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A44" w:rsidRPr="009B01E7" w:rsidRDefault="00064A44" w:rsidP="002A6055">
      <w:pPr>
        <w:spacing w:line="480" w:lineRule="auto"/>
        <w:rPr>
          <w:rFonts w:ascii="Times New Roman" w:hAnsi="Times New Roman" w:cs="Times New Roman"/>
          <w:b/>
          <w:sz w:val="24"/>
          <w:szCs w:val="24"/>
        </w:rPr>
      </w:pPr>
      <w:bookmarkStart w:id="0" w:name="_GoBack"/>
      <w:bookmarkEnd w:id="0"/>
      <w:r w:rsidRPr="009B01E7">
        <w:rPr>
          <w:rFonts w:ascii="Times New Roman" w:hAnsi="Times New Roman" w:cs="Times New Roman"/>
          <w:b/>
          <w:sz w:val="24"/>
          <w:szCs w:val="24"/>
        </w:rPr>
        <w:t xml:space="preserve">Teaching </w:t>
      </w:r>
      <w:r w:rsidR="00236D33" w:rsidRPr="009B01E7">
        <w:rPr>
          <w:rFonts w:ascii="Times New Roman" w:hAnsi="Times New Roman" w:cs="Times New Roman"/>
          <w:b/>
          <w:sz w:val="24"/>
          <w:szCs w:val="24"/>
        </w:rPr>
        <w:t>P</w:t>
      </w:r>
      <w:r w:rsidRPr="009B01E7">
        <w:rPr>
          <w:rFonts w:ascii="Times New Roman" w:hAnsi="Times New Roman" w:cs="Times New Roman"/>
          <w:b/>
          <w:sz w:val="24"/>
          <w:szCs w:val="24"/>
        </w:rPr>
        <w:t xml:space="preserve">rison </w:t>
      </w:r>
      <w:r w:rsidR="00236D33" w:rsidRPr="009B01E7">
        <w:rPr>
          <w:rFonts w:ascii="Times New Roman" w:hAnsi="Times New Roman" w:cs="Times New Roman"/>
          <w:b/>
          <w:sz w:val="24"/>
          <w:szCs w:val="24"/>
        </w:rPr>
        <w:t>A</w:t>
      </w:r>
      <w:r w:rsidRPr="009B01E7">
        <w:rPr>
          <w:rFonts w:ascii="Times New Roman" w:hAnsi="Times New Roman" w:cs="Times New Roman"/>
          <w:b/>
          <w:sz w:val="24"/>
          <w:szCs w:val="24"/>
        </w:rPr>
        <w:t xml:space="preserve">bolition to </w:t>
      </w:r>
      <w:r w:rsidR="00236D33" w:rsidRPr="009B01E7">
        <w:rPr>
          <w:rFonts w:ascii="Times New Roman" w:hAnsi="Times New Roman" w:cs="Times New Roman"/>
          <w:b/>
          <w:sz w:val="24"/>
          <w:szCs w:val="24"/>
        </w:rPr>
        <w:t>C</w:t>
      </w:r>
      <w:r w:rsidRPr="009B01E7">
        <w:rPr>
          <w:rFonts w:ascii="Times New Roman" w:hAnsi="Times New Roman" w:cs="Times New Roman"/>
          <w:b/>
          <w:sz w:val="24"/>
          <w:szCs w:val="24"/>
        </w:rPr>
        <w:t xml:space="preserve">riminology </w:t>
      </w:r>
      <w:r w:rsidR="00236D33" w:rsidRPr="009B01E7">
        <w:rPr>
          <w:rFonts w:ascii="Times New Roman" w:hAnsi="Times New Roman" w:cs="Times New Roman"/>
          <w:b/>
          <w:sz w:val="24"/>
          <w:szCs w:val="24"/>
        </w:rPr>
        <w:t>S</w:t>
      </w:r>
      <w:r w:rsidRPr="009B01E7">
        <w:rPr>
          <w:rFonts w:ascii="Times New Roman" w:hAnsi="Times New Roman" w:cs="Times New Roman"/>
          <w:b/>
          <w:sz w:val="24"/>
          <w:szCs w:val="24"/>
        </w:rPr>
        <w:t>tudents</w:t>
      </w:r>
      <w:r w:rsidR="00594915" w:rsidRPr="009B01E7">
        <w:rPr>
          <w:rFonts w:ascii="Times New Roman" w:hAnsi="Times New Roman" w:cs="Times New Roman"/>
          <w:b/>
          <w:sz w:val="24"/>
          <w:szCs w:val="24"/>
        </w:rPr>
        <w:t xml:space="preserve">: </w:t>
      </w:r>
      <w:r w:rsidR="009A28D2" w:rsidRPr="009B01E7">
        <w:rPr>
          <w:rFonts w:ascii="Times New Roman" w:hAnsi="Times New Roman" w:cs="Times New Roman"/>
          <w:b/>
          <w:sz w:val="24"/>
          <w:szCs w:val="24"/>
        </w:rPr>
        <w:t xml:space="preserve">Critical </w:t>
      </w:r>
      <w:r w:rsidR="00594915" w:rsidRPr="009B01E7">
        <w:rPr>
          <w:rFonts w:ascii="Times New Roman" w:hAnsi="Times New Roman" w:cs="Times New Roman"/>
          <w:b/>
          <w:sz w:val="24"/>
          <w:szCs w:val="24"/>
        </w:rPr>
        <w:t>Reflections</w:t>
      </w:r>
      <w:r w:rsidRPr="009B01E7">
        <w:rPr>
          <w:rFonts w:ascii="Times New Roman" w:hAnsi="Times New Roman" w:cs="Times New Roman"/>
          <w:b/>
          <w:sz w:val="24"/>
          <w:szCs w:val="24"/>
        </w:rPr>
        <w:t xml:space="preserve"> </w:t>
      </w:r>
      <w:r w:rsidR="009A28D2" w:rsidRPr="009B01E7">
        <w:rPr>
          <w:rFonts w:ascii="Times New Roman" w:hAnsi="Times New Roman" w:cs="Times New Roman"/>
          <w:b/>
          <w:sz w:val="24"/>
          <w:szCs w:val="24"/>
        </w:rPr>
        <w:t xml:space="preserve">on </w:t>
      </w:r>
      <w:r w:rsidR="004B59C4">
        <w:rPr>
          <w:rFonts w:ascii="Times New Roman" w:hAnsi="Times New Roman" w:cs="Times New Roman"/>
          <w:b/>
          <w:sz w:val="24"/>
          <w:szCs w:val="24"/>
        </w:rPr>
        <w:t>a</w:t>
      </w:r>
      <w:r w:rsidR="009A28D2" w:rsidRPr="009B01E7">
        <w:rPr>
          <w:rFonts w:ascii="Times New Roman" w:hAnsi="Times New Roman" w:cs="Times New Roman"/>
          <w:b/>
          <w:sz w:val="24"/>
          <w:szCs w:val="24"/>
        </w:rPr>
        <w:t xml:space="preserve"> Pedagogy of De-Initiation</w:t>
      </w:r>
    </w:p>
    <w:p w:rsidR="003C4F19" w:rsidRDefault="004B59C4" w:rsidP="002A605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abolitionist movement is gaining momentum in the United States and the United Kingdom </w:t>
      </w:r>
      <w:r w:rsidR="009F53CF">
        <w:rPr>
          <w:rFonts w:ascii="Times New Roman" w:hAnsi="Times New Roman" w:cs="Times New Roman"/>
          <w:sz w:val="24"/>
          <w:szCs w:val="24"/>
        </w:rPr>
        <w:t xml:space="preserve">and calls to shrink the carceral state have become a staple of grassroots movements and activist groups fighting for a more just world </w:t>
      </w:r>
      <w:r w:rsidR="004A3150">
        <w:rPr>
          <w:rFonts w:ascii="Times New Roman" w:hAnsi="Times New Roman" w:cs="Times New Roman"/>
          <w:sz w:val="24"/>
          <w:szCs w:val="24"/>
        </w:rPr>
        <w:t>in the 21</w:t>
      </w:r>
      <w:r w:rsidR="004A3150" w:rsidRPr="004A3150">
        <w:rPr>
          <w:rFonts w:ascii="Times New Roman" w:hAnsi="Times New Roman" w:cs="Times New Roman"/>
          <w:sz w:val="24"/>
          <w:szCs w:val="24"/>
          <w:vertAlign w:val="superscript"/>
        </w:rPr>
        <w:t>st</w:t>
      </w:r>
      <w:r w:rsidR="004A3150">
        <w:rPr>
          <w:rFonts w:ascii="Times New Roman" w:hAnsi="Times New Roman" w:cs="Times New Roman"/>
          <w:sz w:val="24"/>
          <w:szCs w:val="24"/>
        </w:rPr>
        <w:t xml:space="preserve"> century</w:t>
      </w:r>
      <w:r w:rsidR="009F53CF">
        <w:rPr>
          <w:rFonts w:ascii="Times New Roman" w:hAnsi="Times New Roman" w:cs="Times New Roman"/>
          <w:sz w:val="24"/>
          <w:szCs w:val="24"/>
        </w:rPr>
        <w:t xml:space="preserve">. The role played by higher education (HE) </w:t>
      </w:r>
      <w:r w:rsidR="000F082A">
        <w:rPr>
          <w:rFonts w:ascii="Times New Roman" w:hAnsi="Times New Roman" w:cs="Times New Roman"/>
          <w:sz w:val="24"/>
          <w:szCs w:val="24"/>
        </w:rPr>
        <w:t>educators</w:t>
      </w:r>
      <w:r w:rsidR="009F53CF">
        <w:rPr>
          <w:rFonts w:ascii="Times New Roman" w:hAnsi="Times New Roman" w:cs="Times New Roman"/>
          <w:sz w:val="24"/>
          <w:szCs w:val="24"/>
        </w:rPr>
        <w:t xml:space="preserve"> in this struggle for a world without prisons is an important and yet difficult one, as they can expose </w:t>
      </w:r>
      <w:r w:rsidR="00C55E6B">
        <w:rPr>
          <w:rFonts w:ascii="Times New Roman" w:hAnsi="Times New Roman" w:cs="Times New Roman"/>
          <w:sz w:val="24"/>
          <w:szCs w:val="24"/>
        </w:rPr>
        <w:t>university students</w:t>
      </w:r>
      <w:r w:rsidR="009F53CF">
        <w:rPr>
          <w:rFonts w:ascii="Times New Roman" w:hAnsi="Times New Roman" w:cs="Times New Roman"/>
          <w:sz w:val="24"/>
          <w:szCs w:val="24"/>
        </w:rPr>
        <w:t xml:space="preserve"> to abolitionist ideas but have to do so in the context of a HE </w:t>
      </w:r>
      <w:proofErr w:type="gramStart"/>
      <w:r w:rsidR="009F53CF">
        <w:rPr>
          <w:rFonts w:ascii="Times New Roman" w:hAnsi="Times New Roman" w:cs="Times New Roman"/>
          <w:sz w:val="24"/>
          <w:szCs w:val="24"/>
        </w:rPr>
        <w:t>sector</w:t>
      </w:r>
      <w:proofErr w:type="gramEnd"/>
      <w:r w:rsidR="009F53CF">
        <w:rPr>
          <w:rFonts w:ascii="Times New Roman" w:hAnsi="Times New Roman" w:cs="Times New Roman"/>
          <w:sz w:val="24"/>
          <w:szCs w:val="24"/>
        </w:rPr>
        <w:t xml:space="preserve"> that is increasingly governed by neoliberal logics of marketi</w:t>
      </w:r>
      <w:r w:rsidR="003C0CFC">
        <w:rPr>
          <w:rFonts w:ascii="Times New Roman" w:hAnsi="Times New Roman" w:cs="Times New Roman"/>
          <w:sz w:val="24"/>
          <w:szCs w:val="24"/>
        </w:rPr>
        <w:t>z</w:t>
      </w:r>
      <w:r w:rsidR="009F53CF">
        <w:rPr>
          <w:rFonts w:ascii="Times New Roman" w:hAnsi="Times New Roman" w:cs="Times New Roman"/>
          <w:sz w:val="24"/>
          <w:szCs w:val="24"/>
        </w:rPr>
        <w:t>ation and</w:t>
      </w:r>
      <w:r w:rsidR="003C0CFC">
        <w:rPr>
          <w:rFonts w:ascii="Times New Roman" w:hAnsi="Times New Roman" w:cs="Times New Roman"/>
          <w:sz w:val="24"/>
          <w:szCs w:val="24"/>
        </w:rPr>
        <w:t xml:space="preserve"> professionalization</w:t>
      </w:r>
      <w:r w:rsidR="009F53CF">
        <w:rPr>
          <w:rFonts w:ascii="Times New Roman" w:hAnsi="Times New Roman" w:cs="Times New Roman"/>
          <w:sz w:val="24"/>
          <w:szCs w:val="24"/>
        </w:rPr>
        <w:t xml:space="preserve">. </w:t>
      </w:r>
      <w:r>
        <w:rPr>
          <w:rFonts w:ascii="Times New Roman" w:hAnsi="Times New Roman" w:cs="Times New Roman"/>
          <w:sz w:val="24"/>
          <w:szCs w:val="24"/>
        </w:rPr>
        <w:t xml:space="preserve">In this article, I reflect on my own experience teaching prison abolition to criminology students at </w:t>
      </w:r>
      <w:r w:rsidRPr="004B59C4">
        <w:rPr>
          <w:rFonts w:ascii="Times New Roman" w:hAnsi="Times New Roman" w:cs="Times New Roman"/>
          <w:sz w:val="24"/>
          <w:szCs w:val="24"/>
        </w:rPr>
        <w:t>Liverpool Hope University</w:t>
      </w:r>
      <w:r>
        <w:rPr>
          <w:rFonts w:ascii="Times New Roman" w:hAnsi="Times New Roman" w:cs="Times New Roman"/>
          <w:sz w:val="24"/>
          <w:szCs w:val="24"/>
        </w:rPr>
        <w:t xml:space="preserve"> (LHU).</w:t>
      </w:r>
      <w:r w:rsidR="003C0CFC">
        <w:rPr>
          <w:rFonts w:ascii="Times New Roman" w:hAnsi="Times New Roman" w:cs="Times New Roman"/>
          <w:sz w:val="24"/>
          <w:szCs w:val="24"/>
        </w:rPr>
        <w:t xml:space="preserve"> </w:t>
      </w:r>
      <w:r w:rsidR="00B132C6">
        <w:rPr>
          <w:rFonts w:ascii="Times New Roman" w:hAnsi="Times New Roman" w:cs="Times New Roman"/>
          <w:sz w:val="24"/>
          <w:szCs w:val="24"/>
        </w:rPr>
        <w:t>The article</w:t>
      </w:r>
      <w:r w:rsidR="004A3150">
        <w:rPr>
          <w:rFonts w:ascii="Times New Roman" w:hAnsi="Times New Roman" w:cs="Times New Roman"/>
          <w:sz w:val="24"/>
          <w:szCs w:val="24"/>
        </w:rPr>
        <w:t xml:space="preserve"> </w:t>
      </w:r>
      <w:r w:rsidR="00C55E6B">
        <w:rPr>
          <w:rFonts w:ascii="Times New Roman" w:hAnsi="Times New Roman" w:cs="Times New Roman"/>
          <w:sz w:val="24"/>
          <w:szCs w:val="24"/>
        </w:rPr>
        <w:t>revisit</w:t>
      </w:r>
      <w:r w:rsidR="00B132C6">
        <w:rPr>
          <w:rFonts w:ascii="Times New Roman" w:hAnsi="Times New Roman" w:cs="Times New Roman"/>
          <w:sz w:val="24"/>
          <w:szCs w:val="24"/>
        </w:rPr>
        <w:t>s</w:t>
      </w:r>
      <w:r w:rsidR="00C55E6B">
        <w:rPr>
          <w:rFonts w:ascii="Times New Roman" w:hAnsi="Times New Roman" w:cs="Times New Roman"/>
          <w:sz w:val="24"/>
          <w:szCs w:val="24"/>
        </w:rPr>
        <w:t xml:space="preserve"> </w:t>
      </w:r>
      <w:r w:rsidR="00AA486C" w:rsidRPr="00AA486C">
        <w:rPr>
          <w:rFonts w:ascii="Times New Roman" w:hAnsi="Times New Roman" w:cs="Times New Roman"/>
          <w:sz w:val="24"/>
          <w:szCs w:val="24"/>
        </w:rPr>
        <w:t>Richard Stanley Peters</w:t>
      </w:r>
      <w:r w:rsidR="00AA486C">
        <w:rPr>
          <w:rFonts w:ascii="Times New Roman" w:hAnsi="Times New Roman" w:cs="Times New Roman"/>
          <w:sz w:val="24"/>
          <w:szCs w:val="24"/>
        </w:rPr>
        <w:t>’</w:t>
      </w:r>
      <w:r w:rsidR="004A3150">
        <w:rPr>
          <w:rFonts w:ascii="Times New Roman" w:hAnsi="Times New Roman" w:cs="Times New Roman"/>
          <w:sz w:val="24"/>
          <w:szCs w:val="24"/>
        </w:rPr>
        <w:t xml:space="preserve"> notion of </w:t>
      </w:r>
      <w:r w:rsidR="00AA486C" w:rsidRPr="00F7655F">
        <w:rPr>
          <w:rFonts w:ascii="Times New Roman" w:hAnsi="Times New Roman" w:cs="Times New Roman"/>
          <w:i/>
          <w:sz w:val="24"/>
          <w:szCs w:val="24"/>
        </w:rPr>
        <w:t>education as</w:t>
      </w:r>
      <w:r w:rsidR="00AA486C" w:rsidRPr="00AA486C">
        <w:rPr>
          <w:rFonts w:ascii="Times New Roman" w:hAnsi="Times New Roman" w:cs="Times New Roman"/>
          <w:i/>
          <w:sz w:val="24"/>
          <w:szCs w:val="24"/>
        </w:rPr>
        <w:t xml:space="preserve"> initiation</w:t>
      </w:r>
      <w:r w:rsidR="00AA486C">
        <w:rPr>
          <w:rFonts w:ascii="Times New Roman" w:hAnsi="Times New Roman" w:cs="Times New Roman"/>
          <w:sz w:val="24"/>
          <w:szCs w:val="24"/>
        </w:rPr>
        <w:t xml:space="preserve"> </w:t>
      </w:r>
      <w:r w:rsidR="00B132C6">
        <w:rPr>
          <w:rFonts w:ascii="Times New Roman" w:hAnsi="Times New Roman" w:cs="Times New Roman"/>
          <w:sz w:val="24"/>
          <w:szCs w:val="24"/>
        </w:rPr>
        <w:t>to</w:t>
      </w:r>
      <w:r w:rsidR="004A3150">
        <w:rPr>
          <w:rFonts w:ascii="Times New Roman" w:hAnsi="Times New Roman" w:cs="Times New Roman"/>
          <w:sz w:val="24"/>
          <w:szCs w:val="24"/>
        </w:rPr>
        <w:t xml:space="preserve"> show how </w:t>
      </w:r>
      <w:r w:rsidR="00AA486C">
        <w:rPr>
          <w:rFonts w:ascii="Times New Roman" w:hAnsi="Times New Roman" w:cs="Times New Roman"/>
          <w:sz w:val="24"/>
          <w:szCs w:val="24"/>
        </w:rPr>
        <w:t xml:space="preserve">an </w:t>
      </w:r>
      <w:r w:rsidR="0016792E" w:rsidRPr="00F74706">
        <w:rPr>
          <w:rFonts w:ascii="Times New Roman" w:hAnsi="Times New Roman" w:cs="Times New Roman"/>
          <w:i/>
          <w:sz w:val="24"/>
          <w:szCs w:val="24"/>
        </w:rPr>
        <w:t>abolitionist pedagogy</w:t>
      </w:r>
      <w:r w:rsidR="0016792E">
        <w:rPr>
          <w:rFonts w:ascii="Times New Roman" w:hAnsi="Times New Roman" w:cs="Times New Roman"/>
          <w:sz w:val="24"/>
          <w:szCs w:val="24"/>
        </w:rPr>
        <w:t xml:space="preserve"> </w:t>
      </w:r>
      <w:r w:rsidR="00AA486C">
        <w:rPr>
          <w:rFonts w:ascii="Times New Roman" w:hAnsi="Times New Roman" w:cs="Times New Roman"/>
          <w:sz w:val="24"/>
          <w:szCs w:val="24"/>
        </w:rPr>
        <w:t>grounded in critical perspectives on punishment</w:t>
      </w:r>
      <w:r w:rsidR="00B132C6">
        <w:rPr>
          <w:rFonts w:ascii="Times New Roman" w:hAnsi="Times New Roman" w:cs="Times New Roman"/>
          <w:sz w:val="24"/>
          <w:szCs w:val="24"/>
        </w:rPr>
        <w:t xml:space="preserve"> can be practiced</w:t>
      </w:r>
      <w:r w:rsidR="00AA486C">
        <w:rPr>
          <w:rFonts w:ascii="Times New Roman" w:hAnsi="Times New Roman" w:cs="Times New Roman"/>
          <w:sz w:val="24"/>
          <w:szCs w:val="24"/>
        </w:rPr>
        <w:t xml:space="preserve"> </w:t>
      </w:r>
      <w:r w:rsidR="0016792E">
        <w:rPr>
          <w:rFonts w:ascii="Times New Roman" w:hAnsi="Times New Roman" w:cs="Times New Roman"/>
          <w:sz w:val="24"/>
          <w:szCs w:val="24"/>
        </w:rPr>
        <w:t xml:space="preserve">to </w:t>
      </w:r>
      <w:r w:rsidR="00AA486C" w:rsidRPr="00AA486C">
        <w:rPr>
          <w:rFonts w:ascii="Times New Roman" w:hAnsi="Times New Roman" w:cs="Times New Roman"/>
          <w:i/>
          <w:sz w:val="24"/>
          <w:szCs w:val="24"/>
        </w:rPr>
        <w:t>de-initiate</w:t>
      </w:r>
      <w:r w:rsidR="00AA486C">
        <w:rPr>
          <w:rFonts w:ascii="Times New Roman" w:hAnsi="Times New Roman" w:cs="Times New Roman"/>
          <w:sz w:val="24"/>
          <w:szCs w:val="24"/>
        </w:rPr>
        <w:t xml:space="preserve"> students from criminological </w:t>
      </w:r>
      <w:r w:rsidR="003C4F19">
        <w:rPr>
          <w:rFonts w:ascii="Times New Roman" w:hAnsi="Times New Roman" w:cs="Times New Roman"/>
          <w:sz w:val="24"/>
          <w:szCs w:val="24"/>
        </w:rPr>
        <w:t xml:space="preserve">common sense and </w:t>
      </w:r>
      <w:r w:rsidR="00AA486C">
        <w:rPr>
          <w:rFonts w:ascii="Times New Roman" w:hAnsi="Times New Roman" w:cs="Times New Roman"/>
          <w:sz w:val="24"/>
          <w:szCs w:val="24"/>
        </w:rPr>
        <w:t xml:space="preserve">reformism. </w:t>
      </w:r>
    </w:p>
    <w:p w:rsidR="00557901" w:rsidRPr="004B59C4" w:rsidRDefault="00557901" w:rsidP="004B59C4">
      <w:pPr>
        <w:spacing w:line="480" w:lineRule="auto"/>
        <w:rPr>
          <w:rFonts w:ascii="Times New Roman" w:hAnsi="Times New Roman" w:cs="Times New Roman"/>
          <w:i/>
          <w:sz w:val="24"/>
          <w:szCs w:val="24"/>
        </w:rPr>
      </w:pPr>
      <w:r w:rsidRPr="004B59C4">
        <w:rPr>
          <w:rFonts w:ascii="Times New Roman" w:hAnsi="Times New Roman" w:cs="Times New Roman"/>
          <w:i/>
          <w:sz w:val="24"/>
          <w:szCs w:val="24"/>
        </w:rPr>
        <w:t>Keywords: abolitionist pedagogy</w:t>
      </w:r>
      <w:r w:rsidR="000F082A">
        <w:rPr>
          <w:rFonts w:ascii="Times New Roman" w:hAnsi="Times New Roman" w:cs="Times New Roman"/>
          <w:i/>
          <w:sz w:val="24"/>
          <w:szCs w:val="24"/>
        </w:rPr>
        <w:t>;</w:t>
      </w:r>
      <w:r w:rsidR="00073377" w:rsidRPr="004B59C4">
        <w:rPr>
          <w:rFonts w:ascii="Times New Roman" w:hAnsi="Times New Roman" w:cs="Times New Roman"/>
          <w:i/>
          <w:sz w:val="24"/>
          <w:szCs w:val="24"/>
        </w:rPr>
        <w:t xml:space="preserve"> </w:t>
      </w:r>
      <w:r w:rsidR="000F082A">
        <w:rPr>
          <w:rFonts w:ascii="Times New Roman" w:hAnsi="Times New Roman" w:cs="Times New Roman"/>
          <w:i/>
          <w:sz w:val="24"/>
          <w:szCs w:val="24"/>
        </w:rPr>
        <w:t xml:space="preserve">criminal justice reform; </w:t>
      </w:r>
      <w:r w:rsidR="00073377" w:rsidRPr="004B59C4">
        <w:rPr>
          <w:rFonts w:ascii="Times New Roman" w:hAnsi="Times New Roman" w:cs="Times New Roman"/>
          <w:i/>
          <w:sz w:val="24"/>
          <w:szCs w:val="24"/>
        </w:rPr>
        <w:t xml:space="preserve">critical pedagogy; </w:t>
      </w:r>
      <w:r w:rsidR="004A3150">
        <w:rPr>
          <w:rFonts w:ascii="Times New Roman" w:hAnsi="Times New Roman" w:cs="Times New Roman"/>
          <w:i/>
          <w:sz w:val="24"/>
          <w:szCs w:val="24"/>
        </w:rPr>
        <w:t xml:space="preserve">education as </w:t>
      </w:r>
      <w:r w:rsidRPr="004B59C4">
        <w:rPr>
          <w:rFonts w:ascii="Times New Roman" w:hAnsi="Times New Roman" w:cs="Times New Roman"/>
          <w:i/>
          <w:sz w:val="24"/>
          <w:szCs w:val="24"/>
        </w:rPr>
        <w:t xml:space="preserve">initiation; </w:t>
      </w:r>
      <w:r w:rsidR="00A639AD" w:rsidRPr="004B59C4">
        <w:rPr>
          <w:rFonts w:ascii="Times New Roman" w:hAnsi="Times New Roman" w:cs="Times New Roman"/>
          <w:i/>
          <w:sz w:val="24"/>
          <w:szCs w:val="24"/>
        </w:rPr>
        <w:t xml:space="preserve">neoliberal university; </w:t>
      </w:r>
      <w:r w:rsidRPr="004B59C4">
        <w:rPr>
          <w:rFonts w:ascii="Times New Roman" w:hAnsi="Times New Roman" w:cs="Times New Roman"/>
          <w:i/>
          <w:sz w:val="24"/>
          <w:szCs w:val="24"/>
        </w:rPr>
        <w:t>prison abolition</w:t>
      </w:r>
    </w:p>
    <w:p w:rsidR="007B392B" w:rsidRPr="009B01E7" w:rsidRDefault="007B392B" w:rsidP="002A6055">
      <w:pPr>
        <w:spacing w:line="480" w:lineRule="auto"/>
        <w:rPr>
          <w:rFonts w:ascii="Times New Roman" w:hAnsi="Times New Roman" w:cs="Times New Roman"/>
          <w:b/>
          <w:sz w:val="24"/>
          <w:szCs w:val="24"/>
        </w:rPr>
      </w:pPr>
    </w:p>
    <w:p w:rsidR="007A28D6" w:rsidRPr="00EA25EB" w:rsidRDefault="00064A44" w:rsidP="00EA25EB">
      <w:pPr>
        <w:pStyle w:val="Heading1"/>
        <w:spacing w:line="480" w:lineRule="auto"/>
        <w:jc w:val="center"/>
        <w:rPr>
          <w:rFonts w:ascii="Times New Roman" w:hAnsi="Times New Roman" w:cs="Times New Roman"/>
          <w:b/>
          <w:color w:val="auto"/>
          <w:sz w:val="24"/>
          <w:szCs w:val="24"/>
        </w:rPr>
      </w:pPr>
      <w:r w:rsidRPr="009B01E7">
        <w:rPr>
          <w:rFonts w:ascii="Times New Roman" w:hAnsi="Times New Roman" w:cs="Times New Roman"/>
          <w:b/>
          <w:color w:val="auto"/>
          <w:sz w:val="24"/>
          <w:szCs w:val="24"/>
        </w:rPr>
        <w:t>Introduction</w:t>
      </w:r>
      <w:r w:rsidR="004A5BDF" w:rsidRPr="009B01E7">
        <w:rPr>
          <w:rFonts w:ascii="Times New Roman" w:hAnsi="Times New Roman" w:cs="Times New Roman"/>
          <w:b/>
          <w:color w:val="auto"/>
          <w:sz w:val="24"/>
          <w:szCs w:val="24"/>
        </w:rPr>
        <w:t>: Teaching Abolition</w:t>
      </w:r>
      <w:r w:rsidR="007A28D6" w:rsidRPr="009B01E7">
        <w:rPr>
          <w:rFonts w:ascii="Times New Roman" w:hAnsi="Times New Roman" w:cs="Times New Roman"/>
          <w:b/>
          <w:color w:val="auto"/>
          <w:sz w:val="24"/>
          <w:szCs w:val="24"/>
        </w:rPr>
        <w:t xml:space="preserve"> in the Neoliberal University</w:t>
      </w:r>
    </w:p>
    <w:p w:rsidR="004A5BDF" w:rsidRPr="009B01E7" w:rsidRDefault="00064A44"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Teaching prison abolition to criminology students can be challenging. </w:t>
      </w:r>
      <w:r w:rsidR="00364EDA" w:rsidRPr="009B01E7">
        <w:rPr>
          <w:rFonts w:ascii="Times New Roman" w:hAnsi="Times New Roman" w:cs="Times New Roman"/>
          <w:sz w:val="24"/>
          <w:szCs w:val="24"/>
        </w:rPr>
        <w:t>Prospective students</w:t>
      </w:r>
      <w:r w:rsidRPr="009B01E7">
        <w:rPr>
          <w:rFonts w:ascii="Times New Roman" w:hAnsi="Times New Roman" w:cs="Times New Roman"/>
          <w:sz w:val="24"/>
          <w:szCs w:val="24"/>
        </w:rPr>
        <w:t xml:space="preserve"> often choose criminology because the discipline offer</w:t>
      </w:r>
      <w:r w:rsidR="00704730">
        <w:rPr>
          <w:rFonts w:ascii="Times New Roman" w:hAnsi="Times New Roman" w:cs="Times New Roman"/>
          <w:sz w:val="24"/>
          <w:szCs w:val="24"/>
        </w:rPr>
        <w:t>s</w:t>
      </w:r>
      <w:r w:rsidRPr="009B01E7">
        <w:rPr>
          <w:rFonts w:ascii="Times New Roman" w:hAnsi="Times New Roman" w:cs="Times New Roman"/>
          <w:sz w:val="24"/>
          <w:szCs w:val="24"/>
        </w:rPr>
        <w:t xml:space="preserve"> a pathway into criminal justice careers and </w:t>
      </w:r>
      <w:r w:rsidR="00704730">
        <w:rPr>
          <w:rFonts w:ascii="Times New Roman" w:hAnsi="Times New Roman" w:cs="Times New Roman"/>
          <w:sz w:val="24"/>
          <w:szCs w:val="24"/>
        </w:rPr>
        <w:t xml:space="preserve">can </w:t>
      </w:r>
      <w:r w:rsidRPr="009B01E7">
        <w:rPr>
          <w:rFonts w:ascii="Times New Roman" w:hAnsi="Times New Roman" w:cs="Times New Roman"/>
          <w:sz w:val="24"/>
          <w:szCs w:val="24"/>
        </w:rPr>
        <w:t xml:space="preserve">help them find a place to inhabit within the </w:t>
      </w:r>
      <w:r w:rsidR="002542AD" w:rsidRPr="009B01E7">
        <w:rPr>
          <w:rFonts w:ascii="Times New Roman" w:hAnsi="Times New Roman" w:cs="Times New Roman"/>
          <w:sz w:val="24"/>
          <w:szCs w:val="24"/>
        </w:rPr>
        <w:t xml:space="preserve">professional </w:t>
      </w:r>
      <w:r w:rsidRPr="009B01E7">
        <w:rPr>
          <w:rFonts w:ascii="Times New Roman" w:hAnsi="Times New Roman" w:cs="Times New Roman"/>
          <w:sz w:val="24"/>
          <w:szCs w:val="24"/>
        </w:rPr>
        <w:t xml:space="preserve">life of the institutions of criminal justice. </w:t>
      </w:r>
      <w:r w:rsidR="00ED4961" w:rsidRPr="009B01E7">
        <w:rPr>
          <w:rFonts w:ascii="Times New Roman" w:hAnsi="Times New Roman" w:cs="Times New Roman"/>
          <w:sz w:val="24"/>
          <w:szCs w:val="24"/>
        </w:rPr>
        <w:t xml:space="preserve">Learning that some of their teachers </w:t>
      </w:r>
      <w:r w:rsidR="00AA522D">
        <w:rPr>
          <w:rFonts w:ascii="Times New Roman" w:hAnsi="Times New Roman" w:cs="Times New Roman"/>
          <w:sz w:val="24"/>
          <w:szCs w:val="24"/>
        </w:rPr>
        <w:t>believe that</w:t>
      </w:r>
      <w:r w:rsidR="00ED4961" w:rsidRPr="009B01E7">
        <w:rPr>
          <w:rFonts w:ascii="Times New Roman" w:hAnsi="Times New Roman" w:cs="Times New Roman"/>
          <w:sz w:val="24"/>
          <w:szCs w:val="24"/>
        </w:rPr>
        <w:t xml:space="preserve"> </w:t>
      </w:r>
      <w:r w:rsidRPr="009B01E7">
        <w:rPr>
          <w:rFonts w:ascii="Times New Roman" w:hAnsi="Times New Roman" w:cs="Times New Roman"/>
          <w:sz w:val="24"/>
          <w:szCs w:val="24"/>
        </w:rPr>
        <w:t>such institutions</w:t>
      </w:r>
      <w:r w:rsidR="00AA522D">
        <w:rPr>
          <w:rFonts w:ascii="Times New Roman" w:hAnsi="Times New Roman" w:cs="Times New Roman"/>
          <w:sz w:val="24"/>
          <w:szCs w:val="24"/>
        </w:rPr>
        <w:t xml:space="preserve"> should be dismantled</w:t>
      </w:r>
      <w:r w:rsidRPr="009B01E7">
        <w:rPr>
          <w:rFonts w:ascii="Times New Roman" w:hAnsi="Times New Roman" w:cs="Times New Roman"/>
          <w:sz w:val="24"/>
          <w:szCs w:val="24"/>
        </w:rPr>
        <w:t>, then, can be</w:t>
      </w:r>
      <w:r w:rsidR="00ED4961" w:rsidRPr="009B01E7">
        <w:rPr>
          <w:rFonts w:ascii="Times New Roman" w:hAnsi="Times New Roman" w:cs="Times New Roman"/>
          <w:sz w:val="24"/>
          <w:szCs w:val="24"/>
        </w:rPr>
        <w:t xml:space="preserve"> a</w:t>
      </w:r>
      <w:r w:rsidRPr="009B01E7">
        <w:rPr>
          <w:rFonts w:ascii="Times New Roman" w:hAnsi="Times New Roman" w:cs="Times New Roman"/>
          <w:sz w:val="24"/>
          <w:szCs w:val="24"/>
        </w:rPr>
        <w:t xml:space="preserve"> perplexing</w:t>
      </w:r>
      <w:r w:rsidR="00ED4961" w:rsidRPr="009B01E7">
        <w:rPr>
          <w:rFonts w:ascii="Times New Roman" w:hAnsi="Times New Roman" w:cs="Times New Roman"/>
          <w:sz w:val="24"/>
          <w:szCs w:val="24"/>
        </w:rPr>
        <w:t xml:space="preserve"> experience</w:t>
      </w:r>
      <w:r w:rsidR="00271370" w:rsidRPr="009B01E7">
        <w:rPr>
          <w:rFonts w:ascii="Times New Roman" w:hAnsi="Times New Roman" w:cs="Times New Roman"/>
          <w:sz w:val="24"/>
          <w:szCs w:val="24"/>
        </w:rPr>
        <w:t xml:space="preserve"> for students</w:t>
      </w:r>
      <w:r w:rsidR="00ED4961" w:rsidRPr="009B01E7">
        <w:rPr>
          <w:rFonts w:ascii="Times New Roman" w:hAnsi="Times New Roman" w:cs="Times New Roman"/>
          <w:sz w:val="24"/>
          <w:szCs w:val="24"/>
        </w:rPr>
        <w:t xml:space="preserve">, especially for those who have a clear career-oriented rationale for choosing criminology as a university </w:t>
      </w:r>
      <w:r w:rsidR="00704730">
        <w:rPr>
          <w:rFonts w:ascii="Times New Roman" w:hAnsi="Times New Roman" w:cs="Times New Roman"/>
          <w:sz w:val="24"/>
          <w:szCs w:val="24"/>
        </w:rPr>
        <w:t>subject</w:t>
      </w:r>
      <w:r w:rsidRPr="009B01E7">
        <w:rPr>
          <w:rFonts w:ascii="Times New Roman" w:hAnsi="Times New Roman" w:cs="Times New Roman"/>
          <w:sz w:val="24"/>
          <w:szCs w:val="24"/>
        </w:rPr>
        <w:t xml:space="preserve">. </w:t>
      </w:r>
      <w:r w:rsidR="004A5BDF" w:rsidRPr="009B01E7">
        <w:rPr>
          <w:rFonts w:ascii="Times New Roman" w:hAnsi="Times New Roman" w:cs="Times New Roman"/>
          <w:sz w:val="24"/>
          <w:szCs w:val="24"/>
        </w:rPr>
        <w:t xml:space="preserve">Moreover, </w:t>
      </w:r>
      <w:r w:rsidR="009E1435" w:rsidRPr="009B01E7">
        <w:rPr>
          <w:rFonts w:ascii="Times New Roman" w:hAnsi="Times New Roman" w:cs="Times New Roman"/>
          <w:sz w:val="24"/>
          <w:szCs w:val="24"/>
        </w:rPr>
        <w:t xml:space="preserve">HE educators who opt to teach about abolition can </w:t>
      </w:r>
      <w:r w:rsidR="00DF09D2" w:rsidRPr="009B01E7">
        <w:rPr>
          <w:rFonts w:ascii="Times New Roman" w:hAnsi="Times New Roman" w:cs="Times New Roman"/>
          <w:sz w:val="24"/>
          <w:szCs w:val="24"/>
        </w:rPr>
        <w:t>themselves</w:t>
      </w:r>
      <w:r w:rsidR="009E1435" w:rsidRPr="009B01E7">
        <w:rPr>
          <w:rFonts w:ascii="Times New Roman" w:hAnsi="Times New Roman" w:cs="Times New Roman"/>
          <w:sz w:val="24"/>
          <w:szCs w:val="24"/>
        </w:rPr>
        <w:t xml:space="preserve"> experience a sense of bewilderment </w:t>
      </w:r>
      <w:r w:rsidR="009E1435" w:rsidRPr="009B01E7">
        <w:rPr>
          <w:rFonts w:ascii="Times New Roman" w:hAnsi="Times New Roman" w:cs="Times New Roman"/>
          <w:sz w:val="24"/>
          <w:szCs w:val="24"/>
        </w:rPr>
        <w:lastRenderedPageBreak/>
        <w:t xml:space="preserve">and uneasiness because </w:t>
      </w:r>
      <w:r w:rsidR="009E1435" w:rsidRPr="009B01E7">
        <w:rPr>
          <w:rFonts w:ascii="Times New Roman" w:hAnsi="Times New Roman" w:cs="Times New Roman"/>
          <w:i/>
          <w:sz w:val="24"/>
          <w:szCs w:val="24"/>
        </w:rPr>
        <w:t xml:space="preserve">abolitionist pedagogy </w:t>
      </w:r>
      <w:r w:rsidR="009E1435" w:rsidRPr="009B01E7">
        <w:rPr>
          <w:rFonts w:ascii="Times New Roman" w:hAnsi="Times New Roman" w:cs="Times New Roman"/>
          <w:sz w:val="24"/>
          <w:szCs w:val="24"/>
        </w:rPr>
        <w:t xml:space="preserve">often puts them at odds with the work of colleagues and the </w:t>
      </w:r>
      <w:r w:rsidR="006006B1" w:rsidRPr="009B01E7">
        <w:rPr>
          <w:rFonts w:ascii="Times New Roman" w:hAnsi="Times New Roman" w:cs="Times New Roman"/>
          <w:sz w:val="24"/>
          <w:szCs w:val="24"/>
        </w:rPr>
        <w:t>overarching</w:t>
      </w:r>
      <w:r w:rsidR="009E1435" w:rsidRPr="009B01E7">
        <w:rPr>
          <w:rFonts w:ascii="Times New Roman" w:hAnsi="Times New Roman" w:cs="Times New Roman"/>
          <w:sz w:val="24"/>
          <w:szCs w:val="24"/>
        </w:rPr>
        <w:t xml:space="preserve"> direction of the criminology curriculum</w:t>
      </w:r>
      <w:r w:rsidR="00DF09D2" w:rsidRPr="009B01E7">
        <w:rPr>
          <w:rFonts w:ascii="Times New Roman" w:hAnsi="Times New Roman" w:cs="Times New Roman"/>
          <w:sz w:val="24"/>
          <w:szCs w:val="24"/>
        </w:rPr>
        <w:t xml:space="preserve"> at their institutions</w:t>
      </w:r>
      <w:r w:rsidR="009E1435" w:rsidRPr="009B01E7">
        <w:rPr>
          <w:rFonts w:ascii="Times New Roman" w:hAnsi="Times New Roman" w:cs="Times New Roman"/>
          <w:sz w:val="24"/>
          <w:szCs w:val="24"/>
        </w:rPr>
        <w:t>.</w:t>
      </w:r>
      <w:r w:rsidR="00DF09D2" w:rsidRPr="009B01E7">
        <w:rPr>
          <w:rFonts w:ascii="Times New Roman" w:hAnsi="Times New Roman" w:cs="Times New Roman"/>
          <w:sz w:val="24"/>
          <w:szCs w:val="24"/>
        </w:rPr>
        <w:t xml:space="preserve"> </w:t>
      </w:r>
      <w:r w:rsidR="004A5BDF" w:rsidRPr="009B01E7">
        <w:rPr>
          <w:rFonts w:ascii="Times New Roman" w:hAnsi="Times New Roman" w:cs="Times New Roman"/>
          <w:sz w:val="24"/>
          <w:szCs w:val="24"/>
        </w:rPr>
        <w:t>On the very same day I</w:t>
      </w:r>
      <w:r w:rsidR="00DF09D2" w:rsidRPr="009B01E7">
        <w:rPr>
          <w:rFonts w:ascii="Times New Roman" w:hAnsi="Times New Roman" w:cs="Times New Roman"/>
          <w:sz w:val="24"/>
          <w:szCs w:val="24"/>
        </w:rPr>
        <w:t xml:space="preserve"> decided to sit down </w:t>
      </w:r>
      <w:r w:rsidR="004A5BDF" w:rsidRPr="009B01E7">
        <w:rPr>
          <w:rFonts w:ascii="Times New Roman" w:hAnsi="Times New Roman" w:cs="Times New Roman"/>
          <w:sz w:val="24"/>
          <w:szCs w:val="24"/>
        </w:rPr>
        <w:t>to</w:t>
      </w:r>
      <w:r w:rsidR="00DF09D2" w:rsidRPr="009B01E7">
        <w:rPr>
          <w:rFonts w:ascii="Times New Roman" w:hAnsi="Times New Roman" w:cs="Times New Roman"/>
          <w:sz w:val="24"/>
          <w:szCs w:val="24"/>
        </w:rPr>
        <w:t xml:space="preserve"> write this </w:t>
      </w:r>
      <w:r w:rsidR="00770156" w:rsidRPr="009B01E7">
        <w:rPr>
          <w:rFonts w:ascii="Times New Roman" w:hAnsi="Times New Roman" w:cs="Times New Roman"/>
          <w:sz w:val="24"/>
          <w:szCs w:val="24"/>
        </w:rPr>
        <w:t>article</w:t>
      </w:r>
      <w:r w:rsidR="004A5BDF" w:rsidRPr="009B01E7">
        <w:rPr>
          <w:rFonts w:ascii="Times New Roman" w:hAnsi="Times New Roman" w:cs="Times New Roman"/>
          <w:sz w:val="24"/>
          <w:szCs w:val="24"/>
        </w:rPr>
        <w:t>, for instance</w:t>
      </w:r>
      <w:r w:rsidR="00DF09D2" w:rsidRPr="009B01E7">
        <w:rPr>
          <w:rFonts w:ascii="Times New Roman" w:hAnsi="Times New Roman" w:cs="Times New Roman"/>
          <w:sz w:val="24"/>
          <w:szCs w:val="24"/>
        </w:rPr>
        <w:t xml:space="preserve">, </w:t>
      </w:r>
      <w:r w:rsidR="004A5BDF" w:rsidRPr="009B01E7">
        <w:rPr>
          <w:rFonts w:ascii="Times New Roman" w:hAnsi="Times New Roman" w:cs="Times New Roman"/>
          <w:sz w:val="24"/>
          <w:szCs w:val="24"/>
        </w:rPr>
        <w:t>I</w:t>
      </w:r>
      <w:r w:rsidR="00DF09D2" w:rsidRPr="009B01E7">
        <w:rPr>
          <w:rFonts w:ascii="Times New Roman" w:hAnsi="Times New Roman" w:cs="Times New Roman"/>
          <w:sz w:val="24"/>
          <w:szCs w:val="24"/>
        </w:rPr>
        <w:t xml:space="preserve"> received an email notification that revealed in full force the irony of the situation</w:t>
      </w:r>
      <w:r w:rsidR="00FB6899" w:rsidRPr="009B01E7">
        <w:rPr>
          <w:rFonts w:ascii="Times New Roman" w:hAnsi="Times New Roman" w:cs="Times New Roman"/>
          <w:sz w:val="24"/>
          <w:szCs w:val="24"/>
        </w:rPr>
        <w:t xml:space="preserve"> under scrutiny</w:t>
      </w:r>
      <w:r w:rsidR="00DF09D2" w:rsidRPr="009B01E7">
        <w:rPr>
          <w:rFonts w:ascii="Times New Roman" w:hAnsi="Times New Roman" w:cs="Times New Roman"/>
          <w:sz w:val="24"/>
          <w:szCs w:val="24"/>
        </w:rPr>
        <w:t xml:space="preserve">. The email notification was triggered by an announcement </w:t>
      </w:r>
      <w:r w:rsidR="00EA25EB">
        <w:rPr>
          <w:rFonts w:ascii="Times New Roman" w:hAnsi="Times New Roman" w:cs="Times New Roman"/>
          <w:sz w:val="24"/>
          <w:szCs w:val="24"/>
        </w:rPr>
        <w:t>made</w:t>
      </w:r>
      <w:r w:rsidR="00DF09D2" w:rsidRPr="009B01E7">
        <w:rPr>
          <w:rFonts w:ascii="Times New Roman" w:hAnsi="Times New Roman" w:cs="Times New Roman"/>
          <w:sz w:val="24"/>
          <w:szCs w:val="24"/>
        </w:rPr>
        <w:t xml:space="preserve"> by a colleague on the virtual learning</w:t>
      </w:r>
      <w:r w:rsidR="00F34061" w:rsidRPr="009B01E7">
        <w:rPr>
          <w:rFonts w:ascii="Times New Roman" w:hAnsi="Times New Roman" w:cs="Times New Roman"/>
          <w:sz w:val="24"/>
          <w:szCs w:val="24"/>
        </w:rPr>
        <w:t xml:space="preserve"> environment</w:t>
      </w:r>
      <w:r w:rsidR="00DF09D2" w:rsidRPr="009B01E7">
        <w:rPr>
          <w:rFonts w:ascii="Times New Roman" w:hAnsi="Times New Roman" w:cs="Times New Roman"/>
          <w:sz w:val="24"/>
          <w:szCs w:val="24"/>
        </w:rPr>
        <w:t xml:space="preserve"> </w:t>
      </w:r>
      <w:r w:rsidR="00885D1A" w:rsidRPr="009B01E7">
        <w:rPr>
          <w:rFonts w:ascii="Times New Roman" w:hAnsi="Times New Roman" w:cs="Times New Roman"/>
          <w:sz w:val="24"/>
          <w:szCs w:val="24"/>
        </w:rPr>
        <w:t>of</w:t>
      </w:r>
      <w:r w:rsidR="00DF09D2" w:rsidRPr="009B01E7">
        <w:rPr>
          <w:rFonts w:ascii="Times New Roman" w:hAnsi="Times New Roman" w:cs="Times New Roman"/>
          <w:sz w:val="24"/>
          <w:szCs w:val="24"/>
        </w:rPr>
        <w:t xml:space="preserve"> a 3</w:t>
      </w:r>
      <w:r w:rsidR="00DF09D2" w:rsidRPr="009B01E7">
        <w:rPr>
          <w:rFonts w:ascii="Times New Roman" w:hAnsi="Times New Roman" w:cs="Times New Roman"/>
          <w:sz w:val="24"/>
          <w:szCs w:val="24"/>
          <w:vertAlign w:val="superscript"/>
        </w:rPr>
        <w:t>rd</w:t>
      </w:r>
      <w:r w:rsidR="00DF09D2" w:rsidRPr="009B01E7">
        <w:rPr>
          <w:rFonts w:ascii="Times New Roman" w:hAnsi="Times New Roman" w:cs="Times New Roman"/>
          <w:sz w:val="24"/>
          <w:szCs w:val="24"/>
        </w:rPr>
        <w:t xml:space="preserve"> year criminology course at</w:t>
      </w:r>
      <w:r w:rsidR="00C66403" w:rsidRPr="009B01E7">
        <w:rPr>
          <w:rFonts w:ascii="Times New Roman" w:hAnsi="Times New Roman" w:cs="Times New Roman"/>
          <w:sz w:val="24"/>
          <w:szCs w:val="24"/>
        </w:rPr>
        <w:t xml:space="preserve"> LHU</w:t>
      </w:r>
      <w:r w:rsidR="00F34061" w:rsidRPr="009B01E7">
        <w:rPr>
          <w:rFonts w:ascii="Times New Roman" w:hAnsi="Times New Roman" w:cs="Times New Roman"/>
          <w:sz w:val="24"/>
          <w:szCs w:val="24"/>
        </w:rPr>
        <w:t xml:space="preserve">. The announcement was titled ‘Careers Session on Law and CJS Info’ and it provided a brief summary of a Career session held </w:t>
      </w:r>
      <w:r w:rsidR="006006B1" w:rsidRPr="009B01E7">
        <w:rPr>
          <w:rFonts w:ascii="Times New Roman" w:hAnsi="Times New Roman" w:cs="Times New Roman"/>
          <w:sz w:val="24"/>
          <w:szCs w:val="24"/>
        </w:rPr>
        <w:t xml:space="preserve">earlier </w:t>
      </w:r>
      <w:r w:rsidR="00F34061" w:rsidRPr="009B01E7">
        <w:rPr>
          <w:rFonts w:ascii="Times New Roman" w:hAnsi="Times New Roman" w:cs="Times New Roman"/>
          <w:sz w:val="24"/>
          <w:szCs w:val="24"/>
        </w:rPr>
        <w:t xml:space="preserve">that day by colleagues in criminology. ‘Thanks to those who attended today’, the announcement </w:t>
      </w:r>
      <w:r w:rsidR="006006B1" w:rsidRPr="009B01E7">
        <w:rPr>
          <w:rFonts w:ascii="Times New Roman" w:hAnsi="Times New Roman" w:cs="Times New Roman"/>
          <w:sz w:val="24"/>
          <w:szCs w:val="24"/>
        </w:rPr>
        <w:t>stated</w:t>
      </w:r>
      <w:r w:rsidR="00F34061" w:rsidRPr="009B01E7">
        <w:rPr>
          <w:rFonts w:ascii="Times New Roman" w:hAnsi="Times New Roman" w:cs="Times New Roman"/>
          <w:sz w:val="24"/>
          <w:szCs w:val="24"/>
        </w:rPr>
        <w:t xml:space="preserve">, ‘I hope you found it useful’. The session explored a range of career options related to law and criminal justice – police officer, crime analyst, probation officer, prison officer, and many more. ‘CJS careers: Huge range of jobs within CJS and related sectors’ is how the session was </w:t>
      </w:r>
      <w:r w:rsidR="0016792E" w:rsidRPr="009B01E7">
        <w:rPr>
          <w:rFonts w:ascii="Times New Roman" w:hAnsi="Times New Roman" w:cs="Times New Roman"/>
          <w:sz w:val="24"/>
          <w:szCs w:val="24"/>
        </w:rPr>
        <w:t>adverti</w:t>
      </w:r>
      <w:r w:rsidR="0016792E">
        <w:rPr>
          <w:rFonts w:ascii="Times New Roman" w:hAnsi="Times New Roman" w:cs="Times New Roman"/>
          <w:sz w:val="24"/>
          <w:szCs w:val="24"/>
        </w:rPr>
        <w:t>s</w:t>
      </w:r>
      <w:r w:rsidR="0016792E" w:rsidRPr="009B01E7">
        <w:rPr>
          <w:rFonts w:ascii="Times New Roman" w:hAnsi="Times New Roman" w:cs="Times New Roman"/>
          <w:sz w:val="24"/>
          <w:szCs w:val="24"/>
        </w:rPr>
        <w:t>ed</w:t>
      </w:r>
      <w:r w:rsidR="00F34061" w:rsidRPr="009B01E7">
        <w:rPr>
          <w:rFonts w:ascii="Times New Roman" w:hAnsi="Times New Roman" w:cs="Times New Roman"/>
          <w:sz w:val="24"/>
          <w:szCs w:val="24"/>
        </w:rPr>
        <w:t>.</w:t>
      </w:r>
      <w:r w:rsidR="00FB6899" w:rsidRPr="009B01E7">
        <w:rPr>
          <w:rFonts w:ascii="Times New Roman" w:hAnsi="Times New Roman" w:cs="Times New Roman"/>
          <w:sz w:val="24"/>
          <w:szCs w:val="24"/>
        </w:rPr>
        <w:t xml:space="preserve"> </w:t>
      </w:r>
      <w:r w:rsidR="00AA522D">
        <w:rPr>
          <w:rFonts w:ascii="Times New Roman" w:hAnsi="Times New Roman" w:cs="Times New Roman"/>
          <w:sz w:val="24"/>
          <w:szCs w:val="24"/>
        </w:rPr>
        <w:t>For however useful learning about abolition can be in terms of acquiring critical thinking skills, it clearly will not help students find a reason to apply for a job in the criminal justice system.</w:t>
      </w:r>
    </w:p>
    <w:p w:rsidR="007A28D6" w:rsidRPr="009B01E7" w:rsidRDefault="007A553C"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As </w:t>
      </w:r>
      <w:proofErr w:type="spellStart"/>
      <w:r w:rsidRPr="009B01E7">
        <w:rPr>
          <w:rFonts w:ascii="Times New Roman" w:hAnsi="Times New Roman" w:cs="Times New Roman"/>
          <w:sz w:val="24"/>
          <w:szCs w:val="24"/>
        </w:rPr>
        <w:t>Whynacht</w:t>
      </w:r>
      <w:proofErr w:type="spellEnd"/>
      <w:r w:rsidRPr="009B01E7">
        <w:rPr>
          <w:rFonts w:ascii="Times New Roman" w:hAnsi="Times New Roman" w:cs="Times New Roman"/>
          <w:sz w:val="24"/>
          <w:szCs w:val="24"/>
        </w:rPr>
        <w:t xml:space="preserve">, Arsenault and Cooney (2018, p.141) </w:t>
      </w:r>
      <w:r w:rsidR="00CA6678" w:rsidRPr="009B01E7">
        <w:rPr>
          <w:rFonts w:ascii="Times New Roman" w:hAnsi="Times New Roman" w:cs="Times New Roman"/>
          <w:sz w:val="24"/>
          <w:szCs w:val="24"/>
        </w:rPr>
        <w:t>point out</w:t>
      </w:r>
      <w:r w:rsidRPr="009B01E7">
        <w:rPr>
          <w:rFonts w:ascii="Times New Roman" w:hAnsi="Times New Roman" w:cs="Times New Roman"/>
          <w:sz w:val="24"/>
          <w:szCs w:val="24"/>
        </w:rPr>
        <w:t xml:space="preserve">, teaching and learning about abolition “requires both the professor and students to acknowledge their complicity in the carceral state”. </w:t>
      </w:r>
      <w:r w:rsidR="00D3442B" w:rsidRPr="009B01E7">
        <w:rPr>
          <w:rFonts w:ascii="Times New Roman" w:hAnsi="Times New Roman" w:cs="Times New Roman"/>
          <w:sz w:val="24"/>
          <w:szCs w:val="24"/>
        </w:rPr>
        <w:t>How</w:t>
      </w:r>
      <w:r w:rsidRPr="009B01E7">
        <w:rPr>
          <w:rFonts w:ascii="Times New Roman" w:hAnsi="Times New Roman" w:cs="Times New Roman"/>
          <w:sz w:val="24"/>
          <w:szCs w:val="24"/>
        </w:rPr>
        <w:t xml:space="preserve"> to make such an acknowledgment </w:t>
      </w:r>
      <w:r w:rsidR="00D3442B" w:rsidRPr="009B01E7">
        <w:rPr>
          <w:rFonts w:ascii="Times New Roman" w:hAnsi="Times New Roman" w:cs="Times New Roman"/>
          <w:sz w:val="24"/>
          <w:szCs w:val="24"/>
        </w:rPr>
        <w:t xml:space="preserve">without being hypocritical, however, is not </w:t>
      </w:r>
      <w:r w:rsidR="008F5997" w:rsidRPr="009B01E7">
        <w:rPr>
          <w:rFonts w:ascii="Times New Roman" w:hAnsi="Times New Roman" w:cs="Times New Roman"/>
          <w:sz w:val="24"/>
          <w:szCs w:val="24"/>
        </w:rPr>
        <w:t xml:space="preserve">always </w:t>
      </w:r>
      <w:r w:rsidR="00D3442B" w:rsidRPr="009B01E7">
        <w:rPr>
          <w:rFonts w:ascii="Times New Roman" w:hAnsi="Times New Roman" w:cs="Times New Roman"/>
          <w:sz w:val="24"/>
          <w:szCs w:val="24"/>
        </w:rPr>
        <w:t>clear: first we tell our students that we, as criminologists, must reject “the role we have played historically as architects of repression” (Currie</w:t>
      </w:r>
      <w:r w:rsidR="00FB5D16">
        <w:rPr>
          <w:rFonts w:ascii="Times New Roman" w:hAnsi="Times New Roman" w:cs="Times New Roman"/>
          <w:sz w:val="24"/>
          <w:szCs w:val="24"/>
        </w:rPr>
        <w:t>,</w:t>
      </w:r>
      <w:r w:rsidR="00D3442B" w:rsidRPr="009B01E7">
        <w:rPr>
          <w:rFonts w:ascii="Times New Roman" w:hAnsi="Times New Roman" w:cs="Times New Roman"/>
          <w:sz w:val="24"/>
          <w:szCs w:val="24"/>
        </w:rPr>
        <w:t xml:space="preserve"> 1973, p.28), </w:t>
      </w:r>
      <w:r w:rsidRPr="009B01E7">
        <w:rPr>
          <w:rFonts w:ascii="Times New Roman" w:hAnsi="Times New Roman" w:cs="Times New Roman"/>
          <w:sz w:val="24"/>
          <w:szCs w:val="24"/>
        </w:rPr>
        <w:t xml:space="preserve">then </w:t>
      </w:r>
      <w:r w:rsidR="00D3442B" w:rsidRPr="009B01E7">
        <w:rPr>
          <w:rFonts w:ascii="Times New Roman" w:hAnsi="Times New Roman" w:cs="Times New Roman"/>
          <w:sz w:val="24"/>
          <w:szCs w:val="24"/>
        </w:rPr>
        <w:t xml:space="preserve">we show them </w:t>
      </w:r>
      <w:r w:rsidRPr="009B01E7">
        <w:rPr>
          <w:rFonts w:ascii="Times New Roman" w:hAnsi="Times New Roman" w:cs="Times New Roman"/>
          <w:sz w:val="24"/>
          <w:szCs w:val="24"/>
        </w:rPr>
        <w:t xml:space="preserve">how </w:t>
      </w:r>
      <w:r w:rsidR="00D3442B" w:rsidRPr="009B01E7">
        <w:rPr>
          <w:rFonts w:ascii="Times New Roman" w:hAnsi="Times New Roman" w:cs="Times New Roman"/>
          <w:sz w:val="24"/>
          <w:szCs w:val="24"/>
        </w:rPr>
        <w:t xml:space="preserve">to apply for a job inside the very architecture of repression that </w:t>
      </w:r>
      <w:r w:rsidR="00594915" w:rsidRPr="009B01E7">
        <w:rPr>
          <w:rFonts w:ascii="Times New Roman" w:hAnsi="Times New Roman" w:cs="Times New Roman"/>
          <w:sz w:val="24"/>
          <w:szCs w:val="24"/>
        </w:rPr>
        <w:t>some of us</w:t>
      </w:r>
      <w:r w:rsidR="00D3442B" w:rsidRPr="009B01E7">
        <w:rPr>
          <w:rFonts w:ascii="Times New Roman" w:hAnsi="Times New Roman" w:cs="Times New Roman"/>
          <w:sz w:val="24"/>
          <w:szCs w:val="24"/>
        </w:rPr>
        <w:t xml:space="preserve"> are trying to undo.</w:t>
      </w:r>
      <w:r w:rsidR="004A5BDF" w:rsidRPr="009B01E7">
        <w:rPr>
          <w:rFonts w:ascii="Times New Roman" w:hAnsi="Times New Roman" w:cs="Times New Roman"/>
          <w:sz w:val="24"/>
          <w:szCs w:val="24"/>
        </w:rPr>
        <w:t xml:space="preserve"> </w:t>
      </w:r>
      <w:r w:rsidR="00ED0722" w:rsidRPr="009B01E7">
        <w:rPr>
          <w:rFonts w:ascii="Times New Roman" w:hAnsi="Times New Roman" w:cs="Times New Roman"/>
          <w:sz w:val="24"/>
          <w:szCs w:val="24"/>
        </w:rPr>
        <w:t xml:space="preserve">In this article, I reflect on my own </w:t>
      </w:r>
      <w:r w:rsidR="00E331D8" w:rsidRPr="009B01E7">
        <w:rPr>
          <w:rFonts w:ascii="Times New Roman" w:hAnsi="Times New Roman" w:cs="Times New Roman"/>
          <w:sz w:val="24"/>
          <w:szCs w:val="24"/>
        </w:rPr>
        <w:t>pedagogic experience as a critical criminologist teaching</w:t>
      </w:r>
      <w:r w:rsidR="00ED0722" w:rsidRPr="009B01E7">
        <w:rPr>
          <w:rFonts w:ascii="Times New Roman" w:hAnsi="Times New Roman" w:cs="Times New Roman"/>
          <w:sz w:val="24"/>
          <w:szCs w:val="24"/>
        </w:rPr>
        <w:t xml:space="preserve"> </w:t>
      </w:r>
      <w:r w:rsidR="00E331D8" w:rsidRPr="009B01E7">
        <w:rPr>
          <w:rFonts w:ascii="Times New Roman" w:hAnsi="Times New Roman" w:cs="Times New Roman"/>
          <w:sz w:val="24"/>
          <w:szCs w:val="24"/>
        </w:rPr>
        <w:t xml:space="preserve">prison </w:t>
      </w:r>
      <w:r w:rsidR="00ED0722" w:rsidRPr="009B01E7">
        <w:rPr>
          <w:rFonts w:ascii="Times New Roman" w:hAnsi="Times New Roman" w:cs="Times New Roman"/>
          <w:sz w:val="24"/>
          <w:szCs w:val="24"/>
        </w:rPr>
        <w:t xml:space="preserve">abolition. </w:t>
      </w:r>
      <w:r w:rsidR="00E94B37" w:rsidRPr="009B01E7">
        <w:rPr>
          <w:rFonts w:ascii="Times New Roman" w:hAnsi="Times New Roman" w:cs="Times New Roman"/>
          <w:sz w:val="24"/>
          <w:szCs w:val="24"/>
        </w:rPr>
        <w:t>F</w:t>
      </w:r>
      <w:r w:rsidR="00ED0722" w:rsidRPr="009B01E7">
        <w:rPr>
          <w:rFonts w:ascii="Times New Roman" w:hAnsi="Times New Roman" w:cs="Times New Roman"/>
          <w:sz w:val="24"/>
          <w:szCs w:val="24"/>
        </w:rPr>
        <w:t>or three consecutive years between 2021 and 202</w:t>
      </w:r>
      <w:r w:rsidR="00EA25EB">
        <w:rPr>
          <w:rFonts w:ascii="Times New Roman" w:hAnsi="Times New Roman" w:cs="Times New Roman"/>
          <w:sz w:val="24"/>
          <w:szCs w:val="24"/>
        </w:rPr>
        <w:t>4</w:t>
      </w:r>
      <w:r w:rsidR="00ED0722" w:rsidRPr="009B01E7">
        <w:rPr>
          <w:rFonts w:ascii="Times New Roman" w:hAnsi="Times New Roman" w:cs="Times New Roman"/>
          <w:sz w:val="24"/>
          <w:szCs w:val="24"/>
        </w:rPr>
        <w:t xml:space="preserve">, I </w:t>
      </w:r>
      <w:r w:rsidR="00704730" w:rsidRPr="009B01E7">
        <w:rPr>
          <w:rFonts w:ascii="Times New Roman" w:hAnsi="Times New Roman" w:cs="Times New Roman"/>
          <w:sz w:val="24"/>
          <w:szCs w:val="24"/>
        </w:rPr>
        <w:t>ta</w:t>
      </w:r>
      <w:r w:rsidR="00704730">
        <w:rPr>
          <w:rFonts w:ascii="Times New Roman" w:hAnsi="Times New Roman" w:cs="Times New Roman"/>
          <w:sz w:val="24"/>
          <w:szCs w:val="24"/>
        </w:rPr>
        <w:t>u</w:t>
      </w:r>
      <w:r w:rsidR="00704730" w:rsidRPr="009B01E7">
        <w:rPr>
          <w:rFonts w:ascii="Times New Roman" w:hAnsi="Times New Roman" w:cs="Times New Roman"/>
          <w:sz w:val="24"/>
          <w:szCs w:val="24"/>
        </w:rPr>
        <w:t>ght</w:t>
      </w:r>
      <w:r w:rsidR="00ED0722" w:rsidRPr="009B01E7">
        <w:rPr>
          <w:rFonts w:ascii="Times New Roman" w:hAnsi="Times New Roman" w:cs="Times New Roman"/>
          <w:sz w:val="24"/>
          <w:szCs w:val="24"/>
        </w:rPr>
        <w:t xml:space="preserve"> an Advanced Research Course </w:t>
      </w:r>
      <w:r w:rsidR="00C66403" w:rsidRPr="009B01E7">
        <w:rPr>
          <w:rFonts w:ascii="Times New Roman" w:hAnsi="Times New Roman" w:cs="Times New Roman"/>
          <w:sz w:val="24"/>
          <w:szCs w:val="24"/>
        </w:rPr>
        <w:t xml:space="preserve">(ARC) </w:t>
      </w:r>
      <w:r w:rsidR="00ED0722" w:rsidRPr="009B01E7">
        <w:rPr>
          <w:rFonts w:ascii="Times New Roman" w:hAnsi="Times New Roman" w:cs="Times New Roman"/>
          <w:sz w:val="24"/>
          <w:szCs w:val="24"/>
        </w:rPr>
        <w:t xml:space="preserve">on </w:t>
      </w:r>
      <w:r w:rsidR="00ED0722" w:rsidRPr="009B01E7">
        <w:rPr>
          <w:rFonts w:ascii="Times New Roman" w:hAnsi="Times New Roman" w:cs="Times New Roman"/>
          <w:i/>
          <w:sz w:val="24"/>
          <w:szCs w:val="24"/>
        </w:rPr>
        <w:t>Understanding Prison Abolition</w:t>
      </w:r>
      <w:r w:rsidR="00ED0722" w:rsidRPr="009B01E7">
        <w:rPr>
          <w:rFonts w:ascii="Times New Roman" w:hAnsi="Times New Roman" w:cs="Times New Roman"/>
          <w:sz w:val="24"/>
          <w:szCs w:val="24"/>
        </w:rPr>
        <w:t xml:space="preserve"> to 3</w:t>
      </w:r>
      <w:r w:rsidR="00ED0722" w:rsidRPr="009B01E7">
        <w:rPr>
          <w:rFonts w:ascii="Times New Roman" w:hAnsi="Times New Roman" w:cs="Times New Roman"/>
          <w:sz w:val="24"/>
          <w:szCs w:val="24"/>
          <w:vertAlign w:val="superscript"/>
        </w:rPr>
        <w:t>rd</w:t>
      </w:r>
      <w:r w:rsidR="00ED0722" w:rsidRPr="009B01E7">
        <w:rPr>
          <w:rFonts w:ascii="Times New Roman" w:hAnsi="Times New Roman" w:cs="Times New Roman"/>
          <w:sz w:val="24"/>
          <w:szCs w:val="24"/>
        </w:rPr>
        <w:t xml:space="preserve"> year criminology students at </w:t>
      </w:r>
      <w:r w:rsidR="00C66403" w:rsidRPr="009B01E7">
        <w:rPr>
          <w:rFonts w:ascii="Times New Roman" w:hAnsi="Times New Roman" w:cs="Times New Roman"/>
          <w:sz w:val="24"/>
          <w:szCs w:val="24"/>
        </w:rPr>
        <w:t>LHU</w:t>
      </w:r>
      <w:r w:rsidR="00ED0722" w:rsidRPr="009B01E7">
        <w:rPr>
          <w:rFonts w:ascii="Times New Roman" w:hAnsi="Times New Roman" w:cs="Times New Roman"/>
          <w:sz w:val="24"/>
          <w:szCs w:val="24"/>
        </w:rPr>
        <w:t xml:space="preserve">. The </w:t>
      </w:r>
      <w:r w:rsidR="00AF3732">
        <w:rPr>
          <w:rFonts w:ascii="Times New Roman" w:hAnsi="Times New Roman" w:cs="Times New Roman"/>
          <w:sz w:val="24"/>
          <w:szCs w:val="24"/>
        </w:rPr>
        <w:t>ARC</w:t>
      </w:r>
      <w:r w:rsidR="00ED0722" w:rsidRPr="009B01E7">
        <w:rPr>
          <w:rFonts w:ascii="Times New Roman" w:hAnsi="Times New Roman" w:cs="Times New Roman"/>
          <w:sz w:val="24"/>
          <w:szCs w:val="24"/>
        </w:rPr>
        <w:t xml:space="preserve"> has now bee</w:t>
      </w:r>
      <w:r w:rsidR="00292A1F" w:rsidRPr="009B01E7">
        <w:rPr>
          <w:rFonts w:ascii="Times New Roman" w:hAnsi="Times New Roman" w:cs="Times New Roman"/>
          <w:sz w:val="24"/>
          <w:szCs w:val="24"/>
        </w:rPr>
        <w:t>n</w:t>
      </w:r>
      <w:r w:rsidR="00ED0722" w:rsidRPr="009B01E7">
        <w:rPr>
          <w:rFonts w:ascii="Times New Roman" w:hAnsi="Times New Roman" w:cs="Times New Roman"/>
          <w:sz w:val="24"/>
          <w:szCs w:val="24"/>
        </w:rPr>
        <w:t xml:space="preserve"> discontinued for reasons that do </w:t>
      </w:r>
      <w:r w:rsidR="00CA6678" w:rsidRPr="009B01E7">
        <w:rPr>
          <w:rFonts w:ascii="Times New Roman" w:hAnsi="Times New Roman" w:cs="Times New Roman"/>
          <w:sz w:val="24"/>
          <w:szCs w:val="24"/>
        </w:rPr>
        <w:t>really concern us</w:t>
      </w:r>
      <w:r w:rsidR="00ED0722" w:rsidRPr="009B01E7">
        <w:rPr>
          <w:rFonts w:ascii="Times New Roman" w:hAnsi="Times New Roman" w:cs="Times New Roman"/>
          <w:sz w:val="24"/>
          <w:szCs w:val="24"/>
        </w:rPr>
        <w:t xml:space="preserve">; </w:t>
      </w:r>
      <w:r w:rsidR="00E94B37" w:rsidRPr="009B01E7">
        <w:rPr>
          <w:rFonts w:ascii="Times New Roman" w:hAnsi="Times New Roman" w:cs="Times New Roman"/>
          <w:sz w:val="24"/>
          <w:szCs w:val="24"/>
        </w:rPr>
        <w:t>curricular restructures and reallocation of teaching responsibilities at Level H (3</w:t>
      </w:r>
      <w:r w:rsidR="00E94B37" w:rsidRPr="009B01E7">
        <w:rPr>
          <w:rFonts w:ascii="Times New Roman" w:hAnsi="Times New Roman" w:cs="Times New Roman"/>
          <w:sz w:val="24"/>
          <w:szCs w:val="24"/>
          <w:vertAlign w:val="superscript"/>
        </w:rPr>
        <w:t>rd</w:t>
      </w:r>
      <w:r w:rsidR="00E94B37" w:rsidRPr="009B01E7">
        <w:rPr>
          <w:rFonts w:ascii="Times New Roman" w:hAnsi="Times New Roman" w:cs="Times New Roman"/>
          <w:sz w:val="24"/>
          <w:szCs w:val="24"/>
        </w:rPr>
        <w:t xml:space="preserve"> </w:t>
      </w:r>
      <w:r w:rsidR="00E94B37" w:rsidRPr="009B01E7">
        <w:rPr>
          <w:rFonts w:ascii="Times New Roman" w:hAnsi="Times New Roman" w:cs="Times New Roman"/>
          <w:sz w:val="24"/>
          <w:szCs w:val="24"/>
        </w:rPr>
        <w:lastRenderedPageBreak/>
        <w:t xml:space="preserve">year) mean that the </w:t>
      </w:r>
      <w:r w:rsidR="008636C2">
        <w:rPr>
          <w:rFonts w:ascii="Times New Roman" w:hAnsi="Times New Roman" w:cs="Times New Roman"/>
          <w:sz w:val="24"/>
          <w:szCs w:val="24"/>
        </w:rPr>
        <w:t>c</w:t>
      </w:r>
      <w:r w:rsidR="00E94B37" w:rsidRPr="009B01E7">
        <w:rPr>
          <w:rFonts w:ascii="Times New Roman" w:hAnsi="Times New Roman" w:cs="Times New Roman"/>
          <w:sz w:val="24"/>
          <w:szCs w:val="24"/>
        </w:rPr>
        <w:t xml:space="preserve">ourse will not be offered to students in the next academic year. The content of the </w:t>
      </w:r>
      <w:r w:rsidR="00AF3732">
        <w:rPr>
          <w:rFonts w:ascii="Times New Roman" w:hAnsi="Times New Roman" w:cs="Times New Roman"/>
          <w:sz w:val="24"/>
          <w:szCs w:val="24"/>
        </w:rPr>
        <w:t>c</w:t>
      </w:r>
      <w:r w:rsidR="00E94B37" w:rsidRPr="009B01E7">
        <w:rPr>
          <w:rFonts w:ascii="Times New Roman" w:hAnsi="Times New Roman" w:cs="Times New Roman"/>
          <w:sz w:val="24"/>
          <w:szCs w:val="24"/>
        </w:rPr>
        <w:t xml:space="preserve">ourse </w:t>
      </w:r>
      <w:r w:rsidR="003346E0" w:rsidRPr="009B01E7">
        <w:rPr>
          <w:rFonts w:ascii="Times New Roman" w:hAnsi="Times New Roman" w:cs="Times New Roman"/>
          <w:sz w:val="24"/>
          <w:szCs w:val="24"/>
        </w:rPr>
        <w:t>has</w:t>
      </w:r>
      <w:r w:rsidR="00E94B37" w:rsidRPr="009B01E7">
        <w:rPr>
          <w:rFonts w:ascii="Times New Roman" w:hAnsi="Times New Roman" w:cs="Times New Roman"/>
          <w:sz w:val="24"/>
          <w:szCs w:val="24"/>
        </w:rPr>
        <w:t xml:space="preserve"> nothing to do with its discontinuation, as other A</w:t>
      </w:r>
      <w:r w:rsidR="00B81A6E" w:rsidRPr="009B01E7">
        <w:rPr>
          <w:rFonts w:ascii="Times New Roman" w:hAnsi="Times New Roman" w:cs="Times New Roman"/>
          <w:sz w:val="24"/>
          <w:szCs w:val="24"/>
        </w:rPr>
        <w:t>RC</w:t>
      </w:r>
      <w:r w:rsidR="00E94B37" w:rsidRPr="009B01E7">
        <w:rPr>
          <w:rFonts w:ascii="Times New Roman" w:hAnsi="Times New Roman" w:cs="Times New Roman"/>
          <w:sz w:val="24"/>
          <w:szCs w:val="24"/>
        </w:rPr>
        <w:t xml:space="preserve">s on mainstream criminology topics have also been retired. </w:t>
      </w:r>
      <w:r w:rsidR="00B962CF" w:rsidRPr="009B01E7">
        <w:rPr>
          <w:rFonts w:ascii="Times New Roman" w:hAnsi="Times New Roman" w:cs="Times New Roman"/>
          <w:sz w:val="24"/>
          <w:szCs w:val="24"/>
        </w:rPr>
        <w:t>The article contributes to the growing academic literature on abolitionist pedagogy</w:t>
      </w:r>
      <w:r w:rsidR="00904E4B" w:rsidRPr="009B01E7">
        <w:rPr>
          <w:rFonts w:ascii="Times New Roman" w:hAnsi="Times New Roman" w:cs="Times New Roman"/>
          <w:sz w:val="24"/>
          <w:szCs w:val="24"/>
        </w:rPr>
        <w:t xml:space="preserve"> </w:t>
      </w:r>
      <w:r w:rsidR="00912EA4" w:rsidRPr="009B01E7">
        <w:rPr>
          <w:rFonts w:ascii="Times New Roman" w:hAnsi="Times New Roman" w:cs="Times New Roman"/>
          <w:sz w:val="24"/>
          <w:szCs w:val="24"/>
        </w:rPr>
        <w:t>in HE</w:t>
      </w:r>
      <w:r w:rsidR="00904E4B" w:rsidRPr="009B01E7">
        <w:rPr>
          <w:rFonts w:ascii="Times New Roman" w:hAnsi="Times New Roman" w:cs="Times New Roman"/>
          <w:sz w:val="24"/>
          <w:szCs w:val="24"/>
        </w:rPr>
        <w:t xml:space="preserve">. </w:t>
      </w:r>
      <w:r w:rsidR="007D0B76" w:rsidRPr="009B01E7">
        <w:rPr>
          <w:rFonts w:ascii="Times New Roman" w:hAnsi="Times New Roman" w:cs="Times New Roman"/>
          <w:sz w:val="24"/>
          <w:szCs w:val="24"/>
        </w:rPr>
        <w:t xml:space="preserve">A number of reflexive accounts </w:t>
      </w:r>
      <w:r w:rsidR="00594915" w:rsidRPr="009B01E7">
        <w:rPr>
          <w:rFonts w:ascii="Times New Roman" w:hAnsi="Times New Roman" w:cs="Times New Roman"/>
          <w:sz w:val="24"/>
          <w:szCs w:val="24"/>
        </w:rPr>
        <w:t>written by</w:t>
      </w:r>
      <w:r w:rsidR="007D0B76" w:rsidRPr="009B01E7">
        <w:rPr>
          <w:rFonts w:ascii="Times New Roman" w:hAnsi="Times New Roman" w:cs="Times New Roman"/>
          <w:sz w:val="24"/>
          <w:szCs w:val="24"/>
        </w:rPr>
        <w:t xml:space="preserve"> </w:t>
      </w:r>
      <w:r w:rsidR="00AE61B7" w:rsidRPr="009B01E7">
        <w:rPr>
          <w:rFonts w:ascii="Times New Roman" w:hAnsi="Times New Roman" w:cs="Times New Roman"/>
          <w:sz w:val="24"/>
          <w:szCs w:val="24"/>
        </w:rPr>
        <w:t xml:space="preserve">HE educators </w:t>
      </w:r>
      <w:r w:rsidR="007D0B76" w:rsidRPr="009B01E7">
        <w:rPr>
          <w:rFonts w:ascii="Times New Roman" w:hAnsi="Times New Roman" w:cs="Times New Roman"/>
          <w:sz w:val="24"/>
          <w:szCs w:val="24"/>
        </w:rPr>
        <w:t xml:space="preserve">attempting to reckon with the complexities and challenges of teaching abolition have been published in recent years. </w:t>
      </w:r>
      <w:r w:rsidR="00933C7E" w:rsidRPr="009B01E7">
        <w:rPr>
          <w:rFonts w:ascii="Times New Roman" w:hAnsi="Times New Roman" w:cs="Times New Roman"/>
          <w:sz w:val="24"/>
          <w:szCs w:val="24"/>
        </w:rPr>
        <w:t>Notably, a</w:t>
      </w:r>
      <w:r w:rsidR="006543A6" w:rsidRPr="009B01E7">
        <w:rPr>
          <w:rFonts w:ascii="Times New Roman" w:hAnsi="Times New Roman" w:cs="Times New Roman"/>
          <w:sz w:val="24"/>
          <w:szCs w:val="24"/>
        </w:rPr>
        <w:t xml:space="preserve"> Special Issue </w:t>
      </w:r>
      <w:r w:rsidR="00933C7E" w:rsidRPr="009B01E7">
        <w:rPr>
          <w:rFonts w:ascii="Times New Roman" w:hAnsi="Times New Roman" w:cs="Times New Roman"/>
          <w:sz w:val="24"/>
          <w:szCs w:val="24"/>
        </w:rPr>
        <w:t xml:space="preserve">published by </w:t>
      </w:r>
      <w:r w:rsidR="007D0B76" w:rsidRPr="009B01E7">
        <w:rPr>
          <w:rFonts w:ascii="Times New Roman" w:hAnsi="Times New Roman" w:cs="Times New Roman"/>
          <w:i/>
          <w:sz w:val="24"/>
          <w:szCs w:val="24"/>
        </w:rPr>
        <w:t>Radica</w:t>
      </w:r>
      <w:r w:rsidR="00933C7E" w:rsidRPr="009B01E7">
        <w:rPr>
          <w:rFonts w:ascii="Times New Roman" w:hAnsi="Times New Roman" w:cs="Times New Roman"/>
          <w:i/>
          <w:sz w:val="24"/>
          <w:szCs w:val="24"/>
        </w:rPr>
        <w:t>l</w:t>
      </w:r>
      <w:r w:rsidR="007D0B76" w:rsidRPr="009B01E7">
        <w:rPr>
          <w:rFonts w:ascii="Times New Roman" w:hAnsi="Times New Roman" w:cs="Times New Roman"/>
          <w:i/>
          <w:sz w:val="24"/>
          <w:szCs w:val="24"/>
        </w:rPr>
        <w:t xml:space="preserve"> Teacher</w:t>
      </w:r>
      <w:r w:rsidR="00933C7E" w:rsidRPr="009B01E7">
        <w:rPr>
          <w:rFonts w:ascii="Times New Roman" w:hAnsi="Times New Roman" w:cs="Times New Roman"/>
          <w:sz w:val="24"/>
          <w:szCs w:val="24"/>
        </w:rPr>
        <w:t xml:space="preserve"> in 2010 focuses explicitly on teaching abolition (see</w:t>
      </w:r>
      <w:r w:rsidR="00E331D8" w:rsidRPr="009B01E7">
        <w:rPr>
          <w:rFonts w:ascii="Times New Roman" w:hAnsi="Times New Roman" w:cs="Times New Roman"/>
          <w:sz w:val="24"/>
          <w:szCs w:val="24"/>
        </w:rPr>
        <w:t xml:space="preserve"> </w:t>
      </w:r>
      <w:proofErr w:type="spellStart"/>
      <w:r w:rsidR="00E331D8" w:rsidRPr="009B01E7">
        <w:rPr>
          <w:rFonts w:ascii="Times New Roman" w:hAnsi="Times New Roman" w:cs="Times New Roman"/>
          <w:sz w:val="24"/>
          <w:szCs w:val="24"/>
        </w:rPr>
        <w:t>Agid</w:t>
      </w:r>
      <w:proofErr w:type="spellEnd"/>
      <w:r w:rsidR="00E331D8" w:rsidRPr="009B01E7">
        <w:rPr>
          <w:rFonts w:ascii="Times New Roman" w:hAnsi="Times New Roman" w:cs="Times New Roman"/>
          <w:sz w:val="24"/>
          <w:szCs w:val="24"/>
        </w:rPr>
        <w:t xml:space="preserve">, Bennett and </w:t>
      </w:r>
      <w:proofErr w:type="spellStart"/>
      <w:r w:rsidR="00E331D8" w:rsidRPr="009B01E7">
        <w:rPr>
          <w:rFonts w:ascii="Times New Roman" w:hAnsi="Times New Roman" w:cs="Times New Roman"/>
          <w:sz w:val="24"/>
          <w:szCs w:val="24"/>
        </w:rPr>
        <w:t>Drabinski</w:t>
      </w:r>
      <w:proofErr w:type="spellEnd"/>
      <w:r w:rsidR="00FB5D16">
        <w:rPr>
          <w:rFonts w:ascii="Times New Roman" w:hAnsi="Times New Roman" w:cs="Times New Roman"/>
          <w:sz w:val="24"/>
          <w:szCs w:val="24"/>
        </w:rPr>
        <w:t>,</w:t>
      </w:r>
      <w:r w:rsidR="00E331D8" w:rsidRPr="009B01E7">
        <w:rPr>
          <w:rFonts w:ascii="Times New Roman" w:hAnsi="Times New Roman" w:cs="Times New Roman"/>
          <w:sz w:val="24"/>
          <w:szCs w:val="24"/>
        </w:rPr>
        <w:t xml:space="preserve"> 2010)</w:t>
      </w:r>
      <w:r w:rsidR="00292A1F" w:rsidRPr="009B01E7">
        <w:rPr>
          <w:rFonts w:ascii="Times New Roman" w:hAnsi="Times New Roman" w:cs="Times New Roman"/>
          <w:sz w:val="24"/>
          <w:szCs w:val="24"/>
        </w:rPr>
        <w:t xml:space="preserve"> and c</w:t>
      </w:r>
      <w:r w:rsidR="00AE61B7" w:rsidRPr="009B01E7">
        <w:rPr>
          <w:rFonts w:ascii="Times New Roman" w:hAnsi="Times New Roman" w:cs="Times New Roman"/>
          <w:sz w:val="24"/>
          <w:szCs w:val="24"/>
        </w:rPr>
        <w:t xml:space="preserve">ritical educators are </w:t>
      </w:r>
      <w:r w:rsidR="00912EA4" w:rsidRPr="009B01E7">
        <w:rPr>
          <w:rFonts w:ascii="Times New Roman" w:hAnsi="Times New Roman" w:cs="Times New Roman"/>
          <w:sz w:val="24"/>
          <w:szCs w:val="24"/>
        </w:rPr>
        <w:t xml:space="preserve">increasingly </w:t>
      </w:r>
      <w:r w:rsidR="00AE61B7" w:rsidRPr="009B01E7">
        <w:rPr>
          <w:rFonts w:ascii="Times New Roman" w:hAnsi="Times New Roman" w:cs="Times New Roman"/>
          <w:sz w:val="24"/>
          <w:szCs w:val="24"/>
        </w:rPr>
        <w:t xml:space="preserve">coming to terms </w:t>
      </w:r>
      <w:r w:rsidR="00904E4B" w:rsidRPr="009B01E7">
        <w:rPr>
          <w:rFonts w:ascii="Times New Roman" w:hAnsi="Times New Roman" w:cs="Times New Roman"/>
          <w:sz w:val="24"/>
          <w:szCs w:val="24"/>
        </w:rPr>
        <w:t xml:space="preserve">with the urgency of teaching abolition in a variety of educational fields ranging from </w:t>
      </w:r>
      <w:r w:rsidR="00AE61B7" w:rsidRPr="009B01E7">
        <w:rPr>
          <w:rFonts w:ascii="Times New Roman" w:hAnsi="Times New Roman" w:cs="Times New Roman"/>
          <w:sz w:val="24"/>
          <w:szCs w:val="24"/>
        </w:rPr>
        <w:t>teacher education</w:t>
      </w:r>
      <w:r w:rsidR="00904E4B" w:rsidRPr="009B01E7">
        <w:rPr>
          <w:rFonts w:ascii="Times New Roman" w:hAnsi="Times New Roman" w:cs="Times New Roman"/>
          <w:sz w:val="24"/>
          <w:szCs w:val="24"/>
        </w:rPr>
        <w:t xml:space="preserve"> </w:t>
      </w:r>
      <w:r w:rsidR="00DF2767" w:rsidRPr="009B01E7">
        <w:rPr>
          <w:rFonts w:ascii="Times New Roman" w:hAnsi="Times New Roman" w:cs="Times New Roman"/>
          <w:sz w:val="24"/>
          <w:szCs w:val="24"/>
        </w:rPr>
        <w:t xml:space="preserve">and civics education </w:t>
      </w:r>
      <w:r w:rsidR="00904E4B" w:rsidRPr="009B01E7">
        <w:rPr>
          <w:rFonts w:ascii="Times New Roman" w:hAnsi="Times New Roman" w:cs="Times New Roman"/>
          <w:sz w:val="24"/>
          <w:szCs w:val="24"/>
        </w:rPr>
        <w:t>(</w:t>
      </w:r>
      <w:proofErr w:type="spellStart"/>
      <w:r w:rsidR="00DF2767" w:rsidRPr="009B01E7">
        <w:rPr>
          <w:rFonts w:ascii="Times New Roman" w:hAnsi="Times New Roman" w:cs="Times New Roman"/>
          <w:sz w:val="24"/>
          <w:szCs w:val="24"/>
        </w:rPr>
        <w:t>Dozono</w:t>
      </w:r>
      <w:proofErr w:type="spellEnd"/>
      <w:r w:rsidR="00FB5D16">
        <w:rPr>
          <w:rFonts w:ascii="Times New Roman" w:hAnsi="Times New Roman" w:cs="Times New Roman"/>
          <w:sz w:val="24"/>
          <w:szCs w:val="24"/>
        </w:rPr>
        <w:t>,</w:t>
      </w:r>
      <w:r w:rsidR="00DF2767" w:rsidRPr="009B01E7">
        <w:rPr>
          <w:rFonts w:ascii="Times New Roman" w:hAnsi="Times New Roman" w:cs="Times New Roman"/>
          <w:sz w:val="24"/>
          <w:szCs w:val="24"/>
        </w:rPr>
        <w:t xml:space="preserve"> 2022; Garcia and de </w:t>
      </w:r>
      <w:proofErr w:type="spellStart"/>
      <w:r w:rsidR="00DF2767" w:rsidRPr="009B01E7">
        <w:rPr>
          <w:rFonts w:ascii="Times New Roman" w:hAnsi="Times New Roman" w:cs="Times New Roman"/>
          <w:sz w:val="24"/>
          <w:szCs w:val="24"/>
        </w:rPr>
        <w:t>Roock</w:t>
      </w:r>
      <w:proofErr w:type="spellEnd"/>
      <w:r w:rsidR="00FB5D16">
        <w:rPr>
          <w:rFonts w:ascii="Times New Roman" w:hAnsi="Times New Roman" w:cs="Times New Roman"/>
          <w:sz w:val="24"/>
          <w:szCs w:val="24"/>
        </w:rPr>
        <w:t>,</w:t>
      </w:r>
      <w:r w:rsidR="00DF2767" w:rsidRPr="009B01E7">
        <w:rPr>
          <w:rFonts w:ascii="Times New Roman" w:hAnsi="Times New Roman" w:cs="Times New Roman"/>
          <w:sz w:val="24"/>
          <w:szCs w:val="24"/>
        </w:rPr>
        <w:t xml:space="preserve"> 2021; </w:t>
      </w:r>
      <w:r w:rsidR="00F11364" w:rsidRPr="009B01E7">
        <w:rPr>
          <w:rFonts w:ascii="Times New Roman" w:hAnsi="Times New Roman" w:cs="Times New Roman"/>
          <w:sz w:val="24"/>
          <w:szCs w:val="24"/>
        </w:rPr>
        <w:t>Love</w:t>
      </w:r>
      <w:r w:rsidR="00FB5D16">
        <w:rPr>
          <w:rFonts w:ascii="Times New Roman" w:hAnsi="Times New Roman" w:cs="Times New Roman"/>
          <w:sz w:val="24"/>
          <w:szCs w:val="24"/>
        </w:rPr>
        <w:t>,</w:t>
      </w:r>
      <w:r w:rsidR="00F11364" w:rsidRPr="009B01E7">
        <w:rPr>
          <w:rFonts w:ascii="Times New Roman" w:hAnsi="Times New Roman" w:cs="Times New Roman"/>
          <w:sz w:val="24"/>
          <w:szCs w:val="24"/>
        </w:rPr>
        <w:t xml:space="preserve"> 2019; </w:t>
      </w:r>
      <w:r w:rsidR="001768E0" w:rsidRPr="009B01E7">
        <w:rPr>
          <w:rFonts w:ascii="Times New Roman" w:hAnsi="Times New Roman" w:cs="Times New Roman"/>
          <w:sz w:val="24"/>
          <w:szCs w:val="24"/>
        </w:rPr>
        <w:t xml:space="preserve">Riley and </w:t>
      </w:r>
      <w:proofErr w:type="spellStart"/>
      <w:r w:rsidR="001768E0" w:rsidRPr="009B01E7">
        <w:rPr>
          <w:rFonts w:ascii="Times New Roman" w:hAnsi="Times New Roman" w:cs="Times New Roman"/>
          <w:sz w:val="24"/>
          <w:szCs w:val="24"/>
        </w:rPr>
        <w:t>Solic</w:t>
      </w:r>
      <w:proofErr w:type="spellEnd"/>
      <w:r w:rsidR="00FB5D16">
        <w:rPr>
          <w:rFonts w:ascii="Times New Roman" w:hAnsi="Times New Roman" w:cs="Times New Roman"/>
          <w:sz w:val="24"/>
          <w:szCs w:val="24"/>
        </w:rPr>
        <w:t>,</w:t>
      </w:r>
      <w:r w:rsidR="001768E0" w:rsidRPr="009B01E7">
        <w:rPr>
          <w:rFonts w:ascii="Times New Roman" w:hAnsi="Times New Roman" w:cs="Times New Roman"/>
          <w:sz w:val="24"/>
          <w:szCs w:val="24"/>
        </w:rPr>
        <w:t xml:space="preserve"> 2021; </w:t>
      </w:r>
      <w:proofErr w:type="spellStart"/>
      <w:r w:rsidR="00904E4B" w:rsidRPr="009B01E7">
        <w:rPr>
          <w:rFonts w:ascii="Times New Roman" w:hAnsi="Times New Roman" w:cs="Times New Roman"/>
          <w:sz w:val="24"/>
          <w:szCs w:val="24"/>
        </w:rPr>
        <w:t>Sabati</w:t>
      </w:r>
      <w:proofErr w:type="spellEnd"/>
      <w:r w:rsidR="00904E4B" w:rsidRPr="009B01E7">
        <w:rPr>
          <w:rFonts w:ascii="Times New Roman" w:hAnsi="Times New Roman" w:cs="Times New Roman"/>
          <w:sz w:val="24"/>
          <w:szCs w:val="24"/>
        </w:rPr>
        <w:t xml:space="preserve"> et al.</w:t>
      </w:r>
      <w:r w:rsidR="00FB5D16">
        <w:rPr>
          <w:rFonts w:ascii="Times New Roman" w:hAnsi="Times New Roman" w:cs="Times New Roman"/>
          <w:sz w:val="24"/>
          <w:szCs w:val="24"/>
        </w:rPr>
        <w:t>,</w:t>
      </w:r>
      <w:r w:rsidR="00904E4B" w:rsidRPr="009B01E7">
        <w:rPr>
          <w:rFonts w:ascii="Times New Roman" w:hAnsi="Times New Roman" w:cs="Times New Roman"/>
          <w:sz w:val="24"/>
          <w:szCs w:val="24"/>
        </w:rPr>
        <w:t xml:space="preserve"> 2022) </w:t>
      </w:r>
      <w:r w:rsidR="008F5625" w:rsidRPr="009B01E7">
        <w:rPr>
          <w:rFonts w:ascii="Times New Roman" w:hAnsi="Times New Roman" w:cs="Times New Roman"/>
          <w:sz w:val="24"/>
          <w:szCs w:val="24"/>
        </w:rPr>
        <w:t xml:space="preserve">to </w:t>
      </w:r>
      <w:r w:rsidR="00AE61B7" w:rsidRPr="009B01E7">
        <w:rPr>
          <w:rFonts w:ascii="Times New Roman" w:hAnsi="Times New Roman" w:cs="Times New Roman"/>
          <w:sz w:val="24"/>
          <w:szCs w:val="24"/>
        </w:rPr>
        <w:t>social work</w:t>
      </w:r>
      <w:r w:rsidR="008F5625" w:rsidRPr="009B01E7">
        <w:rPr>
          <w:rFonts w:ascii="Times New Roman" w:hAnsi="Times New Roman" w:cs="Times New Roman"/>
          <w:sz w:val="24"/>
          <w:szCs w:val="24"/>
        </w:rPr>
        <w:t>,</w:t>
      </w:r>
      <w:r w:rsidR="00904E4B" w:rsidRPr="009B01E7">
        <w:rPr>
          <w:rFonts w:ascii="Times New Roman" w:hAnsi="Times New Roman" w:cs="Times New Roman"/>
          <w:sz w:val="24"/>
          <w:szCs w:val="24"/>
        </w:rPr>
        <w:t xml:space="preserve"> </w:t>
      </w:r>
      <w:r w:rsidR="008F5625" w:rsidRPr="009B01E7">
        <w:rPr>
          <w:rFonts w:ascii="Times New Roman" w:hAnsi="Times New Roman" w:cs="Times New Roman"/>
          <w:sz w:val="24"/>
          <w:szCs w:val="24"/>
        </w:rPr>
        <w:t xml:space="preserve">anthropology, </w:t>
      </w:r>
      <w:r w:rsidR="009E6D78" w:rsidRPr="009B01E7">
        <w:rPr>
          <w:rFonts w:ascii="Times New Roman" w:hAnsi="Times New Roman" w:cs="Times New Roman"/>
          <w:sz w:val="24"/>
          <w:szCs w:val="24"/>
        </w:rPr>
        <w:t xml:space="preserve">law, </w:t>
      </w:r>
      <w:r w:rsidR="008F5625" w:rsidRPr="009B01E7">
        <w:rPr>
          <w:rFonts w:ascii="Times New Roman" w:hAnsi="Times New Roman" w:cs="Times New Roman"/>
          <w:sz w:val="24"/>
          <w:szCs w:val="24"/>
        </w:rPr>
        <w:t xml:space="preserve">sociology, and queer studies </w:t>
      </w:r>
      <w:r w:rsidR="00904E4B" w:rsidRPr="009B01E7">
        <w:rPr>
          <w:rFonts w:ascii="Times New Roman" w:hAnsi="Times New Roman" w:cs="Times New Roman"/>
          <w:sz w:val="24"/>
          <w:szCs w:val="24"/>
        </w:rPr>
        <w:t>(</w:t>
      </w:r>
      <w:r w:rsidR="009E6D78" w:rsidRPr="009B01E7">
        <w:rPr>
          <w:rFonts w:ascii="Times New Roman" w:hAnsi="Times New Roman" w:cs="Times New Roman"/>
          <w:sz w:val="24"/>
          <w:szCs w:val="24"/>
        </w:rPr>
        <w:t>Akbar</w:t>
      </w:r>
      <w:r w:rsidR="00FB5D16">
        <w:rPr>
          <w:rFonts w:ascii="Times New Roman" w:hAnsi="Times New Roman" w:cs="Times New Roman"/>
          <w:sz w:val="24"/>
          <w:szCs w:val="24"/>
        </w:rPr>
        <w:t>,</w:t>
      </w:r>
      <w:r w:rsidR="009E6D78" w:rsidRPr="009B01E7">
        <w:rPr>
          <w:rFonts w:ascii="Times New Roman" w:hAnsi="Times New Roman" w:cs="Times New Roman"/>
          <w:sz w:val="24"/>
          <w:szCs w:val="24"/>
        </w:rPr>
        <w:t xml:space="preserve"> 2019; </w:t>
      </w:r>
      <w:r w:rsidR="004C497D" w:rsidRPr="009B01E7">
        <w:rPr>
          <w:rFonts w:ascii="Times New Roman" w:hAnsi="Times New Roman" w:cs="Times New Roman"/>
          <w:sz w:val="24"/>
          <w:szCs w:val="24"/>
        </w:rPr>
        <w:t>Gillespie and Naidoo</w:t>
      </w:r>
      <w:r w:rsidR="00FB5D16">
        <w:rPr>
          <w:rFonts w:ascii="Times New Roman" w:hAnsi="Times New Roman" w:cs="Times New Roman"/>
          <w:sz w:val="24"/>
          <w:szCs w:val="24"/>
        </w:rPr>
        <w:t>,</w:t>
      </w:r>
      <w:r w:rsidR="004C497D" w:rsidRPr="009B01E7">
        <w:rPr>
          <w:rFonts w:ascii="Times New Roman" w:hAnsi="Times New Roman" w:cs="Times New Roman"/>
          <w:sz w:val="24"/>
          <w:szCs w:val="24"/>
        </w:rPr>
        <w:t xml:space="preserve"> 2021; </w:t>
      </w:r>
      <w:r w:rsidR="008F5625" w:rsidRPr="009B01E7">
        <w:rPr>
          <w:rFonts w:ascii="Times New Roman" w:hAnsi="Times New Roman" w:cs="Times New Roman"/>
          <w:sz w:val="24"/>
          <w:szCs w:val="24"/>
        </w:rPr>
        <w:t>Penn</w:t>
      </w:r>
      <w:r w:rsidR="00FB5D16">
        <w:rPr>
          <w:rFonts w:ascii="Times New Roman" w:hAnsi="Times New Roman" w:cs="Times New Roman"/>
          <w:sz w:val="24"/>
          <w:szCs w:val="24"/>
        </w:rPr>
        <w:t>,</w:t>
      </w:r>
      <w:r w:rsidR="008F5625" w:rsidRPr="009B01E7">
        <w:rPr>
          <w:rFonts w:ascii="Times New Roman" w:hAnsi="Times New Roman" w:cs="Times New Roman"/>
          <w:sz w:val="24"/>
          <w:szCs w:val="24"/>
        </w:rPr>
        <w:t xml:space="preserve"> 2022; </w:t>
      </w:r>
      <w:r w:rsidR="004C497D" w:rsidRPr="009B01E7">
        <w:rPr>
          <w:rFonts w:ascii="Times New Roman" w:hAnsi="Times New Roman" w:cs="Times New Roman"/>
          <w:sz w:val="24"/>
          <w:szCs w:val="24"/>
        </w:rPr>
        <w:t xml:space="preserve">Rocha </w:t>
      </w:r>
      <w:proofErr w:type="spellStart"/>
      <w:r w:rsidR="008F5625" w:rsidRPr="009B01E7">
        <w:rPr>
          <w:rFonts w:ascii="Times New Roman" w:hAnsi="Times New Roman" w:cs="Times New Roman"/>
          <w:sz w:val="24"/>
          <w:szCs w:val="24"/>
        </w:rPr>
        <w:t>Beardall</w:t>
      </w:r>
      <w:proofErr w:type="spellEnd"/>
      <w:r w:rsidR="00FB5D16">
        <w:rPr>
          <w:rFonts w:ascii="Times New Roman" w:hAnsi="Times New Roman" w:cs="Times New Roman"/>
          <w:sz w:val="24"/>
          <w:szCs w:val="24"/>
        </w:rPr>
        <w:t>,</w:t>
      </w:r>
      <w:r w:rsidR="008F5625" w:rsidRPr="009B01E7">
        <w:rPr>
          <w:rFonts w:ascii="Times New Roman" w:hAnsi="Times New Roman" w:cs="Times New Roman"/>
          <w:sz w:val="24"/>
          <w:szCs w:val="24"/>
        </w:rPr>
        <w:t xml:space="preserve"> 2023</w:t>
      </w:r>
      <w:r w:rsidR="004C497D" w:rsidRPr="009B01E7">
        <w:rPr>
          <w:rFonts w:ascii="Times New Roman" w:hAnsi="Times New Roman" w:cs="Times New Roman"/>
          <w:sz w:val="24"/>
          <w:szCs w:val="24"/>
        </w:rPr>
        <w:t xml:space="preserve">; </w:t>
      </w:r>
      <w:proofErr w:type="spellStart"/>
      <w:r w:rsidR="004C497D" w:rsidRPr="009B01E7">
        <w:rPr>
          <w:rFonts w:ascii="Times New Roman" w:hAnsi="Times New Roman" w:cs="Times New Roman"/>
          <w:sz w:val="24"/>
          <w:szCs w:val="24"/>
        </w:rPr>
        <w:t>Todić</w:t>
      </w:r>
      <w:proofErr w:type="spellEnd"/>
      <w:r w:rsidR="004C497D" w:rsidRPr="009B01E7">
        <w:rPr>
          <w:rFonts w:ascii="Times New Roman" w:hAnsi="Times New Roman" w:cs="Times New Roman"/>
          <w:sz w:val="24"/>
          <w:szCs w:val="24"/>
        </w:rPr>
        <w:t xml:space="preserve"> and Christensen</w:t>
      </w:r>
      <w:r w:rsidR="00FB5D16">
        <w:rPr>
          <w:rFonts w:ascii="Times New Roman" w:hAnsi="Times New Roman" w:cs="Times New Roman"/>
          <w:sz w:val="24"/>
          <w:szCs w:val="24"/>
        </w:rPr>
        <w:t xml:space="preserve">, </w:t>
      </w:r>
      <w:r w:rsidR="004C497D" w:rsidRPr="009B01E7">
        <w:rPr>
          <w:rFonts w:ascii="Times New Roman" w:hAnsi="Times New Roman" w:cs="Times New Roman"/>
          <w:sz w:val="24"/>
          <w:szCs w:val="24"/>
        </w:rPr>
        <w:t>2022</w:t>
      </w:r>
      <w:r w:rsidR="00904E4B" w:rsidRPr="009B01E7">
        <w:rPr>
          <w:rFonts w:ascii="Times New Roman" w:hAnsi="Times New Roman" w:cs="Times New Roman"/>
          <w:sz w:val="24"/>
          <w:szCs w:val="24"/>
        </w:rPr>
        <w:t>)</w:t>
      </w:r>
      <w:r w:rsidR="001768E0" w:rsidRPr="009B01E7">
        <w:rPr>
          <w:rFonts w:ascii="Times New Roman" w:hAnsi="Times New Roman" w:cs="Times New Roman"/>
          <w:sz w:val="24"/>
          <w:szCs w:val="24"/>
        </w:rPr>
        <w:t>.</w:t>
      </w:r>
      <w:r w:rsidR="00904E4B" w:rsidRPr="009B01E7">
        <w:rPr>
          <w:rFonts w:ascii="Times New Roman" w:hAnsi="Times New Roman" w:cs="Times New Roman"/>
          <w:sz w:val="24"/>
          <w:szCs w:val="24"/>
        </w:rPr>
        <w:t xml:space="preserve"> </w:t>
      </w:r>
    </w:p>
    <w:p w:rsidR="007A28D6" w:rsidRPr="009B01E7" w:rsidRDefault="00912EA4"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The place of abolitionist pedagogies in the criminology curriculum, however, remains a largely unexplored area of inquiry</w:t>
      </w:r>
      <w:r w:rsidR="009417FE" w:rsidRPr="009B01E7">
        <w:rPr>
          <w:rFonts w:ascii="Times New Roman" w:hAnsi="Times New Roman" w:cs="Times New Roman"/>
          <w:sz w:val="24"/>
          <w:szCs w:val="24"/>
        </w:rPr>
        <w:t xml:space="preserve"> and,</w:t>
      </w:r>
      <w:r w:rsidR="005F4AC6" w:rsidRPr="009B01E7">
        <w:rPr>
          <w:rFonts w:ascii="Times New Roman" w:hAnsi="Times New Roman" w:cs="Times New Roman"/>
          <w:sz w:val="24"/>
          <w:szCs w:val="24"/>
        </w:rPr>
        <w:t xml:space="preserve"> to this day</w:t>
      </w:r>
      <w:r w:rsidR="009417FE" w:rsidRPr="009B01E7">
        <w:rPr>
          <w:rFonts w:ascii="Times New Roman" w:hAnsi="Times New Roman" w:cs="Times New Roman"/>
          <w:sz w:val="24"/>
          <w:szCs w:val="24"/>
        </w:rPr>
        <w:t xml:space="preserve">, there remains a degree of uncertainty as to whether </w:t>
      </w:r>
      <w:r w:rsidR="00A12848" w:rsidRPr="009B01E7">
        <w:rPr>
          <w:rFonts w:ascii="Times New Roman" w:hAnsi="Times New Roman" w:cs="Times New Roman"/>
          <w:sz w:val="24"/>
          <w:szCs w:val="24"/>
        </w:rPr>
        <w:t xml:space="preserve">the discipline of </w:t>
      </w:r>
      <w:r w:rsidR="009417FE" w:rsidRPr="009B01E7">
        <w:rPr>
          <w:rFonts w:ascii="Times New Roman" w:hAnsi="Times New Roman" w:cs="Times New Roman"/>
          <w:sz w:val="24"/>
          <w:szCs w:val="24"/>
        </w:rPr>
        <w:t xml:space="preserve">criminology can truly sustain and nurture an abolitionist politics (Brown and </w:t>
      </w:r>
      <w:proofErr w:type="spellStart"/>
      <w:r w:rsidR="009417FE" w:rsidRPr="009B01E7">
        <w:rPr>
          <w:rFonts w:ascii="Times New Roman" w:hAnsi="Times New Roman" w:cs="Times New Roman"/>
          <w:sz w:val="24"/>
          <w:szCs w:val="24"/>
        </w:rPr>
        <w:t>Schept</w:t>
      </w:r>
      <w:proofErr w:type="spellEnd"/>
      <w:r w:rsidR="00FB5D16">
        <w:rPr>
          <w:rFonts w:ascii="Times New Roman" w:hAnsi="Times New Roman" w:cs="Times New Roman"/>
          <w:sz w:val="24"/>
          <w:szCs w:val="24"/>
        </w:rPr>
        <w:t>,</w:t>
      </w:r>
      <w:r w:rsidR="009417FE" w:rsidRPr="009B01E7">
        <w:rPr>
          <w:rFonts w:ascii="Times New Roman" w:hAnsi="Times New Roman" w:cs="Times New Roman"/>
          <w:sz w:val="24"/>
          <w:szCs w:val="24"/>
        </w:rPr>
        <w:t xml:space="preserve"> 2017).</w:t>
      </w:r>
      <w:r w:rsidR="007A28D6" w:rsidRPr="009B01E7">
        <w:rPr>
          <w:rFonts w:ascii="Times New Roman" w:hAnsi="Times New Roman" w:cs="Times New Roman"/>
          <w:sz w:val="24"/>
          <w:szCs w:val="24"/>
        </w:rPr>
        <w:t xml:space="preserve"> </w:t>
      </w:r>
      <w:r w:rsidR="009417FE" w:rsidRPr="009B01E7">
        <w:rPr>
          <w:rFonts w:ascii="Times New Roman" w:hAnsi="Times New Roman" w:cs="Times New Roman"/>
          <w:sz w:val="24"/>
          <w:szCs w:val="24"/>
        </w:rPr>
        <w:t>That said, s</w:t>
      </w:r>
      <w:r w:rsidR="005F4AC6" w:rsidRPr="009B01E7">
        <w:rPr>
          <w:rFonts w:ascii="Times New Roman" w:hAnsi="Times New Roman" w:cs="Times New Roman"/>
          <w:sz w:val="24"/>
          <w:szCs w:val="24"/>
        </w:rPr>
        <w:t xml:space="preserve">ome progress </w:t>
      </w:r>
      <w:r w:rsidR="009417FE" w:rsidRPr="009B01E7">
        <w:rPr>
          <w:rFonts w:ascii="Times New Roman" w:hAnsi="Times New Roman" w:cs="Times New Roman"/>
          <w:sz w:val="24"/>
          <w:szCs w:val="24"/>
        </w:rPr>
        <w:t xml:space="preserve">in this area </w:t>
      </w:r>
      <w:r w:rsidR="00CA6678" w:rsidRPr="009B01E7">
        <w:rPr>
          <w:rFonts w:ascii="Times New Roman" w:hAnsi="Times New Roman" w:cs="Times New Roman"/>
          <w:sz w:val="24"/>
          <w:szCs w:val="24"/>
        </w:rPr>
        <w:t>has been made in recent years</w:t>
      </w:r>
      <w:r w:rsidRPr="009B01E7">
        <w:rPr>
          <w:rFonts w:ascii="Times New Roman" w:hAnsi="Times New Roman" w:cs="Times New Roman"/>
          <w:sz w:val="24"/>
          <w:szCs w:val="24"/>
        </w:rPr>
        <w:t>.</w:t>
      </w:r>
      <w:r w:rsidR="00AE61B7" w:rsidRPr="009B01E7">
        <w:rPr>
          <w:rFonts w:ascii="Times New Roman" w:hAnsi="Times New Roman" w:cs="Times New Roman"/>
          <w:sz w:val="24"/>
          <w:szCs w:val="24"/>
        </w:rPr>
        <w:t xml:space="preserve"> </w:t>
      </w:r>
      <w:r w:rsidR="00B43CED" w:rsidRPr="009B01E7">
        <w:rPr>
          <w:rFonts w:ascii="Times New Roman" w:hAnsi="Times New Roman" w:cs="Times New Roman"/>
          <w:sz w:val="24"/>
          <w:szCs w:val="24"/>
        </w:rPr>
        <w:t>A</w:t>
      </w:r>
      <w:r w:rsidR="00BD73A9" w:rsidRPr="009B01E7">
        <w:rPr>
          <w:rFonts w:ascii="Times New Roman" w:hAnsi="Times New Roman" w:cs="Times New Roman"/>
          <w:sz w:val="24"/>
          <w:szCs w:val="24"/>
        </w:rPr>
        <w:t xml:space="preserve">dvances in </w:t>
      </w:r>
      <w:r w:rsidR="00BD73A9" w:rsidRPr="009B01E7">
        <w:rPr>
          <w:rFonts w:ascii="Times New Roman" w:hAnsi="Times New Roman" w:cs="Times New Roman"/>
          <w:i/>
          <w:sz w:val="24"/>
          <w:szCs w:val="24"/>
        </w:rPr>
        <w:t>activist criminology</w:t>
      </w:r>
      <w:r w:rsidR="00BD73A9" w:rsidRPr="009B01E7">
        <w:rPr>
          <w:rFonts w:ascii="Times New Roman" w:hAnsi="Times New Roman" w:cs="Times New Roman"/>
          <w:b/>
          <w:sz w:val="24"/>
          <w:szCs w:val="24"/>
        </w:rPr>
        <w:t xml:space="preserve"> </w:t>
      </w:r>
      <w:r w:rsidR="00BD73A9" w:rsidRPr="009B01E7">
        <w:rPr>
          <w:rFonts w:ascii="Times New Roman" w:hAnsi="Times New Roman" w:cs="Times New Roman"/>
          <w:sz w:val="24"/>
          <w:szCs w:val="24"/>
        </w:rPr>
        <w:t xml:space="preserve">over the past decade or so have been instrumental in making the case that criminology departments do not have to be training centres for criminal justice practitioners and that </w:t>
      </w:r>
      <w:r w:rsidR="00212033" w:rsidRPr="009B01E7">
        <w:rPr>
          <w:rFonts w:ascii="Times New Roman" w:hAnsi="Times New Roman" w:cs="Times New Roman"/>
          <w:sz w:val="24"/>
          <w:szCs w:val="24"/>
        </w:rPr>
        <w:t>politically-charged</w:t>
      </w:r>
      <w:r w:rsidR="00BD73A9" w:rsidRPr="009B01E7">
        <w:rPr>
          <w:rFonts w:ascii="Times New Roman" w:hAnsi="Times New Roman" w:cs="Times New Roman"/>
          <w:sz w:val="24"/>
          <w:szCs w:val="24"/>
        </w:rPr>
        <w:t xml:space="preserve"> themes like abolition </w:t>
      </w:r>
      <w:r w:rsidR="00B43CED" w:rsidRPr="009B01E7">
        <w:rPr>
          <w:rFonts w:ascii="Times New Roman" w:hAnsi="Times New Roman" w:cs="Times New Roman"/>
          <w:sz w:val="24"/>
          <w:szCs w:val="24"/>
        </w:rPr>
        <w:t>have a role to play in criminological research and practice</w:t>
      </w:r>
      <w:r w:rsidR="00BD73A9" w:rsidRPr="009B01E7">
        <w:rPr>
          <w:rFonts w:ascii="Times New Roman" w:hAnsi="Times New Roman" w:cs="Times New Roman"/>
          <w:sz w:val="24"/>
          <w:szCs w:val="24"/>
        </w:rPr>
        <w:t xml:space="preserve"> (</w:t>
      </w:r>
      <w:proofErr w:type="spellStart"/>
      <w:r w:rsidR="00BD73A9" w:rsidRPr="009B01E7">
        <w:rPr>
          <w:rFonts w:ascii="Times New Roman" w:hAnsi="Times New Roman" w:cs="Times New Roman"/>
          <w:sz w:val="24"/>
          <w:szCs w:val="24"/>
        </w:rPr>
        <w:t>Belknap</w:t>
      </w:r>
      <w:proofErr w:type="spellEnd"/>
      <w:r w:rsidR="00FB5D16">
        <w:rPr>
          <w:rFonts w:ascii="Times New Roman" w:hAnsi="Times New Roman" w:cs="Times New Roman"/>
          <w:sz w:val="24"/>
          <w:szCs w:val="24"/>
        </w:rPr>
        <w:t>,</w:t>
      </w:r>
      <w:r w:rsidR="00B43CED" w:rsidRPr="009B01E7">
        <w:rPr>
          <w:rFonts w:ascii="Times New Roman" w:hAnsi="Times New Roman" w:cs="Times New Roman"/>
          <w:sz w:val="24"/>
          <w:szCs w:val="24"/>
        </w:rPr>
        <w:t xml:space="preserve"> 2015; </w:t>
      </w:r>
      <w:r w:rsidR="00B43CED" w:rsidRPr="009B01E7">
        <w:rPr>
          <w:rFonts w:ascii="Times New Roman" w:hAnsi="Times New Roman" w:cs="Times New Roman"/>
          <w:color w:val="222222"/>
          <w:sz w:val="24"/>
          <w:szCs w:val="24"/>
          <w:shd w:val="clear" w:color="auto" w:fill="FFFFFF"/>
        </w:rPr>
        <w:t>Canning, Martin and Tombs</w:t>
      </w:r>
      <w:r w:rsidR="00FB5D16">
        <w:rPr>
          <w:rFonts w:ascii="Times New Roman" w:hAnsi="Times New Roman" w:cs="Times New Roman"/>
          <w:color w:val="222222"/>
          <w:sz w:val="24"/>
          <w:szCs w:val="24"/>
          <w:shd w:val="clear" w:color="auto" w:fill="FFFFFF"/>
        </w:rPr>
        <w:t>,</w:t>
      </w:r>
      <w:r w:rsidR="00B43CED" w:rsidRPr="009B01E7">
        <w:rPr>
          <w:rFonts w:ascii="Times New Roman" w:hAnsi="Times New Roman" w:cs="Times New Roman"/>
          <w:color w:val="222222"/>
          <w:sz w:val="24"/>
          <w:szCs w:val="24"/>
          <w:shd w:val="clear" w:color="auto" w:fill="FFFFFF"/>
        </w:rPr>
        <w:t xml:space="preserve"> 2023; </w:t>
      </w:r>
      <w:proofErr w:type="spellStart"/>
      <w:r w:rsidR="00B43CED" w:rsidRPr="009B01E7">
        <w:rPr>
          <w:rFonts w:ascii="Times New Roman" w:hAnsi="Times New Roman" w:cs="Times New Roman"/>
          <w:color w:val="222222"/>
          <w:sz w:val="24"/>
          <w:szCs w:val="24"/>
          <w:shd w:val="clear" w:color="auto" w:fill="FFFFFF"/>
        </w:rPr>
        <w:t>Lamusse</w:t>
      </w:r>
      <w:proofErr w:type="spellEnd"/>
      <w:r w:rsidR="00FB5D16">
        <w:rPr>
          <w:rFonts w:ascii="Times New Roman" w:hAnsi="Times New Roman" w:cs="Times New Roman"/>
          <w:color w:val="222222"/>
          <w:sz w:val="24"/>
          <w:szCs w:val="24"/>
          <w:shd w:val="clear" w:color="auto" w:fill="FFFFFF"/>
        </w:rPr>
        <w:t>,</w:t>
      </w:r>
      <w:r w:rsidR="00B43CED" w:rsidRPr="009B01E7">
        <w:rPr>
          <w:rFonts w:ascii="Times New Roman" w:hAnsi="Times New Roman" w:cs="Times New Roman"/>
          <w:color w:val="222222"/>
          <w:sz w:val="24"/>
          <w:szCs w:val="24"/>
          <w:shd w:val="clear" w:color="auto" w:fill="FFFFFF"/>
        </w:rPr>
        <w:t xml:space="preserve"> 2021</w:t>
      </w:r>
      <w:r w:rsidR="00BD73A9" w:rsidRPr="009B01E7">
        <w:rPr>
          <w:rFonts w:ascii="Times New Roman" w:hAnsi="Times New Roman" w:cs="Times New Roman"/>
          <w:sz w:val="24"/>
          <w:szCs w:val="24"/>
        </w:rPr>
        <w:t xml:space="preserve">). </w:t>
      </w:r>
      <w:r w:rsidR="00B13D91" w:rsidRPr="009B01E7">
        <w:rPr>
          <w:rFonts w:ascii="Times New Roman" w:hAnsi="Times New Roman" w:cs="Times New Roman"/>
          <w:sz w:val="24"/>
          <w:szCs w:val="24"/>
        </w:rPr>
        <w:t xml:space="preserve">More generally, </w:t>
      </w:r>
      <w:r w:rsidR="008D0B96" w:rsidRPr="009B01E7">
        <w:rPr>
          <w:rFonts w:ascii="Times New Roman" w:hAnsi="Times New Roman" w:cs="Times New Roman"/>
          <w:sz w:val="24"/>
          <w:szCs w:val="24"/>
        </w:rPr>
        <w:t xml:space="preserve">critical </w:t>
      </w:r>
      <w:r w:rsidR="008111E6" w:rsidRPr="009B01E7">
        <w:rPr>
          <w:rFonts w:ascii="Times New Roman" w:hAnsi="Times New Roman" w:cs="Times New Roman"/>
          <w:sz w:val="24"/>
          <w:szCs w:val="24"/>
        </w:rPr>
        <w:t xml:space="preserve">social scientists are becoming increasingly attuned </w:t>
      </w:r>
      <w:r w:rsidR="008D0B96" w:rsidRPr="009B01E7">
        <w:rPr>
          <w:rFonts w:ascii="Times New Roman" w:hAnsi="Times New Roman" w:cs="Times New Roman"/>
          <w:sz w:val="24"/>
          <w:szCs w:val="24"/>
        </w:rPr>
        <w:t>to</w:t>
      </w:r>
      <w:r w:rsidR="008111E6" w:rsidRPr="009B01E7">
        <w:rPr>
          <w:rFonts w:ascii="Times New Roman" w:hAnsi="Times New Roman" w:cs="Times New Roman"/>
          <w:sz w:val="24"/>
          <w:szCs w:val="24"/>
        </w:rPr>
        <w:t xml:space="preserve"> the need to address carceral logics in social science research (Coyle and Nagel 2022; Davies, Jackson and Streeter</w:t>
      </w:r>
      <w:r w:rsidR="00FB5D16">
        <w:rPr>
          <w:rFonts w:ascii="Times New Roman" w:hAnsi="Times New Roman" w:cs="Times New Roman"/>
          <w:sz w:val="24"/>
          <w:szCs w:val="24"/>
        </w:rPr>
        <w:t>,</w:t>
      </w:r>
      <w:r w:rsidR="008111E6" w:rsidRPr="009B01E7">
        <w:rPr>
          <w:rFonts w:ascii="Times New Roman" w:hAnsi="Times New Roman" w:cs="Times New Roman"/>
          <w:sz w:val="24"/>
          <w:szCs w:val="24"/>
        </w:rPr>
        <w:t xml:space="preserve"> 2021) and </w:t>
      </w:r>
      <w:r w:rsidR="00B13D91" w:rsidRPr="009B01E7">
        <w:rPr>
          <w:rFonts w:ascii="Times New Roman" w:hAnsi="Times New Roman" w:cs="Times New Roman"/>
          <w:sz w:val="24"/>
          <w:szCs w:val="24"/>
        </w:rPr>
        <w:t>analy</w:t>
      </w:r>
      <w:r w:rsidR="00EA25EB">
        <w:rPr>
          <w:rFonts w:ascii="Times New Roman" w:hAnsi="Times New Roman" w:cs="Times New Roman"/>
          <w:sz w:val="24"/>
          <w:szCs w:val="24"/>
        </w:rPr>
        <w:t>s</w:t>
      </w:r>
      <w:r w:rsidR="00B13D91" w:rsidRPr="009B01E7">
        <w:rPr>
          <w:rFonts w:ascii="Times New Roman" w:hAnsi="Times New Roman" w:cs="Times New Roman"/>
          <w:sz w:val="24"/>
          <w:szCs w:val="24"/>
        </w:rPr>
        <w:t xml:space="preserve">es and discussions of abolition are becoming </w:t>
      </w:r>
      <w:r w:rsidR="00BE72EF" w:rsidRPr="009B01E7">
        <w:rPr>
          <w:rFonts w:ascii="Times New Roman" w:hAnsi="Times New Roman" w:cs="Times New Roman"/>
          <w:sz w:val="24"/>
          <w:szCs w:val="24"/>
        </w:rPr>
        <w:t>more common</w:t>
      </w:r>
      <w:r w:rsidR="00B13D91" w:rsidRPr="009B01E7">
        <w:rPr>
          <w:rFonts w:ascii="Times New Roman" w:hAnsi="Times New Roman" w:cs="Times New Roman"/>
          <w:sz w:val="24"/>
          <w:szCs w:val="24"/>
        </w:rPr>
        <w:t xml:space="preserve"> among contemporary critical </w:t>
      </w:r>
      <w:r w:rsidR="00E7688B" w:rsidRPr="009B01E7">
        <w:rPr>
          <w:rFonts w:ascii="Times New Roman" w:hAnsi="Times New Roman" w:cs="Times New Roman"/>
          <w:sz w:val="24"/>
          <w:szCs w:val="24"/>
        </w:rPr>
        <w:t>criminologists</w:t>
      </w:r>
      <w:r w:rsidR="00B13D91" w:rsidRPr="009B01E7">
        <w:rPr>
          <w:rFonts w:ascii="Times New Roman" w:hAnsi="Times New Roman" w:cs="Times New Roman"/>
          <w:sz w:val="24"/>
          <w:szCs w:val="24"/>
        </w:rPr>
        <w:t xml:space="preserve"> (</w:t>
      </w:r>
      <w:r w:rsidR="008111E6" w:rsidRPr="009B01E7">
        <w:rPr>
          <w:rFonts w:ascii="Times New Roman" w:hAnsi="Times New Roman" w:cs="Times New Roman"/>
          <w:sz w:val="24"/>
          <w:szCs w:val="24"/>
        </w:rPr>
        <w:t>Coyle and Scott</w:t>
      </w:r>
      <w:r w:rsidR="00FB5D16">
        <w:rPr>
          <w:rFonts w:ascii="Times New Roman" w:hAnsi="Times New Roman" w:cs="Times New Roman"/>
          <w:sz w:val="24"/>
          <w:szCs w:val="24"/>
        </w:rPr>
        <w:t>,</w:t>
      </w:r>
      <w:r w:rsidR="008111E6" w:rsidRPr="009B01E7">
        <w:rPr>
          <w:rFonts w:ascii="Times New Roman" w:hAnsi="Times New Roman" w:cs="Times New Roman"/>
          <w:sz w:val="24"/>
          <w:szCs w:val="24"/>
        </w:rPr>
        <w:t xml:space="preserve"> 2021</w:t>
      </w:r>
      <w:r w:rsidR="00E7688B" w:rsidRPr="009B01E7">
        <w:rPr>
          <w:rFonts w:ascii="Times New Roman" w:hAnsi="Times New Roman" w:cs="Times New Roman"/>
          <w:sz w:val="24"/>
          <w:szCs w:val="24"/>
        </w:rPr>
        <w:t xml:space="preserve">; </w:t>
      </w:r>
      <w:proofErr w:type="spellStart"/>
      <w:r w:rsidR="00E7688B" w:rsidRPr="009B01E7">
        <w:rPr>
          <w:rFonts w:ascii="Times New Roman" w:hAnsi="Times New Roman" w:cs="Times New Roman"/>
          <w:sz w:val="24"/>
          <w:szCs w:val="24"/>
        </w:rPr>
        <w:t>Pavarini</w:t>
      </w:r>
      <w:proofErr w:type="spellEnd"/>
      <w:r w:rsidR="00E7688B" w:rsidRPr="009B01E7">
        <w:rPr>
          <w:rFonts w:ascii="Times New Roman" w:hAnsi="Times New Roman" w:cs="Times New Roman"/>
          <w:sz w:val="24"/>
          <w:szCs w:val="24"/>
        </w:rPr>
        <w:t xml:space="preserve"> and Ferrari</w:t>
      </w:r>
      <w:r w:rsidR="00FB5D16">
        <w:rPr>
          <w:rFonts w:ascii="Times New Roman" w:hAnsi="Times New Roman" w:cs="Times New Roman"/>
          <w:sz w:val="24"/>
          <w:szCs w:val="24"/>
        </w:rPr>
        <w:t>,</w:t>
      </w:r>
      <w:r w:rsidR="00E7688B" w:rsidRPr="009B01E7">
        <w:rPr>
          <w:rFonts w:ascii="Times New Roman" w:hAnsi="Times New Roman" w:cs="Times New Roman"/>
          <w:sz w:val="24"/>
          <w:szCs w:val="24"/>
        </w:rPr>
        <w:t xml:space="preserve"> 2018; Ryan and Sim</w:t>
      </w:r>
      <w:r w:rsidR="00FB5D16">
        <w:rPr>
          <w:rFonts w:ascii="Times New Roman" w:hAnsi="Times New Roman" w:cs="Times New Roman"/>
          <w:sz w:val="24"/>
          <w:szCs w:val="24"/>
        </w:rPr>
        <w:t>,</w:t>
      </w:r>
      <w:r w:rsidR="00E7688B" w:rsidRPr="009B01E7">
        <w:rPr>
          <w:rFonts w:ascii="Times New Roman" w:hAnsi="Times New Roman" w:cs="Times New Roman"/>
          <w:sz w:val="24"/>
          <w:szCs w:val="24"/>
        </w:rPr>
        <w:t xml:space="preserve"> 2007</w:t>
      </w:r>
      <w:r w:rsidR="00B13D91" w:rsidRPr="009B01E7">
        <w:rPr>
          <w:rFonts w:ascii="Times New Roman" w:hAnsi="Times New Roman" w:cs="Times New Roman"/>
          <w:sz w:val="24"/>
          <w:szCs w:val="24"/>
        </w:rPr>
        <w:t xml:space="preserve">). </w:t>
      </w:r>
      <w:r w:rsidR="00884B72" w:rsidRPr="009B01E7">
        <w:rPr>
          <w:rFonts w:ascii="Times New Roman" w:hAnsi="Times New Roman" w:cs="Times New Roman"/>
          <w:sz w:val="24"/>
          <w:szCs w:val="24"/>
        </w:rPr>
        <w:t xml:space="preserve">As of today, however, </w:t>
      </w:r>
      <w:r w:rsidR="00F54B46" w:rsidRPr="009B01E7">
        <w:rPr>
          <w:rFonts w:ascii="Times New Roman" w:hAnsi="Times New Roman" w:cs="Times New Roman"/>
          <w:sz w:val="24"/>
          <w:szCs w:val="24"/>
        </w:rPr>
        <w:t>very little</w:t>
      </w:r>
      <w:r w:rsidR="00884B72" w:rsidRPr="009B01E7">
        <w:rPr>
          <w:rFonts w:ascii="Times New Roman" w:hAnsi="Times New Roman" w:cs="Times New Roman"/>
          <w:sz w:val="24"/>
          <w:szCs w:val="24"/>
        </w:rPr>
        <w:t xml:space="preserve"> </w:t>
      </w:r>
      <w:r w:rsidR="00F54B46" w:rsidRPr="009B01E7">
        <w:rPr>
          <w:rFonts w:ascii="Times New Roman" w:hAnsi="Times New Roman" w:cs="Times New Roman"/>
          <w:sz w:val="24"/>
          <w:szCs w:val="24"/>
        </w:rPr>
        <w:t>criminological</w:t>
      </w:r>
      <w:r w:rsidR="00884B72" w:rsidRPr="009B01E7">
        <w:rPr>
          <w:rFonts w:ascii="Times New Roman" w:hAnsi="Times New Roman" w:cs="Times New Roman"/>
          <w:sz w:val="24"/>
          <w:szCs w:val="24"/>
        </w:rPr>
        <w:t xml:space="preserve"> research </w:t>
      </w:r>
      <w:r w:rsidR="00884B72" w:rsidRPr="009B01E7">
        <w:rPr>
          <w:rFonts w:ascii="Times New Roman" w:hAnsi="Times New Roman" w:cs="Times New Roman"/>
          <w:sz w:val="24"/>
          <w:szCs w:val="24"/>
        </w:rPr>
        <w:lastRenderedPageBreak/>
        <w:t xml:space="preserve">has been published that deals with </w:t>
      </w:r>
      <w:r w:rsidR="00376F20" w:rsidRPr="009B01E7">
        <w:rPr>
          <w:rFonts w:ascii="Times New Roman" w:hAnsi="Times New Roman" w:cs="Times New Roman"/>
          <w:sz w:val="24"/>
          <w:szCs w:val="24"/>
        </w:rPr>
        <w:t xml:space="preserve">abolition </w:t>
      </w:r>
      <w:r w:rsidR="00B13D91" w:rsidRPr="009B01E7">
        <w:rPr>
          <w:rFonts w:ascii="Times New Roman" w:hAnsi="Times New Roman" w:cs="Times New Roman"/>
          <w:sz w:val="24"/>
          <w:szCs w:val="24"/>
        </w:rPr>
        <w:t>not as a</w:t>
      </w:r>
      <w:r w:rsidR="008D0B96" w:rsidRPr="009B01E7">
        <w:rPr>
          <w:rFonts w:ascii="Times New Roman" w:hAnsi="Times New Roman" w:cs="Times New Roman"/>
          <w:sz w:val="24"/>
          <w:szCs w:val="24"/>
        </w:rPr>
        <w:t xml:space="preserve"> </w:t>
      </w:r>
      <w:r w:rsidR="00B13D91" w:rsidRPr="009B01E7">
        <w:rPr>
          <w:rFonts w:ascii="Times New Roman" w:hAnsi="Times New Roman" w:cs="Times New Roman"/>
          <w:sz w:val="24"/>
          <w:szCs w:val="24"/>
        </w:rPr>
        <w:t xml:space="preserve">topic </w:t>
      </w:r>
      <w:r w:rsidR="008D0B96" w:rsidRPr="009B01E7">
        <w:rPr>
          <w:rFonts w:ascii="Times New Roman" w:hAnsi="Times New Roman" w:cs="Times New Roman"/>
          <w:sz w:val="24"/>
          <w:szCs w:val="24"/>
        </w:rPr>
        <w:t>of analysis</w:t>
      </w:r>
      <w:r w:rsidR="005E63D9" w:rsidRPr="009B01E7">
        <w:rPr>
          <w:rFonts w:ascii="Times New Roman" w:hAnsi="Times New Roman" w:cs="Times New Roman"/>
          <w:sz w:val="24"/>
          <w:szCs w:val="24"/>
        </w:rPr>
        <w:t xml:space="preserve"> and discussion</w:t>
      </w:r>
      <w:r w:rsidR="008D0B96" w:rsidRPr="009B01E7">
        <w:rPr>
          <w:rFonts w:ascii="Times New Roman" w:hAnsi="Times New Roman" w:cs="Times New Roman"/>
          <w:sz w:val="24"/>
          <w:szCs w:val="24"/>
        </w:rPr>
        <w:t xml:space="preserve"> </w:t>
      </w:r>
      <w:r w:rsidR="00B13D91" w:rsidRPr="009B01E7">
        <w:rPr>
          <w:rFonts w:ascii="Times New Roman" w:hAnsi="Times New Roman" w:cs="Times New Roman"/>
          <w:sz w:val="24"/>
          <w:szCs w:val="24"/>
        </w:rPr>
        <w:t xml:space="preserve">but </w:t>
      </w:r>
      <w:r w:rsidR="00376F20" w:rsidRPr="009B01E7">
        <w:rPr>
          <w:rFonts w:ascii="Times New Roman" w:hAnsi="Times New Roman" w:cs="Times New Roman"/>
          <w:sz w:val="24"/>
          <w:szCs w:val="24"/>
        </w:rPr>
        <w:t xml:space="preserve">as a </w:t>
      </w:r>
      <w:r w:rsidR="00376F20" w:rsidRPr="009B01E7">
        <w:rPr>
          <w:rFonts w:ascii="Times New Roman" w:hAnsi="Times New Roman" w:cs="Times New Roman"/>
          <w:i/>
          <w:sz w:val="24"/>
          <w:szCs w:val="24"/>
        </w:rPr>
        <w:t>pedagogic position</w:t>
      </w:r>
      <w:r w:rsidR="00376F20" w:rsidRPr="009B01E7">
        <w:rPr>
          <w:rFonts w:ascii="Times New Roman" w:hAnsi="Times New Roman" w:cs="Times New Roman"/>
          <w:sz w:val="24"/>
          <w:szCs w:val="24"/>
        </w:rPr>
        <w:t xml:space="preserve"> in a teaching context or that narrates how educators in criminology can use abolition as “a pedagogical approach that asks the unaskable, posits the necessity of the impossible, and embraces the creative danger inherent in liberationist futures” (Rodríguez</w:t>
      </w:r>
      <w:r w:rsidR="00FB5D16">
        <w:rPr>
          <w:rFonts w:ascii="Times New Roman" w:hAnsi="Times New Roman" w:cs="Times New Roman"/>
          <w:sz w:val="24"/>
          <w:szCs w:val="24"/>
        </w:rPr>
        <w:t>,</w:t>
      </w:r>
      <w:r w:rsidR="00376F20" w:rsidRPr="009B01E7">
        <w:rPr>
          <w:rFonts w:ascii="Times New Roman" w:hAnsi="Times New Roman" w:cs="Times New Roman"/>
          <w:sz w:val="24"/>
          <w:szCs w:val="24"/>
        </w:rPr>
        <w:t xml:space="preserve"> 2010, p.12). </w:t>
      </w:r>
      <w:r w:rsidR="00F70CB4" w:rsidRPr="009B01E7">
        <w:rPr>
          <w:rFonts w:ascii="Times New Roman" w:hAnsi="Times New Roman" w:cs="Times New Roman"/>
          <w:sz w:val="24"/>
          <w:szCs w:val="24"/>
        </w:rPr>
        <w:t xml:space="preserve">While reflections </w:t>
      </w:r>
      <w:r w:rsidR="00577BA2" w:rsidRPr="009B01E7">
        <w:rPr>
          <w:rFonts w:ascii="Times New Roman" w:hAnsi="Times New Roman" w:cs="Times New Roman"/>
          <w:sz w:val="24"/>
          <w:szCs w:val="24"/>
        </w:rPr>
        <w:t>on teaching critical criminology have been sporadically published since the late</w:t>
      </w:r>
      <w:r w:rsidR="00E91B0B" w:rsidRPr="009B01E7">
        <w:rPr>
          <w:rFonts w:ascii="Times New Roman" w:hAnsi="Times New Roman" w:cs="Times New Roman"/>
          <w:sz w:val="24"/>
          <w:szCs w:val="24"/>
        </w:rPr>
        <w:t>-</w:t>
      </w:r>
      <w:r w:rsidR="00577BA2" w:rsidRPr="009B01E7">
        <w:rPr>
          <w:rFonts w:ascii="Times New Roman" w:hAnsi="Times New Roman" w:cs="Times New Roman"/>
          <w:sz w:val="24"/>
          <w:szCs w:val="24"/>
        </w:rPr>
        <w:t>1970s (see for instance Barton et al.</w:t>
      </w:r>
      <w:r w:rsidR="00FB5D16">
        <w:rPr>
          <w:rFonts w:ascii="Times New Roman" w:hAnsi="Times New Roman" w:cs="Times New Roman"/>
          <w:sz w:val="24"/>
          <w:szCs w:val="24"/>
        </w:rPr>
        <w:t>,</w:t>
      </w:r>
      <w:r w:rsidR="00577BA2" w:rsidRPr="009B01E7">
        <w:rPr>
          <w:rFonts w:ascii="Times New Roman" w:hAnsi="Times New Roman" w:cs="Times New Roman"/>
          <w:sz w:val="24"/>
          <w:szCs w:val="24"/>
        </w:rPr>
        <w:t xml:space="preserve"> 2010; Michalowski</w:t>
      </w:r>
      <w:r w:rsidR="00FB5D16">
        <w:rPr>
          <w:rFonts w:ascii="Times New Roman" w:hAnsi="Times New Roman" w:cs="Times New Roman"/>
          <w:sz w:val="24"/>
          <w:szCs w:val="24"/>
        </w:rPr>
        <w:t>,</w:t>
      </w:r>
      <w:r w:rsidR="00577BA2" w:rsidRPr="009B01E7">
        <w:rPr>
          <w:rFonts w:ascii="Times New Roman" w:hAnsi="Times New Roman" w:cs="Times New Roman"/>
          <w:sz w:val="24"/>
          <w:szCs w:val="24"/>
        </w:rPr>
        <w:t xml:space="preserve"> 1977</w:t>
      </w:r>
      <w:r w:rsidR="00E91B0B" w:rsidRPr="009B01E7">
        <w:rPr>
          <w:rFonts w:ascii="Times New Roman" w:hAnsi="Times New Roman" w:cs="Times New Roman"/>
          <w:sz w:val="24"/>
          <w:szCs w:val="24"/>
        </w:rPr>
        <w:t xml:space="preserve">; </w:t>
      </w:r>
      <w:proofErr w:type="spellStart"/>
      <w:r w:rsidR="00E91B0B" w:rsidRPr="009B01E7">
        <w:rPr>
          <w:rFonts w:ascii="Times New Roman" w:hAnsi="Times New Roman" w:cs="Times New Roman"/>
          <w:sz w:val="24"/>
          <w:szCs w:val="24"/>
        </w:rPr>
        <w:t>Setele</w:t>
      </w:r>
      <w:proofErr w:type="spellEnd"/>
      <w:r w:rsidR="00FB5D16">
        <w:rPr>
          <w:rFonts w:ascii="Times New Roman" w:hAnsi="Times New Roman" w:cs="Times New Roman"/>
          <w:sz w:val="24"/>
          <w:szCs w:val="24"/>
        </w:rPr>
        <w:t>,</w:t>
      </w:r>
      <w:r w:rsidR="00E91B0B" w:rsidRPr="009B01E7">
        <w:rPr>
          <w:rFonts w:ascii="Times New Roman" w:hAnsi="Times New Roman" w:cs="Times New Roman"/>
          <w:sz w:val="24"/>
          <w:szCs w:val="24"/>
        </w:rPr>
        <w:t xml:space="preserve"> 2018</w:t>
      </w:r>
      <w:r w:rsidR="00577BA2" w:rsidRPr="009B01E7">
        <w:rPr>
          <w:rFonts w:ascii="Times New Roman" w:hAnsi="Times New Roman" w:cs="Times New Roman"/>
          <w:sz w:val="24"/>
          <w:szCs w:val="24"/>
        </w:rPr>
        <w:t>)</w:t>
      </w:r>
      <w:r w:rsidR="00E91B0B" w:rsidRPr="009B01E7">
        <w:rPr>
          <w:rFonts w:ascii="Times New Roman" w:hAnsi="Times New Roman" w:cs="Times New Roman"/>
          <w:sz w:val="24"/>
          <w:szCs w:val="24"/>
        </w:rPr>
        <w:t>, reflections on teaching abolition are conspicuously absent from the academic literature</w:t>
      </w:r>
      <w:r w:rsidR="00577BA2" w:rsidRPr="009B01E7">
        <w:rPr>
          <w:rFonts w:ascii="Times New Roman" w:hAnsi="Times New Roman" w:cs="Times New Roman"/>
          <w:sz w:val="24"/>
          <w:szCs w:val="24"/>
        </w:rPr>
        <w:t>.</w:t>
      </w:r>
      <w:r w:rsidR="00E7688B" w:rsidRPr="009B01E7">
        <w:rPr>
          <w:rFonts w:ascii="Times New Roman" w:hAnsi="Times New Roman" w:cs="Times New Roman"/>
          <w:sz w:val="24"/>
          <w:szCs w:val="24"/>
        </w:rPr>
        <w:t xml:space="preserve"> </w:t>
      </w:r>
    </w:p>
    <w:p w:rsidR="00867D35" w:rsidRDefault="007A28D6" w:rsidP="00045F99">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To my knowledge, only a handful of reflections on teaching abolition written by criminologists or scholars teaching criminology have been published to date. </w:t>
      </w:r>
      <w:proofErr w:type="spellStart"/>
      <w:r w:rsidRPr="009B01E7">
        <w:rPr>
          <w:rFonts w:ascii="Times New Roman" w:hAnsi="Times New Roman" w:cs="Times New Roman"/>
          <w:sz w:val="24"/>
          <w:szCs w:val="24"/>
        </w:rPr>
        <w:t>Whynacht</w:t>
      </w:r>
      <w:proofErr w:type="spellEnd"/>
      <w:r w:rsidRPr="009B01E7">
        <w:rPr>
          <w:rFonts w:ascii="Times New Roman" w:hAnsi="Times New Roman" w:cs="Times New Roman"/>
          <w:sz w:val="24"/>
          <w:szCs w:val="24"/>
        </w:rPr>
        <w:t xml:space="preserve">, Arsenault and Cooney (2018) </w:t>
      </w:r>
      <w:r w:rsidR="00EA25EB">
        <w:rPr>
          <w:rFonts w:ascii="Times New Roman" w:hAnsi="Times New Roman" w:cs="Times New Roman"/>
          <w:sz w:val="24"/>
          <w:szCs w:val="24"/>
        </w:rPr>
        <w:t>wrote about</w:t>
      </w:r>
      <w:r w:rsidRPr="009B01E7">
        <w:rPr>
          <w:rFonts w:ascii="Times New Roman" w:hAnsi="Times New Roman" w:cs="Times New Roman"/>
          <w:sz w:val="24"/>
          <w:szCs w:val="24"/>
        </w:rPr>
        <w:t xml:space="preserve"> the challenges of teaching prison abolition in a critical criminology class at Mount Allison University. Chartrand and Piquet (2019) </w:t>
      </w:r>
      <w:r w:rsidR="00EA25EB">
        <w:rPr>
          <w:rFonts w:ascii="Times New Roman" w:hAnsi="Times New Roman" w:cs="Times New Roman"/>
          <w:sz w:val="24"/>
          <w:szCs w:val="24"/>
        </w:rPr>
        <w:t>published an</w:t>
      </w:r>
      <w:r w:rsidRPr="009B01E7">
        <w:rPr>
          <w:rFonts w:ascii="Times New Roman" w:hAnsi="Times New Roman" w:cs="Times New Roman"/>
          <w:sz w:val="24"/>
          <w:szCs w:val="24"/>
        </w:rPr>
        <w:t xml:space="preserve"> inspiring reflection on the</w:t>
      </w:r>
      <w:r w:rsidR="00F7655F">
        <w:rPr>
          <w:rFonts w:ascii="Times New Roman" w:hAnsi="Times New Roman" w:cs="Times New Roman"/>
          <w:sz w:val="24"/>
          <w:szCs w:val="24"/>
        </w:rPr>
        <w:t>ir</w:t>
      </w:r>
      <w:r w:rsidRPr="009B01E7">
        <w:rPr>
          <w:rFonts w:ascii="Times New Roman" w:hAnsi="Times New Roman" w:cs="Times New Roman"/>
          <w:sz w:val="24"/>
          <w:szCs w:val="24"/>
        </w:rPr>
        <w:t xml:space="preserve"> experience teaching prison abolition to criminology students at the University of Ottawa. </w:t>
      </w:r>
      <w:proofErr w:type="spellStart"/>
      <w:r w:rsidRPr="009B01E7">
        <w:rPr>
          <w:rFonts w:ascii="Times New Roman" w:hAnsi="Times New Roman" w:cs="Times New Roman"/>
          <w:sz w:val="24"/>
          <w:szCs w:val="24"/>
        </w:rPr>
        <w:t>Martensen</w:t>
      </w:r>
      <w:proofErr w:type="spellEnd"/>
      <w:r w:rsidRPr="009B01E7">
        <w:rPr>
          <w:rFonts w:ascii="Times New Roman" w:hAnsi="Times New Roman" w:cs="Times New Roman"/>
          <w:sz w:val="24"/>
          <w:szCs w:val="24"/>
        </w:rPr>
        <w:t xml:space="preserve"> (2020) </w:t>
      </w:r>
      <w:r w:rsidR="00EA25EB">
        <w:rPr>
          <w:rFonts w:ascii="Times New Roman" w:hAnsi="Times New Roman" w:cs="Times New Roman"/>
          <w:sz w:val="24"/>
          <w:szCs w:val="24"/>
        </w:rPr>
        <w:t>shared</w:t>
      </w:r>
      <w:r w:rsidRPr="009B01E7">
        <w:rPr>
          <w:rFonts w:ascii="Times New Roman" w:hAnsi="Times New Roman" w:cs="Times New Roman"/>
          <w:sz w:val="24"/>
          <w:szCs w:val="24"/>
        </w:rPr>
        <w:t xml:space="preserve"> </w:t>
      </w:r>
      <w:r w:rsidR="00045F99" w:rsidRPr="009B01E7">
        <w:rPr>
          <w:rFonts w:ascii="Times New Roman" w:hAnsi="Times New Roman" w:cs="Times New Roman"/>
          <w:sz w:val="24"/>
          <w:szCs w:val="24"/>
        </w:rPr>
        <w:t>the</w:t>
      </w:r>
      <w:r w:rsidR="00045F99">
        <w:rPr>
          <w:rFonts w:ascii="Times New Roman" w:hAnsi="Times New Roman" w:cs="Times New Roman"/>
          <w:sz w:val="24"/>
          <w:szCs w:val="24"/>
        </w:rPr>
        <w:t>ir</w:t>
      </w:r>
      <w:r w:rsidRPr="009B01E7">
        <w:rPr>
          <w:rFonts w:ascii="Times New Roman" w:hAnsi="Times New Roman" w:cs="Times New Roman"/>
          <w:sz w:val="24"/>
          <w:szCs w:val="24"/>
        </w:rPr>
        <w:t xml:space="preserve"> experience </w:t>
      </w:r>
      <w:r w:rsidR="00045F99">
        <w:rPr>
          <w:rFonts w:ascii="Times New Roman" w:hAnsi="Times New Roman" w:cs="Times New Roman"/>
          <w:sz w:val="24"/>
          <w:szCs w:val="24"/>
        </w:rPr>
        <w:t>as</w:t>
      </w:r>
      <w:r w:rsidRPr="009B01E7">
        <w:rPr>
          <w:rFonts w:ascii="Times New Roman" w:hAnsi="Times New Roman" w:cs="Times New Roman"/>
          <w:sz w:val="24"/>
          <w:szCs w:val="24"/>
        </w:rPr>
        <w:t xml:space="preserve"> an educator working in the Criminology, Law, and Justice Department at the University of Illinois Chicago who utili</w:t>
      </w:r>
      <w:r w:rsidR="0016792E">
        <w:rPr>
          <w:rFonts w:ascii="Times New Roman" w:hAnsi="Times New Roman" w:cs="Times New Roman"/>
          <w:sz w:val="24"/>
          <w:szCs w:val="24"/>
        </w:rPr>
        <w:t>z</w:t>
      </w:r>
      <w:r w:rsidRPr="009B01E7">
        <w:rPr>
          <w:rFonts w:ascii="Times New Roman" w:hAnsi="Times New Roman" w:cs="Times New Roman"/>
          <w:sz w:val="24"/>
          <w:szCs w:val="24"/>
        </w:rPr>
        <w:t xml:space="preserve">es a practicum course to teach abolition to students who are pursuing a career in criminal justice and law enforcement. </w:t>
      </w:r>
      <w:r w:rsidR="00F64C31" w:rsidRPr="009B01E7">
        <w:rPr>
          <w:rFonts w:ascii="Times New Roman" w:hAnsi="Times New Roman" w:cs="Times New Roman"/>
          <w:sz w:val="24"/>
          <w:szCs w:val="24"/>
        </w:rPr>
        <w:t xml:space="preserve">A possible </w:t>
      </w:r>
      <w:r w:rsidR="008A5C8C" w:rsidRPr="009B01E7">
        <w:rPr>
          <w:rFonts w:ascii="Times New Roman" w:hAnsi="Times New Roman" w:cs="Times New Roman"/>
          <w:sz w:val="24"/>
          <w:szCs w:val="24"/>
        </w:rPr>
        <w:t>reason</w:t>
      </w:r>
      <w:r w:rsidR="00F64C31" w:rsidRPr="009B01E7">
        <w:rPr>
          <w:rFonts w:ascii="Times New Roman" w:hAnsi="Times New Roman" w:cs="Times New Roman"/>
          <w:sz w:val="24"/>
          <w:szCs w:val="24"/>
        </w:rPr>
        <w:t xml:space="preserve"> for </w:t>
      </w:r>
      <w:r w:rsidRPr="009B01E7">
        <w:rPr>
          <w:rFonts w:ascii="Times New Roman" w:hAnsi="Times New Roman" w:cs="Times New Roman"/>
          <w:sz w:val="24"/>
          <w:szCs w:val="24"/>
        </w:rPr>
        <w:t xml:space="preserve">the </w:t>
      </w:r>
      <w:r w:rsidR="008A5C8C" w:rsidRPr="009B01E7">
        <w:rPr>
          <w:rFonts w:ascii="Times New Roman" w:hAnsi="Times New Roman" w:cs="Times New Roman"/>
          <w:sz w:val="24"/>
          <w:szCs w:val="24"/>
        </w:rPr>
        <w:t xml:space="preserve">absence of published research in this </w:t>
      </w:r>
      <w:r w:rsidR="009B01E7" w:rsidRPr="009B01E7">
        <w:rPr>
          <w:rFonts w:ascii="Times New Roman" w:hAnsi="Times New Roman" w:cs="Times New Roman"/>
          <w:sz w:val="24"/>
          <w:szCs w:val="24"/>
        </w:rPr>
        <w:t xml:space="preserve">area </w:t>
      </w:r>
      <w:r w:rsidR="00F64C31" w:rsidRPr="009B01E7">
        <w:rPr>
          <w:rFonts w:ascii="Times New Roman" w:hAnsi="Times New Roman" w:cs="Times New Roman"/>
          <w:sz w:val="24"/>
          <w:szCs w:val="24"/>
        </w:rPr>
        <w:t xml:space="preserve">is that there simply is not much abolitionist teaching </w:t>
      </w:r>
      <w:r w:rsidR="008A5C8C" w:rsidRPr="009B01E7">
        <w:rPr>
          <w:rFonts w:ascii="Times New Roman" w:hAnsi="Times New Roman" w:cs="Times New Roman"/>
          <w:sz w:val="24"/>
          <w:szCs w:val="24"/>
        </w:rPr>
        <w:t>taking place</w:t>
      </w:r>
      <w:r w:rsidR="00F64C31" w:rsidRPr="009B01E7">
        <w:rPr>
          <w:rFonts w:ascii="Times New Roman" w:hAnsi="Times New Roman" w:cs="Times New Roman"/>
          <w:sz w:val="24"/>
          <w:szCs w:val="24"/>
        </w:rPr>
        <w:t xml:space="preserve"> in criminology departments</w:t>
      </w:r>
      <w:r w:rsidR="006A10EC" w:rsidRPr="009B01E7">
        <w:rPr>
          <w:rFonts w:ascii="Times New Roman" w:hAnsi="Times New Roman" w:cs="Times New Roman"/>
          <w:sz w:val="24"/>
          <w:szCs w:val="24"/>
        </w:rPr>
        <w:t xml:space="preserve"> and, arguably, t</w:t>
      </w:r>
      <w:r w:rsidR="00F64C31" w:rsidRPr="009B01E7">
        <w:rPr>
          <w:rFonts w:ascii="Times New Roman" w:hAnsi="Times New Roman" w:cs="Times New Roman"/>
          <w:sz w:val="24"/>
          <w:szCs w:val="24"/>
        </w:rPr>
        <w:t xml:space="preserve">he </w:t>
      </w:r>
      <w:proofErr w:type="spellStart"/>
      <w:r w:rsidR="00F64C31" w:rsidRPr="009B01E7">
        <w:rPr>
          <w:rFonts w:ascii="Times New Roman" w:hAnsi="Times New Roman" w:cs="Times New Roman"/>
          <w:i/>
          <w:sz w:val="24"/>
          <w:szCs w:val="24"/>
        </w:rPr>
        <w:t>neoliberali</w:t>
      </w:r>
      <w:r w:rsidR="00EA25EB">
        <w:rPr>
          <w:rFonts w:ascii="Times New Roman" w:hAnsi="Times New Roman" w:cs="Times New Roman"/>
          <w:i/>
          <w:sz w:val="24"/>
          <w:szCs w:val="24"/>
        </w:rPr>
        <w:t>z</w:t>
      </w:r>
      <w:r w:rsidR="00F64C31" w:rsidRPr="009B01E7">
        <w:rPr>
          <w:rFonts w:ascii="Times New Roman" w:hAnsi="Times New Roman" w:cs="Times New Roman"/>
          <w:i/>
          <w:sz w:val="24"/>
          <w:szCs w:val="24"/>
        </w:rPr>
        <w:t>ation</w:t>
      </w:r>
      <w:proofErr w:type="spellEnd"/>
      <w:r w:rsidR="00F64C31" w:rsidRPr="009B01E7">
        <w:rPr>
          <w:rFonts w:ascii="Times New Roman" w:hAnsi="Times New Roman" w:cs="Times New Roman"/>
          <w:sz w:val="24"/>
          <w:szCs w:val="24"/>
        </w:rPr>
        <w:t xml:space="preserve"> </w:t>
      </w:r>
      <w:r w:rsidR="00F64C31" w:rsidRPr="009B01E7">
        <w:rPr>
          <w:rFonts w:ascii="Times New Roman" w:hAnsi="Times New Roman" w:cs="Times New Roman"/>
          <w:i/>
          <w:sz w:val="24"/>
          <w:szCs w:val="24"/>
        </w:rPr>
        <w:t>of the university</w:t>
      </w:r>
      <w:r w:rsidR="00F64C31" w:rsidRPr="009B01E7">
        <w:rPr>
          <w:rFonts w:ascii="Times New Roman" w:hAnsi="Times New Roman" w:cs="Times New Roman"/>
          <w:sz w:val="24"/>
          <w:szCs w:val="24"/>
        </w:rPr>
        <w:t xml:space="preserve"> </w:t>
      </w:r>
      <w:r w:rsidR="00D91FC7" w:rsidRPr="009B01E7">
        <w:rPr>
          <w:rFonts w:ascii="Times New Roman" w:hAnsi="Times New Roman" w:cs="Times New Roman"/>
          <w:sz w:val="24"/>
          <w:szCs w:val="24"/>
        </w:rPr>
        <w:t xml:space="preserve">is largely responsible for this unfortunate </w:t>
      </w:r>
      <w:r w:rsidR="00212033" w:rsidRPr="009B01E7">
        <w:rPr>
          <w:rFonts w:ascii="Times New Roman" w:hAnsi="Times New Roman" w:cs="Times New Roman"/>
          <w:sz w:val="24"/>
          <w:szCs w:val="24"/>
        </w:rPr>
        <w:t>reality</w:t>
      </w:r>
      <w:r w:rsidR="006A10EC" w:rsidRPr="009B01E7">
        <w:rPr>
          <w:rFonts w:ascii="Times New Roman" w:hAnsi="Times New Roman" w:cs="Times New Roman"/>
          <w:sz w:val="24"/>
          <w:szCs w:val="24"/>
        </w:rPr>
        <w:t>. As various commentators have pointed out (</w:t>
      </w:r>
      <w:r w:rsidR="00662A20" w:rsidRPr="009B01E7">
        <w:rPr>
          <w:rFonts w:ascii="Times New Roman" w:hAnsi="Times New Roman" w:cs="Times New Roman"/>
          <w:sz w:val="24"/>
          <w:szCs w:val="24"/>
        </w:rPr>
        <w:t>Newfield</w:t>
      </w:r>
      <w:r w:rsidR="00FB5D16">
        <w:rPr>
          <w:rFonts w:ascii="Times New Roman" w:hAnsi="Times New Roman" w:cs="Times New Roman"/>
          <w:sz w:val="24"/>
          <w:szCs w:val="24"/>
        </w:rPr>
        <w:t>,</w:t>
      </w:r>
      <w:r w:rsidR="00662A20" w:rsidRPr="009B01E7">
        <w:rPr>
          <w:rFonts w:ascii="Times New Roman" w:hAnsi="Times New Roman" w:cs="Times New Roman"/>
          <w:sz w:val="24"/>
          <w:szCs w:val="24"/>
        </w:rPr>
        <w:t xml:space="preserve"> 2021; </w:t>
      </w:r>
      <w:proofErr w:type="spellStart"/>
      <w:r w:rsidR="00662A20" w:rsidRPr="009B01E7">
        <w:rPr>
          <w:rFonts w:ascii="Times New Roman" w:hAnsi="Times New Roman" w:cs="Times New Roman"/>
          <w:sz w:val="24"/>
          <w:szCs w:val="24"/>
        </w:rPr>
        <w:t>Oparah</w:t>
      </w:r>
      <w:proofErr w:type="spellEnd"/>
      <w:r w:rsidR="00FB5D16">
        <w:rPr>
          <w:rFonts w:ascii="Times New Roman" w:hAnsi="Times New Roman" w:cs="Times New Roman"/>
          <w:sz w:val="24"/>
          <w:szCs w:val="24"/>
        </w:rPr>
        <w:t>,</w:t>
      </w:r>
      <w:r w:rsidR="00662A20" w:rsidRPr="009B01E7">
        <w:rPr>
          <w:rFonts w:ascii="Times New Roman" w:hAnsi="Times New Roman" w:cs="Times New Roman"/>
          <w:sz w:val="24"/>
          <w:szCs w:val="24"/>
        </w:rPr>
        <w:t xml:space="preserve"> 2014; </w:t>
      </w:r>
      <w:proofErr w:type="spellStart"/>
      <w:r w:rsidR="007C1B14" w:rsidRPr="009B01E7">
        <w:rPr>
          <w:rFonts w:ascii="Times New Roman" w:hAnsi="Times New Roman" w:cs="Times New Roman"/>
          <w:sz w:val="24"/>
          <w:szCs w:val="24"/>
        </w:rPr>
        <w:t>Zembylas</w:t>
      </w:r>
      <w:proofErr w:type="spellEnd"/>
      <w:r w:rsidR="00FB5D16">
        <w:rPr>
          <w:rFonts w:ascii="Times New Roman" w:hAnsi="Times New Roman" w:cs="Times New Roman"/>
          <w:sz w:val="24"/>
          <w:szCs w:val="24"/>
        </w:rPr>
        <w:t xml:space="preserve">, </w:t>
      </w:r>
      <w:r w:rsidR="007C1B14" w:rsidRPr="009B01E7">
        <w:rPr>
          <w:rFonts w:ascii="Times New Roman" w:hAnsi="Times New Roman" w:cs="Times New Roman"/>
          <w:sz w:val="24"/>
          <w:szCs w:val="24"/>
        </w:rPr>
        <w:t>2021</w:t>
      </w:r>
      <w:r w:rsidR="006A10EC" w:rsidRPr="009B01E7">
        <w:rPr>
          <w:rFonts w:ascii="Times New Roman" w:hAnsi="Times New Roman" w:cs="Times New Roman"/>
          <w:sz w:val="24"/>
          <w:szCs w:val="24"/>
        </w:rPr>
        <w:t xml:space="preserve">), far from being an idea that can be subsumed and absorbed by the neoliberal </w:t>
      </w:r>
      <w:r w:rsidR="006A10EC" w:rsidRPr="009B01E7">
        <w:rPr>
          <w:rFonts w:ascii="Times New Roman" w:hAnsi="Times New Roman" w:cs="Times New Roman"/>
          <w:i/>
          <w:sz w:val="24"/>
          <w:szCs w:val="24"/>
        </w:rPr>
        <w:t>ethos</w:t>
      </w:r>
      <w:r w:rsidR="006A10EC" w:rsidRPr="009B01E7">
        <w:rPr>
          <w:rFonts w:ascii="Times New Roman" w:hAnsi="Times New Roman" w:cs="Times New Roman"/>
          <w:sz w:val="24"/>
          <w:szCs w:val="24"/>
        </w:rPr>
        <w:t xml:space="preserve"> of contemporary HE, abolitionism is one of its </w:t>
      </w:r>
      <w:r w:rsidR="006A10EC" w:rsidRPr="009B01E7">
        <w:rPr>
          <w:rFonts w:ascii="Times New Roman" w:hAnsi="Times New Roman" w:cs="Times New Roman"/>
          <w:i/>
          <w:sz w:val="24"/>
          <w:szCs w:val="24"/>
        </w:rPr>
        <w:t>nemeses</w:t>
      </w:r>
      <w:r w:rsidR="006A10EC" w:rsidRPr="009B01E7">
        <w:rPr>
          <w:rFonts w:ascii="Times New Roman" w:hAnsi="Times New Roman" w:cs="Times New Roman"/>
          <w:sz w:val="24"/>
          <w:szCs w:val="24"/>
        </w:rPr>
        <w:t>. W</w:t>
      </w:r>
      <w:r w:rsidR="00D91FC7" w:rsidRPr="009B01E7">
        <w:rPr>
          <w:rFonts w:ascii="Times New Roman" w:hAnsi="Times New Roman" w:cs="Times New Roman"/>
          <w:sz w:val="24"/>
          <w:szCs w:val="24"/>
        </w:rPr>
        <w:t xml:space="preserve">ith its </w:t>
      </w:r>
      <w:r w:rsidR="00F64C31" w:rsidRPr="009B01E7">
        <w:rPr>
          <w:rFonts w:ascii="Times New Roman" w:hAnsi="Times New Roman" w:cs="Times New Roman"/>
          <w:sz w:val="24"/>
          <w:szCs w:val="24"/>
        </w:rPr>
        <w:t xml:space="preserve">emphasis on </w:t>
      </w:r>
      <w:r w:rsidR="00370A96" w:rsidRPr="009B01E7">
        <w:rPr>
          <w:rFonts w:ascii="Times New Roman" w:hAnsi="Times New Roman" w:cs="Times New Roman"/>
          <w:sz w:val="24"/>
          <w:szCs w:val="24"/>
        </w:rPr>
        <w:t xml:space="preserve">the </w:t>
      </w:r>
      <w:r w:rsidR="00F64C31" w:rsidRPr="009B01E7">
        <w:rPr>
          <w:rFonts w:ascii="Times New Roman" w:hAnsi="Times New Roman" w:cs="Times New Roman"/>
          <w:sz w:val="24"/>
          <w:szCs w:val="24"/>
        </w:rPr>
        <w:t>marketi</w:t>
      </w:r>
      <w:r w:rsidR="00EA25EB">
        <w:rPr>
          <w:rFonts w:ascii="Times New Roman" w:hAnsi="Times New Roman" w:cs="Times New Roman"/>
          <w:sz w:val="24"/>
          <w:szCs w:val="24"/>
        </w:rPr>
        <w:t>z</w:t>
      </w:r>
      <w:r w:rsidR="00F64C31" w:rsidRPr="009B01E7">
        <w:rPr>
          <w:rFonts w:ascii="Times New Roman" w:hAnsi="Times New Roman" w:cs="Times New Roman"/>
          <w:sz w:val="24"/>
          <w:szCs w:val="24"/>
        </w:rPr>
        <w:t xml:space="preserve">ation </w:t>
      </w:r>
      <w:r w:rsidR="00052C41" w:rsidRPr="009B01E7">
        <w:rPr>
          <w:rFonts w:ascii="Times New Roman" w:hAnsi="Times New Roman" w:cs="Times New Roman"/>
          <w:sz w:val="24"/>
          <w:szCs w:val="24"/>
        </w:rPr>
        <w:t>and commerciali</w:t>
      </w:r>
      <w:r w:rsidR="00EA25EB">
        <w:rPr>
          <w:rFonts w:ascii="Times New Roman" w:hAnsi="Times New Roman" w:cs="Times New Roman"/>
          <w:sz w:val="24"/>
          <w:szCs w:val="24"/>
        </w:rPr>
        <w:t>z</w:t>
      </w:r>
      <w:r w:rsidR="00052C41" w:rsidRPr="009B01E7">
        <w:rPr>
          <w:rFonts w:ascii="Times New Roman" w:hAnsi="Times New Roman" w:cs="Times New Roman"/>
          <w:sz w:val="24"/>
          <w:szCs w:val="24"/>
        </w:rPr>
        <w:t>ation of education</w:t>
      </w:r>
      <w:r w:rsidR="00D91FC7" w:rsidRPr="009B01E7">
        <w:rPr>
          <w:rFonts w:ascii="Times New Roman" w:hAnsi="Times New Roman" w:cs="Times New Roman"/>
          <w:sz w:val="24"/>
          <w:szCs w:val="24"/>
        </w:rPr>
        <w:t xml:space="preserve">, the neoliberal university tends to turn </w:t>
      </w:r>
      <w:r w:rsidR="007C1B14" w:rsidRPr="009B01E7">
        <w:rPr>
          <w:rFonts w:ascii="Times New Roman" w:hAnsi="Times New Roman" w:cs="Times New Roman"/>
          <w:sz w:val="24"/>
          <w:szCs w:val="24"/>
        </w:rPr>
        <w:t xml:space="preserve">knowledge and learning outcomes into </w:t>
      </w:r>
      <w:r w:rsidR="00D91FC7" w:rsidRPr="009B01E7">
        <w:rPr>
          <w:rFonts w:ascii="Times New Roman" w:hAnsi="Times New Roman" w:cs="Times New Roman"/>
          <w:sz w:val="24"/>
          <w:szCs w:val="24"/>
        </w:rPr>
        <w:t xml:space="preserve">intellectual capital </w:t>
      </w:r>
      <w:r w:rsidR="007C1B14" w:rsidRPr="009B01E7">
        <w:rPr>
          <w:rFonts w:ascii="Times New Roman" w:hAnsi="Times New Roman" w:cs="Times New Roman"/>
          <w:sz w:val="24"/>
          <w:szCs w:val="24"/>
        </w:rPr>
        <w:t>and</w:t>
      </w:r>
      <w:r w:rsidR="00D91FC7" w:rsidRPr="009B01E7">
        <w:rPr>
          <w:rFonts w:ascii="Times New Roman" w:hAnsi="Times New Roman" w:cs="Times New Roman"/>
          <w:sz w:val="24"/>
          <w:szCs w:val="24"/>
        </w:rPr>
        <w:t xml:space="preserve"> commodities to be exchanged and sold on </w:t>
      </w:r>
      <w:r w:rsidR="00867D35">
        <w:rPr>
          <w:rFonts w:ascii="Times New Roman" w:hAnsi="Times New Roman" w:cs="Times New Roman"/>
          <w:sz w:val="24"/>
          <w:szCs w:val="24"/>
        </w:rPr>
        <w:t xml:space="preserve">global </w:t>
      </w:r>
      <w:r w:rsidR="00D91FC7" w:rsidRPr="009B01E7">
        <w:rPr>
          <w:rFonts w:ascii="Times New Roman" w:hAnsi="Times New Roman" w:cs="Times New Roman"/>
          <w:sz w:val="24"/>
          <w:szCs w:val="24"/>
        </w:rPr>
        <w:t>market</w:t>
      </w:r>
      <w:r w:rsidR="00867D35">
        <w:rPr>
          <w:rFonts w:ascii="Times New Roman" w:hAnsi="Times New Roman" w:cs="Times New Roman"/>
          <w:sz w:val="24"/>
          <w:szCs w:val="24"/>
        </w:rPr>
        <w:t>s</w:t>
      </w:r>
      <w:r w:rsidR="00D91FC7" w:rsidRPr="009B01E7">
        <w:rPr>
          <w:rFonts w:ascii="Times New Roman" w:hAnsi="Times New Roman" w:cs="Times New Roman"/>
          <w:sz w:val="24"/>
          <w:szCs w:val="24"/>
        </w:rPr>
        <w:t xml:space="preserve">. </w:t>
      </w:r>
      <w:r w:rsidR="00867D35" w:rsidRPr="009B01E7">
        <w:rPr>
          <w:rFonts w:ascii="Times New Roman" w:hAnsi="Times New Roman" w:cs="Times New Roman"/>
          <w:sz w:val="24"/>
          <w:szCs w:val="24"/>
        </w:rPr>
        <w:t>While the idea that HE in the United Kingdom should prepare learners for the world of work in in increasingly globali</w:t>
      </w:r>
      <w:r w:rsidR="00867D35">
        <w:rPr>
          <w:rFonts w:ascii="Times New Roman" w:hAnsi="Times New Roman" w:cs="Times New Roman"/>
          <w:sz w:val="24"/>
          <w:szCs w:val="24"/>
        </w:rPr>
        <w:t>z</w:t>
      </w:r>
      <w:r w:rsidR="00867D35" w:rsidRPr="009B01E7">
        <w:rPr>
          <w:rFonts w:ascii="Times New Roman" w:hAnsi="Times New Roman" w:cs="Times New Roman"/>
          <w:sz w:val="24"/>
          <w:szCs w:val="24"/>
        </w:rPr>
        <w:t xml:space="preserve">ed context is not new and goes back </w:t>
      </w:r>
      <w:r w:rsidR="00867D35" w:rsidRPr="009B01E7">
        <w:rPr>
          <w:rFonts w:ascii="Times New Roman" w:hAnsi="Times New Roman" w:cs="Times New Roman"/>
          <w:sz w:val="24"/>
          <w:szCs w:val="24"/>
        </w:rPr>
        <w:lastRenderedPageBreak/>
        <w:t>at least to the Robbins Report of 1962 – “the first systematic attempt to relate the structure of higher education to the needs of modernized capitalism”</w:t>
      </w:r>
      <w:r w:rsidR="00867D35" w:rsidRPr="009B01E7">
        <w:rPr>
          <w:rFonts w:ascii="Times New Roman" w:hAnsi="Times New Roman" w:cs="Times New Roman"/>
          <w:b/>
          <w:sz w:val="24"/>
          <w:szCs w:val="24"/>
        </w:rPr>
        <w:t xml:space="preserve"> </w:t>
      </w:r>
      <w:r w:rsidR="00867D35" w:rsidRPr="009B01E7">
        <w:rPr>
          <w:rFonts w:ascii="Times New Roman" w:hAnsi="Times New Roman" w:cs="Times New Roman"/>
          <w:sz w:val="24"/>
          <w:szCs w:val="24"/>
        </w:rPr>
        <w:t>(</w:t>
      </w:r>
      <w:r w:rsidR="00867D35">
        <w:rPr>
          <w:rFonts w:ascii="Times New Roman" w:hAnsi="Times New Roman" w:cs="Times New Roman"/>
          <w:sz w:val="24"/>
          <w:szCs w:val="24"/>
        </w:rPr>
        <w:t>Maddison, 1973, p.112</w:t>
      </w:r>
      <w:r w:rsidR="00867D35" w:rsidRPr="009B01E7">
        <w:rPr>
          <w:rFonts w:ascii="Times New Roman" w:hAnsi="Times New Roman" w:cs="Times New Roman"/>
          <w:sz w:val="24"/>
          <w:szCs w:val="24"/>
        </w:rPr>
        <w:t>) –</w:t>
      </w:r>
      <w:r w:rsidR="00867D35">
        <w:rPr>
          <w:rFonts w:ascii="Times New Roman" w:hAnsi="Times New Roman" w:cs="Times New Roman"/>
          <w:sz w:val="24"/>
          <w:szCs w:val="24"/>
        </w:rPr>
        <w:t xml:space="preserve"> neoliberalism took this trend toward </w:t>
      </w:r>
      <w:r w:rsidR="000672A9">
        <w:rPr>
          <w:rFonts w:ascii="Times New Roman" w:hAnsi="Times New Roman" w:cs="Times New Roman"/>
          <w:sz w:val="24"/>
          <w:szCs w:val="24"/>
        </w:rPr>
        <w:t xml:space="preserve">the </w:t>
      </w:r>
      <w:r w:rsidR="00867D35">
        <w:rPr>
          <w:rFonts w:ascii="Times New Roman" w:hAnsi="Times New Roman" w:cs="Times New Roman"/>
          <w:sz w:val="24"/>
          <w:szCs w:val="24"/>
        </w:rPr>
        <w:t xml:space="preserve">professionalization </w:t>
      </w:r>
      <w:r w:rsidR="000672A9">
        <w:rPr>
          <w:rFonts w:ascii="Times New Roman" w:hAnsi="Times New Roman" w:cs="Times New Roman"/>
          <w:sz w:val="24"/>
          <w:szCs w:val="24"/>
        </w:rPr>
        <w:t xml:space="preserve">of HE </w:t>
      </w:r>
      <w:r w:rsidR="00867D35">
        <w:rPr>
          <w:rFonts w:ascii="Times New Roman" w:hAnsi="Times New Roman" w:cs="Times New Roman"/>
          <w:sz w:val="24"/>
          <w:szCs w:val="24"/>
        </w:rPr>
        <w:t xml:space="preserve">to a whole new level. </w:t>
      </w:r>
    </w:p>
    <w:p w:rsidR="002248F6" w:rsidRDefault="00D91FC7" w:rsidP="00867D3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Because </w:t>
      </w:r>
      <w:r w:rsidR="00B92DDC">
        <w:rPr>
          <w:rFonts w:ascii="Times New Roman" w:hAnsi="Times New Roman" w:cs="Times New Roman"/>
          <w:sz w:val="24"/>
          <w:szCs w:val="24"/>
        </w:rPr>
        <w:t>prison abolition</w:t>
      </w:r>
      <w:r w:rsidRPr="009B01E7">
        <w:rPr>
          <w:rFonts w:ascii="Times New Roman" w:hAnsi="Times New Roman" w:cs="Times New Roman"/>
          <w:sz w:val="24"/>
          <w:szCs w:val="24"/>
        </w:rPr>
        <w:t xml:space="preserve"> is </w:t>
      </w:r>
      <w:r w:rsidR="006A10EC" w:rsidRPr="009B01E7">
        <w:rPr>
          <w:rFonts w:ascii="Times New Roman" w:hAnsi="Times New Roman" w:cs="Times New Roman"/>
          <w:sz w:val="24"/>
          <w:szCs w:val="24"/>
        </w:rPr>
        <w:t xml:space="preserve">a public good and not </w:t>
      </w:r>
      <w:r w:rsidRPr="009B01E7">
        <w:rPr>
          <w:rFonts w:ascii="Times New Roman" w:hAnsi="Times New Roman" w:cs="Times New Roman"/>
          <w:sz w:val="24"/>
          <w:szCs w:val="24"/>
        </w:rPr>
        <w:t xml:space="preserve">a concept that can be </w:t>
      </w:r>
      <w:r w:rsidR="006A10EC" w:rsidRPr="009B01E7">
        <w:rPr>
          <w:rFonts w:ascii="Times New Roman" w:hAnsi="Times New Roman" w:cs="Times New Roman"/>
          <w:sz w:val="24"/>
          <w:szCs w:val="24"/>
        </w:rPr>
        <w:t xml:space="preserve">easily </w:t>
      </w:r>
      <w:r w:rsidR="00B92DDC">
        <w:rPr>
          <w:rFonts w:ascii="Times New Roman" w:hAnsi="Times New Roman" w:cs="Times New Roman"/>
          <w:sz w:val="24"/>
          <w:szCs w:val="24"/>
        </w:rPr>
        <w:t xml:space="preserve">privatized and </w:t>
      </w:r>
      <w:r w:rsidRPr="009B01E7">
        <w:rPr>
          <w:rFonts w:ascii="Times New Roman" w:hAnsi="Times New Roman" w:cs="Times New Roman"/>
          <w:sz w:val="24"/>
          <w:szCs w:val="24"/>
        </w:rPr>
        <w:t xml:space="preserve">turned into </w:t>
      </w:r>
      <w:r w:rsidR="006A10EC" w:rsidRPr="009B01E7">
        <w:rPr>
          <w:rFonts w:ascii="Times New Roman" w:hAnsi="Times New Roman" w:cs="Times New Roman"/>
          <w:sz w:val="24"/>
          <w:szCs w:val="24"/>
        </w:rPr>
        <w:t xml:space="preserve">a career opportunity or </w:t>
      </w:r>
      <w:r w:rsidRPr="009B01E7">
        <w:rPr>
          <w:rFonts w:ascii="Times New Roman" w:hAnsi="Times New Roman" w:cs="Times New Roman"/>
          <w:sz w:val="24"/>
          <w:szCs w:val="24"/>
        </w:rPr>
        <w:t xml:space="preserve">a product </w:t>
      </w:r>
      <w:r w:rsidR="006A10EC" w:rsidRPr="009B01E7">
        <w:rPr>
          <w:rFonts w:ascii="Times New Roman" w:hAnsi="Times New Roman" w:cs="Times New Roman"/>
          <w:sz w:val="24"/>
          <w:szCs w:val="24"/>
        </w:rPr>
        <w:t>to be</w:t>
      </w:r>
      <w:r w:rsidRPr="009B01E7">
        <w:rPr>
          <w:rFonts w:ascii="Times New Roman" w:hAnsi="Times New Roman" w:cs="Times New Roman"/>
          <w:sz w:val="24"/>
          <w:szCs w:val="24"/>
        </w:rPr>
        <w:t xml:space="preserve"> sold to third parties</w:t>
      </w:r>
      <w:r w:rsidR="006A10EC" w:rsidRPr="009B01E7">
        <w:rPr>
          <w:rFonts w:ascii="Times New Roman" w:hAnsi="Times New Roman" w:cs="Times New Roman"/>
          <w:sz w:val="24"/>
          <w:szCs w:val="24"/>
        </w:rPr>
        <w:t xml:space="preserve">, abolitionist courses are </w:t>
      </w:r>
      <w:r w:rsidR="00052C41" w:rsidRPr="009B01E7">
        <w:rPr>
          <w:rFonts w:ascii="Times New Roman" w:hAnsi="Times New Roman" w:cs="Times New Roman"/>
          <w:sz w:val="24"/>
          <w:szCs w:val="24"/>
        </w:rPr>
        <w:t>not easy to integrate into</w:t>
      </w:r>
      <w:r w:rsidR="006A10EC" w:rsidRPr="009B01E7">
        <w:rPr>
          <w:rFonts w:ascii="Times New Roman" w:hAnsi="Times New Roman" w:cs="Times New Roman"/>
          <w:sz w:val="24"/>
          <w:szCs w:val="24"/>
        </w:rPr>
        <w:t xml:space="preserve"> HE degrees</w:t>
      </w:r>
      <w:r w:rsidR="00867D35">
        <w:rPr>
          <w:rFonts w:ascii="Times New Roman" w:hAnsi="Times New Roman" w:cs="Times New Roman"/>
          <w:sz w:val="24"/>
          <w:szCs w:val="24"/>
        </w:rPr>
        <w:t xml:space="preserve"> in the neoliberal university</w:t>
      </w:r>
      <w:r w:rsidR="006A10EC" w:rsidRPr="009B01E7">
        <w:rPr>
          <w:rFonts w:ascii="Times New Roman" w:hAnsi="Times New Roman" w:cs="Times New Roman"/>
          <w:sz w:val="24"/>
          <w:szCs w:val="24"/>
        </w:rPr>
        <w:t xml:space="preserve">. </w:t>
      </w:r>
      <w:r w:rsidR="008D0B96" w:rsidRPr="009B01E7">
        <w:rPr>
          <w:rFonts w:ascii="Times New Roman" w:hAnsi="Times New Roman" w:cs="Times New Roman"/>
          <w:sz w:val="24"/>
          <w:szCs w:val="24"/>
        </w:rPr>
        <w:t xml:space="preserve">O’Sullivan (2023), for instance, offered a thoughtful analysis of the extent to which the HE </w:t>
      </w:r>
      <w:proofErr w:type="gramStart"/>
      <w:r w:rsidR="008D0B96" w:rsidRPr="009B01E7">
        <w:rPr>
          <w:rFonts w:ascii="Times New Roman" w:hAnsi="Times New Roman" w:cs="Times New Roman"/>
          <w:sz w:val="24"/>
          <w:szCs w:val="24"/>
        </w:rPr>
        <w:t>sector</w:t>
      </w:r>
      <w:proofErr w:type="gramEnd"/>
      <w:r w:rsidR="008D0B96" w:rsidRPr="009B01E7">
        <w:rPr>
          <w:rFonts w:ascii="Times New Roman" w:hAnsi="Times New Roman" w:cs="Times New Roman"/>
          <w:sz w:val="24"/>
          <w:szCs w:val="24"/>
        </w:rPr>
        <w:t xml:space="preserve"> in the UK </w:t>
      </w:r>
      <w:r w:rsidR="00B92DDC">
        <w:rPr>
          <w:rFonts w:ascii="Times New Roman" w:hAnsi="Times New Roman" w:cs="Times New Roman"/>
          <w:sz w:val="24"/>
          <w:szCs w:val="24"/>
        </w:rPr>
        <w:t>succeeds at creating</w:t>
      </w:r>
      <w:r w:rsidR="008D0B96" w:rsidRPr="009B01E7">
        <w:rPr>
          <w:rFonts w:ascii="Times New Roman" w:hAnsi="Times New Roman" w:cs="Times New Roman"/>
          <w:sz w:val="24"/>
          <w:szCs w:val="24"/>
        </w:rPr>
        <w:t xml:space="preserve"> spaces of reflection for criminology students to engage with critical themes like post-colonialism, </w:t>
      </w:r>
      <w:proofErr w:type="spellStart"/>
      <w:r w:rsidR="008D0B96" w:rsidRPr="009B01E7">
        <w:rPr>
          <w:rFonts w:ascii="Times New Roman" w:hAnsi="Times New Roman" w:cs="Times New Roman"/>
          <w:sz w:val="24"/>
          <w:szCs w:val="24"/>
        </w:rPr>
        <w:t>zemiology</w:t>
      </w:r>
      <w:proofErr w:type="spellEnd"/>
      <w:r w:rsidR="008D0B96" w:rsidRPr="009B01E7">
        <w:rPr>
          <w:rFonts w:ascii="Times New Roman" w:hAnsi="Times New Roman" w:cs="Times New Roman"/>
          <w:sz w:val="24"/>
          <w:szCs w:val="24"/>
        </w:rPr>
        <w:t>, and prison abolition. As criminology degrees keep becoming more central to the professionali</w:t>
      </w:r>
      <w:r w:rsidR="00EA25EB">
        <w:rPr>
          <w:rFonts w:ascii="Times New Roman" w:hAnsi="Times New Roman" w:cs="Times New Roman"/>
          <w:sz w:val="24"/>
          <w:szCs w:val="24"/>
        </w:rPr>
        <w:t>z</w:t>
      </w:r>
      <w:r w:rsidR="008D0B96" w:rsidRPr="009B01E7">
        <w:rPr>
          <w:rFonts w:ascii="Times New Roman" w:hAnsi="Times New Roman" w:cs="Times New Roman"/>
          <w:sz w:val="24"/>
          <w:szCs w:val="24"/>
        </w:rPr>
        <w:t xml:space="preserve">ation of criminal justice agencies and practitioners, O’Sullivan argued, embedding critical, activist, and abolitionist themes and topics in the criminology curriculum becomes more and more challenging, as these tend to disrupt the conventional career paths normally </w:t>
      </w:r>
      <w:r w:rsidR="0016792E" w:rsidRPr="009B01E7">
        <w:rPr>
          <w:rFonts w:ascii="Times New Roman" w:hAnsi="Times New Roman" w:cs="Times New Roman"/>
          <w:sz w:val="24"/>
          <w:szCs w:val="24"/>
        </w:rPr>
        <w:t>adverti</w:t>
      </w:r>
      <w:r w:rsidR="0016792E">
        <w:rPr>
          <w:rFonts w:ascii="Times New Roman" w:hAnsi="Times New Roman" w:cs="Times New Roman"/>
          <w:sz w:val="24"/>
          <w:szCs w:val="24"/>
        </w:rPr>
        <w:t>s</w:t>
      </w:r>
      <w:r w:rsidR="0016792E" w:rsidRPr="009B01E7">
        <w:rPr>
          <w:rFonts w:ascii="Times New Roman" w:hAnsi="Times New Roman" w:cs="Times New Roman"/>
          <w:sz w:val="24"/>
          <w:szCs w:val="24"/>
        </w:rPr>
        <w:t>ed</w:t>
      </w:r>
      <w:r w:rsidR="008D0B96" w:rsidRPr="009B01E7">
        <w:rPr>
          <w:rFonts w:ascii="Times New Roman" w:hAnsi="Times New Roman" w:cs="Times New Roman"/>
          <w:sz w:val="24"/>
          <w:szCs w:val="24"/>
        </w:rPr>
        <w:t xml:space="preserve"> to criminology students.</w:t>
      </w:r>
      <w:r w:rsidR="00662A20" w:rsidRPr="009B01E7">
        <w:rPr>
          <w:rFonts w:ascii="Times New Roman" w:hAnsi="Times New Roman" w:cs="Times New Roman"/>
          <w:sz w:val="24"/>
          <w:szCs w:val="24"/>
        </w:rPr>
        <w:t xml:space="preserve"> </w:t>
      </w:r>
      <w:r w:rsidR="009C3DEA" w:rsidRPr="009B01E7">
        <w:rPr>
          <w:rFonts w:ascii="Times New Roman" w:hAnsi="Times New Roman" w:cs="Times New Roman"/>
          <w:sz w:val="24"/>
          <w:szCs w:val="24"/>
        </w:rPr>
        <w:t xml:space="preserve">As Schram (2014, p.426) put it, neoliberal education is about providing “market-appropriate types of education” that can prepare students for the world of work in today’s global economy – </w:t>
      </w:r>
      <w:r w:rsidR="00D70CD7" w:rsidRPr="009B01E7">
        <w:rPr>
          <w:rFonts w:ascii="Times New Roman" w:hAnsi="Times New Roman" w:cs="Times New Roman"/>
          <w:sz w:val="24"/>
          <w:szCs w:val="24"/>
        </w:rPr>
        <w:t xml:space="preserve">and there is no </w:t>
      </w:r>
      <w:r w:rsidR="00212033" w:rsidRPr="009B01E7">
        <w:rPr>
          <w:rFonts w:ascii="Times New Roman" w:hAnsi="Times New Roman" w:cs="Times New Roman"/>
          <w:sz w:val="24"/>
          <w:szCs w:val="24"/>
        </w:rPr>
        <w:t>genuine</w:t>
      </w:r>
      <w:r w:rsidR="00D70CD7" w:rsidRPr="009B01E7">
        <w:rPr>
          <w:rFonts w:ascii="Times New Roman" w:hAnsi="Times New Roman" w:cs="Times New Roman"/>
          <w:sz w:val="24"/>
          <w:szCs w:val="24"/>
        </w:rPr>
        <w:t xml:space="preserve"> interpretation and application of abolitionist pedagogy that can operate under such an educational agenda</w:t>
      </w:r>
      <w:r w:rsidR="009C3DEA" w:rsidRPr="009B01E7">
        <w:rPr>
          <w:rFonts w:ascii="Times New Roman" w:hAnsi="Times New Roman" w:cs="Times New Roman"/>
          <w:sz w:val="24"/>
          <w:szCs w:val="24"/>
        </w:rPr>
        <w:t xml:space="preserve">. </w:t>
      </w:r>
      <w:r w:rsidR="00662A20" w:rsidRPr="009B01E7">
        <w:rPr>
          <w:rFonts w:ascii="Times New Roman" w:hAnsi="Times New Roman" w:cs="Times New Roman"/>
          <w:sz w:val="24"/>
          <w:szCs w:val="24"/>
        </w:rPr>
        <w:t xml:space="preserve">Similarly, </w:t>
      </w:r>
      <w:proofErr w:type="spellStart"/>
      <w:r w:rsidR="00662A20" w:rsidRPr="009B01E7">
        <w:rPr>
          <w:rFonts w:ascii="Times New Roman" w:hAnsi="Times New Roman" w:cs="Times New Roman"/>
          <w:sz w:val="24"/>
          <w:szCs w:val="24"/>
        </w:rPr>
        <w:t>Oparah</w:t>
      </w:r>
      <w:proofErr w:type="spellEnd"/>
      <w:r w:rsidR="00662A20" w:rsidRPr="009B01E7">
        <w:rPr>
          <w:rFonts w:ascii="Times New Roman" w:hAnsi="Times New Roman" w:cs="Times New Roman"/>
          <w:sz w:val="24"/>
          <w:szCs w:val="24"/>
        </w:rPr>
        <w:t xml:space="preserve"> (2014, p.</w:t>
      </w:r>
      <w:r w:rsidR="004A0090" w:rsidRPr="009B01E7">
        <w:rPr>
          <w:rFonts w:ascii="Times New Roman" w:hAnsi="Times New Roman" w:cs="Times New Roman"/>
          <w:sz w:val="24"/>
          <w:szCs w:val="24"/>
        </w:rPr>
        <w:t>99</w:t>
      </w:r>
      <w:r w:rsidR="00662A20" w:rsidRPr="009B01E7">
        <w:rPr>
          <w:rFonts w:ascii="Times New Roman" w:hAnsi="Times New Roman" w:cs="Times New Roman"/>
          <w:sz w:val="24"/>
          <w:szCs w:val="24"/>
        </w:rPr>
        <w:t xml:space="preserve">) argued that the </w:t>
      </w:r>
      <w:proofErr w:type="spellStart"/>
      <w:r w:rsidR="00662A20" w:rsidRPr="009B01E7">
        <w:rPr>
          <w:rFonts w:ascii="Times New Roman" w:hAnsi="Times New Roman" w:cs="Times New Roman"/>
          <w:sz w:val="24"/>
          <w:szCs w:val="24"/>
        </w:rPr>
        <w:t>neoliberali</w:t>
      </w:r>
      <w:r w:rsidR="00EA25EB">
        <w:rPr>
          <w:rFonts w:ascii="Times New Roman" w:hAnsi="Times New Roman" w:cs="Times New Roman"/>
          <w:sz w:val="24"/>
          <w:szCs w:val="24"/>
        </w:rPr>
        <w:t>z</w:t>
      </w:r>
      <w:r w:rsidR="00662A20" w:rsidRPr="009B01E7">
        <w:rPr>
          <w:rFonts w:ascii="Times New Roman" w:hAnsi="Times New Roman" w:cs="Times New Roman"/>
          <w:sz w:val="24"/>
          <w:szCs w:val="24"/>
        </w:rPr>
        <w:t>ation</w:t>
      </w:r>
      <w:proofErr w:type="spellEnd"/>
      <w:r w:rsidR="00662A20" w:rsidRPr="009B01E7">
        <w:rPr>
          <w:rFonts w:ascii="Times New Roman" w:hAnsi="Times New Roman" w:cs="Times New Roman"/>
          <w:sz w:val="24"/>
          <w:szCs w:val="24"/>
        </w:rPr>
        <w:t xml:space="preserve"> of the university has led to the rise of </w:t>
      </w:r>
      <w:r w:rsidR="004A0090" w:rsidRPr="009B01E7">
        <w:rPr>
          <w:rFonts w:ascii="Times New Roman" w:hAnsi="Times New Roman" w:cs="Times New Roman"/>
          <w:sz w:val="24"/>
          <w:szCs w:val="24"/>
        </w:rPr>
        <w:t>“</w:t>
      </w:r>
      <w:r w:rsidR="00662A20" w:rsidRPr="009B01E7">
        <w:rPr>
          <w:rFonts w:ascii="Times New Roman" w:hAnsi="Times New Roman" w:cs="Times New Roman"/>
          <w:sz w:val="24"/>
          <w:szCs w:val="24"/>
        </w:rPr>
        <w:t>a symbiotic relationship</w:t>
      </w:r>
      <w:r w:rsidR="004A0090" w:rsidRPr="009B01E7">
        <w:rPr>
          <w:rFonts w:ascii="Times New Roman" w:hAnsi="Times New Roman" w:cs="Times New Roman"/>
          <w:sz w:val="24"/>
          <w:szCs w:val="24"/>
        </w:rPr>
        <w:t>”</w:t>
      </w:r>
      <w:r w:rsidR="00662A20" w:rsidRPr="009B01E7">
        <w:rPr>
          <w:rFonts w:ascii="Times New Roman" w:hAnsi="Times New Roman" w:cs="Times New Roman"/>
          <w:sz w:val="24"/>
          <w:szCs w:val="24"/>
        </w:rPr>
        <w:t xml:space="preserve"> between academic circles and the prison-</w:t>
      </w:r>
      <w:r w:rsidR="004A0090" w:rsidRPr="009B01E7">
        <w:rPr>
          <w:rFonts w:ascii="Times New Roman" w:hAnsi="Times New Roman" w:cs="Times New Roman"/>
          <w:sz w:val="24"/>
          <w:szCs w:val="24"/>
        </w:rPr>
        <w:t xml:space="preserve"> and the military-</w:t>
      </w:r>
      <w:r w:rsidR="00662A20" w:rsidRPr="009B01E7">
        <w:rPr>
          <w:rFonts w:ascii="Times New Roman" w:hAnsi="Times New Roman" w:cs="Times New Roman"/>
          <w:sz w:val="24"/>
          <w:szCs w:val="24"/>
        </w:rPr>
        <w:t>industrial complex</w:t>
      </w:r>
      <w:r w:rsidR="004A0090" w:rsidRPr="009B01E7">
        <w:rPr>
          <w:rFonts w:ascii="Times New Roman" w:hAnsi="Times New Roman" w:cs="Times New Roman"/>
          <w:sz w:val="24"/>
          <w:szCs w:val="24"/>
        </w:rPr>
        <w:t xml:space="preserve">es and to a “hidden alliance” between HE and the punishment industry worldwide. In such a </w:t>
      </w:r>
      <w:proofErr w:type="spellStart"/>
      <w:r w:rsidR="004A0090" w:rsidRPr="009B01E7">
        <w:rPr>
          <w:rFonts w:ascii="Times New Roman" w:hAnsi="Times New Roman" w:cs="Times New Roman"/>
          <w:sz w:val="24"/>
          <w:szCs w:val="24"/>
        </w:rPr>
        <w:t>neoliberali</w:t>
      </w:r>
      <w:r w:rsidR="0016792E">
        <w:rPr>
          <w:rFonts w:ascii="Times New Roman" w:hAnsi="Times New Roman" w:cs="Times New Roman"/>
          <w:sz w:val="24"/>
          <w:szCs w:val="24"/>
        </w:rPr>
        <w:t>z</w:t>
      </w:r>
      <w:r w:rsidR="004A0090" w:rsidRPr="009B01E7">
        <w:rPr>
          <w:rFonts w:ascii="Times New Roman" w:hAnsi="Times New Roman" w:cs="Times New Roman"/>
          <w:sz w:val="24"/>
          <w:szCs w:val="24"/>
        </w:rPr>
        <w:t>ed</w:t>
      </w:r>
      <w:proofErr w:type="spellEnd"/>
      <w:r w:rsidR="004A0090" w:rsidRPr="009B01E7">
        <w:rPr>
          <w:rFonts w:ascii="Times New Roman" w:hAnsi="Times New Roman" w:cs="Times New Roman"/>
          <w:sz w:val="24"/>
          <w:szCs w:val="24"/>
        </w:rPr>
        <w:t xml:space="preserve"> context, </w:t>
      </w:r>
      <w:proofErr w:type="spellStart"/>
      <w:r w:rsidR="009C3DEA" w:rsidRPr="009B01E7">
        <w:rPr>
          <w:rFonts w:ascii="Times New Roman" w:hAnsi="Times New Roman" w:cs="Times New Roman"/>
          <w:sz w:val="24"/>
          <w:szCs w:val="24"/>
        </w:rPr>
        <w:t>Meyerhoff</w:t>
      </w:r>
      <w:proofErr w:type="spellEnd"/>
      <w:r w:rsidR="009C3DEA" w:rsidRPr="009B01E7">
        <w:rPr>
          <w:rFonts w:ascii="Times New Roman" w:hAnsi="Times New Roman" w:cs="Times New Roman"/>
          <w:sz w:val="24"/>
          <w:szCs w:val="24"/>
        </w:rPr>
        <w:t xml:space="preserve"> </w:t>
      </w:r>
      <w:r w:rsidR="004A0090" w:rsidRPr="009B01E7">
        <w:rPr>
          <w:rFonts w:ascii="Times New Roman" w:hAnsi="Times New Roman" w:cs="Times New Roman"/>
          <w:sz w:val="24"/>
          <w:szCs w:val="24"/>
        </w:rPr>
        <w:t>(</w:t>
      </w:r>
      <w:r w:rsidR="009C3DEA" w:rsidRPr="009B01E7">
        <w:rPr>
          <w:rFonts w:ascii="Times New Roman" w:hAnsi="Times New Roman" w:cs="Times New Roman"/>
          <w:sz w:val="24"/>
          <w:szCs w:val="24"/>
        </w:rPr>
        <w:t>2015</w:t>
      </w:r>
      <w:r w:rsidR="004A0090" w:rsidRPr="009B01E7">
        <w:rPr>
          <w:rFonts w:ascii="Times New Roman" w:hAnsi="Times New Roman" w:cs="Times New Roman"/>
          <w:sz w:val="24"/>
          <w:szCs w:val="24"/>
        </w:rPr>
        <w:t xml:space="preserve">) argued, prisons and universities have become </w:t>
      </w:r>
      <w:r w:rsidR="004A0090" w:rsidRPr="009B01E7">
        <w:rPr>
          <w:rFonts w:ascii="Times New Roman" w:hAnsi="Times New Roman" w:cs="Times New Roman"/>
          <w:i/>
          <w:sz w:val="24"/>
          <w:szCs w:val="24"/>
        </w:rPr>
        <w:t>two sides of the same coin</w:t>
      </w:r>
      <w:r w:rsidR="004A0090" w:rsidRPr="009B01E7">
        <w:rPr>
          <w:rFonts w:ascii="Times New Roman" w:hAnsi="Times New Roman" w:cs="Times New Roman"/>
          <w:sz w:val="24"/>
          <w:szCs w:val="24"/>
        </w:rPr>
        <w:t xml:space="preserve"> and, as a consequence, offering courses that foster an abolitionist consciousness </w:t>
      </w:r>
      <w:r w:rsidR="009C3DEA" w:rsidRPr="009B01E7">
        <w:rPr>
          <w:rFonts w:ascii="Times New Roman" w:hAnsi="Times New Roman" w:cs="Times New Roman"/>
          <w:sz w:val="24"/>
          <w:szCs w:val="24"/>
        </w:rPr>
        <w:t xml:space="preserve">has </w:t>
      </w:r>
      <w:r w:rsidR="004A0090" w:rsidRPr="009B01E7">
        <w:rPr>
          <w:rFonts w:ascii="Times New Roman" w:hAnsi="Times New Roman" w:cs="Times New Roman"/>
          <w:sz w:val="24"/>
          <w:szCs w:val="24"/>
        </w:rPr>
        <w:t xml:space="preserve">become a contradiction in terms. </w:t>
      </w:r>
      <w:r w:rsidR="00D70CD7" w:rsidRPr="009B01E7">
        <w:rPr>
          <w:rFonts w:ascii="Times New Roman" w:hAnsi="Times New Roman" w:cs="Times New Roman"/>
          <w:sz w:val="24"/>
          <w:szCs w:val="24"/>
        </w:rPr>
        <w:t>In the rare instances where such courses are offered,</w:t>
      </w:r>
      <w:r w:rsidR="004A0090" w:rsidRPr="009B01E7">
        <w:rPr>
          <w:rFonts w:ascii="Times New Roman" w:hAnsi="Times New Roman" w:cs="Times New Roman"/>
          <w:sz w:val="24"/>
          <w:szCs w:val="24"/>
        </w:rPr>
        <w:t xml:space="preserve"> </w:t>
      </w:r>
      <w:r w:rsidR="00D70CD7" w:rsidRPr="009B01E7">
        <w:rPr>
          <w:rFonts w:ascii="Times New Roman" w:hAnsi="Times New Roman" w:cs="Times New Roman"/>
          <w:sz w:val="24"/>
          <w:szCs w:val="24"/>
        </w:rPr>
        <w:t xml:space="preserve">there is always a risk that they might be turned both </w:t>
      </w:r>
      <w:r w:rsidR="00704730">
        <w:rPr>
          <w:rFonts w:ascii="Times New Roman" w:hAnsi="Times New Roman" w:cs="Times New Roman"/>
          <w:sz w:val="24"/>
          <w:szCs w:val="24"/>
        </w:rPr>
        <w:t xml:space="preserve">by </w:t>
      </w:r>
      <w:r w:rsidR="00D70CD7" w:rsidRPr="009B01E7">
        <w:rPr>
          <w:rFonts w:ascii="Times New Roman" w:hAnsi="Times New Roman" w:cs="Times New Roman"/>
          <w:sz w:val="24"/>
          <w:szCs w:val="24"/>
        </w:rPr>
        <w:t>students and teachers into neoliberal tools “in the competition for grades and prestige” (</w:t>
      </w:r>
      <w:proofErr w:type="spellStart"/>
      <w:r w:rsidR="00D70CD7" w:rsidRPr="009B01E7">
        <w:rPr>
          <w:rFonts w:ascii="Times New Roman" w:hAnsi="Times New Roman" w:cs="Times New Roman"/>
          <w:sz w:val="24"/>
          <w:szCs w:val="24"/>
        </w:rPr>
        <w:t>Whynacht</w:t>
      </w:r>
      <w:proofErr w:type="spellEnd"/>
      <w:r w:rsidR="00D70CD7" w:rsidRPr="009B01E7">
        <w:rPr>
          <w:rFonts w:ascii="Times New Roman" w:hAnsi="Times New Roman" w:cs="Times New Roman"/>
          <w:sz w:val="24"/>
          <w:szCs w:val="24"/>
        </w:rPr>
        <w:t>, Arsenault and Cooney</w:t>
      </w:r>
      <w:r w:rsidR="00FB5D16">
        <w:rPr>
          <w:rFonts w:ascii="Times New Roman" w:hAnsi="Times New Roman" w:cs="Times New Roman"/>
          <w:sz w:val="24"/>
          <w:szCs w:val="24"/>
        </w:rPr>
        <w:t>,</w:t>
      </w:r>
      <w:r w:rsidR="00D70CD7" w:rsidRPr="009B01E7">
        <w:rPr>
          <w:rFonts w:ascii="Times New Roman" w:hAnsi="Times New Roman" w:cs="Times New Roman"/>
          <w:sz w:val="24"/>
          <w:szCs w:val="24"/>
        </w:rPr>
        <w:t xml:space="preserve"> 2018, p.143).</w:t>
      </w:r>
      <w:r w:rsidR="004C0528" w:rsidRPr="009B01E7">
        <w:rPr>
          <w:rFonts w:ascii="Times New Roman" w:hAnsi="Times New Roman" w:cs="Times New Roman"/>
          <w:sz w:val="24"/>
          <w:szCs w:val="24"/>
        </w:rPr>
        <w:t xml:space="preserve"> </w:t>
      </w:r>
    </w:p>
    <w:p w:rsidR="00440FE5" w:rsidRDefault="007F6DBA" w:rsidP="002248F6">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lastRenderedPageBreak/>
        <w:t xml:space="preserve">In what follows, I detail my own personal contribution to </w:t>
      </w:r>
      <w:r w:rsidR="005E63D9" w:rsidRPr="009B01E7">
        <w:rPr>
          <w:rFonts w:ascii="Times New Roman" w:hAnsi="Times New Roman" w:cs="Times New Roman"/>
          <w:sz w:val="24"/>
          <w:szCs w:val="24"/>
        </w:rPr>
        <w:t xml:space="preserve">the development of an </w:t>
      </w:r>
      <w:r w:rsidR="00662A20" w:rsidRPr="009B01E7">
        <w:rPr>
          <w:rFonts w:ascii="Times New Roman" w:hAnsi="Times New Roman" w:cs="Times New Roman"/>
          <w:sz w:val="24"/>
          <w:szCs w:val="24"/>
        </w:rPr>
        <w:t>abolitionist pedagogy in criminology.</w:t>
      </w:r>
      <w:r w:rsidR="001454DB" w:rsidRPr="009B01E7">
        <w:rPr>
          <w:rFonts w:ascii="Times New Roman" w:hAnsi="Times New Roman" w:cs="Times New Roman"/>
          <w:sz w:val="24"/>
          <w:szCs w:val="24"/>
        </w:rPr>
        <w:t xml:space="preserve"> </w:t>
      </w:r>
      <w:r w:rsidR="00B962CF" w:rsidRPr="009B01E7">
        <w:rPr>
          <w:rFonts w:ascii="Times New Roman" w:hAnsi="Times New Roman" w:cs="Times New Roman"/>
          <w:sz w:val="24"/>
          <w:szCs w:val="24"/>
        </w:rPr>
        <w:t>The next section</w:t>
      </w:r>
      <w:r w:rsidR="002248F6">
        <w:rPr>
          <w:rFonts w:ascii="Times New Roman" w:hAnsi="Times New Roman" w:cs="Times New Roman"/>
          <w:sz w:val="24"/>
          <w:szCs w:val="24"/>
        </w:rPr>
        <w:t xml:space="preserve"> outlines the ARC’s structure and content as well as some of the</w:t>
      </w:r>
      <w:r w:rsidR="00B962CF" w:rsidRPr="009B01E7">
        <w:rPr>
          <w:rFonts w:ascii="Times New Roman" w:hAnsi="Times New Roman" w:cs="Times New Roman"/>
          <w:sz w:val="24"/>
          <w:szCs w:val="24"/>
        </w:rPr>
        <w:t xml:space="preserve"> </w:t>
      </w:r>
      <w:r w:rsidR="00370A96" w:rsidRPr="002248F6">
        <w:rPr>
          <w:rFonts w:ascii="Times New Roman" w:hAnsi="Times New Roman" w:cs="Times New Roman"/>
          <w:sz w:val="24"/>
          <w:szCs w:val="24"/>
        </w:rPr>
        <w:t>background influences</w:t>
      </w:r>
      <w:r w:rsidR="002248F6">
        <w:rPr>
          <w:rFonts w:ascii="Times New Roman" w:hAnsi="Times New Roman" w:cs="Times New Roman"/>
          <w:sz w:val="24"/>
          <w:szCs w:val="24"/>
        </w:rPr>
        <w:t xml:space="preserve"> </w:t>
      </w:r>
      <w:r w:rsidR="00045F99">
        <w:rPr>
          <w:rFonts w:ascii="Times New Roman" w:hAnsi="Times New Roman" w:cs="Times New Roman"/>
          <w:sz w:val="24"/>
          <w:szCs w:val="24"/>
        </w:rPr>
        <w:t>on</w:t>
      </w:r>
      <w:r w:rsidR="002248F6">
        <w:rPr>
          <w:rFonts w:ascii="Times New Roman" w:hAnsi="Times New Roman" w:cs="Times New Roman"/>
          <w:sz w:val="24"/>
          <w:szCs w:val="24"/>
        </w:rPr>
        <w:t xml:space="preserve"> course </w:t>
      </w:r>
      <w:r w:rsidR="00045F99">
        <w:rPr>
          <w:rFonts w:ascii="Times New Roman" w:hAnsi="Times New Roman" w:cs="Times New Roman"/>
          <w:sz w:val="24"/>
          <w:szCs w:val="24"/>
        </w:rPr>
        <w:t>design</w:t>
      </w:r>
      <w:r w:rsidR="00370A96" w:rsidRPr="002248F6">
        <w:rPr>
          <w:rFonts w:ascii="Times New Roman" w:hAnsi="Times New Roman" w:cs="Times New Roman"/>
          <w:sz w:val="24"/>
          <w:szCs w:val="24"/>
        </w:rPr>
        <w:t>.</w:t>
      </w:r>
      <w:r w:rsidR="00370A96" w:rsidRPr="009B01E7">
        <w:rPr>
          <w:rFonts w:ascii="Times New Roman" w:hAnsi="Times New Roman" w:cs="Times New Roman"/>
          <w:b/>
          <w:sz w:val="24"/>
          <w:szCs w:val="24"/>
        </w:rPr>
        <w:t xml:space="preserve"> </w:t>
      </w:r>
      <w:r w:rsidR="00440FE5" w:rsidRPr="00440FE5">
        <w:rPr>
          <w:rFonts w:ascii="Times New Roman" w:hAnsi="Times New Roman" w:cs="Times New Roman"/>
          <w:sz w:val="24"/>
          <w:szCs w:val="24"/>
        </w:rPr>
        <w:t>I then</w:t>
      </w:r>
      <w:r w:rsidR="00971DD0">
        <w:rPr>
          <w:rFonts w:ascii="Times New Roman" w:hAnsi="Times New Roman" w:cs="Times New Roman"/>
          <w:sz w:val="24"/>
          <w:szCs w:val="24"/>
        </w:rPr>
        <w:t xml:space="preserve"> define the contours of criminological education using </w:t>
      </w:r>
      <w:r w:rsidR="00971DD0" w:rsidRPr="009B01E7">
        <w:rPr>
          <w:rFonts w:ascii="Times New Roman" w:hAnsi="Times New Roman" w:cs="Times New Roman"/>
          <w:sz w:val="24"/>
          <w:szCs w:val="24"/>
        </w:rPr>
        <w:t xml:space="preserve">Richard Stanley </w:t>
      </w:r>
      <w:r w:rsidR="00971DD0">
        <w:rPr>
          <w:rFonts w:ascii="Times New Roman" w:hAnsi="Times New Roman" w:cs="Times New Roman"/>
          <w:sz w:val="24"/>
          <w:szCs w:val="24"/>
        </w:rPr>
        <w:t xml:space="preserve">Peters’ conceptualization of </w:t>
      </w:r>
      <w:r w:rsidR="00971DD0" w:rsidRPr="00CF64B9">
        <w:rPr>
          <w:rFonts w:ascii="Times New Roman" w:hAnsi="Times New Roman" w:cs="Times New Roman"/>
          <w:i/>
          <w:sz w:val="24"/>
          <w:szCs w:val="24"/>
        </w:rPr>
        <w:t>education as initiation</w:t>
      </w:r>
      <w:r w:rsidR="00D91DE0">
        <w:rPr>
          <w:rFonts w:ascii="Times New Roman" w:hAnsi="Times New Roman" w:cs="Times New Roman"/>
          <w:sz w:val="24"/>
          <w:szCs w:val="24"/>
        </w:rPr>
        <w:t>.</w:t>
      </w:r>
      <w:r w:rsidR="00971DD0">
        <w:rPr>
          <w:rFonts w:ascii="Times New Roman" w:hAnsi="Times New Roman" w:cs="Times New Roman"/>
          <w:sz w:val="24"/>
          <w:szCs w:val="24"/>
        </w:rPr>
        <w:t xml:space="preserve"> </w:t>
      </w:r>
      <w:r w:rsidR="00D91DE0">
        <w:rPr>
          <w:rFonts w:ascii="Times New Roman" w:hAnsi="Times New Roman" w:cs="Times New Roman"/>
          <w:sz w:val="24"/>
          <w:szCs w:val="24"/>
        </w:rPr>
        <w:t xml:space="preserve">I </w:t>
      </w:r>
      <w:r w:rsidR="00971DD0">
        <w:rPr>
          <w:rFonts w:ascii="Times New Roman" w:hAnsi="Times New Roman" w:cs="Times New Roman"/>
          <w:sz w:val="24"/>
          <w:szCs w:val="24"/>
        </w:rPr>
        <w:t xml:space="preserve">suggest that teaching criminology is fundamentally about initiating the youth into a </w:t>
      </w:r>
      <w:r w:rsidR="00971DD0" w:rsidRPr="00CF64B9">
        <w:rPr>
          <w:rFonts w:ascii="Times New Roman" w:hAnsi="Times New Roman" w:cs="Times New Roman"/>
          <w:i/>
          <w:sz w:val="24"/>
          <w:szCs w:val="24"/>
        </w:rPr>
        <w:t>civilizational narrative</w:t>
      </w:r>
      <w:r w:rsidR="00971DD0">
        <w:rPr>
          <w:rFonts w:ascii="Times New Roman" w:hAnsi="Times New Roman" w:cs="Times New Roman"/>
          <w:sz w:val="24"/>
          <w:szCs w:val="24"/>
        </w:rPr>
        <w:t xml:space="preserve"> </w:t>
      </w:r>
      <w:r w:rsidR="00D91DE0">
        <w:rPr>
          <w:rFonts w:ascii="Times New Roman" w:hAnsi="Times New Roman" w:cs="Times New Roman"/>
          <w:sz w:val="24"/>
          <w:szCs w:val="24"/>
        </w:rPr>
        <w:t xml:space="preserve">that helps them become </w:t>
      </w:r>
      <w:r w:rsidR="00D91DE0" w:rsidRPr="00CF64B9">
        <w:rPr>
          <w:rFonts w:ascii="Times New Roman" w:hAnsi="Times New Roman" w:cs="Times New Roman"/>
          <w:i/>
          <w:sz w:val="24"/>
          <w:szCs w:val="24"/>
        </w:rPr>
        <w:t>liberal citizens</w:t>
      </w:r>
      <w:r w:rsidR="00D91DE0">
        <w:rPr>
          <w:rFonts w:ascii="Times New Roman" w:hAnsi="Times New Roman" w:cs="Times New Roman"/>
          <w:sz w:val="24"/>
          <w:szCs w:val="24"/>
        </w:rPr>
        <w:t xml:space="preserve"> who use </w:t>
      </w:r>
      <w:r w:rsidR="00D91DE0" w:rsidRPr="00CF64B9">
        <w:rPr>
          <w:rFonts w:ascii="Times New Roman" w:hAnsi="Times New Roman" w:cs="Times New Roman"/>
          <w:i/>
          <w:sz w:val="24"/>
          <w:szCs w:val="24"/>
        </w:rPr>
        <w:t xml:space="preserve">insider perspectives </w:t>
      </w:r>
      <w:r w:rsidR="00D91DE0">
        <w:rPr>
          <w:rFonts w:ascii="Times New Roman" w:hAnsi="Times New Roman" w:cs="Times New Roman"/>
          <w:sz w:val="24"/>
          <w:szCs w:val="24"/>
        </w:rPr>
        <w:t xml:space="preserve">of </w:t>
      </w:r>
      <w:r w:rsidR="00CF64B9">
        <w:rPr>
          <w:rFonts w:ascii="Times New Roman" w:hAnsi="Times New Roman" w:cs="Times New Roman"/>
          <w:sz w:val="24"/>
          <w:szCs w:val="24"/>
        </w:rPr>
        <w:t xml:space="preserve">the criminal justice system to develop </w:t>
      </w:r>
      <w:r w:rsidR="00CF64B9" w:rsidRPr="00CF64B9">
        <w:rPr>
          <w:rFonts w:ascii="Times New Roman" w:hAnsi="Times New Roman" w:cs="Times New Roman"/>
          <w:i/>
          <w:sz w:val="24"/>
          <w:szCs w:val="24"/>
        </w:rPr>
        <w:t xml:space="preserve">friendly </w:t>
      </w:r>
      <w:r w:rsidR="00CF64B9">
        <w:rPr>
          <w:rFonts w:ascii="Times New Roman" w:hAnsi="Times New Roman" w:cs="Times New Roman"/>
          <w:i/>
          <w:sz w:val="24"/>
          <w:szCs w:val="24"/>
        </w:rPr>
        <w:t xml:space="preserve">technocratic </w:t>
      </w:r>
      <w:r w:rsidR="00CF64B9" w:rsidRPr="00CF64B9">
        <w:rPr>
          <w:rFonts w:ascii="Times New Roman" w:hAnsi="Times New Roman" w:cs="Times New Roman"/>
          <w:i/>
          <w:sz w:val="24"/>
          <w:szCs w:val="24"/>
        </w:rPr>
        <w:t>critiques</w:t>
      </w:r>
      <w:r w:rsidR="00CF64B9">
        <w:rPr>
          <w:rFonts w:ascii="Times New Roman" w:hAnsi="Times New Roman" w:cs="Times New Roman"/>
          <w:sz w:val="24"/>
          <w:szCs w:val="24"/>
        </w:rPr>
        <w:t xml:space="preserve"> of the system geared towards its improvement and </w:t>
      </w:r>
      <w:r w:rsidR="00CF64B9" w:rsidRPr="00CF64B9">
        <w:rPr>
          <w:rFonts w:ascii="Times New Roman" w:hAnsi="Times New Roman" w:cs="Times New Roman"/>
          <w:i/>
          <w:sz w:val="24"/>
          <w:szCs w:val="24"/>
        </w:rPr>
        <w:t>reform</w:t>
      </w:r>
      <w:r w:rsidR="00CF64B9">
        <w:rPr>
          <w:rFonts w:ascii="Times New Roman" w:hAnsi="Times New Roman" w:cs="Times New Roman"/>
          <w:sz w:val="24"/>
          <w:szCs w:val="24"/>
        </w:rPr>
        <w:t xml:space="preserve"> rather than abolition. I then reflect on how an abolitionist pedagogy can help critical educators in criminology </w:t>
      </w:r>
      <w:r w:rsidR="00CF64B9" w:rsidRPr="00CF64B9">
        <w:rPr>
          <w:rFonts w:ascii="Times New Roman" w:hAnsi="Times New Roman" w:cs="Times New Roman"/>
          <w:i/>
          <w:sz w:val="24"/>
          <w:szCs w:val="24"/>
        </w:rPr>
        <w:t>de-initiate</w:t>
      </w:r>
      <w:r w:rsidR="00CF64B9">
        <w:rPr>
          <w:rFonts w:ascii="Times New Roman" w:hAnsi="Times New Roman" w:cs="Times New Roman"/>
          <w:sz w:val="24"/>
          <w:szCs w:val="24"/>
        </w:rPr>
        <w:t xml:space="preserve"> learners from such a reformist narrative</w:t>
      </w:r>
      <w:r w:rsidR="007C57DC">
        <w:rPr>
          <w:rFonts w:ascii="Times New Roman" w:hAnsi="Times New Roman" w:cs="Times New Roman"/>
          <w:sz w:val="24"/>
          <w:szCs w:val="24"/>
        </w:rPr>
        <w:t>, invite them to focus on</w:t>
      </w:r>
      <w:r w:rsidR="00CF64B9" w:rsidRPr="009B01E7">
        <w:rPr>
          <w:rFonts w:ascii="Times New Roman" w:hAnsi="Times New Roman" w:cs="Times New Roman"/>
          <w:sz w:val="24"/>
          <w:szCs w:val="24"/>
        </w:rPr>
        <w:t xml:space="preserve"> </w:t>
      </w:r>
      <w:r w:rsidR="00CF64B9" w:rsidRPr="009B01E7">
        <w:rPr>
          <w:rFonts w:ascii="Times New Roman" w:hAnsi="Times New Roman" w:cs="Times New Roman"/>
          <w:i/>
          <w:sz w:val="24"/>
          <w:szCs w:val="24"/>
        </w:rPr>
        <w:t xml:space="preserve">political awakening </w:t>
      </w:r>
      <w:r w:rsidR="00CF64B9" w:rsidRPr="009B01E7">
        <w:rPr>
          <w:rFonts w:ascii="Times New Roman" w:hAnsi="Times New Roman" w:cs="Times New Roman"/>
          <w:sz w:val="24"/>
          <w:szCs w:val="24"/>
        </w:rPr>
        <w:t xml:space="preserve">rather than </w:t>
      </w:r>
      <w:r w:rsidR="00CF64B9" w:rsidRPr="007C57DC">
        <w:rPr>
          <w:rFonts w:ascii="Times New Roman" w:hAnsi="Times New Roman" w:cs="Times New Roman"/>
          <w:i/>
          <w:sz w:val="24"/>
          <w:szCs w:val="24"/>
        </w:rPr>
        <w:t>technical know-how</w:t>
      </w:r>
      <w:r w:rsidR="007C57DC" w:rsidRPr="007C57DC">
        <w:rPr>
          <w:rFonts w:ascii="Times New Roman" w:hAnsi="Times New Roman" w:cs="Times New Roman"/>
          <w:sz w:val="24"/>
          <w:szCs w:val="24"/>
        </w:rPr>
        <w:t xml:space="preserve">, and </w:t>
      </w:r>
      <w:r w:rsidR="00B33567">
        <w:rPr>
          <w:rFonts w:ascii="Times New Roman" w:hAnsi="Times New Roman" w:cs="Times New Roman"/>
          <w:sz w:val="24"/>
          <w:szCs w:val="24"/>
        </w:rPr>
        <w:t xml:space="preserve">show them that they can </w:t>
      </w:r>
      <w:r w:rsidR="007C57DC" w:rsidRPr="00B33567">
        <w:rPr>
          <w:rFonts w:ascii="Times New Roman" w:hAnsi="Times New Roman" w:cs="Times New Roman"/>
          <w:i/>
          <w:sz w:val="24"/>
          <w:szCs w:val="24"/>
        </w:rPr>
        <w:t>learn how to unlearn themselves</w:t>
      </w:r>
      <w:r w:rsidR="00B33567" w:rsidRPr="00B33567">
        <w:rPr>
          <w:rFonts w:ascii="Times New Roman" w:hAnsi="Times New Roman" w:cs="Times New Roman"/>
          <w:sz w:val="24"/>
          <w:szCs w:val="24"/>
        </w:rPr>
        <w:t xml:space="preserve"> and remake themselves into </w:t>
      </w:r>
      <w:r w:rsidR="00B33567" w:rsidRPr="00AF3732">
        <w:rPr>
          <w:rFonts w:ascii="Times New Roman" w:hAnsi="Times New Roman" w:cs="Times New Roman"/>
          <w:sz w:val="24"/>
          <w:szCs w:val="24"/>
        </w:rPr>
        <w:t>abolitionist subjects</w:t>
      </w:r>
      <w:r w:rsidR="007C57DC">
        <w:rPr>
          <w:rFonts w:ascii="Times New Roman" w:hAnsi="Times New Roman" w:cs="Times New Roman"/>
          <w:sz w:val="24"/>
          <w:szCs w:val="24"/>
        </w:rPr>
        <w:t xml:space="preserve">. </w:t>
      </w:r>
      <w:r w:rsidR="00AF3732">
        <w:rPr>
          <w:rFonts w:ascii="Times New Roman" w:hAnsi="Times New Roman" w:cs="Times New Roman"/>
          <w:sz w:val="24"/>
          <w:szCs w:val="24"/>
        </w:rPr>
        <w:t>The o</w:t>
      </w:r>
      <w:r w:rsidR="007C57DC">
        <w:rPr>
          <w:rFonts w:ascii="Times New Roman" w:hAnsi="Times New Roman" w:cs="Times New Roman"/>
          <w:sz w:val="24"/>
          <w:szCs w:val="24"/>
        </w:rPr>
        <w:t xml:space="preserve">verarching </w:t>
      </w:r>
      <w:r w:rsidR="00AF3732">
        <w:rPr>
          <w:rFonts w:ascii="Times New Roman" w:hAnsi="Times New Roman" w:cs="Times New Roman"/>
          <w:sz w:val="24"/>
          <w:szCs w:val="24"/>
        </w:rPr>
        <w:t>aim of the following reflections</w:t>
      </w:r>
      <w:r w:rsidR="007C57DC">
        <w:rPr>
          <w:rFonts w:ascii="Times New Roman" w:hAnsi="Times New Roman" w:cs="Times New Roman"/>
          <w:sz w:val="24"/>
          <w:szCs w:val="24"/>
        </w:rPr>
        <w:t xml:space="preserve"> is to show that critical educators can defy the current neoliberal climate of HE</w:t>
      </w:r>
      <w:r w:rsidR="00AF3732">
        <w:rPr>
          <w:rFonts w:ascii="Times New Roman" w:hAnsi="Times New Roman" w:cs="Times New Roman"/>
          <w:sz w:val="24"/>
          <w:szCs w:val="24"/>
        </w:rPr>
        <w:t xml:space="preserve"> and</w:t>
      </w:r>
      <w:r w:rsidR="007C57DC">
        <w:rPr>
          <w:rFonts w:ascii="Times New Roman" w:hAnsi="Times New Roman" w:cs="Times New Roman"/>
          <w:sz w:val="24"/>
          <w:szCs w:val="24"/>
        </w:rPr>
        <w:t xml:space="preserve"> empower students</w:t>
      </w:r>
      <w:r w:rsidR="00AF3732">
        <w:rPr>
          <w:rFonts w:ascii="Times New Roman" w:hAnsi="Times New Roman" w:cs="Times New Roman"/>
          <w:sz w:val="24"/>
          <w:szCs w:val="24"/>
        </w:rPr>
        <w:t xml:space="preserve"> to</w:t>
      </w:r>
      <w:r w:rsidR="007C57DC">
        <w:rPr>
          <w:rFonts w:ascii="Times New Roman" w:hAnsi="Times New Roman" w:cs="Times New Roman"/>
          <w:sz w:val="24"/>
          <w:szCs w:val="24"/>
        </w:rPr>
        <w:t xml:space="preserve"> create a more just world by experimenting with critical pedagogies that can aid us in understanding and reshaping the links between the classroom and broader society. </w:t>
      </w:r>
    </w:p>
    <w:p w:rsidR="004C0528" w:rsidRPr="009B01E7" w:rsidRDefault="004C0528" w:rsidP="002A6055">
      <w:pPr>
        <w:spacing w:line="480" w:lineRule="auto"/>
        <w:ind w:firstLine="720"/>
        <w:jc w:val="both"/>
        <w:rPr>
          <w:rFonts w:ascii="Times New Roman" w:hAnsi="Times New Roman" w:cs="Times New Roman"/>
          <w:sz w:val="24"/>
          <w:szCs w:val="24"/>
        </w:rPr>
      </w:pPr>
    </w:p>
    <w:p w:rsidR="003346E0" w:rsidRPr="009B01E7" w:rsidRDefault="00DF499C" w:rsidP="002A6055">
      <w:pPr>
        <w:pStyle w:val="Heading1"/>
        <w:spacing w:line="480" w:lineRule="auto"/>
        <w:jc w:val="center"/>
        <w:rPr>
          <w:rFonts w:ascii="Times New Roman" w:hAnsi="Times New Roman" w:cs="Times New Roman"/>
          <w:b/>
          <w:color w:val="auto"/>
          <w:sz w:val="24"/>
          <w:szCs w:val="24"/>
        </w:rPr>
      </w:pPr>
      <w:r w:rsidRPr="009B01E7">
        <w:rPr>
          <w:rFonts w:ascii="Times New Roman" w:hAnsi="Times New Roman" w:cs="Times New Roman"/>
          <w:b/>
          <w:color w:val="auto"/>
          <w:sz w:val="24"/>
          <w:szCs w:val="24"/>
        </w:rPr>
        <w:t>The Course</w:t>
      </w:r>
      <w:r w:rsidR="00FE07FD" w:rsidRPr="009B01E7">
        <w:rPr>
          <w:rFonts w:ascii="Times New Roman" w:hAnsi="Times New Roman" w:cs="Times New Roman"/>
          <w:b/>
          <w:color w:val="auto"/>
          <w:sz w:val="24"/>
          <w:szCs w:val="24"/>
        </w:rPr>
        <w:t xml:space="preserve"> and</w:t>
      </w:r>
      <w:r w:rsidRPr="009B01E7">
        <w:rPr>
          <w:rFonts w:ascii="Times New Roman" w:hAnsi="Times New Roman" w:cs="Times New Roman"/>
          <w:b/>
          <w:color w:val="auto"/>
          <w:sz w:val="24"/>
          <w:szCs w:val="24"/>
        </w:rPr>
        <w:t xml:space="preserve"> its Critical Pedagogy </w:t>
      </w:r>
      <w:r w:rsidR="00FE07FD" w:rsidRPr="009B01E7">
        <w:rPr>
          <w:rFonts w:ascii="Times New Roman" w:hAnsi="Times New Roman" w:cs="Times New Roman"/>
          <w:b/>
          <w:color w:val="auto"/>
          <w:sz w:val="24"/>
          <w:szCs w:val="24"/>
        </w:rPr>
        <w:t>of De-Initiation</w:t>
      </w:r>
    </w:p>
    <w:p w:rsidR="004C0528" w:rsidRPr="009B01E7" w:rsidRDefault="004C0528" w:rsidP="002A6055">
      <w:pPr>
        <w:spacing w:line="480" w:lineRule="auto"/>
        <w:rPr>
          <w:rFonts w:ascii="Times New Roman" w:hAnsi="Times New Roman" w:cs="Times New Roman"/>
          <w:sz w:val="24"/>
          <w:szCs w:val="24"/>
        </w:rPr>
      </w:pPr>
    </w:p>
    <w:p w:rsidR="004C0528" w:rsidRPr="002A6055" w:rsidRDefault="004C0528" w:rsidP="002A6055">
      <w:pPr>
        <w:pStyle w:val="Heading2"/>
        <w:spacing w:line="480" w:lineRule="auto"/>
        <w:rPr>
          <w:rFonts w:ascii="Times New Roman" w:hAnsi="Times New Roman" w:cs="Times New Roman"/>
          <w:b/>
          <w:color w:val="auto"/>
          <w:sz w:val="24"/>
          <w:szCs w:val="24"/>
        </w:rPr>
      </w:pPr>
      <w:r w:rsidRPr="002A6055">
        <w:rPr>
          <w:rFonts w:ascii="Times New Roman" w:hAnsi="Times New Roman" w:cs="Times New Roman"/>
          <w:b/>
          <w:color w:val="auto"/>
          <w:sz w:val="24"/>
          <w:szCs w:val="24"/>
        </w:rPr>
        <w:t xml:space="preserve">The ARC’s </w:t>
      </w:r>
      <w:r w:rsidR="00FE07FD" w:rsidRPr="002A6055">
        <w:rPr>
          <w:rFonts w:ascii="Times New Roman" w:hAnsi="Times New Roman" w:cs="Times New Roman"/>
          <w:b/>
          <w:color w:val="auto"/>
          <w:sz w:val="24"/>
          <w:szCs w:val="24"/>
        </w:rPr>
        <w:t xml:space="preserve">Structure and </w:t>
      </w:r>
      <w:r w:rsidRPr="002A6055">
        <w:rPr>
          <w:rFonts w:ascii="Times New Roman" w:hAnsi="Times New Roman" w:cs="Times New Roman"/>
          <w:b/>
          <w:color w:val="auto"/>
          <w:sz w:val="24"/>
          <w:szCs w:val="24"/>
        </w:rPr>
        <w:t xml:space="preserve">Content </w:t>
      </w:r>
    </w:p>
    <w:p w:rsidR="00C1439E" w:rsidRPr="009B01E7" w:rsidRDefault="003346E0"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Understanding Prison Abolition is an ARC that I </w:t>
      </w:r>
      <w:r w:rsidR="000F1D16" w:rsidRPr="009B01E7">
        <w:rPr>
          <w:rFonts w:ascii="Times New Roman" w:hAnsi="Times New Roman" w:cs="Times New Roman"/>
          <w:sz w:val="24"/>
          <w:szCs w:val="24"/>
        </w:rPr>
        <w:t>taught</w:t>
      </w:r>
      <w:r w:rsidRPr="009B01E7">
        <w:rPr>
          <w:rFonts w:ascii="Times New Roman" w:hAnsi="Times New Roman" w:cs="Times New Roman"/>
          <w:sz w:val="24"/>
          <w:szCs w:val="24"/>
        </w:rPr>
        <w:t xml:space="preserve"> </w:t>
      </w:r>
      <w:r w:rsidR="000F1D16" w:rsidRPr="009B01E7">
        <w:rPr>
          <w:rFonts w:ascii="Times New Roman" w:hAnsi="Times New Roman" w:cs="Times New Roman"/>
          <w:sz w:val="24"/>
          <w:szCs w:val="24"/>
        </w:rPr>
        <w:t xml:space="preserve">at LHU </w:t>
      </w:r>
      <w:r w:rsidRPr="009B01E7">
        <w:rPr>
          <w:rFonts w:ascii="Times New Roman" w:hAnsi="Times New Roman" w:cs="Times New Roman"/>
          <w:sz w:val="24"/>
          <w:szCs w:val="24"/>
        </w:rPr>
        <w:t>between 2021 and 202</w:t>
      </w:r>
      <w:r w:rsidR="00045F99">
        <w:rPr>
          <w:rFonts w:ascii="Times New Roman" w:hAnsi="Times New Roman" w:cs="Times New Roman"/>
          <w:sz w:val="24"/>
          <w:szCs w:val="24"/>
        </w:rPr>
        <w:t>4</w:t>
      </w:r>
      <w:r w:rsidRPr="009B01E7">
        <w:rPr>
          <w:rFonts w:ascii="Times New Roman" w:hAnsi="Times New Roman" w:cs="Times New Roman"/>
          <w:sz w:val="24"/>
          <w:szCs w:val="24"/>
        </w:rPr>
        <w:t xml:space="preserve">. LHU employs an integrated curriculum that </w:t>
      </w:r>
      <w:r w:rsidR="000F1D16" w:rsidRPr="009B01E7">
        <w:rPr>
          <w:rFonts w:ascii="Times New Roman" w:hAnsi="Times New Roman" w:cs="Times New Roman"/>
          <w:sz w:val="24"/>
          <w:szCs w:val="24"/>
        </w:rPr>
        <w:t xml:space="preserve">revolves around the delivery of almost exclusively compulsory blocks of study.  </w:t>
      </w:r>
      <w:r w:rsidR="00A210DE" w:rsidRPr="009B01E7">
        <w:rPr>
          <w:rFonts w:ascii="Times New Roman" w:hAnsi="Times New Roman" w:cs="Times New Roman"/>
          <w:sz w:val="24"/>
          <w:szCs w:val="24"/>
        </w:rPr>
        <w:t>I</w:t>
      </w:r>
      <w:r w:rsidR="000F1D16" w:rsidRPr="009B01E7">
        <w:rPr>
          <w:rFonts w:ascii="Times New Roman" w:hAnsi="Times New Roman" w:cs="Times New Roman"/>
          <w:sz w:val="24"/>
          <w:szCs w:val="24"/>
        </w:rPr>
        <w:t xml:space="preserve">nterconnected themes and topics </w:t>
      </w:r>
      <w:r w:rsidR="00A210DE" w:rsidRPr="009B01E7">
        <w:rPr>
          <w:rFonts w:ascii="Times New Roman" w:hAnsi="Times New Roman" w:cs="Times New Roman"/>
          <w:sz w:val="24"/>
          <w:szCs w:val="24"/>
        </w:rPr>
        <w:t xml:space="preserve">are carefully assembled </w:t>
      </w:r>
      <w:r w:rsidR="00885D1A" w:rsidRPr="009B01E7">
        <w:rPr>
          <w:rFonts w:ascii="Times New Roman" w:hAnsi="Times New Roman" w:cs="Times New Roman"/>
          <w:sz w:val="24"/>
          <w:szCs w:val="24"/>
        </w:rPr>
        <w:t xml:space="preserve">by </w:t>
      </w:r>
      <w:r w:rsidR="007F6DBA" w:rsidRPr="009B01E7">
        <w:rPr>
          <w:rFonts w:ascii="Times New Roman" w:hAnsi="Times New Roman" w:cs="Times New Roman"/>
          <w:sz w:val="24"/>
          <w:szCs w:val="24"/>
        </w:rPr>
        <w:t>lecturers</w:t>
      </w:r>
      <w:r w:rsidR="00885D1A" w:rsidRPr="009B01E7">
        <w:rPr>
          <w:rFonts w:ascii="Times New Roman" w:hAnsi="Times New Roman" w:cs="Times New Roman"/>
          <w:sz w:val="24"/>
          <w:szCs w:val="24"/>
        </w:rPr>
        <w:t xml:space="preserve"> </w:t>
      </w:r>
      <w:r w:rsidR="00A210DE" w:rsidRPr="009B01E7">
        <w:rPr>
          <w:rFonts w:ascii="Times New Roman" w:hAnsi="Times New Roman" w:cs="Times New Roman"/>
          <w:sz w:val="24"/>
          <w:szCs w:val="24"/>
        </w:rPr>
        <w:t xml:space="preserve">in a way that provides a coherent </w:t>
      </w:r>
      <w:r w:rsidR="00C66403" w:rsidRPr="009B01E7">
        <w:rPr>
          <w:rFonts w:ascii="Times New Roman" w:hAnsi="Times New Roman" w:cs="Times New Roman"/>
          <w:sz w:val="24"/>
          <w:szCs w:val="24"/>
        </w:rPr>
        <w:t xml:space="preserve">grounding in </w:t>
      </w:r>
      <w:r w:rsidR="00673C7A" w:rsidRPr="009B01E7">
        <w:rPr>
          <w:rFonts w:ascii="Times New Roman" w:hAnsi="Times New Roman" w:cs="Times New Roman"/>
          <w:sz w:val="24"/>
          <w:szCs w:val="24"/>
        </w:rPr>
        <w:t>a discipline’s</w:t>
      </w:r>
      <w:r w:rsidR="003A5322" w:rsidRPr="009B01E7">
        <w:rPr>
          <w:rFonts w:ascii="Times New Roman" w:hAnsi="Times New Roman" w:cs="Times New Roman"/>
          <w:sz w:val="24"/>
          <w:szCs w:val="24"/>
        </w:rPr>
        <w:t xml:space="preserve"> </w:t>
      </w:r>
      <w:r w:rsidR="00C66403" w:rsidRPr="009B01E7">
        <w:rPr>
          <w:rFonts w:ascii="Times New Roman" w:hAnsi="Times New Roman" w:cs="Times New Roman"/>
          <w:sz w:val="24"/>
          <w:szCs w:val="24"/>
        </w:rPr>
        <w:t>basics</w:t>
      </w:r>
      <w:r w:rsidR="00885D1A" w:rsidRPr="009B01E7">
        <w:rPr>
          <w:rFonts w:ascii="Times New Roman" w:hAnsi="Times New Roman" w:cs="Times New Roman"/>
          <w:sz w:val="24"/>
          <w:szCs w:val="24"/>
        </w:rPr>
        <w:t>, but s</w:t>
      </w:r>
      <w:r w:rsidR="001F72DD" w:rsidRPr="009B01E7">
        <w:rPr>
          <w:rFonts w:ascii="Times New Roman" w:hAnsi="Times New Roman" w:cs="Times New Roman"/>
          <w:sz w:val="24"/>
          <w:szCs w:val="24"/>
        </w:rPr>
        <w:t>tudents have little to no say regarding what they study</w:t>
      </w:r>
      <w:r w:rsidR="00673C7A" w:rsidRPr="009B01E7">
        <w:rPr>
          <w:rFonts w:ascii="Times New Roman" w:hAnsi="Times New Roman" w:cs="Times New Roman"/>
          <w:sz w:val="24"/>
          <w:szCs w:val="24"/>
        </w:rPr>
        <w:t xml:space="preserve">. In other words, the curriculum is “centred upon an </w:t>
      </w:r>
      <w:r w:rsidR="00673C7A" w:rsidRPr="009B01E7">
        <w:rPr>
          <w:rFonts w:ascii="Times New Roman" w:hAnsi="Times New Roman" w:cs="Times New Roman"/>
          <w:sz w:val="24"/>
          <w:szCs w:val="24"/>
        </w:rPr>
        <w:lastRenderedPageBreak/>
        <w:t xml:space="preserve">‘essential core’, which ALL students study” (Liverpool Hope University, 2021, </w:t>
      </w:r>
      <w:proofErr w:type="spellStart"/>
      <w:r w:rsidR="00673C7A" w:rsidRPr="009B01E7">
        <w:rPr>
          <w:rFonts w:ascii="Times New Roman" w:hAnsi="Times New Roman" w:cs="Times New Roman"/>
          <w:sz w:val="24"/>
          <w:szCs w:val="24"/>
        </w:rPr>
        <w:t>p.n</w:t>
      </w:r>
      <w:proofErr w:type="spellEnd"/>
      <w:r w:rsidR="00673C7A" w:rsidRPr="009B01E7">
        <w:rPr>
          <w:rFonts w:ascii="Times New Roman" w:hAnsi="Times New Roman" w:cs="Times New Roman"/>
          <w:sz w:val="24"/>
          <w:szCs w:val="24"/>
        </w:rPr>
        <w:t>/a)</w:t>
      </w:r>
      <w:r w:rsidR="001F72DD" w:rsidRPr="009B01E7">
        <w:rPr>
          <w:rFonts w:ascii="Times New Roman" w:hAnsi="Times New Roman" w:cs="Times New Roman"/>
          <w:sz w:val="24"/>
          <w:szCs w:val="24"/>
        </w:rPr>
        <w:t>.</w:t>
      </w:r>
      <w:r w:rsidR="00673C7A" w:rsidRPr="009B01E7">
        <w:rPr>
          <w:rFonts w:ascii="Times New Roman" w:hAnsi="Times New Roman" w:cs="Times New Roman"/>
          <w:sz w:val="24"/>
          <w:szCs w:val="24"/>
        </w:rPr>
        <w:t xml:space="preserve"> </w:t>
      </w:r>
      <w:r w:rsidR="00B85A7A" w:rsidRPr="009B01E7">
        <w:rPr>
          <w:rFonts w:ascii="Times New Roman" w:hAnsi="Times New Roman" w:cs="Times New Roman"/>
          <w:sz w:val="24"/>
          <w:szCs w:val="24"/>
        </w:rPr>
        <w:t xml:space="preserve">The </w:t>
      </w:r>
      <w:r w:rsidRPr="009B01E7">
        <w:rPr>
          <w:rFonts w:ascii="Times New Roman" w:hAnsi="Times New Roman" w:cs="Times New Roman"/>
          <w:sz w:val="24"/>
          <w:szCs w:val="24"/>
        </w:rPr>
        <w:t xml:space="preserve">ARCs are </w:t>
      </w:r>
      <w:r w:rsidR="00B85A7A" w:rsidRPr="009B01E7">
        <w:rPr>
          <w:rFonts w:ascii="Times New Roman" w:hAnsi="Times New Roman" w:cs="Times New Roman"/>
          <w:sz w:val="24"/>
          <w:szCs w:val="24"/>
        </w:rPr>
        <w:t>the only part</w:t>
      </w:r>
      <w:r w:rsidRPr="009B01E7">
        <w:rPr>
          <w:rFonts w:ascii="Times New Roman" w:hAnsi="Times New Roman" w:cs="Times New Roman"/>
          <w:sz w:val="24"/>
          <w:szCs w:val="24"/>
        </w:rPr>
        <w:t xml:space="preserve"> of the curriculum that criminology students can pick and choose during their studies at LHU. In essence, </w:t>
      </w:r>
      <w:r w:rsidR="00C1439E" w:rsidRPr="009B01E7">
        <w:rPr>
          <w:rFonts w:ascii="Times New Roman" w:hAnsi="Times New Roman" w:cs="Times New Roman"/>
          <w:sz w:val="24"/>
          <w:szCs w:val="24"/>
        </w:rPr>
        <w:t>they</w:t>
      </w:r>
      <w:r w:rsidR="00B85A7A" w:rsidRPr="009B01E7">
        <w:rPr>
          <w:rFonts w:ascii="Times New Roman" w:hAnsi="Times New Roman" w:cs="Times New Roman"/>
          <w:sz w:val="24"/>
          <w:szCs w:val="24"/>
        </w:rPr>
        <w:t xml:space="preserve"> are</w:t>
      </w:r>
      <w:r w:rsidR="002C0E79" w:rsidRPr="009B01E7">
        <w:rPr>
          <w:rFonts w:ascii="Times New Roman" w:hAnsi="Times New Roman" w:cs="Times New Roman"/>
          <w:sz w:val="24"/>
          <w:szCs w:val="24"/>
        </w:rPr>
        <w:t xml:space="preserve"> </w:t>
      </w:r>
      <w:r w:rsidR="00B85A7A" w:rsidRPr="009B01E7">
        <w:rPr>
          <w:rFonts w:ascii="Times New Roman" w:hAnsi="Times New Roman" w:cs="Times New Roman"/>
          <w:sz w:val="24"/>
          <w:szCs w:val="24"/>
        </w:rPr>
        <w:t xml:space="preserve">stand-alone, research-informed </w:t>
      </w:r>
      <w:r w:rsidRPr="009B01E7">
        <w:rPr>
          <w:rFonts w:ascii="Times New Roman" w:hAnsi="Times New Roman" w:cs="Times New Roman"/>
          <w:sz w:val="24"/>
          <w:szCs w:val="24"/>
        </w:rPr>
        <w:t>electives</w:t>
      </w:r>
      <w:r w:rsidR="00B85A7A" w:rsidRPr="009B01E7">
        <w:rPr>
          <w:rFonts w:ascii="Times New Roman" w:hAnsi="Times New Roman" w:cs="Times New Roman"/>
          <w:sz w:val="24"/>
          <w:szCs w:val="24"/>
        </w:rPr>
        <w:t xml:space="preserve"> that do not have to conform to the </w:t>
      </w:r>
      <w:r w:rsidR="00770156" w:rsidRPr="009B01E7">
        <w:rPr>
          <w:rFonts w:ascii="Times New Roman" w:hAnsi="Times New Roman" w:cs="Times New Roman"/>
          <w:sz w:val="24"/>
          <w:szCs w:val="24"/>
        </w:rPr>
        <w:t>wider pedagogic</w:t>
      </w:r>
      <w:r w:rsidR="00594915" w:rsidRPr="009B01E7">
        <w:rPr>
          <w:rFonts w:ascii="Times New Roman" w:hAnsi="Times New Roman" w:cs="Times New Roman"/>
          <w:sz w:val="24"/>
          <w:szCs w:val="24"/>
        </w:rPr>
        <w:t xml:space="preserve"> goals </w:t>
      </w:r>
      <w:r w:rsidR="00B85A7A" w:rsidRPr="009B01E7">
        <w:rPr>
          <w:rFonts w:ascii="Times New Roman" w:hAnsi="Times New Roman" w:cs="Times New Roman"/>
          <w:sz w:val="24"/>
          <w:szCs w:val="24"/>
        </w:rPr>
        <w:t>of the teaching provision</w:t>
      </w:r>
      <w:r w:rsidR="002C0E79" w:rsidRPr="009B01E7">
        <w:rPr>
          <w:rFonts w:ascii="Times New Roman" w:hAnsi="Times New Roman" w:cs="Times New Roman"/>
          <w:sz w:val="24"/>
          <w:szCs w:val="24"/>
        </w:rPr>
        <w:t>.</w:t>
      </w:r>
      <w:r w:rsidR="00C1439E" w:rsidRPr="009B01E7">
        <w:rPr>
          <w:rFonts w:ascii="Times New Roman" w:hAnsi="Times New Roman" w:cs="Times New Roman"/>
          <w:sz w:val="24"/>
          <w:szCs w:val="24"/>
        </w:rPr>
        <w:t xml:space="preserve"> </w:t>
      </w:r>
      <w:r w:rsidR="00426F64" w:rsidRPr="009B01E7">
        <w:rPr>
          <w:rFonts w:ascii="Times New Roman" w:hAnsi="Times New Roman" w:cs="Times New Roman"/>
          <w:sz w:val="24"/>
          <w:szCs w:val="24"/>
        </w:rPr>
        <w:t>The fact that the ARCs are optional</w:t>
      </w:r>
      <w:r w:rsidR="00673C7A" w:rsidRPr="009B01E7">
        <w:rPr>
          <w:rFonts w:ascii="Times New Roman" w:hAnsi="Times New Roman" w:cs="Times New Roman"/>
          <w:sz w:val="24"/>
          <w:szCs w:val="24"/>
        </w:rPr>
        <w:t>, however,</w:t>
      </w:r>
      <w:r w:rsidR="00426F64" w:rsidRPr="009B01E7">
        <w:rPr>
          <w:rFonts w:ascii="Times New Roman" w:hAnsi="Times New Roman" w:cs="Times New Roman"/>
          <w:sz w:val="24"/>
          <w:szCs w:val="24"/>
        </w:rPr>
        <w:t xml:space="preserve"> does not necessarily mean that every student in the classroom has a predilection for the topics covered in their chosen </w:t>
      </w:r>
      <w:r w:rsidR="00292A1F" w:rsidRPr="009B01E7">
        <w:rPr>
          <w:rFonts w:ascii="Times New Roman" w:hAnsi="Times New Roman" w:cs="Times New Roman"/>
          <w:sz w:val="24"/>
          <w:szCs w:val="24"/>
        </w:rPr>
        <w:t>course</w:t>
      </w:r>
      <w:r w:rsidR="00426F64" w:rsidRPr="009B01E7">
        <w:rPr>
          <w:rFonts w:ascii="Times New Roman" w:hAnsi="Times New Roman" w:cs="Times New Roman"/>
          <w:sz w:val="24"/>
          <w:szCs w:val="24"/>
        </w:rPr>
        <w:t xml:space="preserve">. Because </w:t>
      </w:r>
      <w:r w:rsidR="000F1D16" w:rsidRPr="009B01E7">
        <w:rPr>
          <w:rFonts w:ascii="Times New Roman" w:hAnsi="Times New Roman" w:cs="Times New Roman"/>
          <w:sz w:val="24"/>
          <w:szCs w:val="24"/>
        </w:rPr>
        <w:t>t</w:t>
      </w:r>
      <w:r w:rsidR="002C0E79" w:rsidRPr="009B01E7">
        <w:rPr>
          <w:rFonts w:ascii="Times New Roman" w:hAnsi="Times New Roman" w:cs="Times New Roman"/>
          <w:sz w:val="24"/>
          <w:szCs w:val="24"/>
        </w:rPr>
        <w:t xml:space="preserve">he range of ARCs offered </w:t>
      </w:r>
      <w:r w:rsidR="00673C7A" w:rsidRPr="009B01E7">
        <w:rPr>
          <w:rFonts w:ascii="Times New Roman" w:hAnsi="Times New Roman" w:cs="Times New Roman"/>
          <w:sz w:val="24"/>
          <w:szCs w:val="24"/>
        </w:rPr>
        <w:t xml:space="preserve">by the University </w:t>
      </w:r>
      <w:r w:rsidR="002C0E79" w:rsidRPr="009B01E7">
        <w:rPr>
          <w:rFonts w:ascii="Times New Roman" w:hAnsi="Times New Roman" w:cs="Times New Roman"/>
          <w:sz w:val="24"/>
          <w:szCs w:val="24"/>
        </w:rPr>
        <w:t xml:space="preserve">is </w:t>
      </w:r>
      <w:r w:rsidR="00426F64" w:rsidRPr="009B01E7">
        <w:rPr>
          <w:rFonts w:ascii="Times New Roman" w:hAnsi="Times New Roman" w:cs="Times New Roman"/>
          <w:sz w:val="24"/>
          <w:szCs w:val="24"/>
        </w:rPr>
        <w:t xml:space="preserve">actually </w:t>
      </w:r>
      <w:r w:rsidR="002C0E79" w:rsidRPr="009B01E7">
        <w:rPr>
          <w:rFonts w:ascii="Times New Roman" w:hAnsi="Times New Roman" w:cs="Times New Roman"/>
          <w:sz w:val="24"/>
          <w:szCs w:val="24"/>
        </w:rPr>
        <w:t xml:space="preserve">quite limited, </w:t>
      </w:r>
      <w:r w:rsidR="00426F64" w:rsidRPr="009B01E7">
        <w:rPr>
          <w:rFonts w:ascii="Times New Roman" w:hAnsi="Times New Roman" w:cs="Times New Roman"/>
          <w:sz w:val="24"/>
          <w:szCs w:val="24"/>
        </w:rPr>
        <w:t>some students choose their ARCs via a process of elimination, i.e., not based on what they are interested in the most but based on what they dislike the least</w:t>
      </w:r>
      <w:r w:rsidR="00CF5C5B" w:rsidRPr="009B01E7">
        <w:rPr>
          <w:rFonts w:ascii="Times New Roman" w:hAnsi="Times New Roman" w:cs="Times New Roman"/>
          <w:sz w:val="24"/>
          <w:szCs w:val="24"/>
        </w:rPr>
        <w:t>. Students</w:t>
      </w:r>
      <w:r w:rsidR="00426F64" w:rsidRPr="009B01E7">
        <w:rPr>
          <w:rFonts w:ascii="Times New Roman" w:hAnsi="Times New Roman" w:cs="Times New Roman"/>
          <w:sz w:val="24"/>
          <w:szCs w:val="24"/>
        </w:rPr>
        <w:t xml:space="preserve"> </w:t>
      </w:r>
      <w:r w:rsidR="00CF5C5B" w:rsidRPr="009B01E7">
        <w:rPr>
          <w:rFonts w:ascii="Times New Roman" w:hAnsi="Times New Roman" w:cs="Times New Roman"/>
          <w:sz w:val="24"/>
          <w:szCs w:val="24"/>
        </w:rPr>
        <w:t>also</w:t>
      </w:r>
      <w:r w:rsidR="00426F64" w:rsidRPr="009B01E7">
        <w:rPr>
          <w:rFonts w:ascii="Times New Roman" w:hAnsi="Times New Roman" w:cs="Times New Roman"/>
          <w:sz w:val="24"/>
          <w:szCs w:val="24"/>
        </w:rPr>
        <w:t xml:space="preserve"> base</w:t>
      </w:r>
      <w:r w:rsidR="00CF5C5B" w:rsidRPr="009B01E7">
        <w:rPr>
          <w:rFonts w:ascii="Times New Roman" w:hAnsi="Times New Roman" w:cs="Times New Roman"/>
          <w:sz w:val="24"/>
          <w:szCs w:val="24"/>
        </w:rPr>
        <w:t xml:space="preserve"> their ARC choices</w:t>
      </w:r>
      <w:r w:rsidR="00426F64" w:rsidRPr="009B01E7">
        <w:rPr>
          <w:rFonts w:ascii="Times New Roman" w:hAnsi="Times New Roman" w:cs="Times New Roman"/>
          <w:sz w:val="24"/>
          <w:szCs w:val="24"/>
        </w:rPr>
        <w:t xml:space="preserve"> on other pragmatic considerations such as who is teaching the ARC, </w:t>
      </w:r>
      <w:r w:rsidR="00421113" w:rsidRPr="009B01E7">
        <w:rPr>
          <w:rFonts w:ascii="Times New Roman" w:hAnsi="Times New Roman" w:cs="Times New Roman"/>
          <w:sz w:val="24"/>
          <w:szCs w:val="24"/>
        </w:rPr>
        <w:t xml:space="preserve">variations in </w:t>
      </w:r>
      <w:r w:rsidR="00CF5C5B" w:rsidRPr="009B01E7">
        <w:rPr>
          <w:rFonts w:ascii="Times New Roman" w:hAnsi="Times New Roman" w:cs="Times New Roman"/>
          <w:sz w:val="24"/>
          <w:szCs w:val="24"/>
        </w:rPr>
        <w:t xml:space="preserve">assessment design and where they think they can get the best marks, </w:t>
      </w:r>
      <w:r w:rsidR="00426F64" w:rsidRPr="009B01E7">
        <w:rPr>
          <w:rFonts w:ascii="Times New Roman" w:hAnsi="Times New Roman" w:cs="Times New Roman"/>
          <w:sz w:val="24"/>
          <w:szCs w:val="24"/>
        </w:rPr>
        <w:t xml:space="preserve">what it </w:t>
      </w:r>
      <w:r w:rsidR="006543A6" w:rsidRPr="009B01E7">
        <w:rPr>
          <w:rFonts w:ascii="Times New Roman" w:hAnsi="Times New Roman" w:cs="Times New Roman"/>
          <w:sz w:val="24"/>
          <w:szCs w:val="24"/>
        </w:rPr>
        <w:t>makes sense</w:t>
      </w:r>
      <w:r w:rsidR="00CF5C5B" w:rsidRPr="009B01E7">
        <w:rPr>
          <w:rFonts w:ascii="Times New Roman" w:hAnsi="Times New Roman" w:cs="Times New Roman"/>
          <w:sz w:val="24"/>
          <w:szCs w:val="24"/>
        </w:rPr>
        <w:t xml:space="preserve"> for them to study given their career </w:t>
      </w:r>
      <w:r w:rsidR="006543A6" w:rsidRPr="009B01E7">
        <w:rPr>
          <w:rFonts w:ascii="Times New Roman" w:hAnsi="Times New Roman" w:cs="Times New Roman"/>
          <w:sz w:val="24"/>
          <w:szCs w:val="24"/>
        </w:rPr>
        <w:t>objectives</w:t>
      </w:r>
      <w:r w:rsidR="00426F64" w:rsidRPr="009B01E7">
        <w:rPr>
          <w:rFonts w:ascii="Times New Roman" w:hAnsi="Times New Roman" w:cs="Times New Roman"/>
          <w:sz w:val="24"/>
          <w:szCs w:val="24"/>
        </w:rPr>
        <w:t xml:space="preserve">, etc. This factor alone had a significant impact on the design of </w:t>
      </w:r>
      <w:r w:rsidR="00045F99">
        <w:rPr>
          <w:rFonts w:ascii="Times New Roman" w:hAnsi="Times New Roman" w:cs="Times New Roman"/>
          <w:sz w:val="24"/>
          <w:szCs w:val="24"/>
        </w:rPr>
        <w:t>the</w:t>
      </w:r>
      <w:r w:rsidR="00426F64" w:rsidRPr="009B01E7">
        <w:rPr>
          <w:rFonts w:ascii="Times New Roman" w:hAnsi="Times New Roman" w:cs="Times New Roman"/>
          <w:sz w:val="24"/>
          <w:szCs w:val="24"/>
        </w:rPr>
        <w:t xml:space="preserve"> ARC</w:t>
      </w:r>
      <w:r w:rsidR="00CF5C5B" w:rsidRPr="009B01E7">
        <w:rPr>
          <w:rFonts w:ascii="Times New Roman" w:hAnsi="Times New Roman" w:cs="Times New Roman"/>
          <w:sz w:val="24"/>
          <w:szCs w:val="24"/>
        </w:rPr>
        <w:t>. B</w:t>
      </w:r>
      <w:r w:rsidR="00426F64" w:rsidRPr="009B01E7">
        <w:rPr>
          <w:rFonts w:ascii="Times New Roman" w:hAnsi="Times New Roman" w:cs="Times New Roman"/>
          <w:sz w:val="24"/>
          <w:szCs w:val="24"/>
        </w:rPr>
        <w:t xml:space="preserve">ecause I knew </w:t>
      </w:r>
      <w:r w:rsidR="00CF5C5B" w:rsidRPr="009B01E7">
        <w:rPr>
          <w:rFonts w:ascii="Times New Roman" w:hAnsi="Times New Roman" w:cs="Times New Roman"/>
          <w:sz w:val="24"/>
          <w:szCs w:val="24"/>
        </w:rPr>
        <w:t xml:space="preserve">from the start </w:t>
      </w:r>
      <w:r w:rsidR="00426F64" w:rsidRPr="009B01E7">
        <w:rPr>
          <w:rFonts w:ascii="Times New Roman" w:hAnsi="Times New Roman" w:cs="Times New Roman"/>
          <w:sz w:val="24"/>
          <w:szCs w:val="24"/>
        </w:rPr>
        <w:t>that I was not going to be in a classroom surrounded by committed student-activists</w:t>
      </w:r>
      <w:r w:rsidR="00CF5C5B" w:rsidRPr="009B01E7">
        <w:rPr>
          <w:rFonts w:ascii="Times New Roman" w:hAnsi="Times New Roman" w:cs="Times New Roman"/>
          <w:sz w:val="24"/>
          <w:szCs w:val="24"/>
        </w:rPr>
        <w:t xml:space="preserve"> hoping to learn how to tear down prison walls but rather by pragmatic learners, </w:t>
      </w:r>
      <w:r w:rsidR="00FF0DF5" w:rsidRPr="009B01E7">
        <w:rPr>
          <w:rFonts w:ascii="Times New Roman" w:hAnsi="Times New Roman" w:cs="Times New Roman"/>
          <w:sz w:val="24"/>
          <w:szCs w:val="24"/>
        </w:rPr>
        <w:t xml:space="preserve">I resisted the temptation to turn the course into some sort of explicit manual for abolitionist praxis and activism. </w:t>
      </w:r>
    </w:p>
    <w:p w:rsidR="00D9685D" w:rsidRPr="009B01E7" w:rsidRDefault="00FF0DF5"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Instead, </w:t>
      </w:r>
      <w:r w:rsidR="00CF5C5B" w:rsidRPr="009B01E7">
        <w:rPr>
          <w:rFonts w:ascii="Times New Roman" w:hAnsi="Times New Roman" w:cs="Times New Roman"/>
          <w:sz w:val="24"/>
          <w:szCs w:val="24"/>
        </w:rPr>
        <w:t>I designed the ARC in a way that could be broadly</w:t>
      </w:r>
      <w:r w:rsidR="00426F64" w:rsidRPr="009B01E7">
        <w:rPr>
          <w:rFonts w:ascii="Times New Roman" w:hAnsi="Times New Roman" w:cs="Times New Roman"/>
          <w:sz w:val="24"/>
          <w:szCs w:val="24"/>
        </w:rPr>
        <w:t xml:space="preserve"> </w:t>
      </w:r>
      <w:r w:rsidR="00CF5C5B" w:rsidRPr="009B01E7">
        <w:rPr>
          <w:rFonts w:ascii="Times New Roman" w:hAnsi="Times New Roman" w:cs="Times New Roman"/>
          <w:sz w:val="24"/>
          <w:szCs w:val="24"/>
        </w:rPr>
        <w:t xml:space="preserve">appealing and </w:t>
      </w:r>
      <w:r w:rsidR="003B322E" w:rsidRPr="009B01E7">
        <w:rPr>
          <w:rFonts w:ascii="Times New Roman" w:hAnsi="Times New Roman" w:cs="Times New Roman"/>
          <w:sz w:val="24"/>
          <w:szCs w:val="24"/>
        </w:rPr>
        <w:t xml:space="preserve">pedagogically </w:t>
      </w:r>
      <w:r w:rsidRPr="009B01E7">
        <w:rPr>
          <w:rFonts w:ascii="Times New Roman" w:hAnsi="Times New Roman" w:cs="Times New Roman"/>
          <w:sz w:val="24"/>
          <w:szCs w:val="24"/>
        </w:rPr>
        <w:t>appropriate</w:t>
      </w:r>
      <w:r w:rsidR="00CF5C5B"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regardless of </w:t>
      </w:r>
      <w:r w:rsidR="00CF5C5B" w:rsidRPr="009B01E7">
        <w:rPr>
          <w:rFonts w:ascii="Times New Roman" w:hAnsi="Times New Roman" w:cs="Times New Roman"/>
          <w:sz w:val="24"/>
          <w:szCs w:val="24"/>
        </w:rPr>
        <w:t>students</w:t>
      </w:r>
      <w:r w:rsidRPr="009B01E7">
        <w:rPr>
          <w:rFonts w:ascii="Times New Roman" w:hAnsi="Times New Roman" w:cs="Times New Roman"/>
          <w:sz w:val="24"/>
          <w:szCs w:val="24"/>
        </w:rPr>
        <w:t>’ abolitionist sensitivities</w:t>
      </w:r>
      <w:r w:rsidR="00CF5C5B" w:rsidRPr="009B01E7">
        <w:rPr>
          <w:rFonts w:ascii="Times New Roman" w:hAnsi="Times New Roman" w:cs="Times New Roman"/>
          <w:sz w:val="24"/>
          <w:szCs w:val="24"/>
        </w:rPr>
        <w:t xml:space="preserve">. </w:t>
      </w:r>
      <w:r w:rsidR="00673C7A" w:rsidRPr="009B01E7">
        <w:rPr>
          <w:rFonts w:ascii="Times New Roman" w:hAnsi="Times New Roman" w:cs="Times New Roman"/>
          <w:sz w:val="24"/>
          <w:szCs w:val="24"/>
        </w:rPr>
        <w:t>In Aristotelian terms</w:t>
      </w:r>
      <w:r w:rsidR="00421113" w:rsidRPr="009B01E7">
        <w:rPr>
          <w:rFonts w:ascii="Times New Roman" w:hAnsi="Times New Roman" w:cs="Times New Roman"/>
          <w:sz w:val="24"/>
          <w:szCs w:val="24"/>
        </w:rPr>
        <w:t xml:space="preserve">, </w:t>
      </w:r>
      <w:r w:rsidR="00CD6943" w:rsidRPr="009B01E7">
        <w:rPr>
          <w:rFonts w:ascii="Times New Roman" w:hAnsi="Times New Roman" w:cs="Times New Roman"/>
          <w:sz w:val="24"/>
          <w:szCs w:val="24"/>
        </w:rPr>
        <w:t>it would be fair to</w:t>
      </w:r>
      <w:r w:rsidR="00673C7A" w:rsidRPr="009B01E7">
        <w:rPr>
          <w:rFonts w:ascii="Times New Roman" w:hAnsi="Times New Roman" w:cs="Times New Roman"/>
          <w:sz w:val="24"/>
          <w:szCs w:val="24"/>
        </w:rPr>
        <w:t xml:space="preserve"> say that the ARC was </w:t>
      </w:r>
      <w:r w:rsidR="00756BAE" w:rsidRPr="009B01E7">
        <w:rPr>
          <w:rFonts w:ascii="Times New Roman" w:hAnsi="Times New Roman" w:cs="Times New Roman"/>
          <w:sz w:val="24"/>
          <w:szCs w:val="24"/>
        </w:rPr>
        <w:t>partly</w:t>
      </w:r>
      <w:r w:rsidR="00D9685D" w:rsidRPr="009B01E7">
        <w:rPr>
          <w:rFonts w:ascii="Times New Roman" w:hAnsi="Times New Roman" w:cs="Times New Roman"/>
          <w:sz w:val="24"/>
          <w:szCs w:val="24"/>
        </w:rPr>
        <w:t xml:space="preserve"> </w:t>
      </w:r>
      <w:r w:rsidR="00673C7A" w:rsidRPr="009B01E7">
        <w:rPr>
          <w:rFonts w:ascii="Times New Roman" w:hAnsi="Times New Roman" w:cs="Times New Roman"/>
          <w:sz w:val="24"/>
          <w:szCs w:val="24"/>
        </w:rPr>
        <w:t xml:space="preserve">theoretical </w:t>
      </w:r>
      <w:r w:rsidR="00756BAE" w:rsidRPr="009B01E7">
        <w:rPr>
          <w:rFonts w:ascii="Times New Roman" w:hAnsi="Times New Roman" w:cs="Times New Roman"/>
          <w:sz w:val="24"/>
          <w:szCs w:val="24"/>
        </w:rPr>
        <w:t>and partly</w:t>
      </w:r>
      <w:r w:rsidR="00673C7A" w:rsidRPr="009B01E7">
        <w:rPr>
          <w:rFonts w:ascii="Times New Roman" w:hAnsi="Times New Roman" w:cs="Times New Roman"/>
          <w:sz w:val="24"/>
          <w:szCs w:val="24"/>
        </w:rPr>
        <w:t xml:space="preserve"> practical in orientation.</w:t>
      </w:r>
      <w:r w:rsidR="00631BA9" w:rsidRPr="009B01E7">
        <w:rPr>
          <w:rFonts w:ascii="Times New Roman" w:hAnsi="Times New Roman" w:cs="Times New Roman"/>
          <w:sz w:val="24"/>
          <w:szCs w:val="24"/>
        </w:rPr>
        <w:t xml:space="preserve"> For Aristotle, we pursue practical rather than theoretical aims when, in the course of an inquiry, the focus is placed </w:t>
      </w:r>
      <w:r w:rsidR="003B322E" w:rsidRPr="009B01E7">
        <w:rPr>
          <w:rFonts w:ascii="Times New Roman" w:hAnsi="Times New Roman" w:cs="Times New Roman"/>
          <w:sz w:val="24"/>
          <w:szCs w:val="24"/>
        </w:rPr>
        <w:t xml:space="preserve">not on </w:t>
      </w:r>
      <w:r w:rsidR="00190D44">
        <w:rPr>
          <w:rFonts w:ascii="Times New Roman" w:hAnsi="Times New Roman" w:cs="Times New Roman"/>
          <w:sz w:val="24"/>
          <w:szCs w:val="24"/>
        </w:rPr>
        <w:t>knowledge acquisition</w:t>
      </w:r>
      <w:r w:rsidR="003B322E" w:rsidRPr="009B01E7">
        <w:rPr>
          <w:rFonts w:ascii="Times New Roman" w:hAnsi="Times New Roman" w:cs="Times New Roman"/>
          <w:sz w:val="24"/>
          <w:szCs w:val="24"/>
        </w:rPr>
        <w:t xml:space="preserve"> but rather </w:t>
      </w:r>
      <w:r w:rsidR="00631BA9" w:rsidRPr="009B01E7">
        <w:rPr>
          <w:rFonts w:ascii="Times New Roman" w:hAnsi="Times New Roman" w:cs="Times New Roman"/>
          <w:sz w:val="24"/>
          <w:szCs w:val="24"/>
        </w:rPr>
        <w:t xml:space="preserve">on </w:t>
      </w:r>
      <w:r w:rsidR="00631BA9" w:rsidRPr="00AF3732">
        <w:rPr>
          <w:rFonts w:ascii="Times New Roman" w:hAnsi="Times New Roman" w:cs="Times New Roman"/>
          <w:i/>
          <w:sz w:val="24"/>
          <w:szCs w:val="24"/>
        </w:rPr>
        <w:t>the doing of</w:t>
      </w:r>
      <w:r w:rsidR="00631BA9" w:rsidRPr="009B01E7">
        <w:rPr>
          <w:rFonts w:ascii="Times New Roman" w:hAnsi="Times New Roman" w:cs="Times New Roman"/>
          <w:sz w:val="24"/>
          <w:szCs w:val="24"/>
        </w:rPr>
        <w:t xml:space="preserve"> </w:t>
      </w:r>
      <w:r w:rsidR="00AF3732">
        <w:rPr>
          <w:rFonts w:ascii="Times New Roman" w:hAnsi="Times New Roman" w:cs="Times New Roman"/>
          <w:sz w:val="24"/>
          <w:szCs w:val="24"/>
        </w:rPr>
        <w:t xml:space="preserve">or </w:t>
      </w:r>
      <w:r w:rsidR="00AF3732" w:rsidRPr="00AF3732">
        <w:rPr>
          <w:rFonts w:ascii="Times New Roman" w:hAnsi="Times New Roman" w:cs="Times New Roman"/>
          <w:i/>
          <w:sz w:val="24"/>
          <w:szCs w:val="24"/>
        </w:rPr>
        <w:t>the becoming</w:t>
      </w:r>
      <w:r w:rsidR="00AF3732">
        <w:rPr>
          <w:rFonts w:ascii="Times New Roman" w:hAnsi="Times New Roman" w:cs="Times New Roman"/>
          <w:sz w:val="24"/>
          <w:szCs w:val="24"/>
        </w:rPr>
        <w:t xml:space="preserve"> that into which we inquire</w:t>
      </w:r>
      <w:r w:rsidR="003B322E" w:rsidRPr="009B01E7">
        <w:rPr>
          <w:rFonts w:ascii="Times New Roman" w:hAnsi="Times New Roman" w:cs="Times New Roman"/>
          <w:sz w:val="24"/>
          <w:szCs w:val="24"/>
        </w:rPr>
        <w:t xml:space="preserve">. Instead of inquiring “merely in order to know what excellence or virtue is”, for instance, we inquire “in order to become good” (1836, </w:t>
      </w:r>
      <w:r w:rsidR="00A475DC" w:rsidRPr="009B01E7">
        <w:rPr>
          <w:rFonts w:ascii="Times New Roman" w:hAnsi="Times New Roman" w:cs="Times New Roman"/>
          <w:sz w:val="24"/>
          <w:szCs w:val="24"/>
        </w:rPr>
        <w:t>p.</w:t>
      </w:r>
      <w:r w:rsidR="003B322E" w:rsidRPr="009B01E7">
        <w:rPr>
          <w:rFonts w:ascii="Times New Roman" w:hAnsi="Times New Roman" w:cs="Times New Roman"/>
          <w:sz w:val="24"/>
          <w:szCs w:val="24"/>
        </w:rPr>
        <w:t xml:space="preserve">36). Instead of wishing to know “what bravery is” we seek how “to be brave” and instead of asking “what justice is” we endeavour to find out how “to be just” (1915, </w:t>
      </w:r>
      <w:r w:rsidR="00A475DC" w:rsidRPr="009B01E7">
        <w:rPr>
          <w:rFonts w:ascii="Times New Roman" w:hAnsi="Times New Roman" w:cs="Times New Roman"/>
          <w:sz w:val="24"/>
          <w:szCs w:val="24"/>
        </w:rPr>
        <w:t>p.</w:t>
      </w:r>
      <w:r w:rsidR="003B322E" w:rsidRPr="009B01E7">
        <w:rPr>
          <w:rFonts w:ascii="Times New Roman" w:hAnsi="Times New Roman" w:cs="Times New Roman"/>
          <w:sz w:val="24"/>
          <w:szCs w:val="24"/>
        </w:rPr>
        <w:t>1216).</w:t>
      </w:r>
      <w:r w:rsidR="00953B30" w:rsidRPr="009B01E7">
        <w:rPr>
          <w:rFonts w:ascii="Times New Roman" w:hAnsi="Times New Roman" w:cs="Times New Roman"/>
          <w:sz w:val="24"/>
          <w:szCs w:val="24"/>
        </w:rPr>
        <w:t xml:space="preserve"> Accordingly, the ARC was </w:t>
      </w:r>
      <w:r w:rsidR="00756BAE" w:rsidRPr="009B01E7">
        <w:rPr>
          <w:rFonts w:ascii="Times New Roman" w:hAnsi="Times New Roman" w:cs="Times New Roman"/>
          <w:sz w:val="24"/>
          <w:szCs w:val="24"/>
        </w:rPr>
        <w:t xml:space="preserve">both </w:t>
      </w:r>
      <w:r w:rsidR="00953B30" w:rsidRPr="009B01E7">
        <w:rPr>
          <w:rFonts w:ascii="Times New Roman" w:hAnsi="Times New Roman" w:cs="Times New Roman"/>
          <w:sz w:val="24"/>
          <w:szCs w:val="24"/>
        </w:rPr>
        <w:t xml:space="preserve">about </w:t>
      </w:r>
      <w:r w:rsidR="00AF3732">
        <w:rPr>
          <w:rFonts w:ascii="Times New Roman" w:hAnsi="Times New Roman" w:cs="Times New Roman"/>
          <w:sz w:val="24"/>
          <w:szCs w:val="24"/>
        </w:rPr>
        <w:t>‘</w:t>
      </w:r>
      <w:r w:rsidR="00953B30" w:rsidRPr="009B01E7">
        <w:rPr>
          <w:rFonts w:ascii="Times New Roman" w:hAnsi="Times New Roman" w:cs="Times New Roman"/>
          <w:sz w:val="24"/>
          <w:szCs w:val="24"/>
        </w:rPr>
        <w:t>what abolition is</w:t>
      </w:r>
      <w:r w:rsidR="00AF3732">
        <w:rPr>
          <w:rFonts w:ascii="Times New Roman" w:hAnsi="Times New Roman" w:cs="Times New Roman"/>
          <w:sz w:val="24"/>
          <w:szCs w:val="24"/>
        </w:rPr>
        <w:t>’</w:t>
      </w:r>
      <w:r w:rsidR="00953B30" w:rsidRPr="009B01E7">
        <w:rPr>
          <w:rFonts w:ascii="Times New Roman" w:hAnsi="Times New Roman" w:cs="Times New Roman"/>
          <w:sz w:val="24"/>
          <w:szCs w:val="24"/>
        </w:rPr>
        <w:t xml:space="preserve"> </w:t>
      </w:r>
      <w:r w:rsidR="00756BAE" w:rsidRPr="009B01E7">
        <w:rPr>
          <w:rFonts w:ascii="Times New Roman" w:hAnsi="Times New Roman" w:cs="Times New Roman"/>
          <w:sz w:val="24"/>
          <w:szCs w:val="24"/>
        </w:rPr>
        <w:t>and</w:t>
      </w:r>
      <w:r w:rsidR="00953B30" w:rsidRPr="009B01E7">
        <w:rPr>
          <w:rFonts w:ascii="Times New Roman" w:hAnsi="Times New Roman" w:cs="Times New Roman"/>
          <w:sz w:val="24"/>
          <w:szCs w:val="24"/>
        </w:rPr>
        <w:t xml:space="preserve"> about </w:t>
      </w:r>
      <w:r w:rsidR="00AF3732">
        <w:rPr>
          <w:rFonts w:ascii="Times New Roman" w:hAnsi="Times New Roman" w:cs="Times New Roman"/>
          <w:sz w:val="24"/>
          <w:szCs w:val="24"/>
        </w:rPr>
        <w:t>‘</w:t>
      </w:r>
      <w:r w:rsidR="00953B30" w:rsidRPr="009B01E7">
        <w:rPr>
          <w:rFonts w:ascii="Times New Roman" w:hAnsi="Times New Roman" w:cs="Times New Roman"/>
          <w:sz w:val="24"/>
          <w:szCs w:val="24"/>
        </w:rPr>
        <w:t>how to be or become an abolitionist</w:t>
      </w:r>
      <w:r w:rsidR="00AF3732">
        <w:rPr>
          <w:rFonts w:ascii="Times New Roman" w:hAnsi="Times New Roman" w:cs="Times New Roman"/>
          <w:sz w:val="24"/>
          <w:szCs w:val="24"/>
        </w:rPr>
        <w:t>’</w:t>
      </w:r>
      <w:r w:rsidR="00953B30" w:rsidRPr="009B01E7">
        <w:rPr>
          <w:rFonts w:ascii="Times New Roman" w:hAnsi="Times New Roman" w:cs="Times New Roman"/>
          <w:sz w:val="24"/>
          <w:szCs w:val="24"/>
        </w:rPr>
        <w:t xml:space="preserve"> in this Aristotelian sense.</w:t>
      </w:r>
      <w:r w:rsidR="00BC00A6" w:rsidRPr="009B01E7">
        <w:rPr>
          <w:rFonts w:ascii="Times New Roman" w:hAnsi="Times New Roman" w:cs="Times New Roman"/>
          <w:sz w:val="24"/>
          <w:szCs w:val="24"/>
        </w:rPr>
        <w:t xml:space="preserve"> </w:t>
      </w:r>
      <w:r w:rsidR="00507C8E" w:rsidRPr="009B01E7">
        <w:rPr>
          <w:rFonts w:ascii="Times New Roman" w:hAnsi="Times New Roman" w:cs="Times New Roman"/>
          <w:sz w:val="24"/>
          <w:szCs w:val="24"/>
        </w:rPr>
        <w:t>That said, t</w:t>
      </w:r>
      <w:r w:rsidR="00BC00A6" w:rsidRPr="009B01E7">
        <w:rPr>
          <w:rFonts w:ascii="Times New Roman" w:hAnsi="Times New Roman" w:cs="Times New Roman"/>
          <w:sz w:val="24"/>
          <w:szCs w:val="24"/>
        </w:rPr>
        <w:t xml:space="preserve">he </w:t>
      </w:r>
      <w:r w:rsidR="00BC00A6" w:rsidRPr="009B01E7">
        <w:rPr>
          <w:rFonts w:ascii="Times New Roman" w:hAnsi="Times New Roman" w:cs="Times New Roman"/>
          <w:sz w:val="24"/>
          <w:szCs w:val="24"/>
        </w:rPr>
        <w:lastRenderedPageBreak/>
        <w:t>Intended Learning Outcomes (ILOs</w:t>
      </w:r>
      <w:r w:rsidR="00507C8E" w:rsidRPr="009B01E7">
        <w:rPr>
          <w:rFonts w:ascii="Times New Roman" w:hAnsi="Times New Roman" w:cs="Times New Roman"/>
          <w:sz w:val="24"/>
          <w:szCs w:val="24"/>
        </w:rPr>
        <w:t>)</w:t>
      </w:r>
      <w:r w:rsidR="00BC00A6" w:rsidRPr="009B01E7">
        <w:rPr>
          <w:rFonts w:ascii="Times New Roman" w:hAnsi="Times New Roman" w:cs="Times New Roman"/>
          <w:sz w:val="24"/>
          <w:szCs w:val="24"/>
        </w:rPr>
        <w:t xml:space="preserve"> were crafted in a way that is explicitly theoretical and apolitical to avoid administrative complications with course approval: </w:t>
      </w:r>
      <w:proofErr w:type="spellStart"/>
      <w:r w:rsidR="00BC00A6" w:rsidRPr="009B01E7">
        <w:rPr>
          <w:rFonts w:ascii="Times New Roman" w:hAnsi="Times New Roman" w:cs="Times New Roman"/>
          <w:sz w:val="24"/>
          <w:szCs w:val="24"/>
        </w:rPr>
        <w:t>i</w:t>
      </w:r>
      <w:proofErr w:type="spellEnd"/>
      <w:r w:rsidR="00BC00A6" w:rsidRPr="009B01E7">
        <w:rPr>
          <w:rFonts w:ascii="Times New Roman" w:hAnsi="Times New Roman" w:cs="Times New Roman"/>
          <w:sz w:val="24"/>
          <w:szCs w:val="24"/>
        </w:rPr>
        <w:t>) Think critically about punishment, incarceration and the prison system, ii) Understand the fundamentals of prison abolitionism, and iii) Imagine what a world without prison</w:t>
      </w:r>
      <w:r w:rsidR="00D01695" w:rsidRPr="009B01E7">
        <w:rPr>
          <w:rFonts w:ascii="Times New Roman" w:hAnsi="Times New Roman" w:cs="Times New Roman"/>
          <w:sz w:val="24"/>
          <w:szCs w:val="24"/>
        </w:rPr>
        <w:t>s</w:t>
      </w:r>
      <w:r w:rsidR="00BC00A6" w:rsidRPr="009B01E7">
        <w:rPr>
          <w:rFonts w:ascii="Times New Roman" w:hAnsi="Times New Roman" w:cs="Times New Roman"/>
          <w:sz w:val="24"/>
          <w:szCs w:val="24"/>
        </w:rPr>
        <w:t xml:space="preserve"> would look like.</w:t>
      </w:r>
      <w:r w:rsidR="004C0528" w:rsidRPr="009B01E7">
        <w:rPr>
          <w:rFonts w:ascii="Times New Roman" w:hAnsi="Times New Roman" w:cs="Times New Roman"/>
          <w:sz w:val="24"/>
          <w:szCs w:val="24"/>
        </w:rPr>
        <w:t xml:space="preserve"> </w:t>
      </w:r>
      <w:r w:rsidR="002C0E79" w:rsidRPr="009B01E7">
        <w:rPr>
          <w:rFonts w:ascii="Times New Roman" w:hAnsi="Times New Roman" w:cs="Times New Roman"/>
          <w:sz w:val="24"/>
          <w:szCs w:val="24"/>
        </w:rPr>
        <w:t xml:space="preserve">The ARC </w:t>
      </w:r>
      <w:r w:rsidR="00A210DE" w:rsidRPr="009B01E7">
        <w:rPr>
          <w:rFonts w:ascii="Times New Roman" w:hAnsi="Times New Roman" w:cs="Times New Roman"/>
          <w:sz w:val="24"/>
          <w:szCs w:val="24"/>
        </w:rPr>
        <w:t xml:space="preserve">run </w:t>
      </w:r>
      <w:r w:rsidR="00715BAA" w:rsidRPr="009B01E7">
        <w:rPr>
          <w:rFonts w:ascii="Times New Roman" w:hAnsi="Times New Roman" w:cs="Times New Roman"/>
          <w:sz w:val="24"/>
          <w:szCs w:val="24"/>
        </w:rPr>
        <w:t xml:space="preserve">on a </w:t>
      </w:r>
      <w:r w:rsidR="00432783" w:rsidRPr="009B01E7">
        <w:rPr>
          <w:rFonts w:ascii="Times New Roman" w:hAnsi="Times New Roman" w:cs="Times New Roman"/>
          <w:sz w:val="24"/>
          <w:szCs w:val="24"/>
        </w:rPr>
        <w:t xml:space="preserve">yearly </w:t>
      </w:r>
      <w:r w:rsidR="00715BAA" w:rsidRPr="009B01E7">
        <w:rPr>
          <w:rFonts w:ascii="Times New Roman" w:hAnsi="Times New Roman" w:cs="Times New Roman"/>
          <w:sz w:val="24"/>
          <w:szCs w:val="24"/>
        </w:rPr>
        <w:t xml:space="preserve">basis </w:t>
      </w:r>
      <w:r w:rsidR="00A210DE" w:rsidRPr="009B01E7">
        <w:rPr>
          <w:rFonts w:ascii="Times New Roman" w:hAnsi="Times New Roman" w:cs="Times New Roman"/>
          <w:sz w:val="24"/>
          <w:szCs w:val="24"/>
        </w:rPr>
        <w:t xml:space="preserve">over a single academic Term and </w:t>
      </w:r>
      <w:r w:rsidR="000F1D16" w:rsidRPr="009B01E7">
        <w:rPr>
          <w:rFonts w:ascii="Times New Roman" w:hAnsi="Times New Roman" w:cs="Times New Roman"/>
          <w:sz w:val="24"/>
          <w:szCs w:val="24"/>
        </w:rPr>
        <w:t>last</w:t>
      </w:r>
      <w:r w:rsidR="00432783" w:rsidRPr="009B01E7">
        <w:rPr>
          <w:rFonts w:ascii="Times New Roman" w:hAnsi="Times New Roman" w:cs="Times New Roman"/>
          <w:sz w:val="24"/>
          <w:szCs w:val="24"/>
        </w:rPr>
        <w:t>ed</w:t>
      </w:r>
      <w:r w:rsidR="000F1D16" w:rsidRPr="009B01E7">
        <w:rPr>
          <w:rFonts w:ascii="Times New Roman" w:hAnsi="Times New Roman" w:cs="Times New Roman"/>
          <w:sz w:val="24"/>
          <w:szCs w:val="24"/>
        </w:rPr>
        <w:t xml:space="preserve"> </w:t>
      </w:r>
      <w:r w:rsidR="00A210DE" w:rsidRPr="009B01E7">
        <w:rPr>
          <w:rFonts w:ascii="Times New Roman" w:hAnsi="Times New Roman" w:cs="Times New Roman"/>
          <w:sz w:val="24"/>
          <w:szCs w:val="24"/>
        </w:rPr>
        <w:t xml:space="preserve">for </w:t>
      </w:r>
      <w:r w:rsidR="000F1D16" w:rsidRPr="009B01E7">
        <w:rPr>
          <w:rFonts w:ascii="Times New Roman" w:hAnsi="Times New Roman" w:cs="Times New Roman"/>
          <w:sz w:val="24"/>
          <w:szCs w:val="24"/>
        </w:rPr>
        <w:t xml:space="preserve">8 weeks, with </w:t>
      </w:r>
      <w:r w:rsidR="00A210DE" w:rsidRPr="009B01E7">
        <w:rPr>
          <w:rFonts w:ascii="Times New Roman" w:hAnsi="Times New Roman" w:cs="Times New Roman"/>
          <w:sz w:val="24"/>
          <w:szCs w:val="24"/>
        </w:rPr>
        <w:t xml:space="preserve">each weekly session consisting of a 1-hour lecture and a 1-hour seminar discussion. </w:t>
      </w:r>
      <w:r w:rsidR="004C0528" w:rsidRPr="009B01E7">
        <w:rPr>
          <w:rFonts w:ascii="Times New Roman" w:hAnsi="Times New Roman" w:cs="Times New Roman"/>
          <w:sz w:val="24"/>
          <w:szCs w:val="24"/>
        </w:rPr>
        <w:t>T</w:t>
      </w:r>
      <w:r w:rsidR="00D9685D" w:rsidRPr="009B01E7">
        <w:rPr>
          <w:rFonts w:ascii="Times New Roman" w:hAnsi="Times New Roman" w:cs="Times New Roman"/>
          <w:sz w:val="24"/>
          <w:szCs w:val="24"/>
        </w:rPr>
        <w:t xml:space="preserve">he </w:t>
      </w:r>
      <w:r w:rsidR="004C0528" w:rsidRPr="009B01E7">
        <w:rPr>
          <w:rFonts w:ascii="Times New Roman" w:hAnsi="Times New Roman" w:cs="Times New Roman"/>
          <w:sz w:val="24"/>
          <w:szCs w:val="24"/>
        </w:rPr>
        <w:t>course</w:t>
      </w:r>
      <w:r w:rsidR="00D9685D" w:rsidRPr="009B01E7">
        <w:rPr>
          <w:rFonts w:ascii="Times New Roman" w:hAnsi="Times New Roman" w:cs="Times New Roman"/>
          <w:sz w:val="24"/>
          <w:szCs w:val="24"/>
        </w:rPr>
        <w:t xml:space="preserve"> was designed in a way that made it possible to accommodate the placement of its </w:t>
      </w:r>
      <w:r w:rsidR="004C0528" w:rsidRPr="009B01E7">
        <w:rPr>
          <w:rFonts w:ascii="Times New Roman" w:hAnsi="Times New Roman" w:cs="Times New Roman"/>
          <w:sz w:val="24"/>
          <w:szCs w:val="24"/>
        </w:rPr>
        <w:t xml:space="preserve">abolitionist </w:t>
      </w:r>
      <w:r w:rsidR="00D9685D" w:rsidRPr="009B01E7">
        <w:rPr>
          <w:rFonts w:ascii="Times New Roman" w:hAnsi="Times New Roman" w:cs="Times New Roman"/>
          <w:sz w:val="24"/>
          <w:szCs w:val="24"/>
        </w:rPr>
        <w:t xml:space="preserve">content within a broader range of </w:t>
      </w:r>
      <w:r w:rsidR="00D9685D" w:rsidRPr="009B01E7">
        <w:rPr>
          <w:rFonts w:ascii="Times New Roman" w:hAnsi="Times New Roman" w:cs="Times New Roman"/>
          <w:i/>
          <w:sz w:val="24"/>
          <w:szCs w:val="24"/>
        </w:rPr>
        <w:t>critical perspectives on punishment</w:t>
      </w:r>
      <w:r w:rsidR="00D9685D" w:rsidRPr="009B01E7">
        <w:rPr>
          <w:rFonts w:ascii="Times New Roman" w:hAnsi="Times New Roman" w:cs="Times New Roman"/>
          <w:sz w:val="24"/>
          <w:szCs w:val="24"/>
        </w:rPr>
        <w:t xml:space="preserve">. As </w:t>
      </w:r>
      <w:r w:rsidR="00507C8E" w:rsidRPr="009B01E7">
        <w:rPr>
          <w:rFonts w:ascii="Times New Roman" w:hAnsi="Times New Roman" w:cs="Times New Roman"/>
          <w:sz w:val="24"/>
          <w:szCs w:val="24"/>
        </w:rPr>
        <w:t>stated in the</w:t>
      </w:r>
      <w:r w:rsidR="00D9685D" w:rsidRPr="009B01E7">
        <w:rPr>
          <w:rFonts w:ascii="Times New Roman" w:hAnsi="Times New Roman" w:cs="Times New Roman"/>
          <w:sz w:val="24"/>
          <w:szCs w:val="24"/>
        </w:rPr>
        <w:t xml:space="preserve"> Course Descriptor:</w:t>
      </w:r>
    </w:p>
    <w:p w:rsidR="00D9685D" w:rsidRPr="002A6055" w:rsidRDefault="00D9685D" w:rsidP="002A6055">
      <w:pPr>
        <w:spacing w:line="240" w:lineRule="auto"/>
        <w:ind w:left="720" w:right="720"/>
        <w:jc w:val="both"/>
        <w:rPr>
          <w:rFonts w:ascii="Times New Roman" w:hAnsi="Times New Roman" w:cs="Times New Roman"/>
          <w:sz w:val="20"/>
          <w:szCs w:val="20"/>
        </w:rPr>
      </w:pPr>
      <w:r w:rsidRPr="002A6055">
        <w:rPr>
          <w:rFonts w:ascii="Times New Roman" w:hAnsi="Times New Roman" w:cs="Times New Roman"/>
          <w:sz w:val="20"/>
          <w:szCs w:val="20"/>
        </w:rPr>
        <w:t xml:space="preserve">This Advanced Research Course (ARC) introduces students to critical perspectives on punishment and incarceration and to the challenges and promises of prison abolitionism. The Course invites students to engage with seminal readings on the failures of incarceration and to imagine a world without prisons. Building on the perspectives of key thinkers and critics of modern punitive power such as Michel Foucault, Angela Davis, </w:t>
      </w:r>
      <w:r w:rsidR="00A475DC" w:rsidRPr="002A6055">
        <w:rPr>
          <w:rFonts w:ascii="Times New Roman" w:hAnsi="Times New Roman" w:cs="Times New Roman"/>
          <w:sz w:val="20"/>
          <w:szCs w:val="20"/>
        </w:rPr>
        <w:t xml:space="preserve">Thomas </w:t>
      </w:r>
      <w:proofErr w:type="spellStart"/>
      <w:r w:rsidR="00A475DC" w:rsidRPr="002A6055">
        <w:rPr>
          <w:rFonts w:ascii="Times New Roman" w:hAnsi="Times New Roman" w:cs="Times New Roman"/>
          <w:sz w:val="20"/>
          <w:szCs w:val="20"/>
        </w:rPr>
        <w:t>Mathiesen</w:t>
      </w:r>
      <w:proofErr w:type="spellEnd"/>
      <w:r w:rsidR="00A475DC" w:rsidRPr="002A6055">
        <w:rPr>
          <w:rFonts w:ascii="Times New Roman" w:hAnsi="Times New Roman" w:cs="Times New Roman"/>
          <w:sz w:val="20"/>
          <w:szCs w:val="20"/>
        </w:rPr>
        <w:t xml:space="preserve">, </w:t>
      </w:r>
      <w:r w:rsidRPr="002A6055">
        <w:rPr>
          <w:rFonts w:ascii="Times New Roman" w:hAnsi="Times New Roman" w:cs="Times New Roman"/>
          <w:sz w:val="20"/>
          <w:szCs w:val="20"/>
        </w:rPr>
        <w:t xml:space="preserve">and </w:t>
      </w:r>
      <w:proofErr w:type="spellStart"/>
      <w:r w:rsidRPr="002A6055">
        <w:rPr>
          <w:rFonts w:ascii="Times New Roman" w:hAnsi="Times New Roman" w:cs="Times New Roman"/>
          <w:sz w:val="20"/>
          <w:szCs w:val="20"/>
        </w:rPr>
        <w:t>Loïc</w:t>
      </w:r>
      <w:proofErr w:type="spellEnd"/>
      <w:r w:rsidRPr="002A6055">
        <w:rPr>
          <w:rFonts w:ascii="Times New Roman" w:hAnsi="Times New Roman" w:cs="Times New Roman"/>
          <w:sz w:val="20"/>
          <w:szCs w:val="20"/>
        </w:rPr>
        <w:t xml:space="preserve"> Wacquant, it provides students with the intellectual arsenal needed to understand radical criminal policy and to appreciate the abolitionist mindset in the 21st century.</w:t>
      </w:r>
    </w:p>
    <w:p w:rsidR="00116402" w:rsidRPr="009B01E7" w:rsidRDefault="004C0528"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As it will soon become clear, t</w:t>
      </w:r>
      <w:r w:rsidR="00044F88" w:rsidRPr="009B01E7">
        <w:rPr>
          <w:rFonts w:ascii="Times New Roman" w:hAnsi="Times New Roman" w:cs="Times New Roman"/>
          <w:sz w:val="24"/>
          <w:szCs w:val="24"/>
        </w:rPr>
        <w:t xml:space="preserve">he course’s </w:t>
      </w:r>
      <w:r w:rsidR="00D01695" w:rsidRPr="009B01E7">
        <w:rPr>
          <w:rFonts w:ascii="Times New Roman" w:hAnsi="Times New Roman" w:cs="Times New Roman"/>
          <w:sz w:val="24"/>
          <w:szCs w:val="24"/>
        </w:rPr>
        <w:t xml:space="preserve">broader </w:t>
      </w:r>
      <w:r w:rsidR="00044F88" w:rsidRPr="009B01E7">
        <w:rPr>
          <w:rFonts w:ascii="Times New Roman" w:hAnsi="Times New Roman" w:cs="Times New Roman"/>
          <w:sz w:val="24"/>
          <w:szCs w:val="24"/>
        </w:rPr>
        <w:t xml:space="preserve">focus on critical </w:t>
      </w:r>
      <w:r w:rsidR="00720692" w:rsidRPr="009B01E7">
        <w:rPr>
          <w:rFonts w:ascii="Times New Roman" w:hAnsi="Times New Roman" w:cs="Times New Roman"/>
          <w:sz w:val="24"/>
          <w:szCs w:val="24"/>
        </w:rPr>
        <w:t>rather than purely abolitionist perspectives</w:t>
      </w:r>
      <w:r w:rsidR="00044F88" w:rsidRPr="009B01E7">
        <w:rPr>
          <w:rFonts w:ascii="Times New Roman" w:hAnsi="Times New Roman" w:cs="Times New Roman"/>
          <w:sz w:val="24"/>
          <w:szCs w:val="24"/>
        </w:rPr>
        <w:t xml:space="preserve"> </w:t>
      </w:r>
      <w:proofErr w:type="gramStart"/>
      <w:r w:rsidR="002A2DD6" w:rsidRPr="009B01E7">
        <w:rPr>
          <w:rFonts w:ascii="Times New Roman" w:hAnsi="Times New Roman" w:cs="Times New Roman"/>
          <w:sz w:val="24"/>
          <w:szCs w:val="24"/>
        </w:rPr>
        <w:t>was</w:t>
      </w:r>
      <w:proofErr w:type="gramEnd"/>
      <w:r w:rsidR="00720692" w:rsidRPr="009B01E7">
        <w:rPr>
          <w:rFonts w:ascii="Times New Roman" w:hAnsi="Times New Roman" w:cs="Times New Roman"/>
          <w:sz w:val="24"/>
          <w:szCs w:val="24"/>
        </w:rPr>
        <w:t xml:space="preserve"> not meant to show</w:t>
      </w:r>
      <w:r w:rsidR="00D9685D" w:rsidRPr="009B01E7">
        <w:rPr>
          <w:rFonts w:ascii="Times New Roman" w:hAnsi="Times New Roman" w:cs="Times New Roman"/>
          <w:sz w:val="24"/>
          <w:szCs w:val="24"/>
        </w:rPr>
        <w:t xml:space="preserve"> that abolition</w:t>
      </w:r>
      <w:r w:rsidR="00F20F79" w:rsidRPr="009B01E7">
        <w:rPr>
          <w:rFonts w:ascii="Times New Roman" w:hAnsi="Times New Roman" w:cs="Times New Roman"/>
          <w:sz w:val="24"/>
          <w:szCs w:val="24"/>
        </w:rPr>
        <w:t>ism</w:t>
      </w:r>
      <w:r w:rsidR="00D9685D" w:rsidRPr="009B01E7">
        <w:rPr>
          <w:rFonts w:ascii="Times New Roman" w:hAnsi="Times New Roman" w:cs="Times New Roman"/>
          <w:sz w:val="24"/>
          <w:szCs w:val="24"/>
        </w:rPr>
        <w:t xml:space="preserve"> is just one</w:t>
      </w:r>
      <w:r w:rsidR="00715BAA" w:rsidRPr="009B01E7">
        <w:rPr>
          <w:rFonts w:ascii="Times New Roman" w:hAnsi="Times New Roman" w:cs="Times New Roman"/>
          <w:sz w:val="24"/>
          <w:szCs w:val="24"/>
        </w:rPr>
        <w:t xml:space="preserve"> </w:t>
      </w:r>
      <w:r w:rsidR="00D9685D" w:rsidRPr="009B01E7">
        <w:rPr>
          <w:rFonts w:ascii="Times New Roman" w:hAnsi="Times New Roman" w:cs="Times New Roman"/>
          <w:sz w:val="24"/>
          <w:szCs w:val="24"/>
        </w:rPr>
        <w:t xml:space="preserve">critical perspective on punishment among others. Rather, critical perspectives on punishment </w:t>
      </w:r>
      <w:r w:rsidR="002A2DD6" w:rsidRPr="009B01E7">
        <w:rPr>
          <w:rFonts w:ascii="Times New Roman" w:hAnsi="Times New Roman" w:cs="Times New Roman"/>
          <w:sz w:val="24"/>
          <w:szCs w:val="24"/>
        </w:rPr>
        <w:t>were</w:t>
      </w:r>
      <w:r w:rsidR="00D9685D" w:rsidRPr="009B01E7">
        <w:rPr>
          <w:rFonts w:ascii="Times New Roman" w:hAnsi="Times New Roman" w:cs="Times New Roman"/>
          <w:sz w:val="24"/>
          <w:szCs w:val="24"/>
        </w:rPr>
        <w:t xml:space="preserve"> </w:t>
      </w:r>
      <w:r w:rsidR="00C36D8C" w:rsidRPr="009B01E7">
        <w:rPr>
          <w:rFonts w:ascii="Times New Roman" w:hAnsi="Times New Roman" w:cs="Times New Roman"/>
          <w:sz w:val="24"/>
          <w:szCs w:val="24"/>
        </w:rPr>
        <w:t>utili</w:t>
      </w:r>
      <w:r w:rsidR="0016792E">
        <w:rPr>
          <w:rFonts w:ascii="Times New Roman" w:hAnsi="Times New Roman" w:cs="Times New Roman"/>
          <w:sz w:val="24"/>
          <w:szCs w:val="24"/>
        </w:rPr>
        <w:t>z</w:t>
      </w:r>
      <w:r w:rsidR="00C36D8C" w:rsidRPr="009B01E7">
        <w:rPr>
          <w:rFonts w:ascii="Times New Roman" w:hAnsi="Times New Roman" w:cs="Times New Roman"/>
          <w:sz w:val="24"/>
          <w:szCs w:val="24"/>
        </w:rPr>
        <w:t>ed</w:t>
      </w:r>
      <w:r w:rsidR="00D9685D" w:rsidRPr="009B01E7">
        <w:rPr>
          <w:rFonts w:ascii="Times New Roman" w:hAnsi="Times New Roman" w:cs="Times New Roman"/>
          <w:sz w:val="24"/>
          <w:szCs w:val="24"/>
        </w:rPr>
        <w:t xml:space="preserve"> pedagogically as tool</w:t>
      </w:r>
      <w:r w:rsidR="00557901" w:rsidRPr="009B01E7">
        <w:rPr>
          <w:rFonts w:ascii="Times New Roman" w:hAnsi="Times New Roman" w:cs="Times New Roman"/>
          <w:sz w:val="24"/>
          <w:szCs w:val="24"/>
        </w:rPr>
        <w:t>s</w:t>
      </w:r>
      <w:r w:rsidR="00D9685D" w:rsidRPr="009B01E7">
        <w:rPr>
          <w:rFonts w:ascii="Times New Roman" w:hAnsi="Times New Roman" w:cs="Times New Roman"/>
          <w:sz w:val="24"/>
          <w:szCs w:val="24"/>
        </w:rPr>
        <w:t xml:space="preserve"> to </w:t>
      </w:r>
      <w:r w:rsidR="00720692" w:rsidRPr="009B01E7">
        <w:rPr>
          <w:rFonts w:ascii="Times New Roman" w:hAnsi="Times New Roman" w:cs="Times New Roman"/>
          <w:sz w:val="24"/>
          <w:szCs w:val="24"/>
        </w:rPr>
        <w:t>open the doors that lead to</w:t>
      </w:r>
      <w:r w:rsidR="00D9685D" w:rsidRPr="009B01E7">
        <w:rPr>
          <w:rFonts w:ascii="Times New Roman" w:hAnsi="Times New Roman" w:cs="Times New Roman"/>
          <w:sz w:val="24"/>
          <w:szCs w:val="24"/>
        </w:rPr>
        <w:t xml:space="preserve"> abolitionist territories</w:t>
      </w:r>
      <w:r w:rsidR="00756BAE" w:rsidRPr="009B01E7">
        <w:rPr>
          <w:rFonts w:ascii="Times New Roman" w:hAnsi="Times New Roman" w:cs="Times New Roman"/>
          <w:sz w:val="24"/>
          <w:szCs w:val="24"/>
        </w:rPr>
        <w:t xml:space="preserve"> and </w:t>
      </w:r>
      <w:r w:rsidR="002A2DD6" w:rsidRPr="009B01E7">
        <w:rPr>
          <w:rFonts w:ascii="Times New Roman" w:hAnsi="Times New Roman" w:cs="Times New Roman"/>
          <w:sz w:val="24"/>
          <w:szCs w:val="24"/>
        </w:rPr>
        <w:t xml:space="preserve">to </w:t>
      </w:r>
      <w:r w:rsidR="00F20F79" w:rsidRPr="009B01E7">
        <w:rPr>
          <w:rFonts w:ascii="Times New Roman" w:hAnsi="Times New Roman" w:cs="Times New Roman"/>
          <w:sz w:val="24"/>
          <w:szCs w:val="24"/>
        </w:rPr>
        <w:t>invite</w:t>
      </w:r>
      <w:r w:rsidR="00756BAE" w:rsidRPr="009B01E7">
        <w:rPr>
          <w:rFonts w:ascii="Times New Roman" w:hAnsi="Times New Roman" w:cs="Times New Roman"/>
          <w:sz w:val="24"/>
          <w:szCs w:val="24"/>
        </w:rPr>
        <w:t xml:space="preserve"> those students who dared to enter them into </w:t>
      </w:r>
      <w:r w:rsidR="002A2DD6" w:rsidRPr="009B01E7">
        <w:rPr>
          <w:rFonts w:ascii="Times New Roman" w:hAnsi="Times New Roman" w:cs="Times New Roman"/>
          <w:sz w:val="24"/>
          <w:szCs w:val="24"/>
        </w:rPr>
        <w:t xml:space="preserve">the </w:t>
      </w:r>
      <w:r w:rsidR="00756BAE" w:rsidRPr="009B01E7">
        <w:rPr>
          <w:rFonts w:ascii="Times New Roman" w:hAnsi="Times New Roman" w:cs="Times New Roman"/>
          <w:sz w:val="24"/>
          <w:szCs w:val="24"/>
        </w:rPr>
        <w:t>abolitioni</w:t>
      </w:r>
      <w:r w:rsidR="002A2DD6" w:rsidRPr="009B01E7">
        <w:rPr>
          <w:rFonts w:ascii="Times New Roman" w:hAnsi="Times New Roman" w:cs="Times New Roman"/>
          <w:sz w:val="24"/>
          <w:szCs w:val="24"/>
        </w:rPr>
        <w:t xml:space="preserve">st </w:t>
      </w:r>
      <w:r w:rsidR="00507C8E" w:rsidRPr="009B01E7">
        <w:rPr>
          <w:rFonts w:ascii="Times New Roman" w:hAnsi="Times New Roman" w:cs="Times New Roman"/>
          <w:sz w:val="24"/>
          <w:szCs w:val="24"/>
        </w:rPr>
        <w:t>community</w:t>
      </w:r>
      <w:r w:rsidR="00720692" w:rsidRPr="009B01E7">
        <w:rPr>
          <w:rFonts w:ascii="Times New Roman" w:hAnsi="Times New Roman" w:cs="Times New Roman"/>
          <w:sz w:val="24"/>
          <w:szCs w:val="24"/>
        </w:rPr>
        <w:t xml:space="preserve">. </w:t>
      </w:r>
    </w:p>
    <w:p w:rsidR="00432783" w:rsidRPr="009B01E7" w:rsidRDefault="00720692"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With a couple of exceptions, each week revolve</w:t>
      </w:r>
      <w:r w:rsidR="00760B40" w:rsidRPr="009B01E7">
        <w:rPr>
          <w:rFonts w:ascii="Times New Roman" w:hAnsi="Times New Roman" w:cs="Times New Roman"/>
          <w:sz w:val="24"/>
          <w:szCs w:val="24"/>
        </w:rPr>
        <w:t>d</w:t>
      </w:r>
      <w:r w:rsidRPr="009B01E7">
        <w:rPr>
          <w:rFonts w:ascii="Times New Roman" w:hAnsi="Times New Roman" w:cs="Times New Roman"/>
          <w:sz w:val="24"/>
          <w:szCs w:val="24"/>
        </w:rPr>
        <w:t xml:space="preserve"> around a key thinker (</w:t>
      </w:r>
      <w:r w:rsidR="00756BAE" w:rsidRPr="009B01E7">
        <w:rPr>
          <w:rFonts w:ascii="Times New Roman" w:hAnsi="Times New Roman" w:cs="Times New Roman"/>
          <w:sz w:val="24"/>
          <w:szCs w:val="24"/>
        </w:rPr>
        <w:t xml:space="preserve">George Bernard Shaw, Donald Clemmer, Michel Foucault, Thomas </w:t>
      </w:r>
      <w:proofErr w:type="spellStart"/>
      <w:r w:rsidR="00756BAE" w:rsidRPr="009B01E7">
        <w:rPr>
          <w:rFonts w:ascii="Times New Roman" w:hAnsi="Times New Roman" w:cs="Times New Roman"/>
          <w:sz w:val="24"/>
          <w:szCs w:val="24"/>
        </w:rPr>
        <w:t>Mathiesen</w:t>
      </w:r>
      <w:proofErr w:type="spellEnd"/>
      <w:r w:rsidR="00756BAE" w:rsidRPr="009B01E7">
        <w:rPr>
          <w:rFonts w:ascii="Times New Roman" w:hAnsi="Times New Roman" w:cs="Times New Roman"/>
          <w:sz w:val="24"/>
          <w:szCs w:val="24"/>
        </w:rPr>
        <w:t>, Angela Davies</w:t>
      </w:r>
      <w:r w:rsidR="00196A93" w:rsidRPr="009B01E7">
        <w:rPr>
          <w:rFonts w:ascii="Times New Roman" w:hAnsi="Times New Roman" w:cs="Times New Roman"/>
          <w:sz w:val="24"/>
          <w:szCs w:val="24"/>
        </w:rPr>
        <w:t xml:space="preserve">, and </w:t>
      </w:r>
      <w:proofErr w:type="spellStart"/>
      <w:r w:rsidR="00196A93" w:rsidRPr="009B01E7">
        <w:rPr>
          <w:rFonts w:ascii="Times New Roman" w:hAnsi="Times New Roman" w:cs="Times New Roman"/>
          <w:sz w:val="24"/>
          <w:szCs w:val="24"/>
        </w:rPr>
        <w:t>Loïc</w:t>
      </w:r>
      <w:proofErr w:type="spellEnd"/>
      <w:r w:rsidR="00196A93" w:rsidRPr="009B01E7">
        <w:rPr>
          <w:rFonts w:ascii="Times New Roman" w:hAnsi="Times New Roman" w:cs="Times New Roman"/>
          <w:sz w:val="24"/>
          <w:szCs w:val="24"/>
        </w:rPr>
        <w:t xml:space="preserve"> Wacquant</w:t>
      </w:r>
      <w:r w:rsidRPr="009B01E7">
        <w:rPr>
          <w:rFonts w:ascii="Times New Roman" w:hAnsi="Times New Roman" w:cs="Times New Roman"/>
          <w:sz w:val="24"/>
          <w:szCs w:val="24"/>
        </w:rPr>
        <w:t>)</w:t>
      </w:r>
      <w:r w:rsidR="00116402" w:rsidRPr="009B01E7">
        <w:rPr>
          <w:rFonts w:ascii="Times New Roman" w:hAnsi="Times New Roman" w:cs="Times New Roman"/>
          <w:sz w:val="24"/>
          <w:szCs w:val="24"/>
        </w:rPr>
        <w:t>.</w:t>
      </w:r>
      <w:r w:rsidRPr="009B01E7">
        <w:rPr>
          <w:rFonts w:ascii="Times New Roman" w:hAnsi="Times New Roman" w:cs="Times New Roman"/>
          <w:sz w:val="24"/>
          <w:szCs w:val="24"/>
        </w:rPr>
        <w:t xml:space="preserve"> </w:t>
      </w:r>
      <w:r w:rsidR="00116402" w:rsidRPr="009B01E7">
        <w:rPr>
          <w:rFonts w:ascii="Times New Roman" w:hAnsi="Times New Roman" w:cs="Times New Roman"/>
          <w:sz w:val="24"/>
          <w:szCs w:val="24"/>
        </w:rPr>
        <w:t xml:space="preserve">The first </w:t>
      </w:r>
      <w:r w:rsidR="00BF27BE" w:rsidRPr="009B01E7">
        <w:rPr>
          <w:rFonts w:ascii="Times New Roman" w:hAnsi="Times New Roman" w:cs="Times New Roman"/>
          <w:sz w:val="24"/>
          <w:szCs w:val="24"/>
        </w:rPr>
        <w:t>part</w:t>
      </w:r>
      <w:r w:rsidR="00116402" w:rsidRPr="009B01E7">
        <w:rPr>
          <w:rFonts w:ascii="Times New Roman" w:hAnsi="Times New Roman" w:cs="Times New Roman"/>
          <w:sz w:val="24"/>
          <w:szCs w:val="24"/>
        </w:rPr>
        <w:t xml:space="preserve"> </w:t>
      </w:r>
      <w:r w:rsidR="00BF27BE" w:rsidRPr="009B01E7">
        <w:rPr>
          <w:rFonts w:ascii="Times New Roman" w:hAnsi="Times New Roman" w:cs="Times New Roman"/>
          <w:sz w:val="24"/>
          <w:szCs w:val="24"/>
        </w:rPr>
        <w:t xml:space="preserve">of the course (Week 1 to Week 4) </w:t>
      </w:r>
      <w:r w:rsidR="00116402" w:rsidRPr="009B01E7">
        <w:rPr>
          <w:rFonts w:ascii="Times New Roman" w:hAnsi="Times New Roman" w:cs="Times New Roman"/>
          <w:sz w:val="24"/>
          <w:szCs w:val="24"/>
        </w:rPr>
        <w:t>focus</w:t>
      </w:r>
      <w:r w:rsidR="00BF27BE" w:rsidRPr="009B01E7">
        <w:rPr>
          <w:rFonts w:ascii="Times New Roman" w:hAnsi="Times New Roman" w:cs="Times New Roman"/>
          <w:sz w:val="24"/>
          <w:szCs w:val="24"/>
        </w:rPr>
        <w:t>e</w:t>
      </w:r>
      <w:r w:rsidR="00760B40" w:rsidRPr="009B01E7">
        <w:rPr>
          <w:rFonts w:ascii="Times New Roman" w:hAnsi="Times New Roman" w:cs="Times New Roman"/>
          <w:sz w:val="24"/>
          <w:szCs w:val="24"/>
        </w:rPr>
        <w:t>d</w:t>
      </w:r>
      <w:r w:rsidR="00116402" w:rsidRPr="009B01E7">
        <w:rPr>
          <w:rFonts w:ascii="Times New Roman" w:hAnsi="Times New Roman" w:cs="Times New Roman"/>
          <w:sz w:val="24"/>
          <w:szCs w:val="24"/>
        </w:rPr>
        <w:t xml:space="preserve"> on critical perspectives of punishment, with</w:t>
      </w:r>
      <w:r w:rsidRPr="009B01E7">
        <w:rPr>
          <w:rFonts w:ascii="Times New Roman" w:hAnsi="Times New Roman" w:cs="Times New Roman"/>
          <w:sz w:val="24"/>
          <w:szCs w:val="24"/>
        </w:rPr>
        <w:t xml:space="preserve"> </w:t>
      </w:r>
      <w:r w:rsidR="00A4642F" w:rsidRPr="009B01E7">
        <w:rPr>
          <w:rFonts w:ascii="Times New Roman" w:hAnsi="Times New Roman" w:cs="Times New Roman"/>
          <w:sz w:val="24"/>
          <w:szCs w:val="24"/>
        </w:rPr>
        <w:t>each weekly lecture tell</w:t>
      </w:r>
      <w:r w:rsidR="00116402" w:rsidRPr="009B01E7">
        <w:rPr>
          <w:rFonts w:ascii="Times New Roman" w:hAnsi="Times New Roman" w:cs="Times New Roman"/>
          <w:sz w:val="24"/>
          <w:szCs w:val="24"/>
        </w:rPr>
        <w:t>ing</w:t>
      </w:r>
      <w:r w:rsidR="00196A93" w:rsidRPr="009B01E7">
        <w:rPr>
          <w:rFonts w:ascii="Times New Roman" w:hAnsi="Times New Roman" w:cs="Times New Roman"/>
          <w:sz w:val="24"/>
          <w:szCs w:val="24"/>
        </w:rPr>
        <w:t xml:space="preserve"> what might be provisionally described as </w:t>
      </w:r>
      <w:r w:rsidRPr="009B01E7">
        <w:rPr>
          <w:rFonts w:ascii="Times New Roman" w:hAnsi="Times New Roman" w:cs="Times New Roman"/>
          <w:sz w:val="24"/>
          <w:szCs w:val="24"/>
        </w:rPr>
        <w:t xml:space="preserve">a </w:t>
      </w:r>
      <w:r w:rsidR="00F20F79" w:rsidRPr="009B01E7">
        <w:rPr>
          <w:rFonts w:ascii="Times New Roman" w:hAnsi="Times New Roman" w:cs="Times New Roman"/>
          <w:i/>
          <w:sz w:val="24"/>
          <w:szCs w:val="24"/>
        </w:rPr>
        <w:t>de-</w:t>
      </w:r>
      <w:r w:rsidRPr="009B01E7">
        <w:rPr>
          <w:rFonts w:ascii="Times New Roman" w:hAnsi="Times New Roman" w:cs="Times New Roman"/>
          <w:i/>
          <w:sz w:val="24"/>
          <w:szCs w:val="24"/>
        </w:rPr>
        <w:t xml:space="preserve">initiation </w:t>
      </w:r>
      <w:r w:rsidR="00A4642F" w:rsidRPr="009B01E7">
        <w:rPr>
          <w:rFonts w:ascii="Times New Roman" w:hAnsi="Times New Roman" w:cs="Times New Roman"/>
          <w:i/>
          <w:sz w:val="24"/>
          <w:szCs w:val="24"/>
        </w:rPr>
        <w:t>story</w:t>
      </w:r>
      <w:r w:rsidR="00BF27BE" w:rsidRPr="009B01E7">
        <w:rPr>
          <w:rFonts w:ascii="Times New Roman" w:hAnsi="Times New Roman" w:cs="Times New Roman"/>
          <w:sz w:val="24"/>
          <w:szCs w:val="24"/>
        </w:rPr>
        <w:t xml:space="preserve"> – we shall return to this concept in a moment</w:t>
      </w:r>
      <w:r w:rsidR="00196A93" w:rsidRPr="009B01E7">
        <w:rPr>
          <w:rFonts w:ascii="Times New Roman" w:hAnsi="Times New Roman" w:cs="Times New Roman"/>
          <w:sz w:val="24"/>
          <w:szCs w:val="24"/>
        </w:rPr>
        <w:t>.</w:t>
      </w:r>
      <w:r w:rsidR="00BF27BE" w:rsidRPr="009B01E7">
        <w:rPr>
          <w:rFonts w:ascii="Times New Roman" w:hAnsi="Times New Roman" w:cs="Times New Roman"/>
          <w:sz w:val="24"/>
          <w:szCs w:val="24"/>
        </w:rPr>
        <w:t xml:space="preserve"> Students </w:t>
      </w:r>
      <w:r w:rsidR="00715BAA" w:rsidRPr="009B01E7">
        <w:rPr>
          <w:rFonts w:ascii="Times New Roman" w:hAnsi="Times New Roman" w:cs="Times New Roman"/>
          <w:sz w:val="24"/>
          <w:szCs w:val="24"/>
        </w:rPr>
        <w:t xml:space="preserve">would </w:t>
      </w:r>
      <w:r w:rsidR="00BF27BE" w:rsidRPr="009B01E7">
        <w:rPr>
          <w:rFonts w:ascii="Times New Roman" w:hAnsi="Times New Roman" w:cs="Times New Roman"/>
          <w:sz w:val="24"/>
          <w:szCs w:val="24"/>
        </w:rPr>
        <w:t xml:space="preserve">then take a week-long break to do independent study – what LHU calls ‘reflective week’. </w:t>
      </w:r>
      <w:r w:rsidR="00715BAA" w:rsidRPr="009B01E7">
        <w:rPr>
          <w:rFonts w:ascii="Times New Roman" w:hAnsi="Times New Roman" w:cs="Times New Roman"/>
          <w:sz w:val="24"/>
          <w:szCs w:val="24"/>
        </w:rPr>
        <w:t>Once</w:t>
      </w:r>
      <w:r w:rsidR="00BF27BE" w:rsidRPr="009B01E7">
        <w:rPr>
          <w:rFonts w:ascii="Times New Roman" w:hAnsi="Times New Roman" w:cs="Times New Roman"/>
          <w:sz w:val="24"/>
          <w:szCs w:val="24"/>
        </w:rPr>
        <w:t xml:space="preserve"> they return</w:t>
      </w:r>
      <w:r w:rsidR="00715BAA" w:rsidRPr="009B01E7">
        <w:rPr>
          <w:rFonts w:ascii="Times New Roman" w:hAnsi="Times New Roman" w:cs="Times New Roman"/>
          <w:sz w:val="24"/>
          <w:szCs w:val="24"/>
        </w:rPr>
        <w:t>ed</w:t>
      </w:r>
      <w:r w:rsidR="00BF27BE" w:rsidRPr="009B01E7">
        <w:rPr>
          <w:rFonts w:ascii="Times New Roman" w:hAnsi="Times New Roman" w:cs="Times New Roman"/>
          <w:sz w:val="24"/>
          <w:szCs w:val="24"/>
        </w:rPr>
        <w:t xml:space="preserve"> to </w:t>
      </w:r>
      <w:r w:rsidR="00F80BA2" w:rsidRPr="009B01E7">
        <w:rPr>
          <w:rFonts w:ascii="Times New Roman" w:hAnsi="Times New Roman" w:cs="Times New Roman"/>
          <w:sz w:val="24"/>
          <w:szCs w:val="24"/>
        </w:rPr>
        <w:t>campus</w:t>
      </w:r>
      <w:r w:rsidR="00BF27BE" w:rsidRPr="009B01E7">
        <w:rPr>
          <w:rFonts w:ascii="Times New Roman" w:hAnsi="Times New Roman" w:cs="Times New Roman"/>
          <w:sz w:val="24"/>
          <w:szCs w:val="24"/>
        </w:rPr>
        <w:t>, we look</w:t>
      </w:r>
      <w:r w:rsidR="00F37FF2" w:rsidRPr="009B01E7">
        <w:rPr>
          <w:rFonts w:ascii="Times New Roman" w:hAnsi="Times New Roman" w:cs="Times New Roman"/>
          <w:sz w:val="24"/>
          <w:szCs w:val="24"/>
        </w:rPr>
        <w:t>ed</w:t>
      </w:r>
      <w:r w:rsidR="00BF27BE" w:rsidRPr="009B01E7">
        <w:rPr>
          <w:rFonts w:ascii="Times New Roman" w:hAnsi="Times New Roman" w:cs="Times New Roman"/>
          <w:sz w:val="24"/>
          <w:szCs w:val="24"/>
        </w:rPr>
        <w:t xml:space="preserve"> at the history and development of abolitionist movements (Week 5 to Week 8). Critical perspectives of punishment and the history </w:t>
      </w:r>
      <w:r w:rsidR="00775E2F" w:rsidRPr="009B01E7">
        <w:rPr>
          <w:rFonts w:ascii="Times New Roman" w:hAnsi="Times New Roman" w:cs="Times New Roman"/>
          <w:sz w:val="24"/>
          <w:szCs w:val="24"/>
        </w:rPr>
        <w:t xml:space="preserve">and praxis </w:t>
      </w:r>
      <w:r w:rsidR="00BF27BE" w:rsidRPr="009B01E7">
        <w:rPr>
          <w:rFonts w:ascii="Times New Roman" w:hAnsi="Times New Roman" w:cs="Times New Roman"/>
          <w:sz w:val="24"/>
          <w:szCs w:val="24"/>
        </w:rPr>
        <w:t>of abolitionist movements form</w:t>
      </w:r>
      <w:r w:rsidR="00F37FF2" w:rsidRPr="009B01E7">
        <w:rPr>
          <w:rFonts w:ascii="Times New Roman" w:hAnsi="Times New Roman" w:cs="Times New Roman"/>
          <w:sz w:val="24"/>
          <w:szCs w:val="24"/>
        </w:rPr>
        <w:t>ed</w:t>
      </w:r>
      <w:r w:rsidR="00BF27BE" w:rsidRPr="009B01E7">
        <w:rPr>
          <w:rFonts w:ascii="Times New Roman" w:hAnsi="Times New Roman" w:cs="Times New Roman"/>
          <w:sz w:val="24"/>
          <w:szCs w:val="24"/>
        </w:rPr>
        <w:t xml:space="preserve"> the backbone of the course. </w:t>
      </w:r>
      <w:r w:rsidR="00A210DE" w:rsidRPr="009B01E7">
        <w:rPr>
          <w:rFonts w:ascii="Times New Roman" w:hAnsi="Times New Roman" w:cs="Times New Roman"/>
          <w:sz w:val="24"/>
          <w:szCs w:val="24"/>
        </w:rPr>
        <w:t xml:space="preserve">The </w:t>
      </w:r>
      <w:r w:rsidR="00B2732D" w:rsidRPr="009B01E7">
        <w:rPr>
          <w:rFonts w:ascii="Times New Roman" w:hAnsi="Times New Roman" w:cs="Times New Roman"/>
          <w:sz w:val="24"/>
          <w:szCs w:val="24"/>
        </w:rPr>
        <w:t xml:space="preserve">order and </w:t>
      </w:r>
      <w:r w:rsidR="00A210DE" w:rsidRPr="009B01E7">
        <w:rPr>
          <w:rFonts w:ascii="Times New Roman" w:hAnsi="Times New Roman" w:cs="Times New Roman"/>
          <w:sz w:val="24"/>
          <w:szCs w:val="24"/>
        </w:rPr>
        <w:t>organi</w:t>
      </w:r>
      <w:r w:rsidR="00EA25EB">
        <w:rPr>
          <w:rFonts w:ascii="Times New Roman" w:hAnsi="Times New Roman" w:cs="Times New Roman"/>
          <w:sz w:val="24"/>
          <w:szCs w:val="24"/>
        </w:rPr>
        <w:t>z</w:t>
      </w:r>
      <w:r w:rsidR="00A210DE" w:rsidRPr="009B01E7">
        <w:rPr>
          <w:rFonts w:ascii="Times New Roman" w:hAnsi="Times New Roman" w:cs="Times New Roman"/>
          <w:sz w:val="24"/>
          <w:szCs w:val="24"/>
        </w:rPr>
        <w:t xml:space="preserve">ation of the </w:t>
      </w:r>
      <w:r w:rsidR="0021315D" w:rsidRPr="009B01E7">
        <w:rPr>
          <w:rFonts w:ascii="Times New Roman" w:hAnsi="Times New Roman" w:cs="Times New Roman"/>
          <w:sz w:val="24"/>
          <w:szCs w:val="24"/>
        </w:rPr>
        <w:t xml:space="preserve">ARC’s </w:t>
      </w:r>
      <w:r w:rsidR="00A210DE" w:rsidRPr="009B01E7">
        <w:rPr>
          <w:rFonts w:ascii="Times New Roman" w:hAnsi="Times New Roman" w:cs="Times New Roman"/>
          <w:sz w:val="24"/>
          <w:szCs w:val="24"/>
        </w:rPr>
        <w:t xml:space="preserve">topics changed </w:t>
      </w:r>
      <w:r w:rsidR="00A210DE" w:rsidRPr="009B01E7">
        <w:rPr>
          <w:rFonts w:ascii="Times New Roman" w:hAnsi="Times New Roman" w:cs="Times New Roman"/>
          <w:sz w:val="24"/>
          <w:szCs w:val="24"/>
        </w:rPr>
        <w:lastRenderedPageBreak/>
        <w:t xml:space="preserve">slightly over the years but </w:t>
      </w:r>
      <w:r w:rsidR="00C66403" w:rsidRPr="009B01E7">
        <w:rPr>
          <w:rFonts w:ascii="Times New Roman" w:hAnsi="Times New Roman" w:cs="Times New Roman"/>
          <w:sz w:val="24"/>
          <w:szCs w:val="24"/>
        </w:rPr>
        <w:t>remained</w:t>
      </w:r>
      <w:r w:rsidR="00A210DE" w:rsidRPr="009B01E7">
        <w:rPr>
          <w:rFonts w:ascii="Times New Roman" w:hAnsi="Times New Roman" w:cs="Times New Roman"/>
          <w:sz w:val="24"/>
          <w:szCs w:val="24"/>
        </w:rPr>
        <w:t xml:space="preserve"> roughly consistent</w:t>
      </w:r>
      <w:r w:rsidR="00C66403" w:rsidRPr="009B01E7">
        <w:rPr>
          <w:rFonts w:ascii="Times New Roman" w:hAnsi="Times New Roman" w:cs="Times New Roman"/>
          <w:sz w:val="24"/>
          <w:szCs w:val="24"/>
        </w:rPr>
        <w:t xml:space="preserve"> in each academic year</w:t>
      </w:r>
      <w:r w:rsidR="0021315D" w:rsidRPr="009B01E7">
        <w:rPr>
          <w:rFonts w:ascii="Times New Roman" w:hAnsi="Times New Roman" w:cs="Times New Roman"/>
          <w:sz w:val="24"/>
          <w:szCs w:val="24"/>
        </w:rPr>
        <w:t xml:space="preserve"> and it is as follows:</w:t>
      </w:r>
      <w:r w:rsidR="00C66403" w:rsidRPr="009B01E7">
        <w:rPr>
          <w:rFonts w:ascii="Times New Roman" w:hAnsi="Times New Roman" w:cs="Times New Roman"/>
          <w:sz w:val="24"/>
          <w:szCs w:val="24"/>
        </w:rPr>
        <w:t xml:space="preserve"> </w:t>
      </w:r>
      <w:r w:rsidR="00A210DE" w:rsidRPr="009B01E7">
        <w:rPr>
          <w:rFonts w:ascii="Times New Roman" w:hAnsi="Times New Roman" w:cs="Times New Roman"/>
          <w:sz w:val="24"/>
          <w:szCs w:val="24"/>
        </w:rPr>
        <w:t xml:space="preserve"> </w:t>
      </w:r>
    </w:p>
    <w:p w:rsidR="00BF27BE" w:rsidRPr="009B01E7" w:rsidRDefault="00BF27BE" w:rsidP="004A3150">
      <w:pPr>
        <w:spacing w:line="360" w:lineRule="auto"/>
        <w:jc w:val="both"/>
        <w:rPr>
          <w:rFonts w:ascii="Times New Roman" w:hAnsi="Times New Roman" w:cs="Times New Roman"/>
          <w:i/>
          <w:sz w:val="24"/>
          <w:szCs w:val="24"/>
        </w:rPr>
      </w:pPr>
      <w:r w:rsidRPr="009B01E7">
        <w:rPr>
          <w:rFonts w:ascii="Times New Roman" w:hAnsi="Times New Roman" w:cs="Times New Roman"/>
          <w:i/>
          <w:sz w:val="24"/>
          <w:szCs w:val="24"/>
        </w:rPr>
        <w:t>Critical Perspectives on Punishment</w:t>
      </w:r>
      <w:r w:rsidR="00892FFB" w:rsidRPr="009B01E7">
        <w:rPr>
          <w:rFonts w:ascii="Times New Roman" w:hAnsi="Times New Roman" w:cs="Times New Roman"/>
          <w:i/>
          <w:sz w:val="24"/>
          <w:szCs w:val="24"/>
        </w:rPr>
        <w:t xml:space="preserve"> </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1</w:t>
      </w:r>
      <w:r w:rsidRPr="009B01E7">
        <w:rPr>
          <w:rFonts w:ascii="Times New Roman" w:hAnsi="Times New Roman" w:cs="Times New Roman"/>
          <w:sz w:val="24"/>
          <w:szCs w:val="24"/>
        </w:rPr>
        <w:t xml:space="preserve"> The Crime of</w:t>
      </w:r>
      <w:r w:rsidR="00190D44">
        <w:rPr>
          <w:rFonts w:ascii="Times New Roman" w:hAnsi="Times New Roman" w:cs="Times New Roman"/>
          <w:sz w:val="24"/>
          <w:szCs w:val="24"/>
        </w:rPr>
        <w:t xml:space="preserve"> Imprisonment</w:t>
      </w:r>
      <w:r w:rsidRPr="009B01E7">
        <w:rPr>
          <w:rFonts w:ascii="Times New Roman" w:hAnsi="Times New Roman" w:cs="Times New Roman"/>
          <w:sz w:val="24"/>
          <w:szCs w:val="24"/>
        </w:rPr>
        <w:t xml:space="preserve">: G.B. Shaw on the Moral Indignities of </w:t>
      </w:r>
      <w:r w:rsidR="00190D44">
        <w:rPr>
          <w:rFonts w:ascii="Times New Roman" w:hAnsi="Times New Roman" w:cs="Times New Roman"/>
          <w:sz w:val="24"/>
          <w:szCs w:val="24"/>
        </w:rPr>
        <w:t>Prison</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2</w:t>
      </w:r>
      <w:r w:rsidRPr="009B01E7">
        <w:rPr>
          <w:rFonts w:ascii="Times New Roman" w:hAnsi="Times New Roman" w:cs="Times New Roman"/>
          <w:sz w:val="24"/>
          <w:szCs w:val="24"/>
        </w:rPr>
        <w:t xml:space="preserve"> Prisoni</w:t>
      </w:r>
      <w:r w:rsidR="00EA25EB">
        <w:rPr>
          <w:rFonts w:ascii="Times New Roman" w:hAnsi="Times New Roman" w:cs="Times New Roman"/>
          <w:sz w:val="24"/>
          <w:szCs w:val="24"/>
        </w:rPr>
        <w:t>z</w:t>
      </w:r>
      <w:r w:rsidRPr="009B01E7">
        <w:rPr>
          <w:rFonts w:ascii="Times New Roman" w:hAnsi="Times New Roman" w:cs="Times New Roman"/>
          <w:sz w:val="24"/>
          <w:szCs w:val="24"/>
        </w:rPr>
        <w:t>ation: D. Clemmer on Imprisonment as a Source of Criminality</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3</w:t>
      </w:r>
      <w:r w:rsidRPr="009B01E7">
        <w:rPr>
          <w:rFonts w:ascii="Times New Roman" w:hAnsi="Times New Roman" w:cs="Times New Roman"/>
          <w:sz w:val="24"/>
          <w:szCs w:val="24"/>
        </w:rPr>
        <w:t xml:space="preserve"> Discipline and Punish: M. Foucault on Punitive Power</w:t>
      </w:r>
    </w:p>
    <w:p w:rsidR="00BF27BE" w:rsidRPr="009B01E7" w:rsidRDefault="00BF27BE"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4</w:t>
      </w:r>
      <w:r w:rsidRPr="009B01E7">
        <w:rPr>
          <w:rFonts w:ascii="Times New Roman" w:hAnsi="Times New Roman" w:cs="Times New Roman"/>
          <w:sz w:val="24"/>
          <w:szCs w:val="24"/>
        </w:rPr>
        <w:t xml:space="preserve"> The Prison is an Outlaw Institution: L. Wacquant on Neoliberal </w:t>
      </w:r>
      <w:proofErr w:type="spellStart"/>
      <w:r w:rsidRPr="009B01E7">
        <w:rPr>
          <w:rFonts w:ascii="Times New Roman" w:hAnsi="Times New Roman" w:cs="Times New Roman"/>
          <w:sz w:val="24"/>
          <w:szCs w:val="24"/>
        </w:rPr>
        <w:t>Carcerality</w:t>
      </w:r>
      <w:proofErr w:type="spellEnd"/>
    </w:p>
    <w:p w:rsidR="00BF27BE" w:rsidRPr="009B01E7" w:rsidRDefault="00BF27BE" w:rsidP="004A3150">
      <w:pPr>
        <w:spacing w:line="360" w:lineRule="auto"/>
        <w:jc w:val="both"/>
        <w:rPr>
          <w:rFonts w:ascii="Times New Roman" w:hAnsi="Times New Roman" w:cs="Times New Roman"/>
          <w:i/>
          <w:sz w:val="24"/>
          <w:szCs w:val="24"/>
        </w:rPr>
      </w:pPr>
      <w:r w:rsidRPr="009B01E7">
        <w:rPr>
          <w:rFonts w:ascii="Times New Roman" w:hAnsi="Times New Roman" w:cs="Times New Roman"/>
          <w:sz w:val="24"/>
          <w:szCs w:val="24"/>
        </w:rPr>
        <w:t xml:space="preserve"> </w:t>
      </w:r>
      <w:r w:rsidR="00630C63" w:rsidRPr="009B01E7">
        <w:rPr>
          <w:rFonts w:ascii="Times New Roman" w:hAnsi="Times New Roman" w:cs="Times New Roman"/>
          <w:i/>
          <w:sz w:val="24"/>
          <w:szCs w:val="24"/>
        </w:rPr>
        <w:t>History of</w:t>
      </w:r>
      <w:r w:rsidR="00630C63" w:rsidRPr="009B01E7">
        <w:rPr>
          <w:rFonts w:ascii="Times New Roman" w:hAnsi="Times New Roman" w:cs="Times New Roman"/>
          <w:sz w:val="24"/>
          <w:szCs w:val="24"/>
        </w:rPr>
        <w:t xml:space="preserve"> </w:t>
      </w:r>
      <w:r w:rsidRPr="009B01E7">
        <w:rPr>
          <w:rFonts w:ascii="Times New Roman" w:hAnsi="Times New Roman" w:cs="Times New Roman"/>
          <w:i/>
          <w:sz w:val="24"/>
          <w:szCs w:val="24"/>
        </w:rPr>
        <w:t>Abolitionist Movements</w:t>
      </w:r>
      <w:r w:rsidR="00892FFB" w:rsidRPr="009B01E7">
        <w:rPr>
          <w:rFonts w:ascii="Times New Roman" w:hAnsi="Times New Roman" w:cs="Times New Roman"/>
          <w:i/>
          <w:sz w:val="24"/>
          <w:szCs w:val="24"/>
        </w:rPr>
        <w:t xml:space="preserve"> </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 xml:space="preserve">Week </w:t>
      </w:r>
      <w:r w:rsidR="00BF27BE" w:rsidRPr="009B01E7">
        <w:rPr>
          <w:rFonts w:ascii="Times New Roman" w:hAnsi="Times New Roman" w:cs="Times New Roman"/>
          <w:i/>
          <w:sz w:val="24"/>
          <w:szCs w:val="24"/>
        </w:rPr>
        <w:t>5</w:t>
      </w:r>
      <w:r w:rsidRPr="009B01E7">
        <w:rPr>
          <w:rFonts w:ascii="Times New Roman" w:hAnsi="Times New Roman" w:cs="Times New Roman"/>
          <w:sz w:val="24"/>
          <w:szCs w:val="24"/>
        </w:rPr>
        <w:t xml:space="preserve"> The Politics of Abolition: T. </w:t>
      </w:r>
      <w:proofErr w:type="spellStart"/>
      <w:r w:rsidRPr="009B01E7">
        <w:rPr>
          <w:rFonts w:ascii="Times New Roman" w:hAnsi="Times New Roman" w:cs="Times New Roman"/>
          <w:sz w:val="24"/>
          <w:szCs w:val="24"/>
        </w:rPr>
        <w:t>Mathiesen</w:t>
      </w:r>
      <w:proofErr w:type="spellEnd"/>
      <w:r w:rsidRPr="009B01E7">
        <w:rPr>
          <w:rFonts w:ascii="Times New Roman" w:hAnsi="Times New Roman" w:cs="Times New Roman"/>
          <w:sz w:val="24"/>
          <w:szCs w:val="24"/>
        </w:rPr>
        <w:t xml:space="preserve"> and Scandinavian Abolitionism</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 xml:space="preserve">Week </w:t>
      </w:r>
      <w:r w:rsidR="00BF27BE" w:rsidRPr="009B01E7">
        <w:rPr>
          <w:rFonts w:ascii="Times New Roman" w:hAnsi="Times New Roman" w:cs="Times New Roman"/>
          <w:i/>
          <w:sz w:val="24"/>
          <w:szCs w:val="24"/>
        </w:rPr>
        <w:t>6</w:t>
      </w:r>
      <w:r w:rsidRPr="009B01E7">
        <w:rPr>
          <w:rFonts w:ascii="Times New Roman" w:hAnsi="Times New Roman" w:cs="Times New Roman"/>
          <w:sz w:val="24"/>
          <w:szCs w:val="24"/>
        </w:rPr>
        <w:t xml:space="preserve"> Are Prisons Obsolete? A. Davis and the Prison Industrial Complex in the US</w:t>
      </w:r>
    </w:p>
    <w:p w:rsidR="0021315D"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7</w:t>
      </w:r>
      <w:r w:rsidRPr="009B01E7">
        <w:rPr>
          <w:rFonts w:ascii="Times New Roman" w:hAnsi="Times New Roman" w:cs="Times New Roman"/>
          <w:sz w:val="24"/>
          <w:szCs w:val="24"/>
        </w:rPr>
        <w:t xml:space="preserve"> Abolition in the UK: From Radical Alternatives to Prison to the Present</w:t>
      </w:r>
    </w:p>
    <w:p w:rsidR="009F0779" w:rsidRPr="009B01E7" w:rsidRDefault="0021315D" w:rsidP="004A3150">
      <w:pPr>
        <w:pStyle w:val="ListParagraph"/>
        <w:numPr>
          <w:ilvl w:val="0"/>
          <w:numId w:val="1"/>
        </w:numPr>
        <w:spacing w:line="360" w:lineRule="auto"/>
        <w:jc w:val="both"/>
        <w:rPr>
          <w:rFonts w:ascii="Times New Roman" w:hAnsi="Times New Roman" w:cs="Times New Roman"/>
          <w:sz w:val="24"/>
          <w:szCs w:val="24"/>
        </w:rPr>
      </w:pPr>
      <w:r w:rsidRPr="009B01E7">
        <w:rPr>
          <w:rFonts w:ascii="Times New Roman" w:hAnsi="Times New Roman" w:cs="Times New Roman"/>
          <w:i/>
          <w:sz w:val="24"/>
          <w:szCs w:val="24"/>
        </w:rPr>
        <w:t>Week 8</w:t>
      </w:r>
      <w:r w:rsidRPr="009B01E7">
        <w:rPr>
          <w:rFonts w:ascii="Times New Roman" w:hAnsi="Times New Roman" w:cs="Times New Roman"/>
          <w:sz w:val="24"/>
          <w:szCs w:val="24"/>
        </w:rPr>
        <w:t xml:space="preserve"> Conclusion:</w:t>
      </w:r>
      <w:r w:rsidR="00045F99">
        <w:rPr>
          <w:rFonts w:ascii="Times New Roman" w:hAnsi="Times New Roman" w:cs="Times New Roman"/>
          <w:sz w:val="24"/>
          <w:szCs w:val="24"/>
        </w:rPr>
        <w:t xml:space="preserve"> Imagining a World without</w:t>
      </w:r>
      <w:r w:rsidRPr="009B01E7">
        <w:rPr>
          <w:rFonts w:ascii="Times New Roman" w:hAnsi="Times New Roman" w:cs="Times New Roman"/>
          <w:sz w:val="24"/>
          <w:szCs w:val="24"/>
        </w:rPr>
        <w:t xml:space="preserve"> Prison</w:t>
      </w:r>
      <w:r w:rsidR="00045F99">
        <w:rPr>
          <w:rFonts w:ascii="Times New Roman" w:hAnsi="Times New Roman" w:cs="Times New Roman"/>
          <w:sz w:val="24"/>
          <w:szCs w:val="24"/>
        </w:rPr>
        <w:t>s</w:t>
      </w:r>
    </w:p>
    <w:p w:rsidR="00E12BC1" w:rsidRPr="009B01E7" w:rsidRDefault="00E12BC1"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The rationale behind the first part of the course </w:t>
      </w:r>
      <w:r w:rsidR="00A475DC" w:rsidRPr="009B01E7">
        <w:rPr>
          <w:rFonts w:ascii="Times New Roman" w:hAnsi="Times New Roman" w:cs="Times New Roman"/>
          <w:sz w:val="24"/>
          <w:szCs w:val="24"/>
        </w:rPr>
        <w:t>was</w:t>
      </w:r>
      <w:r w:rsidRPr="009B01E7">
        <w:rPr>
          <w:rFonts w:ascii="Times New Roman" w:hAnsi="Times New Roman" w:cs="Times New Roman"/>
          <w:sz w:val="24"/>
          <w:szCs w:val="24"/>
        </w:rPr>
        <w:t xml:space="preserve"> to introduce students to four sets of criti</w:t>
      </w:r>
      <w:r w:rsidR="00466075" w:rsidRPr="009B01E7">
        <w:rPr>
          <w:rFonts w:ascii="Times New Roman" w:hAnsi="Times New Roman" w:cs="Times New Roman"/>
          <w:sz w:val="24"/>
          <w:szCs w:val="24"/>
        </w:rPr>
        <w:t>ques</w:t>
      </w:r>
      <w:r w:rsidR="00EB705F" w:rsidRPr="009B01E7">
        <w:rPr>
          <w:rFonts w:ascii="Times New Roman" w:hAnsi="Times New Roman" w:cs="Times New Roman"/>
          <w:sz w:val="24"/>
          <w:szCs w:val="24"/>
        </w:rPr>
        <w:t xml:space="preserve"> o</w:t>
      </w:r>
      <w:r w:rsidR="00466075" w:rsidRPr="009B01E7">
        <w:rPr>
          <w:rFonts w:ascii="Times New Roman" w:hAnsi="Times New Roman" w:cs="Times New Roman"/>
          <w:sz w:val="24"/>
          <w:szCs w:val="24"/>
        </w:rPr>
        <w:t>f</w:t>
      </w:r>
      <w:r w:rsidR="00EB705F" w:rsidRPr="009B01E7">
        <w:rPr>
          <w:rFonts w:ascii="Times New Roman" w:hAnsi="Times New Roman" w:cs="Times New Roman"/>
          <w:sz w:val="24"/>
          <w:szCs w:val="24"/>
        </w:rPr>
        <w:t xml:space="preserve"> prison and punishment. </w:t>
      </w:r>
      <w:r w:rsidR="00C228C1" w:rsidRPr="009B01E7">
        <w:rPr>
          <w:rFonts w:ascii="Times New Roman" w:hAnsi="Times New Roman" w:cs="Times New Roman"/>
          <w:sz w:val="24"/>
          <w:szCs w:val="24"/>
        </w:rPr>
        <w:t>S</w:t>
      </w:r>
      <w:r w:rsidR="007B392B" w:rsidRPr="009B01E7">
        <w:rPr>
          <w:rFonts w:ascii="Times New Roman" w:hAnsi="Times New Roman" w:cs="Times New Roman"/>
          <w:sz w:val="24"/>
          <w:szCs w:val="24"/>
        </w:rPr>
        <w:t>tudents</w:t>
      </w:r>
      <w:r w:rsidR="00EB705F" w:rsidRPr="009B01E7">
        <w:rPr>
          <w:rFonts w:ascii="Times New Roman" w:hAnsi="Times New Roman" w:cs="Times New Roman"/>
          <w:sz w:val="24"/>
          <w:szCs w:val="24"/>
        </w:rPr>
        <w:t xml:space="preserve"> </w:t>
      </w:r>
      <w:r w:rsidR="00C228C1" w:rsidRPr="009B01E7">
        <w:rPr>
          <w:rFonts w:ascii="Times New Roman" w:hAnsi="Times New Roman" w:cs="Times New Roman"/>
          <w:sz w:val="24"/>
          <w:szCs w:val="24"/>
        </w:rPr>
        <w:t xml:space="preserve">first </w:t>
      </w:r>
      <w:r w:rsidR="00EB705F" w:rsidRPr="009B01E7">
        <w:rPr>
          <w:rFonts w:ascii="Times New Roman" w:hAnsi="Times New Roman" w:cs="Times New Roman"/>
          <w:sz w:val="24"/>
          <w:szCs w:val="24"/>
        </w:rPr>
        <w:t>learn</w:t>
      </w:r>
      <w:r w:rsidR="00F20F79" w:rsidRPr="009B01E7">
        <w:rPr>
          <w:rFonts w:ascii="Times New Roman" w:hAnsi="Times New Roman" w:cs="Times New Roman"/>
          <w:sz w:val="24"/>
          <w:szCs w:val="24"/>
        </w:rPr>
        <w:t>ed</w:t>
      </w:r>
      <w:r w:rsidR="00EB705F" w:rsidRPr="009B01E7">
        <w:rPr>
          <w:rFonts w:ascii="Times New Roman" w:hAnsi="Times New Roman" w:cs="Times New Roman"/>
          <w:sz w:val="24"/>
          <w:szCs w:val="24"/>
        </w:rPr>
        <w:t xml:space="preserve"> </w:t>
      </w:r>
      <w:r w:rsidR="00466075" w:rsidRPr="009B01E7">
        <w:rPr>
          <w:rFonts w:ascii="Times New Roman" w:hAnsi="Times New Roman" w:cs="Times New Roman"/>
          <w:sz w:val="24"/>
          <w:szCs w:val="24"/>
        </w:rPr>
        <w:t xml:space="preserve">about </w:t>
      </w:r>
      <w:r w:rsidR="00EB705F" w:rsidRPr="009B01E7">
        <w:rPr>
          <w:rFonts w:ascii="Times New Roman" w:hAnsi="Times New Roman" w:cs="Times New Roman"/>
          <w:sz w:val="24"/>
          <w:szCs w:val="24"/>
        </w:rPr>
        <w:t>a one-century-old moral critique of the prison system by reading G.B. Shaw</w:t>
      </w:r>
      <w:r w:rsidR="00C21C43" w:rsidRPr="009B01E7">
        <w:rPr>
          <w:rFonts w:ascii="Times New Roman" w:hAnsi="Times New Roman" w:cs="Times New Roman"/>
          <w:sz w:val="24"/>
          <w:szCs w:val="24"/>
        </w:rPr>
        <w:t>’s</w:t>
      </w:r>
      <w:r w:rsidR="00EB705F" w:rsidRPr="009B01E7">
        <w:rPr>
          <w:rFonts w:ascii="Times New Roman" w:hAnsi="Times New Roman" w:cs="Times New Roman"/>
          <w:sz w:val="24"/>
          <w:szCs w:val="24"/>
        </w:rPr>
        <w:t xml:space="preserve"> (</w:t>
      </w:r>
      <w:r w:rsidR="00C21C43" w:rsidRPr="009B01E7">
        <w:rPr>
          <w:rFonts w:ascii="Times New Roman" w:hAnsi="Times New Roman" w:cs="Times New Roman"/>
          <w:sz w:val="24"/>
          <w:szCs w:val="24"/>
        </w:rPr>
        <w:t>[1920] 1946</w:t>
      </w:r>
      <w:r w:rsidR="00EB705F" w:rsidRPr="009B01E7">
        <w:rPr>
          <w:rFonts w:ascii="Times New Roman" w:hAnsi="Times New Roman" w:cs="Times New Roman"/>
          <w:sz w:val="24"/>
          <w:szCs w:val="24"/>
        </w:rPr>
        <w:t xml:space="preserve">) </w:t>
      </w:r>
      <w:r w:rsidR="00EB705F" w:rsidRPr="009B01E7">
        <w:rPr>
          <w:rFonts w:ascii="Times New Roman" w:hAnsi="Times New Roman" w:cs="Times New Roman"/>
          <w:i/>
          <w:sz w:val="24"/>
          <w:szCs w:val="24"/>
        </w:rPr>
        <w:t>The Crime of Imprisonment</w:t>
      </w:r>
      <w:r w:rsidR="00EB705F" w:rsidRPr="009B01E7">
        <w:rPr>
          <w:rFonts w:ascii="Times New Roman" w:hAnsi="Times New Roman" w:cs="Times New Roman"/>
          <w:sz w:val="24"/>
          <w:szCs w:val="24"/>
        </w:rPr>
        <w:t xml:space="preserve">. </w:t>
      </w:r>
      <w:r w:rsidR="00C228C1" w:rsidRPr="009B01E7">
        <w:rPr>
          <w:rFonts w:ascii="Times New Roman" w:hAnsi="Times New Roman" w:cs="Times New Roman"/>
          <w:sz w:val="24"/>
          <w:szCs w:val="24"/>
        </w:rPr>
        <w:t>Then</w:t>
      </w:r>
      <w:r w:rsidR="00EB705F" w:rsidRPr="009B01E7">
        <w:rPr>
          <w:rFonts w:ascii="Times New Roman" w:hAnsi="Times New Roman" w:cs="Times New Roman"/>
          <w:sz w:val="24"/>
          <w:szCs w:val="24"/>
        </w:rPr>
        <w:t xml:space="preserve"> they </w:t>
      </w:r>
      <w:r w:rsidR="00F20F79" w:rsidRPr="009B01E7">
        <w:rPr>
          <w:rFonts w:ascii="Times New Roman" w:hAnsi="Times New Roman" w:cs="Times New Roman"/>
          <w:sz w:val="24"/>
          <w:szCs w:val="24"/>
        </w:rPr>
        <w:t>studied</w:t>
      </w:r>
      <w:r w:rsidR="00EB705F" w:rsidRPr="009B01E7">
        <w:rPr>
          <w:rFonts w:ascii="Times New Roman" w:hAnsi="Times New Roman" w:cs="Times New Roman"/>
          <w:sz w:val="24"/>
          <w:szCs w:val="24"/>
        </w:rPr>
        <w:t xml:space="preserve"> the micro-sociological </w:t>
      </w:r>
      <w:r w:rsidR="00D01695" w:rsidRPr="009B01E7">
        <w:rPr>
          <w:rFonts w:ascii="Times New Roman" w:hAnsi="Times New Roman" w:cs="Times New Roman"/>
          <w:sz w:val="24"/>
          <w:szCs w:val="24"/>
        </w:rPr>
        <w:t>critique of</w:t>
      </w:r>
      <w:r w:rsidR="00EB705F" w:rsidRPr="009B01E7">
        <w:rPr>
          <w:rFonts w:ascii="Times New Roman" w:hAnsi="Times New Roman" w:cs="Times New Roman"/>
          <w:sz w:val="24"/>
          <w:szCs w:val="24"/>
        </w:rPr>
        <w:t xml:space="preserve"> </w:t>
      </w:r>
      <w:r w:rsidR="007B392B" w:rsidRPr="009B01E7">
        <w:rPr>
          <w:rFonts w:ascii="Times New Roman" w:hAnsi="Times New Roman" w:cs="Times New Roman"/>
          <w:i/>
          <w:sz w:val="24"/>
          <w:szCs w:val="24"/>
        </w:rPr>
        <w:t>prisoni</w:t>
      </w:r>
      <w:r w:rsidR="00EA25EB">
        <w:rPr>
          <w:rFonts w:ascii="Times New Roman" w:hAnsi="Times New Roman" w:cs="Times New Roman"/>
          <w:i/>
          <w:sz w:val="24"/>
          <w:szCs w:val="24"/>
        </w:rPr>
        <w:t>z</w:t>
      </w:r>
      <w:r w:rsidR="007B392B" w:rsidRPr="009B01E7">
        <w:rPr>
          <w:rFonts w:ascii="Times New Roman" w:hAnsi="Times New Roman" w:cs="Times New Roman"/>
          <w:i/>
          <w:sz w:val="24"/>
          <w:szCs w:val="24"/>
        </w:rPr>
        <w:t>ation</w:t>
      </w:r>
      <w:r w:rsidR="007B392B" w:rsidRPr="009B01E7">
        <w:rPr>
          <w:rFonts w:ascii="Times New Roman" w:hAnsi="Times New Roman" w:cs="Times New Roman"/>
          <w:sz w:val="24"/>
          <w:szCs w:val="24"/>
        </w:rPr>
        <w:t xml:space="preserve"> first </w:t>
      </w:r>
      <w:r w:rsidR="00EB705F" w:rsidRPr="009B01E7">
        <w:rPr>
          <w:rFonts w:ascii="Times New Roman" w:hAnsi="Times New Roman" w:cs="Times New Roman"/>
          <w:sz w:val="24"/>
          <w:szCs w:val="24"/>
        </w:rPr>
        <w:t xml:space="preserve">developed by D. Clemmer </w:t>
      </w:r>
      <w:r w:rsidR="00C21C43" w:rsidRPr="009B01E7">
        <w:rPr>
          <w:rFonts w:ascii="Times New Roman" w:hAnsi="Times New Roman" w:cs="Times New Roman"/>
          <w:sz w:val="24"/>
          <w:szCs w:val="24"/>
        </w:rPr>
        <w:t xml:space="preserve">(1940) </w:t>
      </w:r>
      <w:r w:rsidR="00EB705F" w:rsidRPr="009B01E7">
        <w:rPr>
          <w:rFonts w:ascii="Times New Roman" w:hAnsi="Times New Roman" w:cs="Times New Roman"/>
          <w:sz w:val="24"/>
          <w:szCs w:val="24"/>
        </w:rPr>
        <w:t xml:space="preserve">in </w:t>
      </w:r>
      <w:r w:rsidR="00C21C43" w:rsidRPr="009B01E7">
        <w:rPr>
          <w:rFonts w:ascii="Times New Roman" w:hAnsi="Times New Roman" w:cs="Times New Roman"/>
          <w:i/>
          <w:sz w:val="24"/>
          <w:szCs w:val="24"/>
        </w:rPr>
        <w:t>The Prison Communit</w:t>
      </w:r>
      <w:r w:rsidR="007B392B" w:rsidRPr="009B01E7">
        <w:rPr>
          <w:rFonts w:ascii="Times New Roman" w:hAnsi="Times New Roman" w:cs="Times New Roman"/>
          <w:i/>
          <w:sz w:val="24"/>
          <w:szCs w:val="24"/>
        </w:rPr>
        <w:t>y</w:t>
      </w:r>
      <w:r w:rsidR="00EB705F" w:rsidRPr="009B01E7">
        <w:rPr>
          <w:rFonts w:ascii="Times New Roman" w:hAnsi="Times New Roman" w:cs="Times New Roman"/>
          <w:sz w:val="24"/>
          <w:szCs w:val="24"/>
        </w:rPr>
        <w:t xml:space="preserve">. </w:t>
      </w:r>
      <w:r w:rsidR="00C228C1" w:rsidRPr="009B01E7">
        <w:rPr>
          <w:rFonts w:ascii="Times New Roman" w:hAnsi="Times New Roman" w:cs="Times New Roman"/>
          <w:sz w:val="24"/>
          <w:szCs w:val="24"/>
        </w:rPr>
        <w:t>After that</w:t>
      </w:r>
      <w:r w:rsidR="00EB705F" w:rsidRPr="009B01E7">
        <w:rPr>
          <w:rFonts w:ascii="Times New Roman" w:hAnsi="Times New Roman" w:cs="Times New Roman"/>
          <w:sz w:val="24"/>
          <w:szCs w:val="24"/>
        </w:rPr>
        <w:t xml:space="preserve">, they </w:t>
      </w:r>
      <w:r w:rsidR="00F20F79" w:rsidRPr="009B01E7">
        <w:rPr>
          <w:rFonts w:ascii="Times New Roman" w:hAnsi="Times New Roman" w:cs="Times New Roman"/>
          <w:sz w:val="24"/>
          <w:szCs w:val="24"/>
        </w:rPr>
        <w:t>were</w:t>
      </w:r>
      <w:r w:rsidR="00EB705F" w:rsidRPr="009B01E7">
        <w:rPr>
          <w:rFonts w:ascii="Times New Roman" w:hAnsi="Times New Roman" w:cs="Times New Roman"/>
          <w:sz w:val="24"/>
          <w:szCs w:val="24"/>
        </w:rPr>
        <w:t xml:space="preserve"> introduced to Foucault’s</w:t>
      </w:r>
      <w:r w:rsidR="00EB4741" w:rsidRPr="009B01E7">
        <w:rPr>
          <w:rFonts w:ascii="Times New Roman" w:hAnsi="Times New Roman" w:cs="Times New Roman"/>
          <w:sz w:val="24"/>
          <w:szCs w:val="24"/>
        </w:rPr>
        <w:t xml:space="preserve"> (1979</w:t>
      </w:r>
      <w:r w:rsidR="00C21C43" w:rsidRPr="009B01E7">
        <w:rPr>
          <w:rFonts w:ascii="Times New Roman" w:hAnsi="Times New Roman" w:cs="Times New Roman"/>
          <w:sz w:val="24"/>
          <w:szCs w:val="24"/>
        </w:rPr>
        <w:t xml:space="preserve">) </w:t>
      </w:r>
      <w:r w:rsidR="00C21C43" w:rsidRPr="009B01E7">
        <w:rPr>
          <w:rFonts w:ascii="Times New Roman" w:hAnsi="Times New Roman" w:cs="Times New Roman"/>
          <w:i/>
          <w:sz w:val="24"/>
          <w:szCs w:val="24"/>
        </w:rPr>
        <w:t>Discipline and Punish</w:t>
      </w:r>
      <w:r w:rsidR="00190D44">
        <w:rPr>
          <w:rFonts w:ascii="Times New Roman" w:hAnsi="Times New Roman" w:cs="Times New Roman"/>
          <w:sz w:val="24"/>
          <w:szCs w:val="24"/>
        </w:rPr>
        <w:t xml:space="preserve">, his critique of disciplinary society, </w:t>
      </w:r>
      <w:r w:rsidR="00C21C43" w:rsidRPr="009B01E7">
        <w:rPr>
          <w:rFonts w:ascii="Times New Roman" w:hAnsi="Times New Roman" w:cs="Times New Roman"/>
          <w:sz w:val="24"/>
          <w:szCs w:val="24"/>
        </w:rPr>
        <w:t xml:space="preserve">and </w:t>
      </w:r>
      <w:r w:rsidR="00A9027C" w:rsidRPr="009B01E7">
        <w:rPr>
          <w:rFonts w:ascii="Times New Roman" w:hAnsi="Times New Roman" w:cs="Times New Roman"/>
          <w:sz w:val="24"/>
          <w:szCs w:val="24"/>
        </w:rPr>
        <w:t xml:space="preserve">his </w:t>
      </w:r>
      <w:r w:rsidR="00F20F79" w:rsidRPr="009B01E7">
        <w:rPr>
          <w:rFonts w:ascii="Times New Roman" w:hAnsi="Times New Roman" w:cs="Times New Roman"/>
          <w:sz w:val="24"/>
          <w:szCs w:val="24"/>
        </w:rPr>
        <w:t>contribution</w:t>
      </w:r>
      <w:r w:rsidR="00A9027C" w:rsidRPr="009B01E7">
        <w:rPr>
          <w:rFonts w:ascii="Times New Roman" w:hAnsi="Times New Roman" w:cs="Times New Roman"/>
          <w:sz w:val="24"/>
          <w:szCs w:val="24"/>
        </w:rPr>
        <w:t xml:space="preserve"> </w:t>
      </w:r>
      <w:r w:rsidR="00F20F79" w:rsidRPr="009B01E7">
        <w:rPr>
          <w:rFonts w:ascii="Times New Roman" w:hAnsi="Times New Roman" w:cs="Times New Roman"/>
          <w:sz w:val="24"/>
          <w:szCs w:val="24"/>
        </w:rPr>
        <w:t>to</w:t>
      </w:r>
      <w:r w:rsidR="00A9027C" w:rsidRPr="009B01E7">
        <w:rPr>
          <w:rFonts w:ascii="Times New Roman" w:hAnsi="Times New Roman" w:cs="Times New Roman"/>
          <w:sz w:val="24"/>
          <w:szCs w:val="24"/>
        </w:rPr>
        <w:t xml:space="preserve"> prison activism with the </w:t>
      </w:r>
      <w:r w:rsidR="00A9027C" w:rsidRPr="009B01E7">
        <w:rPr>
          <w:rFonts w:ascii="Times New Roman" w:hAnsi="Times New Roman" w:cs="Times New Roman"/>
          <w:i/>
          <w:sz w:val="24"/>
          <w:szCs w:val="24"/>
        </w:rPr>
        <w:t xml:space="preserve">Groupe </w:t>
      </w:r>
      <w:proofErr w:type="spellStart"/>
      <w:r w:rsidR="00A9027C" w:rsidRPr="009B01E7">
        <w:rPr>
          <w:rFonts w:ascii="Times New Roman" w:hAnsi="Times New Roman" w:cs="Times New Roman"/>
          <w:i/>
          <w:sz w:val="24"/>
          <w:szCs w:val="24"/>
        </w:rPr>
        <w:t>d’Information</w:t>
      </w:r>
      <w:proofErr w:type="spellEnd"/>
      <w:r w:rsidR="00A9027C" w:rsidRPr="009B01E7">
        <w:rPr>
          <w:rFonts w:ascii="Times New Roman" w:hAnsi="Times New Roman" w:cs="Times New Roman"/>
          <w:i/>
          <w:sz w:val="24"/>
          <w:szCs w:val="24"/>
        </w:rPr>
        <w:t xml:space="preserve"> sur les Prisons</w:t>
      </w:r>
      <w:r w:rsidR="00A9027C" w:rsidRPr="009B01E7">
        <w:rPr>
          <w:rFonts w:ascii="Times New Roman" w:hAnsi="Times New Roman" w:cs="Times New Roman"/>
          <w:sz w:val="24"/>
          <w:szCs w:val="24"/>
        </w:rPr>
        <w:t xml:space="preserve"> (GIP) in the early 1970s</w:t>
      </w:r>
      <w:r w:rsidR="00EB705F" w:rsidRPr="009B01E7">
        <w:rPr>
          <w:rFonts w:ascii="Times New Roman" w:hAnsi="Times New Roman" w:cs="Times New Roman"/>
          <w:sz w:val="24"/>
          <w:szCs w:val="24"/>
        </w:rPr>
        <w:t>. Lastly, they familiari</w:t>
      </w:r>
      <w:r w:rsidR="0016792E">
        <w:rPr>
          <w:rFonts w:ascii="Times New Roman" w:hAnsi="Times New Roman" w:cs="Times New Roman"/>
          <w:sz w:val="24"/>
          <w:szCs w:val="24"/>
        </w:rPr>
        <w:t>z</w:t>
      </w:r>
      <w:r w:rsidR="00EB705F" w:rsidRPr="009B01E7">
        <w:rPr>
          <w:rFonts w:ascii="Times New Roman" w:hAnsi="Times New Roman" w:cs="Times New Roman"/>
          <w:sz w:val="24"/>
          <w:szCs w:val="24"/>
        </w:rPr>
        <w:t>e</w:t>
      </w:r>
      <w:r w:rsidR="00F20F79" w:rsidRPr="009B01E7">
        <w:rPr>
          <w:rFonts w:ascii="Times New Roman" w:hAnsi="Times New Roman" w:cs="Times New Roman"/>
          <w:sz w:val="24"/>
          <w:szCs w:val="24"/>
        </w:rPr>
        <w:t>d</w:t>
      </w:r>
      <w:r w:rsidR="00EB705F" w:rsidRPr="009B01E7">
        <w:rPr>
          <w:rFonts w:ascii="Times New Roman" w:hAnsi="Times New Roman" w:cs="Times New Roman"/>
          <w:sz w:val="24"/>
          <w:szCs w:val="24"/>
        </w:rPr>
        <w:t xml:space="preserve"> with Wacquant’s macro-sociological and political-economic </w:t>
      </w:r>
      <w:r w:rsidR="00C21C43" w:rsidRPr="009B01E7">
        <w:rPr>
          <w:rFonts w:ascii="Times New Roman" w:hAnsi="Times New Roman" w:cs="Times New Roman"/>
          <w:sz w:val="24"/>
          <w:szCs w:val="24"/>
        </w:rPr>
        <w:t>critiques</w:t>
      </w:r>
      <w:r w:rsidR="00EB705F" w:rsidRPr="009B01E7">
        <w:rPr>
          <w:rFonts w:ascii="Times New Roman" w:hAnsi="Times New Roman" w:cs="Times New Roman"/>
          <w:sz w:val="24"/>
          <w:szCs w:val="24"/>
        </w:rPr>
        <w:t xml:space="preserve"> of </w:t>
      </w:r>
      <w:r w:rsidR="00C21C43" w:rsidRPr="009B01E7">
        <w:rPr>
          <w:rFonts w:ascii="Times New Roman" w:hAnsi="Times New Roman" w:cs="Times New Roman"/>
          <w:sz w:val="24"/>
          <w:szCs w:val="24"/>
        </w:rPr>
        <w:t xml:space="preserve">penal expansionism and </w:t>
      </w:r>
      <w:r w:rsidR="00C21C43" w:rsidRPr="009B01E7">
        <w:rPr>
          <w:rFonts w:ascii="Times New Roman" w:hAnsi="Times New Roman" w:cs="Times New Roman"/>
          <w:i/>
          <w:sz w:val="24"/>
          <w:szCs w:val="24"/>
        </w:rPr>
        <w:t>the carceral boom in the neoliberal era</w:t>
      </w:r>
      <w:r w:rsidR="00C21C43" w:rsidRPr="009B01E7">
        <w:rPr>
          <w:rFonts w:ascii="Times New Roman" w:hAnsi="Times New Roman" w:cs="Times New Roman"/>
          <w:sz w:val="24"/>
          <w:szCs w:val="24"/>
        </w:rPr>
        <w:t>.</w:t>
      </w:r>
      <w:r w:rsidR="00F57038" w:rsidRPr="009B01E7">
        <w:rPr>
          <w:rFonts w:ascii="Times New Roman" w:hAnsi="Times New Roman" w:cs="Times New Roman"/>
          <w:sz w:val="24"/>
          <w:szCs w:val="24"/>
        </w:rPr>
        <w:t xml:space="preserve"> For the sake of concision, </w:t>
      </w:r>
      <w:r w:rsidR="00B16886" w:rsidRPr="009B01E7">
        <w:rPr>
          <w:rFonts w:ascii="Times New Roman" w:hAnsi="Times New Roman" w:cs="Times New Roman"/>
          <w:sz w:val="24"/>
          <w:szCs w:val="24"/>
        </w:rPr>
        <w:t>the second part of the course will not be discussed in any detail</w:t>
      </w:r>
      <w:r w:rsidR="004A3150">
        <w:rPr>
          <w:rFonts w:ascii="Times New Roman" w:hAnsi="Times New Roman" w:cs="Times New Roman"/>
          <w:sz w:val="24"/>
          <w:szCs w:val="24"/>
        </w:rPr>
        <w:t>, as it consist</w:t>
      </w:r>
      <w:r w:rsidR="00AF3732">
        <w:rPr>
          <w:rFonts w:ascii="Times New Roman" w:hAnsi="Times New Roman" w:cs="Times New Roman"/>
          <w:sz w:val="24"/>
          <w:szCs w:val="24"/>
        </w:rPr>
        <w:t>ed</w:t>
      </w:r>
      <w:r w:rsidR="004A3150">
        <w:rPr>
          <w:rFonts w:ascii="Times New Roman" w:hAnsi="Times New Roman" w:cs="Times New Roman"/>
          <w:sz w:val="24"/>
          <w:szCs w:val="24"/>
        </w:rPr>
        <w:t xml:space="preserve"> mainly of descriptive accounts of how abolitionist movements came about and its pedagogic value is </w:t>
      </w:r>
      <w:r w:rsidR="00161BA4">
        <w:rPr>
          <w:rFonts w:ascii="Times New Roman" w:hAnsi="Times New Roman" w:cs="Times New Roman"/>
          <w:sz w:val="24"/>
          <w:szCs w:val="24"/>
        </w:rPr>
        <w:t xml:space="preserve">therefore </w:t>
      </w:r>
      <w:r w:rsidR="004A3150">
        <w:rPr>
          <w:rFonts w:ascii="Times New Roman" w:hAnsi="Times New Roman" w:cs="Times New Roman"/>
          <w:sz w:val="24"/>
          <w:szCs w:val="24"/>
        </w:rPr>
        <w:t xml:space="preserve">less relevant </w:t>
      </w:r>
      <w:r w:rsidR="00190D44">
        <w:rPr>
          <w:rFonts w:ascii="Times New Roman" w:hAnsi="Times New Roman" w:cs="Times New Roman"/>
          <w:sz w:val="24"/>
          <w:szCs w:val="24"/>
        </w:rPr>
        <w:t>in this context</w:t>
      </w:r>
      <w:r w:rsidR="00B16886" w:rsidRPr="009B01E7">
        <w:rPr>
          <w:rFonts w:ascii="Times New Roman" w:hAnsi="Times New Roman" w:cs="Times New Roman"/>
          <w:sz w:val="24"/>
          <w:szCs w:val="24"/>
        </w:rPr>
        <w:t>.</w:t>
      </w:r>
    </w:p>
    <w:p w:rsidR="00EC187C" w:rsidRPr="009B01E7" w:rsidRDefault="00806862"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lastRenderedPageBreak/>
        <w:t>In line with the practical</w:t>
      </w:r>
      <w:r w:rsidR="006250E4" w:rsidRPr="009B01E7">
        <w:rPr>
          <w:rFonts w:ascii="Times New Roman" w:hAnsi="Times New Roman" w:cs="Times New Roman"/>
          <w:sz w:val="24"/>
          <w:szCs w:val="24"/>
        </w:rPr>
        <w:t>-theoretical orientation described above, in the first part of the course critique serve</w:t>
      </w:r>
      <w:r w:rsidR="00572F2C" w:rsidRPr="009B01E7">
        <w:rPr>
          <w:rFonts w:ascii="Times New Roman" w:hAnsi="Times New Roman" w:cs="Times New Roman"/>
          <w:sz w:val="24"/>
          <w:szCs w:val="24"/>
        </w:rPr>
        <w:t>d</w:t>
      </w:r>
      <w:r w:rsidR="006250E4" w:rsidRPr="009B01E7">
        <w:rPr>
          <w:rFonts w:ascii="Times New Roman" w:hAnsi="Times New Roman" w:cs="Times New Roman"/>
          <w:sz w:val="24"/>
          <w:szCs w:val="24"/>
        </w:rPr>
        <w:t xml:space="preserve"> a dual purpose. Theoretically speaking, critique </w:t>
      </w:r>
      <w:r w:rsidR="00EC187C" w:rsidRPr="009B01E7">
        <w:rPr>
          <w:rFonts w:ascii="Times New Roman" w:hAnsi="Times New Roman" w:cs="Times New Roman"/>
          <w:sz w:val="24"/>
          <w:szCs w:val="24"/>
        </w:rPr>
        <w:t>equipped</w:t>
      </w:r>
      <w:r w:rsidR="006250E4" w:rsidRPr="009B01E7">
        <w:rPr>
          <w:rFonts w:ascii="Times New Roman" w:hAnsi="Times New Roman" w:cs="Times New Roman"/>
          <w:sz w:val="24"/>
          <w:szCs w:val="24"/>
        </w:rPr>
        <w:t xml:space="preserve"> students with a set of </w:t>
      </w:r>
      <w:r w:rsidR="006250E4" w:rsidRPr="009B01E7">
        <w:rPr>
          <w:rFonts w:ascii="Times New Roman" w:hAnsi="Times New Roman" w:cs="Times New Roman"/>
          <w:i/>
          <w:sz w:val="24"/>
          <w:szCs w:val="24"/>
        </w:rPr>
        <w:t>arguments</w:t>
      </w:r>
      <w:r w:rsidR="006250E4" w:rsidRPr="009B01E7">
        <w:rPr>
          <w:rFonts w:ascii="Times New Roman" w:hAnsi="Times New Roman" w:cs="Times New Roman"/>
          <w:sz w:val="24"/>
          <w:szCs w:val="24"/>
        </w:rPr>
        <w:t xml:space="preserve">, namely: </w:t>
      </w:r>
    </w:p>
    <w:p w:rsidR="004A3150" w:rsidRPr="004A3150" w:rsidRDefault="00EC187C" w:rsidP="004A3150">
      <w:pPr>
        <w:pStyle w:val="ListParagraph"/>
        <w:numPr>
          <w:ilvl w:val="0"/>
          <w:numId w:val="3"/>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T</w:t>
      </w:r>
      <w:r w:rsidR="006250E4" w:rsidRPr="009B01E7">
        <w:rPr>
          <w:rFonts w:ascii="Times New Roman" w:hAnsi="Times New Roman" w:cs="Times New Roman"/>
          <w:sz w:val="24"/>
          <w:szCs w:val="24"/>
        </w:rPr>
        <w:t xml:space="preserve">he moral argument that </w:t>
      </w:r>
      <w:r w:rsidR="006250E4" w:rsidRPr="009B01E7">
        <w:rPr>
          <w:rFonts w:ascii="Times New Roman" w:hAnsi="Times New Roman" w:cs="Times New Roman"/>
          <w:i/>
          <w:sz w:val="24"/>
          <w:szCs w:val="24"/>
        </w:rPr>
        <w:t>punishment is worse that crime itself</w:t>
      </w:r>
    </w:p>
    <w:p w:rsidR="004A3150" w:rsidRPr="004A3150" w:rsidRDefault="004A3150" w:rsidP="004A3150">
      <w:pPr>
        <w:pStyle w:val="ListParagraph"/>
        <w:spacing w:line="360" w:lineRule="auto"/>
        <w:ind w:left="1080"/>
        <w:jc w:val="both"/>
        <w:rPr>
          <w:rFonts w:ascii="Times New Roman" w:hAnsi="Times New Roman" w:cs="Times New Roman"/>
          <w:sz w:val="10"/>
          <w:szCs w:val="10"/>
        </w:rPr>
      </w:pPr>
    </w:p>
    <w:p w:rsidR="00EC187C" w:rsidRPr="009B01E7" w:rsidRDefault="00EC187C" w:rsidP="004A3150">
      <w:pPr>
        <w:pStyle w:val="ListParagraph"/>
        <w:numPr>
          <w:ilvl w:val="0"/>
          <w:numId w:val="3"/>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T</w:t>
      </w:r>
      <w:r w:rsidR="006250E4" w:rsidRPr="009B01E7">
        <w:rPr>
          <w:rFonts w:ascii="Times New Roman" w:hAnsi="Times New Roman" w:cs="Times New Roman"/>
          <w:sz w:val="24"/>
          <w:szCs w:val="24"/>
        </w:rPr>
        <w:t xml:space="preserve">he micro-sociological argument that </w:t>
      </w:r>
      <w:r w:rsidR="006250E4" w:rsidRPr="009B01E7">
        <w:rPr>
          <w:rFonts w:ascii="Times New Roman" w:hAnsi="Times New Roman" w:cs="Times New Roman"/>
          <w:i/>
          <w:sz w:val="24"/>
          <w:szCs w:val="24"/>
        </w:rPr>
        <w:t>prison is criminogenic</w:t>
      </w:r>
    </w:p>
    <w:p w:rsidR="004A3150" w:rsidRPr="004A3150" w:rsidRDefault="004A3150" w:rsidP="004A3150">
      <w:pPr>
        <w:pStyle w:val="ListParagraph"/>
        <w:spacing w:line="360" w:lineRule="auto"/>
        <w:ind w:left="1080"/>
        <w:jc w:val="both"/>
        <w:rPr>
          <w:rFonts w:ascii="Times New Roman" w:hAnsi="Times New Roman" w:cs="Times New Roman"/>
          <w:sz w:val="10"/>
          <w:szCs w:val="10"/>
        </w:rPr>
      </w:pPr>
    </w:p>
    <w:p w:rsidR="00EC187C" w:rsidRPr="009B01E7" w:rsidRDefault="00EC187C" w:rsidP="004A3150">
      <w:pPr>
        <w:pStyle w:val="ListParagraph"/>
        <w:numPr>
          <w:ilvl w:val="0"/>
          <w:numId w:val="3"/>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T</w:t>
      </w:r>
      <w:r w:rsidR="006250E4" w:rsidRPr="009B01E7">
        <w:rPr>
          <w:rFonts w:ascii="Times New Roman" w:hAnsi="Times New Roman" w:cs="Times New Roman"/>
          <w:sz w:val="24"/>
          <w:szCs w:val="24"/>
        </w:rPr>
        <w:t>he historical argument that prison is</w:t>
      </w:r>
      <w:r w:rsidR="006250E4" w:rsidRPr="009B01E7">
        <w:rPr>
          <w:rFonts w:ascii="Times New Roman" w:hAnsi="Times New Roman" w:cs="Times New Roman"/>
          <w:i/>
          <w:sz w:val="24"/>
          <w:szCs w:val="24"/>
        </w:rPr>
        <w:t xml:space="preserve"> a symptom </w:t>
      </w:r>
      <w:r w:rsidR="00EB4741" w:rsidRPr="009B01E7">
        <w:rPr>
          <w:rFonts w:ascii="Times New Roman" w:hAnsi="Times New Roman" w:cs="Times New Roman"/>
          <w:i/>
          <w:sz w:val="24"/>
          <w:szCs w:val="24"/>
        </w:rPr>
        <w:t>and a symbol of a new society</w:t>
      </w:r>
      <w:r w:rsidR="00EB4741" w:rsidRPr="009B01E7">
        <w:rPr>
          <w:rFonts w:ascii="Times New Roman" w:hAnsi="Times New Roman" w:cs="Times New Roman"/>
          <w:sz w:val="24"/>
          <w:szCs w:val="24"/>
        </w:rPr>
        <w:t xml:space="preserve">, i.e., a </w:t>
      </w:r>
      <w:r w:rsidR="00F066A2" w:rsidRPr="009B01E7">
        <w:rPr>
          <w:rFonts w:ascii="Times New Roman" w:hAnsi="Times New Roman" w:cs="Times New Roman"/>
          <w:i/>
          <w:sz w:val="24"/>
          <w:szCs w:val="24"/>
        </w:rPr>
        <w:t>carceral</w:t>
      </w:r>
      <w:r w:rsidR="00EB4741" w:rsidRPr="009B01E7">
        <w:rPr>
          <w:rFonts w:ascii="Times New Roman" w:hAnsi="Times New Roman" w:cs="Times New Roman"/>
          <w:sz w:val="24"/>
          <w:szCs w:val="24"/>
        </w:rPr>
        <w:t xml:space="preserve"> society g</w:t>
      </w:r>
      <w:r w:rsidR="00F066A2" w:rsidRPr="009B01E7">
        <w:rPr>
          <w:rFonts w:ascii="Times New Roman" w:hAnsi="Times New Roman" w:cs="Times New Roman"/>
          <w:sz w:val="24"/>
          <w:szCs w:val="24"/>
        </w:rPr>
        <w:t xml:space="preserve">overned by </w:t>
      </w:r>
      <w:r w:rsidR="00F066A2" w:rsidRPr="009B01E7">
        <w:rPr>
          <w:rFonts w:ascii="Times New Roman" w:hAnsi="Times New Roman" w:cs="Times New Roman"/>
          <w:i/>
          <w:sz w:val="24"/>
          <w:szCs w:val="24"/>
        </w:rPr>
        <w:t>disciplinary</w:t>
      </w:r>
      <w:r w:rsidR="00F066A2" w:rsidRPr="009B01E7">
        <w:rPr>
          <w:rFonts w:ascii="Times New Roman" w:hAnsi="Times New Roman" w:cs="Times New Roman"/>
          <w:sz w:val="24"/>
          <w:szCs w:val="24"/>
        </w:rPr>
        <w:t xml:space="preserve"> power</w:t>
      </w:r>
      <w:r w:rsidR="00EB4741" w:rsidRPr="009B01E7">
        <w:rPr>
          <w:rFonts w:ascii="Times New Roman" w:hAnsi="Times New Roman" w:cs="Times New Roman"/>
          <w:sz w:val="24"/>
          <w:szCs w:val="24"/>
        </w:rPr>
        <w:t xml:space="preserve">, </w:t>
      </w:r>
      <w:r w:rsidR="006250E4" w:rsidRPr="009B01E7">
        <w:rPr>
          <w:rFonts w:ascii="Times New Roman" w:hAnsi="Times New Roman" w:cs="Times New Roman"/>
          <w:sz w:val="24"/>
          <w:szCs w:val="24"/>
        </w:rPr>
        <w:t>and</w:t>
      </w:r>
    </w:p>
    <w:p w:rsidR="004A3150" w:rsidRPr="004A3150" w:rsidRDefault="004A3150" w:rsidP="004A3150">
      <w:pPr>
        <w:pStyle w:val="ListParagraph"/>
        <w:spacing w:line="360" w:lineRule="auto"/>
        <w:ind w:left="1080"/>
        <w:jc w:val="both"/>
        <w:rPr>
          <w:rFonts w:ascii="Times New Roman" w:hAnsi="Times New Roman" w:cs="Times New Roman"/>
          <w:sz w:val="10"/>
          <w:szCs w:val="10"/>
        </w:rPr>
      </w:pPr>
    </w:p>
    <w:p w:rsidR="00EC187C" w:rsidRPr="009B01E7" w:rsidRDefault="00EC187C" w:rsidP="004A3150">
      <w:pPr>
        <w:pStyle w:val="ListParagraph"/>
        <w:numPr>
          <w:ilvl w:val="0"/>
          <w:numId w:val="3"/>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The </w:t>
      </w:r>
      <w:r w:rsidR="006250E4" w:rsidRPr="009B01E7">
        <w:rPr>
          <w:rFonts w:ascii="Times New Roman" w:hAnsi="Times New Roman" w:cs="Times New Roman"/>
          <w:sz w:val="24"/>
          <w:szCs w:val="24"/>
        </w:rPr>
        <w:t>macro-sociological argument that</w:t>
      </w:r>
      <w:r w:rsidR="00A9027C" w:rsidRPr="009B01E7">
        <w:rPr>
          <w:rFonts w:ascii="Times New Roman" w:hAnsi="Times New Roman" w:cs="Times New Roman"/>
          <w:sz w:val="24"/>
          <w:szCs w:val="24"/>
        </w:rPr>
        <w:t xml:space="preserve"> prison is not a criminal justice institution but a </w:t>
      </w:r>
      <w:r w:rsidR="00A9027C" w:rsidRPr="009B01E7">
        <w:rPr>
          <w:rFonts w:ascii="Times New Roman" w:hAnsi="Times New Roman" w:cs="Times New Roman"/>
          <w:i/>
          <w:sz w:val="24"/>
          <w:szCs w:val="24"/>
        </w:rPr>
        <w:t>political institution</w:t>
      </w:r>
      <w:r w:rsidR="00A9027C" w:rsidRPr="009B01E7">
        <w:rPr>
          <w:rFonts w:ascii="Times New Roman" w:hAnsi="Times New Roman" w:cs="Times New Roman"/>
          <w:sz w:val="24"/>
          <w:szCs w:val="24"/>
        </w:rPr>
        <w:t xml:space="preserve"> used by the state to deal with those undesirable groups who are routinely left behind by certain political-economic arrangements</w:t>
      </w:r>
    </w:p>
    <w:p w:rsidR="00630C63" w:rsidRPr="009B01E7" w:rsidRDefault="00AA3A7F" w:rsidP="000672A9">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At the level of ideas, the</w:t>
      </w:r>
      <w:r w:rsidR="006250E4" w:rsidRPr="009B01E7">
        <w:rPr>
          <w:rFonts w:ascii="Times New Roman" w:hAnsi="Times New Roman" w:cs="Times New Roman"/>
          <w:sz w:val="24"/>
          <w:szCs w:val="24"/>
        </w:rPr>
        <w:t xml:space="preserve"> aim </w:t>
      </w:r>
      <w:r w:rsidR="00A9027C" w:rsidRPr="009B01E7">
        <w:rPr>
          <w:rFonts w:ascii="Times New Roman" w:hAnsi="Times New Roman" w:cs="Times New Roman"/>
          <w:sz w:val="24"/>
          <w:szCs w:val="24"/>
        </w:rPr>
        <w:t>of this part of the ARC</w:t>
      </w:r>
      <w:r w:rsidR="006250E4" w:rsidRPr="009B01E7">
        <w:rPr>
          <w:rFonts w:ascii="Times New Roman" w:hAnsi="Times New Roman" w:cs="Times New Roman"/>
          <w:sz w:val="24"/>
          <w:szCs w:val="24"/>
        </w:rPr>
        <w:t xml:space="preserve"> </w:t>
      </w:r>
      <w:r w:rsidR="000C61B8" w:rsidRPr="009B01E7">
        <w:rPr>
          <w:rFonts w:ascii="Times New Roman" w:hAnsi="Times New Roman" w:cs="Times New Roman"/>
          <w:sz w:val="24"/>
          <w:szCs w:val="24"/>
        </w:rPr>
        <w:t>was</w:t>
      </w:r>
      <w:r w:rsidRPr="009B01E7">
        <w:rPr>
          <w:rFonts w:ascii="Times New Roman" w:hAnsi="Times New Roman" w:cs="Times New Roman"/>
          <w:sz w:val="24"/>
          <w:szCs w:val="24"/>
        </w:rPr>
        <w:t xml:space="preserve"> </w:t>
      </w:r>
      <w:r w:rsidR="006250E4" w:rsidRPr="009B01E7">
        <w:rPr>
          <w:rFonts w:ascii="Times New Roman" w:hAnsi="Times New Roman" w:cs="Times New Roman"/>
          <w:sz w:val="24"/>
          <w:szCs w:val="24"/>
        </w:rPr>
        <w:t xml:space="preserve">to lay the </w:t>
      </w:r>
      <w:r w:rsidR="00D01695" w:rsidRPr="009B01E7">
        <w:rPr>
          <w:rFonts w:ascii="Times New Roman" w:hAnsi="Times New Roman" w:cs="Times New Roman"/>
          <w:sz w:val="24"/>
          <w:szCs w:val="24"/>
        </w:rPr>
        <w:t xml:space="preserve">groundwork </w:t>
      </w:r>
      <w:r w:rsidR="006250E4" w:rsidRPr="009B01E7">
        <w:rPr>
          <w:rFonts w:ascii="Times New Roman" w:hAnsi="Times New Roman" w:cs="Times New Roman"/>
          <w:sz w:val="24"/>
          <w:szCs w:val="24"/>
        </w:rPr>
        <w:t xml:space="preserve">for an </w:t>
      </w:r>
      <w:r w:rsidR="006250E4" w:rsidRPr="009B01E7">
        <w:rPr>
          <w:rFonts w:ascii="Times New Roman" w:hAnsi="Times New Roman" w:cs="Times New Roman"/>
          <w:i/>
          <w:sz w:val="24"/>
          <w:szCs w:val="24"/>
        </w:rPr>
        <w:t xml:space="preserve">abolitionist </w:t>
      </w:r>
      <w:proofErr w:type="spellStart"/>
      <w:r w:rsidR="007F03B9" w:rsidRPr="009B01E7">
        <w:rPr>
          <w:rFonts w:ascii="Times New Roman" w:hAnsi="Times New Roman" w:cs="Times New Roman"/>
          <w:i/>
          <w:sz w:val="24"/>
          <w:szCs w:val="24"/>
        </w:rPr>
        <w:t>weltanschauung</w:t>
      </w:r>
      <w:proofErr w:type="spellEnd"/>
      <w:r w:rsidRPr="009B01E7">
        <w:rPr>
          <w:rFonts w:ascii="Times New Roman" w:hAnsi="Times New Roman" w:cs="Times New Roman"/>
          <w:sz w:val="24"/>
          <w:szCs w:val="24"/>
        </w:rPr>
        <w:t>.</w:t>
      </w:r>
      <w:r w:rsidR="006250E4"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Each week </w:t>
      </w:r>
      <w:r w:rsidR="00AF3732">
        <w:rPr>
          <w:rFonts w:ascii="Times New Roman" w:hAnsi="Times New Roman" w:cs="Times New Roman"/>
          <w:sz w:val="24"/>
          <w:szCs w:val="24"/>
        </w:rPr>
        <w:t>contributed in its own way</w:t>
      </w:r>
      <w:r w:rsidRPr="009B01E7">
        <w:rPr>
          <w:rFonts w:ascii="Times New Roman" w:hAnsi="Times New Roman" w:cs="Times New Roman"/>
          <w:sz w:val="24"/>
          <w:szCs w:val="24"/>
        </w:rPr>
        <w:t xml:space="preserve"> to the </w:t>
      </w:r>
      <w:r w:rsidR="00715BAA" w:rsidRPr="009B01E7">
        <w:rPr>
          <w:rFonts w:ascii="Times New Roman" w:hAnsi="Times New Roman" w:cs="Times New Roman"/>
          <w:sz w:val="24"/>
          <w:szCs w:val="24"/>
        </w:rPr>
        <w:t>intellectual</w:t>
      </w:r>
      <w:r w:rsidR="00A9027C" w:rsidRPr="009B01E7">
        <w:rPr>
          <w:rFonts w:ascii="Times New Roman" w:hAnsi="Times New Roman" w:cs="Times New Roman"/>
          <w:sz w:val="24"/>
          <w:szCs w:val="24"/>
        </w:rPr>
        <w:t xml:space="preserve"> arsenal </w:t>
      </w:r>
      <w:r w:rsidR="00760B40" w:rsidRPr="009B01E7">
        <w:rPr>
          <w:rFonts w:ascii="Times New Roman" w:hAnsi="Times New Roman" w:cs="Times New Roman"/>
          <w:sz w:val="24"/>
          <w:szCs w:val="24"/>
        </w:rPr>
        <w:t xml:space="preserve">that students can </w:t>
      </w:r>
      <w:r w:rsidR="006A6B85">
        <w:rPr>
          <w:rFonts w:ascii="Times New Roman" w:hAnsi="Times New Roman" w:cs="Times New Roman"/>
          <w:sz w:val="24"/>
          <w:szCs w:val="24"/>
        </w:rPr>
        <w:t>tap into</w:t>
      </w:r>
      <w:r w:rsidR="00760B40" w:rsidRPr="009B01E7">
        <w:rPr>
          <w:rFonts w:ascii="Times New Roman" w:hAnsi="Times New Roman" w:cs="Times New Roman"/>
          <w:sz w:val="24"/>
          <w:szCs w:val="24"/>
        </w:rPr>
        <w:t xml:space="preserve"> whenever they need</w:t>
      </w:r>
      <w:r w:rsidR="006250E4" w:rsidRPr="009B01E7">
        <w:rPr>
          <w:rFonts w:ascii="Times New Roman" w:hAnsi="Times New Roman" w:cs="Times New Roman"/>
          <w:sz w:val="24"/>
          <w:szCs w:val="24"/>
        </w:rPr>
        <w:t xml:space="preserve"> </w:t>
      </w:r>
      <w:r w:rsidR="00760B40" w:rsidRPr="009B01E7">
        <w:rPr>
          <w:rFonts w:ascii="Times New Roman" w:hAnsi="Times New Roman" w:cs="Times New Roman"/>
          <w:sz w:val="24"/>
          <w:szCs w:val="24"/>
        </w:rPr>
        <w:t>to persuade their interlocutors that</w:t>
      </w:r>
      <w:r w:rsidR="006250E4" w:rsidRPr="009B01E7">
        <w:rPr>
          <w:rFonts w:ascii="Times New Roman" w:hAnsi="Times New Roman" w:cs="Times New Roman"/>
          <w:sz w:val="24"/>
          <w:szCs w:val="24"/>
        </w:rPr>
        <w:t xml:space="preserve"> </w:t>
      </w:r>
      <w:r w:rsidR="006250E4" w:rsidRPr="00273637">
        <w:rPr>
          <w:rFonts w:ascii="Times New Roman" w:hAnsi="Times New Roman" w:cs="Times New Roman"/>
          <w:i/>
          <w:sz w:val="24"/>
          <w:szCs w:val="24"/>
        </w:rPr>
        <w:t>prison is</w:t>
      </w:r>
      <w:r w:rsidR="006250E4" w:rsidRPr="009B01E7">
        <w:rPr>
          <w:rFonts w:ascii="Times New Roman" w:hAnsi="Times New Roman" w:cs="Times New Roman"/>
          <w:sz w:val="24"/>
          <w:szCs w:val="24"/>
        </w:rPr>
        <w:t xml:space="preserve"> </w:t>
      </w:r>
      <w:r w:rsidR="006250E4" w:rsidRPr="009B01E7">
        <w:rPr>
          <w:rFonts w:ascii="Times New Roman" w:hAnsi="Times New Roman" w:cs="Times New Roman"/>
          <w:i/>
          <w:sz w:val="24"/>
          <w:szCs w:val="24"/>
        </w:rPr>
        <w:t>a</w:t>
      </w:r>
      <w:r w:rsidR="00F80BA2" w:rsidRPr="009B01E7">
        <w:rPr>
          <w:rFonts w:ascii="Times New Roman" w:hAnsi="Times New Roman" w:cs="Times New Roman"/>
          <w:i/>
          <w:sz w:val="24"/>
          <w:szCs w:val="24"/>
        </w:rPr>
        <w:t>n</w:t>
      </w:r>
      <w:r w:rsidR="006250E4" w:rsidRPr="009B01E7">
        <w:rPr>
          <w:rFonts w:ascii="Times New Roman" w:hAnsi="Times New Roman" w:cs="Times New Roman"/>
          <w:i/>
          <w:sz w:val="24"/>
          <w:szCs w:val="24"/>
        </w:rPr>
        <w:t xml:space="preserve"> indefensible institution</w:t>
      </w:r>
      <w:r w:rsidR="006250E4" w:rsidRPr="009B01E7">
        <w:rPr>
          <w:rFonts w:ascii="Times New Roman" w:hAnsi="Times New Roman" w:cs="Times New Roman"/>
          <w:sz w:val="24"/>
          <w:szCs w:val="24"/>
        </w:rPr>
        <w:t xml:space="preserve"> on moral,</w:t>
      </w:r>
      <w:r w:rsidR="00A9027C" w:rsidRPr="009B01E7">
        <w:rPr>
          <w:rFonts w:ascii="Times New Roman" w:hAnsi="Times New Roman" w:cs="Times New Roman"/>
          <w:sz w:val="24"/>
          <w:szCs w:val="24"/>
        </w:rPr>
        <w:t xml:space="preserve"> micro-sociological</w:t>
      </w:r>
      <w:r w:rsidR="006250E4" w:rsidRPr="009B01E7">
        <w:rPr>
          <w:rFonts w:ascii="Times New Roman" w:hAnsi="Times New Roman" w:cs="Times New Roman"/>
          <w:sz w:val="24"/>
          <w:szCs w:val="24"/>
        </w:rPr>
        <w:t xml:space="preserve">, </w:t>
      </w:r>
      <w:r w:rsidR="00A9027C" w:rsidRPr="009B01E7">
        <w:rPr>
          <w:rFonts w:ascii="Times New Roman" w:hAnsi="Times New Roman" w:cs="Times New Roman"/>
          <w:sz w:val="24"/>
          <w:szCs w:val="24"/>
        </w:rPr>
        <w:t xml:space="preserve">historical, </w:t>
      </w:r>
      <w:r w:rsidR="006250E4" w:rsidRPr="009B01E7">
        <w:rPr>
          <w:rFonts w:ascii="Times New Roman" w:hAnsi="Times New Roman" w:cs="Times New Roman"/>
          <w:sz w:val="24"/>
          <w:szCs w:val="24"/>
        </w:rPr>
        <w:t xml:space="preserve">and </w:t>
      </w:r>
      <w:r w:rsidR="00A9027C" w:rsidRPr="009B01E7">
        <w:rPr>
          <w:rFonts w:ascii="Times New Roman" w:hAnsi="Times New Roman" w:cs="Times New Roman"/>
          <w:sz w:val="24"/>
          <w:szCs w:val="24"/>
        </w:rPr>
        <w:t xml:space="preserve">political-economic </w:t>
      </w:r>
      <w:r w:rsidR="006250E4" w:rsidRPr="009B01E7">
        <w:rPr>
          <w:rFonts w:ascii="Times New Roman" w:hAnsi="Times New Roman" w:cs="Times New Roman"/>
          <w:sz w:val="24"/>
          <w:szCs w:val="24"/>
        </w:rPr>
        <w:t>grounds.</w:t>
      </w:r>
      <w:r w:rsidR="00715BAA" w:rsidRPr="009B01E7">
        <w:rPr>
          <w:rFonts w:ascii="Times New Roman" w:hAnsi="Times New Roman" w:cs="Times New Roman"/>
          <w:sz w:val="24"/>
          <w:szCs w:val="24"/>
        </w:rPr>
        <w:t xml:space="preserve"> </w:t>
      </w:r>
      <w:r w:rsidR="00901A42" w:rsidRPr="009B01E7">
        <w:rPr>
          <w:rFonts w:ascii="Times New Roman" w:hAnsi="Times New Roman" w:cs="Times New Roman"/>
          <w:sz w:val="24"/>
          <w:szCs w:val="24"/>
        </w:rPr>
        <w:t xml:space="preserve">In the process of learning these arguments, students </w:t>
      </w:r>
      <w:r w:rsidR="00572F2C" w:rsidRPr="009B01E7">
        <w:rPr>
          <w:rFonts w:ascii="Times New Roman" w:hAnsi="Times New Roman" w:cs="Times New Roman"/>
          <w:sz w:val="24"/>
          <w:szCs w:val="24"/>
        </w:rPr>
        <w:t>were</w:t>
      </w:r>
      <w:r w:rsidR="00901A42" w:rsidRPr="009B01E7">
        <w:rPr>
          <w:rFonts w:ascii="Times New Roman" w:hAnsi="Times New Roman" w:cs="Times New Roman"/>
          <w:sz w:val="24"/>
          <w:szCs w:val="24"/>
        </w:rPr>
        <w:t xml:space="preserve"> introduced to a different way of understanding prison and come to appreciate how an abolitionist epistemology sets itself apart from “the state-sponsored epistemology of crime and punishment” (De Giorgi</w:t>
      </w:r>
      <w:r w:rsidR="00FB5D16">
        <w:rPr>
          <w:rFonts w:ascii="Times New Roman" w:hAnsi="Times New Roman" w:cs="Times New Roman"/>
          <w:sz w:val="24"/>
          <w:szCs w:val="24"/>
        </w:rPr>
        <w:t>,</w:t>
      </w:r>
      <w:r w:rsidR="00901A42" w:rsidRPr="009B01E7">
        <w:rPr>
          <w:rFonts w:ascii="Times New Roman" w:hAnsi="Times New Roman" w:cs="Times New Roman"/>
          <w:sz w:val="24"/>
          <w:szCs w:val="24"/>
        </w:rPr>
        <w:t xml:space="preserve"> 2014, p.27). </w:t>
      </w:r>
      <w:r w:rsidR="00A359DB" w:rsidRPr="009B01E7">
        <w:rPr>
          <w:rFonts w:ascii="Times New Roman" w:hAnsi="Times New Roman" w:cs="Times New Roman"/>
          <w:sz w:val="24"/>
          <w:szCs w:val="24"/>
        </w:rPr>
        <w:t xml:space="preserve">As </w:t>
      </w:r>
      <w:r w:rsidR="007F03B9" w:rsidRPr="009B01E7">
        <w:rPr>
          <w:rFonts w:ascii="Times New Roman" w:hAnsi="Times New Roman" w:cs="Times New Roman"/>
          <w:sz w:val="24"/>
          <w:szCs w:val="24"/>
        </w:rPr>
        <w:t xml:space="preserve">abolition is a political project embedded in social struggles </w:t>
      </w:r>
      <w:r w:rsidR="00060194" w:rsidRPr="009B01E7">
        <w:rPr>
          <w:rFonts w:ascii="Times New Roman" w:hAnsi="Times New Roman" w:cs="Times New Roman"/>
          <w:sz w:val="24"/>
          <w:szCs w:val="24"/>
        </w:rPr>
        <w:t>that</w:t>
      </w:r>
      <w:r w:rsidR="007F03B9" w:rsidRPr="009B01E7">
        <w:rPr>
          <w:rFonts w:ascii="Times New Roman" w:hAnsi="Times New Roman" w:cs="Times New Roman"/>
          <w:sz w:val="24"/>
          <w:szCs w:val="24"/>
        </w:rPr>
        <w:t xml:space="preserve"> connect with border publics outside of academia</w:t>
      </w:r>
      <w:r w:rsidR="00273637">
        <w:rPr>
          <w:rFonts w:ascii="Times New Roman" w:hAnsi="Times New Roman" w:cs="Times New Roman"/>
          <w:sz w:val="24"/>
          <w:szCs w:val="24"/>
        </w:rPr>
        <w:t>,</w:t>
      </w:r>
      <w:r w:rsidR="007F03B9" w:rsidRPr="009B01E7">
        <w:rPr>
          <w:rFonts w:ascii="Times New Roman" w:hAnsi="Times New Roman" w:cs="Times New Roman"/>
          <w:sz w:val="24"/>
          <w:szCs w:val="24"/>
        </w:rPr>
        <w:t xml:space="preserve"> </w:t>
      </w:r>
      <w:r w:rsidR="00A359DB" w:rsidRPr="009B01E7">
        <w:rPr>
          <w:rFonts w:ascii="Times New Roman" w:hAnsi="Times New Roman" w:cs="Times New Roman"/>
          <w:sz w:val="24"/>
          <w:szCs w:val="24"/>
        </w:rPr>
        <w:t xml:space="preserve">however, </w:t>
      </w:r>
      <w:r w:rsidR="00715BAA" w:rsidRPr="009B01E7">
        <w:rPr>
          <w:rFonts w:ascii="Times New Roman" w:hAnsi="Times New Roman" w:cs="Times New Roman"/>
          <w:sz w:val="24"/>
          <w:szCs w:val="24"/>
        </w:rPr>
        <w:t xml:space="preserve">abolitionist pedagogy is inherently practical and it would be wrong to </w:t>
      </w:r>
      <w:r w:rsidR="00D222C2" w:rsidRPr="009B01E7">
        <w:rPr>
          <w:rFonts w:ascii="Times New Roman" w:hAnsi="Times New Roman" w:cs="Times New Roman"/>
          <w:sz w:val="24"/>
          <w:szCs w:val="24"/>
        </w:rPr>
        <w:t>characteri</w:t>
      </w:r>
      <w:r w:rsidR="0016792E">
        <w:rPr>
          <w:rFonts w:ascii="Times New Roman" w:hAnsi="Times New Roman" w:cs="Times New Roman"/>
          <w:sz w:val="24"/>
          <w:szCs w:val="24"/>
        </w:rPr>
        <w:t>z</w:t>
      </w:r>
      <w:r w:rsidR="00D222C2" w:rsidRPr="009B01E7">
        <w:rPr>
          <w:rFonts w:ascii="Times New Roman" w:hAnsi="Times New Roman" w:cs="Times New Roman"/>
          <w:sz w:val="24"/>
          <w:szCs w:val="24"/>
        </w:rPr>
        <w:t xml:space="preserve">e this part of the course exclusively in terms of </w:t>
      </w:r>
      <w:r w:rsidR="00C228C1" w:rsidRPr="009B01E7">
        <w:rPr>
          <w:rFonts w:ascii="Times New Roman" w:hAnsi="Times New Roman" w:cs="Times New Roman"/>
          <w:sz w:val="24"/>
          <w:szCs w:val="24"/>
        </w:rPr>
        <w:t xml:space="preserve">a </w:t>
      </w:r>
      <w:r w:rsidR="00D222C2" w:rsidRPr="009B01E7">
        <w:rPr>
          <w:rFonts w:ascii="Times New Roman" w:hAnsi="Times New Roman" w:cs="Times New Roman"/>
          <w:sz w:val="24"/>
          <w:szCs w:val="24"/>
        </w:rPr>
        <w:t xml:space="preserve">knowledge </w:t>
      </w:r>
      <w:r w:rsidR="00C228C1" w:rsidRPr="009B01E7">
        <w:rPr>
          <w:rFonts w:ascii="Times New Roman" w:hAnsi="Times New Roman" w:cs="Times New Roman"/>
          <w:sz w:val="24"/>
          <w:szCs w:val="24"/>
        </w:rPr>
        <w:t xml:space="preserve">transfer </w:t>
      </w:r>
      <w:r w:rsidR="00D222C2" w:rsidRPr="009B01E7">
        <w:rPr>
          <w:rFonts w:ascii="Times New Roman" w:hAnsi="Times New Roman" w:cs="Times New Roman"/>
          <w:sz w:val="24"/>
          <w:szCs w:val="24"/>
        </w:rPr>
        <w:t xml:space="preserve">from educator to learners. Instead, as mentioned above, </w:t>
      </w:r>
      <w:r w:rsidR="00F67C91" w:rsidRPr="009B01E7">
        <w:rPr>
          <w:rFonts w:ascii="Times New Roman" w:hAnsi="Times New Roman" w:cs="Times New Roman"/>
          <w:sz w:val="24"/>
          <w:szCs w:val="24"/>
        </w:rPr>
        <w:t xml:space="preserve">the content shared in </w:t>
      </w:r>
      <w:r w:rsidR="00D222C2" w:rsidRPr="009B01E7">
        <w:rPr>
          <w:rFonts w:ascii="Times New Roman" w:hAnsi="Times New Roman" w:cs="Times New Roman"/>
          <w:sz w:val="24"/>
          <w:szCs w:val="24"/>
        </w:rPr>
        <w:t xml:space="preserve">Week 1 to Week 4 also served a practical objective: </w:t>
      </w:r>
      <w:r w:rsidR="007F03B9" w:rsidRPr="009B01E7">
        <w:rPr>
          <w:rFonts w:ascii="Times New Roman" w:hAnsi="Times New Roman" w:cs="Times New Roman"/>
          <w:sz w:val="24"/>
          <w:szCs w:val="24"/>
        </w:rPr>
        <w:t>to induce a transformation in thought and action through</w:t>
      </w:r>
      <w:r w:rsidR="007F03B9" w:rsidRPr="009B01E7">
        <w:rPr>
          <w:rFonts w:ascii="Times New Roman" w:hAnsi="Times New Roman" w:cs="Times New Roman"/>
          <w:b/>
          <w:sz w:val="24"/>
          <w:szCs w:val="24"/>
        </w:rPr>
        <w:t xml:space="preserve"> </w:t>
      </w:r>
      <w:r w:rsidR="007F03B9" w:rsidRPr="00161BA4">
        <w:rPr>
          <w:rFonts w:ascii="Times New Roman" w:hAnsi="Times New Roman" w:cs="Times New Roman"/>
          <w:sz w:val="24"/>
          <w:szCs w:val="24"/>
        </w:rPr>
        <w:t>a process of</w:t>
      </w:r>
      <w:r w:rsidR="007F03B9" w:rsidRPr="009B01E7">
        <w:rPr>
          <w:rFonts w:ascii="Times New Roman" w:hAnsi="Times New Roman" w:cs="Times New Roman"/>
          <w:i/>
          <w:sz w:val="24"/>
          <w:szCs w:val="24"/>
        </w:rPr>
        <w:t xml:space="preserve"> </w:t>
      </w:r>
      <w:r w:rsidR="00F20F79" w:rsidRPr="009B01E7">
        <w:rPr>
          <w:rFonts w:ascii="Times New Roman" w:hAnsi="Times New Roman" w:cs="Times New Roman"/>
          <w:i/>
          <w:sz w:val="24"/>
          <w:szCs w:val="24"/>
        </w:rPr>
        <w:t>de-</w:t>
      </w:r>
      <w:r w:rsidR="007F03B9" w:rsidRPr="009B01E7">
        <w:rPr>
          <w:rFonts w:ascii="Times New Roman" w:hAnsi="Times New Roman" w:cs="Times New Roman"/>
          <w:i/>
          <w:sz w:val="24"/>
          <w:szCs w:val="24"/>
        </w:rPr>
        <w:t>initiation</w:t>
      </w:r>
      <w:r w:rsidR="007F03B9" w:rsidRPr="009B01E7">
        <w:rPr>
          <w:rFonts w:ascii="Times New Roman" w:hAnsi="Times New Roman" w:cs="Times New Roman"/>
          <w:sz w:val="24"/>
          <w:szCs w:val="24"/>
        </w:rPr>
        <w:t xml:space="preserve"> </w:t>
      </w:r>
      <w:r w:rsidR="00F20F79" w:rsidRPr="009B01E7">
        <w:rPr>
          <w:rFonts w:ascii="Times New Roman" w:hAnsi="Times New Roman" w:cs="Times New Roman"/>
          <w:sz w:val="24"/>
          <w:szCs w:val="24"/>
        </w:rPr>
        <w:t xml:space="preserve">from conventional modalities of </w:t>
      </w:r>
      <w:r w:rsidR="0006038F" w:rsidRPr="009B01E7">
        <w:rPr>
          <w:rFonts w:ascii="Times New Roman" w:hAnsi="Times New Roman" w:cs="Times New Roman"/>
          <w:sz w:val="24"/>
          <w:szCs w:val="24"/>
        </w:rPr>
        <w:t>understanding</w:t>
      </w:r>
      <w:r w:rsidR="00F20F79" w:rsidRPr="009B01E7">
        <w:rPr>
          <w:rFonts w:ascii="Times New Roman" w:hAnsi="Times New Roman" w:cs="Times New Roman"/>
          <w:sz w:val="24"/>
          <w:szCs w:val="24"/>
        </w:rPr>
        <w:t xml:space="preserve"> prison and punishment</w:t>
      </w:r>
      <w:r w:rsidR="007F03B9" w:rsidRPr="009B01E7">
        <w:rPr>
          <w:rFonts w:ascii="Times New Roman" w:hAnsi="Times New Roman" w:cs="Times New Roman"/>
          <w:sz w:val="24"/>
          <w:szCs w:val="24"/>
        </w:rPr>
        <w:t>.</w:t>
      </w:r>
      <w:r w:rsidR="003F6307" w:rsidRPr="009B01E7">
        <w:rPr>
          <w:rFonts w:ascii="Times New Roman" w:hAnsi="Times New Roman" w:cs="Times New Roman"/>
          <w:sz w:val="24"/>
          <w:szCs w:val="24"/>
        </w:rPr>
        <w:t xml:space="preserve"> </w:t>
      </w:r>
      <w:r w:rsidR="0006038F" w:rsidRPr="009B01E7">
        <w:rPr>
          <w:rFonts w:ascii="Times New Roman" w:hAnsi="Times New Roman" w:cs="Times New Roman"/>
          <w:sz w:val="24"/>
          <w:szCs w:val="24"/>
        </w:rPr>
        <w:t>As shown in the next section, t</w:t>
      </w:r>
      <w:r w:rsidR="003F6307" w:rsidRPr="009B01E7">
        <w:rPr>
          <w:rFonts w:ascii="Times New Roman" w:hAnsi="Times New Roman" w:cs="Times New Roman"/>
          <w:sz w:val="24"/>
          <w:szCs w:val="24"/>
        </w:rPr>
        <w:t xml:space="preserve">his process of </w:t>
      </w:r>
      <w:r w:rsidR="00F20F79" w:rsidRPr="009B01E7">
        <w:rPr>
          <w:rFonts w:ascii="Times New Roman" w:hAnsi="Times New Roman" w:cs="Times New Roman"/>
          <w:sz w:val="24"/>
          <w:szCs w:val="24"/>
        </w:rPr>
        <w:t>de-</w:t>
      </w:r>
      <w:r w:rsidR="003F6307" w:rsidRPr="009B01E7">
        <w:rPr>
          <w:rFonts w:ascii="Times New Roman" w:hAnsi="Times New Roman" w:cs="Times New Roman"/>
          <w:sz w:val="24"/>
          <w:szCs w:val="24"/>
        </w:rPr>
        <w:t xml:space="preserve">initiation can be understood using a variety of different lens borrowed from </w:t>
      </w:r>
      <w:r w:rsidR="006E3CD9" w:rsidRPr="009B01E7">
        <w:rPr>
          <w:rFonts w:ascii="Times New Roman" w:hAnsi="Times New Roman" w:cs="Times New Roman"/>
          <w:sz w:val="24"/>
          <w:szCs w:val="24"/>
        </w:rPr>
        <w:t xml:space="preserve">the philosophy of education, </w:t>
      </w:r>
      <w:r w:rsidR="003F6307" w:rsidRPr="009B01E7">
        <w:rPr>
          <w:rFonts w:ascii="Times New Roman" w:hAnsi="Times New Roman" w:cs="Times New Roman"/>
          <w:sz w:val="24"/>
          <w:szCs w:val="24"/>
        </w:rPr>
        <w:t xml:space="preserve">critical theory, </w:t>
      </w:r>
      <w:r w:rsidR="002248F6">
        <w:rPr>
          <w:rFonts w:ascii="Times New Roman" w:hAnsi="Times New Roman" w:cs="Times New Roman"/>
          <w:sz w:val="24"/>
          <w:szCs w:val="24"/>
        </w:rPr>
        <w:t xml:space="preserve">and </w:t>
      </w:r>
      <w:r w:rsidR="003F6307" w:rsidRPr="009B01E7">
        <w:rPr>
          <w:rFonts w:ascii="Times New Roman" w:hAnsi="Times New Roman" w:cs="Times New Roman"/>
          <w:sz w:val="24"/>
          <w:szCs w:val="24"/>
        </w:rPr>
        <w:t>Foucauldian scholarship.</w:t>
      </w:r>
    </w:p>
    <w:p w:rsidR="00630C63" w:rsidRPr="004A3150" w:rsidRDefault="002652A9" w:rsidP="004A3150">
      <w:pPr>
        <w:pStyle w:val="Heading2"/>
        <w:spacing w:line="480" w:lineRule="auto"/>
        <w:rPr>
          <w:rFonts w:ascii="Times New Roman" w:hAnsi="Times New Roman" w:cs="Times New Roman"/>
          <w:b/>
          <w:color w:val="auto"/>
          <w:sz w:val="24"/>
          <w:szCs w:val="24"/>
        </w:rPr>
      </w:pPr>
      <w:r w:rsidRPr="002A6055">
        <w:rPr>
          <w:rFonts w:ascii="Times New Roman" w:hAnsi="Times New Roman" w:cs="Times New Roman"/>
          <w:b/>
          <w:color w:val="auto"/>
          <w:sz w:val="24"/>
          <w:szCs w:val="24"/>
        </w:rPr>
        <w:lastRenderedPageBreak/>
        <w:t xml:space="preserve">Criminological Education as </w:t>
      </w:r>
      <w:r w:rsidR="00A8245D" w:rsidRPr="002A6055">
        <w:rPr>
          <w:rFonts w:ascii="Times New Roman" w:hAnsi="Times New Roman" w:cs="Times New Roman"/>
          <w:b/>
          <w:color w:val="auto"/>
          <w:sz w:val="24"/>
          <w:szCs w:val="24"/>
        </w:rPr>
        <w:t xml:space="preserve">Initiation </w:t>
      </w:r>
      <w:r w:rsidR="00FE07FD" w:rsidRPr="002A6055">
        <w:rPr>
          <w:rFonts w:ascii="Times New Roman" w:hAnsi="Times New Roman" w:cs="Times New Roman"/>
          <w:b/>
          <w:color w:val="auto"/>
          <w:sz w:val="24"/>
          <w:szCs w:val="24"/>
        </w:rPr>
        <w:t>into Civili</w:t>
      </w:r>
      <w:r w:rsidR="00EA25EB">
        <w:rPr>
          <w:rFonts w:ascii="Times New Roman" w:hAnsi="Times New Roman" w:cs="Times New Roman"/>
          <w:b/>
          <w:color w:val="auto"/>
          <w:sz w:val="24"/>
          <w:szCs w:val="24"/>
        </w:rPr>
        <w:t>z</w:t>
      </w:r>
      <w:r w:rsidR="00FE07FD" w:rsidRPr="002A6055">
        <w:rPr>
          <w:rFonts w:ascii="Times New Roman" w:hAnsi="Times New Roman" w:cs="Times New Roman"/>
          <w:b/>
          <w:color w:val="auto"/>
          <w:sz w:val="24"/>
          <w:szCs w:val="24"/>
        </w:rPr>
        <w:t>ation</w:t>
      </w:r>
    </w:p>
    <w:p w:rsidR="00F025D9" w:rsidRPr="009B01E7" w:rsidRDefault="006E3CD9"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In the philosophy of education, the notion that learning is a form of initiation was populari</w:t>
      </w:r>
      <w:r w:rsidR="0016792E">
        <w:rPr>
          <w:rFonts w:ascii="Times New Roman" w:hAnsi="Times New Roman" w:cs="Times New Roman"/>
          <w:sz w:val="24"/>
          <w:szCs w:val="24"/>
        </w:rPr>
        <w:t>z</w:t>
      </w:r>
      <w:r w:rsidRPr="009B01E7">
        <w:rPr>
          <w:rFonts w:ascii="Times New Roman" w:hAnsi="Times New Roman" w:cs="Times New Roman"/>
          <w:sz w:val="24"/>
          <w:szCs w:val="24"/>
        </w:rPr>
        <w:t xml:space="preserve">ed by Richard </w:t>
      </w:r>
      <w:r w:rsidR="00372F10" w:rsidRPr="009B01E7">
        <w:rPr>
          <w:rFonts w:ascii="Times New Roman" w:hAnsi="Times New Roman" w:cs="Times New Roman"/>
          <w:sz w:val="24"/>
          <w:szCs w:val="24"/>
        </w:rPr>
        <w:t xml:space="preserve">Stanley </w:t>
      </w:r>
      <w:r w:rsidRPr="009B01E7">
        <w:rPr>
          <w:rFonts w:ascii="Times New Roman" w:hAnsi="Times New Roman" w:cs="Times New Roman"/>
          <w:sz w:val="24"/>
          <w:szCs w:val="24"/>
        </w:rPr>
        <w:t>Peters</w:t>
      </w:r>
      <w:r w:rsidR="00372F10" w:rsidRPr="009B01E7">
        <w:rPr>
          <w:rFonts w:ascii="Times New Roman" w:hAnsi="Times New Roman" w:cs="Times New Roman"/>
          <w:sz w:val="24"/>
          <w:szCs w:val="24"/>
        </w:rPr>
        <w:t>. Peters</w:t>
      </w:r>
      <w:r w:rsidR="000D79BF" w:rsidRPr="009B01E7">
        <w:rPr>
          <w:rFonts w:ascii="Times New Roman" w:hAnsi="Times New Roman" w:cs="Times New Roman"/>
          <w:sz w:val="24"/>
          <w:szCs w:val="24"/>
        </w:rPr>
        <w:t xml:space="preserve"> (</w:t>
      </w:r>
      <w:r w:rsidR="004301F5" w:rsidRPr="009B01E7">
        <w:rPr>
          <w:rFonts w:ascii="Times New Roman" w:hAnsi="Times New Roman" w:cs="Times New Roman"/>
          <w:sz w:val="24"/>
          <w:szCs w:val="24"/>
        </w:rPr>
        <w:t>[</w:t>
      </w:r>
      <w:r w:rsidR="000D79BF" w:rsidRPr="009B01E7">
        <w:rPr>
          <w:rFonts w:ascii="Times New Roman" w:hAnsi="Times New Roman" w:cs="Times New Roman"/>
          <w:sz w:val="24"/>
          <w:szCs w:val="24"/>
        </w:rPr>
        <w:t>1965</w:t>
      </w:r>
      <w:r w:rsidR="004301F5" w:rsidRPr="009B01E7">
        <w:rPr>
          <w:rFonts w:ascii="Times New Roman" w:hAnsi="Times New Roman" w:cs="Times New Roman"/>
          <w:sz w:val="24"/>
          <w:szCs w:val="24"/>
        </w:rPr>
        <w:t>] 2010</w:t>
      </w:r>
      <w:r w:rsidR="000D79BF" w:rsidRPr="009B01E7">
        <w:rPr>
          <w:rFonts w:ascii="Times New Roman" w:hAnsi="Times New Roman" w:cs="Times New Roman"/>
          <w:sz w:val="24"/>
          <w:szCs w:val="24"/>
        </w:rPr>
        <w:t>, p.61) argued that</w:t>
      </w:r>
      <w:r w:rsidR="00372F10" w:rsidRPr="009B01E7">
        <w:rPr>
          <w:rFonts w:ascii="Times New Roman" w:hAnsi="Times New Roman" w:cs="Times New Roman"/>
          <w:sz w:val="24"/>
          <w:szCs w:val="24"/>
        </w:rPr>
        <w:t xml:space="preserve"> “all education can be regarded as a form of ‘socialisation’ in so far as it involves initiation into public traditions which are articulated in language and forms of thought”</w:t>
      </w:r>
      <w:r w:rsidR="000D79BF" w:rsidRPr="009B01E7">
        <w:rPr>
          <w:rFonts w:ascii="Times New Roman" w:hAnsi="Times New Roman" w:cs="Times New Roman"/>
          <w:sz w:val="24"/>
          <w:szCs w:val="24"/>
        </w:rPr>
        <w:t>.</w:t>
      </w:r>
      <w:r w:rsidR="002E698D" w:rsidRPr="009B01E7">
        <w:rPr>
          <w:rFonts w:ascii="Times New Roman" w:hAnsi="Times New Roman" w:cs="Times New Roman"/>
          <w:sz w:val="24"/>
          <w:szCs w:val="24"/>
        </w:rPr>
        <w:t xml:space="preserve"> Teachers and educators are </w:t>
      </w:r>
      <w:r w:rsidR="002E698D" w:rsidRPr="009B01E7">
        <w:rPr>
          <w:rFonts w:ascii="Times New Roman" w:hAnsi="Times New Roman" w:cs="Times New Roman"/>
          <w:i/>
          <w:sz w:val="24"/>
          <w:szCs w:val="24"/>
        </w:rPr>
        <w:t>initiators</w:t>
      </w:r>
      <w:r w:rsidR="002E698D" w:rsidRPr="009B01E7">
        <w:rPr>
          <w:rFonts w:ascii="Times New Roman" w:hAnsi="Times New Roman" w:cs="Times New Roman"/>
          <w:sz w:val="24"/>
          <w:szCs w:val="24"/>
        </w:rPr>
        <w:t xml:space="preserve"> in the sense that</w:t>
      </w:r>
      <w:r w:rsidR="000164F6" w:rsidRPr="009B01E7">
        <w:rPr>
          <w:rFonts w:ascii="Times New Roman" w:hAnsi="Times New Roman" w:cs="Times New Roman"/>
          <w:sz w:val="24"/>
          <w:szCs w:val="24"/>
        </w:rPr>
        <w:t xml:space="preserve"> </w:t>
      </w:r>
      <w:r w:rsidR="00D722C3" w:rsidRPr="009B01E7">
        <w:rPr>
          <w:rFonts w:ascii="Times New Roman" w:hAnsi="Times New Roman" w:cs="Times New Roman"/>
          <w:sz w:val="24"/>
          <w:szCs w:val="24"/>
        </w:rPr>
        <w:t>their task is “to try to get others on the inside of a public form of life” (</w:t>
      </w:r>
      <w:r w:rsidR="004301F5" w:rsidRPr="009B01E7">
        <w:rPr>
          <w:rFonts w:ascii="Times New Roman" w:hAnsi="Times New Roman" w:cs="Times New Roman"/>
          <w:sz w:val="24"/>
          <w:szCs w:val="24"/>
        </w:rPr>
        <w:t>Peters</w:t>
      </w:r>
      <w:r w:rsidR="00FB5D16">
        <w:rPr>
          <w:rFonts w:ascii="Times New Roman" w:hAnsi="Times New Roman" w:cs="Times New Roman"/>
          <w:sz w:val="24"/>
          <w:szCs w:val="24"/>
        </w:rPr>
        <w:t>,</w:t>
      </w:r>
      <w:r w:rsidR="004301F5" w:rsidRPr="009B01E7">
        <w:rPr>
          <w:rFonts w:ascii="Times New Roman" w:hAnsi="Times New Roman" w:cs="Times New Roman"/>
          <w:sz w:val="24"/>
          <w:szCs w:val="24"/>
        </w:rPr>
        <w:t xml:space="preserve"> 2010, p.</w:t>
      </w:r>
      <w:r w:rsidR="00D722C3" w:rsidRPr="009B01E7">
        <w:rPr>
          <w:rFonts w:ascii="Times New Roman" w:hAnsi="Times New Roman" w:cs="Times New Roman"/>
          <w:sz w:val="24"/>
          <w:szCs w:val="24"/>
        </w:rPr>
        <w:t xml:space="preserve">70) that they share and </w:t>
      </w:r>
      <w:r w:rsidR="0095347C" w:rsidRPr="009B01E7">
        <w:rPr>
          <w:rFonts w:ascii="Times New Roman" w:hAnsi="Times New Roman" w:cs="Times New Roman"/>
          <w:sz w:val="24"/>
          <w:szCs w:val="24"/>
        </w:rPr>
        <w:t>regard</w:t>
      </w:r>
      <w:r w:rsidR="00D722C3" w:rsidRPr="009B01E7">
        <w:rPr>
          <w:rFonts w:ascii="Times New Roman" w:hAnsi="Times New Roman" w:cs="Times New Roman"/>
          <w:sz w:val="24"/>
          <w:szCs w:val="24"/>
        </w:rPr>
        <w:t xml:space="preserve"> </w:t>
      </w:r>
      <w:r w:rsidR="0095347C" w:rsidRPr="009B01E7">
        <w:rPr>
          <w:rFonts w:ascii="Times New Roman" w:hAnsi="Times New Roman" w:cs="Times New Roman"/>
          <w:sz w:val="24"/>
          <w:szCs w:val="24"/>
        </w:rPr>
        <w:t>as</w:t>
      </w:r>
      <w:r w:rsidR="00D722C3" w:rsidRPr="009B01E7">
        <w:rPr>
          <w:rFonts w:ascii="Times New Roman" w:hAnsi="Times New Roman" w:cs="Times New Roman"/>
          <w:sz w:val="24"/>
          <w:szCs w:val="24"/>
        </w:rPr>
        <w:t xml:space="preserve"> worthwhile</w:t>
      </w:r>
      <w:r w:rsidR="009F413E" w:rsidRPr="009B01E7">
        <w:rPr>
          <w:rFonts w:ascii="Times New Roman" w:hAnsi="Times New Roman" w:cs="Times New Roman"/>
          <w:sz w:val="24"/>
          <w:szCs w:val="24"/>
        </w:rPr>
        <w:t xml:space="preserve"> – science, the arts and humanities, and the like</w:t>
      </w:r>
      <w:r w:rsidR="0095347C" w:rsidRPr="009B01E7">
        <w:rPr>
          <w:rFonts w:ascii="Times New Roman" w:hAnsi="Times New Roman" w:cs="Times New Roman"/>
          <w:sz w:val="24"/>
          <w:szCs w:val="24"/>
        </w:rPr>
        <w:t xml:space="preserve">. </w:t>
      </w:r>
      <w:r w:rsidR="007147CD" w:rsidRPr="009B01E7">
        <w:rPr>
          <w:rFonts w:ascii="Times New Roman" w:hAnsi="Times New Roman" w:cs="Times New Roman"/>
          <w:sz w:val="24"/>
          <w:szCs w:val="24"/>
        </w:rPr>
        <w:t xml:space="preserve">Unlike traditionalist philosophies of education that conceive of teachers and educators as </w:t>
      </w:r>
      <w:r w:rsidR="007147CD" w:rsidRPr="009B01E7">
        <w:rPr>
          <w:rFonts w:ascii="Times New Roman" w:hAnsi="Times New Roman" w:cs="Times New Roman"/>
          <w:i/>
          <w:sz w:val="24"/>
          <w:szCs w:val="24"/>
        </w:rPr>
        <w:t>detached operators</w:t>
      </w:r>
      <w:r w:rsidR="007147CD" w:rsidRPr="009B01E7">
        <w:rPr>
          <w:rFonts w:ascii="Times New Roman" w:hAnsi="Times New Roman" w:cs="Times New Roman"/>
          <w:sz w:val="24"/>
          <w:szCs w:val="24"/>
        </w:rPr>
        <w:t xml:space="preserve"> who simply transmit facts and skills and of students as </w:t>
      </w:r>
      <w:r w:rsidR="007147CD" w:rsidRPr="009B01E7">
        <w:rPr>
          <w:rFonts w:ascii="Times New Roman" w:hAnsi="Times New Roman" w:cs="Times New Roman"/>
          <w:i/>
          <w:sz w:val="24"/>
          <w:szCs w:val="24"/>
        </w:rPr>
        <w:t>passive learners</w:t>
      </w:r>
      <w:r w:rsidR="007147CD" w:rsidRPr="009B01E7">
        <w:rPr>
          <w:rFonts w:ascii="Times New Roman" w:hAnsi="Times New Roman" w:cs="Times New Roman"/>
          <w:sz w:val="24"/>
          <w:szCs w:val="24"/>
        </w:rPr>
        <w:t xml:space="preserve"> and recipients of knowledge</w:t>
      </w:r>
      <w:r w:rsidR="00612576" w:rsidRPr="009B01E7">
        <w:rPr>
          <w:rFonts w:ascii="Times New Roman" w:hAnsi="Times New Roman" w:cs="Times New Roman"/>
          <w:sz w:val="24"/>
          <w:szCs w:val="24"/>
        </w:rPr>
        <w:t xml:space="preserve"> and practical wisdom</w:t>
      </w:r>
      <w:r w:rsidR="007147CD" w:rsidRPr="009B01E7">
        <w:rPr>
          <w:rFonts w:ascii="Times New Roman" w:hAnsi="Times New Roman" w:cs="Times New Roman"/>
          <w:sz w:val="24"/>
          <w:szCs w:val="24"/>
        </w:rPr>
        <w:t>, Peters’ concept</w:t>
      </w:r>
      <w:r w:rsidR="00AA0A63" w:rsidRPr="009B01E7">
        <w:rPr>
          <w:rFonts w:ascii="Times New Roman" w:hAnsi="Times New Roman" w:cs="Times New Roman"/>
          <w:sz w:val="24"/>
          <w:szCs w:val="24"/>
        </w:rPr>
        <w:t>ion</w:t>
      </w:r>
      <w:r w:rsidR="007147CD" w:rsidRPr="009B01E7">
        <w:rPr>
          <w:rFonts w:ascii="Times New Roman" w:hAnsi="Times New Roman" w:cs="Times New Roman"/>
          <w:sz w:val="24"/>
          <w:szCs w:val="24"/>
        </w:rPr>
        <w:t xml:space="preserve"> of education as initiation implies that </w:t>
      </w:r>
      <w:r w:rsidR="00065F90" w:rsidRPr="009B01E7">
        <w:rPr>
          <w:rFonts w:ascii="Times New Roman" w:hAnsi="Times New Roman" w:cs="Times New Roman"/>
          <w:sz w:val="24"/>
          <w:szCs w:val="24"/>
        </w:rPr>
        <w:t>teaching</w:t>
      </w:r>
      <w:r w:rsidR="007147CD" w:rsidRPr="009B01E7">
        <w:rPr>
          <w:rFonts w:ascii="Times New Roman" w:hAnsi="Times New Roman" w:cs="Times New Roman"/>
          <w:sz w:val="24"/>
          <w:szCs w:val="24"/>
        </w:rPr>
        <w:t xml:space="preserve"> and learning are participatory</w:t>
      </w:r>
      <w:r w:rsidR="000051F0" w:rsidRPr="009B01E7">
        <w:rPr>
          <w:rFonts w:ascii="Times New Roman" w:hAnsi="Times New Roman" w:cs="Times New Roman"/>
          <w:sz w:val="24"/>
          <w:szCs w:val="24"/>
        </w:rPr>
        <w:t xml:space="preserve"> and sociali</w:t>
      </w:r>
      <w:r w:rsidR="00161BA4">
        <w:rPr>
          <w:rFonts w:ascii="Times New Roman" w:hAnsi="Times New Roman" w:cs="Times New Roman"/>
          <w:sz w:val="24"/>
          <w:szCs w:val="24"/>
        </w:rPr>
        <w:t>z</w:t>
      </w:r>
      <w:r w:rsidR="000051F0" w:rsidRPr="009B01E7">
        <w:rPr>
          <w:rFonts w:ascii="Times New Roman" w:hAnsi="Times New Roman" w:cs="Times New Roman"/>
          <w:sz w:val="24"/>
          <w:szCs w:val="24"/>
        </w:rPr>
        <w:t>ing</w:t>
      </w:r>
      <w:r w:rsidR="007147CD" w:rsidRPr="009B01E7">
        <w:rPr>
          <w:rFonts w:ascii="Times New Roman" w:hAnsi="Times New Roman" w:cs="Times New Roman"/>
          <w:sz w:val="24"/>
          <w:szCs w:val="24"/>
        </w:rPr>
        <w:t xml:space="preserve"> endeavours. With the help of teachers and educators, learners “become increasingly active participants in modes of thought and awareness” (Beckett</w:t>
      </w:r>
      <w:r w:rsidR="00FB5D16">
        <w:rPr>
          <w:rFonts w:ascii="Times New Roman" w:hAnsi="Times New Roman" w:cs="Times New Roman"/>
          <w:sz w:val="24"/>
          <w:szCs w:val="24"/>
        </w:rPr>
        <w:t>,</w:t>
      </w:r>
      <w:r w:rsidR="00065F90" w:rsidRPr="009B01E7">
        <w:rPr>
          <w:rFonts w:ascii="Times New Roman" w:hAnsi="Times New Roman" w:cs="Times New Roman"/>
          <w:sz w:val="24"/>
          <w:szCs w:val="24"/>
        </w:rPr>
        <w:t xml:space="preserve"> 2011</w:t>
      </w:r>
      <w:r w:rsidR="007147CD" w:rsidRPr="009B01E7">
        <w:rPr>
          <w:rFonts w:ascii="Times New Roman" w:hAnsi="Times New Roman" w:cs="Times New Roman"/>
          <w:sz w:val="24"/>
          <w:szCs w:val="24"/>
        </w:rPr>
        <w:t>, p.245)</w:t>
      </w:r>
      <w:r w:rsidR="00612576" w:rsidRPr="009B01E7">
        <w:rPr>
          <w:rFonts w:ascii="Times New Roman" w:hAnsi="Times New Roman" w:cs="Times New Roman"/>
          <w:sz w:val="24"/>
          <w:szCs w:val="24"/>
        </w:rPr>
        <w:t xml:space="preserve"> that a society cherishes, thus setting themselves on the </w:t>
      </w:r>
      <w:r w:rsidR="00D325EF" w:rsidRPr="009B01E7">
        <w:rPr>
          <w:rFonts w:ascii="Times New Roman" w:hAnsi="Times New Roman" w:cs="Times New Roman"/>
          <w:sz w:val="24"/>
          <w:szCs w:val="24"/>
        </w:rPr>
        <w:t>path</w:t>
      </w:r>
      <w:r w:rsidR="00612576" w:rsidRPr="009B01E7">
        <w:rPr>
          <w:rFonts w:ascii="Times New Roman" w:hAnsi="Times New Roman" w:cs="Times New Roman"/>
          <w:sz w:val="24"/>
          <w:szCs w:val="24"/>
        </w:rPr>
        <w:t xml:space="preserve"> </w:t>
      </w:r>
      <w:r w:rsidR="00D325EF" w:rsidRPr="009B01E7">
        <w:rPr>
          <w:rFonts w:ascii="Times New Roman" w:hAnsi="Times New Roman" w:cs="Times New Roman"/>
          <w:sz w:val="24"/>
          <w:szCs w:val="24"/>
        </w:rPr>
        <w:t>that will lead them to</w:t>
      </w:r>
      <w:r w:rsidR="00612576" w:rsidRPr="009B01E7">
        <w:rPr>
          <w:rFonts w:ascii="Times New Roman" w:hAnsi="Times New Roman" w:cs="Times New Roman"/>
          <w:sz w:val="24"/>
          <w:szCs w:val="24"/>
        </w:rPr>
        <w:t xml:space="preserve"> </w:t>
      </w:r>
      <w:r w:rsidR="00D325EF" w:rsidRPr="009B01E7">
        <w:rPr>
          <w:rFonts w:ascii="Times New Roman" w:hAnsi="Times New Roman" w:cs="Times New Roman"/>
          <w:sz w:val="24"/>
          <w:szCs w:val="24"/>
        </w:rPr>
        <w:t>gain</w:t>
      </w:r>
      <w:r w:rsidR="00AA0A63" w:rsidRPr="009B01E7">
        <w:rPr>
          <w:rFonts w:ascii="Times New Roman" w:hAnsi="Times New Roman" w:cs="Times New Roman"/>
          <w:sz w:val="24"/>
          <w:szCs w:val="24"/>
        </w:rPr>
        <w:t xml:space="preserve"> full</w:t>
      </w:r>
      <w:r w:rsidR="00D325EF" w:rsidRPr="009B01E7">
        <w:rPr>
          <w:rFonts w:ascii="Times New Roman" w:hAnsi="Times New Roman" w:cs="Times New Roman"/>
          <w:sz w:val="24"/>
          <w:szCs w:val="24"/>
        </w:rPr>
        <w:t xml:space="preserve"> membership </w:t>
      </w:r>
      <w:r w:rsidR="00AA0A63" w:rsidRPr="009B01E7">
        <w:rPr>
          <w:rFonts w:ascii="Times New Roman" w:hAnsi="Times New Roman" w:cs="Times New Roman"/>
          <w:sz w:val="24"/>
          <w:szCs w:val="24"/>
        </w:rPr>
        <w:t>in</w:t>
      </w:r>
      <w:r w:rsidR="00D325EF" w:rsidRPr="009B01E7">
        <w:rPr>
          <w:rFonts w:ascii="Times New Roman" w:hAnsi="Times New Roman" w:cs="Times New Roman"/>
          <w:sz w:val="24"/>
          <w:szCs w:val="24"/>
        </w:rPr>
        <w:t xml:space="preserve"> that society and its communities</w:t>
      </w:r>
      <w:r w:rsidR="007147CD" w:rsidRPr="009B01E7">
        <w:rPr>
          <w:rFonts w:ascii="Times New Roman" w:hAnsi="Times New Roman" w:cs="Times New Roman"/>
          <w:sz w:val="24"/>
          <w:szCs w:val="24"/>
        </w:rPr>
        <w:t>.</w:t>
      </w:r>
      <w:r w:rsidR="00065F90" w:rsidRPr="009B01E7">
        <w:rPr>
          <w:rFonts w:ascii="Times New Roman" w:hAnsi="Times New Roman" w:cs="Times New Roman"/>
          <w:sz w:val="24"/>
          <w:szCs w:val="24"/>
        </w:rPr>
        <w:t xml:space="preserve"> This way, education becomes </w:t>
      </w:r>
      <w:r w:rsidR="00D325EF" w:rsidRPr="009B01E7">
        <w:rPr>
          <w:rFonts w:ascii="Times New Roman" w:hAnsi="Times New Roman" w:cs="Times New Roman"/>
          <w:sz w:val="24"/>
          <w:szCs w:val="24"/>
        </w:rPr>
        <w:t>both a sociali</w:t>
      </w:r>
      <w:r w:rsidR="00161BA4">
        <w:rPr>
          <w:rFonts w:ascii="Times New Roman" w:hAnsi="Times New Roman" w:cs="Times New Roman"/>
          <w:sz w:val="24"/>
          <w:szCs w:val="24"/>
        </w:rPr>
        <w:t>z</w:t>
      </w:r>
      <w:r w:rsidR="00D325EF" w:rsidRPr="009B01E7">
        <w:rPr>
          <w:rFonts w:ascii="Times New Roman" w:hAnsi="Times New Roman" w:cs="Times New Roman"/>
          <w:sz w:val="24"/>
          <w:szCs w:val="24"/>
        </w:rPr>
        <w:t>ing and a formative experience, or a</w:t>
      </w:r>
      <w:r w:rsidR="00065F90" w:rsidRPr="009B01E7">
        <w:rPr>
          <w:rFonts w:ascii="Times New Roman" w:hAnsi="Times New Roman" w:cs="Times New Roman"/>
          <w:sz w:val="24"/>
          <w:szCs w:val="24"/>
        </w:rPr>
        <w:t xml:space="preserve"> </w:t>
      </w:r>
      <w:r w:rsidR="00065F90" w:rsidRPr="00161BA4">
        <w:rPr>
          <w:rFonts w:ascii="Times New Roman" w:hAnsi="Times New Roman" w:cs="Times New Roman"/>
          <w:sz w:val="24"/>
          <w:szCs w:val="24"/>
        </w:rPr>
        <w:t>shared experience</w:t>
      </w:r>
      <w:r w:rsidR="00D91B07" w:rsidRPr="009B01E7">
        <w:rPr>
          <w:rFonts w:ascii="Times New Roman" w:hAnsi="Times New Roman" w:cs="Times New Roman"/>
          <w:sz w:val="24"/>
          <w:szCs w:val="24"/>
        </w:rPr>
        <w:t xml:space="preserve"> in which </w:t>
      </w:r>
      <w:r w:rsidR="00F025D9" w:rsidRPr="009B01E7">
        <w:rPr>
          <w:rFonts w:ascii="Times New Roman" w:hAnsi="Times New Roman" w:cs="Times New Roman"/>
          <w:sz w:val="24"/>
          <w:szCs w:val="24"/>
        </w:rPr>
        <w:t xml:space="preserve">teachers </w:t>
      </w:r>
      <w:r w:rsidR="00D91B07" w:rsidRPr="009B01E7">
        <w:rPr>
          <w:rFonts w:ascii="Times New Roman" w:hAnsi="Times New Roman" w:cs="Times New Roman"/>
          <w:sz w:val="24"/>
          <w:szCs w:val="24"/>
        </w:rPr>
        <w:t xml:space="preserve">perform a specific initiatory function, namely, to </w:t>
      </w:r>
      <w:r w:rsidR="00F025D9" w:rsidRPr="009B01E7">
        <w:rPr>
          <w:rFonts w:ascii="Times New Roman" w:hAnsi="Times New Roman" w:cs="Times New Roman"/>
          <w:sz w:val="24"/>
          <w:szCs w:val="24"/>
        </w:rPr>
        <w:t xml:space="preserve">conduct </w:t>
      </w:r>
      <w:r w:rsidR="00D91B07" w:rsidRPr="009B01E7">
        <w:rPr>
          <w:rFonts w:ascii="Times New Roman" w:hAnsi="Times New Roman" w:cs="Times New Roman"/>
          <w:sz w:val="24"/>
          <w:szCs w:val="24"/>
        </w:rPr>
        <w:t>“</w:t>
      </w:r>
      <w:r w:rsidR="00F025D9" w:rsidRPr="009B01E7">
        <w:rPr>
          <w:rFonts w:ascii="Times New Roman" w:hAnsi="Times New Roman" w:cs="Times New Roman"/>
          <w:sz w:val="24"/>
          <w:szCs w:val="24"/>
        </w:rPr>
        <w:t>shared exploration</w:t>
      </w:r>
      <w:r w:rsidR="00D91B07" w:rsidRPr="009B01E7">
        <w:rPr>
          <w:rFonts w:ascii="Times New Roman" w:hAnsi="Times New Roman" w:cs="Times New Roman"/>
          <w:sz w:val="24"/>
          <w:szCs w:val="24"/>
        </w:rPr>
        <w:t>[s]</w:t>
      </w:r>
      <w:r w:rsidR="00F025D9" w:rsidRPr="009B01E7">
        <w:rPr>
          <w:rFonts w:ascii="Times New Roman" w:hAnsi="Times New Roman" w:cs="Times New Roman"/>
          <w:sz w:val="24"/>
          <w:szCs w:val="24"/>
        </w:rPr>
        <w:t xml:space="preserve"> in accordance with rigorous canons, and convey, at the same time, the contagion of a shared enterprise in which all are united by a common zeal</w:t>
      </w:r>
      <w:r w:rsidR="00D91B07" w:rsidRPr="009B01E7">
        <w:rPr>
          <w:rFonts w:ascii="Times New Roman" w:hAnsi="Times New Roman" w:cs="Times New Roman"/>
          <w:sz w:val="24"/>
          <w:szCs w:val="24"/>
        </w:rPr>
        <w:t>” (Peters</w:t>
      </w:r>
      <w:r w:rsidR="00FB5D16">
        <w:rPr>
          <w:rFonts w:ascii="Times New Roman" w:hAnsi="Times New Roman" w:cs="Times New Roman"/>
          <w:sz w:val="24"/>
          <w:szCs w:val="24"/>
        </w:rPr>
        <w:t>,</w:t>
      </w:r>
      <w:r w:rsidR="004301F5" w:rsidRPr="009B01E7">
        <w:rPr>
          <w:rFonts w:ascii="Times New Roman" w:hAnsi="Times New Roman" w:cs="Times New Roman"/>
          <w:sz w:val="24"/>
          <w:szCs w:val="24"/>
        </w:rPr>
        <w:t xml:space="preserve"> 2010</w:t>
      </w:r>
      <w:r w:rsidR="00D91B07" w:rsidRPr="009B01E7">
        <w:rPr>
          <w:rFonts w:ascii="Times New Roman" w:hAnsi="Times New Roman" w:cs="Times New Roman"/>
          <w:sz w:val="24"/>
          <w:szCs w:val="24"/>
        </w:rPr>
        <w:t xml:space="preserve">, p.71). As </w:t>
      </w:r>
      <w:proofErr w:type="spellStart"/>
      <w:r w:rsidR="000E40CC" w:rsidRPr="009B01E7">
        <w:rPr>
          <w:rFonts w:ascii="Times New Roman" w:hAnsi="Times New Roman" w:cs="Times New Roman"/>
          <w:sz w:val="24"/>
          <w:szCs w:val="24"/>
        </w:rPr>
        <w:t>Waks</w:t>
      </w:r>
      <w:proofErr w:type="spellEnd"/>
      <w:r w:rsidR="000E40CC" w:rsidRPr="009B01E7">
        <w:rPr>
          <w:rFonts w:ascii="Times New Roman" w:hAnsi="Times New Roman" w:cs="Times New Roman"/>
          <w:sz w:val="24"/>
          <w:szCs w:val="24"/>
        </w:rPr>
        <w:t xml:space="preserve"> </w:t>
      </w:r>
      <w:r w:rsidR="00D91B07" w:rsidRPr="009B01E7">
        <w:rPr>
          <w:rFonts w:ascii="Times New Roman" w:hAnsi="Times New Roman" w:cs="Times New Roman"/>
          <w:sz w:val="24"/>
          <w:szCs w:val="24"/>
        </w:rPr>
        <w:t>put it:</w:t>
      </w:r>
    </w:p>
    <w:p w:rsidR="00D91B07" w:rsidRPr="00FB5D16" w:rsidRDefault="00D91B07" w:rsidP="00FB5D16">
      <w:pPr>
        <w:spacing w:line="240" w:lineRule="auto"/>
        <w:ind w:left="720" w:right="720"/>
        <w:jc w:val="both"/>
        <w:rPr>
          <w:rFonts w:ascii="Times New Roman" w:hAnsi="Times New Roman" w:cs="Times New Roman"/>
          <w:sz w:val="20"/>
          <w:szCs w:val="20"/>
        </w:rPr>
      </w:pPr>
      <w:r w:rsidRPr="00FB5D16">
        <w:rPr>
          <w:rFonts w:ascii="Times New Roman" w:hAnsi="Times New Roman" w:cs="Times New Roman"/>
          <w:sz w:val="20"/>
          <w:szCs w:val="20"/>
        </w:rPr>
        <w:t>“Initiation” for Peters indicates learners and teachers joined in gaining knowledge, understanding, and active cognitive perspectives. To be an initiate in an activity is to know its traditions and rules, to understand its point, and to be able to participate as a social “insider”; initiates share, and care about, the values inherent in the activities. (</w:t>
      </w:r>
      <w:proofErr w:type="spellStart"/>
      <w:r w:rsidRPr="00FB5D16">
        <w:rPr>
          <w:rFonts w:ascii="Times New Roman" w:hAnsi="Times New Roman" w:cs="Times New Roman"/>
          <w:sz w:val="20"/>
          <w:szCs w:val="20"/>
        </w:rPr>
        <w:t>Waks</w:t>
      </w:r>
      <w:proofErr w:type="spellEnd"/>
      <w:r w:rsidR="00FB5D16" w:rsidRPr="00FB5D16">
        <w:rPr>
          <w:rFonts w:ascii="Times New Roman" w:hAnsi="Times New Roman" w:cs="Times New Roman"/>
          <w:sz w:val="20"/>
          <w:szCs w:val="20"/>
        </w:rPr>
        <w:t>,</w:t>
      </w:r>
      <w:r w:rsidRPr="00FB5D16">
        <w:rPr>
          <w:rFonts w:ascii="Times New Roman" w:hAnsi="Times New Roman" w:cs="Times New Roman"/>
          <w:sz w:val="20"/>
          <w:szCs w:val="20"/>
        </w:rPr>
        <w:t xml:space="preserve"> 2013, p.133)</w:t>
      </w:r>
    </w:p>
    <w:p w:rsidR="005C1EE7" w:rsidRPr="009B01E7" w:rsidRDefault="00230D24"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Though the notion of education as initiation is not totally incompatible with traditionalist </w:t>
      </w:r>
      <w:r w:rsidR="001440F0" w:rsidRPr="009B01E7">
        <w:rPr>
          <w:rFonts w:ascii="Times New Roman" w:hAnsi="Times New Roman" w:cs="Times New Roman"/>
          <w:sz w:val="24"/>
          <w:szCs w:val="24"/>
        </w:rPr>
        <w:t xml:space="preserve">and conservative </w:t>
      </w:r>
      <w:r w:rsidRPr="009B01E7">
        <w:rPr>
          <w:rFonts w:ascii="Times New Roman" w:hAnsi="Times New Roman" w:cs="Times New Roman"/>
          <w:sz w:val="24"/>
          <w:szCs w:val="24"/>
        </w:rPr>
        <w:t>modes of education</w:t>
      </w:r>
      <w:r w:rsidR="001440F0" w:rsidRPr="009B01E7">
        <w:rPr>
          <w:rFonts w:ascii="Times New Roman" w:hAnsi="Times New Roman" w:cs="Times New Roman"/>
          <w:sz w:val="24"/>
          <w:szCs w:val="24"/>
        </w:rPr>
        <w:t xml:space="preserve"> and </w:t>
      </w:r>
      <w:r w:rsidR="00AA0A63" w:rsidRPr="009B01E7">
        <w:rPr>
          <w:rFonts w:ascii="Times New Roman" w:hAnsi="Times New Roman" w:cs="Times New Roman"/>
          <w:sz w:val="24"/>
          <w:szCs w:val="24"/>
        </w:rPr>
        <w:t>can</w:t>
      </w:r>
      <w:r w:rsidR="001440F0" w:rsidRPr="009B01E7">
        <w:rPr>
          <w:rFonts w:ascii="Times New Roman" w:hAnsi="Times New Roman" w:cs="Times New Roman"/>
          <w:sz w:val="24"/>
          <w:szCs w:val="24"/>
        </w:rPr>
        <w:t>, in fact</w:t>
      </w:r>
      <w:r w:rsidR="00AA0A63" w:rsidRPr="009B01E7">
        <w:rPr>
          <w:rFonts w:ascii="Times New Roman" w:hAnsi="Times New Roman" w:cs="Times New Roman"/>
          <w:sz w:val="24"/>
          <w:szCs w:val="24"/>
        </w:rPr>
        <w:t>,</w:t>
      </w:r>
      <w:r w:rsidR="001440F0" w:rsidRPr="009B01E7">
        <w:rPr>
          <w:rFonts w:ascii="Times New Roman" w:hAnsi="Times New Roman" w:cs="Times New Roman"/>
          <w:sz w:val="24"/>
          <w:szCs w:val="24"/>
        </w:rPr>
        <w:t xml:space="preserve"> </w:t>
      </w:r>
      <w:r w:rsidR="00AA0A63" w:rsidRPr="009B01E7">
        <w:rPr>
          <w:rFonts w:ascii="Times New Roman" w:hAnsi="Times New Roman" w:cs="Times New Roman"/>
          <w:sz w:val="24"/>
          <w:szCs w:val="24"/>
        </w:rPr>
        <w:t xml:space="preserve">be </w:t>
      </w:r>
      <w:r w:rsidR="001440F0" w:rsidRPr="009B01E7">
        <w:rPr>
          <w:rFonts w:ascii="Times New Roman" w:hAnsi="Times New Roman" w:cs="Times New Roman"/>
          <w:sz w:val="24"/>
          <w:szCs w:val="24"/>
        </w:rPr>
        <w:t xml:space="preserve">found in the writings of </w:t>
      </w:r>
      <w:r w:rsidR="009F413E" w:rsidRPr="009B01E7">
        <w:rPr>
          <w:rFonts w:ascii="Times New Roman" w:hAnsi="Times New Roman" w:cs="Times New Roman"/>
          <w:sz w:val="24"/>
          <w:szCs w:val="24"/>
        </w:rPr>
        <w:t xml:space="preserve">prominent </w:t>
      </w:r>
      <w:r w:rsidR="001440F0" w:rsidRPr="009B01E7">
        <w:rPr>
          <w:rFonts w:ascii="Times New Roman" w:hAnsi="Times New Roman" w:cs="Times New Roman"/>
          <w:sz w:val="24"/>
          <w:szCs w:val="24"/>
        </w:rPr>
        <w:t xml:space="preserve">conservative educators like </w:t>
      </w:r>
      <w:r w:rsidR="005C1EE7" w:rsidRPr="009B01E7">
        <w:rPr>
          <w:rFonts w:ascii="Times New Roman" w:hAnsi="Times New Roman" w:cs="Times New Roman"/>
          <w:sz w:val="24"/>
          <w:szCs w:val="24"/>
        </w:rPr>
        <w:t xml:space="preserve">Michael </w:t>
      </w:r>
      <w:r w:rsidR="001440F0" w:rsidRPr="009B01E7">
        <w:rPr>
          <w:rFonts w:ascii="Times New Roman" w:hAnsi="Times New Roman" w:cs="Times New Roman"/>
          <w:sz w:val="24"/>
          <w:szCs w:val="24"/>
        </w:rPr>
        <w:t>Oakesho</w:t>
      </w:r>
      <w:r w:rsidR="005C1EE7" w:rsidRPr="009B01E7">
        <w:rPr>
          <w:rFonts w:ascii="Times New Roman" w:hAnsi="Times New Roman" w:cs="Times New Roman"/>
          <w:sz w:val="24"/>
          <w:szCs w:val="24"/>
        </w:rPr>
        <w:t>t</w:t>
      </w:r>
      <w:r w:rsidR="001440F0" w:rsidRPr="009B01E7">
        <w:rPr>
          <w:rFonts w:ascii="Times New Roman" w:hAnsi="Times New Roman" w:cs="Times New Roman"/>
          <w:sz w:val="24"/>
          <w:szCs w:val="24"/>
        </w:rPr>
        <w:t>t (</w:t>
      </w:r>
      <w:r w:rsidR="000179EA" w:rsidRPr="009B01E7">
        <w:rPr>
          <w:rFonts w:ascii="Times New Roman" w:hAnsi="Times New Roman" w:cs="Times New Roman"/>
          <w:sz w:val="24"/>
          <w:szCs w:val="24"/>
        </w:rPr>
        <w:t>1962</w:t>
      </w:r>
      <w:r w:rsidR="001440F0" w:rsidRPr="009B01E7">
        <w:rPr>
          <w:rFonts w:ascii="Times New Roman" w:hAnsi="Times New Roman" w:cs="Times New Roman"/>
          <w:sz w:val="24"/>
          <w:szCs w:val="24"/>
        </w:rPr>
        <w:t xml:space="preserve">), initiation took a new meaning with the advent of progressive, </w:t>
      </w:r>
      <w:r w:rsidR="001440F0" w:rsidRPr="000672A9">
        <w:rPr>
          <w:rFonts w:ascii="Times New Roman" w:hAnsi="Times New Roman" w:cs="Times New Roman"/>
          <w:i/>
          <w:sz w:val="24"/>
          <w:szCs w:val="24"/>
        </w:rPr>
        <w:t>liberal education</w:t>
      </w:r>
      <w:r w:rsidR="001440F0" w:rsidRPr="009B01E7">
        <w:rPr>
          <w:rFonts w:ascii="Times New Roman" w:hAnsi="Times New Roman" w:cs="Times New Roman"/>
          <w:sz w:val="24"/>
          <w:szCs w:val="24"/>
        </w:rPr>
        <w:t>.</w:t>
      </w:r>
    </w:p>
    <w:p w:rsidR="00BE79FE" w:rsidRPr="009B01E7" w:rsidRDefault="001440F0"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lastRenderedPageBreak/>
        <w:t>This is because liberal education emphasi</w:t>
      </w:r>
      <w:r w:rsidR="0016792E">
        <w:rPr>
          <w:rFonts w:ascii="Times New Roman" w:hAnsi="Times New Roman" w:cs="Times New Roman"/>
          <w:sz w:val="24"/>
          <w:szCs w:val="24"/>
        </w:rPr>
        <w:t>z</w:t>
      </w:r>
      <w:r w:rsidRPr="009B01E7">
        <w:rPr>
          <w:rFonts w:ascii="Times New Roman" w:hAnsi="Times New Roman" w:cs="Times New Roman"/>
          <w:sz w:val="24"/>
          <w:szCs w:val="24"/>
        </w:rPr>
        <w:t xml:space="preserve">es cultural </w:t>
      </w:r>
      <w:r w:rsidRPr="009B01E7">
        <w:rPr>
          <w:rFonts w:ascii="Times New Roman" w:hAnsi="Times New Roman" w:cs="Times New Roman"/>
          <w:i/>
          <w:sz w:val="24"/>
          <w:szCs w:val="24"/>
        </w:rPr>
        <w:t>growth</w:t>
      </w:r>
      <w:r w:rsidRPr="009B01E7">
        <w:rPr>
          <w:rFonts w:ascii="Times New Roman" w:hAnsi="Times New Roman" w:cs="Times New Roman"/>
          <w:sz w:val="24"/>
          <w:szCs w:val="24"/>
        </w:rPr>
        <w:t xml:space="preserve"> and </w:t>
      </w:r>
      <w:r w:rsidRPr="009B01E7">
        <w:rPr>
          <w:rFonts w:ascii="Times New Roman" w:hAnsi="Times New Roman" w:cs="Times New Roman"/>
          <w:i/>
          <w:sz w:val="24"/>
          <w:szCs w:val="24"/>
        </w:rPr>
        <w:t>regeneration</w:t>
      </w:r>
      <w:r w:rsidRPr="009B01E7">
        <w:rPr>
          <w:rFonts w:ascii="Times New Roman" w:hAnsi="Times New Roman" w:cs="Times New Roman"/>
          <w:sz w:val="24"/>
          <w:szCs w:val="24"/>
        </w:rPr>
        <w:t xml:space="preserve"> </w:t>
      </w:r>
      <w:r w:rsidR="000051F0" w:rsidRPr="009B01E7">
        <w:rPr>
          <w:rFonts w:ascii="Times New Roman" w:hAnsi="Times New Roman" w:cs="Times New Roman"/>
          <w:sz w:val="24"/>
          <w:szCs w:val="24"/>
        </w:rPr>
        <w:t>over</w:t>
      </w:r>
      <w:r w:rsidRPr="009B01E7">
        <w:rPr>
          <w:rFonts w:ascii="Times New Roman" w:hAnsi="Times New Roman" w:cs="Times New Roman"/>
          <w:sz w:val="24"/>
          <w:szCs w:val="24"/>
        </w:rPr>
        <w:t xml:space="preserve"> cultural </w:t>
      </w:r>
      <w:r w:rsidRPr="009B01E7">
        <w:rPr>
          <w:rFonts w:ascii="Times New Roman" w:hAnsi="Times New Roman" w:cs="Times New Roman"/>
          <w:i/>
          <w:sz w:val="24"/>
          <w:szCs w:val="24"/>
        </w:rPr>
        <w:t>transmission</w:t>
      </w:r>
      <w:r w:rsidRPr="009B01E7">
        <w:rPr>
          <w:rFonts w:ascii="Times New Roman" w:hAnsi="Times New Roman" w:cs="Times New Roman"/>
          <w:sz w:val="24"/>
          <w:szCs w:val="24"/>
        </w:rPr>
        <w:t xml:space="preserve"> and </w:t>
      </w:r>
      <w:r w:rsidRPr="009B01E7">
        <w:rPr>
          <w:rFonts w:ascii="Times New Roman" w:hAnsi="Times New Roman" w:cs="Times New Roman"/>
          <w:i/>
          <w:sz w:val="24"/>
          <w:szCs w:val="24"/>
        </w:rPr>
        <w:t>preservation</w:t>
      </w:r>
      <w:r w:rsidRPr="009B01E7">
        <w:rPr>
          <w:rFonts w:ascii="Times New Roman" w:hAnsi="Times New Roman" w:cs="Times New Roman"/>
          <w:sz w:val="24"/>
          <w:szCs w:val="24"/>
        </w:rPr>
        <w:t xml:space="preserve">. </w:t>
      </w:r>
      <w:r w:rsidR="005C1EE7" w:rsidRPr="009B01E7">
        <w:rPr>
          <w:rFonts w:ascii="Times New Roman" w:hAnsi="Times New Roman" w:cs="Times New Roman"/>
          <w:sz w:val="24"/>
          <w:szCs w:val="24"/>
        </w:rPr>
        <w:t xml:space="preserve">In liberal education, learning moves beyond its traditional task of </w:t>
      </w:r>
      <w:r w:rsidR="000051F0" w:rsidRPr="009B01E7">
        <w:rPr>
          <w:rFonts w:ascii="Times New Roman" w:hAnsi="Times New Roman" w:cs="Times New Roman"/>
          <w:sz w:val="24"/>
          <w:szCs w:val="24"/>
        </w:rPr>
        <w:t xml:space="preserve">bequeathing </w:t>
      </w:r>
      <w:r w:rsidR="005C1EE7" w:rsidRPr="009B01E7">
        <w:rPr>
          <w:rFonts w:ascii="Times New Roman" w:hAnsi="Times New Roman" w:cs="Times New Roman"/>
          <w:sz w:val="24"/>
          <w:szCs w:val="24"/>
        </w:rPr>
        <w:t xml:space="preserve">cultural traditions, values, and beliefs and becomes a way of fostering </w:t>
      </w:r>
      <w:r w:rsidR="000051F0" w:rsidRPr="009B01E7">
        <w:rPr>
          <w:rFonts w:ascii="Times New Roman" w:hAnsi="Times New Roman" w:cs="Times New Roman"/>
          <w:sz w:val="24"/>
          <w:szCs w:val="24"/>
        </w:rPr>
        <w:t>and instilling active capacities in learners</w:t>
      </w:r>
      <w:r w:rsidR="005C1EE7" w:rsidRPr="009B01E7">
        <w:rPr>
          <w:rFonts w:ascii="Times New Roman" w:hAnsi="Times New Roman" w:cs="Times New Roman"/>
          <w:sz w:val="24"/>
          <w:szCs w:val="24"/>
        </w:rPr>
        <w:t xml:space="preserve">, first among them the capacity to </w:t>
      </w:r>
      <w:bookmarkStart w:id="1" w:name="_Hlk166058201"/>
      <w:r w:rsidR="005C1EE7" w:rsidRPr="009B01E7">
        <w:rPr>
          <w:rFonts w:ascii="Times New Roman" w:hAnsi="Times New Roman" w:cs="Times New Roman"/>
          <w:sz w:val="24"/>
          <w:szCs w:val="24"/>
        </w:rPr>
        <w:t xml:space="preserve">critically </w:t>
      </w:r>
      <w:r w:rsidR="00AA0A63" w:rsidRPr="009B01E7">
        <w:rPr>
          <w:rFonts w:ascii="Times New Roman" w:hAnsi="Times New Roman" w:cs="Times New Roman"/>
          <w:sz w:val="24"/>
          <w:szCs w:val="24"/>
        </w:rPr>
        <w:t>scrutini</w:t>
      </w:r>
      <w:r w:rsidR="0016792E">
        <w:rPr>
          <w:rFonts w:ascii="Times New Roman" w:hAnsi="Times New Roman" w:cs="Times New Roman"/>
          <w:sz w:val="24"/>
          <w:szCs w:val="24"/>
        </w:rPr>
        <w:t>z</w:t>
      </w:r>
      <w:r w:rsidR="00AA0A63" w:rsidRPr="009B01E7">
        <w:rPr>
          <w:rFonts w:ascii="Times New Roman" w:hAnsi="Times New Roman" w:cs="Times New Roman"/>
          <w:sz w:val="24"/>
          <w:szCs w:val="24"/>
        </w:rPr>
        <w:t>e</w:t>
      </w:r>
      <w:r w:rsidR="005C1EE7" w:rsidRPr="009B01E7">
        <w:rPr>
          <w:rFonts w:ascii="Times New Roman" w:hAnsi="Times New Roman" w:cs="Times New Roman"/>
          <w:sz w:val="24"/>
          <w:szCs w:val="24"/>
        </w:rPr>
        <w:t xml:space="preserve"> our </w:t>
      </w:r>
      <w:r w:rsidR="009F413E" w:rsidRPr="009B01E7">
        <w:rPr>
          <w:rFonts w:ascii="Times New Roman" w:hAnsi="Times New Roman" w:cs="Times New Roman"/>
          <w:sz w:val="24"/>
          <w:szCs w:val="24"/>
        </w:rPr>
        <w:t xml:space="preserve">existing </w:t>
      </w:r>
      <w:r w:rsidR="005C1EE7" w:rsidRPr="009B01E7">
        <w:rPr>
          <w:rFonts w:ascii="Times New Roman" w:hAnsi="Times New Roman" w:cs="Times New Roman"/>
          <w:sz w:val="24"/>
          <w:szCs w:val="24"/>
        </w:rPr>
        <w:t>traditions and cultural and intellectual inheritance</w:t>
      </w:r>
      <w:r w:rsidR="00D325EF" w:rsidRPr="009B01E7">
        <w:rPr>
          <w:rFonts w:ascii="Times New Roman" w:hAnsi="Times New Roman" w:cs="Times New Roman"/>
          <w:sz w:val="24"/>
          <w:szCs w:val="24"/>
        </w:rPr>
        <w:t>s</w:t>
      </w:r>
      <w:bookmarkEnd w:id="1"/>
      <w:r w:rsidR="005C1EE7" w:rsidRPr="009B01E7">
        <w:rPr>
          <w:rFonts w:ascii="Times New Roman" w:hAnsi="Times New Roman" w:cs="Times New Roman"/>
          <w:sz w:val="24"/>
          <w:szCs w:val="24"/>
        </w:rPr>
        <w:t xml:space="preserve">. </w:t>
      </w:r>
      <w:r w:rsidR="00D325EF" w:rsidRPr="009B01E7">
        <w:rPr>
          <w:rFonts w:ascii="Times New Roman" w:hAnsi="Times New Roman" w:cs="Times New Roman"/>
          <w:sz w:val="24"/>
          <w:szCs w:val="24"/>
        </w:rPr>
        <w:t>Though liberal education is not predicated on the destruction</w:t>
      </w:r>
      <w:r w:rsidR="00DD4EA1" w:rsidRPr="009B01E7">
        <w:rPr>
          <w:rFonts w:ascii="Times New Roman" w:hAnsi="Times New Roman" w:cs="Times New Roman"/>
          <w:sz w:val="24"/>
          <w:szCs w:val="24"/>
        </w:rPr>
        <w:t>, overcoming, or</w:t>
      </w:r>
      <w:r w:rsidR="00D325EF" w:rsidRPr="009B01E7">
        <w:rPr>
          <w:rFonts w:ascii="Times New Roman" w:hAnsi="Times New Roman" w:cs="Times New Roman"/>
          <w:sz w:val="24"/>
          <w:szCs w:val="24"/>
        </w:rPr>
        <w:t xml:space="preserve"> forgetting of past ways of knowing and doing things, it does demand that learners be</w:t>
      </w:r>
      <w:r w:rsidR="00612576" w:rsidRPr="009B01E7">
        <w:rPr>
          <w:rFonts w:ascii="Times New Roman" w:hAnsi="Times New Roman" w:cs="Times New Roman"/>
          <w:sz w:val="24"/>
          <w:szCs w:val="24"/>
        </w:rPr>
        <w:t xml:space="preserve"> encouraged to </w:t>
      </w:r>
      <w:r w:rsidR="00612576" w:rsidRPr="009B01E7">
        <w:rPr>
          <w:rFonts w:ascii="Times New Roman" w:hAnsi="Times New Roman" w:cs="Times New Roman"/>
          <w:i/>
          <w:sz w:val="24"/>
          <w:szCs w:val="24"/>
        </w:rPr>
        <w:t>actively challenge</w:t>
      </w:r>
      <w:r w:rsidR="00612576" w:rsidRPr="009B01E7">
        <w:rPr>
          <w:rFonts w:ascii="Times New Roman" w:hAnsi="Times New Roman" w:cs="Times New Roman"/>
          <w:sz w:val="24"/>
          <w:szCs w:val="24"/>
        </w:rPr>
        <w:t xml:space="preserve"> their teachers and educators instead of simply and </w:t>
      </w:r>
      <w:r w:rsidR="00612576" w:rsidRPr="009B01E7">
        <w:rPr>
          <w:rFonts w:ascii="Times New Roman" w:hAnsi="Times New Roman" w:cs="Times New Roman"/>
          <w:i/>
          <w:sz w:val="24"/>
          <w:szCs w:val="24"/>
        </w:rPr>
        <w:t>passively learning</w:t>
      </w:r>
      <w:r w:rsidR="00612576" w:rsidRPr="009B01E7">
        <w:rPr>
          <w:rFonts w:ascii="Times New Roman" w:hAnsi="Times New Roman" w:cs="Times New Roman"/>
          <w:sz w:val="24"/>
          <w:szCs w:val="24"/>
        </w:rPr>
        <w:t xml:space="preserve"> from them</w:t>
      </w:r>
      <w:r w:rsidR="00D325EF" w:rsidRPr="009B01E7">
        <w:rPr>
          <w:rFonts w:ascii="Times New Roman" w:hAnsi="Times New Roman" w:cs="Times New Roman"/>
          <w:sz w:val="24"/>
          <w:szCs w:val="24"/>
        </w:rPr>
        <w:t>. Likewise,</w:t>
      </w:r>
      <w:r w:rsidR="0002303E" w:rsidRPr="009B01E7">
        <w:rPr>
          <w:rFonts w:ascii="Times New Roman" w:hAnsi="Times New Roman" w:cs="Times New Roman"/>
          <w:sz w:val="24"/>
          <w:szCs w:val="24"/>
        </w:rPr>
        <w:t xml:space="preserve"> the task </w:t>
      </w:r>
      <w:r w:rsidR="00FC07A2" w:rsidRPr="009B01E7">
        <w:rPr>
          <w:rFonts w:ascii="Times New Roman" w:hAnsi="Times New Roman" w:cs="Times New Roman"/>
          <w:sz w:val="24"/>
          <w:szCs w:val="24"/>
        </w:rPr>
        <w:t xml:space="preserve">of </w:t>
      </w:r>
      <w:r w:rsidR="0002303E" w:rsidRPr="009B01E7">
        <w:rPr>
          <w:rFonts w:ascii="Times New Roman" w:hAnsi="Times New Roman" w:cs="Times New Roman"/>
          <w:sz w:val="24"/>
          <w:szCs w:val="24"/>
        </w:rPr>
        <w:t>teachers and educators</w:t>
      </w:r>
      <w:r w:rsidR="00D325EF" w:rsidRPr="009B01E7">
        <w:rPr>
          <w:rFonts w:ascii="Times New Roman" w:hAnsi="Times New Roman" w:cs="Times New Roman"/>
          <w:sz w:val="24"/>
          <w:szCs w:val="24"/>
        </w:rPr>
        <w:t xml:space="preserve"> </w:t>
      </w:r>
      <w:r w:rsidR="0002303E" w:rsidRPr="009B01E7">
        <w:rPr>
          <w:rFonts w:ascii="Times New Roman" w:hAnsi="Times New Roman" w:cs="Times New Roman"/>
          <w:sz w:val="24"/>
          <w:szCs w:val="24"/>
        </w:rPr>
        <w:t xml:space="preserve">is not purely to ensure the </w:t>
      </w:r>
      <w:r w:rsidR="0002303E" w:rsidRPr="009B01E7">
        <w:rPr>
          <w:rFonts w:ascii="Times New Roman" w:hAnsi="Times New Roman" w:cs="Times New Roman"/>
          <w:i/>
          <w:sz w:val="24"/>
          <w:szCs w:val="24"/>
        </w:rPr>
        <w:t>absorption</w:t>
      </w:r>
      <w:r w:rsidR="0002303E" w:rsidRPr="009B01E7">
        <w:rPr>
          <w:rFonts w:ascii="Times New Roman" w:hAnsi="Times New Roman" w:cs="Times New Roman"/>
          <w:sz w:val="24"/>
          <w:szCs w:val="24"/>
        </w:rPr>
        <w:t xml:space="preserve"> of learners into given intellectual and cultural traditions but to initiate them into such traditions in a way that </w:t>
      </w:r>
      <w:r w:rsidR="0006038F" w:rsidRPr="009B01E7">
        <w:rPr>
          <w:rFonts w:ascii="Times New Roman" w:hAnsi="Times New Roman" w:cs="Times New Roman"/>
          <w:sz w:val="24"/>
          <w:szCs w:val="24"/>
        </w:rPr>
        <w:t>facilitates their</w:t>
      </w:r>
      <w:r w:rsidR="0002303E" w:rsidRPr="009B01E7">
        <w:rPr>
          <w:rFonts w:ascii="Times New Roman" w:hAnsi="Times New Roman" w:cs="Times New Roman"/>
          <w:sz w:val="24"/>
          <w:szCs w:val="24"/>
        </w:rPr>
        <w:t xml:space="preserve"> </w:t>
      </w:r>
      <w:r w:rsidR="0006038F" w:rsidRPr="009B01E7">
        <w:rPr>
          <w:rFonts w:ascii="Times New Roman" w:hAnsi="Times New Roman" w:cs="Times New Roman"/>
          <w:sz w:val="24"/>
          <w:szCs w:val="24"/>
        </w:rPr>
        <w:t>improvement</w:t>
      </w:r>
      <w:r w:rsidR="009F413E" w:rsidRPr="009B01E7">
        <w:rPr>
          <w:rFonts w:ascii="Times New Roman" w:hAnsi="Times New Roman" w:cs="Times New Roman"/>
          <w:sz w:val="24"/>
          <w:szCs w:val="24"/>
        </w:rPr>
        <w:t>, advancement,</w:t>
      </w:r>
      <w:r w:rsidR="0006038F" w:rsidRPr="009B01E7">
        <w:rPr>
          <w:rFonts w:ascii="Times New Roman" w:hAnsi="Times New Roman" w:cs="Times New Roman"/>
          <w:sz w:val="24"/>
          <w:szCs w:val="24"/>
        </w:rPr>
        <w:t xml:space="preserve"> and evolution </w:t>
      </w:r>
      <w:r w:rsidR="00D325EF" w:rsidRPr="009B01E7">
        <w:rPr>
          <w:rFonts w:ascii="Times New Roman" w:hAnsi="Times New Roman" w:cs="Times New Roman"/>
          <w:sz w:val="24"/>
          <w:szCs w:val="24"/>
        </w:rPr>
        <w:t>(</w:t>
      </w:r>
      <w:r w:rsidR="004301F5" w:rsidRPr="009B01E7">
        <w:rPr>
          <w:rFonts w:ascii="Times New Roman" w:hAnsi="Times New Roman" w:cs="Times New Roman"/>
          <w:sz w:val="24"/>
          <w:szCs w:val="24"/>
        </w:rPr>
        <w:t>Peters</w:t>
      </w:r>
      <w:r w:rsidR="00FB5D16">
        <w:rPr>
          <w:rFonts w:ascii="Times New Roman" w:hAnsi="Times New Roman" w:cs="Times New Roman"/>
          <w:sz w:val="24"/>
          <w:szCs w:val="24"/>
        </w:rPr>
        <w:t>,</w:t>
      </w:r>
      <w:r w:rsidR="004301F5" w:rsidRPr="009B01E7">
        <w:rPr>
          <w:rFonts w:ascii="Times New Roman" w:hAnsi="Times New Roman" w:cs="Times New Roman"/>
          <w:sz w:val="24"/>
          <w:szCs w:val="24"/>
        </w:rPr>
        <w:t xml:space="preserve"> 2010, pp.</w:t>
      </w:r>
      <w:r w:rsidR="00D325EF" w:rsidRPr="009B01E7">
        <w:rPr>
          <w:rFonts w:ascii="Times New Roman" w:hAnsi="Times New Roman" w:cs="Times New Roman"/>
          <w:sz w:val="24"/>
          <w:szCs w:val="24"/>
        </w:rPr>
        <w:t>73-</w:t>
      </w:r>
      <w:r w:rsidR="004301F5" w:rsidRPr="009B01E7">
        <w:rPr>
          <w:rFonts w:ascii="Times New Roman" w:hAnsi="Times New Roman" w:cs="Times New Roman"/>
          <w:sz w:val="24"/>
          <w:szCs w:val="24"/>
        </w:rPr>
        <w:t>7</w:t>
      </w:r>
      <w:r w:rsidR="00D325EF" w:rsidRPr="009B01E7">
        <w:rPr>
          <w:rFonts w:ascii="Times New Roman" w:hAnsi="Times New Roman" w:cs="Times New Roman"/>
          <w:sz w:val="24"/>
          <w:szCs w:val="24"/>
        </w:rPr>
        <w:t>4)</w:t>
      </w:r>
      <w:r w:rsidR="00EC187C" w:rsidRPr="009B01E7">
        <w:rPr>
          <w:rFonts w:ascii="Times New Roman" w:hAnsi="Times New Roman" w:cs="Times New Roman"/>
          <w:sz w:val="24"/>
          <w:szCs w:val="24"/>
        </w:rPr>
        <w:t xml:space="preserve">. </w:t>
      </w:r>
      <w:r w:rsidR="00AA0A63" w:rsidRPr="009B01E7">
        <w:rPr>
          <w:rFonts w:ascii="Times New Roman" w:hAnsi="Times New Roman" w:cs="Times New Roman"/>
          <w:sz w:val="24"/>
          <w:szCs w:val="24"/>
        </w:rPr>
        <w:t xml:space="preserve">In this sense, education is an initiatory process of </w:t>
      </w:r>
      <w:r w:rsidR="00AA0A63" w:rsidRPr="009B01E7">
        <w:rPr>
          <w:rFonts w:ascii="Times New Roman" w:hAnsi="Times New Roman" w:cs="Times New Roman"/>
          <w:i/>
          <w:sz w:val="24"/>
          <w:szCs w:val="24"/>
        </w:rPr>
        <w:t>personal transformation</w:t>
      </w:r>
      <w:r w:rsidR="00AA0A63" w:rsidRPr="009B01E7">
        <w:rPr>
          <w:rFonts w:ascii="Times New Roman" w:hAnsi="Times New Roman" w:cs="Times New Roman"/>
          <w:sz w:val="24"/>
          <w:szCs w:val="24"/>
        </w:rPr>
        <w:t xml:space="preserve"> rather than a </w:t>
      </w:r>
      <w:r w:rsidR="00DD4EA1" w:rsidRPr="009B01E7">
        <w:rPr>
          <w:rFonts w:ascii="Times New Roman" w:hAnsi="Times New Roman" w:cs="Times New Roman"/>
          <w:sz w:val="24"/>
          <w:szCs w:val="24"/>
        </w:rPr>
        <w:t>merely</w:t>
      </w:r>
      <w:r w:rsidR="00AA0A63" w:rsidRPr="009B01E7">
        <w:rPr>
          <w:rFonts w:ascii="Times New Roman" w:hAnsi="Times New Roman" w:cs="Times New Roman"/>
          <w:sz w:val="24"/>
          <w:szCs w:val="24"/>
        </w:rPr>
        <w:t xml:space="preserve"> scholastic one centred around the acquisition of knowledge</w:t>
      </w:r>
      <w:r w:rsidR="000051F0" w:rsidRPr="009B01E7">
        <w:rPr>
          <w:rFonts w:ascii="Times New Roman" w:hAnsi="Times New Roman" w:cs="Times New Roman"/>
          <w:sz w:val="24"/>
          <w:szCs w:val="24"/>
        </w:rPr>
        <w:t xml:space="preserve"> (</w:t>
      </w:r>
      <w:r w:rsidR="005E63D9" w:rsidRPr="009B01E7">
        <w:rPr>
          <w:rFonts w:ascii="Times New Roman" w:hAnsi="Times New Roman" w:cs="Times New Roman"/>
          <w:sz w:val="24"/>
          <w:szCs w:val="24"/>
        </w:rPr>
        <w:t xml:space="preserve">see </w:t>
      </w:r>
      <w:proofErr w:type="spellStart"/>
      <w:r w:rsidR="000051F0" w:rsidRPr="009B01E7">
        <w:rPr>
          <w:rFonts w:ascii="Times New Roman" w:hAnsi="Times New Roman" w:cs="Times New Roman"/>
          <w:sz w:val="24"/>
          <w:szCs w:val="24"/>
        </w:rPr>
        <w:t>Luntley</w:t>
      </w:r>
      <w:proofErr w:type="spellEnd"/>
      <w:r w:rsidR="00FB5D16">
        <w:rPr>
          <w:rFonts w:ascii="Times New Roman" w:hAnsi="Times New Roman" w:cs="Times New Roman"/>
          <w:sz w:val="24"/>
          <w:szCs w:val="24"/>
        </w:rPr>
        <w:t>,</w:t>
      </w:r>
      <w:r w:rsidR="00FC07A2" w:rsidRPr="009B01E7">
        <w:rPr>
          <w:rFonts w:ascii="Times New Roman" w:hAnsi="Times New Roman" w:cs="Times New Roman"/>
          <w:sz w:val="24"/>
          <w:szCs w:val="24"/>
        </w:rPr>
        <w:t xml:space="preserve"> 2009</w:t>
      </w:r>
      <w:r w:rsidR="000051F0" w:rsidRPr="009B01E7">
        <w:rPr>
          <w:rFonts w:ascii="Times New Roman" w:hAnsi="Times New Roman" w:cs="Times New Roman"/>
          <w:sz w:val="24"/>
          <w:szCs w:val="24"/>
        </w:rPr>
        <w:t>, p</w:t>
      </w:r>
      <w:r w:rsidR="00FC07A2" w:rsidRPr="009B01E7">
        <w:rPr>
          <w:rFonts w:ascii="Times New Roman" w:hAnsi="Times New Roman" w:cs="Times New Roman"/>
          <w:sz w:val="24"/>
          <w:szCs w:val="24"/>
        </w:rPr>
        <w:t>p</w:t>
      </w:r>
      <w:r w:rsidR="000051F0" w:rsidRPr="009B01E7">
        <w:rPr>
          <w:rFonts w:ascii="Times New Roman" w:hAnsi="Times New Roman" w:cs="Times New Roman"/>
          <w:sz w:val="24"/>
          <w:szCs w:val="24"/>
        </w:rPr>
        <w:t>.42-43)</w:t>
      </w:r>
      <w:r w:rsidR="00AA0A63" w:rsidRPr="009B01E7">
        <w:rPr>
          <w:rFonts w:ascii="Times New Roman" w:hAnsi="Times New Roman" w:cs="Times New Roman"/>
          <w:sz w:val="24"/>
          <w:szCs w:val="24"/>
        </w:rPr>
        <w:t xml:space="preserve">. Through the </w:t>
      </w:r>
      <w:r w:rsidR="00AA0A63" w:rsidRPr="009B01E7">
        <w:rPr>
          <w:rFonts w:ascii="Times New Roman" w:hAnsi="Times New Roman" w:cs="Times New Roman"/>
          <w:i/>
          <w:sz w:val="24"/>
          <w:szCs w:val="24"/>
        </w:rPr>
        <w:t>rituals</w:t>
      </w:r>
      <w:r w:rsidR="00AA0A63" w:rsidRPr="009B01E7">
        <w:rPr>
          <w:rFonts w:ascii="Times New Roman" w:hAnsi="Times New Roman" w:cs="Times New Roman"/>
          <w:sz w:val="24"/>
          <w:szCs w:val="24"/>
        </w:rPr>
        <w:t xml:space="preserve"> of education, learners </w:t>
      </w:r>
      <w:r w:rsidR="000051F0" w:rsidRPr="009B01E7">
        <w:rPr>
          <w:rFonts w:ascii="Times New Roman" w:hAnsi="Times New Roman" w:cs="Times New Roman"/>
          <w:sz w:val="24"/>
          <w:szCs w:val="24"/>
        </w:rPr>
        <w:t xml:space="preserve">acquire </w:t>
      </w:r>
      <w:r w:rsidR="003D110E" w:rsidRPr="009B01E7">
        <w:rPr>
          <w:rFonts w:ascii="Times New Roman" w:hAnsi="Times New Roman" w:cs="Times New Roman"/>
          <w:sz w:val="24"/>
          <w:szCs w:val="24"/>
        </w:rPr>
        <w:t xml:space="preserve">more than knowledge and skills; they acquire </w:t>
      </w:r>
      <w:r w:rsidR="000051F0" w:rsidRPr="009B01E7">
        <w:rPr>
          <w:rFonts w:ascii="Times New Roman" w:hAnsi="Times New Roman" w:cs="Times New Roman"/>
          <w:i/>
          <w:sz w:val="24"/>
          <w:szCs w:val="24"/>
        </w:rPr>
        <w:t>a new place in society</w:t>
      </w:r>
      <w:r w:rsidR="003D110E" w:rsidRPr="009B01E7">
        <w:rPr>
          <w:rFonts w:ascii="Times New Roman" w:hAnsi="Times New Roman" w:cs="Times New Roman"/>
          <w:sz w:val="24"/>
          <w:szCs w:val="24"/>
        </w:rPr>
        <w:t xml:space="preserve">, </w:t>
      </w:r>
      <w:r w:rsidR="00BA4665" w:rsidRPr="009B01E7">
        <w:rPr>
          <w:rFonts w:ascii="Times New Roman" w:hAnsi="Times New Roman" w:cs="Times New Roman"/>
          <w:sz w:val="24"/>
          <w:szCs w:val="24"/>
        </w:rPr>
        <w:t xml:space="preserve">that of </w:t>
      </w:r>
      <w:r w:rsidR="009815FD" w:rsidRPr="009B01E7">
        <w:rPr>
          <w:rFonts w:ascii="Times New Roman" w:hAnsi="Times New Roman" w:cs="Times New Roman"/>
          <w:sz w:val="24"/>
          <w:szCs w:val="24"/>
        </w:rPr>
        <w:t xml:space="preserve">agents </w:t>
      </w:r>
      <w:r w:rsidR="00BA4665" w:rsidRPr="009B01E7">
        <w:rPr>
          <w:rFonts w:ascii="Times New Roman" w:hAnsi="Times New Roman" w:cs="Times New Roman"/>
          <w:sz w:val="24"/>
          <w:szCs w:val="24"/>
        </w:rPr>
        <w:t xml:space="preserve">of </w:t>
      </w:r>
      <w:r w:rsidR="009815FD" w:rsidRPr="009B01E7">
        <w:rPr>
          <w:rFonts w:ascii="Times New Roman" w:hAnsi="Times New Roman" w:cs="Times New Roman"/>
          <w:sz w:val="24"/>
          <w:szCs w:val="24"/>
        </w:rPr>
        <w:t>social</w:t>
      </w:r>
      <w:r w:rsidR="00BA4665" w:rsidRPr="009B01E7">
        <w:rPr>
          <w:rFonts w:ascii="Times New Roman" w:hAnsi="Times New Roman" w:cs="Times New Roman"/>
          <w:sz w:val="24"/>
          <w:szCs w:val="24"/>
        </w:rPr>
        <w:t xml:space="preserve"> change</w:t>
      </w:r>
      <w:r w:rsidR="009815FD" w:rsidRPr="009B01E7">
        <w:rPr>
          <w:rFonts w:ascii="Times New Roman" w:hAnsi="Times New Roman" w:cs="Times New Roman"/>
          <w:sz w:val="24"/>
          <w:szCs w:val="24"/>
        </w:rPr>
        <w:t xml:space="preserve"> and </w:t>
      </w:r>
      <w:r w:rsidR="00F43F8C" w:rsidRPr="009B01E7">
        <w:rPr>
          <w:rFonts w:ascii="Times New Roman" w:hAnsi="Times New Roman" w:cs="Times New Roman"/>
          <w:sz w:val="24"/>
          <w:szCs w:val="24"/>
        </w:rPr>
        <w:t xml:space="preserve">instigators of </w:t>
      </w:r>
      <w:r w:rsidR="009815FD" w:rsidRPr="009B01E7">
        <w:rPr>
          <w:rFonts w:ascii="Times New Roman" w:hAnsi="Times New Roman" w:cs="Times New Roman"/>
          <w:sz w:val="24"/>
          <w:szCs w:val="24"/>
        </w:rPr>
        <w:t xml:space="preserve">intellectual </w:t>
      </w:r>
      <w:r w:rsidR="009A5D8C" w:rsidRPr="009B01E7">
        <w:rPr>
          <w:rFonts w:ascii="Times New Roman" w:hAnsi="Times New Roman" w:cs="Times New Roman"/>
          <w:sz w:val="24"/>
          <w:szCs w:val="24"/>
        </w:rPr>
        <w:t>advances</w:t>
      </w:r>
      <w:r w:rsidR="00BA4665" w:rsidRPr="009B01E7">
        <w:rPr>
          <w:rFonts w:ascii="Times New Roman" w:hAnsi="Times New Roman" w:cs="Times New Roman"/>
          <w:sz w:val="24"/>
          <w:szCs w:val="24"/>
        </w:rPr>
        <w:t>. This is how the process goes</w:t>
      </w:r>
      <w:r w:rsidR="00073004" w:rsidRPr="009B01E7">
        <w:rPr>
          <w:rFonts w:ascii="Times New Roman" w:hAnsi="Times New Roman" w:cs="Times New Roman"/>
          <w:sz w:val="24"/>
          <w:szCs w:val="24"/>
        </w:rPr>
        <w:t xml:space="preserve"> (Peters</w:t>
      </w:r>
      <w:r w:rsidR="00FB5D16">
        <w:rPr>
          <w:rFonts w:ascii="Times New Roman" w:hAnsi="Times New Roman" w:cs="Times New Roman"/>
          <w:sz w:val="24"/>
          <w:szCs w:val="24"/>
        </w:rPr>
        <w:t>,</w:t>
      </w:r>
      <w:r w:rsidR="009815FD" w:rsidRPr="009B01E7">
        <w:rPr>
          <w:rFonts w:ascii="Times New Roman" w:hAnsi="Times New Roman" w:cs="Times New Roman"/>
          <w:sz w:val="24"/>
          <w:szCs w:val="24"/>
        </w:rPr>
        <w:t xml:space="preserve"> [1966] 2015</w:t>
      </w:r>
      <w:r w:rsidR="00073004" w:rsidRPr="009B01E7">
        <w:rPr>
          <w:rFonts w:ascii="Times New Roman" w:hAnsi="Times New Roman" w:cs="Times New Roman"/>
          <w:sz w:val="24"/>
          <w:szCs w:val="24"/>
        </w:rPr>
        <w:t>, pp.46-51)</w:t>
      </w:r>
      <w:r w:rsidR="00BE79FE" w:rsidRPr="009B01E7">
        <w:rPr>
          <w:rFonts w:ascii="Times New Roman" w:hAnsi="Times New Roman" w:cs="Times New Roman"/>
          <w:sz w:val="24"/>
          <w:szCs w:val="24"/>
        </w:rPr>
        <w:t>:</w:t>
      </w:r>
      <w:r w:rsidR="009815FD" w:rsidRPr="009B01E7">
        <w:rPr>
          <w:rFonts w:ascii="Times New Roman" w:hAnsi="Times New Roman" w:cs="Times New Roman"/>
          <w:sz w:val="24"/>
          <w:szCs w:val="24"/>
        </w:rPr>
        <w:t xml:space="preserve"> </w:t>
      </w:r>
    </w:p>
    <w:p w:rsidR="00BE79FE" w:rsidRPr="009B01E7" w:rsidRDefault="009815FD" w:rsidP="00440FE5">
      <w:pPr>
        <w:pStyle w:val="ListParagraph"/>
        <w:numPr>
          <w:ilvl w:val="0"/>
          <w:numId w:val="4"/>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L</w:t>
      </w:r>
      <w:r w:rsidR="00BA4665" w:rsidRPr="009B01E7">
        <w:rPr>
          <w:rFonts w:ascii="Times New Roman" w:hAnsi="Times New Roman" w:cs="Times New Roman"/>
          <w:sz w:val="24"/>
          <w:szCs w:val="24"/>
        </w:rPr>
        <w:t xml:space="preserve">earners start their educational journeys in societies ruled by certain rules, beliefs, and conventions that shape the starting point of their </w:t>
      </w:r>
      <w:r w:rsidR="00073004" w:rsidRPr="009B01E7">
        <w:rPr>
          <w:rFonts w:ascii="Times New Roman" w:hAnsi="Times New Roman" w:cs="Times New Roman"/>
          <w:sz w:val="24"/>
          <w:szCs w:val="24"/>
        </w:rPr>
        <w:t>intellectual development</w:t>
      </w:r>
    </w:p>
    <w:p w:rsidR="00BE79FE" w:rsidRPr="009B01E7" w:rsidRDefault="009F413E" w:rsidP="00440FE5">
      <w:pPr>
        <w:pStyle w:val="ListParagraph"/>
        <w:numPr>
          <w:ilvl w:val="0"/>
          <w:numId w:val="4"/>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L</w:t>
      </w:r>
      <w:r w:rsidR="00073004" w:rsidRPr="009B01E7">
        <w:rPr>
          <w:rFonts w:ascii="Times New Roman" w:hAnsi="Times New Roman" w:cs="Times New Roman"/>
          <w:sz w:val="24"/>
          <w:szCs w:val="24"/>
        </w:rPr>
        <w:t>earning</w:t>
      </w:r>
      <w:r w:rsidR="00BA4665"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begins </w:t>
      </w:r>
      <w:r w:rsidR="00BA4665" w:rsidRPr="009B01E7">
        <w:rPr>
          <w:rFonts w:ascii="Times New Roman" w:hAnsi="Times New Roman" w:cs="Times New Roman"/>
          <w:sz w:val="24"/>
          <w:szCs w:val="24"/>
        </w:rPr>
        <w:t xml:space="preserve">within the context set </w:t>
      </w:r>
      <w:r w:rsidR="009815FD" w:rsidRPr="009B01E7">
        <w:rPr>
          <w:rFonts w:ascii="Times New Roman" w:hAnsi="Times New Roman" w:cs="Times New Roman"/>
          <w:sz w:val="24"/>
          <w:szCs w:val="24"/>
        </w:rPr>
        <w:t>out</w:t>
      </w:r>
      <w:r w:rsidR="00BA4665" w:rsidRPr="009B01E7">
        <w:rPr>
          <w:rFonts w:ascii="Times New Roman" w:hAnsi="Times New Roman" w:cs="Times New Roman"/>
          <w:sz w:val="24"/>
          <w:szCs w:val="24"/>
        </w:rPr>
        <w:t xml:space="preserve"> by existing institutions and traditions and the development of </w:t>
      </w:r>
      <w:r w:rsidRPr="009B01E7">
        <w:rPr>
          <w:rFonts w:ascii="Times New Roman" w:hAnsi="Times New Roman" w:cs="Times New Roman"/>
          <w:sz w:val="24"/>
          <w:szCs w:val="24"/>
        </w:rPr>
        <w:t>the learners’</w:t>
      </w:r>
      <w:r w:rsidR="00BA4665" w:rsidRPr="009B01E7">
        <w:rPr>
          <w:rFonts w:ascii="Times New Roman" w:hAnsi="Times New Roman" w:cs="Times New Roman"/>
          <w:sz w:val="24"/>
          <w:szCs w:val="24"/>
        </w:rPr>
        <w:t xml:space="preserve"> mind and way of thinking is “the product of initiation into </w:t>
      </w:r>
      <w:r w:rsidR="00073004" w:rsidRPr="009B01E7">
        <w:rPr>
          <w:rFonts w:ascii="Times New Roman" w:hAnsi="Times New Roman" w:cs="Times New Roman"/>
          <w:sz w:val="24"/>
          <w:szCs w:val="24"/>
        </w:rPr>
        <w:t xml:space="preserve">[existing] </w:t>
      </w:r>
      <w:r w:rsidR="00BA4665" w:rsidRPr="009B01E7">
        <w:rPr>
          <w:rFonts w:ascii="Times New Roman" w:hAnsi="Times New Roman" w:cs="Times New Roman"/>
          <w:sz w:val="24"/>
          <w:szCs w:val="24"/>
        </w:rPr>
        <w:t>public traditions” (</w:t>
      </w:r>
      <w:r w:rsidR="009815FD" w:rsidRPr="009B01E7">
        <w:rPr>
          <w:rFonts w:ascii="Times New Roman" w:hAnsi="Times New Roman" w:cs="Times New Roman"/>
          <w:sz w:val="24"/>
          <w:szCs w:val="24"/>
        </w:rPr>
        <w:t>Peters</w:t>
      </w:r>
      <w:r w:rsidR="00FB5D16">
        <w:rPr>
          <w:rFonts w:ascii="Times New Roman" w:hAnsi="Times New Roman" w:cs="Times New Roman"/>
          <w:sz w:val="24"/>
          <w:szCs w:val="24"/>
        </w:rPr>
        <w:t>,</w:t>
      </w:r>
      <w:r w:rsidR="009815FD" w:rsidRPr="009B01E7">
        <w:rPr>
          <w:rFonts w:ascii="Times New Roman" w:hAnsi="Times New Roman" w:cs="Times New Roman"/>
          <w:sz w:val="24"/>
          <w:szCs w:val="24"/>
        </w:rPr>
        <w:t xml:space="preserve"> 2015, p.</w:t>
      </w:r>
      <w:r w:rsidR="00BA4665" w:rsidRPr="009B01E7">
        <w:rPr>
          <w:rFonts w:ascii="Times New Roman" w:hAnsi="Times New Roman" w:cs="Times New Roman"/>
          <w:sz w:val="24"/>
          <w:szCs w:val="24"/>
        </w:rPr>
        <w:t>49)</w:t>
      </w:r>
      <w:r w:rsidR="00073004" w:rsidRPr="009B01E7">
        <w:rPr>
          <w:rFonts w:ascii="Times New Roman" w:hAnsi="Times New Roman" w:cs="Times New Roman"/>
          <w:sz w:val="24"/>
          <w:szCs w:val="24"/>
        </w:rPr>
        <w:t xml:space="preserve">, each of which has its own body of knowledge, procedures of inquiry, modes of thought, etc. </w:t>
      </w:r>
    </w:p>
    <w:p w:rsidR="00BE79FE" w:rsidRPr="009B01E7" w:rsidRDefault="00073004" w:rsidP="00440FE5">
      <w:pPr>
        <w:pStyle w:val="ListParagraph"/>
        <w:numPr>
          <w:ilvl w:val="0"/>
          <w:numId w:val="4"/>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By progressively becoming familiar with such traditions, learners develop an </w:t>
      </w:r>
      <w:r w:rsidRPr="009B01E7">
        <w:rPr>
          <w:rFonts w:ascii="Times New Roman" w:hAnsi="Times New Roman" w:cs="Times New Roman"/>
          <w:i/>
          <w:sz w:val="24"/>
          <w:szCs w:val="24"/>
        </w:rPr>
        <w:t>insider-view</w:t>
      </w:r>
      <w:r w:rsidRPr="009B01E7">
        <w:rPr>
          <w:rFonts w:ascii="Times New Roman" w:hAnsi="Times New Roman" w:cs="Times New Roman"/>
          <w:sz w:val="24"/>
          <w:szCs w:val="24"/>
        </w:rPr>
        <w:t xml:space="preserve">, i.e., they get </w:t>
      </w:r>
      <w:r w:rsidRPr="009B01E7">
        <w:rPr>
          <w:rFonts w:ascii="Times New Roman" w:hAnsi="Times New Roman" w:cs="Times New Roman"/>
          <w:i/>
          <w:sz w:val="24"/>
          <w:szCs w:val="24"/>
        </w:rPr>
        <w:t>on the inside</w:t>
      </w:r>
      <w:r w:rsidRPr="009B01E7">
        <w:rPr>
          <w:rFonts w:ascii="Times New Roman" w:hAnsi="Times New Roman" w:cs="Times New Roman"/>
          <w:sz w:val="24"/>
          <w:szCs w:val="24"/>
        </w:rPr>
        <w:t xml:space="preserve"> of such and such a form of thought or tradition of thinking and master the skills needed to critique and further develop its content</w:t>
      </w:r>
      <w:r w:rsidR="009815FD" w:rsidRPr="009B01E7">
        <w:rPr>
          <w:rFonts w:ascii="Times New Roman" w:hAnsi="Times New Roman" w:cs="Times New Roman"/>
          <w:sz w:val="24"/>
          <w:szCs w:val="24"/>
        </w:rPr>
        <w:t xml:space="preserve"> </w:t>
      </w:r>
      <w:r w:rsidR="009815FD" w:rsidRPr="009B01E7">
        <w:rPr>
          <w:rFonts w:ascii="Times New Roman" w:hAnsi="Times New Roman" w:cs="Times New Roman"/>
          <w:i/>
          <w:sz w:val="24"/>
          <w:szCs w:val="24"/>
        </w:rPr>
        <w:t>from within</w:t>
      </w:r>
    </w:p>
    <w:p w:rsidR="00BE79FE" w:rsidRPr="009B01E7" w:rsidRDefault="00073004" w:rsidP="00440FE5">
      <w:pPr>
        <w:pStyle w:val="ListParagraph"/>
        <w:numPr>
          <w:ilvl w:val="0"/>
          <w:numId w:val="4"/>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t>By being initiated into a tradition or form of thought, then, learners ultimately contribute to its transformation</w:t>
      </w:r>
      <w:r w:rsidR="00775E2F" w:rsidRPr="009B01E7">
        <w:rPr>
          <w:rFonts w:ascii="Times New Roman" w:hAnsi="Times New Roman" w:cs="Times New Roman"/>
          <w:sz w:val="24"/>
          <w:szCs w:val="24"/>
        </w:rPr>
        <w:t xml:space="preserve"> and evolution</w:t>
      </w:r>
    </w:p>
    <w:p w:rsidR="00471746" w:rsidRPr="009B01E7" w:rsidRDefault="00073004" w:rsidP="00440FE5">
      <w:pPr>
        <w:pStyle w:val="ListParagraph"/>
        <w:numPr>
          <w:ilvl w:val="0"/>
          <w:numId w:val="4"/>
        </w:numPr>
        <w:spacing w:line="360" w:lineRule="auto"/>
        <w:jc w:val="both"/>
        <w:rPr>
          <w:rFonts w:ascii="Times New Roman" w:hAnsi="Times New Roman" w:cs="Times New Roman"/>
          <w:sz w:val="24"/>
          <w:szCs w:val="24"/>
        </w:rPr>
      </w:pPr>
      <w:r w:rsidRPr="009B01E7">
        <w:rPr>
          <w:rFonts w:ascii="Times New Roman" w:hAnsi="Times New Roman" w:cs="Times New Roman"/>
          <w:sz w:val="24"/>
          <w:szCs w:val="24"/>
        </w:rPr>
        <w:lastRenderedPageBreak/>
        <w:t xml:space="preserve">In turn, the contours of public life and its institutions </w:t>
      </w:r>
      <w:r w:rsidR="009815FD" w:rsidRPr="009B01E7">
        <w:rPr>
          <w:rFonts w:ascii="Times New Roman" w:hAnsi="Times New Roman" w:cs="Times New Roman"/>
          <w:sz w:val="24"/>
          <w:szCs w:val="24"/>
        </w:rPr>
        <w:t xml:space="preserve">are </w:t>
      </w:r>
      <w:r w:rsidRPr="009B01E7">
        <w:rPr>
          <w:rFonts w:ascii="Times New Roman" w:hAnsi="Times New Roman" w:cs="Times New Roman"/>
          <w:sz w:val="24"/>
          <w:szCs w:val="24"/>
        </w:rPr>
        <w:t>also transformed</w:t>
      </w:r>
      <w:r w:rsidR="00E9568B" w:rsidRPr="009B01E7">
        <w:rPr>
          <w:rFonts w:ascii="Times New Roman" w:hAnsi="Times New Roman" w:cs="Times New Roman"/>
          <w:sz w:val="24"/>
          <w:szCs w:val="24"/>
        </w:rPr>
        <w:t xml:space="preserve"> </w:t>
      </w:r>
    </w:p>
    <w:p w:rsidR="00BE79FE" w:rsidRPr="009B01E7" w:rsidRDefault="00BE79FE"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 xml:space="preserve">Thus understood, education becomes </w:t>
      </w:r>
      <w:r w:rsidRPr="009B01E7">
        <w:rPr>
          <w:rFonts w:ascii="Times New Roman" w:hAnsi="Times New Roman" w:cs="Times New Roman"/>
          <w:i/>
          <w:sz w:val="24"/>
          <w:szCs w:val="24"/>
        </w:rPr>
        <w:t>a driver of progress</w:t>
      </w:r>
      <w:r w:rsidR="00507C8E" w:rsidRPr="009B01E7">
        <w:rPr>
          <w:rFonts w:ascii="Times New Roman" w:hAnsi="Times New Roman" w:cs="Times New Roman"/>
          <w:i/>
          <w:sz w:val="24"/>
          <w:szCs w:val="24"/>
        </w:rPr>
        <w:t xml:space="preserve"> and soci</w:t>
      </w:r>
      <w:r w:rsidR="0079746E" w:rsidRPr="009B01E7">
        <w:rPr>
          <w:rFonts w:ascii="Times New Roman" w:hAnsi="Times New Roman" w:cs="Times New Roman"/>
          <w:i/>
          <w:sz w:val="24"/>
          <w:szCs w:val="24"/>
        </w:rPr>
        <w:t>a</w:t>
      </w:r>
      <w:r w:rsidR="00507C8E" w:rsidRPr="009B01E7">
        <w:rPr>
          <w:rFonts w:ascii="Times New Roman" w:hAnsi="Times New Roman" w:cs="Times New Roman"/>
          <w:i/>
          <w:sz w:val="24"/>
          <w:szCs w:val="24"/>
        </w:rPr>
        <w:t>l change</w:t>
      </w:r>
      <w:r w:rsidRPr="009B01E7">
        <w:rPr>
          <w:rFonts w:ascii="Times New Roman" w:hAnsi="Times New Roman" w:cs="Times New Roman"/>
          <w:sz w:val="24"/>
          <w:szCs w:val="24"/>
        </w:rPr>
        <w:t xml:space="preserve">. </w:t>
      </w:r>
      <w:r w:rsidR="003D110E" w:rsidRPr="009B01E7">
        <w:rPr>
          <w:rFonts w:ascii="Times New Roman" w:hAnsi="Times New Roman" w:cs="Times New Roman"/>
          <w:sz w:val="24"/>
          <w:szCs w:val="24"/>
        </w:rPr>
        <w:t xml:space="preserve">Peters used a famously problematic metaphor to describe this process. He </w:t>
      </w:r>
      <w:r w:rsidRPr="009B01E7">
        <w:rPr>
          <w:rFonts w:ascii="Times New Roman" w:hAnsi="Times New Roman" w:cs="Times New Roman"/>
          <w:sz w:val="24"/>
          <w:szCs w:val="24"/>
        </w:rPr>
        <w:t>referred to</w:t>
      </w:r>
      <w:r w:rsidR="003D110E" w:rsidRPr="009B01E7">
        <w:rPr>
          <w:rFonts w:ascii="Times New Roman" w:hAnsi="Times New Roman" w:cs="Times New Roman"/>
          <w:sz w:val="24"/>
          <w:szCs w:val="24"/>
        </w:rPr>
        <w:t xml:space="preserve"> students and learners at the start of their educational journeys as “barbarians outside the gates”</w:t>
      </w:r>
      <w:r w:rsidR="00D8295D" w:rsidRPr="009B01E7">
        <w:rPr>
          <w:rFonts w:ascii="Times New Roman" w:hAnsi="Times New Roman" w:cs="Times New Roman"/>
          <w:sz w:val="24"/>
          <w:szCs w:val="24"/>
        </w:rPr>
        <w:t xml:space="preserve"> </w:t>
      </w:r>
      <w:r w:rsidR="009815FD" w:rsidRPr="009B01E7">
        <w:rPr>
          <w:rFonts w:ascii="Times New Roman" w:hAnsi="Times New Roman" w:cs="Times New Roman"/>
          <w:sz w:val="24"/>
          <w:szCs w:val="24"/>
        </w:rPr>
        <w:t xml:space="preserve">and claimed that the job of teachers and educators </w:t>
      </w:r>
      <w:r w:rsidR="00D8295D" w:rsidRPr="009B01E7">
        <w:rPr>
          <w:rFonts w:ascii="Times New Roman" w:hAnsi="Times New Roman" w:cs="Times New Roman"/>
          <w:sz w:val="24"/>
          <w:szCs w:val="24"/>
        </w:rPr>
        <w:t>consists in “get[</w:t>
      </w:r>
      <w:proofErr w:type="spellStart"/>
      <w:r w:rsidR="00D8295D" w:rsidRPr="009B01E7">
        <w:rPr>
          <w:rFonts w:ascii="Times New Roman" w:hAnsi="Times New Roman" w:cs="Times New Roman"/>
          <w:sz w:val="24"/>
          <w:szCs w:val="24"/>
        </w:rPr>
        <w:t>ing</w:t>
      </w:r>
      <w:proofErr w:type="spellEnd"/>
      <w:r w:rsidR="00D8295D" w:rsidRPr="009B01E7">
        <w:rPr>
          <w:rFonts w:ascii="Times New Roman" w:hAnsi="Times New Roman" w:cs="Times New Roman"/>
          <w:sz w:val="24"/>
          <w:szCs w:val="24"/>
        </w:rPr>
        <w:t>] them inside the citadel of civili</w:t>
      </w:r>
      <w:r w:rsidR="00867D35">
        <w:rPr>
          <w:rFonts w:ascii="Times New Roman" w:hAnsi="Times New Roman" w:cs="Times New Roman"/>
          <w:sz w:val="24"/>
          <w:szCs w:val="24"/>
        </w:rPr>
        <w:t>z</w:t>
      </w:r>
      <w:r w:rsidR="00D8295D" w:rsidRPr="009B01E7">
        <w:rPr>
          <w:rFonts w:ascii="Times New Roman" w:hAnsi="Times New Roman" w:cs="Times New Roman"/>
          <w:sz w:val="24"/>
          <w:szCs w:val="24"/>
        </w:rPr>
        <w:t>ation so that they will understand and love what they see when they get there”</w:t>
      </w:r>
      <w:r w:rsidR="00231337" w:rsidRPr="009B01E7">
        <w:rPr>
          <w:rFonts w:ascii="Times New Roman" w:hAnsi="Times New Roman" w:cs="Times New Roman"/>
          <w:sz w:val="24"/>
          <w:szCs w:val="24"/>
        </w:rPr>
        <w:t xml:space="preserve"> (Peters</w:t>
      </w:r>
      <w:r w:rsidR="00FB5D16">
        <w:rPr>
          <w:rFonts w:ascii="Times New Roman" w:hAnsi="Times New Roman" w:cs="Times New Roman"/>
          <w:sz w:val="24"/>
          <w:szCs w:val="24"/>
        </w:rPr>
        <w:t>,</w:t>
      </w:r>
      <w:r w:rsidR="00231337" w:rsidRPr="009B01E7">
        <w:rPr>
          <w:rFonts w:ascii="Times New Roman" w:hAnsi="Times New Roman" w:cs="Times New Roman"/>
          <w:sz w:val="24"/>
          <w:szCs w:val="24"/>
        </w:rPr>
        <w:t xml:space="preserve"> 2010, p.73)</w:t>
      </w:r>
      <w:r w:rsidR="00D8295D" w:rsidRPr="009B01E7">
        <w:rPr>
          <w:rFonts w:ascii="Times New Roman" w:hAnsi="Times New Roman" w:cs="Times New Roman"/>
          <w:sz w:val="24"/>
          <w:szCs w:val="24"/>
        </w:rPr>
        <w:t xml:space="preserve">. </w:t>
      </w:r>
    </w:p>
    <w:p w:rsidR="00471746" w:rsidRPr="009B01E7" w:rsidRDefault="00BE79FE"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T</w:t>
      </w:r>
      <w:r w:rsidR="00E9312F" w:rsidRPr="009B01E7">
        <w:rPr>
          <w:rFonts w:ascii="Times New Roman" w:hAnsi="Times New Roman" w:cs="Times New Roman"/>
          <w:sz w:val="24"/>
          <w:szCs w:val="24"/>
        </w:rPr>
        <w:t xml:space="preserve">he traditionalist overtones </w:t>
      </w:r>
      <w:r w:rsidR="002248F6">
        <w:rPr>
          <w:rFonts w:ascii="Times New Roman" w:hAnsi="Times New Roman" w:cs="Times New Roman"/>
          <w:sz w:val="24"/>
          <w:szCs w:val="24"/>
        </w:rPr>
        <w:t>of</w:t>
      </w:r>
      <w:r w:rsidR="00E9312F" w:rsidRPr="009B01E7">
        <w:rPr>
          <w:rFonts w:ascii="Times New Roman" w:hAnsi="Times New Roman" w:cs="Times New Roman"/>
          <w:sz w:val="24"/>
          <w:szCs w:val="24"/>
        </w:rPr>
        <w:t xml:space="preserve"> Peters’ conception of </w:t>
      </w:r>
      <w:r w:rsidR="00A359DB" w:rsidRPr="009B01E7">
        <w:rPr>
          <w:rFonts w:ascii="Times New Roman" w:hAnsi="Times New Roman" w:cs="Times New Roman"/>
          <w:sz w:val="24"/>
          <w:szCs w:val="24"/>
        </w:rPr>
        <w:t>education</w:t>
      </w:r>
      <w:r w:rsidR="00E9312F" w:rsidRPr="009B01E7">
        <w:rPr>
          <w:rFonts w:ascii="Times New Roman" w:hAnsi="Times New Roman" w:cs="Times New Roman"/>
          <w:sz w:val="24"/>
          <w:szCs w:val="24"/>
        </w:rPr>
        <w:t xml:space="preserve"> </w:t>
      </w:r>
      <w:r w:rsidR="00E9312F" w:rsidRPr="009B01E7">
        <w:rPr>
          <w:rFonts w:ascii="Times New Roman" w:hAnsi="Times New Roman" w:cs="Times New Roman"/>
          <w:i/>
          <w:sz w:val="24"/>
          <w:szCs w:val="24"/>
        </w:rPr>
        <w:t>qua</w:t>
      </w:r>
      <w:r w:rsidR="00E9312F" w:rsidRPr="009B01E7">
        <w:rPr>
          <w:rFonts w:ascii="Times New Roman" w:hAnsi="Times New Roman" w:cs="Times New Roman"/>
          <w:sz w:val="24"/>
          <w:szCs w:val="24"/>
        </w:rPr>
        <w:t xml:space="preserve"> civili</w:t>
      </w:r>
      <w:r w:rsidR="00867D35">
        <w:rPr>
          <w:rFonts w:ascii="Times New Roman" w:hAnsi="Times New Roman" w:cs="Times New Roman"/>
          <w:sz w:val="24"/>
          <w:szCs w:val="24"/>
        </w:rPr>
        <w:t>z</w:t>
      </w:r>
      <w:r w:rsidR="00E9312F" w:rsidRPr="009B01E7">
        <w:rPr>
          <w:rFonts w:ascii="Times New Roman" w:hAnsi="Times New Roman" w:cs="Times New Roman"/>
          <w:sz w:val="24"/>
          <w:szCs w:val="24"/>
        </w:rPr>
        <w:t xml:space="preserve">ational </w:t>
      </w:r>
      <w:r w:rsidR="00A359DB" w:rsidRPr="009B01E7">
        <w:rPr>
          <w:rFonts w:ascii="Times New Roman" w:hAnsi="Times New Roman" w:cs="Times New Roman"/>
          <w:sz w:val="24"/>
          <w:szCs w:val="24"/>
        </w:rPr>
        <w:t>practice</w:t>
      </w:r>
      <w:r w:rsidR="00E9312F" w:rsidRPr="009B01E7">
        <w:rPr>
          <w:rFonts w:ascii="Times New Roman" w:hAnsi="Times New Roman" w:cs="Times New Roman"/>
          <w:sz w:val="24"/>
          <w:szCs w:val="24"/>
        </w:rPr>
        <w:t xml:space="preserve"> are </w:t>
      </w:r>
      <w:r w:rsidR="00031A62" w:rsidRPr="009B01E7">
        <w:rPr>
          <w:rFonts w:ascii="Times New Roman" w:hAnsi="Times New Roman" w:cs="Times New Roman"/>
          <w:sz w:val="24"/>
          <w:szCs w:val="24"/>
        </w:rPr>
        <w:t xml:space="preserve">abundantly </w:t>
      </w:r>
      <w:r w:rsidR="00E9312F" w:rsidRPr="009B01E7">
        <w:rPr>
          <w:rFonts w:ascii="Times New Roman" w:hAnsi="Times New Roman" w:cs="Times New Roman"/>
          <w:sz w:val="24"/>
          <w:szCs w:val="24"/>
        </w:rPr>
        <w:t>clear. In fact, Oakeshott was of a similar view when it comes to the question of the relationship between education and civili</w:t>
      </w:r>
      <w:r w:rsidR="00867D35">
        <w:rPr>
          <w:rFonts w:ascii="Times New Roman" w:hAnsi="Times New Roman" w:cs="Times New Roman"/>
          <w:sz w:val="24"/>
          <w:szCs w:val="24"/>
        </w:rPr>
        <w:t>z</w:t>
      </w:r>
      <w:r w:rsidR="00E9312F" w:rsidRPr="009B01E7">
        <w:rPr>
          <w:rFonts w:ascii="Times New Roman" w:hAnsi="Times New Roman" w:cs="Times New Roman"/>
          <w:sz w:val="24"/>
          <w:szCs w:val="24"/>
        </w:rPr>
        <w:t xml:space="preserve">ation, which is why Peters’ initiatory pedagogy has been </w:t>
      </w:r>
      <w:r w:rsidR="00FC07A2" w:rsidRPr="009B01E7">
        <w:rPr>
          <w:rFonts w:ascii="Times New Roman" w:hAnsi="Times New Roman" w:cs="Times New Roman"/>
          <w:sz w:val="24"/>
          <w:szCs w:val="24"/>
        </w:rPr>
        <w:t>critiqued</w:t>
      </w:r>
      <w:r w:rsidR="00E9312F" w:rsidRPr="009B01E7">
        <w:rPr>
          <w:rFonts w:ascii="Times New Roman" w:hAnsi="Times New Roman" w:cs="Times New Roman"/>
          <w:sz w:val="24"/>
          <w:szCs w:val="24"/>
        </w:rPr>
        <w:t xml:space="preserve"> </w:t>
      </w:r>
      <w:r w:rsidR="00FC07A2" w:rsidRPr="009B01E7">
        <w:rPr>
          <w:rFonts w:ascii="Times New Roman" w:hAnsi="Times New Roman" w:cs="Times New Roman"/>
          <w:sz w:val="24"/>
          <w:szCs w:val="24"/>
        </w:rPr>
        <w:t xml:space="preserve">for being </w:t>
      </w:r>
      <w:r w:rsidR="00E9312F" w:rsidRPr="009B01E7">
        <w:rPr>
          <w:rFonts w:ascii="Times New Roman" w:hAnsi="Times New Roman" w:cs="Times New Roman"/>
          <w:sz w:val="24"/>
          <w:szCs w:val="24"/>
        </w:rPr>
        <w:t>inherently conservative</w:t>
      </w:r>
      <w:r w:rsidR="00FC07A2" w:rsidRPr="009B01E7">
        <w:rPr>
          <w:rFonts w:ascii="Times New Roman" w:hAnsi="Times New Roman" w:cs="Times New Roman"/>
          <w:sz w:val="24"/>
          <w:szCs w:val="24"/>
        </w:rPr>
        <w:t xml:space="preserve"> (</w:t>
      </w:r>
      <w:r w:rsidR="00231337" w:rsidRPr="009B01E7">
        <w:rPr>
          <w:rFonts w:ascii="Times New Roman" w:hAnsi="Times New Roman" w:cs="Times New Roman"/>
          <w:sz w:val="24"/>
          <w:szCs w:val="24"/>
        </w:rPr>
        <w:t xml:space="preserve">see </w:t>
      </w:r>
      <w:proofErr w:type="spellStart"/>
      <w:r w:rsidR="00231337" w:rsidRPr="009B01E7">
        <w:rPr>
          <w:rFonts w:ascii="Times New Roman" w:hAnsi="Times New Roman" w:cs="Times New Roman"/>
          <w:sz w:val="24"/>
          <w:szCs w:val="24"/>
        </w:rPr>
        <w:t>Biesta</w:t>
      </w:r>
      <w:proofErr w:type="spellEnd"/>
      <w:r w:rsidR="00FB5D16">
        <w:rPr>
          <w:rFonts w:ascii="Times New Roman" w:hAnsi="Times New Roman" w:cs="Times New Roman"/>
          <w:sz w:val="24"/>
          <w:szCs w:val="24"/>
        </w:rPr>
        <w:t>,</w:t>
      </w:r>
      <w:r w:rsidR="00231337" w:rsidRPr="009B01E7">
        <w:rPr>
          <w:rFonts w:ascii="Times New Roman" w:hAnsi="Times New Roman" w:cs="Times New Roman"/>
          <w:sz w:val="24"/>
          <w:szCs w:val="24"/>
        </w:rPr>
        <w:t xml:space="preserve"> 1997; </w:t>
      </w:r>
      <w:proofErr w:type="spellStart"/>
      <w:r w:rsidR="00231337" w:rsidRPr="009B01E7">
        <w:rPr>
          <w:rFonts w:ascii="Times New Roman" w:hAnsi="Times New Roman" w:cs="Times New Roman"/>
          <w:sz w:val="24"/>
          <w:szCs w:val="24"/>
        </w:rPr>
        <w:t>Waks</w:t>
      </w:r>
      <w:proofErr w:type="spellEnd"/>
      <w:r w:rsidR="00FB5D16">
        <w:rPr>
          <w:rFonts w:ascii="Times New Roman" w:hAnsi="Times New Roman" w:cs="Times New Roman"/>
          <w:sz w:val="24"/>
          <w:szCs w:val="24"/>
        </w:rPr>
        <w:t>,</w:t>
      </w:r>
      <w:r w:rsidR="00231337" w:rsidRPr="009B01E7">
        <w:rPr>
          <w:rFonts w:ascii="Times New Roman" w:hAnsi="Times New Roman" w:cs="Times New Roman"/>
          <w:sz w:val="24"/>
          <w:szCs w:val="24"/>
        </w:rPr>
        <w:t xml:space="preserve"> 2013, pp.134-135</w:t>
      </w:r>
      <w:r w:rsidR="00FC07A2" w:rsidRPr="009B01E7">
        <w:rPr>
          <w:rFonts w:ascii="Times New Roman" w:hAnsi="Times New Roman" w:cs="Times New Roman"/>
          <w:sz w:val="24"/>
          <w:szCs w:val="24"/>
        </w:rPr>
        <w:t>)</w:t>
      </w:r>
      <w:r w:rsidR="00E9312F" w:rsidRPr="009B01E7">
        <w:rPr>
          <w:rFonts w:ascii="Times New Roman" w:hAnsi="Times New Roman" w:cs="Times New Roman"/>
          <w:sz w:val="24"/>
          <w:szCs w:val="24"/>
        </w:rPr>
        <w:t>. For Oakeshott (</w:t>
      </w:r>
      <w:r w:rsidR="00231337" w:rsidRPr="009B01E7">
        <w:rPr>
          <w:rFonts w:ascii="Times New Roman" w:hAnsi="Times New Roman" w:cs="Times New Roman"/>
          <w:sz w:val="24"/>
          <w:szCs w:val="24"/>
        </w:rPr>
        <w:t>[1967] 2010, p.110</w:t>
      </w:r>
      <w:r w:rsidR="00E9312F" w:rsidRPr="009B01E7">
        <w:rPr>
          <w:rFonts w:ascii="Times New Roman" w:hAnsi="Times New Roman" w:cs="Times New Roman"/>
          <w:sz w:val="24"/>
          <w:szCs w:val="24"/>
        </w:rPr>
        <w:t xml:space="preserve">), </w:t>
      </w:r>
      <w:r w:rsidR="00FC07A2" w:rsidRPr="009B01E7">
        <w:rPr>
          <w:rFonts w:ascii="Times New Roman" w:hAnsi="Times New Roman" w:cs="Times New Roman"/>
          <w:sz w:val="24"/>
          <w:szCs w:val="24"/>
        </w:rPr>
        <w:t>education is precisely “an initiation into a civilisation”</w:t>
      </w:r>
      <w:r w:rsidR="009815FD" w:rsidRPr="009B01E7">
        <w:rPr>
          <w:rFonts w:ascii="Times New Roman" w:hAnsi="Times New Roman" w:cs="Times New Roman"/>
          <w:sz w:val="24"/>
          <w:szCs w:val="24"/>
        </w:rPr>
        <w:t xml:space="preserve"> a</w:t>
      </w:r>
      <w:r w:rsidR="00471746" w:rsidRPr="009B01E7">
        <w:rPr>
          <w:rFonts w:ascii="Times New Roman" w:hAnsi="Times New Roman" w:cs="Times New Roman"/>
          <w:sz w:val="24"/>
          <w:szCs w:val="24"/>
        </w:rPr>
        <w:t xml:space="preserve">nd teachers and educators are </w:t>
      </w:r>
      <w:r w:rsidR="00471746" w:rsidRPr="009B01E7">
        <w:rPr>
          <w:rFonts w:ascii="Times New Roman" w:hAnsi="Times New Roman" w:cs="Times New Roman"/>
          <w:i/>
          <w:sz w:val="24"/>
          <w:szCs w:val="24"/>
        </w:rPr>
        <w:t>sages</w:t>
      </w:r>
      <w:r w:rsidR="00471746" w:rsidRPr="009B01E7">
        <w:rPr>
          <w:rFonts w:ascii="Times New Roman" w:hAnsi="Times New Roman" w:cs="Times New Roman"/>
          <w:sz w:val="24"/>
          <w:szCs w:val="24"/>
        </w:rPr>
        <w:t xml:space="preserve"> and </w:t>
      </w:r>
      <w:r w:rsidR="00471746" w:rsidRPr="009B01E7">
        <w:rPr>
          <w:rFonts w:ascii="Times New Roman" w:hAnsi="Times New Roman" w:cs="Times New Roman"/>
          <w:i/>
          <w:sz w:val="24"/>
          <w:szCs w:val="24"/>
        </w:rPr>
        <w:t>agents of civili</w:t>
      </w:r>
      <w:r w:rsidR="00867D35">
        <w:rPr>
          <w:rFonts w:ascii="Times New Roman" w:hAnsi="Times New Roman" w:cs="Times New Roman"/>
          <w:i/>
          <w:sz w:val="24"/>
          <w:szCs w:val="24"/>
        </w:rPr>
        <w:t>z</w:t>
      </w:r>
      <w:r w:rsidR="00471746" w:rsidRPr="009B01E7">
        <w:rPr>
          <w:rFonts w:ascii="Times New Roman" w:hAnsi="Times New Roman" w:cs="Times New Roman"/>
          <w:i/>
          <w:sz w:val="24"/>
          <w:szCs w:val="24"/>
        </w:rPr>
        <w:t>ation</w:t>
      </w:r>
      <w:r w:rsidR="00031A62" w:rsidRPr="009B01E7">
        <w:rPr>
          <w:rFonts w:ascii="Times New Roman" w:hAnsi="Times New Roman" w:cs="Times New Roman"/>
          <w:sz w:val="24"/>
          <w:szCs w:val="24"/>
        </w:rPr>
        <w:t xml:space="preserve"> whose educational efforts should be geared toward “the deliberate and intentional initiation of a pupil into the world of human achievement”.</w:t>
      </w:r>
      <w:r w:rsidR="00507C8E" w:rsidRPr="009B01E7">
        <w:rPr>
          <w:rFonts w:ascii="Times New Roman" w:hAnsi="Times New Roman" w:cs="Times New Roman"/>
          <w:sz w:val="24"/>
          <w:szCs w:val="24"/>
        </w:rPr>
        <w:t xml:space="preserve"> </w:t>
      </w:r>
      <w:r w:rsidR="00BC6881" w:rsidRPr="009B01E7">
        <w:rPr>
          <w:rFonts w:ascii="Times New Roman" w:hAnsi="Times New Roman" w:cs="Times New Roman"/>
          <w:sz w:val="24"/>
          <w:szCs w:val="24"/>
        </w:rPr>
        <w:t>Students and e</w:t>
      </w:r>
      <w:r w:rsidR="00507C8E" w:rsidRPr="009B01E7">
        <w:rPr>
          <w:rFonts w:ascii="Times New Roman" w:hAnsi="Times New Roman" w:cs="Times New Roman"/>
          <w:sz w:val="24"/>
          <w:szCs w:val="24"/>
        </w:rPr>
        <w:t xml:space="preserve">ducators in criminology are fully familiar with the way in which </w:t>
      </w:r>
      <w:r w:rsidR="00BC6881" w:rsidRPr="009B01E7">
        <w:rPr>
          <w:rFonts w:ascii="Times New Roman" w:hAnsi="Times New Roman" w:cs="Times New Roman"/>
          <w:sz w:val="24"/>
          <w:szCs w:val="24"/>
        </w:rPr>
        <w:t>their discipline</w:t>
      </w:r>
      <w:r w:rsidR="00507C8E" w:rsidRPr="009B01E7">
        <w:rPr>
          <w:rFonts w:ascii="Times New Roman" w:hAnsi="Times New Roman" w:cs="Times New Roman"/>
          <w:sz w:val="24"/>
          <w:szCs w:val="24"/>
        </w:rPr>
        <w:t xml:space="preserve"> has historically been presented as a</w:t>
      </w:r>
      <w:r w:rsidR="00892FFB" w:rsidRPr="009B01E7">
        <w:rPr>
          <w:rFonts w:ascii="Times New Roman" w:hAnsi="Times New Roman" w:cs="Times New Roman"/>
          <w:sz w:val="24"/>
          <w:szCs w:val="24"/>
        </w:rPr>
        <w:t xml:space="preserve"> modern</w:t>
      </w:r>
      <w:r w:rsidR="00507C8E" w:rsidRPr="009B01E7">
        <w:rPr>
          <w:rFonts w:ascii="Times New Roman" w:hAnsi="Times New Roman" w:cs="Times New Roman"/>
          <w:sz w:val="24"/>
          <w:szCs w:val="24"/>
        </w:rPr>
        <w:t xml:space="preserve"> intellectual </w:t>
      </w:r>
      <w:r w:rsidR="00892FFB" w:rsidRPr="009B01E7">
        <w:rPr>
          <w:rFonts w:ascii="Times New Roman" w:hAnsi="Times New Roman" w:cs="Times New Roman"/>
          <w:sz w:val="24"/>
          <w:szCs w:val="24"/>
        </w:rPr>
        <w:t>factor</w:t>
      </w:r>
      <w:r w:rsidR="00507C8E" w:rsidRPr="009B01E7">
        <w:rPr>
          <w:rFonts w:ascii="Times New Roman" w:hAnsi="Times New Roman" w:cs="Times New Roman"/>
          <w:sz w:val="24"/>
          <w:szCs w:val="24"/>
        </w:rPr>
        <w:t xml:space="preserve"> </w:t>
      </w:r>
      <w:r w:rsidR="00892FFB" w:rsidRPr="009B01E7">
        <w:rPr>
          <w:rFonts w:ascii="Times New Roman" w:hAnsi="Times New Roman" w:cs="Times New Roman"/>
          <w:sz w:val="24"/>
          <w:szCs w:val="24"/>
        </w:rPr>
        <w:t>in</w:t>
      </w:r>
      <w:r w:rsidR="00507C8E" w:rsidRPr="009B01E7">
        <w:rPr>
          <w:rFonts w:ascii="Times New Roman" w:hAnsi="Times New Roman" w:cs="Times New Roman"/>
          <w:sz w:val="24"/>
          <w:szCs w:val="24"/>
        </w:rPr>
        <w:t xml:space="preserve"> what Norbert Elias (</w:t>
      </w:r>
      <w:r w:rsidR="00892FFB" w:rsidRPr="009B01E7">
        <w:rPr>
          <w:rFonts w:ascii="Times New Roman" w:hAnsi="Times New Roman" w:cs="Times New Roman"/>
          <w:sz w:val="24"/>
          <w:szCs w:val="24"/>
        </w:rPr>
        <w:t>[1939] 1978</w:t>
      </w:r>
      <w:r w:rsidR="00507C8E" w:rsidRPr="009B01E7">
        <w:rPr>
          <w:rFonts w:ascii="Times New Roman" w:hAnsi="Times New Roman" w:cs="Times New Roman"/>
          <w:sz w:val="24"/>
          <w:szCs w:val="24"/>
        </w:rPr>
        <w:t xml:space="preserve">) called </w:t>
      </w:r>
      <w:r w:rsidR="00507C8E" w:rsidRPr="009B01E7">
        <w:rPr>
          <w:rFonts w:ascii="Times New Roman" w:hAnsi="Times New Roman" w:cs="Times New Roman"/>
          <w:i/>
          <w:sz w:val="24"/>
          <w:szCs w:val="24"/>
        </w:rPr>
        <w:t>the civili</w:t>
      </w:r>
      <w:r w:rsidR="00161BA4">
        <w:rPr>
          <w:rFonts w:ascii="Times New Roman" w:hAnsi="Times New Roman" w:cs="Times New Roman"/>
          <w:i/>
          <w:sz w:val="24"/>
          <w:szCs w:val="24"/>
        </w:rPr>
        <w:t>z</w:t>
      </w:r>
      <w:r w:rsidR="00507C8E" w:rsidRPr="009B01E7">
        <w:rPr>
          <w:rFonts w:ascii="Times New Roman" w:hAnsi="Times New Roman" w:cs="Times New Roman"/>
          <w:i/>
          <w:sz w:val="24"/>
          <w:szCs w:val="24"/>
        </w:rPr>
        <w:t>ing process</w:t>
      </w:r>
      <w:r w:rsidR="00507C8E" w:rsidRPr="009B01E7">
        <w:rPr>
          <w:rFonts w:ascii="Times New Roman" w:hAnsi="Times New Roman" w:cs="Times New Roman"/>
          <w:sz w:val="24"/>
          <w:szCs w:val="24"/>
        </w:rPr>
        <w:t>.</w:t>
      </w:r>
      <w:r w:rsidR="00BC6881" w:rsidRPr="009B01E7">
        <w:rPr>
          <w:rFonts w:ascii="Times New Roman" w:hAnsi="Times New Roman" w:cs="Times New Roman"/>
          <w:sz w:val="24"/>
          <w:szCs w:val="24"/>
        </w:rPr>
        <w:t xml:space="preserve"> An outgrowth of the Enlightenment critique of political power</w:t>
      </w:r>
      <w:r w:rsidR="00A60D1F" w:rsidRPr="009B01E7">
        <w:rPr>
          <w:rFonts w:ascii="Times New Roman" w:hAnsi="Times New Roman" w:cs="Times New Roman"/>
          <w:sz w:val="24"/>
          <w:szCs w:val="24"/>
        </w:rPr>
        <w:t xml:space="preserve"> and medieval despotism and superstition</w:t>
      </w:r>
      <w:r w:rsidR="00BC6881" w:rsidRPr="009B01E7">
        <w:rPr>
          <w:rFonts w:ascii="Times New Roman" w:hAnsi="Times New Roman" w:cs="Times New Roman"/>
          <w:sz w:val="24"/>
          <w:szCs w:val="24"/>
        </w:rPr>
        <w:t>, criminology emerged in its classical form in the mid-18</w:t>
      </w:r>
      <w:r w:rsidR="00BC6881" w:rsidRPr="009B01E7">
        <w:rPr>
          <w:rFonts w:ascii="Times New Roman" w:hAnsi="Times New Roman" w:cs="Times New Roman"/>
          <w:sz w:val="24"/>
          <w:szCs w:val="24"/>
          <w:vertAlign w:val="superscript"/>
        </w:rPr>
        <w:t>th</w:t>
      </w:r>
      <w:r w:rsidR="00BC6881" w:rsidRPr="009B01E7">
        <w:rPr>
          <w:rFonts w:ascii="Times New Roman" w:hAnsi="Times New Roman" w:cs="Times New Roman"/>
          <w:sz w:val="24"/>
          <w:szCs w:val="24"/>
        </w:rPr>
        <w:t xml:space="preserve"> century to infuse the functioning of criminal law and criminal justice with </w:t>
      </w:r>
      <w:r w:rsidR="00855463" w:rsidRPr="009B01E7">
        <w:rPr>
          <w:rFonts w:ascii="Times New Roman" w:hAnsi="Times New Roman" w:cs="Times New Roman"/>
          <w:sz w:val="24"/>
          <w:szCs w:val="24"/>
        </w:rPr>
        <w:t xml:space="preserve">principles of </w:t>
      </w:r>
      <w:r w:rsidR="00BC6881" w:rsidRPr="009B01E7">
        <w:rPr>
          <w:rFonts w:ascii="Times New Roman" w:hAnsi="Times New Roman" w:cs="Times New Roman"/>
          <w:sz w:val="24"/>
          <w:szCs w:val="24"/>
        </w:rPr>
        <w:t>rationality and fairness. Thanks to the efforts of penal reformers like Cesare Beccaria, Jeremy Bentham, and others, the penal and legal systems of Europe were progressively reformed throughout the 19</w:t>
      </w:r>
      <w:r w:rsidR="00BC6881" w:rsidRPr="009B01E7">
        <w:rPr>
          <w:rFonts w:ascii="Times New Roman" w:hAnsi="Times New Roman" w:cs="Times New Roman"/>
          <w:sz w:val="24"/>
          <w:szCs w:val="24"/>
          <w:vertAlign w:val="superscript"/>
        </w:rPr>
        <w:t>th</w:t>
      </w:r>
      <w:r w:rsidR="00BC6881" w:rsidRPr="009B01E7">
        <w:rPr>
          <w:rFonts w:ascii="Times New Roman" w:hAnsi="Times New Roman" w:cs="Times New Roman"/>
          <w:sz w:val="24"/>
          <w:szCs w:val="24"/>
        </w:rPr>
        <w:t xml:space="preserve"> century to conform to this emerging civili</w:t>
      </w:r>
      <w:r w:rsidR="00161BA4">
        <w:rPr>
          <w:rFonts w:ascii="Times New Roman" w:hAnsi="Times New Roman" w:cs="Times New Roman"/>
          <w:sz w:val="24"/>
          <w:szCs w:val="24"/>
        </w:rPr>
        <w:t>z</w:t>
      </w:r>
      <w:r w:rsidR="00BC6881" w:rsidRPr="009B01E7">
        <w:rPr>
          <w:rFonts w:ascii="Times New Roman" w:hAnsi="Times New Roman" w:cs="Times New Roman"/>
          <w:sz w:val="24"/>
          <w:szCs w:val="24"/>
        </w:rPr>
        <w:t xml:space="preserve">ing discourse of crime and punishment. </w:t>
      </w:r>
      <w:r w:rsidR="005B66D6" w:rsidRPr="009B01E7">
        <w:rPr>
          <w:rFonts w:ascii="Times New Roman" w:hAnsi="Times New Roman" w:cs="Times New Roman"/>
          <w:sz w:val="24"/>
          <w:szCs w:val="24"/>
        </w:rPr>
        <w:t xml:space="preserve">The </w:t>
      </w:r>
      <w:r w:rsidR="00A359DB" w:rsidRPr="009B01E7">
        <w:rPr>
          <w:rFonts w:ascii="Times New Roman" w:hAnsi="Times New Roman" w:cs="Times New Roman"/>
          <w:sz w:val="24"/>
          <w:szCs w:val="24"/>
        </w:rPr>
        <w:t>rise</w:t>
      </w:r>
      <w:r w:rsidR="005B66D6" w:rsidRPr="009B01E7">
        <w:rPr>
          <w:rFonts w:ascii="Times New Roman" w:hAnsi="Times New Roman" w:cs="Times New Roman"/>
          <w:sz w:val="24"/>
          <w:szCs w:val="24"/>
        </w:rPr>
        <w:t xml:space="preserve"> of p</w:t>
      </w:r>
      <w:r w:rsidR="00BC6881" w:rsidRPr="009B01E7">
        <w:rPr>
          <w:rFonts w:ascii="Times New Roman" w:hAnsi="Times New Roman" w:cs="Times New Roman"/>
          <w:sz w:val="24"/>
          <w:szCs w:val="24"/>
        </w:rPr>
        <w:t xml:space="preserve">rison </w:t>
      </w:r>
      <w:r w:rsidR="005B66D6" w:rsidRPr="009B01E7">
        <w:rPr>
          <w:rFonts w:ascii="Times New Roman" w:hAnsi="Times New Roman" w:cs="Times New Roman"/>
          <w:sz w:val="24"/>
          <w:szCs w:val="24"/>
        </w:rPr>
        <w:t xml:space="preserve">as the preferred mode of punishment in modern societies was </w:t>
      </w:r>
      <w:r w:rsidR="00440FE5">
        <w:rPr>
          <w:rFonts w:ascii="Times New Roman" w:hAnsi="Times New Roman" w:cs="Times New Roman"/>
          <w:sz w:val="24"/>
          <w:szCs w:val="24"/>
        </w:rPr>
        <w:t>assumed to be a manifestation</w:t>
      </w:r>
      <w:r w:rsidR="005B66D6" w:rsidRPr="009B01E7">
        <w:rPr>
          <w:rFonts w:ascii="Times New Roman" w:hAnsi="Times New Roman" w:cs="Times New Roman"/>
          <w:sz w:val="24"/>
          <w:szCs w:val="24"/>
        </w:rPr>
        <w:t xml:space="preserve"> </w:t>
      </w:r>
      <w:r w:rsidR="00440FE5">
        <w:rPr>
          <w:rFonts w:ascii="Times New Roman" w:hAnsi="Times New Roman" w:cs="Times New Roman"/>
          <w:sz w:val="24"/>
          <w:szCs w:val="24"/>
        </w:rPr>
        <w:t>of</w:t>
      </w:r>
      <w:r w:rsidR="005B66D6" w:rsidRPr="009B01E7">
        <w:rPr>
          <w:rFonts w:ascii="Times New Roman" w:hAnsi="Times New Roman" w:cs="Times New Roman"/>
          <w:sz w:val="24"/>
          <w:szCs w:val="24"/>
        </w:rPr>
        <w:t xml:space="preserve"> a more rational, just, and humane solution to the crime problem and as the most effective </w:t>
      </w:r>
      <w:r w:rsidR="00855463" w:rsidRPr="009B01E7">
        <w:rPr>
          <w:rFonts w:ascii="Times New Roman" w:hAnsi="Times New Roman" w:cs="Times New Roman"/>
          <w:sz w:val="24"/>
          <w:szCs w:val="24"/>
        </w:rPr>
        <w:t>and civili</w:t>
      </w:r>
      <w:r w:rsidR="0016792E">
        <w:rPr>
          <w:rFonts w:ascii="Times New Roman" w:hAnsi="Times New Roman" w:cs="Times New Roman"/>
          <w:sz w:val="24"/>
          <w:szCs w:val="24"/>
        </w:rPr>
        <w:t>z</w:t>
      </w:r>
      <w:r w:rsidR="00855463" w:rsidRPr="009B01E7">
        <w:rPr>
          <w:rFonts w:ascii="Times New Roman" w:hAnsi="Times New Roman" w:cs="Times New Roman"/>
          <w:sz w:val="24"/>
          <w:szCs w:val="24"/>
        </w:rPr>
        <w:t xml:space="preserve">ed </w:t>
      </w:r>
      <w:r w:rsidR="005B66D6" w:rsidRPr="009B01E7">
        <w:rPr>
          <w:rFonts w:ascii="Times New Roman" w:hAnsi="Times New Roman" w:cs="Times New Roman"/>
          <w:sz w:val="24"/>
          <w:szCs w:val="24"/>
        </w:rPr>
        <w:t>means of guarantying what liberal jurists in the early-19</w:t>
      </w:r>
      <w:r w:rsidR="005B66D6" w:rsidRPr="009B01E7">
        <w:rPr>
          <w:rFonts w:ascii="Times New Roman" w:hAnsi="Times New Roman" w:cs="Times New Roman"/>
          <w:sz w:val="24"/>
          <w:szCs w:val="24"/>
          <w:vertAlign w:val="superscript"/>
        </w:rPr>
        <w:t>th</w:t>
      </w:r>
      <w:r w:rsidR="005B66D6" w:rsidRPr="009B01E7">
        <w:rPr>
          <w:rFonts w:ascii="Times New Roman" w:hAnsi="Times New Roman" w:cs="Times New Roman"/>
          <w:sz w:val="24"/>
          <w:szCs w:val="24"/>
        </w:rPr>
        <w:t xml:space="preserve"> century called </w:t>
      </w:r>
      <w:r w:rsidR="005B66D6" w:rsidRPr="009B01E7">
        <w:rPr>
          <w:rFonts w:ascii="Times New Roman" w:hAnsi="Times New Roman" w:cs="Times New Roman"/>
          <w:i/>
          <w:sz w:val="24"/>
          <w:szCs w:val="24"/>
        </w:rPr>
        <w:t>the legal condition</w:t>
      </w:r>
      <w:r w:rsidR="005B66D6" w:rsidRPr="009B01E7">
        <w:rPr>
          <w:rFonts w:ascii="Times New Roman" w:hAnsi="Times New Roman" w:cs="Times New Roman"/>
          <w:sz w:val="24"/>
          <w:szCs w:val="24"/>
        </w:rPr>
        <w:t xml:space="preserve">, </w:t>
      </w:r>
      <w:r w:rsidR="005B66D6" w:rsidRPr="009B01E7">
        <w:rPr>
          <w:rFonts w:ascii="Times New Roman" w:hAnsi="Times New Roman" w:cs="Times New Roman"/>
          <w:sz w:val="24"/>
          <w:szCs w:val="24"/>
        </w:rPr>
        <w:lastRenderedPageBreak/>
        <w:t>i.e., “the coexistence of human beings in accordance with the laws of the legal system” (Feuerbach, [1832] 2007, p.1006).</w:t>
      </w:r>
      <w:r w:rsidR="004A0D1A" w:rsidRPr="009B01E7">
        <w:rPr>
          <w:rFonts w:ascii="Times New Roman" w:hAnsi="Times New Roman" w:cs="Times New Roman"/>
          <w:sz w:val="24"/>
          <w:szCs w:val="24"/>
        </w:rPr>
        <w:t xml:space="preserve"> Within this narrative, the </w:t>
      </w:r>
      <w:r w:rsidR="00855463" w:rsidRPr="009B01E7">
        <w:rPr>
          <w:rFonts w:ascii="Times New Roman" w:hAnsi="Times New Roman" w:cs="Times New Roman"/>
          <w:sz w:val="24"/>
          <w:szCs w:val="24"/>
        </w:rPr>
        <w:t>rise</w:t>
      </w:r>
      <w:r w:rsidR="004A0D1A" w:rsidRPr="009B01E7">
        <w:rPr>
          <w:rFonts w:ascii="Times New Roman" w:hAnsi="Times New Roman" w:cs="Times New Roman"/>
          <w:sz w:val="24"/>
          <w:szCs w:val="24"/>
        </w:rPr>
        <w:t xml:space="preserve"> of penology and criminology </w:t>
      </w:r>
      <w:r w:rsidR="00855463" w:rsidRPr="009B01E7">
        <w:rPr>
          <w:rFonts w:ascii="Times New Roman" w:hAnsi="Times New Roman" w:cs="Times New Roman"/>
          <w:sz w:val="24"/>
          <w:szCs w:val="24"/>
        </w:rPr>
        <w:t xml:space="preserve">as established fields of knowledge and study </w:t>
      </w:r>
      <w:r w:rsidR="004A0D1A" w:rsidRPr="009B01E7">
        <w:rPr>
          <w:rFonts w:ascii="Times New Roman" w:hAnsi="Times New Roman" w:cs="Times New Roman"/>
          <w:sz w:val="24"/>
          <w:szCs w:val="24"/>
        </w:rPr>
        <w:t>constituted one of the unquestionable success stories in the world of human achievement.</w:t>
      </w:r>
    </w:p>
    <w:p w:rsidR="00CD6FD2" w:rsidRPr="009B01E7" w:rsidRDefault="00CD4B34"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Teaching criminology</w:t>
      </w:r>
      <w:r w:rsidR="00A60D1F" w:rsidRPr="009B01E7">
        <w:rPr>
          <w:rFonts w:ascii="Times New Roman" w:hAnsi="Times New Roman" w:cs="Times New Roman"/>
          <w:sz w:val="24"/>
          <w:szCs w:val="24"/>
        </w:rPr>
        <w:t>, I would argue, inevitably</w:t>
      </w:r>
      <w:r w:rsidRPr="009B01E7">
        <w:rPr>
          <w:rFonts w:ascii="Times New Roman" w:hAnsi="Times New Roman" w:cs="Times New Roman"/>
          <w:sz w:val="24"/>
          <w:szCs w:val="24"/>
        </w:rPr>
        <w:t xml:space="preserve"> involves initiating the younger generations into this civili</w:t>
      </w:r>
      <w:r w:rsidR="00161BA4">
        <w:rPr>
          <w:rFonts w:ascii="Times New Roman" w:hAnsi="Times New Roman" w:cs="Times New Roman"/>
          <w:sz w:val="24"/>
          <w:szCs w:val="24"/>
        </w:rPr>
        <w:t>z</w:t>
      </w:r>
      <w:r w:rsidRPr="009B01E7">
        <w:rPr>
          <w:rFonts w:ascii="Times New Roman" w:hAnsi="Times New Roman" w:cs="Times New Roman"/>
          <w:sz w:val="24"/>
          <w:szCs w:val="24"/>
        </w:rPr>
        <w:t xml:space="preserve">ing narrative. </w:t>
      </w:r>
      <w:r w:rsidR="00A60D1F" w:rsidRPr="009B01E7">
        <w:rPr>
          <w:rFonts w:ascii="Times New Roman" w:hAnsi="Times New Roman" w:cs="Times New Roman"/>
          <w:sz w:val="24"/>
          <w:szCs w:val="24"/>
        </w:rPr>
        <w:t>We treat f</w:t>
      </w:r>
      <w:r w:rsidRPr="009B01E7">
        <w:rPr>
          <w:rFonts w:ascii="Times New Roman" w:hAnsi="Times New Roman" w:cs="Times New Roman"/>
          <w:sz w:val="24"/>
          <w:szCs w:val="24"/>
        </w:rPr>
        <w:t xml:space="preserve">irst-year criminology students </w:t>
      </w:r>
      <w:r w:rsidR="00A60D1F" w:rsidRPr="009B01E7">
        <w:rPr>
          <w:rFonts w:ascii="Times New Roman" w:hAnsi="Times New Roman" w:cs="Times New Roman"/>
          <w:sz w:val="24"/>
          <w:szCs w:val="24"/>
        </w:rPr>
        <w:t xml:space="preserve">as </w:t>
      </w:r>
      <w:r w:rsidRPr="009B01E7">
        <w:rPr>
          <w:rFonts w:ascii="Times New Roman" w:hAnsi="Times New Roman" w:cs="Times New Roman"/>
          <w:sz w:val="24"/>
          <w:szCs w:val="24"/>
        </w:rPr>
        <w:t>barbarians outside the gates of civili</w:t>
      </w:r>
      <w:r w:rsidR="00867D35">
        <w:rPr>
          <w:rFonts w:ascii="Times New Roman" w:hAnsi="Times New Roman" w:cs="Times New Roman"/>
          <w:sz w:val="24"/>
          <w:szCs w:val="24"/>
        </w:rPr>
        <w:t>z</w:t>
      </w:r>
      <w:r w:rsidRPr="009B01E7">
        <w:rPr>
          <w:rFonts w:ascii="Times New Roman" w:hAnsi="Times New Roman" w:cs="Times New Roman"/>
          <w:sz w:val="24"/>
          <w:szCs w:val="24"/>
        </w:rPr>
        <w:t xml:space="preserve">ation who do not yet know how order is maintained in society or how justice works in practice. </w:t>
      </w:r>
      <w:r w:rsidR="00A60D1F" w:rsidRPr="009B01E7">
        <w:rPr>
          <w:rFonts w:ascii="Times New Roman" w:hAnsi="Times New Roman" w:cs="Times New Roman"/>
          <w:sz w:val="24"/>
          <w:szCs w:val="24"/>
        </w:rPr>
        <w:t>Pedagogically and metaphorically, t</w:t>
      </w:r>
      <w:r w:rsidRPr="009B01E7">
        <w:rPr>
          <w:rFonts w:ascii="Times New Roman" w:hAnsi="Times New Roman" w:cs="Times New Roman"/>
          <w:sz w:val="24"/>
          <w:szCs w:val="24"/>
        </w:rPr>
        <w:t xml:space="preserve">he task of </w:t>
      </w:r>
      <w:r w:rsidR="00A60D1F" w:rsidRPr="009B01E7">
        <w:rPr>
          <w:rFonts w:ascii="Times New Roman" w:hAnsi="Times New Roman" w:cs="Times New Roman"/>
          <w:sz w:val="24"/>
          <w:szCs w:val="24"/>
        </w:rPr>
        <w:t xml:space="preserve">those who teach </w:t>
      </w:r>
      <w:r w:rsidRPr="009B01E7">
        <w:rPr>
          <w:rFonts w:ascii="Times New Roman" w:hAnsi="Times New Roman" w:cs="Times New Roman"/>
          <w:sz w:val="24"/>
          <w:szCs w:val="24"/>
        </w:rPr>
        <w:t>criminolog</w:t>
      </w:r>
      <w:r w:rsidR="00A60D1F" w:rsidRPr="009B01E7">
        <w:rPr>
          <w:rFonts w:ascii="Times New Roman" w:hAnsi="Times New Roman" w:cs="Times New Roman"/>
          <w:sz w:val="24"/>
          <w:szCs w:val="24"/>
        </w:rPr>
        <w:t>y</w:t>
      </w:r>
      <w:r w:rsidRPr="009B01E7">
        <w:rPr>
          <w:rFonts w:ascii="Times New Roman" w:hAnsi="Times New Roman" w:cs="Times New Roman"/>
          <w:sz w:val="24"/>
          <w:szCs w:val="24"/>
        </w:rPr>
        <w:t xml:space="preserve"> is to open the gates of criminal justice so that initiates can, one day, become agents of civili</w:t>
      </w:r>
      <w:r w:rsidR="00867D35">
        <w:rPr>
          <w:rFonts w:ascii="Times New Roman" w:hAnsi="Times New Roman" w:cs="Times New Roman"/>
          <w:sz w:val="24"/>
          <w:szCs w:val="24"/>
        </w:rPr>
        <w:t>z</w:t>
      </w:r>
      <w:r w:rsidRPr="009B01E7">
        <w:rPr>
          <w:rFonts w:ascii="Times New Roman" w:hAnsi="Times New Roman" w:cs="Times New Roman"/>
          <w:sz w:val="24"/>
          <w:szCs w:val="24"/>
        </w:rPr>
        <w:t xml:space="preserve">ation </w:t>
      </w:r>
      <w:r w:rsidR="00161BA4">
        <w:rPr>
          <w:rFonts w:ascii="Times New Roman" w:hAnsi="Times New Roman" w:cs="Times New Roman"/>
          <w:sz w:val="24"/>
          <w:szCs w:val="24"/>
        </w:rPr>
        <w:t xml:space="preserve">themselves </w:t>
      </w:r>
      <w:r w:rsidRPr="009B01E7">
        <w:rPr>
          <w:rFonts w:ascii="Times New Roman" w:hAnsi="Times New Roman" w:cs="Times New Roman"/>
          <w:sz w:val="24"/>
          <w:szCs w:val="24"/>
        </w:rPr>
        <w:t>and help criminology advance its civili</w:t>
      </w:r>
      <w:r w:rsidR="00161BA4">
        <w:rPr>
          <w:rFonts w:ascii="Times New Roman" w:hAnsi="Times New Roman" w:cs="Times New Roman"/>
          <w:sz w:val="24"/>
          <w:szCs w:val="24"/>
        </w:rPr>
        <w:t>z</w:t>
      </w:r>
      <w:r w:rsidRPr="009B01E7">
        <w:rPr>
          <w:rFonts w:ascii="Times New Roman" w:hAnsi="Times New Roman" w:cs="Times New Roman"/>
          <w:sz w:val="24"/>
          <w:szCs w:val="24"/>
        </w:rPr>
        <w:t xml:space="preserve">ing mission. </w:t>
      </w:r>
      <w:r w:rsidR="009A5D8C" w:rsidRPr="009B01E7">
        <w:rPr>
          <w:rFonts w:ascii="Times New Roman" w:hAnsi="Times New Roman" w:cs="Times New Roman"/>
          <w:sz w:val="24"/>
          <w:szCs w:val="24"/>
        </w:rPr>
        <w:t xml:space="preserve">Training </w:t>
      </w:r>
      <w:r w:rsidR="00614FF7" w:rsidRPr="009B01E7">
        <w:rPr>
          <w:rFonts w:ascii="Times New Roman" w:hAnsi="Times New Roman" w:cs="Times New Roman"/>
          <w:sz w:val="24"/>
          <w:szCs w:val="24"/>
        </w:rPr>
        <w:t>criminology students</w:t>
      </w:r>
      <w:r w:rsidR="009A5D8C" w:rsidRPr="009B01E7">
        <w:rPr>
          <w:rFonts w:ascii="Times New Roman" w:hAnsi="Times New Roman" w:cs="Times New Roman"/>
          <w:sz w:val="24"/>
          <w:szCs w:val="24"/>
        </w:rPr>
        <w:t xml:space="preserve"> to become the practitioners of criminal justice of the future is only one aspect of this educational process, and not the most relevant one</w:t>
      </w:r>
      <w:r w:rsidR="00CD6FD2" w:rsidRPr="009B01E7">
        <w:rPr>
          <w:rFonts w:ascii="Times New Roman" w:hAnsi="Times New Roman" w:cs="Times New Roman"/>
          <w:sz w:val="24"/>
          <w:szCs w:val="24"/>
        </w:rPr>
        <w:t>; as Peters (</w:t>
      </w:r>
      <w:r w:rsidR="002D467A" w:rsidRPr="009B01E7">
        <w:rPr>
          <w:rFonts w:ascii="Times New Roman" w:hAnsi="Times New Roman" w:cs="Times New Roman"/>
          <w:sz w:val="24"/>
          <w:szCs w:val="24"/>
        </w:rPr>
        <w:t xml:space="preserve">1981, </w:t>
      </w:r>
      <w:r w:rsidR="00CD6FD2" w:rsidRPr="009B01E7">
        <w:rPr>
          <w:rFonts w:ascii="Times New Roman" w:hAnsi="Times New Roman" w:cs="Times New Roman"/>
          <w:sz w:val="24"/>
          <w:szCs w:val="24"/>
        </w:rPr>
        <w:t>pp.93-94) understood, to say that education is initiation does not mean that universities should become “centres of the ‘knowledge industry’” or that they should be concerned “mainly with providing the theory to solve the practical problems of the community”</w:t>
      </w:r>
      <w:r w:rsidR="009A5D8C" w:rsidRPr="009B01E7">
        <w:rPr>
          <w:rFonts w:ascii="Times New Roman" w:hAnsi="Times New Roman" w:cs="Times New Roman"/>
          <w:sz w:val="24"/>
          <w:szCs w:val="24"/>
        </w:rPr>
        <w:t>. It is the sociali</w:t>
      </w:r>
      <w:r w:rsidR="00161BA4">
        <w:rPr>
          <w:rFonts w:ascii="Times New Roman" w:hAnsi="Times New Roman" w:cs="Times New Roman"/>
          <w:sz w:val="24"/>
          <w:szCs w:val="24"/>
        </w:rPr>
        <w:t>z</w:t>
      </w:r>
      <w:r w:rsidR="009A5D8C" w:rsidRPr="009B01E7">
        <w:rPr>
          <w:rFonts w:ascii="Times New Roman" w:hAnsi="Times New Roman" w:cs="Times New Roman"/>
          <w:sz w:val="24"/>
          <w:szCs w:val="24"/>
        </w:rPr>
        <w:t xml:space="preserve">ing aspect of criminological education – its attempt to initiate the youth of today into the hegemonic public traditions and </w:t>
      </w:r>
      <w:r w:rsidR="0079746E" w:rsidRPr="009B01E7">
        <w:rPr>
          <w:rFonts w:ascii="Times New Roman" w:hAnsi="Times New Roman" w:cs="Times New Roman"/>
          <w:sz w:val="24"/>
          <w:szCs w:val="24"/>
        </w:rPr>
        <w:t>forms of thought</w:t>
      </w:r>
      <w:r w:rsidR="009A5D8C" w:rsidRPr="009B01E7">
        <w:rPr>
          <w:rFonts w:ascii="Times New Roman" w:hAnsi="Times New Roman" w:cs="Times New Roman"/>
          <w:sz w:val="24"/>
          <w:szCs w:val="24"/>
        </w:rPr>
        <w:t xml:space="preserve"> of contemporary society – that </w:t>
      </w:r>
      <w:r w:rsidR="00614FF7" w:rsidRPr="009B01E7">
        <w:rPr>
          <w:rFonts w:ascii="Times New Roman" w:hAnsi="Times New Roman" w:cs="Times New Roman"/>
          <w:sz w:val="24"/>
          <w:szCs w:val="24"/>
        </w:rPr>
        <w:t xml:space="preserve">almost invariably </w:t>
      </w:r>
      <w:r w:rsidR="009A5D8C" w:rsidRPr="009B01E7">
        <w:rPr>
          <w:rFonts w:ascii="Times New Roman" w:hAnsi="Times New Roman" w:cs="Times New Roman"/>
          <w:sz w:val="24"/>
          <w:szCs w:val="24"/>
        </w:rPr>
        <w:t>takes priority</w:t>
      </w:r>
      <w:r w:rsidR="00CD6FD2" w:rsidRPr="009B01E7">
        <w:rPr>
          <w:rFonts w:ascii="Times New Roman" w:hAnsi="Times New Roman" w:cs="Times New Roman"/>
          <w:sz w:val="24"/>
          <w:szCs w:val="24"/>
        </w:rPr>
        <w:t xml:space="preserve"> in the criminology curriculum</w:t>
      </w:r>
      <w:r w:rsidR="009A5D8C" w:rsidRPr="009B01E7">
        <w:rPr>
          <w:rFonts w:ascii="Times New Roman" w:hAnsi="Times New Roman" w:cs="Times New Roman"/>
          <w:sz w:val="24"/>
          <w:szCs w:val="24"/>
        </w:rPr>
        <w:t xml:space="preserve">. </w:t>
      </w:r>
      <w:r w:rsidR="00614FF7" w:rsidRPr="009B01E7">
        <w:rPr>
          <w:rFonts w:ascii="Times New Roman" w:hAnsi="Times New Roman" w:cs="Times New Roman"/>
          <w:sz w:val="24"/>
          <w:szCs w:val="24"/>
        </w:rPr>
        <w:t>Gaining access to the civili</w:t>
      </w:r>
      <w:r w:rsidR="0016792E">
        <w:rPr>
          <w:rFonts w:ascii="Times New Roman" w:hAnsi="Times New Roman" w:cs="Times New Roman"/>
          <w:sz w:val="24"/>
          <w:szCs w:val="24"/>
        </w:rPr>
        <w:t>z</w:t>
      </w:r>
      <w:r w:rsidR="00614FF7" w:rsidRPr="009B01E7">
        <w:rPr>
          <w:rFonts w:ascii="Times New Roman" w:hAnsi="Times New Roman" w:cs="Times New Roman"/>
          <w:sz w:val="24"/>
          <w:szCs w:val="24"/>
        </w:rPr>
        <w:t>ed citadel of criminology is one of the ways in which the youth of today are sociali</w:t>
      </w:r>
      <w:r w:rsidR="0016792E">
        <w:rPr>
          <w:rFonts w:ascii="Times New Roman" w:hAnsi="Times New Roman" w:cs="Times New Roman"/>
          <w:sz w:val="24"/>
          <w:szCs w:val="24"/>
        </w:rPr>
        <w:t>z</w:t>
      </w:r>
      <w:r w:rsidR="00614FF7" w:rsidRPr="009B01E7">
        <w:rPr>
          <w:rFonts w:ascii="Times New Roman" w:hAnsi="Times New Roman" w:cs="Times New Roman"/>
          <w:sz w:val="24"/>
          <w:szCs w:val="24"/>
        </w:rPr>
        <w:t xml:space="preserve">ed into the </w:t>
      </w:r>
      <w:r w:rsidR="00CD6FD2" w:rsidRPr="009B01E7">
        <w:rPr>
          <w:rFonts w:ascii="Times New Roman" w:hAnsi="Times New Roman" w:cs="Times New Roman"/>
          <w:i/>
          <w:sz w:val="24"/>
          <w:szCs w:val="24"/>
        </w:rPr>
        <w:t>status quo</w:t>
      </w:r>
      <w:r w:rsidR="00CD6FD2" w:rsidRPr="009B01E7">
        <w:rPr>
          <w:rFonts w:ascii="Times New Roman" w:hAnsi="Times New Roman" w:cs="Times New Roman"/>
          <w:sz w:val="24"/>
          <w:szCs w:val="24"/>
        </w:rPr>
        <w:t xml:space="preserve">, i.e., the </w:t>
      </w:r>
      <w:r w:rsidR="00614FF7" w:rsidRPr="009B01E7">
        <w:rPr>
          <w:rFonts w:ascii="Times New Roman" w:hAnsi="Times New Roman" w:cs="Times New Roman"/>
          <w:sz w:val="24"/>
          <w:szCs w:val="24"/>
        </w:rPr>
        <w:t>liberal order</w:t>
      </w:r>
      <w:r w:rsidR="00334ED9" w:rsidRPr="009B01E7">
        <w:rPr>
          <w:rFonts w:ascii="Times New Roman" w:hAnsi="Times New Roman" w:cs="Times New Roman"/>
          <w:sz w:val="24"/>
          <w:szCs w:val="24"/>
        </w:rPr>
        <w:t>.</w:t>
      </w:r>
      <w:r w:rsidR="00BF4B41" w:rsidRPr="009B01E7">
        <w:rPr>
          <w:rFonts w:ascii="Times New Roman" w:hAnsi="Times New Roman" w:cs="Times New Roman"/>
          <w:sz w:val="24"/>
          <w:szCs w:val="24"/>
        </w:rPr>
        <w:t xml:space="preserve"> Enrolling in</w:t>
      </w:r>
      <w:r w:rsidR="00334ED9" w:rsidRPr="009B01E7">
        <w:rPr>
          <w:rFonts w:ascii="Times New Roman" w:hAnsi="Times New Roman" w:cs="Times New Roman"/>
          <w:sz w:val="24"/>
          <w:szCs w:val="24"/>
        </w:rPr>
        <w:t xml:space="preserve"> </w:t>
      </w:r>
      <w:r w:rsidR="00BF4B41" w:rsidRPr="009B01E7">
        <w:rPr>
          <w:rFonts w:ascii="Times New Roman" w:hAnsi="Times New Roman" w:cs="Times New Roman"/>
          <w:sz w:val="24"/>
          <w:szCs w:val="24"/>
        </w:rPr>
        <w:t xml:space="preserve">a criminology degree is an educational ritual that transforms learners into active participants and social insiders of such an order, or what the </w:t>
      </w:r>
      <w:proofErr w:type="spellStart"/>
      <w:r w:rsidR="00BF4B41" w:rsidRPr="009B01E7">
        <w:rPr>
          <w:rFonts w:ascii="Times New Roman" w:hAnsi="Times New Roman" w:cs="Times New Roman"/>
          <w:sz w:val="24"/>
          <w:szCs w:val="24"/>
        </w:rPr>
        <w:t>Schwendingers</w:t>
      </w:r>
      <w:proofErr w:type="spellEnd"/>
      <w:r w:rsidR="00BF4B41" w:rsidRPr="009B01E7">
        <w:rPr>
          <w:rFonts w:ascii="Times New Roman" w:hAnsi="Times New Roman" w:cs="Times New Roman"/>
          <w:sz w:val="24"/>
          <w:szCs w:val="24"/>
        </w:rPr>
        <w:t xml:space="preserve"> (1975) called </w:t>
      </w:r>
      <w:r w:rsidR="00BF4B41" w:rsidRPr="009B01E7">
        <w:rPr>
          <w:rFonts w:ascii="Times New Roman" w:hAnsi="Times New Roman" w:cs="Times New Roman"/>
          <w:i/>
          <w:sz w:val="24"/>
          <w:szCs w:val="24"/>
        </w:rPr>
        <w:t>defenders of order</w:t>
      </w:r>
      <w:r w:rsidR="00BF4B41" w:rsidRPr="009B01E7">
        <w:rPr>
          <w:rFonts w:ascii="Times New Roman" w:hAnsi="Times New Roman" w:cs="Times New Roman"/>
          <w:sz w:val="24"/>
          <w:szCs w:val="24"/>
        </w:rPr>
        <w:t xml:space="preserve">. When I was an undergraduate student in criminology back in 2009-2012, I only vaguely self-intuited that criminology was the prototypical </w:t>
      </w:r>
      <w:r w:rsidR="00BF4B41" w:rsidRPr="009B01E7">
        <w:rPr>
          <w:rFonts w:ascii="Times New Roman" w:hAnsi="Times New Roman" w:cs="Times New Roman"/>
          <w:i/>
          <w:sz w:val="24"/>
          <w:szCs w:val="24"/>
        </w:rPr>
        <w:t>civic</w:t>
      </w:r>
      <w:r w:rsidR="00BF4B41" w:rsidRPr="009B01E7">
        <w:rPr>
          <w:rFonts w:ascii="Times New Roman" w:hAnsi="Times New Roman" w:cs="Times New Roman"/>
          <w:sz w:val="24"/>
          <w:szCs w:val="24"/>
        </w:rPr>
        <w:t xml:space="preserve"> </w:t>
      </w:r>
      <w:r w:rsidR="00BF4B41" w:rsidRPr="00440FE5">
        <w:rPr>
          <w:rFonts w:ascii="Times New Roman" w:hAnsi="Times New Roman" w:cs="Times New Roman"/>
          <w:i/>
          <w:sz w:val="24"/>
          <w:szCs w:val="24"/>
        </w:rPr>
        <w:t>education</w:t>
      </w:r>
      <w:r w:rsidR="00BF4B41" w:rsidRPr="009B01E7">
        <w:rPr>
          <w:rFonts w:ascii="Times New Roman" w:hAnsi="Times New Roman" w:cs="Times New Roman"/>
          <w:sz w:val="24"/>
          <w:szCs w:val="24"/>
        </w:rPr>
        <w:t xml:space="preserve"> – i.e., that was I was learning had primarily to do with </w:t>
      </w:r>
      <w:r w:rsidR="00BF4B41" w:rsidRPr="009B01E7">
        <w:rPr>
          <w:rFonts w:ascii="Times New Roman" w:hAnsi="Times New Roman" w:cs="Times New Roman"/>
          <w:i/>
          <w:sz w:val="24"/>
          <w:szCs w:val="24"/>
        </w:rPr>
        <w:t>making publics</w:t>
      </w:r>
      <w:r w:rsidR="00AA127E" w:rsidRPr="009B01E7">
        <w:rPr>
          <w:rFonts w:ascii="Times New Roman" w:hAnsi="Times New Roman" w:cs="Times New Roman"/>
          <w:sz w:val="24"/>
          <w:szCs w:val="24"/>
        </w:rPr>
        <w:t>,</w:t>
      </w:r>
      <w:r w:rsidR="00BF4B41" w:rsidRPr="009B01E7">
        <w:rPr>
          <w:rFonts w:ascii="Times New Roman" w:hAnsi="Times New Roman" w:cs="Times New Roman"/>
          <w:sz w:val="24"/>
          <w:szCs w:val="24"/>
        </w:rPr>
        <w:t xml:space="preserve"> being initiated into a </w:t>
      </w:r>
      <w:r w:rsidR="00AA127E" w:rsidRPr="009B01E7">
        <w:rPr>
          <w:rFonts w:ascii="Times New Roman" w:hAnsi="Times New Roman" w:cs="Times New Roman"/>
          <w:sz w:val="24"/>
          <w:szCs w:val="24"/>
        </w:rPr>
        <w:t xml:space="preserve">certain </w:t>
      </w:r>
      <w:r w:rsidR="00BF4B41" w:rsidRPr="009B01E7">
        <w:rPr>
          <w:rFonts w:ascii="Times New Roman" w:hAnsi="Times New Roman" w:cs="Times New Roman"/>
          <w:sz w:val="24"/>
          <w:szCs w:val="24"/>
        </w:rPr>
        <w:t xml:space="preserve">way of </w:t>
      </w:r>
      <w:r w:rsidR="00BF4B41" w:rsidRPr="009B01E7">
        <w:rPr>
          <w:rFonts w:ascii="Times New Roman" w:hAnsi="Times New Roman" w:cs="Times New Roman"/>
          <w:sz w:val="24"/>
          <w:szCs w:val="24"/>
        </w:rPr>
        <w:lastRenderedPageBreak/>
        <w:t>life</w:t>
      </w:r>
      <w:r w:rsidR="00AA127E" w:rsidRPr="009B01E7">
        <w:rPr>
          <w:rFonts w:ascii="Times New Roman" w:hAnsi="Times New Roman" w:cs="Times New Roman"/>
          <w:sz w:val="24"/>
          <w:szCs w:val="24"/>
        </w:rPr>
        <w:t xml:space="preserve"> and being assigned a specific role and place in society</w:t>
      </w:r>
      <w:r w:rsidR="00BF4B41" w:rsidRPr="009B01E7">
        <w:rPr>
          <w:rFonts w:ascii="Times New Roman" w:hAnsi="Times New Roman" w:cs="Times New Roman"/>
          <w:sz w:val="24"/>
          <w:szCs w:val="24"/>
        </w:rPr>
        <w:t>.</w:t>
      </w:r>
      <w:r w:rsidR="00AA127E" w:rsidRPr="009B01E7">
        <w:rPr>
          <w:rFonts w:ascii="Times New Roman" w:hAnsi="Times New Roman" w:cs="Times New Roman"/>
          <w:sz w:val="24"/>
          <w:szCs w:val="24"/>
        </w:rPr>
        <w:t xml:space="preserve"> It was only more recently that I understood why my intuitions were right. </w:t>
      </w:r>
    </w:p>
    <w:p w:rsidR="009A219F" w:rsidRPr="009B01E7" w:rsidRDefault="00AA127E"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When Peters (</w:t>
      </w:r>
      <w:r w:rsidR="0079746E" w:rsidRPr="009B01E7">
        <w:rPr>
          <w:rFonts w:ascii="Times New Roman" w:hAnsi="Times New Roman" w:cs="Times New Roman"/>
          <w:sz w:val="24"/>
          <w:szCs w:val="24"/>
        </w:rPr>
        <w:t>1981</w:t>
      </w:r>
      <w:r w:rsidRPr="009B01E7">
        <w:rPr>
          <w:rFonts w:ascii="Times New Roman" w:hAnsi="Times New Roman" w:cs="Times New Roman"/>
          <w:sz w:val="24"/>
          <w:szCs w:val="24"/>
        </w:rPr>
        <w:t xml:space="preserve">, p.3) claimed that </w:t>
      </w:r>
      <w:r w:rsidRPr="009B01E7">
        <w:rPr>
          <w:rFonts w:ascii="Times New Roman" w:hAnsi="Times New Roman" w:cs="Times New Roman"/>
          <w:i/>
          <w:sz w:val="24"/>
          <w:szCs w:val="24"/>
        </w:rPr>
        <w:t>Plato was nearly right about education</w:t>
      </w:r>
      <w:r w:rsidRPr="009B01E7">
        <w:rPr>
          <w:rFonts w:ascii="Times New Roman" w:hAnsi="Times New Roman" w:cs="Times New Roman"/>
          <w:sz w:val="24"/>
          <w:szCs w:val="24"/>
        </w:rPr>
        <w:t xml:space="preserve">, this is what he meant; education is not about teaching facts and skills to learners as much as it is about </w:t>
      </w:r>
      <w:r w:rsidRPr="009B01E7">
        <w:rPr>
          <w:rFonts w:ascii="Times New Roman" w:hAnsi="Times New Roman" w:cs="Times New Roman"/>
          <w:i/>
          <w:sz w:val="24"/>
          <w:szCs w:val="24"/>
        </w:rPr>
        <w:t>making citizens</w:t>
      </w:r>
      <w:r w:rsidRPr="009B01E7">
        <w:rPr>
          <w:rFonts w:ascii="Times New Roman" w:hAnsi="Times New Roman" w:cs="Times New Roman"/>
          <w:sz w:val="24"/>
          <w:szCs w:val="24"/>
        </w:rPr>
        <w:t>.</w:t>
      </w:r>
      <w:r w:rsidR="00F8279B" w:rsidRPr="009B01E7">
        <w:rPr>
          <w:rFonts w:ascii="Times New Roman" w:hAnsi="Times New Roman" w:cs="Times New Roman"/>
          <w:sz w:val="24"/>
          <w:szCs w:val="24"/>
        </w:rPr>
        <w:t xml:space="preserve"> </w:t>
      </w:r>
      <w:r w:rsidR="00FE07FD" w:rsidRPr="009B01E7">
        <w:rPr>
          <w:rFonts w:ascii="Times New Roman" w:hAnsi="Times New Roman" w:cs="Times New Roman"/>
          <w:sz w:val="24"/>
          <w:szCs w:val="24"/>
        </w:rPr>
        <w:t>A</w:t>
      </w:r>
      <w:r w:rsidR="009A4727" w:rsidRPr="009B01E7">
        <w:rPr>
          <w:rFonts w:ascii="Times New Roman" w:hAnsi="Times New Roman" w:cs="Times New Roman"/>
          <w:sz w:val="24"/>
          <w:szCs w:val="24"/>
        </w:rPr>
        <w:t>s Peters (</w:t>
      </w:r>
      <w:r w:rsidR="00FD3694" w:rsidRPr="009B01E7">
        <w:rPr>
          <w:rFonts w:ascii="Times New Roman" w:hAnsi="Times New Roman" w:cs="Times New Roman"/>
          <w:sz w:val="24"/>
          <w:szCs w:val="24"/>
        </w:rPr>
        <w:t>2015, p.25</w:t>
      </w:r>
      <w:r w:rsidR="009A4727" w:rsidRPr="009B01E7">
        <w:rPr>
          <w:rFonts w:ascii="Times New Roman" w:hAnsi="Times New Roman" w:cs="Times New Roman"/>
          <w:sz w:val="24"/>
          <w:szCs w:val="24"/>
        </w:rPr>
        <w:t xml:space="preserve">) himself acknowledged, education is not </w:t>
      </w:r>
      <w:r w:rsidR="00F8279B" w:rsidRPr="009B01E7">
        <w:rPr>
          <w:rFonts w:ascii="Times New Roman" w:hAnsi="Times New Roman" w:cs="Times New Roman"/>
          <w:sz w:val="24"/>
          <w:szCs w:val="24"/>
        </w:rPr>
        <w:t xml:space="preserve">that </w:t>
      </w:r>
      <w:r w:rsidR="009A4727" w:rsidRPr="009B01E7">
        <w:rPr>
          <w:rFonts w:ascii="Times New Roman" w:hAnsi="Times New Roman" w:cs="Times New Roman"/>
          <w:sz w:val="24"/>
          <w:szCs w:val="24"/>
        </w:rPr>
        <w:t xml:space="preserve">different from </w:t>
      </w:r>
      <w:r w:rsidR="009A4727" w:rsidRPr="009B01E7">
        <w:rPr>
          <w:rFonts w:ascii="Times New Roman" w:hAnsi="Times New Roman" w:cs="Times New Roman"/>
          <w:i/>
          <w:sz w:val="24"/>
          <w:szCs w:val="24"/>
        </w:rPr>
        <w:t>reform</w:t>
      </w:r>
      <w:r w:rsidR="00A60D1F" w:rsidRPr="009B01E7">
        <w:rPr>
          <w:rFonts w:ascii="Times New Roman" w:hAnsi="Times New Roman" w:cs="Times New Roman"/>
          <w:sz w:val="24"/>
          <w:szCs w:val="24"/>
        </w:rPr>
        <w:t xml:space="preserve">. To educate learners is to reform them, to change them for the better and to transmit to them something worthwhile. </w:t>
      </w:r>
      <w:r w:rsidR="009A5D8C" w:rsidRPr="009B01E7">
        <w:rPr>
          <w:rFonts w:ascii="Times New Roman" w:hAnsi="Times New Roman" w:cs="Times New Roman"/>
          <w:sz w:val="24"/>
          <w:szCs w:val="24"/>
        </w:rPr>
        <w:t xml:space="preserve">The youth of today </w:t>
      </w:r>
      <w:r w:rsidR="0004456A">
        <w:rPr>
          <w:rFonts w:ascii="Times New Roman" w:hAnsi="Times New Roman" w:cs="Times New Roman"/>
          <w:sz w:val="24"/>
          <w:szCs w:val="24"/>
        </w:rPr>
        <w:t>choose</w:t>
      </w:r>
      <w:r w:rsidR="009A5D8C" w:rsidRPr="009B01E7">
        <w:rPr>
          <w:rFonts w:ascii="Times New Roman" w:hAnsi="Times New Roman" w:cs="Times New Roman"/>
          <w:sz w:val="24"/>
          <w:szCs w:val="24"/>
        </w:rPr>
        <w:t xml:space="preserve"> criminology in a belief they will one day to be able to reform offenders, </w:t>
      </w:r>
      <w:r w:rsidR="0004456A">
        <w:rPr>
          <w:rFonts w:ascii="Times New Roman" w:hAnsi="Times New Roman" w:cs="Times New Roman"/>
          <w:sz w:val="24"/>
          <w:szCs w:val="24"/>
        </w:rPr>
        <w:t xml:space="preserve">fix </w:t>
      </w:r>
      <w:r w:rsidR="009A5D8C" w:rsidRPr="009B01E7">
        <w:rPr>
          <w:rFonts w:ascii="Times New Roman" w:hAnsi="Times New Roman" w:cs="Times New Roman"/>
          <w:sz w:val="24"/>
          <w:szCs w:val="24"/>
        </w:rPr>
        <w:t>criminal justice systems and</w:t>
      </w:r>
      <w:r w:rsidR="00F86798" w:rsidRPr="009B01E7">
        <w:rPr>
          <w:rFonts w:ascii="Times New Roman" w:hAnsi="Times New Roman" w:cs="Times New Roman"/>
          <w:sz w:val="24"/>
          <w:szCs w:val="24"/>
        </w:rPr>
        <w:t>, ultimately,</w:t>
      </w:r>
      <w:r w:rsidR="009A5D8C" w:rsidRPr="009B01E7">
        <w:rPr>
          <w:rFonts w:ascii="Times New Roman" w:hAnsi="Times New Roman" w:cs="Times New Roman"/>
          <w:sz w:val="24"/>
          <w:szCs w:val="24"/>
        </w:rPr>
        <w:t xml:space="preserve"> </w:t>
      </w:r>
      <w:r w:rsidR="00F86798" w:rsidRPr="009B01E7">
        <w:rPr>
          <w:rFonts w:ascii="Times New Roman" w:hAnsi="Times New Roman" w:cs="Times New Roman"/>
          <w:sz w:val="24"/>
          <w:szCs w:val="24"/>
        </w:rPr>
        <w:t xml:space="preserve">transform </w:t>
      </w:r>
      <w:r w:rsidR="009A5D8C" w:rsidRPr="009B01E7">
        <w:rPr>
          <w:rFonts w:ascii="Times New Roman" w:hAnsi="Times New Roman" w:cs="Times New Roman"/>
          <w:sz w:val="24"/>
          <w:szCs w:val="24"/>
        </w:rPr>
        <w:t>society. What they do not always reali</w:t>
      </w:r>
      <w:r w:rsidR="0016792E">
        <w:rPr>
          <w:rFonts w:ascii="Times New Roman" w:hAnsi="Times New Roman" w:cs="Times New Roman"/>
          <w:sz w:val="24"/>
          <w:szCs w:val="24"/>
        </w:rPr>
        <w:t>z</w:t>
      </w:r>
      <w:r w:rsidR="009A5D8C" w:rsidRPr="009B01E7">
        <w:rPr>
          <w:rFonts w:ascii="Times New Roman" w:hAnsi="Times New Roman" w:cs="Times New Roman"/>
          <w:sz w:val="24"/>
          <w:szCs w:val="24"/>
        </w:rPr>
        <w:t xml:space="preserve">e is that the true object of reform </w:t>
      </w:r>
      <w:r w:rsidR="00F86798" w:rsidRPr="009B01E7">
        <w:rPr>
          <w:rFonts w:ascii="Times New Roman" w:hAnsi="Times New Roman" w:cs="Times New Roman"/>
          <w:sz w:val="24"/>
          <w:szCs w:val="24"/>
        </w:rPr>
        <w:t xml:space="preserve">and transformation </w:t>
      </w:r>
      <w:r w:rsidR="009A5D8C" w:rsidRPr="009B01E7">
        <w:rPr>
          <w:rFonts w:ascii="Times New Roman" w:hAnsi="Times New Roman" w:cs="Times New Roman"/>
          <w:sz w:val="24"/>
          <w:szCs w:val="24"/>
        </w:rPr>
        <w:t xml:space="preserve">is </w:t>
      </w:r>
      <w:r w:rsidR="009A5D8C" w:rsidRPr="002248F6">
        <w:rPr>
          <w:rFonts w:ascii="Times New Roman" w:hAnsi="Times New Roman" w:cs="Times New Roman"/>
          <w:i/>
          <w:sz w:val="24"/>
          <w:szCs w:val="24"/>
        </w:rPr>
        <w:t>criminology students themselves</w:t>
      </w:r>
      <w:r w:rsidR="009A5D8C" w:rsidRPr="009B01E7">
        <w:rPr>
          <w:rFonts w:ascii="Times New Roman" w:hAnsi="Times New Roman" w:cs="Times New Roman"/>
          <w:sz w:val="24"/>
          <w:szCs w:val="24"/>
        </w:rPr>
        <w:t>.</w:t>
      </w:r>
      <w:r w:rsidRPr="009B01E7">
        <w:rPr>
          <w:rFonts w:ascii="Times New Roman" w:hAnsi="Times New Roman" w:cs="Times New Roman"/>
          <w:sz w:val="24"/>
          <w:szCs w:val="24"/>
        </w:rPr>
        <w:t xml:space="preserve"> </w:t>
      </w:r>
      <w:r w:rsidR="00A208E7" w:rsidRPr="009B01E7">
        <w:rPr>
          <w:rFonts w:ascii="Times New Roman" w:hAnsi="Times New Roman" w:cs="Times New Roman"/>
          <w:sz w:val="24"/>
          <w:szCs w:val="24"/>
        </w:rPr>
        <w:t xml:space="preserve">Even Foucault got this partly wrong. In his critique of criminology, he </w:t>
      </w:r>
      <w:r w:rsidR="00FE07FD" w:rsidRPr="009B01E7">
        <w:rPr>
          <w:rFonts w:ascii="Times New Roman" w:hAnsi="Times New Roman" w:cs="Times New Roman"/>
          <w:sz w:val="24"/>
          <w:szCs w:val="24"/>
        </w:rPr>
        <w:t xml:space="preserve">famously </w:t>
      </w:r>
      <w:r w:rsidR="00A208E7" w:rsidRPr="009B01E7">
        <w:rPr>
          <w:rFonts w:ascii="Times New Roman" w:hAnsi="Times New Roman" w:cs="Times New Roman"/>
          <w:sz w:val="24"/>
          <w:szCs w:val="24"/>
        </w:rPr>
        <w:t>argued that the discipline is “entirely utilitarian”, or that it is “of such utility” and is “needed so urgently and rendered so vital for the working of the system, that it does not even need to seek a theoretical justification for itself” (</w:t>
      </w:r>
      <w:r w:rsidR="00702EBB" w:rsidRPr="009B01E7">
        <w:rPr>
          <w:rFonts w:ascii="Times New Roman" w:hAnsi="Times New Roman" w:cs="Times New Roman"/>
          <w:sz w:val="24"/>
          <w:szCs w:val="24"/>
        </w:rPr>
        <w:t>Foucault</w:t>
      </w:r>
      <w:r w:rsidR="00FB5D16">
        <w:rPr>
          <w:rFonts w:ascii="Times New Roman" w:hAnsi="Times New Roman" w:cs="Times New Roman"/>
          <w:sz w:val="24"/>
          <w:szCs w:val="24"/>
        </w:rPr>
        <w:t>,</w:t>
      </w:r>
      <w:r w:rsidR="00702EBB" w:rsidRPr="009B01E7">
        <w:rPr>
          <w:rFonts w:ascii="Times New Roman" w:hAnsi="Times New Roman" w:cs="Times New Roman"/>
          <w:sz w:val="24"/>
          <w:szCs w:val="24"/>
        </w:rPr>
        <w:t xml:space="preserve"> 1980, p.47</w:t>
      </w:r>
      <w:r w:rsidR="00A208E7" w:rsidRPr="009B01E7">
        <w:rPr>
          <w:rFonts w:ascii="Times New Roman" w:hAnsi="Times New Roman" w:cs="Times New Roman"/>
          <w:sz w:val="24"/>
          <w:szCs w:val="24"/>
        </w:rPr>
        <w:t xml:space="preserve">). He then went on to articulate his own theory </w:t>
      </w:r>
      <w:r w:rsidR="00157E0A" w:rsidRPr="009B01E7">
        <w:rPr>
          <w:rFonts w:ascii="Times New Roman" w:hAnsi="Times New Roman" w:cs="Times New Roman"/>
          <w:sz w:val="24"/>
          <w:szCs w:val="24"/>
        </w:rPr>
        <w:t xml:space="preserve">of criminological utilitarianism </w:t>
      </w:r>
      <w:r w:rsidR="00A208E7" w:rsidRPr="009B01E7">
        <w:rPr>
          <w:rFonts w:ascii="Times New Roman" w:hAnsi="Times New Roman" w:cs="Times New Roman"/>
          <w:sz w:val="24"/>
          <w:szCs w:val="24"/>
        </w:rPr>
        <w:t>which, stated briefly, asserts that criminology</w:t>
      </w:r>
      <w:r w:rsidR="00F102C6" w:rsidRPr="009B01E7">
        <w:rPr>
          <w:rFonts w:ascii="Times New Roman" w:hAnsi="Times New Roman" w:cs="Times New Roman"/>
          <w:sz w:val="24"/>
          <w:szCs w:val="24"/>
        </w:rPr>
        <w:t xml:space="preserve"> is </w:t>
      </w:r>
      <w:r w:rsidR="009A219F" w:rsidRPr="009B01E7">
        <w:rPr>
          <w:rFonts w:ascii="Times New Roman" w:hAnsi="Times New Roman" w:cs="Times New Roman"/>
          <w:sz w:val="24"/>
          <w:szCs w:val="24"/>
        </w:rPr>
        <w:t xml:space="preserve">inherently </w:t>
      </w:r>
      <w:r w:rsidR="00F102C6" w:rsidRPr="009B01E7">
        <w:rPr>
          <w:rFonts w:ascii="Times New Roman" w:hAnsi="Times New Roman" w:cs="Times New Roman"/>
          <w:sz w:val="24"/>
          <w:szCs w:val="24"/>
        </w:rPr>
        <w:t xml:space="preserve">useful </w:t>
      </w:r>
      <w:r w:rsidR="009A219F" w:rsidRPr="009B01E7">
        <w:rPr>
          <w:rFonts w:ascii="Times New Roman" w:hAnsi="Times New Roman" w:cs="Times New Roman"/>
          <w:sz w:val="24"/>
          <w:szCs w:val="24"/>
        </w:rPr>
        <w:t xml:space="preserve">to the liberal </w:t>
      </w:r>
      <w:r w:rsidR="009A219F" w:rsidRPr="009B01E7">
        <w:rPr>
          <w:rFonts w:ascii="Times New Roman" w:hAnsi="Times New Roman" w:cs="Times New Roman"/>
          <w:i/>
          <w:sz w:val="24"/>
          <w:szCs w:val="24"/>
        </w:rPr>
        <w:t>status quo</w:t>
      </w:r>
      <w:r w:rsidR="009A219F" w:rsidRPr="009B01E7">
        <w:rPr>
          <w:rFonts w:ascii="Times New Roman" w:hAnsi="Times New Roman" w:cs="Times New Roman"/>
          <w:sz w:val="24"/>
          <w:szCs w:val="24"/>
        </w:rPr>
        <w:t xml:space="preserve"> of modernity </w:t>
      </w:r>
      <w:r w:rsidR="00F102C6" w:rsidRPr="009B01E7">
        <w:rPr>
          <w:rFonts w:ascii="Times New Roman" w:hAnsi="Times New Roman" w:cs="Times New Roman"/>
          <w:sz w:val="24"/>
          <w:szCs w:val="24"/>
        </w:rPr>
        <w:t>because it</w:t>
      </w:r>
      <w:r w:rsidR="00A208E7" w:rsidRPr="009B01E7">
        <w:rPr>
          <w:rFonts w:ascii="Times New Roman" w:hAnsi="Times New Roman" w:cs="Times New Roman"/>
          <w:sz w:val="24"/>
          <w:szCs w:val="24"/>
        </w:rPr>
        <w:t xml:space="preserve"> provide</w:t>
      </w:r>
      <w:r w:rsidR="00F102C6" w:rsidRPr="009B01E7">
        <w:rPr>
          <w:rFonts w:ascii="Times New Roman" w:hAnsi="Times New Roman" w:cs="Times New Roman"/>
          <w:sz w:val="24"/>
          <w:szCs w:val="24"/>
        </w:rPr>
        <w:t>s</w:t>
      </w:r>
      <w:r w:rsidR="00A208E7" w:rsidRPr="009B01E7">
        <w:rPr>
          <w:rFonts w:ascii="Times New Roman" w:hAnsi="Times New Roman" w:cs="Times New Roman"/>
          <w:sz w:val="24"/>
          <w:szCs w:val="24"/>
        </w:rPr>
        <w:t xml:space="preserve"> the knowledge base necessary to justify the functioning of a </w:t>
      </w:r>
      <w:r w:rsidR="00702EBB" w:rsidRPr="009B01E7">
        <w:rPr>
          <w:rFonts w:ascii="Times New Roman" w:hAnsi="Times New Roman" w:cs="Times New Roman"/>
          <w:sz w:val="24"/>
          <w:szCs w:val="24"/>
        </w:rPr>
        <w:t xml:space="preserve">modern </w:t>
      </w:r>
      <w:r w:rsidR="00A208E7" w:rsidRPr="009B01E7">
        <w:rPr>
          <w:rFonts w:ascii="Times New Roman" w:hAnsi="Times New Roman" w:cs="Times New Roman"/>
          <w:sz w:val="24"/>
          <w:szCs w:val="24"/>
        </w:rPr>
        <w:t xml:space="preserve">penal apparatus </w:t>
      </w:r>
      <w:r w:rsidR="00702EBB" w:rsidRPr="009B01E7">
        <w:rPr>
          <w:rFonts w:ascii="Times New Roman" w:hAnsi="Times New Roman" w:cs="Times New Roman"/>
          <w:sz w:val="24"/>
          <w:szCs w:val="24"/>
        </w:rPr>
        <w:t xml:space="preserve">centred around </w:t>
      </w:r>
      <w:r w:rsidR="00A208E7" w:rsidRPr="009B01E7">
        <w:rPr>
          <w:rFonts w:ascii="Times New Roman" w:hAnsi="Times New Roman" w:cs="Times New Roman"/>
          <w:sz w:val="24"/>
          <w:szCs w:val="24"/>
        </w:rPr>
        <w:t xml:space="preserve">the reformation of </w:t>
      </w:r>
      <w:r w:rsidR="00775E2F" w:rsidRPr="009B01E7">
        <w:rPr>
          <w:rFonts w:ascii="Times New Roman" w:hAnsi="Times New Roman" w:cs="Times New Roman"/>
          <w:sz w:val="24"/>
          <w:szCs w:val="24"/>
        </w:rPr>
        <w:t>incarcerated people</w:t>
      </w:r>
      <w:r w:rsidR="00A208E7" w:rsidRPr="009B01E7">
        <w:rPr>
          <w:rFonts w:ascii="Times New Roman" w:hAnsi="Times New Roman" w:cs="Times New Roman"/>
          <w:sz w:val="24"/>
          <w:szCs w:val="24"/>
        </w:rPr>
        <w:t xml:space="preserve"> and their </w:t>
      </w:r>
      <w:r w:rsidR="00702EBB" w:rsidRPr="009B01E7">
        <w:rPr>
          <w:rFonts w:ascii="Times New Roman" w:hAnsi="Times New Roman" w:cs="Times New Roman"/>
          <w:sz w:val="24"/>
          <w:szCs w:val="24"/>
        </w:rPr>
        <w:t xml:space="preserve">rehabilitation and </w:t>
      </w:r>
      <w:r w:rsidR="00A208E7" w:rsidRPr="009B01E7">
        <w:rPr>
          <w:rFonts w:ascii="Times New Roman" w:hAnsi="Times New Roman" w:cs="Times New Roman"/>
          <w:sz w:val="24"/>
          <w:szCs w:val="24"/>
        </w:rPr>
        <w:t xml:space="preserve">transformation into law-abiding subjects. </w:t>
      </w:r>
      <w:r w:rsidR="00F8279B" w:rsidRPr="009B01E7">
        <w:rPr>
          <w:rFonts w:ascii="Times New Roman" w:hAnsi="Times New Roman" w:cs="Times New Roman"/>
          <w:sz w:val="24"/>
          <w:szCs w:val="24"/>
        </w:rPr>
        <w:t>But the Foucauldian adage</w:t>
      </w:r>
      <w:r w:rsidR="00A208E7" w:rsidRPr="009B01E7">
        <w:rPr>
          <w:rFonts w:ascii="Times New Roman" w:hAnsi="Times New Roman" w:cs="Times New Roman"/>
          <w:sz w:val="24"/>
          <w:szCs w:val="24"/>
        </w:rPr>
        <w:t xml:space="preserve"> </w:t>
      </w:r>
      <w:r w:rsidR="00F8279B" w:rsidRPr="009B01E7">
        <w:rPr>
          <w:rFonts w:ascii="Times New Roman" w:hAnsi="Times New Roman" w:cs="Times New Roman"/>
          <w:sz w:val="24"/>
          <w:szCs w:val="24"/>
        </w:rPr>
        <w:t xml:space="preserve">that </w:t>
      </w:r>
      <w:r w:rsidR="00F8279B" w:rsidRPr="009B01E7">
        <w:rPr>
          <w:rFonts w:ascii="Times New Roman" w:hAnsi="Times New Roman" w:cs="Times New Roman"/>
          <w:i/>
          <w:sz w:val="24"/>
          <w:szCs w:val="24"/>
        </w:rPr>
        <w:t>school is a prison</w:t>
      </w:r>
      <w:r w:rsidR="00F8279B" w:rsidRPr="009B01E7">
        <w:rPr>
          <w:rFonts w:ascii="Times New Roman" w:hAnsi="Times New Roman" w:cs="Times New Roman"/>
          <w:sz w:val="24"/>
          <w:szCs w:val="24"/>
        </w:rPr>
        <w:t xml:space="preserve"> – first populari</w:t>
      </w:r>
      <w:r w:rsidR="0016792E">
        <w:rPr>
          <w:rFonts w:ascii="Times New Roman" w:hAnsi="Times New Roman" w:cs="Times New Roman"/>
          <w:sz w:val="24"/>
          <w:szCs w:val="24"/>
        </w:rPr>
        <w:t>z</w:t>
      </w:r>
      <w:r w:rsidR="00F8279B" w:rsidRPr="009B01E7">
        <w:rPr>
          <w:rFonts w:ascii="Times New Roman" w:hAnsi="Times New Roman" w:cs="Times New Roman"/>
          <w:sz w:val="24"/>
          <w:szCs w:val="24"/>
        </w:rPr>
        <w:t>ed by Shaw (</w:t>
      </w:r>
      <w:r w:rsidR="00157E0A" w:rsidRPr="009B01E7">
        <w:rPr>
          <w:rFonts w:ascii="Times New Roman" w:hAnsi="Times New Roman" w:cs="Times New Roman"/>
          <w:sz w:val="24"/>
          <w:szCs w:val="24"/>
        </w:rPr>
        <w:t>1946</w:t>
      </w:r>
      <w:r w:rsidR="00F8279B" w:rsidRPr="009B01E7">
        <w:rPr>
          <w:rFonts w:ascii="Times New Roman" w:hAnsi="Times New Roman" w:cs="Times New Roman"/>
          <w:sz w:val="24"/>
          <w:szCs w:val="24"/>
        </w:rPr>
        <w:t>, p.</w:t>
      </w:r>
      <w:r w:rsidR="00157E0A" w:rsidRPr="009B01E7">
        <w:rPr>
          <w:rFonts w:ascii="Times New Roman" w:hAnsi="Times New Roman" w:cs="Times New Roman"/>
          <w:sz w:val="24"/>
          <w:szCs w:val="24"/>
        </w:rPr>
        <w:t>18</w:t>
      </w:r>
      <w:r w:rsidR="00F8279B" w:rsidRPr="009B01E7">
        <w:rPr>
          <w:rFonts w:ascii="Times New Roman" w:hAnsi="Times New Roman" w:cs="Times New Roman"/>
          <w:sz w:val="24"/>
          <w:szCs w:val="24"/>
        </w:rPr>
        <w:t xml:space="preserve">) – implies something deeper than that. If school is a prison, then </w:t>
      </w:r>
      <w:r w:rsidR="00F8279B" w:rsidRPr="009B01E7">
        <w:rPr>
          <w:rFonts w:ascii="Times New Roman" w:hAnsi="Times New Roman" w:cs="Times New Roman"/>
          <w:i/>
          <w:sz w:val="24"/>
          <w:szCs w:val="24"/>
        </w:rPr>
        <w:t>students are the real criminals</w:t>
      </w:r>
      <w:r w:rsidR="00F8279B" w:rsidRPr="009B01E7">
        <w:rPr>
          <w:rFonts w:ascii="Times New Roman" w:hAnsi="Times New Roman" w:cs="Times New Roman"/>
          <w:sz w:val="24"/>
          <w:szCs w:val="24"/>
        </w:rPr>
        <w:t>; they are the barbarians, the uncivili</w:t>
      </w:r>
      <w:r w:rsidR="0016792E">
        <w:rPr>
          <w:rFonts w:ascii="Times New Roman" w:hAnsi="Times New Roman" w:cs="Times New Roman"/>
          <w:sz w:val="24"/>
          <w:szCs w:val="24"/>
        </w:rPr>
        <w:t>z</w:t>
      </w:r>
      <w:r w:rsidR="00F8279B" w:rsidRPr="009B01E7">
        <w:rPr>
          <w:rFonts w:ascii="Times New Roman" w:hAnsi="Times New Roman" w:cs="Times New Roman"/>
          <w:sz w:val="24"/>
          <w:szCs w:val="24"/>
        </w:rPr>
        <w:t>ed</w:t>
      </w:r>
      <w:r w:rsidR="009A219F" w:rsidRPr="009B01E7">
        <w:rPr>
          <w:rFonts w:ascii="Times New Roman" w:hAnsi="Times New Roman" w:cs="Times New Roman"/>
          <w:sz w:val="24"/>
          <w:szCs w:val="24"/>
        </w:rPr>
        <w:t>, the ones on the wrong side of the gate, the ones in need of reform.</w:t>
      </w:r>
      <w:r w:rsidR="00F8279B" w:rsidRPr="009B01E7">
        <w:rPr>
          <w:rFonts w:ascii="Times New Roman" w:hAnsi="Times New Roman" w:cs="Times New Roman"/>
          <w:sz w:val="24"/>
          <w:szCs w:val="24"/>
        </w:rPr>
        <w:t xml:space="preserve"> </w:t>
      </w:r>
    </w:p>
    <w:p w:rsidR="00635646" w:rsidRPr="009B01E7" w:rsidRDefault="009A219F"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S</w:t>
      </w:r>
      <w:r w:rsidR="00F8279B" w:rsidRPr="009B01E7">
        <w:rPr>
          <w:rFonts w:ascii="Times New Roman" w:hAnsi="Times New Roman" w:cs="Times New Roman"/>
          <w:sz w:val="24"/>
          <w:szCs w:val="24"/>
        </w:rPr>
        <w:t>olicited by societal pressures and conventions,</w:t>
      </w:r>
      <w:r w:rsidRPr="009B01E7">
        <w:rPr>
          <w:rFonts w:ascii="Times New Roman" w:hAnsi="Times New Roman" w:cs="Times New Roman"/>
          <w:sz w:val="24"/>
          <w:szCs w:val="24"/>
        </w:rPr>
        <w:t xml:space="preserve"> </w:t>
      </w:r>
      <w:r w:rsidR="00A639AD" w:rsidRPr="009B01E7">
        <w:rPr>
          <w:rFonts w:ascii="Times New Roman" w:hAnsi="Times New Roman" w:cs="Times New Roman"/>
          <w:sz w:val="24"/>
          <w:szCs w:val="24"/>
        </w:rPr>
        <w:t xml:space="preserve">prospective </w:t>
      </w:r>
      <w:r w:rsidRPr="009B01E7">
        <w:rPr>
          <w:rFonts w:ascii="Times New Roman" w:hAnsi="Times New Roman" w:cs="Times New Roman"/>
          <w:sz w:val="24"/>
          <w:szCs w:val="24"/>
        </w:rPr>
        <w:t>students</w:t>
      </w:r>
      <w:r w:rsidR="00F8279B" w:rsidRPr="009B01E7">
        <w:rPr>
          <w:rFonts w:ascii="Times New Roman" w:hAnsi="Times New Roman" w:cs="Times New Roman"/>
          <w:sz w:val="24"/>
          <w:szCs w:val="24"/>
        </w:rPr>
        <w:t xml:space="preserve"> </w:t>
      </w:r>
      <w:r w:rsidR="00F8279B" w:rsidRPr="009B01E7">
        <w:rPr>
          <w:rFonts w:ascii="Times New Roman" w:hAnsi="Times New Roman" w:cs="Times New Roman"/>
          <w:i/>
          <w:sz w:val="24"/>
          <w:szCs w:val="24"/>
        </w:rPr>
        <w:t>turn themselves in</w:t>
      </w:r>
      <w:r w:rsidR="00F8279B" w:rsidRPr="009B01E7">
        <w:rPr>
          <w:rFonts w:ascii="Times New Roman" w:hAnsi="Times New Roman" w:cs="Times New Roman"/>
          <w:sz w:val="24"/>
          <w:szCs w:val="24"/>
        </w:rPr>
        <w:t xml:space="preserve"> by enrolling in criminology courses</w:t>
      </w:r>
      <w:r w:rsidR="000142EE" w:rsidRPr="009B01E7">
        <w:rPr>
          <w:rFonts w:ascii="Times New Roman" w:hAnsi="Times New Roman" w:cs="Times New Roman"/>
          <w:sz w:val="24"/>
          <w:szCs w:val="24"/>
        </w:rPr>
        <w:t xml:space="preserve"> in order to </w:t>
      </w:r>
      <w:r w:rsidR="00FB04F3" w:rsidRPr="009B01E7">
        <w:rPr>
          <w:rFonts w:ascii="Times New Roman" w:hAnsi="Times New Roman" w:cs="Times New Roman"/>
          <w:sz w:val="24"/>
          <w:szCs w:val="24"/>
        </w:rPr>
        <w:t xml:space="preserve">escape </w:t>
      </w:r>
      <w:r w:rsidR="000142EE" w:rsidRPr="009B01E7">
        <w:rPr>
          <w:rFonts w:ascii="Times New Roman" w:hAnsi="Times New Roman" w:cs="Times New Roman"/>
          <w:sz w:val="24"/>
          <w:szCs w:val="24"/>
        </w:rPr>
        <w:t>from barbarism</w:t>
      </w:r>
      <w:r w:rsidR="00B0021D" w:rsidRPr="009B01E7">
        <w:rPr>
          <w:rFonts w:ascii="Times New Roman" w:hAnsi="Times New Roman" w:cs="Times New Roman"/>
          <w:sz w:val="24"/>
          <w:szCs w:val="24"/>
        </w:rPr>
        <w:t xml:space="preserve"> and become </w:t>
      </w:r>
      <w:r w:rsidR="00FD3694" w:rsidRPr="009B01E7">
        <w:rPr>
          <w:rFonts w:ascii="Times New Roman" w:hAnsi="Times New Roman" w:cs="Times New Roman"/>
          <w:sz w:val="24"/>
          <w:szCs w:val="24"/>
        </w:rPr>
        <w:t>members of the civili</w:t>
      </w:r>
      <w:r w:rsidR="0016792E">
        <w:rPr>
          <w:rFonts w:ascii="Times New Roman" w:hAnsi="Times New Roman" w:cs="Times New Roman"/>
          <w:sz w:val="24"/>
          <w:szCs w:val="24"/>
        </w:rPr>
        <w:t>z</w:t>
      </w:r>
      <w:r w:rsidR="00FD3694" w:rsidRPr="009B01E7">
        <w:rPr>
          <w:rFonts w:ascii="Times New Roman" w:hAnsi="Times New Roman" w:cs="Times New Roman"/>
          <w:sz w:val="24"/>
          <w:szCs w:val="24"/>
        </w:rPr>
        <w:t>ed world</w:t>
      </w:r>
      <w:r w:rsidR="00F102C6" w:rsidRPr="009B01E7">
        <w:rPr>
          <w:rFonts w:ascii="Times New Roman" w:hAnsi="Times New Roman" w:cs="Times New Roman"/>
          <w:sz w:val="24"/>
          <w:szCs w:val="24"/>
        </w:rPr>
        <w:t>.</w:t>
      </w:r>
      <w:r w:rsidR="00F8279B"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In turn, </w:t>
      </w:r>
      <w:r w:rsidR="00292C0F" w:rsidRPr="009B01E7">
        <w:rPr>
          <w:rFonts w:ascii="Times New Roman" w:hAnsi="Times New Roman" w:cs="Times New Roman"/>
          <w:sz w:val="24"/>
          <w:szCs w:val="24"/>
        </w:rPr>
        <w:t>educators in criminology</w:t>
      </w:r>
      <w:r w:rsidR="00F8279B" w:rsidRPr="009B01E7">
        <w:rPr>
          <w:rFonts w:ascii="Times New Roman" w:hAnsi="Times New Roman" w:cs="Times New Roman"/>
          <w:sz w:val="24"/>
          <w:szCs w:val="24"/>
        </w:rPr>
        <w:t xml:space="preserve"> are </w:t>
      </w:r>
      <w:r w:rsidR="000142EE" w:rsidRPr="009B01E7">
        <w:rPr>
          <w:rFonts w:ascii="Times New Roman" w:hAnsi="Times New Roman" w:cs="Times New Roman"/>
          <w:sz w:val="24"/>
          <w:szCs w:val="24"/>
        </w:rPr>
        <w:t>the agents of civili</w:t>
      </w:r>
      <w:r w:rsidR="00867D35">
        <w:rPr>
          <w:rFonts w:ascii="Times New Roman" w:hAnsi="Times New Roman" w:cs="Times New Roman"/>
          <w:sz w:val="24"/>
          <w:szCs w:val="24"/>
        </w:rPr>
        <w:t>z</w:t>
      </w:r>
      <w:r w:rsidR="000142EE" w:rsidRPr="009B01E7">
        <w:rPr>
          <w:rFonts w:ascii="Times New Roman" w:hAnsi="Times New Roman" w:cs="Times New Roman"/>
          <w:sz w:val="24"/>
          <w:szCs w:val="24"/>
        </w:rPr>
        <w:t xml:space="preserve">ation – i.e., </w:t>
      </w:r>
      <w:r w:rsidR="00F8279B" w:rsidRPr="009B01E7">
        <w:rPr>
          <w:rFonts w:ascii="Times New Roman" w:hAnsi="Times New Roman" w:cs="Times New Roman"/>
          <w:sz w:val="24"/>
          <w:szCs w:val="24"/>
        </w:rPr>
        <w:t xml:space="preserve">the </w:t>
      </w:r>
      <w:r w:rsidR="00F8279B" w:rsidRPr="009B01E7">
        <w:rPr>
          <w:rFonts w:ascii="Times New Roman" w:hAnsi="Times New Roman" w:cs="Times New Roman"/>
          <w:i/>
          <w:sz w:val="24"/>
          <w:szCs w:val="24"/>
        </w:rPr>
        <w:t>prison guards</w:t>
      </w:r>
      <w:r w:rsidR="00F8279B" w:rsidRPr="009B01E7">
        <w:rPr>
          <w:rFonts w:ascii="Times New Roman" w:hAnsi="Times New Roman" w:cs="Times New Roman"/>
          <w:sz w:val="24"/>
          <w:szCs w:val="24"/>
        </w:rPr>
        <w:t xml:space="preserve"> </w:t>
      </w:r>
      <w:r w:rsidR="000142EE" w:rsidRPr="009B01E7">
        <w:rPr>
          <w:rFonts w:ascii="Times New Roman" w:hAnsi="Times New Roman" w:cs="Times New Roman"/>
          <w:sz w:val="24"/>
          <w:szCs w:val="24"/>
        </w:rPr>
        <w:t xml:space="preserve">– </w:t>
      </w:r>
      <w:r w:rsidR="00F8279B" w:rsidRPr="009B01E7">
        <w:rPr>
          <w:rFonts w:ascii="Times New Roman" w:hAnsi="Times New Roman" w:cs="Times New Roman"/>
          <w:sz w:val="24"/>
          <w:szCs w:val="24"/>
        </w:rPr>
        <w:t>that oversee an</w:t>
      </w:r>
      <w:r w:rsidR="00F102C6" w:rsidRPr="009B01E7">
        <w:rPr>
          <w:rFonts w:ascii="Times New Roman" w:hAnsi="Times New Roman" w:cs="Times New Roman"/>
          <w:sz w:val="24"/>
          <w:szCs w:val="24"/>
        </w:rPr>
        <w:t>d</w:t>
      </w:r>
      <w:r w:rsidR="00F8279B" w:rsidRPr="009B01E7">
        <w:rPr>
          <w:rFonts w:ascii="Times New Roman" w:hAnsi="Times New Roman" w:cs="Times New Roman"/>
          <w:sz w:val="24"/>
          <w:szCs w:val="24"/>
        </w:rPr>
        <w:t xml:space="preserve"> guide their reform and reintegration into society once they </w:t>
      </w:r>
      <w:r w:rsidR="00F8279B" w:rsidRPr="009B01E7">
        <w:rPr>
          <w:rFonts w:ascii="Times New Roman" w:hAnsi="Times New Roman" w:cs="Times New Roman"/>
          <w:sz w:val="24"/>
          <w:szCs w:val="24"/>
        </w:rPr>
        <w:lastRenderedPageBreak/>
        <w:t xml:space="preserve">have served their </w:t>
      </w:r>
      <w:r w:rsidR="00F102C6" w:rsidRPr="009B01E7">
        <w:rPr>
          <w:rFonts w:ascii="Times New Roman" w:hAnsi="Times New Roman" w:cs="Times New Roman"/>
          <w:sz w:val="24"/>
          <w:szCs w:val="24"/>
        </w:rPr>
        <w:t xml:space="preserve">ritualistic, educational </w:t>
      </w:r>
      <w:r w:rsidR="00F102C6" w:rsidRPr="009B01E7">
        <w:rPr>
          <w:rFonts w:ascii="Times New Roman" w:hAnsi="Times New Roman" w:cs="Times New Roman"/>
          <w:i/>
          <w:sz w:val="24"/>
          <w:szCs w:val="24"/>
        </w:rPr>
        <w:t>sentence</w:t>
      </w:r>
      <w:r w:rsidR="00F8279B" w:rsidRPr="009B01E7">
        <w:rPr>
          <w:rFonts w:ascii="Times New Roman" w:hAnsi="Times New Roman" w:cs="Times New Roman"/>
          <w:sz w:val="24"/>
          <w:szCs w:val="24"/>
        </w:rPr>
        <w:t>.</w:t>
      </w:r>
      <w:r w:rsidRPr="009B01E7">
        <w:rPr>
          <w:rFonts w:ascii="Times New Roman" w:hAnsi="Times New Roman" w:cs="Times New Roman"/>
          <w:sz w:val="24"/>
          <w:szCs w:val="24"/>
        </w:rPr>
        <w:t xml:space="preserve"> Essentially, then, criminological education in its conventional form is indistinguishable from a process of </w:t>
      </w:r>
      <w:r w:rsidR="00A3309F" w:rsidRPr="009B01E7">
        <w:rPr>
          <w:rFonts w:ascii="Times New Roman" w:hAnsi="Times New Roman" w:cs="Times New Roman"/>
          <w:sz w:val="24"/>
          <w:szCs w:val="24"/>
        </w:rPr>
        <w:t xml:space="preserve">personal reformation and </w:t>
      </w:r>
      <w:r w:rsidRPr="009B01E7">
        <w:rPr>
          <w:rFonts w:ascii="Times New Roman" w:hAnsi="Times New Roman" w:cs="Times New Roman"/>
          <w:sz w:val="24"/>
          <w:szCs w:val="24"/>
        </w:rPr>
        <w:t>rehabilitation whereby students are</w:t>
      </w:r>
      <w:r w:rsidR="000142EE" w:rsidRPr="009B01E7">
        <w:rPr>
          <w:rFonts w:ascii="Times New Roman" w:hAnsi="Times New Roman" w:cs="Times New Roman"/>
          <w:sz w:val="24"/>
          <w:szCs w:val="24"/>
        </w:rPr>
        <w:t xml:space="preserve"> initiated into the ultimate form of public life, namely, civili</w:t>
      </w:r>
      <w:r w:rsidR="00867D35">
        <w:rPr>
          <w:rFonts w:ascii="Times New Roman" w:hAnsi="Times New Roman" w:cs="Times New Roman"/>
          <w:sz w:val="24"/>
          <w:szCs w:val="24"/>
        </w:rPr>
        <w:t>z</w:t>
      </w:r>
      <w:r w:rsidR="000142EE" w:rsidRPr="009B01E7">
        <w:rPr>
          <w:rFonts w:ascii="Times New Roman" w:hAnsi="Times New Roman" w:cs="Times New Roman"/>
          <w:sz w:val="24"/>
          <w:szCs w:val="24"/>
        </w:rPr>
        <w:t>ation itself.</w:t>
      </w:r>
      <w:r w:rsidR="00FD3694" w:rsidRPr="009B01E7">
        <w:rPr>
          <w:rFonts w:ascii="Times New Roman" w:hAnsi="Times New Roman" w:cs="Times New Roman"/>
          <w:sz w:val="24"/>
          <w:szCs w:val="24"/>
        </w:rPr>
        <w:t xml:space="preserve"> To sociali</w:t>
      </w:r>
      <w:r w:rsidR="0016792E">
        <w:rPr>
          <w:rFonts w:ascii="Times New Roman" w:hAnsi="Times New Roman" w:cs="Times New Roman"/>
          <w:sz w:val="24"/>
          <w:szCs w:val="24"/>
        </w:rPr>
        <w:t>z</w:t>
      </w:r>
      <w:r w:rsidR="00FD3694" w:rsidRPr="009B01E7">
        <w:rPr>
          <w:rFonts w:ascii="Times New Roman" w:hAnsi="Times New Roman" w:cs="Times New Roman"/>
          <w:sz w:val="24"/>
          <w:szCs w:val="24"/>
        </w:rPr>
        <w:t xml:space="preserve">e learners into a mode of thought that </w:t>
      </w:r>
      <w:r w:rsidR="00FE07FD" w:rsidRPr="009B01E7">
        <w:rPr>
          <w:rFonts w:ascii="Times New Roman" w:hAnsi="Times New Roman" w:cs="Times New Roman"/>
          <w:sz w:val="24"/>
          <w:szCs w:val="24"/>
        </w:rPr>
        <w:t>conceives of</w:t>
      </w:r>
      <w:r w:rsidR="00FD3694" w:rsidRPr="009B01E7">
        <w:rPr>
          <w:rFonts w:ascii="Times New Roman" w:hAnsi="Times New Roman" w:cs="Times New Roman"/>
          <w:sz w:val="24"/>
          <w:szCs w:val="24"/>
        </w:rPr>
        <w:t xml:space="preserve"> prison, police, criminal law</w:t>
      </w:r>
      <w:r w:rsidR="00A3309F" w:rsidRPr="009B01E7">
        <w:rPr>
          <w:rFonts w:ascii="Times New Roman" w:hAnsi="Times New Roman" w:cs="Times New Roman"/>
          <w:sz w:val="24"/>
          <w:szCs w:val="24"/>
        </w:rPr>
        <w:t xml:space="preserve">, and </w:t>
      </w:r>
      <w:r w:rsidR="00C859E1" w:rsidRPr="009B01E7">
        <w:rPr>
          <w:rFonts w:ascii="Times New Roman" w:hAnsi="Times New Roman" w:cs="Times New Roman"/>
          <w:sz w:val="24"/>
          <w:szCs w:val="24"/>
        </w:rPr>
        <w:t>criminal courts</w:t>
      </w:r>
      <w:r w:rsidR="00A3309F" w:rsidRPr="009B01E7">
        <w:rPr>
          <w:rFonts w:ascii="Times New Roman" w:hAnsi="Times New Roman" w:cs="Times New Roman"/>
          <w:sz w:val="24"/>
          <w:szCs w:val="24"/>
        </w:rPr>
        <w:t xml:space="preserve"> as pillars of </w:t>
      </w:r>
      <w:r w:rsidR="00C859E1" w:rsidRPr="009B01E7">
        <w:rPr>
          <w:rFonts w:ascii="Times New Roman" w:hAnsi="Times New Roman" w:cs="Times New Roman"/>
          <w:sz w:val="24"/>
          <w:szCs w:val="24"/>
        </w:rPr>
        <w:t>modern society</w:t>
      </w:r>
      <w:r w:rsidR="00A3309F" w:rsidRPr="009B01E7">
        <w:rPr>
          <w:rFonts w:ascii="Times New Roman" w:hAnsi="Times New Roman" w:cs="Times New Roman"/>
          <w:sz w:val="24"/>
          <w:szCs w:val="24"/>
        </w:rPr>
        <w:t xml:space="preserve"> is central to the educational mission of criminology. </w:t>
      </w:r>
      <w:r w:rsidR="00470DC2" w:rsidRPr="009B01E7">
        <w:rPr>
          <w:rFonts w:ascii="Times New Roman" w:hAnsi="Times New Roman" w:cs="Times New Roman"/>
          <w:sz w:val="24"/>
          <w:szCs w:val="24"/>
        </w:rPr>
        <w:t xml:space="preserve">The ultimate aim of criminological education is to initiate learners into a </w:t>
      </w:r>
      <w:r w:rsidR="00E92612" w:rsidRPr="009B01E7">
        <w:rPr>
          <w:rFonts w:ascii="Times New Roman" w:hAnsi="Times New Roman" w:cs="Times New Roman"/>
          <w:sz w:val="24"/>
          <w:szCs w:val="24"/>
        </w:rPr>
        <w:t>civili</w:t>
      </w:r>
      <w:r w:rsidR="00867D35">
        <w:rPr>
          <w:rFonts w:ascii="Times New Roman" w:hAnsi="Times New Roman" w:cs="Times New Roman"/>
          <w:sz w:val="24"/>
          <w:szCs w:val="24"/>
        </w:rPr>
        <w:t>z</w:t>
      </w:r>
      <w:r w:rsidR="00E92612" w:rsidRPr="009B01E7">
        <w:rPr>
          <w:rFonts w:ascii="Times New Roman" w:hAnsi="Times New Roman" w:cs="Times New Roman"/>
          <w:sz w:val="24"/>
          <w:szCs w:val="24"/>
        </w:rPr>
        <w:t xml:space="preserve">ational </w:t>
      </w:r>
      <w:r w:rsidR="00470DC2" w:rsidRPr="009B01E7">
        <w:rPr>
          <w:rFonts w:ascii="Times New Roman" w:hAnsi="Times New Roman" w:cs="Times New Roman"/>
          <w:sz w:val="24"/>
          <w:szCs w:val="24"/>
        </w:rPr>
        <w:t xml:space="preserve">worldview </w:t>
      </w:r>
      <w:r w:rsidR="00E92612" w:rsidRPr="009B01E7">
        <w:rPr>
          <w:rFonts w:ascii="Times New Roman" w:hAnsi="Times New Roman" w:cs="Times New Roman"/>
          <w:sz w:val="24"/>
          <w:szCs w:val="24"/>
        </w:rPr>
        <w:t>that portrays</w:t>
      </w:r>
      <w:r w:rsidR="00470DC2" w:rsidRPr="009B01E7">
        <w:rPr>
          <w:rFonts w:ascii="Times New Roman" w:hAnsi="Times New Roman" w:cs="Times New Roman"/>
          <w:sz w:val="24"/>
          <w:szCs w:val="24"/>
        </w:rPr>
        <w:t xml:space="preserve"> criminal justice agencies </w:t>
      </w:r>
      <w:r w:rsidR="00E92612" w:rsidRPr="009B01E7">
        <w:rPr>
          <w:rFonts w:ascii="Times New Roman" w:hAnsi="Times New Roman" w:cs="Times New Roman"/>
          <w:sz w:val="24"/>
          <w:szCs w:val="24"/>
        </w:rPr>
        <w:t xml:space="preserve">as forming </w:t>
      </w:r>
      <w:r w:rsidR="00470DC2" w:rsidRPr="009B01E7">
        <w:rPr>
          <w:rFonts w:ascii="Times New Roman" w:hAnsi="Times New Roman" w:cs="Times New Roman"/>
          <w:sz w:val="24"/>
          <w:szCs w:val="24"/>
        </w:rPr>
        <w:t>the techn</w:t>
      </w:r>
      <w:r w:rsidR="00C859E1" w:rsidRPr="009B01E7">
        <w:rPr>
          <w:rFonts w:ascii="Times New Roman" w:hAnsi="Times New Roman" w:cs="Times New Roman"/>
          <w:sz w:val="24"/>
          <w:szCs w:val="24"/>
        </w:rPr>
        <w:t xml:space="preserve">ocratic </w:t>
      </w:r>
      <w:r w:rsidR="00AE6CE1" w:rsidRPr="009B01E7">
        <w:rPr>
          <w:rFonts w:ascii="Times New Roman" w:hAnsi="Times New Roman" w:cs="Times New Roman"/>
          <w:sz w:val="24"/>
          <w:szCs w:val="24"/>
        </w:rPr>
        <w:t xml:space="preserve">basis of </w:t>
      </w:r>
      <w:r w:rsidR="00FE07FD" w:rsidRPr="009B01E7">
        <w:rPr>
          <w:rFonts w:ascii="Times New Roman" w:hAnsi="Times New Roman" w:cs="Times New Roman"/>
          <w:sz w:val="24"/>
          <w:szCs w:val="24"/>
        </w:rPr>
        <w:t>a</w:t>
      </w:r>
      <w:r w:rsidR="00AE6CE1" w:rsidRPr="009B01E7">
        <w:rPr>
          <w:rFonts w:ascii="Times New Roman" w:hAnsi="Times New Roman" w:cs="Times New Roman"/>
          <w:sz w:val="24"/>
          <w:szCs w:val="24"/>
        </w:rPr>
        <w:t xml:space="preserve"> repressive </w:t>
      </w:r>
      <w:r w:rsidR="00C859E1" w:rsidRPr="009B01E7">
        <w:rPr>
          <w:rFonts w:ascii="Times New Roman" w:hAnsi="Times New Roman" w:cs="Times New Roman"/>
          <w:sz w:val="24"/>
          <w:szCs w:val="24"/>
        </w:rPr>
        <w:t>state</w:t>
      </w:r>
      <w:r w:rsidR="00470DC2" w:rsidRPr="009B01E7">
        <w:rPr>
          <w:rFonts w:ascii="Times New Roman" w:hAnsi="Times New Roman" w:cs="Times New Roman"/>
          <w:sz w:val="24"/>
          <w:szCs w:val="24"/>
        </w:rPr>
        <w:t xml:space="preserve"> apparatus </w:t>
      </w:r>
      <w:r w:rsidR="00C859E1" w:rsidRPr="009B01E7">
        <w:rPr>
          <w:rFonts w:ascii="Times New Roman" w:hAnsi="Times New Roman" w:cs="Times New Roman"/>
          <w:sz w:val="24"/>
          <w:szCs w:val="24"/>
        </w:rPr>
        <w:t xml:space="preserve">that </w:t>
      </w:r>
      <w:r w:rsidR="002D467A" w:rsidRPr="009B01E7">
        <w:rPr>
          <w:rFonts w:ascii="Times New Roman" w:hAnsi="Times New Roman" w:cs="Times New Roman"/>
          <w:sz w:val="24"/>
          <w:szCs w:val="24"/>
        </w:rPr>
        <w:t xml:space="preserve">violently and yet legitimately </w:t>
      </w:r>
      <w:r w:rsidR="00C859E1" w:rsidRPr="009B01E7">
        <w:rPr>
          <w:rFonts w:ascii="Times New Roman" w:hAnsi="Times New Roman" w:cs="Times New Roman"/>
          <w:sz w:val="24"/>
          <w:szCs w:val="24"/>
        </w:rPr>
        <w:t>ensures social order and</w:t>
      </w:r>
      <w:r w:rsidR="00E92612" w:rsidRPr="009B01E7">
        <w:rPr>
          <w:rFonts w:ascii="Times New Roman" w:hAnsi="Times New Roman" w:cs="Times New Roman"/>
          <w:sz w:val="24"/>
          <w:szCs w:val="24"/>
        </w:rPr>
        <w:t xml:space="preserve"> keeps modern civili</w:t>
      </w:r>
      <w:r w:rsidR="00867D35">
        <w:rPr>
          <w:rFonts w:ascii="Times New Roman" w:hAnsi="Times New Roman" w:cs="Times New Roman"/>
          <w:sz w:val="24"/>
          <w:szCs w:val="24"/>
        </w:rPr>
        <w:t>z</w:t>
      </w:r>
      <w:r w:rsidR="00E92612" w:rsidRPr="009B01E7">
        <w:rPr>
          <w:rFonts w:ascii="Times New Roman" w:hAnsi="Times New Roman" w:cs="Times New Roman"/>
          <w:sz w:val="24"/>
          <w:szCs w:val="24"/>
        </w:rPr>
        <w:t>ation together</w:t>
      </w:r>
      <w:r w:rsidR="00470DC2" w:rsidRPr="009B01E7">
        <w:rPr>
          <w:rFonts w:ascii="Times New Roman" w:hAnsi="Times New Roman" w:cs="Times New Roman"/>
          <w:sz w:val="24"/>
          <w:szCs w:val="24"/>
        </w:rPr>
        <w:t>.</w:t>
      </w:r>
      <w:r w:rsidR="00C859E1" w:rsidRPr="009B01E7">
        <w:rPr>
          <w:rFonts w:ascii="Times New Roman" w:hAnsi="Times New Roman" w:cs="Times New Roman"/>
          <w:sz w:val="24"/>
          <w:szCs w:val="24"/>
        </w:rPr>
        <w:t xml:space="preserve"> </w:t>
      </w:r>
      <w:r w:rsidR="00AE6CE1" w:rsidRPr="009B01E7">
        <w:rPr>
          <w:rFonts w:ascii="Times New Roman" w:hAnsi="Times New Roman" w:cs="Times New Roman"/>
          <w:sz w:val="24"/>
          <w:szCs w:val="24"/>
        </w:rPr>
        <w:t xml:space="preserve">This does not mean that criminologists cannot </w:t>
      </w:r>
      <w:r w:rsidR="0004456A">
        <w:rPr>
          <w:rFonts w:ascii="Times New Roman" w:hAnsi="Times New Roman" w:cs="Times New Roman"/>
          <w:sz w:val="24"/>
          <w:szCs w:val="24"/>
        </w:rPr>
        <w:t xml:space="preserve">or do not </w:t>
      </w:r>
      <w:r w:rsidR="00AE6CE1" w:rsidRPr="009B01E7">
        <w:rPr>
          <w:rFonts w:ascii="Times New Roman" w:hAnsi="Times New Roman" w:cs="Times New Roman"/>
          <w:sz w:val="24"/>
          <w:szCs w:val="24"/>
        </w:rPr>
        <w:t xml:space="preserve">critique police, prisons, and </w:t>
      </w:r>
      <w:r w:rsidR="003620D1">
        <w:rPr>
          <w:rFonts w:ascii="Times New Roman" w:hAnsi="Times New Roman" w:cs="Times New Roman"/>
          <w:sz w:val="24"/>
          <w:szCs w:val="24"/>
        </w:rPr>
        <w:t xml:space="preserve">other </w:t>
      </w:r>
      <w:r w:rsidR="00AE6CE1" w:rsidRPr="009B01E7">
        <w:rPr>
          <w:rFonts w:ascii="Times New Roman" w:hAnsi="Times New Roman" w:cs="Times New Roman"/>
          <w:sz w:val="24"/>
          <w:szCs w:val="24"/>
        </w:rPr>
        <w:t xml:space="preserve">criminal justice </w:t>
      </w:r>
      <w:r w:rsidR="003620D1">
        <w:rPr>
          <w:rFonts w:ascii="Times New Roman" w:hAnsi="Times New Roman" w:cs="Times New Roman"/>
          <w:sz w:val="24"/>
          <w:szCs w:val="24"/>
        </w:rPr>
        <w:t xml:space="preserve">agencies </w:t>
      </w:r>
      <w:r w:rsidR="00AE6CE1" w:rsidRPr="009B01E7">
        <w:rPr>
          <w:rFonts w:ascii="Times New Roman" w:hAnsi="Times New Roman" w:cs="Times New Roman"/>
          <w:sz w:val="24"/>
          <w:szCs w:val="24"/>
        </w:rPr>
        <w:t xml:space="preserve">or their role in modern society; in fact, this is a </w:t>
      </w:r>
      <w:r w:rsidR="008500CA" w:rsidRPr="009B01E7">
        <w:rPr>
          <w:rFonts w:ascii="Times New Roman" w:hAnsi="Times New Roman" w:cs="Times New Roman"/>
          <w:sz w:val="24"/>
          <w:szCs w:val="24"/>
        </w:rPr>
        <w:t>key</w:t>
      </w:r>
      <w:r w:rsidR="00F2244D" w:rsidRPr="009B01E7">
        <w:rPr>
          <w:rFonts w:ascii="Times New Roman" w:hAnsi="Times New Roman" w:cs="Times New Roman"/>
          <w:sz w:val="24"/>
          <w:szCs w:val="24"/>
        </w:rPr>
        <w:t xml:space="preserve"> pedagogic </w:t>
      </w:r>
      <w:r w:rsidR="00292C0F" w:rsidRPr="009B01E7">
        <w:rPr>
          <w:rFonts w:ascii="Times New Roman" w:hAnsi="Times New Roman" w:cs="Times New Roman"/>
          <w:sz w:val="24"/>
          <w:szCs w:val="24"/>
        </w:rPr>
        <w:t>locus</w:t>
      </w:r>
      <w:r w:rsidR="00AE6CE1" w:rsidRPr="009B01E7">
        <w:rPr>
          <w:rFonts w:ascii="Times New Roman" w:hAnsi="Times New Roman" w:cs="Times New Roman"/>
          <w:sz w:val="24"/>
          <w:szCs w:val="24"/>
        </w:rPr>
        <w:t xml:space="preserve"> of criminolog</w:t>
      </w:r>
      <w:r w:rsidR="00F2244D" w:rsidRPr="009B01E7">
        <w:rPr>
          <w:rFonts w:ascii="Times New Roman" w:hAnsi="Times New Roman" w:cs="Times New Roman"/>
          <w:sz w:val="24"/>
          <w:szCs w:val="24"/>
        </w:rPr>
        <w:t>y</w:t>
      </w:r>
      <w:r w:rsidR="00AE6CE1" w:rsidRPr="009B01E7">
        <w:rPr>
          <w:rFonts w:ascii="Times New Roman" w:hAnsi="Times New Roman" w:cs="Times New Roman"/>
          <w:sz w:val="24"/>
          <w:szCs w:val="24"/>
        </w:rPr>
        <w:t xml:space="preserve"> </w:t>
      </w:r>
      <w:r w:rsidR="00F2244D" w:rsidRPr="009B01E7">
        <w:rPr>
          <w:rFonts w:ascii="Times New Roman" w:hAnsi="Times New Roman" w:cs="Times New Roman"/>
          <w:sz w:val="24"/>
          <w:szCs w:val="24"/>
        </w:rPr>
        <w:t xml:space="preserve">within the context of liberal </w:t>
      </w:r>
      <w:r w:rsidR="00AE6CE1" w:rsidRPr="009B01E7">
        <w:rPr>
          <w:rFonts w:ascii="Times New Roman" w:hAnsi="Times New Roman" w:cs="Times New Roman"/>
          <w:sz w:val="24"/>
          <w:szCs w:val="24"/>
        </w:rPr>
        <w:t xml:space="preserve">education. </w:t>
      </w:r>
      <w:r w:rsidR="008500CA" w:rsidRPr="009B01E7">
        <w:rPr>
          <w:rFonts w:ascii="Times New Roman" w:hAnsi="Times New Roman" w:cs="Times New Roman"/>
          <w:sz w:val="24"/>
          <w:szCs w:val="24"/>
        </w:rPr>
        <w:t>In the vast majority of cases, however,</w:t>
      </w:r>
      <w:r w:rsidR="00AE6CE1" w:rsidRPr="009B01E7">
        <w:rPr>
          <w:rFonts w:ascii="Times New Roman" w:hAnsi="Times New Roman" w:cs="Times New Roman"/>
          <w:sz w:val="24"/>
          <w:szCs w:val="24"/>
        </w:rPr>
        <w:t xml:space="preserve"> criminologist</w:t>
      </w:r>
      <w:r w:rsidR="0004456A">
        <w:rPr>
          <w:rFonts w:ascii="Times New Roman" w:hAnsi="Times New Roman" w:cs="Times New Roman"/>
          <w:sz w:val="24"/>
          <w:szCs w:val="24"/>
        </w:rPr>
        <w:t>s</w:t>
      </w:r>
      <w:r w:rsidR="00AE6CE1" w:rsidRPr="009B01E7">
        <w:rPr>
          <w:rFonts w:ascii="Times New Roman" w:hAnsi="Times New Roman" w:cs="Times New Roman"/>
          <w:sz w:val="24"/>
          <w:szCs w:val="24"/>
        </w:rPr>
        <w:t xml:space="preserve"> </w:t>
      </w:r>
      <w:r w:rsidR="00FF4526" w:rsidRPr="009B01E7">
        <w:rPr>
          <w:rFonts w:ascii="Times New Roman" w:hAnsi="Times New Roman" w:cs="Times New Roman"/>
          <w:sz w:val="24"/>
          <w:szCs w:val="24"/>
        </w:rPr>
        <w:t>critici</w:t>
      </w:r>
      <w:r w:rsidR="0016792E">
        <w:rPr>
          <w:rFonts w:ascii="Times New Roman" w:hAnsi="Times New Roman" w:cs="Times New Roman"/>
          <w:sz w:val="24"/>
          <w:szCs w:val="24"/>
        </w:rPr>
        <w:t>z</w:t>
      </w:r>
      <w:r w:rsidR="00FF4526" w:rsidRPr="009B01E7">
        <w:rPr>
          <w:rFonts w:ascii="Times New Roman" w:hAnsi="Times New Roman" w:cs="Times New Roman"/>
          <w:sz w:val="24"/>
          <w:szCs w:val="24"/>
        </w:rPr>
        <w:t>e</w:t>
      </w:r>
      <w:r w:rsidR="00AE6CE1" w:rsidRPr="009B01E7">
        <w:rPr>
          <w:rFonts w:ascii="Times New Roman" w:hAnsi="Times New Roman" w:cs="Times New Roman"/>
          <w:sz w:val="24"/>
          <w:szCs w:val="24"/>
        </w:rPr>
        <w:t xml:space="preserve"> the agencies and institutions of criminal justice in the spirit of what </w:t>
      </w:r>
      <w:r w:rsidR="002652A9" w:rsidRPr="009B01E7">
        <w:rPr>
          <w:rFonts w:ascii="Times New Roman" w:hAnsi="Times New Roman" w:cs="Times New Roman"/>
          <w:sz w:val="24"/>
          <w:szCs w:val="24"/>
        </w:rPr>
        <w:t xml:space="preserve">Michael </w:t>
      </w:r>
      <w:proofErr w:type="spellStart"/>
      <w:r w:rsidR="00AE6CE1" w:rsidRPr="009B01E7">
        <w:rPr>
          <w:rFonts w:ascii="Times New Roman" w:hAnsi="Times New Roman" w:cs="Times New Roman"/>
          <w:sz w:val="24"/>
          <w:szCs w:val="24"/>
        </w:rPr>
        <w:t>Wal</w:t>
      </w:r>
      <w:r w:rsidR="00F2244D" w:rsidRPr="009B01E7">
        <w:rPr>
          <w:rFonts w:ascii="Times New Roman" w:hAnsi="Times New Roman" w:cs="Times New Roman"/>
          <w:sz w:val="24"/>
          <w:szCs w:val="24"/>
        </w:rPr>
        <w:t>z</w:t>
      </w:r>
      <w:r w:rsidR="00AE6CE1" w:rsidRPr="009B01E7">
        <w:rPr>
          <w:rFonts w:ascii="Times New Roman" w:hAnsi="Times New Roman" w:cs="Times New Roman"/>
          <w:sz w:val="24"/>
          <w:szCs w:val="24"/>
        </w:rPr>
        <w:t>er</w:t>
      </w:r>
      <w:proofErr w:type="spellEnd"/>
      <w:r w:rsidR="00AE6CE1" w:rsidRPr="009B01E7">
        <w:rPr>
          <w:rFonts w:ascii="Times New Roman" w:hAnsi="Times New Roman" w:cs="Times New Roman"/>
          <w:sz w:val="24"/>
          <w:szCs w:val="24"/>
        </w:rPr>
        <w:t xml:space="preserve"> </w:t>
      </w:r>
      <w:r w:rsidR="00F2244D" w:rsidRPr="009B01E7">
        <w:rPr>
          <w:rFonts w:ascii="Times New Roman" w:hAnsi="Times New Roman" w:cs="Times New Roman"/>
          <w:sz w:val="24"/>
          <w:szCs w:val="24"/>
        </w:rPr>
        <w:t xml:space="preserve">(1987) </w:t>
      </w:r>
      <w:r w:rsidR="00AE6CE1" w:rsidRPr="009B01E7">
        <w:rPr>
          <w:rFonts w:ascii="Times New Roman" w:hAnsi="Times New Roman" w:cs="Times New Roman"/>
          <w:sz w:val="24"/>
          <w:szCs w:val="24"/>
        </w:rPr>
        <w:t>dubbed</w:t>
      </w:r>
      <w:r w:rsidR="00F2244D" w:rsidRPr="009B01E7">
        <w:rPr>
          <w:rFonts w:ascii="Times New Roman" w:hAnsi="Times New Roman" w:cs="Times New Roman"/>
          <w:sz w:val="24"/>
          <w:szCs w:val="24"/>
        </w:rPr>
        <w:t xml:space="preserve"> </w:t>
      </w:r>
      <w:r w:rsidR="00FF4526" w:rsidRPr="009B01E7">
        <w:rPr>
          <w:rFonts w:ascii="Times New Roman" w:hAnsi="Times New Roman" w:cs="Times New Roman"/>
          <w:sz w:val="24"/>
          <w:szCs w:val="24"/>
        </w:rPr>
        <w:t xml:space="preserve">the </w:t>
      </w:r>
      <w:r w:rsidR="00F2244D" w:rsidRPr="009B01E7">
        <w:rPr>
          <w:rFonts w:ascii="Times New Roman" w:hAnsi="Times New Roman" w:cs="Times New Roman"/>
          <w:i/>
          <w:sz w:val="24"/>
          <w:szCs w:val="24"/>
        </w:rPr>
        <w:t>internal critic</w:t>
      </w:r>
      <w:r w:rsidR="002248F6">
        <w:rPr>
          <w:rFonts w:ascii="Times New Roman" w:hAnsi="Times New Roman" w:cs="Times New Roman"/>
          <w:sz w:val="24"/>
          <w:szCs w:val="24"/>
        </w:rPr>
        <w:t>;</w:t>
      </w:r>
      <w:r w:rsidR="00FF4526" w:rsidRPr="009B01E7">
        <w:rPr>
          <w:rFonts w:ascii="Times New Roman" w:hAnsi="Times New Roman" w:cs="Times New Roman"/>
          <w:sz w:val="24"/>
          <w:szCs w:val="24"/>
        </w:rPr>
        <w:t xml:space="preserve"> the kind of critic who is perceived by those who are being critiqued to be a</w:t>
      </w:r>
      <w:r w:rsidR="00073377" w:rsidRPr="009B01E7">
        <w:rPr>
          <w:rFonts w:ascii="Times New Roman" w:hAnsi="Times New Roman" w:cs="Times New Roman"/>
          <w:sz w:val="24"/>
          <w:szCs w:val="24"/>
        </w:rPr>
        <w:t xml:space="preserve"> friend</w:t>
      </w:r>
      <w:r w:rsidR="00FF4526" w:rsidRPr="009B01E7">
        <w:rPr>
          <w:rFonts w:ascii="Times New Roman" w:hAnsi="Times New Roman" w:cs="Times New Roman"/>
          <w:sz w:val="24"/>
          <w:szCs w:val="24"/>
        </w:rPr>
        <w:t xml:space="preserve">, an ally, </w:t>
      </w:r>
      <w:r w:rsidR="00FF4526" w:rsidRPr="009B01E7">
        <w:rPr>
          <w:rFonts w:ascii="Times New Roman" w:hAnsi="Times New Roman" w:cs="Times New Roman"/>
          <w:i/>
          <w:sz w:val="24"/>
          <w:szCs w:val="24"/>
        </w:rPr>
        <w:t>one of them</w:t>
      </w:r>
      <w:r w:rsidR="00FF4526" w:rsidRPr="009B01E7">
        <w:rPr>
          <w:rFonts w:ascii="Times New Roman" w:hAnsi="Times New Roman" w:cs="Times New Roman"/>
          <w:sz w:val="24"/>
          <w:szCs w:val="24"/>
        </w:rPr>
        <w:t>.</w:t>
      </w:r>
      <w:r w:rsidR="008500CA" w:rsidRPr="009B01E7">
        <w:rPr>
          <w:rFonts w:ascii="Times New Roman" w:hAnsi="Times New Roman" w:cs="Times New Roman"/>
          <w:sz w:val="24"/>
          <w:szCs w:val="24"/>
        </w:rPr>
        <w:t xml:space="preserve"> </w:t>
      </w:r>
      <w:r w:rsidR="00FF4526" w:rsidRPr="009B01E7">
        <w:rPr>
          <w:rFonts w:ascii="Times New Roman" w:hAnsi="Times New Roman" w:cs="Times New Roman"/>
          <w:sz w:val="24"/>
          <w:szCs w:val="24"/>
        </w:rPr>
        <w:t>Mainstream</w:t>
      </w:r>
      <w:r w:rsidR="00631CC9">
        <w:rPr>
          <w:rFonts w:ascii="Times New Roman" w:hAnsi="Times New Roman" w:cs="Times New Roman"/>
          <w:sz w:val="24"/>
          <w:szCs w:val="24"/>
        </w:rPr>
        <w:t xml:space="preserve"> </w:t>
      </w:r>
      <w:r w:rsidR="00FF4526" w:rsidRPr="009B01E7">
        <w:rPr>
          <w:rFonts w:ascii="Times New Roman" w:hAnsi="Times New Roman" w:cs="Times New Roman"/>
          <w:sz w:val="24"/>
          <w:szCs w:val="24"/>
        </w:rPr>
        <w:t>criminologists</w:t>
      </w:r>
      <w:r w:rsidR="00F2244D" w:rsidRPr="009B01E7">
        <w:rPr>
          <w:rFonts w:ascii="Times New Roman" w:hAnsi="Times New Roman" w:cs="Times New Roman"/>
          <w:sz w:val="24"/>
          <w:szCs w:val="24"/>
        </w:rPr>
        <w:t xml:space="preserve"> </w:t>
      </w:r>
      <w:r w:rsidR="00631CC9">
        <w:rPr>
          <w:rFonts w:ascii="Times New Roman" w:hAnsi="Times New Roman" w:cs="Times New Roman"/>
          <w:sz w:val="24"/>
          <w:szCs w:val="24"/>
        </w:rPr>
        <w:t xml:space="preserve">– both conservatives and liberals – </w:t>
      </w:r>
      <w:r w:rsidR="00F2244D" w:rsidRPr="009B01E7">
        <w:rPr>
          <w:rFonts w:ascii="Times New Roman" w:hAnsi="Times New Roman" w:cs="Times New Roman"/>
          <w:sz w:val="24"/>
          <w:szCs w:val="24"/>
        </w:rPr>
        <w:t xml:space="preserve">see themselves as part of the </w:t>
      </w:r>
      <w:r w:rsidR="00635646" w:rsidRPr="009B01E7">
        <w:rPr>
          <w:rFonts w:ascii="Times New Roman" w:hAnsi="Times New Roman" w:cs="Times New Roman"/>
          <w:sz w:val="24"/>
          <w:szCs w:val="24"/>
        </w:rPr>
        <w:t xml:space="preserve">criminal justice </w:t>
      </w:r>
      <w:r w:rsidR="00F2244D" w:rsidRPr="009B01E7">
        <w:rPr>
          <w:rFonts w:ascii="Times New Roman" w:hAnsi="Times New Roman" w:cs="Times New Roman"/>
          <w:sz w:val="24"/>
          <w:szCs w:val="24"/>
        </w:rPr>
        <w:t>system</w:t>
      </w:r>
      <w:r w:rsidR="00635646" w:rsidRPr="009B01E7">
        <w:rPr>
          <w:rFonts w:ascii="Times New Roman" w:hAnsi="Times New Roman" w:cs="Times New Roman"/>
          <w:sz w:val="24"/>
          <w:szCs w:val="24"/>
        </w:rPr>
        <w:t>s</w:t>
      </w:r>
      <w:r w:rsidR="00F2244D" w:rsidRPr="009B01E7">
        <w:rPr>
          <w:rFonts w:ascii="Times New Roman" w:hAnsi="Times New Roman" w:cs="Times New Roman"/>
          <w:sz w:val="24"/>
          <w:szCs w:val="24"/>
        </w:rPr>
        <w:t xml:space="preserve"> </w:t>
      </w:r>
      <w:r w:rsidR="00635646" w:rsidRPr="009B01E7">
        <w:rPr>
          <w:rFonts w:ascii="Times New Roman" w:hAnsi="Times New Roman" w:cs="Times New Roman"/>
          <w:sz w:val="24"/>
          <w:szCs w:val="24"/>
        </w:rPr>
        <w:t xml:space="preserve">that </w:t>
      </w:r>
      <w:r w:rsidR="00FF4526" w:rsidRPr="009B01E7">
        <w:rPr>
          <w:rFonts w:ascii="Times New Roman" w:hAnsi="Times New Roman" w:cs="Times New Roman"/>
          <w:sz w:val="24"/>
          <w:szCs w:val="24"/>
        </w:rPr>
        <w:t xml:space="preserve">they study and </w:t>
      </w:r>
      <w:r w:rsidR="0004456A">
        <w:rPr>
          <w:rFonts w:ascii="Times New Roman" w:hAnsi="Times New Roman" w:cs="Times New Roman"/>
          <w:sz w:val="24"/>
          <w:szCs w:val="24"/>
        </w:rPr>
        <w:t>criticize</w:t>
      </w:r>
      <w:r w:rsidR="00FF4526" w:rsidRPr="009B01E7">
        <w:rPr>
          <w:rFonts w:ascii="Times New Roman" w:hAnsi="Times New Roman" w:cs="Times New Roman"/>
          <w:sz w:val="24"/>
          <w:szCs w:val="24"/>
        </w:rPr>
        <w:t xml:space="preserve"> </w:t>
      </w:r>
      <w:r w:rsidR="00F2244D" w:rsidRPr="009B01E7">
        <w:rPr>
          <w:rFonts w:ascii="Times New Roman" w:hAnsi="Times New Roman" w:cs="Times New Roman"/>
          <w:sz w:val="24"/>
          <w:szCs w:val="24"/>
        </w:rPr>
        <w:t xml:space="preserve">and seek “the success of their common enterprise” </w:t>
      </w:r>
      <w:r w:rsidR="00073377" w:rsidRPr="009B01E7">
        <w:rPr>
          <w:rFonts w:ascii="Times New Roman" w:hAnsi="Times New Roman" w:cs="Times New Roman"/>
          <w:sz w:val="24"/>
          <w:szCs w:val="24"/>
        </w:rPr>
        <w:t>(</w:t>
      </w:r>
      <w:r w:rsidR="00FE07FD" w:rsidRPr="009B01E7">
        <w:rPr>
          <w:rFonts w:ascii="Times New Roman" w:hAnsi="Times New Roman" w:cs="Times New Roman"/>
          <w:sz w:val="24"/>
          <w:szCs w:val="24"/>
        </w:rPr>
        <w:t>1987</w:t>
      </w:r>
      <w:r w:rsidR="002652A9" w:rsidRPr="009B01E7">
        <w:rPr>
          <w:rFonts w:ascii="Times New Roman" w:hAnsi="Times New Roman" w:cs="Times New Roman"/>
          <w:sz w:val="24"/>
          <w:szCs w:val="24"/>
        </w:rPr>
        <w:t>, p.39</w:t>
      </w:r>
      <w:r w:rsidR="00073377" w:rsidRPr="009B01E7">
        <w:rPr>
          <w:rFonts w:ascii="Times New Roman" w:hAnsi="Times New Roman" w:cs="Times New Roman"/>
          <w:sz w:val="24"/>
          <w:szCs w:val="24"/>
        </w:rPr>
        <w:t>)</w:t>
      </w:r>
      <w:r w:rsidR="003F6079" w:rsidRPr="009B01E7">
        <w:rPr>
          <w:rFonts w:ascii="Times New Roman" w:hAnsi="Times New Roman" w:cs="Times New Roman"/>
          <w:sz w:val="24"/>
          <w:szCs w:val="24"/>
        </w:rPr>
        <w:t xml:space="preserve">, that is, their reform and </w:t>
      </w:r>
      <w:r w:rsidR="002D467A" w:rsidRPr="009B01E7">
        <w:rPr>
          <w:rFonts w:ascii="Times New Roman" w:hAnsi="Times New Roman" w:cs="Times New Roman"/>
          <w:sz w:val="24"/>
          <w:szCs w:val="24"/>
        </w:rPr>
        <w:t>improvement</w:t>
      </w:r>
      <w:r w:rsidR="00073377" w:rsidRPr="009B01E7">
        <w:rPr>
          <w:rFonts w:ascii="Times New Roman" w:hAnsi="Times New Roman" w:cs="Times New Roman"/>
          <w:sz w:val="24"/>
          <w:szCs w:val="24"/>
        </w:rPr>
        <w:t xml:space="preserve"> </w:t>
      </w:r>
      <w:r w:rsidR="00FF4526" w:rsidRPr="009B01E7">
        <w:rPr>
          <w:rFonts w:ascii="Times New Roman" w:hAnsi="Times New Roman" w:cs="Times New Roman"/>
          <w:sz w:val="24"/>
          <w:szCs w:val="24"/>
        </w:rPr>
        <w:t xml:space="preserve">rather than </w:t>
      </w:r>
      <w:r w:rsidR="00635646" w:rsidRPr="009B01E7">
        <w:rPr>
          <w:rFonts w:ascii="Times New Roman" w:hAnsi="Times New Roman" w:cs="Times New Roman"/>
          <w:sz w:val="24"/>
          <w:szCs w:val="24"/>
        </w:rPr>
        <w:t>their</w:t>
      </w:r>
      <w:r w:rsidR="00FF4526" w:rsidRPr="009B01E7">
        <w:rPr>
          <w:rFonts w:ascii="Times New Roman" w:hAnsi="Times New Roman" w:cs="Times New Roman"/>
          <w:sz w:val="24"/>
          <w:szCs w:val="24"/>
        </w:rPr>
        <w:t xml:space="preserve"> partial or complete dismantling.</w:t>
      </w:r>
      <w:r w:rsidR="00073377" w:rsidRPr="009B01E7">
        <w:rPr>
          <w:rFonts w:ascii="Times New Roman" w:hAnsi="Times New Roman" w:cs="Times New Roman"/>
          <w:sz w:val="24"/>
          <w:szCs w:val="24"/>
        </w:rPr>
        <w:t xml:space="preserve"> The common stance</w:t>
      </w:r>
      <w:r w:rsidR="00FF4526" w:rsidRPr="009B01E7">
        <w:rPr>
          <w:rFonts w:ascii="Times New Roman" w:hAnsi="Times New Roman" w:cs="Times New Roman"/>
          <w:sz w:val="24"/>
          <w:szCs w:val="24"/>
        </w:rPr>
        <w:t xml:space="preserve"> </w:t>
      </w:r>
      <w:r w:rsidR="00073377" w:rsidRPr="009B01E7">
        <w:rPr>
          <w:rFonts w:ascii="Times New Roman" w:hAnsi="Times New Roman" w:cs="Times New Roman"/>
          <w:sz w:val="24"/>
          <w:szCs w:val="24"/>
        </w:rPr>
        <w:t>of criminologist</w:t>
      </w:r>
      <w:r w:rsidR="0004456A">
        <w:rPr>
          <w:rFonts w:ascii="Times New Roman" w:hAnsi="Times New Roman" w:cs="Times New Roman"/>
          <w:sz w:val="24"/>
          <w:szCs w:val="24"/>
        </w:rPr>
        <w:t>s</w:t>
      </w:r>
      <w:r w:rsidR="00073377" w:rsidRPr="009B01E7">
        <w:rPr>
          <w:rFonts w:ascii="Times New Roman" w:hAnsi="Times New Roman" w:cs="Times New Roman"/>
          <w:sz w:val="24"/>
          <w:szCs w:val="24"/>
        </w:rPr>
        <w:t xml:space="preserve"> who personif</w:t>
      </w:r>
      <w:r w:rsidR="0004456A">
        <w:rPr>
          <w:rFonts w:ascii="Times New Roman" w:hAnsi="Times New Roman" w:cs="Times New Roman"/>
          <w:sz w:val="24"/>
          <w:szCs w:val="24"/>
        </w:rPr>
        <w:t>y</w:t>
      </w:r>
      <w:r w:rsidR="00073377" w:rsidRPr="009B01E7">
        <w:rPr>
          <w:rFonts w:ascii="Times New Roman" w:hAnsi="Times New Roman" w:cs="Times New Roman"/>
          <w:sz w:val="24"/>
          <w:szCs w:val="24"/>
        </w:rPr>
        <w:t xml:space="preserve"> the figure of the internal critic is “commitment to the success of the enterprises they criticize” (</w:t>
      </w:r>
      <w:r w:rsidR="00FE07FD" w:rsidRPr="009B01E7">
        <w:rPr>
          <w:rFonts w:ascii="Times New Roman" w:hAnsi="Times New Roman" w:cs="Times New Roman"/>
          <w:sz w:val="24"/>
          <w:szCs w:val="24"/>
        </w:rPr>
        <w:t>1987</w:t>
      </w:r>
      <w:r w:rsidR="002652A9" w:rsidRPr="009B01E7">
        <w:rPr>
          <w:rFonts w:ascii="Times New Roman" w:hAnsi="Times New Roman" w:cs="Times New Roman"/>
          <w:sz w:val="24"/>
          <w:szCs w:val="24"/>
        </w:rPr>
        <w:t>, p.61</w:t>
      </w:r>
      <w:r w:rsidR="00073377" w:rsidRPr="009B01E7">
        <w:rPr>
          <w:rFonts w:ascii="Times New Roman" w:hAnsi="Times New Roman" w:cs="Times New Roman"/>
          <w:sz w:val="24"/>
          <w:szCs w:val="24"/>
        </w:rPr>
        <w:t>)</w:t>
      </w:r>
      <w:r w:rsidR="00635646" w:rsidRPr="009B01E7">
        <w:rPr>
          <w:rFonts w:ascii="Times New Roman" w:hAnsi="Times New Roman" w:cs="Times New Roman"/>
          <w:sz w:val="24"/>
          <w:szCs w:val="24"/>
        </w:rPr>
        <w:t>.</w:t>
      </w:r>
      <w:r w:rsidR="00073377" w:rsidRPr="009B01E7">
        <w:rPr>
          <w:rFonts w:ascii="Times New Roman" w:hAnsi="Times New Roman" w:cs="Times New Roman"/>
          <w:sz w:val="24"/>
          <w:szCs w:val="24"/>
        </w:rPr>
        <w:t xml:space="preserve"> </w:t>
      </w:r>
    </w:p>
    <w:p w:rsidR="00E1663B" w:rsidRPr="009B01E7" w:rsidRDefault="00635646"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Criminologists rely on the language of reform rather than abolition precisely so as to enter into a constructive</w:t>
      </w:r>
      <w:r w:rsidR="002D467A" w:rsidRPr="009B01E7">
        <w:rPr>
          <w:rFonts w:ascii="Times New Roman" w:hAnsi="Times New Roman" w:cs="Times New Roman"/>
          <w:sz w:val="24"/>
          <w:szCs w:val="24"/>
        </w:rPr>
        <w:t xml:space="preserve">, </w:t>
      </w:r>
      <w:r w:rsidR="00440FE5">
        <w:rPr>
          <w:rFonts w:ascii="Times New Roman" w:hAnsi="Times New Roman" w:cs="Times New Roman"/>
          <w:sz w:val="24"/>
          <w:szCs w:val="24"/>
        </w:rPr>
        <w:t xml:space="preserve">polite, </w:t>
      </w:r>
      <w:r w:rsidR="002D467A" w:rsidRPr="009B01E7">
        <w:rPr>
          <w:rFonts w:ascii="Times New Roman" w:hAnsi="Times New Roman" w:cs="Times New Roman"/>
          <w:sz w:val="24"/>
          <w:szCs w:val="24"/>
        </w:rPr>
        <w:t>liberal</w:t>
      </w:r>
      <w:r w:rsidRPr="009B01E7">
        <w:rPr>
          <w:rFonts w:ascii="Times New Roman" w:hAnsi="Times New Roman" w:cs="Times New Roman"/>
          <w:sz w:val="24"/>
          <w:szCs w:val="24"/>
        </w:rPr>
        <w:t xml:space="preserve"> dialogue with fellow criminologists, criminal justice practitioners, judges, policy-makers, and so on. They </w:t>
      </w:r>
      <w:r w:rsidR="002D467A" w:rsidRPr="009B01E7">
        <w:rPr>
          <w:rFonts w:ascii="Times New Roman" w:hAnsi="Times New Roman" w:cs="Times New Roman"/>
          <w:sz w:val="24"/>
          <w:szCs w:val="24"/>
        </w:rPr>
        <w:t>capitali</w:t>
      </w:r>
      <w:r w:rsidR="0016792E">
        <w:rPr>
          <w:rFonts w:ascii="Times New Roman" w:hAnsi="Times New Roman" w:cs="Times New Roman"/>
          <w:sz w:val="24"/>
          <w:szCs w:val="24"/>
        </w:rPr>
        <w:t>z</w:t>
      </w:r>
      <w:r w:rsidR="002D467A" w:rsidRPr="009B01E7">
        <w:rPr>
          <w:rFonts w:ascii="Times New Roman" w:hAnsi="Times New Roman" w:cs="Times New Roman"/>
          <w:sz w:val="24"/>
          <w:szCs w:val="24"/>
        </w:rPr>
        <w:t>e on</w:t>
      </w:r>
      <w:r w:rsidRPr="009B01E7">
        <w:rPr>
          <w:rFonts w:ascii="Times New Roman" w:hAnsi="Times New Roman" w:cs="Times New Roman"/>
          <w:sz w:val="24"/>
          <w:szCs w:val="24"/>
        </w:rPr>
        <w:t xml:space="preserve"> their insider</w:t>
      </w:r>
      <w:r w:rsidR="002D467A" w:rsidRPr="009B01E7">
        <w:rPr>
          <w:rFonts w:ascii="Times New Roman" w:hAnsi="Times New Roman" w:cs="Times New Roman"/>
          <w:sz w:val="24"/>
          <w:szCs w:val="24"/>
        </w:rPr>
        <w:t xml:space="preserve"> view and technical</w:t>
      </w:r>
      <w:r w:rsidRPr="009B01E7">
        <w:rPr>
          <w:rFonts w:ascii="Times New Roman" w:hAnsi="Times New Roman" w:cs="Times New Roman"/>
          <w:sz w:val="24"/>
          <w:szCs w:val="24"/>
        </w:rPr>
        <w:t xml:space="preserve"> </w:t>
      </w:r>
      <w:r w:rsidR="003620D1">
        <w:rPr>
          <w:rFonts w:ascii="Times New Roman" w:hAnsi="Times New Roman" w:cs="Times New Roman"/>
          <w:sz w:val="24"/>
          <w:szCs w:val="24"/>
        </w:rPr>
        <w:t>understanding</w:t>
      </w:r>
      <w:r w:rsidRPr="009B01E7">
        <w:rPr>
          <w:rFonts w:ascii="Times New Roman" w:hAnsi="Times New Roman" w:cs="Times New Roman"/>
          <w:sz w:val="24"/>
          <w:szCs w:val="24"/>
        </w:rPr>
        <w:t xml:space="preserve"> of the criminal justice system to identify shortcomings and defects in the functioning of the system and to propose incremental changes and reformist adjustments. They</w:t>
      </w:r>
      <w:r w:rsidR="00073377" w:rsidRPr="009B01E7">
        <w:rPr>
          <w:rFonts w:ascii="Times New Roman" w:hAnsi="Times New Roman" w:cs="Times New Roman"/>
          <w:sz w:val="24"/>
          <w:szCs w:val="24"/>
        </w:rPr>
        <w:t xml:space="preserve"> </w:t>
      </w:r>
      <w:r w:rsidR="00D165F7" w:rsidRPr="009B01E7">
        <w:rPr>
          <w:rFonts w:ascii="Times New Roman" w:hAnsi="Times New Roman" w:cs="Times New Roman"/>
          <w:sz w:val="24"/>
          <w:szCs w:val="24"/>
        </w:rPr>
        <w:t xml:space="preserve">know that many countries are experiencing penal crises, so they </w:t>
      </w:r>
      <w:r w:rsidRPr="009B01E7">
        <w:rPr>
          <w:rFonts w:ascii="Times New Roman" w:hAnsi="Times New Roman" w:cs="Times New Roman"/>
          <w:sz w:val="24"/>
          <w:szCs w:val="24"/>
        </w:rPr>
        <w:t xml:space="preserve">push for </w:t>
      </w:r>
      <w:r w:rsidR="003F6079" w:rsidRPr="009B01E7">
        <w:rPr>
          <w:rFonts w:ascii="Times New Roman" w:hAnsi="Times New Roman" w:cs="Times New Roman"/>
          <w:sz w:val="24"/>
          <w:szCs w:val="24"/>
        </w:rPr>
        <w:t>better</w:t>
      </w:r>
      <w:r w:rsidR="002D467A" w:rsidRPr="009B01E7">
        <w:rPr>
          <w:rFonts w:ascii="Times New Roman" w:hAnsi="Times New Roman" w:cs="Times New Roman"/>
          <w:sz w:val="24"/>
          <w:szCs w:val="24"/>
        </w:rPr>
        <w:t xml:space="preserve"> penal </w:t>
      </w:r>
      <w:r w:rsidR="002D467A" w:rsidRPr="009B01E7">
        <w:rPr>
          <w:rFonts w:ascii="Times New Roman" w:hAnsi="Times New Roman" w:cs="Times New Roman"/>
          <w:sz w:val="24"/>
          <w:szCs w:val="24"/>
        </w:rPr>
        <w:lastRenderedPageBreak/>
        <w:t>policies and</w:t>
      </w:r>
      <w:r w:rsidR="003F6079" w:rsidRPr="009B01E7">
        <w:rPr>
          <w:rFonts w:ascii="Times New Roman" w:hAnsi="Times New Roman" w:cs="Times New Roman"/>
          <w:sz w:val="24"/>
          <w:szCs w:val="24"/>
        </w:rPr>
        <w:t xml:space="preserve"> </w:t>
      </w:r>
      <w:r w:rsidR="002D467A" w:rsidRPr="009B01E7">
        <w:rPr>
          <w:rFonts w:ascii="Times New Roman" w:hAnsi="Times New Roman" w:cs="Times New Roman"/>
          <w:sz w:val="24"/>
          <w:szCs w:val="24"/>
        </w:rPr>
        <w:t xml:space="preserve">improved </w:t>
      </w:r>
      <w:r w:rsidR="003F6079" w:rsidRPr="009B01E7">
        <w:rPr>
          <w:rFonts w:ascii="Times New Roman" w:hAnsi="Times New Roman" w:cs="Times New Roman"/>
          <w:sz w:val="24"/>
          <w:szCs w:val="24"/>
        </w:rPr>
        <w:t>prison conditions</w:t>
      </w:r>
      <w:r w:rsidR="00D165F7" w:rsidRPr="009B01E7">
        <w:rPr>
          <w:rFonts w:ascii="Times New Roman" w:hAnsi="Times New Roman" w:cs="Times New Roman"/>
          <w:sz w:val="24"/>
          <w:szCs w:val="24"/>
        </w:rPr>
        <w:t xml:space="preserve">. </w:t>
      </w:r>
      <w:r w:rsidRPr="009B01E7">
        <w:rPr>
          <w:rFonts w:ascii="Times New Roman" w:hAnsi="Times New Roman" w:cs="Times New Roman"/>
          <w:sz w:val="24"/>
          <w:szCs w:val="24"/>
        </w:rPr>
        <w:t>They can see that prisons are inhumane</w:t>
      </w:r>
      <w:r w:rsidR="003F6079" w:rsidRPr="009B01E7">
        <w:rPr>
          <w:rFonts w:ascii="Times New Roman" w:hAnsi="Times New Roman" w:cs="Times New Roman"/>
          <w:sz w:val="24"/>
          <w:szCs w:val="24"/>
        </w:rPr>
        <w:t xml:space="preserve"> and claim they should be</w:t>
      </w:r>
      <w:r w:rsidRPr="009B01E7">
        <w:rPr>
          <w:rFonts w:ascii="Times New Roman" w:hAnsi="Times New Roman" w:cs="Times New Roman"/>
          <w:sz w:val="24"/>
          <w:szCs w:val="24"/>
        </w:rPr>
        <w:t xml:space="preserve"> humani</w:t>
      </w:r>
      <w:r w:rsidR="0016792E">
        <w:rPr>
          <w:rFonts w:ascii="Times New Roman" w:hAnsi="Times New Roman" w:cs="Times New Roman"/>
          <w:sz w:val="24"/>
          <w:szCs w:val="24"/>
        </w:rPr>
        <w:t>z</w:t>
      </w:r>
      <w:r w:rsidRPr="009B01E7">
        <w:rPr>
          <w:rFonts w:ascii="Times New Roman" w:hAnsi="Times New Roman" w:cs="Times New Roman"/>
          <w:sz w:val="24"/>
          <w:szCs w:val="24"/>
        </w:rPr>
        <w:t>e</w:t>
      </w:r>
      <w:r w:rsidR="003F6079" w:rsidRPr="009B01E7">
        <w:rPr>
          <w:rFonts w:ascii="Times New Roman" w:hAnsi="Times New Roman" w:cs="Times New Roman"/>
          <w:sz w:val="24"/>
          <w:szCs w:val="24"/>
        </w:rPr>
        <w:t>d</w:t>
      </w:r>
      <w:r w:rsidRPr="009B01E7">
        <w:rPr>
          <w:rFonts w:ascii="Times New Roman" w:hAnsi="Times New Roman" w:cs="Times New Roman"/>
          <w:sz w:val="24"/>
          <w:szCs w:val="24"/>
        </w:rPr>
        <w:t xml:space="preserve"> </w:t>
      </w:r>
      <w:r w:rsidR="003F6079" w:rsidRPr="009B01E7">
        <w:rPr>
          <w:rFonts w:ascii="Times New Roman" w:hAnsi="Times New Roman" w:cs="Times New Roman"/>
          <w:sz w:val="24"/>
          <w:szCs w:val="24"/>
        </w:rPr>
        <w:t>and made to conform to</w:t>
      </w:r>
      <w:r w:rsidRPr="009B01E7">
        <w:rPr>
          <w:rFonts w:ascii="Times New Roman" w:hAnsi="Times New Roman" w:cs="Times New Roman"/>
          <w:sz w:val="24"/>
          <w:szCs w:val="24"/>
        </w:rPr>
        <w:t xml:space="preserve"> human rights </w:t>
      </w:r>
      <w:r w:rsidR="003F6079" w:rsidRPr="009B01E7">
        <w:rPr>
          <w:rFonts w:ascii="Times New Roman" w:hAnsi="Times New Roman" w:cs="Times New Roman"/>
          <w:sz w:val="24"/>
          <w:szCs w:val="24"/>
        </w:rPr>
        <w:t>standards</w:t>
      </w:r>
      <w:r w:rsidRPr="009B01E7">
        <w:rPr>
          <w:rFonts w:ascii="Times New Roman" w:hAnsi="Times New Roman" w:cs="Times New Roman"/>
          <w:sz w:val="24"/>
          <w:szCs w:val="24"/>
        </w:rPr>
        <w:t xml:space="preserve">. </w:t>
      </w:r>
      <w:r w:rsidR="00D165F7" w:rsidRPr="009B01E7">
        <w:rPr>
          <w:rFonts w:ascii="Times New Roman" w:hAnsi="Times New Roman" w:cs="Times New Roman"/>
          <w:sz w:val="24"/>
          <w:szCs w:val="24"/>
        </w:rPr>
        <w:t>They know that prisons are failing incarcerated women, so they advocate for gender-sensitive prison design</w:t>
      </w:r>
      <w:r w:rsidR="003F6079" w:rsidRPr="009B01E7">
        <w:rPr>
          <w:rFonts w:ascii="Times New Roman" w:hAnsi="Times New Roman" w:cs="Times New Roman"/>
          <w:sz w:val="24"/>
          <w:szCs w:val="24"/>
        </w:rPr>
        <w:t xml:space="preserve"> (</w:t>
      </w:r>
      <w:dir w:val="ltr">
        <w:proofErr w:type="spellStart"/>
        <w:r w:rsidR="004A5447" w:rsidRPr="009B01E7">
          <w:rPr>
            <w:rFonts w:ascii="Times New Roman" w:hAnsi="Times New Roman" w:cs="Times New Roman"/>
            <w:sz w:val="24"/>
            <w:szCs w:val="24"/>
          </w:rPr>
          <w:t>Giofrè</w:t>
        </w:r>
        <w:proofErr w:type="spellEnd"/>
        <w:r w:rsidR="004A5447" w:rsidRPr="009B01E7">
          <w:rPr>
            <w:rFonts w:ascii="Times New Roman" w:hAnsi="Times New Roman" w:cs="Times New Roman"/>
            <w:sz w:val="24"/>
            <w:szCs w:val="24"/>
          </w:rPr>
          <w:t xml:space="preserve"> and </w:t>
        </w:r>
        <w:proofErr w:type="spellStart"/>
        <w:r w:rsidR="004A5447" w:rsidRPr="009B01E7">
          <w:rPr>
            <w:rFonts w:ascii="Times New Roman" w:hAnsi="Times New Roman" w:cs="Times New Roman"/>
            <w:sz w:val="24"/>
            <w:szCs w:val="24"/>
          </w:rPr>
          <w:t>Posocco</w:t>
        </w:r>
        <w:proofErr w:type="spellEnd"/>
        <w:r w:rsidR="00FB5D16">
          <w:rPr>
            <w:rFonts w:ascii="Times New Roman" w:hAnsi="Times New Roman" w:cs="Times New Roman"/>
            <w:sz w:val="24"/>
            <w:szCs w:val="24"/>
          </w:rPr>
          <w:t>,</w:t>
        </w:r>
        <w:r w:rsidR="004A5447" w:rsidRPr="009B01E7">
          <w:rPr>
            <w:rFonts w:ascii="Times New Roman" w:hAnsi="Times New Roman" w:cs="Times New Roman"/>
            <w:sz w:val="24"/>
            <w:szCs w:val="24"/>
          </w:rPr>
          <w:t xml:space="preserve"> 2020</w:t>
        </w:r>
        <w:r w:rsidR="003F6079" w:rsidRPr="009B01E7">
          <w:rPr>
            <w:rFonts w:ascii="Times New Roman" w:hAnsi="Times New Roman" w:cs="Times New Roman"/>
            <w:sz w:val="24"/>
            <w:szCs w:val="24"/>
          </w:rPr>
          <w:t>)</w:t>
        </w:r>
        <w:r w:rsidR="00D165F7" w:rsidRPr="009B01E7">
          <w:rPr>
            <w:rFonts w:ascii="Times New Roman" w:hAnsi="Times New Roman" w:cs="Times New Roman"/>
            <w:sz w:val="24"/>
            <w:szCs w:val="24"/>
          </w:rPr>
          <w:t xml:space="preserve">. </w:t>
        </w:r>
        <w:r w:rsidR="00292C0F" w:rsidRPr="009B01E7">
          <w:rPr>
            <w:rFonts w:ascii="Times New Roman" w:hAnsi="Times New Roman" w:cs="Times New Roman"/>
            <w:sz w:val="24"/>
            <w:szCs w:val="24"/>
          </w:rPr>
          <w:t xml:space="preserve">They know that </w:t>
        </w:r>
        <w:r w:rsidR="003F6079" w:rsidRPr="009B01E7">
          <w:rPr>
            <w:rFonts w:ascii="Times New Roman" w:hAnsi="Times New Roman" w:cs="Times New Roman"/>
            <w:sz w:val="24"/>
            <w:szCs w:val="24"/>
          </w:rPr>
          <w:t xml:space="preserve">prisons are not ecologically sustainable, </w:t>
        </w:r>
        <w:r w:rsidR="00292C0F" w:rsidRPr="009B01E7">
          <w:rPr>
            <w:rFonts w:ascii="Times New Roman" w:hAnsi="Times New Roman" w:cs="Times New Roman"/>
            <w:sz w:val="24"/>
            <w:szCs w:val="24"/>
          </w:rPr>
          <w:t xml:space="preserve">so they </w:t>
        </w:r>
        <w:r w:rsidR="004A5447" w:rsidRPr="009B01E7">
          <w:rPr>
            <w:rFonts w:ascii="Times New Roman" w:hAnsi="Times New Roman" w:cs="Times New Roman"/>
            <w:sz w:val="24"/>
            <w:szCs w:val="24"/>
          </w:rPr>
          <w:t>call for</w:t>
        </w:r>
        <w:r w:rsidR="00292C0F" w:rsidRPr="009B01E7">
          <w:rPr>
            <w:rFonts w:ascii="Times New Roman" w:hAnsi="Times New Roman" w:cs="Times New Roman"/>
            <w:sz w:val="24"/>
            <w:szCs w:val="24"/>
          </w:rPr>
          <w:t xml:space="preserve"> </w:t>
        </w:r>
        <w:r w:rsidR="003F6079" w:rsidRPr="009B01E7">
          <w:rPr>
            <w:rFonts w:ascii="Times New Roman" w:hAnsi="Times New Roman" w:cs="Times New Roman"/>
            <w:sz w:val="24"/>
            <w:szCs w:val="24"/>
          </w:rPr>
          <w:t>green eco-prisons and the greening of justice (White and Graham</w:t>
        </w:r>
        <w:r w:rsidR="00FB5D16">
          <w:rPr>
            <w:rFonts w:ascii="Times New Roman" w:hAnsi="Times New Roman" w:cs="Times New Roman"/>
            <w:sz w:val="24"/>
            <w:szCs w:val="24"/>
          </w:rPr>
          <w:t>,</w:t>
        </w:r>
        <w:r w:rsidR="003F6079" w:rsidRPr="009B01E7">
          <w:rPr>
            <w:rFonts w:ascii="Times New Roman" w:hAnsi="Times New Roman" w:cs="Times New Roman"/>
            <w:sz w:val="24"/>
            <w:szCs w:val="24"/>
          </w:rPr>
          <w:t xml:space="preserve"> 2015)</w:t>
        </w:r>
        <w:r w:rsidR="00292C0F" w:rsidRPr="009B01E7">
          <w:rPr>
            <w:rFonts w:ascii="Times New Roman" w:hAnsi="Times New Roman" w:cs="Times New Roman"/>
            <w:sz w:val="24"/>
            <w:szCs w:val="24"/>
          </w:rPr>
          <w:t>. They know</w:t>
        </w:r>
        <w:r w:rsidR="00631CC9">
          <w:rPr>
            <w:rFonts w:ascii="Times New Roman" w:hAnsi="Times New Roman" w:cs="Times New Roman"/>
            <w:sz w:val="24"/>
            <w:szCs w:val="24"/>
          </w:rPr>
          <w:t xml:space="preserve"> that</w:t>
        </w:r>
        <w:r w:rsidR="00292C0F" w:rsidRPr="009B01E7">
          <w:rPr>
            <w:rFonts w:ascii="Times New Roman" w:hAnsi="Times New Roman" w:cs="Times New Roman"/>
            <w:sz w:val="24"/>
            <w:szCs w:val="24"/>
          </w:rPr>
          <w:t xml:space="preserve"> prisons are intrinsically painful</w:t>
        </w:r>
        <w:r w:rsidR="004A5447" w:rsidRPr="009B01E7">
          <w:rPr>
            <w:rFonts w:ascii="Times New Roman" w:hAnsi="Times New Roman" w:cs="Times New Roman"/>
            <w:sz w:val="24"/>
            <w:szCs w:val="24"/>
          </w:rPr>
          <w:t xml:space="preserve"> but believe this problem can be dealt with by modelling prisons around an</w:t>
        </w:r>
        <w:r w:rsidR="00292C0F" w:rsidRPr="009B01E7">
          <w:rPr>
            <w:rFonts w:ascii="Times New Roman" w:hAnsi="Times New Roman" w:cs="Times New Roman"/>
            <w:sz w:val="24"/>
            <w:szCs w:val="24"/>
          </w:rPr>
          <w:t xml:space="preserve"> architecture of hope </w:t>
        </w:r>
        <w:r w:rsidR="004A5447" w:rsidRPr="009B01E7">
          <w:rPr>
            <w:rFonts w:ascii="Times New Roman" w:hAnsi="Times New Roman" w:cs="Times New Roman"/>
            <w:sz w:val="24"/>
            <w:szCs w:val="24"/>
          </w:rPr>
          <w:t xml:space="preserve">and </w:t>
        </w:r>
        <w:r w:rsidR="002D467A" w:rsidRPr="009B01E7">
          <w:rPr>
            <w:rFonts w:ascii="Times New Roman" w:hAnsi="Times New Roman" w:cs="Times New Roman"/>
            <w:sz w:val="24"/>
            <w:szCs w:val="24"/>
          </w:rPr>
          <w:t>the construction of</w:t>
        </w:r>
        <w:r w:rsidR="004A5447" w:rsidRPr="009B01E7">
          <w:rPr>
            <w:rFonts w:ascii="Times New Roman" w:hAnsi="Times New Roman" w:cs="Times New Roman"/>
            <w:sz w:val="24"/>
            <w:szCs w:val="24"/>
          </w:rPr>
          <w:t xml:space="preserve"> healthy prisons </w:t>
        </w:r>
        <w:r w:rsidR="00292C0F" w:rsidRPr="009B01E7">
          <w:rPr>
            <w:rFonts w:ascii="Times New Roman" w:hAnsi="Times New Roman" w:cs="Times New Roman"/>
            <w:sz w:val="24"/>
            <w:szCs w:val="24"/>
          </w:rPr>
          <w:t>(</w:t>
        </w:r>
        <w:proofErr w:type="spellStart"/>
        <w:r w:rsidR="004A5447" w:rsidRPr="009B01E7">
          <w:rPr>
            <w:rFonts w:ascii="Times New Roman" w:hAnsi="Times New Roman" w:cs="Times New Roman"/>
            <w:sz w:val="24"/>
            <w:szCs w:val="24"/>
          </w:rPr>
          <w:t>Jewkes</w:t>
        </w:r>
        <w:proofErr w:type="spellEnd"/>
        <w:r w:rsidR="00FB5D16">
          <w:rPr>
            <w:rFonts w:ascii="Times New Roman" w:hAnsi="Times New Roman" w:cs="Times New Roman"/>
            <w:sz w:val="24"/>
            <w:szCs w:val="24"/>
          </w:rPr>
          <w:t>,</w:t>
        </w:r>
        <w:r w:rsidR="004A5447" w:rsidRPr="009B01E7">
          <w:rPr>
            <w:rFonts w:ascii="Times New Roman" w:hAnsi="Times New Roman" w:cs="Times New Roman"/>
            <w:sz w:val="24"/>
            <w:szCs w:val="24"/>
          </w:rPr>
          <w:t xml:space="preserve"> 2018</w:t>
        </w:r>
        <w:r w:rsidR="00292C0F" w:rsidRPr="009B01E7">
          <w:rPr>
            <w:rFonts w:ascii="Times New Roman" w:hAnsi="Times New Roman" w:cs="Times New Roman"/>
            <w:sz w:val="24"/>
            <w:szCs w:val="24"/>
          </w:rPr>
          <w:t>).</w:t>
        </w:r>
        <w:r w:rsidRPr="009B01E7">
          <w:rPr>
            <w:rFonts w:ascii="Times New Roman" w:hAnsi="Times New Roman" w:cs="Times New Roman"/>
            <w:sz w:val="24"/>
            <w:szCs w:val="24"/>
          </w:rPr>
          <w:t xml:space="preserve"> In the last instance, </w:t>
        </w:r>
        <w:r w:rsidRPr="009B01E7">
          <w:rPr>
            <w:rFonts w:ascii="Times New Roman" w:hAnsi="Times New Roman" w:cs="Times New Roman"/>
            <w:i/>
            <w:sz w:val="24"/>
            <w:szCs w:val="24"/>
          </w:rPr>
          <w:t>they cherish a world where prisons work and not a world without prison</w:t>
        </w:r>
        <w:r w:rsidR="00E1663B" w:rsidRPr="009B01E7">
          <w:rPr>
            <w:rFonts w:ascii="Times New Roman" w:hAnsi="Times New Roman" w:cs="Times New Roman"/>
            <w:i/>
            <w:sz w:val="24"/>
            <w:szCs w:val="24"/>
          </w:rPr>
          <w:t>s</w:t>
        </w:r>
        <w:r w:rsidRPr="009B01E7">
          <w:rPr>
            <w:rFonts w:ascii="Times New Roman" w:hAnsi="Times New Roman" w:cs="Times New Roman"/>
            <w:sz w:val="24"/>
            <w:szCs w:val="24"/>
          </w:rPr>
          <w:t>.</w:t>
        </w:r>
        <w:r w:rsidR="00E1663B" w:rsidRPr="009B01E7">
          <w:rPr>
            <w:rFonts w:ascii="Times New Roman" w:hAnsi="Times New Roman" w:cs="Times New Roman"/>
            <w:sz w:val="24"/>
            <w:szCs w:val="24"/>
          </w:rPr>
          <w:t xml:space="preserve"> To study criminology is to be initiated into a mindset that values criminal justice institutions and wishes their success.</w:t>
        </w:r>
        <w:r w:rsidR="001B3EED" w:rsidRPr="009B01E7">
          <w:rPr>
            <w:rFonts w:ascii="Times New Roman" w:hAnsi="Times New Roman" w:cs="Times New Roman"/>
            <w:sz w:val="24"/>
            <w:szCs w:val="24"/>
          </w:rPr>
          <w:t xml:space="preserve"> </w:t>
        </w:r>
        <w:r w:rsidR="00CE4519">
          <w:t>‬</w:t>
        </w:r>
        <w:r w:rsidR="00356ACE">
          <w:t>‬</w:t>
        </w:r>
      </w:dir>
    </w:p>
    <w:p w:rsidR="001B3EED" w:rsidRPr="009B01E7" w:rsidRDefault="001B3EED" w:rsidP="002A6055">
      <w:pPr>
        <w:spacing w:line="480" w:lineRule="auto"/>
        <w:ind w:firstLine="720"/>
        <w:jc w:val="both"/>
        <w:rPr>
          <w:rFonts w:ascii="Times New Roman" w:hAnsi="Times New Roman" w:cs="Times New Roman"/>
          <w:sz w:val="24"/>
          <w:szCs w:val="24"/>
        </w:rPr>
      </w:pPr>
    </w:p>
    <w:p w:rsidR="001B3EED" w:rsidRPr="004A3150" w:rsidRDefault="00E1663B" w:rsidP="004A3150">
      <w:pPr>
        <w:pStyle w:val="Heading2"/>
        <w:spacing w:line="480" w:lineRule="auto"/>
        <w:rPr>
          <w:rFonts w:ascii="Times New Roman" w:hAnsi="Times New Roman" w:cs="Times New Roman"/>
          <w:b/>
          <w:color w:val="auto"/>
          <w:sz w:val="24"/>
          <w:szCs w:val="24"/>
        </w:rPr>
      </w:pPr>
      <w:r w:rsidRPr="002A6055">
        <w:rPr>
          <w:rFonts w:ascii="Times New Roman" w:hAnsi="Times New Roman" w:cs="Times New Roman"/>
          <w:b/>
          <w:color w:val="auto"/>
          <w:sz w:val="24"/>
          <w:szCs w:val="24"/>
        </w:rPr>
        <w:t>Abolitionist Pedagogy as a Practice of De-Initiation</w:t>
      </w:r>
    </w:p>
    <w:p w:rsidR="00B16886" w:rsidRPr="009B01E7" w:rsidRDefault="001B3EED" w:rsidP="002A6055">
      <w:pPr>
        <w:spacing w:line="480" w:lineRule="auto"/>
        <w:jc w:val="both"/>
        <w:rPr>
          <w:rFonts w:ascii="Times New Roman" w:hAnsi="Times New Roman" w:cs="Times New Roman"/>
          <w:sz w:val="24"/>
          <w:szCs w:val="24"/>
        </w:rPr>
      </w:pPr>
      <w:r w:rsidRPr="009B01E7">
        <w:rPr>
          <w:rFonts w:ascii="Times New Roman" w:hAnsi="Times New Roman" w:cs="Times New Roman"/>
          <w:sz w:val="24"/>
          <w:szCs w:val="24"/>
        </w:rPr>
        <w:t>A</w:t>
      </w:r>
      <w:r w:rsidR="00E9312F" w:rsidRPr="009B01E7">
        <w:rPr>
          <w:rFonts w:ascii="Times New Roman" w:hAnsi="Times New Roman" w:cs="Times New Roman"/>
          <w:sz w:val="24"/>
          <w:szCs w:val="24"/>
        </w:rPr>
        <w:t>bolitionist pedagogy</w:t>
      </w:r>
      <w:r w:rsidR="00470DC2" w:rsidRPr="009B01E7">
        <w:rPr>
          <w:rFonts w:ascii="Times New Roman" w:hAnsi="Times New Roman" w:cs="Times New Roman"/>
          <w:sz w:val="24"/>
          <w:szCs w:val="24"/>
        </w:rPr>
        <w:t xml:space="preserve"> </w:t>
      </w:r>
      <w:r w:rsidR="00CF64B9">
        <w:rPr>
          <w:rFonts w:ascii="Times New Roman" w:hAnsi="Times New Roman" w:cs="Times New Roman"/>
          <w:sz w:val="24"/>
          <w:szCs w:val="24"/>
        </w:rPr>
        <w:t xml:space="preserve">in criminology </w:t>
      </w:r>
      <w:r w:rsidR="00470DC2" w:rsidRPr="009B01E7">
        <w:rPr>
          <w:rFonts w:ascii="Times New Roman" w:hAnsi="Times New Roman" w:cs="Times New Roman"/>
          <w:sz w:val="24"/>
          <w:szCs w:val="24"/>
        </w:rPr>
        <w:t>can be regarded as</w:t>
      </w:r>
      <w:r w:rsidR="00E9312F" w:rsidRPr="009B01E7">
        <w:rPr>
          <w:rFonts w:ascii="Times New Roman" w:hAnsi="Times New Roman" w:cs="Times New Roman"/>
          <w:sz w:val="24"/>
          <w:szCs w:val="24"/>
        </w:rPr>
        <w:t xml:space="preserve"> </w:t>
      </w:r>
      <w:r w:rsidR="00F102C6" w:rsidRPr="009B01E7">
        <w:rPr>
          <w:rFonts w:ascii="Times New Roman" w:hAnsi="Times New Roman" w:cs="Times New Roman"/>
          <w:sz w:val="24"/>
          <w:szCs w:val="24"/>
        </w:rPr>
        <w:t>a</w:t>
      </w:r>
      <w:r w:rsidR="00E9312F" w:rsidRPr="009B01E7">
        <w:rPr>
          <w:rFonts w:ascii="Times New Roman" w:hAnsi="Times New Roman" w:cs="Times New Roman"/>
          <w:sz w:val="24"/>
          <w:szCs w:val="24"/>
        </w:rPr>
        <w:t xml:space="preserve"> quintessential</w:t>
      </w:r>
      <w:r w:rsidR="00F102C6" w:rsidRPr="009B01E7">
        <w:rPr>
          <w:rFonts w:ascii="Times New Roman" w:hAnsi="Times New Roman" w:cs="Times New Roman"/>
          <w:sz w:val="24"/>
          <w:szCs w:val="24"/>
        </w:rPr>
        <w:t>ly</w:t>
      </w:r>
      <w:r w:rsidR="00E9312F" w:rsidRPr="009B01E7">
        <w:rPr>
          <w:rFonts w:ascii="Times New Roman" w:hAnsi="Times New Roman" w:cs="Times New Roman"/>
          <w:sz w:val="24"/>
          <w:szCs w:val="24"/>
        </w:rPr>
        <w:t xml:space="preserve"> de-initiatory modality of teaching</w:t>
      </w:r>
      <w:r w:rsidRPr="009B01E7">
        <w:rPr>
          <w:rFonts w:ascii="Times New Roman" w:hAnsi="Times New Roman" w:cs="Times New Roman"/>
          <w:sz w:val="24"/>
          <w:szCs w:val="24"/>
        </w:rPr>
        <w:t xml:space="preserve"> because it involves an outright rejection of the </w:t>
      </w:r>
      <w:r w:rsidR="00F8736C" w:rsidRPr="009B01E7">
        <w:rPr>
          <w:rFonts w:ascii="Times New Roman" w:hAnsi="Times New Roman" w:cs="Times New Roman"/>
          <w:sz w:val="24"/>
          <w:szCs w:val="24"/>
        </w:rPr>
        <w:t>naive</w:t>
      </w:r>
      <w:r w:rsidRPr="009B01E7">
        <w:rPr>
          <w:rFonts w:ascii="Times New Roman" w:hAnsi="Times New Roman" w:cs="Times New Roman"/>
          <w:sz w:val="24"/>
          <w:szCs w:val="24"/>
        </w:rPr>
        <w:t xml:space="preserve"> optimism that pervades criminolog</w:t>
      </w:r>
      <w:r w:rsidR="00F8736C" w:rsidRPr="009B01E7">
        <w:rPr>
          <w:rFonts w:ascii="Times New Roman" w:hAnsi="Times New Roman" w:cs="Times New Roman"/>
          <w:sz w:val="24"/>
          <w:szCs w:val="24"/>
        </w:rPr>
        <w:t>ical education</w:t>
      </w:r>
      <w:r w:rsidRPr="009B01E7">
        <w:rPr>
          <w:rFonts w:ascii="Times New Roman" w:hAnsi="Times New Roman" w:cs="Times New Roman"/>
          <w:sz w:val="24"/>
          <w:szCs w:val="24"/>
        </w:rPr>
        <w:t xml:space="preserve"> </w:t>
      </w:r>
      <w:r w:rsidR="00F8736C" w:rsidRPr="009B01E7">
        <w:rPr>
          <w:rFonts w:ascii="Times New Roman" w:hAnsi="Times New Roman" w:cs="Times New Roman"/>
          <w:sz w:val="24"/>
          <w:szCs w:val="24"/>
        </w:rPr>
        <w:t xml:space="preserve">and an </w:t>
      </w:r>
      <w:r w:rsidR="00F8736C" w:rsidRPr="009B01E7">
        <w:rPr>
          <w:rFonts w:ascii="Times New Roman" w:hAnsi="Times New Roman" w:cs="Times New Roman"/>
          <w:i/>
          <w:sz w:val="24"/>
          <w:szCs w:val="24"/>
        </w:rPr>
        <w:t>exit</w:t>
      </w:r>
      <w:r w:rsidR="00F8736C" w:rsidRPr="009B01E7">
        <w:rPr>
          <w:rFonts w:ascii="Times New Roman" w:hAnsi="Times New Roman" w:cs="Times New Roman"/>
          <w:sz w:val="24"/>
          <w:szCs w:val="24"/>
        </w:rPr>
        <w:t xml:space="preserve"> from the </w:t>
      </w:r>
      <w:r w:rsidR="002D467A" w:rsidRPr="009B01E7">
        <w:rPr>
          <w:rFonts w:ascii="Times New Roman" w:hAnsi="Times New Roman" w:cs="Times New Roman"/>
          <w:sz w:val="24"/>
          <w:szCs w:val="24"/>
        </w:rPr>
        <w:t xml:space="preserve">liberal, </w:t>
      </w:r>
      <w:r w:rsidR="00F8736C" w:rsidRPr="009B01E7">
        <w:rPr>
          <w:rFonts w:ascii="Times New Roman" w:hAnsi="Times New Roman" w:cs="Times New Roman"/>
          <w:sz w:val="24"/>
          <w:szCs w:val="24"/>
        </w:rPr>
        <w:t>technocratic,</w:t>
      </w:r>
      <w:r w:rsidR="002D467A" w:rsidRPr="009B01E7">
        <w:rPr>
          <w:rFonts w:ascii="Times New Roman" w:hAnsi="Times New Roman" w:cs="Times New Roman"/>
          <w:sz w:val="24"/>
          <w:szCs w:val="24"/>
        </w:rPr>
        <w:t xml:space="preserve"> and</w:t>
      </w:r>
      <w:r w:rsidR="00F8736C" w:rsidRPr="009B01E7">
        <w:rPr>
          <w:rFonts w:ascii="Times New Roman" w:hAnsi="Times New Roman" w:cs="Times New Roman"/>
          <w:sz w:val="24"/>
          <w:szCs w:val="24"/>
        </w:rPr>
        <w:t xml:space="preserve"> reformist mindset of the discipline’s initiators</w:t>
      </w:r>
      <w:r w:rsidR="00E9312F" w:rsidRPr="009B01E7">
        <w:rPr>
          <w:rFonts w:ascii="Times New Roman" w:hAnsi="Times New Roman" w:cs="Times New Roman"/>
          <w:sz w:val="24"/>
          <w:szCs w:val="24"/>
        </w:rPr>
        <w:t>.</w:t>
      </w:r>
      <w:r w:rsidR="00F102C6" w:rsidRPr="009B01E7">
        <w:rPr>
          <w:rFonts w:ascii="Times New Roman" w:hAnsi="Times New Roman" w:cs="Times New Roman"/>
          <w:sz w:val="24"/>
          <w:szCs w:val="24"/>
        </w:rPr>
        <w:t xml:space="preserve"> </w:t>
      </w:r>
      <w:r w:rsidR="00701A8A" w:rsidRPr="009B01E7">
        <w:rPr>
          <w:rFonts w:ascii="Times New Roman" w:hAnsi="Times New Roman" w:cs="Times New Roman"/>
          <w:sz w:val="24"/>
          <w:szCs w:val="24"/>
        </w:rPr>
        <w:t>I</w:t>
      </w:r>
      <w:r w:rsidRPr="009B01E7">
        <w:rPr>
          <w:rFonts w:ascii="Times New Roman" w:hAnsi="Times New Roman" w:cs="Times New Roman"/>
          <w:sz w:val="24"/>
          <w:szCs w:val="24"/>
        </w:rPr>
        <w:t xml:space="preserve">nitiation rituals are </w:t>
      </w:r>
      <w:r w:rsidR="00701A8A" w:rsidRPr="009B01E7">
        <w:rPr>
          <w:rFonts w:ascii="Times New Roman" w:hAnsi="Times New Roman" w:cs="Times New Roman"/>
          <w:sz w:val="24"/>
          <w:szCs w:val="24"/>
        </w:rPr>
        <w:t xml:space="preserve">generally </w:t>
      </w:r>
      <w:r w:rsidRPr="009B01E7">
        <w:rPr>
          <w:rFonts w:ascii="Times New Roman" w:hAnsi="Times New Roman" w:cs="Times New Roman"/>
          <w:sz w:val="24"/>
          <w:szCs w:val="24"/>
        </w:rPr>
        <w:t xml:space="preserve">meant to facilitate initiates’ </w:t>
      </w:r>
      <w:r w:rsidR="00701A8A" w:rsidRPr="009B01E7">
        <w:rPr>
          <w:rFonts w:ascii="Times New Roman" w:hAnsi="Times New Roman" w:cs="Times New Roman"/>
          <w:sz w:val="24"/>
          <w:szCs w:val="24"/>
        </w:rPr>
        <w:t xml:space="preserve">identity formation through </w:t>
      </w:r>
      <w:r w:rsidRPr="009B01E7">
        <w:rPr>
          <w:rFonts w:ascii="Times New Roman" w:hAnsi="Times New Roman" w:cs="Times New Roman"/>
          <w:sz w:val="24"/>
          <w:szCs w:val="24"/>
        </w:rPr>
        <w:t xml:space="preserve">role commitment </w:t>
      </w:r>
      <w:r w:rsidR="00701A8A" w:rsidRPr="009B01E7">
        <w:rPr>
          <w:rFonts w:ascii="Times New Roman" w:hAnsi="Times New Roman" w:cs="Times New Roman"/>
          <w:sz w:val="24"/>
          <w:szCs w:val="24"/>
        </w:rPr>
        <w:t xml:space="preserve">to their social systems. In other words, they are designed to induce some kind of transformation </w:t>
      </w:r>
      <w:r w:rsidR="00873B61" w:rsidRPr="009B01E7">
        <w:rPr>
          <w:rFonts w:ascii="Times New Roman" w:hAnsi="Times New Roman" w:cs="Times New Roman"/>
          <w:sz w:val="24"/>
          <w:szCs w:val="24"/>
        </w:rPr>
        <w:t>in the initiate’s self-image and social identity by guiding them through a learning process</w:t>
      </w:r>
      <w:r w:rsidR="00F8736C" w:rsidRPr="009B01E7">
        <w:rPr>
          <w:rFonts w:ascii="Times New Roman" w:hAnsi="Times New Roman" w:cs="Times New Roman"/>
          <w:sz w:val="24"/>
          <w:szCs w:val="24"/>
        </w:rPr>
        <w:t xml:space="preserve"> </w:t>
      </w:r>
      <w:r w:rsidR="00873B61" w:rsidRPr="009B01E7">
        <w:rPr>
          <w:rFonts w:ascii="Times New Roman" w:hAnsi="Times New Roman" w:cs="Times New Roman"/>
          <w:sz w:val="24"/>
          <w:szCs w:val="24"/>
        </w:rPr>
        <w:t xml:space="preserve">that </w:t>
      </w:r>
      <w:r w:rsidR="00B16886" w:rsidRPr="009B01E7">
        <w:rPr>
          <w:rFonts w:ascii="Times New Roman" w:hAnsi="Times New Roman" w:cs="Times New Roman"/>
          <w:sz w:val="24"/>
          <w:szCs w:val="24"/>
        </w:rPr>
        <w:t xml:space="preserve">ultimately </w:t>
      </w:r>
      <w:r w:rsidR="00701A8A" w:rsidRPr="009B01E7">
        <w:rPr>
          <w:rFonts w:ascii="Times New Roman" w:hAnsi="Times New Roman" w:cs="Times New Roman"/>
          <w:sz w:val="24"/>
          <w:szCs w:val="24"/>
        </w:rPr>
        <w:t>leads them to conform to and accept the beliefs, values, and rules of such systems – thus helping strengthen the systems themselves (</w:t>
      </w:r>
      <w:r w:rsidR="00873B61" w:rsidRPr="009B01E7">
        <w:rPr>
          <w:rFonts w:ascii="Times New Roman" w:hAnsi="Times New Roman" w:cs="Times New Roman"/>
          <w:sz w:val="24"/>
          <w:szCs w:val="24"/>
        </w:rPr>
        <w:t xml:space="preserve">Schwartz and Don </w:t>
      </w:r>
      <w:proofErr w:type="spellStart"/>
      <w:r w:rsidR="00873B61" w:rsidRPr="009B01E7">
        <w:rPr>
          <w:rFonts w:ascii="Times New Roman" w:hAnsi="Times New Roman" w:cs="Times New Roman"/>
          <w:sz w:val="24"/>
          <w:szCs w:val="24"/>
        </w:rPr>
        <w:t>Merten</w:t>
      </w:r>
      <w:proofErr w:type="spellEnd"/>
      <w:r w:rsidR="00FB5D16">
        <w:rPr>
          <w:rFonts w:ascii="Times New Roman" w:hAnsi="Times New Roman" w:cs="Times New Roman"/>
          <w:sz w:val="24"/>
          <w:szCs w:val="24"/>
        </w:rPr>
        <w:t>,</w:t>
      </w:r>
      <w:r w:rsidR="00873B61" w:rsidRPr="009B01E7">
        <w:rPr>
          <w:rFonts w:ascii="Times New Roman" w:hAnsi="Times New Roman" w:cs="Times New Roman"/>
          <w:sz w:val="24"/>
          <w:szCs w:val="24"/>
        </w:rPr>
        <w:t xml:space="preserve"> 1968</w:t>
      </w:r>
      <w:r w:rsidR="00701A8A" w:rsidRPr="009B01E7">
        <w:rPr>
          <w:rFonts w:ascii="Times New Roman" w:hAnsi="Times New Roman" w:cs="Times New Roman"/>
          <w:sz w:val="24"/>
          <w:szCs w:val="24"/>
        </w:rPr>
        <w:t>)</w:t>
      </w:r>
      <w:r w:rsidR="00873B61" w:rsidRPr="009B01E7">
        <w:rPr>
          <w:rFonts w:ascii="Times New Roman" w:hAnsi="Times New Roman" w:cs="Times New Roman"/>
          <w:sz w:val="24"/>
          <w:szCs w:val="24"/>
        </w:rPr>
        <w:t xml:space="preserve">. </w:t>
      </w:r>
      <w:r w:rsidR="00801715" w:rsidRPr="009B01E7">
        <w:rPr>
          <w:rFonts w:ascii="Times New Roman" w:hAnsi="Times New Roman" w:cs="Times New Roman"/>
          <w:sz w:val="24"/>
          <w:szCs w:val="24"/>
        </w:rPr>
        <w:t>By contrast, d</w:t>
      </w:r>
      <w:r w:rsidR="00701A8A" w:rsidRPr="009B01E7">
        <w:rPr>
          <w:rFonts w:ascii="Times New Roman" w:hAnsi="Times New Roman" w:cs="Times New Roman"/>
          <w:sz w:val="24"/>
          <w:szCs w:val="24"/>
        </w:rPr>
        <w:t xml:space="preserve">e-initiation stories can be thought of as antagonistic narratives that assist initiates in </w:t>
      </w:r>
      <w:r w:rsidR="00701A8A" w:rsidRPr="009B01E7">
        <w:rPr>
          <w:rFonts w:ascii="Times New Roman" w:hAnsi="Times New Roman" w:cs="Times New Roman"/>
          <w:i/>
          <w:sz w:val="24"/>
          <w:szCs w:val="24"/>
        </w:rPr>
        <w:t>disengaging</w:t>
      </w:r>
      <w:r w:rsidR="00701A8A" w:rsidRPr="009B01E7">
        <w:rPr>
          <w:rFonts w:ascii="Times New Roman" w:hAnsi="Times New Roman" w:cs="Times New Roman"/>
          <w:sz w:val="24"/>
          <w:szCs w:val="24"/>
        </w:rPr>
        <w:t xml:space="preserve"> from </w:t>
      </w:r>
      <w:r w:rsidR="00801715" w:rsidRPr="009B01E7">
        <w:rPr>
          <w:rFonts w:ascii="Times New Roman" w:hAnsi="Times New Roman" w:cs="Times New Roman"/>
          <w:sz w:val="24"/>
          <w:szCs w:val="24"/>
        </w:rPr>
        <w:t xml:space="preserve">the traditions and forms of thought that they </w:t>
      </w:r>
      <w:r w:rsidR="00B16886" w:rsidRPr="009B01E7">
        <w:rPr>
          <w:rFonts w:ascii="Times New Roman" w:hAnsi="Times New Roman" w:cs="Times New Roman"/>
          <w:sz w:val="24"/>
          <w:szCs w:val="24"/>
        </w:rPr>
        <w:t>have</w:t>
      </w:r>
      <w:r w:rsidR="00801715" w:rsidRPr="009B01E7">
        <w:rPr>
          <w:rFonts w:ascii="Times New Roman" w:hAnsi="Times New Roman" w:cs="Times New Roman"/>
          <w:sz w:val="24"/>
          <w:szCs w:val="24"/>
        </w:rPr>
        <w:t xml:space="preserve"> enter</w:t>
      </w:r>
      <w:r w:rsidR="00B16886" w:rsidRPr="009B01E7">
        <w:rPr>
          <w:rFonts w:ascii="Times New Roman" w:hAnsi="Times New Roman" w:cs="Times New Roman"/>
          <w:sz w:val="24"/>
          <w:szCs w:val="24"/>
        </w:rPr>
        <w:t>ed</w:t>
      </w:r>
      <w:r w:rsidR="00801715" w:rsidRPr="009B01E7">
        <w:rPr>
          <w:rFonts w:ascii="Times New Roman" w:hAnsi="Times New Roman" w:cs="Times New Roman"/>
          <w:sz w:val="24"/>
          <w:szCs w:val="24"/>
        </w:rPr>
        <w:t>.</w:t>
      </w:r>
      <w:r w:rsidR="001A5FDE" w:rsidRPr="009B01E7">
        <w:rPr>
          <w:rFonts w:ascii="Times New Roman" w:hAnsi="Times New Roman" w:cs="Times New Roman"/>
          <w:sz w:val="24"/>
          <w:szCs w:val="24"/>
        </w:rPr>
        <w:t xml:space="preserve"> Initiations are centred around rituals that, when successful, grant full membership of a community or tradition to the initiates, </w:t>
      </w:r>
      <w:r w:rsidR="00B16886" w:rsidRPr="009B01E7">
        <w:rPr>
          <w:rFonts w:ascii="Times New Roman" w:hAnsi="Times New Roman" w:cs="Times New Roman"/>
          <w:sz w:val="24"/>
          <w:szCs w:val="24"/>
        </w:rPr>
        <w:t xml:space="preserve">whereas </w:t>
      </w:r>
      <w:r w:rsidR="001A5FDE" w:rsidRPr="009B01E7">
        <w:rPr>
          <w:rFonts w:ascii="Times New Roman" w:hAnsi="Times New Roman" w:cs="Times New Roman"/>
          <w:sz w:val="24"/>
          <w:szCs w:val="24"/>
        </w:rPr>
        <w:t xml:space="preserve">de-initiation is about </w:t>
      </w:r>
      <w:r w:rsidR="001A5FDE" w:rsidRPr="009B01E7">
        <w:rPr>
          <w:rFonts w:ascii="Times New Roman" w:hAnsi="Times New Roman" w:cs="Times New Roman"/>
          <w:i/>
          <w:sz w:val="24"/>
          <w:szCs w:val="24"/>
        </w:rPr>
        <w:t>rescinding or refusing</w:t>
      </w:r>
      <w:r w:rsidR="001A5FDE" w:rsidRPr="009B01E7">
        <w:rPr>
          <w:rFonts w:ascii="Times New Roman" w:hAnsi="Times New Roman" w:cs="Times New Roman"/>
          <w:sz w:val="24"/>
          <w:szCs w:val="24"/>
        </w:rPr>
        <w:t xml:space="preserve"> one’s membership</w:t>
      </w:r>
      <w:r w:rsidR="002D467A" w:rsidRPr="009B01E7">
        <w:rPr>
          <w:rFonts w:ascii="Times New Roman" w:hAnsi="Times New Roman" w:cs="Times New Roman"/>
          <w:sz w:val="24"/>
          <w:szCs w:val="24"/>
        </w:rPr>
        <w:t xml:space="preserve"> to a group</w:t>
      </w:r>
      <w:r w:rsidR="001A5FDE" w:rsidRPr="009B01E7">
        <w:rPr>
          <w:rFonts w:ascii="Times New Roman" w:hAnsi="Times New Roman" w:cs="Times New Roman"/>
          <w:sz w:val="24"/>
          <w:szCs w:val="24"/>
        </w:rPr>
        <w:t xml:space="preserve">. </w:t>
      </w:r>
      <w:r w:rsidR="00F8736C" w:rsidRPr="009B01E7">
        <w:rPr>
          <w:rFonts w:ascii="Times New Roman" w:hAnsi="Times New Roman" w:cs="Times New Roman"/>
          <w:sz w:val="24"/>
          <w:szCs w:val="24"/>
        </w:rPr>
        <w:t xml:space="preserve">Abolitionist </w:t>
      </w:r>
      <w:r w:rsidR="001A5FDE" w:rsidRPr="009B01E7">
        <w:rPr>
          <w:rFonts w:ascii="Times New Roman" w:hAnsi="Times New Roman" w:cs="Times New Roman"/>
          <w:sz w:val="24"/>
          <w:szCs w:val="24"/>
        </w:rPr>
        <w:t xml:space="preserve">pedagogy in criminology is </w:t>
      </w:r>
      <w:r w:rsidR="00B16886" w:rsidRPr="009B01E7">
        <w:rPr>
          <w:rFonts w:ascii="Times New Roman" w:hAnsi="Times New Roman" w:cs="Times New Roman"/>
          <w:sz w:val="24"/>
          <w:szCs w:val="24"/>
        </w:rPr>
        <w:lastRenderedPageBreak/>
        <w:t xml:space="preserve">de-initiatory in the sense that it is </w:t>
      </w:r>
      <w:r w:rsidR="001A5FDE" w:rsidRPr="009B01E7">
        <w:rPr>
          <w:rFonts w:ascii="Times New Roman" w:hAnsi="Times New Roman" w:cs="Times New Roman"/>
          <w:sz w:val="24"/>
          <w:szCs w:val="24"/>
        </w:rPr>
        <w:t>predicated on the</w:t>
      </w:r>
      <w:r w:rsidR="00F8736C" w:rsidRPr="009B01E7">
        <w:rPr>
          <w:rFonts w:ascii="Times New Roman" w:hAnsi="Times New Roman" w:cs="Times New Roman"/>
          <w:sz w:val="24"/>
          <w:szCs w:val="24"/>
        </w:rPr>
        <w:t xml:space="preserve"> abandon</w:t>
      </w:r>
      <w:r w:rsidR="001A5FDE" w:rsidRPr="009B01E7">
        <w:rPr>
          <w:rFonts w:ascii="Times New Roman" w:hAnsi="Times New Roman" w:cs="Times New Roman"/>
          <w:sz w:val="24"/>
          <w:szCs w:val="24"/>
        </w:rPr>
        <w:t>ment</w:t>
      </w:r>
      <w:r w:rsidR="00F8736C" w:rsidRPr="009B01E7">
        <w:rPr>
          <w:rFonts w:ascii="Times New Roman" w:hAnsi="Times New Roman" w:cs="Times New Roman"/>
          <w:sz w:val="24"/>
          <w:szCs w:val="24"/>
        </w:rPr>
        <w:t xml:space="preserve"> </w:t>
      </w:r>
      <w:r w:rsidR="0004456A">
        <w:rPr>
          <w:rFonts w:ascii="Times New Roman" w:hAnsi="Times New Roman" w:cs="Times New Roman"/>
          <w:sz w:val="24"/>
          <w:szCs w:val="24"/>
        </w:rPr>
        <w:t xml:space="preserve">of </w:t>
      </w:r>
      <w:r w:rsidR="00F8736C" w:rsidRPr="009B01E7">
        <w:rPr>
          <w:rFonts w:ascii="Times New Roman" w:hAnsi="Times New Roman" w:cs="Times New Roman"/>
          <w:sz w:val="24"/>
          <w:szCs w:val="24"/>
        </w:rPr>
        <w:t xml:space="preserve">the </w:t>
      </w:r>
      <w:r w:rsidR="001A5FDE" w:rsidRPr="009B01E7">
        <w:rPr>
          <w:rFonts w:ascii="Times New Roman" w:hAnsi="Times New Roman" w:cs="Times New Roman"/>
          <w:sz w:val="24"/>
          <w:szCs w:val="24"/>
        </w:rPr>
        <w:t xml:space="preserve">discipline’s </w:t>
      </w:r>
      <w:r w:rsidR="001A5FDE" w:rsidRPr="009B01E7">
        <w:rPr>
          <w:rFonts w:ascii="Times New Roman" w:hAnsi="Times New Roman" w:cs="Times New Roman"/>
          <w:i/>
          <w:sz w:val="24"/>
          <w:szCs w:val="24"/>
        </w:rPr>
        <w:t>technological</w:t>
      </w:r>
      <w:r w:rsidR="00F8736C" w:rsidRPr="009B01E7">
        <w:rPr>
          <w:rFonts w:ascii="Times New Roman" w:hAnsi="Times New Roman" w:cs="Times New Roman"/>
          <w:i/>
          <w:sz w:val="24"/>
          <w:szCs w:val="24"/>
        </w:rPr>
        <w:t xml:space="preserve"> dream</w:t>
      </w:r>
      <w:r w:rsidR="0074186C" w:rsidRPr="009B01E7">
        <w:rPr>
          <w:rFonts w:ascii="Times New Roman" w:hAnsi="Times New Roman" w:cs="Times New Roman"/>
          <w:sz w:val="24"/>
          <w:szCs w:val="24"/>
        </w:rPr>
        <w:t xml:space="preserve"> –</w:t>
      </w:r>
      <w:r w:rsidR="00F8736C" w:rsidRPr="009B01E7">
        <w:rPr>
          <w:rFonts w:ascii="Times New Roman" w:hAnsi="Times New Roman" w:cs="Times New Roman"/>
          <w:sz w:val="24"/>
          <w:szCs w:val="24"/>
        </w:rPr>
        <w:t xml:space="preserve"> or</w:t>
      </w:r>
      <w:r w:rsidR="001A5FDE" w:rsidRPr="009B01E7">
        <w:rPr>
          <w:rFonts w:ascii="Times New Roman" w:hAnsi="Times New Roman" w:cs="Times New Roman"/>
          <w:sz w:val="24"/>
          <w:szCs w:val="24"/>
        </w:rPr>
        <w:t xml:space="preserve"> the idea that </w:t>
      </w:r>
      <w:r w:rsidR="00DB3318" w:rsidRPr="009B01E7">
        <w:rPr>
          <w:rFonts w:ascii="Times New Roman" w:hAnsi="Times New Roman" w:cs="Times New Roman"/>
          <w:sz w:val="24"/>
          <w:szCs w:val="24"/>
        </w:rPr>
        <w:t xml:space="preserve">we live in </w:t>
      </w:r>
      <w:r w:rsidR="00DB3318" w:rsidRPr="009B01E7">
        <w:rPr>
          <w:rFonts w:ascii="Times New Roman" w:hAnsi="Times New Roman" w:cs="Times New Roman"/>
          <w:i/>
          <w:sz w:val="24"/>
          <w:szCs w:val="24"/>
        </w:rPr>
        <w:t xml:space="preserve">societies </w:t>
      </w:r>
      <w:r w:rsidR="005B03D5" w:rsidRPr="009B01E7">
        <w:rPr>
          <w:rFonts w:ascii="Times New Roman" w:hAnsi="Times New Roman" w:cs="Times New Roman"/>
          <w:i/>
          <w:sz w:val="24"/>
          <w:szCs w:val="24"/>
        </w:rPr>
        <w:t>ruled by science</w:t>
      </w:r>
      <w:r w:rsidR="0074186C" w:rsidRPr="009B01E7">
        <w:rPr>
          <w:rFonts w:ascii="Times New Roman" w:hAnsi="Times New Roman" w:cs="Times New Roman"/>
          <w:sz w:val="24"/>
          <w:szCs w:val="24"/>
        </w:rPr>
        <w:t xml:space="preserve">, </w:t>
      </w:r>
      <w:r w:rsidR="005B03D5" w:rsidRPr="009B01E7">
        <w:rPr>
          <w:rFonts w:ascii="Times New Roman" w:hAnsi="Times New Roman" w:cs="Times New Roman"/>
          <w:sz w:val="24"/>
          <w:szCs w:val="24"/>
        </w:rPr>
        <w:t xml:space="preserve">not politics </w:t>
      </w:r>
      <w:r w:rsidR="0074186C" w:rsidRPr="009B01E7">
        <w:rPr>
          <w:rFonts w:ascii="Times New Roman" w:hAnsi="Times New Roman" w:cs="Times New Roman"/>
          <w:sz w:val="24"/>
          <w:szCs w:val="24"/>
        </w:rPr>
        <w:t>(Gadamer</w:t>
      </w:r>
      <w:r w:rsidR="00FB5D16">
        <w:rPr>
          <w:rFonts w:ascii="Times New Roman" w:hAnsi="Times New Roman" w:cs="Times New Roman"/>
          <w:sz w:val="24"/>
          <w:szCs w:val="24"/>
        </w:rPr>
        <w:t>,</w:t>
      </w:r>
      <w:r w:rsidR="0074186C" w:rsidRPr="009B01E7">
        <w:rPr>
          <w:rFonts w:ascii="Times New Roman" w:hAnsi="Times New Roman" w:cs="Times New Roman"/>
          <w:sz w:val="24"/>
          <w:szCs w:val="24"/>
        </w:rPr>
        <w:t xml:space="preserve"> 1981) </w:t>
      </w:r>
      <w:r w:rsidR="005B03D5" w:rsidRPr="009B01E7">
        <w:rPr>
          <w:rFonts w:ascii="Times New Roman" w:hAnsi="Times New Roman" w:cs="Times New Roman"/>
          <w:sz w:val="24"/>
          <w:szCs w:val="24"/>
        </w:rPr>
        <w:t>–</w:t>
      </w:r>
      <w:r w:rsidR="0074186C" w:rsidRPr="009B01E7">
        <w:rPr>
          <w:rFonts w:ascii="Times New Roman" w:hAnsi="Times New Roman" w:cs="Times New Roman"/>
          <w:sz w:val="24"/>
          <w:szCs w:val="24"/>
        </w:rPr>
        <w:t xml:space="preserve"> </w:t>
      </w:r>
      <w:r w:rsidR="00DB3318" w:rsidRPr="009B01E7">
        <w:rPr>
          <w:rFonts w:ascii="Times New Roman" w:hAnsi="Times New Roman" w:cs="Times New Roman"/>
          <w:sz w:val="24"/>
          <w:szCs w:val="24"/>
        </w:rPr>
        <w:t xml:space="preserve">which </w:t>
      </w:r>
      <w:r w:rsidR="0074186C" w:rsidRPr="009B01E7">
        <w:rPr>
          <w:rFonts w:ascii="Times New Roman" w:hAnsi="Times New Roman" w:cs="Times New Roman"/>
          <w:sz w:val="24"/>
          <w:szCs w:val="24"/>
        </w:rPr>
        <w:t xml:space="preserve">deceives the public into believing that </w:t>
      </w:r>
      <w:r w:rsidR="001A5FDE" w:rsidRPr="009B01E7">
        <w:rPr>
          <w:rFonts w:ascii="Times New Roman" w:hAnsi="Times New Roman" w:cs="Times New Roman"/>
          <w:sz w:val="24"/>
          <w:szCs w:val="24"/>
        </w:rPr>
        <w:t xml:space="preserve">criminological education </w:t>
      </w:r>
      <w:r w:rsidR="0004456A">
        <w:rPr>
          <w:rFonts w:ascii="Times New Roman" w:hAnsi="Times New Roman" w:cs="Times New Roman"/>
          <w:sz w:val="24"/>
          <w:szCs w:val="24"/>
        </w:rPr>
        <w:t>boils down</w:t>
      </w:r>
      <w:r w:rsidR="00DB3318" w:rsidRPr="009B01E7">
        <w:rPr>
          <w:rFonts w:ascii="Times New Roman" w:hAnsi="Times New Roman" w:cs="Times New Roman"/>
          <w:sz w:val="24"/>
          <w:szCs w:val="24"/>
        </w:rPr>
        <w:t xml:space="preserve"> to</w:t>
      </w:r>
      <w:r w:rsidR="001A5FDE" w:rsidRPr="009B01E7">
        <w:rPr>
          <w:rFonts w:ascii="Times New Roman" w:hAnsi="Times New Roman" w:cs="Times New Roman"/>
          <w:sz w:val="24"/>
          <w:szCs w:val="24"/>
        </w:rPr>
        <w:t xml:space="preserve"> training students to become </w:t>
      </w:r>
      <w:r w:rsidR="00DB3318" w:rsidRPr="009B01E7">
        <w:rPr>
          <w:rFonts w:ascii="Times New Roman" w:hAnsi="Times New Roman" w:cs="Times New Roman"/>
          <w:i/>
          <w:sz w:val="24"/>
          <w:szCs w:val="24"/>
        </w:rPr>
        <w:t xml:space="preserve">experts, </w:t>
      </w:r>
      <w:r w:rsidR="003620D1">
        <w:rPr>
          <w:rFonts w:ascii="Times New Roman" w:hAnsi="Times New Roman" w:cs="Times New Roman"/>
          <w:i/>
          <w:sz w:val="24"/>
          <w:szCs w:val="24"/>
        </w:rPr>
        <w:t>analysts</w:t>
      </w:r>
      <w:r w:rsidR="0018653A" w:rsidRPr="009B01E7">
        <w:rPr>
          <w:rFonts w:ascii="Times New Roman" w:hAnsi="Times New Roman" w:cs="Times New Roman"/>
          <w:i/>
          <w:sz w:val="24"/>
          <w:szCs w:val="24"/>
        </w:rPr>
        <w:t xml:space="preserve">, </w:t>
      </w:r>
      <w:r w:rsidR="001A5FDE" w:rsidRPr="009B01E7">
        <w:rPr>
          <w:rFonts w:ascii="Times New Roman" w:hAnsi="Times New Roman" w:cs="Times New Roman"/>
          <w:i/>
          <w:sz w:val="24"/>
          <w:szCs w:val="24"/>
        </w:rPr>
        <w:t xml:space="preserve">social </w:t>
      </w:r>
      <w:r w:rsidR="00DB3318" w:rsidRPr="009B01E7">
        <w:rPr>
          <w:rFonts w:ascii="Times New Roman" w:hAnsi="Times New Roman" w:cs="Times New Roman"/>
          <w:i/>
          <w:sz w:val="24"/>
          <w:szCs w:val="24"/>
        </w:rPr>
        <w:t xml:space="preserve">engineers, and social </w:t>
      </w:r>
      <w:r w:rsidR="001A5FDE" w:rsidRPr="009B01E7">
        <w:rPr>
          <w:rFonts w:ascii="Times New Roman" w:hAnsi="Times New Roman" w:cs="Times New Roman"/>
          <w:i/>
          <w:sz w:val="24"/>
          <w:szCs w:val="24"/>
        </w:rPr>
        <w:t>technologists</w:t>
      </w:r>
      <w:r w:rsidR="001A5FDE" w:rsidRPr="009B01E7">
        <w:rPr>
          <w:rFonts w:ascii="Times New Roman" w:hAnsi="Times New Roman" w:cs="Times New Roman"/>
          <w:sz w:val="24"/>
          <w:szCs w:val="24"/>
        </w:rPr>
        <w:t xml:space="preserve"> who apply </w:t>
      </w:r>
      <w:r w:rsidR="00B16886" w:rsidRPr="009B01E7">
        <w:rPr>
          <w:rFonts w:ascii="Times New Roman" w:hAnsi="Times New Roman" w:cs="Times New Roman"/>
          <w:sz w:val="24"/>
          <w:szCs w:val="24"/>
        </w:rPr>
        <w:t>theoretical insights, empirical observations,</w:t>
      </w:r>
      <w:r w:rsidR="001A5FDE" w:rsidRPr="009B01E7">
        <w:rPr>
          <w:rFonts w:ascii="Times New Roman" w:hAnsi="Times New Roman" w:cs="Times New Roman"/>
          <w:sz w:val="24"/>
          <w:szCs w:val="24"/>
        </w:rPr>
        <w:t xml:space="preserve"> and criminal justice know-how </w:t>
      </w:r>
      <w:r w:rsidR="00DB3318" w:rsidRPr="009B01E7">
        <w:rPr>
          <w:rFonts w:ascii="Times New Roman" w:hAnsi="Times New Roman" w:cs="Times New Roman"/>
          <w:sz w:val="24"/>
          <w:szCs w:val="24"/>
        </w:rPr>
        <w:t>to fix the crime problem</w:t>
      </w:r>
      <w:r w:rsidR="00B16886" w:rsidRPr="009B01E7">
        <w:rPr>
          <w:rFonts w:ascii="Times New Roman" w:hAnsi="Times New Roman" w:cs="Times New Roman"/>
          <w:sz w:val="24"/>
          <w:szCs w:val="24"/>
        </w:rPr>
        <w:t xml:space="preserve"> by developing or enforcing evidence-based policies and programmes of reform</w:t>
      </w:r>
      <w:r w:rsidR="00DB3318" w:rsidRPr="009B01E7">
        <w:rPr>
          <w:rFonts w:ascii="Times New Roman" w:hAnsi="Times New Roman" w:cs="Times New Roman"/>
          <w:sz w:val="24"/>
          <w:szCs w:val="24"/>
        </w:rPr>
        <w:t xml:space="preserve">. </w:t>
      </w:r>
      <w:r w:rsidR="005B03D5" w:rsidRPr="009B01E7">
        <w:rPr>
          <w:rFonts w:ascii="Times New Roman" w:hAnsi="Times New Roman" w:cs="Times New Roman"/>
          <w:sz w:val="24"/>
          <w:szCs w:val="24"/>
        </w:rPr>
        <w:t xml:space="preserve">Accordingly, the ARC was informed </w:t>
      </w:r>
      <w:r w:rsidR="000142EE" w:rsidRPr="009B01E7">
        <w:rPr>
          <w:rFonts w:ascii="Times New Roman" w:hAnsi="Times New Roman" w:cs="Times New Roman"/>
          <w:sz w:val="24"/>
          <w:szCs w:val="24"/>
        </w:rPr>
        <w:t xml:space="preserve">by a </w:t>
      </w:r>
      <w:r w:rsidR="00E06DD0" w:rsidRPr="009B01E7">
        <w:rPr>
          <w:rFonts w:ascii="Times New Roman" w:hAnsi="Times New Roman" w:cs="Times New Roman"/>
          <w:sz w:val="24"/>
          <w:szCs w:val="24"/>
        </w:rPr>
        <w:t xml:space="preserve">politics and </w:t>
      </w:r>
      <w:r w:rsidR="000142EE" w:rsidRPr="003620D1">
        <w:rPr>
          <w:rFonts w:ascii="Times New Roman" w:hAnsi="Times New Roman" w:cs="Times New Roman"/>
          <w:sz w:val="24"/>
          <w:szCs w:val="24"/>
        </w:rPr>
        <w:t>pedagogy</w:t>
      </w:r>
      <w:r w:rsidR="000142EE" w:rsidRPr="00971DD0">
        <w:rPr>
          <w:rFonts w:ascii="Times New Roman" w:hAnsi="Times New Roman" w:cs="Times New Roman"/>
          <w:i/>
          <w:sz w:val="24"/>
          <w:szCs w:val="24"/>
        </w:rPr>
        <w:t xml:space="preserve"> of</w:t>
      </w:r>
      <w:r w:rsidR="000142EE" w:rsidRPr="009B01E7">
        <w:rPr>
          <w:rFonts w:ascii="Times New Roman" w:hAnsi="Times New Roman" w:cs="Times New Roman"/>
          <w:sz w:val="24"/>
          <w:szCs w:val="24"/>
        </w:rPr>
        <w:t xml:space="preserve"> </w:t>
      </w:r>
      <w:r w:rsidR="000142EE" w:rsidRPr="009B01E7">
        <w:rPr>
          <w:rFonts w:ascii="Times New Roman" w:hAnsi="Times New Roman" w:cs="Times New Roman"/>
          <w:i/>
          <w:sz w:val="24"/>
          <w:szCs w:val="24"/>
        </w:rPr>
        <w:t>refusal</w:t>
      </w:r>
      <w:r w:rsidR="00E06DD0" w:rsidRPr="009B01E7">
        <w:rPr>
          <w:rFonts w:ascii="Times New Roman" w:hAnsi="Times New Roman" w:cs="Times New Roman"/>
          <w:sz w:val="24"/>
          <w:szCs w:val="24"/>
        </w:rPr>
        <w:t xml:space="preserve"> (Rodríguez</w:t>
      </w:r>
      <w:r w:rsidR="00FB5D16">
        <w:rPr>
          <w:rFonts w:ascii="Times New Roman" w:hAnsi="Times New Roman" w:cs="Times New Roman"/>
          <w:sz w:val="24"/>
          <w:szCs w:val="24"/>
        </w:rPr>
        <w:t>,</w:t>
      </w:r>
      <w:r w:rsidR="00E06DD0" w:rsidRPr="009B01E7">
        <w:rPr>
          <w:rFonts w:ascii="Times New Roman" w:hAnsi="Times New Roman" w:cs="Times New Roman"/>
          <w:sz w:val="24"/>
          <w:szCs w:val="24"/>
        </w:rPr>
        <w:t xml:space="preserve"> 2019)</w:t>
      </w:r>
      <w:r w:rsidR="005B03D5" w:rsidRPr="009B01E7">
        <w:rPr>
          <w:rFonts w:ascii="Times New Roman" w:hAnsi="Times New Roman" w:cs="Times New Roman"/>
          <w:sz w:val="24"/>
          <w:szCs w:val="24"/>
        </w:rPr>
        <w:t xml:space="preserve"> that helped students understand that there are aspects of criminological education – such as faith in prison reform – that should </w:t>
      </w:r>
      <w:r w:rsidR="002D467A" w:rsidRPr="009B01E7">
        <w:rPr>
          <w:rFonts w:ascii="Times New Roman" w:hAnsi="Times New Roman" w:cs="Times New Roman"/>
          <w:sz w:val="24"/>
          <w:szCs w:val="24"/>
        </w:rPr>
        <w:t xml:space="preserve">not just </w:t>
      </w:r>
      <w:r w:rsidR="005B03D5" w:rsidRPr="009B01E7">
        <w:rPr>
          <w:rFonts w:ascii="Times New Roman" w:hAnsi="Times New Roman" w:cs="Times New Roman"/>
          <w:sz w:val="24"/>
          <w:szCs w:val="24"/>
        </w:rPr>
        <w:t>be actively challenged through liberal critiques grounded in technical rationality but more fundamentally resisted and rejected at a political level</w:t>
      </w:r>
      <w:r w:rsidR="00E06DD0" w:rsidRPr="009B01E7">
        <w:rPr>
          <w:rFonts w:ascii="Times New Roman" w:hAnsi="Times New Roman" w:cs="Times New Roman"/>
          <w:sz w:val="24"/>
          <w:szCs w:val="24"/>
        </w:rPr>
        <w:t xml:space="preserve">. </w:t>
      </w:r>
    </w:p>
    <w:p w:rsidR="009219FE" w:rsidRPr="009B01E7" w:rsidRDefault="00E06DD0"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As Norwegian abolitionist Thomas </w:t>
      </w:r>
      <w:proofErr w:type="spellStart"/>
      <w:r w:rsidRPr="009B01E7">
        <w:rPr>
          <w:rFonts w:ascii="Times New Roman" w:hAnsi="Times New Roman" w:cs="Times New Roman"/>
          <w:sz w:val="24"/>
          <w:szCs w:val="24"/>
        </w:rPr>
        <w:t>Mathiesen</w:t>
      </w:r>
      <w:proofErr w:type="spellEnd"/>
      <w:r w:rsidRPr="009B01E7">
        <w:rPr>
          <w:rFonts w:ascii="Times New Roman" w:hAnsi="Times New Roman" w:cs="Times New Roman"/>
          <w:sz w:val="24"/>
          <w:szCs w:val="24"/>
        </w:rPr>
        <w:t xml:space="preserve"> (2008, p.58) put it, abolition is </w:t>
      </w:r>
      <w:r w:rsidRPr="009B01E7">
        <w:rPr>
          <w:rFonts w:ascii="Times New Roman" w:hAnsi="Times New Roman" w:cs="Times New Roman"/>
          <w:i/>
          <w:sz w:val="24"/>
          <w:szCs w:val="24"/>
        </w:rPr>
        <w:t>a political stance</w:t>
      </w:r>
      <w:r w:rsidR="0004456A">
        <w:rPr>
          <w:rFonts w:ascii="Times New Roman" w:hAnsi="Times New Roman" w:cs="Times New Roman"/>
          <w:sz w:val="24"/>
          <w:szCs w:val="24"/>
        </w:rPr>
        <w:t xml:space="preserve">; </w:t>
      </w:r>
      <w:r w:rsidRPr="009B01E7">
        <w:rPr>
          <w:rFonts w:ascii="Times New Roman" w:hAnsi="Times New Roman" w:cs="Times New Roman"/>
          <w:sz w:val="24"/>
          <w:szCs w:val="24"/>
        </w:rPr>
        <w:t>it is “the attitude of saying ‘no’”.</w:t>
      </w:r>
      <w:r w:rsidR="009219FE" w:rsidRPr="009B01E7">
        <w:rPr>
          <w:rFonts w:ascii="Times New Roman" w:hAnsi="Times New Roman" w:cs="Times New Roman"/>
          <w:sz w:val="24"/>
          <w:szCs w:val="24"/>
        </w:rPr>
        <w:t xml:space="preserve"> The ARC’s de-initiation stories, each with its own protagonist (Shaw, Clemmer, Foucault, and Wacquant), </w:t>
      </w:r>
      <w:r w:rsidR="00157E0A" w:rsidRPr="009B01E7">
        <w:rPr>
          <w:rFonts w:ascii="Times New Roman" w:hAnsi="Times New Roman" w:cs="Times New Roman"/>
          <w:sz w:val="24"/>
          <w:szCs w:val="24"/>
        </w:rPr>
        <w:t xml:space="preserve">were designed to </w:t>
      </w:r>
      <w:r w:rsidR="009219FE" w:rsidRPr="009B01E7">
        <w:rPr>
          <w:rFonts w:ascii="Times New Roman" w:hAnsi="Times New Roman" w:cs="Times New Roman"/>
          <w:sz w:val="24"/>
          <w:szCs w:val="24"/>
        </w:rPr>
        <w:t xml:space="preserve">help students see what to say </w:t>
      </w:r>
      <w:r w:rsidR="009219FE" w:rsidRPr="0004456A">
        <w:rPr>
          <w:rFonts w:ascii="Times New Roman" w:hAnsi="Times New Roman" w:cs="Times New Roman"/>
          <w:i/>
          <w:sz w:val="24"/>
          <w:szCs w:val="24"/>
        </w:rPr>
        <w:t>no</w:t>
      </w:r>
      <w:r w:rsidR="009219FE" w:rsidRPr="009B01E7">
        <w:rPr>
          <w:rFonts w:ascii="Times New Roman" w:hAnsi="Times New Roman" w:cs="Times New Roman"/>
          <w:sz w:val="24"/>
          <w:szCs w:val="24"/>
        </w:rPr>
        <w:t xml:space="preserve"> to. With Shaw, they learn how to say </w:t>
      </w:r>
      <w:r w:rsidR="002834C1" w:rsidRPr="009B01E7">
        <w:rPr>
          <w:rFonts w:ascii="Times New Roman" w:hAnsi="Times New Roman" w:cs="Times New Roman"/>
          <w:sz w:val="24"/>
          <w:szCs w:val="24"/>
        </w:rPr>
        <w:t>‘</w:t>
      </w:r>
      <w:r w:rsidR="00157E0A" w:rsidRPr="009B01E7">
        <w:rPr>
          <w:rFonts w:ascii="Times New Roman" w:hAnsi="Times New Roman" w:cs="Times New Roman"/>
          <w:i/>
          <w:sz w:val="24"/>
          <w:szCs w:val="24"/>
        </w:rPr>
        <w:t>N</w:t>
      </w:r>
      <w:r w:rsidR="009219FE" w:rsidRPr="009B01E7">
        <w:rPr>
          <w:rFonts w:ascii="Times New Roman" w:hAnsi="Times New Roman" w:cs="Times New Roman"/>
          <w:i/>
          <w:sz w:val="24"/>
          <w:szCs w:val="24"/>
        </w:rPr>
        <w:t>o</w:t>
      </w:r>
      <w:r w:rsidR="009219FE" w:rsidRPr="009B01E7">
        <w:rPr>
          <w:rFonts w:ascii="Times New Roman" w:hAnsi="Times New Roman" w:cs="Times New Roman"/>
          <w:sz w:val="24"/>
          <w:szCs w:val="24"/>
        </w:rPr>
        <w:t>: criminal punishment is not a morally justifiable institution</w:t>
      </w:r>
      <w:r w:rsidR="002834C1" w:rsidRPr="009B01E7">
        <w:rPr>
          <w:rFonts w:ascii="Times New Roman" w:hAnsi="Times New Roman" w:cs="Times New Roman"/>
          <w:sz w:val="24"/>
          <w:szCs w:val="24"/>
        </w:rPr>
        <w:t>’</w:t>
      </w:r>
      <w:r w:rsidR="009219FE" w:rsidRPr="009B01E7">
        <w:rPr>
          <w:rFonts w:ascii="Times New Roman" w:hAnsi="Times New Roman" w:cs="Times New Roman"/>
          <w:sz w:val="24"/>
          <w:szCs w:val="24"/>
        </w:rPr>
        <w:t xml:space="preserve">. </w:t>
      </w:r>
      <w:r w:rsidR="009219FE" w:rsidRPr="009B01E7">
        <w:rPr>
          <w:rFonts w:ascii="Times New Roman" w:hAnsi="Times New Roman" w:cs="Times New Roman"/>
          <w:i/>
          <w:sz w:val="24"/>
          <w:szCs w:val="24"/>
        </w:rPr>
        <w:t>No</w:t>
      </w:r>
      <w:r w:rsidR="009219FE" w:rsidRPr="009B01E7">
        <w:rPr>
          <w:rFonts w:ascii="Times New Roman" w:hAnsi="Times New Roman" w:cs="Times New Roman"/>
          <w:sz w:val="24"/>
          <w:szCs w:val="24"/>
        </w:rPr>
        <w:t>, retribution is not a rational principle of justice</w:t>
      </w:r>
      <w:r w:rsidR="0042525B" w:rsidRPr="009B01E7">
        <w:rPr>
          <w:rFonts w:ascii="Times New Roman" w:hAnsi="Times New Roman" w:cs="Times New Roman"/>
          <w:sz w:val="24"/>
          <w:szCs w:val="24"/>
        </w:rPr>
        <w:t xml:space="preserve"> but</w:t>
      </w:r>
      <w:r w:rsidR="009219FE" w:rsidRPr="009B01E7">
        <w:rPr>
          <w:rFonts w:ascii="Times New Roman" w:hAnsi="Times New Roman" w:cs="Times New Roman"/>
          <w:sz w:val="24"/>
          <w:szCs w:val="24"/>
        </w:rPr>
        <w:t xml:space="preserve"> “a euphemism for vengeance”</w:t>
      </w:r>
      <w:r w:rsidR="009A28D2" w:rsidRPr="009B01E7">
        <w:rPr>
          <w:rFonts w:ascii="Times New Roman" w:hAnsi="Times New Roman" w:cs="Times New Roman"/>
          <w:sz w:val="24"/>
          <w:szCs w:val="24"/>
        </w:rPr>
        <w:t xml:space="preserve"> (1946, p.118)</w:t>
      </w:r>
      <w:r w:rsidR="009219FE" w:rsidRPr="009B01E7">
        <w:rPr>
          <w:rFonts w:ascii="Times New Roman" w:hAnsi="Times New Roman" w:cs="Times New Roman"/>
          <w:sz w:val="24"/>
          <w:szCs w:val="24"/>
        </w:rPr>
        <w:t xml:space="preserve">. </w:t>
      </w:r>
      <w:r w:rsidR="009219FE" w:rsidRPr="009B01E7">
        <w:rPr>
          <w:rFonts w:ascii="Times New Roman" w:hAnsi="Times New Roman" w:cs="Times New Roman"/>
          <w:i/>
          <w:sz w:val="24"/>
          <w:szCs w:val="24"/>
        </w:rPr>
        <w:t>No</w:t>
      </w:r>
      <w:r w:rsidR="009219FE" w:rsidRPr="009B01E7">
        <w:rPr>
          <w:rFonts w:ascii="Times New Roman" w:hAnsi="Times New Roman" w:cs="Times New Roman"/>
          <w:sz w:val="24"/>
          <w:szCs w:val="24"/>
        </w:rPr>
        <w:t xml:space="preserve">, deterrence is not a technical tool of criminal justice intended to </w:t>
      </w:r>
      <w:r w:rsidR="00157E0A" w:rsidRPr="009B01E7">
        <w:rPr>
          <w:rFonts w:ascii="Times New Roman" w:hAnsi="Times New Roman" w:cs="Times New Roman"/>
          <w:sz w:val="24"/>
          <w:szCs w:val="24"/>
        </w:rPr>
        <w:t>prevent crime</w:t>
      </w:r>
      <w:r w:rsidR="0042525B" w:rsidRPr="009B01E7">
        <w:rPr>
          <w:rFonts w:ascii="Times New Roman" w:hAnsi="Times New Roman" w:cs="Times New Roman"/>
          <w:sz w:val="24"/>
          <w:szCs w:val="24"/>
        </w:rPr>
        <w:t xml:space="preserve"> but</w:t>
      </w:r>
      <w:r w:rsidR="009219FE" w:rsidRPr="009B01E7">
        <w:rPr>
          <w:rFonts w:ascii="Times New Roman" w:hAnsi="Times New Roman" w:cs="Times New Roman"/>
          <w:sz w:val="24"/>
          <w:szCs w:val="24"/>
        </w:rPr>
        <w:t xml:space="preserve"> “a euphemism for terrorism”</w:t>
      </w:r>
      <w:r w:rsidR="009A28D2" w:rsidRPr="009B01E7">
        <w:rPr>
          <w:rFonts w:ascii="Times New Roman" w:hAnsi="Times New Roman" w:cs="Times New Roman"/>
          <w:sz w:val="24"/>
          <w:szCs w:val="24"/>
        </w:rPr>
        <w:t xml:space="preserve"> (1946, p.118)</w:t>
      </w:r>
      <w:r w:rsidR="009219FE" w:rsidRPr="009B01E7">
        <w:rPr>
          <w:rFonts w:ascii="Times New Roman" w:hAnsi="Times New Roman" w:cs="Times New Roman"/>
          <w:sz w:val="24"/>
          <w:szCs w:val="24"/>
        </w:rPr>
        <w:t>.</w:t>
      </w:r>
      <w:r w:rsidR="000E42DE" w:rsidRPr="009B01E7">
        <w:rPr>
          <w:rFonts w:ascii="Times New Roman" w:hAnsi="Times New Roman" w:cs="Times New Roman"/>
          <w:sz w:val="24"/>
          <w:szCs w:val="24"/>
        </w:rPr>
        <w:t xml:space="preserve"> </w:t>
      </w:r>
      <w:r w:rsidR="000E42DE" w:rsidRPr="009B01E7">
        <w:rPr>
          <w:rFonts w:ascii="Times New Roman" w:hAnsi="Times New Roman" w:cs="Times New Roman"/>
          <w:i/>
          <w:sz w:val="24"/>
          <w:szCs w:val="24"/>
        </w:rPr>
        <w:t>No</w:t>
      </w:r>
      <w:r w:rsidR="000E42DE" w:rsidRPr="009B01E7">
        <w:rPr>
          <w:rFonts w:ascii="Times New Roman" w:hAnsi="Times New Roman" w:cs="Times New Roman"/>
          <w:sz w:val="24"/>
          <w:szCs w:val="24"/>
        </w:rPr>
        <w:t xml:space="preserve">, we cannot “produce white by two blacks”, we cannot abolish violence and evil by </w:t>
      </w:r>
      <w:r w:rsidR="000E42DE" w:rsidRPr="009B01E7">
        <w:rPr>
          <w:rFonts w:ascii="Times New Roman" w:hAnsi="Times New Roman" w:cs="Times New Roman"/>
          <w:i/>
          <w:sz w:val="24"/>
          <w:szCs w:val="24"/>
        </w:rPr>
        <w:t>duplicating</w:t>
      </w:r>
      <w:r w:rsidR="000E42DE" w:rsidRPr="009B01E7">
        <w:rPr>
          <w:rFonts w:ascii="Times New Roman" w:hAnsi="Times New Roman" w:cs="Times New Roman"/>
          <w:sz w:val="24"/>
          <w:szCs w:val="24"/>
        </w:rPr>
        <w:t xml:space="preserve"> </w:t>
      </w:r>
      <w:r w:rsidR="000E42DE" w:rsidRPr="003620D1">
        <w:rPr>
          <w:rFonts w:ascii="Times New Roman" w:hAnsi="Times New Roman" w:cs="Times New Roman"/>
          <w:i/>
          <w:sz w:val="24"/>
          <w:szCs w:val="24"/>
        </w:rPr>
        <w:t>them</w:t>
      </w:r>
      <w:r w:rsidR="000E42DE" w:rsidRPr="009B01E7">
        <w:rPr>
          <w:rFonts w:ascii="Times New Roman" w:hAnsi="Times New Roman" w:cs="Times New Roman"/>
          <w:sz w:val="24"/>
          <w:szCs w:val="24"/>
        </w:rPr>
        <w:t xml:space="preserve"> </w:t>
      </w:r>
      <w:r w:rsidR="00FB04F3" w:rsidRPr="009B01E7">
        <w:rPr>
          <w:rFonts w:ascii="Times New Roman" w:hAnsi="Times New Roman" w:cs="Times New Roman"/>
          <w:sz w:val="24"/>
          <w:szCs w:val="24"/>
        </w:rPr>
        <w:t xml:space="preserve">in prison </w:t>
      </w:r>
      <w:r w:rsidR="000E42DE" w:rsidRPr="009B01E7">
        <w:rPr>
          <w:rFonts w:ascii="Times New Roman" w:hAnsi="Times New Roman" w:cs="Times New Roman"/>
          <w:sz w:val="24"/>
          <w:szCs w:val="24"/>
        </w:rPr>
        <w:t>(</w:t>
      </w:r>
      <w:r w:rsidR="00A639AD" w:rsidRPr="009B01E7">
        <w:rPr>
          <w:rFonts w:ascii="Times New Roman" w:hAnsi="Times New Roman" w:cs="Times New Roman"/>
          <w:sz w:val="24"/>
          <w:szCs w:val="24"/>
        </w:rPr>
        <w:t>1946, p.93</w:t>
      </w:r>
      <w:r w:rsidR="000E42DE" w:rsidRPr="009B01E7">
        <w:rPr>
          <w:rFonts w:ascii="Times New Roman" w:hAnsi="Times New Roman" w:cs="Times New Roman"/>
          <w:sz w:val="24"/>
          <w:szCs w:val="24"/>
        </w:rPr>
        <w:t xml:space="preserve">). With Clemmer, they learn how to say </w:t>
      </w:r>
      <w:r w:rsidR="002834C1" w:rsidRPr="009B01E7">
        <w:rPr>
          <w:rFonts w:ascii="Times New Roman" w:hAnsi="Times New Roman" w:cs="Times New Roman"/>
          <w:sz w:val="24"/>
          <w:szCs w:val="24"/>
        </w:rPr>
        <w:t>‘</w:t>
      </w:r>
      <w:r w:rsidR="00157E0A" w:rsidRPr="009B01E7">
        <w:rPr>
          <w:rFonts w:ascii="Times New Roman" w:hAnsi="Times New Roman" w:cs="Times New Roman"/>
          <w:i/>
          <w:sz w:val="24"/>
          <w:szCs w:val="24"/>
        </w:rPr>
        <w:t>N</w:t>
      </w:r>
      <w:r w:rsidR="000E42DE" w:rsidRPr="009B01E7">
        <w:rPr>
          <w:rFonts w:ascii="Times New Roman" w:hAnsi="Times New Roman" w:cs="Times New Roman"/>
          <w:i/>
          <w:sz w:val="24"/>
          <w:szCs w:val="24"/>
        </w:rPr>
        <w:t>o</w:t>
      </w:r>
      <w:r w:rsidR="000E42DE" w:rsidRPr="009B01E7">
        <w:rPr>
          <w:rFonts w:ascii="Times New Roman" w:hAnsi="Times New Roman" w:cs="Times New Roman"/>
          <w:sz w:val="24"/>
          <w:szCs w:val="24"/>
        </w:rPr>
        <w:t>: prison does not eliminate criminality, it creates it</w:t>
      </w:r>
      <w:r w:rsidR="002834C1" w:rsidRPr="009B01E7">
        <w:rPr>
          <w:rFonts w:ascii="Times New Roman" w:hAnsi="Times New Roman" w:cs="Times New Roman"/>
          <w:sz w:val="24"/>
          <w:szCs w:val="24"/>
        </w:rPr>
        <w:t>’</w:t>
      </w:r>
      <w:r w:rsidR="000E42DE" w:rsidRPr="009B01E7">
        <w:rPr>
          <w:rFonts w:ascii="Times New Roman" w:hAnsi="Times New Roman" w:cs="Times New Roman"/>
          <w:sz w:val="24"/>
          <w:szCs w:val="24"/>
        </w:rPr>
        <w:t xml:space="preserve">. </w:t>
      </w:r>
      <w:r w:rsidR="000E42DE" w:rsidRPr="009B01E7">
        <w:rPr>
          <w:rFonts w:ascii="Times New Roman" w:hAnsi="Times New Roman" w:cs="Times New Roman"/>
          <w:i/>
          <w:sz w:val="24"/>
          <w:szCs w:val="24"/>
        </w:rPr>
        <w:t>No</w:t>
      </w:r>
      <w:r w:rsidR="000E42DE" w:rsidRPr="009B01E7">
        <w:rPr>
          <w:rFonts w:ascii="Times New Roman" w:hAnsi="Times New Roman" w:cs="Times New Roman"/>
          <w:sz w:val="24"/>
          <w:szCs w:val="24"/>
        </w:rPr>
        <w:t xml:space="preserve">, imprisonment does not </w:t>
      </w:r>
      <w:r w:rsidR="003620D1">
        <w:rPr>
          <w:rFonts w:ascii="Times New Roman" w:hAnsi="Times New Roman" w:cs="Times New Roman"/>
          <w:sz w:val="24"/>
          <w:szCs w:val="24"/>
        </w:rPr>
        <w:t>make</w:t>
      </w:r>
      <w:r w:rsidR="000E42DE" w:rsidRPr="009B01E7">
        <w:rPr>
          <w:rFonts w:ascii="Times New Roman" w:hAnsi="Times New Roman" w:cs="Times New Roman"/>
          <w:sz w:val="24"/>
          <w:szCs w:val="24"/>
        </w:rPr>
        <w:t xml:space="preserve"> us safe</w:t>
      </w:r>
      <w:r w:rsidR="00157E0A" w:rsidRPr="009B01E7">
        <w:rPr>
          <w:rFonts w:ascii="Times New Roman" w:hAnsi="Times New Roman" w:cs="Times New Roman"/>
          <w:sz w:val="24"/>
          <w:szCs w:val="24"/>
        </w:rPr>
        <w:t xml:space="preserve"> by keeping dangerous people away from the rest of us. Instead, prison sentences </w:t>
      </w:r>
      <w:r w:rsidR="000E42DE" w:rsidRPr="009B01E7">
        <w:rPr>
          <w:rFonts w:ascii="Times New Roman" w:hAnsi="Times New Roman" w:cs="Times New Roman"/>
          <w:sz w:val="24"/>
          <w:szCs w:val="24"/>
        </w:rPr>
        <w:t>“breed or deepen criminality” (</w:t>
      </w:r>
      <w:r w:rsidR="00A639AD" w:rsidRPr="009B01E7">
        <w:rPr>
          <w:rFonts w:ascii="Times New Roman" w:hAnsi="Times New Roman" w:cs="Times New Roman"/>
          <w:sz w:val="24"/>
          <w:szCs w:val="24"/>
        </w:rPr>
        <w:t xml:space="preserve">1950, </w:t>
      </w:r>
      <w:r w:rsidR="000E42DE" w:rsidRPr="009B01E7">
        <w:rPr>
          <w:rFonts w:ascii="Times New Roman" w:hAnsi="Times New Roman" w:cs="Times New Roman"/>
          <w:sz w:val="24"/>
          <w:szCs w:val="24"/>
        </w:rPr>
        <w:t>p.316)</w:t>
      </w:r>
      <w:r w:rsidR="00157E0A" w:rsidRPr="009B01E7">
        <w:rPr>
          <w:rFonts w:ascii="Times New Roman" w:hAnsi="Times New Roman" w:cs="Times New Roman"/>
          <w:sz w:val="24"/>
          <w:szCs w:val="24"/>
        </w:rPr>
        <w:t xml:space="preserve">. </w:t>
      </w:r>
      <w:r w:rsidR="00157E0A" w:rsidRPr="009B01E7">
        <w:rPr>
          <w:rFonts w:ascii="Times New Roman" w:hAnsi="Times New Roman" w:cs="Times New Roman"/>
          <w:i/>
          <w:sz w:val="24"/>
          <w:szCs w:val="24"/>
        </w:rPr>
        <w:t>No</w:t>
      </w:r>
      <w:r w:rsidR="00FB04F3" w:rsidRPr="009B01E7">
        <w:rPr>
          <w:rFonts w:ascii="Times New Roman" w:hAnsi="Times New Roman" w:cs="Times New Roman"/>
          <w:sz w:val="24"/>
          <w:szCs w:val="24"/>
        </w:rPr>
        <w:t>,</w:t>
      </w:r>
      <w:r w:rsidR="00157E0A" w:rsidRPr="009B01E7">
        <w:rPr>
          <w:rFonts w:ascii="Times New Roman" w:hAnsi="Times New Roman" w:cs="Times New Roman"/>
          <w:sz w:val="24"/>
          <w:szCs w:val="24"/>
        </w:rPr>
        <w:t xml:space="preserve"> prison does not turn convicts into law-abiding citizens; on the contrary, it</w:t>
      </w:r>
      <w:r w:rsidR="000E42DE" w:rsidRPr="009B01E7">
        <w:rPr>
          <w:rFonts w:ascii="Times New Roman" w:hAnsi="Times New Roman" w:cs="Times New Roman"/>
          <w:sz w:val="24"/>
          <w:szCs w:val="24"/>
        </w:rPr>
        <w:t xml:space="preserve"> </w:t>
      </w:r>
      <w:r w:rsidR="00157E0A" w:rsidRPr="009B01E7">
        <w:rPr>
          <w:rFonts w:ascii="Times New Roman" w:hAnsi="Times New Roman" w:cs="Times New Roman"/>
          <w:sz w:val="24"/>
          <w:szCs w:val="24"/>
        </w:rPr>
        <w:t>“</w:t>
      </w:r>
      <w:r w:rsidR="000E42DE" w:rsidRPr="009B01E7">
        <w:rPr>
          <w:rFonts w:ascii="Times New Roman" w:hAnsi="Times New Roman" w:cs="Times New Roman"/>
          <w:sz w:val="24"/>
          <w:szCs w:val="24"/>
        </w:rPr>
        <w:t>increases the criminality of the individuals it holds” (</w:t>
      </w:r>
      <w:r w:rsidR="00A639AD" w:rsidRPr="009B01E7">
        <w:rPr>
          <w:rFonts w:ascii="Times New Roman" w:hAnsi="Times New Roman" w:cs="Times New Roman"/>
          <w:sz w:val="24"/>
          <w:szCs w:val="24"/>
        </w:rPr>
        <w:t xml:space="preserve">1950, </w:t>
      </w:r>
      <w:r w:rsidR="000E42DE" w:rsidRPr="009B01E7">
        <w:rPr>
          <w:rFonts w:ascii="Times New Roman" w:hAnsi="Times New Roman" w:cs="Times New Roman"/>
          <w:sz w:val="24"/>
          <w:szCs w:val="24"/>
        </w:rPr>
        <w:t>p.319)</w:t>
      </w:r>
      <w:r w:rsidR="00157E0A" w:rsidRPr="009B01E7">
        <w:rPr>
          <w:rFonts w:ascii="Times New Roman" w:hAnsi="Times New Roman" w:cs="Times New Roman"/>
          <w:sz w:val="24"/>
          <w:szCs w:val="24"/>
        </w:rPr>
        <w:t xml:space="preserve">. With Foucault, they learn how to say: </w:t>
      </w:r>
      <w:r w:rsidR="002834C1" w:rsidRPr="009B01E7">
        <w:rPr>
          <w:rFonts w:ascii="Times New Roman" w:hAnsi="Times New Roman" w:cs="Times New Roman"/>
          <w:sz w:val="24"/>
          <w:szCs w:val="24"/>
        </w:rPr>
        <w:t>‘</w:t>
      </w:r>
      <w:r w:rsidR="00157E0A" w:rsidRPr="009B01E7">
        <w:rPr>
          <w:rFonts w:ascii="Times New Roman" w:hAnsi="Times New Roman" w:cs="Times New Roman"/>
          <w:i/>
          <w:sz w:val="24"/>
          <w:szCs w:val="24"/>
        </w:rPr>
        <w:t>No</w:t>
      </w:r>
      <w:r w:rsidR="00157E0A" w:rsidRPr="009B01E7">
        <w:rPr>
          <w:rFonts w:ascii="Times New Roman" w:hAnsi="Times New Roman" w:cs="Times New Roman"/>
          <w:sz w:val="24"/>
          <w:szCs w:val="24"/>
        </w:rPr>
        <w:t xml:space="preserve">: </w:t>
      </w:r>
      <w:r w:rsidR="000E5D6E" w:rsidRPr="009B01E7">
        <w:rPr>
          <w:rFonts w:ascii="Times New Roman" w:hAnsi="Times New Roman" w:cs="Times New Roman"/>
          <w:sz w:val="24"/>
          <w:szCs w:val="24"/>
        </w:rPr>
        <w:t xml:space="preserve">prison is not a sign of societal progress, humanism, and </w:t>
      </w:r>
      <w:r w:rsidR="003620D1">
        <w:rPr>
          <w:rFonts w:ascii="Times New Roman" w:hAnsi="Times New Roman" w:cs="Times New Roman"/>
          <w:sz w:val="24"/>
          <w:szCs w:val="24"/>
        </w:rPr>
        <w:t>rational discourse</w:t>
      </w:r>
      <w:r w:rsidR="000E5D6E" w:rsidRPr="009B01E7">
        <w:rPr>
          <w:rFonts w:ascii="Times New Roman" w:hAnsi="Times New Roman" w:cs="Times New Roman"/>
          <w:sz w:val="24"/>
          <w:szCs w:val="24"/>
        </w:rPr>
        <w:t xml:space="preserve">’. </w:t>
      </w:r>
      <w:r w:rsidR="000E5D6E" w:rsidRPr="009B01E7">
        <w:rPr>
          <w:rFonts w:ascii="Times New Roman" w:hAnsi="Times New Roman" w:cs="Times New Roman"/>
          <w:i/>
          <w:sz w:val="24"/>
          <w:szCs w:val="24"/>
        </w:rPr>
        <w:t>No</w:t>
      </w:r>
      <w:r w:rsidR="000E5D6E" w:rsidRPr="009B01E7">
        <w:rPr>
          <w:rFonts w:ascii="Times New Roman" w:hAnsi="Times New Roman" w:cs="Times New Roman"/>
          <w:sz w:val="24"/>
          <w:szCs w:val="24"/>
        </w:rPr>
        <w:t xml:space="preserve">, </w:t>
      </w:r>
      <w:r w:rsidR="00FB04F3" w:rsidRPr="009B01E7">
        <w:rPr>
          <w:rFonts w:ascii="Times New Roman" w:hAnsi="Times New Roman" w:cs="Times New Roman"/>
          <w:sz w:val="24"/>
          <w:szCs w:val="24"/>
        </w:rPr>
        <w:t>prison is not a more civili</w:t>
      </w:r>
      <w:r w:rsidR="0016792E">
        <w:rPr>
          <w:rFonts w:ascii="Times New Roman" w:hAnsi="Times New Roman" w:cs="Times New Roman"/>
          <w:sz w:val="24"/>
          <w:szCs w:val="24"/>
        </w:rPr>
        <w:t>z</w:t>
      </w:r>
      <w:r w:rsidR="00FB04F3" w:rsidRPr="009B01E7">
        <w:rPr>
          <w:rFonts w:ascii="Times New Roman" w:hAnsi="Times New Roman" w:cs="Times New Roman"/>
          <w:sz w:val="24"/>
          <w:szCs w:val="24"/>
        </w:rPr>
        <w:t xml:space="preserve">ed </w:t>
      </w:r>
      <w:r w:rsidR="00FB04F3" w:rsidRPr="009B01E7">
        <w:rPr>
          <w:rFonts w:ascii="Times New Roman" w:hAnsi="Times New Roman" w:cs="Times New Roman"/>
          <w:sz w:val="24"/>
          <w:szCs w:val="24"/>
        </w:rPr>
        <w:lastRenderedPageBreak/>
        <w:t xml:space="preserve">and more humane form of </w:t>
      </w:r>
      <w:proofErr w:type="spellStart"/>
      <w:r w:rsidR="00FB04F3" w:rsidRPr="009B01E7">
        <w:rPr>
          <w:rFonts w:ascii="Times New Roman" w:hAnsi="Times New Roman" w:cs="Times New Roman"/>
          <w:sz w:val="24"/>
          <w:szCs w:val="24"/>
        </w:rPr>
        <w:t>penality</w:t>
      </w:r>
      <w:proofErr w:type="spellEnd"/>
      <w:r w:rsidR="00FB04F3" w:rsidRPr="009B01E7">
        <w:rPr>
          <w:rFonts w:ascii="Times New Roman" w:hAnsi="Times New Roman" w:cs="Times New Roman"/>
          <w:sz w:val="24"/>
          <w:szCs w:val="24"/>
        </w:rPr>
        <w:t xml:space="preserve"> than the corporal punishments of the Middle Ages</w:t>
      </w:r>
      <w:r w:rsidR="002834C1" w:rsidRPr="009B01E7">
        <w:rPr>
          <w:rFonts w:ascii="Times New Roman" w:hAnsi="Times New Roman" w:cs="Times New Roman"/>
          <w:sz w:val="24"/>
          <w:szCs w:val="24"/>
        </w:rPr>
        <w:t>’</w:t>
      </w:r>
      <w:r w:rsidR="00157E0A" w:rsidRPr="009B01E7">
        <w:rPr>
          <w:rFonts w:ascii="Times New Roman" w:hAnsi="Times New Roman" w:cs="Times New Roman"/>
          <w:sz w:val="24"/>
          <w:szCs w:val="24"/>
        </w:rPr>
        <w:t xml:space="preserve">. </w:t>
      </w:r>
      <w:r w:rsidR="00157E0A" w:rsidRPr="009B01E7">
        <w:rPr>
          <w:rFonts w:ascii="Times New Roman" w:hAnsi="Times New Roman" w:cs="Times New Roman"/>
          <w:i/>
          <w:sz w:val="24"/>
          <w:szCs w:val="24"/>
        </w:rPr>
        <w:t>No</w:t>
      </w:r>
      <w:r w:rsidR="00157E0A" w:rsidRPr="009B01E7">
        <w:rPr>
          <w:rFonts w:ascii="Times New Roman" w:hAnsi="Times New Roman" w:cs="Times New Roman"/>
          <w:sz w:val="24"/>
          <w:szCs w:val="24"/>
        </w:rPr>
        <w:t>, prison’s ultimate function is “not to punish less, but to punish better” (1977, p.82)</w:t>
      </w:r>
      <w:r w:rsidR="00FB04F3" w:rsidRPr="009B01E7">
        <w:rPr>
          <w:rFonts w:ascii="Times New Roman" w:hAnsi="Times New Roman" w:cs="Times New Roman"/>
          <w:sz w:val="24"/>
          <w:szCs w:val="24"/>
        </w:rPr>
        <w:t xml:space="preserve">. With Wacquant, they learn how to say </w:t>
      </w:r>
      <w:r w:rsidR="002834C1" w:rsidRPr="009B01E7">
        <w:rPr>
          <w:rFonts w:ascii="Times New Roman" w:hAnsi="Times New Roman" w:cs="Times New Roman"/>
          <w:sz w:val="24"/>
          <w:szCs w:val="24"/>
        </w:rPr>
        <w:t>‘</w:t>
      </w:r>
      <w:r w:rsidR="00FB04F3" w:rsidRPr="009B01E7">
        <w:rPr>
          <w:rFonts w:ascii="Times New Roman" w:hAnsi="Times New Roman" w:cs="Times New Roman"/>
          <w:i/>
          <w:sz w:val="24"/>
          <w:szCs w:val="24"/>
        </w:rPr>
        <w:t>No</w:t>
      </w:r>
      <w:r w:rsidR="00FB04F3" w:rsidRPr="009B01E7">
        <w:rPr>
          <w:rFonts w:ascii="Times New Roman" w:hAnsi="Times New Roman" w:cs="Times New Roman"/>
          <w:sz w:val="24"/>
          <w:szCs w:val="24"/>
        </w:rPr>
        <w:t xml:space="preserve">: prison is not a technical implement for law enforcement but </w:t>
      </w:r>
      <w:r w:rsidR="002834C1" w:rsidRPr="009B01E7">
        <w:rPr>
          <w:rFonts w:ascii="Times New Roman" w:hAnsi="Times New Roman" w:cs="Times New Roman"/>
          <w:sz w:val="24"/>
          <w:szCs w:val="24"/>
        </w:rPr>
        <w:t>“</w:t>
      </w:r>
      <w:r w:rsidR="00FB04F3" w:rsidRPr="009B01E7">
        <w:rPr>
          <w:rFonts w:ascii="Times New Roman" w:hAnsi="Times New Roman" w:cs="Times New Roman"/>
          <w:i/>
          <w:sz w:val="24"/>
          <w:szCs w:val="24"/>
        </w:rPr>
        <w:t>a vacuum cleaner for the social detritus</w:t>
      </w:r>
      <w:r w:rsidR="00FB04F3" w:rsidRPr="009B01E7">
        <w:rPr>
          <w:rFonts w:ascii="Times New Roman" w:hAnsi="Times New Roman" w:cs="Times New Roman"/>
          <w:sz w:val="24"/>
          <w:szCs w:val="24"/>
        </w:rPr>
        <w:t xml:space="preserve"> of a society ravaged by economic deregulation, welfare retrenchment, and </w:t>
      </w:r>
      <w:proofErr w:type="spellStart"/>
      <w:r w:rsidR="00FB04F3" w:rsidRPr="009B01E7">
        <w:rPr>
          <w:rFonts w:ascii="Times New Roman" w:hAnsi="Times New Roman" w:cs="Times New Roman"/>
          <w:sz w:val="24"/>
          <w:szCs w:val="24"/>
        </w:rPr>
        <w:t>ethnoracial</w:t>
      </w:r>
      <w:proofErr w:type="spellEnd"/>
      <w:r w:rsidR="00FB04F3" w:rsidRPr="009B01E7">
        <w:rPr>
          <w:rFonts w:ascii="Times New Roman" w:hAnsi="Times New Roman" w:cs="Times New Roman"/>
          <w:sz w:val="24"/>
          <w:szCs w:val="24"/>
        </w:rPr>
        <w:t xml:space="preserve"> anxiety” (</w:t>
      </w:r>
      <w:r w:rsidR="002834C1" w:rsidRPr="009B01E7">
        <w:rPr>
          <w:rFonts w:ascii="Times New Roman" w:hAnsi="Times New Roman" w:cs="Times New Roman"/>
          <w:sz w:val="24"/>
          <w:szCs w:val="24"/>
        </w:rPr>
        <w:t>201</w:t>
      </w:r>
      <w:r w:rsidR="00DA4E33" w:rsidRPr="009B01E7">
        <w:rPr>
          <w:rFonts w:ascii="Times New Roman" w:hAnsi="Times New Roman" w:cs="Times New Roman"/>
          <w:sz w:val="24"/>
          <w:szCs w:val="24"/>
        </w:rPr>
        <w:t>3</w:t>
      </w:r>
      <w:r w:rsidR="002834C1" w:rsidRPr="009B01E7">
        <w:rPr>
          <w:rFonts w:ascii="Times New Roman" w:hAnsi="Times New Roman" w:cs="Times New Roman"/>
          <w:sz w:val="24"/>
          <w:szCs w:val="24"/>
        </w:rPr>
        <w:t xml:space="preserve">, </w:t>
      </w:r>
      <w:proofErr w:type="spellStart"/>
      <w:r w:rsidR="002834C1" w:rsidRPr="009B01E7">
        <w:rPr>
          <w:rFonts w:ascii="Times New Roman" w:hAnsi="Times New Roman" w:cs="Times New Roman"/>
          <w:sz w:val="24"/>
          <w:szCs w:val="24"/>
        </w:rPr>
        <w:t>p.xi</w:t>
      </w:r>
      <w:proofErr w:type="spellEnd"/>
      <w:r w:rsidR="002834C1" w:rsidRPr="009B01E7">
        <w:rPr>
          <w:rFonts w:ascii="Times New Roman" w:hAnsi="Times New Roman" w:cs="Times New Roman"/>
          <w:sz w:val="24"/>
          <w:szCs w:val="24"/>
        </w:rPr>
        <w:t>, italics in original</w:t>
      </w:r>
      <w:r w:rsidR="00FB04F3" w:rsidRPr="009B01E7">
        <w:rPr>
          <w:rFonts w:ascii="Times New Roman" w:hAnsi="Times New Roman" w:cs="Times New Roman"/>
          <w:sz w:val="24"/>
          <w:szCs w:val="24"/>
        </w:rPr>
        <w:t xml:space="preserve">). </w:t>
      </w:r>
      <w:r w:rsidR="00FB04F3" w:rsidRPr="009B01E7">
        <w:rPr>
          <w:rFonts w:ascii="Times New Roman" w:hAnsi="Times New Roman" w:cs="Times New Roman"/>
          <w:i/>
          <w:sz w:val="24"/>
          <w:szCs w:val="24"/>
        </w:rPr>
        <w:t>No</w:t>
      </w:r>
      <w:r w:rsidR="00FB04F3" w:rsidRPr="009B01E7">
        <w:rPr>
          <w:rFonts w:ascii="Times New Roman" w:hAnsi="Times New Roman" w:cs="Times New Roman"/>
          <w:sz w:val="24"/>
          <w:szCs w:val="24"/>
        </w:rPr>
        <w:t>, penal expansionism in the neoliberal age is not a response to the evolution of crime or rising crime rates</w:t>
      </w:r>
      <w:r w:rsidR="002834C1" w:rsidRPr="009B01E7">
        <w:rPr>
          <w:rFonts w:ascii="Times New Roman" w:hAnsi="Times New Roman" w:cs="Times New Roman"/>
          <w:sz w:val="24"/>
          <w:szCs w:val="24"/>
        </w:rPr>
        <w:t>; incarceration is not about stemming offending but about staging political sovereignty, governing social insecurity, and managing urban marginality</w:t>
      </w:r>
      <w:r w:rsidR="00FB04F3" w:rsidRPr="009B01E7">
        <w:rPr>
          <w:rFonts w:ascii="Times New Roman" w:hAnsi="Times New Roman" w:cs="Times New Roman"/>
          <w:sz w:val="24"/>
          <w:szCs w:val="24"/>
        </w:rPr>
        <w:t>.</w:t>
      </w:r>
    </w:p>
    <w:p w:rsidR="00F81830" w:rsidRPr="009B01E7" w:rsidRDefault="003F6307"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At </w:t>
      </w:r>
      <w:r w:rsidR="00B3521C" w:rsidRPr="009B01E7">
        <w:rPr>
          <w:rFonts w:ascii="Times New Roman" w:hAnsi="Times New Roman" w:cs="Times New Roman"/>
          <w:sz w:val="24"/>
          <w:szCs w:val="24"/>
        </w:rPr>
        <w:t xml:space="preserve">the level of critical theory, </w:t>
      </w:r>
      <w:r w:rsidR="00B16886" w:rsidRPr="009B01E7">
        <w:rPr>
          <w:rFonts w:ascii="Times New Roman" w:hAnsi="Times New Roman" w:cs="Times New Roman"/>
          <w:sz w:val="24"/>
          <w:szCs w:val="24"/>
        </w:rPr>
        <w:t xml:space="preserve">then, </w:t>
      </w:r>
      <w:r w:rsidR="00B3521C" w:rsidRPr="009B01E7">
        <w:rPr>
          <w:rFonts w:ascii="Times New Roman" w:hAnsi="Times New Roman" w:cs="Times New Roman"/>
          <w:sz w:val="24"/>
          <w:szCs w:val="24"/>
        </w:rPr>
        <w:t>the ARC</w:t>
      </w:r>
      <w:r w:rsidR="0042525B" w:rsidRPr="009B01E7">
        <w:rPr>
          <w:rFonts w:ascii="Times New Roman" w:hAnsi="Times New Roman" w:cs="Times New Roman"/>
          <w:sz w:val="24"/>
          <w:szCs w:val="24"/>
        </w:rPr>
        <w:t>’s de-initiation stories</w:t>
      </w:r>
      <w:r w:rsidR="004A52FA" w:rsidRPr="009B01E7">
        <w:rPr>
          <w:rFonts w:ascii="Times New Roman" w:hAnsi="Times New Roman" w:cs="Times New Roman"/>
          <w:sz w:val="24"/>
          <w:szCs w:val="24"/>
        </w:rPr>
        <w:t xml:space="preserve"> represented</w:t>
      </w:r>
      <w:r w:rsidR="00B3521C" w:rsidRPr="009B01E7">
        <w:rPr>
          <w:rFonts w:ascii="Times New Roman" w:hAnsi="Times New Roman" w:cs="Times New Roman"/>
          <w:sz w:val="24"/>
          <w:szCs w:val="24"/>
        </w:rPr>
        <w:t xml:space="preserve"> an attempt to develop an area of emancipatory </w:t>
      </w:r>
      <w:r w:rsidR="00F066A2" w:rsidRPr="009B01E7">
        <w:rPr>
          <w:rFonts w:ascii="Times New Roman" w:hAnsi="Times New Roman" w:cs="Times New Roman"/>
          <w:sz w:val="24"/>
          <w:szCs w:val="24"/>
        </w:rPr>
        <w:t>learning</w:t>
      </w:r>
      <w:r w:rsidR="00B3521C" w:rsidRPr="009B01E7">
        <w:rPr>
          <w:rFonts w:ascii="Times New Roman" w:hAnsi="Times New Roman" w:cs="Times New Roman"/>
          <w:sz w:val="24"/>
          <w:szCs w:val="24"/>
        </w:rPr>
        <w:t xml:space="preserve"> that </w:t>
      </w:r>
      <w:r w:rsidR="004A52FA" w:rsidRPr="009B01E7">
        <w:rPr>
          <w:rFonts w:ascii="Times New Roman" w:hAnsi="Times New Roman" w:cs="Times New Roman"/>
          <w:sz w:val="24"/>
          <w:szCs w:val="24"/>
        </w:rPr>
        <w:t>could</w:t>
      </w:r>
      <w:r w:rsidR="00B3521C" w:rsidRPr="009B01E7">
        <w:rPr>
          <w:rFonts w:ascii="Times New Roman" w:hAnsi="Times New Roman" w:cs="Times New Roman"/>
          <w:sz w:val="24"/>
          <w:szCs w:val="24"/>
        </w:rPr>
        <w:t xml:space="preserve"> empower students to see what it means </w:t>
      </w:r>
      <w:r w:rsidR="00B3521C" w:rsidRPr="009B01E7">
        <w:rPr>
          <w:rFonts w:ascii="Times New Roman" w:hAnsi="Times New Roman" w:cs="Times New Roman"/>
          <w:i/>
          <w:sz w:val="24"/>
          <w:szCs w:val="24"/>
        </w:rPr>
        <w:t>to study the social sciences</w:t>
      </w:r>
      <w:r w:rsidR="00B3521C" w:rsidRPr="009B01E7">
        <w:rPr>
          <w:rFonts w:ascii="Times New Roman" w:hAnsi="Times New Roman" w:cs="Times New Roman"/>
          <w:sz w:val="24"/>
          <w:szCs w:val="24"/>
        </w:rPr>
        <w:t xml:space="preserve"> </w:t>
      </w:r>
      <w:r w:rsidR="00B3521C" w:rsidRPr="009B01E7">
        <w:rPr>
          <w:rFonts w:ascii="Times New Roman" w:hAnsi="Times New Roman" w:cs="Times New Roman"/>
          <w:i/>
          <w:sz w:val="24"/>
          <w:szCs w:val="24"/>
        </w:rPr>
        <w:t>in an unjust world</w:t>
      </w:r>
      <w:r w:rsidR="00B3521C" w:rsidRPr="009B01E7">
        <w:rPr>
          <w:rFonts w:ascii="Times New Roman" w:hAnsi="Times New Roman" w:cs="Times New Roman"/>
          <w:sz w:val="24"/>
          <w:szCs w:val="24"/>
        </w:rPr>
        <w:t xml:space="preserve"> and what it takes to change it</w:t>
      </w:r>
      <w:r w:rsidR="003D5850" w:rsidRPr="009B01E7">
        <w:rPr>
          <w:rFonts w:ascii="Times New Roman" w:hAnsi="Times New Roman" w:cs="Times New Roman"/>
          <w:sz w:val="24"/>
          <w:szCs w:val="24"/>
        </w:rPr>
        <w:t xml:space="preserve"> in a transformative rather than reformist sense</w:t>
      </w:r>
      <w:r w:rsidR="00B3521C" w:rsidRPr="009B01E7">
        <w:rPr>
          <w:rFonts w:ascii="Times New Roman" w:hAnsi="Times New Roman" w:cs="Times New Roman"/>
          <w:sz w:val="24"/>
          <w:szCs w:val="24"/>
        </w:rPr>
        <w:t xml:space="preserve">. This is what Patti Lather (1986) called </w:t>
      </w:r>
      <w:r w:rsidR="00B3521C" w:rsidRPr="009B01E7">
        <w:rPr>
          <w:rFonts w:ascii="Times New Roman" w:hAnsi="Times New Roman" w:cs="Times New Roman"/>
          <w:i/>
          <w:sz w:val="24"/>
          <w:szCs w:val="24"/>
        </w:rPr>
        <w:t>research as praxis</w:t>
      </w:r>
      <w:r w:rsidR="00B3521C" w:rsidRPr="009B01E7">
        <w:rPr>
          <w:rFonts w:ascii="Times New Roman" w:hAnsi="Times New Roman" w:cs="Times New Roman"/>
          <w:sz w:val="24"/>
          <w:szCs w:val="24"/>
        </w:rPr>
        <w:t>. Research is praxis when it is informed by a transformative agenda that critici</w:t>
      </w:r>
      <w:r w:rsidR="0016792E">
        <w:rPr>
          <w:rFonts w:ascii="Times New Roman" w:hAnsi="Times New Roman" w:cs="Times New Roman"/>
          <w:sz w:val="24"/>
          <w:szCs w:val="24"/>
        </w:rPr>
        <w:t>z</w:t>
      </w:r>
      <w:r w:rsidR="00B3521C" w:rsidRPr="009B01E7">
        <w:rPr>
          <w:rFonts w:ascii="Times New Roman" w:hAnsi="Times New Roman" w:cs="Times New Roman"/>
          <w:sz w:val="24"/>
          <w:szCs w:val="24"/>
        </w:rPr>
        <w:t xml:space="preserve">es the injustices of the present and points to ways of building </w:t>
      </w:r>
      <w:r w:rsidR="003A3AB3" w:rsidRPr="009B01E7">
        <w:rPr>
          <w:rFonts w:ascii="Times New Roman" w:hAnsi="Times New Roman" w:cs="Times New Roman"/>
          <w:sz w:val="24"/>
          <w:szCs w:val="24"/>
        </w:rPr>
        <w:t>a more just society</w:t>
      </w:r>
      <w:r w:rsidR="004A52FA" w:rsidRPr="009B01E7">
        <w:rPr>
          <w:rFonts w:ascii="Times New Roman" w:hAnsi="Times New Roman" w:cs="Times New Roman"/>
          <w:sz w:val="24"/>
          <w:szCs w:val="24"/>
        </w:rPr>
        <w:t xml:space="preserve"> in the future</w:t>
      </w:r>
      <w:r w:rsidR="003A3AB3" w:rsidRPr="009B01E7">
        <w:rPr>
          <w:rFonts w:ascii="Times New Roman" w:hAnsi="Times New Roman" w:cs="Times New Roman"/>
          <w:sz w:val="24"/>
          <w:szCs w:val="24"/>
        </w:rPr>
        <w:t>. In this context, praxis simply means “the action and reflection of men and women upon their world in order to transform it” (Freire</w:t>
      </w:r>
      <w:r w:rsidR="00FB5D16">
        <w:rPr>
          <w:rFonts w:ascii="Times New Roman" w:hAnsi="Times New Roman" w:cs="Times New Roman"/>
          <w:sz w:val="24"/>
          <w:szCs w:val="24"/>
        </w:rPr>
        <w:t>,</w:t>
      </w:r>
      <w:r w:rsidR="003A3AB3" w:rsidRPr="009B01E7">
        <w:rPr>
          <w:rFonts w:ascii="Times New Roman" w:hAnsi="Times New Roman" w:cs="Times New Roman"/>
          <w:sz w:val="24"/>
          <w:szCs w:val="24"/>
        </w:rPr>
        <w:t xml:space="preserve"> 2005, p.79).</w:t>
      </w:r>
      <w:r w:rsidR="004A52FA" w:rsidRPr="009B01E7">
        <w:rPr>
          <w:rFonts w:ascii="Times New Roman" w:hAnsi="Times New Roman" w:cs="Times New Roman"/>
          <w:sz w:val="24"/>
          <w:szCs w:val="24"/>
        </w:rPr>
        <w:t xml:space="preserve"> Though strictly speaking this was not one of the ARC’s educational requirements – i.e., it was not part of the learning outcomes </w:t>
      </w:r>
      <w:r w:rsidR="00C228C1" w:rsidRPr="009B01E7">
        <w:rPr>
          <w:rFonts w:ascii="Times New Roman" w:hAnsi="Times New Roman" w:cs="Times New Roman"/>
          <w:sz w:val="24"/>
          <w:szCs w:val="24"/>
        </w:rPr>
        <w:t>n</w:t>
      </w:r>
      <w:r w:rsidR="004A52FA" w:rsidRPr="009B01E7">
        <w:rPr>
          <w:rFonts w:ascii="Times New Roman" w:hAnsi="Times New Roman" w:cs="Times New Roman"/>
          <w:sz w:val="24"/>
          <w:szCs w:val="24"/>
        </w:rPr>
        <w:t>or a component of assessment design – the course invited students to become “dreamers and doers” (Coles et al.</w:t>
      </w:r>
      <w:r w:rsidR="00FB5D16">
        <w:rPr>
          <w:rFonts w:ascii="Times New Roman" w:hAnsi="Times New Roman" w:cs="Times New Roman"/>
          <w:sz w:val="24"/>
          <w:szCs w:val="24"/>
        </w:rPr>
        <w:t>,</w:t>
      </w:r>
      <w:r w:rsidR="004A52FA" w:rsidRPr="009B01E7">
        <w:rPr>
          <w:rFonts w:ascii="Times New Roman" w:hAnsi="Times New Roman" w:cs="Times New Roman"/>
          <w:sz w:val="24"/>
          <w:szCs w:val="24"/>
        </w:rPr>
        <w:t xml:space="preserve"> 2021, p.103) and to engage with course content in a way that could </w:t>
      </w:r>
      <w:r w:rsidR="008F6C72" w:rsidRPr="009B01E7">
        <w:rPr>
          <w:rFonts w:ascii="Times New Roman" w:hAnsi="Times New Roman" w:cs="Times New Roman"/>
          <w:sz w:val="24"/>
          <w:szCs w:val="24"/>
        </w:rPr>
        <w:t>lead to</w:t>
      </w:r>
      <w:r w:rsidR="004A52FA" w:rsidRPr="009B01E7">
        <w:rPr>
          <w:rFonts w:ascii="Times New Roman" w:hAnsi="Times New Roman" w:cs="Times New Roman"/>
          <w:sz w:val="24"/>
          <w:szCs w:val="24"/>
        </w:rPr>
        <w:t xml:space="preserve"> </w:t>
      </w:r>
      <w:r w:rsidR="008F6C72" w:rsidRPr="009B01E7">
        <w:rPr>
          <w:rFonts w:ascii="Times New Roman" w:hAnsi="Times New Roman" w:cs="Times New Roman"/>
          <w:i/>
          <w:sz w:val="24"/>
          <w:szCs w:val="24"/>
        </w:rPr>
        <w:t>political awakening</w:t>
      </w:r>
      <w:r w:rsidR="006348BC" w:rsidRPr="009B01E7">
        <w:rPr>
          <w:rFonts w:ascii="Times New Roman" w:hAnsi="Times New Roman" w:cs="Times New Roman"/>
          <w:i/>
          <w:sz w:val="24"/>
          <w:szCs w:val="24"/>
        </w:rPr>
        <w:t xml:space="preserve"> </w:t>
      </w:r>
      <w:r w:rsidR="006348BC" w:rsidRPr="009B01E7">
        <w:rPr>
          <w:rFonts w:ascii="Times New Roman" w:hAnsi="Times New Roman" w:cs="Times New Roman"/>
          <w:sz w:val="24"/>
          <w:szCs w:val="24"/>
        </w:rPr>
        <w:t>rather than</w:t>
      </w:r>
      <w:r w:rsidR="00631CC9">
        <w:rPr>
          <w:rFonts w:ascii="Times New Roman" w:hAnsi="Times New Roman" w:cs="Times New Roman"/>
          <w:sz w:val="24"/>
          <w:szCs w:val="24"/>
        </w:rPr>
        <w:t xml:space="preserve"> </w:t>
      </w:r>
      <w:r w:rsidR="006348BC" w:rsidRPr="009B01E7">
        <w:rPr>
          <w:rFonts w:ascii="Times New Roman" w:hAnsi="Times New Roman" w:cs="Times New Roman"/>
          <w:sz w:val="24"/>
          <w:szCs w:val="24"/>
        </w:rPr>
        <w:t>technical know-how</w:t>
      </w:r>
      <w:r w:rsidR="004A52FA" w:rsidRPr="009B01E7">
        <w:rPr>
          <w:rFonts w:ascii="Times New Roman" w:hAnsi="Times New Roman" w:cs="Times New Roman"/>
          <w:sz w:val="24"/>
          <w:szCs w:val="24"/>
        </w:rPr>
        <w:t xml:space="preserve">. </w:t>
      </w:r>
      <w:r w:rsidR="00F81830" w:rsidRPr="009B01E7">
        <w:rPr>
          <w:rFonts w:ascii="Times New Roman" w:hAnsi="Times New Roman" w:cs="Times New Roman"/>
          <w:sz w:val="24"/>
          <w:szCs w:val="24"/>
        </w:rPr>
        <w:t xml:space="preserve">In the eyes of critical theorists, education is </w:t>
      </w:r>
      <w:r w:rsidR="0042525B" w:rsidRPr="009B01E7">
        <w:rPr>
          <w:rFonts w:ascii="Times New Roman" w:hAnsi="Times New Roman" w:cs="Times New Roman"/>
          <w:sz w:val="24"/>
          <w:szCs w:val="24"/>
        </w:rPr>
        <w:t>de-</w:t>
      </w:r>
      <w:r w:rsidR="00F81830" w:rsidRPr="009B01E7">
        <w:rPr>
          <w:rFonts w:ascii="Times New Roman" w:hAnsi="Times New Roman" w:cs="Times New Roman"/>
          <w:sz w:val="24"/>
          <w:szCs w:val="24"/>
        </w:rPr>
        <w:t>initiation when it involves</w:t>
      </w:r>
      <w:r w:rsidR="00C228C1" w:rsidRPr="009B01E7">
        <w:rPr>
          <w:rFonts w:ascii="Times New Roman" w:hAnsi="Times New Roman" w:cs="Times New Roman"/>
          <w:sz w:val="24"/>
          <w:szCs w:val="24"/>
        </w:rPr>
        <w:t xml:space="preserve"> </w:t>
      </w:r>
      <w:proofErr w:type="spellStart"/>
      <w:r w:rsidR="00C228C1" w:rsidRPr="009B01E7">
        <w:rPr>
          <w:rFonts w:ascii="Times New Roman" w:hAnsi="Times New Roman" w:cs="Times New Roman"/>
          <w:sz w:val="24"/>
          <w:szCs w:val="24"/>
        </w:rPr>
        <w:t>i</w:t>
      </w:r>
      <w:proofErr w:type="spellEnd"/>
      <w:r w:rsidR="00C228C1" w:rsidRPr="009B01E7">
        <w:rPr>
          <w:rFonts w:ascii="Times New Roman" w:hAnsi="Times New Roman" w:cs="Times New Roman"/>
          <w:sz w:val="24"/>
          <w:szCs w:val="24"/>
        </w:rPr>
        <w:t>)</w:t>
      </w:r>
      <w:r w:rsidR="00F81830" w:rsidRPr="009B01E7">
        <w:rPr>
          <w:rFonts w:ascii="Times New Roman" w:hAnsi="Times New Roman" w:cs="Times New Roman"/>
          <w:sz w:val="24"/>
          <w:szCs w:val="24"/>
        </w:rPr>
        <w:t xml:space="preserve"> </w:t>
      </w:r>
      <w:r w:rsidR="00F81830" w:rsidRPr="009B01E7">
        <w:rPr>
          <w:rFonts w:ascii="Times New Roman" w:hAnsi="Times New Roman" w:cs="Times New Roman"/>
          <w:i/>
          <w:sz w:val="24"/>
          <w:szCs w:val="24"/>
        </w:rPr>
        <w:t>an exit</w:t>
      </w:r>
      <w:r w:rsidR="00F81830" w:rsidRPr="009B01E7">
        <w:rPr>
          <w:rFonts w:ascii="Times New Roman" w:hAnsi="Times New Roman" w:cs="Times New Roman"/>
          <w:sz w:val="24"/>
          <w:szCs w:val="24"/>
        </w:rPr>
        <w:t xml:space="preserve"> from the positivist paradigms of learning that portray educational experiences as neutral and objective fact-finding and evidence-building voyages of empirical discovery </w:t>
      </w:r>
      <w:r w:rsidR="00F56D47" w:rsidRPr="009B01E7">
        <w:rPr>
          <w:rFonts w:ascii="Times New Roman" w:hAnsi="Times New Roman" w:cs="Times New Roman"/>
          <w:sz w:val="24"/>
          <w:szCs w:val="24"/>
        </w:rPr>
        <w:t xml:space="preserve">and verification </w:t>
      </w:r>
      <w:r w:rsidR="00F81830" w:rsidRPr="009B01E7">
        <w:rPr>
          <w:rFonts w:ascii="Times New Roman" w:hAnsi="Times New Roman" w:cs="Times New Roman"/>
          <w:sz w:val="24"/>
          <w:szCs w:val="24"/>
        </w:rPr>
        <w:t>and</w:t>
      </w:r>
      <w:r w:rsidR="00C228C1" w:rsidRPr="009B01E7">
        <w:rPr>
          <w:rFonts w:ascii="Times New Roman" w:hAnsi="Times New Roman" w:cs="Times New Roman"/>
          <w:sz w:val="24"/>
          <w:szCs w:val="24"/>
        </w:rPr>
        <w:t xml:space="preserve"> ii)</w:t>
      </w:r>
      <w:r w:rsidR="00F81830" w:rsidRPr="009B01E7">
        <w:rPr>
          <w:rFonts w:ascii="Times New Roman" w:hAnsi="Times New Roman" w:cs="Times New Roman"/>
          <w:sz w:val="24"/>
          <w:szCs w:val="24"/>
        </w:rPr>
        <w:t xml:space="preserve"> </w:t>
      </w:r>
      <w:r w:rsidR="00F81830" w:rsidRPr="009B01E7">
        <w:rPr>
          <w:rFonts w:ascii="Times New Roman" w:hAnsi="Times New Roman" w:cs="Times New Roman"/>
          <w:i/>
          <w:sz w:val="24"/>
          <w:szCs w:val="24"/>
        </w:rPr>
        <w:t>an entry</w:t>
      </w:r>
      <w:r w:rsidR="00F81830" w:rsidRPr="009B01E7">
        <w:rPr>
          <w:rFonts w:ascii="Times New Roman" w:hAnsi="Times New Roman" w:cs="Times New Roman"/>
          <w:sz w:val="24"/>
          <w:szCs w:val="24"/>
        </w:rPr>
        <w:t xml:space="preserve"> </w:t>
      </w:r>
      <w:r w:rsidR="00362F3B" w:rsidRPr="009B01E7">
        <w:rPr>
          <w:rFonts w:ascii="Times New Roman" w:hAnsi="Times New Roman" w:cs="Times New Roman"/>
          <w:sz w:val="24"/>
          <w:szCs w:val="24"/>
        </w:rPr>
        <w:t>in</w:t>
      </w:r>
      <w:r w:rsidR="00F81830" w:rsidRPr="009B01E7">
        <w:rPr>
          <w:rFonts w:ascii="Times New Roman" w:hAnsi="Times New Roman" w:cs="Times New Roman"/>
          <w:sz w:val="24"/>
          <w:szCs w:val="24"/>
        </w:rPr>
        <w:t xml:space="preserve">to critical domains of intellectual inquiry </w:t>
      </w:r>
      <w:r w:rsidR="00B744F1" w:rsidRPr="009B01E7">
        <w:rPr>
          <w:rFonts w:ascii="Times New Roman" w:hAnsi="Times New Roman" w:cs="Times New Roman"/>
          <w:sz w:val="24"/>
          <w:szCs w:val="24"/>
        </w:rPr>
        <w:t>where</w:t>
      </w:r>
      <w:r w:rsidR="00F81830" w:rsidRPr="009B01E7">
        <w:rPr>
          <w:rFonts w:ascii="Times New Roman" w:hAnsi="Times New Roman" w:cs="Times New Roman"/>
          <w:sz w:val="24"/>
          <w:szCs w:val="24"/>
        </w:rPr>
        <w:t xml:space="preserve"> </w:t>
      </w:r>
      <w:r w:rsidR="00B744F1" w:rsidRPr="009B01E7">
        <w:rPr>
          <w:rFonts w:ascii="Times New Roman" w:hAnsi="Times New Roman" w:cs="Times New Roman"/>
          <w:sz w:val="24"/>
          <w:szCs w:val="24"/>
        </w:rPr>
        <w:t xml:space="preserve">the power imbalances that contaminate the dynamics of knowledge production can be demystified and the artificial barriers between the university and broader </w:t>
      </w:r>
      <w:r w:rsidR="00F56D47" w:rsidRPr="009B01E7">
        <w:rPr>
          <w:rFonts w:ascii="Times New Roman" w:hAnsi="Times New Roman" w:cs="Times New Roman"/>
          <w:sz w:val="24"/>
          <w:szCs w:val="24"/>
        </w:rPr>
        <w:t xml:space="preserve">struggles </w:t>
      </w:r>
      <w:r w:rsidR="00F066A2" w:rsidRPr="009B01E7">
        <w:rPr>
          <w:rFonts w:ascii="Times New Roman" w:hAnsi="Times New Roman" w:cs="Times New Roman"/>
          <w:sz w:val="24"/>
          <w:szCs w:val="24"/>
        </w:rPr>
        <w:t xml:space="preserve">for </w:t>
      </w:r>
      <w:r w:rsidR="00F066A2" w:rsidRPr="009B01E7">
        <w:rPr>
          <w:rFonts w:ascii="Times New Roman" w:hAnsi="Times New Roman" w:cs="Times New Roman"/>
          <w:sz w:val="24"/>
          <w:szCs w:val="24"/>
        </w:rPr>
        <w:lastRenderedPageBreak/>
        <w:t xml:space="preserve">justice </w:t>
      </w:r>
      <w:r w:rsidR="007D6AE3" w:rsidRPr="009B01E7">
        <w:rPr>
          <w:rFonts w:ascii="Times New Roman" w:hAnsi="Times New Roman" w:cs="Times New Roman"/>
          <w:sz w:val="24"/>
          <w:szCs w:val="24"/>
        </w:rPr>
        <w:t xml:space="preserve">in society </w:t>
      </w:r>
      <w:r w:rsidR="00F56D47" w:rsidRPr="009B01E7">
        <w:rPr>
          <w:rFonts w:ascii="Times New Roman" w:hAnsi="Times New Roman" w:cs="Times New Roman"/>
          <w:sz w:val="24"/>
          <w:szCs w:val="24"/>
        </w:rPr>
        <w:t>can be overcome</w:t>
      </w:r>
      <w:r w:rsidR="00F81830" w:rsidRPr="009B01E7">
        <w:rPr>
          <w:rFonts w:ascii="Times New Roman" w:hAnsi="Times New Roman" w:cs="Times New Roman"/>
          <w:sz w:val="24"/>
          <w:szCs w:val="24"/>
        </w:rPr>
        <w:t>.</w:t>
      </w:r>
      <w:r w:rsidR="00F56D47" w:rsidRPr="009B01E7">
        <w:rPr>
          <w:rFonts w:ascii="Times New Roman" w:hAnsi="Times New Roman" w:cs="Times New Roman"/>
          <w:sz w:val="24"/>
          <w:szCs w:val="24"/>
        </w:rPr>
        <w:t xml:space="preserve"> In this epistemological and methodological </w:t>
      </w:r>
      <w:r w:rsidR="00F56D47" w:rsidRPr="009B01E7">
        <w:rPr>
          <w:rFonts w:ascii="Times New Roman" w:hAnsi="Times New Roman" w:cs="Times New Roman"/>
          <w:i/>
          <w:sz w:val="24"/>
          <w:szCs w:val="24"/>
        </w:rPr>
        <w:t>rite of passage</w:t>
      </w:r>
      <w:r w:rsidR="00F56D47" w:rsidRPr="009B01E7">
        <w:rPr>
          <w:rFonts w:ascii="Times New Roman" w:hAnsi="Times New Roman" w:cs="Times New Roman"/>
          <w:sz w:val="24"/>
          <w:szCs w:val="24"/>
        </w:rPr>
        <w:t xml:space="preserve"> from </w:t>
      </w:r>
      <w:r w:rsidR="00B16886" w:rsidRPr="009B01E7">
        <w:rPr>
          <w:rFonts w:ascii="Times New Roman" w:hAnsi="Times New Roman" w:cs="Times New Roman"/>
          <w:sz w:val="24"/>
          <w:szCs w:val="24"/>
        </w:rPr>
        <w:t xml:space="preserve">a neutral </w:t>
      </w:r>
      <w:r w:rsidR="00F56D47" w:rsidRPr="009B01E7">
        <w:rPr>
          <w:rFonts w:ascii="Times New Roman" w:hAnsi="Times New Roman" w:cs="Times New Roman"/>
          <w:sz w:val="24"/>
          <w:szCs w:val="24"/>
        </w:rPr>
        <w:t xml:space="preserve">positivism </w:t>
      </w:r>
      <w:r w:rsidR="00B16886" w:rsidRPr="009B01E7">
        <w:rPr>
          <w:rFonts w:ascii="Times New Roman" w:hAnsi="Times New Roman" w:cs="Times New Roman"/>
          <w:sz w:val="24"/>
          <w:szCs w:val="24"/>
        </w:rPr>
        <w:t xml:space="preserve">and sterile empiricism </w:t>
      </w:r>
      <w:r w:rsidR="00F56D47" w:rsidRPr="009B01E7">
        <w:rPr>
          <w:rFonts w:ascii="Times New Roman" w:hAnsi="Times New Roman" w:cs="Times New Roman"/>
          <w:sz w:val="24"/>
          <w:szCs w:val="24"/>
        </w:rPr>
        <w:t xml:space="preserve">to </w:t>
      </w:r>
      <w:r w:rsidR="00B16886" w:rsidRPr="009B01E7">
        <w:rPr>
          <w:rFonts w:ascii="Times New Roman" w:hAnsi="Times New Roman" w:cs="Times New Roman"/>
          <w:sz w:val="24"/>
          <w:szCs w:val="24"/>
        </w:rPr>
        <w:t xml:space="preserve">a reflexive </w:t>
      </w:r>
      <w:r w:rsidR="00F56D47" w:rsidRPr="009B01E7">
        <w:rPr>
          <w:rFonts w:ascii="Times New Roman" w:hAnsi="Times New Roman" w:cs="Times New Roman"/>
          <w:sz w:val="24"/>
          <w:szCs w:val="24"/>
        </w:rPr>
        <w:t>post-positivism</w:t>
      </w:r>
      <w:r w:rsidR="007D6AE3" w:rsidRPr="009B01E7">
        <w:rPr>
          <w:rFonts w:ascii="Times New Roman" w:hAnsi="Times New Roman" w:cs="Times New Roman"/>
          <w:sz w:val="24"/>
          <w:szCs w:val="24"/>
        </w:rPr>
        <w:t xml:space="preserve"> and critical theory</w:t>
      </w:r>
      <w:r w:rsidR="00F56D47" w:rsidRPr="009B01E7">
        <w:rPr>
          <w:rFonts w:ascii="Times New Roman" w:hAnsi="Times New Roman" w:cs="Times New Roman"/>
          <w:sz w:val="24"/>
          <w:szCs w:val="24"/>
        </w:rPr>
        <w:t xml:space="preserve">, students experience a </w:t>
      </w:r>
      <w:r w:rsidR="00F56D47" w:rsidRPr="009B01E7">
        <w:rPr>
          <w:rFonts w:ascii="Times New Roman" w:hAnsi="Times New Roman" w:cs="Times New Roman"/>
          <w:i/>
          <w:sz w:val="24"/>
          <w:szCs w:val="24"/>
        </w:rPr>
        <w:t>civic</w:t>
      </w:r>
      <w:r w:rsidR="00F56D47" w:rsidRPr="009B01E7">
        <w:rPr>
          <w:rFonts w:ascii="Times New Roman" w:hAnsi="Times New Roman" w:cs="Times New Roman"/>
          <w:sz w:val="24"/>
          <w:szCs w:val="24"/>
        </w:rPr>
        <w:t xml:space="preserve"> </w:t>
      </w:r>
      <w:r w:rsidR="00F56D47" w:rsidRPr="009B01E7">
        <w:rPr>
          <w:rFonts w:ascii="Times New Roman" w:hAnsi="Times New Roman" w:cs="Times New Roman"/>
          <w:i/>
          <w:sz w:val="24"/>
          <w:szCs w:val="24"/>
        </w:rPr>
        <w:t>epiphany</w:t>
      </w:r>
      <w:r w:rsidR="00F56D47" w:rsidRPr="009B01E7">
        <w:rPr>
          <w:rFonts w:ascii="Times New Roman" w:hAnsi="Times New Roman" w:cs="Times New Roman"/>
          <w:sz w:val="24"/>
          <w:szCs w:val="24"/>
        </w:rPr>
        <w:t>: the</w:t>
      </w:r>
      <w:r w:rsidR="003C3A1F">
        <w:rPr>
          <w:rFonts w:ascii="Times New Roman" w:hAnsi="Times New Roman" w:cs="Times New Roman"/>
          <w:sz w:val="24"/>
          <w:szCs w:val="24"/>
        </w:rPr>
        <w:t>y</w:t>
      </w:r>
      <w:r w:rsidR="00F56D47" w:rsidRPr="009B01E7">
        <w:rPr>
          <w:rFonts w:ascii="Times New Roman" w:hAnsi="Times New Roman" w:cs="Times New Roman"/>
          <w:sz w:val="24"/>
          <w:szCs w:val="24"/>
        </w:rPr>
        <w:t xml:space="preserve"> start </w:t>
      </w:r>
      <w:r w:rsidR="003C3A1F">
        <w:rPr>
          <w:rFonts w:ascii="Times New Roman" w:hAnsi="Times New Roman" w:cs="Times New Roman"/>
          <w:sz w:val="24"/>
          <w:szCs w:val="24"/>
        </w:rPr>
        <w:t>to see</w:t>
      </w:r>
      <w:r w:rsidR="00F56D47" w:rsidRPr="009B01E7">
        <w:rPr>
          <w:rFonts w:ascii="Times New Roman" w:hAnsi="Times New Roman" w:cs="Times New Roman"/>
          <w:sz w:val="24"/>
          <w:szCs w:val="24"/>
        </w:rPr>
        <w:t xml:space="preserve"> </w:t>
      </w:r>
      <w:r w:rsidR="00F56D47" w:rsidRPr="009B01E7">
        <w:rPr>
          <w:rFonts w:ascii="Times New Roman" w:hAnsi="Times New Roman" w:cs="Times New Roman"/>
          <w:i/>
          <w:sz w:val="24"/>
          <w:szCs w:val="24"/>
        </w:rPr>
        <w:t>the political content of their learning</w:t>
      </w:r>
      <w:r w:rsidR="00F56D47" w:rsidRPr="009B01E7">
        <w:rPr>
          <w:rFonts w:ascii="Times New Roman" w:hAnsi="Times New Roman" w:cs="Times New Roman"/>
          <w:sz w:val="24"/>
          <w:szCs w:val="24"/>
        </w:rPr>
        <w:t xml:space="preserve"> and experience a </w:t>
      </w:r>
      <w:r w:rsidR="00F56D47" w:rsidRPr="009B01E7">
        <w:rPr>
          <w:rFonts w:ascii="Times New Roman" w:hAnsi="Times New Roman" w:cs="Times New Roman"/>
          <w:i/>
          <w:sz w:val="24"/>
          <w:szCs w:val="24"/>
        </w:rPr>
        <w:t>transition</w:t>
      </w:r>
      <w:r w:rsidR="00F56D47" w:rsidRPr="009B01E7">
        <w:rPr>
          <w:rFonts w:ascii="Times New Roman" w:hAnsi="Times New Roman" w:cs="Times New Roman"/>
          <w:sz w:val="24"/>
          <w:szCs w:val="24"/>
        </w:rPr>
        <w:t xml:space="preserve"> from their existing state of</w:t>
      </w:r>
      <w:r w:rsidR="0074186C" w:rsidRPr="009B01E7">
        <w:rPr>
          <w:rFonts w:ascii="Times New Roman" w:hAnsi="Times New Roman" w:cs="Times New Roman"/>
          <w:sz w:val="24"/>
          <w:szCs w:val="24"/>
        </w:rPr>
        <w:t xml:space="preserve"> either</w:t>
      </w:r>
      <w:r w:rsidR="00F56D47" w:rsidRPr="009B01E7">
        <w:rPr>
          <w:rFonts w:ascii="Times New Roman" w:hAnsi="Times New Roman" w:cs="Times New Roman"/>
          <w:sz w:val="24"/>
          <w:szCs w:val="24"/>
        </w:rPr>
        <w:t xml:space="preserve"> passive learners </w:t>
      </w:r>
      <w:r w:rsidR="005A6558" w:rsidRPr="009B01E7">
        <w:rPr>
          <w:rFonts w:ascii="Times New Roman" w:hAnsi="Times New Roman" w:cs="Times New Roman"/>
          <w:sz w:val="24"/>
          <w:szCs w:val="24"/>
        </w:rPr>
        <w:t xml:space="preserve">or liberal </w:t>
      </w:r>
      <w:r w:rsidR="0074186C" w:rsidRPr="009B01E7">
        <w:rPr>
          <w:rFonts w:ascii="Times New Roman" w:hAnsi="Times New Roman" w:cs="Times New Roman"/>
          <w:sz w:val="24"/>
          <w:szCs w:val="24"/>
        </w:rPr>
        <w:t>and technocratic critics</w:t>
      </w:r>
      <w:r w:rsidR="005A6558" w:rsidRPr="009B01E7">
        <w:rPr>
          <w:rFonts w:ascii="Times New Roman" w:hAnsi="Times New Roman" w:cs="Times New Roman"/>
          <w:sz w:val="24"/>
          <w:szCs w:val="24"/>
        </w:rPr>
        <w:t xml:space="preserve"> </w:t>
      </w:r>
      <w:r w:rsidR="00F56D47" w:rsidRPr="009B01E7">
        <w:rPr>
          <w:rFonts w:ascii="Times New Roman" w:hAnsi="Times New Roman" w:cs="Times New Roman"/>
          <w:sz w:val="24"/>
          <w:szCs w:val="24"/>
        </w:rPr>
        <w:t xml:space="preserve">to a new condition of </w:t>
      </w:r>
      <w:r w:rsidR="0074186C" w:rsidRPr="009B01E7">
        <w:rPr>
          <w:rFonts w:ascii="Times New Roman" w:hAnsi="Times New Roman" w:cs="Times New Roman"/>
          <w:i/>
          <w:sz w:val="24"/>
          <w:szCs w:val="24"/>
        </w:rPr>
        <w:t>activist</w:t>
      </w:r>
      <w:r w:rsidR="00F56D47" w:rsidRPr="009B01E7">
        <w:rPr>
          <w:rFonts w:ascii="Times New Roman" w:hAnsi="Times New Roman" w:cs="Times New Roman"/>
          <w:i/>
          <w:sz w:val="24"/>
          <w:szCs w:val="24"/>
        </w:rPr>
        <w:t xml:space="preserve"> citizens</w:t>
      </w:r>
      <w:r w:rsidR="00F56D47" w:rsidRPr="009B01E7">
        <w:rPr>
          <w:rFonts w:ascii="Times New Roman" w:hAnsi="Times New Roman" w:cs="Times New Roman"/>
          <w:sz w:val="24"/>
          <w:szCs w:val="24"/>
        </w:rPr>
        <w:t>.</w:t>
      </w:r>
      <w:r w:rsidR="00F066A2" w:rsidRPr="009B01E7">
        <w:rPr>
          <w:rFonts w:ascii="Times New Roman" w:hAnsi="Times New Roman" w:cs="Times New Roman"/>
          <w:sz w:val="24"/>
          <w:szCs w:val="24"/>
        </w:rPr>
        <w:t xml:space="preserve"> </w:t>
      </w:r>
    </w:p>
    <w:p w:rsidR="00815049" w:rsidRPr="009B01E7" w:rsidRDefault="000B0C2B"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It is fair to ask</w:t>
      </w:r>
      <w:r w:rsidR="00B16886" w:rsidRPr="009B01E7">
        <w:rPr>
          <w:rFonts w:ascii="Times New Roman" w:hAnsi="Times New Roman" w:cs="Times New Roman"/>
          <w:sz w:val="24"/>
          <w:szCs w:val="24"/>
        </w:rPr>
        <w:t xml:space="preserve"> whether this</w:t>
      </w:r>
      <w:r w:rsidR="0074186C" w:rsidRPr="009B01E7">
        <w:rPr>
          <w:rFonts w:ascii="Times New Roman" w:hAnsi="Times New Roman" w:cs="Times New Roman"/>
          <w:sz w:val="24"/>
          <w:szCs w:val="24"/>
        </w:rPr>
        <w:t xml:space="preserve"> should be </w:t>
      </w:r>
      <w:r w:rsidR="00476A0E" w:rsidRPr="009B01E7">
        <w:rPr>
          <w:rFonts w:ascii="Times New Roman" w:hAnsi="Times New Roman" w:cs="Times New Roman"/>
          <w:sz w:val="24"/>
          <w:szCs w:val="24"/>
        </w:rPr>
        <w:t>taken to mean that critical pedagogy is</w:t>
      </w:r>
      <w:r w:rsidR="00B16886" w:rsidRPr="009B01E7">
        <w:rPr>
          <w:rFonts w:ascii="Times New Roman" w:hAnsi="Times New Roman" w:cs="Times New Roman"/>
          <w:sz w:val="24"/>
          <w:szCs w:val="24"/>
        </w:rPr>
        <w:t>, in the last instance,</w:t>
      </w:r>
      <w:r w:rsidR="00476A0E" w:rsidRPr="009B01E7">
        <w:rPr>
          <w:rFonts w:ascii="Times New Roman" w:hAnsi="Times New Roman" w:cs="Times New Roman"/>
          <w:sz w:val="24"/>
          <w:szCs w:val="24"/>
        </w:rPr>
        <w:t xml:space="preserve"> just another form of initiation</w:t>
      </w:r>
      <w:r w:rsidR="00054DF7" w:rsidRPr="009B01E7">
        <w:rPr>
          <w:rFonts w:ascii="Times New Roman" w:hAnsi="Times New Roman" w:cs="Times New Roman"/>
          <w:sz w:val="24"/>
          <w:szCs w:val="24"/>
        </w:rPr>
        <w:t xml:space="preserve"> (see</w:t>
      </w:r>
      <w:r w:rsidR="003D5850" w:rsidRPr="009B01E7">
        <w:rPr>
          <w:rFonts w:ascii="Times New Roman" w:hAnsi="Times New Roman" w:cs="Times New Roman"/>
          <w:sz w:val="24"/>
          <w:szCs w:val="24"/>
        </w:rPr>
        <w:t xml:space="preserve"> Alexander</w:t>
      </w:r>
      <w:r w:rsidR="00FB5D16">
        <w:rPr>
          <w:rFonts w:ascii="Times New Roman" w:hAnsi="Times New Roman" w:cs="Times New Roman"/>
          <w:sz w:val="24"/>
          <w:szCs w:val="24"/>
        </w:rPr>
        <w:t>,</w:t>
      </w:r>
      <w:r w:rsidR="003D5850" w:rsidRPr="009B01E7">
        <w:rPr>
          <w:rFonts w:ascii="Times New Roman" w:hAnsi="Times New Roman" w:cs="Times New Roman"/>
          <w:sz w:val="24"/>
          <w:szCs w:val="24"/>
        </w:rPr>
        <w:t xml:space="preserve"> 2018</w:t>
      </w:r>
      <w:r w:rsidR="00054DF7" w:rsidRPr="009B01E7">
        <w:rPr>
          <w:rFonts w:ascii="Times New Roman" w:hAnsi="Times New Roman" w:cs="Times New Roman"/>
          <w:sz w:val="24"/>
          <w:szCs w:val="24"/>
        </w:rPr>
        <w:t>)</w:t>
      </w:r>
      <w:r w:rsidR="00476A0E"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Addressing this question is beyond the scope of this article, but </w:t>
      </w:r>
      <w:r w:rsidR="00054DF7" w:rsidRPr="009B01E7">
        <w:rPr>
          <w:rFonts w:ascii="Times New Roman" w:hAnsi="Times New Roman" w:cs="Times New Roman"/>
          <w:sz w:val="24"/>
          <w:szCs w:val="24"/>
        </w:rPr>
        <w:t>a</w:t>
      </w:r>
      <w:r w:rsidRPr="009B01E7">
        <w:rPr>
          <w:rFonts w:ascii="Times New Roman" w:hAnsi="Times New Roman" w:cs="Times New Roman"/>
          <w:sz w:val="24"/>
          <w:szCs w:val="24"/>
        </w:rPr>
        <w:t xml:space="preserve"> provisional answer </w:t>
      </w:r>
      <w:r w:rsidR="00054DF7" w:rsidRPr="009B01E7">
        <w:rPr>
          <w:rFonts w:ascii="Times New Roman" w:hAnsi="Times New Roman" w:cs="Times New Roman"/>
          <w:sz w:val="24"/>
          <w:szCs w:val="24"/>
        </w:rPr>
        <w:t>would suggest</w:t>
      </w:r>
      <w:r w:rsidRPr="009B01E7">
        <w:rPr>
          <w:rFonts w:ascii="Times New Roman" w:hAnsi="Times New Roman" w:cs="Times New Roman"/>
          <w:sz w:val="24"/>
          <w:szCs w:val="24"/>
        </w:rPr>
        <w:t xml:space="preserve"> that this </w:t>
      </w:r>
      <w:r w:rsidR="00054DF7" w:rsidRPr="009B01E7">
        <w:rPr>
          <w:rFonts w:ascii="Times New Roman" w:hAnsi="Times New Roman" w:cs="Times New Roman"/>
          <w:sz w:val="24"/>
          <w:szCs w:val="24"/>
        </w:rPr>
        <w:t>is</w:t>
      </w:r>
      <w:r w:rsidRPr="009B01E7">
        <w:rPr>
          <w:rFonts w:ascii="Times New Roman" w:hAnsi="Times New Roman" w:cs="Times New Roman"/>
          <w:sz w:val="24"/>
          <w:szCs w:val="24"/>
        </w:rPr>
        <w:t xml:space="preserve"> a </w:t>
      </w:r>
      <w:r w:rsidR="00190D44">
        <w:rPr>
          <w:rFonts w:ascii="Times New Roman" w:hAnsi="Times New Roman" w:cs="Times New Roman"/>
          <w:sz w:val="24"/>
          <w:szCs w:val="24"/>
        </w:rPr>
        <w:t xml:space="preserve">possible </w:t>
      </w:r>
      <w:r w:rsidR="00971DD0">
        <w:rPr>
          <w:rFonts w:ascii="Times New Roman" w:hAnsi="Times New Roman" w:cs="Times New Roman"/>
          <w:sz w:val="24"/>
          <w:szCs w:val="24"/>
        </w:rPr>
        <w:t>but</w:t>
      </w:r>
      <w:r w:rsidR="00190D44">
        <w:rPr>
          <w:rFonts w:ascii="Times New Roman" w:hAnsi="Times New Roman" w:cs="Times New Roman"/>
          <w:sz w:val="24"/>
          <w:szCs w:val="24"/>
        </w:rPr>
        <w:t xml:space="preserve"> </w:t>
      </w:r>
      <w:r w:rsidRPr="009B01E7">
        <w:rPr>
          <w:rFonts w:ascii="Times New Roman" w:hAnsi="Times New Roman" w:cs="Times New Roman"/>
          <w:sz w:val="24"/>
          <w:szCs w:val="24"/>
        </w:rPr>
        <w:t xml:space="preserve">suboptimal way of thinking about critical pedagogy. </w:t>
      </w:r>
      <w:r w:rsidR="00476A0E" w:rsidRPr="009B01E7">
        <w:rPr>
          <w:rFonts w:ascii="Times New Roman" w:hAnsi="Times New Roman" w:cs="Times New Roman"/>
          <w:sz w:val="24"/>
          <w:szCs w:val="24"/>
        </w:rPr>
        <w:t xml:space="preserve">To the extent that the dominant civic philosophy of today corresponds to what Habermas (1973, p.37) called </w:t>
      </w:r>
      <w:r w:rsidR="00476A0E" w:rsidRPr="009B01E7">
        <w:rPr>
          <w:rFonts w:ascii="Times New Roman" w:hAnsi="Times New Roman" w:cs="Times New Roman"/>
          <w:i/>
          <w:sz w:val="24"/>
          <w:szCs w:val="24"/>
        </w:rPr>
        <w:t>civic privatism</w:t>
      </w:r>
      <w:r w:rsidR="00476A0E" w:rsidRPr="009B01E7">
        <w:rPr>
          <w:rFonts w:ascii="Times New Roman" w:hAnsi="Times New Roman" w:cs="Times New Roman"/>
          <w:sz w:val="24"/>
          <w:szCs w:val="24"/>
        </w:rPr>
        <w:t>, or “political abstinence combined with an orientation to career, leisure, and consumption”, critical pedagogy disrupts the very meaning of education</w:t>
      </w:r>
      <w:r w:rsidR="0074186C" w:rsidRPr="009B01E7">
        <w:rPr>
          <w:rFonts w:ascii="Times New Roman" w:hAnsi="Times New Roman" w:cs="Times New Roman"/>
          <w:sz w:val="24"/>
          <w:szCs w:val="24"/>
        </w:rPr>
        <w:t xml:space="preserve"> </w:t>
      </w:r>
      <w:r w:rsidR="00476A0E" w:rsidRPr="009B01E7">
        <w:rPr>
          <w:rFonts w:ascii="Times New Roman" w:hAnsi="Times New Roman" w:cs="Times New Roman"/>
          <w:sz w:val="24"/>
          <w:szCs w:val="24"/>
        </w:rPr>
        <w:t xml:space="preserve">and dislocates its place and purpose in contemporary society. </w:t>
      </w:r>
      <w:r w:rsidRPr="009B01E7">
        <w:rPr>
          <w:rFonts w:ascii="Times New Roman" w:hAnsi="Times New Roman" w:cs="Times New Roman"/>
          <w:sz w:val="24"/>
          <w:szCs w:val="24"/>
        </w:rPr>
        <w:t xml:space="preserve">In a historical context where market fundamentalism is reshaping universities into neoliberal knowledge factories and training centres that commodify </w:t>
      </w:r>
      <w:r w:rsidR="003D5850" w:rsidRPr="009B01E7">
        <w:rPr>
          <w:rFonts w:ascii="Times New Roman" w:hAnsi="Times New Roman" w:cs="Times New Roman"/>
          <w:sz w:val="24"/>
          <w:szCs w:val="24"/>
        </w:rPr>
        <w:t xml:space="preserve">the youth </w:t>
      </w:r>
      <w:r w:rsidRPr="009B01E7">
        <w:rPr>
          <w:rFonts w:ascii="Times New Roman" w:hAnsi="Times New Roman" w:cs="Times New Roman"/>
          <w:sz w:val="24"/>
          <w:szCs w:val="24"/>
        </w:rPr>
        <w:t xml:space="preserve">and </w:t>
      </w:r>
      <w:r w:rsidR="003D5850" w:rsidRPr="009B01E7">
        <w:rPr>
          <w:rFonts w:ascii="Times New Roman" w:hAnsi="Times New Roman" w:cs="Times New Roman"/>
          <w:sz w:val="24"/>
          <w:szCs w:val="24"/>
        </w:rPr>
        <w:t>initiate</w:t>
      </w:r>
      <w:r w:rsidRPr="009B01E7">
        <w:rPr>
          <w:rFonts w:ascii="Times New Roman" w:hAnsi="Times New Roman" w:cs="Times New Roman"/>
          <w:sz w:val="24"/>
          <w:szCs w:val="24"/>
        </w:rPr>
        <w:t xml:space="preserve"> them into</w:t>
      </w:r>
      <w:r w:rsidR="00054DF7" w:rsidRPr="009B01E7">
        <w:rPr>
          <w:rFonts w:ascii="Times New Roman" w:hAnsi="Times New Roman" w:cs="Times New Roman"/>
          <w:sz w:val="24"/>
          <w:szCs w:val="24"/>
        </w:rPr>
        <w:t xml:space="preserve"> </w:t>
      </w:r>
      <w:r w:rsidR="003D5850" w:rsidRPr="009B01E7">
        <w:rPr>
          <w:rFonts w:ascii="Times New Roman" w:hAnsi="Times New Roman" w:cs="Times New Roman"/>
          <w:sz w:val="24"/>
          <w:szCs w:val="24"/>
        </w:rPr>
        <w:t xml:space="preserve">traditions and forms of thought that produce </w:t>
      </w:r>
      <w:r w:rsidR="00054DF7" w:rsidRPr="009B01E7">
        <w:rPr>
          <w:rFonts w:ascii="Times New Roman" w:hAnsi="Times New Roman" w:cs="Times New Roman"/>
          <w:sz w:val="24"/>
          <w:szCs w:val="24"/>
        </w:rPr>
        <w:t>depolitici</w:t>
      </w:r>
      <w:r w:rsidR="0016792E">
        <w:rPr>
          <w:rFonts w:ascii="Times New Roman" w:hAnsi="Times New Roman" w:cs="Times New Roman"/>
          <w:sz w:val="24"/>
          <w:szCs w:val="24"/>
        </w:rPr>
        <w:t>z</w:t>
      </w:r>
      <w:r w:rsidR="00054DF7" w:rsidRPr="009B01E7">
        <w:rPr>
          <w:rFonts w:ascii="Times New Roman" w:hAnsi="Times New Roman" w:cs="Times New Roman"/>
          <w:sz w:val="24"/>
          <w:szCs w:val="24"/>
        </w:rPr>
        <w:t>ed and atomi</w:t>
      </w:r>
      <w:r w:rsidR="0016792E">
        <w:rPr>
          <w:rFonts w:ascii="Times New Roman" w:hAnsi="Times New Roman" w:cs="Times New Roman"/>
          <w:sz w:val="24"/>
          <w:szCs w:val="24"/>
        </w:rPr>
        <w:t>z</w:t>
      </w:r>
      <w:r w:rsidR="00054DF7" w:rsidRPr="009B01E7">
        <w:rPr>
          <w:rFonts w:ascii="Times New Roman" w:hAnsi="Times New Roman" w:cs="Times New Roman"/>
          <w:sz w:val="24"/>
          <w:szCs w:val="24"/>
        </w:rPr>
        <w:t xml:space="preserve">ed </w:t>
      </w:r>
      <w:r w:rsidR="003D5850" w:rsidRPr="009B01E7">
        <w:rPr>
          <w:rFonts w:ascii="Times New Roman" w:hAnsi="Times New Roman" w:cs="Times New Roman"/>
          <w:sz w:val="24"/>
          <w:szCs w:val="24"/>
        </w:rPr>
        <w:t xml:space="preserve">learners </w:t>
      </w:r>
      <w:r w:rsidR="00054DF7" w:rsidRPr="009B01E7">
        <w:rPr>
          <w:rFonts w:ascii="Times New Roman" w:hAnsi="Times New Roman" w:cs="Times New Roman"/>
          <w:sz w:val="24"/>
          <w:szCs w:val="24"/>
        </w:rPr>
        <w:t>who compete for personal success so that they can enjoy their private lives</w:t>
      </w:r>
      <w:r w:rsidRPr="009B01E7">
        <w:rPr>
          <w:rFonts w:ascii="Times New Roman" w:hAnsi="Times New Roman" w:cs="Times New Roman"/>
          <w:sz w:val="24"/>
          <w:szCs w:val="24"/>
        </w:rPr>
        <w:t xml:space="preserve">, critical pedagogies </w:t>
      </w:r>
      <w:r w:rsidR="00054DF7" w:rsidRPr="009B01E7">
        <w:rPr>
          <w:rFonts w:ascii="Times New Roman" w:hAnsi="Times New Roman" w:cs="Times New Roman"/>
          <w:sz w:val="24"/>
          <w:szCs w:val="24"/>
        </w:rPr>
        <w:t>are</w:t>
      </w:r>
      <w:r w:rsidRPr="009B01E7">
        <w:rPr>
          <w:rFonts w:ascii="Times New Roman" w:hAnsi="Times New Roman" w:cs="Times New Roman"/>
          <w:sz w:val="24"/>
          <w:szCs w:val="24"/>
        </w:rPr>
        <w:t xml:space="preserve"> </w:t>
      </w:r>
      <w:r w:rsidR="00892ED1" w:rsidRPr="009B01E7">
        <w:rPr>
          <w:rFonts w:ascii="Times New Roman" w:hAnsi="Times New Roman" w:cs="Times New Roman"/>
          <w:sz w:val="24"/>
          <w:szCs w:val="24"/>
        </w:rPr>
        <w:t>not simply alternative educational project</w:t>
      </w:r>
      <w:r w:rsidRPr="009B01E7">
        <w:rPr>
          <w:rFonts w:ascii="Times New Roman" w:hAnsi="Times New Roman" w:cs="Times New Roman"/>
          <w:sz w:val="24"/>
          <w:szCs w:val="24"/>
        </w:rPr>
        <w:t>s</w:t>
      </w:r>
      <w:r w:rsidR="00054DF7" w:rsidRPr="009B01E7">
        <w:rPr>
          <w:rFonts w:ascii="Times New Roman" w:hAnsi="Times New Roman" w:cs="Times New Roman"/>
          <w:sz w:val="24"/>
          <w:szCs w:val="24"/>
        </w:rPr>
        <w:t>.</w:t>
      </w:r>
      <w:r w:rsidR="00BD600F" w:rsidRPr="009B01E7">
        <w:rPr>
          <w:rFonts w:ascii="Times New Roman" w:hAnsi="Times New Roman" w:cs="Times New Roman"/>
          <w:sz w:val="24"/>
          <w:szCs w:val="24"/>
        </w:rPr>
        <w:t xml:space="preserve"> </w:t>
      </w:r>
      <w:r w:rsidR="00054DF7" w:rsidRPr="009B01E7">
        <w:rPr>
          <w:rFonts w:ascii="Times New Roman" w:hAnsi="Times New Roman" w:cs="Times New Roman"/>
          <w:sz w:val="24"/>
          <w:szCs w:val="24"/>
        </w:rPr>
        <w:t>Instead, they represent</w:t>
      </w:r>
      <w:r w:rsidR="00BD600F" w:rsidRPr="009B01E7">
        <w:rPr>
          <w:rFonts w:ascii="Times New Roman" w:hAnsi="Times New Roman" w:cs="Times New Roman"/>
          <w:sz w:val="24"/>
          <w:szCs w:val="24"/>
        </w:rPr>
        <w:t xml:space="preserve"> attempt</w:t>
      </w:r>
      <w:r w:rsidRPr="009B01E7">
        <w:rPr>
          <w:rFonts w:ascii="Times New Roman" w:hAnsi="Times New Roman" w:cs="Times New Roman"/>
          <w:sz w:val="24"/>
          <w:szCs w:val="24"/>
        </w:rPr>
        <w:t>s</w:t>
      </w:r>
      <w:r w:rsidR="00BD600F"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to rescue </w:t>
      </w:r>
      <w:r w:rsidR="00054DF7" w:rsidRPr="009B01E7">
        <w:rPr>
          <w:rFonts w:ascii="Times New Roman" w:hAnsi="Times New Roman" w:cs="Times New Roman"/>
          <w:sz w:val="24"/>
          <w:szCs w:val="24"/>
        </w:rPr>
        <w:t xml:space="preserve">education as a whole </w:t>
      </w:r>
      <w:r w:rsidRPr="009B01E7">
        <w:rPr>
          <w:rFonts w:ascii="Times New Roman" w:hAnsi="Times New Roman" w:cs="Times New Roman"/>
          <w:sz w:val="24"/>
          <w:szCs w:val="24"/>
        </w:rPr>
        <w:t>from the naiveite of a technocratic civili</w:t>
      </w:r>
      <w:r w:rsidR="00867D35">
        <w:rPr>
          <w:rFonts w:ascii="Times New Roman" w:hAnsi="Times New Roman" w:cs="Times New Roman"/>
          <w:sz w:val="24"/>
          <w:szCs w:val="24"/>
        </w:rPr>
        <w:t>z</w:t>
      </w:r>
      <w:r w:rsidRPr="009B01E7">
        <w:rPr>
          <w:rFonts w:ascii="Times New Roman" w:hAnsi="Times New Roman" w:cs="Times New Roman"/>
          <w:sz w:val="24"/>
          <w:szCs w:val="24"/>
        </w:rPr>
        <w:t xml:space="preserve">ation that professes to be able to solve political </w:t>
      </w:r>
      <w:r w:rsidR="00E1360E" w:rsidRPr="009B01E7">
        <w:rPr>
          <w:rFonts w:ascii="Times New Roman" w:hAnsi="Times New Roman" w:cs="Times New Roman"/>
          <w:sz w:val="24"/>
          <w:szCs w:val="24"/>
        </w:rPr>
        <w:t xml:space="preserve">and collective </w:t>
      </w:r>
      <w:r w:rsidRPr="009B01E7">
        <w:rPr>
          <w:rFonts w:ascii="Times New Roman" w:hAnsi="Times New Roman" w:cs="Times New Roman"/>
          <w:sz w:val="24"/>
          <w:szCs w:val="24"/>
        </w:rPr>
        <w:t xml:space="preserve">problems through technical </w:t>
      </w:r>
      <w:r w:rsidR="00E1360E" w:rsidRPr="009B01E7">
        <w:rPr>
          <w:rFonts w:ascii="Times New Roman" w:hAnsi="Times New Roman" w:cs="Times New Roman"/>
          <w:sz w:val="24"/>
          <w:szCs w:val="24"/>
        </w:rPr>
        <w:t>and individuali</w:t>
      </w:r>
      <w:r w:rsidR="0016792E">
        <w:rPr>
          <w:rFonts w:ascii="Times New Roman" w:hAnsi="Times New Roman" w:cs="Times New Roman"/>
          <w:sz w:val="24"/>
          <w:szCs w:val="24"/>
        </w:rPr>
        <w:t>z</w:t>
      </w:r>
      <w:r w:rsidR="00E1360E" w:rsidRPr="009B01E7">
        <w:rPr>
          <w:rFonts w:ascii="Times New Roman" w:hAnsi="Times New Roman" w:cs="Times New Roman"/>
          <w:sz w:val="24"/>
          <w:szCs w:val="24"/>
        </w:rPr>
        <w:t xml:space="preserve">ed </w:t>
      </w:r>
      <w:r w:rsidRPr="009B01E7">
        <w:rPr>
          <w:rFonts w:ascii="Times New Roman" w:hAnsi="Times New Roman" w:cs="Times New Roman"/>
          <w:sz w:val="24"/>
          <w:szCs w:val="24"/>
        </w:rPr>
        <w:t>means</w:t>
      </w:r>
      <w:r w:rsidR="00E1360E" w:rsidRPr="009B01E7">
        <w:rPr>
          <w:rFonts w:ascii="Times New Roman" w:hAnsi="Times New Roman" w:cs="Times New Roman"/>
          <w:sz w:val="24"/>
          <w:szCs w:val="24"/>
        </w:rPr>
        <w:t>. Instead of t</w:t>
      </w:r>
      <w:r w:rsidR="00054DF7" w:rsidRPr="009B01E7">
        <w:rPr>
          <w:rFonts w:ascii="Times New Roman" w:hAnsi="Times New Roman" w:cs="Times New Roman"/>
          <w:sz w:val="24"/>
          <w:szCs w:val="24"/>
        </w:rPr>
        <w:t>eaching individual learners</w:t>
      </w:r>
      <w:r w:rsidR="003D5850" w:rsidRPr="009B01E7">
        <w:rPr>
          <w:rFonts w:ascii="Times New Roman" w:hAnsi="Times New Roman" w:cs="Times New Roman"/>
          <w:sz w:val="24"/>
          <w:szCs w:val="24"/>
        </w:rPr>
        <w:t xml:space="preserve"> how </w:t>
      </w:r>
      <w:r w:rsidR="00E1360E" w:rsidRPr="009B01E7">
        <w:rPr>
          <w:rFonts w:ascii="Times New Roman" w:hAnsi="Times New Roman" w:cs="Times New Roman"/>
          <w:sz w:val="24"/>
          <w:szCs w:val="24"/>
        </w:rPr>
        <w:t>to survive in an unjust world,</w:t>
      </w:r>
      <w:r w:rsidR="003D5850" w:rsidRPr="009B01E7">
        <w:rPr>
          <w:rFonts w:ascii="Times New Roman" w:hAnsi="Times New Roman" w:cs="Times New Roman"/>
          <w:sz w:val="24"/>
          <w:szCs w:val="24"/>
        </w:rPr>
        <w:t xml:space="preserve"> critical pedagogy </w:t>
      </w:r>
      <w:r w:rsidR="00E1360E" w:rsidRPr="009B01E7">
        <w:rPr>
          <w:rFonts w:ascii="Times New Roman" w:hAnsi="Times New Roman" w:cs="Times New Roman"/>
          <w:sz w:val="24"/>
          <w:szCs w:val="24"/>
        </w:rPr>
        <w:t>“</w:t>
      </w:r>
      <w:r w:rsidR="003D5850" w:rsidRPr="009B01E7">
        <w:rPr>
          <w:rFonts w:ascii="Times New Roman" w:hAnsi="Times New Roman" w:cs="Times New Roman"/>
          <w:sz w:val="24"/>
          <w:szCs w:val="24"/>
        </w:rPr>
        <w:t>opens up possibilities for generating strategies of resistance to the status quo and potential for social transformation through collective action in solidarity with others</w:t>
      </w:r>
      <w:r w:rsidR="00E1360E" w:rsidRPr="009B01E7">
        <w:rPr>
          <w:rFonts w:ascii="Times New Roman" w:hAnsi="Times New Roman" w:cs="Times New Roman"/>
          <w:sz w:val="24"/>
          <w:szCs w:val="24"/>
        </w:rPr>
        <w:t>” (</w:t>
      </w:r>
      <w:r w:rsidR="004A398B" w:rsidRPr="009B01E7">
        <w:rPr>
          <w:rFonts w:ascii="Times New Roman" w:hAnsi="Times New Roman" w:cs="Times New Roman"/>
          <w:sz w:val="24"/>
          <w:szCs w:val="24"/>
        </w:rPr>
        <w:t>Cooper</w:t>
      </w:r>
      <w:r w:rsidR="00FB5D16">
        <w:rPr>
          <w:rFonts w:ascii="Times New Roman" w:hAnsi="Times New Roman" w:cs="Times New Roman"/>
          <w:sz w:val="24"/>
          <w:szCs w:val="24"/>
        </w:rPr>
        <w:t>,</w:t>
      </w:r>
      <w:r w:rsidR="004A398B" w:rsidRPr="009B01E7">
        <w:rPr>
          <w:rFonts w:ascii="Times New Roman" w:hAnsi="Times New Roman" w:cs="Times New Roman"/>
          <w:sz w:val="24"/>
          <w:szCs w:val="24"/>
        </w:rPr>
        <w:t xml:space="preserve"> 2015</w:t>
      </w:r>
      <w:r w:rsidR="00E1360E" w:rsidRPr="009B01E7">
        <w:rPr>
          <w:rFonts w:ascii="Times New Roman" w:hAnsi="Times New Roman" w:cs="Times New Roman"/>
          <w:sz w:val="24"/>
          <w:szCs w:val="24"/>
        </w:rPr>
        <w:t>, p.60).</w:t>
      </w:r>
      <w:r w:rsidR="00343E77" w:rsidRPr="009B01E7">
        <w:rPr>
          <w:rFonts w:ascii="Times New Roman" w:hAnsi="Times New Roman" w:cs="Times New Roman"/>
          <w:sz w:val="24"/>
          <w:szCs w:val="24"/>
        </w:rPr>
        <w:t xml:space="preserve"> Critical pedagogy in criminology is not about letting the barbarians (i.e., learners) in</w:t>
      </w:r>
      <w:r w:rsidR="004A398B" w:rsidRPr="009B01E7">
        <w:rPr>
          <w:rFonts w:ascii="Times New Roman" w:hAnsi="Times New Roman" w:cs="Times New Roman"/>
          <w:sz w:val="24"/>
          <w:szCs w:val="24"/>
        </w:rPr>
        <w:t>side the citadel of</w:t>
      </w:r>
      <w:r w:rsidR="00343E77" w:rsidRPr="009B01E7">
        <w:rPr>
          <w:rFonts w:ascii="Times New Roman" w:hAnsi="Times New Roman" w:cs="Times New Roman"/>
          <w:sz w:val="24"/>
          <w:szCs w:val="24"/>
        </w:rPr>
        <w:t xml:space="preserve"> </w:t>
      </w:r>
      <w:r w:rsidR="004A398B" w:rsidRPr="009B01E7">
        <w:rPr>
          <w:rFonts w:ascii="Times New Roman" w:hAnsi="Times New Roman" w:cs="Times New Roman"/>
          <w:sz w:val="24"/>
          <w:szCs w:val="24"/>
        </w:rPr>
        <w:t>civili</w:t>
      </w:r>
      <w:r w:rsidR="00867D35">
        <w:rPr>
          <w:rFonts w:ascii="Times New Roman" w:hAnsi="Times New Roman" w:cs="Times New Roman"/>
          <w:sz w:val="24"/>
          <w:szCs w:val="24"/>
        </w:rPr>
        <w:t>z</w:t>
      </w:r>
      <w:r w:rsidR="004A398B" w:rsidRPr="009B01E7">
        <w:rPr>
          <w:rFonts w:ascii="Times New Roman" w:hAnsi="Times New Roman" w:cs="Times New Roman"/>
          <w:sz w:val="24"/>
          <w:szCs w:val="24"/>
        </w:rPr>
        <w:t xml:space="preserve">ation </w:t>
      </w:r>
      <w:r w:rsidR="00343E77" w:rsidRPr="009B01E7">
        <w:rPr>
          <w:rFonts w:ascii="Times New Roman" w:hAnsi="Times New Roman" w:cs="Times New Roman"/>
          <w:sz w:val="24"/>
          <w:szCs w:val="24"/>
        </w:rPr>
        <w:t>through a different gate</w:t>
      </w:r>
      <w:r w:rsidR="004A398B" w:rsidRPr="009B01E7">
        <w:rPr>
          <w:rFonts w:ascii="Times New Roman" w:hAnsi="Times New Roman" w:cs="Times New Roman"/>
          <w:sz w:val="24"/>
          <w:szCs w:val="24"/>
        </w:rPr>
        <w:t xml:space="preserve"> but about showing them that “a society without injustice” does</w:t>
      </w:r>
      <w:r w:rsidR="0018653A" w:rsidRPr="009B01E7">
        <w:rPr>
          <w:rFonts w:ascii="Times New Roman" w:hAnsi="Times New Roman" w:cs="Times New Roman"/>
          <w:sz w:val="24"/>
          <w:szCs w:val="24"/>
        </w:rPr>
        <w:t xml:space="preserve"> not</w:t>
      </w:r>
      <w:r w:rsidR="004A398B" w:rsidRPr="009B01E7">
        <w:rPr>
          <w:rFonts w:ascii="Times New Roman" w:hAnsi="Times New Roman" w:cs="Times New Roman"/>
          <w:sz w:val="24"/>
          <w:szCs w:val="24"/>
        </w:rPr>
        <w:t xml:space="preserve"> </w:t>
      </w:r>
      <w:r w:rsidR="0018653A" w:rsidRPr="009B01E7">
        <w:rPr>
          <w:rFonts w:ascii="Times New Roman" w:hAnsi="Times New Roman" w:cs="Times New Roman"/>
          <w:sz w:val="24"/>
          <w:szCs w:val="24"/>
        </w:rPr>
        <w:t xml:space="preserve">await them </w:t>
      </w:r>
      <w:r w:rsidR="004A398B" w:rsidRPr="009B01E7">
        <w:rPr>
          <w:rFonts w:ascii="Times New Roman" w:hAnsi="Times New Roman" w:cs="Times New Roman"/>
          <w:sz w:val="24"/>
          <w:szCs w:val="24"/>
        </w:rPr>
        <w:t xml:space="preserve">inside the gates but rather </w:t>
      </w:r>
      <w:r w:rsidR="0018653A" w:rsidRPr="009B01E7">
        <w:rPr>
          <w:rFonts w:ascii="Times New Roman" w:hAnsi="Times New Roman" w:cs="Times New Roman"/>
          <w:sz w:val="24"/>
          <w:szCs w:val="24"/>
        </w:rPr>
        <w:t xml:space="preserve">lies </w:t>
      </w:r>
      <w:r w:rsidR="004A398B" w:rsidRPr="009B01E7">
        <w:rPr>
          <w:rFonts w:ascii="Times New Roman" w:hAnsi="Times New Roman" w:cs="Times New Roman"/>
          <w:i/>
          <w:sz w:val="24"/>
          <w:szCs w:val="24"/>
        </w:rPr>
        <w:t>within them</w:t>
      </w:r>
      <w:r w:rsidR="0018653A" w:rsidRPr="009B01E7">
        <w:rPr>
          <w:rFonts w:ascii="Times New Roman" w:hAnsi="Times New Roman" w:cs="Times New Roman"/>
          <w:sz w:val="24"/>
          <w:szCs w:val="24"/>
        </w:rPr>
        <w:t xml:space="preserve">, or within their </w:t>
      </w:r>
      <w:r w:rsidR="0018653A" w:rsidRPr="009B01E7">
        <w:rPr>
          <w:rFonts w:ascii="Times New Roman" w:hAnsi="Times New Roman" w:cs="Times New Roman"/>
          <w:sz w:val="24"/>
          <w:szCs w:val="24"/>
        </w:rPr>
        <w:lastRenderedPageBreak/>
        <w:t xml:space="preserve">capacity to </w:t>
      </w:r>
      <w:r w:rsidR="0016792E" w:rsidRPr="009B01E7">
        <w:rPr>
          <w:rFonts w:ascii="Times New Roman" w:hAnsi="Times New Roman" w:cs="Times New Roman"/>
          <w:sz w:val="24"/>
          <w:szCs w:val="24"/>
        </w:rPr>
        <w:t>weaponize</w:t>
      </w:r>
      <w:r w:rsidR="0018653A" w:rsidRPr="009B01E7">
        <w:rPr>
          <w:rFonts w:ascii="Times New Roman" w:hAnsi="Times New Roman" w:cs="Times New Roman"/>
          <w:sz w:val="24"/>
          <w:szCs w:val="24"/>
        </w:rPr>
        <w:t xml:space="preserve"> critical thought against the “positivist notion of neutrality” as part of a struggle for a better world (Giroux</w:t>
      </w:r>
      <w:r w:rsidR="00FB5D16">
        <w:rPr>
          <w:rFonts w:ascii="Times New Roman" w:hAnsi="Times New Roman" w:cs="Times New Roman"/>
          <w:sz w:val="24"/>
          <w:szCs w:val="24"/>
        </w:rPr>
        <w:t>,</w:t>
      </w:r>
      <w:r w:rsidR="0018653A" w:rsidRPr="009B01E7">
        <w:rPr>
          <w:rFonts w:ascii="Times New Roman" w:hAnsi="Times New Roman" w:cs="Times New Roman"/>
          <w:sz w:val="24"/>
          <w:szCs w:val="24"/>
        </w:rPr>
        <w:t xml:space="preserve"> 2009, p.35).</w:t>
      </w:r>
    </w:p>
    <w:p w:rsidR="00DA6BC2" w:rsidRPr="009B01E7" w:rsidRDefault="006348BC"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Using </w:t>
      </w:r>
      <w:r w:rsidR="008F6C72" w:rsidRPr="009B01E7">
        <w:rPr>
          <w:rFonts w:ascii="Times New Roman" w:hAnsi="Times New Roman" w:cs="Times New Roman"/>
          <w:sz w:val="24"/>
          <w:szCs w:val="24"/>
        </w:rPr>
        <w:t xml:space="preserve">Foucauldian </w:t>
      </w:r>
      <w:r w:rsidR="00CD6943" w:rsidRPr="009B01E7">
        <w:rPr>
          <w:rFonts w:ascii="Times New Roman" w:hAnsi="Times New Roman" w:cs="Times New Roman"/>
          <w:sz w:val="24"/>
          <w:szCs w:val="24"/>
        </w:rPr>
        <w:t>term</w:t>
      </w:r>
      <w:r w:rsidRPr="009B01E7">
        <w:rPr>
          <w:rFonts w:ascii="Times New Roman" w:hAnsi="Times New Roman" w:cs="Times New Roman"/>
          <w:sz w:val="24"/>
          <w:szCs w:val="24"/>
        </w:rPr>
        <w:t>inology</w:t>
      </w:r>
      <w:r w:rsidR="00CD6943" w:rsidRPr="009B01E7">
        <w:rPr>
          <w:rFonts w:ascii="Times New Roman" w:hAnsi="Times New Roman" w:cs="Times New Roman"/>
          <w:sz w:val="24"/>
          <w:szCs w:val="24"/>
        </w:rPr>
        <w:t>,</w:t>
      </w:r>
      <w:r w:rsidR="004E4613" w:rsidRPr="009B01E7">
        <w:rPr>
          <w:rFonts w:ascii="Times New Roman" w:hAnsi="Times New Roman" w:cs="Times New Roman"/>
          <w:sz w:val="24"/>
          <w:szCs w:val="24"/>
        </w:rPr>
        <w:t xml:space="preserve"> </w:t>
      </w:r>
      <w:r w:rsidRPr="009B01E7">
        <w:rPr>
          <w:rFonts w:ascii="Times New Roman" w:hAnsi="Times New Roman" w:cs="Times New Roman"/>
          <w:sz w:val="24"/>
          <w:szCs w:val="24"/>
        </w:rPr>
        <w:t xml:space="preserve">it could be argued that </w:t>
      </w:r>
      <w:r w:rsidR="004E4613" w:rsidRPr="009B01E7">
        <w:rPr>
          <w:rFonts w:ascii="Times New Roman" w:hAnsi="Times New Roman" w:cs="Times New Roman"/>
          <w:sz w:val="24"/>
          <w:szCs w:val="24"/>
        </w:rPr>
        <w:t>the ARC</w:t>
      </w:r>
      <w:r w:rsidR="0042525B" w:rsidRPr="009B01E7">
        <w:rPr>
          <w:rFonts w:ascii="Times New Roman" w:hAnsi="Times New Roman" w:cs="Times New Roman"/>
          <w:sz w:val="24"/>
          <w:szCs w:val="24"/>
        </w:rPr>
        <w:t>’s de-initiation stories</w:t>
      </w:r>
      <w:r w:rsidR="004E4613" w:rsidRPr="009B01E7">
        <w:rPr>
          <w:rFonts w:ascii="Times New Roman" w:hAnsi="Times New Roman" w:cs="Times New Roman"/>
          <w:sz w:val="24"/>
          <w:szCs w:val="24"/>
        </w:rPr>
        <w:t xml:space="preserve"> provided </w:t>
      </w:r>
      <w:r w:rsidR="00FE3D62" w:rsidRPr="009B01E7">
        <w:rPr>
          <w:rFonts w:ascii="Times New Roman" w:hAnsi="Times New Roman" w:cs="Times New Roman"/>
          <w:sz w:val="24"/>
          <w:szCs w:val="24"/>
        </w:rPr>
        <w:t xml:space="preserve">students with </w:t>
      </w:r>
      <w:r w:rsidR="004E4613" w:rsidRPr="009B01E7">
        <w:rPr>
          <w:rFonts w:ascii="Times New Roman" w:hAnsi="Times New Roman" w:cs="Times New Roman"/>
          <w:sz w:val="24"/>
          <w:szCs w:val="24"/>
        </w:rPr>
        <w:t xml:space="preserve">an abolitionist foundation for </w:t>
      </w:r>
      <w:r w:rsidR="004E4613" w:rsidRPr="009B01E7">
        <w:rPr>
          <w:rFonts w:ascii="Times New Roman" w:hAnsi="Times New Roman" w:cs="Times New Roman"/>
          <w:i/>
          <w:sz w:val="24"/>
          <w:szCs w:val="24"/>
        </w:rPr>
        <w:t>constituting the self</w:t>
      </w:r>
      <w:r w:rsidR="004E4613" w:rsidRPr="009B01E7">
        <w:rPr>
          <w:rFonts w:ascii="Times New Roman" w:hAnsi="Times New Roman" w:cs="Times New Roman"/>
          <w:sz w:val="24"/>
          <w:szCs w:val="24"/>
        </w:rPr>
        <w:t xml:space="preserve"> and becoming </w:t>
      </w:r>
      <w:r w:rsidR="004E4613" w:rsidRPr="009B01E7">
        <w:rPr>
          <w:rFonts w:ascii="Times New Roman" w:hAnsi="Times New Roman" w:cs="Times New Roman"/>
          <w:i/>
          <w:sz w:val="24"/>
          <w:szCs w:val="24"/>
        </w:rPr>
        <w:t>anti-carceral subject</w:t>
      </w:r>
      <w:r w:rsidR="00FE3D62" w:rsidRPr="009B01E7">
        <w:rPr>
          <w:rFonts w:ascii="Times New Roman" w:hAnsi="Times New Roman" w:cs="Times New Roman"/>
          <w:i/>
          <w:sz w:val="24"/>
          <w:szCs w:val="24"/>
        </w:rPr>
        <w:t>s</w:t>
      </w:r>
      <w:r w:rsidR="004E4613" w:rsidRPr="009B01E7">
        <w:rPr>
          <w:rFonts w:ascii="Times New Roman" w:hAnsi="Times New Roman" w:cs="Times New Roman"/>
          <w:sz w:val="24"/>
          <w:szCs w:val="24"/>
        </w:rPr>
        <w:t xml:space="preserve">. </w:t>
      </w:r>
      <w:r w:rsidR="00DA6BC2" w:rsidRPr="009B01E7">
        <w:rPr>
          <w:rFonts w:ascii="Times New Roman" w:hAnsi="Times New Roman" w:cs="Times New Roman"/>
          <w:sz w:val="24"/>
          <w:szCs w:val="24"/>
        </w:rPr>
        <w:t>The ARC tried</w:t>
      </w:r>
      <w:r w:rsidR="00E17287" w:rsidRPr="009B01E7">
        <w:rPr>
          <w:rFonts w:ascii="Times New Roman" w:hAnsi="Times New Roman" w:cs="Times New Roman"/>
          <w:sz w:val="24"/>
          <w:szCs w:val="24"/>
        </w:rPr>
        <w:t xml:space="preserve"> to persuade students that </w:t>
      </w:r>
      <w:r w:rsidR="00DA6BC2" w:rsidRPr="009B01E7">
        <w:rPr>
          <w:rFonts w:ascii="Times New Roman" w:hAnsi="Times New Roman" w:cs="Times New Roman"/>
          <w:sz w:val="24"/>
          <w:szCs w:val="24"/>
        </w:rPr>
        <w:t xml:space="preserve">though </w:t>
      </w:r>
      <w:r w:rsidR="00E17287" w:rsidRPr="009B01E7">
        <w:rPr>
          <w:rFonts w:ascii="Times New Roman" w:hAnsi="Times New Roman" w:cs="Times New Roman"/>
          <w:sz w:val="24"/>
          <w:szCs w:val="24"/>
        </w:rPr>
        <w:t xml:space="preserve">universities are </w:t>
      </w:r>
      <w:r w:rsidR="00DA6BC2" w:rsidRPr="009B01E7">
        <w:rPr>
          <w:rFonts w:ascii="Times New Roman" w:hAnsi="Times New Roman" w:cs="Times New Roman"/>
          <w:sz w:val="24"/>
          <w:szCs w:val="24"/>
        </w:rPr>
        <w:t xml:space="preserve">often </w:t>
      </w:r>
      <w:r w:rsidR="00E17287" w:rsidRPr="009B01E7">
        <w:rPr>
          <w:rFonts w:ascii="Times New Roman" w:hAnsi="Times New Roman" w:cs="Times New Roman"/>
          <w:sz w:val="24"/>
          <w:szCs w:val="24"/>
        </w:rPr>
        <w:t xml:space="preserve">“factories of obedient behaviour”, they can </w:t>
      </w:r>
      <w:r w:rsidR="00DA6BC2" w:rsidRPr="009B01E7">
        <w:rPr>
          <w:rFonts w:ascii="Times New Roman" w:hAnsi="Times New Roman" w:cs="Times New Roman"/>
          <w:sz w:val="24"/>
          <w:szCs w:val="24"/>
        </w:rPr>
        <w:t xml:space="preserve">also </w:t>
      </w:r>
      <w:r w:rsidR="00E17287" w:rsidRPr="009B01E7">
        <w:rPr>
          <w:rFonts w:ascii="Times New Roman" w:hAnsi="Times New Roman" w:cs="Times New Roman"/>
          <w:sz w:val="24"/>
          <w:szCs w:val="24"/>
        </w:rPr>
        <w:t>be “the locus for a critically-informed, oppositional micro-politics” (Leask</w:t>
      </w:r>
      <w:r w:rsidR="00FB5D16">
        <w:rPr>
          <w:rFonts w:ascii="Times New Roman" w:hAnsi="Times New Roman" w:cs="Times New Roman"/>
          <w:sz w:val="24"/>
          <w:szCs w:val="24"/>
        </w:rPr>
        <w:t>,</w:t>
      </w:r>
      <w:r w:rsidR="00E17287" w:rsidRPr="009B01E7">
        <w:rPr>
          <w:rFonts w:ascii="Times New Roman" w:hAnsi="Times New Roman" w:cs="Times New Roman"/>
          <w:sz w:val="24"/>
          <w:szCs w:val="24"/>
        </w:rPr>
        <w:t xml:space="preserve"> 2012, p.57).</w:t>
      </w:r>
      <w:r w:rsidR="00DA6BC2" w:rsidRPr="009B01E7">
        <w:rPr>
          <w:rFonts w:ascii="Times New Roman" w:hAnsi="Times New Roman" w:cs="Times New Roman"/>
          <w:sz w:val="24"/>
          <w:szCs w:val="24"/>
        </w:rPr>
        <w:t xml:space="preserve"> </w:t>
      </w:r>
      <w:r w:rsidR="007A432F" w:rsidRPr="009B01E7">
        <w:rPr>
          <w:rFonts w:ascii="Times New Roman" w:hAnsi="Times New Roman" w:cs="Times New Roman"/>
          <w:sz w:val="24"/>
          <w:szCs w:val="24"/>
        </w:rPr>
        <w:t>By questioning the relation between power, knowledge, and subjectivity</w:t>
      </w:r>
      <w:r w:rsidR="00DA6BC2" w:rsidRPr="009B01E7">
        <w:rPr>
          <w:rFonts w:ascii="Times New Roman" w:hAnsi="Times New Roman" w:cs="Times New Roman"/>
          <w:sz w:val="24"/>
          <w:szCs w:val="24"/>
        </w:rPr>
        <w:t xml:space="preserve"> within an abolitionist framework</w:t>
      </w:r>
      <w:r w:rsidR="007A432F" w:rsidRPr="009B01E7">
        <w:rPr>
          <w:rFonts w:ascii="Times New Roman" w:hAnsi="Times New Roman" w:cs="Times New Roman"/>
          <w:sz w:val="24"/>
          <w:szCs w:val="24"/>
        </w:rPr>
        <w:t xml:space="preserve">, students </w:t>
      </w:r>
      <w:r w:rsidR="00950D17" w:rsidRPr="009B01E7">
        <w:rPr>
          <w:rFonts w:ascii="Times New Roman" w:hAnsi="Times New Roman" w:cs="Times New Roman"/>
          <w:sz w:val="24"/>
          <w:szCs w:val="24"/>
        </w:rPr>
        <w:t>learn</w:t>
      </w:r>
      <w:r w:rsidR="00DA6BC2" w:rsidRPr="009B01E7">
        <w:rPr>
          <w:rFonts w:ascii="Times New Roman" w:hAnsi="Times New Roman" w:cs="Times New Roman"/>
          <w:sz w:val="24"/>
          <w:szCs w:val="24"/>
        </w:rPr>
        <w:t>ed</w:t>
      </w:r>
      <w:r w:rsidR="00950D17" w:rsidRPr="009B01E7">
        <w:rPr>
          <w:rFonts w:ascii="Times New Roman" w:hAnsi="Times New Roman" w:cs="Times New Roman"/>
          <w:sz w:val="24"/>
          <w:szCs w:val="24"/>
        </w:rPr>
        <w:t xml:space="preserve"> the meaning of </w:t>
      </w:r>
      <w:r w:rsidR="00D53DE7" w:rsidRPr="009B01E7">
        <w:rPr>
          <w:rFonts w:ascii="Times New Roman" w:hAnsi="Times New Roman" w:cs="Times New Roman"/>
          <w:sz w:val="24"/>
          <w:szCs w:val="24"/>
        </w:rPr>
        <w:t>Foucaul</w:t>
      </w:r>
      <w:r w:rsidR="00950D17" w:rsidRPr="009B01E7">
        <w:rPr>
          <w:rFonts w:ascii="Times New Roman" w:hAnsi="Times New Roman" w:cs="Times New Roman"/>
          <w:sz w:val="24"/>
          <w:szCs w:val="24"/>
        </w:rPr>
        <w:t>dian critique,</w:t>
      </w:r>
      <w:r w:rsidR="00D53DE7" w:rsidRPr="009B01E7">
        <w:rPr>
          <w:rFonts w:ascii="Times New Roman" w:hAnsi="Times New Roman" w:cs="Times New Roman"/>
          <w:sz w:val="24"/>
          <w:szCs w:val="24"/>
        </w:rPr>
        <w:t xml:space="preserve"> </w:t>
      </w:r>
      <w:r w:rsidR="00950D17" w:rsidRPr="009B01E7">
        <w:rPr>
          <w:rFonts w:ascii="Times New Roman" w:hAnsi="Times New Roman" w:cs="Times New Roman"/>
          <w:sz w:val="24"/>
          <w:szCs w:val="24"/>
        </w:rPr>
        <w:t>or</w:t>
      </w:r>
      <w:r w:rsidR="00D53DE7" w:rsidRPr="009B01E7">
        <w:rPr>
          <w:rFonts w:ascii="Times New Roman" w:hAnsi="Times New Roman" w:cs="Times New Roman"/>
          <w:sz w:val="24"/>
          <w:szCs w:val="24"/>
        </w:rPr>
        <w:t xml:space="preserve"> “the art of voluntary insubordination”</w:t>
      </w:r>
      <w:r w:rsidR="00950D17" w:rsidRPr="009B01E7">
        <w:rPr>
          <w:rFonts w:ascii="Times New Roman" w:hAnsi="Times New Roman" w:cs="Times New Roman"/>
          <w:sz w:val="24"/>
          <w:szCs w:val="24"/>
        </w:rPr>
        <w:t xml:space="preserve"> (</w:t>
      </w:r>
      <w:r w:rsidR="00271370" w:rsidRPr="009B01E7">
        <w:rPr>
          <w:rFonts w:ascii="Times New Roman" w:hAnsi="Times New Roman" w:cs="Times New Roman"/>
          <w:sz w:val="24"/>
          <w:szCs w:val="24"/>
        </w:rPr>
        <w:t>Foucault</w:t>
      </w:r>
      <w:r w:rsidR="00FB5D16">
        <w:rPr>
          <w:rFonts w:ascii="Times New Roman" w:hAnsi="Times New Roman" w:cs="Times New Roman"/>
          <w:sz w:val="24"/>
          <w:szCs w:val="24"/>
        </w:rPr>
        <w:t>,</w:t>
      </w:r>
      <w:r w:rsidR="00271370" w:rsidRPr="009B01E7">
        <w:rPr>
          <w:rFonts w:ascii="Times New Roman" w:hAnsi="Times New Roman" w:cs="Times New Roman"/>
          <w:sz w:val="24"/>
          <w:szCs w:val="24"/>
        </w:rPr>
        <w:t xml:space="preserve"> 2007, p.47</w:t>
      </w:r>
      <w:r w:rsidR="00950D17" w:rsidRPr="009B01E7">
        <w:rPr>
          <w:rFonts w:ascii="Times New Roman" w:hAnsi="Times New Roman" w:cs="Times New Roman"/>
          <w:sz w:val="24"/>
          <w:szCs w:val="24"/>
        </w:rPr>
        <w:t>)</w:t>
      </w:r>
      <w:r w:rsidR="0077562E" w:rsidRPr="009B01E7">
        <w:rPr>
          <w:rFonts w:ascii="Times New Roman" w:hAnsi="Times New Roman" w:cs="Times New Roman"/>
          <w:sz w:val="24"/>
          <w:szCs w:val="24"/>
        </w:rPr>
        <w:t>. According to Foucault,</w:t>
      </w:r>
      <w:r w:rsidR="00950D17" w:rsidRPr="009B01E7">
        <w:rPr>
          <w:rFonts w:ascii="Times New Roman" w:hAnsi="Times New Roman" w:cs="Times New Roman"/>
          <w:sz w:val="24"/>
          <w:szCs w:val="24"/>
        </w:rPr>
        <w:t xml:space="preserve"> </w:t>
      </w:r>
      <w:r w:rsidR="0077562E" w:rsidRPr="009B01E7">
        <w:rPr>
          <w:rFonts w:ascii="Times New Roman" w:hAnsi="Times New Roman" w:cs="Times New Roman"/>
          <w:sz w:val="24"/>
          <w:szCs w:val="24"/>
        </w:rPr>
        <w:t>the</w:t>
      </w:r>
      <w:r w:rsidR="00950D17" w:rsidRPr="009B01E7">
        <w:rPr>
          <w:rFonts w:ascii="Times New Roman" w:hAnsi="Times New Roman" w:cs="Times New Roman"/>
          <w:sz w:val="24"/>
          <w:szCs w:val="24"/>
        </w:rPr>
        <w:t xml:space="preserve"> central objective </w:t>
      </w:r>
      <w:r w:rsidR="0077562E" w:rsidRPr="009B01E7">
        <w:rPr>
          <w:rFonts w:ascii="Times New Roman" w:hAnsi="Times New Roman" w:cs="Times New Roman"/>
          <w:sz w:val="24"/>
          <w:szCs w:val="24"/>
        </w:rPr>
        <w:t xml:space="preserve">of critique </w:t>
      </w:r>
      <w:r w:rsidR="00950D17" w:rsidRPr="009B01E7">
        <w:rPr>
          <w:rFonts w:ascii="Times New Roman" w:hAnsi="Times New Roman" w:cs="Times New Roman"/>
          <w:sz w:val="24"/>
          <w:szCs w:val="24"/>
        </w:rPr>
        <w:t xml:space="preserve">is </w:t>
      </w:r>
      <w:proofErr w:type="spellStart"/>
      <w:r w:rsidR="00950D17" w:rsidRPr="009B01E7">
        <w:rPr>
          <w:rFonts w:ascii="Times New Roman" w:hAnsi="Times New Roman" w:cs="Times New Roman"/>
          <w:i/>
          <w:sz w:val="24"/>
          <w:szCs w:val="24"/>
        </w:rPr>
        <w:t>desubjugation</w:t>
      </w:r>
      <w:proofErr w:type="spellEnd"/>
      <w:r w:rsidR="00950D17" w:rsidRPr="009B01E7">
        <w:rPr>
          <w:rFonts w:ascii="Times New Roman" w:hAnsi="Times New Roman" w:cs="Times New Roman"/>
          <w:sz w:val="24"/>
          <w:szCs w:val="24"/>
        </w:rPr>
        <w:t xml:space="preserve">, or a transition from </w:t>
      </w:r>
      <w:r w:rsidR="00950D17" w:rsidRPr="009B01E7">
        <w:rPr>
          <w:rFonts w:ascii="Times New Roman" w:hAnsi="Times New Roman" w:cs="Times New Roman"/>
          <w:i/>
          <w:sz w:val="24"/>
          <w:szCs w:val="24"/>
        </w:rPr>
        <w:t>letting oneself be instructed or conducted</w:t>
      </w:r>
      <w:r w:rsidR="00950D17" w:rsidRPr="009B01E7">
        <w:rPr>
          <w:rFonts w:ascii="Times New Roman" w:hAnsi="Times New Roman" w:cs="Times New Roman"/>
          <w:sz w:val="24"/>
          <w:szCs w:val="24"/>
        </w:rPr>
        <w:t xml:space="preserve"> to learning how to </w:t>
      </w:r>
      <w:r w:rsidR="00950D17" w:rsidRPr="009B01E7">
        <w:rPr>
          <w:rFonts w:ascii="Times New Roman" w:hAnsi="Times New Roman" w:cs="Times New Roman"/>
          <w:i/>
          <w:sz w:val="24"/>
          <w:szCs w:val="24"/>
        </w:rPr>
        <w:t>conduct oneself</w:t>
      </w:r>
      <w:r w:rsidR="00D53DE7" w:rsidRPr="009B01E7">
        <w:rPr>
          <w:rFonts w:ascii="Times New Roman" w:hAnsi="Times New Roman" w:cs="Times New Roman"/>
          <w:sz w:val="24"/>
          <w:szCs w:val="24"/>
        </w:rPr>
        <w:t>.</w:t>
      </w:r>
      <w:r w:rsidR="00E17287" w:rsidRPr="009B01E7">
        <w:rPr>
          <w:rFonts w:ascii="Times New Roman" w:hAnsi="Times New Roman" w:cs="Times New Roman"/>
          <w:sz w:val="24"/>
          <w:szCs w:val="24"/>
        </w:rPr>
        <w:t xml:space="preserve"> </w:t>
      </w:r>
      <w:r w:rsidR="00950D17" w:rsidRPr="009B01E7">
        <w:rPr>
          <w:rFonts w:ascii="Times New Roman" w:hAnsi="Times New Roman" w:cs="Times New Roman"/>
          <w:sz w:val="24"/>
          <w:szCs w:val="24"/>
        </w:rPr>
        <w:t xml:space="preserve">This is </w:t>
      </w:r>
      <w:r w:rsidR="00950D17" w:rsidRPr="009B01E7">
        <w:rPr>
          <w:rFonts w:ascii="Times New Roman" w:hAnsi="Times New Roman" w:cs="Times New Roman"/>
          <w:i/>
          <w:sz w:val="24"/>
          <w:szCs w:val="24"/>
        </w:rPr>
        <w:t>the art of not being governed</w:t>
      </w:r>
      <w:r w:rsidR="00950D17" w:rsidRPr="009B01E7">
        <w:rPr>
          <w:rFonts w:ascii="Times New Roman" w:hAnsi="Times New Roman" w:cs="Times New Roman"/>
          <w:sz w:val="24"/>
          <w:szCs w:val="24"/>
        </w:rPr>
        <w:t xml:space="preserve">, the art of governing oneself or, we could say, the </w:t>
      </w:r>
      <w:r w:rsidR="00950D17" w:rsidRPr="009B01E7">
        <w:rPr>
          <w:rFonts w:ascii="Times New Roman" w:hAnsi="Times New Roman" w:cs="Times New Roman"/>
          <w:i/>
          <w:sz w:val="24"/>
          <w:szCs w:val="24"/>
        </w:rPr>
        <w:t>art of being free</w:t>
      </w:r>
      <w:r w:rsidR="00950D17" w:rsidRPr="009B01E7">
        <w:rPr>
          <w:rFonts w:ascii="Times New Roman" w:hAnsi="Times New Roman" w:cs="Times New Roman"/>
          <w:sz w:val="24"/>
          <w:szCs w:val="24"/>
        </w:rPr>
        <w:t xml:space="preserve"> </w:t>
      </w:r>
      <w:r w:rsidR="0077562E" w:rsidRPr="009B01E7">
        <w:rPr>
          <w:rFonts w:ascii="Times New Roman" w:hAnsi="Times New Roman" w:cs="Times New Roman"/>
          <w:sz w:val="24"/>
          <w:szCs w:val="24"/>
        </w:rPr>
        <w:t xml:space="preserve">or making oneself free </w:t>
      </w:r>
      <w:r w:rsidR="00950D17" w:rsidRPr="009B01E7">
        <w:rPr>
          <w:rFonts w:ascii="Times New Roman" w:hAnsi="Times New Roman" w:cs="Times New Roman"/>
          <w:sz w:val="24"/>
          <w:szCs w:val="24"/>
        </w:rPr>
        <w:t xml:space="preserve">by fighting and resisting </w:t>
      </w:r>
      <w:r w:rsidR="000C61B8" w:rsidRPr="009B01E7">
        <w:rPr>
          <w:rFonts w:ascii="Times New Roman" w:hAnsi="Times New Roman" w:cs="Times New Roman"/>
          <w:sz w:val="24"/>
          <w:szCs w:val="24"/>
        </w:rPr>
        <w:t xml:space="preserve">the </w:t>
      </w:r>
      <w:r w:rsidR="00950D17" w:rsidRPr="009B01E7">
        <w:rPr>
          <w:rFonts w:ascii="Times New Roman" w:hAnsi="Times New Roman" w:cs="Times New Roman"/>
          <w:sz w:val="24"/>
          <w:szCs w:val="24"/>
        </w:rPr>
        <w:t>power</w:t>
      </w:r>
      <w:r w:rsidR="000C61B8" w:rsidRPr="009B01E7">
        <w:rPr>
          <w:rFonts w:ascii="Times New Roman" w:hAnsi="Times New Roman" w:cs="Times New Roman"/>
          <w:sz w:val="24"/>
          <w:szCs w:val="24"/>
        </w:rPr>
        <w:t xml:space="preserve"> of discipline, subjection, and normali</w:t>
      </w:r>
      <w:r w:rsidR="00867D35">
        <w:rPr>
          <w:rFonts w:ascii="Times New Roman" w:hAnsi="Times New Roman" w:cs="Times New Roman"/>
          <w:sz w:val="24"/>
          <w:szCs w:val="24"/>
        </w:rPr>
        <w:t>z</w:t>
      </w:r>
      <w:r w:rsidR="000C61B8" w:rsidRPr="009B01E7">
        <w:rPr>
          <w:rFonts w:ascii="Times New Roman" w:hAnsi="Times New Roman" w:cs="Times New Roman"/>
          <w:sz w:val="24"/>
          <w:szCs w:val="24"/>
        </w:rPr>
        <w:t>ation</w:t>
      </w:r>
      <w:r w:rsidR="00950D17" w:rsidRPr="009B01E7">
        <w:rPr>
          <w:rFonts w:ascii="Times New Roman" w:hAnsi="Times New Roman" w:cs="Times New Roman"/>
          <w:sz w:val="24"/>
          <w:szCs w:val="24"/>
        </w:rPr>
        <w:t xml:space="preserve">. </w:t>
      </w:r>
      <w:r w:rsidR="00B132C6">
        <w:rPr>
          <w:rFonts w:ascii="Times New Roman" w:hAnsi="Times New Roman" w:cs="Times New Roman"/>
          <w:sz w:val="24"/>
          <w:szCs w:val="24"/>
        </w:rPr>
        <w:t xml:space="preserve">This is essentially what I mean by de-initiation. </w:t>
      </w:r>
      <w:r w:rsidR="00362F3B" w:rsidRPr="009B01E7">
        <w:rPr>
          <w:rFonts w:ascii="Times New Roman" w:hAnsi="Times New Roman" w:cs="Times New Roman"/>
          <w:sz w:val="24"/>
          <w:szCs w:val="24"/>
        </w:rPr>
        <w:t>By studying critical perspectives on punishment and abolition, students learn</w:t>
      </w:r>
      <w:r w:rsidR="00A120AF" w:rsidRPr="009B01E7">
        <w:rPr>
          <w:rFonts w:ascii="Times New Roman" w:hAnsi="Times New Roman" w:cs="Times New Roman"/>
          <w:sz w:val="24"/>
          <w:szCs w:val="24"/>
        </w:rPr>
        <w:t>ed how</w:t>
      </w:r>
      <w:r w:rsidR="00362F3B" w:rsidRPr="009B01E7">
        <w:rPr>
          <w:rFonts w:ascii="Times New Roman" w:hAnsi="Times New Roman" w:cs="Times New Roman"/>
          <w:sz w:val="24"/>
          <w:szCs w:val="24"/>
        </w:rPr>
        <w:t xml:space="preserve"> to develop a </w:t>
      </w:r>
      <w:r w:rsidR="00362F3B" w:rsidRPr="009B01E7">
        <w:rPr>
          <w:rFonts w:ascii="Times New Roman" w:hAnsi="Times New Roman" w:cs="Times New Roman"/>
          <w:i/>
          <w:sz w:val="24"/>
          <w:szCs w:val="24"/>
        </w:rPr>
        <w:t>critical attitude</w:t>
      </w:r>
      <w:r w:rsidR="00362F3B" w:rsidRPr="009B01E7">
        <w:rPr>
          <w:rFonts w:ascii="Times New Roman" w:hAnsi="Times New Roman" w:cs="Times New Roman"/>
          <w:sz w:val="24"/>
          <w:szCs w:val="24"/>
        </w:rPr>
        <w:t xml:space="preserve"> and a new </w:t>
      </w:r>
      <w:r w:rsidR="00362F3B" w:rsidRPr="009B01E7">
        <w:rPr>
          <w:rFonts w:ascii="Times New Roman" w:hAnsi="Times New Roman" w:cs="Times New Roman"/>
          <w:i/>
          <w:sz w:val="24"/>
          <w:szCs w:val="24"/>
        </w:rPr>
        <w:t>ethics of the self</w:t>
      </w:r>
      <w:r w:rsidR="0077562E" w:rsidRPr="009B01E7">
        <w:rPr>
          <w:rFonts w:ascii="Times New Roman" w:hAnsi="Times New Roman" w:cs="Times New Roman"/>
          <w:sz w:val="24"/>
          <w:szCs w:val="24"/>
        </w:rPr>
        <w:t>: they c</w:t>
      </w:r>
      <w:r w:rsidR="00A120AF" w:rsidRPr="009B01E7">
        <w:rPr>
          <w:rFonts w:ascii="Times New Roman" w:hAnsi="Times New Roman" w:cs="Times New Roman"/>
          <w:sz w:val="24"/>
          <w:szCs w:val="24"/>
        </w:rPr>
        <w:t>a</w:t>
      </w:r>
      <w:r w:rsidR="0077562E" w:rsidRPr="009B01E7">
        <w:rPr>
          <w:rFonts w:ascii="Times New Roman" w:hAnsi="Times New Roman" w:cs="Times New Roman"/>
          <w:sz w:val="24"/>
          <w:szCs w:val="24"/>
        </w:rPr>
        <w:t xml:space="preserve">me to </w:t>
      </w:r>
      <w:r w:rsidR="00631CC9">
        <w:rPr>
          <w:rFonts w:ascii="Times New Roman" w:hAnsi="Times New Roman" w:cs="Times New Roman"/>
          <w:sz w:val="24"/>
          <w:szCs w:val="24"/>
        </w:rPr>
        <w:t>the</w:t>
      </w:r>
      <w:r w:rsidR="0077562E" w:rsidRPr="009B01E7">
        <w:rPr>
          <w:rFonts w:ascii="Times New Roman" w:hAnsi="Times New Roman" w:cs="Times New Roman"/>
          <w:sz w:val="24"/>
          <w:szCs w:val="24"/>
        </w:rPr>
        <w:t xml:space="preserve"> reali</w:t>
      </w:r>
      <w:r w:rsidR="00867D35">
        <w:rPr>
          <w:rFonts w:ascii="Times New Roman" w:hAnsi="Times New Roman" w:cs="Times New Roman"/>
          <w:sz w:val="24"/>
          <w:szCs w:val="24"/>
        </w:rPr>
        <w:t>z</w:t>
      </w:r>
      <w:r w:rsidR="0077562E" w:rsidRPr="009B01E7">
        <w:rPr>
          <w:rFonts w:ascii="Times New Roman" w:hAnsi="Times New Roman" w:cs="Times New Roman"/>
          <w:sz w:val="24"/>
          <w:szCs w:val="24"/>
        </w:rPr>
        <w:t>ation that they c</w:t>
      </w:r>
      <w:r w:rsidR="00A120AF" w:rsidRPr="009B01E7">
        <w:rPr>
          <w:rFonts w:ascii="Times New Roman" w:hAnsi="Times New Roman" w:cs="Times New Roman"/>
          <w:sz w:val="24"/>
          <w:szCs w:val="24"/>
        </w:rPr>
        <w:t>ould</w:t>
      </w:r>
      <w:r w:rsidR="0077562E" w:rsidRPr="009B01E7">
        <w:rPr>
          <w:rFonts w:ascii="Times New Roman" w:hAnsi="Times New Roman" w:cs="Times New Roman"/>
          <w:sz w:val="24"/>
          <w:szCs w:val="24"/>
        </w:rPr>
        <w:t xml:space="preserve">, if they chose to, engage with the ARC’s content in a way that </w:t>
      </w:r>
      <w:r w:rsidR="00A120AF" w:rsidRPr="009B01E7">
        <w:rPr>
          <w:rFonts w:ascii="Times New Roman" w:hAnsi="Times New Roman" w:cs="Times New Roman"/>
          <w:sz w:val="24"/>
          <w:szCs w:val="24"/>
        </w:rPr>
        <w:t>would</w:t>
      </w:r>
      <w:r w:rsidR="0077562E" w:rsidRPr="009B01E7">
        <w:rPr>
          <w:rFonts w:ascii="Times New Roman" w:hAnsi="Times New Roman" w:cs="Times New Roman"/>
          <w:sz w:val="24"/>
          <w:szCs w:val="24"/>
        </w:rPr>
        <w:t xml:space="preserve"> enable them to become agents of resistance who know how to </w:t>
      </w:r>
      <w:r w:rsidR="00FE3D62" w:rsidRPr="009B01E7">
        <w:rPr>
          <w:rFonts w:ascii="Times New Roman" w:hAnsi="Times New Roman" w:cs="Times New Roman"/>
          <w:sz w:val="24"/>
          <w:szCs w:val="24"/>
        </w:rPr>
        <w:t>use</w:t>
      </w:r>
      <w:r w:rsidR="0077562E" w:rsidRPr="009B01E7">
        <w:rPr>
          <w:rFonts w:ascii="Times New Roman" w:hAnsi="Times New Roman" w:cs="Times New Roman"/>
          <w:sz w:val="24"/>
          <w:szCs w:val="24"/>
        </w:rPr>
        <w:t xml:space="preserve"> abolitionist knowledge as a source of </w:t>
      </w:r>
      <w:r w:rsidR="0077562E" w:rsidRPr="009B01E7">
        <w:rPr>
          <w:rFonts w:ascii="Times New Roman" w:hAnsi="Times New Roman" w:cs="Times New Roman"/>
          <w:i/>
          <w:sz w:val="24"/>
          <w:szCs w:val="24"/>
        </w:rPr>
        <w:t>counter-conduct</w:t>
      </w:r>
      <w:r w:rsidR="0077562E" w:rsidRPr="009B01E7">
        <w:rPr>
          <w:rFonts w:ascii="Times New Roman" w:hAnsi="Times New Roman" w:cs="Times New Roman"/>
          <w:sz w:val="24"/>
          <w:szCs w:val="24"/>
        </w:rPr>
        <w:t xml:space="preserve"> (</w:t>
      </w:r>
      <w:r w:rsidR="00E13CC8" w:rsidRPr="009B01E7">
        <w:rPr>
          <w:rFonts w:ascii="Times New Roman" w:hAnsi="Times New Roman" w:cs="Times New Roman"/>
          <w:sz w:val="24"/>
          <w:szCs w:val="24"/>
        </w:rPr>
        <w:t>Davidson</w:t>
      </w:r>
      <w:r w:rsidR="00FB5D16">
        <w:rPr>
          <w:rFonts w:ascii="Times New Roman" w:hAnsi="Times New Roman" w:cs="Times New Roman"/>
          <w:sz w:val="24"/>
          <w:szCs w:val="24"/>
        </w:rPr>
        <w:t>,</w:t>
      </w:r>
      <w:r w:rsidR="00E13CC8" w:rsidRPr="009B01E7">
        <w:rPr>
          <w:rFonts w:ascii="Times New Roman" w:hAnsi="Times New Roman" w:cs="Times New Roman"/>
          <w:sz w:val="24"/>
          <w:szCs w:val="24"/>
        </w:rPr>
        <w:t xml:space="preserve"> 2011</w:t>
      </w:r>
      <w:r w:rsidR="0077562E" w:rsidRPr="009B01E7">
        <w:rPr>
          <w:rFonts w:ascii="Times New Roman" w:hAnsi="Times New Roman" w:cs="Times New Roman"/>
          <w:sz w:val="24"/>
          <w:szCs w:val="24"/>
        </w:rPr>
        <w:t>). In this context, resistance is not reducible to acts of disobedience</w:t>
      </w:r>
      <w:r w:rsidR="00F55007" w:rsidRPr="009B01E7">
        <w:rPr>
          <w:rFonts w:ascii="Times New Roman" w:hAnsi="Times New Roman" w:cs="Times New Roman"/>
          <w:sz w:val="24"/>
          <w:szCs w:val="24"/>
        </w:rPr>
        <w:t xml:space="preserve"> and constitutes, i</w:t>
      </w:r>
      <w:r w:rsidR="00280D06" w:rsidRPr="009B01E7">
        <w:rPr>
          <w:rFonts w:ascii="Times New Roman" w:hAnsi="Times New Roman" w:cs="Times New Roman"/>
          <w:sz w:val="24"/>
          <w:szCs w:val="24"/>
        </w:rPr>
        <w:t xml:space="preserve">nstead, </w:t>
      </w:r>
      <w:r w:rsidR="00F55007" w:rsidRPr="009B01E7">
        <w:rPr>
          <w:rFonts w:ascii="Times New Roman" w:hAnsi="Times New Roman" w:cs="Times New Roman"/>
          <w:sz w:val="24"/>
          <w:szCs w:val="24"/>
        </w:rPr>
        <w:t xml:space="preserve">a form of </w:t>
      </w:r>
      <w:r w:rsidR="00F55007" w:rsidRPr="009B01E7">
        <w:rPr>
          <w:rFonts w:ascii="Times New Roman" w:hAnsi="Times New Roman" w:cs="Times New Roman"/>
          <w:i/>
          <w:sz w:val="24"/>
          <w:szCs w:val="24"/>
        </w:rPr>
        <w:t>self-knowledge</w:t>
      </w:r>
      <w:r w:rsidR="00F55007" w:rsidRPr="009B01E7">
        <w:rPr>
          <w:rFonts w:ascii="Times New Roman" w:hAnsi="Times New Roman" w:cs="Times New Roman"/>
          <w:sz w:val="24"/>
          <w:szCs w:val="24"/>
        </w:rPr>
        <w:t>, a way of pedagogically problemati</w:t>
      </w:r>
      <w:r w:rsidR="00161BA4">
        <w:rPr>
          <w:rFonts w:ascii="Times New Roman" w:hAnsi="Times New Roman" w:cs="Times New Roman"/>
          <w:sz w:val="24"/>
          <w:szCs w:val="24"/>
        </w:rPr>
        <w:t>z</w:t>
      </w:r>
      <w:r w:rsidR="00F55007" w:rsidRPr="009B01E7">
        <w:rPr>
          <w:rFonts w:ascii="Times New Roman" w:hAnsi="Times New Roman" w:cs="Times New Roman"/>
          <w:sz w:val="24"/>
          <w:szCs w:val="24"/>
        </w:rPr>
        <w:t>ing and understanding oneself. Learning about abolition becomes a way of positioning oneself on the “road to emancipation” (</w:t>
      </w:r>
      <w:r w:rsidR="003C4BD7" w:rsidRPr="009B01E7">
        <w:rPr>
          <w:rFonts w:ascii="Times New Roman" w:hAnsi="Times New Roman" w:cs="Times New Roman"/>
          <w:sz w:val="24"/>
          <w:szCs w:val="24"/>
        </w:rPr>
        <w:t>Marshall</w:t>
      </w:r>
      <w:r w:rsidR="00FB5D16">
        <w:rPr>
          <w:rFonts w:ascii="Times New Roman" w:hAnsi="Times New Roman" w:cs="Times New Roman"/>
          <w:sz w:val="24"/>
          <w:szCs w:val="24"/>
        </w:rPr>
        <w:t>,</w:t>
      </w:r>
      <w:r w:rsidR="003C4BD7" w:rsidRPr="009B01E7">
        <w:rPr>
          <w:rFonts w:ascii="Times New Roman" w:hAnsi="Times New Roman" w:cs="Times New Roman"/>
          <w:sz w:val="24"/>
          <w:szCs w:val="24"/>
        </w:rPr>
        <w:t xml:space="preserve"> 1997, p.33</w:t>
      </w:r>
      <w:r w:rsidR="00F55007" w:rsidRPr="009B01E7">
        <w:rPr>
          <w:rFonts w:ascii="Times New Roman" w:hAnsi="Times New Roman" w:cs="Times New Roman"/>
          <w:sz w:val="24"/>
          <w:szCs w:val="24"/>
        </w:rPr>
        <w:t>)</w:t>
      </w:r>
      <w:r w:rsidR="003C4BD7" w:rsidRPr="009B01E7">
        <w:rPr>
          <w:rFonts w:ascii="Times New Roman" w:hAnsi="Times New Roman" w:cs="Times New Roman"/>
          <w:sz w:val="24"/>
          <w:szCs w:val="24"/>
        </w:rPr>
        <w:t xml:space="preserve">, of becoming a subject by </w:t>
      </w:r>
      <w:proofErr w:type="spellStart"/>
      <w:r w:rsidR="003C4BD7" w:rsidRPr="009B01E7">
        <w:rPr>
          <w:rFonts w:ascii="Times New Roman" w:hAnsi="Times New Roman" w:cs="Times New Roman"/>
          <w:sz w:val="24"/>
          <w:szCs w:val="24"/>
        </w:rPr>
        <w:t>desubjugating</w:t>
      </w:r>
      <w:proofErr w:type="spellEnd"/>
      <w:r w:rsidR="003C4BD7" w:rsidRPr="009B01E7">
        <w:rPr>
          <w:rFonts w:ascii="Times New Roman" w:hAnsi="Times New Roman" w:cs="Times New Roman"/>
          <w:sz w:val="24"/>
          <w:szCs w:val="24"/>
        </w:rPr>
        <w:t xml:space="preserve"> oneself and by</w:t>
      </w:r>
      <w:r w:rsidR="00280D06" w:rsidRPr="009B01E7">
        <w:rPr>
          <w:rFonts w:ascii="Times New Roman" w:hAnsi="Times New Roman" w:cs="Times New Roman"/>
          <w:sz w:val="24"/>
          <w:szCs w:val="24"/>
        </w:rPr>
        <w:t xml:space="preserve"> </w:t>
      </w:r>
      <w:r w:rsidR="003C4BD7" w:rsidRPr="009B01E7">
        <w:rPr>
          <w:rFonts w:ascii="Times New Roman" w:hAnsi="Times New Roman" w:cs="Times New Roman"/>
          <w:sz w:val="24"/>
          <w:szCs w:val="24"/>
        </w:rPr>
        <w:t xml:space="preserve">grasping the </w:t>
      </w:r>
      <w:r w:rsidR="00280D06" w:rsidRPr="009B01E7">
        <w:rPr>
          <w:rFonts w:ascii="Times New Roman" w:hAnsi="Times New Roman" w:cs="Times New Roman"/>
          <w:sz w:val="24"/>
          <w:szCs w:val="24"/>
        </w:rPr>
        <w:t xml:space="preserve">intrinsic dialectic </w:t>
      </w:r>
      <w:r w:rsidR="003C4BD7" w:rsidRPr="009B01E7">
        <w:rPr>
          <w:rFonts w:ascii="Times New Roman" w:hAnsi="Times New Roman" w:cs="Times New Roman"/>
          <w:sz w:val="24"/>
          <w:szCs w:val="24"/>
        </w:rPr>
        <w:t xml:space="preserve">that exists </w:t>
      </w:r>
      <w:r w:rsidR="00280D06" w:rsidRPr="009B01E7">
        <w:rPr>
          <w:rFonts w:ascii="Times New Roman" w:hAnsi="Times New Roman" w:cs="Times New Roman"/>
          <w:sz w:val="24"/>
          <w:szCs w:val="24"/>
        </w:rPr>
        <w:t xml:space="preserve">between being a subject of knowledge </w:t>
      </w:r>
      <w:r w:rsidR="003C4BD7" w:rsidRPr="009B01E7">
        <w:rPr>
          <w:rFonts w:ascii="Times New Roman" w:hAnsi="Times New Roman" w:cs="Times New Roman"/>
          <w:sz w:val="24"/>
          <w:szCs w:val="24"/>
        </w:rPr>
        <w:t>and being</w:t>
      </w:r>
      <w:r w:rsidR="00280D06" w:rsidRPr="009B01E7">
        <w:rPr>
          <w:rFonts w:ascii="Times New Roman" w:hAnsi="Times New Roman" w:cs="Times New Roman"/>
          <w:sz w:val="24"/>
          <w:szCs w:val="24"/>
        </w:rPr>
        <w:t xml:space="preserve"> an object of power</w:t>
      </w:r>
      <w:r w:rsidR="003C4BD7" w:rsidRPr="009B01E7">
        <w:rPr>
          <w:rFonts w:ascii="Times New Roman" w:hAnsi="Times New Roman" w:cs="Times New Roman"/>
          <w:sz w:val="24"/>
          <w:szCs w:val="24"/>
        </w:rPr>
        <w:t>.</w:t>
      </w:r>
      <w:r w:rsidR="0077562E" w:rsidRPr="009B01E7">
        <w:rPr>
          <w:rFonts w:ascii="Times New Roman" w:hAnsi="Times New Roman" w:cs="Times New Roman"/>
          <w:sz w:val="24"/>
          <w:szCs w:val="24"/>
        </w:rPr>
        <w:t xml:space="preserve"> </w:t>
      </w:r>
    </w:p>
    <w:p w:rsidR="00950D17" w:rsidRPr="009B01E7" w:rsidRDefault="003C4BD7" w:rsidP="002A6055">
      <w:pPr>
        <w:spacing w:line="480" w:lineRule="auto"/>
        <w:ind w:firstLine="720"/>
        <w:jc w:val="both"/>
        <w:rPr>
          <w:rFonts w:ascii="Times New Roman" w:hAnsi="Times New Roman" w:cs="Times New Roman"/>
          <w:sz w:val="24"/>
          <w:szCs w:val="24"/>
        </w:rPr>
      </w:pPr>
      <w:r w:rsidRPr="009B01E7">
        <w:rPr>
          <w:rFonts w:ascii="Times New Roman" w:hAnsi="Times New Roman" w:cs="Times New Roman"/>
          <w:sz w:val="24"/>
          <w:szCs w:val="24"/>
        </w:rPr>
        <w:t xml:space="preserve">If the exercise of power consists in </w:t>
      </w:r>
      <w:r w:rsidRPr="009B01E7">
        <w:rPr>
          <w:rFonts w:ascii="Times New Roman" w:hAnsi="Times New Roman" w:cs="Times New Roman"/>
          <w:i/>
          <w:sz w:val="24"/>
          <w:szCs w:val="24"/>
        </w:rPr>
        <w:t>conducting conduct</w:t>
      </w:r>
      <w:r w:rsidRPr="009B01E7">
        <w:rPr>
          <w:rFonts w:ascii="Times New Roman" w:hAnsi="Times New Roman" w:cs="Times New Roman"/>
          <w:sz w:val="24"/>
          <w:szCs w:val="24"/>
        </w:rPr>
        <w:t xml:space="preserve"> and is ultimately a “mode of action </w:t>
      </w:r>
      <w:r w:rsidR="00E13CC8" w:rsidRPr="009B01E7">
        <w:rPr>
          <w:rFonts w:ascii="Times New Roman" w:hAnsi="Times New Roman" w:cs="Times New Roman"/>
          <w:sz w:val="24"/>
          <w:szCs w:val="24"/>
        </w:rPr>
        <w:t>up</w:t>
      </w:r>
      <w:r w:rsidRPr="009B01E7">
        <w:rPr>
          <w:rFonts w:ascii="Times New Roman" w:hAnsi="Times New Roman" w:cs="Times New Roman"/>
          <w:sz w:val="24"/>
          <w:szCs w:val="24"/>
        </w:rPr>
        <w:t xml:space="preserve">on the actions of others” and a force that structures “the possible field of action of </w:t>
      </w:r>
      <w:r w:rsidRPr="009B01E7">
        <w:rPr>
          <w:rFonts w:ascii="Times New Roman" w:hAnsi="Times New Roman" w:cs="Times New Roman"/>
          <w:sz w:val="24"/>
          <w:szCs w:val="24"/>
        </w:rPr>
        <w:lastRenderedPageBreak/>
        <w:t xml:space="preserve">others” </w:t>
      </w:r>
      <w:r w:rsidR="00E13CC8" w:rsidRPr="009B01E7">
        <w:rPr>
          <w:rFonts w:ascii="Times New Roman" w:hAnsi="Times New Roman" w:cs="Times New Roman"/>
          <w:sz w:val="24"/>
          <w:szCs w:val="24"/>
        </w:rPr>
        <w:t>(Foucault</w:t>
      </w:r>
      <w:r w:rsidR="00FB5D16">
        <w:rPr>
          <w:rFonts w:ascii="Times New Roman" w:hAnsi="Times New Roman" w:cs="Times New Roman"/>
          <w:sz w:val="24"/>
          <w:szCs w:val="24"/>
        </w:rPr>
        <w:t>,</w:t>
      </w:r>
      <w:r w:rsidR="00E13CC8" w:rsidRPr="009B01E7">
        <w:rPr>
          <w:rFonts w:ascii="Times New Roman" w:hAnsi="Times New Roman" w:cs="Times New Roman"/>
          <w:sz w:val="24"/>
          <w:szCs w:val="24"/>
        </w:rPr>
        <w:t xml:space="preserve"> 1982, p.790)</w:t>
      </w:r>
      <w:r w:rsidRPr="009B01E7">
        <w:rPr>
          <w:rFonts w:ascii="Times New Roman" w:hAnsi="Times New Roman" w:cs="Times New Roman"/>
          <w:sz w:val="24"/>
          <w:szCs w:val="24"/>
        </w:rPr>
        <w:t xml:space="preserve">, the exercise of individuality consists in conducting oneself and resistance and counter-conduct </w:t>
      </w:r>
      <w:r w:rsidR="00C50F87" w:rsidRPr="009B01E7">
        <w:rPr>
          <w:rFonts w:ascii="Times New Roman" w:hAnsi="Times New Roman" w:cs="Times New Roman"/>
          <w:sz w:val="24"/>
          <w:szCs w:val="24"/>
        </w:rPr>
        <w:t xml:space="preserve">are </w:t>
      </w:r>
      <w:r w:rsidR="00C50F87" w:rsidRPr="009B01E7">
        <w:rPr>
          <w:rFonts w:ascii="Times New Roman" w:hAnsi="Times New Roman" w:cs="Times New Roman"/>
          <w:i/>
          <w:sz w:val="24"/>
          <w:szCs w:val="24"/>
        </w:rPr>
        <w:t>practices of freedom</w:t>
      </w:r>
      <w:r w:rsidR="00C50F87" w:rsidRPr="009B01E7">
        <w:rPr>
          <w:rFonts w:ascii="Times New Roman" w:hAnsi="Times New Roman" w:cs="Times New Roman"/>
          <w:sz w:val="24"/>
          <w:szCs w:val="24"/>
        </w:rPr>
        <w:t xml:space="preserve"> that attempt to antagonistically re-modulate the relationship between state and citizen </w:t>
      </w:r>
      <w:r w:rsidR="00402211" w:rsidRPr="009B01E7">
        <w:rPr>
          <w:rFonts w:ascii="Times New Roman" w:hAnsi="Times New Roman" w:cs="Times New Roman"/>
          <w:sz w:val="24"/>
          <w:szCs w:val="24"/>
        </w:rPr>
        <w:t>– and between barbarians, agents of civili</w:t>
      </w:r>
      <w:r w:rsidR="00867D35">
        <w:rPr>
          <w:rFonts w:ascii="Times New Roman" w:hAnsi="Times New Roman" w:cs="Times New Roman"/>
          <w:sz w:val="24"/>
          <w:szCs w:val="24"/>
        </w:rPr>
        <w:t>z</w:t>
      </w:r>
      <w:r w:rsidR="00402211" w:rsidRPr="009B01E7">
        <w:rPr>
          <w:rFonts w:ascii="Times New Roman" w:hAnsi="Times New Roman" w:cs="Times New Roman"/>
          <w:sz w:val="24"/>
          <w:szCs w:val="24"/>
        </w:rPr>
        <w:t xml:space="preserve">ation, and the various citadels of knowledge that make up the Western world – </w:t>
      </w:r>
      <w:r w:rsidR="00C50F87" w:rsidRPr="009B01E7">
        <w:rPr>
          <w:rFonts w:ascii="Times New Roman" w:hAnsi="Times New Roman" w:cs="Times New Roman"/>
          <w:sz w:val="24"/>
          <w:szCs w:val="24"/>
        </w:rPr>
        <w:t xml:space="preserve">by crafting alternative modalities of </w:t>
      </w:r>
      <w:r w:rsidR="00B132C6">
        <w:rPr>
          <w:rFonts w:ascii="Times New Roman" w:hAnsi="Times New Roman" w:cs="Times New Roman"/>
          <w:sz w:val="24"/>
          <w:szCs w:val="24"/>
        </w:rPr>
        <w:t xml:space="preserve">thinking and </w:t>
      </w:r>
      <w:r w:rsidR="00C50F87" w:rsidRPr="009B01E7">
        <w:rPr>
          <w:rFonts w:ascii="Times New Roman" w:hAnsi="Times New Roman" w:cs="Times New Roman"/>
          <w:sz w:val="24"/>
          <w:szCs w:val="24"/>
        </w:rPr>
        <w:t xml:space="preserve">living. In a Foucauldian sense, then, learning is </w:t>
      </w:r>
      <w:r w:rsidR="0008207A" w:rsidRPr="009B01E7">
        <w:rPr>
          <w:rFonts w:ascii="Times New Roman" w:hAnsi="Times New Roman" w:cs="Times New Roman"/>
          <w:sz w:val="24"/>
          <w:szCs w:val="24"/>
        </w:rPr>
        <w:t>a process of de-</w:t>
      </w:r>
      <w:r w:rsidR="00C50F87" w:rsidRPr="009B01E7">
        <w:rPr>
          <w:rFonts w:ascii="Times New Roman" w:hAnsi="Times New Roman" w:cs="Times New Roman"/>
          <w:sz w:val="24"/>
          <w:szCs w:val="24"/>
        </w:rPr>
        <w:t xml:space="preserve">initiation when it functions as a </w:t>
      </w:r>
      <w:r w:rsidR="00C50F87" w:rsidRPr="009B01E7">
        <w:rPr>
          <w:rFonts w:ascii="Times New Roman" w:hAnsi="Times New Roman" w:cs="Times New Roman"/>
          <w:i/>
          <w:sz w:val="24"/>
          <w:szCs w:val="24"/>
        </w:rPr>
        <w:t>technology of the self</w:t>
      </w:r>
      <w:r w:rsidR="00C50F87" w:rsidRPr="009B01E7">
        <w:rPr>
          <w:rFonts w:ascii="Times New Roman" w:hAnsi="Times New Roman" w:cs="Times New Roman"/>
          <w:sz w:val="24"/>
          <w:szCs w:val="24"/>
        </w:rPr>
        <w:t xml:space="preserve"> that leads us to </w:t>
      </w:r>
      <w:r w:rsidR="00C50F87" w:rsidRPr="009B01E7">
        <w:rPr>
          <w:rFonts w:ascii="Times New Roman" w:hAnsi="Times New Roman" w:cs="Times New Roman"/>
          <w:i/>
          <w:sz w:val="24"/>
          <w:szCs w:val="24"/>
        </w:rPr>
        <w:t>unlearn</w:t>
      </w:r>
      <w:r w:rsidR="00C50F87" w:rsidRPr="009B01E7">
        <w:rPr>
          <w:rFonts w:ascii="Times New Roman" w:hAnsi="Times New Roman" w:cs="Times New Roman"/>
          <w:sz w:val="24"/>
          <w:szCs w:val="24"/>
        </w:rPr>
        <w:t xml:space="preserve"> ourselves</w:t>
      </w:r>
      <w:r w:rsidR="00E13CC8" w:rsidRPr="009B01E7">
        <w:rPr>
          <w:rFonts w:ascii="Times New Roman" w:hAnsi="Times New Roman" w:cs="Times New Roman"/>
          <w:sz w:val="24"/>
          <w:szCs w:val="24"/>
        </w:rPr>
        <w:t>,</w:t>
      </w:r>
      <w:r w:rsidR="00C50F87" w:rsidRPr="009B01E7">
        <w:rPr>
          <w:rFonts w:ascii="Times New Roman" w:hAnsi="Times New Roman" w:cs="Times New Roman"/>
          <w:sz w:val="24"/>
          <w:szCs w:val="24"/>
        </w:rPr>
        <w:t xml:space="preserve"> to </w:t>
      </w:r>
      <w:r w:rsidR="00C50F87" w:rsidRPr="009B01E7">
        <w:rPr>
          <w:rFonts w:ascii="Times New Roman" w:hAnsi="Times New Roman" w:cs="Times New Roman"/>
          <w:i/>
          <w:sz w:val="24"/>
          <w:szCs w:val="24"/>
        </w:rPr>
        <w:t>undo</w:t>
      </w:r>
      <w:r w:rsidR="00C50F87" w:rsidRPr="009B01E7">
        <w:rPr>
          <w:rFonts w:ascii="Times New Roman" w:hAnsi="Times New Roman" w:cs="Times New Roman"/>
          <w:sz w:val="24"/>
          <w:szCs w:val="24"/>
        </w:rPr>
        <w:t xml:space="preserve"> ourselves and to refashion ourselves in light of newly acquired self-knowledge </w:t>
      </w:r>
      <w:r w:rsidR="00E13CC8" w:rsidRPr="009B01E7">
        <w:rPr>
          <w:rFonts w:ascii="Times New Roman" w:hAnsi="Times New Roman" w:cs="Times New Roman"/>
          <w:sz w:val="24"/>
          <w:szCs w:val="24"/>
        </w:rPr>
        <w:t xml:space="preserve">of our </w:t>
      </w:r>
      <w:r w:rsidR="00CA2333" w:rsidRPr="009B01E7">
        <w:rPr>
          <w:rFonts w:ascii="Times New Roman" w:hAnsi="Times New Roman" w:cs="Times New Roman"/>
          <w:sz w:val="24"/>
          <w:szCs w:val="24"/>
        </w:rPr>
        <w:t xml:space="preserve">individuality and </w:t>
      </w:r>
      <w:r w:rsidR="00E13CC8" w:rsidRPr="009B01E7">
        <w:rPr>
          <w:rFonts w:ascii="Times New Roman" w:hAnsi="Times New Roman" w:cs="Times New Roman"/>
          <w:sz w:val="24"/>
          <w:szCs w:val="24"/>
        </w:rPr>
        <w:t>positionality within a given set of power dynamics.</w:t>
      </w:r>
      <w:r w:rsidR="00C50F87" w:rsidRPr="009B01E7">
        <w:rPr>
          <w:rFonts w:ascii="Times New Roman" w:hAnsi="Times New Roman" w:cs="Times New Roman"/>
          <w:sz w:val="24"/>
          <w:szCs w:val="24"/>
        </w:rPr>
        <w:t xml:space="preserve"> </w:t>
      </w:r>
      <w:r w:rsidR="00FE3D62" w:rsidRPr="009B01E7">
        <w:rPr>
          <w:rFonts w:ascii="Times New Roman" w:hAnsi="Times New Roman" w:cs="Times New Roman"/>
          <w:sz w:val="24"/>
          <w:szCs w:val="24"/>
        </w:rPr>
        <w:t xml:space="preserve">In this regard, </w:t>
      </w:r>
      <w:r w:rsidR="00402211" w:rsidRPr="009B01E7">
        <w:rPr>
          <w:rFonts w:ascii="Times New Roman" w:hAnsi="Times New Roman" w:cs="Times New Roman"/>
          <w:sz w:val="24"/>
          <w:szCs w:val="24"/>
        </w:rPr>
        <w:t xml:space="preserve">the ARC’s </w:t>
      </w:r>
      <w:r w:rsidR="00FE3D62" w:rsidRPr="009B01E7">
        <w:rPr>
          <w:rFonts w:ascii="Times New Roman" w:hAnsi="Times New Roman" w:cs="Times New Roman"/>
          <w:sz w:val="24"/>
          <w:szCs w:val="24"/>
        </w:rPr>
        <w:t xml:space="preserve">abolitionist pedagogy </w:t>
      </w:r>
      <w:r w:rsidR="00B132C6">
        <w:rPr>
          <w:rFonts w:ascii="Times New Roman" w:hAnsi="Times New Roman" w:cs="Times New Roman"/>
          <w:sz w:val="24"/>
          <w:szCs w:val="24"/>
        </w:rPr>
        <w:t>is</w:t>
      </w:r>
      <w:r w:rsidR="00FE3D62" w:rsidRPr="009B01E7">
        <w:rPr>
          <w:rFonts w:ascii="Times New Roman" w:hAnsi="Times New Roman" w:cs="Times New Roman"/>
          <w:sz w:val="24"/>
          <w:szCs w:val="24"/>
        </w:rPr>
        <w:t xml:space="preserve"> consistent with </w:t>
      </w:r>
      <w:r w:rsidR="00402211" w:rsidRPr="009B01E7">
        <w:rPr>
          <w:rFonts w:ascii="Times New Roman" w:hAnsi="Times New Roman" w:cs="Times New Roman"/>
          <w:sz w:val="24"/>
          <w:szCs w:val="24"/>
        </w:rPr>
        <w:t>the</w:t>
      </w:r>
      <w:r w:rsidR="00FE3D62" w:rsidRPr="009B01E7">
        <w:rPr>
          <w:rFonts w:ascii="Times New Roman" w:hAnsi="Times New Roman" w:cs="Times New Roman"/>
          <w:sz w:val="24"/>
          <w:szCs w:val="24"/>
        </w:rPr>
        <w:t xml:space="preserve"> </w:t>
      </w:r>
      <w:r w:rsidR="00402211" w:rsidRPr="009B01E7">
        <w:rPr>
          <w:rFonts w:ascii="Times New Roman" w:hAnsi="Times New Roman" w:cs="Times New Roman"/>
          <w:sz w:val="24"/>
          <w:szCs w:val="24"/>
        </w:rPr>
        <w:t>principles for a more general</w:t>
      </w:r>
      <w:r w:rsidR="00402211" w:rsidRPr="009B01E7">
        <w:rPr>
          <w:rFonts w:ascii="Times New Roman" w:hAnsi="Times New Roman" w:cs="Times New Roman"/>
          <w:i/>
          <w:sz w:val="24"/>
          <w:szCs w:val="24"/>
        </w:rPr>
        <w:t xml:space="preserve"> pedagogy of unlearning</w:t>
      </w:r>
      <w:r w:rsidR="00402211" w:rsidRPr="009B01E7">
        <w:rPr>
          <w:rFonts w:ascii="Times New Roman" w:hAnsi="Times New Roman" w:cs="Times New Roman"/>
          <w:sz w:val="24"/>
          <w:szCs w:val="24"/>
        </w:rPr>
        <w:t xml:space="preserve"> that </w:t>
      </w:r>
      <w:r w:rsidR="00631CC9">
        <w:rPr>
          <w:rFonts w:ascii="Times New Roman" w:hAnsi="Times New Roman" w:cs="Times New Roman"/>
          <w:sz w:val="24"/>
          <w:szCs w:val="24"/>
        </w:rPr>
        <w:t>has</w:t>
      </w:r>
      <w:r w:rsidR="00402211" w:rsidRPr="009B01E7">
        <w:rPr>
          <w:rFonts w:ascii="Times New Roman" w:hAnsi="Times New Roman" w:cs="Times New Roman"/>
          <w:sz w:val="24"/>
          <w:szCs w:val="24"/>
        </w:rPr>
        <w:t xml:space="preserve"> been </w:t>
      </w:r>
      <w:r w:rsidR="006348BC" w:rsidRPr="009B01E7">
        <w:rPr>
          <w:rFonts w:ascii="Times New Roman" w:hAnsi="Times New Roman" w:cs="Times New Roman"/>
          <w:sz w:val="24"/>
          <w:szCs w:val="24"/>
        </w:rPr>
        <w:t>instrumental</w:t>
      </w:r>
      <w:r w:rsidR="00402211" w:rsidRPr="009B01E7">
        <w:rPr>
          <w:rFonts w:ascii="Times New Roman" w:hAnsi="Times New Roman" w:cs="Times New Roman"/>
          <w:sz w:val="24"/>
          <w:szCs w:val="24"/>
        </w:rPr>
        <w:t xml:space="preserve"> in </w:t>
      </w:r>
      <w:r w:rsidR="006348BC" w:rsidRPr="009B01E7">
        <w:rPr>
          <w:rFonts w:ascii="Times New Roman" w:hAnsi="Times New Roman" w:cs="Times New Roman"/>
          <w:sz w:val="24"/>
          <w:szCs w:val="24"/>
        </w:rPr>
        <w:t xml:space="preserve">various </w:t>
      </w:r>
      <w:r w:rsidR="00402211" w:rsidRPr="009B01E7">
        <w:rPr>
          <w:rFonts w:ascii="Times New Roman" w:hAnsi="Times New Roman" w:cs="Times New Roman"/>
          <w:sz w:val="24"/>
          <w:szCs w:val="24"/>
        </w:rPr>
        <w:t xml:space="preserve">areas of the social sciences that link </w:t>
      </w:r>
      <w:r w:rsidR="006348BC" w:rsidRPr="009B01E7">
        <w:rPr>
          <w:rFonts w:ascii="Times New Roman" w:hAnsi="Times New Roman" w:cs="Times New Roman"/>
          <w:sz w:val="24"/>
          <w:szCs w:val="24"/>
        </w:rPr>
        <w:t xml:space="preserve">directly </w:t>
      </w:r>
      <w:r w:rsidR="00402211" w:rsidRPr="009B01E7">
        <w:rPr>
          <w:rFonts w:ascii="Times New Roman" w:hAnsi="Times New Roman" w:cs="Times New Roman"/>
          <w:sz w:val="24"/>
          <w:szCs w:val="24"/>
        </w:rPr>
        <w:t>with social justice projects – such as unlearning Western ways of thinking in the context of the historical and sociological study of colonialism or unlearning the universality of the white middle-class heterosexual practitioner in social work (McLeod</w:t>
      </w:r>
      <w:r w:rsidR="00FB5D16">
        <w:rPr>
          <w:rFonts w:ascii="Times New Roman" w:hAnsi="Times New Roman" w:cs="Times New Roman"/>
          <w:sz w:val="24"/>
          <w:szCs w:val="24"/>
        </w:rPr>
        <w:t>,</w:t>
      </w:r>
      <w:r w:rsidR="00402211" w:rsidRPr="009B01E7">
        <w:rPr>
          <w:rFonts w:ascii="Times New Roman" w:hAnsi="Times New Roman" w:cs="Times New Roman"/>
          <w:sz w:val="24"/>
          <w:szCs w:val="24"/>
        </w:rPr>
        <w:t xml:space="preserve"> et al. 2020). Interestingly, this pedagogic process of unlearning </w:t>
      </w:r>
      <w:r w:rsidR="007D3401" w:rsidRPr="009B01E7">
        <w:rPr>
          <w:rFonts w:ascii="Times New Roman" w:hAnsi="Times New Roman" w:cs="Times New Roman"/>
          <w:sz w:val="24"/>
          <w:szCs w:val="24"/>
        </w:rPr>
        <w:t xml:space="preserve">must be undertaken not just by learners but also by abolitionist educators themselves who, in order to do their job well, have to </w:t>
      </w:r>
      <w:r w:rsidR="007D3401" w:rsidRPr="009B01E7">
        <w:rPr>
          <w:rFonts w:ascii="Times New Roman" w:hAnsi="Times New Roman" w:cs="Times New Roman"/>
          <w:i/>
          <w:sz w:val="24"/>
          <w:szCs w:val="24"/>
        </w:rPr>
        <w:t xml:space="preserve">unlearn how to </w:t>
      </w:r>
      <w:r w:rsidR="007D3401" w:rsidRPr="00631CC9">
        <w:rPr>
          <w:rFonts w:ascii="Times New Roman" w:hAnsi="Times New Roman" w:cs="Times New Roman"/>
          <w:i/>
          <w:sz w:val="24"/>
          <w:szCs w:val="24"/>
        </w:rPr>
        <w:t>teach</w:t>
      </w:r>
      <w:r w:rsidR="007D3401" w:rsidRPr="009B01E7">
        <w:rPr>
          <w:rFonts w:ascii="Times New Roman" w:hAnsi="Times New Roman" w:cs="Times New Roman"/>
          <w:sz w:val="24"/>
          <w:szCs w:val="24"/>
        </w:rPr>
        <w:t xml:space="preserve"> (McWilliam</w:t>
      </w:r>
      <w:r w:rsidR="00FB5D16">
        <w:rPr>
          <w:rFonts w:ascii="Times New Roman" w:hAnsi="Times New Roman" w:cs="Times New Roman"/>
          <w:sz w:val="24"/>
          <w:szCs w:val="24"/>
        </w:rPr>
        <w:t>,</w:t>
      </w:r>
      <w:r w:rsidR="007D3401" w:rsidRPr="009B01E7">
        <w:rPr>
          <w:rFonts w:ascii="Times New Roman" w:hAnsi="Times New Roman" w:cs="Times New Roman"/>
          <w:sz w:val="24"/>
          <w:szCs w:val="24"/>
        </w:rPr>
        <w:t xml:space="preserve"> 2008)</w:t>
      </w:r>
      <w:r w:rsidR="00631CC9">
        <w:rPr>
          <w:rFonts w:ascii="Times New Roman" w:hAnsi="Times New Roman" w:cs="Times New Roman"/>
          <w:sz w:val="24"/>
          <w:szCs w:val="24"/>
        </w:rPr>
        <w:t>. Crucially, n</w:t>
      </w:r>
      <w:r w:rsidR="007D3401" w:rsidRPr="009B01E7">
        <w:rPr>
          <w:rFonts w:ascii="Times New Roman" w:hAnsi="Times New Roman" w:cs="Times New Roman"/>
          <w:sz w:val="24"/>
          <w:szCs w:val="24"/>
        </w:rPr>
        <w:t xml:space="preserve">ot only do we have to unlearn the traditionalist and conservative role of the </w:t>
      </w:r>
      <w:r w:rsidR="007D3401" w:rsidRPr="009B01E7">
        <w:rPr>
          <w:rFonts w:ascii="Times New Roman" w:hAnsi="Times New Roman" w:cs="Times New Roman"/>
          <w:i/>
          <w:sz w:val="24"/>
          <w:szCs w:val="24"/>
        </w:rPr>
        <w:t>Sage-on-the-stage</w:t>
      </w:r>
      <w:r w:rsidR="007D3401" w:rsidRPr="009B01E7">
        <w:rPr>
          <w:rFonts w:ascii="Times New Roman" w:hAnsi="Times New Roman" w:cs="Times New Roman"/>
          <w:sz w:val="24"/>
          <w:szCs w:val="24"/>
        </w:rPr>
        <w:t xml:space="preserve"> but also the more progressive role of the </w:t>
      </w:r>
      <w:r w:rsidR="007D3401" w:rsidRPr="00631CC9">
        <w:rPr>
          <w:rFonts w:ascii="Times New Roman" w:hAnsi="Times New Roman" w:cs="Times New Roman"/>
          <w:i/>
          <w:sz w:val="24"/>
          <w:szCs w:val="24"/>
        </w:rPr>
        <w:t>Educator-as-liberal-initiator</w:t>
      </w:r>
      <w:r w:rsidR="007D3401" w:rsidRPr="009B01E7">
        <w:rPr>
          <w:rFonts w:ascii="Times New Roman" w:hAnsi="Times New Roman" w:cs="Times New Roman"/>
          <w:sz w:val="24"/>
          <w:szCs w:val="24"/>
        </w:rPr>
        <w:t xml:space="preserve">. </w:t>
      </w:r>
    </w:p>
    <w:p w:rsidR="007A4050" w:rsidRPr="009B01E7" w:rsidRDefault="007A4050" w:rsidP="002A6055">
      <w:pPr>
        <w:spacing w:line="480" w:lineRule="auto"/>
        <w:ind w:firstLine="720"/>
        <w:jc w:val="both"/>
        <w:rPr>
          <w:rFonts w:ascii="Times New Roman" w:hAnsi="Times New Roman" w:cs="Times New Roman"/>
          <w:sz w:val="24"/>
          <w:szCs w:val="24"/>
        </w:rPr>
      </w:pPr>
    </w:p>
    <w:p w:rsidR="007A4050" w:rsidRPr="002A6055" w:rsidRDefault="008A5C8C" w:rsidP="002A6055">
      <w:pPr>
        <w:pStyle w:val="Heading1"/>
        <w:spacing w:line="480" w:lineRule="auto"/>
        <w:jc w:val="center"/>
        <w:rPr>
          <w:rFonts w:ascii="Times New Roman" w:hAnsi="Times New Roman" w:cs="Times New Roman"/>
          <w:b/>
          <w:color w:val="auto"/>
          <w:sz w:val="24"/>
          <w:szCs w:val="24"/>
        </w:rPr>
      </w:pPr>
      <w:r w:rsidRPr="002A6055">
        <w:rPr>
          <w:rFonts w:ascii="Times New Roman" w:hAnsi="Times New Roman" w:cs="Times New Roman"/>
          <w:b/>
          <w:color w:val="auto"/>
          <w:sz w:val="24"/>
          <w:szCs w:val="24"/>
        </w:rPr>
        <w:t>Concluding Remarks</w:t>
      </w:r>
    </w:p>
    <w:p w:rsidR="00D91DE0" w:rsidRDefault="003C4F19" w:rsidP="00D91DE0">
      <w:pPr>
        <w:spacing w:line="480" w:lineRule="auto"/>
        <w:jc w:val="both"/>
        <w:rPr>
          <w:rFonts w:ascii="Times New Roman" w:hAnsi="Times New Roman" w:cs="Times New Roman"/>
          <w:sz w:val="24"/>
          <w:szCs w:val="24"/>
        </w:rPr>
      </w:pPr>
      <w:r w:rsidRPr="00F74706">
        <w:rPr>
          <w:rFonts w:ascii="Times New Roman" w:hAnsi="Times New Roman" w:cs="Times New Roman"/>
          <w:sz w:val="24"/>
          <w:szCs w:val="24"/>
        </w:rPr>
        <w:t xml:space="preserve">In this article, I reflected on my personal experience teaching prison abolition to criminology students at LHU. </w:t>
      </w:r>
      <w:r w:rsidR="00F74706">
        <w:rPr>
          <w:rFonts w:ascii="Times New Roman" w:hAnsi="Times New Roman" w:cs="Times New Roman"/>
          <w:sz w:val="24"/>
          <w:szCs w:val="24"/>
        </w:rPr>
        <w:t xml:space="preserve">First, I discussed some of the complexities relating to the teaching of abolition in the context of a </w:t>
      </w:r>
      <w:proofErr w:type="spellStart"/>
      <w:r w:rsidR="00F74706">
        <w:rPr>
          <w:rFonts w:ascii="Times New Roman" w:hAnsi="Times New Roman" w:cs="Times New Roman"/>
          <w:sz w:val="24"/>
          <w:szCs w:val="24"/>
        </w:rPr>
        <w:t>neoliberalized</w:t>
      </w:r>
      <w:proofErr w:type="spellEnd"/>
      <w:r w:rsidR="00F74706">
        <w:rPr>
          <w:rFonts w:ascii="Times New Roman" w:hAnsi="Times New Roman" w:cs="Times New Roman"/>
          <w:sz w:val="24"/>
          <w:szCs w:val="24"/>
        </w:rPr>
        <w:t xml:space="preserve"> HE </w:t>
      </w:r>
      <w:proofErr w:type="gramStart"/>
      <w:r w:rsidR="00F74706">
        <w:rPr>
          <w:rFonts w:ascii="Times New Roman" w:hAnsi="Times New Roman" w:cs="Times New Roman"/>
          <w:sz w:val="24"/>
          <w:szCs w:val="24"/>
        </w:rPr>
        <w:t>sector</w:t>
      </w:r>
      <w:proofErr w:type="gramEnd"/>
      <w:r w:rsidR="00F74706">
        <w:rPr>
          <w:rFonts w:ascii="Times New Roman" w:hAnsi="Times New Roman" w:cs="Times New Roman"/>
          <w:sz w:val="24"/>
          <w:szCs w:val="24"/>
        </w:rPr>
        <w:t xml:space="preserve"> that aims to restructure the relationship between</w:t>
      </w:r>
      <w:r w:rsidR="00D91DE0" w:rsidRPr="00F74706">
        <w:rPr>
          <w:rFonts w:ascii="Times New Roman" w:hAnsi="Times New Roman" w:cs="Times New Roman"/>
          <w:sz w:val="24"/>
          <w:szCs w:val="24"/>
        </w:rPr>
        <w:t xml:space="preserve"> teacher</w:t>
      </w:r>
      <w:r w:rsidR="003F7BFA">
        <w:rPr>
          <w:rFonts w:ascii="Times New Roman" w:hAnsi="Times New Roman" w:cs="Times New Roman"/>
          <w:sz w:val="24"/>
          <w:szCs w:val="24"/>
        </w:rPr>
        <w:t>s</w:t>
      </w:r>
      <w:r w:rsidR="00D91DE0" w:rsidRPr="00F74706">
        <w:rPr>
          <w:rFonts w:ascii="Times New Roman" w:hAnsi="Times New Roman" w:cs="Times New Roman"/>
          <w:sz w:val="24"/>
          <w:szCs w:val="24"/>
        </w:rPr>
        <w:t xml:space="preserve"> and student</w:t>
      </w:r>
      <w:r w:rsidR="003F7BFA">
        <w:rPr>
          <w:rFonts w:ascii="Times New Roman" w:hAnsi="Times New Roman" w:cs="Times New Roman"/>
          <w:sz w:val="24"/>
          <w:szCs w:val="24"/>
        </w:rPr>
        <w:t>s</w:t>
      </w:r>
      <w:r w:rsidR="00D91DE0" w:rsidRPr="00F74706">
        <w:rPr>
          <w:rFonts w:ascii="Times New Roman" w:hAnsi="Times New Roman" w:cs="Times New Roman"/>
          <w:sz w:val="24"/>
          <w:szCs w:val="24"/>
        </w:rPr>
        <w:t xml:space="preserve"> </w:t>
      </w:r>
      <w:r w:rsidR="00F74706">
        <w:rPr>
          <w:rFonts w:ascii="Times New Roman" w:hAnsi="Times New Roman" w:cs="Times New Roman"/>
          <w:sz w:val="24"/>
          <w:szCs w:val="24"/>
        </w:rPr>
        <w:t xml:space="preserve">according to the logics of the job market. With HE becoming more and more commodified and geared toward the professionalization of a transnational workforce, I </w:t>
      </w:r>
      <w:r w:rsidR="00F74706">
        <w:rPr>
          <w:rFonts w:ascii="Times New Roman" w:hAnsi="Times New Roman" w:cs="Times New Roman"/>
          <w:sz w:val="24"/>
          <w:szCs w:val="24"/>
        </w:rPr>
        <w:lastRenderedPageBreak/>
        <w:t xml:space="preserve">argued, university courses that teach ideas that are not easily bought and sold on the market </w:t>
      </w:r>
      <w:r w:rsidR="002C4821">
        <w:rPr>
          <w:rFonts w:ascii="Times New Roman" w:hAnsi="Times New Roman" w:cs="Times New Roman"/>
          <w:sz w:val="24"/>
          <w:szCs w:val="24"/>
        </w:rPr>
        <w:t>become</w:t>
      </w:r>
      <w:r w:rsidR="00F74706">
        <w:rPr>
          <w:rFonts w:ascii="Times New Roman" w:hAnsi="Times New Roman" w:cs="Times New Roman"/>
          <w:sz w:val="24"/>
          <w:szCs w:val="24"/>
        </w:rPr>
        <w:t xml:space="preserve"> hard</w:t>
      </w:r>
      <w:r w:rsidR="002C4821">
        <w:rPr>
          <w:rFonts w:ascii="Times New Roman" w:hAnsi="Times New Roman" w:cs="Times New Roman"/>
          <w:sz w:val="24"/>
          <w:szCs w:val="24"/>
        </w:rPr>
        <w:t>er</w:t>
      </w:r>
      <w:r w:rsidR="00F74706">
        <w:rPr>
          <w:rFonts w:ascii="Times New Roman" w:hAnsi="Times New Roman" w:cs="Times New Roman"/>
          <w:sz w:val="24"/>
          <w:szCs w:val="24"/>
        </w:rPr>
        <w:t xml:space="preserve"> to advertise</w:t>
      </w:r>
      <w:r w:rsidR="003F4D8C">
        <w:rPr>
          <w:rFonts w:ascii="Times New Roman" w:hAnsi="Times New Roman" w:cs="Times New Roman"/>
          <w:sz w:val="24"/>
          <w:szCs w:val="24"/>
        </w:rPr>
        <w:t xml:space="preserve">, and this </w:t>
      </w:r>
      <w:r w:rsidR="005E3EA0">
        <w:rPr>
          <w:rFonts w:ascii="Times New Roman" w:hAnsi="Times New Roman" w:cs="Times New Roman"/>
          <w:sz w:val="24"/>
          <w:szCs w:val="24"/>
        </w:rPr>
        <w:t xml:space="preserve">often </w:t>
      </w:r>
      <w:r w:rsidR="003F4D8C">
        <w:rPr>
          <w:rFonts w:ascii="Times New Roman" w:hAnsi="Times New Roman" w:cs="Times New Roman"/>
          <w:sz w:val="24"/>
          <w:szCs w:val="24"/>
        </w:rPr>
        <w:t>forces</w:t>
      </w:r>
      <w:r w:rsidR="003F7BFA">
        <w:rPr>
          <w:rFonts w:ascii="Times New Roman" w:hAnsi="Times New Roman" w:cs="Times New Roman"/>
          <w:sz w:val="24"/>
          <w:szCs w:val="24"/>
        </w:rPr>
        <w:t xml:space="preserve"> </w:t>
      </w:r>
      <w:r w:rsidR="003F4D8C">
        <w:rPr>
          <w:rFonts w:ascii="Times New Roman" w:hAnsi="Times New Roman" w:cs="Times New Roman"/>
          <w:sz w:val="24"/>
          <w:szCs w:val="24"/>
        </w:rPr>
        <w:t xml:space="preserve">HE educators </w:t>
      </w:r>
      <w:r w:rsidR="003F7BFA">
        <w:rPr>
          <w:rFonts w:ascii="Times New Roman" w:hAnsi="Times New Roman" w:cs="Times New Roman"/>
          <w:sz w:val="24"/>
          <w:szCs w:val="24"/>
        </w:rPr>
        <w:t>to design</w:t>
      </w:r>
      <w:r w:rsidR="003F4D8C">
        <w:rPr>
          <w:rFonts w:ascii="Times New Roman" w:hAnsi="Times New Roman" w:cs="Times New Roman"/>
          <w:sz w:val="24"/>
          <w:szCs w:val="24"/>
        </w:rPr>
        <w:t xml:space="preserve"> courses</w:t>
      </w:r>
      <w:r w:rsidR="003F7BFA">
        <w:rPr>
          <w:rFonts w:ascii="Times New Roman" w:hAnsi="Times New Roman" w:cs="Times New Roman"/>
          <w:sz w:val="24"/>
          <w:szCs w:val="24"/>
        </w:rPr>
        <w:t xml:space="preserve"> that are appealing to pragmatic learners</w:t>
      </w:r>
      <w:r w:rsidR="002C4821">
        <w:rPr>
          <w:rFonts w:ascii="Times New Roman" w:hAnsi="Times New Roman" w:cs="Times New Roman"/>
          <w:sz w:val="24"/>
          <w:szCs w:val="24"/>
        </w:rPr>
        <w:t xml:space="preserve">. Over the past three years, I was never approached by a student who asked: “Why should I study something that won’t help me find a job, like abolition?”. If that had ever happened, I wish I could have replied: “Because at this university we teach what’s true, not what’s useful”. In reality, I have been teaching about abolishing architectures of state repression while some of my colleagues </w:t>
      </w:r>
      <w:r w:rsidR="003F7BFA">
        <w:rPr>
          <w:rFonts w:ascii="Times New Roman" w:hAnsi="Times New Roman" w:cs="Times New Roman"/>
          <w:sz w:val="24"/>
          <w:szCs w:val="24"/>
        </w:rPr>
        <w:t xml:space="preserve">in the next classroom </w:t>
      </w:r>
      <w:r w:rsidR="002C4821">
        <w:rPr>
          <w:rFonts w:ascii="Times New Roman" w:hAnsi="Times New Roman" w:cs="Times New Roman"/>
          <w:sz w:val="24"/>
          <w:szCs w:val="24"/>
        </w:rPr>
        <w:t xml:space="preserve">were sharing guidance with students on how to apply for jobs </w:t>
      </w:r>
      <w:r w:rsidR="003F7BFA">
        <w:rPr>
          <w:rFonts w:ascii="Times New Roman" w:hAnsi="Times New Roman" w:cs="Times New Roman"/>
          <w:sz w:val="24"/>
          <w:szCs w:val="24"/>
        </w:rPr>
        <w:t>inside those very same repressive architectures. Next, I engaged with Peters’ conception of education as initiation to emphasi</w:t>
      </w:r>
      <w:r w:rsidR="003C3A1F">
        <w:rPr>
          <w:rFonts w:ascii="Times New Roman" w:hAnsi="Times New Roman" w:cs="Times New Roman"/>
          <w:sz w:val="24"/>
          <w:szCs w:val="24"/>
        </w:rPr>
        <w:t>z</w:t>
      </w:r>
      <w:r w:rsidR="003F7BFA">
        <w:rPr>
          <w:rFonts w:ascii="Times New Roman" w:hAnsi="Times New Roman" w:cs="Times New Roman"/>
          <w:sz w:val="24"/>
          <w:szCs w:val="24"/>
        </w:rPr>
        <w:t>e the dangers inherent in romantici</w:t>
      </w:r>
      <w:r w:rsidR="00161BA4">
        <w:rPr>
          <w:rFonts w:ascii="Times New Roman" w:hAnsi="Times New Roman" w:cs="Times New Roman"/>
          <w:sz w:val="24"/>
          <w:szCs w:val="24"/>
        </w:rPr>
        <w:t>z</w:t>
      </w:r>
      <w:r w:rsidR="003F7BFA">
        <w:rPr>
          <w:rFonts w:ascii="Times New Roman" w:hAnsi="Times New Roman" w:cs="Times New Roman"/>
          <w:sz w:val="24"/>
          <w:szCs w:val="24"/>
        </w:rPr>
        <w:t xml:space="preserve">ing the links between the classroom and broader society. Arguably, </w:t>
      </w:r>
      <w:r w:rsidR="003F7BFA" w:rsidRPr="003F4D8C">
        <w:rPr>
          <w:rFonts w:ascii="Times New Roman" w:hAnsi="Times New Roman" w:cs="Times New Roman"/>
          <w:i/>
          <w:sz w:val="24"/>
          <w:szCs w:val="24"/>
        </w:rPr>
        <w:t>all</w:t>
      </w:r>
      <w:r w:rsidR="003F7BFA">
        <w:rPr>
          <w:rFonts w:ascii="Times New Roman" w:hAnsi="Times New Roman" w:cs="Times New Roman"/>
          <w:sz w:val="24"/>
          <w:szCs w:val="24"/>
        </w:rPr>
        <w:t xml:space="preserve"> education is </w:t>
      </w:r>
      <w:r w:rsidR="003F4D8C" w:rsidRPr="003F4D8C">
        <w:rPr>
          <w:rFonts w:ascii="Times New Roman" w:hAnsi="Times New Roman" w:cs="Times New Roman"/>
          <w:i/>
          <w:sz w:val="24"/>
          <w:szCs w:val="24"/>
        </w:rPr>
        <w:t>civic</w:t>
      </w:r>
      <w:r w:rsidR="003F4D8C">
        <w:rPr>
          <w:rFonts w:ascii="Times New Roman" w:hAnsi="Times New Roman" w:cs="Times New Roman"/>
          <w:sz w:val="24"/>
          <w:szCs w:val="24"/>
        </w:rPr>
        <w:t xml:space="preserve"> education in the sense that it aims to initiate learners into </w:t>
      </w:r>
      <w:r w:rsidR="003C3A1F">
        <w:rPr>
          <w:rFonts w:ascii="Times New Roman" w:hAnsi="Times New Roman" w:cs="Times New Roman"/>
          <w:sz w:val="24"/>
          <w:szCs w:val="24"/>
        </w:rPr>
        <w:t xml:space="preserve">the </w:t>
      </w:r>
      <w:r w:rsidR="003F4D8C">
        <w:rPr>
          <w:rFonts w:ascii="Times New Roman" w:hAnsi="Times New Roman" w:cs="Times New Roman"/>
          <w:sz w:val="24"/>
          <w:szCs w:val="24"/>
        </w:rPr>
        <w:t xml:space="preserve">traditions and modes of thought that a society values and cherishes. In criminology, the initiatory character of education has historically </w:t>
      </w:r>
      <w:r w:rsidR="005E3EA0">
        <w:rPr>
          <w:rFonts w:ascii="Times New Roman" w:hAnsi="Times New Roman" w:cs="Times New Roman"/>
          <w:sz w:val="24"/>
          <w:szCs w:val="24"/>
        </w:rPr>
        <w:t>been instrumental in</w:t>
      </w:r>
      <w:r w:rsidR="003F4D8C">
        <w:rPr>
          <w:rFonts w:ascii="Times New Roman" w:hAnsi="Times New Roman" w:cs="Times New Roman"/>
          <w:sz w:val="24"/>
          <w:szCs w:val="24"/>
        </w:rPr>
        <w:t xml:space="preserve"> </w:t>
      </w:r>
      <w:r w:rsidR="005E3EA0">
        <w:rPr>
          <w:rFonts w:ascii="Times New Roman" w:hAnsi="Times New Roman" w:cs="Times New Roman"/>
          <w:sz w:val="24"/>
          <w:szCs w:val="24"/>
        </w:rPr>
        <w:t>sociali</w:t>
      </w:r>
      <w:r w:rsidR="00161BA4">
        <w:rPr>
          <w:rFonts w:ascii="Times New Roman" w:hAnsi="Times New Roman" w:cs="Times New Roman"/>
          <w:sz w:val="24"/>
          <w:szCs w:val="24"/>
        </w:rPr>
        <w:t>z</w:t>
      </w:r>
      <w:r w:rsidR="005E3EA0">
        <w:rPr>
          <w:rFonts w:ascii="Times New Roman" w:hAnsi="Times New Roman" w:cs="Times New Roman"/>
          <w:sz w:val="24"/>
          <w:szCs w:val="24"/>
        </w:rPr>
        <w:t xml:space="preserve">ing the youth into accepting the legitimacy of apparatuses of repression and punitiveness, luring them into the civilized citadel of criminal justice and teaching them how to critique it </w:t>
      </w:r>
      <w:r w:rsidR="002D3FE3" w:rsidRPr="002D3FE3">
        <w:rPr>
          <w:rFonts w:ascii="Times New Roman" w:hAnsi="Times New Roman" w:cs="Times New Roman"/>
          <w:i/>
          <w:sz w:val="24"/>
          <w:szCs w:val="24"/>
        </w:rPr>
        <w:t>from within</w:t>
      </w:r>
      <w:r w:rsidR="002D3FE3">
        <w:rPr>
          <w:rFonts w:ascii="Times New Roman" w:hAnsi="Times New Roman" w:cs="Times New Roman"/>
          <w:sz w:val="24"/>
          <w:szCs w:val="24"/>
        </w:rPr>
        <w:t xml:space="preserve">, i.e., </w:t>
      </w:r>
      <w:r w:rsidR="005E3EA0">
        <w:rPr>
          <w:rFonts w:ascii="Times New Roman" w:hAnsi="Times New Roman" w:cs="Times New Roman"/>
          <w:sz w:val="24"/>
          <w:szCs w:val="24"/>
        </w:rPr>
        <w:t>within a liberal, technocratic, and reformist framework.</w:t>
      </w:r>
    </w:p>
    <w:p w:rsidR="002D3FE3" w:rsidRDefault="003F4D8C" w:rsidP="006455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w:t>
      </w:r>
      <w:r w:rsidR="005E3EA0">
        <w:rPr>
          <w:rFonts w:ascii="Times New Roman" w:hAnsi="Times New Roman" w:cs="Times New Roman"/>
          <w:sz w:val="24"/>
          <w:szCs w:val="24"/>
        </w:rPr>
        <w:t xml:space="preserve">I showed how a pedagogy of de-initiation can help </w:t>
      </w:r>
      <w:r w:rsidR="002D3FE3">
        <w:rPr>
          <w:rFonts w:ascii="Times New Roman" w:hAnsi="Times New Roman" w:cs="Times New Roman"/>
          <w:sz w:val="24"/>
          <w:szCs w:val="24"/>
        </w:rPr>
        <w:t xml:space="preserve">critical educators in criminology undo some of the damage that </w:t>
      </w:r>
      <w:r w:rsidR="00645500">
        <w:rPr>
          <w:rFonts w:ascii="Times New Roman" w:hAnsi="Times New Roman" w:cs="Times New Roman"/>
          <w:sz w:val="24"/>
          <w:szCs w:val="24"/>
        </w:rPr>
        <w:t>our discipline</w:t>
      </w:r>
      <w:r w:rsidR="002D3FE3">
        <w:rPr>
          <w:rFonts w:ascii="Times New Roman" w:hAnsi="Times New Roman" w:cs="Times New Roman"/>
          <w:sz w:val="24"/>
          <w:szCs w:val="24"/>
        </w:rPr>
        <w:t xml:space="preserve"> cause</w:t>
      </w:r>
      <w:r w:rsidR="00645500">
        <w:rPr>
          <w:rFonts w:ascii="Times New Roman" w:hAnsi="Times New Roman" w:cs="Times New Roman"/>
          <w:sz w:val="24"/>
          <w:szCs w:val="24"/>
        </w:rPr>
        <w:t>s</w:t>
      </w:r>
      <w:r w:rsidR="002D3FE3">
        <w:rPr>
          <w:rFonts w:ascii="Times New Roman" w:hAnsi="Times New Roman" w:cs="Times New Roman"/>
          <w:sz w:val="24"/>
          <w:szCs w:val="24"/>
        </w:rPr>
        <w:t xml:space="preserve"> when we open </w:t>
      </w:r>
      <w:r w:rsidR="00645500">
        <w:rPr>
          <w:rFonts w:ascii="Times New Roman" w:hAnsi="Times New Roman" w:cs="Times New Roman"/>
          <w:sz w:val="24"/>
          <w:szCs w:val="24"/>
        </w:rPr>
        <w:t>its</w:t>
      </w:r>
      <w:r w:rsidR="002D3FE3">
        <w:rPr>
          <w:rFonts w:ascii="Times New Roman" w:hAnsi="Times New Roman" w:cs="Times New Roman"/>
          <w:sz w:val="24"/>
          <w:szCs w:val="24"/>
        </w:rPr>
        <w:t xml:space="preserve"> gates to learners </w:t>
      </w:r>
      <w:r w:rsidR="00645500">
        <w:rPr>
          <w:rFonts w:ascii="Times New Roman" w:hAnsi="Times New Roman" w:cs="Times New Roman"/>
          <w:sz w:val="24"/>
          <w:szCs w:val="24"/>
        </w:rPr>
        <w:t>who get inside and, often unknowingly, end up</w:t>
      </w:r>
      <w:r w:rsidR="002D3FE3">
        <w:rPr>
          <w:rFonts w:ascii="Times New Roman" w:hAnsi="Times New Roman" w:cs="Times New Roman"/>
          <w:sz w:val="24"/>
          <w:szCs w:val="24"/>
        </w:rPr>
        <w:t xml:space="preserve"> accept</w:t>
      </w:r>
      <w:r w:rsidR="00645500">
        <w:rPr>
          <w:rFonts w:ascii="Times New Roman" w:hAnsi="Times New Roman" w:cs="Times New Roman"/>
          <w:sz w:val="24"/>
          <w:szCs w:val="24"/>
        </w:rPr>
        <w:t>ing</w:t>
      </w:r>
      <w:r w:rsidR="002D3FE3">
        <w:rPr>
          <w:rFonts w:ascii="Times New Roman" w:hAnsi="Times New Roman" w:cs="Times New Roman"/>
          <w:sz w:val="24"/>
          <w:szCs w:val="24"/>
        </w:rPr>
        <w:t xml:space="preserve"> the fate of civic </w:t>
      </w:r>
      <w:proofErr w:type="spellStart"/>
      <w:r w:rsidR="002D3FE3">
        <w:rPr>
          <w:rFonts w:ascii="Times New Roman" w:hAnsi="Times New Roman" w:cs="Times New Roman"/>
          <w:sz w:val="24"/>
          <w:szCs w:val="24"/>
        </w:rPr>
        <w:t>privatists</w:t>
      </w:r>
      <w:proofErr w:type="spellEnd"/>
      <w:r w:rsidR="002D3FE3">
        <w:rPr>
          <w:rFonts w:ascii="Times New Roman" w:hAnsi="Times New Roman" w:cs="Times New Roman"/>
          <w:sz w:val="24"/>
          <w:szCs w:val="24"/>
        </w:rPr>
        <w:t xml:space="preserve"> and internal critics.</w:t>
      </w:r>
      <w:r w:rsidR="00645500">
        <w:rPr>
          <w:rFonts w:ascii="Times New Roman" w:hAnsi="Times New Roman" w:cs="Times New Roman"/>
          <w:sz w:val="24"/>
          <w:szCs w:val="24"/>
        </w:rPr>
        <w:t xml:space="preserve"> Understandably, some might perceive the abolitionist pedagogy of de-initiation discussed in this article to pose an existential threat to criminology. But if promoting human liberation and intellectual emancipation through critical pedagogies endangers the survival of the civilized citadel of criminology, then perhaps the citadel should fall.</w:t>
      </w:r>
    </w:p>
    <w:p w:rsidR="002D3FE3" w:rsidRDefault="002D3FE3" w:rsidP="002A6055">
      <w:pPr>
        <w:spacing w:line="480" w:lineRule="auto"/>
        <w:jc w:val="both"/>
        <w:rPr>
          <w:rFonts w:ascii="Times New Roman" w:hAnsi="Times New Roman" w:cs="Times New Roman"/>
          <w:sz w:val="24"/>
          <w:szCs w:val="24"/>
        </w:rPr>
      </w:pPr>
    </w:p>
    <w:p w:rsidR="0019019D" w:rsidRPr="002A6055" w:rsidRDefault="0019019D" w:rsidP="002A6055">
      <w:pPr>
        <w:pStyle w:val="Heading1"/>
        <w:spacing w:line="480" w:lineRule="auto"/>
        <w:rPr>
          <w:rFonts w:ascii="Times New Roman" w:hAnsi="Times New Roman" w:cs="Times New Roman"/>
          <w:b/>
          <w:color w:val="auto"/>
          <w:sz w:val="24"/>
          <w:szCs w:val="24"/>
        </w:rPr>
      </w:pPr>
      <w:r w:rsidRPr="009B01E7">
        <w:rPr>
          <w:rFonts w:ascii="Times New Roman" w:hAnsi="Times New Roman" w:cs="Times New Roman"/>
          <w:b/>
          <w:color w:val="auto"/>
          <w:sz w:val="24"/>
          <w:szCs w:val="24"/>
        </w:rPr>
        <w:lastRenderedPageBreak/>
        <w:t>References</w:t>
      </w:r>
    </w:p>
    <w:p w:rsidR="009E6D78" w:rsidRPr="009B01E7" w:rsidRDefault="009E6D7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Akbar, A. (2019)</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Teaching </w:t>
      </w:r>
      <w:r w:rsidR="00014FBB">
        <w:rPr>
          <w:rFonts w:ascii="Times New Roman" w:hAnsi="Times New Roman" w:cs="Times New Roman"/>
          <w:color w:val="222222"/>
          <w:sz w:val="24"/>
          <w:szCs w:val="24"/>
          <w:shd w:val="clear" w:color="auto" w:fill="FFFFFF"/>
        </w:rPr>
        <w:t>p</w:t>
      </w:r>
      <w:r w:rsidRPr="009B01E7">
        <w:rPr>
          <w:rFonts w:ascii="Times New Roman" w:hAnsi="Times New Roman" w:cs="Times New Roman"/>
          <w:color w:val="222222"/>
          <w:sz w:val="24"/>
          <w:szCs w:val="24"/>
          <w:shd w:val="clear" w:color="auto" w:fill="FFFFFF"/>
        </w:rPr>
        <w:t xml:space="preserve">enal </w:t>
      </w:r>
      <w:r w:rsidR="00014FBB">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bolition</w:t>
      </w:r>
      <w:r w:rsid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LPE Project</w:t>
      </w:r>
      <w:r w:rsidRPr="009B01E7">
        <w:rPr>
          <w:rFonts w:ascii="Times New Roman" w:hAnsi="Times New Roman" w:cs="Times New Roman"/>
          <w:color w:val="222222"/>
          <w:sz w:val="24"/>
          <w:szCs w:val="24"/>
          <w:shd w:val="clear" w:color="auto" w:fill="FFFFFF"/>
        </w:rPr>
        <w:t>, 15 July. Available at:</w:t>
      </w:r>
      <w:r w:rsidRPr="009B01E7">
        <w:rPr>
          <w:rFonts w:ascii="Times New Roman" w:hAnsi="Times New Roman" w:cs="Times New Roman"/>
          <w:sz w:val="24"/>
          <w:szCs w:val="24"/>
        </w:rPr>
        <w:t xml:space="preserve"> </w:t>
      </w:r>
      <w:hyperlink r:id="rId7" w:history="1">
        <w:r w:rsidRPr="009B01E7">
          <w:rPr>
            <w:rStyle w:val="Hyperlink"/>
            <w:rFonts w:ascii="Times New Roman" w:hAnsi="Times New Roman" w:cs="Times New Roman"/>
            <w:sz w:val="24"/>
            <w:szCs w:val="24"/>
            <w:shd w:val="clear" w:color="auto" w:fill="FFFFFF"/>
          </w:rPr>
          <w:t>https://lpeproject.org/blog/teaching-abolition/</w:t>
        </w:r>
      </w:hyperlink>
      <w:r w:rsidRPr="009B01E7">
        <w:rPr>
          <w:rFonts w:ascii="Times New Roman" w:hAnsi="Times New Roman" w:cs="Times New Roman"/>
          <w:color w:val="222222"/>
          <w:sz w:val="24"/>
          <w:szCs w:val="24"/>
          <w:shd w:val="clear" w:color="auto" w:fill="FFFFFF"/>
        </w:rPr>
        <w:t xml:space="preserve"> (Accessed: 02/05/2024).</w:t>
      </w:r>
    </w:p>
    <w:p w:rsidR="00CA6678" w:rsidRDefault="00CA6678" w:rsidP="002A6055">
      <w:pPr>
        <w:spacing w:line="276" w:lineRule="auto"/>
        <w:rPr>
          <w:rFonts w:ascii="Times New Roman" w:hAnsi="Times New Roman" w:cs="Times New Roman"/>
          <w:sz w:val="24"/>
          <w:szCs w:val="24"/>
        </w:rPr>
      </w:pPr>
      <w:proofErr w:type="spellStart"/>
      <w:r w:rsidRPr="009B01E7">
        <w:rPr>
          <w:rFonts w:ascii="Times New Roman" w:hAnsi="Times New Roman" w:cs="Times New Roman"/>
          <w:color w:val="222222"/>
          <w:sz w:val="24"/>
          <w:szCs w:val="24"/>
          <w:shd w:val="clear" w:color="auto" w:fill="FFFFFF"/>
        </w:rPr>
        <w:t>Agid</w:t>
      </w:r>
      <w:proofErr w:type="spellEnd"/>
      <w:r w:rsidRPr="009B01E7">
        <w:rPr>
          <w:rFonts w:ascii="Times New Roman" w:hAnsi="Times New Roman" w:cs="Times New Roman"/>
          <w:color w:val="222222"/>
          <w:sz w:val="24"/>
          <w:szCs w:val="24"/>
          <w:shd w:val="clear" w:color="auto" w:fill="FFFFFF"/>
        </w:rPr>
        <w:t xml:space="preserve">, S., Bennett, M. </w:t>
      </w:r>
      <w:r w:rsidR="002A6055">
        <w:rPr>
          <w:rFonts w:ascii="Times New Roman" w:hAnsi="Times New Roman" w:cs="Times New Roman"/>
          <w:color w:val="222222"/>
          <w:sz w:val="24"/>
          <w:szCs w:val="24"/>
          <w:shd w:val="clear" w:color="auto" w:fill="FFFFFF"/>
        </w:rPr>
        <w:t>&amp;</w:t>
      </w:r>
      <w:r w:rsidRPr="009B01E7">
        <w:rPr>
          <w:rFonts w:ascii="Times New Roman" w:hAnsi="Times New Roman" w:cs="Times New Roman"/>
          <w:color w:val="222222"/>
          <w:sz w:val="24"/>
          <w:szCs w:val="24"/>
          <w:shd w:val="clear" w:color="auto" w:fill="FFFFFF"/>
        </w:rPr>
        <w:t xml:space="preserve"> </w:t>
      </w:r>
      <w:proofErr w:type="spellStart"/>
      <w:r w:rsidRPr="009B01E7">
        <w:rPr>
          <w:rFonts w:ascii="Times New Roman" w:hAnsi="Times New Roman" w:cs="Times New Roman"/>
          <w:color w:val="222222"/>
          <w:sz w:val="24"/>
          <w:szCs w:val="24"/>
          <w:shd w:val="clear" w:color="auto" w:fill="FFFFFF"/>
        </w:rPr>
        <w:t>Drabinski</w:t>
      </w:r>
      <w:proofErr w:type="spellEnd"/>
      <w:r w:rsidRPr="009B01E7">
        <w:rPr>
          <w:rFonts w:ascii="Times New Roman" w:hAnsi="Times New Roman" w:cs="Times New Roman"/>
          <w:color w:val="222222"/>
          <w:sz w:val="24"/>
          <w:szCs w:val="24"/>
          <w:shd w:val="clear" w:color="auto" w:fill="FFFFFF"/>
        </w:rPr>
        <w:t>, K.</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2010</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Introduction: Teaching </w:t>
      </w:r>
      <w:r w:rsidR="002E4286">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 xml:space="preserve">gainst the </w:t>
      </w:r>
      <w:r w:rsidR="002E4286">
        <w:rPr>
          <w:rFonts w:ascii="Times New Roman" w:hAnsi="Times New Roman" w:cs="Times New Roman"/>
          <w:color w:val="222222"/>
          <w:sz w:val="24"/>
          <w:szCs w:val="24"/>
          <w:shd w:val="clear" w:color="auto" w:fill="FFFFFF"/>
        </w:rPr>
        <w:t>p</w:t>
      </w:r>
      <w:r w:rsidRPr="009B01E7">
        <w:rPr>
          <w:rFonts w:ascii="Times New Roman" w:hAnsi="Times New Roman" w:cs="Times New Roman"/>
          <w:color w:val="222222"/>
          <w:sz w:val="24"/>
          <w:szCs w:val="24"/>
          <w:shd w:val="clear" w:color="auto" w:fill="FFFFFF"/>
        </w:rPr>
        <w:t xml:space="preserve">rison </w:t>
      </w:r>
      <w:r w:rsidR="002E4286">
        <w:rPr>
          <w:rFonts w:ascii="Times New Roman" w:hAnsi="Times New Roman" w:cs="Times New Roman"/>
          <w:color w:val="222222"/>
          <w:sz w:val="24"/>
          <w:szCs w:val="24"/>
          <w:shd w:val="clear" w:color="auto" w:fill="FFFFFF"/>
        </w:rPr>
        <w:t>i</w:t>
      </w:r>
      <w:r w:rsidRPr="009B01E7">
        <w:rPr>
          <w:rFonts w:ascii="Times New Roman" w:hAnsi="Times New Roman" w:cs="Times New Roman"/>
          <w:color w:val="222222"/>
          <w:sz w:val="24"/>
          <w:szCs w:val="24"/>
          <w:shd w:val="clear" w:color="auto" w:fill="FFFFFF"/>
        </w:rPr>
        <w:t xml:space="preserve">ndustrial </w:t>
      </w:r>
      <w:r w:rsidR="002E4286">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omplex. </w:t>
      </w:r>
      <w:r w:rsidRPr="009B01E7">
        <w:rPr>
          <w:rFonts w:ascii="Times New Roman" w:hAnsi="Times New Roman" w:cs="Times New Roman"/>
          <w:i/>
          <w:iCs/>
          <w:color w:val="222222"/>
          <w:sz w:val="24"/>
          <w:szCs w:val="24"/>
          <w:shd w:val="clear" w:color="auto" w:fill="FFFFFF"/>
        </w:rPr>
        <w:t>Radical Teacher</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88</w:t>
      </w:r>
      <w:r w:rsidRP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1), 3-6.</w:t>
      </w:r>
      <w:r w:rsidRPr="009B01E7">
        <w:rPr>
          <w:rFonts w:ascii="Times New Roman" w:hAnsi="Times New Roman" w:cs="Times New Roman"/>
          <w:sz w:val="24"/>
          <w:szCs w:val="24"/>
        </w:rPr>
        <w:t xml:space="preserve"> </w:t>
      </w:r>
      <w:hyperlink r:id="rId8" w:history="1">
        <w:r w:rsidR="002E4286" w:rsidRPr="00AD7816">
          <w:rPr>
            <w:rStyle w:val="Hyperlink"/>
            <w:rFonts w:ascii="Times New Roman" w:hAnsi="Times New Roman" w:cs="Times New Roman"/>
            <w:sz w:val="24"/>
            <w:szCs w:val="24"/>
          </w:rPr>
          <w:t>https://doi.org/10.1353/rdt.2010.0004</w:t>
        </w:r>
      </w:hyperlink>
    </w:p>
    <w:p w:rsidR="003D5850" w:rsidRDefault="003D5850" w:rsidP="002A6055">
      <w:pPr>
        <w:spacing w:line="276" w:lineRule="auto"/>
        <w:rPr>
          <w:rFonts w:ascii="Times New Roman" w:hAnsi="Times New Roman" w:cs="Times New Roman"/>
          <w:sz w:val="24"/>
          <w:szCs w:val="24"/>
        </w:rPr>
      </w:pPr>
      <w:r w:rsidRPr="009B01E7">
        <w:rPr>
          <w:rFonts w:ascii="Times New Roman" w:hAnsi="Times New Roman" w:cs="Times New Roman"/>
          <w:color w:val="222222"/>
          <w:sz w:val="24"/>
          <w:szCs w:val="24"/>
          <w:shd w:val="clear" w:color="auto" w:fill="FFFFFF"/>
        </w:rPr>
        <w:t>Alexander, H.</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A.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2018</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What is critical about critical pedagogy? Conflicting conceptions of criticism in the curriculum. </w:t>
      </w:r>
      <w:r w:rsidRPr="009B01E7">
        <w:rPr>
          <w:rFonts w:ascii="Times New Roman" w:hAnsi="Times New Roman" w:cs="Times New Roman"/>
          <w:i/>
          <w:iCs/>
          <w:color w:val="222222"/>
          <w:sz w:val="24"/>
          <w:szCs w:val="24"/>
          <w:shd w:val="clear" w:color="auto" w:fill="FFFFFF"/>
        </w:rPr>
        <w:t>Educational Philosophy and Theory</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50</w:t>
      </w:r>
      <w:r w:rsidRPr="009B01E7">
        <w:rPr>
          <w:rFonts w:ascii="Times New Roman" w:hAnsi="Times New Roman" w:cs="Times New Roman"/>
          <w:color w:val="222222"/>
          <w:sz w:val="24"/>
          <w:szCs w:val="24"/>
          <w:shd w:val="clear" w:color="auto" w:fill="FFFFFF"/>
        </w:rPr>
        <w:t>(10), 903-916.</w:t>
      </w:r>
      <w:r w:rsidRPr="009B01E7">
        <w:rPr>
          <w:rFonts w:ascii="Times New Roman" w:hAnsi="Times New Roman" w:cs="Times New Roman"/>
          <w:sz w:val="24"/>
          <w:szCs w:val="24"/>
        </w:rPr>
        <w:t xml:space="preserve"> </w:t>
      </w:r>
      <w:hyperlink r:id="rId9" w:history="1">
        <w:r w:rsidR="002E4286" w:rsidRPr="00AD7816">
          <w:rPr>
            <w:rStyle w:val="Hyperlink"/>
            <w:rFonts w:ascii="Times New Roman" w:hAnsi="Times New Roman" w:cs="Times New Roman"/>
            <w:sz w:val="24"/>
            <w:szCs w:val="24"/>
          </w:rPr>
          <w:t>https://doi.org/10.1080/00131857.2016.1228519</w:t>
        </w:r>
      </w:hyperlink>
    </w:p>
    <w:p w:rsidR="00A475DC" w:rsidRPr="009B01E7" w:rsidRDefault="00A475DC"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Aristotle (1915)</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proofErr w:type="spellStart"/>
      <w:r w:rsidRPr="009B01E7">
        <w:rPr>
          <w:rFonts w:ascii="Times New Roman" w:hAnsi="Times New Roman" w:cs="Times New Roman"/>
          <w:i/>
          <w:sz w:val="24"/>
          <w:szCs w:val="24"/>
        </w:rPr>
        <w:t>Ethica</w:t>
      </w:r>
      <w:proofErr w:type="spellEnd"/>
      <w:r w:rsidRPr="009B01E7">
        <w:rPr>
          <w:rFonts w:ascii="Times New Roman" w:hAnsi="Times New Roman" w:cs="Times New Roman"/>
          <w:i/>
          <w:sz w:val="24"/>
          <w:szCs w:val="24"/>
        </w:rPr>
        <w:t xml:space="preserve"> </w:t>
      </w:r>
      <w:proofErr w:type="spellStart"/>
      <w:r w:rsidR="002E4286">
        <w:rPr>
          <w:rFonts w:ascii="Times New Roman" w:hAnsi="Times New Roman" w:cs="Times New Roman"/>
          <w:i/>
          <w:sz w:val="24"/>
          <w:szCs w:val="24"/>
        </w:rPr>
        <w:t>e</w:t>
      </w:r>
      <w:r w:rsidRPr="009B01E7">
        <w:rPr>
          <w:rFonts w:ascii="Times New Roman" w:hAnsi="Times New Roman" w:cs="Times New Roman"/>
          <w:i/>
          <w:sz w:val="24"/>
          <w:szCs w:val="24"/>
        </w:rPr>
        <w:t>udemia</w:t>
      </w:r>
      <w:proofErr w:type="spellEnd"/>
      <w:r w:rsidRPr="009B01E7">
        <w:rPr>
          <w:rFonts w:ascii="Times New Roman" w:hAnsi="Times New Roman" w:cs="Times New Roman"/>
          <w:i/>
          <w:sz w:val="24"/>
          <w:szCs w:val="24"/>
        </w:rPr>
        <w:t xml:space="preserve">: De </w:t>
      </w:r>
      <w:proofErr w:type="spellStart"/>
      <w:r w:rsidR="002E4286">
        <w:rPr>
          <w:rFonts w:ascii="Times New Roman" w:hAnsi="Times New Roman" w:cs="Times New Roman"/>
          <w:i/>
          <w:sz w:val="24"/>
          <w:szCs w:val="24"/>
        </w:rPr>
        <w:t>v</w:t>
      </w:r>
      <w:r w:rsidRPr="009B01E7">
        <w:rPr>
          <w:rFonts w:ascii="Times New Roman" w:hAnsi="Times New Roman" w:cs="Times New Roman"/>
          <w:i/>
          <w:sz w:val="24"/>
          <w:szCs w:val="24"/>
        </w:rPr>
        <w:t>irtutibus</w:t>
      </w:r>
      <w:proofErr w:type="spellEnd"/>
      <w:r w:rsidRPr="009B01E7">
        <w:rPr>
          <w:rFonts w:ascii="Times New Roman" w:hAnsi="Times New Roman" w:cs="Times New Roman"/>
          <w:i/>
          <w:sz w:val="24"/>
          <w:szCs w:val="24"/>
        </w:rPr>
        <w:t xml:space="preserve"> et </w:t>
      </w:r>
      <w:proofErr w:type="spellStart"/>
      <w:r w:rsidR="002E4286">
        <w:rPr>
          <w:rFonts w:ascii="Times New Roman" w:hAnsi="Times New Roman" w:cs="Times New Roman"/>
          <w:i/>
          <w:sz w:val="24"/>
          <w:szCs w:val="24"/>
        </w:rPr>
        <w:t>v</w:t>
      </w:r>
      <w:r w:rsidRPr="009B01E7">
        <w:rPr>
          <w:rFonts w:ascii="Times New Roman" w:hAnsi="Times New Roman" w:cs="Times New Roman"/>
          <w:i/>
          <w:sz w:val="24"/>
          <w:szCs w:val="24"/>
        </w:rPr>
        <w:t>itiis</w:t>
      </w:r>
      <w:proofErr w:type="spellEnd"/>
      <w:r w:rsidRPr="009B01E7">
        <w:rPr>
          <w:rFonts w:ascii="Times New Roman" w:hAnsi="Times New Roman" w:cs="Times New Roman"/>
          <w:sz w:val="24"/>
          <w:szCs w:val="24"/>
        </w:rPr>
        <w:t xml:space="preserve">. Translated by J. Solomon.  Clarendon Press. </w:t>
      </w:r>
    </w:p>
    <w:p w:rsidR="00A475DC" w:rsidRPr="009B01E7" w:rsidRDefault="00A475DC"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Aristotle (1836)</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The Nicomachean </w:t>
      </w:r>
      <w:r w:rsidR="002D6609">
        <w:rPr>
          <w:rFonts w:ascii="Times New Roman" w:hAnsi="Times New Roman" w:cs="Times New Roman"/>
          <w:i/>
          <w:sz w:val="24"/>
          <w:szCs w:val="24"/>
        </w:rPr>
        <w:t>e</w:t>
      </w:r>
      <w:r w:rsidRPr="009B01E7">
        <w:rPr>
          <w:rFonts w:ascii="Times New Roman" w:hAnsi="Times New Roman" w:cs="Times New Roman"/>
          <w:i/>
          <w:sz w:val="24"/>
          <w:szCs w:val="24"/>
        </w:rPr>
        <w:t>thics of Aristotle</w:t>
      </w:r>
      <w:r w:rsidRPr="009B01E7">
        <w:rPr>
          <w:rFonts w:ascii="Times New Roman" w:hAnsi="Times New Roman" w:cs="Times New Roman"/>
          <w:sz w:val="24"/>
          <w:szCs w:val="24"/>
        </w:rPr>
        <w:t xml:space="preserve">. </w:t>
      </w:r>
      <w:r w:rsidR="002D6609">
        <w:rPr>
          <w:rFonts w:ascii="Times New Roman" w:hAnsi="Times New Roman" w:cs="Times New Roman"/>
          <w:sz w:val="24"/>
          <w:szCs w:val="24"/>
        </w:rPr>
        <w:t>3</w:t>
      </w:r>
      <w:r w:rsidR="002D6609" w:rsidRPr="002D6609">
        <w:rPr>
          <w:rFonts w:ascii="Times New Roman" w:hAnsi="Times New Roman" w:cs="Times New Roman"/>
          <w:sz w:val="24"/>
          <w:szCs w:val="24"/>
          <w:vertAlign w:val="superscript"/>
        </w:rPr>
        <w:t>rd</w:t>
      </w:r>
      <w:r w:rsidR="002D6609">
        <w:rPr>
          <w:rFonts w:ascii="Times New Roman" w:hAnsi="Times New Roman" w:cs="Times New Roman"/>
          <w:sz w:val="24"/>
          <w:szCs w:val="24"/>
        </w:rPr>
        <w:t xml:space="preserve"> </w:t>
      </w:r>
      <w:r w:rsidRPr="009B01E7">
        <w:rPr>
          <w:rFonts w:ascii="Times New Roman" w:hAnsi="Times New Roman" w:cs="Times New Roman"/>
          <w:sz w:val="24"/>
          <w:szCs w:val="24"/>
        </w:rPr>
        <w:t xml:space="preserve">edition. Translated by F. H. </w:t>
      </w:r>
      <w:proofErr w:type="spellStart"/>
      <w:r w:rsidRPr="009B01E7">
        <w:rPr>
          <w:rFonts w:ascii="Times New Roman" w:hAnsi="Times New Roman" w:cs="Times New Roman"/>
          <w:sz w:val="24"/>
          <w:szCs w:val="24"/>
        </w:rPr>
        <w:t>Petees</w:t>
      </w:r>
      <w:proofErr w:type="spellEnd"/>
      <w:r w:rsidRPr="009B01E7">
        <w:rPr>
          <w:rFonts w:ascii="Times New Roman" w:hAnsi="Times New Roman" w:cs="Times New Roman"/>
          <w:sz w:val="24"/>
          <w:szCs w:val="24"/>
        </w:rPr>
        <w:t>. Kegan Paul.</w:t>
      </w:r>
    </w:p>
    <w:p w:rsidR="00577BA2" w:rsidRDefault="00577BA2"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Barton, A., </w:t>
      </w:r>
      <w:proofErr w:type="spellStart"/>
      <w:r w:rsidRPr="009B01E7">
        <w:rPr>
          <w:rFonts w:ascii="Times New Roman" w:hAnsi="Times New Roman" w:cs="Times New Roman"/>
          <w:color w:val="222222"/>
          <w:sz w:val="24"/>
          <w:szCs w:val="24"/>
          <w:shd w:val="clear" w:color="auto" w:fill="FFFFFF"/>
        </w:rPr>
        <w:t>Corteen</w:t>
      </w:r>
      <w:proofErr w:type="spellEnd"/>
      <w:r w:rsidRPr="009B01E7">
        <w:rPr>
          <w:rFonts w:ascii="Times New Roman" w:hAnsi="Times New Roman" w:cs="Times New Roman"/>
          <w:color w:val="222222"/>
          <w:sz w:val="24"/>
          <w:szCs w:val="24"/>
          <w:shd w:val="clear" w:color="auto" w:fill="FFFFFF"/>
        </w:rPr>
        <w:t xml:space="preserve">, K., Davies, J.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 xml:space="preserve">Hobson, A.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2010</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Reading the word and reading the world: The impact of a critical pedagogical approach to the teaching of criminology in higher education. </w:t>
      </w:r>
      <w:r w:rsidRPr="009B01E7">
        <w:rPr>
          <w:rFonts w:ascii="Times New Roman" w:hAnsi="Times New Roman" w:cs="Times New Roman"/>
          <w:i/>
          <w:iCs/>
          <w:color w:val="222222"/>
          <w:sz w:val="24"/>
          <w:szCs w:val="24"/>
          <w:shd w:val="clear" w:color="auto" w:fill="FFFFFF"/>
        </w:rPr>
        <w:t>Journal of Criminal Justice Education</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21</w:t>
      </w:r>
      <w:r w:rsidRPr="002E4286">
        <w:rPr>
          <w:rFonts w:ascii="Times New Roman" w:hAnsi="Times New Roman" w:cs="Times New Roman"/>
          <w:color w:val="222222"/>
          <w:sz w:val="24"/>
          <w:szCs w:val="24"/>
          <w:shd w:val="clear" w:color="auto" w:fill="FFFFFF"/>
        </w:rPr>
        <w:t>(1</w:t>
      </w:r>
      <w:r w:rsidRPr="009B01E7">
        <w:rPr>
          <w:rFonts w:ascii="Times New Roman" w:hAnsi="Times New Roman" w:cs="Times New Roman"/>
          <w:color w:val="222222"/>
          <w:sz w:val="24"/>
          <w:szCs w:val="24"/>
          <w:shd w:val="clear" w:color="auto" w:fill="FFFFFF"/>
        </w:rPr>
        <w:t xml:space="preserve">), 24-41. </w:t>
      </w:r>
      <w:hyperlink r:id="rId10" w:history="1">
        <w:r w:rsidR="002D6609" w:rsidRPr="00AD7816">
          <w:rPr>
            <w:rStyle w:val="Hyperlink"/>
            <w:rFonts w:ascii="Times New Roman" w:hAnsi="Times New Roman" w:cs="Times New Roman"/>
            <w:sz w:val="24"/>
            <w:szCs w:val="24"/>
            <w:shd w:val="clear" w:color="auto" w:fill="FFFFFF"/>
          </w:rPr>
          <w:t>https://doi.org/10.1080/10511250903497917</w:t>
        </w:r>
      </w:hyperlink>
    </w:p>
    <w:p w:rsidR="00065F90" w:rsidRDefault="00065F90"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Beckett, K.</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S.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R</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S</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Peters and the concept of education. </w:t>
      </w:r>
      <w:r w:rsidRPr="009B01E7">
        <w:rPr>
          <w:rFonts w:ascii="Times New Roman" w:hAnsi="Times New Roman" w:cs="Times New Roman"/>
          <w:i/>
          <w:iCs/>
          <w:color w:val="222222"/>
          <w:sz w:val="24"/>
          <w:szCs w:val="24"/>
          <w:shd w:val="clear" w:color="auto" w:fill="FFFFFF"/>
        </w:rPr>
        <w:t>Educational Theory</w:t>
      </w:r>
      <w:r w:rsidRPr="002E4286">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61</w:t>
      </w:r>
      <w:r w:rsidRPr="002E4286">
        <w:rPr>
          <w:rFonts w:ascii="Times New Roman" w:hAnsi="Times New Roman" w:cs="Times New Roman"/>
          <w:color w:val="222222"/>
          <w:sz w:val="24"/>
          <w:szCs w:val="24"/>
          <w:shd w:val="clear" w:color="auto" w:fill="FFFFFF"/>
        </w:rPr>
        <w:t>(3</w:t>
      </w:r>
      <w:r w:rsidRPr="009B01E7">
        <w:rPr>
          <w:rFonts w:ascii="Times New Roman" w:hAnsi="Times New Roman" w:cs="Times New Roman"/>
          <w:color w:val="222222"/>
          <w:sz w:val="24"/>
          <w:szCs w:val="24"/>
          <w:shd w:val="clear" w:color="auto" w:fill="FFFFFF"/>
        </w:rPr>
        <w:t xml:space="preserve">), 239-255. </w:t>
      </w:r>
      <w:hyperlink r:id="rId11" w:history="1">
        <w:r w:rsidR="008554B4" w:rsidRPr="00AD7816">
          <w:rPr>
            <w:rStyle w:val="Hyperlink"/>
            <w:rFonts w:ascii="Times New Roman" w:hAnsi="Times New Roman" w:cs="Times New Roman"/>
            <w:sz w:val="24"/>
            <w:szCs w:val="24"/>
            <w:shd w:val="clear" w:color="auto" w:fill="FFFFFF"/>
          </w:rPr>
          <w:t>https://doi.org/10.1111/j.1741-5446.2011.00402.x</w:t>
        </w:r>
      </w:hyperlink>
    </w:p>
    <w:p w:rsidR="00B43CED" w:rsidRDefault="00B43CED"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Belknap</w:t>
      </w:r>
      <w:proofErr w:type="spellEnd"/>
      <w:r w:rsidRPr="009B01E7">
        <w:rPr>
          <w:rFonts w:ascii="Times New Roman" w:hAnsi="Times New Roman" w:cs="Times New Roman"/>
          <w:color w:val="222222"/>
          <w:sz w:val="24"/>
          <w:szCs w:val="24"/>
          <w:shd w:val="clear" w:color="auto" w:fill="FFFFFF"/>
        </w:rPr>
        <w:t xml:space="preserve">, J.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2015</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002A6055" w:rsidRPr="009B01E7">
        <w:rPr>
          <w:rFonts w:ascii="Times New Roman" w:hAnsi="Times New Roman" w:cs="Times New Roman"/>
          <w:color w:val="222222"/>
          <w:sz w:val="24"/>
          <w:szCs w:val="24"/>
          <w:shd w:val="clear" w:color="auto" w:fill="FFFFFF"/>
        </w:rPr>
        <w:t xml:space="preserve">Activist </w:t>
      </w:r>
      <w:r w:rsidR="002E4286">
        <w:rPr>
          <w:rFonts w:ascii="Times New Roman" w:hAnsi="Times New Roman" w:cs="Times New Roman"/>
          <w:color w:val="222222"/>
          <w:sz w:val="24"/>
          <w:szCs w:val="24"/>
          <w:shd w:val="clear" w:color="auto" w:fill="FFFFFF"/>
        </w:rPr>
        <w:t>c</w:t>
      </w:r>
      <w:r w:rsidR="002A6055" w:rsidRPr="009B01E7">
        <w:rPr>
          <w:rFonts w:ascii="Times New Roman" w:hAnsi="Times New Roman" w:cs="Times New Roman"/>
          <w:color w:val="222222"/>
          <w:sz w:val="24"/>
          <w:szCs w:val="24"/>
          <w:shd w:val="clear" w:color="auto" w:fill="FFFFFF"/>
        </w:rPr>
        <w:t>riminology: Criminologists’</w:t>
      </w:r>
      <w:r w:rsidR="002A6055">
        <w:rPr>
          <w:rFonts w:ascii="Times New Roman" w:hAnsi="Times New Roman" w:cs="Times New Roman"/>
          <w:color w:val="222222"/>
          <w:sz w:val="24"/>
          <w:szCs w:val="24"/>
          <w:shd w:val="clear" w:color="auto" w:fill="FFFFFF"/>
        </w:rPr>
        <w:t xml:space="preserve"> </w:t>
      </w:r>
      <w:r w:rsidR="002E4286">
        <w:rPr>
          <w:rFonts w:ascii="Times New Roman" w:hAnsi="Times New Roman" w:cs="Times New Roman"/>
          <w:color w:val="222222"/>
          <w:sz w:val="24"/>
          <w:szCs w:val="24"/>
          <w:shd w:val="clear" w:color="auto" w:fill="FFFFFF"/>
        </w:rPr>
        <w:t>r</w:t>
      </w:r>
      <w:r w:rsidR="002A6055" w:rsidRPr="009B01E7">
        <w:rPr>
          <w:rFonts w:ascii="Times New Roman" w:hAnsi="Times New Roman" w:cs="Times New Roman"/>
          <w:color w:val="222222"/>
          <w:sz w:val="24"/>
          <w:szCs w:val="24"/>
          <w:shd w:val="clear" w:color="auto" w:fill="FFFFFF"/>
        </w:rPr>
        <w:t xml:space="preserve">esponsibility </w:t>
      </w:r>
      <w:r w:rsidR="002A6055">
        <w:rPr>
          <w:rFonts w:ascii="Times New Roman" w:hAnsi="Times New Roman" w:cs="Times New Roman"/>
          <w:color w:val="222222"/>
          <w:sz w:val="24"/>
          <w:szCs w:val="24"/>
          <w:shd w:val="clear" w:color="auto" w:fill="FFFFFF"/>
        </w:rPr>
        <w:t>t</w:t>
      </w:r>
      <w:r w:rsidR="002A6055" w:rsidRPr="009B01E7">
        <w:rPr>
          <w:rFonts w:ascii="Times New Roman" w:hAnsi="Times New Roman" w:cs="Times New Roman"/>
          <w:color w:val="222222"/>
          <w:sz w:val="24"/>
          <w:szCs w:val="24"/>
          <w:shd w:val="clear" w:color="auto" w:fill="FFFFFF"/>
        </w:rPr>
        <w:t xml:space="preserve">o </w:t>
      </w:r>
      <w:r w:rsidR="002E4286">
        <w:rPr>
          <w:rFonts w:ascii="Times New Roman" w:hAnsi="Times New Roman" w:cs="Times New Roman"/>
          <w:color w:val="222222"/>
          <w:sz w:val="24"/>
          <w:szCs w:val="24"/>
          <w:shd w:val="clear" w:color="auto" w:fill="FFFFFF"/>
        </w:rPr>
        <w:t>a</w:t>
      </w:r>
      <w:r w:rsidR="002A6055" w:rsidRPr="009B01E7">
        <w:rPr>
          <w:rFonts w:ascii="Times New Roman" w:hAnsi="Times New Roman" w:cs="Times New Roman"/>
          <w:color w:val="222222"/>
          <w:sz w:val="24"/>
          <w:szCs w:val="24"/>
          <w:shd w:val="clear" w:color="auto" w:fill="FFFFFF"/>
        </w:rPr>
        <w:t xml:space="preserve">dvocate </w:t>
      </w:r>
      <w:r w:rsidR="002E4286">
        <w:rPr>
          <w:rFonts w:ascii="Times New Roman" w:hAnsi="Times New Roman" w:cs="Times New Roman"/>
          <w:color w:val="222222"/>
          <w:sz w:val="24"/>
          <w:szCs w:val="24"/>
          <w:shd w:val="clear" w:color="auto" w:fill="FFFFFF"/>
        </w:rPr>
        <w:t>f</w:t>
      </w:r>
      <w:r w:rsidR="002A6055" w:rsidRPr="009B01E7">
        <w:rPr>
          <w:rFonts w:ascii="Times New Roman" w:hAnsi="Times New Roman" w:cs="Times New Roman"/>
          <w:color w:val="222222"/>
          <w:sz w:val="24"/>
          <w:szCs w:val="24"/>
          <w:shd w:val="clear" w:color="auto" w:fill="FFFFFF"/>
        </w:rPr>
        <w:t xml:space="preserve">or </w:t>
      </w:r>
      <w:r w:rsidR="002E4286">
        <w:rPr>
          <w:rFonts w:ascii="Times New Roman" w:hAnsi="Times New Roman" w:cs="Times New Roman"/>
          <w:color w:val="222222"/>
          <w:sz w:val="24"/>
          <w:szCs w:val="24"/>
          <w:shd w:val="clear" w:color="auto" w:fill="FFFFFF"/>
        </w:rPr>
        <w:t>s</w:t>
      </w:r>
      <w:r w:rsidR="002A6055" w:rsidRPr="009B01E7">
        <w:rPr>
          <w:rFonts w:ascii="Times New Roman" w:hAnsi="Times New Roman" w:cs="Times New Roman"/>
          <w:color w:val="222222"/>
          <w:sz w:val="24"/>
          <w:szCs w:val="24"/>
          <w:shd w:val="clear" w:color="auto" w:fill="FFFFFF"/>
        </w:rPr>
        <w:t xml:space="preserve">ocial </w:t>
      </w:r>
      <w:r w:rsidR="002E4286">
        <w:rPr>
          <w:rFonts w:ascii="Times New Roman" w:hAnsi="Times New Roman" w:cs="Times New Roman"/>
          <w:color w:val="222222"/>
          <w:sz w:val="24"/>
          <w:szCs w:val="24"/>
          <w:shd w:val="clear" w:color="auto" w:fill="FFFFFF"/>
        </w:rPr>
        <w:t>a</w:t>
      </w:r>
      <w:r w:rsidR="002A6055" w:rsidRPr="009B01E7">
        <w:rPr>
          <w:rFonts w:ascii="Times New Roman" w:hAnsi="Times New Roman" w:cs="Times New Roman"/>
          <w:color w:val="222222"/>
          <w:sz w:val="24"/>
          <w:szCs w:val="24"/>
          <w:shd w:val="clear" w:color="auto" w:fill="FFFFFF"/>
        </w:rPr>
        <w:t xml:space="preserve">nd </w:t>
      </w:r>
      <w:r w:rsidR="002E4286">
        <w:rPr>
          <w:rFonts w:ascii="Times New Roman" w:hAnsi="Times New Roman" w:cs="Times New Roman"/>
          <w:color w:val="222222"/>
          <w:sz w:val="24"/>
          <w:szCs w:val="24"/>
          <w:shd w:val="clear" w:color="auto" w:fill="FFFFFF"/>
        </w:rPr>
        <w:t>l</w:t>
      </w:r>
      <w:r w:rsidR="002A6055" w:rsidRPr="009B01E7">
        <w:rPr>
          <w:rFonts w:ascii="Times New Roman" w:hAnsi="Times New Roman" w:cs="Times New Roman"/>
          <w:color w:val="222222"/>
          <w:sz w:val="24"/>
          <w:szCs w:val="24"/>
          <w:shd w:val="clear" w:color="auto" w:fill="FFFFFF"/>
        </w:rPr>
        <w:t xml:space="preserve">egal </w:t>
      </w:r>
      <w:r w:rsidR="002E4286">
        <w:rPr>
          <w:rFonts w:ascii="Times New Roman" w:hAnsi="Times New Roman" w:cs="Times New Roman"/>
          <w:color w:val="222222"/>
          <w:sz w:val="24"/>
          <w:szCs w:val="24"/>
          <w:shd w:val="clear" w:color="auto" w:fill="FFFFFF"/>
        </w:rPr>
        <w:t>j</w:t>
      </w:r>
      <w:r w:rsidR="002A6055" w:rsidRPr="009B01E7">
        <w:rPr>
          <w:rFonts w:ascii="Times New Roman" w:hAnsi="Times New Roman" w:cs="Times New Roman"/>
          <w:color w:val="222222"/>
          <w:sz w:val="24"/>
          <w:szCs w:val="24"/>
          <w:shd w:val="clear" w:color="auto" w:fill="FFFFFF"/>
        </w:rPr>
        <w:t>ustice</w:t>
      </w:r>
      <w:r w:rsidRPr="009B01E7">
        <w:rPr>
          <w:rFonts w:ascii="Times New Roman" w:hAnsi="Times New Roman" w:cs="Times New Roman"/>
          <w:color w:val="222222"/>
          <w:sz w:val="24"/>
          <w:szCs w:val="24"/>
          <w:shd w:val="clear" w:color="auto" w:fill="FFFFFF"/>
        </w:rPr>
        <w:t>. </w:t>
      </w:r>
      <w:r w:rsidRPr="009B01E7">
        <w:rPr>
          <w:rFonts w:ascii="Times New Roman" w:hAnsi="Times New Roman" w:cs="Times New Roman"/>
          <w:i/>
          <w:iCs/>
          <w:color w:val="222222"/>
          <w:sz w:val="24"/>
          <w:szCs w:val="24"/>
          <w:shd w:val="clear" w:color="auto" w:fill="FFFFFF"/>
        </w:rPr>
        <w:t>Criminology</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53</w:t>
      </w:r>
      <w:r w:rsidRP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1), 1-22.</w:t>
      </w:r>
      <w:r w:rsidR="002E4286" w:rsidRPr="002E4286">
        <w:t xml:space="preserve"> </w:t>
      </w:r>
      <w:hyperlink r:id="rId12" w:history="1">
        <w:r w:rsidR="002E4286" w:rsidRPr="00AD7816">
          <w:rPr>
            <w:rStyle w:val="Hyperlink"/>
            <w:rFonts w:ascii="Times New Roman" w:hAnsi="Times New Roman" w:cs="Times New Roman"/>
            <w:sz w:val="24"/>
            <w:szCs w:val="24"/>
            <w:shd w:val="clear" w:color="auto" w:fill="FFFFFF"/>
          </w:rPr>
          <w:t>https://doi.org/10.1111/1745-9125.12063</w:t>
        </w:r>
      </w:hyperlink>
    </w:p>
    <w:p w:rsidR="00BA67C4" w:rsidRPr="009B01E7" w:rsidRDefault="002E4286" w:rsidP="002A6055">
      <w:pPr>
        <w:spacing w:line="276"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w:t>
      </w:r>
      <w:r w:rsidR="00BA67C4" w:rsidRPr="009B01E7">
        <w:rPr>
          <w:rFonts w:ascii="Times New Roman" w:hAnsi="Times New Roman" w:cs="Times New Roman"/>
          <w:color w:val="222222"/>
          <w:sz w:val="24"/>
          <w:szCs w:val="24"/>
          <w:shd w:val="clear" w:color="auto" w:fill="FFFFFF"/>
        </w:rPr>
        <w:t>iesta</w:t>
      </w:r>
      <w:proofErr w:type="spellEnd"/>
      <w:r w:rsidR="00BA67C4" w:rsidRPr="009B01E7">
        <w:rPr>
          <w:rFonts w:ascii="Times New Roman" w:hAnsi="Times New Roman" w:cs="Times New Roman"/>
          <w:color w:val="222222"/>
          <w:sz w:val="24"/>
          <w:szCs w:val="24"/>
          <w:shd w:val="clear" w:color="auto" w:fill="FFFFFF"/>
        </w:rPr>
        <w:t>, G.</w:t>
      </w:r>
      <w:r w:rsidR="002A6055">
        <w:rPr>
          <w:rFonts w:ascii="Times New Roman" w:hAnsi="Times New Roman" w:cs="Times New Roman"/>
          <w:color w:val="222222"/>
          <w:sz w:val="24"/>
          <w:szCs w:val="24"/>
          <w:shd w:val="clear" w:color="auto" w:fill="FFFFFF"/>
        </w:rPr>
        <w:t xml:space="preserve"> </w:t>
      </w:r>
      <w:r w:rsidR="00BA67C4" w:rsidRPr="009B01E7">
        <w:rPr>
          <w:rFonts w:ascii="Times New Roman" w:hAnsi="Times New Roman" w:cs="Times New Roman"/>
          <w:color w:val="222222"/>
          <w:sz w:val="24"/>
          <w:szCs w:val="24"/>
          <w:shd w:val="clear" w:color="auto" w:fill="FFFFFF"/>
        </w:rPr>
        <w:t>J.</w:t>
      </w:r>
      <w:r w:rsidR="002A6055">
        <w:rPr>
          <w:rFonts w:ascii="Times New Roman" w:hAnsi="Times New Roman" w:cs="Times New Roman"/>
          <w:color w:val="222222"/>
          <w:sz w:val="24"/>
          <w:szCs w:val="24"/>
          <w:shd w:val="clear" w:color="auto" w:fill="FFFFFF"/>
        </w:rPr>
        <w:t xml:space="preserve"> </w:t>
      </w:r>
      <w:r w:rsidR="00BA67C4" w:rsidRPr="009B01E7">
        <w:rPr>
          <w:rFonts w:ascii="Times New Roman" w:hAnsi="Times New Roman" w:cs="Times New Roman"/>
          <w:color w:val="222222"/>
          <w:sz w:val="24"/>
          <w:szCs w:val="24"/>
          <w:shd w:val="clear" w:color="auto" w:fill="FFFFFF"/>
        </w:rPr>
        <w:t>J. (1997)</w:t>
      </w:r>
      <w:r w:rsidR="002A6055">
        <w:rPr>
          <w:rFonts w:ascii="Times New Roman" w:hAnsi="Times New Roman" w:cs="Times New Roman"/>
          <w:color w:val="222222"/>
          <w:sz w:val="24"/>
          <w:szCs w:val="24"/>
          <w:shd w:val="clear" w:color="auto" w:fill="FFFFFF"/>
        </w:rPr>
        <w:t>.</w:t>
      </w:r>
      <w:r w:rsidR="00BA67C4" w:rsidRPr="009B01E7">
        <w:rPr>
          <w:rFonts w:ascii="Times New Roman" w:hAnsi="Times New Roman" w:cs="Times New Roman"/>
          <w:color w:val="222222"/>
          <w:sz w:val="24"/>
          <w:szCs w:val="24"/>
          <w:shd w:val="clear" w:color="auto" w:fill="FFFFFF"/>
        </w:rPr>
        <w:t xml:space="preserve"> Education, not </w:t>
      </w:r>
      <w:r>
        <w:rPr>
          <w:rFonts w:ascii="Times New Roman" w:hAnsi="Times New Roman" w:cs="Times New Roman"/>
          <w:color w:val="222222"/>
          <w:sz w:val="24"/>
          <w:szCs w:val="24"/>
          <w:shd w:val="clear" w:color="auto" w:fill="FFFFFF"/>
        </w:rPr>
        <w:t>i</w:t>
      </w:r>
      <w:r w:rsidR="00BA67C4" w:rsidRPr="009B01E7">
        <w:rPr>
          <w:rFonts w:ascii="Times New Roman" w:hAnsi="Times New Roman" w:cs="Times New Roman"/>
          <w:color w:val="222222"/>
          <w:sz w:val="24"/>
          <w:szCs w:val="24"/>
          <w:shd w:val="clear" w:color="auto" w:fill="FFFFFF"/>
        </w:rPr>
        <w:t>nitiation</w:t>
      </w:r>
      <w:r w:rsidR="00014FBB">
        <w:rPr>
          <w:rFonts w:ascii="Times New Roman" w:hAnsi="Times New Roman" w:cs="Times New Roman"/>
          <w:color w:val="222222"/>
          <w:sz w:val="24"/>
          <w:szCs w:val="24"/>
          <w:shd w:val="clear" w:color="auto" w:fill="FFFFFF"/>
        </w:rPr>
        <w:t>.</w:t>
      </w:r>
      <w:r w:rsidR="00BA67C4" w:rsidRPr="009B01E7">
        <w:rPr>
          <w:rFonts w:ascii="Times New Roman" w:hAnsi="Times New Roman" w:cs="Times New Roman"/>
          <w:color w:val="222222"/>
          <w:sz w:val="24"/>
          <w:szCs w:val="24"/>
          <w:shd w:val="clear" w:color="auto" w:fill="FFFFFF"/>
        </w:rPr>
        <w:t xml:space="preserve"> </w:t>
      </w:r>
      <w:r w:rsidR="00014FBB">
        <w:rPr>
          <w:rFonts w:ascii="Times New Roman" w:hAnsi="Times New Roman" w:cs="Times New Roman"/>
          <w:color w:val="222222"/>
          <w:sz w:val="24"/>
          <w:szCs w:val="24"/>
          <w:shd w:val="clear" w:color="auto" w:fill="FFFFFF"/>
        </w:rPr>
        <w:t>I</w:t>
      </w:r>
      <w:r w:rsidR="00BA67C4" w:rsidRPr="009B01E7">
        <w:rPr>
          <w:rFonts w:ascii="Times New Roman" w:hAnsi="Times New Roman" w:cs="Times New Roman"/>
          <w:color w:val="222222"/>
          <w:sz w:val="24"/>
          <w:szCs w:val="24"/>
          <w:shd w:val="clear" w:color="auto" w:fill="FFFFFF"/>
        </w:rPr>
        <w:t xml:space="preserve">n F. </w:t>
      </w:r>
      <w:proofErr w:type="spellStart"/>
      <w:r w:rsidR="00BA67C4" w:rsidRPr="009B01E7">
        <w:rPr>
          <w:rFonts w:ascii="Times New Roman" w:hAnsi="Times New Roman" w:cs="Times New Roman"/>
          <w:color w:val="222222"/>
          <w:sz w:val="24"/>
          <w:szCs w:val="24"/>
          <w:shd w:val="clear" w:color="auto" w:fill="FFFFFF"/>
        </w:rPr>
        <w:t>Margonis</w:t>
      </w:r>
      <w:proofErr w:type="spellEnd"/>
      <w:r w:rsidR="00BA67C4" w:rsidRPr="009B01E7">
        <w:rPr>
          <w:rFonts w:ascii="Times New Roman" w:hAnsi="Times New Roman" w:cs="Times New Roman"/>
          <w:color w:val="222222"/>
          <w:sz w:val="24"/>
          <w:szCs w:val="24"/>
          <w:shd w:val="clear" w:color="auto" w:fill="FFFFFF"/>
        </w:rPr>
        <w:t xml:space="preserve"> (Ed.)</w:t>
      </w:r>
      <w:r w:rsidR="000A0867">
        <w:rPr>
          <w:rFonts w:ascii="Times New Roman" w:hAnsi="Times New Roman" w:cs="Times New Roman"/>
          <w:color w:val="222222"/>
          <w:sz w:val="24"/>
          <w:szCs w:val="24"/>
          <w:shd w:val="clear" w:color="auto" w:fill="FFFFFF"/>
        </w:rPr>
        <w:t>.</w:t>
      </w:r>
      <w:r w:rsidR="00BA67C4" w:rsidRPr="009B01E7">
        <w:rPr>
          <w:rFonts w:ascii="Times New Roman" w:hAnsi="Times New Roman" w:cs="Times New Roman"/>
          <w:color w:val="222222"/>
          <w:sz w:val="24"/>
          <w:szCs w:val="24"/>
          <w:shd w:val="clear" w:color="auto" w:fill="FFFFFF"/>
        </w:rPr>
        <w:t xml:space="preserve"> </w:t>
      </w:r>
      <w:r w:rsidR="00BA67C4" w:rsidRPr="002E4286">
        <w:rPr>
          <w:rFonts w:ascii="Times New Roman" w:hAnsi="Times New Roman" w:cs="Times New Roman"/>
          <w:i/>
          <w:color w:val="222222"/>
          <w:sz w:val="24"/>
          <w:szCs w:val="24"/>
          <w:shd w:val="clear" w:color="auto" w:fill="FFFFFF"/>
        </w:rPr>
        <w:t xml:space="preserve">Philosophy of </w:t>
      </w:r>
      <w:r w:rsidRPr="002E4286">
        <w:rPr>
          <w:rFonts w:ascii="Times New Roman" w:hAnsi="Times New Roman" w:cs="Times New Roman"/>
          <w:i/>
          <w:color w:val="222222"/>
          <w:sz w:val="24"/>
          <w:szCs w:val="24"/>
          <w:shd w:val="clear" w:color="auto" w:fill="FFFFFF"/>
        </w:rPr>
        <w:t>e</w:t>
      </w:r>
      <w:r w:rsidR="00BA67C4" w:rsidRPr="002E4286">
        <w:rPr>
          <w:rFonts w:ascii="Times New Roman" w:hAnsi="Times New Roman" w:cs="Times New Roman"/>
          <w:i/>
          <w:color w:val="222222"/>
          <w:sz w:val="24"/>
          <w:szCs w:val="24"/>
          <w:shd w:val="clear" w:color="auto" w:fill="FFFFFF"/>
        </w:rPr>
        <w:t>ducation</w:t>
      </w:r>
      <w:r>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pp.</w:t>
      </w:r>
      <w:r>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90-98</w:t>
      </w:r>
      <w:r>
        <w:rPr>
          <w:rFonts w:ascii="Times New Roman" w:hAnsi="Times New Roman" w:cs="Times New Roman"/>
          <w:color w:val="222222"/>
          <w:sz w:val="24"/>
          <w:szCs w:val="24"/>
          <w:shd w:val="clear" w:color="auto" w:fill="FFFFFF"/>
        </w:rPr>
        <w:t>)</w:t>
      </w:r>
      <w:r w:rsidR="00BA67C4" w:rsidRPr="009B01E7">
        <w:rPr>
          <w:rFonts w:ascii="Times New Roman" w:hAnsi="Times New Roman" w:cs="Times New Roman"/>
          <w:color w:val="222222"/>
          <w:sz w:val="24"/>
          <w:szCs w:val="24"/>
          <w:shd w:val="clear" w:color="auto" w:fill="FFFFFF"/>
        </w:rPr>
        <w:t>. Philosophy of Education Society.</w:t>
      </w:r>
    </w:p>
    <w:p w:rsidR="00901A42" w:rsidRDefault="00901A42"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Brown, M. </w:t>
      </w:r>
      <w:r w:rsidR="002A6055">
        <w:rPr>
          <w:rFonts w:ascii="Times New Roman" w:hAnsi="Times New Roman" w:cs="Times New Roman"/>
          <w:color w:val="222222"/>
          <w:sz w:val="24"/>
          <w:szCs w:val="24"/>
          <w:shd w:val="clear" w:color="auto" w:fill="FFFFFF"/>
        </w:rPr>
        <w:t xml:space="preserve">&amp; </w:t>
      </w:r>
      <w:proofErr w:type="spellStart"/>
      <w:r w:rsidRPr="009B01E7">
        <w:rPr>
          <w:rFonts w:ascii="Times New Roman" w:hAnsi="Times New Roman" w:cs="Times New Roman"/>
          <w:color w:val="222222"/>
          <w:sz w:val="24"/>
          <w:szCs w:val="24"/>
          <w:shd w:val="clear" w:color="auto" w:fill="FFFFFF"/>
        </w:rPr>
        <w:t>Schept</w:t>
      </w:r>
      <w:proofErr w:type="spellEnd"/>
      <w:r w:rsidRPr="009B01E7">
        <w:rPr>
          <w:rFonts w:ascii="Times New Roman" w:hAnsi="Times New Roman" w:cs="Times New Roman"/>
          <w:color w:val="222222"/>
          <w:sz w:val="24"/>
          <w:szCs w:val="24"/>
          <w:shd w:val="clear" w:color="auto" w:fill="FFFFFF"/>
        </w:rPr>
        <w:t xml:space="preserve">, J.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2017</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New abolition, criminology and a critical carceral studies. </w:t>
      </w:r>
      <w:r w:rsidRPr="009B01E7">
        <w:rPr>
          <w:rFonts w:ascii="Times New Roman" w:hAnsi="Times New Roman" w:cs="Times New Roman"/>
          <w:i/>
          <w:iCs/>
          <w:color w:val="222222"/>
          <w:sz w:val="24"/>
          <w:szCs w:val="24"/>
          <w:shd w:val="clear" w:color="auto" w:fill="FFFFFF"/>
        </w:rPr>
        <w:t xml:space="preserve">Punishment &amp; </w:t>
      </w:r>
      <w:r w:rsidR="002E4286">
        <w:rPr>
          <w:rFonts w:ascii="Times New Roman" w:hAnsi="Times New Roman" w:cs="Times New Roman"/>
          <w:i/>
          <w:iCs/>
          <w:color w:val="222222"/>
          <w:sz w:val="24"/>
          <w:szCs w:val="24"/>
          <w:shd w:val="clear" w:color="auto" w:fill="FFFFFF"/>
        </w:rPr>
        <w:t>S</w:t>
      </w:r>
      <w:r w:rsidRPr="009B01E7">
        <w:rPr>
          <w:rFonts w:ascii="Times New Roman" w:hAnsi="Times New Roman" w:cs="Times New Roman"/>
          <w:i/>
          <w:iCs/>
          <w:color w:val="222222"/>
          <w:sz w:val="24"/>
          <w:szCs w:val="24"/>
          <w:shd w:val="clear" w:color="auto" w:fill="FFFFFF"/>
        </w:rPr>
        <w:t>ociety</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19</w:t>
      </w:r>
      <w:r w:rsidRP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4), 440-462. </w:t>
      </w:r>
      <w:hyperlink r:id="rId13" w:history="1">
        <w:r w:rsidR="002E4286" w:rsidRPr="00AD7816">
          <w:rPr>
            <w:rStyle w:val="Hyperlink"/>
            <w:rFonts w:ascii="Times New Roman" w:hAnsi="Times New Roman" w:cs="Times New Roman"/>
            <w:sz w:val="24"/>
            <w:szCs w:val="24"/>
            <w:shd w:val="clear" w:color="auto" w:fill="FFFFFF"/>
          </w:rPr>
          <w:t>https://doi.org/10.1177/1462474516666281</w:t>
        </w:r>
      </w:hyperlink>
    </w:p>
    <w:p w:rsidR="00B43CED" w:rsidRPr="009B01E7" w:rsidRDefault="00B43CED"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Canning, V., Martin, G.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Tombs, S. (Eds.)</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(2023)</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 xml:space="preserve">The Emerald </w:t>
      </w:r>
      <w:r w:rsidR="005B4D9F">
        <w:rPr>
          <w:rFonts w:ascii="Times New Roman" w:hAnsi="Times New Roman" w:cs="Times New Roman"/>
          <w:i/>
          <w:color w:val="222222"/>
          <w:sz w:val="24"/>
          <w:szCs w:val="24"/>
          <w:shd w:val="clear" w:color="auto" w:fill="FFFFFF"/>
        </w:rPr>
        <w:t>i</w:t>
      </w:r>
      <w:r w:rsidRPr="009B01E7">
        <w:rPr>
          <w:rFonts w:ascii="Times New Roman" w:hAnsi="Times New Roman" w:cs="Times New Roman"/>
          <w:i/>
          <w:color w:val="222222"/>
          <w:sz w:val="24"/>
          <w:szCs w:val="24"/>
          <w:shd w:val="clear" w:color="auto" w:fill="FFFFFF"/>
        </w:rPr>
        <w:t xml:space="preserve">nternational </w:t>
      </w:r>
      <w:r w:rsidR="005B4D9F">
        <w:rPr>
          <w:rFonts w:ascii="Times New Roman" w:hAnsi="Times New Roman" w:cs="Times New Roman"/>
          <w:i/>
          <w:color w:val="222222"/>
          <w:sz w:val="24"/>
          <w:szCs w:val="24"/>
          <w:shd w:val="clear" w:color="auto" w:fill="FFFFFF"/>
        </w:rPr>
        <w:t>h</w:t>
      </w:r>
      <w:r w:rsidRPr="009B01E7">
        <w:rPr>
          <w:rFonts w:ascii="Times New Roman" w:hAnsi="Times New Roman" w:cs="Times New Roman"/>
          <w:i/>
          <w:color w:val="222222"/>
          <w:sz w:val="24"/>
          <w:szCs w:val="24"/>
          <w:shd w:val="clear" w:color="auto" w:fill="FFFFFF"/>
        </w:rPr>
        <w:t xml:space="preserve">andbook of </w:t>
      </w:r>
      <w:r w:rsidR="005B4D9F">
        <w:rPr>
          <w:rFonts w:ascii="Times New Roman" w:hAnsi="Times New Roman" w:cs="Times New Roman"/>
          <w:i/>
          <w:color w:val="222222"/>
          <w:sz w:val="24"/>
          <w:szCs w:val="24"/>
          <w:shd w:val="clear" w:color="auto" w:fill="FFFFFF"/>
        </w:rPr>
        <w:t>a</w:t>
      </w:r>
      <w:r w:rsidRPr="009B01E7">
        <w:rPr>
          <w:rFonts w:ascii="Times New Roman" w:hAnsi="Times New Roman" w:cs="Times New Roman"/>
          <w:i/>
          <w:color w:val="222222"/>
          <w:sz w:val="24"/>
          <w:szCs w:val="24"/>
          <w:shd w:val="clear" w:color="auto" w:fill="FFFFFF"/>
        </w:rPr>
        <w:t xml:space="preserve">ctivist </w:t>
      </w:r>
      <w:r w:rsidR="005B4D9F">
        <w:rPr>
          <w:rFonts w:ascii="Times New Roman" w:hAnsi="Times New Roman" w:cs="Times New Roman"/>
          <w:i/>
          <w:color w:val="222222"/>
          <w:sz w:val="24"/>
          <w:szCs w:val="24"/>
          <w:shd w:val="clear" w:color="auto" w:fill="FFFFFF"/>
        </w:rPr>
        <w:t>c</w:t>
      </w:r>
      <w:r w:rsidRPr="009B01E7">
        <w:rPr>
          <w:rFonts w:ascii="Times New Roman" w:hAnsi="Times New Roman" w:cs="Times New Roman"/>
          <w:i/>
          <w:color w:val="222222"/>
          <w:sz w:val="24"/>
          <w:szCs w:val="24"/>
          <w:shd w:val="clear" w:color="auto" w:fill="FFFFFF"/>
        </w:rPr>
        <w:t>riminology</w:t>
      </w:r>
      <w:r w:rsidRPr="009B01E7">
        <w:rPr>
          <w:rFonts w:ascii="Times New Roman" w:hAnsi="Times New Roman" w:cs="Times New Roman"/>
          <w:color w:val="222222"/>
          <w:sz w:val="24"/>
          <w:szCs w:val="24"/>
          <w:shd w:val="clear" w:color="auto" w:fill="FFFFFF"/>
        </w:rPr>
        <w:t>. Bingley: Emerald Publishing Limited.</w:t>
      </w:r>
    </w:p>
    <w:p w:rsidR="007F6DBA" w:rsidRDefault="007F6DB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Chartrand, V. </w:t>
      </w:r>
      <w:r w:rsidR="002A6055">
        <w:rPr>
          <w:rFonts w:ascii="Times New Roman" w:hAnsi="Times New Roman" w:cs="Times New Roman"/>
          <w:color w:val="222222"/>
          <w:sz w:val="24"/>
          <w:szCs w:val="24"/>
          <w:shd w:val="clear" w:color="auto" w:fill="FFFFFF"/>
        </w:rPr>
        <w:t xml:space="preserve">&amp; </w:t>
      </w:r>
      <w:proofErr w:type="spellStart"/>
      <w:r w:rsidRPr="009B01E7">
        <w:rPr>
          <w:rFonts w:ascii="Times New Roman" w:hAnsi="Times New Roman" w:cs="Times New Roman"/>
          <w:color w:val="222222"/>
          <w:sz w:val="24"/>
          <w:szCs w:val="24"/>
          <w:shd w:val="clear" w:color="auto" w:fill="FFFFFF"/>
        </w:rPr>
        <w:t>Piché</w:t>
      </w:r>
      <w:proofErr w:type="spellEnd"/>
      <w:r w:rsidRPr="009B01E7">
        <w:rPr>
          <w:rFonts w:ascii="Times New Roman" w:hAnsi="Times New Roman" w:cs="Times New Roman"/>
          <w:color w:val="222222"/>
          <w:sz w:val="24"/>
          <w:szCs w:val="24"/>
          <w:shd w:val="clear" w:color="auto" w:fill="FFFFFF"/>
        </w:rPr>
        <w:t xml:space="preserve">, J.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2019</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Abolition and pedagogy: Reflections on teaching a course on alternatives to punishment, state repression and social control. </w:t>
      </w:r>
      <w:r w:rsidRPr="009B01E7">
        <w:rPr>
          <w:rFonts w:ascii="Times New Roman" w:hAnsi="Times New Roman" w:cs="Times New Roman"/>
          <w:i/>
          <w:iCs/>
          <w:color w:val="222222"/>
          <w:sz w:val="24"/>
          <w:szCs w:val="24"/>
          <w:shd w:val="clear" w:color="auto" w:fill="FFFFFF"/>
        </w:rPr>
        <w:t>Contemporary Justice Review</w:t>
      </w:r>
      <w:r w:rsidRPr="009B01E7">
        <w:rPr>
          <w:rFonts w:ascii="Times New Roman" w:hAnsi="Times New Roman" w:cs="Times New Roman"/>
          <w:color w:val="222222"/>
          <w:sz w:val="24"/>
          <w:szCs w:val="24"/>
          <w:shd w:val="clear" w:color="auto" w:fill="FFFFFF"/>
        </w:rPr>
        <w:t>, </w:t>
      </w:r>
      <w:r w:rsidRPr="00BB6ACB">
        <w:rPr>
          <w:rFonts w:ascii="Times New Roman" w:hAnsi="Times New Roman" w:cs="Times New Roman"/>
          <w:iCs/>
          <w:color w:val="222222"/>
          <w:sz w:val="24"/>
          <w:szCs w:val="24"/>
          <w:shd w:val="clear" w:color="auto" w:fill="FFFFFF"/>
        </w:rPr>
        <w:t>22</w:t>
      </w:r>
      <w:r w:rsidRPr="00BB6ACB">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1), 23-42. </w:t>
      </w:r>
      <w:hyperlink r:id="rId14" w:history="1">
        <w:r w:rsidR="008554B4" w:rsidRPr="00AD7816">
          <w:rPr>
            <w:rStyle w:val="Hyperlink"/>
            <w:rFonts w:ascii="Times New Roman" w:hAnsi="Times New Roman" w:cs="Times New Roman"/>
            <w:sz w:val="24"/>
            <w:szCs w:val="24"/>
            <w:shd w:val="clear" w:color="auto" w:fill="FFFFFF"/>
          </w:rPr>
          <w:t>https://doi.org/10.1080/10282580.2019.1576129</w:t>
        </w:r>
      </w:hyperlink>
    </w:p>
    <w:p w:rsidR="00157E0A" w:rsidRPr="009B01E7" w:rsidRDefault="00157E0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Clemmer, D. (1940)</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iCs/>
          <w:color w:val="222222"/>
          <w:sz w:val="24"/>
          <w:szCs w:val="24"/>
          <w:shd w:val="clear" w:color="auto" w:fill="FFFFFF"/>
        </w:rPr>
        <w:t xml:space="preserve">The </w:t>
      </w:r>
      <w:r w:rsidR="008554B4">
        <w:rPr>
          <w:rFonts w:ascii="Times New Roman" w:hAnsi="Times New Roman" w:cs="Times New Roman"/>
          <w:i/>
          <w:iCs/>
          <w:color w:val="222222"/>
          <w:sz w:val="24"/>
          <w:szCs w:val="24"/>
          <w:shd w:val="clear" w:color="auto" w:fill="FFFFFF"/>
        </w:rPr>
        <w:t>p</w:t>
      </w:r>
      <w:r w:rsidRPr="009B01E7">
        <w:rPr>
          <w:rFonts w:ascii="Times New Roman" w:hAnsi="Times New Roman" w:cs="Times New Roman"/>
          <w:i/>
          <w:iCs/>
          <w:color w:val="222222"/>
          <w:sz w:val="24"/>
          <w:szCs w:val="24"/>
          <w:shd w:val="clear" w:color="auto" w:fill="FFFFFF"/>
        </w:rPr>
        <w:t xml:space="preserve">rison </w:t>
      </w:r>
      <w:r w:rsidR="008554B4">
        <w:rPr>
          <w:rFonts w:ascii="Times New Roman" w:hAnsi="Times New Roman" w:cs="Times New Roman"/>
          <w:i/>
          <w:iCs/>
          <w:color w:val="222222"/>
          <w:sz w:val="24"/>
          <w:szCs w:val="24"/>
          <w:shd w:val="clear" w:color="auto" w:fill="FFFFFF"/>
        </w:rPr>
        <w:t>c</w:t>
      </w:r>
      <w:r w:rsidRPr="009B01E7">
        <w:rPr>
          <w:rFonts w:ascii="Times New Roman" w:hAnsi="Times New Roman" w:cs="Times New Roman"/>
          <w:i/>
          <w:iCs/>
          <w:color w:val="222222"/>
          <w:sz w:val="24"/>
          <w:szCs w:val="24"/>
          <w:shd w:val="clear" w:color="auto" w:fill="FFFFFF"/>
        </w:rPr>
        <w:t>ommunity</w:t>
      </w:r>
      <w:r w:rsidRPr="009B01E7">
        <w:rPr>
          <w:rFonts w:ascii="Times New Roman" w:hAnsi="Times New Roman" w:cs="Times New Roman"/>
          <w:color w:val="222222"/>
          <w:sz w:val="24"/>
          <w:szCs w:val="24"/>
          <w:shd w:val="clear" w:color="auto" w:fill="FFFFFF"/>
        </w:rPr>
        <w:t>. Holt, Rinehart and Winston.</w:t>
      </w:r>
    </w:p>
    <w:p w:rsidR="00157E0A" w:rsidRPr="009B01E7" w:rsidRDefault="00157E0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Clemmer, D. (1950)</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Observations on </w:t>
      </w:r>
      <w:r w:rsidR="008554B4">
        <w:rPr>
          <w:rFonts w:ascii="Times New Roman" w:hAnsi="Times New Roman" w:cs="Times New Roman"/>
          <w:color w:val="222222"/>
          <w:sz w:val="24"/>
          <w:szCs w:val="24"/>
          <w:shd w:val="clear" w:color="auto" w:fill="FFFFFF"/>
        </w:rPr>
        <w:t>i</w:t>
      </w:r>
      <w:r w:rsidRPr="009B01E7">
        <w:rPr>
          <w:rFonts w:ascii="Times New Roman" w:hAnsi="Times New Roman" w:cs="Times New Roman"/>
          <w:color w:val="222222"/>
          <w:sz w:val="24"/>
          <w:szCs w:val="24"/>
          <w:shd w:val="clear" w:color="auto" w:fill="FFFFFF"/>
        </w:rPr>
        <w:t xml:space="preserve">mprisonment as a </w:t>
      </w:r>
      <w:r w:rsidR="008554B4">
        <w:rPr>
          <w:rFonts w:ascii="Times New Roman" w:hAnsi="Times New Roman" w:cs="Times New Roman"/>
          <w:color w:val="222222"/>
          <w:sz w:val="24"/>
          <w:szCs w:val="24"/>
          <w:shd w:val="clear" w:color="auto" w:fill="FFFFFF"/>
        </w:rPr>
        <w:t>s</w:t>
      </w:r>
      <w:r w:rsidRPr="009B01E7">
        <w:rPr>
          <w:rFonts w:ascii="Times New Roman" w:hAnsi="Times New Roman" w:cs="Times New Roman"/>
          <w:color w:val="222222"/>
          <w:sz w:val="24"/>
          <w:szCs w:val="24"/>
          <w:shd w:val="clear" w:color="auto" w:fill="FFFFFF"/>
        </w:rPr>
        <w:t xml:space="preserve">ource of </w:t>
      </w:r>
      <w:r w:rsidR="008554B4">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riminality</w:t>
      </w:r>
      <w:r w:rsidR="00014FBB">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iCs/>
          <w:color w:val="222222"/>
          <w:sz w:val="24"/>
          <w:szCs w:val="24"/>
          <w:shd w:val="clear" w:color="auto" w:fill="FFFFFF"/>
        </w:rPr>
        <w:t>Journal of Criminal Law and Criminology</w:t>
      </w:r>
      <w:r w:rsidRPr="009B01E7">
        <w:rPr>
          <w:rFonts w:ascii="Times New Roman" w:hAnsi="Times New Roman" w:cs="Times New Roman"/>
          <w:color w:val="222222"/>
          <w:sz w:val="24"/>
          <w:szCs w:val="24"/>
          <w:shd w:val="clear" w:color="auto" w:fill="FFFFFF"/>
        </w:rPr>
        <w:t>, 41(3), 311-319.</w:t>
      </w:r>
    </w:p>
    <w:p w:rsidR="004A532E" w:rsidRDefault="004A532E"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Coles, J.</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A., </w:t>
      </w:r>
      <w:proofErr w:type="spellStart"/>
      <w:r w:rsidRPr="009B01E7">
        <w:rPr>
          <w:rFonts w:ascii="Times New Roman" w:hAnsi="Times New Roman" w:cs="Times New Roman"/>
          <w:color w:val="222222"/>
          <w:sz w:val="24"/>
          <w:szCs w:val="24"/>
          <w:shd w:val="clear" w:color="auto" w:fill="FFFFFF"/>
        </w:rPr>
        <w:t>Ohito</w:t>
      </w:r>
      <w:proofErr w:type="spellEnd"/>
      <w:r w:rsidRPr="009B01E7">
        <w:rPr>
          <w:rFonts w:ascii="Times New Roman" w:hAnsi="Times New Roman" w:cs="Times New Roman"/>
          <w:color w:val="222222"/>
          <w:sz w:val="24"/>
          <w:szCs w:val="24"/>
          <w:shd w:val="clear" w:color="auto" w:fill="FFFFFF"/>
        </w:rPr>
        <w:t>, E.</w:t>
      </w:r>
      <w:r w:rsidR="00014FBB">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O., Green, K.</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L. </w:t>
      </w:r>
      <w:r w:rsidR="002A6055">
        <w:rPr>
          <w:rFonts w:ascii="Times New Roman" w:hAnsi="Times New Roman" w:cs="Times New Roman"/>
          <w:color w:val="222222"/>
          <w:sz w:val="24"/>
          <w:szCs w:val="24"/>
          <w:shd w:val="clear" w:color="auto" w:fill="FFFFFF"/>
        </w:rPr>
        <w:t xml:space="preserve">&amp; </w:t>
      </w:r>
      <w:proofErr w:type="spellStart"/>
      <w:r w:rsidRPr="009B01E7">
        <w:rPr>
          <w:rFonts w:ascii="Times New Roman" w:hAnsi="Times New Roman" w:cs="Times New Roman"/>
          <w:color w:val="222222"/>
          <w:sz w:val="24"/>
          <w:szCs w:val="24"/>
          <w:shd w:val="clear" w:color="auto" w:fill="FFFFFF"/>
        </w:rPr>
        <w:t>Lyiscott</w:t>
      </w:r>
      <w:proofErr w:type="spellEnd"/>
      <w:r w:rsidRPr="009B01E7">
        <w:rPr>
          <w:rFonts w:ascii="Times New Roman" w:hAnsi="Times New Roman" w:cs="Times New Roman"/>
          <w:color w:val="222222"/>
          <w:sz w:val="24"/>
          <w:szCs w:val="24"/>
          <w:shd w:val="clear" w:color="auto" w:fill="FFFFFF"/>
        </w:rPr>
        <w:t xml:space="preserve">, J.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Fugitivity and abolition in educational research and practice: An offering. </w:t>
      </w:r>
      <w:r w:rsidRPr="009B01E7">
        <w:rPr>
          <w:rFonts w:ascii="Times New Roman" w:hAnsi="Times New Roman" w:cs="Times New Roman"/>
          <w:i/>
          <w:iCs/>
          <w:color w:val="222222"/>
          <w:sz w:val="24"/>
          <w:szCs w:val="24"/>
          <w:shd w:val="clear" w:color="auto" w:fill="FFFFFF"/>
        </w:rPr>
        <w:t>Equity &amp; Excellence in Education</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54</w:t>
      </w:r>
      <w:r w:rsidRPr="002E4286">
        <w:rPr>
          <w:rFonts w:ascii="Times New Roman" w:hAnsi="Times New Roman" w:cs="Times New Roman"/>
          <w:color w:val="222222"/>
          <w:sz w:val="24"/>
          <w:szCs w:val="24"/>
          <w:shd w:val="clear" w:color="auto" w:fill="FFFFFF"/>
        </w:rPr>
        <w:t>(2</w:t>
      </w:r>
      <w:r w:rsidRPr="009B01E7">
        <w:rPr>
          <w:rFonts w:ascii="Times New Roman" w:hAnsi="Times New Roman" w:cs="Times New Roman"/>
          <w:color w:val="222222"/>
          <w:sz w:val="24"/>
          <w:szCs w:val="24"/>
          <w:shd w:val="clear" w:color="auto" w:fill="FFFFFF"/>
        </w:rPr>
        <w:t xml:space="preserve">), 103-111. </w:t>
      </w:r>
      <w:hyperlink r:id="rId15" w:history="1">
        <w:r w:rsidR="002E4286" w:rsidRPr="00AD7816">
          <w:rPr>
            <w:rStyle w:val="Hyperlink"/>
            <w:rFonts w:ascii="Times New Roman" w:hAnsi="Times New Roman" w:cs="Times New Roman"/>
            <w:sz w:val="24"/>
            <w:szCs w:val="24"/>
            <w:shd w:val="clear" w:color="auto" w:fill="FFFFFF"/>
          </w:rPr>
          <w:t>https://doi.org/10.1080/10665684.2021.1972595</w:t>
        </w:r>
      </w:hyperlink>
    </w:p>
    <w:p w:rsidR="0018653A" w:rsidRPr="009B01E7" w:rsidRDefault="002E4286" w:rsidP="002A6055">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C</w:t>
      </w:r>
      <w:r w:rsidR="0018653A" w:rsidRPr="009B01E7">
        <w:rPr>
          <w:rFonts w:ascii="Times New Roman" w:hAnsi="Times New Roman" w:cs="Times New Roman"/>
          <w:color w:val="222222"/>
          <w:sz w:val="24"/>
          <w:szCs w:val="24"/>
          <w:shd w:val="clear" w:color="auto" w:fill="FFFFFF"/>
        </w:rPr>
        <w:t>ooper, C. (</w:t>
      </w:r>
      <w:r w:rsidR="002A6055">
        <w:rPr>
          <w:rFonts w:ascii="Times New Roman" w:hAnsi="Times New Roman" w:cs="Times New Roman"/>
          <w:color w:val="222222"/>
          <w:sz w:val="24"/>
          <w:szCs w:val="24"/>
          <w:shd w:val="clear" w:color="auto" w:fill="FFFFFF"/>
        </w:rPr>
        <w:t>2015</w:t>
      </w:r>
      <w:r w:rsidR="0018653A" w:rsidRPr="009B01E7">
        <w:rPr>
          <w:rFonts w:ascii="Times New Roman" w:hAnsi="Times New Roman" w:cs="Times New Roman"/>
          <w:color w:val="222222"/>
          <w:sz w:val="24"/>
          <w:szCs w:val="24"/>
          <w:shd w:val="clear" w:color="auto" w:fill="FFFFFF"/>
        </w:rPr>
        <w:t>)</w:t>
      </w:r>
      <w:r w:rsidR="002A6055">
        <w:rPr>
          <w:rFonts w:ascii="Times New Roman" w:hAnsi="Times New Roman" w:cs="Times New Roman"/>
          <w:color w:val="222222"/>
          <w:sz w:val="24"/>
          <w:szCs w:val="24"/>
          <w:shd w:val="clear" w:color="auto" w:fill="FFFFFF"/>
        </w:rPr>
        <w:t>.</w:t>
      </w:r>
      <w:r w:rsidR="0018653A" w:rsidRPr="009B01E7">
        <w:rPr>
          <w:rFonts w:ascii="Times New Roman" w:hAnsi="Times New Roman" w:cs="Times New Roman"/>
          <w:color w:val="222222"/>
          <w:sz w:val="24"/>
          <w:szCs w:val="24"/>
          <w:shd w:val="clear" w:color="auto" w:fill="FFFFFF"/>
        </w:rPr>
        <w:t xml:space="preserve"> Critical </w:t>
      </w:r>
      <w:r>
        <w:rPr>
          <w:rFonts w:ascii="Times New Roman" w:hAnsi="Times New Roman" w:cs="Times New Roman"/>
          <w:color w:val="222222"/>
          <w:sz w:val="24"/>
          <w:szCs w:val="24"/>
          <w:shd w:val="clear" w:color="auto" w:fill="FFFFFF"/>
        </w:rPr>
        <w:t>p</w:t>
      </w:r>
      <w:r w:rsidR="0018653A" w:rsidRPr="009B01E7">
        <w:rPr>
          <w:rFonts w:ascii="Times New Roman" w:hAnsi="Times New Roman" w:cs="Times New Roman"/>
          <w:color w:val="222222"/>
          <w:sz w:val="24"/>
          <w:szCs w:val="24"/>
          <w:shd w:val="clear" w:color="auto" w:fill="FFFFFF"/>
        </w:rPr>
        <w:t xml:space="preserve">edagogy in </w:t>
      </w:r>
      <w:r>
        <w:rPr>
          <w:rFonts w:ascii="Times New Roman" w:hAnsi="Times New Roman" w:cs="Times New Roman"/>
          <w:color w:val="222222"/>
          <w:sz w:val="24"/>
          <w:szCs w:val="24"/>
          <w:shd w:val="clear" w:color="auto" w:fill="FFFFFF"/>
        </w:rPr>
        <w:t>h</w:t>
      </w:r>
      <w:r w:rsidR="0018653A" w:rsidRPr="009B01E7">
        <w:rPr>
          <w:rFonts w:ascii="Times New Roman" w:hAnsi="Times New Roman" w:cs="Times New Roman"/>
          <w:color w:val="222222"/>
          <w:sz w:val="24"/>
          <w:szCs w:val="24"/>
          <w:shd w:val="clear" w:color="auto" w:fill="FFFFFF"/>
        </w:rPr>
        <w:t xml:space="preserve">igher </w:t>
      </w:r>
      <w:r>
        <w:rPr>
          <w:rFonts w:ascii="Times New Roman" w:hAnsi="Times New Roman" w:cs="Times New Roman"/>
          <w:color w:val="222222"/>
          <w:sz w:val="24"/>
          <w:szCs w:val="24"/>
          <w:shd w:val="clear" w:color="auto" w:fill="FFFFFF"/>
        </w:rPr>
        <w:t>e</w:t>
      </w:r>
      <w:r w:rsidR="0018653A" w:rsidRPr="009B01E7">
        <w:rPr>
          <w:rFonts w:ascii="Times New Roman" w:hAnsi="Times New Roman" w:cs="Times New Roman"/>
          <w:color w:val="222222"/>
          <w:sz w:val="24"/>
          <w:szCs w:val="24"/>
          <w:shd w:val="clear" w:color="auto" w:fill="FFFFFF"/>
        </w:rPr>
        <w:t>ducation</w:t>
      </w:r>
      <w:r>
        <w:rPr>
          <w:rFonts w:ascii="Times New Roman" w:hAnsi="Times New Roman" w:cs="Times New Roman"/>
          <w:color w:val="222222"/>
          <w:sz w:val="24"/>
          <w:szCs w:val="24"/>
          <w:shd w:val="clear" w:color="auto" w:fill="FFFFFF"/>
        </w:rPr>
        <w:t>.</w:t>
      </w:r>
      <w:r w:rsidR="0018653A" w:rsidRPr="009B01E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18653A" w:rsidRPr="009B01E7">
        <w:rPr>
          <w:rFonts w:ascii="Times New Roman" w:hAnsi="Times New Roman" w:cs="Times New Roman"/>
          <w:color w:val="222222"/>
          <w:sz w:val="24"/>
          <w:szCs w:val="24"/>
          <w:shd w:val="clear" w:color="auto" w:fill="FFFFFF"/>
        </w:rPr>
        <w:t xml:space="preserve">n C. Cooper, S. </w:t>
      </w:r>
      <w:proofErr w:type="spellStart"/>
      <w:r w:rsidR="0018653A" w:rsidRPr="009B01E7">
        <w:rPr>
          <w:rFonts w:ascii="Times New Roman" w:hAnsi="Times New Roman" w:cs="Times New Roman"/>
          <w:color w:val="222222"/>
          <w:sz w:val="24"/>
          <w:szCs w:val="24"/>
          <w:shd w:val="clear" w:color="auto" w:fill="FFFFFF"/>
        </w:rPr>
        <w:t>Gormally</w:t>
      </w:r>
      <w:proofErr w:type="spellEnd"/>
      <w:r w:rsidR="0018653A" w:rsidRPr="009B01E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0018653A" w:rsidRPr="009B01E7">
        <w:rPr>
          <w:rFonts w:ascii="Times New Roman" w:hAnsi="Times New Roman" w:cs="Times New Roman"/>
          <w:color w:val="222222"/>
          <w:sz w:val="24"/>
          <w:szCs w:val="24"/>
          <w:shd w:val="clear" w:color="auto" w:fill="FFFFFF"/>
        </w:rPr>
        <w:t xml:space="preserve"> G. Hughes (Eds.)</w:t>
      </w:r>
      <w:r w:rsidR="000A0867">
        <w:rPr>
          <w:rFonts w:ascii="Times New Roman" w:hAnsi="Times New Roman" w:cs="Times New Roman"/>
          <w:color w:val="222222"/>
          <w:sz w:val="24"/>
          <w:szCs w:val="24"/>
          <w:shd w:val="clear" w:color="auto" w:fill="FFFFFF"/>
        </w:rPr>
        <w:t>.</w:t>
      </w:r>
      <w:r w:rsidR="0018653A" w:rsidRPr="009B01E7">
        <w:rPr>
          <w:rFonts w:ascii="Times New Roman" w:hAnsi="Times New Roman" w:cs="Times New Roman"/>
          <w:color w:val="222222"/>
          <w:sz w:val="24"/>
          <w:szCs w:val="24"/>
          <w:shd w:val="clear" w:color="auto" w:fill="FFFFFF"/>
        </w:rPr>
        <w:t xml:space="preserve"> </w:t>
      </w:r>
      <w:r w:rsidR="0018653A" w:rsidRPr="002E4286">
        <w:rPr>
          <w:rFonts w:ascii="Times New Roman" w:hAnsi="Times New Roman" w:cs="Times New Roman"/>
          <w:i/>
          <w:color w:val="222222"/>
          <w:sz w:val="24"/>
          <w:szCs w:val="24"/>
          <w:shd w:val="clear" w:color="auto" w:fill="FFFFFF"/>
        </w:rPr>
        <w:t xml:space="preserve">Socially </w:t>
      </w:r>
      <w:r w:rsidRPr="002E4286">
        <w:rPr>
          <w:rFonts w:ascii="Times New Roman" w:hAnsi="Times New Roman" w:cs="Times New Roman"/>
          <w:i/>
          <w:color w:val="222222"/>
          <w:sz w:val="24"/>
          <w:szCs w:val="24"/>
          <w:shd w:val="clear" w:color="auto" w:fill="FFFFFF"/>
        </w:rPr>
        <w:t>j</w:t>
      </w:r>
      <w:r w:rsidR="0018653A" w:rsidRPr="002E4286">
        <w:rPr>
          <w:rFonts w:ascii="Times New Roman" w:hAnsi="Times New Roman" w:cs="Times New Roman"/>
          <w:i/>
          <w:color w:val="222222"/>
          <w:sz w:val="24"/>
          <w:szCs w:val="24"/>
          <w:shd w:val="clear" w:color="auto" w:fill="FFFFFF"/>
        </w:rPr>
        <w:t xml:space="preserve">ust, </w:t>
      </w:r>
      <w:r w:rsidRPr="002E4286">
        <w:rPr>
          <w:rFonts w:ascii="Times New Roman" w:hAnsi="Times New Roman" w:cs="Times New Roman"/>
          <w:i/>
          <w:color w:val="222222"/>
          <w:sz w:val="24"/>
          <w:szCs w:val="24"/>
          <w:shd w:val="clear" w:color="auto" w:fill="FFFFFF"/>
        </w:rPr>
        <w:t>r</w:t>
      </w:r>
      <w:r w:rsidR="0018653A" w:rsidRPr="002E4286">
        <w:rPr>
          <w:rFonts w:ascii="Times New Roman" w:hAnsi="Times New Roman" w:cs="Times New Roman"/>
          <w:i/>
          <w:color w:val="222222"/>
          <w:sz w:val="24"/>
          <w:szCs w:val="24"/>
          <w:shd w:val="clear" w:color="auto" w:fill="FFFFFF"/>
        </w:rPr>
        <w:t xml:space="preserve">adical </w:t>
      </w:r>
      <w:r w:rsidRPr="002E4286">
        <w:rPr>
          <w:rFonts w:ascii="Times New Roman" w:hAnsi="Times New Roman" w:cs="Times New Roman"/>
          <w:i/>
          <w:color w:val="222222"/>
          <w:sz w:val="24"/>
          <w:szCs w:val="24"/>
          <w:shd w:val="clear" w:color="auto" w:fill="FFFFFF"/>
        </w:rPr>
        <w:t>a</w:t>
      </w:r>
      <w:r w:rsidR="0018653A" w:rsidRPr="002E4286">
        <w:rPr>
          <w:rFonts w:ascii="Times New Roman" w:hAnsi="Times New Roman" w:cs="Times New Roman"/>
          <w:i/>
          <w:color w:val="222222"/>
          <w:sz w:val="24"/>
          <w:szCs w:val="24"/>
          <w:shd w:val="clear" w:color="auto" w:fill="FFFFFF"/>
        </w:rPr>
        <w:t xml:space="preserve">lternatives for </w:t>
      </w:r>
      <w:r w:rsidRPr="002E4286">
        <w:rPr>
          <w:rFonts w:ascii="Times New Roman" w:hAnsi="Times New Roman" w:cs="Times New Roman"/>
          <w:i/>
          <w:color w:val="222222"/>
          <w:sz w:val="24"/>
          <w:szCs w:val="24"/>
          <w:shd w:val="clear" w:color="auto" w:fill="FFFFFF"/>
        </w:rPr>
        <w:t>e</w:t>
      </w:r>
      <w:r w:rsidR="0018653A" w:rsidRPr="002E4286">
        <w:rPr>
          <w:rFonts w:ascii="Times New Roman" w:hAnsi="Times New Roman" w:cs="Times New Roman"/>
          <w:i/>
          <w:color w:val="222222"/>
          <w:sz w:val="24"/>
          <w:szCs w:val="24"/>
          <w:shd w:val="clear" w:color="auto" w:fill="FFFFFF"/>
        </w:rPr>
        <w:t xml:space="preserve">ducation and </w:t>
      </w:r>
      <w:r w:rsidRPr="002E4286">
        <w:rPr>
          <w:rFonts w:ascii="Times New Roman" w:hAnsi="Times New Roman" w:cs="Times New Roman"/>
          <w:i/>
          <w:color w:val="222222"/>
          <w:sz w:val="24"/>
          <w:szCs w:val="24"/>
          <w:shd w:val="clear" w:color="auto" w:fill="FFFFFF"/>
        </w:rPr>
        <w:t>y</w:t>
      </w:r>
      <w:r w:rsidR="0018653A" w:rsidRPr="002E4286">
        <w:rPr>
          <w:rFonts w:ascii="Times New Roman" w:hAnsi="Times New Roman" w:cs="Times New Roman"/>
          <w:i/>
          <w:color w:val="222222"/>
          <w:sz w:val="24"/>
          <w:szCs w:val="24"/>
          <w:shd w:val="clear" w:color="auto" w:fill="FFFFFF"/>
        </w:rPr>
        <w:t xml:space="preserve">outh </w:t>
      </w:r>
      <w:r w:rsidRPr="002E4286">
        <w:rPr>
          <w:rFonts w:ascii="Times New Roman" w:hAnsi="Times New Roman" w:cs="Times New Roman"/>
          <w:i/>
          <w:color w:val="222222"/>
          <w:sz w:val="24"/>
          <w:szCs w:val="24"/>
          <w:shd w:val="clear" w:color="auto" w:fill="FFFFFF"/>
        </w:rPr>
        <w:t>w</w:t>
      </w:r>
      <w:r w:rsidR="0018653A" w:rsidRPr="002E4286">
        <w:rPr>
          <w:rFonts w:ascii="Times New Roman" w:hAnsi="Times New Roman" w:cs="Times New Roman"/>
          <w:i/>
          <w:color w:val="222222"/>
          <w:sz w:val="24"/>
          <w:szCs w:val="24"/>
          <w:shd w:val="clear" w:color="auto" w:fill="FFFFFF"/>
        </w:rPr>
        <w:t xml:space="preserve">ork </w:t>
      </w:r>
      <w:r w:rsidRPr="002E4286">
        <w:rPr>
          <w:rFonts w:ascii="Times New Roman" w:hAnsi="Times New Roman" w:cs="Times New Roman"/>
          <w:i/>
          <w:color w:val="222222"/>
          <w:sz w:val="24"/>
          <w:szCs w:val="24"/>
          <w:shd w:val="clear" w:color="auto" w:fill="FFFFFF"/>
        </w:rPr>
        <w:t>p</w:t>
      </w:r>
      <w:r w:rsidR="0018653A" w:rsidRPr="002E4286">
        <w:rPr>
          <w:rFonts w:ascii="Times New Roman" w:hAnsi="Times New Roman" w:cs="Times New Roman"/>
          <w:i/>
          <w:color w:val="222222"/>
          <w:sz w:val="24"/>
          <w:szCs w:val="24"/>
          <w:shd w:val="clear" w:color="auto" w:fill="FFFFFF"/>
        </w:rPr>
        <w:t>ractice</w:t>
      </w:r>
      <w:r w:rsidRPr="002E4286">
        <w:rPr>
          <w:rFonts w:ascii="Times New Roman" w:hAnsi="Times New Roman" w:cs="Times New Roman"/>
          <w:i/>
          <w:color w:val="222222"/>
          <w:sz w:val="24"/>
          <w:szCs w:val="24"/>
          <w:shd w:val="clear" w:color="auto" w:fill="FFFFFF"/>
        </w:rPr>
        <w:t>:</w:t>
      </w:r>
      <w:r w:rsidR="0018653A" w:rsidRPr="002E4286">
        <w:rPr>
          <w:rFonts w:ascii="Times New Roman" w:hAnsi="Times New Roman" w:cs="Times New Roman"/>
          <w:i/>
          <w:color w:val="222222"/>
          <w:sz w:val="24"/>
          <w:szCs w:val="24"/>
          <w:shd w:val="clear" w:color="auto" w:fill="FFFFFF"/>
        </w:rPr>
        <w:t xml:space="preserve"> </w:t>
      </w:r>
      <w:r w:rsidRPr="002E4286">
        <w:rPr>
          <w:rFonts w:ascii="Times New Roman" w:hAnsi="Times New Roman" w:cs="Times New Roman"/>
          <w:i/>
          <w:color w:val="222222"/>
          <w:sz w:val="24"/>
          <w:szCs w:val="24"/>
          <w:shd w:val="clear" w:color="auto" w:fill="FFFFFF"/>
        </w:rPr>
        <w:t>R</w:t>
      </w:r>
      <w:r w:rsidR="0018653A" w:rsidRPr="002E4286">
        <w:rPr>
          <w:rFonts w:ascii="Times New Roman" w:hAnsi="Times New Roman" w:cs="Times New Roman"/>
          <w:i/>
          <w:color w:val="222222"/>
          <w:sz w:val="24"/>
          <w:szCs w:val="24"/>
          <w:shd w:val="clear" w:color="auto" w:fill="FFFFFF"/>
        </w:rPr>
        <w:t>e-</w:t>
      </w:r>
      <w:r w:rsidRPr="002E4286">
        <w:rPr>
          <w:rFonts w:ascii="Times New Roman" w:hAnsi="Times New Roman" w:cs="Times New Roman"/>
          <w:i/>
          <w:color w:val="222222"/>
          <w:sz w:val="24"/>
          <w:szCs w:val="24"/>
          <w:shd w:val="clear" w:color="auto" w:fill="FFFFFF"/>
        </w:rPr>
        <w:t>i</w:t>
      </w:r>
      <w:r w:rsidR="0018653A" w:rsidRPr="002E4286">
        <w:rPr>
          <w:rFonts w:ascii="Times New Roman" w:hAnsi="Times New Roman" w:cs="Times New Roman"/>
          <w:i/>
          <w:color w:val="222222"/>
          <w:sz w:val="24"/>
          <w:szCs w:val="24"/>
          <w:shd w:val="clear" w:color="auto" w:fill="FFFFFF"/>
        </w:rPr>
        <w:t xml:space="preserve">magining </w:t>
      </w:r>
      <w:r w:rsidRPr="002E4286">
        <w:rPr>
          <w:rFonts w:ascii="Times New Roman" w:hAnsi="Times New Roman" w:cs="Times New Roman"/>
          <w:i/>
          <w:color w:val="222222"/>
          <w:sz w:val="24"/>
          <w:szCs w:val="24"/>
          <w:shd w:val="clear" w:color="auto" w:fill="FFFFFF"/>
        </w:rPr>
        <w:t>w</w:t>
      </w:r>
      <w:r w:rsidR="0018653A" w:rsidRPr="002E4286">
        <w:rPr>
          <w:rFonts w:ascii="Times New Roman" w:hAnsi="Times New Roman" w:cs="Times New Roman"/>
          <w:i/>
          <w:color w:val="222222"/>
          <w:sz w:val="24"/>
          <w:szCs w:val="24"/>
          <w:shd w:val="clear" w:color="auto" w:fill="FFFFFF"/>
        </w:rPr>
        <w:t xml:space="preserve">ays of </w:t>
      </w:r>
      <w:r w:rsidRPr="002E4286">
        <w:rPr>
          <w:rFonts w:ascii="Times New Roman" w:hAnsi="Times New Roman" w:cs="Times New Roman"/>
          <w:i/>
          <w:color w:val="222222"/>
          <w:sz w:val="24"/>
          <w:szCs w:val="24"/>
          <w:shd w:val="clear" w:color="auto" w:fill="FFFFFF"/>
        </w:rPr>
        <w:t>w</w:t>
      </w:r>
      <w:r w:rsidR="0018653A" w:rsidRPr="002E4286">
        <w:rPr>
          <w:rFonts w:ascii="Times New Roman" w:hAnsi="Times New Roman" w:cs="Times New Roman"/>
          <w:i/>
          <w:color w:val="222222"/>
          <w:sz w:val="24"/>
          <w:szCs w:val="24"/>
          <w:shd w:val="clear" w:color="auto" w:fill="FFFFFF"/>
        </w:rPr>
        <w:t xml:space="preserve">orking with </w:t>
      </w:r>
      <w:r w:rsidRPr="002E4286">
        <w:rPr>
          <w:rFonts w:ascii="Times New Roman" w:hAnsi="Times New Roman" w:cs="Times New Roman"/>
          <w:i/>
          <w:color w:val="222222"/>
          <w:sz w:val="24"/>
          <w:szCs w:val="24"/>
          <w:shd w:val="clear" w:color="auto" w:fill="FFFFFF"/>
        </w:rPr>
        <w:t>y</w:t>
      </w:r>
      <w:r w:rsidR="0018653A" w:rsidRPr="002E4286">
        <w:rPr>
          <w:rFonts w:ascii="Times New Roman" w:hAnsi="Times New Roman" w:cs="Times New Roman"/>
          <w:i/>
          <w:color w:val="222222"/>
          <w:sz w:val="24"/>
          <w:szCs w:val="24"/>
          <w:shd w:val="clear" w:color="auto" w:fill="FFFFFF"/>
        </w:rPr>
        <w:t xml:space="preserve">oung </w:t>
      </w:r>
      <w:r w:rsidRPr="002E4286">
        <w:rPr>
          <w:rFonts w:ascii="Times New Roman" w:hAnsi="Times New Roman" w:cs="Times New Roman"/>
          <w:i/>
          <w:color w:val="222222"/>
          <w:sz w:val="24"/>
          <w:szCs w:val="24"/>
          <w:shd w:val="clear" w:color="auto" w:fill="FFFFFF"/>
        </w:rPr>
        <w:t>p</w:t>
      </w:r>
      <w:r w:rsidR="0018653A" w:rsidRPr="002E4286">
        <w:rPr>
          <w:rFonts w:ascii="Times New Roman" w:hAnsi="Times New Roman" w:cs="Times New Roman"/>
          <w:i/>
          <w:color w:val="222222"/>
          <w:sz w:val="24"/>
          <w:szCs w:val="24"/>
          <w:shd w:val="clear" w:color="auto" w:fill="FFFFFF"/>
        </w:rPr>
        <w:t>eople</w:t>
      </w:r>
      <w:r>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pp.</w:t>
      </w:r>
      <w:r>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39-64</w:t>
      </w:r>
      <w:r>
        <w:rPr>
          <w:rFonts w:ascii="Times New Roman" w:hAnsi="Times New Roman" w:cs="Times New Roman"/>
          <w:color w:val="222222"/>
          <w:sz w:val="24"/>
          <w:szCs w:val="24"/>
          <w:shd w:val="clear" w:color="auto" w:fill="FFFFFF"/>
        </w:rPr>
        <w:t>)</w:t>
      </w:r>
      <w:r w:rsidR="0018653A" w:rsidRPr="009B01E7">
        <w:rPr>
          <w:rFonts w:ascii="Times New Roman" w:hAnsi="Times New Roman" w:cs="Times New Roman"/>
          <w:color w:val="222222"/>
          <w:sz w:val="24"/>
          <w:szCs w:val="24"/>
          <w:shd w:val="clear" w:color="auto" w:fill="FFFFFF"/>
        </w:rPr>
        <w:t>.</w:t>
      </w:r>
      <w:r w:rsidR="00FE3D62" w:rsidRPr="009B01E7">
        <w:rPr>
          <w:rFonts w:ascii="Times New Roman" w:hAnsi="Times New Roman" w:cs="Times New Roman"/>
          <w:color w:val="222222"/>
          <w:sz w:val="24"/>
          <w:szCs w:val="24"/>
          <w:shd w:val="clear" w:color="auto" w:fill="FFFFFF"/>
        </w:rPr>
        <w:t xml:space="preserve"> Macmillan</w:t>
      </w:r>
      <w:r>
        <w:rPr>
          <w:rFonts w:ascii="Times New Roman" w:hAnsi="Times New Roman" w:cs="Times New Roman"/>
          <w:color w:val="222222"/>
          <w:sz w:val="24"/>
          <w:szCs w:val="24"/>
          <w:shd w:val="clear" w:color="auto" w:fill="FFFFFF"/>
        </w:rPr>
        <w:t>.</w:t>
      </w:r>
      <w:r w:rsidR="0018653A" w:rsidRPr="009B01E7">
        <w:rPr>
          <w:rFonts w:ascii="Times New Roman" w:hAnsi="Times New Roman" w:cs="Times New Roman"/>
          <w:color w:val="222222"/>
          <w:sz w:val="24"/>
          <w:szCs w:val="24"/>
          <w:shd w:val="clear" w:color="auto" w:fill="FFFFFF"/>
        </w:rPr>
        <w:t xml:space="preserve"> </w:t>
      </w:r>
    </w:p>
    <w:p w:rsidR="008111E6" w:rsidRPr="009B01E7" w:rsidRDefault="008111E6"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Coyle, M.</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J.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Nagel, M. (Eds.)</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(2022)</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 xml:space="preserve">Contesting </w:t>
      </w:r>
      <w:r w:rsidR="002E4286">
        <w:rPr>
          <w:rFonts w:ascii="Times New Roman" w:hAnsi="Times New Roman" w:cs="Times New Roman"/>
          <w:i/>
          <w:color w:val="222222"/>
          <w:sz w:val="24"/>
          <w:szCs w:val="24"/>
          <w:shd w:val="clear" w:color="auto" w:fill="FFFFFF"/>
        </w:rPr>
        <w:t>c</w:t>
      </w:r>
      <w:r w:rsidRPr="009B01E7">
        <w:rPr>
          <w:rFonts w:ascii="Times New Roman" w:hAnsi="Times New Roman" w:cs="Times New Roman"/>
          <w:i/>
          <w:color w:val="222222"/>
          <w:sz w:val="24"/>
          <w:szCs w:val="24"/>
          <w:shd w:val="clear" w:color="auto" w:fill="FFFFFF"/>
        </w:rPr>
        <w:t xml:space="preserve">arceral </w:t>
      </w:r>
      <w:r w:rsidR="002E4286">
        <w:rPr>
          <w:rFonts w:ascii="Times New Roman" w:hAnsi="Times New Roman" w:cs="Times New Roman"/>
          <w:i/>
          <w:color w:val="222222"/>
          <w:sz w:val="24"/>
          <w:szCs w:val="24"/>
          <w:shd w:val="clear" w:color="auto" w:fill="FFFFFF"/>
        </w:rPr>
        <w:t>l</w:t>
      </w:r>
      <w:r w:rsidRPr="009B01E7">
        <w:rPr>
          <w:rFonts w:ascii="Times New Roman" w:hAnsi="Times New Roman" w:cs="Times New Roman"/>
          <w:i/>
          <w:color w:val="222222"/>
          <w:sz w:val="24"/>
          <w:szCs w:val="24"/>
          <w:shd w:val="clear" w:color="auto" w:fill="FFFFFF"/>
        </w:rPr>
        <w:t xml:space="preserve">ogic: Towards </w:t>
      </w:r>
      <w:r w:rsidR="002E4286">
        <w:rPr>
          <w:rFonts w:ascii="Times New Roman" w:hAnsi="Times New Roman" w:cs="Times New Roman"/>
          <w:i/>
          <w:color w:val="222222"/>
          <w:sz w:val="24"/>
          <w:szCs w:val="24"/>
          <w:shd w:val="clear" w:color="auto" w:fill="FFFFFF"/>
        </w:rPr>
        <w:t>a</w:t>
      </w:r>
      <w:r w:rsidRPr="009B01E7">
        <w:rPr>
          <w:rFonts w:ascii="Times New Roman" w:hAnsi="Times New Roman" w:cs="Times New Roman"/>
          <w:i/>
          <w:color w:val="222222"/>
          <w:sz w:val="24"/>
          <w:szCs w:val="24"/>
          <w:shd w:val="clear" w:color="auto" w:fill="FFFFFF"/>
        </w:rPr>
        <w:t xml:space="preserve">bolitionist </w:t>
      </w:r>
      <w:r w:rsidR="002E4286">
        <w:rPr>
          <w:rFonts w:ascii="Times New Roman" w:hAnsi="Times New Roman" w:cs="Times New Roman"/>
          <w:i/>
          <w:color w:val="222222"/>
          <w:sz w:val="24"/>
          <w:szCs w:val="24"/>
          <w:shd w:val="clear" w:color="auto" w:fill="FFFFFF"/>
        </w:rPr>
        <w:t>f</w:t>
      </w:r>
      <w:r w:rsidRPr="009B01E7">
        <w:rPr>
          <w:rFonts w:ascii="Times New Roman" w:hAnsi="Times New Roman" w:cs="Times New Roman"/>
          <w:i/>
          <w:color w:val="222222"/>
          <w:sz w:val="24"/>
          <w:szCs w:val="24"/>
          <w:shd w:val="clear" w:color="auto" w:fill="FFFFFF"/>
        </w:rPr>
        <w:t>utures</w:t>
      </w:r>
      <w:r w:rsidRPr="009B01E7">
        <w:rPr>
          <w:rFonts w:ascii="Times New Roman" w:hAnsi="Times New Roman" w:cs="Times New Roman"/>
          <w:color w:val="222222"/>
          <w:sz w:val="24"/>
          <w:szCs w:val="24"/>
          <w:shd w:val="clear" w:color="auto" w:fill="FFFFFF"/>
        </w:rPr>
        <w:t>. Routledge.</w:t>
      </w:r>
    </w:p>
    <w:p w:rsidR="008111E6" w:rsidRPr="009B01E7" w:rsidRDefault="008111E6"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 xml:space="preserve">Coyle, M. J. </w:t>
      </w:r>
      <w:r w:rsidR="002E4286">
        <w:rPr>
          <w:rFonts w:ascii="Times New Roman" w:hAnsi="Times New Roman" w:cs="Times New Roman"/>
          <w:sz w:val="24"/>
          <w:szCs w:val="24"/>
        </w:rPr>
        <w:t>&amp;</w:t>
      </w:r>
      <w:r w:rsidRPr="009B01E7">
        <w:rPr>
          <w:rFonts w:ascii="Times New Roman" w:hAnsi="Times New Roman" w:cs="Times New Roman"/>
          <w:sz w:val="24"/>
          <w:szCs w:val="24"/>
        </w:rPr>
        <w:t xml:space="preserve"> Scott, D. (</w:t>
      </w:r>
      <w:r w:rsidR="002E4286">
        <w:rPr>
          <w:rFonts w:ascii="Times New Roman" w:hAnsi="Times New Roman" w:cs="Times New Roman"/>
          <w:sz w:val="24"/>
          <w:szCs w:val="24"/>
        </w:rPr>
        <w:t>E</w:t>
      </w:r>
      <w:r w:rsidRPr="009B01E7">
        <w:rPr>
          <w:rFonts w:ascii="Times New Roman" w:hAnsi="Times New Roman" w:cs="Times New Roman"/>
          <w:sz w:val="24"/>
          <w:szCs w:val="24"/>
        </w:rPr>
        <w:t>ds.)</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(2021)</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The Routledge </w:t>
      </w:r>
      <w:r w:rsidR="002E4286">
        <w:rPr>
          <w:rFonts w:ascii="Times New Roman" w:hAnsi="Times New Roman" w:cs="Times New Roman"/>
          <w:i/>
          <w:sz w:val="24"/>
          <w:szCs w:val="24"/>
        </w:rPr>
        <w:t>i</w:t>
      </w:r>
      <w:r w:rsidRPr="009B01E7">
        <w:rPr>
          <w:rFonts w:ascii="Times New Roman" w:hAnsi="Times New Roman" w:cs="Times New Roman"/>
          <w:i/>
          <w:sz w:val="24"/>
          <w:szCs w:val="24"/>
        </w:rPr>
        <w:t xml:space="preserve">nternational </w:t>
      </w:r>
      <w:r w:rsidR="002E4286">
        <w:rPr>
          <w:rFonts w:ascii="Times New Roman" w:hAnsi="Times New Roman" w:cs="Times New Roman"/>
          <w:i/>
          <w:sz w:val="24"/>
          <w:szCs w:val="24"/>
        </w:rPr>
        <w:t>h</w:t>
      </w:r>
      <w:r w:rsidRPr="009B01E7">
        <w:rPr>
          <w:rFonts w:ascii="Times New Roman" w:hAnsi="Times New Roman" w:cs="Times New Roman"/>
          <w:i/>
          <w:sz w:val="24"/>
          <w:szCs w:val="24"/>
        </w:rPr>
        <w:t xml:space="preserve">andbook of </w:t>
      </w:r>
      <w:r w:rsidR="002E4286">
        <w:rPr>
          <w:rFonts w:ascii="Times New Roman" w:hAnsi="Times New Roman" w:cs="Times New Roman"/>
          <w:i/>
          <w:sz w:val="24"/>
          <w:szCs w:val="24"/>
        </w:rPr>
        <w:t>p</w:t>
      </w:r>
      <w:r w:rsidRPr="009B01E7">
        <w:rPr>
          <w:rFonts w:ascii="Times New Roman" w:hAnsi="Times New Roman" w:cs="Times New Roman"/>
          <w:i/>
          <w:sz w:val="24"/>
          <w:szCs w:val="24"/>
        </w:rPr>
        <w:t xml:space="preserve">enal </w:t>
      </w:r>
      <w:r w:rsidR="002E4286">
        <w:rPr>
          <w:rFonts w:ascii="Times New Roman" w:hAnsi="Times New Roman" w:cs="Times New Roman"/>
          <w:i/>
          <w:sz w:val="24"/>
          <w:szCs w:val="24"/>
        </w:rPr>
        <w:t>a</w:t>
      </w:r>
      <w:r w:rsidRPr="009B01E7">
        <w:rPr>
          <w:rFonts w:ascii="Times New Roman" w:hAnsi="Times New Roman" w:cs="Times New Roman"/>
          <w:i/>
          <w:sz w:val="24"/>
          <w:szCs w:val="24"/>
        </w:rPr>
        <w:t>bolition</w:t>
      </w:r>
      <w:r w:rsidRPr="009B01E7">
        <w:rPr>
          <w:rFonts w:ascii="Times New Roman" w:hAnsi="Times New Roman" w:cs="Times New Roman"/>
          <w:sz w:val="24"/>
          <w:szCs w:val="24"/>
        </w:rPr>
        <w:t>. Routledge.</w:t>
      </w:r>
    </w:p>
    <w:p w:rsidR="00CA6678" w:rsidRPr="009B01E7" w:rsidRDefault="00CA667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sz w:val="24"/>
          <w:szCs w:val="24"/>
        </w:rPr>
        <w:t>Currie, E.</w:t>
      </w:r>
      <w:r w:rsidR="002A6055">
        <w:rPr>
          <w:rFonts w:ascii="Times New Roman" w:hAnsi="Times New Roman" w:cs="Times New Roman"/>
          <w:sz w:val="24"/>
          <w:szCs w:val="24"/>
        </w:rPr>
        <w:t xml:space="preserve"> </w:t>
      </w:r>
      <w:r w:rsidRPr="009B01E7">
        <w:rPr>
          <w:rFonts w:ascii="Times New Roman" w:hAnsi="Times New Roman" w:cs="Times New Roman"/>
          <w:sz w:val="24"/>
          <w:szCs w:val="24"/>
        </w:rPr>
        <w:t>P. (1973)</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Dialogue with Anthony M. Platt: </w:t>
      </w:r>
      <w:r w:rsidR="002E4286">
        <w:rPr>
          <w:rFonts w:ascii="Times New Roman" w:hAnsi="Times New Roman" w:cs="Times New Roman"/>
          <w:sz w:val="24"/>
          <w:szCs w:val="24"/>
        </w:rPr>
        <w:t>A</w:t>
      </w:r>
      <w:r w:rsidRPr="009B01E7">
        <w:rPr>
          <w:rFonts w:ascii="Times New Roman" w:hAnsi="Times New Roman" w:cs="Times New Roman"/>
          <w:sz w:val="24"/>
          <w:szCs w:val="24"/>
        </w:rPr>
        <w:t>n interview conducted and prepared for issues in criminology</w:t>
      </w:r>
      <w:r w:rsidR="002E4286">
        <w:rPr>
          <w:rFonts w:ascii="Times New Roman" w:hAnsi="Times New Roman" w:cs="Times New Roman"/>
          <w:sz w:val="24"/>
          <w:szCs w:val="24"/>
        </w:rPr>
        <w:t>.</w:t>
      </w:r>
      <w:r w:rsidRPr="009B01E7">
        <w:rPr>
          <w:rFonts w:ascii="Times New Roman" w:hAnsi="Times New Roman" w:cs="Times New Roman"/>
          <w:sz w:val="24"/>
          <w:szCs w:val="24"/>
        </w:rPr>
        <w:t xml:space="preserve"> </w:t>
      </w:r>
      <w:r w:rsidRPr="002E4286">
        <w:rPr>
          <w:rFonts w:ascii="Times New Roman" w:hAnsi="Times New Roman" w:cs="Times New Roman"/>
          <w:i/>
          <w:sz w:val="24"/>
          <w:szCs w:val="24"/>
        </w:rPr>
        <w:t>Issues in Criminology</w:t>
      </w:r>
      <w:r w:rsidRPr="009B01E7">
        <w:rPr>
          <w:rFonts w:ascii="Times New Roman" w:hAnsi="Times New Roman" w:cs="Times New Roman"/>
          <w:sz w:val="24"/>
          <w:szCs w:val="24"/>
        </w:rPr>
        <w:t>, 8(1)</w:t>
      </w:r>
      <w:r w:rsidR="002E4286">
        <w:rPr>
          <w:rFonts w:ascii="Times New Roman" w:hAnsi="Times New Roman" w:cs="Times New Roman"/>
          <w:sz w:val="24"/>
          <w:szCs w:val="24"/>
        </w:rPr>
        <w:t>,</w:t>
      </w:r>
      <w:r w:rsidRPr="009B01E7">
        <w:rPr>
          <w:rFonts w:ascii="Times New Roman" w:hAnsi="Times New Roman" w:cs="Times New Roman"/>
          <w:sz w:val="24"/>
          <w:szCs w:val="24"/>
        </w:rPr>
        <w:t xml:space="preserve"> 19</w:t>
      </w:r>
      <w:r w:rsidR="002E4286">
        <w:rPr>
          <w:rFonts w:ascii="Times New Roman" w:hAnsi="Times New Roman" w:cs="Times New Roman"/>
          <w:sz w:val="24"/>
          <w:szCs w:val="24"/>
        </w:rPr>
        <w:t>-</w:t>
      </w:r>
      <w:r w:rsidRPr="009B01E7">
        <w:rPr>
          <w:rFonts w:ascii="Times New Roman" w:hAnsi="Times New Roman" w:cs="Times New Roman"/>
          <w:sz w:val="24"/>
          <w:szCs w:val="24"/>
        </w:rPr>
        <w:t>34.</w:t>
      </w:r>
      <w:r w:rsidRPr="009B01E7">
        <w:rPr>
          <w:rFonts w:ascii="Times New Roman" w:hAnsi="Times New Roman" w:cs="Times New Roman"/>
          <w:color w:val="222222"/>
          <w:sz w:val="24"/>
          <w:szCs w:val="24"/>
          <w:shd w:val="clear" w:color="auto" w:fill="FFFFFF"/>
        </w:rPr>
        <w:t xml:space="preserve"> </w:t>
      </w:r>
    </w:p>
    <w:p w:rsidR="00E13CC8" w:rsidRDefault="00E13CC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Davidson, A.</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I.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In praise of counter-conduct. </w:t>
      </w:r>
      <w:r w:rsidRPr="009B01E7">
        <w:rPr>
          <w:rFonts w:ascii="Times New Roman" w:hAnsi="Times New Roman" w:cs="Times New Roman"/>
          <w:i/>
          <w:iCs/>
          <w:color w:val="222222"/>
          <w:sz w:val="24"/>
          <w:szCs w:val="24"/>
          <w:shd w:val="clear" w:color="auto" w:fill="FFFFFF"/>
        </w:rPr>
        <w:t xml:space="preserve">History of the </w:t>
      </w:r>
      <w:r w:rsidR="00BB6ACB">
        <w:rPr>
          <w:rFonts w:ascii="Times New Roman" w:hAnsi="Times New Roman" w:cs="Times New Roman"/>
          <w:i/>
          <w:iCs/>
          <w:color w:val="222222"/>
          <w:sz w:val="24"/>
          <w:szCs w:val="24"/>
          <w:shd w:val="clear" w:color="auto" w:fill="FFFFFF"/>
        </w:rPr>
        <w:t>H</w:t>
      </w:r>
      <w:r w:rsidRPr="009B01E7">
        <w:rPr>
          <w:rFonts w:ascii="Times New Roman" w:hAnsi="Times New Roman" w:cs="Times New Roman"/>
          <w:i/>
          <w:iCs/>
          <w:color w:val="222222"/>
          <w:sz w:val="24"/>
          <w:szCs w:val="24"/>
          <w:shd w:val="clear" w:color="auto" w:fill="FFFFFF"/>
        </w:rPr>
        <w:t xml:space="preserve">uman </w:t>
      </w:r>
      <w:r w:rsidR="00BB6ACB">
        <w:rPr>
          <w:rFonts w:ascii="Times New Roman" w:hAnsi="Times New Roman" w:cs="Times New Roman"/>
          <w:i/>
          <w:iCs/>
          <w:color w:val="222222"/>
          <w:sz w:val="24"/>
          <w:szCs w:val="24"/>
          <w:shd w:val="clear" w:color="auto" w:fill="FFFFFF"/>
        </w:rPr>
        <w:t>S</w:t>
      </w:r>
      <w:r w:rsidRPr="009B01E7">
        <w:rPr>
          <w:rFonts w:ascii="Times New Roman" w:hAnsi="Times New Roman" w:cs="Times New Roman"/>
          <w:i/>
          <w:iCs/>
          <w:color w:val="222222"/>
          <w:sz w:val="24"/>
          <w:szCs w:val="24"/>
          <w:shd w:val="clear" w:color="auto" w:fill="FFFFFF"/>
        </w:rPr>
        <w:t>ciences</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24</w:t>
      </w:r>
      <w:r w:rsidRP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4), 25-41.</w:t>
      </w:r>
      <w:r w:rsidR="002E4286" w:rsidRPr="002E4286">
        <w:t xml:space="preserve"> </w:t>
      </w:r>
      <w:hyperlink r:id="rId16" w:history="1">
        <w:r w:rsidR="002E4286" w:rsidRPr="00AD7816">
          <w:rPr>
            <w:rStyle w:val="Hyperlink"/>
            <w:rFonts w:ascii="Times New Roman" w:hAnsi="Times New Roman" w:cs="Times New Roman"/>
            <w:sz w:val="24"/>
            <w:szCs w:val="24"/>
            <w:shd w:val="clear" w:color="auto" w:fill="FFFFFF"/>
          </w:rPr>
          <w:t>https://doi.org/10.1177/0952695111411625</w:t>
        </w:r>
      </w:hyperlink>
    </w:p>
    <w:p w:rsidR="008111E6" w:rsidRDefault="008111E6"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Davies, E.</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J., Jackson, J.</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M.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Streeter, S.</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2021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Bringing abolition in: Addressing carceral logics in social science research. </w:t>
      </w:r>
      <w:r w:rsidRPr="009B01E7">
        <w:rPr>
          <w:rFonts w:ascii="Times New Roman" w:hAnsi="Times New Roman" w:cs="Times New Roman"/>
          <w:i/>
          <w:iCs/>
          <w:color w:val="222222"/>
          <w:sz w:val="24"/>
          <w:szCs w:val="24"/>
          <w:shd w:val="clear" w:color="auto" w:fill="FFFFFF"/>
        </w:rPr>
        <w:t>Social Science Quarterly</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102</w:t>
      </w:r>
      <w:r w:rsidRPr="009B01E7">
        <w:rPr>
          <w:rFonts w:ascii="Times New Roman" w:hAnsi="Times New Roman" w:cs="Times New Roman"/>
          <w:color w:val="222222"/>
          <w:sz w:val="24"/>
          <w:szCs w:val="24"/>
          <w:shd w:val="clear" w:color="auto" w:fill="FFFFFF"/>
        </w:rPr>
        <w:t>(7), 3095-3102.</w:t>
      </w:r>
      <w:r w:rsidR="002E4286">
        <w:rPr>
          <w:rFonts w:ascii="Times New Roman" w:hAnsi="Times New Roman" w:cs="Times New Roman"/>
          <w:color w:val="222222"/>
          <w:sz w:val="24"/>
          <w:szCs w:val="24"/>
          <w:shd w:val="clear" w:color="auto" w:fill="FFFFFF"/>
        </w:rPr>
        <w:t xml:space="preserve"> </w:t>
      </w:r>
      <w:hyperlink r:id="rId17" w:history="1">
        <w:r w:rsidR="002E4286" w:rsidRPr="00AD7816">
          <w:rPr>
            <w:rStyle w:val="Hyperlink"/>
            <w:rFonts w:ascii="Times New Roman" w:hAnsi="Times New Roman" w:cs="Times New Roman"/>
            <w:sz w:val="24"/>
            <w:szCs w:val="24"/>
            <w:shd w:val="clear" w:color="auto" w:fill="FFFFFF"/>
          </w:rPr>
          <w:t>https://doi.org/10.1111/ssqu.13022</w:t>
        </w:r>
      </w:hyperlink>
    </w:p>
    <w:p w:rsidR="00901A42" w:rsidRDefault="00901A42"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De Giorgi, A. (2014)</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Reform or </w:t>
      </w:r>
      <w:r w:rsidR="004B59C4">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 xml:space="preserve">evolution: Thoughts on </w:t>
      </w:r>
      <w:r w:rsidR="004B59C4">
        <w:rPr>
          <w:rFonts w:ascii="Times New Roman" w:hAnsi="Times New Roman" w:cs="Times New Roman"/>
          <w:color w:val="222222"/>
          <w:sz w:val="24"/>
          <w:szCs w:val="24"/>
          <w:shd w:val="clear" w:color="auto" w:fill="FFFFFF"/>
        </w:rPr>
        <w:t>l</w:t>
      </w:r>
      <w:r w:rsidRPr="009B01E7">
        <w:rPr>
          <w:rFonts w:ascii="Times New Roman" w:hAnsi="Times New Roman" w:cs="Times New Roman"/>
          <w:color w:val="222222"/>
          <w:sz w:val="24"/>
          <w:szCs w:val="24"/>
          <w:shd w:val="clear" w:color="auto" w:fill="FFFFFF"/>
        </w:rPr>
        <w:t xml:space="preserve">iberal and </w:t>
      </w:r>
      <w:r w:rsidR="004B59C4">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 xml:space="preserve">adical </w:t>
      </w:r>
      <w:proofErr w:type="spellStart"/>
      <w:r w:rsidR="004B59C4">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riminologies</w:t>
      </w:r>
      <w:proofErr w:type="spellEnd"/>
      <w:r w:rsidRPr="009B01E7">
        <w:rPr>
          <w:rFonts w:ascii="Times New Roman" w:hAnsi="Times New Roman" w:cs="Times New Roman"/>
          <w:color w:val="222222"/>
          <w:sz w:val="24"/>
          <w:szCs w:val="24"/>
          <w:shd w:val="clear" w:color="auto" w:fill="FFFFFF"/>
        </w:rPr>
        <w:t xml:space="preserve">. </w:t>
      </w:r>
      <w:r w:rsidRPr="004B59C4">
        <w:rPr>
          <w:rFonts w:ascii="Times New Roman" w:hAnsi="Times New Roman" w:cs="Times New Roman"/>
          <w:i/>
          <w:color w:val="222222"/>
          <w:sz w:val="24"/>
          <w:szCs w:val="24"/>
          <w:shd w:val="clear" w:color="auto" w:fill="FFFFFF"/>
        </w:rPr>
        <w:t>Social Justice</w:t>
      </w:r>
      <w:r w:rsidR="004B59C4">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40(1-2)</w:t>
      </w:r>
      <w:r w:rsidR="004B59C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24-3</w:t>
      </w:r>
      <w:r w:rsidR="004B59C4">
        <w:rPr>
          <w:rFonts w:ascii="Times New Roman" w:hAnsi="Times New Roman" w:cs="Times New Roman"/>
          <w:color w:val="222222"/>
          <w:sz w:val="24"/>
          <w:szCs w:val="24"/>
          <w:shd w:val="clear" w:color="auto" w:fill="FFFFFF"/>
        </w:rPr>
        <w:t>1.</w:t>
      </w:r>
      <w:r w:rsidRPr="009B01E7">
        <w:rPr>
          <w:rFonts w:ascii="Times New Roman" w:hAnsi="Times New Roman" w:cs="Times New Roman"/>
          <w:color w:val="222222"/>
          <w:sz w:val="24"/>
          <w:szCs w:val="24"/>
          <w:shd w:val="clear" w:color="auto" w:fill="FFFFFF"/>
        </w:rPr>
        <w:t xml:space="preserve"> </w:t>
      </w:r>
      <w:hyperlink r:id="rId18" w:history="1">
        <w:r w:rsidR="002E4286" w:rsidRPr="00AD7816">
          <w:rPr>
            <w:rStyle w:val="Hyperlink"/>
            <w:rFonts w:ascii="Times New Roman" w:hAnsi="Times New Roman" w:cs="Times New Roman"/>
            <w:sz w:val="24"/>
            <w:szCs w:val="24"/>
            <w:shd w:val="clear" w:color="auto" w:fill="FFFFFF"/>
          </w:rPr>
          <w:t>https://www.jstor.org/stable/24361658</w:t>
        </w:r>
      </w:hyperlink>
    </w:p>
    <w:p w:rsidR="002E4286" w:rsidRDefault="009E6D78"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Dozono</w:t>
      </w:r>
      <w:proofErr w:type="spellEnd"/>
      <w:r w:rsidRPr="009B01E7">
        <w:rPr>
          <w:rFonts w:ascii="Times New Roman" w:hAnsi="Times New Roman" w:cs="Times New Roman"/>
          <w:color w:val="222222"/>
          <w:sz w:val="24"/>
          <w:szCs w:val="24"/>
          <w:shd w:val="clear" w:color="auto" w:fill="FFFFFF"/>
        </w:rPr>
        <w:t xml:space="preserve">, T.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2022</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 curriculum and pedagogy of prison abolition: Transforming the civics classroom through an abolitionist framework. </w:t>
      </w:r>
      <w:r w:rsidRPr="009B01E7">
        <w:rPr>
          <w:rFonts w:ascii="Times New Roman" w:hAnsi="Times New Roman" w:cs="Times New Roman"/>
          <w:i/>
          <w:iCs/>
          <w:color w:val="222222"/>
          <w:sz w:val="24"/>
          <w:szCs w:val="24"/>
          <w:shd w:val="clear" w:color="auto" w:fill="FFFFFF"/>
        </w:rPr>
        <w:t>The Urban Review</w:t>
      </w:r>
      <w:r w:rsidRPr="009B01E7">
        <w:rPr>
          <w:rFonts w:ascii="Times New Roman" w:hAnsi="Times New Roman" w:cs="Times New Roman"/>
          <w:color w:val="222222"/>
          <w:sz w:val="24"/>
          <w:szCs w:val="24"/>
          <w:shd w:val="clear" w:color="auto" w:fill="FFFFFF"/>
        </w:rPr>
        <w:t>, </w:t>
      </w:r>
      <w:r w:rsidRPr="002E4286">
        <w:rPr>
          <w:rFonts w:ascii="Times New Roman" w:hAnsi="Times New Roman" w:cs="Times New Roman"/>
          <w:iCs/>
          <w:color w:val="222222"/>
          <w:sz w:val="24"/>
          <w:szCs w:val="24"/>
          <w:shd w:val="clear" w:color="auto" w:fill="FFFFFF"/>
        </w:rPr>
        <w:t>54</w:t>
      </w:r>
      <w:r w:rsidRPr="002E4286">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3), 411-427.</w:t>
      </w:r>
      <w:r w:rsidR="002E4286" w:rsidRPr="002E4286">
        <w:t xml:space="preserve"> </w:t>
      </w:r>
      <w:hyperlink r:id="rId19" w:history="1">
        <w:r w:rsidR="002E4286" w:rsidRPr="00AD7816">
          <w:rPr>
            <w:rStyle w:val="Hyperlink"/>
            <w:rFonts w:ascii="Times New Roman" w:hAnsi="Times New Roman" w:cs="Times New Roman"/>
            <w:sz w:val="24"/>
            <w:szCs w:val="24"/>
            <w:shd w:val="clear" w:color="auto" w:fill="FFFFFF"/>
          </w:rPr>
          <w:t>https://doi.org/10.1007/s11256-021-00622-1</w:t>
        </w:r>
      </w:hyperlink>
    </w:p>
    <w:p w:rsidR="00892FFB" w:rsidRPr="009B01E7" w:rsidRDefault="00892FFB"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Elias, N. ([1939] 1978)</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The </w:t>
      </w:r>
      <w:r w:rsidR="00F31DAA">
        <w:rPr>
          <w:rFonts w:ascii="Times New Roman" w:hAnsi="Times New Roman" w:cs="Times New Roman"/>
          <w:i/>
          <w:sz w:val="24"/>
          <w:szCs w:val="24"/>
        </w:rPr>
        <w:t>c</w:t>
      </w:r>
      <w:r w:rsidRPr="009B01E7">
        <w:rPr>
          <w:rFonts w:ascii="Times New Roman" w:hAnsi="Times New Roman" w:cs="Times New Roman"/>
          <w:i/>
          <w:sz w:val="24"/>
          <w:szCs w:val="24"/>
        </w:rPr>
        <w:t xml:space="preserve">ivilizing </w:t>
      </w:r>
      <w:r w:rsidR="00F31DAA">
        <w:rPr>
          <w:rFonts w:ascii="Times New Roman" w:hAnsi="Times New Roman" w:cs="Times New Roman"/>
          <w:i/>
          <w:sz w:val="24"/>
          <w:szCs w:val="24"/>
        </w:rPr>
        <w:t>p</w:t>
      </w:r>
      <w:r w:rsidRPr="009B01E7">
        <w:rPr>
          <w:rFonts w:ascii="Times New Roman" w:hAnsi="Times New Roman" w:cs="Times New Roman"/>
          <w:i/>
          <w:sz w:val="24"/>
          <w:szCs w:val="24"/>
        </w:rPr>
        <w:t xml:space="preserve">rocess: The </w:t>
      </w:r>
      <w:r w:rsidR="00F31DAA">
        <w:rPr>
          <w:rFonts w:ascii="Times New Roman" w:hAnsi="Times New Roman" w:cs="Times New Roman"/>
          <w:i/>
          <w:sz w:val="24"/>
          <w:szCs w:val="24"/>
        </w:rPr>
        <w:t>d</w:t>
      </w:r>
      <w:r w:rsidRPr="009B01E7">
        <w:rPr>
          <w:rFonts w:ascii="Times New Roman" w:hAnsi="Times New Roman" w:cs="Times New Roman"/>
          <w:i/>
          <w:sz w:val="24"/>
          <w:szCs w:val="24"/>
        </w:rPr>
        <w:t xml:space="preserve">evelopment of </w:t>
      </w:r>
      <w:r w:rsidR="00F31DAA">
        <w:rPr>
          <w:rFonts w:ascii="Times New Roman" w:hAnsi="Times New Roman" w:cs="Times New Roman"/>
          <w:i/>
          <w:sz w:val="24"/>
          <w:szCs w:val="24"/>
        </w:rPr>
        <w:t>m</w:t>
      </w:r>
      <w:r w:rsidRPr="009B01E7">
        <w:rPr>
          <w:rFonts w:ascii="Times New Roman" w:hAnsi="Times New Roman" w:cs="Times New Roman"/>
          <w:i/>
          <w:sz w:val="24"/>
          <w:szCs w:val="24"/>
        </w:rPr>
        <w:t>anners</w:t>
      </w:r>
      <w:r w:rsidRPr="009B01E7">
        <w:rPr>
          <w:rFonts w:ascii="Times New Roman" w:hAnsi="Times New Roman" w:cs="Times New Roman"/>
          <w:sz w:val="24"/>
          <w:szCs w:val="24"/>
        </w:rPr>
        <w:t xml:space="preserve">. Translated by E. </w:t>
      </w:r>
      <w:proofErr w:type="spellStart"/>
      <w:r w:rsidRPr="009B01E7">
        <w:rPr>
          <w:rFonts w:ascii="Times New Roman" w:hAnsi="Times New Roman" w:cs="Times New Roman"/>
          <w:sz w:val="24"/>
          <w:szCs w:val="24"/>
        </w:rPr>
        <w:t>Jephcott</w:t>
      </w:r>
      <w:proofErr w:type="spellEnd"/>
      <w:r w:rsidRPr="009B01E7">
        <w:rPr>
          <w:rFonts w:ascii="Times New Roman" w:hAnsi="Times New Roman" w:cs="Times New Roman"/>
          <w:sz w:val="24"/>
          <w:szCs w:val="24"/>
        </w:rPr>
        <w:t xml:space="preserve">. </w:t>
      </w:r>
      <w:proofErr w:type="spellStart"/>
      <w:r w:rsidRPr="009B01E7">
        <w:rPr>
          <w:rFonts w:ascii="Times New Roman" w:hAnsi="Times New Roman" w:cs="Times New Roman"/>
          <w:sz w:val="24"/>
          <w:szCs w:val="24"/>
        </w:rPr>
        <w:t>Urizen</w:t>
      </w:r>
      <w:proofErr w:type="spellEnd"/>
      <w:r w:rsidRPr="009B01E7">
        <w:rPr>
          <w:rFonts w:ascii="Times New Roman" w:hAnsi="Times New Roman" w:cs="Times New Roman"/>
          <w:sz w:val="24"/>
          <w:szCs w:val="24"/>
        </w:rPr>
        <w:t xml:space="preserve"> Books.</w:t>
      </w:r>
    </w:p>
    <w:p w:rsidR="00EB4741" w:rsidRPr="009B01E7" w:rsidRDefault="00EB4741"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Foucault, M</w:t>
      </w:r>
      <w:r w:rsidR="00271370" w:rsidRPr="009B01E7">
        <w:rPr>
          <w:rFonts w:ascii="Times New Roman" w:hAnsi="Times New Roman" w:cs="Times New Roman"/>
          <w:sz w:val="24"/>
          <w:szCs w:val="24"/>
        </w:rPr>
        <w:t>.</w:t>
      </w:r>
      <w:r w:rsidRPr="009B01E7">
        <w:rPr>
          <w:rFonts w:ascii="Times New Roman" w:hAnsi="Times New Roman" w:cs="Times New Roman"/>
          <w:sz w:val="24"/>
          <w:szCs w:val="24"/>
        </w:rPr>
        <w:t xml:space="preserve"> </w:t>
      </w:r>
      <w:r w:rsidR="00271370" w:rsidRPr="009B01E7">
        <w:rPr>
          <w:rFonts w:ascii="Times New Roman" w:hAnsi="Times New Roman" w:cs="Times New Roman"/>
          <w:sz w:val="24"/>
          <w:szCs w:val="24"/>
        </w:rPr>
        <w:t>(</w:t>
      </w:r>
      <w:r w:rsidRPr="009B01E7">
        <w:rPr>
          <w:rFonts w:ascii="Times New Roman" w:hAnsi="Times New Roman" w:cs="Times New Roman"/>
          <w:sz w:val="24"/>
          <w:szCs w:val="24"/>
        </w:rPr>
        <w:t>1979</w:t>
      </w:r>
      <w:r w:rsidR="00271370" w:rsidRPr="009B01E7">
        <w:rPr>
          <w:rFonts w:ascii="Times New Roman" w:hAnsi="Times New Roman" w:cs="Times New Roman"/>
          <w:sz w:val="24"/>
          <w:szCs w:val="24"/>
        </w:rPr>
        <w:t>)</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Pr="00F31DAA">
        <w:rPr>
          <w:rFonts w:ascii="Times New Roman" w:hAnsi="Times New Roman" w:cs="Times New Roman"/>
          <w:i/>
          <w:sz w:val="24"/>
          <w:szCs w:val="24"/>
        </w:rPr>
        <w:t>Discipline and punish: The birth of the prison</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w:t>
      </w:r>
      <w:r w:rsidR="00F31DAA">
        <w:rPr>
          <w:rFonts w:ascii="Times New Roman" w:hAnsi="Times New Roman" w:cs="Times New Roman"/>
          <w:sz w:val="24"/>
          <w:szCs w:val="24"/>
        </w:rPr>
        <w:t>T</w:t>
      </w:r>
      <w:r w:rsidRPr="009B01E7">
        <w:rPr>
          <w:rFonts w:ascii="Times New Roman" w:hAnsi="Times New Roman" w:cs="Times New Roman"/>
          <w:sz w:val="24"/>
          <w:szCs w:val="24"/>
        </w:rPr>
        <w:t>ranslated by A</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Sheridan, Vintage Books. </w:t>
      </w:r>
    </w:p>
    <w:p w:rsidR="00702EBB" w:rsidRPr="009B01E7" w:rsidRDefault="00702EBB"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Foucault, M</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002A6055">
        <w:rPr>
          <w:rFonts w:ascii="Times New Roman" w:hAnsi="Times New Roman" w:cs="Times New Roman"/>
          <w:sz w:val="24"/>
          <w:szCs w:val="24"/>
        </w:rPr>
        <w:t>(</w:t>
      </w:r>
      <w:r w:rsidRPr="009B01E7">
        <w:rPr>
          <w:rFonts w:ascii="Times New Roman" w:hAnsi="Times New Roman" w:cs="Times New Roman"/>
          <w:sz w:val="24"/>
          <w:szCs w:val="24"/>
        </w:rPr>
        <w:t>1980</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Prison talk</w:t>
      </w:r>
      <w:r w:rsidR="00F31DAA">
        <w:rPr>
          <w:rFonts w:ascii="Times New Roman" w:hAnsi="Times New Roman" w:cs="Times New Roman"/>
          <w:sz w:val="24"/>
          <w:szCs w:val="24"/>
        </w:rPr>
        <w:t>. I</w:t>
      </w:r>
      <w:r w:rsidRPr="009B01E7">
        <w:rPr>
          <w:rFonts w:ascii="Times New Roman" w:hAnsi="Times New Roman" w:cs="Times New Roman"/>
          <w:sz w:val="24"/>
          <w:szCs w:val="24"/>
        </w:rPr>
        <w:t>n C</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Gordon (</w:t>
      </w:r>
      <w:r w:rsidR="00F31DAA">
        <w:rPr>
          <w:rFonts w:ascii="Times New Roman" w:hAnsi="Times New Roman" w:cs="Times New Roman"/>
          <w:sz w:val="24"/>
          <w:szCs w:val="24"/>
        </w:rPr>
        <w:t>E</w:t>
      </w:r>
      <w:r w:rsidRPr="009B01E7">
        <w:rPr>
          <w:rFonts w:ascii="Times New Roman" w:hAnsi="Times New Roman" w:cs="Times New Roman"/>
          <w:sz w:val="24"/>
          <w:szCs w:val="24"/>
        </w:rPr>
        <w:t>d.)</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w:t>
      </w:r>
      <w:r w:rsidRPr="00F31DAA">
        <w:rPr>
          <w:rFonts w:ascii="Times New Roman" w:hAnsi="Times New Roman" w:cs="Times New Roman"/>
          <w:i/>
          <w:sz w:val="24"/>
          <w:szCs w:val="24"/>
        </w:rPr>
        <w:t>POWER/KNOWLEDGE Selected interviews and other writings 1972-1977</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w:t>
      </w:r>
      <w:r w:rsidR="00F31DAA">
        <w:rPr>
          <w:rFonts w:ascii="Times New Roman" w:hAnsi="Times New Roman" w:cs="Times New Roman"/>
          <w:sz w:val="24"/>
          <w:szCs w:val="24"/>
        </w:rPr>
        <w:t>T</w:t>
      </w:r>
      <w:r w:rsidRPr="009B01E7">
        <w:rPr>
          <w:rFonts w:ascii="Times New Roman" w:hAnsi="Times New Roman" w:cs="Times New Roman"/>
          <w:sz w:val="24"/>
          <w:szCs w:val="24"/>
        </w:rPr>
        <w:t>ranslated by C</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Gordon, L</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Marshall, J</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proofErr w:type="spellStart"/>
      <w:r w:rsidRPr="009B01E7">
        <w:rPr>
          <w:rFonts w:ascii="Times New Roman" w:hAnsi="Times New Roman" w:cs="Times New Roman"/>
          <w:sz w:val="24"/>
          <w:szCs w:val="24"/>
        </w:rPr>
        <w:t>Mepham</w:t>
      </w:r>
      <w:proofErr w:type="spellEnd"/>
      <w:r w:rsidRPr="009B01E7">
        <w:rPr>
          <w:rFonts w:ascii="Times New Roman" w:hAnsi="Times New Roman" w:cs="Times New Roman"/>
          <w:sz w:val="24"/>
          <w:szCs w:val="24"/>
        </w:rPr>
        <w:t xml:space="preserve"> &amp; K</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Soper</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pp.</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37-54</w:t>
      </w:r>
      <w:r w:rsidR="00F31DAA">
        <w:rPr>
          <w:rFonts w:ascii="Times New Roman" w:hAnsi="Times New Roman" w:cs="Times New Roman"/>
          <w:sz w:val="24"/>
          <w:szCs w:val="24"/>
        </w:rPr>
        <w:t>)</w:t>
      </w:r>
      <w:r w:rsidR="00F31DAA" w:rsidRPr="009B01E7">
        <w:rPr>
          <w:rFonts w:ascii="Times New Roman" w:hAnsi="Times New Roman" w:cs="Times New Roman"/>
          <w:sz w:val="24"/>
          <w:szCs w:val="24"/>
        </w:rPr>
        <w:t>.</w:t>
      </w:r>
      <w:r w:rsidRPr="009B01E7">
        <w:rPr>
          <w:rFonts w:ascii="Times New Roman" w:hAnsi="Times New Roman" w:cs="Times New Roman"/>
          <w:sz w:val="24"/>
          <w:szCs w:val="24"/>
        </w:rPr>
        <w:t xml:space="preserve"> Pantheon Books</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w:t>
      </w:r>
    </w:p>
    <w:p w:rsidR="00E13CC8" w:rsidRDefault="00E13CC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Foucault, M.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1982</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The subject and power. </w:t>
      </w:r>
      <w:r w:rsidRPr="009B01E7">
        <w:rPr>
          <w:rFonts w:ascii="Times New Roman" w:hAnsi="Times New Roman" w:cs="Times New Roman"/>
          <w:i/>
          <w:iCs/>
          <w:color w:val="222222"/>
          <w:sz w:val="24"/>
          <w:szCs w:val="24"/>
          <w:shd w:val="clear" w:color="auto" w:fill="FFFFFF"/>
        </w:rPr>
        <w:t xml:space="preserve">Critical </w:t>
      </w:r>
      <w:r w:rsidR="00F31DAA">
        <w:rPr>
          <w:rFonts w:ascii="Times New Roman" w:hAnsi="Times New Roman" w:cs="Times New Roman"/>
          <w:i/>
          <w:iCs/>
          <w:color w:val="222222"/>
          <w:sz w:val="24"/>
          <w:szCs w:val="24"/>
          <w:shd w:val="clear" w:color="auto" w:fill="FFFFFF"/>
        </w:rPr>
        <w:t>I</w:t>
      </w:r>
      <w:r w:rsidRPr="009B01E7">
        <w:rPr>
          <w:rFonts w:ascii="Times New Roman" w:hAnsi="Times New Roman" w:cs="Times New Roman"/>
          <w:i/>
          <w:iCs/>
          <w:color w:val="222222"/>
          <w:sz w:val="24"/>
          <w:szCs w:val="24"/>
          <w:shd w:val="clear" w:color="auto" w:fill="FFFFFF"/>
        </w:rPr>
        <w:t>nquiry</w:t>
      </w:r>
      <w:r w:rsidRPr="009B01E7">
        <w:rPr>
          <w:rFonts w:ascii="Times New Roman" w:hAnsi="Times New Roman" w:cs="Times New Roman"/>
          <w:color w:val="222222"/>
          <w:sz w:val="24"/>
          <w:szCs w:val="24"/>
          <w:shd w:val="clear" w:color="auto" w:fill="FFFFFF"/>
        </w:rPr>
        <w:t>, </w:t>
      </w:r>
      <w:r w:rsidRPr="009B01E7">
        <w:rPr>
          <w:rFonts w:ascii="Times New Roman" w:hAnsi="Times New Roman" w:cs="Times New Roman"/>
          <w:i/>
          <w:iCs/>
          <w:color w:val="222222"/>
          <w:sz w:val="24"/>
          <w:szCs w:val="24"/>
          <w:shd w:val="clear" w:color="auto" w:fill="FFFFFF"/>
        </w:rPr>
        <w:t>8</w:t>
      </w:r>
      <w:r w:rsidRPr="009B01E7">
        <w:rPr>
          <w:rFonts w:ascii="Times New Roman" w:hAnsi="Times New Roman" w:cs="Times New Roman"/>
          <w:color w:val="222222"/>
          <w:sz w:val="24"/>
          <w:szCs w:val="24"/>
          <w:shd w:val="clear" w:color="auto" w:fill="FFFFFF"/>
        </w:rPr>
        <w:t>(4), 777-795.</w:t>
      </w:r>
      <w:r w:rsidR="00F31DAA">
        <w:rPr>
          <w:rFonts w:ascii="Times New Roman" w:hAnsi="Times New Roman" w:cs="Times New Roman"/>
          <w:color w:val="222222"/>
          <w:sz w:val="24"/>
          <w:szCs w:val="24"/>
          <w:shd w:val="clear" w:color="auto" w:fill="FFFFFF"/>
        </w:rPr>
        <w:t xml:space="preserve"> </w:t>
      </w:r>
      <w:hyperlink r:id="rId20" w:history="1">
        <w:r w:rsidR="00F31DAA" w:rsidRPr="00AD7816">
          <w:rPr>
            <w:rStyle w:val="Hyperlink"/>
            <w:rFonts w:ascii="Times New Roman" w:hAnsi="Times New Roman" w:cs="Times New Roman"/>
            <w:sz w:val="24"/>
            <w:szCs w:val="24"/>
            <w:shd w:val="clear" w:color="auto" w:fill="FFFFFF"/>
          </w:rPr>
          <w:t>https://www.jstor.org/stable/1343197</w:t>
        </w:r>
      </w:hyperlink>
    </w:p>
    <w:p w:rsidR="00271370" w:rsidRPr="009B01E7" w:rsidRDefault="00271370"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Foucault, M. (2007)</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What is </w:t>
      </w:r>
      <w:proofErr w:type="gramStart"/>
      <w:r w:rsidR="00F31DAA">
        <w:rPr>
          <w:rFonts w:ascii="Times New Roman" w:hAnsi="Times New Roman" w:cs="Times New Roman"/>
          <w:sz w:val="24"/>
          <w:szCs w:val="24"/>
        </w:rPr>
        <w:t>c</w:t>
      </w:r>
      <w:r w:rsidRPr="009B01E7">
        <w:rPr>
          <w:rFonts w:ascii="Times New Roman" w:hAnsi="Times New Roman" w:cs="Times New Roman"/>
          <w:sz w:val="24"/>
          <w:szCs w:val="24"/>
        </w:rPr>
        <w:t>ritique?</w:t>
      </w:r>
      <w:r w:rsidR="00F31DAA">
        <w:rPr>
          <w:rFonts w:ascii="Times New Roman" w:hAnsi="Times New Roman" w:cs="Times New Roman"/>
          <w:sz w:val="24"/>
          <w:szCs w:val="24"/>
        </w:rPr>
        <w:t>.</w:t>
      </w:r>
      <w:proofErr w:type="gramEnd"/>
      <w:r w:rsidRPr="009B01E7">
        <w:rPr>
          <w:rFonts w:ascii="Times New Roman" w:hAnsi="Times New Roman" w:cs="Times New Roman"/>
          <w:sz w:val="24"/>
          <w:szCs w:val="24"/>
        </w:rPr>
        <w:t xml:space="preserve"> </w:t>
      </w:r>
      <w:r w:rsidR="00F31DAA">
        <w:rPr>
          <w:rFonts w:ascii="Times New Roman" w:hAnsi="Times New Roman" w:cs="Times New Roman"/>
          <w:sz w:val="24"/>
          <w:szCs w:val="24"/>
        </w:rPr>
        <w:t>I</w:t>
      </w:r>
      <w:r w:rsidRPr="009B01E7">
        <w:rPr>
          <w:rFonts w:ascii="Times New Roman" w:hAnsi="Times New Roman" w:cs="Times New Roman"/>
          <w:sz w:val="24"/>
          <w:szCs w:val="24"/>
        </w:rPr>
        <w:t xml:space="preserve">n </w:t>
      </w:r>
      <w:r w:rsidR="00CA2333" w:rsidRPr="009B01E7">
        <w:rPr>
          <w:rFonts w:ascii="Times New Roman" w:hAnsi="Times New Roman" w:cs="Times New Roman"/>
          <w:sz w:val="24"/>
          <w:szCs w:val="24"/>
        </w:rPr>
        <w:t xml:space="preserve">S. </w:t>
      </w:r>
      <w:proofErr w:type="spellStart"/>
      <w:r w:rsidR="00CA2333" w:rsidRPr="009B01E7">
        <w:rPr>
          <w:rFonts w:ascii="Times New Roman" w:hAnsi="Times New Roman" w:cs="Times New Roman"/>
          <w:sz w:val="24"/>
          <w:szCs w:val="24"/>
        </w:rPr>
        <w:t>Lotringer</w:t>
      </w:r>
      <w:proofErr w:type="spellEnd"/>
      <w:r w:rsidR="00CA2333" w:rsidRPr="009B01E7">
        <w:rPr>
          <w:rFonts w:ascii="Times New Roman" w:hAnsi="Times New Roman" w:cs="Times New Roman"/>
          <w:sz w:val="24"/>
          <w:szCs w:val="24"/>
        </w:rPr>
        <w:t xml:space="preserve"> (Ed.)</w:t>
      </w:r>
      <w:r w:rsidR="000A0867">
        <w:rPr>
          <w:rFonts w:ascii="Times New Roman" w:hAnsi="Times New Roman" w:cs="Times New Roman"/>
          <w:sz w:val="24"/>
          <w:szCs w:val="24"/>
        </w:rPr>
        <w:t>.</w:t>
      </w:r>
      <w:r w:rsidR="00CA2333" w:rsidRPr="009B01E7">
        <w:rPr>
          <w:rFonts w:ascii="Times New Roman" w:hAnsi="Times New Roman" w:cs="Times New Roman"/>
          <w:sz w:val="24"/>
          <w:szCs w:val="24"/>
        </w:rPr>
        <w:t xml:space="preserve"> </w:t>
      </w:r>
      <w:r w:rsidR="00CA2333" w:rsidRPr="009B01E7">
        <w:rPr>
          <w:rFonts w:ascii="Times New Roman" w:hAnsi="Times New Roman" w:cs="Times New Roman"/>
          <w:i/>
          <w:sz w:val="24"/>
          <w:szCs w:val="24"/>
        </w:rPr>
        <w:t xml:space="preserve">The </w:t>
      </w:r>
      <w:r w:rsidR="00F31DAA">
        <w:rPr>
          <w:rFonts w:ascii="Times New Roman" w:hAnsi="Times New Roman" w:cs="Times New Roman"/>
          <w:i/>
          <w:sz w:val="24"/>
          <w:szCs w:val="24"/>
        </w:rPr>
        <w:t>p</w:t>
      </w:r>
      <w:r w:rsidR="00CA2333" w:rsidRPr="009B01E7">
        <w:rPr>
          <w:rFonts w:ascii="Times New Roman" w:hAnsi="Times New Roman" w:cs="Times New Roman"/>
          <w:i/>
          <w:sz w:val="24"/>
          <w:szCs w:val="24"/>
        </w:rPr>
        <w:t xml:space="preserve">olitics of </w:t>
      </w:r>
      <w:r w:rsidR="00F31DAA">
        <w:rPr>
          <w:rFonts w:ascii="Times New Roman" w:hAnsi="Times New Roman" w:cs="Times New Roman"/>
          <w:i/>
          <w:sz w:val="24"/>
          <w:szCs w:val="24"/>
        </w:rPr>
        <w:t>t</w:t>
      </w:r>
      <w:r w:rsidR="00CA2333" w:rsidRPr="009B01E7">
        <w:rPr>
          <w:rFonts w:ascii="Times New Roman" w:hAnsi="Times New Roman" w:cs="Times New Roman"/>
          <w:i/>
          <w:sz w:val="24"/>
          <w:szCs w:val="24"/>
        </w:rPr>
        <w:t>ruth: Michel Foucault</w:t>
      </w:r>
      <w:r w:rsidR="00CA2333" w:rsidRPr="009B01E7">
        <w:rPr>
          <w:rFonts w:ascii="Times New Roman" w:hAnsi="Times New Roman" w:cs="Times New Roman"/>
          <w:sz w:val="24"/>
          <w:szCs w:val="24"/>
        </w:rPr>
        <w:t xml:space="preserve">. Translated by L. </w:t>
      </w:r>
      <w:proofErr w:type="spellStart"/>
      <w:r w:rsidR="00CA2333" w:rsidRPr="009B01E7">
        <w:rPr>
          <w:rFonts w:ascii="Times New Roman" w:hAnsi="Times New Roman" w:cs="Times New Roman"/>
          <w:sz w:val="24"/>
          <w:szCs w:val="24"/>
        </w:rPr>
        <w:t>Hochroth</w:t>
      </w:r>
      <w:proofErr w:type="spellEnd"/>
      <w:r w:rsidR="00CA2333" w:rsidRPr="009B01E7">
        <w:rPr>
          <w:rFonts w:ascii="Times New Roman" w:hAnsi="Times New Roman" w:cs="Times New Roman"/>
          <w:sz w:val="24"/>
          <w:szCs w:val="24"/>
        </w:rPr>
        <w:t xml:space="preserve"> </w:t>
      </w:r>
      <w:r w:rsidR="00F31DAA">
        <w:rPr>
          <w:rFonts w:ascii="Times New Roman" w:hAnsi="Times New Roman" w:cs="Times New Roman"/>
          <w:sz w:val="24"/>
          <w:szCs w:val="24"/>
        </w:rPr>
        <w:t>&amp;</w:t>
      </w:r>
      <w:r w:rsidR="00CA2333" w:rsidRPr="009B01E7">
        <w:rPr>
          <w:rFonts w:ascii="Times New Roman" w:hAnsi="Times New Roman" w:cs="Times New Roman"/>
          <w:sz w:val="24"/>
          <w:szCs w:val="24"/>
        </w:rPr>
        <w:t xml:space="preserve"> C. Porter</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pp.</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41-81</w:t>
      </w:r>
      <w:r w:rsidR="00F31DAA">
        <w:rPr>
          <w:rFonts w:ascii="Times New Roman" w:hAnsi="Times New Roman" w:cs="Times New Roman"/>
          <w:sz w:val="24"/>
          <w:szCs w:val="24"/>
        </w:rPr>
        <w:t>)</w:t>
      </w:r>
      <w:r w:rsidR="00CA2333" w:rsidRPr="009B01E7">
        <w:rPr>
          <w:rFonts w:ascii="Times New Roman" w:hAnsi="Times New Roman" w:cs="Times New Roman"/>
          <w:sz w:val="24"/>
          <w:szCs w:val="24"/>
        </w:rPr>
        <w:t xml:space="preserve">. </w:t>
      </w:r>
      <w:proofErr w:type="spellStart"/>
      <w:r w:rsidR="00CA2333" w:rsidRPr="009B01E7">
        <w:rPr>
          <w:rFonts w:ascii="Times New Roman" w:hAnsi="Times New Roman" w:cs="Times New Roman"/>
          <w:sz w:val="24"/>
          <w:szCs w:val="24"/>
        </w:rPr>
        <w:t>Semiotex</w:t>
      </w:r>
      <w:proofErr w:type="spellEnd"/>
      <w:r w:rsidR="00CA2333" w:rsidRPr="009B01E7">
        <w:rPr>
          <w:rFonts w:ascii="Times New Roman" w:hAnsi="Times New Roman" w:cs="Times New Roman"/>
          <w:sz w:val="24"/>
          <w:szCs w:val="24"/>
        </w:rPr>
        <w:t>(e)</w:t>
      </w:r>
      <w:r w:rsidRPr="009B01E7">
        <w:rPr>
          <w:rFonts w:ascii="Times New Roman" w:hAnsi="Times New Roman" w:cs="Times New Roman"/>
          <w:sz w:val="24"/>
          <w:szCs w:val="24"/>
        </w:rPr>
        <w:t>.</w:t>
      </w:r>
    </w:p>
    <w:p w:rsidR="003A3AB3" w:rsidRPr="009B01E7" w:rsidRDefault="003A3AB3"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Freire, P. (2005)</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The </w:t>
      </w:r>
      <w:r w:rsidR="00F31DAA">
        <w:rPr>
          <w:rFonts w:ascii="Times New Roman" w:hAnsi="Times New Roman" w:cs="Times New Roman"/>
          <w:i/>
          <w:sz w:val="24"/>
          <w:szCs w:val="24"/>
        </w:rPr>
        <w:t>p</w:t>
      </w:r>
      <w:r w:rsidRPr="009B01E7">
        <w:rPr>
          <w:rFonts w:ascii="Times New Roman" w:hAnsi="Times New Roman" w:cs="Times New Roman"/>
          <w:i/>
          <w:sz w:val="24"/>
          <w:szCs w:val="24"/>
        </w:rPr>
        <w:t xml:space="preserve">edagogy of the </w:t>
      </w:r>
      <w:r w:rsidR="00F31DAA">
        <w:rPr>
          <w:rFonts w:ascii="Times New Roman" w:hAnsi="Times New Roman" w:cs="Times New Roman"/>
          <w:i/>
          <w:sz w:val="24"/>
          <w:szCs w:val="24"/>
        </w:rPr>
        <w:t>o</w:t>
      </w:r>
      <w:r w:rsidRPr="009B01E7">
        <w:rPr>
          <w:rFonts w:ascii="Times New Roman" w:hAnsi="Times New Roman" w:cs="Times New Roman"/>
          <w:i/>
          <w:sz w:val="24"/>
          <w:szCs w:val="24"/>
        </w:rPr>
        <w:t xml:space="preserve">ppressed. </w:t>
      </w:r>
      <w:r w:rsidRPr="009B01E7">
        <w:rPr>
          <w:rFonts w:ascii="Times New Roman" w:hAnsi="Times New Roman" w:cs="Times New Roman"/>
          <w:sz w:val="24"/>
          <w:szCs w:val="24"/>
        </w:rPr>
        <w:t>30</w:t>
      </w:r>
      <w:r w:rsidRPr="009B01E7">
        <w:rPr>
          <w:rFonts w:ascii="Times New Roman" w:hAnsi="Times New Roman" w:cs="Times New Roman"/>
          <w:sz w:val="24"/>
          <w:szCs w:val="24"/>
          <w:vertAlign w:val="superscript"/>
        </w:rPr>
        <w:t>th</w:t>
      </w:r>
      <w:r w:rsidRPr="009B01E7">
        <w:rPr>
          <w:rFonts w:ascii="Times New Roman" w:hAnsi="Times New Roman" w:cs="Times New Roman"/>
          <w:sz w:val="24"/>
          <w:szCs w:val="24"/>
        </w:rPr>
        <w:t xml:space="preserve"> </w:t>
      </w:r>
      <w:r w:rsidR="00F31DAA">
        <w:rPr>
          <w:rFonts w:ascii="Times New Roman" w:hAnsi="Times New Roman" w:cs="Times New Roman"/>
          <w:sz w:val="24"/>
          <w:szCs w:val="24"/>
        </w:rPr>
        <w:t>a</w:t>
      </w:r>
      <w:r w:rsidRPr="009B01E7">
        <w:rPr>
          <w:rFonts w:ascii="Times New Roman" w:hAnsi="Times New Roman" w:cs="Times New Roman"/>
          <w:sz w:val="24"/>
          <w:szCs w:val="24"/>
        </w:rPr>
        <w:t xml:space="preserve">nniversary </w:t>
      </w:r>
      <w:r w:rsidR="00F31DAA">
        <w:rPr>
          <w:rFonts w:ascii="Times New Roman" w:hAnsi="Times New Roman" w:cs="Times New Roman"/>
          <w:sz w:val="24"/>
          <w:szCs w:val="24"/>
        </w:rPr>
        <w:t>e</w:t>
      </w:r>
      <w:r w:rsidRPr="009B01E7">
        <w:rPr>
          <w:rFonts w:ascii="Times New Roman" w:hAnsi="Times New Roman" w:cs="Times New Roman"/>
          <w:sz w:val="24"/>
          <w:szCs w:val="24"/>
        </w:rPr>
        <w:t xml:space="preserve">dition. Translated by M. Bergman Ramos. continuum. </w:t>
      </w:r>
    </w:p>
    <w:p w:rsidR="00DB3318" w:rsidRPr="009B01E7" w:rsidRDefault="00DB331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Gadamer, H. G.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1981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F31DAA">
        <w:rPr>
          <w:rFonts w:ascii="Times New Roman" w:hAnsi="Times New Roman" w:cs="Times New Roman"/>
          <w:i/>
          <w:color w:val="222222"/>
          <w:sz w:val="24"/>
          <w:szCs w:val="24"/>
          <w:shd w:val="clear" w:color="auto" w:fill="FFFFFF"/>
        </w:rPr>
        <w:t xml:space="preserve">Reason in the </w:t>
      </w:r>
      <w:r w:rsidR="00F31DAA">
        <w:rPr>
          <w:rFonts w:ascii="Times New Roman" w:hAnsi="Times New Roman" w:cs="Times New Roman"/>
          <w:i/>
          <w:color w:val="222222"/>
          <w:sz w:val="24"/>
          <w:szCs w:val="24"/>
          <w:shd w:val="clear" w:color="auto" w:fill="FFFFFF"/>
        </w:rPr>
        <w:t>a</w:t>
      </w:r>
      <w:r w:rsidRPr="00F31DAA">
        <w:rPr>
          <w:rFonts w:ascii="Times New Roman" w:hAnsi="Times New Roman" w:cs="Times New Roman"/>
          <w:i/>
          <w:color w:val="222222"/>
          <w:sz w:val="24"/>
          <w:szCs w:val="24"/>
          <w:shd w:val="clear" w:color="auto" w:fill="FFFFFF"/>
        </w:rPr>
        <w:t xml:space="preserve">ge of </w:t>
      </w:r>
      <w:r w:rsidR="00F31DAA">
        <w:rPr>
          <w:rFonts w:ascii="Times New Roman" w:hAnsi="Times New Roman" w:cs="Times New Roman"/>
          <w:i/>
          <w:color w:val="222222"/>
          <w:sz w:val="24"/>
          <w:szCs w:val="24"/>
          <w:shd w:val="clear" w:color="auto" w:fill="FFFFFF"/>
        </w:rPr>
        <w:t>s</w:t>
      </w:r>
      <w:r w:rsidRPr="00F31DAA">
        <w:rPr>
          <w:rFonts w:ascii="Times New Roman" w:hAnsi="Times New Roman" w:cs="Times New Roman"/>
          <w:i/>
          <w:color w:val="222222"/>
          <w:sz w:val="24"/>
          <w:szCs w:val="24"/>
          <w:shd w:val="clear" w:color="auto" w:fill="FFFFFF"/>
        </w:rPr>
        <w:t>cience</w:t>
      </w:r>
      <w:r w:rsidRPr="009B01E7">
        <w:rPr>
          <w:rFonts w:ascii="Times New Roman" w:hAnsi="Times New Roman" w:cs="Times New Roman"/>
          <w:color w:val="222222"/>
          <w:sz w:val="24"/>
          <w:szCs w:val="24"/>
          <w:shd w:val="clear" w:color="auto" w:fill="FFFFFF"/>
        </w:rPr>
        <w:t>. Translated by F. G. Lawrence. The MIT Press.</w:t>
      </w:r>
    </w:p>
    <w:p w:rsidR="009E6D78" w:rsidRDefault="009E6D7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lastRenderedPageBreak/>
        <w:t xml:space="preserve">Garcia, A.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 xml:space="preserve">de </w:t>
      </w:r>
      <w:proofErr w:type="spellStart"/>
      <w:r w:rsidRPr="009B01E7">
        <w:rPr>
          <w:rFonts w:ascii="Times New Roman" w:hAnsi="Times New Roman" w:cs="Times New Roman"/>
          <w:color w:val="222222"/>
          <w:sz w:val="24"/>
          <w:szCs w:val="24"/>
          <w:shd w:val="clear" w:color="auto" w:fill="FFFFFF"/>
        </w:rPr>
        <w:t>Roock</w:t>
      </w:r>
      <w:proofErr w:type="spellEnd"/>
      <w:r w:rsidRPr="009B01E7">
        <w:rPr>
          <w:rFonts w:ascii="Times New Roman" w:hAnsi="Times New Roman" w:cs="Times New Roman"/>
          <w:color w:val="222222"/>
          <w:sz w:val="24"/>
          <w:szCs w:val="24"/>
          <w:shd w:val="clear" w:color="auto" w:fill="FFFFFF"/>
        </w:rPr>
        <w:t>, R.</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S. </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Civic dimensions of critical digital literacies: Towards an abolitionist lens. </w:t>
      </w:r>
      <w:r w:rsidRPr="009B01E7">
        <w:rPr>
          <w:rFonts w:ascii="Times New Roman" w:hAnsi="Times New Roman" w:cs="Times New Roman"/>
          <w:i/>
          <w:iCs/>
          <w:color w:val="222222"/>
          <w:sz w:val="24"/>
          <w:szCs w:val="24"/>
          <w:shd w:val="clear" w:color="auto" w:fill="FFFFFF"/>
        </w:rPr>
        <w:t>Pedagogies: An International Journal</w:t>
      </w:r>
      <w:r w:rsidRPr="009B01E7">
        <w:rPr>
          <w:rFonts w:ascii="Times New Roman" w:hAnsi="Times New Roman" w:cs="Times New Roman"/>
          <w:color w:val="222222"/>
          <w:sz w:val="24"/>
          <w:szCs w:val="24"/>
          <w:shd w:val="clear" w:color="auto" w:fill="FFFFFF"/>
        </w:rPr>
        <w:t>, </w:t>
      </w:r>
      <w:r w:rsidRPr="00F31DAA">
        <w:rPr>
          <w:rFonts w:ascii="Times New Roman" w:hAnsi="Times New Roman" w:cs="Times New Roman"/>
          <w:iCs/>
          <w:color w:val="222222"/>
          <w:sz w:val="24"/>
          <w:szCs w:val="24"/>
          <w:shd w:val="clear" w:color="auto" w:fill="FFFFFF"/>
        </w:rPr>
        <w:t>16</w:t>
      </w:r>
      <w:r w:rsidRPr="009B01E7">
        <w:rPr>
          <w:rFonts w:ascii="Times New Roman" w:hAnsi="Times New Roman" w:cs="Times New Roman"/>
          <w:color w:val="222222"/>
          <w:sz w:val="24"/>
          <w:szCs w:val="24"/>
          <w:shd w:val="clear" w:color="auto" w:fill="FFFFFF"/>
        </w:rPr>
        <w:t xml:space="preserve">(2), 187-201. </w:t>
      </w:r>
      <w:hyperlink r:id="rId21" w:history="1">
        <w:r w:rsidR="00F31DAA" w:rsidRPr="00AD7816">
          <w:rPr>
            <w:rStyle w:val="Hyperlink"/>
            <w:rFonts w:ascii="Times New Roman" w:hAnsi="Times New Roman" w:cs="Times New Roman"/>
            <w:sz w:val="24"/>
            <w:szCs w:val="24"/>
            <w:shd w:val="clear" w:color="auto" w:fill="FFFFFF"/>
          </w:rPr>
          <w:t>https://doi.org/10.1080/1554480X.2021.1914058</w:t>
        </w:r>
      </w:hyperlink>
    </w:p>
    <w:p w:rsidR="004C497D" w:rsidRDefault="004C497D" w:rsidP="002A6055">
      <w:pPr>
        <w:spacing w:line="276" w:lineRule="auto"/>
        <w:rPr>
          <w:rFonts w:ascii="Times New Roman" w:hAnsi="Times New Roman" w:cs="Times New Roman"/>
          <w:sz w:val="24"/>
          <w:szCs w:val="24"/>
        </w:rPr>
      </w:pPr>
      <w:r w:rsidRPr="009B01E7">
        <w:rPr>
          <w:rFonts w:ascii="Times New Roman" w:hAnsi="Times New Roman" w:cs="Times New Roman"/>
          <w:color w:val="222222"/>
          <w:sz w:val="24"/>
          <w:szCs w:val="24"/>
          <w:shd w:val="clear" w:color="auto" w:fill="FFFFFF"/>
        </w:rPr>
        <w:t xml:space="preserve">Gillespie, K.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color w:val="222222"/>
          <w:sz w:val="24"/>
          <w:szCs w:val="24"/>
          <w:shd w:val="clear" w:color="auto" w:fill="FFFFFF"/>
        </w:rPr>
        <w:t>Naidoo, L.</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A.</w:t>
      </w:r>
      <w:r w:rsidR="002A6055">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2021</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Abolition pedagogy: Force fields of critique. </w:t>
      </w:r>
      <w:r w:rsidRPr="009B01E7">
        <w:rPr>
          <w:rFonts w:ascii="Times New Roman" w:hAnsi="Times New Roman" w:cs="Times New Roman"/>
          <w:i/>
          <w:iCs/>
          <w:color w:val="222222"/>
          <w:sz w:val="24"/>
          <w:szCs w:val="24"/>
          <w:shd w:val="clear" w:color="auto" w:fill="FFFFFF"/>
        </w:rPr>
        <w:t>Critical Times</w:t>
      </w:r>
      <w:r w:rsidRPr="009B01E7">
        <w:rPr>
          <w:rFonts w:ascii="Times New Roman" w:hAnsi="Times New Roman" w:cs="Times New Roman"/>
          <w:color w:val="222222"/>
          <w:sz w:val="24"/>
          <w:szCs w:val="24"/>
          <w:shd w:val="clear" w:color="auto" w:fill="FFFFFF"/>
        </w:rPr>
        <w:t>, </w:t>
      </w:r>
      <w:r w:rsidRPr="00F31DAA">
        <w:rPr>
          <w:rFonts w:ascii="Times New Roman" w:hAnsi="Times New Roman" w:cs="Times New Roman"/>
          <w:iCs/>
          <w:color w:val="222222"/>
          <w:sz w:val="24"/>
          <w:szCs w:val="24"/>
          <w:shd w:val="clear" w:color="auto" w:fill="FFFFFF"/>
        </w:rPr>
        <w:t>4</w:t>
      </w:r>
      <w:r w:rsidRPr="00F31DAA">
        <w:rPr>
          <w:rFonts w:ascii="Times New Roman" w:hAnsi="Times New Roman" w:cs="Times New Roman"/>
          <w:color w:val="222222"/>
          <w:sz w:val="24"/>
          <w:szCs w:val="24"/>
          <w:shd w:val="clear" w:color="auto" w:fill="FFFFFF"/>
        </w:rPr>
        <w:t>(2</w:t>
      </w:r>
      <w:r w:rsidRPr="009B01E7">
        <w:rPr>
          <w:rFonts w:ascii="Times New Roman" w:hAnsi="Times New Roman" w:cs="Times New Roman"/>
          <w:color w:val="222222"/>
          <w:sz w:val="24"/>
          <w:szCs w:val="24"/>
          <w:shd w:val="clear" w:color="auto" w:fill="FFFFFF"/>
        </w:rPr>
        <w:t>), 284-312.</w:t>
      </w:r>
      <w:r w:rsidRPr="009B01E7">
        <w:rPr>
          <w:rFonts w:ascii="Times New Roman" w:hAnsi="Times New Roman" w:cs="Times New Roman"/>
          <w:sz w:val="24"/>
          <w:szCs w:val="24"/>
        </w:rPr>
        <w:t xml:space="preserve"> </w:t>
      </w:r>
      <w:hyperlink r:id="rId22" w:history="1">
        <w:r w:rsidR="00F31DAA" w:rsidRPr="00AD7816">
          <w:rPr>
            <w:rStyle w:val="Hyperlink"/>
            <w:rFonts w:ascii="Times New Roman" w:hAnsi="Times New Roman" w:cs="Times New Roman"/>
            <w:sz w:val="24"/>
            <w:szCs w:val="24"/>
          </w:rPr>
          <w:t>https://doi.org/10.1215/26410478-9093094</w:t>
        </w:r>
      </w:hyperlink>
    </w:p>
    <w:p w:rsidR="004A5447" w:rsidRPr="009B01E7" w:rsidRDefault="004A5447"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Giofrè</w:t>
      </w:r>
      <w:proofErr w:type="spellEnd"/>
      <w:r w:rsidRPr="009B01E7">
        <w:rPr>
          <w:rFonts w:ascii="Times New Roman" w:hAnsi="Times New Roman" w:cs="Times New Roman"/>
          <w:color w:val="222222"/>
          <w:sz w:val="24"/>
          <w:szCs w:val="24"/>
          <w:shd w:val="clear" w:color="auto" w:fill="FFFFFF"/>
        </w:rPr>
        <w:t xml:space="preserve">, F. </w:t>
      </w:r>
      <w:r w:rsidR="002A6055">
        <w:rPr>
          <w:rFonts w:ascii="Times New Roman" w:hAnsi="Times New Roman" w:cs="Times New Roman"/>
          <w:color w:val="222222"/>
          <w:sz w:val="24"/>
          <w:szCs w:val="24"/>
          <w:shd w:val="clear" w:color="auto" w:fill="FFFFFF"/>
        </w:rPr>
        <w:t xml:space="preserve">&amp; </w:t>
      </w:r>
      <w:proofErr w:type="spellStart"/>
      <w:r w:rsidRPr="009B01E7">
        <w:rPr>
          <w:rFonts w:ascii="Times New Roman" w:hAnsi="Times New Roman" w:cs="Times New Roman"/>
          <w:color w:val="222222"/>
          <w:sz w:val="24"/>
          <w:szCs w:val="24"/>
          <w:shd w:val="clear" w:color="auto" w:fill="FFFFFF"/>
        </w:rPr>
        <w:t>Posocco</w:t>
      </w:r>
      <w:proofErr w:type="spellEnd"/>
      <w:r w:rsidRPr="009B01E7">
        <w:rPr>
          <w:rFonts w:ascii="Times New Roman" w:hAnsi="Times New Roman" w:cs="Times New Roman"/>
          <w:color w:val="222222"/>
          <w:sz w:val="24"/>
          <w:szCs w:val="24"/>
          <w:shd w:val="clear" w:color="auto" w:fill="FFFFFF"/>
        </w:rPr>
        <w:t>, P. (Eds.)</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(2020)</w:t>
      </w:r>
      <w:r w:rsidR="002A6055">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F31DAA">
        <w:rPr>
          <w:rFonts w:ascii="Times New Roman" w:hAnsi="Times New Roman" w:cs="Times New Roman"/>
          <w:i/>
          <w:color w:val="222222"/>
          <w:sz w:val="24"/>
          <w:szCs w:val="24"/>
          <w:shd w:val="clear" w:color="auto" w:fill="FFFFFF"/>
        </w:rPr>
        <w:t xml:space="preserve">Donne in </w:t>
      </w:r>
      <w:proofErr w:type="spellStart"/>
      <w:r w:rsidRPr="00F31DAA">
        <w:rPr>
          <w:rFonts w:ascii="Times New Roman" w:hAnsi="Times New Roman" w:cs="Times New Roman"/>
          <w:i/>
          <w:color w:val="222222"/>
          <w:sz w:val="24"/>
          <w:szCs w:val="24"/>
          <w:shd w:val="clear" w:color="auto" w:fill="FFFFFF"/>
        </w:rPr>
        <w:t>carcere</w:t>
      </w:r>
      <w:proofErr w:type="spellEnd"/>
      <w:r w:rsidRPr="00F31DAA">
        <w:rPr>
          <w:rFonts w:ascii="Times New Roman" w:hAnsi="Times New Roman" w:cs="Times New Roman"/>
          <w:i/>
          <w:color w:val="222222"/>
          <w:sz w:val="24"/>
          <w:szCs w:val="24"/>
          <w:shd w:val="clear" w:color="auto" w:fill="FFFFFF"/>
        </w:rPr>
        <w:t xml:space="preserve">: </w:t>
      </w:r>
      <w:proofErr w:type="spellStart"/>
      <w:r w:rsidRPr="00F31DAA">
        <w:rPr>
          <w:rFonts w:ascii="Times New Roman" w:hAnsi="Times New Roman" w:cs="Times New Roman"/>
          <w:i/>
          <w:color w:val="222222"/>
          <w:sz w:val="24"/>
          <w:szCs w:val="24"/>
          <w:shd w:val="clear" w:color="auto" w:fill="FFFFFF"/>
        </w:rPr>
        <w:t>Ricerche</w:t>
      </w:r>
      <w:proofErr w:type="spellEnd"/>
      <w:r w:rsidRPr="00F31DAA">
        <w:rPr>
          <w:rFonts w:ascii="Times New Roman" w:hAnsi="Times New Roman" w:cs="Times New Roman"/>
          <w:i/>
          <w:color w:val="222222"/>
          <w:sz w:val="24"/>
          <w:szCs w:val="24"/>
          <w:shd w:val="clear" w:color="auto" w:fill="FFFFFF"/>
        </w:rPr>
        <w:t xml:space="preserve"> e </w:t>
      </w:r>
      <w:proofErr w:type="spellStart"/>
      <w:r w:rsidRPr="00F31DAA">
        <w:rPr>
          <w:rFonts w:ascii="Times New Roman" w:hAnsi="Times New Roman" w:cs="Times New Roman"/>
          <w:i/>
          <w:color w:val="222222"/>
          <w:sz w:val="24"/>
          <w:szCs w:val="24"/>
          <w:shd w:val="clear" w:color="auto" w:fill="FFFFFF"/>
        </w:rPr>
        <w:t>progetti</w:t>
      </w:r>
      <w:proofErr w:type="spellEnd"/>
      <w:r w:rsidRPr="00F31DAA">
        <w:rPr>
          <w:rFonts w:ascii="Times New Roman" w:hAnsi="Times New Roman" w:cs="Times New Roman"/>
          <w:i/>
          <w:color w:val="222222"/>
          <w:sz w:val="24"/>
          <w:szCs w:val="24"/>
          <w:shd w:val="clear" w:color="auto" w:fill="FFFFFF"/>
        </w:rPr>
        <w:t xml:space="preserve"> per </w:t>
      </w:r>
      <w:proofErr w:type="spellStart"/>
      <w:r w:rsidRPr="00F31DAA">
        <w:rPr>
          <w:rFonts w:ascii="Times New Roman" w:hAnsi="Times New Roman" w:cs="Times New Roman"/>
          <w:i/>
          <w:color w:val="222222"/>
          <w:sz w:val="24"/>
          <w:szCs w:val="24"/>
          <w:shd w:val="clear" w:color="auto" w:fill="FFFFFF"/>
        </w:rPr>
        <w:t>Rebibbia</w:t>
      </w:r>
      <w:proofErr w:type="spellEnd"/>
      <w:r w:rsidRPr="009B01E7">
        <w:rPr>
          <w:rFonts w:ascii="Times New Roman" w:hAnsi="Times New Roman" w:cs="Times New Roman"/>
          <w:color w:val="222222"/>
          <w:sz w:val="24"/>
          <w:szCs w:val="24"/>
          <w:shd w:val="clear" w:color="auto" w:fill="FFFFFF"/>
        </w:rPr>
        <w:t xml:space="preserve">. </w:t>
      </w:r>
      <w:proofErr w:type="spellStart"/>
      <w:r w:rsidRPr="009B01E7">
        <w:rPr>
          <w:rFonts w:ascii="Times New Roman" w:hAnsi="Times New Roman" w:cs="Times New Roman"/>
          <w:color w:val="222222"/>
          <w:sz w:val="24"/>
          <w:szCs w:val="24"/>
          <w:shd w:val="clear" w:color="auto" w:fill="FFFFFF"/>
        </w:rPr>
        <w:t>LetteraVentidue</w:t>
      </w:r>
      <w:proofErr w:type="spellEnd"/>
      <w:r w:rsidRPr="009B01E7">
        <w:rPr>
          <w:rFonts w:ascii="Times New Roman" w:hAnsi="Times New Roman" w:cs="Times New Roman"/>
          <w:color w:val="222222"/>
          <w:sz w:val="24"/>
          <w:szCs w:val="24"/>
          <w:shd w:val="clear" w:color="auto" w:fill="FFFFFF"/>
        </w:rPr>
        <w:t xml:space="preserve">. </w:t>
      </w:r>
    </w:p>
    <w:p w:rsidR="0018653A" w:rsidRPr="009B01E7" w:rsidRDefault="0018653A"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Giroux, H.</w:t>
      </w:r>
      <w:r w:rsidR="002A6055">
        <w:rPr>
          <w:rFonts w:ascii="Times New Roman" w:hAnsi="Times New Roman" w:cs="Times New Roman"/>
          <w:sz w:val="24"/>
          <w:szCs w:val="24"/>
        </w:rPr>
        <w:t xml:space="preserve"> </w:t>
      </w:r>
      <w:r w:rsidRPr="009B01E7">
        <w:rPr>
          <w:rFonts w:ascii="Times New Roman" w:hAnsi="Times New Roman" w:cs="Times New Roman"/>
          <w:sz w:val="24"/>
          <w:szCs w:val="24"/>
        </w:rPr>
        <w:t>A. (2009)</w:t>
      </w:r>
      <w:r w:rsidR="002A6055">
        <w:rPr>
          <w:rFonts w:ascii="Times New Roman" w:hAnsi="Times New Roman" w:cs="Times New Roman"/>
          <w:sz w:val="24"/>
          <w:szCs w:val="24"/>
        </w:rPr>
        <w:t>.</w:t>
      </w:r>
      <w:r w:rsidRPr="009B01E7">
        <w:rPr>
          <w:rFonts w:ascii="Times New Roman" w:hAnsi="Times New Roman" w:cs="Times New Roman"/>
          <w:sz w:val="24"/>
          <w:szCs w:val="24"/>
        </w:rPr>
        <w:t xml:space="preserve"> Critical </w:t>
      </w:r>
      <w:r w:rsidR="00F31DAA">
        <w:rPr>
          <w:rFonts w:ascii="Times New Roman" w:hAnsi="Times New Roman" w:cs="Times New Roman"/>
          <w:sz w:val="24"/>
          <w:szCs w:val="24"/>
        </w:rPr>
        <w:t>t</w:t>
      </w:r>
      <w:r w:rsidRPr="009B01E7">
        <w:rPr>
          <w:rFonts w:ascii="Times New Roman" w:hAnsi="Times New Roman" w:cs="Times New Roman"/>
          <w:sz w:val="24"/>
          <w:szCs w:val="24"/>
        </w:rPr>
        <w:t xml:space="preserve">heory and </w:t>
      </w:r>
      <w:r w:rsidR="00F31DAA">
        <w:rPr>
          <w:rFonts w:ascii="Times New Roman" w:hAnsi="Times New Roman" w:cs="Times New Roman"/>
          <w:sz w:val="24"/>
          <w:szCs w:val="24"/>
        </w:rPr>
        <w:t>e</w:t>
      </w:r>
      <w:r w:rsidRPr="009B01E7">
        <w:rPr>
          <w:rFonts w:ascii="Times New Roman" w:hAnsi="Times New Roman" w:cs="Times New Roman"/>
          <w:sz w:val="24"/>
          <w:szCs w:val="24"/>
        </w:rPr>
        <w:t xml:space="preserve">ducational </w:t>
      </w:r>
      <w:r w:rsidR="00F31DAA">
        <w:rPr>
          <w:rFonts w:ascii="Times New Roman" w:hAnsi="Times New Roman" w:cs="Times New Roman"/>
          <w:sz w:val="24"/>
          <w:szCs w:val="24"/>
        </w:rPr>
        <w:t>p</w:t>
      </w:r>
      <w:r w:rsidR="00F31DAA" w:rsidRPr="009B01E7">
        <w:rPr>
          <w:rFonts w:ascii="Times New Roman" w:hAnsi="Times New Roman" w:cs="Times New Roman"/>
          <w:sz w:val="24"/>
          <w:szCs w:val="24"/>
        </w:rPr>
        <w:t>ractice</w:t>
      </w:r>
      <w:r w:rsidR="00014FBB">
        <w:rPr>
          <w:rFonts w:ascii="Times New Roman" w:hAnsi="Times New Roman" w:cs="Times New Roman"/>
          <w:sz w:val="24"/>
          <w:szCs w:val="24"/>
        </w:rPr>
        <w:t>.</w:t>
      </w:r>
      <w:r w:rsidRPr="009B01E7">
        <w:rPr>
          <w:rFonts w:ascii="Times New Roman" w:hAnsi="Times New Roman" w:cs="Times New Roman"/>
          <w:sz w:val="24"/>
          <w:szCs w:val="24"/>
        </w:rPr>
        <w:t xml:space="preserve"> </w:t>
      </w:r>
      <w:r w:rsidR="00014FBB">
        <w:rPr>
          <w:rFonts w:ascii="Times New Roman" w:hAnsi="Times New Roman" w:cs="Times New Roman"/>
          <w:sz w:val="24"/>
          <w:szCs w:val="24"/>
        </w:rPr>
        <w:t>I</w:t>
      </w:r>
      <w:r w:rsidRPr="009B01E7">
        <w:rPr>
          <w:rFonts w:ascii="Times New Roman" w:hAnsi="Times New Roman" w:cs="Times New Roman"/>
          <w:sz w:val="24"/>
          <w:szCs w:val="24"/>
        </w:rPr>
        <w:t xml:space="preserve">n A. </w:t>
      </w:r>
      <w:proofErr w:type="spellStart"/>
      <w:r w:rsidRPr="009B01E7">
        <w:rPr>
          <w:rFonts w:ascii="Times New Roman" w:hAnsi="Times New Roman" w:cs="Times New Roman"/>
          <w:sz w:val="24"/>
          <w:szCs w:val="24"/>
        </w:rPr>
        <w:t>Darder</w:t>
      </w:r>
      <w:proofErr w:type="spellEnd"/>
      <w:r w:rsidRPr="009B01E7">
        <w:rPr>
          <w:rFonts w:ascii="Times New Roman" w:hAnsi="Times New Roman" w:cs="Times New Roman"/>
          <w:sz w:val="24"/>
          <w:szCs w:val="24"/>
        </w:rPr>
        <w:t>, M.</w:t>
      </w:r>
      <w:r w:rsidR="002A6055">
        <w:rPr>
          <w:rFonts w:ascii="Times New Roman" w:hAnsi="Times New Roman" w:cs="Times New Roman"/>
          <w:sz w:val="24"/>
          <w:szCs w:val="24"/>
        </w:rPr>
        <w:t xml:space="preserve"> </w:t>
      </w:r>
      <w:r w:rsidRPr="009B01E7">
        <w:rPr>
          <w:rFonts w:ascii="Times New Roman" w:hAnsi="Times New Roman" w:cs="Times New Roman"/>
          <w:sz w:val="24"/>
          <w:szCs w:val="24"/>
        </w:rPr>
        <w:t>P.</w:t>
      </w:r>
      <w:r w:rsidR="00F31DAA">
        <w:rPr>
          <w:rFonts w:ascii="Times New Roman" w:hAnsi="Times New Roman" w:cs="Times New Roman"/>
          <w:sz w:val="24"/>
          <w:szCs w:val="24"/>
        </w:rPr>
        <w:t xml:space="preserve"> </w:t>
      </w:r>
      <w:proofErr w:type="spellStart"/>
      <w:r w:rsidRPr="009B01E7">
        <w:rPr>
          <w:rFonts w:ascii="Times New Roman" w:hAnsi="Times New Roman" w:cs="Times New Roman"/>
          <w:sz w:val="24"/>
          <w:szCs w:val="24"/>
        </w:rPr>
        <w:t>Baltodano</w:t>
      </w:r>
      <w:proofErr w:type="spellEnd"/>
      <w:r w:rsidRPr="009B01E7">
        <w:rPr>
          <w:rFonts w:ascii="Times New Roman" w:hAnsi="Times New Roman" w:cs="Times New Roman"/>
          <w:sz w:val="24"/>
          <w:szCs w:val="24"/>
        </w:rPr>
        <w:t xml:space="preserve"> </w:t>
      </w:r>
      <w:r w:rsidR="002A6055">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sz w:val="24"/>
          <w:szCs w:val="24"/>
        </w:rPr>
        <w:t>R.</w:t>
      </w:r>
      <w:r w:rsidR="00014FBB">
        <w:rPr>
          <w:rFonts w:ascii="Times New Roman" w:hAnsi="Times New Roman" w:cs="Times New Roman"/>
          <w:sz w:val="24"/>
          <w:szCs w:val="24"/>
        </w:rPr>
        <w:t xml:space="preserve"> </w:t>
      </w:r>
      <w:r w:rsidRPr="009B01E7">
        <w:rPr>
          <w:rFonts w:ascii="Times New Roman" w:hAnsi="Times New Roman" w:cs="Times New Roman"/>
          <w:sz w:val="24"/>
          <w:szCs w:val="24"/>
        </w:rPr>
        <w:t>D. Torres (Eds.)</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w:t>
      </w:r>
      <w:r w:rsidRPr="00F31DAA">
        <w:rPr>
          <w:rFonts w:ascii="Times New Roman" w:hAnsi="Times New Roman" w:cs="Times New Roman"/>
          <w:i/>
          <w:sz w:val="24"/>
          <w:szCs w:val="24"/>
        </w:rPr>
        <w:t xml:space="preserve">The </w:t>
      </w:r>
      <w:r w:rsidR="00F31DAA" w:rsidRPr="00F31DAA">
        <w:rPr>
          <w:rFonts w:ascii="Times New Roman" w:hAnsi="Times New Roman" w:cs="Times New Roman"/>
          <w:i/>
          <w:sz w:val="24"/>
          <w:szCs w:val="24"/>
        </w:rPr>
        <w:t>c</w:t>
      </w:r>
      <w:r w:rsidRPr="00F31DAA">
        <w:rPr>
          <w:rFonts w:ascii="Times New Roman" w:hAnsi="Times New Roman" w:cs="Times New Roman"/>
          <w:i/>
          <w:sz w:val="24"/>
          <w:szCs w:val="24"/>
        </w:rPr>
        <w:t xml:space="preserve">ritical </w:t>
      </w:r>
      <w:r w:rsidR="00F31DAA" w:rsidRPr="00F31DAA">
        <w:rPr>
          <w:rFonts w:ascii="Times New Roman" w:hAnsi="Times New Roman" w:cs="Times New Roman"/>
          <w:i/>
          <w:sz w:val="24"/>
          <w:szCs w:val="24"/>
        </w:rPr>
        <w:t>p</w:t>
      </w:r>
      <w:r w:rsidRPr="00F31DAA">
        <w:rPr>
          <w:rFonts w:ascii="Times New Roman" w:hAnsi="Times New Roman" w:cs="Times New Roman"/>
          <w:i/>
          <w:sz w:val="24"/>
          <w:szCs w:val="24"/>
        </w:rPr>
        <w:t xml:space="preserve">edagogy </w:t>
      </w:r>
      <w:r w:rsidR="00F31DAA" w:rsidRPr="00F31DAA">
        <w:rPr>
          <w:rFonts w:ascii="Times New Roman" w:hAnsi="Times New Roman" w:cs="Times New Roman"/>
          <w:i/>
          <w:sz w:val="24"/>
          <w:szCs w:val="24"/>
        </w:rPr>
        <w:t>r</w:t>
      </w:r>
      <w:r w:rsidRPr="00F31DAA">
        <w:rPr>
          <w:rFonts w:ascii="Times New Roman" w:hAnsi="Times New Roman" w:cs="Times New Roman"/>
          <w:i/>
          <w:sz w:val="24"/>
          <w:szCs w:val="24"/>
        </w:rPr>
        <w:t>eader</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2</w:t>
      </w:r>
      <w:r w:rsidR="00F31DAA" w:rsidRPr="00F31DAA">
        <w:rPr>
          <w:rFonts w:ascii="Times New Roman" w:hAnsi="Times New Roman" w:cs="Times New Roman"/>
          <w:sz w:val="24"/>
          <w:szCs w:val="24"/>
          <w:vertAlign w:val="superscript"/>
        </w:rPr>
        <w:t>nd</w:t>
      </w:r>
      <w:r w:rsidR="00F31DAA">
        <w:rPr>
          <w:rFonts w:ascii="Times New Roman" w:hAnsi="Times New Roman" w:cs="Times New Roman"/>
          <w:sz w:val="24"/>
          <w:szCs w:val="24"/>
        </w:rPr>
        <w:t xml:space="preserve"> e</w:t>
      </w:r>
      <w:r w:rsidRPr="009B01E7">
        <w:rPr>
          <w:rFonts w:ascii="Times New Roman" w:hAnsi="Times New Roman" w:cs="Times New Roman"/>
          <w:sz w:val="24"/>
          <w:szCs w:val="24"/>
        </w:rPr>
        <w:t>dition</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pp.</w:t>
      </w:r>
      <w:r w:rsidR="00F31DAA">
        <w:rPr>
          <w:rFonts w:ascii="Times New Roman" w:hAnsi="Times New Roman" w:cs="Times New Roman"/>
          <w:sz w:val="24"/>
          <w:szCs w:val="24"/>
        </w:rPr>
        <w:t xml:space="preserve"> </w:t>
      </w:r>
      <w:r w:rsidR="00F31DAA" w:rsidRPr="009B01E7">
        <w:rPr>
          <w:rFonts w:ascii="Times New Roman" w:hAnsi="Times New Roman" w:cs="Times New Roman"/>
          <w:sz w:val="24"/>
          <w:szCs w:val="24"/>
        </w:rPr>
        <w:t>27-51</w:t>
      </w:r>
      <w:r w:rsidR="00F31DAA">
        <w:rPr>
          <w:rFonts w:ascii="Times New Roman" w:hAnsi="Times New Roman" w:cs="Times New Roman"/>
          <w:sz w:val="24"/>
          <w:szCs w:val="24"/>
        </w:rPr>
        <w:t>).</w:t>
      </w:r>
      <w:r w:rsidRPr="009B01E7">
        <w:rPr>
          <w:rFonts w:ascii="Times New Roman" w:hAnsi="Times New Roman" w:cs="Times New Roman"/>
          <w:sz w:val="24"/>
          <w:szCs w:val="24"/>
        </w:rPr>
        <w:t xml:space="preserve"> Routledge.</w:t>
      </w:r>
    </w:p>
    <w:p w:rsidR="00476A0E" w:rsidRPr="009B01E7" w:rsidRDefault="00476A0E"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 xml:space="preserve">Habermas, </w:t>
      </w:r>
      <w:r w:rsidR="00273637">
        <w:rPr>
          <w:rFonts w:ascii="Times New Roman" w:hAnsi="Times New Roman" w:cs="Times New Roman"/>
          <w:sz w:val="24"/>
          <w:szCs w:val="24"/>
        </w:rPr>
        <w:t>J</w:t>
      </w:r>
      <w:r w:rsidRPr="009B01E7">
        <w:rPr>
          <w:rFonts w:ascii="Times New Roman" w:hAnsi="Times New Roman" w:cs="Times New Roman"/>
          <w:sz w:val="24"/>
          <w:szCs w:val="24"/>
        </w:rPr>
        <w:t xml:space="preserve">. (1973). </w:t>
      </w:r>
      <w:r w:rsidRPr="00273637">
        <w:rPr>
          <w:rFonts w:ascii="Times New Roman" w:hAnsi="Times New Roman" w:cs="Times New Roman"/>
          <w:i/>
          <w:sz w:val="24"/>
          <w:szCs w:val="24"/>
        </w:rPr>
        <w:t xml:space="preserve">Legitimation </w:t>
      </w:r>
      <w:r w:rsidR="000A0867">
        <w:rPr>
          <w:rFonts w:ascii="Times New Roman" w:hAnsi="Times New Roman" w:cs="Times New Roman"/>
          <w:i/>
          <w:sz w:val="24"/>
          <w:szCs w:val="24"/>
        </w:rPr>
        <w:t>c</w:t>
      </w:r>
      <w:r w:rsidRPr="00273637">
        <w:rPr>
          <w:rFonts w:ascii="Times New Roman" w:hAnsi="Times New Roman" w:cs="Times New Roman"/>
          <w:i/>
          <w:sz w:val="24"/>
          <w:szCs w:val="24"/>
        </w:rPr>
        <w:t>risis</w:t>
      </w:r>
      <w:r w:rsidRPr="009B01E7">
        <w:rPr>
          <w:rFonts w:ascii="Times New Roman" w:hAnsi="Times New Roman" w:cs="Times New Roman"/>
          <w:sz w:val="24"/>
          <w:szCs w:val="24"/>
        </w:rPr>
        <w:t xml:space="preserve">. Beacon press. </w:t>
      </w:r>
    </w:p>
    <w:p w:rsidR="00B43CED" w:rsidRDefault="00B43CED"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Lamusse</w:t>
      </w:r>
      <w:proofErr w:type="spellEnd"/>
      <w:r w:rsidRPr="009B01E7">
        <w:rPr>
          <w:rFonts w:ascii="Times New Roman" w:hAnsi="Times New Roman" w:cs="Times New Roman"/>
          <w:color w:val="222222"/>
          <w:sz w:val="24"/>
          <w:szCs w:val="24"/>
          <w:shd w:val="clear" w:color="auto" w:fill="FFFFFF"/>
        </w:rPr>
        <w:t xml:space="preserve">, T. </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2021</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Doing </w:t>
      </w:r>
      <w:r w:rsidR="00273637">
        <w:rPr>
          <w:rFonts w:ascii="Times New Roman" w:hAnsi="Times New Roman" w:cs="Times New Roman"/>
          <w:color w:val="222222"/>
          <w:sz w:val="24"/>
          <w:szCs w:val="24"/>
          <w:shd w:val="clear" w:color="auto" w:fill="FFFFFF"/>
        </w:rPr>
        <w:t>j</w:t>
      </w:r>
      <w:r w:rsidRPr="009B01E7">
        <w:rPr>
          <w:rFonts w:ascii="Times New Roman" w:hAnsi="Times New Roman" w:cs="Times New Roman"/>
          <w:color w:val="222222"/>
          <w:sz w:val="24"/>
          <w:szCs w:val="24"/>
          <w:shd w:val="clear" w:color="auto" w:fill="FFFFFF"/>
        </w:rPr>
        <w:t xml:space="preserve">ustice </w:t>
      </w:r>
      <w:r w:rsidR="00273637">
        <w:rPr>
          <w:rFonts w:ascii="Times New Roman" w:hAnsi="Times New Roman" w:cs="Times New Roman"/>
          <w:color w:val="222222"/>
          <w:sz w:val="24"/>
          <w:szCs w:val="24"/>
          <w:shd w:val="clear" w:color="auto" w:fill="FFFFFF"/>
        </w:rPr>
        <w:t>w</w:t>
      </w:r>
      <w:r w:rsidRPr="009B01E7">
        <w:rPr>
          <w:rFonts w:ascii="Times New Roman" w:hAnsi="Times New Roman" w:cs="Times New Roman"/>
          <w:color w:val="222222"/>
          <w:sz w:val="24"/>
          <w:szCs w:val="24"/>
          <w:shd w:val="clear" w:color="auto" w:fill="FFFFFF"/>
        </w:rPr>
        <w:t xml:space="preserve">ithout </w:t>
      </w:r>
      <w:r w:rsidR="00273637">
        <w:rPr>
          <w:rFonts w:ascii="Times New Roman" w:hAnsi="Times New Roman" w:cs="Times New Roman"/>
          <w:color w:val="222222"/>
          <w:sz w:val="24"/>
          <w:szCs w:val="24"/>
          <w:shd w:val="clear" w:color="auto" w:fill="FFFFFF"/>
        </w:rPr>
        <w:t>p</w:t>
      </w:r>
      <w:r w:rsidRPr="009B01E7">
        <w:rPr>
          <w:rFonts w:ascii="Times New Roman" w:hAnsi="Times New Roman" w:cs="Times New Roman"/>
          <w:color w:val="222222"/>
          <w:sz w:val="24"/>
          <w:szCs w:val="24"/>
          <w:shd w:val="clear" w:color="auto" w:fill="FFFFFF"/>
        </w:rPr>
        <w:t xml:space="preserve">risons: A </w:t>
      </w:r>
      <w:r w:rsidR="00273637">
        <w:rPr>
          <w:rFonts w:ascii="Times New Roman" w:hAnsi="Times New Roman" w:cs="Times New Roman"/>
          <w:color w:val="222222"/>
          <w:sz w:val="24"/>
          <w:szCs w:val="24"/>
          <w:shd w:val="clear" w:color="auto" w:fill="FFFFFF"/>
        </w:rPr>
        <w:t>f</w:t>
      </w:r>
      <w:r w:rsidRPr="009B01E7">
        <w:rPr>
          <w:rFonts w:ascii="Times New Roman" w:hAnsi="Times New Roman" w:cs="Times New Roman"/>
          <w:color w:val="222222"/>
          <w:sz w:val="24"/>
          <w:szCs w:val="24"/>
          <w:shd w:val="clear" w:color="auto" w:fill="FFFFFF"/>
        </w:rPr>
        <w:t xml:space="preserve">ramework to </w:t>
      </w:r>
      <w:r w:rsidR="00273637">
        <w:rPr>
          <w:rFonts w:ascii="Times New Roman" w:hAnsi="Times New Roman" w:cs="Times New Roman"/>
          <w:color w:val="222222"/>
          <w:sz w:val="24"/>
          <w:szCs w:val="24"/>
          <w:shd w:val="clear" w:color="auto" w:fill="FFFFFF"/>
        </w:rPr>
        <w:t>b</w:t>
      </w:r>
      <w:r w:rsidRPr="009B01E7">
        <w:rPr>
          <w:rFonts w:ascii="Times New Roman" w:hAnsi="Times New Roman" w:cs="Times New Roman"/>
          <w:color w:val="222222"/>
          <w:sz w:val="24"/>
          <w:szCs w:val="24"/>
          <w:shd w:val="clear" w:color="auto" w:fill="FFFFFF"/>
        </w:rPr>
        <w:t xml:space="preserve">uild the </w:t>
      </w:r>
      <w:r w:rsidR="00273637">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 xml:space="preserve">bolitionist </w:t>
      </w:r>
      <w:r w:rsidR="00273637">
        <w:rPr>
          <w:rFonts w:ascii="Times New Roman" w:hAnsi="Times New Roman" w:cs="Times New Roman"/>
          <w:color w:val="222222"/>
          <w:sz w:val="24"/>
          <w:szCs w:val="24"/>
          <w:shd w:val="clear" w:color="auto" w:fill="FFFFFF"/>
        </w:rPr>
        <w:t>m</w:t>
      </w:r>
      <w:r w:rsidRPr="009B01E7">
        <w:rPr>
          <w:rFonts w:ascii="Times New Roman" w:hAnsi="Times New Roman" w:cs="Times New Roman"/>
          <w:color w:val="222222"/>
          <w:sz w:val="24"/>
          <w:szCs w:val="24"/>
          <w:shd w:val="clear" w:color="auto" w:fill="FFFFFF"/>
        </w:rPr>
        <w:t>ovement. </w:t>
      </w:r>
      <w:r w:rsidRPr="009B01E7">
        <w:rPr>
          <w:rFonts w:ascii="Times New Roman" w:hAnsi="Times New Roman" w:cs="Times New Roman"/>
          <w:i/>
          <w:iCs/>
          <w:color w:val="222222"/>
          <w:sz w:val="24"/>
          <w:szCs w:val="24"/>
          <w:shd w:val="clear" w:color="auto" w:fill="FFFFFF"/>
        </w:rPr>
        <w:t>Socialism and Democracy</w:t>
      </w:r>
      <w:r w:rsidRPr="009B01E7">
        <w:rPr>
          <w:rFonts w:ascii="Times New Roman" w:hAnsi="Times New Roman" w:cs="Times New Roman"/>
          <w:color w:val="222222"/>
          <w:sz w:val="24"/>
          <w:szCs w:val="24"/>
          <w:shd w:val="clear" w:color="auto" w:fill="FFFFFF"/>
        </w:rPr>
        <w:t>, </w:t>
      </w:r>
      <w:r w:rsidRPr="00273637">
        <w:rPr>
          <w:rFonts w:ascii="Times New Roman" w:hAnsi="Times New Roman" w:cs="Times New Roman"/>
          <w:iCs/>
          <w:color w:val="222222"/>
          <w:sz w:val="24"/>
          <w:szCs w:val="24"/>
          <w:shd w:val="clear" w:color="auto" w:fill="FFFFFF"/>
        </w:rPr>
        <w:t>35</w:t>
      </w:r>
      <w:r w:rsidRPr="00273637">
        <w:rPr>
          <w:rFonts w:ascii="Times New Roman" w:hAnsi="Times New Roman" w:cs="Times New Roman"/>
          <w:color w:val="222222"/>
          <w:sz w:val="24"/>
          <w:szCs w:val="24"/>
          <w:shd w:val="clear" w:color="auto" w:fill="FFFFFF"/>
        </w:rPr>
        <w:t>(2</w:t>
      </w:r>
      <w:r w:rsidRPr="009B01E7">
        <w:rPr>
          <w:rFonts w:ascii="Times New Roman" w:hAnsi="Times New Roman" w:cs="Times New Roman"/>
          <w:color w:val="222222"/>
          <w:sz w:val="24"/>
          <w:szCs w:val="24"/>
          <w:shd w:val="clear" w:color="auto" w:fill="FFFFFF"/>
        </w:rPr>
        <w:t>-3), 300-322.</w:t>
      </w:r>
      <w:r w:rsidR="00273637">
        <w:rPr>
          <w:rFonts w:ascii="Times New Roman" w:hAnsi="Times New Roman" w:cs="Times New Roman"/>
          <w:color w:val="222222"/>
          <w:sz w:val="24"/>
          <w:szCs w:val="24"/>
          <w:shd w:val="clear" w:color="auto" w:fill="FFFFFF"/>
        </w:rPr>
        <w:t xml:space="preserve"> </w:t>
      </w:r>
      <w:hyperlink r:id="rId23" w:history="1">
        <w:r w:rsidR="00273637" w:rsidRPr="00AD7816">
          <w:rPr>
            <w:rStyle w:val="Hyperlink"/>
            <w:rFonts w:ascii="Times New Roman" w:hAnsi="Times New Roman" w:cs="Times New Roman"/>
            <w:sz w:val="24"/>
            <w:szCs w:val="24"/>
            <w:shd w:val="clear" w:color="auto" w:fill="FFFFFF"/>
          </w:rPr>
          <w:t>https://doi.org/10.1080/08854300.2021.2092985</w:t>
        </w:r>
      </w:hyperlink>
    </w:p>
    <w:p w:rsidR="00B3521C" w:rsidRDefault="00B3521C"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Lather, P. (1986)</w:t>
      </w:r>
      <w:r w:rsidR="00273637">
        <w:rPr>
          <w:rFonts w:ascii="Times New Roman" w:hAnsi="Times New Roman" w:cs="Times New Roman"/>
          <w:sz w:val="24"/>
          <w:szCs w:val="24"/>
        </w:rPr>
        <w:t>.</w:t>
      </w:r>
      <w:r w:rsidRPr="009B01E7">
        <w:rPr>
          <w:rFonts w:ascii="Times New Roman" w:hAnsi="Times New Roman" w:cs="Times New Roman"/>
          <w:sz w:val="24"/>
          <w:szCs w:val="24"/>
        </w:rPr>
        <w:t xml:space="preserve"> Research as </w:t>
      </w:r>
      <w:r w:rsidR="000A0867">
        <w:rPr>
          <w:rFonts w:ascii="Times New Roman" w:hAnsi="Times New Roman" w:cs="Times New Roman"/>
          <w:sz w:val="24"/>
          <w:szCs w:val="24"/>
        </w:rPr>
        <w:t>p</w:t>
      </w:r>
      <w:r w:rsidRPr="009B01E7">
        <w:rPr>
          <w:rFonts w:ascii="Times New Roman" w:hAnsi="Times New Roman" w:cs="Times New Roman"/>
          <w:sz w:val="24"/>
          <w:szCs w:val="24"/>
        </w:rPr>
        <w:t>raxis</w:t>
      </w:r>
      <w:r w:rsidR="00273637">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Harvard Educational Review</w:t>
      </w:r>
      <w:r w:rsidRPr="009B01E7">
        <w:rPr>
          <w:rFonts w:ascii="Times New Roman" w:hAnsi="Times New Roman" w:cs="Times New Roman"/>
          <w:sz w:val="24"/>
          <w:szCs w:val="24"/>
        </w:rPr>
        <w:t xml:space="preserve">, 56(3), 257-277. </w:t>
      </w:r>
      <w:hyperlink r:id="rId24" w:history="1">
        <w:r w:rsidR="00273637" w:rsidRPr="00AD7816">
          <w:rPr>
            <w:rStyle w:val="Hyperlink"/>
            <w:rFonts w:ascii="Times New Roman" w:hAnsi="Times New Roman" w:cs="Times New Roman"/>
            <w:sz w:val="24"/>
            <w:szCs w:val="24"/>
          </w:rPr>
          <w:t>https://doi.org/10.17763/haer.56.3.bj2h231877069482</w:t>
        </w:r>
      </w:hyperlink>
    </w:p>
    <w:p w:rsidR="00E17287" w:rsidRDefault="00E17287"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Leask, I. </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2012</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Beyond subjection: Notes on the later Foucault and education. </w:t>
      </w:r>
      <w:r w:rsidRPr="009B01E7">
        <w:rPr>
          <w:rFonts w:ascii="Times New Roman" w:hAnsi="Times New Roman" w:cs="Times New Roman"/>
          <w:i/>
          <w:iCs/>
          <w:color w:val="222222"/>
          <w:sz w:val="24"/>
          <w:szCs w:val="24"/>
          <w:shd w:val="clear" w:color="auto" w:fill="FFFFFF"/>
        </w:rPr>
        <w:t>Educational Philosophy and Theory</w:t>
      </w:r>
      <w:r w:rsidRPr="009B01E7">
        <w:rPr>
          <w:rFonts w:ascii="Times New Roman" w:hAnsi="Times New Roman" w:cs="Times New Roman"/>
          <w:color w:val="222222"/>
          <w:sz w:val="24"/>
          <w:szCs w:val="24"/>
          <w:shd w:val="clear" w:color="auto" w:fill="FFFFFF"/>
        </w:rPr>
        <w:t>, </w:t>
      </w:r>
      <w:r w:rsidRPr="00273637">
        <w:rPr>
          <w:rFonts w:ascii="Times New Roman" w:hAnsi="Times New Roman" w:cs="Times New Roman"/>
          <w:iCs/>
          <w:color w:val="222222"/>
          <w:sz w:val="24"/>
          <w:szCs w:val="24"/>
          <w:shd w:val="clear" w:color="auto" w:fill="FFFFFF"/>
        </w:rPr>
        <w:t>44</w:t>
      </w:r>
      <w:r w:rsidR="00273637">
        <w:rPr>
          <w:rFonts w:ascii="Times New Roman" w:hAnsi="Times New Roman" w:cs="Times New Roman"/>
          <w:color w:val="222222"/>
          <w:sz w:val="24"/>
          <w:szCs w:val="24"/>
          <w:shd w:val="clear" w:color="auto" w:fill="FFFFFF"/>
        </w:rPr>
        <w:t>(S1)</w:t>
      </w:r>
      <w:r w:rsidRPr="009B01E7">
        <w:rPr>
          <w:rFonts w:ascii="Times New Roman" w:hAnsi="Times New Roman" w:cs="Times New Roman"/>
          <w:color w:val="222222"/>
          <w:sz w:val="24"/>
          <w:szCs w:val="24"/>
          <w:shd w:val="clear" w:color="auto" w:fill="FFFFFF"/>
        </w:rPr>
        <w:t xml:space="preserve">, 57-73. </w:t>
      </w:r>
      <w:hyperlink r:id="rId25" w:history="1">
        <w:r w:rsidR="00273637" w:rsidRPr="00AD7816">
          <w:rPr>
            <w:rStyle w:val="Hyperlink"/>
            <w:rFonts w:ascii="Times New Roman" w:hAnsi="Times New Roman" w:cs="Times New Roman"/>
            <w:sz w:val="24"/>
            <w:szCs w:val="24"/>
            <w:shd w:val="clear" w:color="auto" w:fill="FFFFFF"/>
          </w:rPr>
          <w:t>https://doi.org/10.1111/j.1469-5812.2011.00774.x</w:t>
        </w:r>
      </w:hyperlink>
    </w:p>
    <w:p w:rsidR="007F6DBA" w:rsidRPr="009B01E7" w:rsidRDefault="007F6DB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Liverpool Hope University (2021)</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Curriculum </w:t>
      </w:r>
      <w:r w:rsidR="00BB6ACB">
        <w:rPr>
          <w:rFonts w:ascii="Times New Roman" w:hAnsi="Times New Roman" w:cs="Times New Roman"/>
          <w:color w:val="222222"/>
          <w:sz w:val="24"/>
          <w:szCs w:val="24"/>
          <w:shd w:val="clear" w:color="auto" w:fill="FFFFFF"/>
        </w:rPr>
        <w:t>d</w:t>
      </w:r>
      <w:r w:rsidRPr="009B01E7">
        <w:rPr>
          <w:rFonts w:ascii="Times New Roman" w:hAnsi="Times New Roman" w:cs="Times New Roman"/>
          <w:color w:val="222222"/>
          <w:sz w:val="24"/>
          <w:szCs w:val="24"/>
          <w:shd w:val="clear" w:color="auto" w:fill="FFFFFF"/>
        </w:rPr>
        <w:t>esign at Liverpool Hope</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Liverpool Hope University</w:t>
      </w:r>
      <w:r w:rsidRPr="009B01E7">
        <w:rPr>
          <w:rFonts w:ascii="Times New Roman" w:hAnsi="Times New Roman" w:cs="Times New Roman"/>
          <w:color w:val="222222"/>
          <w:sz w:val="24"/>
          <w:szCs w:val="24"/>
          <w:shd w:val="clear" w:color="auto" w:fill="FFFFFF"/>
        </w:rPr>
        <w:t xml:space="preserve">. Available at: </w:t>
      </w:r>
      <w:hyperlink r:id="rId26" w:history="1">
        <w:r w:rsidRPr="009B01E7">
          <w:rPr>
            <w:rStyle w:val="Hyperlink"/>
            <w:rFonts w:ascii="Times New Roman" w:hAnsi="Times New Roman" w:cs="Times New Roman"/>
            <w:sz w:val="24"/>
            <w:szCs w:val="24"/>
            <w:shd w:val="clear" w:color="auto" w:fill="FFFFFF"/>
          </w:rPr>
          <w:t>https://www.hope.ac.uk/gateway/staff/learningandteaching/curriculumdesignatliverpoolhope/</w:t>
        </w:r>
      </w:hyperlink>
      <w:r w:rsidRPr="009B01E7">
        <w:rPr>
          <w:rFonts w:ascii="Times New Roman" w:hAnsi="Times New Roman" w:cs="Times New Roman"/>
          <w:color w:val="222222"/>
          <w:sz w:val="24"/>
          <w:szCs w:val="24"/>
          <w:shd w:val="clear" w:color="auto" w:fill="FFFFFF"/>
        </w:rPr>
        <w:t xml:space="preserve"> (Accessed: 30/04/2024).</w:t>
      </w:r>
    </w:p>
    <w:p w:rsidR="00D94C1B" w:rsidRPr="009B01E7" w:rsidRDefault="00D94C1B"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Love, B.</w:t>
      </w:r>
      <w:r w:rsidR="0027363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L. (2019)</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sz w:val="24"/>
          <w:szCs w:val="24"/>
        </w:rPr>
        <w:t xml:space="preserve"> </w:t>
      </w:r>
      <w:r w:rsidRPr="009B01E7">
        <w:rPr>
          <w:rFonts w:ascii="Times New Roman" w:hAnsi="Times New Roman" w:cs="Times New Roman"/>
          <w:i/>
          <w:color w:val="222222"/>
          <w:sz w:val="24"/>
          <w:szCs w:val="24"/>
          <w:shd w:val="clear" w:color="auto" w:fill="FFFFFF"/>
        </w:rPr>
        <w:t xml:space="preserve">We </w:t>
      </w:r>
      <w:r w:rsidR="00273637">
        <w:rPr>
          <w:rFonts w:ascii="Times New Roman" w:hAnsi="Times New Roman" w:cs="Times New Roman"/>
          <w:i/>
          <w:color w:val="222222"/>
          <w:sz w:val="24"/>
          <w:szCs w:val="24"/>
          <w:shd w:val="clear" w:color="auto" w:fill="FFFFFF"/>
        </w:rPr>
        <w:t>w</w:t>
      </w:r>
      <w:r w:rsidRPr="009B01E7">
        <w:rPr>
          <w:rFonts w:ascii="Times New Roman" w:hAnsi="Times New Roman" w:cs="Times New Roman"/>
          <w:i/>
          <w:color w:val="222222"/>
          <w:sz w:val="24"/>
          <w:szCs w:val="24"/>
          <w:shd w:val="clear" w:color="auto" w:fill="FFFFFF"/>
        </w:rPr>
        <w:t xml:space="preserve">ant to </w:t>
      </w:r>
      <w:r w:rsidR="00273637">
        <w:rPr>
          <w:rFonts w:ascii="Times New Roman" w:hAnsi="Times New Roman" w:cs="Times New Roman"/>
          <w:i/>
          <w:color w:val="222222"/>
          <w:sz w:val="24"/>
          <w:szCs w:val="24"/>
          <w:shd w:val="clear" w:color="auto" w:fill="FFFFFF"/>
        </w:rPr>
        <w:t>d</w:t>
      </w:r>
      <w:r w:rsidRPr="009B01E7">
        <w:rPr>
          <w:rFonts w:ascii="Times New Roman" w:hAnsi="Times New Roman" w:cs="Times New Roman"/>
          <w:i/>
          <w:color w:val="222222"/>
          <w:sz w:val="24"/>
          <w:szCs w:val="24"/>
          <w:shd w:val="clear" w:color="auto" w:fill="FFFFFF"/>
        </w:rPr>
        <w:t xml:space="preserve">o </w:t>
      </w:r>
      <w:r w:rsidR="00273637">
        <w:rPr>
          <w:rFonts w:ascii="Times New Roman" w:hAnsi="Times New Roman" w:cs="Times New Roman"/>
          <w:i/>
          <w:color w:val="222222"/>
          <w:sz w:val="24"/>
          <w:szCs w:val="24"/>
          <w:shd w:val="clear" w:color="auto" w:fill="FFFFFF"/>
        </w:rPr>
        <w:t>m</w:t>
      </w:r>
      <w:r w:rsidRPr="009B01E7">
        <w:rPr>
          <w:rFonts w:ascii="Times New Roman" w:hAnsi="Times New Roman" w:cs="Times New Roman"/>
          <w:i/>
          <w:color w:val="222222"/>
          <w:sz w:val="24"/>
          <w:szCs w:val="24"/>
          <w:shd w:val="clear" w:color="auto" w:fill="FFFFFF"/>
        </w:rPr>
        <w:t xml:space="preserve">ore </w:t>
      </w:r>
      <w:r w:rsidR="00273637">
        <w:rPr>
          <w:rFonts w:ascii="Times New Roman" w:hAnsi="Times New Roman" w:cs="Times New Roman"/>
          <w:i/>
          <w:color w:val="222222"/>
          <w:sz w:val="24"/>
          <w:szCs w:val="24"/>
          <w:shd w:val="clear" w:color="auto" w:fill="FFFFFF"/>
        </w:rPr>
        <w:t>t</w:t>
      </w:r>
      <w:r w:rsidRPr="009B01E7">
        <w:rPr>
          <w:rFonts w:ascii="Times New Roman" w:hAnsi="Times New Roman" w:cs="Times New Roman"/>
          <w:i/>
          <w:color w:val="222222"/>
          <w:sz w:val="24"/>
          <w:szCs w:val="24"/>
          <w:shd w:val="clear" w:color="auto" w:fill="FFFFFF"/>
        </w:rPr>
        <w:t xml:space="preserve">han </w:t>
      </w:r>
      <w:r w:rsidR="00273637">
        <w:rPr>
          <w:rFonts w:ascii="Times New Roman" w:hAnsi="Times New Roman" w:cs="Times New Roman"/>
          <w:i/>
          <w:color w:val="222222"/>
          <w:sz w:val="24"/>
          <w:szCs w:val="24"/>
          <w:shd w:val="clear" w:color="auto" w:fill="FFFFFF"/>
        </w:rPr>
        <w:t>s</w:t>
      </w:r>
      <w:r w:rsidRPr="009B01E7">
        <w:rPr>
          <w:rFonts w:ascii="Times New Roman" w:hAnsi="Times New Roman" w:cs="Times New Roman"/>
          <w:i/>
          <w:color w:val="222222"/>
          <w:sz w:val="24"/>
          <w:szCs w:val="24"/>
          <w:shd w:val="clear" w:color="auto" w:fill="FFFFFF"/>
        </w:rPr>
        <w:t xml:space="preserve">urvive: Abolitionist </w:t>
      </w:r>
      <w:r w:rsidR="00273637">
        <w:rPr>
          <w:rFonts w:ascii="Times New Roman" w:hAnsi="Times New Roman" w:cs="Times New Roman"/>
          <w:i/>
          <w:color w:val="222222"/>
          <w:sz w:val="24"/>
          <w:szCs w:val="24"/>
          <w:shd w:val="clear" w:color="auto" w:fill="FFFFFF"/>
        </w:rPr>
        <w:t>t</w:t>
      </w:r>
      <w:r w:rsidRPr="009B01E7">
        <w:rPr>
          <w:rFonts w:ascii="Times New Roman" w:hAnsi="Times New Roman" w:cs="Times New Roman"/>
          <w:i/>
          <w:color w:val="222222"/>
          <w:sz w:val="24"/>
          <w:szCs w:val="24"/>
          <w:shd w:val="clear" w:color="auto" w:fill="FFFFFF"/>
        </w:rPr>
        <w:t xml:space="preserve">eaching and the </w:t>
      </w:r>
      <w:r w:rsidR="00273637">
        <w:rPr>
          <w:rFonts w:ascii="Times New Roman" w:hAnsi="Times New Roman" w:cs="Times New Roman"/>
          <w:i/>
          <w:color w:val="222222"/>
          <w:sz w:val="24"/>
          <w:szCs w:val="24"/>
          <w:shd w:val="clear" w:color="auto" w:fill="FFFFFF"/>
        </w:rPr>
        <w:t>p</w:t>
      </w:r>
      <w:r w:rsidRPr="009B01E7">
        <w:rPr>
          <w:rFonts w:ascii="Times New Roman" w:hAnsi="Times New Roman" w:cs="Times New Roman"/>
          <w:i/>
          <w:color w:val="222222"/>
          <w:sz w:val="24"/>
          <w:szCs w:val="24"/>
          <w:shd w:val="clear" w:color="auto" w:fill="FFFFFF"/>
        </w:rPr>
        <w:t xml:space="preserve">ursuit of </w:t>
      </w:r>
      <w:r w:rsidR="00273637">
        <w:rPr>
          <w:rFonts w:ascii="Times New Roman" w:hAnsi="Times New Roman" w:cs="Times New Roman"/>
          <w:i/>
          <w:color w:val="222222"/>
          <w:sz w:val="24"/>
          <w:szCs w:val="24"/>
          <w:shd w:val="clear" w:color="auto" w:fill="FFFFFF"/>
        </w:rPr>
        <w:t>e</w:t>
      </w:r>
      <w:r w:rsidRPr="009B01E7">
        <w:rPr>
          <w:rFonts w:ascii="Times New Roman" w:hAnsi="Times New Roman" w:cs="Times New Roman"/>
          <w:i/>
          <w:color w:val="222222"/>
          <w:sz w:val="24"/>
          <w:szCs w:val="24"/>
          <w:shd w:val="clear" w:color="auto" w:fill="FFFFFF"/>
        </w:rPr>
        <w:t xml:space="preserve">ducational </w:t>
      </w:r>
      <w:r w:rsidR="00273637">
        <w:rPr>
          <w:rFonts w:ascii="Times New Roman" w:hAnsi="Times New Roman" w:cs="Times New Roman"/>
          <w:i/>
          <w:color w:val="222222"/>
          <w:sz w:val="24"/>
          <w:szCs w:val="24"/>
          <w:shd w:val="clear" w:color="auto" w:fill="FFFFFF"/>
        </w:rPr>
        <w:t>f</w:t>
      </w:r>
      <w:r w:rsidRPr="009B01E7">
        <w:rPr>
          <w:rFonts w:ascii="Times New Roman" w:hAnsi="Times New Roman" w:cs="Times New Roman"/>
          <w:i/>
          <w:color w:val="222222"/>
          <w:sz w:val="24"/>
          <w:szCs w:val="24"/>
          <w:shd w:val="clear" w:color="auto" w:fill="FFFFFF"/>
        </w:rPr>
        <w:t>reedom</w:t>
      </w:r>
      <w:r w:rsidRPr="009B01E7">
        <w:rPr>
          <w:rFonts w:ascii="Times New Roman" w:hAnsi="Times New Roman" w:cs="Times New Roman"/>
          <w:color w:val="222222"/>
          <w:sz w:val="24"/>
          <w:szCs w:val="24"/>
          <w:shd w:val="clear" w:color="auto" w:fill="FFFFFF"/>
        </w:rPr>
        <w:t>. Beacon Press.</w:t>
      </w:r>
    </w:p>
    <w:p w:rsidR="00D8295D" w:rsidRDefault="00D8295D"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Luntley</w:t>
      </w:r>
      <w:proofErr w:type="spellEnd"/>
      <w:r w:rsidRPr="009B01E7">
        <w:rPr>
          <w:rFonts w:ascii="Times New Roman" w:hAnsi="Times New Roman" w:cs="Times New Roman"/>
          <w:color w:val="222222"/>
          <w:sz w:val="24"/>
          <w:szCs w:val="24"/>
          <w:shd w:val="clear" w:color="auto" w:fill="FFFFFF"/>
        </w:rPr>
        <w:t xml:space="preserve">, M. </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2009</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On education and initiation. </w:t>
      </w:r>
      <w:r w:rsidRPr="009B01E7">
        <w:rPr>
          <w:rFonts w:ascii="Times New Roman" w:hAnsi="Times New Roman" w:cs="Times New Roman"/>
          <w:i/>
          <w:iCs/>
          <w:color w:val="222222"/>
          <w:sz w:val="24"/>
          <w:szCs w:val="24"/>
          <w:shd w:val="clear" w:color="auto" w:fill="FFFFFF"/>
        </w:rPr>
        <w:t>Journal of Philosophy of Education</w:t>
      </w:r>
      <w:r w:rsidRPr="009B01E7">
        <w:rPr>
          <w:rFonts w:ascii="Times New Roman" w:hAnsi="Times New Roman" w:cs="Times New Roman"/>
          <w:color w:val="222222"/>
          <w:sz w:val="24"/>
          <w:szCs w:val="24"/>
          <w:shd w:val="clear" w:color="auto" w:fill="FFFFFF"/>
        </w:rPr>
        <w:t>, </w:t>
      </w:r>
      <w:r w:rsidRPr="00273637">
        <w:rPr>
          <w:rFonts w:ascii="Times New Roman" w:hAnsi="Times New Roman" w:cs="Times New Roman"/>
          <w:iCs/>
          <w:color w:val="222222"/>
          <w:sz w:val="24"/>
          <w:szCs w:val="24"/>
          <w:shd w:val="clear" w:color="auto" w:fill="FFFFFF"/>
        </w:rPr>
        <w:t>43</w:t>
      </w:r>
      <w:r w:rsidR="00273637">
        <w:rPr>
          <w:rFonts w:ascii="Times New Roman" w:hAnsi="Times New Roman" w:cs="Times New Roman"/>
          <w:color w:val="222222"/>
          <w:sz w:val="24"/>
          <w:szCs w:val="24"/>
          <w:shd w:val="clear" w:color="auto" w:fill="FFFFFF"/>
        </w:rPr>
        <w:t>(S1)</w:t>
      </w:r>
      <w:r w:rsidRPr="009B01E7">
        <w:rPr>
          <w:rFonts w:ascii="Times New Roman" w:hAnsi="Times New Roman" w:cs="Times New Roman"/>
          <w:color w:val="222222"/>
          <w:sz w:val="24"/>
          <w:szCs w:val="24"/>
          <w:shd w:val="clear" w:color="auto" w:fill="FFFFFF"/>
        </w:rPr>
        <w:t xml:space="preserve">, 41-56. </w:t>
      </w:r>
      <w:hyperlink r:id="rId27" w:history="1">
        <w:r w:rsidR="00273637" w:rsidRPr="00AD7816">
          <w:rPr>
            <w:rStyle w:val="Hyperlink"/>
            <w:rFonts w:ascii="Times New Roman" w:hAnsi="Times New Roman" w:cs="Times New Roman"/>
            <w:sz w:val="24"/>
            <w:szCs w:val="24"/>
            <w:shd w:val="clear" w:color="auto" w:fill="FFFFFF"/>
          </w:rPr>
          <w:t>https://doi.org/10.1111/j.1467-9752.2010.00764.x</w:t>
        </w:r>
      </w:hyperlink>
    </w:p>
    <w:p w:rsidR="00867D35" w:rsidRDefault="00867D35" w:rsidP="002A6055">
      <w:pPr>
        <w:spacing w:line="276" w:lineRule="auto"/>
        <w:rPr>
          <w:rFonts w:ascii="Times New Roman" w:hAnsi="Times New Roman" w:cs="Times New Roman"/>
          <w:sz w:val="24"/>
          <w:szCs w:val="24"/>
        </w:rPr>
      </w:pPr>
      <w:r>
        <w:rPr>
          <w:rFonts w:ascii="Times New Roman" w:hAnsi="Times New Roman" w:cs="Times New Roman"/>
          <w:sz w:val="24"/>
          <w:szCs w:val="24"/>
        </w:rPr>
        <w:t xml:space="preserve">Maddison, S. (1973). Mindless militants? Psychiatry and the university. In I. Taylor &amp; L. Taylor (Eds.). </w:t>
      </w:r>
      <w:r w:rsidRPr="00867D35">
        <w:rPr>
          <w:rFonts w:ascii="Times New Roman" w:hAnsi="Times New Roman" w:cs="Times New Roman"/>
          <w:i/>
          <w:sz w:val="24"/>
          <w:szCs w:val="24"/>
        </w:rPr>
        <w:t>Politics and Deviance</w:t>
      </w:r>
      <w:r>
        <w:rPr>
          <w:rFonts w:ascii="Times New Roman" w:hAnsi="Times New Roman" w:cs="Times New Roman"/>
          <w:sz w:val="24"/>
          <w:szCs w:val="24"/>
        </w:rPr>
        <w:t xml:space="preserve"> (pp.</w:t>
      </w:r>
      <w:r w:rsidR="00273637">
        <w:rPr>
          <w:rFonts w:ascii="Times New Roman" w:hAnsi="Times New Roman" w:cs="Times New Roman"/>
          <w:sz w:val="24"/>
          <w:szCs w:val="24"/>
        </w:rPr>
        <w:t xml:space="preserve"> </w:t>
      </w:r>
      <w:r>
        <w:rPr>
          <w:rFonts w:ascii="Times New Roman" w:hAnsi="Times New Roman" w:cs="Times New Roman"/>
          <w:sz w:val="24"/>
          <w:szCs w:val="24"/>
        </w:rPr>
        <w:t xml:space="preserve">111-135). Penguin Books. </w:t>
      </w:r>
      <w:r w:rsidRPr="009B01E7">
        <w:rPr>
          <w:rFonts w:ascii="Times New Roman" w:hAnsi="Times New Roman" w:cs="Times New Roman"/>
          <w:sz w:val="24"/>
          <w:szCs w:val="24"/>
        </w:rPr>
        <w:t xml:space="preserve"> </w:t>
      </w:r>
    </w:p>
    <w:p w:rsidR="003C4BD7" w:rsidRDefault="003C4BD7"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Marshall, J.</w:t>
      </w:r>
      <w:r w:rsidR="00273637">
        <w:rPr>
          <w:rFonts w:ascii="Times New Roman" w:hAnsi="Times New Roman" w:cs="Times New Roman"/>
          <w:sz w:val="24"/>
          <w:szCs w:val="24"/>
        </w:rPr>
        <w:t xml:space="preserve"> </w:t>
      </w:r>
      <w:r w:rsidRPr="009B01E7">
        <w:rPr>
          <w:rFonts w:ascii="Times New Roman" w:hAnsi="Times New Roman" w:cs="Times New Roman"/>
          <w:sz w:val="24"/>
          <w:szCs w:val="24"/>
        </w:rPr>
        <w:t>D. (1997)</w:t>
      </w:r>
      <w:r w:rsidR="008554B4">
        <w:rPr>
          <w:rFonts w:ascii="Times New Roman" w:hAnsi="Times New Roman" w:cs="Times New Roman"/>
          <w:sz w:val="24"/>
          <w:szCs w:val="24"/>
        </w:rPr>
        <w:t>.</w:t>
      </w:r>
      <w:r w:rsidRPr="009B01E7">
        <w:rPr>
          <w:rFonts w:ascii="Times New Roman" w:hAnsi="Times New Roman" w:cs="Times New Roman"/>
          <w:sz w:val="24"/>
          <w:szCs w:val="24"/>
        </w:rPr>
        <w:t xml:space="preserve"> Michel Foucault: Problematising the individual and constituting ‘the’ self</w:t>
      </w:r>
      <w:r w:rsidR="00273637">
        <w:rPr>
          <w:rFonts w:ascii="Times New Roman" w:hAnsi="Times New Roman" w:cs="Times New Roman"/>
          <w:sz w:val="24"/>
          <w:szCs w:val="24"/>
        </w:rPr>
        <w:t>.</w:t>
      </w:r>
      <w:r w:rsidRPr="009B01E7">
        <w:rPr>
          <w:rFonts w:ascii="Times New Roman" w:hAnsi="Times New Roman" w:cs="Times New Roman"/>
          <w:sz w:val="24"/>
          <w:szCs w:val="24"/>
        </w:rPr>
        <w:t xml:space="preserve"> </w:t>
      </w:r>
      <w:r w:rsidRPr="00273637">
        <w:rPr>
          <w:rFonts w:ascii="Times New Roman" w:hAnsi="Times New Roman" w:cs="Times New Roman"/>
          <w:i/>
          <w:sz w:val="24"/>
          <w:szCs w:val="24"/>
        </w:rPr>
        <w:t>Educational Philosophy and Theory</w:t>
      </w:r>
      <w:r w:rsidRPr="009B01E7">
        <w:rPr>
          <w:rFonts w:ascii="Times New Roman" w:hAnsi="Times New Roman" w:cs="Times New Roman"/>
          <w:sz w:val="24"/>
          <w:szCs w:val="24"/>
        </w:rPr>
        <w:t>, 29</w:t>
      </w:r>
      <w:r w:rsidR="00273637">
        <w:rPr>
          <w:rFonts w:ascii="Times New Roman" w:hAnsi="Times New Roman" w:cs="Times New Roman"/>
          <w:sz w:val="24"/>
          <w:szCs w:val="24"/>
        </w:rPr>
        <w:t>(</w:t>
      </w:r>
      <w:r w:rsidRPr="009B01E7">
        <w:rPr>
          <w:rFonts w:ascii="Times New Roman" w:hAnsi="Times New Roman" w:cs="Times New Roman"/>
          <w:sz w:val="24"/>
          <w:szCs w:val="24"/>
        </w:rPr>
        <w:t>1</w:t>
      </w:r>
      <w:r w:rsidR="00273637">
        <w:rPr>
          <w:rFonts w:ascii="Times New Roman" w:hAnsi="Times New Roman" w:cs="Times New Roman"/>
          <w:sz w:val="24"/>
          <w:szCs w:val="24"/>
        </w:rPr>
        <w:t>)</w:t>
      </w:r>
      <w:r w:rsidRPr="009B01E7">
        <w:rPr>
          <w:rFonts w:ascii="Times New Roman" w:hAnsi="Times New Roman" w:cs="Times New Roman"/>
          <w:sz w:val="24"/>
          <w:szCs w:val="24"/>
        </w:rPr>
        <w:t>, 32-49</w:t>
      </w:r>
      <w:r w:rsidR="00273637">
        <w:rPr>
          <w:rFonts w:ascii="Times New Roman" w:hAnsi="Times New Roman" w:cs="Times New Roman"/>
          <w:sz w:val="24"/>
          <w:szCs w:val="24"/>
        </w:rPr>
        <w:t xml:space="preserve">. </w:t>
      </w:r>
      <w:hyperlink r:id="rId28" w:history="1">
        <w:r w:rsidR="00273637" w:rsidRPr="00AD7816">
          <w:rPr>
            <w:rStyle w:val="Hyperlink"/>
            <w:rFonts w:ascii="Times New Roman" w:hAnsi="Times New Roman" w:cs="Times New Roman"/>
            <w:sz w:val="24"/>
            <w:szCs w:val="24"/>
          </w:rPr>
          <w:t>https://doi.org/10.1111/j.1469-5812.1997.tb00526.x</w:t>
        </w:r>
      </w:hyperlink>
    </w:p>
    <w:p w:rsidR="007F6DBA" w:rsidRDefault="007F6DBA"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Martensen</w:t>
      </w:r>
      <w:proofErr w:type="spellEnd"/>
      <w:r w:rsidRPr="009B01E7">
        <w:rPr>
          <w:rFonts w:ascii="Times New Roman" w:hAnsi="Times New Roman" w:cs="Times New Roman"/>
          <w:color w:val="222222"/>
          <w:sz w:val="24"/>
          <w:szCs w:val="24"/>
          <w:shd w:val="clear" w:color="auto" w:fill="FFFFFF"/>
        </w:rPr>
        <w:t>, K.</w:t>
      </w:r>
      <w:r w:rsidR="0027363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M. </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2020</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Teaching abolition to future police officers: </w:t>
      </w:r>
      <w:r w:rsidR="00273637">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 xml:space="preserve"> reflective essay on pedagogies of response and care. </w:t>
      </w:r>
      <w:r w:rsidRPr="009B01E7">
        <w:rPr>
          <w:rFonts w:ascii="Times New Roman" w:hAnsi="Times New Roman" w:cs="Times New Roman"/>
          <w:i/>
          <w:iCs/>
          <w:color w:val="222222"/>
          <w:sz w:val="24"/>
          <w:szCs w:val="24"/>
          <w:shd w:val="clear" w:color="auto" w:fill="FFFFFF"/>
        </w:rPr>
        <w:t>Contemporary Justice Review</w:t>
      </w:r>
      <w:r w:rsidRPr="009B01E7">
        <w:rPr>
          <w:rFonts w:ascii="Times New Roman" w:hAnsi="Times New Roman" w:cs="Times New Roman"/>
          <w:color w:val="222222"/>
          <w:sz w:val="24"/>
          <w:szCs w:val="24"/>
          <w:shd w:val="clear" w:color="auto" w:fill="FFFFFF"/>
        </w:rPr>
        <w:t>, </w:t>
      </w:r>
      <w:r w:rsidRPr="00273637">
        <w:rPr>
          <w:rFonts w:ascii="Times New Roman" w:hAnsi="Times New Roman" w:cs="Times New Roman"/>
          <w:iCs/>
          <w:color w:val="222222"/>
          <w:sz w:val="24"/>
          <w:szCs w:val="24"/>
          <w:shd w:val="clear" w:color="auto" w:fill="FFFFFF"/>
        </w:rPr>
        <w:t>23</w:t>
      </w:r>
      <w:r w:rsidRPr="009B01E7">
        <w:rPr>
          <w:rFonts w:ascii="Times New Roman" w:hAnsi="Times New Roman" w:cs="Times New Roman"/>
          <w:color w:val="222222"/>
          <w:sz w:val="24"/>
          <w:szCs w:val="24"/>
          <w:shd w:val="clear" w:color="auto" w:fill="FFFFFF"/>
        </w:rPr>
        <w:t xml:space="preserve">(2), 139-147. </w:t>
      </w:r>
      <w:hyperlink r:id="rId29" w:history="1">
        <w:r w:rsidR="00273637" w:rsidRPr="00AD7816">
          <w:rPr>
            <w:rStyle w:val="Hyperlink"/>
            <w:rFonts w:ascii="Times New Roman" w:hAnsi="Times New Roman" w:cs="Times New Roman"/>
            <w:sz w:val="24"/>
            <w:szCs w:val="24"/>
            <w:shd w:val="clear" w:color="auto" w:fill="FFFFFF"/>
          </w:rPr>
          <w:t>https://doi.org/10.1080/10282580.2020.1755848</w:t>
        </w:r>
      </w:hyperlink>
    </w:p>
    <w:p w:rsidR="00402211" w:rsidRDefault="00402211"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McLeod,</w:t>
      </w:r>
      <w:r w:rsidR="00273637">
        <w:rPr>
          <w:rFonts w:ascii="Times New Roman" w:hAnsi="Times New Roman" w:cs="Times New Roman"/>
          <w:sz w:val="24"/>
          <w:szCs w:val="24"/>
        </w:rPr>
        <w:t xml:space="preserve"> </w:t>
      </w:r>
      <w:r w:rsidRPr="009B01E7">
        <w:rPr>
          <w:rFonts w:ascii="Times New Roman" w:hAnsi="Times New Roman" w:cs="Times New Roman"/>
          <w:sz w:val="24"/>
          <w:szCs w:val="24"/>
        </w:rPr>
        <w:t xml:space="preserve">K., </w:t>
      </w:r>
      <w:proofErr w:type="spellStart"/>
      <w:r w:rsidRPr="009B01E7">
        <w:rPr>
          <w:rFonts w:ascii="Times New Roman" w:hAnsi="Times New Roman" w:cs="Times New Roman"/>
          <w:sz w:val="24"/>
          <w:szCs w:val="24"/>
        </w:rPr>
        <w:t>Thakchoe</w:t>
      </w:r>
      <w:proofErr w:type="spellEnd"/>
      <w:r w:rsidRPr="009B01E7">
        <w:rPr>
          <w:rFonts w:ascii="Times New Roman" w:hAnsi="Times New Roman" w:cs="Times New Roman"/>
          <w:sz w:val="24"/>
          <w:szCs w:val="24"/>
        </w:rPr>
        <w:t xml:space="preserve">, </w:t>
      </w:r>
      <w:r w:rsidR="00273637">
        <w:rPr>
          <w:rFonts w:ascii="Times New Roman" w:hAnsi="Times New Roman" w:cs="Times New Roman"/>
          <w:sz w:val="24"/>
          <w:szCs w:val="24"/>
        </w:rPr>
        <w:t xml:space="preserve">S., </w:t>
      </w:r>
      <w:r w:rsidRPr="009B01E7">
        <w:rPr>
          <w:rFonts w:ascii="Times New Roman" w:hAnsi="Times New Roman" w:cs="Times New Roman"/>
          <w:sz w:val="24"/>
          <w:szCs w:val="24"/>
        </w:rPr>
        <w:t>Hunter</w:t>
      </w:r>
      <w:r w:rsidR="00273637">
        <w:rPr>
          <w:rFonts w:ascii="Times New Roman" w:hAnsi="Times New Roman" w:cs="Times New Roman"/>
          <w:sz w:val="24"/>
          <w:szCs w:val="24"/>
        </w:rPr>
        <w:t>, M. A.</w:t>
      </w:r>
      <w:r w:rsidRPr="009B01E7">
        <w:rPr>
          <w:rFonts w:ascii="Times New Roman" w:hAnsi="Times New Roman" w:cs="Times New Roman"/>
          <w:sz w:val="24"/>
          <w:szCs w:val="24"/>
        </w:rPr>
        <w:t xml:space="preserve">, Vincent, </w:t>
      </w:r>
      <w:r w:rsidR="00273637">
        <w:rPr>
          <w:rFonts w:ascii="Times New Roman" w:hAnsi="Times New Roman" w:cs="Times New Roman"/>
          <w:sz w:val="24"/>
          <w:szCs w:val="24"/>
        </w:rPr>
        <w:t xml:space="preserve">K., </w:t>
      </w:r>
      <w:proofErr w:type="spellStart"/>
      <w:r w:rsidRPr="009B01E7">
        <w:rPr>
          <w:rFonts w:ascii="Times New Roman" w:hAnsi="Times New Roman" w:cs="Times New Roman"/>
          <w:sz w:val="24"/>
          <w:szCs w:val="24"/>
        </w:rPr>
        <w:t>Baltra</w:t>
      </w:r>
      <w:proofErr w:type="spellEnd"/>
      <w:r w:rsidRPr="009B01E7">
        <w:rPr>
          <w:rFonts w:ascii="Times New Roman" w:hAnsi="Times New Roman" w:cs="Times New Roman"/>
          <w:sz w:val="24"/>
          <w:szCs w:val="24"/>
        </w:rPr>
        <w:t>-Ulloa</w:t>
      </w:r>
      <w:r w:rsidR="00273637">
        <w:rPr>
          <w:rFonts w:ascii="Times New Roman" w:hAnsi="Times New Roman" w:cs="Times New Roman"/>
          <w:sz w:val="24"/>
          <w:szCs w:val="24"/>
        </w:rPr>
        <w:t>, A. J.</w:t>
      </w:r>
      <w:r w:rsidRPr="009B01E7">
        <w:rPr>
          <w:rFonts w:ascii="Times New Roman" w:hAnsi="Times New Roman" w:cs="Times New Roman"/>
          <w:sz w:val="24"/>
          <w:szCs w:val="24"/>
        </w:rPr>
        <w:t xml:space="preserve"> &amp; MacDonald</w:t>
      </w:r>
      <w:r w:rsidR="00273637">
        <w:rPr>
          <w:rFonts w:ascii="Times New Roman" w:hAnsi="Times New Roman" w:cs="Times New Roman"/>
          <w:sz w:val="24"/>
          <w:szCs w:val="24"/>
        </w:rPr>
        <w:t>, A.</w:t>
      </w:r>
      <w:r w:rsidRPr="009B01E7">
        <w:rPr>
          <w:rFonts w:ascii="Times New Roman" w:hAnsi="Times New Roman" w:cs="Times New Roman"/>
          <w:sz w:val="24"/>
          <w:szCs w:val="24"/>
        </w:rPr>
        <w:t xml:space="preserve"> (2020)</w:t>
      </w:r>
      <w:r w:rsidR="00273637">
        <w:rPr>
          <w:rFonts w:ascii="Times New Roman" w:hAnsi="Times New Roman" w:cs="Times New Roman"/>
          <w:sz w:val="24"/>
          <w:szCs w:val="24"/>
        </w:rPr>
        <w:t>.</w:t>
      </w:r>
      <w:r w:rsidRPr="009B01E7">
        <w:rPr>
          <w:rFonts w:ascii="Times New Roman" w:hAnsi="Times New Roman" w:cs="Times New Roman"/>
          <w:sz w:val="24"/>
          <w:szCs w:val="24"/>
        </w:rPr>
        <w:t xml:space="preserve"> Principles for a pedagogy of unlearning</w:t>
      </w:r>
      <w:r w:rsidR="00273637">
        <w:rPr>
          <w:rFonts w:ascii="Times New Roman" w:hAnsi="Times New Roman" w:cs="Times New Roman"/>
          <w:sz w:val="24"/>
          <w:szCs w:val="24"/>
        </w:rPr>
        <w:t>.</w:t>
      </w:r>
      <w:r w:rsidRPr="009B01E7">
        <w:rPr>
          <w:rFonts w:ascii="Times New Roman" w:hAnsi="Times New Roman" w:cs="Times New Roman"/>
          <w:sz w:val="24"/>
          <w:szCs w:val="24"/>
        </w:rPr>
        <w:t xml:space="preserve"> </w:t>
      </w:r>
      <w:r w:rsidRPr="00273637">
        <w:rPr>
          <w:rFonts w:ascii="Times New Roman" w:hAnsi="Times New Roman" w:cs="Times New Roman"/>
          <w:i/>
          <w:sz w:val="24"/>
          <w:szCs w:val="24"/>
        </w:rPr>
        <w:t>Reflective Practice</w:t>
      </w:r>
      <w:r w:rsidRPr="009B01E7">
        <w:rPr>
          <w:rFonts w:ascii="Times New Roman" w:hAnsi="Times New Roman" w:cs="Times New Roman"/>
          <w:sz w:val="24"/>
          <w:szCs w:val="24"/>
        </w:rPr>
        <w:t>, 21</w:t>
      </w:r>
      <w:r w:rsidR="00273637">
        <w:rPr>
          <w:rFonts w:ascii="Times New Roman" w:hAnsi="Times New Roman" w:cs="Times New Roman"/>
          <w:sz w:val="24"/>
          <w:szCs w:val="24"/>
        </w:rPr>
        <w:t>(</w:t>
      </w:r>
      <w:r w:rsidRPr="009B01E7">
        <w:rPr>
          <w:rFonts w:ascii="Times New Roman" w:hAnsi="Times New Roman" w:cs="Times New Roman"/>
          <w:sz w:val="24"/>
          <w:szCs w:val="24"/>
        </w:rPr>
        <w:t>2</w:t>
      </w:r>
      <w:r w:rsidR="00273637">
        <w:rPr>
          <w:rFonts w:ascii="Times New Roman" w:hAnsi="Times New Roman" w:cs="Times New Roman"/>
          <w:sz w:val="24"/>
          <w:szCs w:val="24"/>
        </w:rPr>
        <w:t>)</w:t>
      </w:r>
      <w:r w:rsidRPr="009B01E7">
        <w:rPr>
          <w:rFonts w:ascii="Times New Roman" w:hAnsi="Times New Roman" w:cs="Times New Roman"/>
          <w:sz w:val="24"/>
          <w:szCs w:val="24"/>
        </w:rPr>
        <w:t>, 183-197</w:t>
      </w:r>
      <w:r w:rsidR="00273637">
        <w:rPr>
          <w:rFonts w:ascii="Times New Roman" w:hAnsi="Times New Roman" w:cs="Times New Roman"/>
          <w:sz w:val="24"/>
          <w:szCs w:val="24"/>
        </w:rPr>
        <w:t xml:space="preserve">. </w:t>
      </w:r>
      <w:hyperlink r:id="rId30" w:history="1">
        <w:r w:rsidR="00273637" w:rsidRPr="00AD7816">
          <w:rPr>
            <w:rStyle w:val="Hyperlink"/>
            <w:rFonts w:ascii="Times New Roman" w:hAnsi="Times New Roman" w:cs="Times New Roman"/>
            <w:sz w:val="24"/>
            <w:szCs w:val="24"/>
          </w:rPr>
          <w:t>https://doi.org/10.1080/14623943.2020.1730782</w:t>
        </w:r>
      </w:hyperlink>
    </w:p>
    <w:p w:rsidR="009764F6" w:rsidRDefault="009764F6"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lastRenderedPageBreak/>
        <w:t xml:space="preserve">McWilliam, E. </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2008</w:t>
      </w:r>
      <w:r w:rsidR="0027363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Unlearning how to teach. </w:t>
      </w:r>
      <w:r w:rsidRPr="009B01E7">
        <w:rPr>
          <w:rFonts w:ascii="Times New Roman" w:hAnsi="Times New Roman" w:cs="Times New Roman"/>
          <w:i/>
          <w:iCs/>
          <w:color w:val="222222"/>
          <w:sz w:val="24"/>
          <w:szCs w:val="24"/>
          <w:shd w:val="clear" w:color="auto" w:fill="FFFFFF"/>
        </w:rPr>
        <w:t xml:space="preserve">Innovations in </w:t>
      </w:r>
      <w:r w:rsidR="00273637">
        <w:rPr>
          <w:rFonts w:ascii="Times New Roman" w:hAnsi="Times New Roman" w:cs="Times New Roman"/>
          <w:i/>
          <w:iCs/>
          <w:color w:val="222222"/>
          <w:sz w:val="24"/>
          <w:szCs w:val="24"/>
          <w:shd w:val="clear" w:color="auto" w:fill="FFFFFF"/>
        </w:rPr>
        <w:t>E</w:t>
      </w:r>
      <w:r w:rsidRPr="009B01E7">
        <w:rPr>
          <w:rFonts w:ascii="Times New Roman" w:hAnsi="Times New Roman" w:cs="Times New Roman"/>
          <w:i/>
          <w:iCs/>
          <w:color w:val="222222"/>
          <w:sz w:val="24"/>
          <w:szCs w:val="24"/>
          <w:shd w:val="clear" w:color="auto" w:fill="FFFFFF"/>
        </w:rPr>
        <w:t xml:space="preserve">ducation and </w:t>
      </w:r>
      <w:r w:rsidR="00273637">
        <w:rPr>
          <w:rFonts w:ascii="Times New Roman" w:hAnsi="Times New Roman" w:cs="Times New Roman"/>
          <w:i/>
          <w:iCs/>
          <w:color w:val="222222"/>
          <w:sz w:val="24"/>
          <w:szCs w:val="24"/>
          <w:shd w:val="clear" w:color="auto" w:fill="FFFFFF"/>
        </w:rPr>
        <w:t>T</w:t>
      </w:r>
      <w:r w:rsidRPr="009B01E7">
        <w:rPr>
          <w:rFonts w:ascii="Times New Roman" w:hAnsi="Times New Roman" w:cs="Times New Roman"/>
          <w:i/>
          <w:iCs/>
          <w:color w:val="222222"/>
          <w:sz w:val="24"/>
          <w:szCs w:val="24"/>
          <w:shd w:val="clear" w:color="auto" w:fill="FFFFFF"/>
        </w:rPr>
        <w:t xml:space="preserve">eaching </w:t>
      </w:r>
      <w:r w:rsidR="00273637">
        <w:rPr>
          <w:rFonts w:ascii="Times New Roman" w:hAnsi="Times New Roman" w:cs="Times New Roman"/>
          <w:i/>
          <w:iCs/>
          <w:color w:val="222222"/>
          <w:sz w:val="24"/>
          <w:szCs w:val="24"/>
          <w:shd w:val="clear" w:color="auto" w:fill="FFFFFF"/>
        </w:rPr>
        <w:t>I</w:t>
      </w:r>
      <w:r w:rsidRPr="009B01E7">
        <w:rPr>
          <w:rFonts w:ascii="Times New Roman" w:hAnsi="Times New Roman" w:cs="Times New Roman"/>
          <w:i/>
          <w:iCs/>
          <w:color w:val="222222"/>
          <w:sz w:val="24"/>
          <w:szCs w:val="24"/>
          <w:shd w:val="clear" w:color="auto" w:fill="FFFFFF"/>
        </w:rPr>
        <w:t>nternational</w:t>
      </w:r>
      <w:r w:rsidRPr="009B01E7">
        <w:rPr>
          <w:rFonts w:ascii="Times New Roman" w:hAnsi="Times New Roman" w:cs="Times New Roman"/>
          <w:color w:val="222222"/>
          <w:sz w:val="24"/>
          <w:szCs w:val="24"/>
          <w:shd w:val="clear" w:color="auto" w:fill="FFFFFF"/>
        </w:rPr>
        <w:t>, </w:t>
      </w:r>
      <w:r w:rsidRPr="00273637">
        <w:rPr>
          <w:rFonts w:ascii="Times New Roman" w:hAnsi="Times New Roman" w:cs="Times New Roman"/>
          <w:iCs/>
          <w:color w:val="222222"/>
          <w:sz w:val="24"/>
          <w:szCs w:val="24"/>
          <w:shd w:val="clear" w:color="auto" w:fill="FFFFFF"/>
        </w:rPr>
        <w:t>45</w:t>
      </w:r>
      <w:r w:rsidRPr="009B01E7">
        <w:rPr>
          <w:rFonts w:ascii="Times New Roman" w:hAnsi="Times New Roman" w:cs="Times New Roman"/>
          <w:color w:val="222222"/>
          <w:sz w:val="24"/>
          <w:szCs w:val="24"/>
          <w:shd w:val="clear" w:color="auto" w:fill="FFFFFF"/>
        </w:rPr>
        <w:t xml:space="preserve">(3), 263-269. </w:t>
      </w:r>
      <w:hyperlink r:id="rId31" w:history="1">
        <w:r w:rsidR="00273637" w:rsidRPr="00AD7816">
          <w:rPr>
            <w:rStyle w:val="Hyperlink"/>
            <w:rFonts w:ascii="Times New Roman" w:hAnsi="Times New Roman" w:cs="Times New Roman"/>
            <w:sz w:val="24"/>
            <w:szCs w:val="24"/>
            <w:shd w:val="clear" w:color="auto" w:fill="FFFFFF"/>
          </w:rPr>
          <w:t>https://doi.org/10.1080/14703290802176147</w:t>
        </w:r>
      </w:hyperlink>
    </w:p>
    <w:p w:rsidR="009C3DEA" w:rsidRPr="009B01E7" w:rsidRDefault="009C3DEA"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Meyerhoff</w:t>
      </w:r>
      <w:proofErr w:type="spellEnd"/>
      <w:r w:rsidRPr="009B01E7">
        <w:rPr>
          <w:rFonts w:ascii="Times New Roman" w:hAnsi="Times New Roman" w:cs="Times New Roman"/>
          <w:color w:val="222222"/>
          <w:sz w:val="24"/>
          <w:szCs w:val="24"/>
          <w:shd w:val="clear" w:color="auto" w:fill="FFFFFF"/>
        </w:rPr>
        <w:t>, E. (2015)</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Prisons and universities are two sides of the same coin: Eli </w:t>
      </w:r>
      <w:proofErr w:type="spellStart"/>
      <w:r w:rsidRPr="009B01E7">
        <w:rPr>
          <w:rFonts w:ascii="Times New Roman" w:hAnsi="Times New Roman" w:cs="Times New Roman"/>
          <w:color w:val="222222"/>
          <w:sz w:val="24"/>
          <w:szCs w:val="24"/>
          <w:shd w:val="clear" w:color="auto" w:fill="FFFFFF"/>
        </w:rPr>
        <w:t>Meyerhoff</w:t>
      </w:r>
      <w:proofErr w:type="spellEnd"/>
      <w:r w:rsidRPr="009B01E7">
        <w:rPr>
          <w:rFonts w:ascii="Times New Roman" w:hAnsi="Times New Roman" w:cs="Times New Roman"/>
          <w:color w:val="222222"/>
          <w:sz w:val="24"/>
          <w:szCs w:val="24"/>
          <w:shd w:val="clear" w:color="auto" w:fill="FFFFFF"/>
        </w:rPr>
        <w:t xml:space="preserve"> on Abolition</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Abolition Journal</w:t>
      </w:r>
      <w:r w:rsidRPr="009B01E7">
        <w:rPr>
          <w:rFonts w:ascii="Times New Roman" w:hAnsi="Times New Roman" w:cs="Times New Roman"/>
          <w:color w:val="222222"/>
          <w:sz w:val="24"/>
          <w:szCs w:val="24"/>
          <w:shd w:val="clear" w:color="auto" w:fill="FFFFFF"/>
        </w:rPr>
        <w:t xml:space="preserve">, 24 July. Available at: </w:t>
      </w:r>
      <w:hyperlink r:id="rId32" w:history="1">
        <w:r w:rsidRPr="009B01E7">
          <w:rPr>
            <w:rStyle w:val="Hyperlink"/>
            <w:rFonts w:ascii="Times New Roman" w:hAnsi="Times New Roman" w:cs="Times New Roman"/>
            <w:sz w:val="24"/>
            <w:szCs w:val="24"/>
            <w:shd w:val="clear" w:color="auto" w:fill="FFFFFF"/>
          </w:rPr>
          <w:t>https://abolitionjournal.org/eli-meyerhoff-abolitionist-study-against-and-beyond-higher-education/</w:t>
        </w:r>
      </w:hyperlink>
      <w:r w:rsidRPr="009B01E7">
        <w:rPr>
          <w:rFonts w:ascii="Times New Roman" w:hAnsi="Times New Roman" w:cs="Times New Roman"/>
          <w:color w:val="222222"/>
          <w:sz w:val="24"/>
          <w:szCs w:val="24"/>
          <w:shd w:val="clear" w:color="auto" w:fill="FFFFFF"/>
        </w:rPr>
        <w:t xml:space="preserve"> (Accessed: 02/05/2024).</w:t>
      </w:r>
    </w:p>
    <w:p w:rsidR="00577BA2" w:rsidRDefault="00577BA2"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Michalowski, R. </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1977</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 gentle pedagogy: Teaching critical criminology in the South. </w:t>
      </w:r>
      <w:r w:rsidRPr="009B01E7">
        <w:rPr>
          <w:rFonts w:ascii="Times New Roman" w:hAnsi="Times New Roman" w:cs="Times New Roman"/>
          <w:i/>
          <w:iCs/>
          <w:color w:val="222222"/>
          <w:sz w:val="24"/>
          <w:szCs w:val="24"/>
          <w:shd w:val="clear" w:color="auto" w:fill="FFFFFF"/>
        </w:rPr>
        <w:t>Crime and Social Justice</w:t>
      </w:r>
      <w:r w:rsidRPr="009B01E7">
        <w:rPr>
          <w:rFonts w:ascii="Times New Roman" w:hAnsi="Times New Roman" w:cs="Times New Roman"/>
          <w:color w:val="222222"/>
          <w:sz w:val="24"/>
          <w:szCs w:val="24"/>
          <w:shd w:val="clear" w:color="auto" w:fill="FFFFFF"/>
        </w:rPr>
        <w:t xml:space="preserve">, 7, 69-73. </w:t>
      </w:r>
      <w:hyperlink r:id="rId33" w:history="1">
        <w:r w:rsidR="008554B4" w:rsidRPr="00AD7816">
          <w:rPr>
            <w:rStyle w:val="Hyperlink"/>
            <w:rFonts w:ascii="Times New Roman" w:hAnsi="Times New Roman" w:cs="Times New Roman"/>
            <w:sz w:val="24"/>
            <w:szCs w:val="24"/>
            <w:shd w:val="clear" w:color="auto" w:fill="FFFFFF"/>
          </w:rPr>
          <w:t>https://www.jstor.org/stable/29766009</w:t>
        </w:r>
      </w:hyperlink>
    </w:p>
    <w:p w:rsidR="004A0090" w:rsidRPr="009B01E7" w:rsidRDefault="004A0090"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Newfield, C. </w:t>
      </w:r>
      <w:r w:rsidR="00014FBB">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2021</w:t>
      </w:r>
      <w:r w:rsidR="00014FBB">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Universities after neoliberalism. </w:t>
      </w:r>
      <w:r w:rsidRPr="009B01E7">
        <w:rPr>
          <w:rFonts w:ascii="Times New Roman" w:hAnsi="Times New Roman" w:cs="Times New Roman"/>
          <w:i/>
          <w:iCs/>
          <w:color w:val="222222"/>
          <w:sz w:val="24"/>
          <w:szCs w:val="24"/>
          <w:shd w:val="clear" w:color="auto" w:fill="FFFFFF"/>
        </w:rPr>
        <w:t>Radical Philosophy</w:t>
      </w:r>
      <w:r w:rsidRPr="009B01E7">
        <w:rPr>
          <w:rFonts w:ascii="Times New Roman" w:hAnsi="Times New Roman" w:cs="Times New Roman"/>
          <w:color w:val="222222"/>
          <w:sz w:val="24"/>
          <w:szCs w:val="24"/>
          <w:shd w:val="clear" w:color="auto" w:fill="FFFFFF"/>
        </w:rPr>
        <w:t>, </w:t>
      </w:r>
      <w:r w:rsidRPr="009B01E7">
        <w:rPr>
          <w:rFonts w:ascii="Times New Roman" w:hAnsi="Times New Roman" w:cs="Times New Roman"/>
          <w:iCs/>
          <w:color w:val="222222"/>
          <w:sz w:val="24"/>
          <w:szCs w:val="24"/>
          <w:shd w:val="clear" w:color="auto" w:fill="FFFFFF"/>
        </w:rPr>
        <w:t>2(10)</w:t>
      </w:r>
      <w:r w:rsidRPr="009B01E7">
        <w:rPr>
          <w:rFonts w:ascii="Times New Roman" w:hAnsi="Times New Roman" w:cs="Times New Roman"/>
          <w:color w:val="222222"/>
          <w:sz w:val="24"/>
          <w:szCs w:val="24"/>
          <w:shd w:val="clear" w:color="auto" w:fill="FFFFFF"/>
        </w:rPr>
        <w:t>, 77-86.</w:t>
      </w:r>
    </w:p>
    <w:p w:rsidR="000179EA" w:rsidRPr="009B01E7" w:rsidRDefault="000179EA"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Oakeshott, M. (1962)</w:t>
      </w:r>
      <w:r w:rsidR="002D6609">
        <w:rPr>
          <w:rFonts w:ascii="Times New Roman" w:hAnsi="Times New Roman" w:cs="Times New Roman"/>
          <w:sz w:val="24"/>
          <w:szCs w:val="24"/>
        </w:rPr>
        <w:t>.</w:t>
      </w:r>
      <w:r w:rsidRPr="009B01E7">
        <w:rPr>
          <w:rFonts w:ascii="Times New Roman" w:hAnsi="Times New Roman" w:cs="Times New Roman"/>
          <w:sz w:val="24"/>
          <w:szCs w:val="24"/>
        </w:rPr>
        <w:t xml:space="preserve"> </w:t>
      </w:r>
      <w:r w:rsidRPr="002D6609">
        <w:rPr>
          <w:rFonts w:ascii="Times New Roman" w:hAnsi="Times New Roman" w:cs="Times New Roman"/>
          <w:i/>
          <w:sz w:val="24"/>
          <w:szCs w:val="24"/>
        </w:rPr>
        <w:t xml:space="preserve">Rationalism in </w:t>
      </w:r>
      <w:r w:rsidR="002D6609" w:rsidRPr="002D6609">
        <w:rPr>
          <w:rFonts w:ascii="Times New Roman" w:hAnsi="Times New Roman" w:cs="Times New Roman"/>
          <w:i/>
          <w:sz w:val="24"/>
          <w:szCs w:val="24"/>
        </w:rPr>
        <w:t>p</w:t>
      </w:r>
      <w:r w:rsidRPr="002D6609">
        <w:rPr>
          <w:rFonts w:ascii="Times New Roman" w:hAnsi="Times New Roman" w:cs="Times New Roman"/>
          <w:i/>
          <w:sz w:val="24"/>
          <w:szCs w:val="24"/>
        </w:rPr>
        <w:t xml:space="preserve">olitics and </w:t>
      </w:r>
      <w:r w:rsidR="002D6609" w:rsidRPr="002D6609">
        <w:rPr>
          <w:rFonts w:ascii="Times New Roman" w:hAnsi="Times New Roman" w:cs="Times New Roman"/>
          <w:i/>
          <w:sz w:val="24"/>
          <w:szCs w:val="24"/>
        </w:rPr>
        <w:t>o</w:t>
      </w:r>
      <w:r w:rsidRPr="002D6609">
        <w:rPr>
          <w:rFonts w:ascii="Times New Roman" w:hAnsi="Times New Roman" w:cs="Times New Roman"/>
          <w:i/>
          <w:sz w:val="24"/>
          <w:szCs w:val="24"/>
        </w:rPr>
        <w:t xml:space="preserve">ther </w:t>
      </w:r>
      <w:r w:rsidR="002D6609" w:rsidRPr="002D6609">
        <w:rPr>
          <w:rFonts w:ascii="Times New Roman" w:hAnsi="Times New Roman" w:cs="Times New Roman"/>
          <w:i/>
          <w:sz w:val="24"/>
          <w:szCs w:val="24"/>
        </w:rPr>
        <w:t>e</w:t>
      </w:r>
      <w:r w:rsidRPr="002D6609">
        <w:rPr>
          <w:rFonts w:ascii="Times New Roman" w:hAnsi="Times New Roman" w:cs="Times New Roman"/>
          <w:i/>
          <w:sz w:val="24"/>
          <w:szCs w:val="24"/>
        </w:rPr>
        <w:t>ssays</w:t>
      </w:r>
      <w:r w:rsidRPr="009B01E7">
        <w:rPr>
          <w:rFonts w:ascii="Times New Roman" w:hAnsi="Times New Roman" w:cs="Times New Roman"/>
          <w:sz w:val="24"/>
          <w:szCs w:val="24"/>
        </w:rPr>
        <w:t>. Methuen.</w:t>
      </w:r>
    </w:p>
    <w:p w:rsidR="000179EA" w:rsidRPr="009B01E7" w:rsidRDefault="000179EA"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 xml:space="preserve">Oakeshott, M. [1967] </w:t>
      </w:r>
      <w:r w:rsidR="00231337" w:rsidRPr="009B01E7">
        <w:rPr>
          <w:rFonts w:ascii="Times New Roman" w:hAnsi="Times New Roman" w:cs="Times New Roman"/>
          <w:sz w:val="24"/>
          <w:szCs w:val="24"/>
        </w:rPr>
        <w:t>(2010)</w:t>
      </w:r>
      <w:r w:rsidR="002D6609">
        <w:rPr>
          <w:rFonts w:ascii="Times New Roman" w:hAnsi="Times New Roman" w:cs="Times New Roman"/>
          <w:sz w:val="24"/>
          <w:szCs w:val="24"/>
        </w:rPr>
        <w:t>.</w:t>
      </w:r>
      <w:r w:rsidRPr="009B01E7">
        <w:rPr>
          <w:rFonts w:ascii="Times New Roman" w:hAnsi="Times New Roman" w:cs="Times New Roman"/>
          <w:sz w:val="24"/>
          <w:szCs w:val="24"/>
        </w:rPr>
        <w:t xml:space="preserve"> </w:t>
      </w:r>
      <w:r w:rsidR="00231337" w:rsidRPr="009B01E7">
        <w:rPr>
          <w:rFonts w:ascii="Times New Roman" w:hAnsi="Times New Roman" w:cs="Times New Roman"/>
          <w:sz w:val="24"/>
          <w:szCs w:val="24"/>
        </w:rPr>
        <w:t xml:space="preserve">Learning and </w:t>
      </w:r>
      <w:r w:rsidR="000A0867">
        <w:rPr>
          <w:rFonts w:ascii="Times New Roman" w:hAnsi="Times New Roman" w:cs="Times New Roman"/>
          <w:sz w:val="24"/>
          <w:szCs w:val="24"/>
        </w:rPr>
        <w:t>t</w:t>
      </w:r>
      <w:r w:rsidR="00231337" w:rsidRPr="009B01E7">
        <w:rPr>
          <w:rFonts w:ascii="Times New Roman" w:hAnsi="Times New Roman" w:cs="Times New Roman"/>
          <w:sz w:val="24"/>
          <w:szCs w:val="24"/>
        </w:rPr>
        <w:t>eaching</w:t>
      </w:r>
      <w:r w:rsidR="000A0867">
        <w:rPr>
          <w:rFonts w:ascii="Times New Roman" w:hAnsi="Times New Roman" w:cs="Times New Roman"/>
          <w:sz w:val="24"/>
          <w:szCs w:val="24"/>
        </w:rPr>
        <w:t>. I</w:t>
      </w:r>
      <w:r w:rsidR="00231337" w:rsidRPr="009B01E7">
        <w:rPr>
          <w:rFonts w:ascii="Times New Roman" w:hAnsi="Times New Roman" w:cs="Times New Roman"/>
          <w:sz w:val="24"/>
          <w:szCs w:val="24"/>
        </w:rPr>
        <w:t>n R.</w:t>
      </w:r>
      <w:r w:rsidR="000A0867">
        <w:rPr>
          <w:rFonts w:ascii="Times New Roman" w:hAnsi="Times New Roman" w:cs="Times New Roman"/>
          <w:sz w:val="24"/>
          <w:szCs w:val="24"/>
        </w:rPr>
        <w:t xml:space="preserve"> </w:t>
      </w:r>
      <w:r w:rsidR="00231337" w:rsidRPr="009B01E7">
        <w:rPr>
          <w:rFonts w:ascii="Times New Roman" w:hAnsi="Times New Roman" w:cs="Times New Roman"/>
          <w:sz w:val="24"/>
          <w:szCs w:val="24"/>
        </w:rPr>
        <w:t>S. Peters (Ed.)</w:t>
      </w:r>
      <w:r w:rsidR="000A0867">
        <w:rPr>
          <w:rFonts w:ascii="Times New Roman" w:hAnsi="Times New Roman" w:cs="Times New Roman"/>
          <w:sz w:val="24"/>
          <w:szCs w:val="24"/>
        </w:rPr>
        <w:t>.</w:t>
      </w:r>
      <w:r w:rsidR="00231337" w:rsidRPr="009B01E7">
        <w:rPr>
          <w:rFonts w:ascii="Times New Roman" w:hAnsi="Times New Roman" w:cs="Times New Roman"/>
          <w:sz w:val="24"/>
          <w:szCs w:val="24"/>
        </w:rPr>
        <w:t xml:space="preserve"> </w:t>
      </w:r>
      <w:r w:rsidR="00231337" w:rsidRPr="002D6609">
        <w:rPr>
          <w:rFonts w:ascii="Times New Roman" w:hAnsi="Times New Roman" w:cs="Times New Roman"/>
          <w:i/>
          <w:sz w:val="24"/>
          <w:szCs w:val="24"/>
        </w:rPr>
        <w:t xml:space="preserve">The </w:t>
      </w:r>
      <w:r w:rsidR="002D6609" w:rsidRPr="002D6609">
        <w:rPr>
          <w:rFonts w:ascii="Times New Roman" w:hAnsi="Times New Roman" w:cs="Times New Roman"/>
          <w:i/>
          <w:sz w:val="24"/>
          <w:szCs w:val="24"/>
        </w:rPr>
        <w:t>c</w:t>
      </w:r>
      <w:r w:rsidR="00231337" w:rsidRPr="002D6609">
        <w:rPr>
          <w:rFonts w:ascii="Times New Roman" w:hAnsi="Times New Roman" w:cs="Times New Roman"/>
          <w:i/>
          <w:sz w:val="24"/>
          <w:szCs w:val="24"/>
        </w:rPr>
        <w:t xml:space="preserve">oncept of </w:t>
      </w:r>
      <w:r w:rsidR="002D6609" w:rsidRPr="002D6609">
        <w:rPr>
          <w:rFonts w:ascii="Times New Roman" w:hAnsi="Times New Roman" w:cs="Times New Roman"/>
          <w:i/>
          <w:sz w:val="24"/>
          <w:szCs w:val="24"/>
        </w:rPr>
        <w:t>e</w:t>
      </w:r>
      <w:r w:rsidR="00231337" w:rsidRPr="002D6609">
        <w:rPr>
          <w:rFonts w:ascii="Times New Roman" w:hAnsi="Times New Roman" w:cs="Times New Roman"/>
          <w:i/>
          <w:sz w:val="24"/>
          <w:szCs w:val="24"/>
        </w:rPr>
        <w:t>ducation</w:t>
      </w:r>
      <w:r w:rsidR="002D6609">
        <w:rPr>
          <w:rFonts w:ascii="Times New Roman" w:hAnsi="Times New Roman" w:cs="Times New Roman"/>
          <w:sz w:val="24"/>
          <w:szCs w:val="24"/>
        </w:rPr>
        <w:t xml:space="preserve"> (</w:t>
      </w:r>
      <w:r w:rsidR="002D6609" w:rsidRPr="009B01E7">
        <w:rPr>
          <w:rFonts w:ascii="Times New Roman" w:hAnsi="Times New Roman" w:cs="Times New Roman"/>
          <w:sz w:val="24"/>
          <w:szCs w:val="24"/>
        </w:rPr>
        <w:t>pp.</w:t>
      </w:r>
      <w:r w:rsidR="002D6609">
        <w:rPr>
          <w:rFonts w:ascii="Times New Roman" w:hAnsi="Times New Roman" w:cs="Times New Roman"/>
          <w:sz w:val="24"/>
          <w:szCs w:val="24"/>
        </w:rPr>
        <w:t xml:space="preserve"> </w:t>
      </w:r>
      <w:r w:rsidR="002D6609" w:rsidRPr="009B01E7">
        <w:rPr>
          <w:rFonts w:ascii="Times New Roman" w:hAnsi="Times New Roman" w:cs="Times New Roman"/>
          <w:sz w:val="24"/>
          <w:szCs w:val="24"/>
        </w:rPr>
        <w:t>108-122</w:t>
      </w:r>
      <w:r w:rsidR="002D6609">
        <w:rPr>
          <w:rFonts w:ascii="Times New Roman" w:hAnsi="Times New Roman" w:cs="Times New Roman"/>
          <w:sz w:val="24"/>
          <w:szCs w:val="24"/>
        </w:rPr>
        <w:t>)</w:t>
      </w:r>
      <w:r w:rsidR="00231337" w:rsidRPr="009B01E7">
        <w:rPr>
          <w:rFonts w:ascii="Times New Roman" w:hAnsi="Times New Roman" w:cs="Times New Roman"/>
          <w:sz w:val="24"/>
          <w:szCs w:val="24"/>
        </w:rPr>
        <w:t>. Routledge &amp; Kegan Paul.</w:t>
      </w:r>
    </w:p>
    <w:p w:rsidR="00055B56" w:rsidRPr="009B01E7" w:rsidRDefault="00055B56"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O’Sullivan, A. </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2023</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Teaching </w:t>
      </w:r>
      <w:r w:rsidR="002D6609">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 xml:space="preserve">ctivist </w:t>
      </w:r>
      <w:r w:rsidR="002D6609">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 xml:space="preserve">riminology in the </w:t>
      </w:r>
      <w:r w:rsidR="002D6609">
        <w:rPr>
          <w:rFonts w:ascii="Times New Roman" w:hAnsi="Times New Roman" w:cs="Times New Roman"/>
          <w:color w:val="222222"/>
          <w:sz w:val="24"/>
          <w:szCs w:val="24"/>
          <w:shd w:val="clear" w:color="auto" w:fill="FFFFFF"/>
        </w:rPr>
        <w:t>n</w:t>
      </w:r>
      <w:r w:rsidRPr="009B01E7">
        <w:rPr>
          <w:rFonts w:ascii="Times New Roman" w:hAnsi="Times New Roman" w:cs="Times New Roman"/>
          <w:color w:val="222222"/>
          <w:sz w:val="24"/>
          <w:szCs w:val="24"/>
          <w:shd w:val="clear" w:color="auto" w:fill="FFFFFF"/>
        </w:rPr>
        <w:t xml:space="preserve">eoliberal </w:t>
      </w:r>
      <w:r w:rsidR="002D6609">
        <w:rPr>
          <w:rFonts w:ascii="Times New Roman" w:hAnsi="Times New Roman" w:cs="Times New Roman"/>
          <w:color w:val="222222"/>
          <w:sz w:val="24"/>
          <w:szCs w:val="24"/>
          <w:shd w:val="clear" w:color="auto" w:fill="FFFFFF"/>
        </w:rPr>
        <w:t>u</w:t>
      </w:r>
      <w:r w:rsidRPr="009B01E7">
        <w:rPr>
          <w:rFonts w:ascii="Times New Roman" w:hAnsi="Times New Roman" w:cs="Times New Roman"/>
          <w:color w:val="222222"/>
          <w:sz w:val="24"/>
          <w:szCs w:val="24"/>
          <w:shd w:val="clear" w:color="auto" w:fill="FFFFFF"/>
        </w:rPr>
        <w:t>niversity. In </w:t>
      </w:r>
      <w:r w:rsidR="002D6609">
        <w:rPr>
          <w:rFonts w:ascii="Times New Roman" w:hAnsi="Times New Roman" w:cs="Times New Roman"/>
          <w:color w:val="222222"/>
          <w:sz w:val="24"/>
          <w:szCs w:val="24"/>
          <w:shd w:val="clear" w:color="auto" w:fill="FFFFFF"/>
        </w:rPr>
        <w:t>V. Canning, G. Martin &amp; S. Tombs (Eds.)</w:t>
      </w:r>
      <w:r w:rsidR="000A0867">
        <w:rPr>
          <w:rFonts w:ascii="Times New Roman" w:hAnsi="Times New Roman" w:cs="Times New Roman"/>
          <w:color w:val="222222"/>
          <w:sz w:val="24"/>
          <w:szCs w:val="24"/>
          <w:shd w:val="clear" w:color="auto" w:fill="FFFFFF"/>
        </w:rPr>
        <w:t>.</w:t>
      </w:r>
      <w:r w:rsidR="002D6609">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iCs/>
          <w:color w:val="222222"/>
          <w:sz w:val="24"/>
          <w:szCs w:val="24"/>
          <w:shd w:val="clear" w:color="auto" w:fill="FFFFFF"/>
        </w:rPr>
        <w:t xml:space="preserve">The Emerald </w:t>
      </w:r>
      <w:r w:rsidR="002D6609">
        <w:rPr>
          <w:rFonts w:ascii="Times New Roman" w:hAnsi="Times New Roman" w:cs="Times New Roman"/>
          <w:i/>
          <w:iCs/>
          <w:color w:val="222222"/>
          <w:sz w:val="24"/>
          <w:szCs w:val="24"/>
          <w:shd w:val="clear" w:color="auto" w:fill="FFFFFF"/>
        </w:rPr>
        <w:t>i</w:t>
      </w:r>
      <w:r w:rsidRPr="009B01E7">
        <w:rPr>
          <w:rFonts w:ascii="Times New Roman" w:hAnsi="Times New Roman" w:cs="Times New Roman"/>
          <w:i/>
          <w:iCs/>
          <w:color w:val="222222"/>
          <w:sz w:val="24"/>
          <w:szCs w:val="24"/>
          <w:shd w:val="clear" w:color="auto" w:fill="FFFFFF"/>
        </w:rPr>
        <w:t xml:space="preserve">nternational </w:t>
      </w:r>
      <w:r w:rsidR="002D6609">
        <w:rPr>
          <w:rFonts w:ascii="Times New Roman" w:hAnsi="Times New Roman" w:cs="Times New Roman"/>
          <w:i/>
          <w:iCs/>
          <w:color w:val="222222"/>
          <w:sz w:val="24"/>
          <w:szCs w:val="24"/>
          <w:shd w:val="clear" w:color="auto" w:fill="FFFFFF"/>
        </w:rPr>
        <w:t>h</w:t>
      </w:r>
      <w:r w:rsidRPr="009B01E7">
        <w:rPr>
          <w:rFonts w:ascii="Times New Roman" w:hAnsi="Times New Roman" w:cs="Times New Roman"/>
          <w:i/>
          <w:iCs/>
          <w:color w:val="222222"/>
          <w:sz w:val="24"/>
          <w:szCs w:val="24"/>
          <w:shd w:val="clear" w:color="auto" w:fill="FFFFFF"/>
        </w:rPr>
        <w:t xml:space="preserve">andbook of </w:t>
      </w:r>
      <w:r w:rsidR="002D6609">
        <w:rPr>
          <w:rFonts w:ascii="Times New Roman" w:hAnsi="Times New Roman" w:cs="Times New Roman"/>
          <w:i/>
          <w:iCs/>
          <w:color w:val="222222"/>
          <w:sz w:val="24"/>
          <w:szCs w:val="24"/>
          <w:shd w:val="clear" w:color="auto" w:fill="FFFFFF"/>
        </w:rPr>
        <w:t>a</w:t>
      </w:r>
      <w:r w:rsidRPr="009B01E7">
        <w:rPr>
          <w:rFonts w:ascii="Times New Roman" w:hAnsi="Times New Roman" w:cs="Times New Roman"/>
          <w:i/>
          <w:iCs/>
          <w:color w:val="222222"/>
          <w:sz w:val="24"/>
          <w:szCs w:val="24"/>
          <w:shd w:val="clear" w:color="auto" w:fill="FFFFFF"/>
        </w:rPr>
        <w:t xml:space="preserve">ctivist </w:t>
      </w:r>
      <w:r w:rsidR="002D6609">
        <w:rPr>
          <w:rFonts w:ascii="Times New Roman" w:hAnsi="Times New Roman" w:cs="Times New Roman"/>
          <w:i/>
          <w:iCs/>
          <w:color w:val="222222"/>
          <w:sz w:val="24"/>
          <w:szCs w:val="24"/>
          <w:shd w:val="clear" w:color="auto" w:fill="FFFFFF"/>
        </w:rPr>
        <w:t>c</w:t>
      </w:r>
      <w:r w:rsidRPr="009B01E7">
        <w:rPr>
          <w:rFonts w:ascii="Times New Roman" w:hAnsi="Times New Roman" w:cs="Times New Roman"/>
          <w:i/>
          <w:iCs/>
          <w:color w:val="222222"/>
          <w:sz w:val="24"/>
          <w:szCs w:val="24"/>
          <w:shd w:val="clear" w:color="auto" w:fill="FFFFFF"/>
        </w:rPr>
        <w:t>riminology</w:t>
      </w:r>
      <w:r w:rsidR="002D6609">
        <w:rPr>
          <w:rFonts w:ascii="Times New Roman" w:hAnsi="Times New Roman" w:cs="Times New Roman"/>
          <w:i/>
          <w:iCs/>
          <w:color w:val="222222"/>
          <w:sz w:val="24"/>
          <w:szCs w:val="24"/>
          <w:shd w:val="clear" w:color="auto" w:fill="FFFFFF"/>
        </w:rPr>
        <w:t xml:space="preserve"> </w:t>
      </w:r>
      <w:r w:rsidR="002D6609">
        <w:rPr>
          <w:rFonts w:ascii="Times New Roman" w:hAnsi="Times New Roman" w:cs="Times New Roman"/>
          <w:color w:val="222222"/>
          <w:sz w:val="24"/>
          <w:szCs w:val="24"/>
          <w:shd w:val="clear" w:color="auto" w:fill="FFFFFF"/>
        </w:rPr>
        <w:t xml:space="preserve">(pp. </w:t>
      </w:r>
      <w:r w:rsidR="002D6609" w:rsidRPr="009B01E7">
        <w:rPr>
          <w:rFonts w:ascii="Times New Roman" w:hAnsi="Times New Roman" w:cs="Times New Roman"/>
          <w:color w:val="222222"/>
          <w:sz w:val="24"/>
          <w:szCs w:val="24"/>
          <w:shd w:val="clear" w:color="auto" w:fill="FFFFFF"/>
        </w:rPr>
        <w:t>365-379</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Emerald Publishing Limited. </w:t>
      </w:r>
    </w:p>
    <w:p w:rsidR="009C3DEA" w:rsidRPr="009B01E7" w:rsidRDefault="009C3DEA" w:rsidP="002A6055">
      <w:pPr>
        <w:spacing w:line="276" w:lineRule="auto"/>
        <w:rPr>
          <w:rFonts w:ascii="Times New Roman" w:hAnsi="Times New Roman" w:cs="Times New Roman"/>
          <w:sz w:val="24"/>
          <w:szCs w:val="24"/>
        </w:rPr>
      </w:pPr>
      <w:proofErr w:type="spellStart"/>
      <w:r w:rsidRPr="009B01E7">
        <w:rPr>
          <w:rFonts w:ascii="Times New Roman" w:hAnsi="Times New Roman" w:cs="Times New Roman"/>
          <w:sz w:val="24"/>
          <w:szCs w:val="24"/>
        </w:rPr>
        <w:t>Oparah</w:t>
      </w:r>
      <w:proofErr w:type="spellEnd"/>
      <w:r w:rsidRPr="009B01E7">
        <w:rPr>
          <w:rFonts w:ascii="Times New Roman" w:hAnsi="Times New Roman" w:cs="Times New Roman"/>
          <w:sz w:val="24"/>
          <w:szCs w:val="24"/>
        </w:rPr>
        <w:t>, J.</w:t>
      </w:r>
      <w:r w:rsidR="002D6609">
        <w:rPr>
          <w:rFonts w:ascii="Times New Roman" w:hAnsi="Times New Roman" w:cs="Times New Roman"/>
          <w:sz w:val="24"/>
          <w:szCs w:val="24"/>
        </w:rPr>
        <w:t xml:space="preserve"> </w:t>
      </w:r>
      <w:r w:rsidRPr="009B01E7">
        <w:rPr>
          <w:rFonts w:ascii="Times New Roman" w:hAnsi="Times New Roman" w:cs="Times New Roman"/>
          <w:sz w:val="24"/>
          <w:szCs w:val="24"/>
        </w:rPr>
        <w:t>C. (2014)</w:t>
      </w:r>
      <w:r w:rsidR="002D6609">
        <w:rPr>
          <w:rFonts w:ascii="Times New Roman" w:hAnsi="Times New Roman" w:cs="Times New Roman"/>
          <w:sz w:val="24"/>
          <w:szCs w:val="24"/>
        </w:rPr>
        <w:t>.</w:t>
      </w:r>
      <w:r w:rsidRPr="009B01E7">
        <w:rPr>
          <w:rFonts w:ascii="Times New Roman" w:hAnsi="Times New Roman" w:cs="Times New Roman"/>
          <w:sz w:val="24"/>
          <w:szCs w:val="24"/>
        </w:rPr>
        <w:t xml:space="preserve"> Challenging </w:t>
      </w:r>
      <w:r w:rsidR="002D6609">
        <w:rPr>
          <w:rFonts w:ascii="Times New Roman" w:hAnsi="Times New Roman" w:cs="Times New Roman"/>
          <w:sz w:val="24"/>
          <w:szCs w:val="24"/>
        </w:rPr>
        <w:t>c</w:t>
      </w:r>
      <w:r w:rsidRPr="009B01E7">
        <w:rPr>
          <w:rFonts w:ascii="Times New Roman" w:hAnsi="Times New Roman" w:cs="Times New Roman"/>
          <w:sz w:val="24"/>
          <w:szCs w:val="24"/>
        </w:rPr>
        <w:t xml:space="preserve">omplicity: The </w:t>
      </w:r>
      <w:r w:rsidR="002D6609">
        <w:rPr>
          <w:rFonts w:ascii="Times New Roman" w:hAnsi="Times New Roman" w:cs="Times New Roman"/>
          <w:sz w:val="24"/>
          <w:szCs w:val="24"/>
        </w:rPr>
        <w:t>n</w:t>
      </w:r>
      <w:r w:rsidRPr="009B01E7">
        <w:rPr>
          <w:rFonts w:ascii="Times New Roman" w:hAnsi="Times New Roman" w:cs="Times New Roman"/>
          <w:sz w:val="24"/>
          <w:szCs w:val="24"/>
        </w:rPr>
        <w:t xml:space="preserve">eoliberal </w:t>
      </w:r>
      <w:r w:rsidR="002D6609">
        <w:rPr>
          <w:rFonts w:ascii="Times New Roman" w:hAnsi="Times New Roman" w:cs="Times New Roman"/>
          <w:sz w:val="24"/>
          <w:szCs w:val="24"/>
        </w:rPr>
        <w:t>u</w:t>
      </w:r>
      <w:r w:rsidRPr="009B01E7">
        <w:rPr>
          <w:rFonts w:ascii="Times New Roman" w:hAnsi="Times New Roman" w:cs="Times New Roman"/>
          <w:sz w:val="24"/>
          <w:szCs w:val="24"/>
        </w:rPr>
        <w:t xml:space="preserve">niversity and the </w:t>
      </w:r>
      <w:r w:rsidR="002D6609">
        <w:rPr>
          <w:rFonts w:ascii="Times New Roman" w:hAnsi="Times New Roman" w:cs="Times New Roman"/>
          <w:sz w:val="24"/>
          <w:szCs w:val="24"/>
        </w:rPr>
        <w:t>p</w:t>
      </w:r>
      <w:r w:rsidRPr="009B01E7">
        <w:rPr>
          <w:rFonts w:ascii="Times New Roman" w:hAnsi="Times New Roman" w:cs="Times New Roman"/>
          <w:sz w:val="24"/>
          <w:szCs w:val="24"/>
        </w:rPr>
        <w:t>rison-</w:t>
      </w:r>
      <w:r w:rsidR="002D6609">
        <w:rPr>
          <w:rFonts w:ascii="Times New Roman" w:hAnsi="Times New Roman" w:cs="Times New Roman"/>
          <w:sz w:val="24"/>
          <w:szCs w:val="24"/>
        </w:rPr>
        <w:t>i</w:t>
      </w:r>
      <w:r w:rsidRPr="009B01E7">
        <w:rPr>
          <w:rFonts w:ascii="Times New Roman" w:hAnsi="Times New Roman" w:cs="Times New Roman"/>
          <w:sz w:val="24"/>
          <w:szCs w:val="24"/>
        </w:rPr>
        <w:t xml:space="preserve">ndustrial </w:t>
      </w:r>
      <w:r w:rsidR="002D6609">
        <w:rPr>
          <w:rFonts w:ascii="Times New Roman" w:hAnsi="Times New Roman" w:cs="Times New Roman"/>
          <w:sz w:val="24"/>
          <w:szCs w:val="24"/>
        </w:rPr>
        <w:t>c</w:t>
      </w:r>
      <w:r w:rsidRPr="009B01E7">
        <w:rPr>
          <w:rFonts w:ascii="Times New Roman" w:hAnsi="Times New Roman" w:cs="Times New Roman"/>
          <w:sz w:val="24"/>
          <w:szCs w:val="24"/>
        </w:rPr>
        <w:t>omplex</w:t>
      </w:r>
      <w:r w:rsidR="002D6609">
        <w:rPr>
          <w:rFonts w:ascii="Times New Roman" w:hAnsi="Times New Roman" w:cs="Times New Roman"/>
          <w:sz w:val="24"/>
          <w:szCs w:val="24"/>
        </w:rPr>
        <w:t>.</w:t>
      </w:r>
      <w:r w:rsidRPr="009B01E7">
        <w:rPr>
          <w:rFonts w:ascii="Times New Roman" w:hAnsi="Times New Roman" w:cs="Times New Roman"/>
          <w:sz w:val="24"/>
          <w:szCs w:val="24"/>
        </w:rPr>
        <w:t xml:space="preserve"> </w:t>
      </w:r>
      <w:r w:rsidR="002D6609">
        <w:rPr>
          <w:rFonts w:ascii="Times New Roman" w:hAnsi="Times New Roman" w:cs="Times New Roman"/>
          <w:sz w:val="24"/>
          <w:szCs w:val="24"/>
        </w:rPr>
        <w:t>I</w:t>
      </w:r>
      <w:r w:rsidRPr="009B01E7">
        <w:rPr>
          <w:rFonts w:ascii="Times New Roman" w:hAnsi="Times New Roman" w:cs="Times New Roman"/>
          <w:sz w:val="24"/>
          <w:szCs w:val="24"/>
        </w:rPr>
        <w:t xml:space="preserve">n P. Chatterjee </w:t>
      </w:r>
      <w:r w:rsidR="002D6609">
        <w:rPr>
          <w:rFonts w:ascii="Times New Roman" w:hAnsi="Times New Roman" w:cs="Times New Roman"/>
          <w:sz w:val="24"/>
          <w:szCs w:val="24"/>
        </w:rPr>
        <w:t xml:space="preserve">&amp; </w:t>
      </w:r>
      <w:r w:rsidRPr="009B01E7">
        <w:rPr>
          <w:rFonts w:ascii="Times New Roman" w:hAnsi="Times New Roman" w:cs="Times New Roman"/>
          <w:sz w:val="24"/>
          <w:szCs w:val="24"/>
        </w:rPr>
        <w:t xml:space="preserve">S. </w:t>
      </w:r>
      <w:proofErr w:type="spellStart"/>
      <w:r w:rsidRPr="009B01E7">
        <w:rPr>
          <w:rFonts w:ascii="Times New Roman" w:hAnsi="Times New Roman" w:cs="Times New Roman"/>
          <w:sz w:val="24"/>
          <w:szCs w:val="24"/>
        </w:rPr>
        <w:t>Maira</w:t>
      </w:r>
      <w:proofErr w:type="spellEnd"/>
      <w:r w:rsidRPr="009B01E7">
        <w:rPr>
          <w:rFonts w:ascii="Times New Roman" w:hAnsi="Times New Roman" w:cs="Times New Roman"/>
          <w:sz w:val="24"/>
          <w:szCs w:val="24"/>
        </w:rPr>
        <w:t xml:space="preserve"> (Eds.)</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The </w:t>
      </w:r>
      <w:r w:rsidR="002D6609">
        <w:rPr>
          <w:rFonts w:ascii="Times New Roman" w:hAnsi="Times New Roman" w:cs="Times New Roman"/>
          <w:i/>
          <w:sz w:val="24"/>
          <w:szCs w:val="24"/>
        </w:rPr>
        <w:t>i</w:t>
      </w:r>
      <w:r w:rsidRPr="009B01E7">
        <w:rPr>
          <w:rFonts w:ascii="Times New Roman" w:hAnsi="Times New Roman" w:cs="Times New Roman"/>
          <w:i/>
          <w:sz w:val="24"/>
          <w:szCs w:val="24"/>
        </w:rPr>
        <w:t xml:space="preserve">mperial </w:t>
      </w:r>
      <w:r w:rsidR="002D6609">
        <w:rPr>
          <w:rFonts w:ascii="Times New Roman" w:hAnsi="Times New Roman" w:cs="Times New Roman"/>
          <w:i/>
          <w:sz w:val="24"/>
          <w:szCs w:val="24"/>
        </w:rPr>
        <w:t>u</w:t>
      </w:r>
      <w:r w:rsidRPr="009B01E7">
        <w:rPr>
          <w:rFonts w:ascii="Times New Roman" w:hAnsi="Times New Roman" w:cs="Times New Roman"/>
          <w:i/>
          <w:sz w:val="24"/>
          <w:szCs w:val="24"/>
        </w:rPr>
        <w:t xml:space="preserve">niversity: Academic </w:t>
      </w:r>
      <w:r w:rsidR="002D6609">
        <w:rPr>
          <w:rFonts w:ascii="Times New Roman" w:hAnsi="Times New Roman" w:cs="Times New Roman"/>
          <w:i/>
          <w:sz w:val="24"/>
          <w:szCs w:val="24"/>
        </w:rPr>
        <w:t>r</w:t>
      </w:r>
      <w:r w:rsidRPr="009B01E7">
        <w:rPr>
          <w:rFonts w:ascii="Times New Roman" w:hAnsi="Times New Roman" w:cs="Times New Roman"/>
          <w:i/>
          <w:sz w:val="24"/>
          <w:szCs w:val="24"/>
        </w:rPr>
        <w:t xml:space="preserve">epression and </w:t>
      </w:r>
      <w:r w:rsidR="002D6609">
        <w:rPr>
          <w:rFonts w:ascii="Times New Roman" w:hAnsi="Times New Roman" w:cs="Times New Roman"/>
          <w:i/>
          <w:sz w:val="24"/>
          <w:szCs w:val="24"/>
        </w:rPr>
        <w:t>s</w:t>
      </w:r>
      <w:r w:rsidRPr="009B01E7">
        <w:rPr>
          <w:rFonts w:ascii="Times New Roman" w:hAnsi="Times New Roman" w:cs="Times New Roman"/>
          <w:i/>
          <w:sz w:val="24"/>
          <w:szCs w:val="24"/>
        </w:rPr>
        <w:t xml:space="preserve">cholarly </w:t>
      </w:r>
      <w:r w:rsidR="002D6609">
        <w:rPr>
          <w:rFonts w:ascii="Times New Roman" w:hAnsi="Times New Roman" w:cs="Times New Roman"/>
          <w:i/>
          <w:sz w:val="24"/>
          <w:szCs w:val="24"/>
        </w:rPr>
        <w:t>d</w:t>
      </w:r>
      <w:r w:rsidRPr="009B01E7">
        <w:rPr>
          <w:rFonts w:ascii="Times New Roman" w:hAnsi="Times New Roman" w:cs="Times New Roman"/>
          <w:i/>
          <w:sz w:val="24"/>
          <w:szCs w:val="24"/>
        </w:rPr>
        <w:t>issent</w:t>
      </w:r>
      <w:r w:rsidR="002D6609" w:rsidRPr="009B01E7">
        <w:rPr>
          <w:rFonts w:ascii="Times New Roman" w:hAnsi="Times New Roman" w:cs="Times New Roman"/>
          <w:sz w:val="24"/>
          <w:szCs w:val="24"/>
        </w:rPr>
        <w:t xml:space="preserve"> </w:t>
      </w:r>
      <w:r w:rsidR="002D6609">
        <w:rPr>
          <w:rFonts w:ascii="Times New Roman" w:hAnsi="Times New Roman" w:cs="Times New Roman"/>
          <w:sz w:val="24"/>
          <w:szCs w:val="24"/>
        </w:rPr>
        <w:t>(</w:t>
      </w:r>
      <w:r w:rsidR="002D6609" w:rsidRPr="009B01E7">
        <w:rPr>
          <w:rFonts w:ascii="Times New Roman" w:hAnsi="Times New Roman" w:cs="Times New Roman"/>
          <w:sz w:val="24"/>
          <w:szCs w:val="24"/>
        </w:rPr>
        <w:t>pp.</w:t>
      </w:r>
      <w:r w:rsidR="002D6609">
        <w:rPr>
          <w:rFonts w:ascii="Times New Roman" w:hAnsi="Times New Roman" w:cs="Times New Roman"/>
          <w:sz w:val="24"/>
          <w:szCs w:val="24"/>
        </w:rPr>
        <w:t xml:space="preserve"> </w:t>
      </w:r>
      <w:r w:rsidR="002D6609" w:rsidRPr="009B01E7">
        <w:rPr>
          <w:rFonts w:ascii="Times New Roman" w:hAnsi="Times New Roman" w:cs="Times New Roman"/>
          <w:sz w:val="24"/>
          <w:szCs w:val="24"/>
        </w:rPr>
        <w:t>99-121</w:t>
      </w:r>
      <w:r w:rsidR="002D6609">
        <w:rPr>
          <w:rFonts w:ascii="Times New Roman" w:hAnsi="Times New Roman" w:cs="Times New Roman"/>
          <w:sz w:val="24"/>
          <w:szCs w:val="24"/>
        </w:rPr>
        <w:t>)</w:t>
      </w:r>
      <w:r w:rsidRPr="009B01E7">
        <w:rPr>
          <w:rFonts w:ascii="Times New Roman" w:hAnsi="Times New Roman" w:cs="Times New Roman"/>
          <w:i/>
          <w:sz w:val="24"/>
          <w:szCs w:val="24"/>
        </w:rPr>
        <w:t xml:space="preserve">. </w:t>
      </w:r>
      <w:r w:rsidRPr="009B01E7">
        <w:rPr>
          <w:rFonts w:ascii="Times New Roman" w:hAnsi="Times New Roman" w:cs="Times New Roman"/>
          <w:sz w:val="24"/>
          <w:szCs w:val="24"/>
        </w:rPr>
        <w:t>University of Minnesota Press</w:t>
      </w:r>
      <w:r w:rsidR="002D6609">
        <w:rPr>
          <w:rFonts w:ascii="Times New Roman" w:hAnsi="Times New Roman" w:cs="Times New Roman"/>
          <w:sz w:val="24"/>
          <w:szCs w:val="24"/>
        </w:rPr>
        <w:t>.</w:t>
      </w:r>
    </w:p>
    <w:p w:rsidR="00BA3E61" w:rsidRPr="009B01E7" w:rsidRDefault="00BA3E61" w:rsidP="002A6055">
      <w:pPr>
        <w:spacing w:line="276" w:lineRule="auto"/>
        <w:rPr>
          <w:rFonts w:ascii="Times New Roman" w:hAnsi="Times New Roman" w:cs="Times New Roman"/>
          <w:sz w:val="24"/>
          <w:szCs w:val="24"/>
        </w:rPr>
      </w:pPr>
      <w:proofErr w:type="spellStart"/>
      <w:r w:rsidRPr="009B01E7">
        <w:rPr>
          <w:rFonts w:ascii="Times New Roman" w:hAnsi="Times New Roman" w:cs="Times New Roman"/>
          <w:sz w:val="24"/>
          <w:szCs w:val="24"/>
        </w:rPr>
        <w:t>Pavarini</w:t>
      </w:r>
      <w:proofErr w:type="spellEnd"/>
      <w:r w:rsidRPr="009B01E7">
        <w:rPr>
          <w:rFonts w:ascii="Times New Roman" w:hAnsi="Times New Roman" w:cs="Times New Roman"/>
          <w:sz w:val="24"/>
          <w:szCs w:val="24"/>
        </w:rPr>
        <w:t xml:space="preserve">, M. </w:t>
      </w:r>
      <w:r w:rsidR="00273637">
        <w:rPr>
          <w:rFonts w:ascii="Times New Roman" w:hAnsi="Times New Roman" w:cs="Times New Roman"/>
          <w:color w:val="222222"/>
          <w:sz w:val="24"/>
          <w:szCs w:val="24"/>
          <w:shd w:val="clear" w:color="auto" w:fill="FFFFFF"/>
        </w:rPr>
        <w:t xml:space="preserve">&amp; </w:t>
      </w:r>
      <w:r w:rsidRPr="009B01E7">
        <w:rPr>
          <w:rFonts w:ascii="Times New Roman" w:hAnsi="Times New Roman" w:cs="Times New Roman"/>
          <w:sz w:val="24"/>
          <w:szCs w:val="24"/>
        </w:rPr>
        <w:t>Ferrari, L. (Eds.)</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(2018)</w:t>
      </w:r>
      <w:r w:rsidR="002D6609">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No </w:t>
      </w:r>
      <w:r w:rsidR="002D6609">
        <w:rPr>
          <w:rFonts w:ascii="Times New Roman" w:hAnsi="Times New Roman" w:cs="Times New Roman"/>
          <w:i/>
          <w:sz w:val="24"/>
          <w:szCs w:val="24"/>
        </w:rPr>
        <w:t>p</w:t>
      </w:r>
      <w:r w:rsidRPr="009B01E7">
        <w:rPr>
          <w:rFonts w:ascii="Times New Roman" w:hAnsi="Times New Roman" w:cs="Times New Roman"/>
          <w:i/>
          <w:sz w:val="24"/>
          <w:szCs w:val="24"/>
        </w:rPr>
        <w:t>rison</w:t>
      </w:r>
      <w:r w:rsidRPr="009B01E7">
        <w:rPr>
          <w:rFonts w:ascii="Times New Roman" w:hAnsi="Times New Roman" w:cs="Times New Roman"/>
          <w:sz w:val="24"/>
          <w:szCs w:val="24"/>
        </w:rPr>
        <w:t>. EG Press Ltd.</w:t>
      </w:r>
    </w:p>
    <w:p w:rsidR="000A0867" w:rsidRDefault="004C497D" w:rsidP="002A6055">
      <w:pPr>
        <w:spacing w:line="276" w:lineRule="auto"/>
        <w:rPr>
          <w:rFonts w:ascii="Times New Roman" w:hAnsi="Times New Roman" w:cs="Times New Roman"/>
          <w:sz w:val="24"/>
          <w:szCs w:val="24"/>
        </w:rPr>
      </w:pPr>
      <w:r w:rsidRPr="009B01E7">
        <w:rPr>
          <w:rFonts w:ascii="Times New Roman" w:hAnsi="Times New Roman" w:cs="Times New Roman"/>
          <w:color w:val="222222"/>
          <w:sz w:val="24"/>
          <w:szCs w:val="24"/>
          <w:shd w:val="clear" w:color="auto" w:fill="FFFFFF"/>
        </w:rPr>
        <w:t>Penn</w:t>
      </w:r>
      <w:r w:rsidR="009E6D78" w:rsidRPr="009B01E7">
        <w:rPr>
          <w:rFonts w:ascii="Times New Roman" w:hAnsi="Times New Roman" w:cs="Times New Roman"/>
          <w:color w:val="222222"/>
          <w:sz w:val="24"/>
          <w:szCs w:val="24"/>
          <w:shd w:val="clear" w:color="auto" w:fill="FFFFFF"/>
        </w:rPr>
        <w:t>, J.</w:t>
      </w:r>
      <w:r w:rsidR="002D6609">
        <w:rPr>
          <w:rFonts w:ascii="Times New Roman" w:hAnsi="Times New Roman" w:cs="Times New Roman"/>
          <w:color w:val="222222"/>
          <w:sz w:val="24"/>
          <w:szCs w:val="24"/>
          <w:shd w:val="clear" w:color="auto" w:fill="FFFFFF"/>
        </w:rPr>
        <w:t xml:space="preserve"> </w:t>
      </w:r>
      <w:r w:rsidR="009E6D78" w:rsidRPr="009B01E7">
        <w:rPr>
          <w:rFonts w:ascii="Times New Roman" w:hAnsi="Times New Roman" w:cs="Times New Roman"/>
          <w:color w:val="222222"/>
          <w:sz w:val="24"/>
          <w:szCs w:val="24"/>
          <w:shd w:val="clear" w:color="auto" w:fill="FFFFFF"/>
        </w:rPr>
        <w:t>I. (2022)</w:t>
      </w:r>
      <w:r w:rsidR="002D6609">
        <w:rPr>
          <w:rFonts w:ascii="Times New Roman" w:hAnsi="Times New Roman" w:cs="Times New Roman"/>
          <w:color w:val="222222"/>
          <w:sz w:val="24"/>
          <w:szCs w:val="24"/>
          <w:shd w:val="clear" w:color="auto" w:fill="FFFFFF"/>
        </w:rPr>
        <w:t>.</w:t>
      </w:r>
      <w:r w:rsidR="009E6D78" w:rsidRPr="009B01E7">
        <w:rPr>
          <w:rFonts w:ascii="Times New Roman" w:hAnsi="Times New Roman" w:cs="Times New Roman"/>
          <w:color w:val="222222"/>
          <w:sz w:val="24"/>
          <w:szCs w:val="24"/>
          <w:shd w:val="clear" w:color="auto" w:fill="FFFFFF"/>
        </w:rPr>
        <w:t xml:space="preserve"> </w:t>
      </w:r>
      <w:r w:rsidR="009E6D78" w:rsidRPr="009B01E7">
        <w:rPr>
          <w:rFonts w:ascii="Times New Roman" w:hAnsi="Times New Roman" w:cs="Times New Roman"/>
          <w:sz w:val="24"/>
          <w:szCs w:val="24"/>
        </w:rPr>
        <w:t xml:space="preserve">Abolitionist </w:t>
      </w:r>
      <w:r w:rsidR="002D6609">
        <w:rPr>
          <w:rFonts w:ascii="Times New Roman" w:hAnsi="Times New Roman" w:cs="Times New Roman"/>
          <w:sz w:val="24"/>
          <w:szCs w:val="24"/>
        </w:rPr>
        <w:t>t</w:t>
      </w:r>
      <w:r w:rsidR="009E6D78" w:rsidRPr="009B01E7">
        <w:rPr>
          <w:rFonts w:ascii="Times New Roman" w:hAnsi="Times New Roman" w:cs="Times New Roman"/>
          <w:sz w:val="24"/>
          <w:szCs w:val="24"/>
        </w:rPr>
        <w:t>eaching</w:t>
      </w:r>
      <w:r w:rsidR="002D6609">
        <w:rPr>
          <w:rFonts w:ascii="Times New Roman" w:hAnsi="Times New Roman" w:cs="Times New Roman"/>
          <w:sz w:val="24"/>
          <w:szCs w:val="24"/>
        </w:rPr>
        <w:t>.</w:t>
      </w:r>
      <w:r w:rsidR="009E6D78" w:rsidRPr="009B01E7">
        <w:rPr>
          <w:rFonts w:ascii="Times New Roman" w:hAnsi="Times New Roman" w:cs="Times New Roman"/>
          <w:sz w:val="24"/>
          <w:szCs w:val="24"/>
        </w:rPr>
        <w:t xml:space="preserve"> </w:t>
      </w:r>
      <w:r w:rsidR="002D6609">
        <w:rPr>
          <w:rFonts w:ascii="Times New Roman" w:hAnsi="Times New Roman" w:cs="Times New Roman"/>
          <w:sz w:val="24"/>
          <w:szCs w:val="24"/>
        </w:rPr>
        <w:t>I</w:t>
      </w:r>
      <w:r w:rsidR="009E6D78" w:rsidRPr="009B01E7">
        <w:rPr>
          <w:rFonts w:ascii="Times New Roman" w:hAnsi="Times New Roman" w:cs="Times New Roman"/>
          <w:sz w:val="24"/>
          <w:szCs w:val="24"/>
        </w:rPr>
        <w:t>n K.</w:t>
      </w:r>
      <w:r w:rsidR="002D6609">
        <w:rPr>
          <w:rFonts w:ascii="Times New Roman" w:hAnsi="Times New Roman" w:cs="Times New Roman"/>
          <w:sz w:val="24"/>
          <w:szCs w:val="24"/>
        </w:rPr>
        <w:t xml:space="preserve"> </w:t>
      </w:r>
      <w:r w:rsidR="009E6D78" w:rsidRPr="009B01E7">
        <w:rPr>
          <w:rFonts w:ascii="Times New Roman" w:hAnsi="Times New Roman" w:cs="Times New Roman"/>
          <w:sz w:val="24"/>
          <w:szCs w:val="24"/>
        </w:rPr>
        <w:t xml:space="preserve">K. Strunk </w:t>
      </w:r>
      <w:r w:rsidR="002D6609">
        <w:rPr>
          <w:rFonts w:ascii="Times New Roman" w:hAnsi="Times New Roman" w:cs="Times New Roman"/>
          <w:sz w:val="24"/>
          <w:szCs w:val="24"/>
        </w:rPr>
        <w:t xml:space="preserve">&amp; </w:t>
      </w:r>
      <w:r w:rsidR="009E6D78" w:rsidRPr="009B01E7">
        <w:rPr>
          <w:rFonts w:ascii="Times New Roman" w:hAnsi="Times New Roman" w:cs="Times New Roman"/>
          <w:sz w:val="24"/>
          <w:szCs w:val="24"/>
        </w:rPr>
        <w:t>S.</w:t>
      </w:r>
      <w:r w:rsidR="000A0867">
        <w:rPr>
          <w:rFonts w:ascii="Times New Roman" w:hAnsi="Times New Roman" w:cs="Times New Roman"/>
          <w:sz w:val="24"/>
          <w:szCs w:val="24"/>
        </w:rPr>
        <w:t xml:space="preserve"> </w:t>
      </w:r>
      <w:r w:rsidR="009E6D78" w:rsidRPr="009B01E7">
        <w:rPr>
          <w:rFonts w:ascii="Times New Roman" w:hAnsi="Times New Roman" w:cs="Times New Roman"/>
          <w:sz w:val="24"/>
          <w:szCs w:val="24"/>
        </w:rPr>
        <w:t>A. Shelton (Eds.)</w:t>
      </w:r>
      <w:r w:rsidR="000A0867">
        <w:rPr>
          <w:rFonts w:ascii="Times New Roman" w:hAnsi="Times New Roman" w:cs="Times New Roman"/>
          <w:sz w:val="24"/>
          <w:szCs w:val="24"/>
        </w:rPr>
        <w:t>.</w:t>
      </w:r>
      <w:r w:rsidR="009E6D78" w:rsidRPr="009B01E7">
        <w:rPr>
          <w:rFonts w:ascii="Times New Roman" w:hAnsi="Times New Roman" w:cs="Times New Roman"/>
          <w:sz w:val="24"/>
          <w:szCs w:val="24"/>
        </w:rPr>
        <w:t xml:space="preserve"> </w:t>
      </w:r>
      <w:proofErr w:type="spellStart"/>
      <w:r w:rsidR="000A0867" w:rsidRPr="000A0867">
        <w:rPr>
          <w:rFonts w:ascii="Times New Roman" w:hAnsi="Times New Roman" w:cs="Times New Roman"/>
          <w:i/>
          <w:sz w:val="24"/>
          <w:szCs w:val="24"/>
        </w:rPr>
        <w:t>Encyclopedia</w:t>
      </w:r>
      <w:proofErr w:type="spellEnd"/>
      <w:r w:rsidR="000A0867" w:rsidRPr="000A0867">
        <w:rPr>
          <w:rFonts w:ascii="Times New Roman" w:hAnsi="Times New Roman" w:cs="Times New Roman"/>
          <w:i/>
          <w:sz w:val="24"/>
          <w:szCs w:val="24"/>
        </w:rPr>
        <w:t xml:space="preserve"> of queer studies in education</w:t>
      </w:r>
      <w:r w:rsidR="000A0867" w:rsidRPr="000A0867">
        <w:rPr>
          <w:rFonts w:ascii="Times New Roman" w:hAnsi="Times New Roman" w:cs="Times New Roman"/>
          <w:sz w:val="24"/>
          <w:szCs w:val="24"/>
        </w:rPr>
        <w:t xml:space="preserve"> (pp. 4-7). Brill.</w:t>
      </w:r>
    </w:p>
    <w:p w:rsidR="004301F5" w:rsidRPr="009B01E7" w:rsidRDefault="004301F5"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Peters, R.</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S. ([1965] 2010)</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Education as </w:t>
      </w:r>
      <w:r w:rsidR="002D6609">
        <w:rPr>
          <w:rFonts w:ascii="Times New Roman" w:hAnsi="Times New Roman" w:cs="Times New Roman"/>
          <w:color w:val="222222"/>
          <w:sz w:val="24"/>
          <w:szCs w:val="24"/>
          <w:shd w:val="clear" w:color="auto" w:fill="FFFFFF"/>
        </w:rPr>
        <w:t>i</w:t>
      </w:r>
      <w:r w:rsidRPr="009B01E7">
        <w:rPr>
          <w:rFonts w:ascii="Times New Roman" w:hAnsi="Times New Roman" w:cs="Times New Roman"/>
          <w:color w:val="222222"/>
          <w:sz w:val="24"/>
          <w:szCs w:val="24"/>
          <w:shd w:val="clear" w:color="auto" w:fill="FFFFFF"/>
        </w:rPr>
        <w:t>nitiation</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in R. </w:t>
      </w:r>
      <w:r w:rsidRPr="009B01E7">
        <w:rPr>
          <w:rFonts w:ascii="Times New Roman" w:hAnsi="Times New Roman" w:cs="Times New Roman"/>
          <w:sz w:val="24"/>
          <w:szCs w:val="24"/>
        </w:rPr>
        <w:t>Archambault (Ed.)</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w:t>
      </w:r>
      <w:r w:rsidRPr="009B01E7">
        <w:rPr>
          <w:rFonts w:ascii="Times New Roman" w:hAnsi="Times New Roman" w:cs="Times New Roman"/>
          <w:i/>
          <w:sz w:val="24"/>
          <w:szCs w:val="24"/>
        </w:rPr>
        <w:t xml:space="preserve">Philosophical </w:t>
      </w:r>
      <w:r w:rsidR="008554B4">
        <w:rPr>
          <w:rFonts w:ascii="Times New Roman" w:hAnsi="Times New Roman" w:cs="Times New Roman"/>
          <w:i/>
          <w:sz w:val="24"/>
          <w:szCs w:val="24"/>
        </w:rPr>
        <w:t>a</w:t>
      </w:r>
      <w:r w:rsidRPr="009B01E7">
        <w:rPr>
          <w:rFonts w:ascii="Times New Roman" w:hAnsi="Times New Roman" w:cs="Times New Roman"/>
          <w:i/>
          <w:sz w:val="24"/>
          <w:szCs w:val="24"/>
        </w:rPr>
        <w:t xml:space="preserve">nalysis and </w:t>
      </w:r>
      <w:r w:rsidR="008554B4">
        <w:rPr>
          <w:rFonts w:ascii="Times New Roman" w:hAnsi="Times New Roman" w:cs="Times New Roman"/>
          <w:i/>
          <w:sz w:val="24"/>
          <w:szCs w:val="24"/>
        </w:rPr>
        <w:t>e</w:t>
      </w:r>
      <w:r w:rsidRPr="009B01E7">
        <w:rPr>
          <w:rFonts w:ascii="Times New Roman" w:hAnsi="Times New Roman" w:cs="Times New Roman"/>
          <w:i/>
          <w:sz w:val="24"/>
          <w:szCs w:val="24"/>
        </w:rPr>
        <w:t>ducation</w:t>
      </w:r>
      <w:r w:rsidR="008554B4">
        <w:rPr>
          <w:rFonts w:ascii="Times New Roman" w:hAnsi="Times New Roman" w:cs="Times New Roman"/>
          <w:i/>
          <w:sz w:val="24"/>
          <w:szCs w:val="24"/>
        </w:rPr>
        <w:t xml:space="preserve"> </w:t>
      </w:r>
      <w:r w:rsidR="008554B4">
        <w:rPr>
          <w:rFonts w:ascii="Times New Roman" w:hAnsi="Times New Roman" w:cs="Times New Roman"/>
          <w:color w:val="222222"/>
          <w:sz w:val="24"/>
          <w:szCs w:val="24"/>
          <w:shd w:val="clear" w:color="auto" w:fill="FFFFFF"/>
        </w:rPr>
        <w:t>(</w:t>
      </w:r>
      <w:r w:rsidR="008554B4" w:rsidRPr="009B01E7">
        <w:rPr>
          <w:rFonts w:ascii="Times New Roman" w:hAnsi="Times New Roman" w:cs="Times New Roman"/>
          <w:color w:val="222222"/>
          <w:sz w:val="24"/>
          <w:szCs w:val="24"/>
          <w:shd w:val="clear" w:color="auto" w:fill="FFFFFF"/>
        </w:rPr>
        <w:t>pp.</w:t>
      </w:r>
      <w:r w:rsidR="008554B4">
        <w:rPr>
          <w:rFonts w:ascii="Times New Roman" w:hAnsi="Times New Roman" w:cs="Times New Roman"/>
          <w:color w:val="222222"/>
          <w:sz w:val="24"/>
          <w:szCs w:val="24"/>
          <w:shd w:val="clear" w:color="auto" w:fill="FFFFFF"/>
        </w:rPr>
        <w:t xml:space="preserve"> </w:t>
      </w:r>
      <w:r w:rsidR="008554B4" w:rsidRPr="009B01E7">
        <w:rPr>
          <w:rFonts w:ascii="Times New Roman" w:hAnsi="Times New Roman" w:cs="Times New Roman"/>
          <w:color w:val="222222"/>
          <w:sz w:val="24"/>
          <w:szCs w:val="24"/>
          <w:shd w:val="clear" w:color="auto" w:fill="FFFFFF"/>
        </w:rPr>
        <w:t>59-75</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sz w:val="24"/>
          <w:szCs w:val="24"/>
        </w:rPr>
        <w:t>. Routledge</w:t>
      </w:r>
      <w:r w:rsidRPr="009B01E7">
        <w:rPr>
          <w:rFonts w:ascii="Times New Roman" w:hAnsi="Times New Roman" w:cs="Times New Roman"/>
          <w:color w:val="222222"/>
          <w:sz w:val="24"/>
          <w:szCs w:val="24"/>
          <w:shd w:val="clear" w:color="auto" w:fill="FFFFFF"/>
        </w:rPr>
        <w:t>.</w:t>
      </w:r>
    </w:p>
    <w:p w:rsidR="009815FD" w:rsidRPr="009B01E7" w:rsidRDefault="009815FD"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Peters, R.</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S. ([1966] 2015)</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 xml:space="preserve">Ethics and </w:t>
      </w:r>
      <w:r w:rsidR="002D6609">
        <w:rPr>
          <w:rFonts w:ascii="Times New Roman" w:hAnsi="Times New Roman" w:cs="Times New Roman"/>
          <w:i/>
          <w:color w:val="222222"/>
          <w:sz w:val="24"/>
          <w:szCs w:val="24"/>
          <w:shd w:val="clear" w:color="auto" w:fill="FFFFFF"/>
        </w:rPr>
        <w:t>e</w:t>
      </w:r>
      <w:r w:rsidRPr="009B01E7">
        <w:rPr>
          <w:rFonts w:ascii="Times New Roman" w:hAnsi="Times New Roman" w:cs="Times New Roman"/>
          <w:i/>
          <w:color w:val="222222"/>
          <w:sz w:val="24"/>
          <w:szCs w:val="24"/>
          <w:shd w:val="clear" w:color="auto" w:fill="FFFFFF"/>
        </w:rPr>
        <w:t>ducation</w:t>
      </w:r>
      <w:r w:rsidRPr="009B01E7">
        <w:rPr>
          <w:rFonts w:ascii="Times New Roman" w:hAnsi="Times New Roman" w:cs="Times New Roman"/>
          <w:color w:val="222222"/>
          <w:sz w:val="24"/>
          <w:szCs w:val="24"/>
          <w:shd w:val="clear" w:color="auto" w:fill="FFFFFF"/>
        </w:rPr>
        <w:t>. Routledge.</w:t>
      </w:r>
    </w:p>
    <w:p w:rsidR="00FD3694" w:rsidRPr="009B01E7" w:rsidRDefault="00FD3694"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Peters, R.</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S. (1981)</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2D6609">
        <w:rPr>
          <w:rFonts w:ascii="Times New Roman" w:hAnsi="Times New Roman" w:cs="Times New Roman"/>
          <w:i/>
          <w:color w:val="222222"/>
          <w:sz w:val="24"/>
          <w:szCs w:val="24"/>
          <w:shd w:val="clear" w:color="auto" w:fill="FFFFFF"/>
        </w:rPr>
        <w:t xml:space="preserve">Essays on </w:t>
      </w:r>
      <w:r w:rsidR="002D6609" w:rsidRPr="002D6609">
        <w:rPr>
          <w:rFonts w:ascii="Times New Roman" w:hAnsi="Times New Roman" w:cs="Times New Roman"/>
          <w:i/>
          <w:color w:val="222222"/>
          <w:sz w:val="24"/>
          <w:szCs w:val="24"/>
          <w:shd w:val="clear" w:color="auto" w:fill="FFFFFF"/>
        </w:rPr>
        <w:t>e</w:t>
      </w:r>
      <w:r w:rsidRPr="002D6609">
        <w:rPr>
          <w:rFonts w:ascii="Times New Roman" w:hAnsi="Times New Roman" w:cs="Times New Roman"/>
          <w:i/>
          <w:color w:val="222222"/>
          <w:sz w:val="24"/>
          <w:szCs w:val="24"/>
          <w:shd w:val="clear" w:color="auto" w:fill="FFFFFF"/>
        </w:rPr>
        <w:t>ducators</w:t>
      </w:r>
      <w:r w:rsidRPr="009B01E7">
        <w:rPr>
          <w:rFonts w:ascii="Times New Roman" w:hAnsi="Times New Roman" w:cs="Times New Roman"/>
          <w:color w:val="222222"/>
          <w:sz w:val="24"/>
          <w:szCs w:val="24"/>
          <w:shd w:val="clear" w:color="auto" w:fill="FFFFFF"/>
        </w:rPr>
        <w:t>. George Allen &amp; Unwin.</w:t>
      </w:r>
    </w:p>
    <w:p w:rsidR="00954928" w:rsidRDefault="00954928"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Riley, K. </w:t>
      </w:r>
      <w:r w:rsidR="00273637">
        <w:rPr>
          <w:rFonts w:ascii="Times New Roman" w:hAnsi="Times New Roman" w:cs="Times New Roman"/>
          <w:color w:val="222222"/>
          <w:sz w:val="24"/>
          <w:szCs w:val="24"/>
          <w:shd w:val="clear" w:color="auto" w:fill="FFFFFF"/>
        </w:rPr>
        <w:t xml:space="preserve">&amp; </w:t>
      </w:r>
      <w:proofErr w:type="spellStart"/>
      <w:r w:rsidRPr="009B01E7">
        <w:rPr>
          <w:rFonts w:ascii="Times New Roman" w:hAnsi="Times New Roman" w:cs="Times New Roman"/>
          <w:color w:val="222222"/>
          <w:sz w:val="24"/>
          <w:szCs w:val="24"/>
          <w:shd w:val="clear" w:color="auto" w:fill="FFFFFF"/>
        </w:rPr>
        <w:t>Solic</w:t>
      </w:r>
      <w:proofErr w:type="spellEnd"/>
      <w:r w:rsidRPr="009B01E7">
        <w:rPr>
          <w:rFonts w:ascii="Times New Roman" w:hAnsi="Times New Roman" w:cs="Times New Roman"/>
          <w:color w:val="222222"/>
          <w:sz w:val="24"/>
          <w:szCs w:val="24"/>
          <w:shd w:val="clear" w:color="auto" w:fill="FFFFFF"/>
        </w:rPr>
        <w:t>, K.</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2021</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Abolitionist teacher education in the contact zone: Tensions of facilitating teacher candidate learning in activist educator spaces. </w:t>
      </w:r>
      <w:r w:rsidRPr="009B01E7">
        <w:rPr>
          <w:rFonts w:ascii="Times New Roman" w:hAnsi="Times New Roman" w:cs="Times New Roman"/>
          <w:i/>
          <w:iCs/>
          <w:color w:val="222222"/>
          <w:sz w:val="24"/>
          <w:szCs w:val="24"/>
          <w:shd w:val="clear" w:color="auto" w:fill="FFFFFF"/>
        </w:rPr>
        <w:t>Equity &amp; Excellence in Education</w:t>
      </w:r>
      <w:r w:rsidRPr="009B01E7">
        <w:rPr>
          <w:rFonts w:ascii="Times New Roman" w:hAnsi="Times New Roman" w:cs="Times New Roman"/>
          <w:color w:val="222222"/>
          <w:sz w:val="24"/>
          <w:szCs w:val="24"/>
          <w:shd w:val="clear" w:color="auto" w:fill="FFFFFF"/>
        </w:rPr>
        <w:t>, </w:t>
      </w:r>
      <w:r w:rsidRPr="002D6609">
        <w:rPr>
          <w:rFonts w:ascii="Times New Roman" w:hAnsi="Times New Roman" w:cs="Times New Roman"/>
          <w:iCs/>
          <w:color w:val="222222"/>
          <w:sz w:val="24"/>
          <w:szCs w:val="24"/>
          <w:shd w:val="clear" w:color="auto" w:fill="FFFFFF"/>
        </w:rPr>
        <w:t>54</w:t>
      </w:r>
      <w:r w:rsidRPr="009B01E7">
        <w:rPr>
          <w:rFonts w:ascii="Times New Roman" w:hAnsi="Times New Roman" w:cs="Times New Roman"/>
          <w:color w:val="222222"/>
          <w:sz w:val="24"/>
          <w:szCs w:val="24"/>
          <w:shd w:val="clear" w:color="auto" w:fill="FFFFFF"/>
        </w:rPr>
        <w:t xml:space="preserve">(2), 152-164. </w:t>
      </w:r>
      <w:hyperlink r:id="rId34" w:history="1">
        <w:r w:rsidR="002D6609" w:rsidRPr="00AD7816">
          <w:rPr>
            <w:rStyle w:val="Hyperlink"/>
            <w:rFonts w:ascii="Times New Roman" w:hAnsi="Times New Roman" w:cs="Times New Roman"/>
            <w:sz w:val="24"/>
            <w:szCs w:val="24"/>
            <w:shd w:val="clear" w:color="auto" w:fill="FFFFFF"/>
          </w:rPr>
          <w:t>https://doi.org/10.1080/10665684.2021.1951633</w:t>
        </w:r>
      </w:hyperlink>
    </w:p>
    <w:p w:rsidR="004C497D" w:rsidRDefault="002D6609" w:rsidP="002A6055">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w:t>
      </w:r>
      <w:r w:rsidR="004C497D" w:rsidRPr="009B01E7">
        <w:rPr>
          <w:rFonts w:ascii="Times New Roman" w:hAnsi="Times New Roman" w:cs="Times New Roman"/>
          <w:color w:val="222222"/>
          <w:sz w:val="24"/>
          <w:szCs w:val="24"/>
          <w:shd w:val="clear" w:color="auto" w:fill="FFFFFF"/>
        </w:rPr>
        <w:t xml:space="preserve">ocha </w:t>
      </w:r>
      <w:proofErr w:type="spellStart"/>
      <w:r w:rsidR="004C497D" w:rsidRPr="009B01E7">
        <w:rPr>
          <w:rFonts w:ascii="Times New Roman" w:hAnsi="Times New Roman" w:cs="Times New Roman"/>
          <w:color w:val="222222"/>
          <w:sz w:val="24"/>
          <w:szCs w:val="24"/>
          <w:shd w:val="clear" w:color="auto" w:fill="FFFFFF"/>
        </w:rPr>
        <w:t>Beardall</w:t>
      </w:r>
      <w:proofErr w:type="spellEnd"/>
      <w:r w:rsidR="004C497D" w:rsidRPr="009B01E7">
        <w:rPr>
          <w:rFonts w:ascii="Times New Roman" w:hAnsi="Times New Roman" w:cs="Times New Roman"/>
          <w:color w:val="222222"/>
          <w:sz w:val="24"/>
          <w:szCs w:val="24"/>
          <w:shd w:val="clear" w:color="auto" w:fill="FFFFFF"/>
        </w:rPr>
        <w:t xml:space="preserve">, T. </w:t>
      </w:r>
      <w:r>
        <w:rPr>
          <w:rFonts w:ascii="Times New Roman" w:hAnsi="Times New Roman" w:cs="Times New Roman"/>
          <w:color w:val="222222"/>
          <w:sz w:val="24"/>
          <w:szCs w:val="24"/>
          <w:shd w:val="clear" w:color="auto" w:fill="FFFFFF"/>
        </w:rPr>
        <w:t>(</w:t>
      </w:r>
      <w:r w:rsidR="004C497D" w:rsidRPr="009B01E7">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w:t>
      </w:r>
      <w:r w:rsidR="004C497D" w:rsidRPr="009B01E7">
        <w:rPr>
          <w:rFonts w:ascii="Times New Roman" w:hAnsi="Times New Roman" w:cs="Times New Roman"/>
          <w:color w:val="222222"/>
          <w:sz w:val="24"/>
          <w:szCs w:val="24"/>
          <w:shd w:val="clear" w:color="auto" w:fill="FFFFFF"/>
        </w:rPr>
        <w:t>. Abolition as praxis and virtual community-based</w:t>
      </w:r>
      <w:r>
        <w:rPr>
          <w:rFonts w:ascii="Times New Roman" w:hAnsi="Times New Roman" w:cs="Times New Roman"/>
          <w:color w:val="222222"/>
          <w:sz w:val="24"/>
          <w:szCs w:val="24"/>
          <w:shd w:val="clear" w:color="auto" w:fill="FFFFFF"/>
        </w:rPr>
        <w:t xml:space="preserve"> </w:t>
      </w:r>
      <w:r w:rsidRPr="002D6609">
        <w:rPr>
          <w:rFonts w:ascii="Times New Roman" w:hAnsi="Times New Roman" w:cs="Times New Roman"/>
          <w:color w:val="222222"/>
          <w:sz w:val="24"/>
          <w:szCs w:val="24"/>
          <w:shd w:val="clear" w:color="auto" w:fill="FFFFFF"/>
        </w:rPr>
        <w:t xml:space="preserve">learning. </w:t>
      </w:r>
      <w:r w:rsidRPr="002D6609">
        <w:rPr>
          <w:rFonts w:ascii="Times New Roman" w:hAnsi="Times New Roman" w:cs="Times New Roman"/>
          <w:i/>
          <w:color w:val="222222"/>
          <w:sz w:val="24"/>
          <w:szCs w:val="24"/>
          <w:shd w:val="clear" w:color="auto" w:fill="FFFFFF"/>
        </w:rPr>
        <w:t>Teaching Sociology</w:t>
      </w:r>
      <w:r w:rsidRPr="002D6609">
        <w:rPr>
          <w:rFonts w:ascii="Times New Roman" w:hAnsi="Times New Roman" w:cs="Times New Roman"/>
          <w:color w:val="222222"/>
          <w:sz w:val="24"/>
          <w:szCs w:val="24"/>
          <w:shd w:val="clear" w:color="auto" w:fill="FFFFFF"/>
        </w:rPr>
        <w:t>, 51(1), 79-91.</w:t>
      </w:r>
      <w:r w:rsidRPr="002D6609">
        <w:t xml:space="preserve"> </w:t>
      </w:r>
      <w:hyperlink r:id="rId35" w:history="1">
        <w:r w:rsidRPr="00AD7816">
          <w:rPr>
            <w:rStyle w:val="Hyperlink"/>
            <w:rFonts w:ascii="Times New Roman" w:hAnsi="Times New Roman" w:cs="Times New Roman"/>
            <w:sz w:val="24"/>
            <w:szCs w:val="24"/>
            <w:shd w:val="clear" w:color="auto" w:fill="FFFFFF"/>
          </w:rPr>
          <w:t>https://doi.org/10.1177/0092055X221096663</w:t>
        </w:r>
      </w:hyperlink>
    </w:p>
    <w:p w:rsidR="00376F20" w:rsidRDefault="00376F20"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Rodríguez, D. </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2010</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The disorientation of the teaching act: Abolition as pedagogical position. </w:t>
      </w:r>
      <w:r w:rsidRPr="009B01E7">
        <w:rPr>
          <w:rFonts w:ascii="Times New Roman" w:hAnsi="Times New Roman" w:cs="Times New Roman"/>
          <w:i/>
          <w:iCs/>
          <w:color w:val="222222"/>
          <w:sz w:val="24"/>
          <w:szCs w:val="24"/>
          <w:shd w:val="clear" w:color="auto" w:fill="FFFFFF"/>
        </w:rPr>
        <w:t>Radical Teache</w:t>
      </w:r>
      <w:r w:rsidR="002D6609">
        <w:rPr>
          <w:rFonts w:ascii="Times New Roman" w:hAnsi="Times New Roman" w:cs="Times New Roman"/>
          <w:i/>
          <w:iCs/>
          <w:color w:val="222222"/>
          <w:sz w:val="24"/>
          <w:szCs w:val="24"/>
          <w:shd w:val="clear" w:color="auto" w:fill="FFFFFF"/>
        </w:rPr>
        <w:t>r</w:t>
      </w:r>
      <w:r w:rsidR="002D6609">
        <w:rPr>
          <w:rFonts w:ascii="Times New Roman" w:hAnsi="Times New Roman" w:cs="Times New Roman"/>
          <w:iCs/>
          <w:color w:val="222222"/>
          <w:sz w:val="24"/>
          <w:szCs w:val="24"/>
          <w:shd w:val="clear" w:color="auto" w:fill="FFFFFF"/>
        </w:rPr>
        <w:t>,</w:t>
      </w:r>
      <w:r w:rsidRPr="009B01E7">
        <w:rPr>
          <w:rFonts w:ascii="Times New Roman" w:hAnsi="Times New Roman" w:cs="Times New Roman"/>
          <w:color w:val="222222"/>
          <w:sz w:val="24"/>
          <w:szCs w:val="24"/>
          <w:shd w:val="clear" w:color="auto" w:fill="FFFFFF"/>
        </w:rPr>
        <w:t> </w:t>
      </w:r>
      <w:r w:rsidRPr="002D6609">
        <w:rPr>
          <w:rFonts w:ascii="Times New Roman" w:hAnsi="Times New Roman" w:cs="Times New Roman"/>
          <w:iCs/>
          <w:color w:val="222222"/>
          <w:sz w:val="24"/>
          <w:szCs w:val="24"/>
          <w:shd w:val="clear" w:color="auto" w:fill="FFFFFF"/>
        </w:rPr>
        <w:t>1</w:t>
      </w:r>
      <w:r w:rsidRPr="009B01E7">
        <w:rPr>
          <w:rFonts w:ascii="Times New Roman" w:hAnsi="Times New Roman" w:cs="Times New Roman"/>
          <w:color w:val="222222"/>
          <w:sz w:val="24"/>
          <w:szCs w:val="24"/>
          <w:shd w:val="clear" w:color="auto" w:fill="FFFFFF"/>
        </w:rPr>
        <w:t>(88), 7-19.</w:t>
      </w:r>
      <w:r w:rsidR="002D6609">
        <w:rPr>
          <w:rFonts w:ascii="Times New Roman" w:hAnsi="Times New Roman" w:cs="Times New Roman"/>
          <w:color w:val="222222"/>
          <w:sz w:val="24"/>
          <w:szCs w:val="24"/>
          <w:shd w:val="clear" w:color="auto" w:fill="FFFFFF"/>
        </w:rPr>
        <w:t xml:space="preserve"> </w:t>
      </w:r>
      <w:hyperlink r:id="rId36" w:history="1">
        <w:r w:rsidR="002D6609" w:rsidRPr="00AD7816">
          <w:rPr>
            <w:rStyle w:val="Hyperlink"/>
            <w:rFonts w:ascii="Times New Roman" w:hAnsi="Times New Roman" w:cs="Times New Roman"/>
            <w:sz w:val="24"/>
            <w:szCs w:val="24"/>
            <w:shd w:val="clear" w:color="auto" w:fill="FFFFFF"/>
          </w:rPr>
          <w:t>https://www.jstor.org/stable/10.5406/radicalteacher.1.88.0007</w:t>
        </w:r>
      </w:hyperlink>
    </w:p>
    <w:p w:rsidR="00E06DD0" w:rsidRDefault="00E06DD0"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Rodríguez, Y. </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2019</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Pedagogies of </w:t>
      </w:r>
      <w:r w:rsidR="002D6609">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efusal.</w:t>
      </w:r>
      <w:r w:rsidRPr="009B01E7">
        <w:rPr>
          <w:rFonts w:ascii="Times New Roman" w:hAnsi="Times New Roman" w:cs="Times New Roman"/>
          <w:i/>
          <w:iCs/>
          <w:color w:val="222222"/>
          <w:sz w:val="24"/>
          <w:szCs w:val="24"/>
          <w:shd w:val="clear" w:color="auto" w:fill="FFFFFF"/>
        </w:rPr>
        <w:t xml:space="preserve"> Radical Teacher</w:t>
      </w:r>
      <w:r w:rsidRPr="009B01E7">
        <w:rPr>
          <w:rFonts w:ascii="Times New Roman" w:hAnsi="Times New Roman" w:cs="Times New Roman"/>
          <w:color w:val="222222"/>
          <w:sz w:val="24"/>
          <w:szCs w:val="24"/>
          <w:shd w:val="clear" w:color="auto" w:fill="FFFFFF"/>
        </w:rPr>
        <w:t>, 115, 5-12.</w:t>
      </w:r>
      <w:r w:rsidR="002D6609">
        <w:rPr>
          <w:rFonts w:ascii="Times New Roman" w:hAnsi="Times New Roman" w:cs="Times New Roman"/>
          <w:color w:val="222222"/>
          <w:sz w:val="24"/>
          <w:szCs w:val="24"/>
          <w:shd w:val="clear" w:color="auto" w:fill="FFFFFF"/>
        </w:rPr>
        <w:t xml:space="preserve"> </w:t>
      </w:r>
      <w:hyperlink r:id="rId37" w:history="1">
        <w:r w:rsidR="002D6609" w:rsidRPr="00AD7816">
          <w:rPr>
            <w:rStyle w:val="Hyperlink"/>
            <w:rFonts w:ascii="Times New Roman" w:hAnsi="Times New Roman" w:cs="Times New Roman"/>
            <w:sz w:val="24"/>
            <w:szCs w:val="24"/>
            <w:shd w:val="clear" w:color="auto" w:fill="FFFFFF"/>
          </w:rPr>
          <w:t>https://www.jstor.org/stable/48694739</w:t>
        </w:r>
      </w:hyperlink>
    </w:p>
    <w:p w:rsidR="00BA3E61" w:rsidRPr="009B01E7" w:rsidRDefault="00BA3E61"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lastRenderedPageBreak/>
        <w:t xml:space="preserve">Ryan, M. </w:t>
      </w:r>
      <w:r w:rsidR="00273637">
        <w:rPr>
          <w:rFonts w:ascii="Times New Roman" w:hAnsi="Times New Roman" w:cs="Times New Roman"/>
          <w:color w:val="222222"/>
          <w:sz w:val="24"/>
          <w:szCs w:val="24"/>
          <w:shd w:val="clear" w:color="auto" w:fill="FFFFFF"/>
        </w:rPr>
        <w:t>&amp;</w:t>
      </w:r>
      <w:r w:rsidRPr="009B01E7">
        <w:rPr>
          <w:rFonts w:ascii="Times New Roman" w:hAnsi="Times New Roman" w:cs="Times New Roman"/>
          <w:color w:val="222222"/>
          <w:sz w:val="24"/>
          <w:szCs w:val="24"/>
          <w:shd w:val="clear" w:color="auto" w:fill="FFFFFF"/>
        </w:rPr>
        <w:t xml:space="preserve"> Sim, J. (2007)</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Campaigning for and campaigning against prisons: </w:t>
      </w:r>
      <w:r w:rsidR="00014FBB">
        <w:rPr>
          <w:rFonts w:ascii="Times New Roman" w:hAnsi="Times New Roman" w:cs="Times New Roman"/>
          <w:color w:val="222222"/>
          <w:sz w:val="24"/>
          <w:szCs w:val="24"/>
          <w:shd w:val="clear" w:color="auto" w:fill="FFFFFF"/>
        </w:rPr>
        <w:t>E</w:t>
      </w:r>
      <w:r w:rsidRPr="009B01E7">
        <w:rPr>
          <w:rFonts w:ascii="Times New Roman" w:hAnsi="Times New Roman" w:cs="Times New Roman"/>
          <w:color w:val="222222"/>
          <w:sz w:val="24"/>
          <w:szCs w:val="24"/>
          <w:shd w:val="clear" w:color="auto" w:fill="FFFFFF"/>
        </w:rPr>
        <w:t xml:space="preserve">xcavating and reaffirming the case for prison abolition, in Y. </w:t>
      </w:r>
      <w:proofErr w:type="spellStart"/>
      <w:r w:rsidRPr="009B01E7">
        <w:rPr>
          <w:rFonts w:ascii="Times New Roman" w:hAnsi="Times New Roman" w:cs="Times New Roman"/>
          <w:color w:val="222222"/>
          <w:sz w:val="24"/>
          <w:szCs w:val="24"/>
          <w:shd w:val="clear" w:color="auto" w:fill="FFFFFF"/>
        </w:rPr>
        <w:t>Jewkes</w:t>
      </w:r>
      <w:proofErr w:type="spellEnd"/>
      <w:r w:rsidRPr="009B01E7">
        <w:rPr>
          <w:rFonts w:ascii="Times New Roman" w:hAnsi="Times New Roman" w:cs="Times New Roman"/>
          <w:color w:val="222222"/>
          <w:sz w:val="24"/>
          <w:szCs w:val="24"/>
          <w:shd w:val="clear" w:color="auto" w:fill="FFFFFF"/>
        </w:rPr>
        <w:t xml:space="preserve"> (Ed.)</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 xml:space="preserve">Handbook on </w:t>
      </w:r>
      <w:r w:rsidR="008554B4">
        <w:rPr>
          <w:rFonts w:ascii="Times New Roman" w:hAnsi="Times New Roman" w:cs="Times New Roman"/>
          <w:i/>
          <w:color w:val="222222"/>
          <w:sz w:val="24"/>
          <w:szCs w:val="24"/>
          <w:shd w:val="clear" w:color="auto" w:fill="FFFFFF"/>
        </w:rPr>
        <w:t>p</w:t>
      </w:r>
      <w:r w:rsidRPr="009B01E7">
        <w:rPr>
          <w:rFonts w:ascii="Times New Roman" w:hAnsi="Times New Roman" w:cs="Times New Roman"/>
          <w:i/>
          <w:color w:val="222222"/>
          <w:sz w:val="24"/>
          <w:szCs w:val="24"/>
          <w:shd w:val="clear" w:color="auto" w:fill="FFFFFF"/>
        </w:rPr>
        <w:t>risons</w:t>
      </w:r>
      <w:r w:rsidR="008554B4">
        <w:rPr>
          <w:rFonts w:ascii="Times New Roman" w:hAnsi="Times New Roman" w:cs="Times New Roman"/>
          <w:i/>
          <w:color w:val="222222"/>
          <w:sz w:val="24"/>
          <w:szCs w:val="24"/>
          <w:shd w:val="clear" w:color="auto" w:fill="FFFFFF"/>
        </w:rPr>
        <w:t xml:space="preserve"> </w:t>
      </w:r>
      <w:r w:rsidR="008554B4">
        <w:rPr>
          <w:rFonts w:ascii="Times New Roman" w:hAnsi="Times New Roman" w:cs="Times New Roman"/>
          <w:color w:val="222222"/>
          <w:sz w:val="24"/>
          <w:szCs w:val="24"/>
          <w:shd w:val="clear" w:color="auto" w:fill="FFFFFF"/>
        </w:rPr>
        <w:t>(</w:t>
      </w:r>
      <w:r w:rsidR="008554B4" w:rsidRPr="009B01E7">
        <w:rPr>
          <w:rFonts w:ascii="Times New Roman" w:hAnsi="Times New Roman" w:cs="Times New Roman"/>
          <w:color w:val="222222"/>
          <w:sz w:val="24"/>
          <w:szCs w:val="24"/>
          <w:shd w:val="clear" w:color="auto" w:fill="FFFFFF"/>
        </w:rPr>
        <w:t>pp.</w:t>
      </w:r>
      <w:r w:rsidR="008554B4">
        <w:rPr>
          <w:rFonts w:ascii="Times New Roman" w:hAnsi="Times New Roman" w:cs="Times New Roman"/>
          <w:color w:val="222222"/>
          <w:sz w:val="24"/>
          <w:szCs w:val="24"/>
          <w:shd w:val="clear" w:color="auto" w:fill="FFFFFF"/>
        </w:rPr>
        <w:t xml:space="preserve"> </w:t>
      </w:r>
      <w:r w:rsidR="008554B4" w:rsidRPr="009B01E7">
        <w:rPr>
          <w:rFonts w:ascii="Times New Roman" w:hAnsi="Times New Roman" w:cs="Times New Roman"/>
          <w:color w:val="222222"/>
          <w:sz w:val="24"/>
          <w:szCs w:val="24"/>
          <w:shd w:val="clear" w:color="auto" w:fill="FFFFFF"/>
        </w:rPr>
        <w:t>696-718</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Willan Publishing.</w:t>
      </w:r>
    </w:p>
    <w:p w:rsidR="004C497D" w:rsidRDefault="004C497D"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Sabati</w:t>
      </w:r>
      <w:proofErr w:type="spellEnd"/>
      <w:r w:rsidRPr="009B01E7">
        <w:rPr>
          <w:rFonts w:ascii="Times New Roman" w:hAnsi="Times New Roman" w:cs="Times New Roman"/>
          <w:color w:val="222222"/>
          <w:sz w:val="24"/>
          <w:szCs w:val="24"/>
          <w:shd w:val="clear" w:color="auto" w:fill="FFFFFF"/>
        </w:rPr>
        <w:t>, S., Pour-</w:t>
      </w:r>
      <w:proofErr w:type="spellStart"/>
      <w:r w:rsidRPr="009B01E7">
        <w:rPr>
          <w:rFonts w:ascii="Times New Roman" w:hAnsi="Times New Roman" w:cs="Times New Roman"/>
          <w:color w:val="222222"/>
          <w:sz w:val="24"/>
          <w:szCs w:val="24"/>
          <w:shd w:val="clear" w:color="auto" w:fill="FFFFFF"/>
        </w:rPr>
        <w:t>Khorshid</w:t>
      </w:r>
      <w:proofErr w:type="spellEnd"/>
      <w:r w:rsidRPr="009B01E7">
        <w:rPr>
          <w:rFonts w:ascii="Times New Roman" w:hAnsi="Times New Roman" w:cs="Times New Roman"/>
          <w:color w:val="222222"/>
          <w:sz w:val="24"/>
          <w:szCs w:val="24"/>
          <w:shd w:val="clear" w:color="auto" w:fill="FFFFFF"/>
        </w:rPr>
        <w:t>, F., Meiners, E.</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R. </w:t>
      </w:r>
      <w:r w:rsidR="008554B4">
        <w:rPr>
          <w:rFonts w:ascii="Times New Roman" w:hAnsi="Times New Roman" w:cs="Times New Roman"/>
          <w:sz w:val="24"/>
          <w:szCs w:val="24"/>
        </w:rPr>
        <w:t>&amp;</w:t>
      </w:r>
      <w:r w:rsidRPr="009B01E7">
        <w:rPr>
          <w:rFonts w:ascii="Times New Roman" w:hAnsi="Times New Roman" w:cs="Times New Roman"/>
          <w:color w:val="222222"/>
          <w:sz w:val="24"/>
          <w:szCs w:val="24"/>
          <w:shd w:val="clear" w:color="auto" w:fill="FFFFFF"/>
        </w:rPr>
        <w:t xml:space="preserve"> Hernandez, C.A. </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2022</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Dismantle, change, build: Lessons for growing abolition in teacher education. </w:t>
      </w:r>
      <w:r w:rsidRPr="009B01E7">
        <w:rPr>
          <w:rFonts w:ascii="Times New Roman" w:hAnsi="Times New Roman" w:cs="Times New Roman"/>
          <w:i/>
          <w:iCs/>
          <w:color w:val="222222"/>
          <w:sz w:val="24"/>
          <w:szCs w:val="24"/>
          <w:shd w:val="clear" w:color="auto" w:fill="FFFFFF"/>
        </w:rPr>
        <w:t>Teachers College Record</w:t>
      </w:r>
      <w:r w:rsidRPr="009B01E7">
        <w:rPr>
          <w:rFonts w:ascii="Times New Roman" w:hAnsi="Times New Roman" w:cs="Times New Roman"/>
          <w:color w:val="222222"/>
          <w:sz w:val="24"/>
          <w:szCs w:val="24"/>
          <w:shd w:val="clear" w:color="auto" w:fill="FFFFFF"/>
        </w:rPr>
        <w:t>, </w:t>
      </w:r>
      <w:r w:rsidRPr="008554B4">
        <w:rPr>
          <w:rFonts w:ascii="Times New Roman" w:hAnsi="Times New Roman" w:cs="Times New Roman"/>
          <w:iCs/>
          <w:color w:val="222222"/>
          <w:sz w:val="24"/>
          <w:szCs w:val="24"/>
          <w:shd w:val="clear" w:color="auto" w:fill="FFFFFF"/>
        </w:rPr>
        <w:t>124</w:t>
      </w:r>
      <w:r w:rsidRPr="009B01E7">
        <w:rPr>
          <w:rFonts w:ascii="Times New Roman" w:hAnsi="Times New Roman" w:cs="Times New Roman"/>
          <w:color w:val="222222"/>
          <w:sz w:val="24"/>
          <w:szCs w:val="24"/>
          <w:shd w:val="clear" w:color="auto" w:fill="FFFFFF"/>
        </w:rPr>
        <w:t>(3), 177-206.</w:t>
      </w:r>
      <w:r w:rsidR="008554B4" w:rsidRPr="008554B4">
        <w:t xml:space="preserve"> </w:t>
      </w:r>
      <w:hyperlink r:id="rId38" w:history="1">
        <w:r w:rsidR="008554B4" w:rsidRPr="00AD7816">
          <w:rPr>
            <w:rStyle w:val="Hyperlink"/>
            <w:rFonts w:ascii="Times New Roman" w:hAnsi="Times New Roman" w:cs="Times New Roman"/>
            <w:sz w:val="24"/>
            <w:szCs w:val="24"/>
            <w:shd w:val="clear" w:color="auto" w:fill="FFFFFF"/>
          </w:rPr>
          <w:t>https://doi.org/10.1177/01614681221086794</w:t>
        </w:r>
      </w:hyperlink>
    </w:p>
    <w:p w:rsidR="008554B4" w:rsidRDefault="00D70CD7"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Schram, S.</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 xml:space="preserve">F. </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2014</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The future of higher education and American democracy: </w:t>
      </w:r>
      <w:r w:rsidR="008554B4" w:rsidRPr="008554B4">
        <w:rPr>
          <w:rFonts w:ascii="Times New Roman" w:hAnsi="Times New Roman" w:cs="Times New Roman"/>
          <w:color w:val="222222"/>
          <w:sz w:val="24"/>
          <w:szCs w:val="24"/>
          <w:shd w:val="clear" w:color="auto" w:fill="FFFFFF"/>
        </w:rPr>
        <w:t xml:space="preserve">Introduction. </w:t>
      </w:r>
      <w:r w:rsidR="008554B4" w:rsidRPr="008554B4">
        <w:rPr>
          <w:rFonts w:ascii="Times New Roman" w:hAnsi="Times New Roman" w:cs="Times New Roman"/>
          <w:i/>
          <w:color w:val="222222"/>
          <w:sz w:val="24"/>
          <w:szCs w:val="24"/>
          <w:shd w:val="clear" w:color="auto" w:fill="FFFFFF"/>
        </w:rPr>
        <w:t>New Political Science</w:t>
      </w:r>
      <w:r w:rsidR="008554B4" w:rsidRPr="008554B4">
        <w:rPr>
          <w:rFonts w:ascii="Times New Roman" w:hAnsi="Times New Roman" w:cs="Times New Roman"/>
          <w:color w:val="222222"/>
          <w:sz w:val="24"/>
          <w:szCs w:val="24"/>
          <w:shd w:val="clear" w:color="auto" w:fill="FFFFFF"/>
        </w:rPr>
        <w:t>, 36(4), 425-437.</w:t>
      </w:r>
      <w:r w:rsidR="008554B4" w:rsidRPr="008554B4">
        <w:t xml:space="preserve"> </w:t>
      </w:r>
      <w:hyperlink r:id="rId39" w:history="1">
        <w:r w:rsidR="008554B4" w:rsidRPr="00AD7816">
          <w:rPr>
            <w:rStyle w:val="Hyperlink"/>
            <w:rFonts w:ascii="Times New Roman" w:hAnsi="Times New Roman" w:cs="Times New Roman"/>
            <w:sz w:val="24"/>
            <w:szCs w:val="24"/>
            <w:shd w:val="clear" w:color="auto" w:fill="FFFFFF"/>
          </w:rPr>
          <w:t>https://doi.org/10.1080/07393148.2014.954805</w:t>
        </w:r>
      </w:hyperlink>
    </w:p>
    <w:p w:rsidR="00873B61" w:rsidRDefault="00873B61" w:rsidP="002A6055">
      <w:pPr>
        <w:spacing w:line="276" w:lineRule="auto"/>
        <w:rPr>
          <w:rFonts w:ascii="Times New Roman" w:hAnsi="Times New Roman" w:cs="Times New Roman"/>
          <w:sz w:val="24"/>
          <w:szCs w:val="24"/>
        </w:rPr>
      </w:pPr>
      <w:r w:rsidRPr="009B01E7">
        <w:rPr>
          <w:rFonts w:ascii="Times New Roman" w:hAnsi="Times New Roman" w:cs="Times New Roman"/>
          <w:sz w:val="24"/>
          <w:szCs w:val="24"/>
        </w:rPr>
        <w:t xml:space="preserve">Schwartz, G. </w:t>
      </w:r>
      <w:r w:rsidR="008554B4">
        <w:rPr>
          <w:rFonts w:ascii="Times New Roman" w:hAnsi="Times New Roman" w:cs="Times New Roman"/>
          <w:sz w:val="24"/>
          <w:szCs w:val="24"/>
        </w:rPr>
        <w:t>&amp;</w:t>
      </w:r>
      <w:r w:rsidRPr="009B01E7">
        <w:rPr>
          <w:rFonts w:ascii="Times New Roman" w:hAnsi="Times New Roman" w:cs="Times New Roman"/>
          <w:sz w:val="24"/>
          <w:szCs w:val="24"/>
        </w:rPr>
        <w:t xml:space="preserve"> Don </w:t>
      </w:r>
      <w:proofErr w:type="spellStart"/>
      <w:r w:rsidRPr="009B01E7">
        <w:rPr>
          <w:rFonts w:ascii="Times New Roman" w:hAnsi="Times New Roman" w:cs="Times New Roman"/>
          <w:sz w:val="24"/>
          <w:szCs w:val="24"/>
        </w:rPr>
        <w:t>Merten</w:t>
      </w:r>
      <w:proofErr w:type="spellEnd"/>
      <w:r w:rsidRPr="009B01E7">
        <w:rPr>
          <w:rFonts w:ascii="Times New Roman" w:hAnsi="Times New Roman" w:cs="Times New Roman"/>
          <w:sz w:val="24"/>
          <w:szCs w:val="24"/>
        </w:rPr>
        <w:t>, G.</w:t>
      </w:r>
      <w:r w:rsidR="000A0867">
        <w:rPr>
          <w:rFonts w:ascii="Times New Roman" w:hAnsi="Times New Roman" w:cs="Times New Roman"/>
          <w:sz w:val="24"/>
          <w:szCs w:val="24"/>
        </w:rPr>
        <w:t xml:space="preserve"> </w:t>
      </w:r>
      <w:r w:rsidRPr="009B01E7">
        <w:rPr>
          <w:rFonts w:ascii="Times New Roman" w:hAnsi="Times New Roman" w:cs="Times New Roman"/>
          <w:sz w:val="24"/>
          <w:szCs w:val="24"/>
        </w:rPr>
        <w:t>S.</w:t>
      </w:r>
      <w:r w:rsidR="000A0867">
        <w:rPr>
          <w:rFonts w:ascii="Times New Roman" w:hAnsi="Times New Roman" w:cs="Times New Roman"/>
          <w:sz w:val="24"/>
          <w:szCs w:val="24"/>
        </w:rPr>
        <w:t xml:space="preserve"> </w:t>
      </w:r>
      <w:r w:rsidRPr="009B01E7">
        <w:rPr>
          <w:rFonts w:ascii="Times New Roman" w:hAnsi="Times New Roman" w:cs="Times New Roman"/>
          <w:sz w:val="24"/>
          <w:szCs w:val="24"/>
        </w:rPr>
        <w:t xml:space="preserve">D. </w:t>
      </w:r>
      <w:r w:rsidR="000A0867">
        <w:rPr>
          <w:rFonts w:ascii="Times New Roman" w:hAnsi="Times New Roman" w:cs="Times New Roman"/>
          <w:sz w:val="24"/>
          <w:szCs w:val="24"/>
        </w:rPr>
        <w:t>(</w:t>
      </w:r>
      <w:r w:rsidRPr="009B01E7">
        <w:rPr>
          <w:rFonts w:ascii="Times New Roman" w:hAnsi="Times New Roman" w:cs="Times New Roman"/>
          <w:sz w:val="24"/>
          <w:szCs w:val="24"/>
        </w:rPr>
        <w:t>1968</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Social </w:t>
      </w:r>
      <w:r w:rsidR="000A0867">
        <w:rPr>
          <w:rFonts w:ascii="Times New Roman" w:hAnsi="Times New Roman" w:cs="Times New Roman"/>
          <w:sz w:val="24"/>
          <w:szCs w:val="24"/>
        </w:rPr>
        <w:t>i</w:t>
      </w:r>
      <w:r w:rsidRPr="009B01E7">
        <w:rPr>
          <w:rFonts w:ascii="Times New Roman" w:hAnsi="Times New Roman" w:cs="Times New Roman"/>
          <w:sz w:val="24"/>
          <w:szCs w:val="24"/>
        </w:rPr>
        <w:t xml:space="preserve">dentity and </w:t>
      </w:r>
      <w:r w:rsidR="000A0867">
        <w:rPr>
          <w:rFonts w:ascii="Times New Roman" w:hAnsi="Times New Roman" w:cs="Times New Roman"/>
          <w:sz w:val="24"/>
          <w:szCs w:val="24"/>
        </w:rPr>
        <w:t>e</w:t>
      </w:r>
      <w:r w:rsidRPr="009B01E7">
        <w:rPr>
          <w:rFonts w:ascii="Times New Roman" w:hAnsi="Times New Roman" w:cs="Times New Roman"/>
          <w:sz w:val="24"/>
          <w:szCs w:val="24"/>
        </w:rPr>
        <w:t xml:space="preserve">xpressive </w:t>
      </w:r>
      <w:r w:rsidR="000A0867">
        <w:rPr>
          <w:rFonts w:ascii="Times New Roman" w:hAnsi="Times New Roman" w:cs="Times New Roman"/>
          <w:sz w:val="24"/>
          <w:szCs w:val="24"/>
        </w:rPr>
        <w:t>s</w:t>
      </w:r>
      <w:r w:rsidRPr="009B01E7">
        <w:rPr>
          <w:rFonts w:ascii="Times New Roman" w:hAnsi="Times New Roman" w:cs="Times New Roman"/>
          <w:sz w:val="24"/>
          <w:szCs w:val="24"/>
        </w:rPr>
        <w:t xml:space="preserve">ymbols: The </w:t>
      </w:r>
      <w:r w:rsidR="000A0867">
        <w:rPr>
          <w:rFonts w:ascii="Times New Roman" w:hAnsi="Times New Roman" w:cs="Times New Roman"/>
          <w:sz w:val="24"/>
          <w:szCs w:val="24"/>
        </w:rPr>
        <w:t>m</w:t>
      </w:r>
      <w:r w:rsidRPr="009B01E7">
        <w:rPr>
          <w:rFonts w:ascii="Times New Roman" w:hAnsi="Times New Roman" w:cs="Times New Roman"/>
          <w:sz w:val="24"/>
          <w:szCs w:val="24"/>
        </w:rPr>
        <w:t xml:space="preserve">eaning of an </w:t>
      </w:r>
      <w:r w:rsidR="000A0867">
        <w:rPr>
          <w:rFonts w:ascii="Times New Roman" w:hAnsi="Times New Roman" w:cs="Times New Roman"/>
          <w:sz w:val="24"/>
          <w:szCs w:val="24"/>
        </w:rPr>
        <w:t>i</w:t>
      </w:r>
      <w:r w:rsidRPr="009B01E7">
        <w:rPr>
          <w:rFonts w:ascii="Times New Roman" w:hAnsi="Times New Roman" w:cs="Times New Roman"/>
          <w:sz w:val="24"/>
          <w:szCs w:val="24"/>
        </w:rPr>
        <w:t xml:space="preserve">nitiation </w:t>
      </w:r>
      <w:r w:rsidR="000A0867">
        <w:rPr>
          <w:rFonts w:ascii="Times New Roman" w:hAnsi="Times New Roman" w:cs="Times New Roman"/>
          <w:sz w:val="24"/>
          <w:szCs w:val="24"/>
        </w:rPr>
        <w:t>r</w:t>
      </w:r>
      <w:r w:rsidRPr="009B01E7">
        <w:rPr>
          <w:rFonts w:ascii="Times New Roman" w:hAnsi="Times New Roman" w:cs="Times New Roman"/>
          <w:sz w:val="24"/>
          <w:szCs w:val="24"/>
        </w:rPr>
        <w:t>itual.</w:t>
      </w:r>
      <w:r w:rsidRPr="000A0867">
        <w:rPr>
          <w:rFonts w:ascii="Times New Roman" w:hAnsi="Times New Roman" w:cs="Times New Roman"/>
          <w:i/>
          <w:sz w:val="24"/>
          <w:szCs w:val="24"/>
        </w:rPr>
        <w:t xml:space="preserve"> American Anthropologist</w:t>
      </w:r>
      <w:r w:rsidRPr="009B01E7">
        <w:rPr>
          <w:rFonts w:ascii="Times New Roman" w:hAnsi="Times New Roman" w:cs="Times New Roman"/>
          <w:sz w:val="24"/>
          <w:szCs w:val="24"/>
        </w:rPr>
        <w:t>, 70(6), 1117-1131.</w:t>
      </w:r>
      <w:r w:rsidR="000A0867" w:rsidRPr="000A0867">
        <w:t xml:space="preserve"> </w:t>
      </w:r>
      <w:hyperlink r:id="rId40" w:history="1">
        <w:r w:rsidR="000A0867" w:rsidRPr="00AD7816">
          <w:rPr>
            <w:rStyle w:val="Hyperlink"/>
            <w:rFonts w:ascii="Times New Roman" w:hAnsi="Times New Roman" w:cs="Times New Roman"/>
            <w:sz w:val="24"/>
            <w:szCs w:val="24"/>
          </w:rPr>
          <w:t>https://doi.org/10.1525/aa.1968.70.6.02a00060</w:t>
        </w:r>
      </w:hyperlink>
    </w:p>
    <w:p w:rsidR="00B0021D" w:rsidRPr="009B01E7" w:rsidRDefault="00B0021D" w:rsidP="002A6055">
      <w:pPr>
        <w:spacing w:line="276" w:lineRule="auto"/>
        <w:rPr>
          <w:rFonts w:ascii="Times New Roman" w:hAnsi="Times New Roman" w:cs="Times New Roman"/>
          <w:sz w:val="24"/>
          <w:szCs w:val="24"/>
        </w:rPr>
      </w:pPr>
      <w:proofErr w:type="spellStart"/>
      <w:r w:rsidRPr="009B01E7">
        <w:rPr>
          <w:rFonts w:ascii="Times New Roman" w:hAnsi="Times New Roman" w:cs="Times New Roman"/>
          <w:sz w:val="24"/>
          <w:szCs w:val="24"/>
        </w:rPr>
        <w:t>Schwendinger</w:t>
      </w:r>
      <w:proofErr w:type="spellEnd"/>
      <w:r w:rsidRPr="009B01E7">
        <w:rPr>
          <w:rFonts w:ascii="Times New Roman" w:hAnsi="Times New Roman" w:cs="Times New Roman"/>
          <w:sz w:val="24"/>
          <w:szCs w:val="24"/>
        </w:rPr>
        <w:t xml:space="preserve">, H. </w:t>
      </w:r>
      <w:r w:rsidR="000A0867">
        <w:rPr>
          <w:rFonts w:ascii="Times New Roman" w:hAnsi="Times New Roman" w:cs="Times New Roman"/>
          <w:sz w:val="24"/>
          <w:szCs w:val="24"/>
        </w:rPr>
        <w:t>&amp;</w:t>
      </w:r>
      <w:r w:rsidRPr="009B01E7">
        <w:rPr>
          <w:rFonts w:ascii="Times New Roman" w:hAnsi="Times New Roman" w:cs="Times New Roman"/>
          <w:sz w:val="24"/>
          <w:szCs w:val="24"/>
        </w:rPr>
        <w:t xml:space="preserve"> </w:t>
      </w:r>
      <w:proofErr w:type="spellStart"/>
      <w:r w:rsidRPr="009B01E7">
        <w:rPr>
          <w:rFonts w:ascii="Times New Roman" w:hAnsi="Times New Roman" w:cs="Times New Roman"/>
          <w:sz w:val="24"/>
          <w:szCs w:val="24"/>
        </w:rPr>
        <w:t>Schwendinger</w:t>
      </w:r>
      <w:proofErr w:type="spellEnd"/>
      <w:r w:rsidRPr="009B01E7">
        <w:rPr>
          <w:rFonts w:ascii="Times New Roman" w:hAnsi="Times New Roman" w:cs="Times New Roman"/>
          <w:sz w:val="24"/>
          <w:szCs w:val="24"/>
        </w:rPr>
        <w:t>, J. (1970)</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Defenders of </w:t>
      </w:r>
      <w:r w:rsidR="000A0867">
        <w:rPr>
          <w:rFonts w:ascii="Times New Roman" w:hAnsi="Times New Roman" w:cs="Times New Roman"/>
          <w:sz w:val="24"/>
          <w:szCs w:val="24"/>
        </w:rPr>
        <w:t>o</w:t>
      </w:r>
      <w:r w:rsidRPr="009B01E7">
        <w:rPr>
          <w:rFonts w:ascii="Times New Roman" w:hAnsi="Times New Roman" w:cs="Times New Roman"/>
          <w:sz w:val="24"/>
          <w:szCs w:val="24"/>
        </w:rPr>
        <w:t xml:space="preserve">rder or </w:t>
      </w:r>
      <w:r w:rsidR="000A0867">
        <w:rPr>
          <w:rFonts w:ascii="Times New Roman" w:hAnsi="Times New Roman" w:cs="Times New Roman"/>
          <w:sz w:val="24"/>
          <w:szCs w:val="24"/>
        </w:rPr>
        <w:t>g</w:t>
      </w:r>
      <w:r w:rsidRPr="009B01E7">
        <w:rPr>
          <w:rFonts w:ascii="Times New Roman" w:hAnsi="Times New Roman" w:cs="Times New Roman"/>
          <w:sz w:val="24"/>
          <w:szCs w:val="24"/>
        </w:rPr>
        <w:t xml:space="preserve">uardians of </w:t>
      </w:r>
      <w:r w:rsidR="000A0867">
        <w:rPr>
          <w:rFonts w:ascii="Times New Roman" w:hAnsi="Times New Roman" w:cs="Times New Roman"/>
          <w:sz w:val="24"/>
          <w:szCs w:val="24"/>
        </w:rPr>
        <w:t>h</w:t>
      </w:r>
      <w:r w:rsidRPr="009B01E7">
        <w:rPr>
          <w:rFonts w:ascii="Times New Roman" w:hAnsi="Times New Roman" w:cs="Times New Roman"/>
          <w:sz w:val="24"/>
          <w:szCs w:val="24"/>
        </w:rPr>
        <w:t xml:space="preserve">uman </w:t>
      </w:r>
      <w:r w:rsidR="000A0867">
        <w:rPr>
          <w:rFonts w:ascii="Times New Roman" w:hAnsi="Times New Roman" w:cs="Times New Roman"/>
          <w:sz w:val="24"/>
          <w:szCs w:val="24"/>
        </w:rPr>
        <w:t>r</w:t>
      </w:r>
      <w:r w:rsidRPr="009B01E7">
        <w:rPr>
          <w:rFonts w:ascii="Times New Roman" w:hAnsi="Times New Roman" w:cs="Times New Roman"/>
          <w:sz w:val="24"/>
          <w:szCs w:val="24"/>
        </w:rPr>
        <w:t>ights</w:t>
      </w:r>
      <w:r w:rsidR="000A0867">
        <w:rPr>
          <w:rFonts w:ascii="Times New Roman" w:hAnsi="Times New Roman" w:cs="Times New Roman"/>
          <w:sz w:val="24"/>
          <w:szCs w:val="24"/>
        </w:rPr>
        <w:t>.</w:t>
      </w:r>
      <w:r w:rsidRPr="009B01E7">
        <w:rPr>
          <w:rFonts w:ascii="Times New Roman" w:hAnsi="Times New Roman" w:cs="Times New Roman"/>
          <w:sz w:val="24"/>
          <w:szCs w:val="24"/>
        </w:rPr>
        <w:t xml:space="preserve"> </w:t>
      </w:r>
      <w:r w:rsidRPr="000A0867">
        <w:rPr>
          <w:rFonts w:ascii="Times New Roman" w:hAnsi="Times New Roman" w:cs="Times New Roman"/>
          <w:i/>
          <w:sz w:val="24"/>
          <w:szCs w:val="24"/>
        </w:rPr>
        <w:t>Issues in Criminology</w:t>
      </w:r>
      <w:r w:rsidRPr="009B01E7">
        <w:rPr>
          <w:rFonts w:ascii="Times New Roman" w:hAnsi="Times New Roman" w:cs="Times New Roman"/>
          <w:sz w:val="24"/>
          <w:szCs w:val="24"/>
        </w:rPr>
        <w:t>, 5(2), 123-157.</w:t>
      </w:r>
    </w:p>
    <w:p w:rsidR="00E91B0B" w:rsidRPr="009B01E7" w:rsidRDefault="00E91B0B"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Setele</w:t>
      </w:r>
      <w:proofErr w:type="spellEnd"/>
      <w:r w:rsidRPr="009B01E7">
        <w:rPr>
          <w:rFonts w:ascii="Times New Roman" w:hAnsi="Times New Roman" w:cs="Times New Roman"/>
          <w:color w:val="222222"/>
          <w:sz w:val="24"/>
          <w:szCs w:val="24"/>
          <w:shd w:val="clear" w:color="auto" w:fill="FFFFFF"/>
        </w:rPr>
        <w:t>, J. (2018)</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Education as </w:t>
      </w:r>
      <w:r w:rsidR="000A0867">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 xml:space="preserve">esistance: Teaching </w:t>
      </w:r>
      <w:r w:rsidR="000A0867">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 xml:space="preserve">ritical </w:t>
      </w:r>
      <w:r w:rsidR="000A0867">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riminology to (</w:t>
      </w:r>
      <w:r w:rsidR="000A0867">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 xml:space="preserve">spiring) </w:t>
      </w:r>
      <w:r w:rsidR="000A0867">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ops</w:t>
      </w:r>
      <w:r w:rsidR="000A0867">
        <w:rPr>
          <w:rFonts w:ascii="Times New Roman" w:hAnsi="Times New Roman" w:cs="Times New Roman"/>
          <w:color w:val="222222"/>
          <w:sz w:val="24"/>
          <w:szCs w:val="24"/>
          <w:shd w:val="clear" w:color="auto" w:fill="FFFFFF"/>
        </w:rPr>
        <w:t>. I</w:t>
      </w:r>
      <w:r w:rsidRPr="009B01E7">
        <w:rPr>
          <w:rFonts w:ascii="Times New Roman" w:hAnsi="Times New Roman" w:cs="Times New Roman"/>
          <w:color w:val="222222"/>
          <w:sz w:val="24"/>
          <w:szCs w:val="24"/>
          <w:shd w:val="clear" w:color="auto" w:fill="FFFFFF"/>
        </w:rPr>
        <w:t>n L.</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N. Kingston (Ed.)</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 xml:space="preserve">Human </w:t>
      </w:r>
      <w:r w:rsidR="000A0867">
        <w:rPr>
          <w:rFonts w:ascii="Times New Roman" w:hAnsi="Times New Roman" w:cs="Times New Roman"/>
          <w:i/>
          <w:color w:val="222222"/>
          <w:sz w:val="24"/>
          <w:szCs w:val="24"/>
          <w:shd w:val="clear" w:color="auto" w:fill="FFFFFF"/>
        </w:rPr>
        <w:t>r</w:t>
      </w:r>
      <w:r w:rsidRPr="009B01E7">
        <w:rPr>
          <w:rFonts w:ascii="Times New Roman" w:hAnsi="Times New Roman" w:cs="Times New Roman"/>
          <w:i/>
          <w:color w:val="222222"/>
          <w:sz w:val="24"/>
          <w:szCs w:val="24"/>
          <w:shd w:val="clear" w:color="auto" w:fill="FFFFFF"/>
        </w:rPr>
        <w:t xml:space="preserve">ights in </w:t>
      </w:r>
      <w:r w:rsidR="000A0867">
        <w:rPr>
          <w:rFonts w:ascii="Times New Roman" w:hAnsi="Times New Roman" w:cs="Times New Roman"/>
          <w:i/>
          <w:color w:val="222222"/>
          <w:sz w:val="24"/>
          <w:szCs w:val="24"/>
          <w:shd w:val="clear" w:color="auto" w:fill="FFFFFF"/>
        </w:rPr>
        <w:t>h</w:t>
      </w:r>
      <w:r w:rsidRPr="009B01E7">
        <w:rPr>
          <w:rFonts w:ascii="Times New Roman" w:hAnsi="Times New Roman" w:cs="Times New Roman"/>
          <w:i/>
          <w:color w:val="222222"/>
          <w:sz w:val="24"/>
          <w:szCs w:val="24"/>
          <w:shd w:val="clear" w:color="auto" w:fill="FFFFFF"/>
        </w:rPr>
        <w:t xml:space="preserve">igher </w:t>
      </w:r>
      <w:r w:rsidR="000A0867">
        <w:rPr>
          <w:rFonts w:ascii="Times New Roman" w:hAnsi="Times New Roman" w:cs="Times New Roman"/>
          <w:i/>
          <w:color w:val="222222"/>
          <w:sz w:val="24"/>
          <w:szCs w:val="24"/>
          <w:shd w:val="clear" w:color="auto" w:fill="FFFFFF"/>
        </w:rPr>
        <w:t>e</w:t>
      </w:r>
      <w:r w:rsidRPr="009B01E7">
        <w:rPr>
          <w:rFonts w:ascii="Times New Roman" w:hAnsi="Times New Roman" w:cs="Times New Roman"/>
          <w:i/>
          <w:color w:val="222222"/>
          <w:sz w:val="24"/>
          <w:szCs w:val="24"/>
          <w:shd w:val="clear" w:color="auto" w:fill="FFFFFF"/>
        </w:rPr>
        <w:t xml:space="preserve">ducation: Institutional, </w:t>
      </w:r>
      <w:r w:rsidR="000A0867">
        <w:rPr>
          <w:rFonts w:ascii="Times New Roman" w:hAnsi="Times New Roman" w:cs="Times New Roman"/>
          <w:i/>
          <w:color w:val="222222"/>
          <w:sz w:val="24"/>
          <w:szCs w:val="24"/>
          <w:shd w:val="clear" w:color="auto" w:fill="FFFFFF"/>
        </w:rPr>
        <w:t>c</w:t>
      </w:r>
      <w:r w:rsidRPr="009B01E7">
        <w:rPr>
          <w:rFonts w:ascii="Times New Roman" w:hAnsi="Times New Roman" w:cs="Times New Roman"/>
          <w:i/>
          <w:color w:val="222222"/>
          <w:sz w:val="24"/>
          <w:szCs w:val="24"/>
          <w:shd w:val="clear" w:color="auto" w:fill="FFFFFF"/>
        </w:rPr>
        <w:t xml:space="preserve">lassroom, and </w:t>
      </w:r>
      <w:r w:rsidR="000A0867">
        <w:rPr>
          <w:rFonts w:ascii="Times New Roman" w:hAnsi="Times New Roman" w:cs="Times New Roman"/>
          <w:i/>
          <w:color w:val="222222"/>
          <w:sz w:val="24"/>
          <w:szCs w:val="24"/>
          <w:shd w:val="clear" w:color="auto" w:fill="FFFFFF"/>
        </w:rPr>
        <w:t>c</w:t>
      </w:r>
      <w:r w:rsidRPr="009B01E7">
        <w:rPr>
          <w:rFonts w:ascii="Times New Roman" w:hAnsi="Times New Roman" w:cs="Times New Roman"/>
          <w:i/>
          <w:color w:val="222222"/>
          <w:sz w:val="24"/>
          <w:szCs w:val="24"/>
          <w:shd w:val="clear" w:color="auto" w:fill="FFFFFF"/>
        </w:rPr>
        <w:t xml:space="preserve">ommunity </w:t>
      </w:r>
      <w:r w:rsidR="000A0867">
        <w:rPr>
          <w:rFonts w:ascii="Times New Roman" w:hAnsi="Times New Roman" w:cs="Times New Roman"/>
          <w:i/>
          <w:color w:val="222222"/>
          <w:sz w:val="24"/>
          <w:szCs w:val="24"/>
          <w:shd w:val="clear" w:color="auto" w:fill="FFFFFF"/>
        </w:rPr>
        <w:t>a</w:t>
      </w:r>
      <w:r w:rsidRPr="009B01E7">
        <w:rPr>
          <w:rFonts w:ascii="Times New Roman" w:hAnsi="Times New Roman" w:cs="Times New Roman"/>
          <w:i/>
          <w:color w:val="222222"/>
          <w:sz w:val="24"/>
          <w:szCs w:val="24"/>
          <w:shd w:val="clear" w:color="auto" w:fill="FFFFFF"/>
        </w:rPr>
        <w:t xml:space="preserve">pproaches to </w:t>
      </w:r>
      <w:r w:rsidR="000A0867">
        <w:rPr>
          <w:rFonts w:ascii="Times New Roman" w:hAnsi="Times New Roman" w:cs="Times New Roman"/>
          <w:i/>
          <w:color w:val="222222"/>
          <w:sz w:val="24"/>
          <w:szCs w:val="24"/>
          <w:shd w:val="clear" w:color="auto" w:fill="FFFFFF"/>
        </w:rPr>
        <w:t>t</w:t>
      </w:r>
      <w:r w:rsidRPr="009B01E7">
        <w:rPr>
          <w:rFonts w:ascii="Times New Roman" w:hAnsi="Times New Roman" w:cs="Times New Roman"/>
          <w:i/>
          <w:color w:val="222222"/>
          <w:sz w:val="24"/>
          <w:szCs w:val="24"/>
          <w:shd w:val="clear" w:color="auto" w:fill="FFFFFF"/>
        </w:rPr>
        <w:t xml:space="preserve">eaching </w:t>
      </w:r>
      <w:r w:rsidR="000A0867">
        <w:rPr>
          <w:rFonts w:ascii="Times New Roman" w:hAnsi="Times New Roman" w:cs="Times New Roman"/>
          <w:i/>
          <w:color w:val="222222"/>
          <w:sz w:val="24"/>
          <w:szCs w:val="24"/>
          <w:shd w:val="clear" w:color="auto" w:fill="FFFFFF"/>
        </w:rPr>
        <w:t>s</w:t>
      </w:r>
      <w:r w:rsidRPr="009B01E7">
        <w:rPr>
          <w:rFonts w:ascii="Times New Roman" w:hAnsi="Times New Roman" w:cs="Times New Roman"/>
          <w:i/>
          <w:color w:val="222222"/>
          <w:sz w:val="24"/>
          <w:szCs w:val="24"/>
          <w:shd w:val="clear" w:color="auto" w:fill="FFFFFF"/>
        </w:rPr>
        <w:t xml:space="preserve">ocial </w:t>
      </w:r>
      <w:r w:rsidR="000A0867">
        <w:rPr>
          <w:rFonts w:ascii="Times New Roman" w:hAnsi="Times New Roman" w:cs="Times New Roman"/>
          <w:i/>
          <w:color w:val="222222"/>
          <w:sz w:val="24"/>
          <w:szCs w:val="24"/>
          <w:shd w:val="clear" w:color="auto" w:fill="FFFFFF"/>
        </w:rPr>
        <w:t>j</w:t>
      </w:r>
      <w:r w:rsidRPr="009B01E7">
        <w:rPr>
          <w:rFonts w:ascii="Times New Roman" w:hAnsi="Times New Roman" w:cs="Times New Roman"/>
          <w:i/>
          <w:color w:val="222222"/>
          <w:sz w:val="24"/>
          <w:szCs w:val="24"/>
          <w:shd w:val="clear" w:color="auto" w:fill="FFFFFF"/>
        </w:rPr>
        <w:t>ustice</w:t>
      </w:r>
      <w:r w:rsidR="000A0867">
        <w:rPr>
          <w:rFonts w:ascii="Times New Roman" w:hAnsi="Times New Roman" w:cs="Times New Roman"/>
          <w:i/>
          <w:color w:val="222222"/>
          <w:sz w:val="24"/>
          <w:szCs w:val="24"/>
          <w:shd w:val="clear" w:color="auto" w:fill="FFFFFF"/>
        </w:rPr>
        <w:t xml:space="preserve"> </w:t>
      </w:r>
      <w:r w:rsidR="000A0867">
        <w:rPr>
          <w:rFonts w:ascii="Times New Roman" w:hAnsi="Times New Roman" w:cs="Times New Roman"/>
          <w:color w:val="222222"/>
          <w:sz w:val="24"/>
          <w:szCs w:val="24"/>
          <w:shd w:val="clear" w:color="auto" w:fill="FFFFFF"/>
        </w:rPr>
        <w:t>(</w:t>
      </w:r>
      <w:r w:rsidR="000A0867" w:rsidRPr="009B01E7">
        <w:rPr>
          <w:rFonts w:ascii="Times New Roman" w:hAnsi="Times New Roman" w:cs="Times New Roman"/>
          <w:color w:val="222222"/>
          <w:sz w:val="24"/>
          <w:szCs w:val="24"/>
          <w:shd w:val="clear" w:color="auto" w:fill="FFFFFF"/>
        </w:rPr>
        <w:t>pp.</w:t>
      </w:r>
      <w:r w:rsidR="000A0867">
        <w:rPr>
          <w:rFonts w:ascii="Times New Roman" w:hAnsi="Times New Roman" w:cs="Times New Roman"/>
          <w:color w:val="222222"/>
          <w:sz w:val="24"/>
          <w:szCs w:val="24"/>
          <w:shd w:val="clear" w:color="auto" w:fill="FFFFFF"/>
        </w:rPr>
        <w:t xml:space="preserve"> </w:t>
      </w:r>
      <w:r w:rsidR="000A0867" w:rsidRPr="009B01E7">
        <w:rPr>
          <w:rFonts w:ascii="Times New Roman" w:hAnsi="Times New Roman" w:cs="Times New Roman"/>
          <w:color w:val="222222"/>
          <w:sz w:val="24"/>
          <w:szCs w:val="24"/>
          <w:shd w:val="clear" w:color="auto" w:fill="FFFFFF"/>
        </w:rPr>
        <w:t>169-184</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Palgrave</w:t>
      </w:r>
      <w:r w:rsidR="000A0867">
        <w:rPr>
          <w:rFonts w:ascii="Times New Roman" w:hAnsi="Times New Roman" w:cs="Times New Roman"/>
          <w:color w:val="222222"/>
          <w:sz w:val="24"/>
          <w:szCs w:val="24"/>
          <w:shd w:val="clear" w:color="auto" w:fill="FFFFFF"/>
        </w:rPr>
        <w:t>.</w:t>
      </w:r>
    </w:p>
    <w:p w:rsidR="00157E0A" w:rsidRPr="009B01E7" w:rsidRDefault="00157E0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Shaw, G. B. ([1920] 1946)</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2D6609">
        <w:rPr>
          <w:rFonts w:ascii="Times New Roman" w:hAnsi="Times New Roman" w:cs="Times New Roman"/>
          <w:i/>
          <w:color w:val="222222"/>
          <w:sz w:val="24"/>
          <w:szCs w:val="24"/>
          <w:shd w:val="clear" w:color="auto" w:fill="FFFFFF"/>
        </w:rPr>
        <w:t xml:space="preserve">The </w:t>
      </w:r>
      <w:r w:rsidR="002D6609" w:rsidRPr="002D6609">
        <w:rPr>
          <w:rFonts w:ascii="Times New Roman" w:hAnsi="Times New Roman" w:cs="Times New Roman"/>
          <w:i/>
          <w:color w:val="222222"/>
          <w:sz w:val="24"/>
          <w:szCs w:val="24"/>
          <w:shd w:val="clear" w:color="auto" w:fill="FFFFFF"/>
        </w:rPr>
        <w:t>c</w:t>
      </w:r>
      <w:r w:rsidRPr="002D6609">
        <w:rPr>
          <w:rFonts w:ascii="Times New Roman" w:hAnsi="Times New Roman" w:cs="Times New Roman"/>
          <w:i/>
          <w:color w:val="222222"/>
          <w:sz w:val="24"/>
          <w:szCs w:val="24"/>
          <w:shd w:val="clear" w:color="auto" w:fill="FFFFFF"/>
        </w:rPr>
        <w:t xml:space="preserve">rime of </w:t>
      </w:r>
      <w:r w:rsidR="002D6609" w:rsidRPr="002D6609">
        <w:rPr>
          <w:rFonts w:ascii="Times New Roman" w:hAnsi="Times New Roman" w:cs="Times New Roman"/>
          <w:i/>
          <w:color w:val="222222"/>
          <w:sz w:val="24"/>
          <w:szCs w:val="24"/>
          <w:shd w:val="clear" w:color="auto" w:fill="FFFFFF"/>
        </w:rPr>
        <w:t>i</w:t>
      </w:r>
      <w:r w:rsidRPr="002D6609">
        <w:rPr>
          <w:rFonts w:ascii="Times New Roman" w:hAnsi="Times New Roman" w:cs="Times New Roman"/>
          <w:i/>
          <w:color w:val="222222"/>
          <w:sz w:val="24"/>
          <w:szCs w:val="24"/>
          <w:shd w:val="clear" w:color="auto" w:fill="FFFFFF"/>
        </w:rPr>
        <w:t>mprisonment</w:t>
      </w:r>
      <w:r w:rsidRPr="009B01E7">
        <w:rPr>
          <w:rFonts w:ascii="Times New Roman" w:hAnsi="Times New Roman" w:cs="Times New Roman"/>
          <w:color w:val="222222"/>
          <w:sz w:val="24"/>
          <w:szCs w:val="24"/>
          <w:shd w:val="clear" w:color="auto" w:fill="FFFFFF"/>
        </w:rPr>
        <w:t>. Philosophical Library.</w:t>
      </w:r>
    </w:p>
    <w:p w:rsidR="004C497D" w:rsidRDefault="004C497D"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Todić</w:t>
      </w:r>
      <w:proofErr w:type="spellEnd"/>
      <w:r w:rsidRPr="009B01E7">
        <w:rPr>
          <w:rFonts w:ascii="Times New Roman" w:hAnsi="Times New Roman" w:cs="Times New Roman"/>
          <w:color w:val="222222"/>
          <w:sz w:val="24"/>
          <w:szCs w:val="24"/>
          <w:shd w:val="clear" w:color="auto" w:fill="FFFFFF"/>
        </w:rPr>
        <w:t xml:space="preserve">, J. </w:t>
      </w:r>
      <w:r w:rsidR="002D6609">
        <w:rPr>
          <w:rFonts w:ascii="Times New Roman" w:hAnsi="Times New Roman" w:cs="Times New Roman"/>
          <w:color w:val="222222"/>
          <w:sz w:val="24"/>
          <w:szCs w:val="24"/>
          <w:shd w:val="clear" w:color="auto" w:fill="FFFFFF"/>
        </w:rPr>
        <w:t>&amp;</w:t>
      </w:r>
      <w:r w:rsidRPr="009B01E7">
        <w:rPr>
          <w:rFonts w:ascii="Times New Roman" w:hAnsi="Times New Roman" w:cs="Times New Roman"/>
          <w:color w:val="222222"/>
          <w:sz w:val="24"/>
          <w:szCs w:val="24"/>
          <w:shd w:val="clear" w:color="auto" w:fill="FFFFFF"/>
        </w:rPr>
        <w:t xml:space="preserve"> Christensen, M.</w:t>
      </w:r>
      <w:r w:rsidR="000A086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C.</w:t>
      </w:r>
      <w:r w:rsidR="002D6609">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color w:val="222222"/>
          <w:sz w:val="24"/>
          <w:szCs w:val="24"/>
          <w:shd w:val="clear" w:color="auto" w:fill="FFFFFF"/>
        </w:rPr>
        <w:t>2022</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Integrating critical, engaged, and abolitionist pedagogies to advance antiracist social work education. </w:t>
      </w:r>
      <w:r w:rsidRPr="009B01E7">
        <w:rPr>
          <w:rFonts w:ascii="Times New Roman" w:hAnsi="Times New Roman" w:cs="Times New Roman"/>
          <w:i/>
          <w:iCs/>
          <w:color w:val="222222"/>
          <w:sz w:val="24"/>
          <w:szCs w:val="24"/>
          <w:shd w:val="clear" w:color="auto" w:fill="FFFFFF"/>
        </w:rPr>
        <w:t>Advances in Social Work</w:t>
      </w:r>
      <w:r w:rsidRPr="009B01E7">
        <w:rPr>
          <w:rFonts w:ascii="Times New Roman" w:hAnsi="Times New Roman" w:cs="Times New Roman"/>
          <w:color w:val="222222"/>
          <w:sz w:val="24"/>
          <w:szCs w:val="24"/>
          <w:shd w:val="clear" w:color="auto" w:fill="FFFFFF"/>
        </w:rPr>
        <w:t>, </w:t>
      </w:r>
      <w:r w:rsidRPr="000A0867">
        <w:rPr>
          <w:rFonts w:ascii="Times New Roman" w:hAnsi="Times New Roman" w:cs="Times New Roman"/>
          <w:iCs/>
          <w:color w:val="222222"/>
          <w:sz w:val="24"/>
          <w:szCs w:val="24"/>
          <w:shd w:val="clear" w:color="auto" w:fill="FFFFFF"/>
        </w:rPr>
        <w:t>22</w:t>
      </w:r>
      <w:r w:rsidRPr="009B01E7">
        <w:rPr>
          <w:rFonts w:ascii="Times New Roman" w:hAnsi="Times New Roman" w:cs="Times New Roman"/>
          <w:color w:val="222222"/>
          <w:sz w:val="24"/>
          <w:szCs w:val="24"/>
          <w:shd w:val="clear" w:color="auto" w:fill="FFFFFF"/>
        </w:rPr>
        <w:t>(2), 389-415.</w:t>
      </w:r>
      <w:r w:rsidR="000A0867" w:rsidRPr="000A0867">
        <w:t xml:space="preserve"> </w:t>
      </w:r>
      <w:hyperlink r:id="rId41" w:history="1">
        <w:r w:rsidR="000A0867" w:rsidRPr="00AD7816">
          <w:rPr>
            <w:rStyle w:val="Hyperlink"/>
            <w:rFonts w:ascii="Times New Roman" w:hAnsi="Times New Roman" w:cs="Times New Roman"/>
            <w:sz w:val="24"/>
            <w:szCs w:val="24"/>
            <w:shd w:val="clear" w:color="auto" w:fill="FFFFFF"/>
          </w:rPr>
          <w:t>https://doi.org/10.18060/24972</w:t>
        </w:r>
      </w:hyperlink>
    </w:p>
    <w:p w:rsidR="004A0D1A" w:rsidRDefault="004A0D1A"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von Feuerbach, P. ([1832] 2007)</w:t>
      </w:r>
      <w:r w:rsidR="002D6609">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Foundations of </w:t>
      </w:r>
      <w:r w:rsidR="008554B4">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 xml:space="preserve">riminal </w:t>
      </w:r>
      <w:r w:rsidR="008554B4">
        <w:rPr>
          <w:rFonts w:ascii="Times New Roman" w:hAnsi="Times New Roman" w:cs="Times New Roman"/>
          <w:color w:val="222222"/>
          <w:sz w:val="24"/>
          <w:szCs w:val="24"/>
          <w:shd w:val="clear" w:color="auto" w:fill="FFFFFF"/>
        </w:rPr>
        <w:t>l</w:t>
      </w:r>
      <w:r w:rsidRPr="009B01E7">
        <w:rPr>
          <w:rFonts w:ascii="Times New Roman" w:hAnsi="Times New Roman" w:cs="Times New Roman"/>
          <w:color w:val="222222"/>
          <w:sz w:val="24"/>
          <w:szCs w:val="24"/>
          <w:shd w:val="clear" w:color="auto" w:fill="FFFFFF"/>
        </w:rPr>
        <w:t xml:space="preserve">aw and the </w:t>
      </w:r>
      <w:proofErr w:type="spellStart"/>
      <w:r w:rsidR="008554B4">
        <w:rPr>
          <w:rFonts w:ascii="Times New Roman" w:hAnsi="Times New Roman" w:cs="Times New Roman"/>
          <w:color w:val="222222"/>
          <w:sz w:val="24"/>
          <w:szCs w:val="24"/>
          <w:shd w:val="clear" w:color="auto" w:fill="FFFFFF"/>
        </w:rPr>
        <w:t>n</w:t>
      </w:r>
      <w:r w:rsidRPr="009B01E7">
        <w:rPr>
          <w:rFonts w:ascii="Times New Roman" w:hAnsi="Times New Roman" w:cs="Times New Roman"/>
          <w:color w:val="222222"/>
          <w:sz w:val="24"/>
          <w:szCs w:val="24"/>
          <w:shd w:val="clear" w:color="auto" w:fill="FFFFFF"/>
        </w:rPr>
        <w:t>ullum</w:t>
      </w:r>
      <w:proofErr w:type="spellEnd"/>
      <w:r w:rsidRPr="009B01E7">
        <w:rPr>
          <w:rFonts w:ascii="Times New Roman" w:hAnsi="Times New Roman" w:cs="Times New Roman"/>
          <w:color w:val="222222"/>
          <w:sz w:val="24"/>
          <w:szCs w:val="24"/>
          <w:shd w:val="clear" w:color="auto" w:fill="FFFFFF"/>
        </w:rPr>
        <w:t xml:space="preserve"> </w:t>
      </w:r>
      <w:proofErr w:type="spellStart"/>
      <w:r w:rsidR="008554B4">
        <w:rPr>
          <w:rFonts w:ascii="Times New Roman" w:hAnsi="Times New Roman" w:cs="Times New Roman"/>
          <w:color w:val="222222"/>
          <w:sz w:val="24"/>
          <w:szCs w:val="24"/>
          <w:shd w:val="clear" w:color="auto" w:fill="FFFFFF"/>
        </w:rPr>
        <w:t>c</w:t>
      </w:r>
      <w:r w:rsidRPr="009B01E7">
        <w:rPr>
          <w:rFonts w:ascii="Times New Roman" w:hAnsi="Times New Roman" w:cs="Times New Roman"/>
          <w:color w:val="222222"/>
          <w:sz w:val="24"/>
          <w:szCs w:val="24"/>
          <w:shd w:val="clear" w:color="auto" w:fill="FFFFFF"/>
        </w:rPr>
        <w:t>rimen</w:t>
      </w:r>
      <w:proofErr w:type="spellEnd"/>
      <w:r w:rsidRPr="009B01E7">
        <w:rPr>
          <w:rFonts w:ascii="Times New Roman" w:hAnsi="Times New Roman" w:cs="Times New Roman"/>
          <w:color w:val="222222"/>
          <w:sz w:val="24"/>
          <w:szCs w:val="24"/>
          <w:shd w:val="clear" w:color="auto" w:fill="FFFFFF"/>
        </w:rPr>
        <w:t xml:space="preserve"> </w:t>
      </w:r>
      <w:r w:rsidR="008554B4">
        <w:rPr>
          <w:rFonts w:ascii="Times New Roman" w:hAnsi="Times New Roman" w:cs="Times New Roman"/>
          <w:color w:val="222222"/>
          <w:sz w:val="24"/>
          <w:szCs w:val="24"/>
          <w:shd w:val="clear" w:color="auto" w:fill="FFFFFF"/>
        </w:rPr>
        <w:t>p</w:t>
      </w:r>
      <w:r w:rsidRPr="009B01E7">
        <w:rPr>
          <w:rFonts w:ascii="Times New Roman" w:hAnsi="Times New Roman" w:cs="Times New Roman"/>
          <w:color w:val="222222"/>
          <w:sz w:val="24"/>
          <w:szCs w:val="24"/>
          <w:shd w:val="clear" w:color="auto" w:fill="FFFFFF"/>
        </w:rPr>
        <w:t>rinciple</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color w:val="222222"/>
          <w:sz w:val="24"/>
          <w:szCs w:val="24"/>
          <w:shd w:val="clear" w:color="auto" w:fill="FFFFFF"/>
        </w:rPr>
        <w:t>Journal of International Criminal Justice</w:t>
      </w:r>
      <w:r w:rsidRPr="009B01E7">
        <w:rPr>
          <w:rFonts w:ascii="Times New Roman" w:hAnsi="Times New Roman" w:cs="Times New Roman"/>
          <w:color w:val="222222"/>
          <w:sz w:val="24"/>
          <w:szCs w:val="24"/>
          <w:shd w:val="clear" w:color="auto" w:fill="FFFFFF"/>
        </w:rPr>
        <w:t xml:space="preserve">, 5(4), 1005-1008. </w:t>
      </w:r>
      <w:hyperlink r:id="rId42" w:history="1">
        <w:r w:rsidR="008554B4" w:rsidRPr="00AD7816">
          <w:rPr>
            <w:rStyle w:val="Hyperlink"/>
            <w:rFonts w:ascii="Times New Roman" w:hAnsi="Times New Roman" w:cs="Times New Roman"/>
            <w:sz w:val="24"/>
            <w:szCs w:val="24"/>
            <w:shd w:val="clear" w:color="auto" w:fill="FFFFFF"/>
          </w:rPr>
          <w:t>https://doi.org/10.1093/jicj/mqm053</w:t>
        </w:r>
      </w:hyperlink>
    </w:p>
    <w:p w:rsidR="00DA4E33" w:rsidRPr="009B01E7" w:rsidRDefault="008554B4" w:rsidP="002A6055">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DA4E33" w:rsidRPr="009B01E7">
        <w:rPr>
          <w:rFonts w:ascii="Times New Roman" w:hAnsi="Times New Roman" w:cs="Times New Roman"/>
          <w:color w:val="222222"/>
          <w:sz w:val="24"/>
          <w:szCs w:val="24"/>
          <w:shd w:val="clear" w:color="auto" w:fill="FFFFFF"/>
        </w:rPr>
        <w:t xml:space="preserve">acquant L. </w:t>
      </w:r>
      <w:r>
        <w:rPr>
          <w:rFonts w:ascii="Times New Roman" w:hAnsi="Times New Roman" w:cs="Times New Roman"/>
          <w:color w:val="222222"/>
          <w:sz w:val="24"/>
          <w:szCs w:val="24"/>
          <w:shd w:val="clear" w:color="auto" w:fill="FFFFFF"/>
        </w:rPr>
        <w:t xml:space="preserve">(2013). </w:t>
      </w:r>
      <w:r w:rsidR="00DA4E33" w:rsidRPr="009B01E7">
        <w:rPr>
          <w:rFonts w:ascii="Times New Roman" w:hAnsi="Times New Roman" w:cs="Times New Roman"/>
          <w:color w:val="222222"/>
          <w:sz w:val="24"/>
          <w:szCs w:val="24"/>
          <w:shd w:val="clear" w:color="auto" w:fill="FFFFFF"/>
        </w:rPr>
        <w:t>Foreword: Probing the meta-prison. In J.</w:t>
      </w:r>
      <w:r>
        <w:rPr>
          <w:rFonts w:ascii="Times New Roman" w:hAnsi="Times New Roman" w:cs="Times New Roman"/>
          <w:color w:val="222222"/>
          <w:sz w:val="24"/>
          <w:szCs w:val="24"/>
          <w:shd w:val="clear" w:color="auto" w:fill="FFFFFF"/>
        </w:rPr>
        <w:t xml:space="preserve"> </w:t>
      </w:r>
      <w:r w:rsidR="00DA4E33" w:rsidRPr="009B01E7">
        <w:rPr>
          <w:rFonts w:ascii="Times New Roman" w:hAnsi="Times New Roman" w:cs="Times New Roman"/>
          <w:color w:val="222222"/>
          <w:sz w:val="24"/>
          <w:szCs w:val="24"/>
          <w:shd w:val="clear" w:color="auto" w:fill="FFFFFF"/>
        </w:rPr>
        <w:t>I. Ross (Ed.)</w:t>
      </w:r>
      <w:r w:rsidR="000A0867">
        <w:rPr>
          <w:rFonts w:ascii="Times New Roman" w:hAnsi="Times New Roman" w:cs="Times New Roman"/>
          <w:color w:val="222222"/>
          <w:sz w:val="24"/>
          <w:szCs w:val="24"/>
          <w:shd w:val="clear" w:color="auto" w:fill="FFFFFF"/>
        </w:rPr>
        <w:t>.</w:t>
      </w:r>
      <w:r w:rsidR="00DA4E33" w:rsidRPr="009B01E7">
        <w:rPr>
          <w:rFonts w:ascii="Times New Roman" w:hAnsi="Times New Roman" w:cs="Times New Roman"/>
          <w:color w:val="222222"/>
          <w:sz w:val="24"/>
          <w:szCs w:val="24"/>
          <w:shd w:val="clear" w:color="auto" w:fill="FFFFFF"/>
        </w:rPr>
        <w:t xml:space="preserve"> </w:t>
      </w:r>
      <w:r w:rsidR="00DA4E33" w:rsidRPr="008554B4">
        <w:rPr>
          <w:rFonts w:ascii="Times New Roman" w:hAnsi="Times New Roman" w:cs="Times New Roman"/>
          <w:i/>
          <w:color w:val="222222"/>
          <w:sz w:val="24"/>
          <w:szCs w:val="24"/>
          <w:shd w:val="clear" w:color="auto" w:fill="FFFFFF"/>
        </w:rPr>
        <w:t>The globalization of supermax prisons</w:t>
      </w:r>
      <w:r w:rsidRPr="008554B4">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(pp. </w:t>
      </w:r>
      <w:r w:rsidRPr="009B01E7">
        <w:rPr>
          <w:rFonts w:ascii="Times New Roman" w:hAnsi="Times New Roman" w:cs="Times New Roman"/>
          <w:color w:val="222222"/>
          <w:sz w:val="24"/>
          <w:szCs w:val="24"/>
          <w:shd w:val="clear" w:color="auto" w:fill="FFFFFF"/>
        </w:rPr>
        <w:t>ix-xiv</w:t>
      </w:r>
      <w:r>
        <w:rPr>
          <w:rFonts w:ascii="Times New Roman" w:hAnsi="Times New Roman" w:cs="Times New Roman"/>
          <w:color w:val="222222"/>
          <w:sz w:val="24"/>
          <w:szCs w:val="24"/>
          <w:shd w:val="clear" w:color="auto" w:fill="FFFFFF"/>
        </w:rPr>
        <w:t>).</w:t>
      </w:r>
      <w:r w:rsidR="00DA4E33" w:rsidRPr="009B01E7">
        <w:rPr>
          <w:rFonts w:ascii="Times New Roman" w:hAnsi="Times New Roman" w:cs="Times New Roman"/>
          <w:color w:val="222222"/>
          <w:sz w:val="24"/>
          <w:szCs w:val="24"/>
          <w:shd w:val="clear" w:color="auto" w:fill="FFFFFF"/>
        </w:rPr>
        <w:t xml:space="preserve"> Rutgers University Press. </w:t>
      </w:r>
    </w:p>
    <w:p w:rsidR="00D91B07" w:rsidRPr="009B01E7" w:rsidRDefault="00D91B07"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Waks</w:t>
      </w:r>
      <w:proofErr w:type="spellEnd"/>
      <w:r w:rsidRPr="009B01E7">
        <w:rPr>
          <w:rFonts w:ascii="Times New Roman" w:hAnsi="Times New Roman" w:cs="Times New Roman"/>
          <w:color w:val="222222"/>
          <w:sz w:val="24"/>
          <w:szCs w:val="24"/>
          <w:shd w:val="clear" w:color="auto" w:fill="FFFFFF"/>
        </w:rPr>
        <w:t xml:space="preserve">, L. </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2013</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Education as </w:t>
      </w:r>
      <w:r w:rsidR="008554B4">
        <w:rPr>
          <w:rFonts w:ascii="Times New Roman" w:hAnsi="Times New Roman" w:cs="Times New Roman"/>
          <w:color w:val="222222"/>
          <w:sz w:val="24"/>
          <w:szCs w:val="24"/>
          <w:shd w:val="clear" w:color="auto" w:fill="FFFFFF"/>
        </w:rPr>
        <w:t>i</w:t>
      </w:r>
      <w:r w:rsidRPr="009B01E7">
        <w:rPr>
          <w:rFonts w:ascii="Times New Roman" w:hAnsi="Times New Roman" w:cs="Times New Roman"/>
          <w:color w:val="222222"/>
          <w:sz w:val="24"/>
          <w:szCs w:val="24"/>
          <w:shd w:val="clear" w:color="auto" w:fill="FFFFFF"/>
        </w:rPr>
        <w:t xml:space="preserve">nitiation </w:t>
      </w:r>
      <w:r w:rsidR="008554B4">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 xml:space="preserve">evisited: General </w:t>
      </w:r>
      <w:r w:rsidR="008554B4">
        <w:rPr>
          <w:rFonts w:ascii="Times New Roman" w:hAnsi="Times New Roman" w:cs="Times New Roman"/>
          <w:color w:val="222222"/>
          <w:sz w:val="24"/>
          <w:szCs w:val="24"/>
          <w:shd w:val="clear" w:color="auto" w:fill="FFFFFF"/>
        </w:rPr>
        <w:t>r</w:t>
      </w:r>
      <w:r w:rsidRPr="009B01E7">
        <w:rPr>
          <w:rFonts w:ascii="Times New Roman" w:hAnsi="Times New Roman" w:cs="Times New Roman"/>
          <w:color w:val="222222"/>
          <w:sz w:val="24"/>
          <w:szCs w:val="24"/>
          <w:shd w:val="clear" w:color="auto" w:fill="FFFFFF"/>
        </w:rPr>
        <w:t xml:space="preserve">ituals and the </w:t>
      </w:r>
      <w:r w:rsidR="008554B4">
        <w:rPr>
          <w:rFonts w:ascii="Times New Roman" w:hAnsi="Times New Roman" w:cs="Times New Roman"/>
          <w:color w:val="222222"/>
          <w:sz w:val="24"/>
          <w:szCs w:val="24"/>
          <w:shd w:val="clear" w:color="auto" w:fill="FFFFFF"/>
        </w:rPr>
        <w:t>p</w:t>
      </w:r>
      <w:r w:rsidRPr="009B01E7">
        <w:rPr>
          <w:rFonts w:ascii="Times New Roman" w:hAnsi="Times New Roman" w:cs="Times New Roman"/>
          <w:color w:val="222222"/>
          <w:sz w:val="24"/>
          <w:szCs w:val="24"/>
          <w:shd w:val="clear" w:color="auto" w:fill="FFFFFF"/>
        </w:rPr>
        <w:t xml:space="preserve">assage to </w:t>
      </w:r>
      <w:r w:rsidR="008554B4">
        <w:rPr>
          <w:rFonts w:ascii="Times New Roman" w:hAnsi="Times New Roman" w:cs="Times New Roman"/>
          <w:color w:val="222222"/>
          <w:sz w:val="24"/>
          <w:szCs w:val="24"/>
          <w:shd w:val="clear" w:color="auto" w:fill="FFFFFF"/>
        </w:rPr>
        <w:t>a</w:t>
      </w:r>
      <w:r w:rsidRPr="009B01E7">
        <w:rPr>
          <w:rFonts w:ascii="Times New Roman" w:hAnsi="Times New Roman" w:cs="Times New Roman"/>
          <w:color w:val="222222"/>
          <w:sz w:val="24"/>
          <w:szCs w:val="24"/>
          <w:shd w:val="clear" w:color="auto" w:fill="FFFFFF"/>
        </w:rPr>
        <w:t>dulthood</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xml:space="preserve"> </w:t>
      </w:r>
      <w:r w:rsidRPr="009B01E7">
        <w:rPr>
          <w:rFonts w:ascii="Times New Roman" w:hAnsi="Times New Roman" w:cs="Times New Roman"/>
          <w:i/>
          <w:iCs/>
          <w:color w:val="222222"/>
          <w:sz w:val="24"/>
          <w:szCs w:val="24"/>
          <w:shd w:val="clear" w:color="auto" w:fill="FFFFFF"/>
        </w:rPr>
        <w:t xml:space="preserve">Philosophy of Education </w:t>
      </w:r>
      <w:r w:rsidR="000E40CC" w:rsidRPr="009B01E7">
        <w:rPr>
          <w:rFonts w:ascii="Times New Roman" w:hAnsi="Times New Roman" w:cs="Times New Roman"/>
          <w:i/>
          <w:iCs/>
          <w:color w:val="222222"/>
          <w:sz w:val="24"/>
          <w:szCs w:val="24"/>
          <w:shd w:val="clear" w:color="auto" w:fill="FFFFFF"/>
        </w:rPr>
        <w:t>Archive</w:t>
      </w:r>
      <w:r w:rsidR="000E40CC" w:rsidRPr="009B01E7">
        <w:rPr>
          <w:rFonts w:ascii="Times New Roman" w:hAnsi="Times New Roman" w:cs="Times New Roman"/>
          <w:color w:val="222222"/>
          <w:sz w:val="24"/>
          <w:szCs w:val="24"/>
          <w:shd w:val="clear" w:color="auto" w:fill="FFFFFF"/>
        </w:rPr>
        <w:t>, 133-141.</w:t>
      </w:r>
    </w:p>
    <w:p w:rsidR="00FE07FD" w:rsidRPr="009B01E7" w:rsidRDefault="00FE07FD" w:rsidP="002A6055">
      <w:pPr>
        <w:spacing w:line="276" w:lineRule="auto"/>
        <w:rPr>
          <w:rFonts w:ascii="Times New Roman" w:hAnsi="Times New Roman" w:cs="Times New Roman"/>
          <w:sz w:val="24"/>
          <w:szCs w:val="24"/>
        </w:rPr>
      </w:pPr>
      <w:proofErr w:type="spellStart"/>
      <w:r w:rsidRPr="009B01E7">
        <w:rPr>
          <w:rFonts w:ascii="Times New Roman" w:hAnsi="Times New Roman" w:cs="Times New Roman"/>
          <w:sz w:val="24"/>
          <w:szCs w:val="24"/>
        </w:rPr>
        <w:t>Walzer</w:t>
      </w:r>
      <w:proofErr w:type="spellEnd"/>
      <w:r w:rsidRPr="009B01E7">
        <w:rPr>
          <w:rFonts w:ascii="Times New Roman" w:hAnsi="Times New Roman" w:cs="Times New Roman"/>
          <w:sz w:val="24"/>
          <w:szCs w:val="24"/>
        </w:rPr>
        <w:t>, M. (1987)</w:t>
      </w:r>
      <w:r w:rsidR="008554B4">
        <w:rPr>
          <w:rFonts w:ascii="Times New Roman" w:hAnsi="Times New Roman" w:cs="Times New Roman"/>
          <w:sz w:val="24"/>
          <w:szCs w:val="24"/>
        </w:rPr>
        <w:t>.</w:t>
      </w:r>
      <w:r w:rsidRPr="009B01E7">
        <w:rPr>
          <w:rFonts w:ascii="Times New Roman" w:hAnsi="Times New Roman" w:cs="Times New Roman"/>
          <w:sz w:val="24"/>
          <w:szCs w:val="24"/>
        </w:rPr>
        <w:t xml:space="preserve"> </w:t>
      </w:r>
      <w:r w:rsidRPr="008554B4">
        <w:rPr>
          <w:rFonts w:ascii="Times New Roman" w:hAnsi="Times New Roman" w:cs="Times New Roman"/>
          <w:i/>
          <w:sz w:val="24"/>
          <w:szCs w:val="24"/>
        </w:rPr>
        <w:t xml:space="preserve">Interpretation and </w:t>
      </w:r>
      <w:r w:rsidR="008554B4" w:rsidRPr="008554B4">
        <w:rPr>
          <w:rFonts w:ascii="Times New Roman" w:hAnsi="Times New Roman" w:cs="Times New Roman"/>
          <w:i/>
          <w:sz w:val="24"/>
          <w:szCs w:val="24"/>
        </w:rPr>
        <w:t>s</w:t>
      </w:r>
      <w:r w:rsidRPr="008554B4">
        <w:rPr>
          <w:rFonts w:ascii="Times New Roman" w:hAnsi="Times New Roman" w:cs="Times New Roman"/>
          <w:i/>
          <w:sz w:val="24"/>
          <w:szCs w:val="24"/>
        </w:rPr>
        <w:t xml:space="preserve">ocial </w:t>
      </w:r>
      <w:r w:rsidR="008554B4" w:rsidRPr="008554B4">
        <w:rPr>
          <w:rFonts w:ascii="Times New Roman" w:hAnsi="Times New Roman" w:cs="Times New Roman"/>
          <w:i/>
          <w:sz w:val="24"/>
          <w:szCs w:val="24"/>
        </w:rPr>
        <w:t>c</w:t>
      </w:r>
      <w:r w:rsidRPr="008554B4">
        <w:rPr>
          <w:rFonts w:ascii="Times New Roman" w:hAnsi="Times New Roman" w:cs="Times New Roman"/>
          <w:i/>
          <w:sz w:val="24"/>
          <w:szCs w:val="24"/>
        </w:rPr>
        <w:t>riticism</w:t>
      </w:r>
      <w:r w:rsidRPr="009B01E7">
        <w:rPr>
          <w:rFonts w:ascii="Times New Roman" w:hAnsi="Times New Roman" w:cs="Times New Roman"/>
          <w:sz w:val="24"/>
          <w:szCs w:val="24"/>
        </w:rPr>
        <w:t>. Harvard University Press.</w:t>
      </w:r>
    </w:p>
    <w:p w:rsidR="00A944B5" w:rsidRDefault="00A944B5" w:rsidP="002A6055">
      <w:pPr>
        <w:spacing w:line="276" w:lineRule="auto"/>
        <w:rPr>
          <w:rFonts w:ascii="Times New Roman" w:hAnsi="Times New Roman" w:cs="Times New Roman"/>
          <w:color w:val="222222"/>
          <w:sz w:val="24"/>
          <w:szCs w:val="24"/>
          <w:shd w:val="clear" w:color="auto" w:fill="FFFFFF"/>
        </w:rPr>
      </w:pPr>
      <w:r w:rsidRPr="009B01E7">
        <w:rPr>
          <w:rFonts w:ascii="Times New Roman" w:hAnsi="Times New Roman" w:cs="Times New Roman"/>
          <w:color w:val="222222"/>
          <w:sz w:val="24"/>
          <w:szCs w:val="24"/>
          <w:shd w:val="clear" w:color="auto" w:fill="FFFFFF"/>
        </w:rPr>
        <w:t xml:space="preserve">White, R. </w:t>
      </w:r>
      <w:r w:rsidR="008554B4">
        <w:rPr>
          <w:rFonts w:ascii="Times New Roman" w:hAnsi="Times New Roman" w:cs="Times New Roman"/>
          <w:color w:val="222222"/>
          <w:sz w:val="24"/>
          <w:szCs w:val="24"/>
          <w:shd w:val="clear" w:color="auto" w:fill="FFFFFF"/>
        </w:rPr>
        <w:t>&amp;</w:t>
      </w:r>
      <w:r w:rsidRPr="009B01E7">
        <w:rPr>
          <w:rFonts w:ascii="Times New Roman" w:hAnsi="Times New Roman" w:cs="Times New Roman"/>
          <w:color w:val="222222"/>
          <w:sz w:val="24"/>
          <w:szCs w:val="24"/>
          <w:shd w:val="clear" w:color="auto" w:fill="FFFFFF"/>
        </w:rPr>
        <w:t xml:space="preserve"> Graham, H. </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2015</w:t>
      </w:r>
      <w:r w:rsidR="008554B4">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Greening justice: Examining the interfaces of criminal, social and ecological justice. </w:t>
      </w:r>
      <w:r w:rsidRPr="009B01E7">
        <w:rPr>
          <w:rFonts w:ascii="Times New Roman" w:hAnsi="Times New Roman" w:cs="Times New Roman"/>
          <w:i/>
          <w:iCs/>
          <w:color w:val="222222"/>
          <w:sz w:val="24"/>
          <w:szCs w:val="24"/>
          <w:shd w:val="clear" w:color="auto" w:fill="FFFFFF"/>
        </w:rPr>
        <w:t>British Journal of Criminology</w:t>
      </w:r>
      <w:r w:rsidRPr="009B01E7">
        <w:rPr>
          <w:rFonts w:ascii="Times New Roman" w:hAnsi="Times New Roman" w:cs="Times New Roman"/>
          <w:color w:val="222222"/>
          <w:sz w:val="24"/>
          <w:szCs w:val="24"/>
          <w:shd w:val="clear" w:color="auto" w:fill="FFFFFF"/>
        </w:rPr>
        <w:t>, </w:t>
      </w:r>
      <w:r w:rsidRPr="009B01E7">
        <w:rPr>
          <w:rFonts w:ascii="Times New Roman" w:hAnsi="Times New Roman" w:cs="Times New Roman"/>
          <w:i/>
          <w:iCs/>
          <w:color w:val="222222"/>
          <w:sz w:val="24"/>
          <w:szCs w:val="24"/>
          <w:shd w:val="clear" w:color="auto" w:fill="FFFFFF"/>
        </w:rPr>
        <w:t>55</w:t>
      </w:r>
      <w:r w:rsidRPr="009B01E7">
        <w:rPr>
          <w:rFonts w:ascii="Times New Roman" w:hAnsi="Times New Roman" w:cs="Times New Roman"/>
          <w:color w:val="222222"/>
          <w:sz w:val="24"/>
          <w:szCs w:val="24"/>
          <w:shd w:val="clear" w:color="auto" w:fill="FFFFFF"/>
        </w:rPr>
        <w:t xml:space="preserve">(5), 845-865. </w:t>
      </w:r>
      <w:hyperlink r:id="rId43" w:history="1">
        <w:r w:rsidR="008554B4" w:rsidRPr="00AD7816">
          <w:rPr>
            <w:rStyle w:val="Hyperlink"/>
            <w:rFonts w:ascii="Times New Roman" w:hAnsi="Times New Roman" w:cs="Times New Roman"/>
            <w:sz w:val="24"/>
            <w:szCs w:val="24"/>
            <w:shd w:val="clear" w:color="auto" w:fill="FFFFFF"/>
          </w:rPr>
          <w:t>https://doi.org/10.1093/bjc/azu117</w:t>
        </w:r>
      </w:hyperlink>
    </w:p>
    <w:p w:rsidR="00A475DC" w:rsidRDefault="00CA6678" w:rsidP="002A6055">
      <w:pPr>
        <w:spacing w:line="276" w:lineRule="auto"/>
        <w:rPr>
          <w:rFonts w:ascii="Times New Roman" w:hAnsi="Times New Roman" w:cs="Times New Roman"/>
          <w:color w:val="222222"/>
          <w:sz w:val="24"/>
          <w:szCs w:val="24"/>
          <w:shd w:val="clear" w:color="auto" w:fill="FFFFFF"/>
        </w:rPr>
      </w:pPr>
      <w:proofErr w:type="spellStart"/>
      <w:r w:rsidRPr="009B01E7">
        <w:rPr>
          <w:rFonts w:ascii="Times New Roman" w:hAnsi="Times New Roman" w:cs="Times New Roman"/>
          <w:color w:val="222222"/>
          <w:sz w:val="24"/>
          <w:szCs w:val="24"/>
          <w:shd w:val="clear" w:color="auto" w:fill="FFFFFF"/>
        </w:rPr>
        <w:t>Whynacht</w:t>
      </w:r>
      <w:proofErr w:type="spellEnd"/>
      <w:r w:rsidRPr="009B01E7">
        <w:rPr>
          <w:rFonts w:ascii="Times New Roman" w:hAnsi="Times New Roman" w:cs="Times New Roman"/>
          <w:color w:val="222222"/>
          <w:sz w:val="24"/>
          <w:szCs w:val="24"/>
          <w:shd w:val="clear" w:color="auto" w:fill="FFFFFF"/>
        </w:rPr>
        <w:t xml:space="preserve">, A., Arsenault, E. </w:t>
      </w:r>
      <w:r w:rsidR="008554B4">
        <w:rPr>
          <w:rFonts w:ascii="Times New Roman" w:hAnsi="Times New Roman" w:cs="Times New Roman"/>
          <w:color w:val="222222"/>
          <w:sz w:val="24"/>
          <w:szCs w:val="24"/>
          <w:shd w:val="clear" w:color="auto" w:fill="FFFFFF"/>
        </w:rPr>
        <w:t>&amp;</w:t>
      </w:r>
      <w:r w:rsidRPr="009B01E7">
        <w:rPr>
          <w:rFonts w:ascii="Times New Roman" w:hAnsi="Times New Roman" w:cs="Times New Roman"/>
          <w:color w:val="222222"/>
          <w:sz w:val="24"/>
          <w:szCs w:val="24"/>
          <w:shd w:val="clear" w:color="auto" w:fill="FFFFFF"/>
        </w:rPr>
        <w:t xml:space="preserve"> Cooney, R. </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2018</w:t>
      </w:r>
      <w:r w:rsidR="000A0867">
        <w:rPr>
          <w:rFonts w:ascii="Times New Roman" w:hAnsi="Times New Roman" w:cs="Times New Roman"/>
          <w:color w:val="222222"/>
          <w:sz w:val="24"/>
          <w:szCs w:val="24"/>
          <w:shd w:val="clear" w:color="auto" w:fill="FFFFFF"/>
        </w:rPr>
        <w:t>)</w:t>
      </w:r>
      <w:r w:rsidRPr="009B01E7">
        <w:rPr>
          <w:rFonts w:ascii="Times New Roman" w:hAnsi="Times New Roman" w:cs="Times New Roman"/>
          <w:color w:val="222222"/>
          <w:sz w:val="24"/>
          <w:szCs w:val="24"/>
          <w:shd w:val="clear" w:color="auto" w:fill="FFFFFF"/>
        </w:rPr>
        <w:t>. Abolitionist pedagogy in the neoliberal university. </w:t>
      </w:r>
      <w:r w:rsidRPr="009B01E7">
        <w:rPr>
          <w:rFonts w:ascii="Times New Roman" w:hAnsi="Times New Roman" w:cs="Times New Roman"/>
          <w:i/>
          <w:iCs/>
          <w:color w:val="222222"/>
          <w:sz w:val="24"/>
          <w:szCs w:val="24"/>
          <w:shd w:val="clear" w:color="auto" w:fill="FFFFFF"/>
        </w:rPr>
        <w:t>Social Justice</w:t>
      </w:r>
      <w:r w:rsidRPr="009B01E7">
        <w:rPr>
          <w:rFonts w:ascii="Times New Roman" w:hAnsi="Times New Roman" w:cs="Times New Roman"/>
          <w:color w:val="222222"/>
          <w:sz w:val="24"/>
          <w:szCs w:val="24"/>
          <w:shd w:val="clear" w:color="auto" w:fill="FFFFFF"/>
        </w:rPr>
        <w:t>, </w:t>
      </w:r>
      <w:r w:rsidRPr="00BB6ACB">
        <w:rPr>
          <w:rFonts w:ascii="Times New Roman" w:hAnsi="Times New Roman" w:cs="Times New Roman"/>
          <w:iCs/>
          <w:color w:val="222222"/>
          <w:sz w:val="24"/>
          <w:szCs w:val="24"/>
          <w:shd w:val="clear" w:color="auto" w:fill="FFFFFF"/>
        </w:rPr>
        <w:t>45</w:t>
      </w:r>
      <w:r w:rsidRPr="00BB6ACB">
        <w:rPr>
          <w:rFonts w:ascii="Times New Roman" w:hAnsi="Times New Roman" w:cs="Times New Roman"/>
          <w:color w:val="222222"/>
          <w:sz w:val="24"/>
          <w:szCs w:val="24"/>
          <w:shd w:val="clear" w:color="auto" w:fill="FFFFFF"/>
        </w:rPr>
        <w:t>(</w:t>
      </w:r>
      <w:r w:rsidR="00BB6ACB">
        <w:rPr>
          <w:rFonts w:ascii="Times New Roman" w:hAnsi="Times New Roman" w:cs="Times New Roman"/>
          <w:color w:val="222222"/>
          <w:sz w:val="24"/>
          <w:szCs w:val="24"/>
          <w:shd w:val="clear" w:color="auto" w:fill="FFFFFF"/>
        </w:rPr>
        <w:t>4</w:t>
      </w:r>
      <w:r w:rsidRPr="009B01E7">
        <w:rPr>
          <w:rFonts w:ascii="Times New Roman" w:hAnsi="Times New Roman" w:cs="Times New Roman"/>
          <w:color w:val="222222"/>
          <w:sz w:val="24"/>
          <w:szCs w:val="24"/>
          <w:shd w:val="clear" w:color="auto" w:fill="FFFFFF"/>
        </w:rPr>
        <w:t>), 141-162.</w:t>
      </w:r>
      <w:r w:rsidR="000A0867" w:rsidRPr="000A0867">
        <w:t xml:space="preserve"> </w:t>
      </w:r>
      <w:hyperlink r:id="rId44" w:history="1">
        <w:r w:rsidR="000A0867" w:rsidRPr="00AD7816">
          <w:rPr>
            <w:rStyle w:val="Hyperlink"/>
            <w:rFonts w:ascii="Times New Roman" w:hAnsi="Times New Roman" w:cs="Times New Roman"/>
            <w:sz w:val="24"/>
            <w:szCs w:val="24"/>
            <w:shd w:val="clear" w:color="auto" w:fill="FFFFFF"/>
          </w:rPr>
          <w:t>https://www.jstor.org/stable/26873828</w:t>
        </w:r>
      </w:hyperlink>
    </w:p>
    <w:p w:rsidR="004A5447" w:rsidRDefault="004A5447" w:rsidP="002A6055">
      <w:pPr>
        <w:spacing w:line="276" w:lineRule="auto"/>
        <w:jc w:val="both"/>
        <w:rPr>
          <w:rFonts w:ascii="Times New Roman" w:hAnsi="Times New Roman" w:cs="Times New Roman"/>
          <w:sz w:val="24"/>
          <w:szCs w:val="24"/>
        </w:rPr>
      </w:pPr>
      <w:proofErr w:type="spellStart"/>
      <w:r w:rsidRPr="009B01E7">
        <w:rPr>
          <w:rFonts w:ascii="Times New Roman" w:hAnsi="Times New Roman" w:cs="Times New Roman"/>
          <w:sz w:val="24"/>
          <w:szCs w:val="24"/>
        </w:rPr>
        <w:t>Jewkes</w:t>
      </w:r>
      <w:proofErr w:type="spellEnd"/>
      <w:r w:rsidRPr="009B01E7">
        <w:rPr>
          <w:rFonts w:ascii="Times New Roman" w:hAnsi="Times New Roman" w:cs="Times New Roman"/>
          <w:sz w:val="24"/>
          <w:szCs w:val="24"/>
        </w:rPr>
        <w:t xml:space="preserve">, Y. </w:t>
      </w:r>
      <w:r w:rsidR="008554B4">
        <w:rPr>
          <w:rFonts w:ascii="Times New Roman" w:hAnsi="Times New Roman" w:cs="Times New Roman"/>
          <w:sz w:val="24"/>
          <w:szCs w:val="24"/>
        </w:rPr>
        <w:t>(</w:t>
      </w:r>
      <w:r w:rsidRPr="009B01E7">
        <w:rPr>
          <w:rFonts w:ascii="Times New Roman" w:hAnsi="Times New Roman" w:cs="Times New Roman"/>
          <w:sz w:val="24"/>
          <w:szCs w:val="24"/>
        </w:rPr>
        <w:t>2018</w:t>
      </w:r>
      <w:r w:rsidR="008554B4">
        <w:rPr>
          <w:rFonts w:ascii="Times New Roman" w:hAnsi="Times New Roman" w:cs="Times New Roman"/>
          <w:sz w:val="24"/>
          <w:szCs w:val="24"/>
        </w:rPr>
        <w:t>)</w:t>
      </w:r>
      <w:r w:rsidRPr="009B01E7">
        <w:rPr>
          <w:rFonts w:ascii="Times New Roman" w:hAnsi="Times New Roman" w:cs="Times New Roman"/>
          <w:sz w:val="24"/>
          <w:szCs w:val="24"/>
        </w:rPr>
        <w:t xml:space="preserve">. Just design: Healthy prisons and the architecture of hope. </w:t>
      </w:r>
      <w:r w:rsidRPr="008554B4">
        <w:rPr>
          <w:rFonts w:ascii="Times New Roman" w:hAnsi="Times New Roman" w:cs="Times New Roman"/>
          <w:i/>
          <w:sz w:val="24"/>
          <w:szCs w:val="24"/>
        </w:rPr>
        <w:t>Australian &amp; New Zealand Journal of Criminology</w:t>
      </w:r>
      <w:r w:rsidRPr="009B01E7">
        <w:rPr>
          <w:rFonts w:ascii="Times New Roman" w:hAnsi="Times New Roman" w:cs="Times New Roman"/>
          <w:sz w:val="24"/>
          <w:szCs w:val="24"/>
        </w:rPr>
        <w:t xml:space="preserve">, 51(3), 319-338. </w:t>
      </w:r>
      <w:hyperlink r:id="rId45" w:history="1">
        <w:r w:rsidR="008554B4" w:rsidRPr="00AD7816">
          <w:rPr>
            <w:rStyle w:val="Hyperlink"/>
            <w:rFonts w:ascii="Times New Roman" w:hAnsi="Times New Roman" w:cs="Times New Roman"/>
            <w:sz w:val="24"/>
            <w:szCs w:val="24"/>
          </w:rPr>
          <w:t>https://doi.org/10.1177/0004865818766768</w:t>
        </w:r>
      </w:hyperlink>
    </w:p>
    <w:p w:rsidR="0019019D" w:rsidRDefault="007C1B14" w:rsidP="002A6055">
      <w:pPr>
        <w:spacing w:line="276" w:lineRule="auto"/>
        <w:jc w:val="both"/>
        <w:rPr>
          <w:rFonts w:ascii="Times New Roman" w:hAnsi="Times New Roman" w:cs="Times New Roman"/>
          <w:sz w:val="24"/>
          <w:szCs w:val="24"/>
        </w:rPr>
      </w:pPr>
      <w:proofErr w:type="spellStart"/>
      <w:r w:rsidRPr="009B01E7">
        <w:rPr>
          <w:rFonts w:ascii="Times New Roman" w:hAnsi="Times New Roman" w:cs="Times New Roman"/>
          <w:sz w:val="24"/>
          <w:szCs w:val="24"/>
        </w:rPr>
        <w:lastRenderedPageBreak/>
        <w:t>Zembylas</w:t>
      </w:r>
      <w:proofErr w:type="spellEnd"/>
      <w:r w:rsidRPr="009B01E7">
        <w:rPr>
          <w:rFonts w:ascii="Times New Roman" w:hAnsi="Times New Roman" w:cs="Times New Roman"/>
          <w:sz w:val="24"/>
          <w:szCs w:val="24"/>
        </w:rPr>
        <w:t>, M. (2021)</w:t>
      </w:r>
      <w:r w:rsidR="008554B4">
        <w:rPr>
          <w:rFonts w:ascii="Times New Roman" w:hAnsi="Times New Roman" w:cs="Times New Roman"/>
          <w:sz w:val="24"/>
          <w:szCs w:val="24"/>
        </w:rPr>
        <w:t>.</w:t>
      </w:r>
      <w:r w:rsidRPr="009B01E7">
        <w:rPr>
          <w:rFonts w:ascii="Times New Roman" w:hAnsi="Times New Roman" w:cs="Times New Roman"/>
          <w:sz w:val="24"/>
          <w:szCs w:val="24"/>
        </w:rPr>
        <w:t xml:space="preserve"> Affective </w:t>
      </w:r>
      <w:r w:rsidR="008554B4">
        <w:rPr>
          <w:rFonts w:ascii="Times New Roman" w:hAnsi="Times New Roman" w:cs="Times New Roman"/>
          <w:sz w:val="24"/>
          <w:szCs w:val="24"/>
        </w:rPr>
        <w:t>s</w:t>
      </w:r>
      <w:r w:rsidRPr="009B01E7">
        <w:rPr>
          <w:rFonts w:ascii="Times New Roman" w:hAnsi="Times New Roman" w:cs="Times New Roman"/>
          <w:sz w:val="24"/>
          <w:szCs w:val="24"/>
        </w:rPr>
        <w:t xml:space="preserve">trategies of </w:t>
      </w:r>
      <w:r w:rsidR="008554B4">
        <w:rPr>
          <w:rFonts w:ascii="Times New Roman" w:hAnsi="Times New Roman" w:cs="Times New Roman"/>
          <w:sz w:val="24"/>
          <w:szCs w:val="24"/>
        </w:rPr>
        <w:t>a</w:t>
      </w:r>
      <w:r w:rsidRPr="009B01E7">
        <w:rPr>
          <w:rFonts w:ascii="Times New Roman" w:hAnsi="Times New Roman" w:cs="Times New Roman"/>
          <w:sz w:val="24"/>
          <w:szCs w:val="24"/>
        </w:rPr>
        <w:t xml:space="preserve">bolition </w:t>
      </w:r>
      <w:r w:rsidR="008554B4">
        <w:rPr>
          <w:rFonts w:ascii="Times New Roman" w:hAnsi="Times New Roman" w:cs="Times New Roman"/>
          <w:sz w:val="24"/>
          <w:szCs w:val="24"/>
        </w:rPr>
        <w:t>p</w:t>
      </w:r>
      <w:r w:rsidRPr="009B01E7">
        <w:rPr>
          <w:rFonts w:ascii="Times New Roman" w:hAnsi="Times New Roman" w:cs="Times New Roman"/>
          <w:sz w:val="24"/>
          <w:szCs w:val="24"/>
        </w:rPr>
        <w:t xml:space="preserve">edagogies in </w:t>
      </w:r>
      <w:r w:rsidR="008554B4">
        <w:rPr>
          <w:rFonts w:ascii="Times New Roman" w:hAnsi="Times New Roman" w:cs="Times New Roman"/>
          <w:sz w:val="24"/>
          <w:szCs w:val="24"/>
        </w:rPr>
        <w:t>h</w:t>
      </w:r>
      <w:r w:rsidRPr="009B01E7">
        <w:rPr>
          <w:rFonts w:ascii="Times New Roman" w:hAnsi="Times New Roman" w:cs="Times New Roman"/>
          <w:sz w:val="24"/>
          <w:szCs w:val="24"/>
        </w:rPr>
        <w:t xml:space="preserve">igher </w:t>
      </w:r>
      <w:r w:rsidR="008554B4">
        <w:rPr>
          <w:rFonts w:ascii="Times New Roman" w:hAnsi="Times New Roman" w:cs="Times New Roman"/>
          <w:sz w:val="24"/>
          <w:szCs w:val="24"/>
        </w:rPr>
        <w:t>e</w:t>
      </w:r>
      <w:r w:rsidRPr="009B01E7">
        <w:rPr>
          <w:rFonts w:ascii="Times New Roman" w:hAnsi="Times New Roman" w:cs="Times New Roman"/>
          <w:sz w:val="24"/>
          <w:szCs w:val="24"/>
        </w:rPr>
        <w:t xml:space="preserve">ducation: Dismantling the </w:t>
      </w:r>
      <w:r w:rsidR="008554B4">
        <w:rPr>
          <w:rFonts w:ascii="Times New Roman" w:hAnsi="Times New Roman" w:cs="Times New Roman"/>
          <w:sz w:val="24"/>
          <w:szCs w:val="24"/>
        </w:rPr>
        <w:t>a</w:t>
      </w:r>
      <w:r w:rsidRPr="009B01E7">
        <w:rPr>
          <w:rFonts w:ascii="Times New Roman" w:hAnsi="Times New Roman" w:cs="Times New Roman"/>
          <w:sz w:val="24"/>
          <w:szCs w:val="24"/>
        </w:rPr>
        <w:t xml:space="preserve">ffective </w:t>
      </w:r>
      <w:r w:rsidR="008554B4">
        <w:rPr>
          <w:rFonts w:ascii="Times New Roman" w:hAnsi="Times New Roman" w:cs="Times New Roman"/>
          <w:sz w:val="24"/>
          <w:szCs w:val="24"/>
        </w:rPr>
        <w:t>g</w:t>
      </w:r>
      <w:r w:rsidRPr="009B01E7">
        <w:rPr>
          <w:rFonts w:ascii="Times New Roman" w:hAnsi="Times New Roman" w:cs="Times New Roman"/>
          <w:sz w:val="24"/>
          <w:szCs w:val="24"/>
        </w:rPr>
        <w:t xml:space="preserve">overnmentality of the </w:t>
      </w:r>
      <w:r w:rsidR="008554B4">
        <w:rPr>
          <w:rFonts w:ascii="Times New Roman" w:hAnsi="Times New Roman" w:cs="Times New Roman"/>
          <w:sz w:val="24"/>
          <w:szCs w:val="24"/>
        </w:rPr>
        <w:t>c</w:t>
      </w:r>
      <w:r w:rsidRPr="009B01E7">
        <w:rPr>
          <w:rFonts w:ascii="Times New Roman" w:hAnsi="Times New Roman" w:cs="Times New Roman"/>
          <w:sz w:val="24"/>
          <w:szCs w:val="24"/>
        </w:rPr>
        <w:t xml:space="preserve">olonial </w:t>
      </w:r>
      <w:r w:rsidR="008554B4">
        <w:rPr>
          <w:rFonts w:ascii="Times New Roman" w:hAnsi="Times New Roman" w:cs="Times New Roman"/>
          <w:sz w:val="24"/>
          <w:szCs w:val="24"/>
        </w:rPr>
        <w:t>u</w:t>
      </w:r>
      <w:r w:rsidRPr="009B01E7">
        <w:rPr>
          <w:rFonts w:ascii="Times New Roman" w:hAnsi="Times New Roman" w:cs="Times New Roman"/>
          <w:sz w:val="24"/>
          <w:szCs w:val="24"/>
        </w:rPr>
        <w:t>niversity</w:t>
      </w:r>
      <w:r w:rsidR="008554B4">
        <w:rPr>
          <w:rFonts w:ascii="Times New Roman" w:hAnsi="Times New Roman" w:cs="Times New Roman"/>
          <w:sz w:val="24"/>
          <w:szCs w:val="24"/>
        </w:rPr>
        <w:t>.</w:t>
      </w:r>
      <w:r w:rsidRPr="009B01E7">
        <w:rPr>
          <w:rFonts w:ascii="Times New Roman" w:hAnsi="Times New Roman" w:cs="Times New Roman"/>
          <w:sz w:val="24"/>
          <w:szCs w:val="24"/>
        </w:rPr>
        <w:t xml:space="preserve"> </w:t>
      </w:r>
      <w:r w:rsidRPr="008554B4">
        <w:rPr>
          <w:rFonts w:ascii="Times New Roman" w:hAnsi="Times New Roman" w:cs="Times New Roman"/>
          <w:i/>
          <w:sz w:val="24"/>
          <w:szCs w:val="24"/>
        </w:rPr>
        <w:t>Equity &amp; Excellence in Education</w:t>
      </w:r>
      <w:r w:rsidRPr="009B01E7">
        <w:rPr>
          <w:rFonts w:ascii="Times New Roman" w:hAnsi="Times New Roman" w:cs="Times New Roman"/>
          <w:sz w:val="24"/>
          <w:szCs w:val="24"/>
        </w:rPr>
        <w:t>, 54</w:t>
      </w:r>
      <w:r w:rsidR="008554B4">
        <w:rPr>
          <w:rFonts w:ascii="Times New Roman" w:hAnsi="Times New Roman" w:cs="Times New Roman"/>
          <w:sz w:val="24"/>
          <w:szCs w:val="24"/>
        </w:rPr>
        <w:t>(</w:t>
      </w:r>
      <w:r w:rsidRPr="009B01E7">
        <w:rPr>
          <w:rFonts w:ascii="Times New Roman" w:hAnsi="Times New Roman" w:cs="Times New Roman"/>
          <w:sz w:val="24"/>
          <w:szCs w:val="24"/>
        </w:rPr>
        <w:t>2</w:t>
      </w:r>
      <w:r w:rsidR="008554B4">
        <w:rPr>
          <w:rFonts w:ascii="Times New Roman" w:hAnsi="Times New Roman" w:cs="Times New Roman"/>
          <w:sz w:val="24"/>
          <w:szCs w:val="24"/>
        </w:rPr>
        <w:t>)</w:t>
      </w:r>
      <w:r w:rsidRPr="009B01E7">
        <w:rPr>
          <w:rFonts w:ascii="Times New Roman" w:hAnsi="Times New Roman" w:cs="Times New Roman"/>
          <w:sz w:val="24"/>
          <w:szCs w:val="24"/>
        </w:rPr>
        <w:t>, 121-135</w:t>
      </w:r>
      <w:r w:rsidR="008554B4">
        <w:rPr>
          <w:rFonts w:ascii="Times New Roman" w:hAnsi="Times New Roman" w:cs="Times New Roman"/>
          <w:sz w:val="24"/>
          <w:szCs w:val="24"/>
        </w:rPr>
        <w:t xml:space="preserve">. </w:t>
      </w:r>
      <w:hyperlink r:id="rId46" w:history="1">
        <w:r w:rsidR="008554B4" w:rsidRPr="00AD7816">
          <w:rPr>
            <w:rStyle w:val="Hyperlink"/>
            <w:rFonts w:ascii="Times New Roman" w:hAnsi="Times New Roman" w:cs="Times New Roman"/>
            <w:sz w:val="24"/>
            <w:szCs w:val="24"/>
          </w:rPr>
          <w:t>https://doi.org/10.1080/10665684.2021.1951396</w:t>
        </w:r>
      </w:hyperlink>
    </w:p>
    <w:p w:rsidR="008554B4" w:rsidRPr="009B01E7" w:rsidRDefault="008554B4" w:rsidP="002A6055">
      <w:pPr>
        <w:spacing w:line="276" w:lineRule="auto"/>
        <w:jc w:val="both"/>
        <w:rPr>
          <w:rFonts w:ascii="Times New Roman" w:hAnsi="Times New Roman" w:cs="Times New Roman"/>
          <w:sz w:val="24"/>
          <w:szCs w:val="24"/>
        </w:rPr>
      </w:pPr>
    </w:p>
    <w:sectPr w:rsidR="008554B4" w:rsidRPr="009B01E7">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CE" w:rsidRDefault="00356ACE" w:rsidP="00CA6678">
      <w:pPr>
        <w:spacing w:after="0" w:line="240" w:lineRule="auto"/>
      </w:pPr>
      <w:r>
        <w:separator/>
      </w:r>
    </w:p>
  </w:endnote>
  <w:endnote w:type="continuationSeparator" w:id="0">
    <w:p w:rsidR="00356ACE" w:rsidRDefault="00356ACE" w:rsidP="00CA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91515"/>
      <w:docPartObj>
        <w:docPartGallery w:val="Page Numbers (Bottom of Page)"/>
        <w:docPartUnique/>
      </w:docPartObj>
    </w:sdtPr>
    <w:sdtEndPr>
      <w:rPr>
        <w:noProof/>
      </w:rPr>
    </w:sdtEndPr>
    <w:sdtContent>
      <w:p w:rsidR="00C55E6B" w:rsidRDefault="00C55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5E6B" w:rsidRDefault="00C5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CE" w:rsidRDefault="00356ACE" w:rsidP="00CA6678">
      <w:pPr>
        <w:spacing w:after="0" w:line="240" w:lineRule="auto"/>
      </w:pPr>
      <w:r>
        <w:separator/>
      </w:r>
    </w:p>
  </w:footnote>
  <w:footnote w:type="continuationSeparator" w:id="0">
    <w:p w:rsidR="00356ACE" w:rsidRDefault="00356ACE" w:rsidP="00CA6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2EE"/>
    <w:multiLevelType w:val="hybridMultilevel"/>
    <w:tmpl w:val="C900A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4E54"/>
    <w:multiLevelType w:val="hybridMultilevel"/>
    <w:tmpl w:val="432A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52A43"/>
    <w:multiLevelType w:val="hybridMultilevel"/>
    <w:tmpl w:val="FED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94B83"/>
    <w:multiLevelType w:val="hybridMultilevel"/>
    <w:tmpl w:val="48EE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416F2"/>
    <w:multiLevelType w:val="hybridMultilevel"/>
    <w:tmpl w:val="A6E41B18"/>
    <w:lvl w:ilvl="0" w:tplc="C2249806">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44"/>
    <w:rsid w:val="000051F0"/>
    <w:rsid w:val="000142EE"/>
    <w:rsid w:val="00014FBB"/>
    <w:rsid w:val="000164F6"/>
    <w:rsid w:val="000179EA"/>
    <w:rsid w:val="0002303E"/>
    <w:rsid w:val="00031A62"/>
    <w:rsid w:val="0004456A"/>
    <w:rsid w:val="00044F88"/>
    <w:rsid w:val="00045F99"/>
    <w:rsid w:val="00052C41"/>
    <w:rsid w:val="00054DF7"/>
    <w:rsid w:val="00055B56"/>
    <w:rsid w:val="00060194"/>
    <w:rsid w:val="0006038F"/>
    <w:rsid w:val="00064A44"/>
    <w:rsid w:val="00065F90"/>
    <w:rsid w:val="000672A9"/>
    <w:rsid w:val="00067F58"/>
    <w:rsid w:val="00073004"/>
    <w:rsid w:val="00073377"/>
    <w:rsid w:val="0008207A"/>
    <w:rsid w:val="000A0867"/>
    <w:rsid w:val="000B0C2B"/>
    <w:rsid w:val="000C61B8"/>
    <w:rsid w:val="000D79BF"/>
    <w:rsid w:val="000E40CC"/>
    <w:rsid w:val="000E42DE"/>
    <w:rsid w:val="000E4BD4"/>
    <w:rsid w:val="000E5D6E"/>
    <w:rsid w:val="000F082A"/>
    <w:rsid w:val="000F1D16"/>
    <w:rsid w:val="00116402"/>
    <w:rsid w:val="00120615"/>
    <w:rsid w:val="00120957"/>
    <w:rsid w:val="001330FB"/>
    <w:rsid w:val="0013387A"/>
    <w:rsid w:val="00135BEA"/>
    <w:rsid w:val="00141038"/>
    <w:rsid w:val="001440F0"/>
    <w:rsid w:val="001454DB"/>
    <w:rsid w:val="00145655"/>
    <w:rsid w:val="00157E0A"/>
    <w:rsid w:val="00161BA4"/>
    <w:rsid w:val="0016792E"/>
    <w:rsid w:val="001768E0"/>
    <w:rsid w:val="0018653A"/>
    <w:rsid w:val="0019019D"/>
    <w:rsid w:val="00190D44"/>
    <w:rsid w:val="00196A93"/>
    <w:rsid w:val="001A340C"/>
    <w:rsid w:val="001A5FDE"/>
    <w:rsid w:val="001B1C31"/>
    <w:rsid w:val="001B3EED"/>
    <w:rsid w:val="001C3BDA"/>
    <w:rsid w:val="001E289C"/>
    <w:rsid w:val="001E4484"/>
    <w:rsid w:val="001F72DD"/>
    <w:rsid w:val="00212033"/>
    <w:rsid w:val="0021315D"/>
    <w:rsid w:val="002248F6"/>
    <w:rsid w:val="00230D24"/>
    <w:rsid w:val="00231337"/>
    <w:rsid w:val="00236D33"/>
    <w:rsid w:val="002419A5"/>
    <w:rsid w:val="00245B18"/>
    <w:rsid w:val="002542AD"/>
    <w:rsid w:val="002576DF"/>
    <w:rsid w:val="002652A9"/>
    <w:rsid w:val="00271370"/>
    <w:rsid w:val="00273637"/>
    <w:rsid w:val="00280D06"/>
    <w:rsid w:val="00281C65"/>
    <w:rsid w:val="00281F81"/>
    <w:rsid w:val="002834C1"/>
    <w:rsid w:val="00292A1F"/>
    <w:rsid w:val="00292C0F"/>
    <w:rsid w:val="002A2DD6"/>
    <w:rsid w:val="002A43F8"/>
    <w:rsid w:val="002A6055"/>
    <w:rsid w:val="002B30EB"/>
    <w:rsid w:val="002B3EE8"/>
    <w:rsid w:val="002C0E79"/>
    <w:rsid w:val="002C4821"/>
    <w:rsid w:val="002C65FE"/>
    <w:rsid w:val="002D3FE3"/>
    <w:rsid w:val="002D467A"/>
    <w:rsid w:val="002D6609"/>
    <w:rsid w:val="002E2E10"/>
    <w:rsid w:val="002E4286"/>
    <w:rsid w:val="002E698D"/>
    <w:rsid w:val="00315792"/>
    <w:rsid w:val="003328B7"/>
    <w:rsid w:val="003346E0"/>
    <w:rsid w:val="00334ED9"/>
    <w:rsid w:val="00335C50"/>
    <w:rsid w:val="0034343E"/>
    <w:rsid w:val="00343E77"/>
    <w:rsid w:val="00356ACE"/>
    <w:rsid w:val="003620D1"/>
    <w:rsid w:val="00362F3B"/>
    <w:rsid w:val="00364EDA"/>
    <w:rsid w:val="00370495"/>
    <w:rsid w:val="00370A96"/>
    <w:rsid w:val="00372F10"/>
    <w:rsid w:val="00376F20"/>
    <w:rsid w:val="003A3AB3"/>
    <w:rsid w:val="003A5322"/>
    <w:rsid w:val="003A64EF"/>
    <w:rsid w:val="003B0F1D"/>
    <w:rsid w:val="003B322E"/>
    <w:rsid w:val="003B4A56"/>
    <w:rsid w:val="003C0CFC"/>
    <w:rsid w:val="003C3A1F"/>
    <w:rsid w:val="003C4BD7"/>
    <w:rsid w:val="003C4F19"/>
    <w:rsid w:val="003D110E"/>
    <w:rsid w:val="003D5850"/>
    <w:rsid w:val="003D75D3"/>
    <w:rsid w:val="003F4D8C"/>
    <w:rsid w:val="003F6079"/>
    <w:rsid w:val="003F6307"/>
    <w:rsid w:val="003F7BFA"/>
    <w:rsid w:val="004001DE"/>
    <w:rsid w:val="00402211"/>
    <w:rsid w:val="00421113"/>
    <w:rsid w:val="0042525B"/>
    <w:rsid w:val="00426F64"/>
    <w:rsid w:val="004301F5"/>
    <w:rsid w:val="00432783"/>
    <w:rsid w:val="00440FE5"/>
    <w:rsid w:val="00466075"/>
    <w:rsid w:val="00470DC2"/>
    <w:rsid w:val="00471746"/>
    <w:rsid w:val="00476A0E"/>
    <w:rsid w:val="004A0090"/>
    <w:rsid w:val="004A0D1A"/>
    <w:rsid w:val="004A3150"/>
    <w:rsid w:val="004A398B"/>
    <w:rsid w:val="004A52FA"/>
    <w:rsid w:val="004A532E"/>
    <w:rsid w:val="004A5447"/>
    <w:rsid w:val="004A5BDF"/>
    <w:rsid w:val="004A77B2"/>
    <w:rsid w:val="004B59C4"/>
    <w:rsid w:val="004C0528"/>
    <w:rsid w:val="004C497D"/>
    <w:rsid w:val="004C6EA6"/>
    <w:rsid w:val="004E4613"/>
    <w:rsid w:val="004E5A8A"/>
    <w:rsid w:val="00507C8E"/>
    <w:rsid w:val="00545DD0"/>
    <w:rsid w:val="00557901"/>
    <w:rsid w:val="00572ACF"/>
    <w:rsid w:val="00572F2C"/>
    <w:rsid w:val="00577BA2"/>
    <w:rsid w:val="00592948"/>
    <w:rsid w:val="00593AE3"/>
    <w:rsid w:val="005946C0"/>
    <w:rsid w:val="00594915"/>
    <w:rsid w:val="005A2091"/>
    <w:rsid w:val="005A6558"/>
    <w:rsid w:val="005B03D5"/>
    <w:rsid w:val="005B29CA"/>
    <w:rsid w:val="005B4D9F"/>
    <w:rsid w:val="005B66D6"/>
    <w:rsid w:val="005C1EE7"/>
    <w:rsid w:val="005E3EA0"/>
    <w:rsid w:val="005E63D9"/>
    <w:rsid w:val="005E73D8"/>
    <w:rsid w:val="005F4AC6"/>
    <w:rsid w:val="006006B1"/>
    <w:rsid w:val="006008DF"/>
    <w:rsid w:val="00606453"/>
    <w:rsid w:val="00612576"/>
    <w:rsid w:val="00614FF7"/>
    <w:rsid w:val="006207A8"/>
    <w:rsid w:val="00622B56"/>
    <w:rsid w:val="006250E4"/>
    <w:rsid w:val="00630C63"/>
    <w:rsid w:val="00631BA9"/>
    <w:rsid w:val="00631CC9"/>
    <w:rsid w:val="0063243D"/>
    <w:rsid w:val="006348BC"/>
    <w:rsid w:val="00635646"/>
    <w:rsid w:val="0064523D"/>
    <w:rsid w:val="00645500"/>
    <w:rsid w:val="0065382A"/>
    <w:rsid w:val="006543A6"/>
    <w:rsid w:val="00662A20"/>
    <w:rsid w:val="00673C7A"/>
    <w:rsid w:val="00692299"/>
    <w:rsid w:val="006A10EC"/>
    <w:rsid w:val="006A5230"/>
    <w:rsid w:val="006A6B85"/>
    <w:rsid w:val="006C5C9F"/>
    <w:rsid w:val="006D5314"/>
    <w:rsid w:val="006E3CD9"/>
    <w:rsid w:val="006E5030"/>
    <w:rsid w:val="00701131"/>
    <w:rsid w:val="00701A8A"/>
    <w:rsid w:val="00702EBB"/>
    <w:rsid w:val="00704730"/>
    <w:rsid w:val="007147CD"/>
    <w:rsid w:val="00715BAA"/>
    <w:rsid w:val="00720692"/>
    <w:rsid w:val="00734C5C"/>
    <w:rsid w:val="0074186C"/>
    <w:rsid w:val="007553BC"/>
    <w:rsid w:val="00756BAE"/>
    <w:rsid w:val="00760B40"/>
    <w:rsid w:val="00770156"/>
    <w:rsid w:val="0077562E"/>
    <w:rsid w:val="00775E2F"/>
    <w:rsid w:val="007866AC"/>
    <w:rsid w:val="0079746E"/>
    <w:rsid w:val="007A28D6"/>
    <w:rsid w:val="007A4050"/>
    <w:rsid w:val="007A432F"/>
    <w:rsid w:val="007A4B1D"/>
    <w:rsid w:val="007A553C"/>
    <w:rsid w:val="007B022D"/>
    <w:rsid w:val="007B392B"/>
    <w:rsid w:val="007B4198"/>
    <w:rsid w:val="007B56F1"/>
    <w:rsid w:val="007B6812"/>
    <w:rsid w:val="007B6FE5"/>
    <w:rsid w:val="007C1B14"/>
    <w:rsid w:val="007C57DC"/>
    <w:rsid w:val="007D0B76"/>
    <w:rsid w:val="007D3401"/>
    <w:rsid w:val="007D57AF"/>
    <w:rsid w:val="007D6AE3"/>
    <w:rsid w:val="007F03B9"/>
    <w:rsid w:val="007F2D5B"/>
    <w:rsid w:val="007F2D6E"/>
    <w:rsid w:val="007F6DBA"/>
    <w:rsid w:val="00801715"/>
    <w:rsid w:val="00806862"/>
    <w:rsid w:val="008111E6"/>
    <w:rsid w:val="00815049"/>
    <w:rsid w:val="00817D63"/>
    <w:rsid w:val="0082677F"/>
    <w:rsid w:val="00837A14"/>
    <w:rsid w:val="008500CA"/>
    <w:rsid w:val="00855463"/>
    <w:rsid w:val="008554B4"/>
    <w:rsid w:val="008636C2"/>
    <w:rsid w:val="00867B07"/>
    <w:rsid w:val="00867D35"/>
    <w:rsid w:val="0087147B"/>
    <w:rsid w:val="00873B61"/>
    <w:rsid w:val="00884B72"/>
    <w:rsid w:val="00885D1A"/>
    <w:rsid w:val="00892ED1"/>
    <w:rsid w:val="00892FFB"/>
    <w:rsid w:val="008A0D51"/>
    <w:rsid w:val="008A5C8C"/>
    <w:rsid w:val="008B233D"/>
    <w:rsid w:val="008D0B96"/>
    <w:rsid w:val="008E0C52"/>
    <w:rsid w:val="008F5625"/>
    <w:rsid w:val="008F5997"/>
    <w:rsid w:val="008F6C72"/>
    <w:rsid w:val="00901A42"/>
    <w:rsid w:val="00903A2D"/>
    <w:rsid w:val="00904E4B"/>
    <w:rsid w:val="00912EA4"/>
    <w:rsid w:val="009219FE"/>
    <w:rsid w:val="00927CB6"/>
    <w:rsid w:val="0093351B"/>
    <w:rsid w:val="00933C7E"/>
    <w:rsid w:val="009416FE"/>
    <w:rsid w:val="009417FE"/>
    <w:rsid w:val="00950D17"/>
    <w:rsid w:val="0095347C"/>
    <w:rsid w:val="00953B30"/>
    <w:rsid w:val="00954928"/>
    <w:rsid w:val="00964A0C"/>
    <w:rsid w:val="009653F6"/>
    <w:rsid w:val="00971DD0"/>
    <w:rsid w:val="009764F6"/>
    <w:rsid w:val="009815FD"/>
    <w:rsid w:val="00997795"/>
    <w:rsid w:val="009A219F"/>
    <w:rsid w:val="009A28D2"/>
    <w:rsid w:val="009A4727"/>
    <w:rsid w:val="009A5D8C"/>
    <w:rsid w:val="009B01E7"/>
    <w:rsid w:val="009C3DEA"/>
    <w:rsid w:val="009E1435"/>
    <w:rsid w:val="009E6D78"/>
    <w:rsid w:val="009F0779"/>
    <w:rsid w:val="009F413E"/>
    <w:rsid w:val="009F53CF"/>
    <w:rsid w:val="00A06E5E"/>
    <w:rsid w:val="00A11804"/>
    <w:rsid w:val="00A120AF"/>
    <w:rsid w:val="00A12848"/>
    <w:rsid w:val="00A208E7"/>
    <w:rsid w:val="00A210DE"/>
    <w:rsid w:val="00A3309F"/>
    <w:rsid w:val="00A359DB"/>
    <w:rsid w:val="00A4642F"/>
    <w:rsid w:val="00A475DC"/>
    <w:rsid w:val="00A60D1F"/>
    <w:rsid w:val="00A61FB7"/>
    <w:rsid w:val="00A639AD"/>
    <w:rsid w:val="00A66511"/>
    <w:rsid w:val="00A8245D"/>
    <w:rsid w:val="00A9027C"/>
    <w:rsid w:val="00A944B5"/>
    <w:rsid w:val="00A94BCC"/>
    <w:rsid w:val="00AA0A63"/>
    <w:rsid w:val="00AA127E"/>
    <w:rsid w:val="00AA3A7F"/>
    <w:rsid w:val="00AA486C"/>
    <w:rsid w:val="00AA4EEA"/>
    <w:rsid w:val="00AA522D"/>
    <w:rsid w:val="00AD6307"/>
    <w:rsid w:val="00AE61B7"/>
    <w:rsid w:val="00AE6CE1"/>
    <w:rsid w:val="00AF3732"/>
    <w:rsid w:val="00AF6243"/>
    <w:rsid w:val="00B0021D"/>
    <w:rsid w:val="00B132C6"/>
    <w:rsid w:val="00B13D91"/>
    <w:rsid w:val="00B16886"/>
    <w:rsid w:val="00B21E6A"/>
    <w:rsid w:val="00B2732D"/>
    <w:rsid w:val="00B30775"/>
    <w:rsid w:val="00B33567"/>
    <w:rsid w:val="00B3521C"/>
    <w:rsid w:val="00B428CD"/>
    <w:rsid w:val="00B43CED"/>
    <w:rsid w:val="00B744F1"/>
    <w:rsid w:val="00B761A1"/>
    <w:rsid w:val="00B81A6E"/>
    <w:rsid w:val="00B85987"/>
    <w:rsid w:val="00B85A7A"/>
    <w:rsid w:val="00B91A33"/>
    <w:rsid w:val="00B92DDC"/>
    <w:rsid w:val="00B962CF"/>
    <w:rsid w:val="00BA3E61"/>
    <w:rsid w:val="00BA4665"/>
    <w:rsid w:val="00BA67C4"/>
    <w:rsid w:val="00BB56DB"/>
    <w:rsid w:val="00BB6ACB"/>
    <w:rsid w:val="00BC00A6"/>
    <w:rsid w:val="00BC6881"/>
    <w:rsid w:val="00BD600F"/>
    <w:rsid w:val="00BD73A9"/>
    <w:rsid w:val="00BE5093"/>
    <w:rsid w:val="00BE72EF"/>
    <w:rsid w:val="00BE79FE"/>
    <w:rsid w:val="00BF27BE"/>
    <w:rsid w:val="00BF4B41"/>
    <w:rsid w:val="00C064E8"/>
    <w:rsid w:val="00C1439E"/>
    <w:rsid w:val="00C21C43"/>
    <w:rsid w:val="00C228C1"/>
    <w:rsid w:val="00C35694"/>
    <w:rsid w:val="00C36D8C"/>
    <w:rsid w:val="00C50F87"/>
    <w:rsid w:val="00C55E6B"/>
    <w:rsid w:val="00C61A17"/>
    <w:rsid w:val="00C66403"/>
    <w:rsid w:val="00C7725A"/>
    <w:rsid w:val="00C77909"/>
    <w:rsid w:val="00C859E1"/>
    <w:rsid w:val="00CA0A8D"/>
    <w:rsid w:val="00CA2333"/>
    <w:rsid w:val="00CA6678"/>
    <w:rsid w:val="00CD4B34"/>
    <w:rsid w:val="00CD6943"/>
    <w:rsid w:val="00CD6FD2"/>
    <w:rsid w:val="00CE2FF0"/>
    <w:rsid w:val="00CE4519"/>
    <w:rsid w:val="00CF5C5B"/>
    <w:rsid w:val="00CF64B9"/>
    <w:rsid w:val="00D01695"/>
    <w:rsid w:val="00D07804"/>
    <w:rsid w:val="00D165F7"/>
    <w:rsid w:val="00D222C2"/>
    <w:rsid w:val="00D2512A"/>
    <w:rsid w:val="00D325EF"/>
    <w:rsid w:val="00D3442B"/>
    <w:rsid w:val="00D53DE7"/>
    <w:rsid w:val="00D6009C"/>
    <w:rsid w:val="00D70CD7"/>
    <w:rsid w:val="00D722C3"/>
    <w:rsid w:val="00D8295D"/>
    <w:rsid w:val="00D91B07"/>
    <w:rsid w:val="00D91DE0"/>
    <w:rsid w:val="00D91FC7"/>
    <w:rsid w:val="00D94C1B"/>
    <w:rsid w:val="00D9685D"/>
    <w:rsid w:val="00DA4E33"/>
    <w:rsid w:val="00DA59E5"/>
    <w:rsid w:val="00DA6BC2"/>
    <w:rsid w:val="00DA6F40"/>
    <w:rsid w:val="00DB3318"/>
    <w:rsid w:val="00DB58C4"/>
    <w:rsid w:val="00DD0CDD"/>
    <w:rsid w:val="00DD4EA1"/>
    <w:rsid w:val="00DE1A95"/>
    <w:rsid w:val="00DF09D2"/>
    <w:rsid w:val="00DF0BAE"/>
    <w:rsid w:val="00DF2767"/>
    <w:rsid w:val="00DF499C"/>
    <w:rsid w:val="00E06DD0"/>
    <w:rsid w:val="00E12BC1"/>
    <w:rsid w:val="00E1360E"/>
    <w:rsid w:val="00E13CC8"/>
    <w:rsid w:val="00E1663B"/>
    <w:rsid w:val="00E17287"/>
    <w:rsid w:val="00E25EF5"/>
    <w:rsid w:val="00E331D8"/>
    <w:rsid w:val="00E50CAE"/>
    <w:rsid w:val="00E510FC"/>
    <w:rsid w:val="00E53098"/>
    <w:rsid w:val="00E7688B"/>
    <w:rsid w:val="00E91B0B"/>
    <w:rsid w:val="00E92612"/>
    <w:rsid w:val="00E92F2B"/>
    <w:rsid w:val="00E9312F"/>
    <w:rsid w:val="00E94B37"/>
    <w:rsid w:val="00E9568B"/>
    <w:rsid w:val="00EA25EB"/>
    <w:rsid w:val="00EA47CC"/>
    <w:rsid w:val="00EB3C43"/>
    <w:rsid w:val="00EB4741"/>
    <w:rsid w:val="00EB705F"/>
    <w:rsid w:val="00EC187C"/>
    <w:rsid w:val="00ED0722"/>
    <w:rsid w:val="00ED4961"/>
    <w:rsid w:val="00F025D9"/>
    <w:rsid w:val="00F066A2"/>
    <w:rsid w:val="00F07704"/>
    <w:rsid w:val="00F102C6"/>
    <w:rsid w:val="00F11364"/>
    <w:rsid w:val="00F20F79"/>
    <w:rsid w:val="00F2244D"/>
    <w:rsid w:val="00F22F65"/>
    <w:rsid w:val="00F31DAA"/>
    <w:rsid w:val="00F34061"/>
    <w:rsid w:val="00F37FF2"/>
    <w:rsid w:val="00F43F8C"/>
    <w:rsid w:val="00F54B46"/>
    <w:rsid w:val="00F55007"/>
    <w:rsid w:val="00F56D47"/>
    <w:rsid w:val="00F57038"/>
    <w:rsid w:val="00F64C31"/>
    <w:rsid w:val="00F67C91"/>
    <w:rsid w:val="00F70CB4"/>
    <w:rsid w:val="00F74706"/>
    <w:rsid w:val="00F7655F"/>
    <w:rsid w:val="00F80BA2"/>
    <w:rsid w:val="00F81830"/>
    <w:rsid w:val="00F8279B"/>
    <w:rsid w:val="00F86798"/>
    <w:rsid w:val="00F8736C"/>
    <w:rsid w:val="00FB04F3"/>
    <w:rsid w:val="00FB5D16"/>
    <w:rsid w:val="00FB6899"/>
    <w:rsid w:val="00FC07A2"/>
    <w:rsid w:val="00FC0E92"/>
    <w:rsid w:val="00FD3694"/>
    <w:rsid w:val="00FE07FD"/>
    <w:rsid w:val="00FE3D62"/>
    <w:rsid w:val="00FF0DF5"/>
    <w:rsid w:val="00FF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9B28F-B93A-492B-BD2A-E9E74417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31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315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315D"/>
    <w:pPr>
      <w:ind w:left="720"/>
      <w:contextualSpacing/>
    </w:pPr>
  </w:style>
  <w:style w:type="character" w:styleId="Hyperlink">
    <w:name w:val="Hyperlink"/>
    <w:basedOn w:val="DefaultParagraphFont"/>
    <w:uiPriority w:val="99"/>
    <w:unhideWhenUsed/>
    <w:rsid w:val="007F6DBA"/>
    <w:rPr>
      <w:color w:val="0563C1" w:themeColor="hyperlink"/>
      <w:u w:val="single"/>
    </w:rPr>
  </w:style>
  <w:style w:type="character" w:styleId="UnresolvedMention">
    <w:name w:val="Unresolved Mention"/>
    <w:basedOn w:val="DefaultParagraphFont"/>
    <w:uiPriority w:val="99"/>
    <w:semiHidden/>
    <w:unhideWhenUsed/>
    <w:rsid w:val="007F6DBA"/>
    <w:rPr>
      <w:color w:val="605E5C"/>
      <w:shd w:val="clear" w:color="auto" w:fill="E1DFDD"/>
    </w:rPr>
  </w:style>
  <w:style w:type="paragraph" w:styleId="Header">
    <w:name w:val="header"/>
    <w:basedOn w:val="Normal"/>
    <w:link w:val="HeaderChar"/>
    <w:uiPriority w:val="99"/>
    <w:unhideWhenUsed/>
    <w:rsid w:val="00CA6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678"/>
  </w:style>
  <w:style w:type="paragraph" w:styleId="Footer">
    <w:name w:val="footer"/>
    <w:basedOn w:val="Normal"/>
    <w:link w:val="FooterChar"/>
    <w:uiPriority w:val="99"/>
    <w:unhideWhenUsed/>
    <w:rsid w:val="00CA6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80">
      <w:bodyDiv w:val="1"/>
      <w:marLeft w:val="0"/>
      <w:marRight w:val="0"/>
      <w:marTop w:val="0"/>
      <w:marBottom w:val="0"/>
      <w:divBdr>
        <w:top w:val="none" w:sz="0" w:space="0" w:color="auto"/>
        <w:left w:val="none" w:sz="0" w:space="0" w:color="auto"/>
        <w:bottom w:val="none" w:sz="0" w:space="0" w:color="auto"/>
        <w:right w:val="none" w:sz="0" w:space="0" w:color="auto"/>
      </w:divBdr>
    </w:div>
    <w:div w:id="191768182">
      <w:bodyDiv w:val="1"/>
      <w:marLeft w:val="0"/>
      <w:marRight w:val="0"/>
      <w:marTop w:val="0"/>
      <w:marBottom w:val="0"/>
      <w:divBdr>
        <w:top w:val="none" w:sz="0" w:space="0" w:color="auto"/>
        <w:left w:val="none" w:sz="0" w:space="0" w:color="auto"/>
        <w:bottom w:val="none" w:sz="0" w:space="0" w:color="auto"/>
        <w:right w:val="none" w:sz="0" w:space="0" w:color="auto"/>
      </w:divBdr>
      <w:divsChild>
        <w:div w:id="167210329">
          <w:marLeft w:val="1080"/>
          <w:marRight w:val="0"/>
          <w:marTop w:val="100"/>
          <w:marBottom w:val="0"/>
          <w:divBdr>
            <w:top w:val="none" w:sz="0" w:space="0" w:color="auto"/>
            <w:left w:val="none" w:sz="0" w:space="0" w:color="auto"/>
            <w:bottom w:val="none" w:sz="0" w:space="0" w:color="auto"/>
            <w:right w:val="none" w:sz="0" w:space="0" w:color="auto"/>
          </w:divBdr>
        </w:div>
        <w:div w:id="158036880">
          <w:marLeft w:val="1080"/>
          <w:marRight w:val="0"/>
          <w:marTop w:val="100"/>
          <w:marBottom w:val="0"/>
          <w:divBdr>
            <w:top w:val="none" w:sz="0" w:space="0" w:color="auto"/>
            <w:left w:val="none" w:sz="0" w:space="0" w:color="auto"/>
            <w:bottom w:val="none" w:sz="0" w:space="0" w:color="auto"/>
            <w:right w:val="none" w:sz="0" w:space="0" w:color="auto"/>
          </w:divBdr>
        </w:div>
      </w:divsChild>
    </w:div>
    <w:div w:id="375475632">
      <w:bodyDiv w:val="1"/>
      <w:marLeft w:val="0"/>
      <w:marRight w:val="0"/>
      <w:marTop w:val="0"/>
      <w:marBottom w:val="0"/>
      <w:divBdr>
        <w:top w:val="none" w:sz="0" w:space="0" w:color="auto"/>
        <w:left w:val="none" w:sz="0" w:space="0" w:color="auto"/>
        <w:bottom w:val="none" w:sz="0" w:space="0" w:color="auto"/>
        <w:right w:val="none" w:sz="0" w:space="0" w:color="auto"/>
      </w:divBdr>
    </w:div>
    <w:div w:id="447548036">
      <w:bodyDiv w:val="1"/>
      <w:marLeft w:val="0"/>
      <w:marRight w:val="0"/>
      <w:marTop w:val="0"/>
      <w:marBottom w:val="0"/>
      <w:divBdr>
        <w:top w:val="none" w:sz="0" w:space="0" w:color="auto"/>
        <w:left w:val="none" w:sz="0" w:space="0" w:color="auto"/>
        <w:bottom w:val="none" w:sz="0" w:space="0" w:color="auto"/>
        <w:right w:val="none" w:sz="0" w:space="0" w:color="auto"/>
      </w:divBdr>
      <w:divsChild>
        <w:div w:id="1515849986">
          <w:marLeft w:val="1080"/>
          <w:marRight w:val="0"/>
          <w:marTop w:val="100"/>
          <w:marBottom w:val="0"/>
          <w:divBdr>
            <w:top w:val="none" w:sz="0" w:space="0" w:color="auto"/>
            <w:left w:val="none" w:sz="0" w:space="0" w:color="auto"/>
            <w:bottom w:val="none" w:sz="0" w:space="0" w:color="auto"/>
            <w:right w:val="none" w:sz="0" w:space="0" w:color="auto"/>
          </w:divBdr>
        </w:div>
      </w:divsChild>
    </w:div>
    <w:div w:id="944658260">
      <w:bodyDiv w:val="1"/>
      <w:marLeft w:val="0"/>
      <w:marRight w:val="0"/>
      <w:marTop w:val="0"/>
      <w:marBottom w:val="0"/>
      <w:divBdr>
        <w:top w:val="none" w:sz="0" w:space="0" w:color="auto"/>
        <w:left w:val="none" w:sz="0" w:space="0" w:color="auto"/>
        <w:bottom w:val="none" w:sz="0" w:space="0" w:color="auto"/>
        <w:right w:val="none" w:sz="0" w:space="0" w:color="auto"/>
      </w:divBdr>
    </w:div>
    <w:div w:id="965967685">
      <w:bodyDiv w:val="1"/>
      <w:marLeft w:val="0"/>
      <w:marRight w:val="0"/>
      <w:marTop w:val="0"/>
      <w:marBottom w:val="0"/>
      <w:divBdr>
        <w:top w:val="none" w:sz="0" w:space="0" w:color="auto"/>
        <w:left w:val="none" w:sz="0" w:space="0" w:color="auto"/>
        <w:bottom w:val="none" w:sz="0" w:space="0" w:color="auto"/>
        <w:right w:val="none" w:sz="0" w:space="0" w:color="auto"/>
      </w:divBdr>
    </w:div>
    <w:div w:id="1132405330">
      <w:bodyDiv w:val="1"/>
      <w:marLeft w:val="0"/>
      <w:marRight w:val="0"/>
      <w:marTop w:val="0"/>
      <w:marBottom w:val="0"/>
      <w:divBdr>
        <w:top w:val="none" w:sz="0" w:space="0" w:color="auto"/>
        <w:left w:val="none" w:sz="0" w:space="0" w:color="auto"/>
        <w:bottom w:val="none" w:sz="0" w:space="0" w:color="auto"/>
        <w:right w:val="none" w:sz="0" w:space="0" w:color="auto"/>
      </w:divBdr>
      <w:divsChild>
        <w:div w:id="1887402125">
          <w:marLeft w:val="0"/>
          <w:marRight w:val="0"/>
          <w:marTop w:val="0"/>
          <w:marBottom w:val="0"/>
          <w:divBdr>
            <w:top w:val="none" w:sz="0" w:space="0" w:color="auto"/>
            <w:left w:val="none" w:sz="0" w:space="0" w:color="auto"/>
            <w:bottom w:val="none" w:sz="0" w:space="0" w:color="auto"/>
            <w:right w:val="none" w:sz="0" w:space="0" w:color="auto"/>
          </w:divBdr>
        </w:div>
      </w:divsChild>
    </w:div>
    <w:div w:id="1388846036">
      <w:bodyDiv w:val="1"/>
      <w:marLeft w:val="0"/>
      <w:marRight w:val="0"/>
      <w:marTop w:val="0"/>
      <w:marBottom w:val="0"/>
      <w:divBdr>
        <w:top w:val="none" w:sz="0" w:space="0" w:color="auto"/>
        <w:left w:val="none" w:sz="0" w:space="0" w:color="auto"/>
        <w:bottom w:val="none" w:sz="0" w:space="0" w:color="auto"/>
        <w:right w:val="none" w:sz="0" w:space="0" w:color="auto"/>
      </w:divBdr>
      <w:divsChild>
        <w:div w:id="1425883927">
          <w:marLeft w:val="0"/>
          <w:marRight w:val="0"/>
          <w:marTop w:val="0"/>
          <w:marBottom w:val="0"/>
          <w:divBdr>
            <w:top w:val="none" w:sz="0" w:space="0" w:color="auto"/>
            <w:left w:val="none" w:sz="0" w:space="0" w:color="auto"/>
            <w:bottom w:val="none" w:sz="0" w:space="0" w:color="auto"/>
            <w:right w:val="none" w:sz="0" w:space="0" w:color="auto"/>
          </w:divBdr>
        </w:div>
      </w:divsChild>
    </w:div>
    <w:div w:id="1430006597">
      <w:bodyDiv w:val="1"/>
      <w:marLeft w:val="0"/>
      <w:marRight w:val="0"/>
      <w:marTop w:val="0"/>
      <w:marBottom w:val="0"/>
      <w:divBdr>
        <w:top w:val="none" w:sz="0" w:space="0" w:color="auto"/>
        <w:left w:val="none" w:sz="0" w:space="0" w:color="auto"/>
        <w:bottom w:val="none" w:sz="0" w:space="0" w:color="auto"/>
        <w:right w:val="none" w:sz="0" w:space="0" w:color="auto"/>
      </w:divBdr>
      <w:divsChild>
        <w:div w:id="128937036">
          <w:marLeft w:val="418"/>
          <w:marRight w:val="0"/>
          <w:marTop w:val="180"/>
          <w:marBottom w:val="180"/>
          <w:divBdr>
            <w:top w:val="none" w:sz="0" w:space="0" w:color="auto"/>
            <w:left w:val="none" w:sz="0" w:space="0" w:color="auto"/>
            <w:bottom w:val="none" w:sz="0" w:space="0" w:color="auto"/>
            <w:right w:val="none" w:sz="0" w:space="0" w:color="auto"/>
          </w:divBdr>
        </w:div>
      </w:divsChild>
    </w:div>
    <w:div w:id="1492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1910984">
          <w:marLeft w:val="360"/>
          <w:marRight w:val="0"/>
          <w:marTop w:val="200"/>
          <w:marBottom w:val="0"/>
          <w:divBdr>
            <w:top w:val="none" w:sz="0" w:space="0" w:color="auto"/>
            <w:left w:val="none" w:sz="0" w:space="0" w:color="auto"/>
            <w:bottom w:val="none" w:sz="0" w:space="0" w:color="auto"/>
            <w:right w:val="none" w:sz="0" w:space="0" w:color="auto"/>
          </w:divBdr>
        </w:div>
      </w:divsChild>
    </w:div>
    <w:div w:id="1604874619">
      <w:bodyDiv w:val="1"/>
      <w:marLeft w:val="0"/>
      <w:marRight w:val="0"/>
      <w:marTop w:val="0"/>
      <w:marBottom w:val="0"/>
      <w:divBdr>
        <w:top w:val="none" w:sz="0" w:space="0" w:color="auto"/>
        <w:left w:val="none" w:sz="0" w:space="0" w:color="auto"/>
        <w:bottom w:val="none" w:sz="0" w:space="0" w:color="auto"/>
        <w:right w:val="none" w:sz="0" w:space="0" w:color="auto"/>
      </w:divBdr>
    </w:div>
    <w:div w:id="1621454193">
      <w:bodyDiv w:val="1"/>
      <w:marLeft w:val="0"/>
      <w:marRight w:val="0"/>
      <w:marTop w:val="0"/>
      <w:marBottom w:val="0"/>
      <w:divBdr>
        <w:top w:val="none" w:sz="0" w:space="0" w:color="auto"/>
        <w:left w:val="none" w:sz="0" w:space="0" w:color="auto"/>
        <w:bottom w:val="none" w:sz="0" w:space="0" w:color="auto"/>
        <w:right w:val="none" w:sz="0" w:space="0" w:color="auto"/>
      </w:divBdr>
    </w:div>
    <w:div w:id="1621835438">
      <w:bodyDiv w:val="1"/>
      <w:marLeft w:val="0"/>
      <w:marRight w:val="0"/>
      <w:marTop w:val="0"/>
      <w:marBottom w:val="0"/>
      <w:divBdr>
        <w:top w:val="none" w:sz="0" w:space="0" w:color="auto"/>
        <w:left w:val="none" w:sz="0" w:space="0" w:color="auto"/>
        <w:bottom w:val="none" w:sz="0" w:space="0" w:color="auto"/>
        <w:right w:val="none" w:sz="0" w:space="0" w:color="auto"/>
      </w:divBdr>
    </w:div>
    <w:div w:id="1706057671">
      <w:bodyDiv w:val="1"/>
      <w:marLeft w:val="0"/>
      <w:marRight w:val="0"/>
      <w:marTop w:val="0"/>
      <w:marBottom w:val="0"/>
      <w:divBdr>
        <w:top w:val="none" w:sz="0" w:space="0" w:color="auto"/>
        <w:left w:val="none" w:sz="0" w:space="0" w:color="auto"/>
        <w:bottom w:val="none" w:sz="0" w:space="0" w:color="auto"/>
        <w:right w:val="none" w:sz="0" w:space="0" w:color="auto"/>
      </w:divBdr>
    </w:div>
    <w:div w:id="1977250983">
      <w:bodyDiv w:val="1"/>
      <w:marLeft w:val="0"/>
      <w:marRight w:val="0"/>
      <w:marTop w:val="0"/>
      <w:marBottom w:val="0"/>
      <w:divBdr>
        <w:top w:val="none" w:sz="0" w:space="0" w:color="auto"/>
        <w:left w:val="none" w:sz="0" w:space="0" w:color="auto"/>
        <w:bottom w:val="none" w:sz="0" w:space="0" w:color="auto"/>
        <w:right w:val="none" w:sz="0" w:space="0" w:color="auto"/>
      </w:divBdr>
    </w:div>
    <w:div w:id="2044867356">
      <w:bodyDiv w:val="1"/>
      <w:marLeft w:val="0"/>
      <w:marRight w:val="0"/>
      <w:marTop w:val="0"/>
      <w:marBottom w:val="0"/>
      <w:divBdr>
        <w:top w:val="none" w:sz="0" w:space="0" w:color="auto"/>
        <w:left w:val="none" w:sz="0" w:space="0" w:color="auto"/>
        <w:bottom w:val="none" w:sz="0" w:space="0" w:color="auto"/>
        <w:right w:val="none" w:sz="0" w:space="0" w:color="auto"/>
      </w:divBdr>
    </w:div>
    <w:div w:id="2067944383">
      <w:bodyDiv w:val="1"/>
      <w:marLeft w:val="0"/>
      <w:marRight w:val="0"/>
      <w:marTop w:val="0"/>
      <w:marBottom w:val="0"/>
      <w:divBdr>
        <w:top w:val="none" w:sz="0" w:space="0" w:color="auto"/>
        <w:left w:val="none" w:sz="0" w:space="0" w:color="auto"/>
        <w:bottom w:val="none" w:sz="0" w:space="0" w:color="auto"/>
        <w:right w:val="none" w:sz="0" w:space="0" w:color="auto"/>
      </w:divBdr>
    </w:div>
    <w:div w:id="2083747264">
      <w:bodyDiv w:val="1"/>
      <w:marLeft w:val="0"/>
      <w:marRight w:val="0"/>
      <w:marTop w:val="0"/>
      <w:marBottom w:val="0"/>
      <w:divBdr>
        <w:top w:val="none" w:sz="0" w:space="0" w:color="auto"/>
        <w:left w:val="none" w:sz="0" w:space="0" w:color="auto"/>
        <w:bottom w:val="none" w:sz="0" w:space="0" w:color="auto"/>
        <w:right w:val="none" w:sz="0" w:space="0" w:color="auto"/>
      </w:divBdr>
      <w:divsChild>
        <w:div w:id="87480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62474516666281" TargetMode="External"/><Relationship Id="rId18" Type="http://schemas.openxmlformats.org/officeDocument/2006/relationships/hyperlink" Target="https://www.jstor.org/stable/24361658" TargetMode="External"/><Relationship Id="rId26" Type="http://schemas.openxmlformats.org/officeDocument/2006/relationships/hyperlink" Target="https://www.hope.ac.uk/gateway/staff/learningandteaching/curriculumdesignatliverpoolhope/" TargetMode="External"/><Relationship Id="rId39" Type="http://schemas.openxmlformats.org/officeDocument/2006/relationships/hyperlink" Target="https://doi.org/10.1080/07393148.2014.954805" TargetMode="External"/><Relationship Id="rId3" Type="http://schemas.openxmlformats.org/officeDocument/2006/relationships/settings" Target="settings.xml"/><Relationship Id="rId21" Type="http://schemas.openxmlformats.org/officeDocument/2006/relationships/hyperlink" Target="https://doi.org/10.1080/1554480X.2021.1914058" TargetMode="External"/><Relationship Id="rId34" Type="http://schemas.openxmlformats.org/officeDocument/2006/relationships/hyperlink" Target="https://doi.org/10.1080/10665684.2021.1951633" TargetMode="External"/><Relationship Id="rId42" Type="http://schemas.openxmlformats.org/officeDocument/2006/relationships/hyperlink" Target="https://doi.org/10.1093/jicj/mqm053" TargetMode="External"/><Relationship Id="rId47" Type="http://schemas.openxmlformats.org/officeDocument/2006/relationships/footer" Target="footer1.xml"/><Relationship Id="rId7" Type="http://schemas.openxmlformats.org/officeDocument/2006/relationships/hyperlink" Target="https://lpeproject.org/blog/teaching-abolition/" TargetMode="External"/><Relationship Id="rId12" Type="http://schemas.openxmlformats.org/officeDocument/2006/relationships/hyperlink" Target="https://doi.org/10.1111/1745-9125.12063" TargetMode="External"/><Relationship Id="rId17" Type="http://schemas.openxmlformats.org/officeDocument/2006/relationships/hyperlink" Target="https://doi.org/10.1111/ssqu.13022" TargetMode="External"/><Relationship Id="rId25" Type="http://schemas.openxmlformats.org/officeDocument/2006/relationships/hyperlink" Target="https://doi.org/10.1111/j.1469-5812.2011.00774.x" TargetMode="External"/><Relationship Id="rId33" Type="http://schemas.openxmlformats.org/officeDocument/2006/relationships/hyperlink" Target="https://www.jstor.org/stable/29766009" TargetMode="External"/><Relationship Id="rId38" Type="http://schemas.openxmlformats.org/officeDocument/2006/relationships/hyperlink" Target="https://doi.org/10.1177/01614681221086794" TargetMode="External"/><Relationship Id="rId46" Type="http://schemas.openxmlformats.org/officeDocument/2006/relationships/hyperlink" Target="https://doi.org/10.1080/10665684.2021.1951396" TargetMode="External"/><Relationship Id="rId2" Type="http://schemas.openxmlformats.org/officeDocument/2006/relationships/styles" Target="styles.xml"/><Relationship Id="rId16" Type="http://schemas.openxmlformats.org/officeDocument/2006/relationships/hyperlink" Target="https://doi.org/10.1177/0952695111411625" TargetMode="External"/><Relationship Id="rId20" Type="http://schemas.openxmlformats.org/officeDocument/2006/relationships/hyperlink" Target="https://www.jstor.org/stable/1343197" TargetMode="External"/><Relationship Id="rId29" Type="http://schemas.openxmlformats.org/officeDocument/2006/relationships/hyperlink" Target="https://doi.org/10.1080/10282580.2020.1755848" TargetMode="External"/><Relationship Id="rId41" Type="http://schemas.openxmlformats.org/officeDocument/2006/relationships/hyperlink" Target="https://doi.org/10.18060/249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41-5446.2011.00402.x" TargetMode="External"/><Relationship Id="rId24" Type="http://schemas.openxmlformats.org/officeDocument/2006/relationships/hyperlink" Target="https://doi.org/10.17763/haer.56.3.bj2h231877069482" TargetMode="External"/><Relationship Id="rId32" Type="http://schemas.openxmlformats.org/officeDocument/2006/relationships/hyperlink" Target="https://abolitionjournal.org/eli-meyerhoff-abolitionist-study-against-and-beyond-higher-education/" TargetMode="External"/><Relationship Id="rId37" Type="http://schemas.openxmlformats.org/officeDocument/2006/relationships/hyperlink" Target="https://www.jstor.org/stable/48694739" TargetMode="External"/><Relationship Id="rId40" Type="http://schemas.openxmlformats.org/officeDocument/2006/relationships/hyperlink" Target="https://doi.org/10.1525/aa.1968.70.6.02a00060" TargetMode="External"/><Relationship Id="rId45" Type="http://schemas.openxmlformats.org/officeDocument/2006/relationships/hyperlink" Target="https://doi.org/10.1177/0004865818766768" TargetMode="External"/><Relationship Id="rId5" Type="http://schemas.openxmlformats.org/officeDocument/2006/relationships/footnotes" Target="footnotes.xml"/><Relationship Id="rId15" Type="http://schemas.openxmlformats.org/officeDocument/2006/relationships/hyperlink" Target="https://doi.org/10.1080/10665684.2021.1972595" TargetMode="External"/><Relationship Id="rId23" Type="http://schemas.openxmlformats.org/officeDocument/2006/relationships/hyperlink" Target="https://doi.org/10.1080/08854300.2021.2092985" TargetMode="External"/><Relationship Id="rId28" Type="http://schemas.openxmlformats.org/officeDocument/2006/relationships/hyperlink" Target="https://doi.org/10.1111/j.1469-5812.1997.tb00526.x" TargetMode="External"/><Relationship Id="rId36" Type="http://schemas.openxmlformats.org/officeDocument/2006/relationships/hyperlink" Target="https://www.jstor.org/stable/10.5406/radicalteacher.1.88.0007" TargetMode="External"/><Relationship Id="rId49" Type="http://schemas.openxmlformats.org/officeDocument/2006/relationships/theme" Target="theme/theme1.xml"/><Relationship Id="rId10" Type="http://schemas.openxmlformats.org/officeDocument/2006/relationships/hyperlink" Target="https://doi.org/10.1080/10511250903497917" TargetMode="External"/><Relationship Id="rId19" Type="http://schemas.openxmlformats.org/officeDocument/2006/relationships/hyperlink" Target="https://doi.org/10.1007/s11256-021-00622-1" TargetMode="External"/><Relationship Id="rId31" Type="http://schemas.openxmlformats.org/officeDocument/2006/relationships/hyperlink" Target="https://doi.org/10.1080/14703290802176147" TargetMode="External"/><Relationship Id="rId44" Type="http://schemas.openxmlformats.org/officeDocument/2006/relationships/hyperlink" Target="https://www.jstor.org/stable/26873828" TargetMode="External"/><Relationship Id="rId4" Type="http://schemas.openxmlformats.org/officeDocument/2006/relationships/webSettings" Target="webSettings.xml"/><Relationship Id="rId9" Type="http://schemas.openxmlformats.org/officeDocument/2006/relationships/hyperlink" Target="https://doi.org/10.1080/00131857.2016.1228519" TargetMode="External"/><Relationship Id="rId14" Type="http://schemas.openxmlformats.org/officeDocument/2006/relationships/hyperlink" Target="https://doi.org/10.1080/10282580.2019.1576129" TargetMode="External"/><Relationship Id="rId22" Type="http://schemas.openxmlformats.org/officeDocument/2006/relationships/hyperlink" Target="https://doi.org/10.1215/26410478-9093094" TargetMode="External"/><Relationship Id="rId27" Type="http://schemas.openxmlformats.org/officeDocument/2006/relationships/hyperlink" Target="https://doi.org/10.1111/j.1467-9752.2010.00764.x" TargetMode="External"/><Relationship Id="rId30" Type="http://schemas.openxmlformats.org/officeDocument/2006/relationships/hyperlink" Target="https://doi.org/10.1080/14623943.2020.1730782" TargetMode="External"/><Relationship Id="rId35" Type="http://schemas.openxmlformats.org/officeDocument/2006/relationships/hyperlink" Target="https://doi.org/10.1177/0092055X221096663" TargetMode="External"/><Relationship Id="rId43" Type="http://schemas.openxmlformats.org/officeDocument/2006/relationships/hyperlink" Target="https://doi.org/10.1093/bjc/azu117" TargetMode="External"/><Relationship Id="rId48" Type="http://schemas.openxmlformats.org/officeDocument/2006/relationships/fontTable" Target="fontTable.xml"/><Relationship Id="rId8" Type="http://schemas.openxmlformats.org/officeDocument/2006/relationships/hyperlink" Target="https://doi.org/10.1353/rdt.2010.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9915</Words>
  <Characters>56517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catellr</dc:creator>
  <cp:keywords/>
  <dc:description/>
  <cp:lastModifiedBy>catellr</cp:lastModifiedBy>
  <cp:revision>2</cp:revision>
  <dcterms:created xsi:type="dcterms:W3CDTF">2024-11-09T15:07:00Z</dcterms:created>
  <dcterms:modified xsi:type="dcterms:W3CDTF">2024-11-09T15:07:00Z</dcterms:modified>
</cp:coreProperties>
</file>