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280EA" w14:textId="279209D9" w:rsidR="00A66C05" w:rsidRPr="00715F99" w:rsidRDefault="00D754B6" w:rsidP="008C63C5">
      <w:pPr>
        <w:spacing w:after="0" w:line="360" w:lineRule="auto"/>
        <w:jc w:val="center"/>
        <w:rPr>
          <w:rFonts w:ascii="Times New Roman" w:hAnsi="Times New Roman" w:cs="Times New Roman"/>
          <w:b/>
          <w:bCs/>
          <w:sz w:val="24"/>
          <w:szCs w:val="24"/>
        </w:rPr>
      </w:pPr>
      <w:r w:rsidRPr="00715F99">
        <w:rPr>
          <w:rFonts w:ascii="Times New Roman" w:hAnsi="Times New Roman" w:cs="Times New Roman"/>
          <w:b/>
          <w:bCs/>
          <w:sz w:val="24"/>
          <w:szCs w:val="24"/>
        </w:rPr>
        <w:t>State-sponsored Communal Dining in Britain in the early twentieth century</w:t>
      </w:r>
      <w:r w:rsidR="00A239C5">
        <w:rPr>
          <w:rFonts w:ascii="Times New Roman" w:hAnsi="Times New Roman" w:cs="Times New Roman"/>
          <w:b/>
          <w:bCs/>
          <w:sz w:val="24"/>
          <w:szCs w:val="24"/>
        </w:rPr>
        <w:t>: the National Kitchen and the British Restaurant compared</w:t>
      </w:r>
    </w:p>
    <w:p w14:paraId="09B19447" w14:textId="77777777" w:rsidR="00A32AE3" w:rsidRDefault="00A32AE3" w:rsidP="008C63C5">
      <w:pPr>
        <w:spacing w:after="0" w:line="360" w:lineRule="auto"/>
        <w:rPr>
          <w:rFonts w:ascii="Times New Roman" w:hAnsi="Times New Roman" w:cs="Times New Roman"/>
          <w:b/>
          <w:bCs/>
          <w:i/>
          <w:iCs/>
          <w:sz w:val="24"/>
          <w:szCs w:val="24"/>
        </w:rPr>
      </w:pPr>
    </w:p>
    <w:p w14:paraId="582377B0" w14:textId="2D895C95" w:rsidR="00D754B6" w:rsidRPr="00A239C5" w:rsidRDefault="00D754B6" w:rsidP="008C63C5">
      <w:pPr>
        <w:spacing w:after="0" w:line="360" w:lineRule="auto"/>
        <w:rPr>
          <w:rFonts w:ascii="Times New Roman" w:hAnsi="Times New Roman" w:cs="Times New Roman"/>
          <w:b/>
          <w:bCs/>
          <w:sz w:val="24"/>
          <w:szCs w:val="24"/>
        </w:rPr>
      </w:pPr>
      <w:r w:rsidRPr="00A239C5">
        <w:rPr>
          <w:rFonts w:ascii="Times New Roman" w:hAnsi="Times New Roman" w:cs="Times New Roman"/>
          <w:b/>
          <w:bCs/>
          <w:sz w:val="24"/>
          <w:szCs w:val="24"/>
        </w:rPr>
        <w:t>Abstract</w:t>
      </w:r>
    </w:p>
    <w:p w14:paraId="708E8789" w14:textId="77777777" w:rsidR="009A1693" w:rsidRPr="00715F99" w:rsidRDefault="009A1693" w:rsidP="008C63C5">
      <w:pPr>
        <w:spacing w:after="0" w:line="360" w:lineRule="auto"/>
        <w:rPr>
          <w:rFonts w:ascii="Times New Roman" w:hAnsi="Times New Roman" w:cs="Times New Roman"/>
          <w:b/>
          <w:bCs/>
          <w:i/>
          <w:iCs/>
          <w:sz w:val="24"/>
          <w:szCs w:val="24"/>
        </w:rPr>
      </w:pPr>
    </w:p>
    <w:p w14:paraId="1E791435" w14:textId="45CCF1CA" w:rsidR="00EA1BAD" w:rsidRDefault="00D754B6" w:rsidP="008C63C5">
      <w:pPr>
        <w:spacing w:after="0" w:line="360" w:lineRule="auto"/>
        <w:rPr>
          <w:rFonts w:ascii="Times New Roman" w:hAnsi="Times New Roman" w:cs="Times New Roman"/>
          <w:sz w:val="24"/>
          <w:szCs w:val="24"/>
        </w:rPr>
      </w:pPr>
      <w:r w:rsidRPr="00715F99">
        <w:rPr>
          <w:rFonts w:ascii="Times New Roman" w:hAnsi="Times New Roman" w:cs="Times New Roman"/>
          <w:sz w:val="24"/>
          <w:szCs w:val="24"/>
        </w:rPr>
        <w:t xml:space="preserve">This article explores the British experience of state-supported commensality in the early twentieth century, focusing specifically on the major initiatives emerging </w:t>
      </w:r>
      <w:r w:rsidR="00101D8D" w:rsidRPr="00715F99">
        <w:rPr>
          <w:rFonts w:ascii="Times New Roman" w:hAnsi="Times New Roman" w:cs="Times New Roman"/>
          <w:sz w:val="24"/>
          <w:szCs w:val="24"/>
        </w:rPr>
        <w:t xml:space="preserve">during </w:t>
      </w:r>
      <w:r w:rsidRPr="00715F99">
        <w:rPr>
          <w:rFonts w:ascii="Times New Roman" w:hAnsi="Times New Roman" w:cs="Times New Roman"/>
          <w:sz w:val="24"/>
          <w:szCs w:val="24"/>
        </w:rPr>
        <w:t>wartime</w:t>
      </w:r>
      <w:r w:rsidR="00101D8D" w:rsidRPr="00715F99">
        <w:rPr>
          <w:rFonts w:ascii="Times New Roman" w:hAnsi="Times New Roman" w:cs="Times New Roman"/>
          <w:sz w:val="24"/>
          <w:szCs w:val="24"/>
        </w:rPr>
        <w:t>:</w:t>
      </w:r>
      <w:r w:rsidRPr="00715F99">
        <w:rPr>
          <w:rFonts w:ascii="Times New Roman" w:hAnsi="Times New Roman" w:cs="Times New Roman"/>
          <w:sz w:val="24"/>
          <w:szCs w:val="24"/>
        </w:rPr>
        <w:t xml:space="preserve"> </w:t>
      </w:r>
      <w:r w:rsidRPr="00715F99">
        <w:rPr>
          <w:rFonts w:ascii="Times New Roman" w:hAnsi="Times New Roman" w:cs="Times New Roman"/>
          <w:i/>
          <w:iCs/>
          <w:sz w:val="24"/>
          <w:szCs w:val="24"/>
        </w:rPr>
        <w:t>National Kitchens</w:t>
      </w:r>
      <w:r w:rsidRPr="00715F99">
        <w:rPr>
          <w:rFonts w:ascii="Times New Roman" w:hAnsi="Times New Roman" w:cs="Times New Roman"/>
          <w:sz w:val="24"/>
          <w:szCs w:val="24"/>
        </w:rPr>
        <w:t xml:space="preserve"> (1917-1919) and </w:t>
      </w:r>
      <w:r w:rsidRPr="00715F99">
        <w:rPr>
          <w:rFonts w:ascii="Times New Roman" w:hAnsi="Times New Roman" w:cs="Times New Roman"/>
          <w:i/>
          <w:iCs/>
          <w:sz w:val="24"/>
          <w:szCs w:val="24"/>
        </w:rPr>
        <w:t>British Restaurants</w:t>
      </w:r>
      <w:r w:rsidRPr="00715F99">
        <w:rPr>
          <w:rFonts w:ascii="Times New Roman" w:hAnsi="Times New Roman" w:cs="Times New Roman"/>
          <w:sz w:val="24"/>
          <w:szCs w:val="24"/>
        </w:rPr>
        <w:t xml:space="preserve"> (1940 – circa 1954). </w:t>
      </w:r>
      <w:r w:rsidR="00EA1BAD">
        <w:rPr>
          <w:rFonts w:ascii="Times New Roman" w:hAnsi="Times New Roman" w:cs="Times New Roman"/>
          <w:sz w:val="24"/>
          <w:szCs w:val="24"/>
        </w:rPr>
        <w:t xml:space="preserve">In both cases, local authorities in British towns and cities – either on their own initiative or following lobbying by residents - could apply for a capital grant from central government to establish a social eating venue. If successful, the venues would employ a paid staff administering price-capped and nutritious meals to the </w:t>
      </w:r>
      <w:proofErr w:type="gramStart"/>
      <w:r w:rsidR="00EA1BAD">
        <w:rPr>
          <w:rFonts w:ascii="Times New Roman" w:hAnsi="Times New Roman" w:cs="Times New Roman"/>
          <w:sz w:val="24"/>
          <w:szCs w:val="24"/>
        </w:rPr>
        <w:t>general public</w:t>
      </w:r>
      <w:proofErr w:type="gramEnd"/>
      <w:r w:rsidR="00EA1BAD">
        <w:rPr>
          <w:rFonts w:ascii="Times New Roman" w:hAnsi="Times New Roman" w:cs="Times New Roman"/>
          <w:sz w:val="24"/>
          <w:szCs w:val="24"/>
        </w:rPr>
        <w:t xml:space="preserve">, with the proviso that they could continue in operation only if they broke even.  </w:t>
      </w:r>
    </w:p>
    <w:p w14:paraId="427E3572" w14:textId="77777777" w:rsidR="00EA1BAD" w:rsidRDefault="00EA1BAD" w:rsidP="008C63C5">
      <w:pPr>
        <w:spacing w:after="0" w:line="360" w:lineRule="auto"/>
        <w:rPr>
          <w:rFonts w:ascii="Times New Roman" w:hAnsi="Times New Roman" w:cs="Times New Roman"/>
          <w:sz w:val="24"/>
          <w:szCs w:val="24"/>
        </w:rPr>
      </w:pPr>
    </w:p>
    <w:p w14:paraId="360EBE64" w14:textId="5F50EC49" w:rsidR="00101D8D" w:rsidRPr="00715F99" w:rsidRDefault="00EA1BAD"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This marked an important departure in British social history in general and in the history of British public feeding</w:t>
      </w:r>
      <w:r w:rsidR="00101D8D" w:rsidRPr="00715F99">
        <w:rPr>
          <w:rFonts w:ascii="Times New Roman" w:hAnsi="Times New Roman" w:cs="Times New Roman"/>
          <w:sz w:val="24"/>
          <w:szCs w:val="24"/>
        </w:rPr>
        <w:t xml:space="preserve"> </w:t>
      </w:r>
      <w:r>
        <w:rPr>
          <w:rFonts w:ascii="Times New Roman" w:hAnsi="Times New Roman" w:cs="Times New Roman"/>
          <w:sz w:val="24"/>
          <w:szCs w:val="24"/>
        </w:rPr>
        <w:t xml:space="preserve">in particular. This article </w:t>
      </w:r>
      <w:r w:rsidR="00101D8D" w:rsidRPr="00715F99">
        <w:rPr>
          <w:rFonts w:ascii="Times New Roman" w:hAnsi="Times New Roman" w:cs="Times New Roman"/>
          <w:sz w:val="24"/>
          <w:szCs w:val="24"/>
        </w:rPr>
        <w:t xml:space="preserve">compares these </w:t>
      </w:r>
      <w:r>
        <w:rPr>
          <w:rFonts w:ascii="Times New Roman" w:hAnsi="Times New Roman" w:cs="Times New Roman"/>
          <w:sz w:val="24"/>
          <w:szCs w:val="24"/>
        </w:rPr>
        <w:t xml:space="preserve">two major </w:t>
      </w:r>
      <w:r w:rsidR="00101D8D" w:rsidRPr="00715F99">
        <w:rPr>
          <w:rFonts w:ascii="Times New Roman" w:hAnsi="Times New Roman" w:cs="Times New Roman"/>
          <w:sz w:val="24"/>
          <w:szCs w:val="24"/>
        </w:rPr>
        <w:t xml:space="preserve">episodes in mass dining on a national scale, capturing their scale and dynamics. It scrutinises the British experiment in government-led public feeding against five key questions, 1) does the British example constitute </w:t>
      </w:r>
      <w:r w:rsidR="00101D8D" w:rsidRPr="00715F99">
        <w:rPr>
          <w:rFonts w:ascii="Times New Roman" w:hAnsi="Times New Roman" w:cs="Times New Roman"/>
          <w:i/>
          <w:iCs/>
          <w:sz w:val="24"/>
          <w:szCs w:val="24"/>
        </w:rPr>
        <w:t>radical</w:t>
      </w:r>
      <w:r w:rsidR="00101D8D" w:rsidRPr="00715F99">
        <w:rPr>
          <w:rFonts w:ascii="Times New Roman" w:hAnsi="Times New Roman" w:cs="Times New Roman"/>
          <w:sz w:val="24"/>
          <w:szCs w:val="24"/>
        </w:rPr>
        <w:t xml:space="preserve"> commensality? 2) what was the role of women in these schemes? 3) what were the nutritional considerations? 4) </w:t>
      </w:r>
      <w:r w:rsidR="00A32AE3">
        <w:rPr>
          <w:rFonts w:ascii="Times New Roman" w:hAnsi="Times New Roman" w:cs="Times New Roman"/>
          <w:sz w:val="24"/>
          <w:szCs w:val="24"/>
        </w:rPr>
        <w:t xml:space="preserve">were they genuinely popular, and </w:t>
      </w:r>
      <w:r w:rsidR="00101D8D" w:rsidRPr="00715F99">
        <w:rPr>
          <w:rFonts w:ascii="Times New Roman" w:hAnsi="Times New Roman" w:cs="Times New Roman"/>
          <w:sz w:val="24"/>
          <w:szCs w:val="24"/>
        </w:rPr>
        <w:t xml:space="preserve">what was the impact on morale? and 5) what were the reasons for the decline in state-led communal dining in Britain? </w:t>
      </w:r>
    </w:p>
    <w:p w14:paraId="5AA8B4DC" w14:textId="77777777" w:rsidR="00B52F8C" w:rsidRPr="00715F99" w:rsidRDefault="00B52F8C" w:rsidP="008C63C5">
      <w:pPr>
        <w:spacing w:after="0" w:line="360" w:lineRule="auto"/>
        <w:rPr>
          <w:rFonts w:ascii="Times New Roman" w:hAnsi="Times New Roman" w:cs="Times New Roman"/>
          <w:b/>
          <w:bCs/>
          <w:sz w:val="24"/>
          <w:szCs w:val="24"/>
        </w:rPr>
      </w:pPr>
    </w:p>
    <w:p w14:paraId="7B59C084" w14:textId="04A8CC0D" w:rsidR="00101D8D" w:rsidRPr="00715F99" w:rsidRDefault="00101D8D" w:rsidP="008C63C5">
      <w:pPr>
        <w:spacing w:after="0" w:line="360" w:lineRule="auto"/>
        <w:rPr>
          <w:rFonts w:ascii="Times New Roman" w:hAnsi="Times New Roman" w:cs="Times New Roman"/>
          <w:b/>
          <w:bCs/>
          <w:sz w:val="24"/>
          <w:szCs w:val="24"/>
        </w:rPr>
      </w:pPr>
      <w:r w:rsidRPr="00715F99">
        <w:rPr>
          <w:rFonts w:ascii="Times New Roman" w:hAnsi="Times New Roman" w:cs="Times New Roman"/>
          <w:b/>
          <w:bCs/>
          <w:sz w:val="24"/>
          <w:szCs w:val="24"/>
        </w:rPr>
        <w:t>Radical Commensality?</w:t>
      </w:r>
    </w:p>
    <w:p w14:paraId="7283D689" w14:textId="77777777" w:rsidR="00335BEC" w:rsidRPr="00715F99" w:rsidRDefault="00335BEC" w:rsidP="008C63C5">
      <w:pPr>
        <w:spacing w:after="0" w:line="360" w:lineRule="auto"/>
        <w:rPr>
          <w:rFonts w:ascii="Times New Roman" w:hAnsi="Times New Roman" w:cs="Times New Roman"/>
          <w:b/>
          <w:bCs/>
          <w:sz w:val="24"/>
          <w:szCs w:val="24"/>
        </w:rPr>
      </w:pPr>
    </w:p>
    <w:p w14:paraId="59F0C782" w14:textId="7E0765DD" w:rsidR="00335BEC" w:rsidRPr="00715F99" w:rsidRDefault="00101D8D" w:rsidP="008C63C5">
      <w:pPr>
        <w:spacing w:after="0" w:line="360" w:lineRule="auto"/>
        <w:rPr>
          <w:rFonts w:ascii="Times New Roman" w:eastAsia="Times New Roman" w:hAnsi="Times New Roman" w:cs="Times New Roman"/>
          <w:sz w:val="24"/>
          <w:szCs w:val="24"/>
          <w:lang w:eastAsia="en-GB"/>
        </w:rPr>
      </w:pPr>
      <w:r w:rsidRPr="00715F99">
        <w:rPr>
          <w:rFonts w:ascii="Times New Roman" w:hAnsi="Times New Roman" w:cs="Times New Roman"/>
          <w:sz w:val="24"/>
          <w:szCs w:val="24"/>
        </w:rPr>
        <w:t xml:space="preserve">When the British state, in the middle of the First World War, decided to feed people </w:t>
      </w:r>
      <w:proofErr w:type="spellStart"/>
      <w:r w:rsidRPr="00715F99">
        <w:rPr>
          <w:rFonts w:ascii="Times New Roman" w:hAnsi="Times New Roman" w:cs="Times New Roman"/>
          <w:sz w:val="24"/>
          <w:szCs w:val="24"/>
        </w:rPr>
        <w:t>en</w:t>
      </w:r>
      <w:proofErr w:type="spellEnd"/>
      <w:r w:rsidRPr="00715F99">
        <w:rPr>
          <w:rFonts w:ascii="Times New Roman" w:hAnsi="Times New Roman" w:cs="Times New Roman"/>
          <w:sz w:val="24"/>
          <w:szCs w:val="24"/>
        </w:rPr>
        <w:t xml:space="preserve"> masse, the</w:t>
      </w:r>
      <w:r w:rsidR="00335BEC" w:rsidRPr="00715F99">
        <w:rPr>
          <w:rFonts w:ascii="Times New Roman" w:hAnsi="Times New Roman" w:cs="Times New Roman"/>
          <w:sz w:val="24"/>
          <w:szCs w:val="24"/>
        </w:rPr>
        <w:t>re were two</w:t>
      </w:r>
      <w:r w:rsidRPr="00715F99">
        <w:rPr>
          <w:rFonts w:ascii="Times New Roman" w:hAnsi="Times New Roman" w:cs="Times New Roman"/>
          <w:sz w:val="24"/>
          <w:szCs w:val="24"/>
        </w:rPr>
        <w:t xml:space="preserve"> template</w:t>
      </w:r>
      <w:r w:rsidR="00335BEC" w:rsidRPr="00715F99">
        <w:rPr>
          <w:rFonts w:ascii="Times New Roman" w:hAnsi="Times New Roman" w:cs="Times New Roman"/>
          <w:sz w:val="24"/>
          <w:szCs w:val="24"/>
        </w:rPr>
        <w:t>s</w:t>
      </w:r>
      <w:r w:rsidRPr="00715F99">
        <w:rPr>
          <w:rFonts w:ascii="Times New Roman" w:hAnsi="Times New Roman" w:cs="Times New Roman"/>
          <w:sz w:val="24"/>
          <w:szCs w:val="24"/>
        </w:rPr>
        <w:t xml:space="preserve"> before it</w:t>
      </w:r>
      <w:r w:rsidR="00335BEC" w:rsidRPr="00715F99">
        <w:rPr>
          <w:rFonts w:ascii="Times New Roman" w:hAnsi="Times New Roman" w:cs="Times New Roman"/>
          <w:sz w:val="24"/>
          <w:szCs w:val="24"/>
        </w:rPr>
        <w:t xml:space="preserve">. The first, broadly speaking, was the </w:t>
      </w:r>
      <w:r w:rsidRPr="00715F99">
        <w:rPr>
          <w:rFonts w:ascii="Times New Roman" w:eastAsia="Times New Roman" w:hAnsi="Times New Roman" w:cs="Times New Roman"/>
          <w:sz w:val="24"/>
          <w:szCs w:val="24"/>
          <w:lang w:eastAsia="en-GB"/>
        </w:rPr>
        <w:t>Victorian feeding model</w:t>
      </w:r>
      <w:r w:rsidR="00335BEC" w:rsidRPr="00715F99">
        <w:rPr>
          <w:rFonts w:ascii="Times New Roman" w:eastAsia="Times New Roman" w:hAnsi="Times New Roman" w:cs="Times New Roman"/>
          <w:sz w:val="24"/>
          <w:szCs w:val="24"/>
          <w:lang w:eastAsia="en-GB"/>
        </w:rPr>
        <w:t xml:space="preserve">: the soup kitchen based around </w:t>
      </w:r>
      <w:r w:rsidR="00335BEC" w:rsidRPr="00715F99">
        <w:rPr>
          <w:rFonts w:ascii="Times New Roman" w:eastAsia="Times New Roman" w:hAnsi="Times New Roman" w:cs="Times New Roman"/>
          <w:sz w:val="24"/>
          <w:szCs w:val="24"/>
          <w:lang w:eastAsia="en-GB"/>
        </w:rPr>
        <w:t>the old voluntar</w:t>
      </w:r>
      <w:r w:rsidR="00335BEC" w:rsidRPr="00715F99">
        <w:rPr>
          <w:rFonts w:ascii="Times New Roman" w:eastAsia="Times New Roman" w:hAnsi="Times New Roman" w:cs="Times New Roman"/>
          <w:sz w:val="24"/>
          <w:szCs w:val="24"/>
          <w:lang w:eastAsia="en-GB"/>
        </w:rPr>
        <w:t>ist</w:t>
      </w:r>
      <w:r w:rsidR="00335BEC" w:rsidRPr="00715F99">
        <w:rPr>
          <w:rFonts w:ascii="Times New Roman" w:eastAsia="Times New Roman" w:hAnsi="Times New Roman" w:cs="Times New Roman"/>
          <w:sz w:val="24"/>
          <w:szCs w:val="24"/>
          <w:lang w:eastAsia="en-GB"/>
        </w:rPr>
        <w:t xml:space="preserve"> </w:t>
      </w:r>
      <w:r w:rsidR="00335BEC" w:rsidRPr="00715F99">
        <w:rPr>
          <w:rFonts w:ascii="Times New Roman" w:eastAsia="Times New Roman" w:hAnsi="Times New Roman" w:cs="Times New Roman"/>
          <w:sz w:val="24"/>
          <w:szCs w:val="24"/>
          <w:lang w:eastAsia="en-GB"/>
        </w:rPr>
        <w:t xml:space="preserve">and </w:t>
      </w:r>
      <w:r w:rsidR="00EA1BAD">
        <w:rPr>
          <w:rFonts w:ascii="Times New Roman" w:eastAsia="Times New Roman" w:hAnsi="Times New Roman" w:cs="Times New Roman"/>
          <w:sz w:val="24"/>
          <w:szCs w:val="24"/>
          <w:lang w:eastAsia="en-GB"/>
        </w:rPr>
        <w:t xml:space="preserve">commonly </w:t>
      </w:r>
      <w:r w:rsidR="00335BEC" w:rsidRPr="00715F99">
        <w:rPr>
          <w:rFonts w:ascii="Times New Roman" w:eastAsia="Times New Roman" w:hAnsi="Times New Roman" w:cs="Times New Roman"/>
          <w:sz w:val="24"/>
          <w:szCs w:val="24"/>
          <w:lang w:eastAsia="en-GB"/>
        </w:rPr>
        <w:t xml:space="preserve">faith-based </w:t>
      </w:r>
      <w:r w:rsidR="00335BEC" w:rsidRPr="00715F99">
        <w:rPr>
          <w:rFonts w:ascii="Times New Roman" w:eastAsia="Times New Roman" w:hAnsi="Times New Roman" w:cs="Times New Roman"/>
          <w:sz w:val="24"/>
          <w:szCs w:val="24"/>
          <w:lang w:eastAsia="en-GB"/>
        </w:rPr>
        <w:t xml:space="preserve">stereotype of the ‘Lady Bountiful’ doling out soup to the </w:t>
      </w:r>
      <w:r w:rsidR="00EA1BAD">
        <w:rPr>
          <w:rFonts w:ascii="Times New Roman" w:eastAsia="Times New Roman" w:hAnsi="Times New Roman" w:cs="Times New Roman"/>
          <w:sz w:val="24"/>
          <w:szCs w:val="24"/>
          <w:lang w:eastAsia="en-GB"/>
        </w:rPr>
        <w:t xml:space="preserve">grateful and </w:t>
      </w:r>
      <w:r w:rsidR="00335BEC" w:rsidRPr="00715F99">
        <w:rPr>
          <w:rFonts w:ascii="Times New Roman" w:eastAsia="Times New Roman" w:hAnsi="Times New Roman" w:cs="Times New Roman"/>
          <w:sz w:val="24"/>
          <w:szCs w:val="24"/>
          <w:lang w:eastAsia="en-GB"/>
        </w:rPr>
        <w:t>‘deserving</w:t>
      </w:r>
      <w:r w:rsidR="00EA1BAD">
        <w:rPr>
          <w:rFonts w:ascii="Times New Roman" w:eastAsia="Times New Roman" w:hAnsi="Times New Roman" w:cs="Times New Roman"/>
          <w:sz w:val="24"/>
          <w:szCs w:val="24"/>
          <w:lang w:eastAsia="en-GB"/>
        </w:rPr>
        <w:t>’</w:t>
      </w:r>
      <w:r w:rsidR="00335BEC" w:rsidRPr="00715F99">
        <w:rPr>
          <w:rFonts w:ascii="Times New Roman" w:eastAsia="Times New Roman" w:hAnsi="Times New Roman" w:cs="Times New Roman"/>
          <w:sz w:val="24"/>
          <w:szCs w:val="24"/>
          <w:lang w:eastAsia="en-GB"/>
        </w:rPr>
        <w:t xml:space="preserve"> poor.</w:t>
      </w:r>
      <w:r w:rsidR="00335BEC" w:rsidRPr="00715F99">
        <w:rPr>
          <w:rFonts w:ascii="Times New Roman" w:eastAsia="Times New Roman" w:hAnsi="Times New Roman" w:cs="Times New Roman"/>
          <w:sz w:val="24"/>
          <w:szCs w:val="24"/>
          <w:lang w:eastAsia="en-GB"/>
        </w:rPr>
        <w:t xml:space="preserve"> </w:t>
      </w:r>
      <w:r w:rsidRPr="00715F99">
        <w:rPr>
          <w:rFonts w:ascii="Times New Roman" w:eastAsia="Times New Roman" w:hAnsi="Times New Roman" w:cs="Times New Roman"/>
          <w:sz w:val="24"/>
          <w:szCs w:val="24"/>
          <w:lang w:eastAsia="en-GB"/>
        </w:rPr>
        <w:t xml:space="preserve">The </w:t>
      </w:r>
      <w:r w:rsidR="00335BEC" w:rsidRPr="00715F99">
        <w:rPr>
          <w:rFonts w:ascii="Times New Roman" w:eastAsia="Times New Roman" w:hAnsi="Times New Roman" w:cs="Times New Roman"/>
          <w:sz w:val="24"/>
          <w:szCs w:val="24"/>
          <w:lang w:eastAsia="en-GB"/>
        </w:rPr>
        <w:t xml:space="preserve">second was simultaneously more contemporary and more </w:t>
      </w:r>
      <w:r w:rsidR="00EA1BAD">
        <w:rPr>
          <w:rFonts w:ascii="Times New Roman" w:eastAsia="Times New Roman" w:hAnsi="Times New Roman" w:cs="Times New Roman"/>
          <w:sz w:val="24"/>
          <w:szCs w:val="24"/>
          <w:lang w:eastAsia="en-GB"/>
        </w:rPr>
        <w:t xml:space="preserve">implicitly </w:t>
      </w:r>
      <w:r w:rsidR="00335BEC" w:rsidRPr="00715F99">
        <w:rPr>
          <w:rFonts w:ascii="Times New Roman" w:eastAsia="Times New Roman" w:hAnsi="Times New Roman" w:cs="Times New Roman"/>
          <w:sz w:val="24"/>
          <w:szCs w:val="24"/>
          <w:lang w:eastAsia="en-GB"/>
        </w:rPr>
        <w:t xml:space="preserve">radical: the bottom-up instances of </w:t>
      </w:r>
      <w:proofErr w:type="gramStart"/>
      <w:r w:rsidR="00335BEC" w:rsidRPr="00715F99">
        <w:rPr>
          <w:rFonts w:ascii="Times New Roman" w:eastAsia="Times New Roman" w:hAnsi="Times New Roman" w:cs="Times New Roman"/>
          <w:sz w:val="24"/>
          <w:szCs w:val="24"/>
          <w:lang w:eastAsia="en-GB"/>
        </w:rPr>
        <w:t>working class</w:t>
      </w:r>
      <w:proofErr w:type="gramEnd"/>
      <w:r w:rsidR="00335BEC" w:rsidRPr="00715F99">
        <w:rPr>
          <w:rFonts w:ascii="Times New Roman" w:eastAsia="Times New Roman" w:hAnsi="Times New Roman" w:cs="Times New Roman"/>
          <w:sz w:val="24"/>
          <w:szCs w:val="24"/>
          <w:lang w:eastAsia="en-GB"/>
        </w:rPr>
        <w:t xml:space="preserve"> women coming together in big British cities from 1914 onwards to combat </w:t>
      </w:r>
      <w:r w:rsidRPr="00715F99">
        <w:rPr>
          <w:rFonts w:ascii="Times New Roman" w:eastAsia="Times New Roman" w:hAnsi="Times New Roman" w:cs="Times New Roman"/>
          <w:sz w:val="24"/>
          <w:szCs w:val="24"/>
          <w:lang w:eastAsia="en-GB"/>
        </w:rPr>
        <w:t xml:space="preserve">food supply disruption and price inflation </w:t>
      </w:r>
      <w:r w:rsidR="00335BEC" w:rsidRPr="00715F99">
        <w:rPr>
          <w:rFonts w:ascii="Times New Roman" w:eastAsia="Times New Roman" w:hAnsi="Times New Roman" w:cs="Times New Roman"/>
          <w:sz w:val="24"/>
          <w:szCs w:val="24"/>
          <w:lang w:eastAsia="en-GB"/>
        </w:rPr>
        <w:t xml:space="preserve">through communal feeding. </w:t>
      </w:r>
    </w:p>
    <w:p w14:paraId="6129AB3B" w14:textId="77777777" w:rsidR="00335BEC" w:rsidRPr="00715F99" w:rsidRDefault="00335BEC" w:rsidP="008C63C5">
      <w:pPr>
        <w:spacing w:after="0" w:line="360" w:lineRule="auto"/>
        <w:rPr>
          <w:rFonts w:ascii="Times New Roman" w:eastAsia="Times New Roman" w:hAnsi="Times New Roman" w:cs="Times New Roman"/>
          <w:sz w:val="24"/>
          <w:szCs w:val="24"/>
          <w:lang w:eastAsia="en-GB"/>
        </w:rPr>
      </w:pPr>
    </w:p>
    <w:p w14:paraId="255C3D8B" w14:textId="7DF86844" w:rsidR="008C63C5" w:rsidRPr="00715F99" w:rsidRDefault="00335BEC" w:rsidP="008C63C5">
      <w:pPr>
        <w:spacing w:after="0" w:line="360" w:lineRule="auto"/>
        <w:rPr>
          <w:rFonts w:ascii="Times New Roman" w:hAnsi="Times New Roman" w:cs="Times New Roman"/>
          <w:sz w:val="24"/>
          <w:szCs w:val="24"/>
        </w:rPr>
      </w:pPr>
      <w:r w:rsidRPr="00715F99">
        <w:rPr>
          <w:rFonts w:ascii="Times New Roman" w:eastAsia="Times New Roman" w:hAnsi="Times New Roman" w:cs="Times New Roman"/>
          <w:sz w:val="24"/>
          <w:szCs w:val="24"/>
          <w:lang w:eastAsia="en-GB"/>
        </w:rPr>
        <w:lastRenderedPageBreak/>
        <w:t xml:space="preserve">One example of the latter model was the cost-price restaurant chain run by </w:t>
      </w:r>
      <w:r w:rsidRPr="00715F99">
        <w:rPr>
          <w:rFonts w:ascii="Times New Roman" w:hAnsi="Times New Roman" w:cs="Times New Roman"/>
          <w:sz w:val="24"/>
          <w:szCs w:val="24"/>
        </w:rPr>
        <w:t>Sylvia Pankhurst’s East London Federation of Suffragettes (ELFS) in 1914. cost-price restaurants. By 1915, cost-price restaurants were serving around 400 meals a day.</w:t>
      </w:r>
      <w:r w:rsidR="008C63C5" w:rsidRPr="00715F99">
        <w:rPr>
          <w:rStyle w:val="FootnoteReference"/>
          <w:rFonts w:ascii="Times New Roman" w:hAnsi="Times New Roman" w:cs="Times New Roman"/>
          <w:sz w:val="24"/>
          <w:szCs w:val="24"/>
        </w:rPr>
        <w:footnoteReference w:id="1"/>
      </w:r>
      <w:r w:rsidR="008C63C5" w:rsidRPr="00715F99">
        <w:rPr>
          <w:rFonts w:ascii="Times New Roman" w:hAnsi="Times New Roman" w:cs="Times New Roman"/>
          <w:sz w:val="24"/>
          <w:szCs w:val="24"/>
        </w:rPr>
        <w:t xml:space="preserve"> </w:t>
      </w:r>
      <w:r w:rsidR="008C63C5" w:rsidRPr="00715F99">
        <w:rPr>
          <w:rFonts w:ascii="Times New Roman" w:hAnsi="Times New Roman" w:cs="Times New Roman"/>
          <w:bCs/>
          <w:sz w:val="24"/>
          <w:szCs w:val="24"/>
        </w:rPr>
        <w:t xml:space="preserve">Pankhurst </w:t>
      </w:r>
      <w:r w:rsidR="008C63C5" w:rsidRPr="00715F99">
        <w:rPr>
          <w:rFonts w:ascii="Times New Roman" w:hAnsi="Times New Roman" w:cs="Times New Roman"/>
          <w:bCs/>
          <w:sz w:val="24"/>
          <w:szCs w:val="24"/>
        </w:rPr>
        <w:t>spoke of</w:t>
      </w:r>
      <w:r w:rsidR="008C63C5" w:rsidRPr="00715F99">
        <w:rPr>
          <w:rFonts w:ascii="Times New Roman" w:hAnsi="Times New Roman" w:cs="Times New Roman"/>
          <w:bCs/>
          <w:sz w:val="24"/>
          <w:szCs w:val="24"/>
        </w:rPr>
        <w:t xml:space="preserve"> </w:t>
      </w:r>
      <w:r w:rsidR="008C63C5" w:rsidRPr="00715F99">
        <w:rPr>
          <w:rFonts w:ascii="Times New Roman" w:hAnsi="Times New Roman" w:cs="Times New Roman"/>
          <w:sz w:val="24"/>
          <w:szCs w:val="24"/>
        </w:rPr>
        <w:t>‘good families of people coming to my house without a penny and with six or seven children, and I opened two penny restaurants where you could get two penny meals</w:t>
      </w:r>
      <w:r w:rsidR="008C63C5" w:rsidRPr="00715F99">
        <w:rPr>
          <w:rFonts w:ascii="Times New Roman" w:hAnsi="Times New Roman" w:cs="Times New Roman"/>
          <w:sz w:val="24"/>
          <w:szCs w:val="24"/>
        </w:rPr>
        <w:t>’. For Pankhurst, however, such schemes were</w:t>
      </w:r>
      <w:r w:rsidR="008C63C5" w:rsidRPr="00715F99">
        <w:rPr>
          <w:rFonts w:ascii="Times New Roman" w:hAnsi="Times New Roman" w:cs="Times New Roman"/>
          <w:sz w:val="24"/>
          <w:szCs w:val="24"/>
        </w:rPr>
        <w:t xml:space="preserve"> </w:t>
      </w:r>
      <w:r w:rsidR="008C63C5" w:rsidRPr="00715F99">
        <w:rPr>
          <w:rFonts w:ascii="Times New Roman" w:hAnsi="Times New Roman" w:cs="Times New Roman"/>
          <w:sz w:val="24"/>
          <w:szCs w:val="24"/>
        </w:rPr>
        <w:t>‘</w:t>
      </w:r>
      <w:r w:rsidR="008C63C5" w:rsidRPr="00715F99">
        <w:rPr>
          <w:rFonts w:ascii="Times New Roman" w:hAnsi="Times New Roman" w:cs="Times New Roman"/>
          <w:sz w:val="24"/>
          <w:szCs w:val="24"/>
        </w:rPr>
        <w:t>all palliatives; it will not do any good really</w:t>
      </w:r>
      <w:r w:rsidR="008C63C5" w:rsidRPr="00715F99">
        <w:rPr>
          <w:rFonts w:ascii="Times New Roman" w:hAnsi="Times New Roman" w:cs="Times New Roman"/>
          <w:sz w:val="24"/>
          <w:szCs w:val="24"/>
        </w:rPr>
        <w:t>’, adding</w:t>
      </w:r>
      <w:r w:rsidR="008C63C5" w:rsidRPr="00715F99">
        <w:rPr>
          <w:rFonts w:ascii="Times New Roman" w:hAnsi="Times New Roman" w:cs="Times New Roman"/>
          <w:sz w:val="24"/>
          <w:szCs w:val="24"/>
        </w:rPr>
        <w:t xml:space="preserve"> </w:t>
      </w:r>
      <w:r w:rsidR="008C63C5" w:rsidRPr="00715F99">
        <w:rPr>
          <w:rFonts w:ascii="Times New Roman" w:hAnsi="Times New Roman" w:cs="Times New Roman"/>
          <w:sz w:val="24"/>
          <w:szCs w:val="24"/>
        </w:rPr>
        <w:t>that she wanted</w:t>
      </w:r>
      <w:r w:rsidR="008C63C5" w:rsidRPr="00715F99">
        <w:rPr>
          <w:rFonts w:ascii="Times New Roman" w:hAnsi="Times New Roman" w:cs="Times New Roman"/>
          <w:sz w:val="24"/>
          <w:szCs w:val="24"/>
        </w:rPr>
        <w:t xml:space="preserve"> </w:t>
      </w:r>
      <w:r w:rsidR="008C63C5" w:rsidRPr="00715F99">
        <w:rPr>
          <w:rFonts w:ascii="Times New Roman" w:hAnsi="Times New Roman" w:cs="Times New Roman"/>
          <w:sz w:val="24"/>
          <w:szCs w:val="24"/>
        </w:rPr>
        <w:t>‘</w:t>
      </w:r>
      <w:r w:rsidR="008C63C5" w:rsidRPr="00715F99">
        <w:rPr>
          <w:rFonts w:ascii="Times New Roman" w:hAnsi="Times New Roman" w:cs="Times New Roman"/>
          <w:sz w:val="24"/>
          <w:szCs w:val="24"/>
        </w:rPr>
        <w:t>to change the system.’</w:t>
      </w:r>
      <w:r w:rsidR="008C63C5" w:rsidRPr="00715F99">
        <w:rPr>
          <w:rStyle w:val="FootnoteReference"/>
          <w:rFonts w:ascii="Times New Roman" w:hAnsi="Times New Roman" w:cs="Times New Roman"/>
          <w:sz w:val="24"/>
          <w:szCs w:val="24"/>
        </w:rPr>
        <w:footnoteReference w:id="2"/>
      </w:r>
      <w:r w:rsidR="008C63C5" w:rsidRPr="00715F99">
        <w:rPr>
          <w:rFonts w:ascii="Times New Roman" w:hAnsi="Times New Roman" w:cs="Times New Roman"/>
          <w:sz w:val="24"/>
          <w:szCs w:val="24"/>
        </w:rPr>
        <w:t xml:space="preserve"> As </w:t>
      </w:r>
      <w:r w:rsidR="008C63C5" w:rsidRPr="00715F99">
        <w:rPr>
          <w:rFonts w:ascii="Times New Roman" w:hAnsi="Times New Roman" w:cs="Times New Roman"/>
          <w:sz w:val="24"/>
          <w:szCs w:val="24"/>
        </w:rPr>
        <w:t xml:space="preserve">a </w:t>
      </w:r>
      <w:r w:rsidR="008C63C5" w:rsidRPr="00715F99">
        <w:rPr>
          <w:rFonts w:ascii="Times New Roman" w:hAnsi="Times New Roman" w:cs="Times New Roman"/>
          <w:sz w:val="24"/>
          <w:szCs w:val="24"/>
        </w:rPr>
        <w:t>revolutionary socialist and</w:t>
      </w:r>
      <w:r w:rsidR="008C63C5" w:rsidRPr="00715F99">
        <w:rPr>
          <w:rFonts w:ascii="Times New Roman" w:hAnsi="Times New Roman" w:cs="Times New Roman"/>
          <w:sz w:val="24"/>
          <w:szCs w:val="24"/>
        </w:rPr>
        <w:t xml:space="preserve"> feminist, Pankhurst</w:t>
      </w:r>
      <w:r w:rsidR="008C63C5" w:rsidRPr="00715F99">
        <w:rPr>
          <w:rFonts w:ascii="Times New Roman" w:hAnsi="Times New Roman" w:cs="Times New Roman"/>
          <w:sz w:val="24"/>
          <w:szCs w:val="24"/>
        </w:rPr>
        <w:t xml:space="preserve"> </w:t>
      </w:r>
      <w:r w:rsidR="008C63C5" w:rsidRPr="00715F99">
        <w:rPr>
          <w:rFonts w:ascii="Times New Roman" w:hAnsi="Times New Roman" w:cs="Times New Roman"/>
          <w:sz w:val="24"/>
          <w:szCs w:val="24"/>
        </w:rPr>
        <w:t>viewed</w:t>
      </w:r>
      <w:r w:rsidR="008C63C5" w:rsidRPr="00715F99">
        <w:rPr>
          <w:rFonts w:ascii="Times New Roman" w:hAnsi="Times New Roman" w:cs="Times New Roman"/>
          <w:sz w:val="24"/>
          <w:szCs w:val="24"/>
        </w:rPr>
        <w:t xml:space="preserve"> public feeding </w:t>
      </w:r>
      <w:r w:rsidR="008C63C5" w:rsidRPr="00715F99">
        <w:rPr>
          <w:rFonts w:ascii="Times New Roman" w:hAnsi="Times New Roman" w:cs="Times New Roman"/>
          <w:sz w:val="24"/>
          <w:szCs w:val="24"/>
        </w:rPr>
        <w:t xml:space="preserve">schemes, albeit ‘palliative’ </w:t>
      </w:r>
      <w:r w:rsidR="008C63C5" w:rsidRPr="00715F99">
        <w:rPr>
          <w:rFonts w:ascii="Times New Roman" w:hAnsi="Times New Roman" w:cs="Times New Roman"/>
          <w:sz w:val="24"/>
          <w:szCs w:val="24"/>
        </w:rPr>
        <w:t>as a radical act.</w:t>
      </w:r>
      <w:r w:rsidR="008C63C5" w:rsidRPr="00715F99">
        <w:rPr>
          <w:rStyle w:val="FootnoteReference"/>
          <w:rFonts w:ascii="Times New Roman" w:hAnsi="Times New Roman" w:cs="Times New Roman"/>
          <w:sz w:val="24"/>
          <w:szCs w:val="24"/>
        </w:rPr>
        <w:t xml:space="preserve"> </w:t>
      </w:r>
      <w:r w:rsidR="008C63C5" w:rsidRPr="00715F99">
        <w:rPr>
          <w:rStyle w:val="FootnoteReference"/>
          <w:rFonts w:ascii="Times New Roman" w:hAnsi="Times New Roman" w:cs="Times New Roman"/>
          <w:sz w:val="24"/>
          <w:szCs w:val="24"/>
        </w:rPr>
        <w:footnoteReference w:id="3"/>
      </w:r>
    </w:p>
    <w:p w14:paraId="06B7F355" w14:textId="77777777" w:rsidR="008C63C5" w:rsidRPr="00715F99" w:rsidRDefault="008C63C5" w:rsidP="008C63C5">
      <w:pPr>
        <w:spacing w:after="0" w:line="360" w:lineRule="auto"/>
        <w:rPr>
          <w:rFonts w:ascii="Times New Roman" w:eastAsia="Times New Roman" w:hAnsi="Times New Roman" w:cs="Times New Roman"/>
          <w:sz w:val="24"/>
          <w:szCs w:val="24"/>
          <w:lang w:eastAsia="en-GB"/>
        </w:rPr>
      </w:pPr>
    </w:p>
    <w:p w14:paraId="2CB7901A" w14:textId="77777777" w:rsidR="008C63C5" w:rsidRDefault="008C63C5" w:rsidP="008C63C5">
      <w:pPr>
        <w:spacing w:line="360" w:lineRule="auto"/>
        <w:ind w:right="851"/>
        <w:jc w:val="both"/>
        <w:rPr>
          <w:rFonts w:ascii="Times New Roman" w:hAnsi="Times New Roman" w:cs="Times New Roman"/>
          <w:sz w:val="24"/>
          <w:szCs w:val="24"/>
        </w:rPr>
      </w:pPr>
      <w:r w:rsidRPr="00715F99">
        <w:rPr>
          <w:rFonts w:ascii="Times New Roman" w:eastAsia="Times New Roman" w:hAnsi="Times New Roman" w:cs="Times New Roman"/>
          <w:sz w:val="24"/>
          <w:szCs w:val="24"/>
          <w:lang w:eastAsia="en-GB"/>
        </w:rPr>
        <w:t>Shades</w:t>
      </w:r>
      <w:r>
        <w:rPr>
          <w:rFonts w:ascii="Times New Roman" w:eastAsia="Times New Roman" w:hAnsi="Times New Roman" w:cs="Times New Roman"/>
          <w:sz w:val="24"/>
          <w:szCs w:val="24"/>
          <w:lang w:eastAsia="en-GB"/>
        </w:rPr>
        <w:t>, albeit dim shades,</w:t>
      </w:r>
      <w:r w:rsidRPr="00715F99">
        <w:rPr>
          <w:rFonts w:ascii="Times New Roman" w:eastAsia="Times New Roman" w:hAnsi="Times New Roman" w:cs="Times New Roman"/>
          <w:sz w:val="24"/>
          <w:szCs w:val="24"/>
          <w:lang w:eastAsia="en-GB"/>
        </w:rPr>
        <w:t xml:space="preserve"> of this radical ethos can be seen in the British state’s abandonment of voluntarism in food control </w:t>
      </w:r>
      <w:r>
        <w:rPr>
          <w:rFonts w:ascii="Times New Roman" w:eastAsia="Times New Roman" w:hAnsi="Times New Roman" w:cs="Times New Roman"/>
          <w:sz w:val="24"/>
          <w:szCs w:val="24"/>
          <w:lang w:eastAsia="en-GB"/>
        </w:rPr>
        <w:t xml:space="preserve">(circa 1914-1916) </w:t>
      </w:r>
      <w:r w:rsidRPr="00715F99">
        <w:rPr>
          <w:rFonts w:ascii="Times New Roman" w:eastAsia="Times New Roman" w:hAnsi="Times New Roman" w:cs="Times New Roman"/>
          <w:sz w:val="24"/>
          <w:szCs w:val="24"/>
          <w:lang w:eastAsia="en-GB"/>
        </w:rPr>
        <w:t xml:space="preserve">and </w:t>
      </w:r>
      <w:r>
        <w:rPr>
          <w:rFonts w:ascii="Times New Roman" w:eastAsia="Times New Roman" w:hAnsi="Times New Roman" w:cs="Times New Roman"/>
          <w:sz w:val="24"/>
          <w:szCs w:val="24"/>
          <w:lang w:eastAsia="en-GB"/>
        </w:rPr>
        <w:t xml:space="preserve">its </w:t>
      </w:r>
      <w:r w:rsidRPr="00715F99">
        <w:rPr>
          <w:rFonts w:ascii="Times New Roman" w:eastAsia="Times New Roman" w:hAnsi="Times New Roman" w:cs="Times New Roman"/>
          <w:sz w:val="24"/>
          <w:szCs w:val="24"/>
          <w:lang w:eastAsia="en-GB"/>
        </w:rPr>
        <w:t>embrace of a ‘food for all’</w:t>
      </w:r>
      <w:r w:rsidRPr="00715F99">
        <w:rPr>
          <w:rFonts w:ascii="Times New Roman" w:hAnsi="Times New Roman" w:cs="Times New Roman"/>
          <w:sz w:val="24"/>
          <w:szCs w:val="24"/>
        </w:rPr>
        <w:t xml:space="preserve"> </w:t>
      </w:r>
      <w:r w:rsidRPr="00715F99">
        <w:rPr>
          <w:rFonts w:ascii="Times New Roman" w:hAnsi="Times New Roman" w:cs="Times New Roman"/>
          <w:sz w:val="24"/>
          <w:szCs w:val="24"/>
        </w:rPr>
        <w:t>approach</w:t>
      </w:r>
      <w:r>
        <w:rPr>
          <w:rFonts w:ascii="Times New Roman" w:hAnsi="Times New Roman" w:cs="Times New Roman"/>
          <w:sz w:val="24"/>
          <w:szCs w:val="24"/>
        </w:rPr>
        <w:t xml:space="preserve"> incorporating the</w:t>
      </w:r>
      <w:r w:rsidRPr="00715F99">
        <w:rPr>
          <w:rFonts w:ascii="Times New Roman" w:hAnsi="Times New Roman" w:cs="Times New Roman"/>
          <w:sz w:val="24"/>
          <w:szCs w:val="24"/>
        </w:rPr>
        <w:t xml:space="preserve"> </w:t>
      </w:r>
      <w:r w:rsidRPr="00715F99">
        <w:rPr>
          <w:rFonts w:ascii="Times New Roman" w:hAnsi="Times New Roman" w:cs="Times New Roman"/>
          <w:sz w:val="24"/>
          <w:szCs w:val="24"/>
        </w:rPr>
        <w:t>national roll-out of public restaurants</w:t>
      </w:r>
      <w:r>
        <w:rPr>
          <w:rFonts w:ascii="Times New Roman" w:hAnsi="Times New Roman" w:cs="Times New Roman"/>
          <w:sz w:val="24"/>
          <w:szCs w:val="24"/>
        </w:rPr>
        <w:t>. This</w:t>
      </w:r>
      <w:r w:rsidRPr="00715F99">
        <w:rPr>
          <w:rFonts w:ascii="Times New Roman" w:hAnsi="Times New Roman" w:cs="Times New Roman"/>
          <w:sz w:val="24"/>
          <w:szCs w:val="24"/>
        </w:rPr>
        <w:t xml:space="preserve"> </w:t>
      </w:r>
      <w:r w:rsidRPr="00715F99">
        <w:rPr>
          <w:rFonts w:ascii="Times New Roman" w:hAnsi="Times New Roman" w:cs="Times New Roman"/>
          <w:sz w:val="24"/>
          <w:szCs w:val="24"/>
        </w:rPr>
        <w:t xml:space="preserve">occurred </w:t>
      </w:r>
      <w:r w:rsidRPr="00715F99">
        <w:rPr>
          <w:rFonts w:ascii="Times New Roman" w:hAnsi="Times New Roman" w:cs="Times New Roman"/>
          <w:sz w:val="24"/>
          <w:szCs w:val="24"/>
        </w:rPr>
        <w:t>between 1917 and 1919</w:t>
      </w:r>
      <w:r>
        <w:rPr>
          <w:rFonts w:ascii="Times New Roman" w:hAnsi="Times New Roman" w:cs="Times New Roman"/>
          <w:sz w:val="24"/>
          <w:szCs w:val="24"/>
        </w:rPr>
        <w:t xml:space="preserve"> under the </w:t>
      </w:r>
      <w:r w:rsidRPr="00715F99">
        <w:rPr>
          <w:rFonts w:ascii="Times New Roman" w:hAnsi="Times New Roman" w:cs="Times New Roman"/>
          <w:sz w:val="24"/>
          <w:szCs w:val="24"/>
        </w:rPr>
        <w:t>‘National</w:t>
      </w:r>
      <w:r w:rsidRPr="00715F99">
        <w:rPr>
          <w:rFonts w:ascii="Times New Roman" w:hAnsi="Times New Roman" w:cs="Times New Roman"/>
          <w:sz w:val="24"/>
          <w:szCs w:val="24"/>
        </w:rPr>
        <w:t xml:space="preserve"> </w:t>
      </w:r>
      <w:r w:rsidRPr="00715F99">
        <w:rPr>
          <w:rFonts w:ascii="Times New Roman" w:hAnsi="Times New Roman" w:cs="Times New Roman"/>
          <w:sz w:val="24"/>
          <w:szCs w:val="24"/>
        </w:rPr>
        <w:t>K</w:t>
      </w:r>
      <w:r w:rsidRPr="00715F99">
        <w:rPr>
          <w:rFonts w:ascii="Times New Roman" w:hAnsi="Times New Roman" w:cs="Times New Roman"/>
          <w:sz w:val="24"/>
          <w:szCs w:val="24"/>
        </w:rPr>
        <w:t>itchens</w:t>
      </w:r>
      <w:r w:rsidRPr="00715F99">
        <w:rPr>
          <w:rFonts w:ascii="Times New Roman" w:hAnsi="Times New Roman" w:cs="Times New Roman"/>
          <w:sz w:val="24"/>
          <w:szCs w:val="24"/>
        </w:rPr>
        <w:t>’</w:t>
      </w:r>
      <w:r w:rsidRPr="00715F99">
        <w:rPr>
          <w:rFonts w:ascii="Times New Roman" w:hAnsi="Times New Roman" w:cs="Times New Roman"/>
          <w:sz w:val="24"/>
          <w:szCs w:val="24"/>
        </w:rPr>
        <w:t xml:space="preserve"> </w:t>
      </w:r>
      <w:r>
        <w:rPr>
          <w:rFonts w:ascii="Times New Roman" w:hAnsi="Times New Roman" w:cs="Times New Roman"/>
          <w:sz w:val="24"/>
          <w:szCs w:val="24"/>
        </w:rPr>
        <w:t xml:space="preserve">banner. National Kitchens </w:t>
      </w:r>
      <w:r w:rsidRPr="00715F99">
        <w:rPr>
          <w:rFonts w:ascii="Times New Roman" w:hAnsi="Times New Roman" w:cs="Times New Roman"/>
          <w:sz w:val="24"/>
          <w:szCs w:val="24"/>
        </w:rPr>
        <w:t>were a network of state-funded</w:t>
      </w:r>
      <w:r w:rsidRPr="00715F99">
        <w:rPr>
          <w:rFonts w:ascii="Times New Roman" w:hAnsi="Times New Roman" w:cs="Times New Roman"/>
          <w:sz w:val="24"/>
          <w:szCs w:val="24"/>
        </w:rPr>
        <w:t xml:space="preserve"> long-bench dining rooms</w:t>
      </w:r>
      <w:r>
        <w:rPr>
          <w:rFonts w:ascii="Times New Roman" w:hAnsi="Times New Roman" w:cs="Times New Roman"/>
          <w:sz w:val="24"/>
          <w:szCs w:val="24"/>
        </w:rPr>
        <w:t xml:space="preserve"> aimed at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rather than at one particular social or class group</w:t>
      </w:r>
      <w:r w:rsidRPr="00715F99">
        <w:rPr>
          <w:rFonts w:ascii="Times New Roman" w:hAnsi="Times New Roman" w:cs="Times New Roman"/>
          <w:sz w:val="24"/>
          <w:szCs w:val="24"/>
        </w:rPr>
        <w:t xml:space="preserve">, </w:t>
      </w:r>
      <w:r w:rsidRPr="00715F99">
        <w:rPr>
          <w:rFonts w:ascii="Times New Roman" w:hAnsi="Times New Roman" w:cs="Times New Roman"/>
          <w:sz w:val="24"/>
          <w:szCs w:val="24"/>
        </w:rPr>
        <w:t xml:space="preserve">where price-capped </w:t>
      </w:r>
      <w:r>
        <w:rPr>
          <w:rFonts w:ascii="Times New Roman" w:hAnsi="Times New Roman" w:cs="Times New Roman"/>
          <w:sz w:val="24"/>
          <w:szCs w:val="24"/>
        </w:rPr>
        <w:t xml:space="preserve">and nutritious </w:t>
      </w:r>
      <w:r w:rsidRPr="00715F99">
        <w:rPr>
          <w:rFonts w:ascii="Times New Roman" w:hAnsi="Times New Roman" w:cs="Times New Roman"/>
          <w:sz w:val="24"/>
          <w:szCs w:val="24"/>
        </w:rPr>
        <w:t>meals could be obtained</w:t>
      </w:r>
      <w:r w:rsidRPr="00715F99">
        <w:rPr>
          <w:rFonts w:ascii="Times New Roman" w:hAnsi="Times New Roman" w:cs="Times New Roman"/>
          <w:sz w:val="24"/>
          <w:szCs w:val="24"/>
        </w:rPr>
        <w:t xml:space="preserve">. </w:t>
      </w:r>
    </w:p>
    <w:p w14:paraId="2E9709EB" w14:textId="62DF5472" w:rsidR="008C63C5" w:rsidRPr="00715F99" w:rsidRDefault="008C63C5" w:rsidP="008C63C5">
      <w:pPr>
        <w:spacing w:line="360" w:lineRule="auto"/>
        <w:ind w:right="851"/>
        <w:jc w:val="both"/>
        <w:rPr>
          <w:rFonts w:ascii="Times New Roman" w:hAnsi="Times New Roman" w:cs="Times New Roman"/>
          <w:sz w:val="24"/>
          <w:szCs w:val="24"/>
        </w:rPr>
      </w:pPr>
      <w:proofErr w:type="gramStart"/>
      <w:r w:rsidRPr="00715F99">
        <w:rPr>
          <w:rFonts w:ascii="Times New Roman" w:hAnsi="Times New Roman" w:cs="Times New Roman"/>
          <w:sz w:val="24"/>
          <w:szCs w:val="24"/>
        </w:rPr>
        <w:t>In order to</w:t>
      </w:r>
      <w:proofErr w:type="gramEnd"/>
      <w:r w:rsidRPr="00715F99">
        <w:rPr>
          <w:rFonts w:ascii="Times New Roman" w:hAnsi="Times New Roman" w:cs="Times New Roman"/>
          <w:sz w:val="24"/>
          <w:szCs w:val="24"/>
        </w:rPr>
        <w:t xml:space="preserve"> heighten the contrast with the soup kitchens of yore, these</w:t>
      </w:r>
      <w:r w:rsidRPr="00715F99">
        <w:rPr>
          <w:rFonts w:ascii="Times New Roman" w:hAnsi="Times New Roman" w:cs="Times New Roman"/>
          <w:sz w:val="24"/>
          <w:szCs w:val="24"/>
        </w:rPr>
        <w:t xml:space="preserve"> ‘kitchens’ were </w:t>
      </w:r>
      <w:r w:rsidRPr="00715F99">
        <w:rPr>
          <w:rFonts w:ascii="Times New Roman" w:hAnsi="Times New Roman" w:cs="Times New Roman"/>
          <w:sz w:val="24"/>
          <w:szCs w:val="24"/>
        </w:rPr>
        <w:t>designed as sites of civilisation</w:t>
      </w:r>
      <w:r w:rsidRPr="00715F99">
        <w:rPr>
          <w:rFonts w:ascii="Times New Roman" w:hAnsi="Times New Roman" w:cs="Times New Roman"/>
          <w:sz w:val="24"/>
          <w:szCs w:val="24"/>
        </w:rPr>
        <w:t xml:space="preserve">, </w:t>
      </w:r>
      <w:r w:rsidRPr="00715F99">
        <w:rPr>
          <w:rFonts w:ascii="Times New Roman" w:hAnsi="Times New Roman" w:cs="Times New Roman"/>
          <w:sz w:val="24"/>
          <w:szCs w:val="24"/>
        </w:rPr>
        <w:t>incorporating</w:t>
      </w:r>
      <w:r w:rsidRPr="00715F99">
        <w:rPr>
          <w:rFonts w:ascii="Times New Roman" w:hAnsi="Times New Roman" w:cs="Times New Roman"/>
          <w:sz w:val="24"/>
          <w:szCs w:val="24"/>
        </w:rPr>
        <w:t xml:space="preserve"> music, artwork, tablecloths, </w:t>
      </w:r>
      <w:r w:rsidRPr="00715F99">
        <w:rPr>
          <w:rFonts w:ascii="Times New Roman" w:hAnsi="Times New Roman" w:cs="Times New Roman"/>
          <w:sz w:val="24"/>
          <w:szCs w:val="24"/>
        </w:rPr>
        <w:t xml:space="preserve">and </w:t>
      </w:r>
      <w:r w:rsidRPr="00715F99">
        <w:rPr>
          <w:rFonts w:ascii="Times New Roman" w:hAnsi="Times New Roman" w:cs="Times New Roman"/>
          <w:sz w:val="24"/>
          <w:szCs w:val="24"/>
        </w:rPr>
        <w:t xml:space="preserve">flowers. </w:t>
      </w:r>
      <w:r>
        <w:rPr>
          <w:rFonts w:ascii="Times New Roman" w:hAnsi="Times New Roman" w:cs="Times New Roman"/>
          <w:sz w:val="24"/>
          <w:szCs w:val="24"/>
        </w:rPr>
        <w:t>All this was revolutionary in as much as f</w:t>
      </w:r>
      <w:r w:rsidRPr="00715F99">
        <w:rPr>
          <w:rFonts w:ascii="Times New Roman" w:hAnsi="Times New Roman" w:cs="Times New Roman"/>
          <w:sz w:val="24"/>
          <w:szCs w:val="24"/>
        </w:rPr>
        <w:t xml:space="preserve">or many </w:t>
      </w:r>
      <w:proofErr w:type="gramStart"/>
      <w:r w:rsidRPr="00715F99">
        <w:rPr>
          <w:rFonts w:ascii="Times New Roman" w:hAnsi="Times New Roman" w:cs="Times New Roman"/>
          <w:sz w:val="24"/>
          <w:szCs w:val="24"/>
        </w:rPr>
        <w:t>working class</w:t>
      </w:r>
      <w:proofErr w:type="gramEnd"/>
      <w:r w:rsidRPr="00715F99">
        <w:rPr>
          <w:rFonts w:ascii="Times New Roman" w:hAnsi="Times New Roman" w:cs="Times New Roman"/>
          <w:sz w:val="24"/>
          <w:szCs w:val="24"/>
        </w:rPr>
        <w:t xml:space="preserve"> people, it was their first taste of ‘eating out’. </w:t>
      </w:r>
      <w:r w:rsidRPr="00715F99">
        <w:rPr>
          <w:rFonts w:ascii="Times New Roman" w:hAnsi="Times New Roman" w:cs="Times New Roman"/>
          <w:sz w:val="24"/>
          <w:szCs w:val="24"/>
        </w:rPr>
        <w:t>First sponsored by the state in May 1917, by mid-1918 there were over 1,000 national kitchens in Britain</w:t>
      </w:r>
      <w:r w:rsidRPr="00715F99">
        <w:rPr>
          <w:rFonts w:ascii="Times New Roman" w:hAnsi="Times New Roman" w:cs="Times New Roman"/>
          <w:sz w:val="24"/>
          <w:szCs w:val="24"/>
        </w:rPr>
        <w:t>.</w:t>
      </w:r>
      <w:r w:rsidRPr="00715F99">
        <w:rPr>
          <w:rStyle w:val="FootnoteReference"/>
          <w:rFonts w:ascii="Times New Roman" w:hAnsi="Times New Roman" w:cs="Times New Roman"/>
          <w:sz w:val="24"/>
          <w:szCs w:val="24"/>
        </w:rPr>
        <w:footnoteReference w:id="4"/>
      </w:r>
      <w:r w:rsidRPr="00715F99">
        <w:rPr>
          <w:rFonts w:ascii="Times New Roman" w:hAnsi="Times New Roman" w:cs="Times New Roman"/>
          <w:sz w:val="24"/>
          <w:szCs w:val="24"/>
        </w:rPr>
        <w:t xml:space="preserve"> Civil servants and food reformers embraced National Kitchens within a distinctly modernist idiom. </w:t>
      </w:r>
      <w:r w:rsidRPr="00715F99">
        <w:rPr>
          <w:rFonts w:ascii="Times New Roman" w:hAnsi="Times New Roman" w:cs="Times New Roman"/>
          <w:sz w:val="24"/>
          <w:szCs w:val="24"/>
        </w:rPr>
        <w:t xml:space="preserve">‘Probably at some future time it will be difficult to believe that each household in the country </w:t>
      </w:r>
      <w:r w:rsidRPr="00715F99">
        <w:rPr>
          <w:rFonts w:ascii="Times New Roman" w:hAnsi="Times New Roman" w:cs="Times New Roman"/>
          <w:sz w:val="24"/>
          <w:szCs w:val="24"/>
        </w:rPr>
        <w:lastRenderedPageBreak/>
        <w:t xml:space="preserve">[cooked meals] which </w:t>
      </w:r>
      <w:r w:rsidRPr="00715F99">
        <w:rPr>
          <w:rFonts w:ascii="Times New Roman" w:hAnsi="Times New Roman" w:cs="Times New Roman"/>
          <w:sz w:val="24"/>
          <w:szCs w:val="24"/>
        </w:rPr>
        <w:t xml:space="preserve">could have been prepared by half a dozen trained assistants’ </w:t>
      </w:r>
      <w:r w:rsidRPr="00715F99">
        <w:rPr>
          <w:rFonts w:ascii="Times New Roman" w:hAnsi="Times New Roman" w:cs="Times New Roman"/>
          <w:sz w:val="24"/>
          <w:szCs w:val="24"/>
        </w:rPr>
        <w:t xml:space="preserve">proclaimed the Ministry of Food’s </w:t>
      </w:r>
      <w:r w:rsidRPr="00715F99">
        <w:rPr>
          <w:rFonts w:ascii="Times New Roman" w:hAnsi="Times New Roman" w:cs="Times New Roman"/>
          <w:i/>
          <w:sz w:val="24"/>
          <w:szCs w:val="24"/>
        </w:rPr>
        <w:t>Public Kitchens</w:t>
      </w:r>
      <w:r w:rsidRPr="00715F99">
        <w:rPr>
          <w:rFonts w:ascii="Times New Roman" w:hAnsi="Times New Roman" w:cs="Times New Roman"/>
          <w:sz w:val="24"/>
          <w:szCs w:val="24"/>
        </w:rPr>
        <w:t xml:space="preserve"> handbook</w:t>
      </w:r>
      <w:r w:rsidRPr="00715F99">
        <w:rPr>
          <w:rFonts w:ascii="Times New Roman" w:hAnsi="Times New Roman" w:cs="Times New Roman"/>
          <w:sz w:val="24"/>
          <w:szCs w:val="24"/>
        </w:rPr>
        <w:t xml:space="preserve"> of 1917</w:t>
      </w:r>
      <w:r w:rsidRPr="00715F99">
        <w:rPr>
          <w:rFonts w:ascii="Times New Roman" w:hAnsi="Times New Roman" w:cs="Times New Roman"/>
          <w:sz w:val="24"/>
          <w:szCs w:val="24"/>
        </w:rPr>
        <w:t>.</w:t>
      </w:r>
      <w:r w:rsidRPr="00715F99">
        <w:rPr>
          <w:rStyle w:val="FootnoteReference"/>
          <w:rFonts w:ascii="Times New Roman" w:hAnsi="Times New Roman" w:cs="Times New Roman"/>
          <w:sz w:val="24"/>
          <w:szCs w:val="24"/>
        </w:rPr>
        <w:footnoteReference w:id="5"/>
      </w:r>
      <w:r w:rsidRPr="00715F99">
        <w:rPr>
          <w:rFonts w:ascii="Times New Roman" w:hAnsi="Times New Roman" w:cs="Times New Roman"/>
          <w:sz w:val="24"/>
          <w:szCs w:val="24"/>
        </w:rPr>
        <w:t xml:space="preserve"> </w:t>
      </w:r>
    </w:p>
    <w:p w14:paraId="3F855FFE" w14:textId="77777777" w:rsidR="008C63C5" w:rsidRPr="00715F99" w:rsidRDefault="008C63C5" w:rsidP="008C63C5">
      <w:pPr>
        <w:spacing w:after="0" w:line="360" w:lineRule="auto"/>
        <w:rPr>
          <w:rFonts w:ascii="Times New Roman" w:hAnsi="Times New Roman" w:cs="Times New Roman"/>
          <w:sz w:val="24"/>
          <w:szCs w:val="24"/>
        </w:rPr>
      </w:pPr>
    </w:p>
    <w:p w14:paraId="41B9B3A2" w14:textId="16BB979F" w:rsidR="008C63C5" w:rsidRDefault="008C63C5" w:rsidP="008C63C5">
      <w:pPr>
        <w:spacing w:after="0" w:line="360" w:lineRule="auto"/>
        <w:rPr>
          <w:rFonts w:ascii="Times New Roman" w:hAnsi="Times New Roman"/>
          <w:sz w:val="24"/>
          <w:szCs w:val="24"/>
        </w:rPr>
      </w:pPr>
      <w:r w:rsidRPr="00715F99">
        <w:rPr>
          <w:rFonts w:ascii="Times New Roman" w:hAnsi="Times New Roman" w:cs="Times New Roman"/>
          <w:sz w:val="24"/>
          <w:szCs w:val="24"/>
        </w:rPr>
        <w:t xml:space="preserve">There were limits, nonetheless, to the radicalism inherent in this fresh approach to public feeding. </w:t>
      </w:r>
      <w:r>
        <w:rPr>
          <w:rFonts w:ascii="Times New Roman" w:hAnsi="Times New Roman" w:cs="Times New Roman"/>
          <w:sz w:val="24"/>
          <w:szCs w:val="24"/>
        </w:rPr>
        <w:t xml:space="preserve">Charles </w:t>
      </w:r>
      <w:r w:rsidRPr="003D03DD">
        <w:rPr>
          <w:rFonts w:ascii="Times New Roman" w:hAnsi="Times New Roman"/>
          <w:sz w:val="24"/>
          <w:szCs w:val="24"/>
        </w:rPr>
        <w:t>Spencer</w:t>
      </w:r>
      <w:r>
        <w:rPr>
          <w:rFonts w:ascii="Times New Roman" w:hAnsi="Times New Roman"/>
          <w:sz w:val="24"/>
          <w:szCs w:val="24"/>
        </w:rPr>
        <w:t>, a Yorkshire tramway magnate appointed as the head of the Ministry of Food’s National Kitchens</w:t>
      </w:r>
      <w:r w:rsidRPr="003D03DD">
        <w:rPr>
          <w:rFonts w:ascii="Times New Roman" w:hAnsi="Times New Roman"/>
          <w:sz w:val="24"/>
          <w:szCs w:val="24"/>
        </w:rPr>
        <w:t xml:space="preserve"> </w:t>
      </w:r>
      <w:r>
        <w:rPr>
          <w:rFonts w:ascii="Times New Roman" w:hAnsi="Times New Roman"/>
          <w:sz w:val="24"/>
          <w:szCs w:val="24"/>
        </w:rPr>
        <w:t xml:space="preserve">division </w:t>
      </w:r>
      <w:r w:rsidRPr="003D03DD">
        <w:rPr>
          <w:rFonts w:ascii="Times New Roman" w:hAnsi="Times New Roman"/>
          <w:sz w:val="24"/>
          <w:szCs w:val="24"/>
        </w:rPr>
        <w:t>co</w:t>
      </w:r>
      <w:r>
        <w:rPr>
          <w:rFonts w:ascii="Times New Roman" w:hAnsi="Times New Roman"/>
          <w:sz w:val="24"/>
          <w:szCs w:val="24"/>
        </w:rPr>
        <w:t>mplained</w:t>
      </w:r>
      <w:r w:rsidRPr="003D03DD">
        <w:rPr>
          <w:rFonts w:ascii="Times New Roman" w:hAnsi="Times New Roman"/>
          <w:sz w:val="24"/>
          <w:szCs w:val="24"/>
        </w:rPr>
        <w:t xml:space="preserve"> to </w:t>
      </w:r>
      <w:r>
        <w:rPr>
          <w:rFonts w:ascii="Times New Roman" w:hAnsi="Times New Roman"/>
          <w:sz w:val="24"/>
          <w:szCs w:val="24"/>
        </w:rPr>
        <w:t xml:space="preserve">his boss, Minister for Food Lord </w:t>
      </w:r>
      <w:r w:rsidRPr="003D03DD">
        <w:rPr>
          <w:rFonts w:ascii="Times New Roman" w:hAnsi="Times New Roman"/>
          <w:sz w:val="24"/>
          <w:szCs w:val="24"/>
        </w:rPr>
        <w:t>Rhondda</w:t>
      </w:r>
      <w:r>
        <w:rPr>
          <w:rFonts w:ascii="Times New Roman" w:hAnsi="Times New Roman"/>
          <w:sz w:val="24"/>
          <w:szCs w:val="24"/>
        </w:rPr>
        <w:t>,</w:t>
      </w:r>
      <w:r w:rsidRPr="003D03DD">
        <w:rPr>
          <w:rFonts w:ascii="Times New Roman" w:hAnsi="Times New Roman"/>
          <w:sz w:val="24"/>
          <w:szCs w:val="24"/>
        </w:rPr>
        <w:t xml:space="preserve"> that he did ‘not feel quite happy’ with ‘the word </w:t>
      </w:r>
      <w:r w:rsidRPr="003D03DD">
        <w:rPr>
          <w:rFonts w:ascii="Times New Roman" w:hAnsi="Times New Roman"/>
          <w:i/>
          <w:iCs/>
          <w:sz w:val="24"/>
          <w:szCs w:val="24"/>
        </w:rPr>
        <w:t>communal</w:t>
      </w:r>
      <w:r w:rsidRPr="003D03DD">
        <w:rPr>
          <w:rFonts w:ascii="Times New Roman" w:hAnsi="Times New Roman"/>
          <w:sz w:val="24"/>
          <w:szCs w:val="24"/>
        </w:rPr>
        <w:t>’</w:t>
      </w:r>
      <w:r>
        <w:rPr>
          <w:rFonts w:ascii="Times New Roman" w:hAnsi="Times New Roman"/>
          <w:sz w:val="24"/>
          <w:szCs w:val="24"/>
        </w:rPr>
        <w:t xml:space="preserve"> because ‘i</w:t>
      </w:r>
      <w:r w:rsidRPr="003D03DD">
        <w:rPr>
          <w:rFonts w:ascii="Times New Roman" w:hAnsi="Times New Roman"/>
          <w:sz w:val="24"/>
          <w:szCs w:val="24"/>
        </w:rPr>
        <w:t>ts association with Socialism is too well known, and I am afraid it is rather a handicap’.</w:t>
      </w:r>
      <w:r w:rsidRPr="003D03DD">
        <w:rPr>
          <w:rStyle w:val="FootnoteReference"/>
          <w:rFonts w:ascii="Times New Roman" w:hAnsi="Times New Roman"/>
          <w:sz w:val="24"/>
          <w:szCs w:val="24"/>
        </w:rPr>
        <w:footnoteReference w:id="6"/>
      </w:r>
      <w:r>
        <w:rPr>
          <w:rFonts w:ascii="Times New Roman" w:hAnsi="Times New Roman"/>
          <w:sz w:val="24"/>
          <w:szCs w:val="24"/>
        </w:rPr>
        <w:t xml:space="preserve"> This patrician disdain for communalism explains the patriotic choice of title – ‘National Kitchens’ – and the removal of many of the radical and feminist voices which had pioneered the movement. Instead, the first state-funded National Kitchen </w:t>
      </w:r>
      <w:r w:rsidRPr="003D03DD">
        <w:rPr>
          <w:rFonts w:ascii="Times New Roman" w:hAnsi="Times New Roman"/>
          <w:sz w:val="24"/>
          <w:szCs w:val="24"/>
        </w:rPr>
        <w:t xml:space="preserve">on London’s Westminster Bridge </w:t>
      </w:r>
      <w:r>
        <w:rPr>
          <w:rFonts w:ascii="Times New Roman" w:hAnsi="Times New Roman"/>
          <w:sz w:val="24"/>
          <w:szCs w:val="24"/>
        </w:rPr>
        <w:t xml:space="preserve">was opened by Queen Mary </w:t>
      </w:r>
      <w:r w:rsidRPr="003D03DD">
        <w:rPr>
          <w:rFonts w:ascii="Times New Roman" w:hAnsi="Times New Roman"/>
          <w:sz w:val="24"/>
          <w:szCs w:val="24"/>
        </w:rPr>
        <w:t>on 21 May 1917</w:t>
      </w:r>
      <w:r>
        <w:rPr>
          <w:rFonts w:ascii="Times New Roman" w:hAnsi="Times New Roman"/>
          <w:sz w:val="24"/>
          <w:szCs w:val="24"/>
        </w:rPr>
        <w:t xml:space="preserve"> and thereafter the entire venture wrapped up firmly within the Union flag.  </w:t>
      </w:r>
    </w:p>
    <w:p w14:paraId="63073CE4" w14:textId="77777777" w:rsidR="008C63C5" w:rsidRDefault="008C63C5" w:rsidP="008C63C5">
      <w:pPr>
        <w:spacing w:after="0" w:line="360" w:lineRule="auto"/>
        <w:rPr>
          <w:rFonts w:ascii="Times New Roman" w:hAnsi="Times New Roman"/>
          <w:sz w:val="24"/>
          <w:szCs w:val="24"/>
        </w:rPr>
      </w:pPr>
    </w:p>
    <w:p w14:paraId="569E2A50" w14:textId="42404DB9" w:rsidR="008C63C5" w:rsidRPr="00715F99" w:rsidRDefault="008C63C5" w:rsidP="008C63C5">
      <w:pPr>
        <w:spacing w:after="0" w:line="360" w:lineRule="auto"/>
        <w:rPr>
          <w:rFonts w:ascii="Times New Roman" w:eastAsia="Times New Roman" w:hAnsi="Times New Roman" w:cs="Times New Roman"/>
          <w:sz w:val="24"/>
          <w:szCs w:val="24"/>
          <w:lang w:eastAsia="en-GB"/>
        </w:rPr>
      </w:pPr>
      <w:r>
        <w:rPr>
          <w:rFonts w:ascii="Times New Roman" w:hAnsi="Times New Roman"/>
          <w:sz w:val="24"/>
          <w:szCs w:val="24"/>
        </w:rPr>
        <w:t>T</w:t>
      </w:r>
      <w:r w:rsidRPr="003D03DD">
        <w:rPr>
          <w:rFonts w:ascii="Times New Roman" w:hAnsi="Times New Roman"/>
          <w:sz w:val="24"/>
          <w:szCs w:val="24"/>
        </w:rPr>
        <w:t xml:space="preserve">he brave new world of communal dining </w:t>
      </w:r>
      <w:r>
        <w:rPr>
          <w:rFonts w:ascii="Times New Roman" w:hAnsi="Times New Roman"/>
          <w:sz w:val="24"/>
          <w:szCs w:val="24"/>
        </w:rPr>
        <w:t>in Britain was, then,</w:t>
      </w:r>
      <w:r w:rsidRPr="003D03DD">
        <w:rPr>
          <w:rFonts w:ascii="Times New Roman" w:hAnsi="Times New Roman"/>
          <w:sz w:val="24"/>
          <w:szCs w:val="24"/>
        </w:rPr>
        <w:t xml:space="preserve"> </w:t>
      </w:r>
      <w:r>
        <w:rPr>
          <w:rFonts w:ascii="Times New Roman" w:hAnsi="Times New Roman"/>
          <w:sz w:val="24"/>
          <w:szCs w:val="24"/>
        </w:rPr>
        <w:t>marked by</w:t>
      </w:r>
      <w:r w:rsidRPr="003D03DD">
        <w:rPr>
          <w:rFonts w:ascii="Times New Roman" w:hAnsi="Times New Roman"/>
          <w:sz w:val="24"/>
          <w:szCs w:val="24"/>
        </w:rPr>
        <w:t xml:space="preserve"> </w:t>
      </w:r>
      <w:r>
        <w:rPr>
          <w:rFonts w:ascii="Times New Roman" w:hAnsi="Times New Roman"/>
          <w:sz w:val="24"/>
          <w:szCs w:val="24"/>
        </w:rPr>
        <w:t xml:space="preserve">conservative </w:t>
      </w:r>
      <w:r w:rsidRPr="003D03DD">
        <w:rPr>
          <w:rFonts w:ascii="Times New Roman" w:hAnsi="Times New Roman"/>
          <w:sz w:val="24"/>
          <w:szCs w:val="24"/>
        </w:rPr>
        <w:t xml:space="preserve">political anxieties </w:t>
      </w:r>
      <w:r>
        <w:rPr>
          <w:rFonts w:ascii="Times New Roman" w:hAnsi="Times New Roman"/>
          <w:sz w:val="24"/>
          <w:szCs w:val="24"/>
        </w:rPr>
        <w:t xml:space="preserve">from the very start. This dismissive attitude to the communal aspect of communal eating found </w:t>
      </w:r>
      <w:r w:rsidRPr="003D03DD">
        <w:rPr>
          <w:rFonts w:ascii="Times New Roman" w:hAnsi="Times New Roman"/>
          <w:sz w:val="24"/>
          <w:szCs w:val="24"/>
        </w:rPr>
        <w:t xml:space="preserve">echo a generation later </w:t>
      </w:r>
      <w:r>
        <w:rPr>
          <w:rFonts w:ascii="Times New Roman" w:hAnsi="Times New Roman"/>
          <w:sz w:val="24"/>
          <w:szCs w:val="24"/>
        </w:rPr>
        <w:t>when</w:t>
      </w:r>
      <w:r w:rsidRPr="003D03DD">
        <w:rPr>
          <w:rFonts w:ascii="Times New Roman" w:hAnsi="Times New Roman"/>
          <w:sz w:val="24"/>
          <w:szCs w:val="24"/>
        </w:rPr>
        <w:t xml:space="preserve"> </w:t>
      </w:r>
      <w:r w:rsidRPr="003D03DD">
        <w:rPr>
          <w:rFonts w:ascii="Times New Roman" w:eastAsia="Times New Roman" w:hAnsi="Times New Roman"/>
          <w:sz w:val="24"/>
          <w:szCs w:val="24"/>
          <w:lang w:eastAsia="en-GB"/>
        </w:rPr>
        <w:t xml:space="preserve">Prime Minister Winston Churchill </w:t>
      </w:r>
      <w:r>
        <w:rPr>
          <w:rFonts w:ascii="Times New Roman" w:eastAsia="Times New Roman" w:hAnsi="Times New Roman"/>
          <w:sz w:val="24"/>
          <w:szCs w:val="24"/>
          <w:lang w:eastAsia="en-GB"/>
        </w:rPr>
        <w:t>rebranded the</w:t>
      </w:r>
      <w:r w:rsidRPr="003D03DD">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w:t>
      </w:r>
      <w:r w:rsidRPr="003D03DD">
        <w:rPr>
          <w:rFonts w:ascii="Times New Roman" w:eastAsia="Times New Roman" w:hAnsi="Times New Roman"/>
          <w:sz w:val="24"/>
          <w:szCs w:val="24"/>
          <w:lang w:eastAsia="en-GB"/>
        </w:rPr>
        <w:t>communal dining centres</w:t>
      </w:r>
      <w:r>
        <w:rPr>
          <w:rFonts w:ascii="Times New Roman" w:eastAsia="Times New Roman" w:hAnsi="Times New Roman"/>
          <w:sz w:val="24"/>
          <w:szCs w:val="24"/>
          <w:lang w:eastAsia="en-GB"/>
        </w:rPr>
        <w:t>’</w:t>
      </w:r>
      <w:r w:rsidRPr="003D03DD">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proposed by the Ministry of Food during the Second World War. Instead, these sites would be known as </w:t>
      </w:r>
      <w:r w:rsidRPr="003D03DD">
        <w:rPr>
          <w:rFonts w:ascii="Times New Roman" w:eastAsia="Times New Roman" w:hAnsi="Times New Roman"/>
          <w:sz w:val="24"/>
          <w:szCs w:val="24"/>
          <w:lang w:eastAsia="en-GB"/>
        </w:rPr>
        <w:t>‘British Restaurants’</w:t>
      </w:r>
      <w:r>
        <w:rPr>
          <w:rFonts w:ascii="Times New Roman" w:eastAsia="Times New Roman" w:hAnsi="Times New Roman"/>
          <w:sz w:val="24"/>
          <w:szCs w:val="24"/>
          <w:lang w:eastAsia="en-GB"/>
        </w:rPr>
        <w:t>, Churchill insisting</w:t>
      </w:r>
      <w:r>
        <w:rPr>
          <w:rFonts w:ascii="Times New Roman" w:eastAsia="Times New Roman" w:hAnsi="Times New Roman"/>
          <w:sz w:val="24"/>
          <w:szCs w:val="24"/>
          <w:lang w:eastAsia="en-GB"/>
        </w:rPr>
        <w:t xml:space="preserve"> that the Ministry of Food’s</w:t>
      </w:r>
      <w:r>
        <w:rPr>
          <w:rFonts w:ascii="Times New Roman" w:hAnsi="Times New Roman"/>
          <w:sz w:val="24"/>
          <w:szCs w:val="24"/>
        </w:rPr>
        <w:t xml:space="preserve"> titl</w:t>
      </w:r>
      <w:r>
        <w:rPr>
          <w:rFonts w:ascii="Times New Roman" w:hAnsi="Times New Roman"/>
          <w:sz w:val="24"/>
          <w:szCs w:val="24"/>
        </w:rPr>
        <w:t>e</w:t>
      </w:r>
      <w:r w:rsidRPr="003D03DD">
        <w:rPr>
          <w:rFonts w:ascii="Times New Roman" w:hAnsi="Times New Roman"/>
          <w:sz w:val="24"/>
          <w:szCs w:val="24"/>
        </w:rPr>
        <w:t xml:space="preserve"> </w:t>
      </w:r>
      <w:r>
        <w:rPr>
          <w:rFonts w:ascii="Times New Roman" w:hAnsi="Times New Roman"/>
          <w:sz w:val="24"/>
          <w:szCs w:val="24"/>
        </w:rPr>
        <w:t>was</w:t>
      </w:r>
      <w:r w:rsidRPr="003D03DD">
        <w:rPr>
          <w:rFonts w:ascii="Times New Roman" w:hAnsi="Times New Roman"/>
          <w:sz w:val="24"/>
          <w:szCs w:val="24"/>
        </w:rPr>
        <w:t xml:space="preserve"> suggestive of </w:t>
      </w:r>
      <w:r>
        <w:rPr>
          <w:rFonts w:ascii="Times New Roman" w:hAnsi="Times New Roman"/>
          <w:sz w:val="24"/>
          <w:szCs w:val="24"/>
        </w:rPr>
        <w:t>‘</w:t>
      </w:r>
      <w:r w:rsidRPr="003D03DD">
        <w:rPr>
          <w:rFonts w:ascii="Times New Roman" w:hAnsi="Times New Roman"/>
          <w:sz w:val="24"/>
          <w:szCs w:val="24"/>
        </w:rPr>
        <w:t>communism and the workhouse</w:t>
      </w:r>
      <w:r>
        <w:rPr>
          <w:rFonts w:ascii="Times New Roman" w:hAnsi="Times New Roman"/>
          <w:sz w:val="24"/>
          <w:szCs w:val="24"/>
        </w:rPr>
        <w:t>’</w:t>
      </w:r>
      <w:r w:rsidRPr="003D03DD">
        <w:rPr>
          <w:rFonts w:ascii="Times New Roman" w:hAnsi="Times New Roman"/>
          <w:sz w:val="24"/>
          <w:szCs w:val="24"/>
        </w:rPr>
        <w:t>.</w:t>
      </w:r>
      <w:r>
        <w:rPr>
          <w:rStyle w:val="FootnoteReference"/>
          <w:rFonts w:ascii="Times New Roman" w:hAnsi="Times New Roman"/>
          <w:sz w:val="24"/>
          <w:szCs w:val="24"/>
        </w:rPr>
        <w:footnoteReference w:id="7"/>
      </w:r>
    </w:p>
    <w:p w14:paraId="62921622" w14:textId="77777777" w:rsidR="008C63C5" w:rsidRDefault="008C63C5" w:rsidP="008C63C5">
      <w:pPr>
        <w:spacing w:after="0" w:line="360" w:lineRule="auto"/>
        <w:rPr>
          <w:rFonts w:ascii="Times New Roman" w:eastAsia="Times New Roman" w:hAnsi="Times New Roman" w:cs="Times New Roman"/>
          <w:sz w:val="24"/>
          <w:szCs w:val="24"/>
          <w:lang w:eastAsia="en-GB"/>
        </w:rPr>
      </w:pPr>
    </w:p>
    <w:p w14:paraId="40D824D5" w14:textId="499AF79B" w:rsidR="008C63C5" w:rsidRDefault="008C63C5" w:rsidP="008C63C5">
      <w:pPr>
        <w:spacing w:after="0" w:line="360" w:lineRule="auto"/>
        <w:rPr>
          <w:rFonts w:ascii="Times New Roman" w:hAnsi="Times New Roman"/>
          <w:sz w:val="24"/>
          <w:szCs w:val="24"/>
        </w:rPr>
      </w:pPr>
      <w:r>
        <w:rPr>
          <w:rFonts w:ascii="Times New Roman" w:eastAsia="Times New Roman" w:hAnsi="Times New Roman" w:cs="Times New Roman"/>
          <w:sz w:val="24"/>
          <w:szCs w:val="24"/>
          <w:lang w:eastAsia="en-GB"/>
        </w:rPr>
        <w:t xml:space="preserve">Nevertheless, the expansion of the state during the Second World War ensured that a situation resembling war socialism emerged and nowhere more clearly than in the state’s efforts to feed its populace. The British Restaurants </w:t>
      </w:r>
      <w:r>
        <w:rPr>
          <w:rFonts w:ascii="Times New Roman" w:eastAsia="Times New Roman" w:hAnsi="Times New Roman" w:cs="Times New Roman"/>
          <w:sz w:val="24"/>
          <w:szCs w:val="24"/>
          <w:lang w:eastAsia="en-GB"/>
        </w:rPr>
        <w:t>network</w:t>
      </w:r>
      <w:r>
        <w:rPr>
          <w:rFonts w:ascii="Times New Roman" w:eastAsia="Times New Roman" w:hAnsi="Times New Roman" w:cs="Times New Roman"/>
          <w:sz w:val="24"/>
          <w:szCs w:val="24"/>
          <w:lang w:eastAsia="en-GB"/>
        </w:rPr>
        <w:t xml:space="preserve"> which emerged in 1940 was more extensive than National Kitchens and more closely linked to other examples of Big State interventionism, like rationing, than in the First World War. Moreover, British Restaurants during the Second World War existed alongside a plethora of similar public feeding schemes. </w:t>
      </w:r>
      <w:r w:rsidRPr="003D03DD">
        <w:rPr>
          <w:rFonts w:ascii="Times New Roman" w:hAnsi="Times New Roman"/>
          <w:sz w:val="24"/>
          <w:szCs w:val="24"/>
        </w:rPr>
        <w:lastRenderedPageBreak/>
        <w:t xml:space="preserve">By 1941 the </w:t>
      </w:r>
      <w:r>
        <w:rPr>
          <w:rFonts w:ascii="Times New Roman" w:hAnsi="Times New Roman"/>
          <w:sz w:val="24"/>
          <w:szCs w:val="24"/>
        </w:rPr>
        <w:t xml:space="preserve">British </w:t>
      </w:r>
      <w:r w:rsidRPr="003D03DD">
        <w:rPr>
          <w:rFonts w:ascii="Times New Roman" w:hAnsi="Times New Roman"/>
          <w:sz w:val="24"/>
          <w:szCs w:val="24"/>
        </w:rPr>
        <w:t xml:space="preserve">Ministry </w:t>
      </w:r>
      <w:r>
        <w:rPr>
          <w:rFonts w:ascii="Times New Roman" w:hAnsi="Times New Roman"/>
          <w:sz w:val="24"/>
          <w:szCs w:val="24"/>
        </w:rPr>
        <w:t xml:space="preserve">of Food </w:t>
      </w:r>
      <w:r w:rsidRPr="003D03DD">
        <w:rPr>
          <w:rFonts w:ascii="Times New Roman" w:hAnsi="Times New Roman"/>
          <w:sz w:val="24"/>
          <w:szCs w:val="24"/>
        </w:rPr>
        <w:t>was</w:t>
      </w:r>
      <w:r>
        <w:rPr>
          <w:rFonts w:ascii="Times New Roman" w:hAnsi="Times New Roman"/>
          <w:sz w:val="24"/>
          <w:szCs w:val="24"/>
        </w:rPr>
        <w:t xml:space="preserve"> managing a range of public feeding sites alongside British Restaurants such as</w:t>
      </w:r>
      <w:r w:rsidRPr="003D03DD">
        <w:rPr>
          <w:rFonts w:ascii="Times New Roman" w:hAnsi="Times New Roman"/>
          <w:sz w:val="24"/>
          <w:szCs w:val="24"/>
        </w:rPr>
        <w:t xml:space="preserve"> Community Kitchens</w:t>
      </w:r>
      <w:r>
        <w:rPr>
          <w:rFonts w:ascii="Times New Roman" w:hAnsi="Times New Roman"/>
          <w:sz w:val="24"/>
          <w:szCs w:val="24"/>
        </w:rPr>
        <w:t xml:space="preserve">, </w:t>
      </w:r>
      <w:r w:rsidRPr="003D03DD">
        <w:rPr>
          <w:rFonts w:ascii="Times New Roman" w:hAnsi="Times New Roman"/>
          <w:sz w:val="24"/>
          <w:szCs w:val="24"/>
        </w:rPr>
        <w:t>Community Feeding Centres</w:t>
      </w:r>
      <w:r>
        <w:rPr>
          <w:rFonts w:ascii="Times New Roman" w:hAnsi="Times New Roman"/>
          <w:sz w:val="24"/>
          <w:szCs w:val="24"/>
        </w:rPr>
        <w:t xml:space="preserve">, </w:t>
      </w:r>
      <w:r w:rsidRPr="003D03DD">
        <w:rPr>
          <w:rFonts w:ascii="Times New Roman" w:hAnsi="Times New Roman"/>
          <w:sz w:val="24"/>
          <w:szCs w:val="24"/>
        </w:rPr>
        <w:t>Dock Canteens</w:t>
      </w:r>
      <w:r>
        <w:rPr>
          <w:rFonts w:ascii="Times New Roman" w:hAnsi="Times New Roman"/>
          <w:sz w:val="24"/>
          <w:szCs w:val="24"/>
        </w:rPr>
        <w:t>,</w:t>
      </w:r>
      <w:r w:rsidRPr="003D03DD">
        <w:rPr>
          <w:rFonts w:ascii="Times New Roman" w:hAnsi="Times New Roman"/>
          <w:sz w:val="24"/>
          <w:szCs w:val="24"/>
        </w:rPr>
        <w:t xml:space="preserve"> ‘Cash and Carry’ Centres for agricultural labourers, </w:t>
      </w:r>
      <w:r>
        <w:rPr>
          <w:rFonts w:ascii="Times New Roman" w:hAnsi="Times New Roman"/>
          <w:sz w:val="24"/>
          <w:szCs w:val="24"/>
        </w:rPr>
        <w:t xml:space="preserve">as well as </w:t>
      </w:r>
      <w:proofErr w:type="gramStart"/>
      <w:r>
        <w:rPr>
          <w:rFonts w:ascii="Times New Roman" w:hAnsi="Times New Roman"/>
          <w:sz w:val="24"/>
          <w:szCs w:val="24"/>
        </w:rPr>
        <w:t>a number of</w:t>
      </w:r>
      <w:proofErr w:type="gramEnd"/>
      <w:r>
        <w:rPr>
          <w:rFonts w:ascii="Times New Roman" w:hAnsi="Times New Roman"/>
          <w:sz w:val="24"/>
          <w:szCs w:val="24"/>
        </w:rPr>
        <w:t xml:space="preserve"> similar ventures aimed at people displaced by bombing such as</w:t>
      </w:r>
      <w:r w:rsidRPr="003D03DD">
        <w:rPr>
          <w:rFonts w:ascii="Times New Roman" w:hAnsi="Times New Roman"/>
          <w:sz w:val="24"/>
          <w:szCs w:val="24"/>
        </w:rPr>
        <w:t xml:space="preserve"> Emergency Food Kitchens, Evacuee Feeding Centres, Air Raid Canteens</w:t>
      </w:r>
      <w:r>
        <w:rPr>
          <w:rFonts w:ascii="Times New Roman" w:hAnsi="Times New Roman"/>
          <w:sz w:val="24"/>
          <w:szCs w:val="24"/>
        </w:rPr>
        <w:t>,</w:t>
      </w:r>
      <w:r w:rsidRPr="003D03DD">
        <w:rPr>
          <w:rFonts w:ascii="Times New Roman" w:hAnsi="Times New Roman"/>
          <w:sz w:val="24"/>
          <w:szCs w:val="24"/>
        </w:rPr>
        <w:t xml:space="preserve"> Emergency Meals Centres</w:t>
      </w:r>
      <w:r>
        <w:rPr>
          <w:rFonts w:ascii="Times New Roman" w:hAnsi="Times New Roman"/>
          <w:sz w:val="24"/>
          <w:szCs w:val="24"/>
        </w:rPr>
        <w:t>, and</w:t>
      </w:r>
      <w:r w:rsidRPr="003D03DD">
        <w:rPr>
          <w:rFonts w:ascii="Times New Roman" w:hAnsi="Times New Roman"/>
          <w:sz w:val="24"/>
          <w:szCs w:val="24"/>
        </w:rPr>
        <w:t xml:space="preserve"> Rest Centres.</w:t>
      </w:r>
      <w:r w:rsidRPr="003D03DD">
        <w:rPr>
          <w:rFonts w:ascii="Times New Roman" w:hAnsi="Times New Roman"/>
          <w:sz w:val="24"/>
          <w:szCs w:val="24"/>
          <w:vertAlign w:val="superscript"/>
        </w:rPr>
        <w:footnoteReference w:id="8"/>
      </w:r>
    </w:p>
    <w:p w14:paraId="11DA6A60" w14:textId="77777777" w:rsidR="008C63C5" w:rsidRDefault="008C63C5" w:rsidP="008C63C5">
      <w:pPr>
        <w:spacing w:after="0" w:line="360" w:lineRule="auto"/>
        <w:rPr>
          <w:rFonts w:ascii="Times New Roman" w:hAnsi="Times New Roman"/>
          <w:sz w:val="24"/>
          <w:szCs w:val="24"/>
        </w:rPr>
      </w:pPr>
    </w:p>
    <w:p w14:paraId="610954DC" w14:textId="550B2F23" w:rsidR="008C63C5" w:rsidRDefault="008C63C5" w:rsidP="008C63C5">
      <w:pPr>
        <w:spacing w:after="0" w:line="360" w:lineRule="auto"/>
        <w:rPr>
          <w:rFonts w:ascii="Times New Roman" w:hAnsi="Times New Roman"/>
          <w:sz w:val="24"/>
          <w:szCs w:val="24"/>
        </w:rPr>
      </w:pPr>
      <w:r>
        <w:rPr>
          <w:rFonts w:ascii="Times New Roman" w:hAnsi="Times New Roman"/>
          <w:sz w:val="24"/>
          <w:szCs w:val="24"/>
        </w:rPr>
        <w:t>Like during the Great War, public feeding schemes in the Second World War were coloured by a patriotic royalism. Some venues even featured priceless artwork loaned from the Royal Collection at Buckingham Palace.</w:t>
      </w:r>
      <w:r>
        <w:rPr>
          <w:rStyle w:val="FootnoteReference"/>
          <w:rFonts w:ascii="Times New Roman" w:hAnsi="Times New Roman"/>
          <w:sz w:val="24"/>
          <w:szCs w:val="24"/>
        </w:rPr>
        <w:footnoteReference w:id="9"/>
      </w:r>
      <w:r>
        <w:rPr>
          <w:rFonts w:ascii="Times New Roman" w:hAnsi="Times New Roman"/>
          <w:sz w:val="24"/>
          <w:szCs w:val="24"/>
        </w:rPr>
        <w:t xml:space="preserve"> The increased professionalism and statism of wartime feeding in the Second World War also ensured that bottom-up feeding ventures were either nudged aside or incorporated into the state’s provision. Contrary to the popular assumption that social eating is an essentially left-wing act, Conservative political voices were amongst those championing the British Restaurant and an individual like Lincolnshire grocer and town councillor Alfred Roberts, father of future Prime Minister Margaret Thatcher and held up by his daughter as the paragon of British private individualism, was an enthusiastic supporter of the scheme.</w:t>
      </w:r>
    </w:p>
    <w:p w14:paraId="01B4ABD1" w14:textId="0AE92073" w:rsidR="008C63C5" w:rsidRDefault="008C63C5" w:rsidP="008C63C5">
      <w:pPr>
        <w:spacing w:after="0" w:line="360" w:lineRule="auto"/>
        <w:rPr>
          <w:rFonts w:ascii="Times New Roman" w:hAnsi="Times New Roman"/>
          <w:sz w:val="24"/>
          <w:szCs w:val="24"/>
        </w:rPr>
      </w:pPr>
      <w:r>
        <w:rPr>
          <w:rFonts w:ascii="Times New Roman" w:hAnsi="Times New Roman"/>
          <w:sz w:val="24"/>
          <w:szCs w:val="24"/>
        </w:rPr>
        <w:t xml:space="preserve"> </w:t>
      </w:r>
    </w:p>
    <w:p w14:paraId="328EABE1" w14:textId="170E98C8" w:rsidR="008C63C5" w:rsidRDefault="008C63C5" w:rsidP="008C63C5">
      <w:pPr>
        <w:spacing w:after="0" w:line="360" w:lineRule="auto"/>
        <w:rPr>
          <w:rFonts w:ascii="Times New Roman" w:hAnsi="Times New Roman"/>
          <w:sz w:val="24"/>
          <w:szCs w:val="24"/>
        </w:rPr>
      </w:pPr>
      <w:r>
        <w:rPr>
          <w:rFonts w:ascii="Times New Roman" w:hAnsi="Times New Roman"/>
          <w:sz w:val="24"/>
          <w:szCs w:val="24"/>
        </w:rPr>
        <w:t>There was an inherent radicalism in the scale of the operation of the British government to feed its people, nonetheless. To take</w:t>
      </w:r>
      <w:r w:rsidRPr="003D03DD">
        <w:rPr>
          <w:rFonts w:ascii="Times New Roman" w:hAnsi="Times New Roman"/>
          <w:sz w:val="24"/>
          <w:szCs w:val="24"/>
          <w:shd w:val="clear" w:color="auto" w:fill="FFFFFF"/>
        </w:rPr>
        <w:t xml:space="preserve"> British Restaurants in isolation, </w:t>
      </w:r>
      <w:r>
        <w:rPr>
          <w:rFonts w:ascii="Times New Roman" w:hAnsi="Times New Roman"/>
          <w:sz w:val="24"/>
          <w:szCs w:val="24"/>
          <w:shd w:val="clear" w:color="auto" w:fill="FFFFFF"/>
        </w:rPr>
        <w:t>and discounting the many other feeding schemes listed above, they reached a</w:t>
      </w:r>
      <w:r w:rsidRPr="003D03DD">
        <w:rPr>
          <w:rFonts w:ascii="Times New Roman" w:hAnsi="Times New Roman"/>
          <w:sz w:val="24"/>
          <w:szCs w:val="24"/>
          <w:shd w:val="clear" w:color="auto" w:fill="FFFFFF"/>
        </w:rPr>
        <w:t xml:space="preserve"> peak of 2,160 </w:t>
      </w:r>
      <w:r>
        <w:rPr>
          <w:rFonts w:ascii="Times New Roman" w:hAnsi="Times New Roman"/>
          <w:sz w:val="24"/>
          <w:szCs w:val="24"/>
          <w:shd w:val="clear" w:color="auto" w:fill="FFFFFF"/>
        </w:rPr>
        <w:t>in 1943. With nearly every town and city featuring a British Restaurant on its high street, and some boasting several, these public feeding spaces were ubiquitous.</w:t>
      </w:r>
      <w:r w:rsidRPr="003D03D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This</w:t>
      </w:r>
      <w:r w:rsidRPr="003D03DD">
        <w:rPr>
          <w:rFonts w:ascii="Times New Roman" w:hAnsi="Times New Roman"/>
          <w:sz w:val="24"/>
          <w:szCs w:val="24"/>
          <w:shd w:val="clear" w:color="auto" w:fill="FFFFFF"/>
        </w:rPr>
        <w:t xml:space="preserve"> is illustrated by comparison to the number of McDonald’s ope</w:t>
      </w:r>
      <w:r>
        <w:rPr>
          <w:rFonts w:ascii="Times New Roman" w:hAnsi="Times New Roman"/>
          <w:sz w:val="24"/>
          <w:szCs w:val="24"/>
          <w:shd w:val="clear" w:color="auto" w:fill="FFFFFF"/>
        </w:rPr>
        <w:t>n</w:t>
      </w:r>
      <w:r w:rsidRPr="003D03DD">
        <w:rPr>
          <w:rFonts w:ascii="Times New Roman" w:hAnsi="Times New Roman"/>
          <w:sz w:val="24"/>
          <w:szCs w:val="24"/>
          <w:shd w:val="clear" w:color="auto" w:fill="FFFFFF"/>
        </w:rPr>
        <w:t xml:space="preserve"> in the United Kingdom </w:t>
      </w:r>
      <w:r>
        <w:rPr>
          <w:rFonts w:ascii="Times New Roman" w:hAnsi="Times New Roman"/>
          <w:sz w:val="24"/>
          <w:szCs w:val="24"/>
          <w:shd w:val="clear" w:color="auto" w:fill="FFFFFF"/>
        </w:rPr>
        <w:t>currently</w:t>
      </w:r>
      <w:r w:rsidRPr="003D03DD">
        <w:rPr>
          <w:rFonts w:ascii="Times New Roman" w:hAnsi="Times New Roman"/>
          <w:sz w:val="24"/>
          <w:szCs w:val="24"/>
          <w:shd w:val="clear" w:color="auto" w:fill="FFFFFF"/>
        </w:rPr>
        <w:t>, which is around half that figure.</w:t>
      </w:r>
      <w:r>
        <w:rPr>
          <w:rStyle w:val="FootnoteReference"/>
          <w:rFonts w:ascii="Times New Roman" w:hAnsi="Times New Roman"/>
          <w:sz w:val="24"/>
          <w:szCs w:val="24"/>
          <w:shd w:val="clear" w:color="auto" w:fill="FFFFFF"/>
        </w:rPr>
        <w:footnoteReference w:id="10"/>
      </w:r>
      <w:r>
        <w:rPr>
          <w:rFonts w:ascii="Times New Roman" w:hAnsi="Times New Roman"/>
          <w:sz w:val="24"/>
          <w:szCs w:val="24"/>
          <w:shd w:val="clear" w:color="auto" w:fill="FFFFFF"/>
        </w:rPr>
        <w:t xml:space="preserve"> The British Restaurant, like the ration book, became a fixture of the wartime experience, albeit one relegated to obscurity in the popular memory. Whereas the introduction of rationing late (1918) during the First World War would challenge the National Kitchen, the British Restaurant always functioned as a corollary to the rationing system during the Second World War and many consequently outlasted the war as austerity conditions persisted. </w:t>
      </w:r>
      <w:r w:rsidRPr="003D03DD">
        <w:rPr>
          <w:rFonts w:ascii="Times New Roman" w:hAnsi="Times New Roman"/>
          <w:sz w:val="24"/>
          <w:szCs w:val="24"/>
          <w:shd w:val="clear" w:color="auto" w:fill="FFFFFF"/>
        </w:rPr>
        <w:t xml:space="preserve"> </w:t>
      </w:r>
      <w:r>
        <w:rPr>
          <w:rFonts w:ascii="Times New Roman" w:hAnsi="Times New Roman"/>
          <w:sz w:val="24"/>
          <w:szCs w:val="24"/>
        </w:rPr>
        <w:t xml:space="preserve">   </w:t>
      </w:r>
    </w:p>
    <w:p w14:paraId="00EAE307" w14:textId="77777777" w:rsidR="008C63C5" w:rsidRDefault="008C63C5" w:rsidP="008C63C5">
      <w:pPr>
        <w:spacing w:after="0" w:line="360" w:lineRule="auto"/>
        <w:rPr>
          <w:rFonts w:ascii="Times New Roman" w:hAnsi="Times New Roman"/>
          <w:sz w:val="24"/>
          <w:szCs w:val="24"/>
        </w:rPr>
      </w:pPr>
    </w:p>
    <w:p w14:paraId="76B261F4" w14:textId="37CCD5FD" w:rsidR="008C63C5" w:rsidRPr="00721675" w:rsidRDefault="008C63C5" w:rsidP="008C63C5">
      <w:pPr>
        <w:spacing w:after="0" w:line="360" w:lineRule="auto"/>
        <w:rPr>
          <w:rFonts w:ascii="Times New Roman" w:hAnsi="Times New Roman"/>
          <w:b/>
          <w:bCs/>
          <w:sz w:val="24"/>
          <w:szCs w:val="24"/>
        </w:rPr>
      </w:pPr>
      <w:r>
        <w:rPr>
          <w:rFonts w:ascii="Times New Roman" w:hAnsi="Times New Roman"/>
          <w:b/>
          <w:bCs/>
          <w:sz w:val="24"/>
          <w:szCs w:val="24"/>
        </w:rPr>
        <w:t xml:space="preserve">The </w:t>
      </w:r>
      <w:r w:rsidRPr="00721675">
        <w:rPr>
          <w:rFonts w:ascii="Times New Roman" w:hAnsi="Times New Roman"/>
          <w:b/>
          <w:bCs/>
          <w:sz w:val="24"/>
          <w:szCs w:val="24"/>
        </w:rPr>
        <w:t xml:space="preserve">Role of Women </w:t>
      </w:r>
    </w:p>
    <w:p w14:paraId="0E56AE8C" w14:textId="77777777" w:rsidR="008C63C5" w:rsidRDefault="008C63C5" w:rsidP="008C63C5">
      <w:pPr>
        <w:spacing w:after="0" w:line="360" w:lineRule="auto"/>
        <w:rPr>
          <w:rFonts w:ascii="Times New Roman" w:hAnsi="Times New Roman"/>
          <w:sz w:val="24"/>
          <w:szCs w:val="24"/>
          <w:shd w:val="clear" w:color="auto" w:fill="FFFFFF"/>
        </w:rPr>
      </w:pPr>
    </w:p>
    <w:p w14:paraId="576DA49F" w14:textId="77777777" w:rsidR="008C63C5" w:rsidRDefault="008C63C5" w:rsidP="008C63C5">
      <w:pPr>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As mentioned above, during the First World War working class women in Britain’s urban centres undertook the pioneer work in communal feeding to overcome price inflation and supply disruption. Many of these women found themselves sidelined when the juggernaut of state intervention produced the National Kitchen. Nonetheless, there were several </w:t>
      </w:r>
      <w:proofErr w:type="gramStart"/>
      <w:r>
        <w:rPr>
          <w:rFonts w:ascii="Times New Roman" w:hAnsi="Times New Roman"/>
          <w:sz w:val="24"/>
          <w:szCs w:val="24"/>
          <w:shd w:val="clear" w:color="auto" w:fill="FFFFFF"/>
        </w:rPr>
        <w:t>middle and upper class</w:t>
      </w:r>
      <w:proofErr w:type="gramEnd"/>
      <w:r>
        <w:rPr>
          <w:rFonts w:ascii="Times New Roman" w:hAnsi="Times New Roman"/>
          <w:sz w:val="24"/>
          <w:szCs w:val="24"/>
          <w:shd w:val="clear" w:color="auto" w:fill="FFFFFF"/>
        </w:rPr>
        <w:t xml:space="preserve"> women who enthusiastically championed the National Kitchen and became the ‘faces’ of the movement. Whereas the radicalism of the likes of Sylvia Pankhurst was unpalatable to senior civil servants at the Ministry of Food, patronage from other quarters was welcomed. </w:t>
      </w:r>
    </w:p>
    <w:p w14:paraId="5C23648E" w14:textId="77777777" w:rsidR="008C63C5" w:rsidRDefault="008C63C5" w:rsidP="008C63C5">
      <w:pPr>
        <w:spacing w:after="0" w:line="360" w:lineRule="auto"/>
        <w:rPr>
          <w:rFonts w:ascii="Times New Roman" w:hAnsi="Times New Roman"/>
          <w:sz w:val="24"/>
          <w:szCs w:val="24"/>
          <w:shd w:val="clear" w:color="auto" w:fill="FFFFFF"/>
        </w:rPr>
      </w:pPr>
    </w:p>
    <w:p w14:paraId="65120022" w14:textId="16019C14" w:rsidR="008C63C5" w:rsidRDefault="008C63C5" w:rsidP="008C63C5">
      <w:pPr>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Influential and colourful women in the British social eating movement of the First World War included the ‘Peripatetic Piewoman’ – Florence Horsburgh </w:t>
      </w:r>
      <w:r>
        <w:rPr>
          <w:rFonts w:ascii="Times New Roman" w:hAnsi="Times New Roman"/>
          <w:sz w:val="24"/>
          <w:szCs w:val="24"/>
          <w:lang w:val="en-IE"/>
        </w:rPr>
        <w:t>– who took</w:t>
      </w:r>
      <w:r w:rsidRPr="003D03DD">
        <w:rPr>
          <w:rFonts w:ascii="Times New Roman" w:hAnsi="Times New Roman"/>
          <w:sz w:val="24"/>
          <w:szCs w:val="24"/>
          <w:lang w:val="en-IE"/>
        </w:rPr>
        <w:t xml:space="preserve"> dishes </w:t>
      </w:r>
      <w:r>
        <w:rPr>
          <w:rFonts w:ascii="Times New Roman" w:hAnsi="Times New Roman"/>
          <w:sz w:val="24"/>
          <w:szCs w:val="24"/>
          <w:lang w:val="en-IE"/>
        </w:rPr>
        <w:t xml:space="preserve">to the poor </w:t>
      </w:r>
      <w:r w:rsidRPr="003D03DD">
        <w:rPr>
          <w:rFonts w:ascii="Times New Roman" w:hAnsi="Times New Roman"/>
          <w:sz w:val="24"/>
          <w:szCs w:val="24"/>
          <w:lang w:val="en-IE"/>
        </w:rPr>
        <w:t xml:space="preserve">of Chelsea </w:t>
      </w:r>
      <w:r>
        <w:rPr>
          <w:rFonts w:ascii="Times New Roman" w:hAnsi="Times New Roman"/>
          <w:sz w:val="24"/>
          <w:szCs w:val="24"/>
          <w:lang w:val="en-IE"/>
        </w:rPr>
        <w:t>in a</w:t>
      </w:r>
      <w:r w:rsidRPr="003D03DD">
        <w:rPr>
          <w:rFonts w:ascii="Times New Roman" w:hAnsi="Times New Roman"/>
          <w:sz w:val="24"/>
          <w:szCs w:val="24"/>
          <w:lang w:val="en-IE"/>
        </w:rPr>
        <w:t xml:space="preserve"> wagon pulled by a donkey</w:t>
      </w:r>
      <w:r>
        <w:rPr>
          <w:rFonts w:ascii="Times New Roman" w:hAnsi="Times New Roman"/>
          <w:sz w:val="24"/>
          <w:szCs w:val="24"/>
          <w:lang w:val="en-IE"/>
        </w:rPr>
        <w:t xml:space="preserve"> and</w:t>
      </w:r>
      <w:r w:rsidRPr="003D03DD">
        <w:rPr>
          <w:rFonts w:ascii="Times New Roman" w:hAnsi="Times New Roman"/>
          <w:sz w:val="24"/>
          <w:szCs w:val="24"/>
          <w:lang w:val="en-IE"/>
        </w:rPr>
        <w:t xml:space="preserve"> blowing on a tin trumpet</w:t>
      </w:r>
      <w:r>
        <w:rPr>
          <w:rFonts w:ascii="Times New Roman" w:hAnsi="Times New Roman"/>
          <w:sz w:val="24"/>
          <w:szCs w:val="24"/>
          <w:lang w:val="en-IE"/>
        </w:rPr>
        <w:t>.</w:t>
      </w:r>
      <w:r w:rsidRPr="003D03DD">
        <w:rPr>
          <w:rFonts w:ascii="Times New Roman" w:hAnsi="Times New Roman"/>
          <w:sz w:val="24"/>
          <w:szCs w:val="24"/>
          <w:lang w:val="en-IE"/>
        </w:rPr>
        <w:t xml:space="preserve"> Horsburgh </w:t>
      </w:r>
      <w:r>
        <w:rPr>
          <w:rFonts w:ascii="Times New Roman" w:hAnsi="Times New Roman"/>
          <w:sz w:val="24"/>
          <w:szCs w:val="24"/>
          <w:lang w:val="en-IE"/>
        </w:rPr>
        <w:t xml:space="preserve">ran a National Kitchen in Chelsea and, made famous by the press as the </w:t>
      </w:r>
      <w:r w:rsidRPr="003D03DD">
        <w:rPr>
          <w:rFonts w:ascii="Times New Roman" w:hAnsi="Times New Roman"/>
          <w:sz w:val="24"/>
          <w:szCs w:val="24"/>
          <w:lang w:val="en-IE"/>
        </w:rPr>
        <w:t>‘Peripatetic Piewoman’</w:t>
      </w:r>
      <w:r>
        <w:rPr>
          <w:rFonts w:ascii="Times New Roman" w:hAnsi="Times New Roman"/>
          <w:sz w:val="24"/>
          <w:szCs w:val="24"/>
          <w:lang w:val="en-IE"/>
        </w:rPr>
        <w:t>, was welcomed to Buckingham Palace by Queen Mary.</w:t>
      </w:r>
      <w:r w:rsidRPr="003D03DD">
        <w:rPr>
          <w:rFonts w:ascii="Times New Roman" w:hAnsi="Times New Roman"/>
          <w:sz w:val="24"/>
          <w:szCs w:val="24"/>
          <w:vertAlign w:val="superscript"/>
          <w:lang w:val="en-IE"/>
        </w:rPr>
        <w:footnoteReference w:id="11"/>
      </w:r>
      <w:r w:rsidRPr="003D03DD">
        <w:rPr>
          <w:rFonts w:ascii="Times New Roman" w:hAnsi="Times New Roman"/>
          <w:sz w:val="24"/>
          <w:szCs w:val="24"/>
          <w:lang w:val="en-IE"/>
        </w:rPr>
        <w:t xml:space="preserve"> </w:t>
      </w:r>
      <w:r>
        <w:rPr>
          <w:rFonts w:ascii="Times New Roman" w:hAnsi="Times New Roman"/>
          <w:sz w:val="24"/>
          <w:szCs w:val="24"/>
          <w:shd w:val="clear" w:color="auto" w:fill="FFFFFF"/>
        </w:rPr>
        <w:t xml:space="preserve">Several women were </w:t>
      </w:r>
      <w:r w:rsidRPr="003D03DD">
        <w:rPr>
          <w:rFonts w:ascii="Times New Roman" w:hAnsi="Times New Roman"/>
          <w:sz w:val="24"/>
          <w:szCs w:val="24"/>
        </w:rPr>
        <w:t xml:space="preserve">recruited by the Ministry of Food to </w:t>
      </w:r>
      <w:r>
        <w:rPr>
          <w:rFonts w:ascii="Times New Roman" w:hAnsi="Times New Roman"/>
          <w:sz w:val="24"/>
          <w:szCs w:val="24"/>
        </w:rPr>
        <w:t>run</w:t>
      </w:r>
      <w:r w:rsidRPr="003D03DD">
        <w:rPr>
          <w:rFonts w:ascii="Times New Roman" w:hAnsi="Times New Roman"/>
          <w:sz w:val="24"/>
          <w:szCs w:val="24"/>
        </w:rPr>
        <w:t xml:space="preserve"> a </w:t>
      </w:r>
      <w:r>
        <w:rPr>
          <w:rFonts w:ascii="Times New Roman" w:hAnsi="Times New Roman"/>
          <w:sz w:val="24"/>
          <w:szCs w:val="24"/>
        </w:rPr>
        <w:t>‘</w:t>
      </w:r>
      <w:r w:rsidRPr="003D03DD">
        <w:rPr>
          <w:rFonts w:ascii="Times New Roman" w:hAnsi="Times New Roman"/>
          <w:sz w:val="24"/>
          <w:szCs w:val="24"/>
        </w:rPr>
        <w:t>women’s department</w:t>
      </w:r>
      <w:r>
        <w:rPr>
          <w:rFonts w:ascii="Times New Roman" w:hAnsi="Times New Roman"/>
          <w:sz w:val="24"/>
          <w:szCs w:val="24"/>
        </w:rPr>
        <w:t>’</w:t>
      </w:r>
      <w:r w:rsidRPr="003D03DD">
        <w:rPr>
          <w:rFonts w:ascii="Times New Roman" w:hAnsi="Times New Roman"/>
          <w:sz w:val="24"/>
          <w:szCs w:val="24"/>
        </w:rPr>
        <w:t xml:space="preserve">, which </w:t>
      </w:r>
      <w:r>
        <w:rPr>
          <w:rFonts w:ascii="Times New Roman" w:hAnsi="Times New Roman"/>
          <w:sz w:val="24"/>
          <w:szCs w:val="24"/>
        </w:rPr>
        <w:t xml:space="preserve">later </w:t>
      </w:r>
      <w:r w:rsidRPr="003D03DD">
        <w:rPr>
          <w:rFonts w:ascii="Times New Roman" w:hAnsi="Times New Roman"/>
          <w:sz w:val="24"/>
          <w:szCs w:val="24"/>
        </w:rPr>
        <w:t>became the national kitchens advisory committee</w:t>
      </w:r>
      <w:r>
        <w:rPr>
          <w:rFonts w:ascii="Times New Roman" w:hAnsi="Times New Roman"/>
          <w:sz w:val="24"/>
          <w:szCs w:val="24"/>
        </w:rPr>
        <w:t>; these included the socialist Maude Pember Reeves</w:t>
      </w:r>
      <w:r w:rsidRPr="003D03DD">
        <w:rPr>
          <w:rFonts w:ascii="Times New Roman" w:hAnsi="Times New Roman"/>
          <w:sz w:val="24"/>
          <w:szCs w:val="24"/>
        </w:rPr>
        <w:t xml:space="preserve"> who</w:t>
      </w:r>
      <w:r>
        <w:rPr>
          <w:rFonts w:ascii="Times New Roman" w:hAnsi="Times New Roman"/>
          <w:sz w:val="24"/>
          <w:szCs w:val="24"/>
        </w:rPr>
        <w:t>se</w:t>
      </w:r>
      <w:r w:rsidRPr="003D03DD">
        <w:rPr>
          <w:rFonts w:ascii="Times New Roman" w:hAnsi="Times New Roman"/>
          <w:sz w:val="24"/>
          <w:szCs w:val="24"/>
        </w:rPr>
        <w:t xml:space="preserve"> 1913 </w:t>
      </w:r>
      <w:r w:rsidRPr="003D03DD">
        <w:rPr>
          <w:rFonts w:ascii="Times New Roman" w:hAnsi="Times New Roman"/>
          <w:i/>
          <w:sz w:val="24"/>
          <w:szCs w:val="24"/>
        </w:rPr>
        <w:t>Round about a pound a week</w:t>
      </w:r>
      <w:r>
        <w:rPr>
          <w:rFonts w:ascii="Times New Roman" w:hAnsi="Times New Roman"/>
          <w:sz w:val="24"/>
          <w:szCs w:val="24"/>
        </w:rPr>
        <w:t xml:space="preserve"> is a classic</w:t>
      </w:r>
      <w:r w:rsidRPr="003D03DD">
        <w:rPr>
          <w:rFonts w:ascii="Times New Roman" w:hAnsi="Times New Roman"/>
          <w:sz w:val="24"/>
          <w:szCs w:val="24"/>
        </w:rPr>
        <w:t xml:space="preserve"> survey of poverty in Lambeth</w:t>
      </w:r>
      <w:r>
        <w:rPr>
          <w:rFonts w:ascii="Times New Roman" w:hAnsi="Times New Roman"/>
          <w:sz w:val="24"/>
          <w:szCs w:val="24"/>
        </w:rPr>
        <w:t>, London. Female social reformers worked alongside nutritional reformers, like war cookery guru Elizabeth Waldie, who found a role as</w:t>
      </w:r>
      <w:r w:rsidRPr="003D03DD">
        <w:rPr>
          <w:rFonts w:ascii="Times New Roman" w:hAnsi="Times New Roman"/>
          <w:sz w:val="24"/>
          <w:szCs w:val="24"/>
        </w:rPr>
        <w:t xml:space="preserve"> supervisor for </w:t>
      </w:r>
      <w:r>
        <w:rPr>
          <w:rFonts w:ascii="Times New Roman" w:hAnsi="Times New Roman"/>
          <w:sz w:val="24"/>
          <w:szCs w:val="24"/>
        </w:rPr>
        <w:t>N</w:t>
      </w:r>
      <w:r w:rsidRPr="003D03DD">
        <w:rPr>
          <w:rFonts w:ascii="Times New Roman" w:hAnsi="Times New Roman"/>
          <w:sz w:val="24"/>
          <w:szCs w:val="24"/>
        </w:rPr>
        <w:t xml:space="preserve">ational </w:t>
      </w:r>
      <w:r>
        <w:rPr>
          <w:rFonts w:ascii="Times New Roman" w:hAnsi="Times New Roman"/>
          <w:sz w:val="24"/>
          <w:szCs w:val="24"/>
        </w:rPr>
        <w:t>K</w:t>
      </w:r>
      <w:r w:rsidRPr="003D03DD">
        <w:rPr>
          <w:rFonts w:ascii="Times New Roman" w:hAnsi="Times New Roman"/>
          <w:sz w:val="24"/>
          <w:szCs w:val="24"/>
        </w:rPr>
        <w:t>itchens</w:t>
      </w:r>
      <w:r>
        <w:rPr>
          <w:rFonts w:ascii="Times New Roman" w:hAnsi="Times New Roman"/>
          <w:sz w:val="24"/>
          <w:szCs w:val="24"/>
        </w:rPr>
        <w:t xml:space="preserve"> in Scotland.</w:t>
      </w:r>
      <w:r>
        <w:rPr>
          <w:rStyle w:val="FootnoteReference"/>
          <w:rFonts w:ascii="Times New Roman" w:hAnsi="Times New Roman"/>
          <w:sz w:val="24"/>
          <w:szCs w:val="24"/>
        </w:rPr>
        <w:footnoteReference w:id="12"/>
      </w:r>
    </w:p>
    <w:p w14:paraId="439D69CF" w14:textId="77777777" w:rsidR="008C63C5" w:rsidRDefault="008C63C5" w:rsidP="008C63C5">
      <w:pPr>
        <w:spacing w:after="0" w:line="360" w:lineRule="auto"/>
        <w:rPr>
          <w:rFonts w:ascii="Times New Roman" w:hAnsi="Times New Roman"/>
          <w:sz w:val="24"/>
          <w:szCs w:val="24"/>
          <w:shd w:val="clear" w:color="auto" w:fill="FFFFFF"/>
        </w:rPr>
      </w:pPr>
    </w:p>
    <w:p w14:paraId="4BC575CB" w14:textId="5F91BF50" w:rsidR="008C63C5" w:rsidRDefault="008C63C5" w:rsidP="008C63C5">
      <w:pPr>
        <w:spacing w:after="0" w:line="360" w:lineRule="auto"/>
        <w:rPr>
          <w:rFonts w:ascii="Times New Roman" w:hAnsi="Times New Roman"/>
          <w:sz w:val="24"/>
          <w:szCs w:val="24"/>
        </w:rPr>
      </w:pPr>
      <w:r>
        <w:rPr>
          <w:rFonts w:ascii="Times New Roman" w:hAnsi="Times New Roman"/>
          <w:sz w:val="24"/>
          <w:szCs w:val="24"/>
          <w:shd w:val="clear" w:color="auto" w:fill="FFFFFF"/>
        </w:rPr>
        <w:t xml:space="preserve">Although the British movement towards state-sponsored public dining was supposed to mark an orientation away from the stereotypical upper class ‘Lady Bountiful’ of chilly Victorian philanthropy, these figures tended to recur in the story. Millionaire Russian-Jewish heiress Flora Solomon, who had played a role in bringing staff canteens to branches of retailer Marks and Spencer in the 1930s, </w:t>
      </w:r>
      <w:r w:rsidRPr="003D03DD">
        <w:rPr>
          <w:rFonts w:ascii="Times New Roman" w:hAnsi="Times New Roman"/>
          <w:sz w:val="24"/>
          <w:szCs w:val="24"/>
        </w:rPr>
        <w:t>was instrumental in the flourishing of British communal restaurants during the Second World War</w:t>
      </w:r>
      <w:r>
        <w:rPr>
          <w:rFonts w:ascii="Times New Roman" w:hAnsi="Times New Roman"/>
          <w:sz w:val="24"/>
          <w:szCs w:val="24"/>
        </w:rPr>
        <w:t>.</w:t>
      </w:r>
      <w:r>
        <w:rPr>
          <w:rStyle w:val="FootnoteReference"/>
          <w:rFonts w:ascii="Times New Roman" w:hAnsi="Times New Roman"/>
          <w:sz w:val="24"/>
          <w:szCs w:val="24"/>
        </w:rPr>
        <w:footnoteReference w:id="13"/>
      </w:r>
      <w:r w:rsidRPr="003D03DD">
        <w:rPr>
          <w:rFonts w:ascii="Times New Roman" w:hAnsi="Times New Roman"/>
          <w:sz w:val="24"/>
          <w:szCs w:val="24"/>
        </w:rPr>
        <w:t xml:space="preserve"> </w:t>
      </w:r>
      <w:r>
        <w:rPr>
          <w:rFonts w:ascii="Times New Roman" w:hAnsi="Times New Roman"/>
          <w:sz w:val="24"/>
          <w:szCs w:val="24"/>
        </w:rPr>
        <w:t xml:space="preserve">Establishment figures such as the novelist Barbara Cartland were enthusiastic patrons of the scheme, to boot. </w:t>
      </w:r>
    </w:p>
    <w:p w14:paraId="76F634FD" w14:textId="77777777" w:rsidR="008C63C5" w:rsidRDefault="008C63C5" w:rsidP="008C63C5">
      <w:pPr>
        <w:spacing w:after="0" w:line="360" w:lineRule="auto"/>
        <w:rPr>
          <w:rFonts w:ascii="Times New Roman" w:hAnsi="Times New Roman"/>
          <w:sz w:val="24"/>
          <w:szCs w:val="24"/>
        </w:rPr>
      </w:pPr>
    </w:p>
    <w:p w14:paraId="55C91149" w14:textId="2E5F797B" w:rsidR="008C63C5" w:rsidRDefault="008C63C5" w:rsidP="008C63C5">
      <w:pPr>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In both world wars, the bulk of the work in preparing meals on-site was undertaken by women, who were part of a paid service staff. In the Second World War, female volunteers were incorporated into British Restaurants on a greater scale than in the First, when voluntarism was somewhat frowned upon by head of the National Kitchens division Charles Spencer, who was keen that venues run along strict business lines. Feeding in sites such as the London Underground and at the various emergency feeding shelters designed to cope with the aftermath of bombing raids was overwhelmingly female. During the latter war, moreover, c</w:t>
      </w:r>
      <w:r w:rsidRPr="003D03DD">
        <w:rPr>
          <w:rFonts w:ascii="Times New Roman" w:hAnsi="Times New Roman"/>
          <w:sz w:val="24"/>
          <w:szCs w:val="24"/>
          <w:shd w:val="clear" w:color="auto" w:fill="FFFFFF"/>
        </w:rPr>
        <w:t xml:space="preserve">onvoys of food </w:t>
      </w:r>
      <w:r>
        <w:rPr>
          <w:rFonts w:ascii="Times New Roman" w:hAnsi="Times New Roman"/>
          <w:sz w:val="24"/>
          <w:szCs w:val="24"/>
          <w:shd w:val="clear" w:color="auto" w:fill="FFFFFF"/>
        </w:rPr>
        <w:t xml:space="preserve">between sites </w:t>
      </w:r>
      <w:r w:rsidRPr="003D03DD">
        <w:rPr>
          <w:rFonts w:ascii="Times New Roman" w:hAnsi="Times New Roman"/>
          <w:sz w:val="24"/>
          <w:szCs w:val="24"/>
          <w:shd w:val="clear" w:color="auto" w:fill="FFFFFF"/>
        </w:rPr>
        <w:t xml:space="preserve">were operated by </w:t>
      </w:r>
      <w:r>
        <w:rPr>
          <w:rFonts w:ascii="Times New Roman" w:hAnsi="Times New Roman"/>
          <w:sz w:val="24"/>
          <w:szCs w:val="24"/>
          <w:shd w:val="clear" w:color="auto" w:fill="FFFFFF"/>
        </w:rPr>
        <w:t>the</w:t>
      </w:r>
      <w:r w:rsidRPr="003D03DD">
        <w:rPr>
          <w:rFonts w:ascii="Times New Roman" w:hAnsi="Times New Roman"/>
          <w:sz w:val="24"/>
          <w:szCs w:val="24"/>
          <w:shd w:val="clear" w:color="auto" w:fill="FFFFFF"/>
        </w:rPr>
        <w:t xml:space="preserve"> ‘Queen's Messenger Service’, a branch of the Women's Voluntary Service entitled to wear their own special badge.</w:t>
      </w:r>
    </w:p>
    <w:p w14:paraId="6F16C192" w14:textId="77777777" w:rsidR="008C63C5" w:rsidRDefault="008C63C5" w:rsidP="008C63C5">
      <w:pPr>
        <w:spacing w:after="0" w:line="360" w:lineRule="auto"/>
        <w:rPr>
          <w:rFonts w:ascii="Times New Roman" w:hAnsi="Times New Roman"/>
          <w:sz w:val="24"/>
          <w:szCs w:val="24"/>
          <w:shd w:val="clear" w:color="auto" w:fill="FFFFFF"/>
        </w:rPr>
      </w:pPr>
    </w:p>
    <w:p w14:paraId="27BEEB11" w14:textId="516E7A02" w:rsidR="008C63C5" w:rsidRPr="0025624D" w:rsidRDefault="008C63C5" w:rsidP="008C63C5">
      <w:pPr>
        <w:spacing w:after="0"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While there was some concern at the Ministry of Food that British Restaurants did not appeal to working class housewives, who were used to preparing home-cooked meals, during the Second World War women also played a lead role in ensuring quality control and measuring the popularity of public canteens. Female ‘Mass Observation’ diarists submitted reports on the operation of British Restaurants, which were generally positive, albeit the source material is inherently subjective. For example, </w:t>
      </w:r>
      <w:r w:rsidRPr="003D03DD">
        <w:rPr>
          <w:rFonts w:ascii="Times New Roman" w:hAnsi="Times New Roman"/>
          <w:sz w:val="24"/>
          <w:szCs w:val="24"/>
        </w:rPr>
        <w:t xml:space="preserve">the experience of communal dining could be, for the same woman, in December 1941 ‘not so bad’ </w:t>
      </w:r>
      <w:r>
        <w:rPr>
          <w:rFonts w:ascii="Times New Roman" w:hAnsi="Times New Roman"/>
          <w:sz w:val="24"/>
          <w:szCs w:val="24"/>
        </w:rPr>
        <w:t>noting gushingly the</w:t>
      </w:r>
      <w:r w:rsidRPr="003D03DD">
        <w:rPr>
          <w:rFonts w:ascii="Times New Roman" w:hAnsi="Times New Roman"/>
          <w:sz w:val="24"/>
          <w:szCs w:val="24"/>
        </w:rPr>
        <w:t xml:space="preserve"> </w:t>
      </w:r>
      <w:r>
        <w:rPr>
          <w:rFonts w:ascii="Times New Roman" w:hAnsi="Times New Roman"/>
          <w:sz w:val="24"/>
          <w:szCs w:val="24"/>
        </w:rPr>
        <w:t>‘</w:t>
      </w:r>
      <w:r w:rsidRPr="003D03DD">
        <w:rPr>
          <w:rFonts w:ascii="Times New Roman" w:hAnsi="Times New Roman"/>
          <w:sz w:val="24"/>
          <w:szCs w:val="24"/>
        </w:rPr>
        <w:t>generous helpings</w:t>
      </w:r>
      <w:r>
        <w:rPr>
          <w:rFonts w:ascii="Times New Roman" w:hAnsi="Times New Roman"/>
          <w:sz w:val="24"/>
          <w:szCs w:val="24"/>
        </w:rPr>
        <w:t>’</w:t>
      </w:r>
      <w:r w:rsidRPr="003D03DD">
        <w:rPr>
          <w:rFonts w:ascii="Times New Roman" w:hAnsi="Times New Roman"/>
          <w:sz w:val="24"/>
          <w:szCs w:val="24"/>
        </w:rPr>
        <w:t xml:space="preserve"> of soup, meat, vegetables and a </w:t>
      </w:r>
      <w:r>
        <w:rPr>
          <w:rFonts w:ascii="Times New Roman" w:hAnsi="Times New Roman"/>
          <w:sz w:val="24"/>
          <w:szCs w:val="24"/>
        </w:rPr>
        <w:t>dessert</w:t>
      </w:r>
      <w:r w:rsidRPr="003D03DD">
        <w:rPr>
          <w:rFonts w:ascii="Times New Roman" w:hAnsi="Times New Roman"/>
          <w:sz w:val="24"/>
          <w:szCs w:val="24"/>
        </w:rPr>
        <w:t xml:space="preserve"> for nine pence</w:t>
      </w:r>
      <w:r>
        <w:rPr>
          <w:rFonts w:ascii="Times New Roman" w:hAnsi="Times New Roman"/>
          <w:sz w:val="24"/>
          <w:szCs w:val="24"/>
        </w:rPr>
        <w:t xml:space="preserve"> in total</w:t>
      </w:r>
      <w:r w:rsidRPr="003D03DD">
        <w:rPr>
          <w:rFonts w:ascii="Times New Roman" w:hAnsi="Times New Roman"/>
          <w:sz w:val="24"/>
          <w:szCs w:val="24"/>
        </w:rPr>
        <w:t xml:space="preserve">; in March 1942 </w:t>
      </w:r>
      <w:r>
        <w:rPr>
          <w:rFonts w:ascii="Times New Roman" w:hAnsi="Times New Roman"/>
          <w:sz w:val="24"/>
          <w:szCs w:val="24"/>
        </w:rPr>
        <w:t>‘satisfying’ with</w:t>
      </w:r>
      <w:r w:rsidRPr="003D03DD">
        <w:rPr>
          <w:rFonts w:ascii="Times New Roman" w:hAnsi="Times New Roman"/>
          <w:sz w:val="24"/>
          <w:szCs w:val="24"/>
        </w:rPr>
        <w:t xml:space="preserve"> beef, potatoes, bread pudding, custard and coffee; or the next month, by </w:t>
      </w:r>
      <w:r>
        <w:rPr>
          <w:rFonts w:ascii="Times New Roman" w:hAnsi="Times New Roman"/>
          <w:sz w:val="24"/>
          <w:szCs w:val="24"/>
        </w:rPr>
        <w:t xml:space="preserve">complete </w:t>
      </w:r>
      <w:r w:rsidRPr="003D03DD">
        <w:rPr>
          <w:rFonts w:ascii="Times New Roman" w:hAnsi="Times New Roman"/>
          <w:sz w:val="24"/>
          <w:szCs w:val="24"/>
        </w:rPr>
        <w:t xml:space="preserve">contrast, </w:t>
      </w:r>
      <w:r>
        <w:rPr>
          <w:rFonts w:ascii="Times New Roman" w:hAnsi="Times New Roman"/>
          <w:sz w:val="24"/>
          <w:szCs w:val="24"/>
        </w:rPr>
        <w:t>gastrointestinal hell</w:t>
      </w:r>
      <w:r w:rsidRPr="003D03DD">
        <w:rPr>
          <w:rFonts w:ascii="Times New Roman" w:hAnsi="Times New Roman"/>
          <w:sz w:val="24"/>
          <w:szCs w:val="24"/>
        </w:rPr>
        <w:t xml:space="preserve">, with the </w:t>
      </w:r>
      <w:r>
        <w:rPr>
          <w:rFonts w:ascii="Times New Roman" w:hAnsi="Times New Roman"/>
          <w:sz w:val="24"/>
          <w:szCs w:val="24"/>
        </w:rPr>
        <w:t>‘</w:t>
      </w:r>
      <w:r w:rsidRPr="003D03DD">
        <w:rPr>
          <w:rFonts w:ascii="Times New Roman" w:hAnsi="Times New Roman"/>
          <w:sz w:val="24"/>
          <w:szCs w:val="24"/>
        </w:rPr>
        <w:t>liberal use of sage and onion</w:t>
      </w:r>
      <w:r>
        <w:rPr>
          <w:rFonts w:ascii="Times New Roman" w:hAnsi="Times New Roman"/>
          <w:sz w:val="24"/>
          <w:szCs w:val="24"/>
        </w:rPr>
        <w:t>’</w:t>
      </w:r>
      <w:r w:rsidRPr="003D03DD">
        <w:rPr>
          <w:rFonts w:ascii="Times New Roman" w:hAnsi="Times New Roman"/>
          <w:sz w:val="24"/>
          <w:szCs w:val="24"/>
        </w:rPr>
        <w:t xml:space="preserve"> in the mock goose</w:t>
      </w:r>
      <w:r>
        <w:rPr>
          <w:rFonts w:ascii="Times New Roman" w:hAnsi="Times New Roman"/>
          <w:sz w:val="24"/>
          <w:szCs w:val="24"/>
        </w:rPr>
        <w:t xml:space="preserve"> resulting in</w:t>
      </w:r>
      <w:r w:rsidRPr="003D03DD">
        <w:rPr>
          <w:rFonts w:ascii="Times New Roman" w:hAnsi="Times New Roman"/>
          <w:sz w:val="24"/>
          <w:szCs w:val="24"/>
        </w:rPr>
        <w:t xml:space="preserve"> ‘hours of pain and discomfort’.</w:t>
      </w:r>
      <w:r w:rsidRPr="003D03DD">
        <w:rPr>
          <w:rStyle w:val="FootnoteReference"/>
          <w:rFonts w:ascii="Times New Roman" w:hAnsi="Times New Roman"/>
          <w:sz w:val="24"/>
          <w:szCs w:val="24"/>
        </w:rPr>
        <w:footnoteReference w:id="14"/>
      </w:r>
    </w:p>
    <w:p w14:paraId="59FE59C6" w14:textId="1FC2E3AE" w:rsidR="008C63C5" w:rsidRPr="00715F99" w:rsidRDefault="008C63C5" w:rsidP="008C63C5">
      <w:pPr>
        <w:spacing w:after="0" w:line="360" w:lineRule="auto"/>
        <w:rPr>
          <w:rFonts w:ascii="Times New Roman" w:hAnsi="Times New Roman" w:cs="Times New Roman"/>
          <w:sz w:val="24"/>
          <w:szCs w:val="24"/>
        </w:rPr>
      </w:pPr>
      <w:r w:rsidRPr="00715F99">
        <w:rPr>
          <w:rFonts w:ascii="Times New Roman" w:eastAsia="Times New Roman" w:hAnsi="Times New Roman" w:cs="Times New Roman"/>
          <w:sz w:val="24"/>
          <w:szCs w:val="24"/>
          <w:lang w:eastAsia="en-GB"/>
        </w:rPr>
        <w:t xml:space="preserve"> </w:t>
      </w:r>
    </w:p>
    <w:p w14:paraId="172A3C8F" w14:textId="27D8E890" w:rsidR="008C63C5" w:rsidRPr="00AD099D" w:rsidRDefault="008C63C5" w:rsidP="008C63C5">
      <w:pPr>
        <w:spacing w:after="0" w:line="360" w:lineRule="auto"/>
        <w:rPr>
          <w:rFonts w:ascii="Times New Roman" w:hAnsi="Times New Roman" w:cs="Times New Roman"/>
          <w:b/>
          <w:bCs/>
          <w:sz w:val="24"/>
          <w:szCs w:val="24"/>
        </w:rPr>
      </w:pPr>
      <w:r w:rsidRPr="00AD099D">
        <w:rPr>
          <w:rFonts w:ascii="Times New Roman" w:hAnsi="Times New Roman" w:cs="Times New Roman"/>
          <w:b/>
          <w:bCs/>
          <w:sz w:val="24"/>
          <w:szCs w:val="24"/>
        </w:rPr>
        <w:t>Nutrition</w:t>
      </w:r>
    </w:p>
    <w:p w14:paraId="14BE8787" w14:textId="77777777" w:rsidR="008C63C5" w:rsidRDefault="008C63C5" w:rsidP="008C63C5">
      <w:pPr>
        <w:spacing w:after="0" w:line="360" w:lineRule="auto"/>
        <w:rPr>
          <w:rFonts w:ascii="Times New Roman" w:hAnsi="Times New Roman" w:cs="Times New Roman"/>
          <w:sz w:val="24"/>
          <w:szCs w:val="24"/>
        </w:rPr>
      </w:pPr>
    </w:p>
    <w:p w14:paraId="4D93CAD0" w14:textId="482694B4" w:rsidR="008C63C5" w:rsidRDefault="008C63C5"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both world wars, the state’s sponsorship of communal dining partly rested upon the health benefits it was believed would be accrued through such schemes. Prior to the First World War, </w:t>
      </w:r>
      <w:r>
        <w:rPr>
          <w:rFonts w:ascii="Times New Roman" w:hAnsi="Times New Roman"/>
          <w:sz w:val="24"/>
          <w:szCs w:val="24"/>
        </w:rPr>
        <w:t>the</w:t>
      </w:r>
      <w:r w:rsidRPr="003D03DD">
        <w:rPr>
          <w:rFonts w:ascii="Times New Roman" w:hAnsi="Times New Roman"/>
          <w:sz w:val="24"/>
          <w:szCs w:val="24"/>
        </w:rPr>
        <w:t xml:space="preserve"> discovery of vitamins in the 1910s provided </w:t>
      </w:r>
      <w:r>
        <w:rPr>
          <w:rFonts w:ascii="Times New Roman" w:hAnsi="Times New Roman"/>
          <w:sz w:val="24"/>
          <w:szCs w:val="24"/>
        </w:rPr>
        <w:t>linkages with</w:t>
      </w:r>
      <w:r w:rsidRPr="003D03DD">
        <w:rPr>
          <w:rFonts w:ascii="Times New Roman" w:hAnsi="Times New Roman"/>
          <w:sz w:val="24"/>
          <w:szCs w:val="24"/>
        </w:rPr>
        <w:t xml:space="preserve"> deficiency diseases such as rickets, and dietetics </w:t>
      </w:r>
      <w:r>
        <w:rPr>
          <w:rFonts w:ascii="Times New Roman" w:hAnsi="Times New Roman"/>
          <w:sz w:val="24"/>
          <w:szCs w:val="24"/>
        </w:rPr>
        <w:t>would become a</w:t>
      </w:r>
      <w:r w:rsidRPr="003D03DD">
        <w:rPr>
          <w:rFonts w:ascii="Times New Roman" w:hAnsi="Times New Roman"/>
          <w:sz w:val="24"/>
          <w:szCs w:val="24"/>
        </w:rPr>
        <w:t xml:space="preserve"> policy issue. Food reformers, </w:t>
      </w:r>
      <w:r>
        <w:rPr>
          <w:rFonts w:ascii="Times New Roman" w:hAnsi="Times New Roman"/>
          <w:sz w:val="24"/>
          <w:szCs w:val="24"/>
        </w:rPr>
        <w:t xml:space="preserve">including chefs and nutritionists, saw communal eating </w:t>
      </w:r>
      <w:proofErr w:type="gramStart"/>
      <w:r>
        <w:rPr>
          <w:rFonts w:ascii="Times New Roman" w:hAnsi="Times New Roman"/>
          <w:sz w:val="24"/>
          <w:szCs w:val="24"/>
        </w:rPr>
        <w:t>as a means</w:t>
      </w:r>
      <w:r w:rsidRPr="003D03DD">
        <w:rPr>
          <w:rFonts w:ascii="Times New Roman" w:hAnsi="Times New Roman"/>
          <w:sz w:val="24"/>
          <w:szCs w:val="24"/>
        </w:rPr>
        <w:t xml:space="preserve"> to</w:t>
      </w:r>
      <w:proofErr w:type="gramEnd"/>
      <w:r w:rsidRPr="003D03DD">
        <w:rPr>
          <w:rFonts w:ascii="Times New Roman" w:hAnsi="Times New Roman"/>
          <w:sz w:val="24"/>
          <w:szCs w:val="24"/>
        </w:rPr>
        <w:t xml:space="preserve"> improve the </w:t>
      </w:r>
      <w:r>
        <w:rPr>
          <w:rFonts w:ascii="Times New Roman" w:hAnsi="Times New Roman"/>
          <w:sz w:val="24"/>
          <w:szCs w:val="24"/>
        </w:rPr>
        <w:t>health</w:t>
      </w:r>
      <w:r w:rsidRPr="003D03DD">
        <w:rPr>
          <w:rFonts w:ascii="Times New Roman" w:hAnsi="Times New Roman"/>
          <w:sz w:val="24"/>
          <w:szCs w:val="24"/>
        </w:rPr>
        <w:t xml:space="preserve"> of the poor through </w:t>
      </w:r>
      <w:r>
        <w:rPr>
          <w:rFonts w:ascii="Times New Roman" w:hAnsi="Times New Roman"/>
          <w:sz w:val="24"/>
          <w:szCs w:val="24"/>
        </w:rPr>
        <w:t>better</w:t>
      </w:r>
      <w:r w:rsidRPr="003D03DD">
        <w:rPr>
          <w:rFonts w:ascii="Times New Roman" w:hAnsi="Times New Roman"/>
          <w:sz w:val="24"/>
          <w:szCs w:val="24"/>
        </w:rPr>
        <w:t xml:space="preserve"> consumption</w:t>
      </w:r>
      <w:r>
        <w:rPr>
          <w:rFonts w:ascii="Times New Roman" w:hAnsi="Times New Roman"/>
          <w:sz w:val="24"/>
          <w:szCs w:val="24"/>
        </w:rPr>
        <w:t xml:space="preserve"> patterns and nutritional education</w:t>
      </w:r>
      <w:r w:rsidRPr="003D03DD">
        <w:rPr>
          <w:rFonts w:ascii="Times New Roman" w:hAnsi="Times New Roman"/>
          <w:sz w:val="24"/>
          <w:szCs w:val="24"/>
        </w:rPr>
        <w:t>.</w:t>
      </w:r>
      <w:r w:rsidRPr="003D03DD">
        <w:rPr>
          <w:rStyle w:val="FootnoteReference"/>
          <w:rFonts w:ascii="Times New Roman" w:hAnsi="Times New Roman"/>
          <w:sz w:val="24"/>
          <w:szCs w:val="24"/>
        </w:rPr>
        <w:footnoteReference w:id="15"/>
      </w:r>
      <w:r>
        <w:rPr>
          <w:rFonts w:ascii="Times New Roman" w:hAnsi="Times New Roman"/>
          <w:sz w:val="24"/>
          <w:szCs w:val="24"/>
        </w:rPr>
        <w:t xml:space="preserve"> Great efforts were made to introduce the British public to vegetables and to incorporate vegetables in dishes offered in National </w:t>
      </w:r>
      <w:r>
        <w:rPr>
          <w:rFonts w:ascii="Times New Roman" w:hAnsi="Times New Roman"/>
          <w:sz w:val="24"/>
          <w:szCs w:val="24"/>
        </w:rPr>
        <w:lastRenderedPageBreak/>
        <w:t xml:space="preserve">Kitchens, a priority which chimed with the wartime imperative of increasing the consumption of domestically grown vegetables. </w:t>
      </w:r>
      <w:r w:rsidRPr="003D03DD">
        <w:rPr>
          <w:rFonts w:ascii="Times New Roman" w:hAnsi="Times New Roman"/>
          <w:sz w:val="24"/>
          <w:szCs w:val="24"/>
        </w:rPr>
        <w:t>The</w:t>
      </w:r>
      <w:r>
        <w:rPr>
          <w:rFonts w:ascii="Times New Roman" w:hAnsi="Times New Roman"/>
          <w:sz w:val="24"/>
          <w:szCs w:val="24"/>
        </w:rPr>
        <w:t xml:space="preserve"> </w:t>
      </w:r>
      <w:r w:rsidRPr="00683AFA">
        <w:rPr>
          <w:rFonts w:ascii="Times New Roman" w:hAnsi="Times New Roman"/>
          <w:i/>
          <w:iCs/>
          <w:sz w:val="24"/>
          <w:szCs w:val="24"/>
        </w:rPr>
        <w:t>Public Kitchens Handbook</w:t>
      </w:r>
      <w:r w:rsidRPr="003D03DD">
        <w:rPr>
          <w:rFonts w:ascii="Times New Roman" w:hAnsi="Times New Roman"/>
          <w:sz w:val="24"/>
          <w:szCs w:val="24"/>
        </w:rPr>
        <w:t xml:space="preserve"> </w:t>
      </w:r>
      <w:r>
        <w:rPr>
          <w:rFonts w:ascii="Times New Roman" w:hAnsi="Times New Roman"/>
          <w:sz w:val="24"/>
          <w:szCs w:val="24"/>
        </w:rPr>
        <w:t>produced by the ministry of Food during the First World War and written by food reformers warned against</w:t>
      </w:r>
      <w:r w:rsidRPr="003D03DD">
        <w:rPr>
          <w:rFonts w:ascii="Times New Roman" w:hAnsi="Times New Roman"/>
          <w:sz w:val="24"/>
          <w:szCs w:val="24"/>
        </w:rPr>
        <w:t xml:space="preserve"> over-boiling vegetables</w:t>
      </w:r>
      <w:r>
        <w:rPr>
          <w:rFonts w:ascii="Times New Roman" w:hAnsi="Times New Roman"/>
          <w:sz w:val="24"/>
          <w:szCs w:val="24"/>
        </w:rPr>
        <w:t xml:space="preserve"> which would result in</w:t>
      </w:r>
      <w:r w:rsidRPr="003D03DD">
        <w:rPr>
          <w:rFonts w:ascii="Times New Roman" w:hAnsi="Times New Roman"/>
          <w:sz w:val="24"/>
          <w:szCs w:val="24"/>
        </w:rPr>
        <w:t xml:space="preserve"> </w:t>
      </w:r>
      <w:r>
        <w:rPr>
          <w:rFonts w:ascii="Times New Roman" w:hAnsi="Times New Roman"/>
          <w:sz w:val="24"/>
          <w:szCs w:val="24"/>
        </w:rPr>
        <w:t>‘</w:t>
      </w:r>
      <w:r w:rsidRPr="003D03DD">
        <w:rPr>
          <w:rFonts w:ascii="Times New Roman" w:hAnsi="Times New Roman"/>
          <w:sz w:val="24"/>
          <w:szCs w:val="24"/>
        </w:rPr>
        <w:t>valuable salts</w:t>
      </w:r>
      <w:r>
        <w:rPr>
          <w:rFonts w:ascii="Times New Roman" w:hAnsi="Times New Roman"/>
          <w:sz w:val="24"/>
          <w:szCs w:val="24"/>
        </w:rPr>
        <w:t>’</w:t>
      </w:r>
      <w:r w:rsidRPr="003D03DD">
        <w:rPr>
          <w:rFonts w:ascii="Times New Roman" w:hAnsi="Times New Roman"/>
          <w:sz w:val="24"/>
          <w:szCs w:val="24"/>
        </w:rPr>
        <w:t xml:space="preserve"> </w:t>
      </w:r>
      <w:r>
        <w:rPr>
          <w:rFonts w:ascii="Times New Roman" w:hAnsi="Times New Roman"/>
          <w:sz w:val="24"/>
          <w:szCs w:val="24"/>
        </w:rPr>
        <w:t>being</w:t>
      </w:r>
      <w:r w:rsidRPr="003D03DD">
        <w:rPr>
          <w:rFonts w:ascii="Times New Roman" w:hAnsi="Times New Roman"/>
          <w:sz w:val="24"/>
          <w:szCs w:val="24"/>
        </w:rPr>
        <w:t xml:space="preserve"> </w:t>
      </w:r>
      <w:r>
        <w:rPr>
          <w:rFonts w:ascii="Times New Roman" w:hAnsi="Times New Roman"/>
          <w:sz w:val="24"/>
          <w:szCs w:val="24"/>
        </w:rPr>
        <w:t>‘</w:t>
      </w:r>
      <w:r w:rsidRPr="003D03DD">
        <w:rPr>
          <w:rFonts w:ascii="Times New Roman" w:hAnsi="Times New Roman"/>
          <w:sz w:val="24"/>
          <w:szCs w:val="24"/>
        </w:rPr>
        <w:t>lost when poured down the sink</w:t>
      </w:r>
      <w:r>
        <w:rPr>
          <w:rFonts w:ascii="Times New Roman" w:hAnsi="Times New Roman"/>
          <w:sz w:val="24"/>
          <w:szCs w:val="24"/>
        </w:rPr>
        <w:t xml:space="preserve"> or boiled’</w:t>
      </w:r>
      <w:r w:rsidRPr="003D03DD">
        <w:rPr>
          <w:rFonts w:ascii="Times New Roman" w:hAnsi="Times New Roman"/>
          <w:sz w:val="24"/>
          <w:szCs w:val="24"/>
        </w:rPr>
        <w:t>.</w:t>
      </w:r>
      <w:r w:rsidRPr="003D03DD">
        <w:rPr>
          <w:rStyle w:val="FootnoteReference"/>
          <w:rFonts w:ascii="Times New Roman" w:hAnsi="Times New Roman"/>
          <w:sz w:val="24"/>
          <w:szCs w:val="24"/>
        </w:rPr>
        <w:footnoteReference w:id="16"/>
      </w:r>
      <w:r w:rsidRPr="003D03DD">
        <w:rPr>
          <w:rFonts w:ascii="Times New Roman" w:hAnsi="Times New Roman"/>
          <w:sz w:val="24"/>
          <w:szCs w:val="24"/>
        </w:rPr>
        <w:t xml:space="preserve"> </w:t>
      </w:r>
      <w:r>
        <w:rPr>
          <w:rFonts w:ascii="Times New Roman" w:hAnsi="Times New Roman"/>
          <w:sz w:val="24"/>
          <w:szCs w:val="24"/>
        </w:rPr>
        <w:t>A celebrity vegetarian named Eustace Miles was recruited in the crusade against the heavy, meaty diet of the Edwardian period.</w:t>
      </w:r>
    </w:p>
    <w:p w14:paraId="697BA987" w14:textId="77777777" w:rsidR="008C63C5" w:rsidRDefault="008C63C5" w:rsidP="008C63C5">
      <w:pPr>
        <w:spacing w:after="0" w:line="360" w:lineRule="auto"/>
        <w:rPr>
          <w:rFonts w:ascii="Times New Roman" w:hAnsi="Times New Roman" w:cs="Times New Roman"/>
          <w:sz w:val="24"/>
          <w:szCs w:val="24"/>
        </w:rPr>
      </w:pPr>
    </w:p>
    <w:p w14:paraId="6CE29705" w14:textId="0C4293D7" w:rsidR="008C63C5" w:rsidRDefault="008C63C5"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Yet the lofty goals of food reformers and nutritional scientists for communal dining to improve the state of public nutrition clashed with more unhealthy popular tastes. Senior civil servants at the Ministry of Food realised that the footfall of people entering National Kitchens would be greatly reduced if the public perceived that they simply offered vegetable-based broths, something the </w:t>
      </w:r>
      <w:r w:rsidRPr="00683AFA">
        <w:rPr>
          <w:rFonts w:ascii="Times New Roman" w:hAnsi="Times New Roman" w:cs="Times New Roman"/>
          <w:i/>
          <w:iCs/>
          <w:sz w:val="24"/>
          <w:szCs w:val="24"/>
        </w:rPr>
        <w:t>Public Kitchens Handbook</w:t>
      </w:r>
      <w:r>
        <w:rPr>
          <w:rFonts w:ascii="Times New Roman" w:hAnsi="Times New Roman" w:cs="Times New Roman"/>
          <w:i/>
          <w:iCs/>
          <w:sz w:val="24"/>
          <w:szCs w:val="24"/>
        </w:rPr>
        <w:t xml:space="preserve"> </w:t>
      </w:r>
      <w:r>
        <w:rPr>
          <w:rFonts w:ascii="Times New Roman" w:hAnsi="Times New Roman"/>
          <w:sz w:val="24"/>
          <w:szCs w:val="24"/>
        </w:rPr>
        <w:t>acknowledged, noting</w:t>
      </w:r>
      <w:r w:rsidRPr="003D03DD">
        <w:rPr>
          <w:rFonts w:ascii="Times New Roman" w:hAnsi="Times New Roman"/>
          <w:sz w:val="24"/>
          <w:szCs w:val="24"/>
        </w:rPr>
        <w:t xml:space="preserve"> the public ‘suspicion’ </w:t>
      </w:r>
      <w:r>
        <w:rPr>
          <w:rFonts w:ascii="Times New Roman" w:hAnsi="Times New Roman"/>
          <w:sz w:val="24"/>
          <w:szCs w:val="24"/>
        </w:rPr>
        <w:t xml:space="preserve">lingering from the Victorian era </w:t>
      </w:r>
      <w:r w:rsidRPr="003D03DD">
        <w:rPr>
          <w:rFonts w:ascii="Times New Roman" w:hAnsi="Times New Roman"/>
          <w:sz w:val="24"/>
          <w:szCs w:val="24"/>
        </w:rPr>
        <w:t xml:space="preserve">that </w:t>
      </w:r>
      <w:r>
        <w:rPr>
          <w:rFonts w:ascii="Times New Roman" w:hAnsi="Times New Roman"/>
          <w:sz w:val="24"/>
          <w:szCs w:val="24"/>
        </w:rPr>
        <w:t>‘</w:t>
      </w:r>
      <w:r w:rsidRPr="003D03DD">
        <w:rPr>
          <w:rFonts w:ascii="Times New Roman" w:hAnsi="Times New Roman"/>
          <w:sz w:val="24"/>
          <w:szCs w:val="24"/>
        </w:rPr>
        <w:t>soup kitchens</w:t>
      </w:r>
      <w:r>
        <w:rPr>
          <w:rFonts w:ascii="Times New Roman" w:hAnsi="Times New Roman"/>
          <w:sz w:val="24"/>
          <w:szCs w:val="24"/>
        </w:rPr>
        <w:t>’ only offered</w:t>
      </w:r>
      <w:r w:rsidRPr="003D03DD">
        <w:rPr>
          <w:rFonts w:ascii="Times New Roman" w:hAnsi="Times New Roman"/>
          <w:sz w:val="24"/>
          <w:szCs w:val="24"/>
        </w:rPr>
        <w:t xml:space="preserve"> bland ‘bean-based dishes’.</w:t>
      </w:r>
      <w:r>
        <w:rPr>
          <w:rStyle w:val="FootnoteReference"/>
          <w:rFonts w:ascii="Times New Roman" w:hAnsi="Times New Roman"/>
          <w:sz w:val="24"/>
          <w:szCs w:val="24"/>
        </w:rPr>
        <w:footnoteReference w:id="17"/>
      </w:r>
      <w:r>
        <w:rPr>
          <w:rFonts w:ascii="Times New Roman" w:hAnsi="Times New Roman"/>
          <w:sz w:val="24"/>
          <w:szCs w:val="24"/>
        </w:rPr>
        <w:t xml:space="preserve"> Miles, a co-author of the </w:t>
      </w:r>
      <w:r w:rsidRPr="00683AFA">
        <w:rPr>
          <w:rFonts w:ascii="Times New Roman" w:hAnsi="Times New Roman"/>
          <w:i/>
          <w:iCs/>
          <w:sz w:val="24"/>
          <w:szCs w:val="24"/>
        </w:rPr>
        <w:t>Handbook</w:t>
      </w:r>
      <w:r>
        <w:rPr>
          <w:rFonts w:ascii="Times New Roman" w:hAnsi="Times New Roman"/>
          <w:sz w:val="24"/>
          <w:szCs w:val="24"/>
        </w:rPr>
        <w:t>, would have been acutely aware of this, having faced public ridicule throughout his career for his vegetarian lifestyle and food choices.</w:t>
      </w:r>
    </w:p>
    <w:p w14:paraId="678E7BFA" w14:textId="77777777" w:rsidR="008C63C5" w:rsidRDefault="008C63C5" w:rsidP="008C63C5">
      <w:pPr>
        <w:spacing w:after="0" w:line="360" w:lineRule="auto"/>
        <w:rPr>
          <w:rFonts w:ascii="Times New Roman" w:hAnsi="Times New Roman" w:cs="Times New Roman"/>
          <w:sz w:val="24"/>
          <w:szCs w:val="24"/>
        </w:rPr>
      </w:pPr>
    </w:p>
    <w:p w14:paraId="077180B0" w14:textId="16B3D6C2" w:rsidR="008C63C5" w:rsidRDefault="008C63C5"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contrast was particularly marked during the Second World War, when the aftermath of aerial bombing saw traumatised people hankering for unhealthy yet reassuring ‘comfort food’ rather than the vegetable-heavy dishes recommended by scientists. </w:t>
      </w:r>
      <w:r w:rsidRPr="003D03DD">
        <w:rPr>
          <w:rFonts w:ascii="Times New Roman" w:hAnsi="Times New Roman"/>
          <w:sz w:val="24"/>
          <w:szCs w:val="24"/>
        </w:rPr>
        <w:t xml:space="preserve">Time and again, </w:t>
      </w:r>
      <w:r>
        <w:rPr>
          <w:rFonts w:ascii="Times New Roman" w:hAnsi="Times New Roman"/>
          <w:sz w:val="24"/>
          <w:szCs w:val="24"/>
        </w:rPr>
        <w:t xml:space="preserve">the </w:t>
      </w:r>
      <w:r w:rsidRPr="003D03DD">
        <w:rPr>
          <w:rFonts w:ascii="Times New Roman" w:hAnsi="Times New Roman"/>
          <w:sz w:val="24"/>
          <w:szCs w:val="24"/>
        </w:rPr>
        <w:t xml:space="preserve">experience </w:t>
      </w:r>
      <w:r>
        <w:rPr>
          <w:rFonts w:ascii="Times New Roman" w:hAnsi="Times New Roman"/>
          <w:sz w:val="24"/>
          <w:szCs w:val="24"/>
        </w:rPr>
        <w:t xml:space="preserve">of war </w:t>
      </w:r>
      <w:r w:rsidRPr="003D03DD">
        <w:rPr>
          <w:rFonts w:ascii="Times New Roman" w:hAnsi="Times New Roman"/>
          <w:sz w:val="24"/>
          <w:szCs w:val="24"/>
        </w:rPr>
        <w:t>showed that the ‘essential quality of portability’</w:t>
      </w:r>
      <w:r>
        <w:rPr>
          <w:rFonts w:ascii="Times New Roman" w:hAnsi="Times New Roman"/>
          <w:sz w:val="24"/>
          <w:szCs w:val="24"/>
        </w:rPr>
        <w:t>, as the Ministry of Food put it,</w:t>
      </w:r>
      <w:r w:rsidRPr="003D03DD">
        <w:rPr>
          <w:rFonts w:ascii="Times New Roman" w:hAnsi="Times New Roman"/>
          <w:sz w:val="24"/>
          <w:szCs w:val="24"/>
        </w:rPr>
        <w:t xml:space="preserve"> trumped nutritional qualms when it came to public demand</w:t>
      </w:r>
      <w:r>
        <w:rPr>
          <w:rFonts w:ascii="Times New Roman" w:hAnsi="Times New Roman"/>
          <w:sz w:val="24"/>
          <w:szCs w:val="24"/>
        </w:rPr>
        <w:t xml:space="preserve">. In both world wars, leading figures at the British Ministry of Food stressed the civilisational and nutritional benefits of ‘sit down’ dining over healthy fare, but allowances had to be made for </w:t>
      </w:r>
      <w:r w:rsidRPr="003D03DD">
        <w:rPr>
          <w:rFonts w:ascii="Times New Roman" w:hAnsi="Times New Roman"/>
          <w:sz w:val="24"/>
          <w:szCs w:val="24"/>
        </w:rPr>
        <w:t xml:space="preserve">pre-prepared snacks – sausage rolls, sandwiches, Cornish pasties, cakes and buns – </w:t>
      </w:r>
      <w:r>
        <w:rPr>
          <w:rFonts w:ascii="Times New Roman" w:hAnsi="Times New Roman"/>
          <w:sz w:val="24"/>
          <w:szCs w:val="24"/>
        </w:rPr>
        <w:t>for consumption to people</w:t>
      </w:r>
      <w:r w:rsidRPr="003D03DD">
        <w:rPr>
          <w:rFonts w:ascii="Times New Roman" w:hAnsi="Times New Roman"/>
          <w:sz w:val="24"/>
          <w:szCs w:val="24"/>
        </w:rPr>
        <w:t xml:space="preserve"> ‘on the go’. In </w:t>
      </w:r>
      <w:r>
        <w:rPr>
          <w:rFonts w:ascii="Times New Roman" w:hAnsi="Times New Roman"/>
          <w:sz w:val="24"/>
          <w:szCs w:val="24"/>
        </w:rPr>
        <w:t>rural areas</w:t>
      </w:r>
      <w:r w:rsidRPr="003D03DD">
        <w:rPr>
          <w:rFonts w:ascii="Times New Roman" w:hAnsi="Times New Roman"/>
          <w:sz w:val="24"/>
          <w:szCs w:val="24"/>
        </w:rPr>
        <w:t xml:space="preserve"> </w:t>
      </w:r>
      <w:r>
        <w:rPr>
          <w:rFonts w:ascii="Times New Roman" w:hAnsi="Times New Roman"/>
          <w:sz w:val="24"/>
          <w:szCs w:val="24"/>
        </w:rPr>
        <w:t>communal dining centres operated a</w:t>
      </w:r>
      <w:r w:rsidRPr="003D03DD">
        <w:rPr>
          <w:rFonts w:ascii="Times New Roman" w:hAnsi="Times New Roman"/>
          <w:sz w:val="24"/>
          <w:szCs w:val="24"/>
        </w:rPr>
        <w:t xml:space="preserve"> ‘pie scheme’ – providing portable and quickly consumed pies and pasties </w:t>
      </w:r>
      <w:r>
        <w:rPr>
          <w:rFonts w:ascii="Times New Roman" w:hAnsi="Times New Roman"/>
          <w:sz w:val="24"/>
          <w:szCs w:val="24"/>
        </w:rPr>
        <w:t>for rural labourers</w:t>
      </w:r>
      <w:r w:rsidRPr="003D03DD">
        <w:rPr>
          <w:rFonts w:ascii="Times New Roman" w:hAnsi="Times New Roman"/>
          <w:sz w:val="24"/>
          <w:szCs w:val="24"/>
        </w:rPr>
        <w:t>.</w:t>
      </w:r>
      <w:r w:rsidRPr="003D03DD">
        <w:rPr>
          <w:rFonts w:ascii="Times New Roman" w:hAnsi="Times New Roman"/>
          <w:sz w:val="24"/>
          <w:szCs w:val="24"/>
          <w:vertAlign w:val="superscript"/>
        </w:rPr>
        <w:footnoteReference w:id="18"/>
      </w:r>
    </w:p>
    <w:p w14:paraId="1796C077" w14:textId="77777777" w:rsidR="008C63C5" w:rsidRDefault="008C63C5" w:rsidP="008C63C5">
      <w:pPr>
        <w:spacing w:after="0" w:line="360" w:lineRule="auto"/>
        <w:rPr>
          <w:rFonts w:ascii="Times New Roman" w:hAnsi="Times New Roman" w:cs="Times New Roman"/>
          <w:sz w:val="24"/>
          <w:szCs w:val="24"/>
        </w:rPr>
      </w:pPr>
    </w:p>
    <w:p w14:paraId="114C59BE" w14:textId="1C654461" w:rsidR="008C63C5" w:rsidRDefault="008C63C5"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difficult to assess the overall nutritional impact of the British experiment in mass commensality in the early twentieth century because the operation of rationing systems inevitably impacted upon public health alongside communal feeding. But while parsing apart </w:t>
      </w:r>
      <w:r>
        <w:rPr>
          <w:rFonts w:ascii="Times New Roman" w:hAnsi="Times New Roman" w:cs="Times New Roman"/>
          <w:sz w:val="24"/>
          <w:szCs w:val="24"/>
        </w:rPr>
        <w:lastRenderedPageBreak/>
        <w:t xml:space="preserve">the specific impact of the National Kitchen and British Restaurant on British public health is fraught with methodological </w:t>
      </w:r>
      <w:proofErr w:type="gramStart"/>
      <w:r>
        <w:rPr>
          <w:rFonts w:ascii="Times New Roman" w:hAnsi="Times New Roman" w:cs="Times New Roman"/>
          <w:sz w:val="24"/>
          <w:szCs w:val="24"/>
        </w:rPr>
        <w:t>difficulties,</w:t>
      </w:r>
      <w:proofErr w:type="gramEnd"/>
      <w:r>
        <w:rPr>
          <w:rFonts w:ascii="Times New Roman" w:hAnsi="Times New Roman" w:cs="Times New Roman"/>
          <w:sz w:val="24"/>
          <w:szCs w:val="24"/>
        </w:rPr>
        <w:t xml:space="preserve"> it is certain that both schemes were influential in shifting cultures of consumption.</w:t>
      </w:r>
    </w:p>
    <w:p w14:paraId="4B82D8F1" w14:textId="77777777" w:rsidR="008C63C5" w:rsidRDefault="008C63C5" w:rsidP="008C63C5">
      <w:pPr>
        <w:spacing w:after="0" w:line="360" w:lineRule="auto"/>
        <w:rPr>
          <w:rFonts w:ascii="Times New Roman" w:hAnsi="Times New Roman" w:cs="Times New Roman"/>
          <w:sz w:val="24"/>
          <w:szCs w:val="24"/>
        </w:rPr>
      </w:pPr>
    </w:p>
    <w:p w14:paraId="77F07B8F" w14:textId="40871EEA" w:rsidR="001748C0" w:rsidRPr="003D03DD" w:rsidRDefault="008C63C5" w:rsidP="008C63C5">
      <w:pPr>
        <w:shd w:val="clear" w:color="auto" w:fill="FFFFFF"/>
        <w:spacing w:after="0" w:line="360" w:lineRule="auto"/>
        <w:jc w:val="both"/>
        <w:rPr>
          <w:rFonts w:ascii="Times New Roman" w:eastAsia="Times New Roman" w:hAnsi="Times New Roman"/>
          <w:sz w:val="24"/>
          <w:szCs w:val="24"/>
          <w:lang w:eastAsia="en-GB"/>
        </w:rPr>
      </w:pPr>
      <w:r>
        <w:rPr>
          <w:rFonts w:ascii="Times New Roman" w:hAnsi="Times New Roman"/>
          <w:sz w:val="24"/>
          <w:szCs w:val="24"/>
        </w:rPr>
        <w:t>During the Second World War in particular, more emphasis was given to the s</w:t>
      </w:r>
      <w:r w:rsidRPr="003D03DD">
        <w:rPr>
          <w:rFonts w:ascii="Times New Roman" w:hAnsi="Times New Roman"/>
          <w:sz w:val="24"/>
          <w:szCs w:val="24"/>
        </w:rPr>
        <w:t xml:space="preserve">cientific </w:t>
      </w:r>
      <w:r>
        <w:rPr>
          <w:rFonts w:ascii="Times New Roman" w:hAnsi="Times New Roman"/>
          <w:sz w:val="24"/>
          <w:szCs w:val="24"/>
        </w:rPr>
        <w:t>advisory committee of the</w:t>
      </w:r>
      <w:r w:rsidRPr="003D03DD">
        <w:rPr>
          <w:rFonts w:ascii="Times New Roman" w:hAnsi="Times New Roman"/>
          <w:sz w:val="24"/>
          <w:szCs w:val="24"/>
        </w:rPr>
        <w:t xml:space="preserve"> Ministry of Food</w:t>
      </w:r>
      <w:r>
        <w:rPr>
          <w:rFonts w:ascii="Times New Roman" w:hAnsi="Times New Roman"/>
          <w:sz w:val="24"/>
          <w:szCs w:val="24"/>
        </w:rPr>
        <w:t xml:space="preserve"> in advising on what to feed people at communal dining sites.</w:t>
      </w:r>
      <w:r w:rsidRPr="003D03DD">
        <w:rPr>
          <w:rFonts w:ascii="Times New Roman" w:hAnsi="Times New Roman"/>
          <w:sz w:val="24"/>
          <w:szCs w:val="24"/>
        </w:rPr>
        <w:t xml:space="preserve"> A meeting of food scientists convened by the Ministry during the middle of the war </w:t>
      </w:r>
      <w:r>
        <w:rPr>
          <w:rFonts w:ascii="Times New Roman" w:hAnsi="Times New Roman"/>
          <w:sz w:val="24"/>
          <w:szCs w:val="24"/>
        </w:rPr>
        <w:t>noted</w:t>
      </w:r>
      <w:r w:rsidRPr="003D03DD">
        <w:rPr>
          <w:rFonts w:ascii="Times New Roman" w:hAnsi="Times New Roman"/>
          <w:sz w:val="24"/>
          <w:szCs w:val="24"/>
        </w:rPr>
        <w:t xml:space="preserve"> that the ignorance of the dietary role of vitamins had almost proved ‘disastrous’ in the last war</w:t>
      </w:r>
      <w:r w:rsidRPr="003D03DD">
        <w:rPr>
          <w:rFonts w:ascii="Times New Roman" w:hAnsi="Times New Roman"/>
          <w:sz w:val="24"/>
          <w:szCs w:val="24"/>
          <w:vertAlign w:val="superscript"/>
        </w:rPr>
        <w:footnoteReference w:id="19"/>
      </w:r>
      <w:r w:rsidRPr="003D03DD">
        <w:rPr>
          <w:rFonts w:ascii="Times New Roman" w:hAnsi="Times New Roman"/>
          <w:sz w:val="24"/>
          <w:szCs w:val="24"/>
        </w:rPr>
        <w:t xml:space="preserve"> </w:t>
      </w:r>
      <w:r>
        <w:rPr>
          <w:rFonts w:ascii="Times New Roman" w:hAnsi="Times New Roman"/>
          <w:sz w:val="24"/>
          <w:szCs w:val="24"/>
        </w:rPr>
        <w:t xml:space="preserve">and </w:t>
      </w:r>
      <w:r w:rsidRPr="003D03DD">
        <w:rPr>
          <w:rFonts w:ascii="Times New Roman" w:hAnsi="Times New Roman"/>
          <w:sz w:val="24"/>
          <w:szCs w:val="24"/>
          <w:shd w:val="clear" w:color="auto" w:fill="FFFFFF"/>
        </w:rPr>
        <w:t>plan</w:t>
      </w:r>
      <w:r>
        <w:rPr>
          <w:rFonts w:ascii="Times New Roman" w:hAnsi="Times New Roman"/>
          <w:sz w:val="24"/>
          <w:szCs w:val="24"/>
          <w:shd w:val="clear" w:color="auto" w:fill="FFFFFF"/>
        </w:rPr>
        <w:t>ned</w:t>
      </w:r>
      <w:r w:rsidRPr="003D03DD">
        <w:rPr>
          <w:rFonts w:ascii="Times New Roman" w:hAnsi="Times New Roman"/>
          <w:sz w:val="24"/>
          <w:szCs w:val="24"/>
          <w:shd w:val="clear" w:color="auto" w:fill="FFFFFF"/>
        </w:rPr>
        <w:t xml:space="preserve"> to feed the nation a ‘basal’ diet, whereby individuals received ‘essential elements and minimum quantities’ per food group, thus ensuring that everyone received basic nutritional requirements.</w:t>
      </w:r>
      <w:r w:rsidRPr="003D03DD">
        <w:rPr>
          <w:rFonts w:ascii="Times New Roman" w:hAnsi="Times New Roman"/>
          <w:sz w:val="24"/>
          <w:szCs w:val="24"/>
          <w:shd w:val="clear" w:color="auto" w:fill="FFFFFF"/>
          <w:vertAlign w:val="superscript"/>
        </w:rPr>
        <w:footnoteReference w:id="20"/>
      </w:r>
      <w:r w:rsidRPr="003D03DD">
        <w:rPr>
          <w:rFonts w:ascii="Times New Roman" w:hAnsi="Times New Roman"/>
          <w:sz w:val="24"/>
          <w:szCs w:val="24"/>
          <w:shd w:val="clear" w:color="auto" w:fill="FFFFFF"/>
        </w:rPr>
        <w:t xml:space="preserve"> The basal diet continued to influence scientific thought on public feeding, as evidenced by the influence of </w:t>
      </w:r>
      <w:r>
        <w:rPr>
          <w:rFonts w:ascii="Times New Roman" w:hAnsi="Times New Roman"/>
          <w:sz w:val="24"/>
          <w:szCs w:val="24"/>
          <w:shd w:val="clear" w:color="auto" w:fill="FFFFFF"/>
        </w:rPr>
        <w:t>famed nutritionists</w:t>
      </w:r>
      <w:r w:rsidRPr="003D03DD">
        <w:rPr>
          <w:rFonts w:ascii="Times New Roman" w:hAnsi="Times New Roman"/>
          <w:sz w:val="24"/>
          <w:szCs w:val="24"/>
          <w:shd w:val="clear" w:color="auto" w:fill="FFFFFF"/>
        </w:rPr>
        <w:t xml:space="preserve"> like </w:t>
      </w:r>
      <w:r>
        <w:rPr>
          <w:rFonts w:ascii="Times New Roman" w:hAnsi="Times New Roman"/>
          <w:sz w:val="24"/>
          <w:szCs w:val="24"/>
          <w:shd w:val="clear" w:color="auto" w:fill="FFFFFF"/>
        </w:rPr>
        <w:t xml:space="preserve">John </w:t>
      </w:r>
      <w:r w:rsidRPr="003D03DD">
        <w:rPr>
          <w:rFonts w:ascii="Times New Roman" w:hAnsi="Times New Roman"/>
          <w:sz w:val="24"/>
          <w:szCs w:val="24"/>
          <w:shd w:val="clear" w:color="auto" w:fill="FFFFFF"/>
        </w:rPr>
        <w:t xml:space="preserve">Boyd Orr and </w:t>
      </w:r>
      <w:r>
        <w:rPr>
          <w:rFonts w:ascii="Times New Roman" w:hAnsi="Times New Roman"/>
          <w:sz w:val="24"/>
          <w:szCs w:val="24"/>
          <w:shd w:val="clear" w:color="auto" w:fill="FFFFFF"/>
        </w:rPr>
        <w:t xml:space="preserve">Jack </w:t>
      </w:r>
      <w:r w:rsidRPr="003D03DD">
        <w:rPr>
          <w:rFonts w:ascii="Times New Roman" w:hAnsi="Times New Roman"/>
          <w:sz w:val="24"/>
          <w:szCs w:val="24"/>
          <w:shd w:val="clear" w:color="auto" w:fill="FFFFFF"/>
        </w:rPr>
        <w:t>Drummond.</w:t>
      </w:r>
      <w:r>
        <w:rPr>
          <w:rFonts w:ascii="Times New Roman" w:hAnsi="Times New Roman"/>
          <w:sz w:val="24"/>
          <w:szCs w:val="24"/>
          <w:shd w:val="clear" w:color="auto" w:fill="FFFFFF"/>
        </w:rPr>
        <w:t xml:space="preserve"> This would ensure that </w:t>
      </w:r>
      <w:r w:rsidRPr="003D03DD">
        <w:rPr>
          <w:rFonts w:ascii="Times New Roman" w:hAnsi="Times New Roman"/>
          <w:sz w:val="24"/>
          <w:szCs w:val="24"/>
        </w:rPr>
        <w:t xml:space="preserve">thick </w:t>
      </w:r>
      <w:r>
        <w:rPr>
          <w:rFonts w:ascii="Times New Roman" w:hAnsi="Times New Roman"/>
          <w:sz w:val="24"/>
          <w:szCs w:val="24"/>
        </w:rPr>
        <w:t xml:space="preserve">vegetable-based </w:t>
      </w:r>
      <w:r w:rsidRPr="003D03DD">
        <w:rPr>
          <w:rFonts w:ascii="Times New Roman" w:hAnsi="Times New Roman"/>
          <w:sz w:val="24"/>
          <w:szCs w:val="24"/>
        </w:rPr>
        <w:t xml:space="preserve">soups and </w:t>
      </w:r>
      <w:r>
        <w:rPr>
          <w:rFonts w:ascii="Times New Roman" w:hAnsi="Times New Roman"/>
          <w:sz w:val="24"/>
          <w:szCs w:val="24"/>
        </w:rPr>
        <w:t xml:space="preserve">plates featuring one-third </w:t>
      </w:r>
      <w:r w:rsidRPr="003D03DD">
        <w:rPr>
          <w:rFonts w:ascii="Times New Roman" w:hAnsi="Times New Roman"/>
          <w:sz w:val="24"/>
          <w:szCs w:val="24"/>
        </w:rPr>
        <w:t>vegetables</w:t>
      </w:r>
      <w:r>
        <w:rPr>
          <w:rFonts w:ascii="Times New Roman" w:hAnsi="Times New Roman"/>
          <w:sz w:val="24"/>
          <w:szCs w:val="24"/>
        </w:rPr>
        <w:t xml:space="preserve"> would become commonplace in British Restaurants, key battlegrounds in the nutritionists’ war on unhealthy stodgy fare. Innovation came in the form of new dishes such as </w:t>
      </w:r>
      <w:r w:rsidRPr="003D03DD">
        <w:rPr>
          <w:rFonts w:ascii="Times New Roman" w:hAnsi="Times New Roman"/>
          <w:sz w:val="24"/>
          <w:szCs w:val="24"/>
          <w:shd w:val="clear" w:color="auto" w:fill="FFFFFF"/>
        </w:rPr>
        <w:t>‘Scotch Sprout’ (a cooked Brussel sprout split at the stalk end, stuffed with sweet pickle and enveloped in mashed potato) and ‘Woolton sandwich’ (</w:t>
      </w:r>
      <w:r>
        <w:rPr>
          <w:rFonts w:ascii="Times New Roman" w:hAnsi="Times New Roman"/>
          <w:sz w:val="24"/>
          <w:szCs w:val="24"/>
          <w:shd w:val="clear" w:color="auto" w:fill="FFFFFF"/>
        </w:rPr>
        <w:t xml:space="preserve">named after the Minister for Food Lord Woolton and consisting of </w:t>
      </w:r>
      <w:r w:rsidRPr="003D03DD">
        <w:rPr>
          <w:rFonts w:ascii="Times New Roman" w:hAnsi="Times New Roman"/>
          <w:sz w:val="24"/>
          <w:szCs w:val="24"/>
          <w:shd w:val="clear" w:color="auto" w:fill="FFFFFF"/>
        </w:rPr>
        <w:t>raw carrot, raw cabbage</w:t>
      </w:r>
      <w:r>
        <w:rPr>
          <w:rFonts w:ascii="Times New Roman" w:hAnsi="Times New Roman"/>
          <w:sz w:val="24"/>
          <w:szCs w:val="24"/>
          <w:shd w:val="clear" w:color="auto" w:fill="FFFFFF"/>
        </w:rPr>
        <w:t xml:space="preserve"> and r</w:t>
      </w:r>
      <w:r w:rsidRPr="003D03DD">
        <w:rPr>
          <w:rFonts w:ascii="Times New Roman" w:hAnsi="Times New Roman"/>
          <w:sz w:val="24"/>
          <w:szCs w:val="24"/>
          <w:shd w:val="clear" w:color="auto" w:fill="FFFFFF"/>
        </w:rPr>
        <w:t>aw celery with chutney or pickle).</w:t>
      </w:r>
      <w:r w:rsidRPr="003D03DD">
        <w:rPr>
          <w:rFonts w:ascii="Times New Roman" w:hAnsi="Times New Roman"/>
          <w:sz w:val="24"/>
          <w:szCs w:val="24"/>
          <w:shd w:val="clear" w:color="auto" w:fill="FFFFFF"/>
          <w:vertAlign w:val="superscript"/>
        </w:rPr>
        <w:footnoteReference w:id="21"/>
      </w:r>
      <w:r w:rsidRPr="003D03DD">
        <w:rPr>
          <w:rFonts w:ascii="Times New Roman" w:hAnsi="Times New Roman"/>
          <w:sz w:val="24"/>
          <w:szCs w:val="24"/>
          <w:shd w:val="clear" w:color="auto" w:fill="FFFFFF"/>
        </w:rPr>
        <w:t xml:space="preserve"> </w:t>
      </w:r>
      <w:r w:rsidR="001748C0" w:rsidRPr="003D03DD">
        <w:rPr>
          <w:rFonts w:ascii="Times New Roman" w:hAnsi="Times New Roman"/>
          <w:sz w:val="24"/>
          <w:szCs w:val="24"/>
          <w:shd w:val="clear" w:color="auto" w:fill="FFFFFF"/>
        </w:rPr>
        <w:t xml:space="preserve"> </w:t>
      </w:r>
    </w:p>
    <w:p w14:paraId="4DEB082B" w14:textId="77777777" w:rsidR="00CE639D" w:rsidRDefault="00CE639D" w:rsidP="008C63C5">
      <w:pPr>
        <w:spacing w:after="0" w:line="360" w:lineRule="auto"/>
        <w:rPr>
          <w:rFonts w:ascii="Times New Roman" w:hAnsi="Times New Roman" w:cs="Times New Roman"/>
          <w:sz w:val="24"/>
          <w:szCs w:val="24"/>
        </w:rPr>
      </w:pPr>
    </w:p>
    <w:p w14:paraId="1B1978E2" w14:textId="34F7478B" w:rsidR="00683AFA" w:rsidRPr="001476F4" w:rsidRDefault="00A32AE3" w:rsidP="008C63C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Popularity and </w:t>
      </w:r>
      <w:r w:rsidR="001476F4" w:rsidRPr="001476F4">
        <w:rPr>
          <w:rFonts w:ascii="Times New Roman" w:hAnsi="Times New Roman" w:cs="Times New Roman"/>
          <w:b/>
          <w:bCs/>
          <w:sz w:val="24"/>
          <w:szCs w:val="24"/>
        </w:rPr>
        <w:t>Morale</w:t>
      </w:r>
    </w:p>
    <w:p w14:paraId="53634D2E" w14:textId="77777777" w:rsidR="001476F4" w:rsidRDefault="001476F4" w:rsidP="008C63C5">
      <w:pPr>
        <w:spacing w:after="0" w:line="360" w:lineRule="auto"/>
        <w:rPr>
          <w:rFonts w:ascii="Times New Roman" w:hAnsi="Times New Roman" w:cs="Times New Roman"/>
          <w:sz w:val="24"/>
          <w:szCs w:val="24"/>
        </w:rPr>
      </w:pPr>
    </w:p>
    <w:p w14:paraId="151A2CE1" w14:textId="77777777" w:rsidR="00A32AE3" w:rsidRDefault="00A32AE3"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In the final analysis, the two great exercises in British mass commensality in the early twentieth century were born of wartime conditions and their prime purpose - alongside social and nutritional improvement - was to achieve popularity and thus boost ‘home front’ morale. Did they succeed in meeting this goal? The enjoyment of any dining experience is of course subjective, but this section seeks to answer this question by looking at their overall impact.</w:t>
      </w:r>
    </w:p>
    <w:p w14:paraId="1A68D1CA" w14:textId="77777777" w:rsidR="00A32AE3" w:rsidRDefault="00A32AE3" w:rsidP="008C63C5">
      <w:pPr>
        <w:spacing w:after="0" w:line="360" w:lineRule="auto"/>
        <w:rPr>
          <w:rFonts w:ascii="Times New Roman" w:hAnsi="Times New Roman" w:cs="Times New Roman"/>
          <w:sz w:val="24"/>
          <w:szCs w:val="24"/>
        </w:rPr>
      </w:pPr>
    </w:p>
    <w:p w14:paraId="5DBE2F23" w14:textId="25E9CD45" w:rsidR="00C82792" w:rsidRDefault="00A32AE3" w:rsidP="008C63C5">
      <w:pPr>
        <w:spacing w:after="0" w:line="360" w:lineRule="auto"/>
        <w:rPr>
          <w:rFonts w:ascii="Times New Roman" w:hAnsi="Times New Roman"/>
          <w:sz w:val="24"/>
          <w:szCs w:val="24"/>
        </w:rPr>
      </w:pPr>
      <w:r>
        <w:rPr>
          <w:rFonts w:ascii="Times New Roman" w:hAnsi="Times New Roman" w:cs="Times New Roman"/>
          <w:sz w:val="24"/>
          <w:szCs w:val="24"/>
        </w:rPr>
        <w:t xml:space="preserve">To a previous generation of historians, the answer to the question of how popular mass public dining was in Britain fluctuated between ‘not very’ and a flat ‘not at all’. </w:t>
      </w:r>
      <w:r w:rsidRPr="003D03DD">
        <w:rPr>
          <w:rFonts w:ascii="Times New Roman" w:hAnsi="Times New Roman"/>
          <w:sz w:val="24"/>
          <w:szCs w:val="24"/>
        </w:rPr>
        <w:t xml:space="preserve">To </w:t>
      </w:r>
      <w:r>
        <w:rPr>
          <w:rFonts w:ascii="Times New Roman" w:hAnsi="Times New Roman"/>
          <w:sz w:val="24"/>
          <w:szCs w:val="24"/>
        </w:rPr>
        <w:t xml:space="preserve">historian of the First World War </w:t>
      </w:r>
      <w:r w:rsidRPr="003D03DD">
        <w:rPr>
          <w:rFonts w:ascii="Times New Roman" w:hAnsi="Times New Roman"/>
          <w:sz w:val="24"/>
          <w:szCs w:val="24"/>
        </w:rPr>
        <w:t xml:space="preserve">Margaret Barnett, </w:t>
      </w:r>
      <w:r>
        <w:rPr>
          <w:rFonts w:ascii="Times New Roman" w:hAnsi="Times New Roman"/>
          <w:sz w:val="24"/>
          <w:szCs w:val="24"/>
        </w:rPr>
        <w:t>the N</w:t>
      </w:r>
      <w:r w:rsidRPr="003D03DD">
        <w:rPr>
          <w:rFonts w:ascii="Times New Roman" w:hAnsi="Times New Roman"/>
          <w:sz w:val="24"/>
          <w:szCs w:val="24"/>
        </w:rPr>
        <w:t xml:space="preserve">ational </w:t>
      </w:r>
      <w:r>
        <w:rPr>
          <w:rFonts w:ascii="Times New Roman" w:hAnsi="Times New Roman"/>
          <w:sz w:val="24"/>
          <w:szCs w:val="24"/>
        </w:rPr>
        <w:t>K</w:t>
      </w:r>
      <w:r w:rsidRPr="003D03DD">
        <w:rPr>
          <w:rFonts w:ascii="Times New Roman" w:hAnsi="Times New Roman"/>
          <w:sz w:val="24"/>
          <w:szCs w:val="24"/>
        </w:rPr>
        <w:t>itchen</w:t>
      </w:r>
      <w:r>
        <w:rPr>
          <w:rFonts w:ascii="Times New Roman" w:hAnsi="Times New Roman"/>
          <w:sz w:val="24"/>
          <w:szCs w:val="24"/>
        </w:rPr>
        <w:t xml:space="preserve"> never shook off the</w:t>
      </w:r>
      <w:r w:rsidRPr="003D03DD">
        <w:rPr>
          <w:rFonts w:ascii="Times New Roman" w:hAnsi="Times New Roman"/>
          <w:sz w:val="24"/>
          <w:szCs w:val="24"/>
        </w:rPr>
        <w:t xml:space="preserve"> soup kitchen </w:t>
      </w:r>
      <w:r>
        <w:rPr>
          <w:rFonts w:ascii="Times New Roman" w:hAnsi="Times New Roman"/>
          <w:sz w:val="24"/>
          <w:szCs w:val="24"/>
        </w:rPr>
        <w:t>image. She claimed that they were</w:t>
      </w:r>
      <w:r w:rsidRPr="003D03DD">
        <w:rPr>
          <w:rFonts w:ascii="Times New Roman" w:hAnsi="Times New Roman"/>
          <w:sz w:val="24"/>
          <w:szCs w:val="24"/>
        </w:rPr>
        <w:t xml:space="preserve"> ‘stolidly </w:t>
      </w:r>
      <w:proofErr w:type="gramStart"/>
      <w:r w:rsidRPr="003D03DD">
        <w:rPr>
          <w:rFonts w:ascii="Times New Roman" w:hAnsi="Times New Roman"/>
          <w:sz w:val="24"/>
          <w:szCs w:val="24"/>
        </w:rPr>
        <w:t>lower class</w:t>
      </w:r>
      <w:proofErr w:type="gramEnd"/>
      <w:r w:rsidRPr="003D03DD">
        <w:rPr>
          <w:rFonts w:ascii="Times New Roman" w:hAnsi="Times New Roman"/>
          <w:sz w:val="24"/>
          <w:szCs w:val="24"/>
        </w:rPr>
        <w:t xml:space="preserve"> institutions located in a dingy back </w:t>
      </w:r>
      <w:r w:rsidRPr="003D03DD">
        <w:rPr>
          <w:rFonts w:ascii="Times New Roman" w:hAnsi="Times New Roman"/>
          <w:sz w:val="24"/>
          <w:szCs w:val="24"/>
        </w:rPr>
        <w:lastRenderedPageBreak/>
        <w:t xml:space="preserve">street or public baths and presided over by the familiar Lady Bountiful’. </w:t>
      </w:r>
      <w:r>
        <w:rPr>
          <w:rFonts w:ascii="Times New Roman" w:hAnsi="Times New Roman"/>
          <w:sz w:val="24"/>
          <w:szCs w:val="24"/>
        </w:rPr>
        <w:t>When it came to popular appeal, Barnett held that</w:t>
      </w:r>
      <w:r w:rsidRPr="003D03DD">
        <w:rPr>
          <w:rFonts w:ascii="Times New Roman" w:hAnsi="Times New Roman"/>
          <w:sz w:val="24"/>
          <w:szCs w:val="24"/>
        </w:rPr>
        <w:t xml:space="preserve"> public dining </w:t>
      </w:r>
      <w:r>
        <w:rPr>
          <w:rFonts w:ascii="Times New Roman" w:hAnsi="Times New Roman"/>
          <w:sz w:val="24"/>
          <w:szCs w:val="24"/>
        </w:rPr>
        <w:t>did not chime with</w:t>
      </w:r>
      <w:r w:rsidRPr="003D03DD">
        <w:rPr>
          <w:rFonts w:ascii="Times New Roman" w:hAnsi="Times New Roman"/>
          <w:sz w:val="24"/>
          <w:szCs w:val="24"/>
        </w:rPr>
        <w:t xml:space="preserve"> the British public because ‘social levelling, communism and fair shares’</w:t>
      </w:r>
      <w:r>
        <w:rPr>
          <w:rFonts w:ascii="Times New Roman" w:hAnsi="Times New Roman"/>
          <w:sz w:val="24"/>
          <w:szCs w:val="24"/>
        </w:rPr>
        <w:t>, which they evoked, were inherently unappealing</w:t>
      </w:r>
      <w:r w:rsidRPr="003D03DD">
        <w:rPr>
          <w:rFonts w:ascii="Times New Roman" w:hAnsi="Times New Roman"/>
          <w:sz w:val="24"/>
          <w:szCs w:val="24"/>
        </w:rPr>
        <w:t>.</w:t>
      </w:r>
      <w:r w:rsidRPr="003D03DD">
        <w:rPr>
          <w:rStyle w:val="EndnoteReference"/>
          <w:rFonts w:ascii="Times New Roman" w:hAnsi="Times New Roman"/>
          <w:sz w:val="24"/>
          <w:szCs w:val="24"/>
        </w:rPr>
        <w:endnoteReference w:id="1"/>
      </w:r>
      <w:r>
        <w:rPr>
          <w:rFonts w:ascii="Times New Roman" w:hAnsi="Times New Roman"/>
          <w:sz w:val="24"/>
          <w:szCs w:val="24"/>
        </w:rPr>
        <w:t xml:space="preserve"> </w:t>
      </w:r>
      <w:r w:rsidR="00C82792" w:rsidRPr="003D03DD">
        <w:rPr>
          <w:rFonts w:ascii="Times New Roman" w:hAnsi="Times New Roman"/>
          <w:sz w:val="24"/>
          <w:szCs w:val="24"/>
        </w:rPr>
        <w:t>Derek Oddy</w:t>
      </w:r>
      <w:r w:rsidR="00C82792">
        <w:rPr>
          <w:rFonts w:ascii="Times New Roman" w:hAnsi="Times New Roman"/>
          <w:sz w:val="24"/>
          <w:szCs w:val="24"/>
        </w:rPr>
        <w:t xml:space="preserve"> agreed on the unpopularity of social eating, citing </w:t>
      </w:r>
      <w:r w:rsidR="00C82792" w:rsidRPr="003D03DD">
        <w:rPr>
          <w:rFonts w:ascii="Times New Roman" w:hAnsi="Times New Roman"/>
          <w:sz w:val="24"/>
          <w:szCs w:val="24"/>
        </w:rPr>
        <w:t xml:space="preserve">the Food Controller of North West England </w:t>
      </w:r>
      <w:r w:rsidR="00C82792">
        <w:rPr>
          <w:rFonts w:ascii="Times New Roman" w:hAnsi="Times New Roman"/>
          <w:sz w:val="24"/>
          <w:szCs w:val="24"/>
        </w:rPr>
        <w:t>on</w:t>
      </w:r>
      <w:r w:rsidR="00C82792" w:rsidRPr="003D03DD">
        <w:rPr>
          <w:rFonts w:ascii="Times New Roman" w:hAnsi="Times New Roman"/>
          <w:sz w:val="24"/>
          <w:szCs w:val="24"/>
        </w:rPr>
        <w:t xml:space="preserve"> the British working man’s dining tastes: ‘the fried fish shop he knew, the cold supper bar where he could by his tripe of ‘trotters’ he was acquainted with, but a restaurant was not in his line’.</w:t>
      </w:r>
      <w:r w:rsidR="00C82792" w:rsidRPr="003D03DD">
        <w:rPr>
          <w:rStyle w:val="EndnoteReference"/>
          <w:rFonts w:ascii="Times New Roman" w:hAnsi="Times New Roman"/>
          <w:sz w:val="24"/>
          <w:szCs w:val="24"/>
        </w:rPr>
        <w:endnoteReference w:id="2"/>
      </w:r>
    </w:p>
    <w:p w14:paraId="3461B739" w14:textId="77777777" w:rsidR="00C82792" w:rsidRDefault="00C82792" w:rsidP="008C63C5">
      <w:pPr>
        <w:spacing w:after="0" w:line="360" w:lineRule="auto"/>
        <w:rPr>
          <w:rFonts w:ascii="Times New Roman" w:hAnsi="Times New Roman"/>
          <w:sz w:val="24"/>
          <w:szCs w:val="24"/>
        </w:rPr>
      </w:pPr>
    </w:p>
    <w:p w14:paraId="4326431C" w14:textId="6235B0F9" w:rsidR="008E1849" w:rsidRDefault="00C82792" w:rsidP="008C63C5">
      <w:pPr>
        <w:spacing w:after="0" w:line="360" w:lineRule="auto"/>
        <w:rPr>
          <w:rFonts w:ascii="Times New Roman" w:hAnsi="Times New Roman"/>
          <w:sz w:val="24"/>
          <w:szCs w:val="24"/>
        </w:rPr>
      </w:pPr>
      <w:r>
        <w:rPr>
          <w:rFonts w:ascii="Times New Roman" w:hAnsi="Times New Roman"/>
          <w:sz w:val="24"/>
          <w:szCs w:val="24"/>
        </w:rPr>
        <w:t>Barnett’s</w:t>
      </w:r>
      <w:r w:rsidR="00A32AE3">
        <w:rPr>
          <w:rFonts w:ascii="Times New Roman" w:hAnsi="Times New Roman"/>
          <w:sz w:val="24"/>
          <w:szCs w:val="24"/>
        </w:rPr>
        <w:t xml:space="preserve"> verdict </w:t>
      </w:r>
      <w:r>
        <w:rPr>
          <w:rFonts w:ascii="Times New Roman" w:hAnsi="Times New Roman"/>
          <w:sz w:val="24"/>
          <w:szCs w:val="24"/>
        </w:rPr>
        <w:t>on National Kitchens formed a minor part of an overall survey of food in the First World War and a sustained and detailed analysis of the source material relating to National Kitchens does not sustain her conclusions</w:t>
      </w:r>
      <w:r w:rsidR="00A32AE3">
        <w:rPr>
          <w:rFonts w:ascii="Times New Roman" w:hAnsi="Times New Roman"/>
          <w:sz w:val="24"/>
          <w:szCs w:val="24"/>
        </w:rPr>
        <w:t>.</w:t>
      </w:r>
      <w:r>
        <w:rPr>
          <w:rFonts w:ascii="Times New Roman" w:hAnsi="Times New Roman"/>
          <w:sz w:val="24"/>
          <w:szCs w:val="24"/>
        </w:rPr>
        <w:t xml:space="preserve"> In fact, the Ministry of Food went to great lengths to ensure cross-class appeal and locations were more often high-street than ‘dingy back street’. N</w:t>
      </w:r>
      <w:r w:rsidRPr="003D03DD">
        <w:rPr>
          <w:rFonts w:ascii="Times New Roman" w:hAnsi="Times New Roman"/>
          <w:sz w:val="24"/>
          <w:szCs w:val="24"/>
        </w:rPr>
        <w:t>ational kitchens had, in fact, proved popular, especially amon</w:t>
      </w:r>
      <w:r>
        <w:rPr>
          <w:rFonts w:ascii="Times New Roman" w:hAnsi="Times New Roman"/>
          <w:sz w:val="24"/>
          <w:szCs w:val="24"/>
        </w:rPr>
        <w:t>g</w:t>
      </w:r>
      <w:r w:rsidRPr="003D03DD">
        <w:rPr>
          <w:rFonts w:ascii="Times New Roman" w:hAnsi="Times New Roman"/>
          <w:sz w:val="24"/>
          <w:szCs w:val="24"/>
        </w:rPr>
        <w:t xml:space="preserve"> </w:t>
      </w:r>
      <w:r>
        <w:rPr>
          <w:rFonts w:ascii="Times New Roman" w:hAnsi="Times New Roman"/>
          <w:sz w:val="24"/>
          <w:szCs w:val="24"/>
        </w:rPr>
        <w:t xml:space="preserve">the lower </w:t>
      </w:r>
      <w:r w:rsidRPr="003D03DD">
        <w:rPr>
          <w:rFonts w:ascii="Times New Roman" w:hAnsi="Times New Roman"/>
          <w:sz w:val="24"/>
          <w:szCs w:val="24"/>
        </w:rPr>
        <w:t xml:space="preserve">middle-class and many - contrary to Barnett’s view - were </w:t>
      </w:r>
      <w:r>
        <w:rPr>
          <w:rFonts w:ascii="Times New Roman" w:hAnsi="Times New Roman"/>
          <w:sz w:val="24"/>
          <w:szCs w:val="24"/>
        </w:rPr>
        <w:t>pleasant and appealing</w:t>
      </w:r>
      <w:r w:rsidRPr="003D03DD">
        <w:rPr>
          <w:rFonts w:ascii="Times New Roman" w:hAnsi="Times New Roman"/>
          <w:sz w:val="24"/>
          <w:szCs w:val="24"/>
        </w:rPr>
        <w:t xml:space="preserve"> venues at which to eat.</w:t>
      </w:r>
      <w:r>
        <w:rPr>
          <w:rStyle w:val="FootnoteReference"/>
          <w:rFonts w:ascii="Times New Roman" w:hAnsi="Times New Roman"/>
          <w:sz w:val="24"/>
          <w:szCs w:val="24"/>
        </w:rPr>
        <w:footnoteReference w:id="22"/>
      </w:r>
      <w:r>
        <w:rPr>
          <w:rFonts w:ascii="Times New Roman" w:hAnsi="Times New Roman"/>
          <w:sz w:val="24"/>
          <w:szCs w:val="24"/>
        </w:rPr>
        <w:t xml:space="preserve"> Oddy’s negative verdict is more nuanced, pointing to the difference in reception of these venues based upon, first, geographical difference, </w:t>
      </w:r>
      <w:proofErr w:type="gramStart"/>
      <w:r>
        <w:rPr>
          <w:rFonts w:ascii="Times New Roman" w:hAnsi="Times New Roman"/>
          <w:sz w:val="24"/>
          <w:szCs w:val="24"/>
        </w:rPr>
        <w:t>and,</w:t>
      </w:r>
      <w:proofErr w:type="gramEnd"/>
      <w:r>
        <w:rPr>
          <w:rFonts w:ascii="Times New Roman" w:hAnsi="Times New Roman"/>
          <w:sz w:val="24"/>
          <w:szCs w:val="24"/>
        </w:rPr>
        <w:t xml:space="preserve"> second, that most pervasive measure of British social distinction: class. Like Barnett, Oddy’s exploration of the National Kitchen is </w:t>
      </w:r>
      <w:r>
        <w:rPr>
          <w:rFonts w:ascii="Times New Roman" w:hAnsi="Times New Roman"/>
          <w:sz w:val="24"/>
          <w:szCs w:val="24"/>
        </w:rPr>
        <w:t xml:space="preserve">a </w:t>
      </w:r>
      <w:r>
        <w:rPr>
          <w:rFonts w:ascii="Times New Roman" w:hAnsi="Times New Roman"/>
          <w:sz w:val="24"/>
          <w:szCs w:val="24"/>
        </w:rPr>
        <w:t>small</w:t>
      </w:r>
      <w:r>
        <w:rPr>
          <w:rFonts w:ascii="Times New Roman" w:hAnsi="Times New Roman"/>
          <w:sz w:val="24"/>
          <w:szCs w:val="24"/>
        </w:rPr>
        <w:t xml:space="preserve"> part of an overall survey of food in t</w:t>
      </w:r>
      <w:r>
        <w:rPr>
          <w:rFonts w:ascii="Times New Roman" w:hAnsi="Times New Roman"/>
          <w:sz w:val="24"/>
          <w:szCs w:val="24"/>
        </w:rPr>
        <w:t>wentieth century Britain. While</w:t>
      </w:r>
      <w:r w:rsidRPr="003D03DD">
        <w:rPr>
          <w:rFonts w:ascii="Times New Roman" w:hAnsi="Times New Roman"/>
          <w:sz w:val="24"/>
          <w:szCs w:val="24"/>
        </w:rPr>
        <w:t xml:space="preserve"> </w:t>
      </w:r>
      <w:r w:rsidRPr="003D03DD">
        <w:rPr>
          <w:rFonts w:ascii="Times New Roman" w:hAnsi="Times New Roman"/>
          <w:sz w:val="24"/>
          <w:szCs w:val="24"/>
        </w:rPr>
        <w:t xml:space="preserve">a male </w:t>
      </w:r>
      <w:proofErr w:type="gramStart"/>
      <w:r w:rsidRPr="003D03DD">
        <w:rPr>
          <w:rFonts w:ascii="Times New Roman" w:hAnsi="Times New Roman"/>
          <w:sz w:val="24"/>
          <w:szCs w:val="24"/>
        </w:rPr>
        <w:t>working class</w:t>
      </w:r>
      <w:proofErr w:type="gramEnd"/>
      <w:r w:rsidRPr="003D03DD">
        <w:rPr>
          <w:rFonts w:ascii="Times New Roman" w:hAnsi="Times New Roman"/>
          <w:sz w:val="24"/>
          <w:szCs w:val="24"/>
        </w:rPr>
        <w:t xml:space="preserve"> disdain for the idea of </w:t>
      </w:r>
      <w:r>
        <w:rPr>
          <w:rFonts w:ascii="Times New Roman" w:hAnsi="Times New Roman"/>
          <w:sz w:val="24"/>
          <w:szCs w:val="24"/>
        </w:rPr>
        <w:t>‘</w:t>
      </w:r>
      <w:r w:rsidRPr="003D03DD">
        <w:rPr>
          <w:rFonts w:ascii="Times New Roman" w:hAnsi="Times New Roman"/>
          <w:sz w:val="24"/>
          <w:szCs w:val="24"/>
        </w:rPr>
        <w:t>eating out</w:t>
      </w:r>
      <w:r>
        <w:rPr>
          <w:rFonts w:ascii="Times New Roman" w:hAnsi="Times New Roman"/>
          <w:sz w:val="24"/>
          <w:szCs w:val="24"/>
        </w:rPr>
        <w:t>’</w:t>
      </w:r>
      <w:r w:rsidRPr="003D03DD">
        <w:rPr>
          <w:rFonts w:ascii="Times New Roman" w:hAnsi="Times New Roman"/>
          <w:sz w:val="24"/>
          <w:szCs w:val="24"/>
        </w:rPr>
        <w:t xml:space="preserve"> at a </w:t>
      </w:r>
      <w:r>
        <w:rPr>
          <w:rFonts w:ascii="Times New Roman" w:hAnsi="Times New Roman"/>
          <w:sz w:val="24"/>
          <w:szCs w:val="24"/>
        </w:rPr>
        <w:t>‘</w:t>
      </w:r>
      <w:r w:rsidRPr="003D03DD">
        <w:rPr>
          <w:rFonts w:ascii="Times New Roman" w:hAnsi="Times New Roman"/>
          <w:sz w:val="24"/>
          <w:szCs w:val="24"/>
        </w:rPr>
        <w:t>restaurant</w:t>
      </w:r>
      <w:r>
        <w:rPr>
          <w:rFonts w:ascii="Times New Roman" w:hAnsi="Times New Roman"/>
          <w:sz w:val="24"/>
          <w:szCs w:val="24"/>
        </w:rPr>
        <w:t>’ certainly existed, especially in working class areas of the north of England, the evidence does not support this cultural attitude as suggestive of wider trends</w:t>
      </w:r>
      <w:r w:rsidR="008E1849">
        <w:rPr>
          <w:rFonts w:ascii="Times New Roman" w:hAnsi="Times New Roman"/>
          <w:sz w:val="24"/>
          <w:szCs w:val="24"/>
        </w:rPr>
        <w:t xml:space="preserve"> and wider popularity</w:t>
      </w:r>
      <w:r>
        <w:rPr>
          <w:rFonts w:ascii="Times New Roman" w:hAnsi="Times New Roman"/>
          <w:sz w:val="24"/>
          <w:szCs w:val="24"/>
        </w:rPr>
        <w:t>.</w:t>
      </w:r>
      <w:r w:rsidR="008E1849" w:rsidRPr="008E1849">
        <w:rPr>
          <w:rFonts w:ascii="Times New Roman" w:hAnsi="Times New Roman"/>
          <w:sz w:val="24"/>
          <w:szCs w:val="24"/>
        </w:rPr>
        <w:t xml:space="preserve"> </w:t>
      </w:r>
      <w:r w:rsidR="008E1849">
        <w:rPr>
          <w:rFonts w:ascii="Times New Roman" w:hAnsi="Times New Roman"/>
          <w:sz w:val="24"/>
          <w:szCs w:val="24"/>
        </w:rPr>
        <w:t>In the absence of a comprehensive rationing system until the later stage of the war,</w:t>
      </w:r>
      <w:r w:rsidR="008E1849" w:rsidRPr="003D03DD">
        <w:rPr>
          <w:rFonts w:ascii="Times New Roman" w:hAnsi="Times New Roman"/>
          <w:sz w:val="24"/>
          <w:szCs w:val="24"/>
        </w:rPr>
        <w:t xml:space="preserve"> </w:t>
      </w:r>
      <w:r w:rsidR="008E1849">
        <w:rPr>
          <w:rFonts w:ascii="Times New Roman" w:hAnsi="Times New Roman"/>
          <w:sz w:val="24"/>
          <w:szCs w:val="24"/>
        </w:rPr>
        <w:t>N</w:t>
      </w:r>
      <w:r w:rsidR="008E1849" w:rsidRPr="003D03DD">
        <w:rPr>
          <w:rFonts w:ascii="Times New Roman" w:hAnsi="Times New Roman"/>
          <w:sz w:val="24"/>
          <w:szCs w:val="24"/>
        </w:rPr>
        <w:t xml:space="preserve">ational </w:t>
      </w:r>
      <w:r w:rsidR="008E1849">
        <w:rPr>
          <w:rFonts w:ascii="Times New Roman" w:hAnsi="Times New Roman"/>
          <w:sz w:val="24"/>
          <w:szCs w:val="24"/>
        </w:rPr>
        <w:t>K</w:t>
      </w:r>
      <w:r w:rsidR="008E1849" w:rsidRPr="003D03DD">
        <w:rPr>
          <w:rFonts w:ascii="Times New Roman" w:hAnsi="Times New Roman"/>
          <w:sz w:val="24"/>
          <w:szCs w:val="24"/>
        </w:rPr>
        <w:t xml:space="preserve">itchens, where prices were controlled, </w:t>
      </w:r>
      <w:r w:rsidR="008E1849">
        <w:rPr>
          <w:rFonts w:ascii="Times New Roman" w:hAnsi="Times New Roman"/>
          <w:sz w:val="24"/>
          <w:szCs w:val="24"/>
        </w:rPr>
        <w:t xml:space="preserve">were a popular means of avoiding food price inflation, especially </w:t>
      </w:r>
      <w:r w:rsidR="008E1849" w:rsidRPr="003D03DD">
        <w:rPr>
          <w:rFonts w:ascii="Times New Roman" w:hAnsi="Times New Roman"/>
          <w:sz w:val="24"/>
          <w:szCs w:val="24"/>
        </w:rPr>
        <w:t>for the squeezed middle class.</w:t>
      </w:r>
      <w:r w:rsidR="008E1849">
        <w:rPr>
          <w:rFonts w:ascii="Times New Roman" w:hAnsi="Times New Roman"/>
          <w:sz w:val="24"/>
          <w:szCs w:val="24"/>
        </w:rPr>
        <w:t xml:space="preserve"> Even allowing for the hyperbole of the wartime press, there is plenty of evidence to suggest that the idea that public feeding was exclusively for the lower orders was successfully broken during the First World War.</w:t>
      </w:r>
      <w:r w:rsidR="008E1849">
        <w:rPr>
          <w:rStyle w:val="FootnoteReference"/>
          <w:rFonts w:ascii="Times New Roman" w:hAnsi="Times New Roman"/>
          <w:sz w:val="24"/>
          <w:szCs w:val="24"/>
        </w:rPr>
        <w:footnoteReference w:id="23"/>
      </w:r>
    </w:p>
    <w:p w14:paraId="6CFE41F8" w14:textId="77777777" w:rsidR="008E1849" w:rsidRDefault="008E1849" w:rsidP="008C63C5">
      <w:pPr>
        <w:spacing w:after="0" w:line="360" w:lineRule="auto"/>
        <w:rPr>
          <w:rFonts w:ascii="Times New Roman" w:hAnsi="Times New Roman"/>
          <w:sz w:val="24"/>
          <w:szCs w:val="24"/>
        </w:rPr>
      </w:pPr>
    </w:p>
    <w:p w14:paraId="32CB96EB" w14:textId="77777777" w:rsidR="009F5EFA" w:rsidRDefault="008E1849" w:rsidP="008C63C5">
      <w:pPr>
        <w:spacing w:after="0" w:line="360" w:lineRule="auto"/>
        <w:rPr>
          <w:rFonts w:ascii="Times New Roman" w:hAnsi="Times New Roman"/>
          <w:sz w:val="24"/>
          <w:szCs w:val="24"/>
        </w:rPr>
      </w:pPr>
      <w:r>
        <w:rPr>
          <w:rFonts w:ascii="Times New Roman" w:hAnsi="Times New Roman"/>
          <w:sz w:val="24"/>
          <w:szCs w:val="24"/>
        </w:rPr>
        <w:t>When it comes to the Second World War, the question of popularity is somewhat easier to answer due to the existence of Mass Observation records. H</w:t>
      </w:r>
      <w:r w:rsidRPr="003D03DD">
        <w:rPr>
          <w:rFonts w:ascii="Times New Roman" w:hAnsi="Times New Roman"/>
          <w:sz w:val="24"/>
          <w:szCs w:val="24"/>
        </w:rPr>
        <w:t>istorian</w:t>
      </w:r>
      <w:r>
        <w:rPr>
          <w:rFonts w:ascii="Times New Roman" w:hAnsi="Times New Roman"/>
          <w:sz w:val="24"/>
          <w:szCs w:val="24"/>
        </w:rPr>
        <w:t>s are more positive when it comes to British Restaurants than their predecessors, but still sparing in their praise.</w:t>
      </w:r>
      <w:r w:rsidRPr="003D03DD">
        <w:rPr>
          <w:rFonts w:ascii="Times New Roman" w:hAnsi="Times New Roman"/>
          <w:sz w:val="24"/>
          <w:szCs w:val="24"/>
        </w:rPr>
        <w:t xml:space="preserve"> Peter Atkins </w:t>
      </w:r>
      <w:r>
        <w:rPr>
          <w:rFonts w:ascii="Times New Roman" w:hAnsi="Times New Roman"/>
          <w:sz w:val="24"/>
          <w:szCs w:val="24"/>
        </w:rPr>
        <w:t>holds that</w:t>
      </w:r>
      <w:r w:rsidRPr="003D03DD">
        <w:rPr>
          <w:rFonts w:ascii="Times New Roman" w:hAnsi="Times New Roman"/>
          <w:sz w:val="24"/>
          <w:szCs w:val="24"/>
        </w:rPr>
        <w:t xml:space="preserve"> British Restaurants </w:t>
      </w:r>
      <w:r>
        <w:rPr>
          <w:rFonts w:ascii="Times New Roman" w:hAnsi="Times New Roman"/>
          <w:sz w:val="24"/>
          <w:szCs w:val="24"/>
        </w:rPr>
        <w:t xml:space="preserve">remained </w:t>
      </w:r>
      <w:r w:rsidRPr="003D03DD">
        <w:rPr>
          <w:rFonts w:ascii="Times New Roman" w:hAnsi="Times New Roman"/>
          <w:sz w:val="24"/>
          <w:szCs w:val="24"/>
        </w:rPr>
        <w:t xml:space="preserve">‘marginal’ </w:t>
      </w:r>
      <w:r>
        <w:rPr>
          <w:rFonts w:ascii="Times New Roman" w:hAnsi="Times New Roman"/>
          <w:sz w:val="24"/>
          <w:szCs w:val="24"/>
        </w:rPr>
        <w:t>to the story of</w:t>
      </w:r>
      <w:r w:rsidRPr="003D03DD">
        <w:rPr>
          <w:rFonts w:ascii="Times New Roman" w:hAnsi="Times New Roman"/>
          <w:sz w:val="24"/>
          <w:szCs w:val="24"/>
        </w:rPr>
        <w:t xml:space="preserve"> wartime feeding, a </w:t>
      </w:r>
      <w:r>
        <w:rPr>
          <w:rFonts w:ascii="Times New Roman" w:hAnsi="Times New Roman"/>
          <w:sz w:val="24"/>
          <w:szCs w:val="24"/>
        </w:rPr>
        <w:lastRenderedPageBreak/>
        <w:t>judgement</w:t>
      </w:r>
      <w:r w:rsidRPr="003D03DD">
        <w:rPr>
          <w:rFonts w:ascii="Times New Roman" w:hAnsi="Times New Roman"/>
          <w:sz w:val="24"/>
          <w:szCs w:val="24"/>
        </w:rPr>
        <w:t xml:space="preserve"> with which Natacha Chevalier </w:t>
      </w:r>
      <w:r>
        <w:rPr>
          <w:rFonts w:ascii="Times New Roman" w:hAnsi="Times New Roman"/>
          <w:sz w:val="24"/>
          <w:szCs w:val="24"/>
        </w:rPr>
        <w:t>tends to agree</w:t>
      </w:r>
      <w:r w:rsidRPr="003D03DD">
        <w:rPr>
          <w:rFonts w:ascii="Times New Roman" w:hAnsi="Times New Roman"/>
          <w:sz w:val="24"/>
          <w:szCs w:val="24"/>
        </w:rPr>
        <w:t>.</w:t>
      </w:r>
      <w:r w:rsidRPr="003D03DD">
        <w:rPr>
          <w:rStyle w:val="EndnoteReference"/>
          <w:rFonts w:ascii="Times New Roman" w:hAnsi="Times New Roman"/>
          <w:sz w:val="24"/>
          <w:szCs w:val="24"/>
        </w:rPr>
        <w:endnoteReference w:id="3"/>
      </w:r>
      <w:r w:rsidRPr="003D03DD">
        <w:rPr>
          <w:rFonts w:ascii="Times New Roman" w:hAnsi="Times New Roman"/>
          <w:sz w:val="24"/>
          <w:szCs w:val="24"/>
        </w:rPr>
        <w:t xml:space="preserve"> However, it is important to note that Atkins’ </w:t>
      </w:r>
      <w:r>
        <w:rPr>
          <w:rFonts w:ascii="Times New Roman" w:hAnsi="Times New Roman"/>
          <w:sz w:val="24"/>
          <w:szCs w:val="24"/>
        </w:rPr>
        <w:t>lukewarm verdict</w:t>
      </w:r>
      <w:r w:rsidRPr="003D03DD">
        <w:rPr>
          <w:rFonts w:ascii="Times New Roman" w:hAnsi="Times New Roman"/>
          <w:sz w:val="24"/>
          <w:szCs w:val="24"/>
        </w:rPr>
        <w:t xml:space="preserve"> is based upon the strict definition of a ‘British Restaurant’</w:t>
      </w:r>
      <w:r>
        <w:rPr>
          <w:rFonts w:ascii="Times New Roman" w:hAnsi="Times New Roman"/>
          <w:sz w:val="24"/>
          <w:szCs w:val="24"/>
        </w:rPr>
        <w:t xml:space="preserve">, when </w:t>
      </w:r>
      <w:proofErr w:type="gramStart"/>
      <w:r>
        <w:rPr>
          <w:rFonts w:ascii="Times New Roman" w:hAnsi="Times New Roman"/>
          <w:sz w:val="24"/>
          <w:szCs w:val="24"/>
        </w:rPr>
        <w:t>in actuality the</w:t>
      </w:r>
      <w:proofErr w:type="gramEnd"/>
      <w:r>
        <w:rPr>
          <w:rFonts w:ascii="Times New Roman" w:hAnsi="Times New Roman"/>
          <w:sz w:val="24"/>
          <w:szCs w:val="24"/>
        </w:rPr>
        <w:t xml:space="preserve"> Ministry of Food ran a vast number of social eating sites under different names (see above). </w:t>
      </w:r>
    </w:p>
    <w:p w14:paraId="340A45EF" w14:textId="77777777" w:rsidR="009F5EFA" w:rsidRDefault="009F5EFA" w:rsidP="008C63C5">
      <w:pPr>
        <w:spacing w:after="0" w:line="360" w:lineRule="auto"/>
        <w:rPr>
          <w:rFonts w:ascii="Times New Roman" w:hAnsi="Times New Roman"/>
          <w:sz w:val="24"/>
          <w:szCs w:val="24"/>
        </w:rPr>
      </w:pPr>
    </w:p>
    <w:p w14:paraId="1708C598" w14:textId="24701873" w:rsidR="009F5EFA" w:rsidRDefault="009F5EFA" w:rsidP="008C63C5">
      <w:pPr>
        <w:spacing w:after="0" w:line="360" w:lineRule="auto"/>
        <w:rPr>
          <w:rFonts w:ascii="Times New Roman" w:hAnsi="Times New Roman"/>
          <w:sz w:val="24"/>
          <w:szCs w:val="24"/>
        </w:rPr>
      </w:pPr>
      <w:r>
        <w:rPr>
          <w:rFonts w:ascii="Times New Roman" w:hAnsi="Times New Roman"/>
          <w:sz w:val="24"/>
          <w:szCs w:val="24"/>
        </w:rPr>
        <w:t>During</w:t>
      </w:r>
      <w:r w:rsidRPr="003D03DD">
        <w:rPr>
          <w:rFonts w:ascii="Times New Roman" w:hAnsi="Times New Roman"/>
          <w:sz w:val="24"/>
          <w:szCs w:val="24"/>
        </w:rPr>
        <w:t xml:space="preserve"> the Second World War</w:t>
      </w:r>
      <w:r>
        <w:rPr>
          <w:rFonts w:ascii="Times New Roman" w:hAnsi="Times New Roman"/>
          <w:sz w:val="24"/>
          <w:szCs w:val="24"/>
        </w:rPr>
        <w:t xml:space="preserve">, moreover, an increased footfall </w:t>
      </w:r>
      <w:r>
        <w:rPr>
          <w:rFonts w:ascii="Times New Roman" w:hAnsi="Times New Roman"/>
          <w:sz w:val="24"/>
          <w:szCs w:val="24"/>
        </w:rPr>
        <w:t xml:space="preserve">at social eating venues </w:t>
      </w:r>
      <w:r>
        <w:rPr>
          <w:rFonts w:ascii="Times New Roman" w:hAnsi="Times New Roman"/>
          <w:sz w:val="24"/>
          <w:szCs w:val="24"/>
        </w:rPr>
        <w:t>was accompanied by slick British propaganda across wireless</w:t>
      </w:r>
      <w:r w:rsidRPr="003D03DD">
        <w:rPr>
          <w:rFonts w:ascii="Times New Roman" w:hAnsi="Times New Roman"/>
          <w:sz w:val="24"/>
          <w:szCs w:val="24"/>
        </w:rPr>
        <w:t xml:space="preserve">, </w:t>
      </w:r>
      <w:r>
        <w:rPr>
          <w:rFonts w:ascii="Times New Roman" w:hAnsi="Times New Roman"/>
          <w:sz w:val="24"/>
          <w:szCs w:val="24"/>
        </w:rPr>
        <w:t xml:space="preserve">film and print. </w:t>
      </w:r>
      <w:r>
        <w:rPr>
          <w:rFonts w:ascii="Times New Roman" w:hAnsi="Times New Roman"/>
          <w:sz w:val="24"/>
          <w:szCs w:val="24"/>
        </w:rPr>
        <w:t>Commensality’s</w:t>
      </w:r>
      <w:r>
        <w:rPr>
          <w:rFonts w:ascii="Times New Roman" w:hAnsi="Times New Roman"/>
          <w:sz w:val="24"/>
          <w:szCs w:val="24"/>
        </w:rPr>
        <w:t xml:space="preserve"> positive effect on morale and public popularity was amplified </w:t>
      </w:r>
      <w:proofErr w:type="gramStart"/>
      <w:r>
        <w:rPr>
          <w:rFonts w:ascii="Times New Roman" w:hAnsi="Times New Roman"/>
          <w:sz w:val="24"/>
          <w:szCs w:val="24"/>
        </w:rPr>
        <w:t xml:space="preserve">and </w:t>
      </w:r>
      <w:r>
        <w:rPr>
          <w:rFonts w:ascii="Times New Roman" w:hAnsi="Times New Roman"/>
          <w:sz w:val="24"/>
          <w:szCs w:val="24"/>
        </w:rPr>
        <w:t>in many ways</w:t>
      </w:r>
      <w:proofErr w:type="gramEnd"/>
      <w:r>
        <w:rPr>
          <w:rFonts w:ascii="Times New Roman" w:hAnsi="Times New Roman"/>
          <w:sz w:val="24"/>
          <w:szCs w:val="24"/>
        </w:rPr>
        <w:t xml:space="preserve"> perpetuated and</w:t>
      </w:r>
      <w:r>
        <w:rPr>
          <w:rFonts w:ascii="Times New Roman" w:hAnsi="Times New Roman"/>
          <w:sz w:val="24"/>
          <w:szCs w:val="24"/>
        </w:rPr>
        <w:t xml:space="preserve"> assured </w:t>
      </w:r>
      <w:r>
        <w:rPr>
          <w:rFonts w:ascii="Times New Roman" w:hAnsi="Times New Roman"/>
          <w:sz w:val="24"/>
          <w:szCs w:val="24"/>
        </w:rPr>
        <w:t>by this coverage</w:t>
      </w:r>
      <w:r>
        <w:rPr>
          <w:rFonts w:ascii="Times New Roman" w:hAnsi="Times New Roman"/>
          <w:sz w:val="24"/>
          <w:szCs w:val="24"/>
        </w:rPr>
        <w:t>.</w:t>
      </w:r>
      <w:r>
        <w:rPr>
          <w:rStyle w:val="FootnoteReference"/>
          <w:rFonts w:ascii="Times New Roman" w:hAnsi="Times New Roman"/>
          <w:sz w:val="24"/>
          <w:szCs w:val="24"/>
        </w:rPr>
        <w:footnoteReference w:id="24"/>
      </w:r>
      <w:r>
        <w:rPr>
          <w:rFonts w:ascii="Times New Roman" w:hAnsi="Times New Roman"/>
          <w:sz w:val="24"/>
          <w:szCs w:val="24"/>
        </w:rPr>
        <w:t xml:space="preserve"> Celebrity </w:t>
      </w:r>
      <w:r w:rsidRPr="003D03DD">
        <w:rPr>
          <w:rFonts w:ascii="Times New Roman" w:hAnsi="Times New Roman"/>
          <w:sz w:val="24"/>
          <w:szCs w:val="24"/>
          <w:shd w:val="clear" w:color="auto" w:fill="FFFFFF"/>
        </w:rPr>
        <w:t xml:space="preserve">endorsement from actors via wireless and film was </w:t>
      </w:r>
      <w:r>
        <w:rPr>
          <w:rFonts w:ascii="Times New Roman" w:hAnsi="Times New Roman"/>
          <w:sz w:val="24"/>
          <w:szCs w:val="24"/>
          <w:shd w:val="clear" w:color="auto" w:fill="FFFFFF"/>
        </w:rPr>
        <w:t>integral to</w:t>
      </w:r>
      <w:r w:rsidRPr="003D03DD">
        <w:rPr>
          <w:rFonts w:ascii="Times New Roman" w:hAnsi="Times New Roman"/>
          <w:sz w:val="24"/>
          <w:szCs w:val="24"/>
          <w:shd w:val="clear" w:color="auto" w:fill="FFFFFF"/>
        </w:rPr>
        <w:t xml:space="preserve"> Home Front propaganda</w:t>
      </w:r>
      <w:r>
        <w:rPr>
          <w:rFonts w:ascii="Times New Roman" w:hAnsi="Times New Roman"/>
          <w:sz w:val="24"/>
          <w:szCs w:val="24"/>
          <w:shd w:val="clear" w:color="auto" w:fill="FFFFFF"/>
        </w:rPr>
        <w:t xml:space="preserve"> and the British Restaurant had its very own dedicated propaganda film: </w:t>
      </w:r>
      <w:r w:rsidRPr="00ED2E8F">
        <w:rPr>
          <w:rFonts w:ascii="Times New Roman" w:hAnsi="Times New Roman"/>
          <w:i/>
          <w:iCs/>
          <w:sz w:val="24"/>
          <w:szCs w:val="24"/>
          <w:shd w:val="clear" w:color="auto" w:fill="FFFFFF"/>
        </w:rPr>
        <w:t>Eating Out With Tommy Trinder</w:t>
      </w:r>
      <w:r>
        <w:rPr>
          <w:rFonts w:ascii="Times New Roman" w:hAnsi="Times New Roman"/>
          <w:sz w:val="24"/>
          <w:szCs w:val="24"/>
          <w:shd w:val="clear" w:color="auto" w:fill="FFFFFF"/>
        </w:rPr>
        <w:t xml:space="preserve"> (1941) </w:t>
      </w:r>
      <w:r w:rsidRPr="003D03DD">
        <w:rPr>
          <w:rFonts w:ascii="Times New Roman" w:hAnsi="Times New Roman"/>
          <w:sz w:val="24"/>
          <w:szCs w:val="24"/>
          <w:shd w:val="clear" w:color="auto" w:fill="FFFFFF"/>
        </w:rPr>
        <w:t>in which Trinder</w:t>
      </w:r>
      <w:r>
        <w:rPr>
          <w:rFonts w:ascii="Times New Roman" w:hAnsi="Times New Roman"/>
          <w:sz w:val="24"/>
          <w:szCs w:val="24"/>
          <w:shd w:val="clear" w:color="auto" w:fill="FFFFFF"/>
        </w:rPr>
        <w:t xml:space="preserve"> treats his</w:t>
      </w:r>
      <w:r w:rsidRPr="003D03DD">
        <w:rPr>
          <w:rFonts w:ascii="Times New Roman" w:hAnsi="Times New Roman"/>
          <w:sz w:val="24"/>
          <w:szCs w:val="24"/>
          <w:shd w:val="clear" w:color="auto" w:fill="FFFFFF"/>
        </w:rPr>
        <w:t xml:space="preserve"> in-laws to a British Restaurant meal.</w:t>
      </w:r>
      <w:r>
        <w:rPr>
          <w:rFonts w:ascii="Times New Roman" w:hAnsi="Times New Roman"/>
          <w:sz w:val="24"/>
          <w:szCs w:val="24"/>
        </w:rPr>
        <w:t xml:space="preserve"> </w:t>
      </w:r>
      <w:r>
        <w:rPr>
          <w:rFonts w:ascii="Times New Roman" w:hAnsi="Times New Roman"/>
          <w:sz w:val="24"/>
          <w:szCs w:val="24"/>
          <w:shd w:val="clear" w:color="auto" w:fill="FFFFFF"/>
        </w:rPr>
        <w:t>Propaganda was</w:t>
      </w:r>
      <w:r w:rsidRPr="003D03DD">
        <w:rPr>
          <w:rFonts w:ascii="Times New Roman" w:hAnsi="Times New Roman"/>
          <w:sz w:val="24"/>
          <w:szCs w:val="24"/>
          <w:shd w:val="clear" w:color="auto" w:fill="FFFFFF"/>
        </w:rPr>
        <w:t xml:space="preserve"> critical in bridging the class distinctions that </w:t>
      </w:r>
      <w:r>
        <w:rPr>
          <w:rFonts w:ascii="Times New Roman" w:hAnsi="Times New Roman"/>
          <w:sz w:val="24"/>
          <w:szCs w:val="24"/>
          <w:shd w:val="clear" w:color="auto" w:fill="FFFFFF"/>
        </w:rPr>
        <w:t>tainted</w:t>
      </w:r>
      <w:r w:rsidRPr="003D03DD">
        <w:rPr>
          <w:rFonts w:ascii="Times New Roman" w:hAnsi="Times New Roman"/>
          <w:sz w:val="24"/>
          <w:szCs w:val="24"/>
          <w:shd w:val="clear" w:color="auto" w:fill="FFFFFF"/>
        </w:rPr>
        <w:t xml:space="preserve"> the </w:t>
      </w:r>
      <w:r>
        <w:rPr>
          <w:rFonts w:ascii="Times New Roman" w:hAnsi="Times New Roman"/>
          <w:sz w:val="24"/>
          <w:szCs w:val="24"/>
          <w:shd w:val="clear" w:color="auto" w:fill="FFFFFF"/>
        </w:rPr>
        <w:t>overriding</w:t>
      </w:r>
      <w:r w:rsidRPr="003D03DD">
        <w:rPr>
          <w:rFonts w:ascii="Times New Roman" w:hAnsi="Times New Roman"/>
          <w:sz w:val="24"/>
          <w:szCs w:val="24"/>
          <w:shd w:val="clear" w:color="auto" w:fill="FFFFFF"/>
        </w:rPr>
        <w:t xml:space="preserve"> message: egalitarianism in consumption</w:t>
      </w:r>
      <w:r>
        <w:rPr>
          <w:rFonts w:ascii="Times New Roman" w:hAnsi="Times New Roman"/>
          <w:sz w:val="24"/>
          <w:szCs w:val="24"/>
          <w:shd w:val="clear" w:color="auto" w:fill="FFFFFF"/>
        </w:rPr>
        <w:t xml:space="preserve">, bolstering </w:t>
      </w:r>
      <w:r w:rsidRPr="003D03DD">
        <w:rPr>
          <w:rFonts w:ascii="Times New Roman" w:hAnsi="Times New Roman"/>
          <w:sz w:val="24"/>
          <w:szCs w:val="24"/>
          <w:shd w:val="clear" w:color="auto" w:fill="FFFFFF"/>
        </w:rPr>
        <w:t xml:space="preserve">the public </w:t>
      </w:r>
      <w:r>
        <w:rPr>
          <w:rFonts w:ascii="Times New Roman" w:hAnsi="Times New Roman"/>
          <w:sz w:val="24"/>
          <w:szCs w:val="24"/>
          <w:shd w:val="clear" w:color="auto" w:fill="FFFFFF"/>
        </w:rPr>
        <w:t>perception</w:t>
      </w:r>
      <w:r w:rsidRPr="003D03DD">
        <w:rPr>
          <w:rFonts w:ascii="Times New Roman" w:hAnsi="Times New Roman"/>
          <w:sz w:val="24"/>
          <w:szCs w:val="24"/>
          <w:shd w:val="clear" w:color="auto" w:fill="FFFFFF"/>
        </w:rPr>
        <w:t xml:space="preserve"> that not only were the rich undergoing austerity like them, but that everyone - regardless of class</w:t>
      </w:r>
      <w:r>
        <w:rPr>
          <w:rFonts w:ascii="Times New Roman" w:hAnsi="Times New Roman"/>
          <w:sz w:val="24"/>
          <w:szCs w:val="24"/>
          <w:shd w:val="clear" w:color="auto" w:fill="FFFFFF"/>
        </w:rPr>
        <w:t xml:space="preserve"> status</w:t>
      </w:r>
      <w:r w:rsidRPr="003D03DD">
        <w:rPr>
          <w:rFonts w:ascii="Times New Roman" w:hAnsi="Times New Roman"/>
          <w:sz w:val="24"/>
          <w:szCs w:val="24"/>
          <w:shd w:val="clear" w:color="auto" w:fill="FFFFFF"/>
        </w:rPr>
        <w:t xml:space="preserve"> - was eating the same.</w:t>
      </w:r>
    </w:p>
    <w:p w14:paraId="1EA4565E" w14:textId="77777777" w:rsidR="009F5EFA" w:rsidRDefault="009F5EFA" w:rsidP="008C63C5">
      <w:pPr>
        <w:spacing w:after="0" w:line="360" w:lineRule="auto"/>
        <w:rPr>
          <w:rFonts w:ascii="Times New Roman" w:hAnsi="Times New Roman"/>
          <w:sz w:val="24"/>
          <w:szCs w:val="24"/>
        </w:rPr>
      </w:pPr>
    </w:p>
    <w:p w14:paraId="223D45C1" w14:textId="280C148C" w:rsidR="008E1849" w:rsidRDefault="009F5EFA" w:rsidP="008C63C5">
      <w:pPr>
        <w:spacing w:after="0" w:line="360" w:lineRule="auto"/>
        <w:rPr>
          <w:rFonts w:ascii="Times New Roman" w:hAnsi="Times New Roman"/>
          <w:sz w:val="24"/>
          <w:szCs w:val="24"/>
        </w:rPr>
      </w:pPr>
      <w:r>
        <w:rPr>
          <w:rFonts w:ascii="Times New Roman" w:hAnsi="Times New Roman"/>
          <w:sz w:val="24"/>
          <w:szCs w:val="24"/>
        </w:rPr>
        <w:t>D</w:t>
      </w:r>
      <w:r w:rsidR="00ED2E8F">
        <w:rPr>
          <w:rFonts w:ascii="Times New Roman" w:hAnsi="Times New Roman"/>
          <w:sz w:val="24"/>
          <w:szCs w:val="24"/>
        </w:rPr>
        <w:t xml:space="preserve">espite individual and subjective judgements on certain restaurants, </w:t>
      </w:r>
      <w:r w:rsidR="008E1849">
        <w:rPr>
          <w:rFonts w:ascii="Times New Roman" w:hAnsi="Times New Roman"/>
          <w:sz w:val="24"/>
          <w:szCs w:val="24"/>
        </w:rPr>
        <w:t>the Mass Observation (anonymous diarists) verdict on the British Restaurant was,</w:t>
      </w:r>
      <w:r w:rsidR="00ED2E8F">
        <w:rPr>
          <w:rFonts w:ascii="Times New Roman" w:hAnsi="Times New Roman"/>
          <w:sz w:val="24"/>
          <w:szCs w:val="24"/>
        </w:rPr>
        <w:t xml:space="preserve"> at their height,</w:t>
      </w:r>
      <w:r w:rsidR="008E1849">
        <w:rPr>
          <w:rFonts w:ascii="Times New Roman" w:hAnsi="Times New Roman"/>
          <w:sz w:val="24"/>
          <w:szCs w:val="24"/>
        </w:rPr>
        <w:t xml:space="preserve"> over</w:t>
      </w:r>
      <w:r w:rsidR="00ED2E8F">
        <w:rPr>
          <w:rFonts w:ascii="Times New Roman" w:hAnsi="Times New Roman"/>
          <w:sz w:val="24"/>
          <w:szCs w:val="24"/>
        </w:rPr>
        <w:t>whelmingly</w:t>
      </w:r>
      <w:r w:rsidR="008E1849">
        <w:rPr>
          <w:rFonts w:ascii="Times New Roman" w:hAnsi="Times New Roman"/>
          <w:sz w:val="24"/>
          <w:szCs w:val="24"/>
        </w:rPr>
        <w:t xml:space="preserve"> positive</w:t>
      </w:r>
      <w:r w:rsidR="00ED2E8F">
        <w:rPr>
          <w:rFonts w:ascii="Times New Roman" w:hAnsi="Times New Roman"/>
          <w:sz w:val="24"/>
          <w:szCs w:val="24"/>
        </w:rPr>
        <w:t>: a</w:t>
      </w:r>
      <w:r w:rsidR="00ED2E8F" w:rsidRPr="003D03DD">
        <w:rPr>
          <w:rFonts w:ascii="Times New Roman" w:hAnsi="Times New Roman"/>
          <w:sz w:val="24"/>
          <w:szCs w:val="24"/>
        </w:rPr>
        <w:t xml:space="preserve"> Mass Observation survey of 1942 recorded that 96 per cent of people who had eaten in a British Restaurant regarded it as a positive experience</w:t>
      </w:r>
      <w:r w:rsidR="00ED2E8F">
        <w:rPr>
          <w:rFonts w:ascii="Times New Roman" w:hAnsi="Times New Roman"/>
          <w:sz w:val="24"/>
          <w:szCs w:val="24"/>
        </w:rPr>
        <w:t>; a</w:t>
      </w:r>
      <w:r w:rsidR="00ED2E8F" w:rsidRPr="003D03DD">
        <w:rPr>
          <w:rFonts w:ascii="Times New Roman" w:hAnsi="Times New Roman"/>
          <w:sz w:val="24"/>
          <w:szCs w:val="24"/>
        </w:rPr>
        <w:t xml:space="preserve">ltogether, in 1941, </w:t>
      </w:r>
      <w:r w:rsidR="00ED2E8F">
        <w:rPr>
          <w:rFonts w:ascii="Times New Roman" w:hAnsi="Times New Roman"/>
          <w:sz w:val="24"/>
          <w:szCs w:val="24"/>
        </w:rPr>
        <w:t>the Wartime Meals Division</w:t>
      </w:r>
      <w:r w:rsidR="00ED2E8F" w:rsidRPr="003D03DD">
        <w:rPr>
          <w:rFonts w:ascii="Times New Roman" w:hAnsi="Times New Roman"/>
          <w:sz w:val="24"/>
          <w:szCs w:val="24"/>
        </w:rPr>
        <w:t xml:space="preserve"> estimated that some 325,000 members of the general public availed of some sort of public feeding on a daily basis.</w:t>
      </w:r>
      <w:r w:rsidR="00ED2E8F" w:rsidRPr="003D03DD">
        <w:rPr>
          <w:rStyle w:val="EndnoteReference"/>
          <w:rFonts w:ascii="Times New Roman" w:hAnsi="Times New Roman"/>
          <w:sz w:val="24"/>
          <w:szCs w:val="24"/>
        </w:rPr>
        <w:endnoteReference w:id="4"/>
      </w:r>
      <w:r w:rsidR="00ED2E8F" w:rsidRPr="00ED2E8F">
        <w:rPr>
          <w:rFonts w:ascii="Times New Roman" w:hAnsi="Times New Roman"/>
          <w:sz w:val="24"/>
          <w:szCs w:val="24"/>
        </w:rPr>
        <w:t xml:space="preserve"> </w:t>
      </w:r>
      <w:r>
        <w:rPr>
          <w:rFonts w:ascii="Times New Roman" w:hAnsi="Times New Roman"/>
          <w:sz w:val="24"/>
          <w:szCs w:val="24"/>
        </w:rPr>
        <w:t>I</w:t>
      </w:r>
      <w:r w:rsidRPr="003D03DD">
        <w:rPr>
          <w:rFonts w:ascii="Times New Roman" w:hAnsi="Times New Roman"/>
          <w:sz w:val="24"/>
          <w:szCs w:val="24"/>
        </w:rPr>
        <w:t>n contrast to First</w:t>
      </w:r>
      <w:r>
        <w:rPr>
          <w:rFonts w:ascii="Times New Roman" w:hAnsi="Times New Roman"/>
          <w:sz w:val="24"/>
          <w:szCs w:val="24"/>
        </w:rPr>
        <w:t xml:space="preserve"> World War</w:t>
      </w:r>
      <w:r w:rsidRPr="003D03DD">
        <w:rPr>
          <w:rFonts w:ascii="Times New Roman" w:hAnsi="Times New Roman"/>
          <w:sz w:val="24"/>
          <w:szCs w:val="24"/>
        </w:rPr>
        <w:t xml:space="preserve">, </w:t>
      </w:r>
      <w:r>
        <w:rPr>
          <w:rFonts w:ascii="Times New Roman" w:hAnsi="Times New Roman"/>
          <w:sz w:val="24"/>
          <w:szCs w:val="24"/>
        </w:rPr>
        <w:t>the stridently interventionist British state oversaw the</w:t>
      </w:r>
      <w:r w:rsidRPr="003D03DD">
        <w:rPr>
          <w:rFonts w:ascii="Times New Roman" w:hAnsi="Times New Roman"/>
          <w:sz w:val="24"/>
          <w:szCs w:val="24"/>
        </w:rPr>
        <w:t xml:space="preserve"> ballooning of public feeding </w:t>
      </w:r>
      <w:r>
        <w:rPr>
          <w:rFonts w:ascii="Times New Roman" w:hAnsi="Times New Roman"/>
          <w:sz w:val="24"/>
          <w:szCs w:val="24"/>
        </w:rPr>
        <w:t>to meet an</w:t>
      </w:r>
      <w:r w:rsidRPr="003D03DD">
        <w:rPr>
          <w:rFonts w:ascii="Times New Roman" w:hAnsi="Times New Roman"/>
          <w:sz w:val="24"/>
          <w:szCs w:val="24"/>
        </w:rPr>
        <w:t xml:space="preserve"> increased demand </w:t>
      </w:r>
      <w:r>
        <w:rPr>
          <w:rFonts w:ascii="Times New Roman" w:hAnsi="Times New Roman"/>
          <w:sz w:val="24"/>
          <w:szCs w:val="24"/>
        </w:rPr>
        <w:t>produced</w:t>
      </w:r>
      <w:r w:rsidRPr="003D03DD">
        <w:rPr>
          <w:rFonts w:ascii="Times New Roman" w:hAnsi="Times New Roman"/>
          <w:sz w:val="24"/>
          <w:szCs w:val="24"/>
        </w:rPr>
        <w:t xml:space="preserve"> by aerial bombardment</w:t>
      </w:r>
      <w:r>
        <w:rPr>
          <w:rFonts w:ascii="Times New Roman" w:hAnsi="Times New Roman"/>
          <w:sz w:val="24"/>
          <w:szCs w:val="24"/>
        </w:rPr>
        <w:t xml:space="preserve"> and the evidence, although mixed, points to a broad popularity</w:t>
      </w:r>
      <w:r w:rsidRPr="003D03DD">
        <w:rPr>
          <w:rFonts w:ascii="Times New Roman" w:hAnsi="Times New Roman"/>
          <w:sz w:val="24"/>
          <w:szCs w:val="24"/>
        </w:rPr>
        <w:t>.</w:t>
      </w:r>
    </w:p>
    <w:p w14:paraId="439CF7DA" w14:textId="77777777" w:rsidR="008E1849" w:rsidRDefault="008E1849" w:rsidP="008C63C5">
      <w:pPr>
        <w:spacing w:after="0" w:line="360" w:lineRule="auto"/>
        <w:rPr>
          <w:rFonts w:ascii="Times New Roman" w:hAnsi="Times New Roman"/>
          <w:sz w:val="24"/>
          <w:szCs w:val="24"/>
        </w:rPr>
      </w:pPr>
    </w:p>
    <w:p w14:paraId="1556749A" w14:textId="492DE620" w:rsidR="008E1849" w:rsidRPr="009F5EFA" w:rsidRDefault="009F5EFA" w:rsidP="008C63C5">
      <w:pPr>
        <w:spacing w:after="0" w:line="360" w:lineRule="auto"/>
        <w:rPr>
          <w:rFonts w:ascii="Times New Roman" w:hAnsi="Times New Roman"/>
          <w:b/>
          <w:bCs/>
          <w:sz w:val="24"/>
          <w:szCs w:val="24"/>
        </w:rPr>
      </w:pPr>
      <w:r w:rsidRPr="009F5EFA">
        <w:rPr>
          <w:rFonts w:ascii="Times New Roman" w:hAnsi="Times New Roman"/>
          <w:b/>
          <w:bCs/>
          <w:sz w:val="24"/>
          <w:szCs w:val="24"/>
        </w:rPr>
        <w:t>Decline</w:t>
      </w:r>
    </w:p>
    <w:p w14:paraId="00225650" w14:textId="77777777" w:rsidR="009F5EFA" w:rsidRDefault="009F5EFA" w:rsidP="008C63C5">
      <w:pPr>
        <w:spacing w:after="0" w:line="360" w:lineRule="auto"/>
        <w:rPr>
          <w:rFonts w:ascii="Times New Roman" w:hAnsi="Times New Roman"/>
          <w:sz w:val="24"/>
          <w:szCs w:val="24"/>
        </w:rPr>
      </w:pPr>
    </w:p>
    <w:p w14:paraId="0484EA6A" w14:textId="17346FEB" w:rsidR="009F5EFA" w:rsidRDefault="009F5EFA" w:rsidP="008C63C5">
      <w:pPr>
        <w:spacing w:after="0" w:line="360" w:lineRule="auto"/>
        <w:rPr>
          <w:rFonts w:ascii="Times New Roman" w:hAnsi="Times New Roman"/>
          <w:sz w:val="24"/>
          <w:szCs w:val="24"/>
        </w:rPr>
      </w:pPr>
      <w:r>
        <w:rPr>
          <w:rFonts w:ascii="Times New Roman" w:hAnsi="Times New Roman"/>
          <w:sz w:val="24"/>
          <w:szCs w:val="24"/>
        </w:rPr>
        <w:t xml:space="preserve">If the British wartime experiment in commensality was more popular than previously acknowledged, it begs the following question: why did the National Kitchen and the British </w:t>
      </w:r>
      <w:r>
        <w:rPr>
          <w:rFonts w:ascii="Times New Roman" w:hAnsi="Times New Roman"/>
          <w:sz w:val="24"/>
          <w:szCs w:val="24"/>
        </w:rPr>
        <w:lastRenderedPageBreak/>
        <w:t>Restaurant failed to substantially outlast wartime / austerity conditions and become a permanent fixture of British life into the second half of the twentieth century?</w:t>
      </w:r>
    </w:p>
    <w:p w14:paraId="76322BD2" w14:textId="77777777" w:rsidR="009F5EFA" w:rsidRDefault="009F5EFA" w:rsidP="008C63C5">
      <w:pPr>
        <w:spacing w:after="0" w:line="360" w:lineRule="auto"/>
        <w:rPr>
          <w:rFonts w:ascii="Times New Roman" w:hAnsi="Times New Roman"/>
          <w:sz w:val="24"/>
          <w:szCs w:val="24"/>
        </w:rPr>
      </w:pPr>
    </w:p>
    <w:p w14:paraId="2B1E85A9" w14:textId="2D48DC42" w:rsidR="00D653FA" w:rsidRDefault="009F5EFA" w:rsidP="008C63C5">
      <w:p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 xml:space="preserve">The answer to this question is complex, but there is one feature in common in the decline of British social eating after both world wars. </w:t>
      </w:r>
      <w:r w:rsidRPr="003D03DD">
        <w:rPr>
          <w:rFonts w:ascii="Times New Roman" w:hAnsi="Times New Roman"/>
          <w:sz w:val="24"/>
          <w:szCs w:val="24"/>
        </w:rPr>
        <w:t xml:space="preserve">In </w:t>
      </w:r>
      <w:r>
        <w:rPr>
          <w:rFonts w:ascii="Times New Roman" w:hAnsi="Times New Roman"/>
          <w:sz w:val="24"/>
          <w:szCs w:val="24"/>
        </w:rPr>
        <w:t>both wars</w:t>
      </w:r>
      <w:r w:rsidRPr="003D03DD">
        <w:rPr>
          <w:rFonts w:ascii="Times New Roman" w:hAnsi="Times New Roman"/>
          <w:sz w:val="24"/>
          <w:szCs w:val="24"/>
        </w:rPr>
        <w:t>, the lofty goals of civili</w:t>
      </w:r>
      <w:r>
        <w:rPr>
          <w:rFonts w:ascii="Times New Roman" w:hAnsi="Times New Roman"/>
          <w:sz w:val="24"/>
          <w:szCs w:val="24"/>
        </w:rPr>
        <w:t>s</w:t>
      </w:r>
      <w:r w:rsidRPr="003D03DD">
        <w:rPr>
          <w:rFonts w:ascii="Times New Roman" w:hAnsi="Times New Roman"/>
          <w:sz w:val="24"/>
          <w:szCs w:val="24"/>
        </w:rPr>
        <w:t xml:space="preserve">ational improvement </w:t>
      </w:r>
      <w:r>
        <w:rPr>
          <w:rFonts w:ascii="Times New Roman" w:hAnsi="Times New Roman"/>
          <w:sz w:val="24"/>
          <w:szCs w:val="24"/>
        </w:rPr>
        <w:t>did not</w:t>
      </w:r>
      <w:r w:rsidRPr="003D03DD">
        <w:rPr>
          <w:rFonts w:ascii="Times New Roman" w:hAnsi="Times New Roman"/>
          <w:sz w:val="24"/>
          <w:szCs w:val="24"/>
        </w:rPr>
        <w:t xml:space="preserve"> resonate with the </w:t>
      </w:r>
      <w:r>
        <w:rPr>
          <w:rFonts w:ascii="Times New Roman" w:hAnsi="Times New Roman"/>
          <w:sz w:val="24"/>
          <w:szCs w:val="24"/>
        </w:rPr>
        <w:t xml:space="preserve">private food trade and the </w:t>
      </w:r>
      <w:r w:rsidRPr="003D03DD">
        <w:rPr>
          <w:rFonts w:ascii="Times New Roman" w:hAnsi="Times New Roman"/>
          <w:sz w:val="24"/>
          <w:szCs w:val="24"/>
        </w:rPr>
        <w:t>commercial food lobby</w:t>
      </w:r>
      <w:r>
        <w:rPr>
          <w:rFonts w:ascii="Times New Roman" w:hAnsi="Times New Roman"/>
          <w:sz w:val="24"/>
          <w:szCs w:val="24"/>
        </w:rPr>
        <w:t>.</w:t>
      </w:r>
      <w:r w:rsidRPr="003D03DD">
        <w:rPr>
          <w:rFonts w:ascii="Times New Roman" w:hAnsi="Times New Roman"/>
          <w:sz w:val="24"/>
          <w:szCs w:val="24"/>
        </w:rPr>
        <w:t xml:space="preserve"> </w:t>
      </w:r>
      <w:r>
        <w:rPr>
          <w:rFonts w:ascii="Times New Roman" w:hAnsi="Times New Roman"/>
          <w:sz w:val="24"/>
          <w:szCs w:val="24"/>
        </w:rPr>
        <w:t xml:space="preserve">In both contexts, the </w:t>
      </w:r>
      <w:r w:rsidR="00B040B4">
        <w:rPr>
          <w:rFonts w:ascii="Times New Roman" w:hAnsi="Times New Roman"/>
          <w:sz w:val="24"/>
          <w:szCs w:val="24"/>
        </w:rPr>
        <w:t xml:space="preserve">popular </w:t>
      </w:r>
      <w:r>
        <w:rPr>
          <w:rFonts w:ascii="Times New Roman" w:hAnsi="Times New Roman"/>
          <w:sz w:val="24"/>
          <w:szCs w:val="24"/>
        </w:rPr>
        <w:t xml:space="preserve">postwar expectation of a return to </w:t>
      </w:r>
      <w:r w:rsidR="00EF2921">
        <w:rPr>
          <w:rFonts w:ascii="Times New Roman" w:hAnsi="Times New Roman"/>
          <w:sz w:val="24"/>
          <w:szCs w:val="24"/>
        </w:rPr>
        <w:t>‘</w:t>
      </w:r>
      <w:r>
        <w:rPr>
          <w:rFonts w:ascii="Times New Roman" w:hAnsi="Times New Roman"/>
          <w:sz w:val="24"/>
          <w:szCs w:val="24"/>
        </w:rPr>
        <w:t>normality</w:t>
      </w:r>
      <w:r w:rsidR="00EF2921">
        <w:rPr>
          <w:rFonts w:ascii="Times New Roman" w:hAnsi="Times New Roman"/>
          <w:sz w:val="24"/>
          <w:szCs w:val="24"/>
        </w:rPr>
        <w:t>’</w:t>
      </w:r>
      <w:r>
        <w:rPr>
          <w:rFonts w:ascii="Times New Roman" w:hAnsi="Times New Roman"/>
          <w:sz w:val="24"/>
          <w:szCs w:val="24"/>
        </w:rPr>
        <w:t xml:space="preserve"> </w:t>
      </w:r>
      <w:r w:rsidR="00EF2921">
        <w:rPr>
          <w:rFonts w:ascii="Times New Roman" w:hAnsi="Times New Roman"/>
          <w:sz w:val="24"/>
          <w:szCs w:val="24"/>
        </w:rPr>
        <w:t xml:space="preserve">dovetailed with the desire for free trade and an end to market restrictions. </w:t>
      </w:r>
      <w:r w:rsidR="00B040B4">
        <w:rPr>
          <w:rFonts w:ascii="Times New Roman" w:hAnsi="Times New Roman"/>
          <w:sz w:val="24"/>
          <w:szCs w:val="24"/>
        </w:rPr>
        <w:t>Importantly, this popular</w:t>
      </w:r>
      <w:r w:rsidRPr="003D03DD">
        <w:rPr>
          <w:rFonts w:ascii="Times New Roman" w:hAnsi="Times New Roman"/>
          <w:sz w:val="24"/>
          <w:szCs w:val="24"/>
        </w:rPr>
        <w:t xml:space="preserve"> yearning for a return to normality</w:t>
      </w:r>
      <w:r w:rsidR="00EF2921">
        <w:rPr>
          <w:rFonts w:ascii="Times New Roman" w:hAnsi="Times New Roman"/>
          <w:sz w:val="24"/>
          <w:szCs w:val="24"/>
        </w:rPr>
        <w:t>, after both wars,</w:t>
      </w:r>
      <w:r w:rsidRPr="003D03DD">
        <w:rPr>
          <w:rFonts w:ascii="Times New Roman" w:hAnsi="Times New Roman"/>
          <w:sz w:val="24"/>
          <w:szCs w:val="24"/>
        </w:rPr>
        <w:t xml:space="preserve"> ultimately </w:t>
      </w:r>
      <w:r w:rsidR="00EF2921">
        <w:rPr>
          <w:rFonts w:ascii="Times New Roman" w:hAnsi="Times New Roman"/>
          <w:sz w:val="24"/>
          <w:szCs w:val="24"/>
        </w:rPr>
        <w:t>found common cause</w:t>
      </w:r>
      <w:r w:rsidRPr="003D03DD">
        <w:rPr>
          <w:rFonts w:ascii="Times New Roman" w:hAnsi="Times New Roman"/>
          <w:sz w:val="24"/>
          <w:szCs w:val="24"/>
        </w:rPr>
        <w:t xml:space="preserve"> with the </w:t>
      </w:r>
      <w:r w:rsidR="00B040B4">
        <w:rPr>
          <w:rFonts w:ascii="Times New Roman" w:hAnsi="Times New Roman"/>
          <w:sz w:val="24"/>
          <w:szCs w:val="24"/>
        </w:rPr>
        <w:t xml:space="preserve">economic: the </w:t>
      </w:r>
      <w:r w:rsidRPr="003D03DD">
        <w:rPr>
          <w:rFonts w:ascii="Times New Roman" w:hAnsi="Times New Roman"/>
          <w:sz w:val="24"/>
          <w:szCs w:val="24"/>
        </w:rPr>
        <w:t xml:space="preserve">cost-cutting post-war objectives of </w:t>
      </w:r>
      <w:r w:rsidR="00EF2921">
        <w:rPr>
          <w:rFonts w:ascii="Times New Roman" w:hAnsi="Times New Roman"/>
          <w:sz w:val="24"/>
          <w:szCs w:val="24"/>
        </w:rPr>
        <w:t>British central government</w:t>
      </w:r>
      <w:r w:rsidRPr="003D03DD">
        <w:rPr>
          <w:rFonts w:ascii="Times New Roman" w:hAnsi="Times New Roman"/>
          <w:sz w:val="24"/>
          <w:szCs w:val="24"/>
        </w:rPr>
        <w:t>.</w:t>
      </w:r>
      <w:r w:rsidR="00EF2921">
        <w:rPr>
          <w:rFonts w:ascii="Times New Roman" w:hAnsi="Times New Roman"/>
          <w:sz w:val="24"/>
          <w:szCs w:val="24"/>
        </w:rPr>
        <w:t xml:space="preserve"> </w:t>
      </w:r>
      <w:r w:rsidR="00B040B4">
        <w:rPr>
          <w:rFonts w:ascii="Times New Roman" w:hAnsi="Times New Roman"/>
          <w:sz w:val="24"/>
          <w:szCs w:val="24"/>
        </w:rPr>
        <w:t>Culturally speaking, in</w:t>
      </w:r>
      <w:r w:rsidR="00EF2921">
        <w:rPr>
          <w:rFonts w:ascii="Times New Roman" w:hAnsi="Times New Roman"/>
          <w:sz w:val="24"/>
          <w:szCs w:val="24"/>
        </w:rPr>
        <w:t xml:space="preserve"> both contexts, everything ‘wartime’ rapidly came to be seen as socially passé</w:t>
      </w:r>
      <w:r w:rsidRPr="003D03DD">
        <w:rPr>
          <w:rFonts w:ascii="Times New Roman" w:hAnsi="Times New Roman"/>
          <w:sz w:val="24"/>
          <w:szCs w:val="24"/>
        </w:rPr>
        <w:t xml:space="preserve"> </w:t>
      </w:r>
      <w:r w:rsidR="00EF2921">
        <w:rPr>
          <w:rFonts w:ascii="Times New Roman" w:hAnsi="Times New Roman"/>
          <w:sz w:val="24"/>
          <w:szCs w:val="24"/>
        </w:rPr>
        <w:t>once austerity conditions were eventually alleviated</w:t>
      </w:r>
      <w:r w:rsidR="00D653FA">
        <w:rPr>
          <w:rFonts w:ascii="Times New Roman" w:hAnsi="Times New Roman"/>
          <w:sz w:val="24"/>
          <w:szCs w:val="24"/>
        </w:rPr>
        <w:t xml:space="preserve"> and a return to ‘fair play’ in the marketplace was anticipated, along with the return to private models of consumption over public ones</w:t>
      </w:r>
      <w:r w:rsidR="00EF2921">
        <w:rPr>
          <w:rFonts w:ascii="Times New Roman" w:hAnsi="Times New Roman"/>
          <w:sz w:val="24"/>
          <w:szCs w:val="24"/>
        </w:rPr>
        <w:t xml:space="preserve">. </w:t>
      </w:r>
    </w:p>
    <w:p w14:paraId="31AD44BD" w14:textId="086ADCBD" w:rsidR="00D653FA" w:rsidRDefault="00D653FA" w:rsidP="008C63C5">
      <w:p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In terms of the specific reasons for decline, the appeal of the National Kitchen of the First World War was dented by the</w:t>
      </w:r>
      <w:r w:rsidRPr="003D03DD">
        <w:rPr>
          <w:rFonts w:ascii="Times New Roman" w:hAnsi="Times New Roman"/>
          <w:sz w:val="24"/>
          <w:szCs w:val="24"/>
        </w:rPr>
        <w:t xml:space="preserve"> introduction of a much more complete rationing system in the summer of 1918</w:t>
      </w:r>
      <w:r>
        <w:rPr>
          <w:rFonts w:ascii="Times New Roman" w:hAnsi="Times New Roman"/>
          <w:sz w:val="24"/>
          <w:szCs w:val="24"/>
        </w:rPr>
        <w:t>. Whereas communal dining worked in tandem with the much more sophisticated, early and comprehensive</w:t>
      </w:r>
      <w:r w:rsidRPr="003D03DD">
        <w:rPr>
          <w:rFonts w:ascii="Times New Roman" w:hAnsi="Times New Roman"/>
          <w:sz w:val="24"/>
          <w:szCs w:val="24"/>
        </w:rPr>
        <w:t xml:space="preserve"> </w:t>
      </w:r>
      <w:r>
        <w:rPr>
          <w:rFonts w:ascii="Times New Roman" w:hAnsi="Times New Roman"/>
          <w:sz w:val="24"/>
          <w:szCs w:val="24"/>
        </w:rPr>
        <w:t>rationing system in the Second World War, the arrival of ‘fair shares’ on an individualised basis in 1918 dented to the communal ethos of the National Kitchen. Another key reason for the decline of the National Kitchen – and one lent emphasis by the Coronavirus crisis of 2020/21 - was</w:t>
      </w:r>
      <w:r w:rsidRPr="003D03DD">
        <w:rPr>
          <w:rFonts w:ascii="Times New Roman" w:hAnsi="Times New Roman"/>
          <w:sz w:val="24"/>
          <w:szCs w:val="24"/>
        </w:rPr>
        <w:t xml:space="preserve"> the major public health crisis of ‘Spanish’ influenza, </w:t>
      </w:r>
      <w:r>
        <w:rPr>
          <w:rFonts w:ascii="Times New Roman" w:hAnsi="Times New Roman"/>
          <w:sz w:val="24"/>
          <w:szCs w:val="24"/>
        </w:rPr>
        <w:t>which necessarily removed the possibility of mass commensality</w:t>
      </w:r>
      <w:r w:rsidRPr="003D03DD">
        <w:rPr>
          <w:rFonts w:ascii="Times New Roman" w:hAnsi="Times New Roman"/>
          <w:sz w:val="24"/>
          <w:szCs w:val="24"/>
        </w:rPr>
        <w:t xml:space="preserve">. </w:t>
      </w:r>
    </w:p>
    <w:p w14:paraId="19592DF2" w14:textId="437A54DF" w:rsidR="009F5EFA" w:rsidRDefault="00D653FA" w:rsidP="008C63C5">
      <w:p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 xml:space="preserve">The British Restaurant, by contrast, acted as a complement to the rationing system, a site, for example, where one could pay to get a meat-based dish ‘off-ration’ if one so desired. While the number of British Restaurants declined postwar, many lasted as long as austerity in Britain (1954). As above, however, cost-cutting priorities in Whitehall dovetailed with a broader postwar cultural weariness surrounding anything that smacked of wartime control. </w:t>
      </w:r>
      <w:r w:rsidR="00B040B4">
        <w:rPr>
          <w:rFonts w:ascii="Times New Roman" w:hAnsi="Times New Roman"/>
          <w:sz w:val="24"/>
          <w:szCs w:val="24"/>
        </w:rPr>
        <w:t xml:space="preserve">Arguably the most powerful symbol of how social eating came to hold uncomfortable cultural associations is the canteen scene in George Orwell’s bestselling </w:t>
      </w:r>
      <w:r w:rsidR="00B040B4" w:rsidRPr="00B040B4">
        <w:rPr>
          <w:rFonts w:ascii="Times New Roman" w:hAnsi="Times New Roman"/>
          <w:i/>
          <w:iCs/>
          <w:sz w:val="24"/>
          <w:szCs w:val="24"/>
        </w:rPr>
        <w:t>Nineteen Eighty-Four</w:t>
      </w:r>
      <w:r w:rsidR="00B040B4">
        <w:rPr>
          <w:rFonts w:ascii="Times New Roman" w:hAnsi="Times New Roman"/>
          <w:i/>
          <w:iCs/>
          <w:sz w:val="24"/>
          <w:szCs w:val="24"/>
        </w:rPr>
        <w:t xml:space="preserve"> </w:t>
      </w:r>
      <w:r w:rsidR="00B040B4">
        <w:rPr>
          <w:rFonts w:ascii="Times New Roman" w:hAnsi="Times New Roman"/>
          <w:sz w:val="24"/>
          <w:szCs w:val="24"/>
        </w:rPr>
        <w:t xml:space="preserve">(1949) in which the immiserated plebs receive great dollops of purple-grey slop in state-run feeding centres. </w:t>
      </w:r>
      <w:r>
        <w:rPr>
          <w:rFonts w:ascii="Times New Roman" w:hAnsi="Times New Roman"/>
          <w:sz w:val="24"/>
          <w:szCs w:val="24"/>
        </w:rPr>
        <w:t xml:space="preserve">The association was unfortunate but pervasive. </w:t>
      </w:r>
      <w:r w:rsidR="00B040B4">
        <w:rPr>
          <w:rFonts w:ascii="Times New Roman" w:hAnsi="Times New Roman"/>
          <w:sz w:val="24"/>
          <w:szCs w:val="24"/>
        </w:rPr>
        <w:t xml:space="preserve">While some British Restaurants limped on into the 1970s, the dawn of Thatcherism (which, as detailed above, took liberties in its representation of Alf Roberts, a champion of British Restaurants, as the epitome of privatised </w:t>
      </w:r>
      <w:r w:rsidR="00B040B4">
        <w:rPr>
          <w:rFonts w:ascii="Times New Roman" w:hAnsi="Times New Roman"/>
          <w:sz w:val="24"/>
          <w:szCs w:val="24"/>
        </w:rPr>
        <w:lastRenderedPageBreak/>
        <w:t xml:space="preserve">individualism) signalled a political spirit entirely antithetical to state-supported communal consumption.     </w:t>
      </w:r>
    </w:p>
    <w:p w14:paraId="4D97A239" w14:textId="69A40FD3" w:rsidR="00D653FA" w:rsidRPr="00A239C5" w:rsidRDefault="00A239C5" w:rsidP="008C63C5">
      <w:pPr>
        <w:pBdr>
          <w:bottom w:val="single" w:sz="6" w:space="1" w:color="auto"/>
        </w:pBdr>
        <w:spacing w:line="360" w:lineRule="auto"/>
        <w:jc w:val="both"/>
        <w:rPr>
          <w:rFonts w:ascii="Times New Roman" w:hAnsi="Times New Roman"/>
          <w:b/>
          <w:bCs/>
          <w:sz w:val="24"/>
          <w:szCs w:val="24"/>
        </w:rPr>
      </w:pPr>
      <w:r w:rsidRPr="00A239C5">
        <w:rPr>
          <w:rFonts w:ascii="Times New Roman" w:hAnsi="Times New Roman"/>
          <w:b/>
          <w:bCs/>
          <w:sz w:val="24"/>
          <w:szCs w:val="24"/>
        </w:rPr>
        <w:t>Conclusion</w:t>
      </w:r>
    </w:p>
    <w:p w14:paraId="3308E3D7" w14:textId="77777777" w:rsidR="00412BC7" w:rsidRDefault="00EA1BAD" w:rsidP="008C63C5">
      <w:p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 xml:space="preserve">This article has examined the British experience of state-supported mass commensality </w:t>
      </w:r>
      <w:r w:rsidR="00412BC7">
        <w:rPr>
          <w:rFonts w:ascii="Times New Roman" w:hAnsi="Times New Roman"/>
          <w:sz w:val="24"/>
          <w:szCs w:val="24"/>
        </w:rPr>
        <w:t xml:space="preserve">which took place, in two parts, in the early twentieth century. It has not discussed the voluntary public feeding schemes, most of them faith-based, which persisted throughout this period because state-sponsored social eating in the shape of </w:t>
      </w:r>
      <w:r w:rsidR="00412BC7">
        <w:rPr>
          <w:rFonts w:ascii="Times New Roman" w:hAnsi="Times New Roman"/>
          <w:sz w:val="24"/>
          <w:szCs w:val="24"/>
        </w:rPr>
        <w:t xml:space="preserve">the National Kitchen and the British </w:t>
      </w:r>
      <w:proofErr w:type="gramStart"/>
      <w:r w:rsidR="00412BC7">
        <w:rPr>
          <w:rFonts w:ascii="Times New Roman" w:hAnsi="Times New Roman"/>
          <w:sz w:val="24"/>
          <w:szCs w:val="24"/>
        </w:rPr>
        <w:t xml:space="preserve">Restaurant  </w:t>
      </w:r>
      <w:r w:rsidR="00412BC7">
        <w:rPr>
          <w:rFonts w:ascii="Times New Roman" w:hAnsi="Times New Roman"/>
          <w:sz w:val="24"/>
          <w:szCs w:val="24"/>
        </w:rPr>
        <w:t>marked</w:t>
      </w:r>
      <w:proofErr w:type="gramEnd"/>
      <w:r w:rsidR="00412BC7">
        <w:rPr>
          <w:rFonts w:ascii="Times New Roman" w:hAnsi="Times New Roman"/>
          <w:sz w:val="24"/>
          <w:szCs w:val="24"/>
        </w:rPr>
        <w:t xml:space="preserve"> a pronounced break with these trends in scale, uniformity, ambition, and social impact.</w:t>
      </w:r>
    </w:p>
    <w:p w14:paraId="55AAA27A" w14:textId="0851A0E9" w:rsidR="00412BC7" w:rsidRDefault="00412BC7" w:rsidP="008C63C5">
      <w:p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 xml:space="preserve">This article has argued for the broad popularity of the National Kitchen and the British Restaurant, arguing that previous verdicts have been overly negative and too narrowly focused. It has asserted the broad popularity and utility of early twentieth century British mass commensality, </w:t>
      </w:r>
      <w:r w:rsidR="00800813">
        <w:rPr>
          <w:rFonts w:ascii="Times New Roman" w:hAnsi="Times New Roman"/>
          <w:sz w:val="24"/>
          <w:szCs w:val="24"/>
        </w:rPr>
        <w:t xml:space="preserve">detailing </w:t>
      </w:r>
      <w:r>
        <w:rPr>
          <w:rFonts w:ascii="Times New Roman" w:hAnsi="Times New Roman"/>
          <w:sz w:val="24"/>
          <w:szCs w:val="24"/>
        </w:rPr>
        <w:t xml:space="preserve">their </w:t>
      </w:r>
      <w:r w:rsidR="00800813">
        <w:rPr>
          <w:rFonts w:ascii="Times New Roman" w:hAnsi="Times New Roman"/>
          <w:sz w:val="24"/>
          <w:szCs w:val="24"/>
        </w:rPr>
        <w:t xml:space="preserve">political, gender, and nutritional dimensions, arguing that their </w:t>
      </w:r>
      <w:r>
        <w:rPr>
          <w:rFonts w:ascii="Times New Roman" w:hAnsi="Times New Roman"/>
          <w:sz w:val="24"/>
          <w:szCs w:val="24"/>
        </w:rPr>
        <w:t>eventual demise was</w:t>
      </w:r>
      <w:r w:rsidR="00800813">
        <w:rPr>
          <w:rFonts w:ascii="Times New Roman" w:hAnsi="Times New Roman"/>
          <w:sz w:val="24"/>
          <w:szCs w:val="24"/>
        </w:rPr>
        <w:t xml:space="preserve"> as much to do with absent political will as unpopularity.</w:t>
      </w:r>
      <w:r>
        <w:rPr>
          <w:rFonts w:ascii="Times New Roman" w:hAnsi="Times New Roman"/>
          <w:sz w:val="24"/>
          <w:szCs w:val="24"/>
        </w:rPr>
        <w:t xml:space="preserve"> </w:t>
      </w:r>
    </w:p>
    <w:p w14:paraId="5A3E614D" w14:textId="3E3D93E7" w:rsidR="00A239C5" w:rsidRDefault="00800813" w:rsidP="008C63C5">
      <w:pPr>
        <w:pBdr>
          <w:bottom w:val="single" w:sz="6" w:space="1" w:color="auto"/>
        </w:pBdr>
        <w:spacing w:line="360" w:lineRule="auto"/>
        <w:jc w:val="both"/>
        <w:rPr>
          <w:rFonts w:ascii="Times New Roman" w:hAnsi="Times New Roman"/>
          <w:sz w:val="24"/>
          <w:szCs w:val="24"/>
        </w:rPr>
      </w:pPr>
      <w:r>
        <w:rPr>
          <w:rFonts w:ascii="Times New Roman" w:hAnsi="Times New Roman"/>
          <w:sz w:val="24"/>
          <w:szCs w:val="24"/>
        </w:rPr>
        <w:t>Amid the rise of the food bank in Britain, whose numbers have accelerated to a number broadly analogous to the number of British Restaurants at their peak,</w:t>
      </w:r>
      <w:r>
        <w:rPr>
          <w:rStyle w:val="FootnoteReference"/>
          <w:rFonts w:ascii="Times New Roman" w:hAnsi="Times New Roman"/>
          <w:sz w:val="24"/>
          <w:szCs w:val="24"/>
        </w:rPr>
        <w:footnoteReference w:id="25"/>
      </w:r>
      <w:r>
        <w:rPr>
          <w:rFonts w:ascii="Times New Roman" w:hAnsi="Times New Roman"/>
          <w:sz w:val="24"/>
          <w:szCs w:val="24"/>
        </w:rPr>
        <w:t xml:space="preserve"> Britain’s history of early twentieth century commensality, in its ambition towards ‘food for all’, stands in contrast to the early twenty-first century institution of the food bank, a service arguably geared towards the ‘deserving poor’ and, indeed, to the pale imitation of state-sponsored commensality witnessed in Britain in 2021 with the government’s ‘Eat Out to Help Out’ scheme. Although imperfect and far from universally popular, the National Kitchen and British Restaurant mark an important chapter in the history of British public feeding.</w:t>
      </w:r>
      <w:r w:rsidR="008C63C5">
        <w:rPr>
          <w:rStyle w:val="FootnoteReference"/>
          <w:rFonts w:ascii="Times New Roman" w:hAnsi="Times New Roman"/>
          <w:sz w:val="24"/>
          <w:szCs w:val="24"/>
        </w:rPr>
        <w:footnoteReference w:id="26"/>
      </w:r>
    </w:p>
    <w:p w14:paraId="5D8C59D4" w14:textId="77777777" w:rsidR="00D653FA" w:rsidRDefault="00D653FA" w:rsidP="008C63C5">
      <w:pPr>
        <w:pBdr>
          <w:bottom w:val="single" w:sz="6" w:space="1" w:color="auto"/>
        </w:pBdr>
        <w:spacing w:line="360" w:lineRule="auto"/>
        <w:jc w:val="both"/>
        <w:rPr>
          <w:rFonts w:ascii="Times New Roman" w:hAnsi="Times New Roman"/>
          <w:sz w:val="24"/>
          <w:szCs w:val="24"/>
        </w:rPr>
      </w:pPr>
    </w:p>
    <w:p w14:paraId="1472AB11" w14:textId="77777777" w:rsidR="00D653FA" w:rsidRDefault="00D653FA" w:rsidP="008C63C5">
      <w:pPr>
        <w:pBdr>
          <w:bottom w:val="single" w:sz="6" w:space="1" w:color="auto"/>
        </w:pBdr>
        <w:spacing w:line="360" w:lineRule="auto"/>
        <w:jc w:val="both"/>
        <w:rPr>
          <w:rFonts w:ascii="Times New Roman" w:hAnsi="Times New Roman"/>
          <w:sz w:val="24"/>
          <w:szCs w:val="24"/>
        </w:rPr>
      </w:pPr>
    </w:p>
    <w:p w14:paraId="7EE6779D" w14:textId="77777777" w:rsidR="00D653FA" w:rsidRDefault="00D653FA" w:rsidP="008C63C5">
      <w:pPr>
        <w:pBdr>
          <w:bottom w:val="single" w:sz="6" w:space="1" w:color="auto"/>
        </w:pBdr>
        <w:spacing w:line="360" w:lineRule="auto"/>
        <w:jc w:val="both"/>
        <w:rPr>
          <w:rFonts w:ascii="Times New Roman" w:hAnsi="Times New Roman"/>
          <w:sz w:val="24"/>
          <w:szCs w:val="24"/>
        </w:rPr>
      </w:pPr>
    </w:p>
    <w:p w14:paraId="71C3D77A" w14:textId="77777777" w:rsidR="00D653FA" w:rsidRDefault="00D653FA" w:rsidP="008C63C5">
      <w:pPr>
        <w:pBdr>
          <w:bottom w:val="single" w:sz="6" w:space="1" w:color="auto"/>
        </w:pBdr>
        <w:spacing w:line="360" w:lineRule="auto"/>
        <w:jc w:val="both"/>
        <w:rPr>
          <w:rFonts w:ascii="Times New Roman" w:hAnsi="Times New Roman"/>
          <w:sz w:val="24"/>
          <w:szCs w:val="24"/>
        </w:rPr>
      </w:pPr>
    </w:p>
    <w:p w14:paraId="6BE93AA2" w14:textId="77777777" w:rsidR="00D653FA" w:rsidRDefault="00D653FA" w:rsidP="008C63C5">
      <w:pPr>
        <w:pBdr>
          <w:bottom w:val="single" w:sz="6" w:space="1" w:color="auto"/>
        </w:pBdr>
        <w:spacing w:line="360" w:lineRule="auto"/>
        <w:jc w:val="both"/>
        <w:rPr>
          <w:rFonts w:ascii="Times New Roman" w:hAnsi="Times New Roman"/>
          <w:sz w:val="24"/>
          <w:szCs w:val="24"/>
        </w:rPr>
      </w:pPr>
    </w:p>
    <w:p w14:paraId="405C91E2" w14:textId="530F8462" w:rsidR="00A32AE3" w:rsidRDefault="00C82792" w:rsidP="008C63C5">
      <w:pPr>
        <w:spacing w:after="0" w:line="360" w:lineRule="auto"/>
        <w:rPr>
          <w:rFonts w:ascii="Times New Roman" w:hAnsi="Times New Roman" w:cs="Times New Roman"/>
          <w:sz w:val="24"/>
          <w:szCs w:val="24"/>
        </w:rPr>
      </w:pPr>
      <w:r>
        <w:rPr>
          <w:rFonts w:ascii="Times New Roman" w:hAnsi="Times New Roman"/>
          <w:sz w:val="24"/>
          <w:szCs w:val="24"/>
        </w:rPr>
        <w:t xml:space="preserve">   </w:t>
      </w:r>
      <w:r w:rsidRPr="003D03DD">
        <w:rPr>
          <w:rFonts w:ascii="Times New Roman" w:hAnsi="Times New Roman"/>
          <w:sz w:val="24"/>
          <w:szCs w:val="24"/>
        </w:rPr>
        <w:t xml:space="preserve"> </w:t>
      </w:r>
      <w:r w:rsidR="00A32AE3" w:rsidRPr="003D03DD">
        <w:rPr>
          <w:rFonts w:ascii="Times New Roman" w:hAnsi="Times New Roman"/>
          <w:sz w:val="24"/>
          <w:szCs w:val="24"/>
        </w:rPr>
        <w:t xml:space="preserve"> </w:t>
      </w:r>
      <w:r w:rsidR="00A32AE3">
        <w:rPr>
          <w:rFonts w:ascii="Times New Roman" w:hAnsi="Times New Roman" w:cs="Times New Roman"/>
          <w:sz w:val="24"/>
          <w:szCs w:val="24"/>
        </w:rPr>
        <w:t xml:space="preserve"> </w:t>
      </w:r>
    </w:p>
    <w:p w14:paraId="79C63AF1" w14:textId="77777777" w:rsidR="00A32AE3" w:rsidRDefault="00A32AE3" w:rsidP="008C63C5">
      <w:pPr>
        <w:spacing w:after="0" w:line="360" w:lineRule="auto"/>
        <w:rPr>
          <w:rFonts w:ascii="Times New Roman" w:hAnsi="Times New Roman" w:cs="Times New Roman"/>
          <w:sz w:val="24"/>
          <w:szCs w:val="24"/>
        </w:rPr>
      </w:pPr>
    </w:p>
    <w:p w14:paraId="1CDF1C0D" w14:textId="3A5569BD" w:rsidR="001476F4" w:rsidRDefault="00A32AE3" w:rsidP="008C63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1C33D96" w14:textId="77777777" w:rsidR="00683AFA" w:rsidRPr="00715F99" w:rsidRDefault="00683AFA" w:rsidP="008C63C5">
      <w:pPr>
        <w:spacing w:after="0" w:line="360" w:lineRule="auto"/>
        <w:rPr>
          <w:rFonts w:ascii="Times New Roman" w:hAnsi="Times New Roman" w:cs="Times New Roman"/>
          <w:sz w:val="24"/>
          <w:szCs w:val="24"/>
        </w:rPr>
      </w:pPr>
    </w:p>
    <w:sectPr w:rsidR="00683AFA" w:rsidRPr="0071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7BFF5" w14:textId="77777777" w:rsidR="00A01DE8" w:rsidRDefault="00A01DE8" w:rsidP="00335BEC">
      <w:pPr>
        <w:spacing w:after="0" w:line="240" w:lineRule="auto"/>
      </w:pPr>
      <w:r>
        <w:separator/>
      </w:r>
    </w:p>
  </w:endnote>
  <w:endnote w:type="continuationSeparator" w:id="0">
    <w:p w14:paraId="2E4A3090" w14:textId="77777777" w:rsidR="00A01DE8" w:rsidRDefault="00A01DE8" w:rsidP="00335BEC">
      <w:pPr>
        <w:spacing w:after="0" w:line="240" w:lineRule="auto"/>
      </w:pPr>
      <w:r>
        <w:continuationSeparator/>
      </w:r>
    </w:p>
  </w:endnote>
  <w:endnote w:id="1">
    <w:p w14:paraId="3E4F99B1" w14:textId="77777777" w:rsidR="00A32AE3" w:rsidRPr="0013443C" w:rsidRDefault="00A32AE3" w:rsidP="00A32AE3">
      <w:pPr>
        <w:pStyle w:val="EndnoteText"/>
        <w:rPr>
          <w:sz w:val="22"/>
          <w:szCs w:val="22"/>
        </w:rPr>
      </w:pPr>
      <w:r w:rsidRPr="0013443C">
        <w:rPr>
          <w:rStyle w:val="EndnoteReference"/>
          <w:sz w:val="22"/>
          <w:szCs w:val="22"/>
        </w:rPr>
        <w:endnoteRef/>
      </w:r>
      <w:r w:rsidRPr="0013443C">
        <w:rPr>
          <w:sz w:val="22"/>
          <w:szCs w:val="22"/>
        </w:rPr>
        <w:t xml:space="preserve"> </w:t>
      </w:r>
      <w:bookmarkStart w:id="0" w:name="_Hlk37685210"/>
      <w:r w:rsidRPr="0013443C">
        <w:rPr>
          <w:sz w:val="22"/>
          <w:szCs w:val="22"/>
        </w:rPr>
        <w:t xml:space="preserve">L. Margaret Barnett, </w:t>
      </w:r>
      <w:r w:rsidRPr="0013443C">
        <w:rPr>
          <w:i/>
          <w:sz w:val="22"/>
          <w:szCs w:val="22"/>
        </w:rPr>
        <w:t>British Food Policy during the First World War</w:t>
      </w:r>
      <w:r w:rsidRPr="0013443C">
        <w:rPr>
          <w:sz w:val="22"/>
          <w:szCs w:val="22"/>
        </w:rPr>
        <w:t xml:space="preserve"> (London: Routledge, 1985), </w:t>
      </w:r>
      <w:bookmarkEnd w:id="0"/>
      <w:r w:rsidRPr="0013443C">
        <w:rPr>
          <w:sz w:val="22"/>
          <w:szCs w:val="22"/>
        </w:rPr>
        <w:t xml:space="preserve">151. </w:t>
      </w:r>
    </w:p>
  </w:endnote>
  <w:endnote w:id="2">
    <w:p w14:paraId="2BEBD563" w14:textId="77777777" w:rsidR="00C82792" w:rsidRPr="0013443C" w:rsidRDefault="00C82792" w:rsidP="00C82792">
      <w:pPr>
        <w:pStyle w:val="EndnoteText"/>
        <w:rPr>
          <w:sz w:val="22"/>
          <w:szCs w:val="22"/>
        </w:rPr>
      </w:pPr>
      <w:r w:rsidRPr="0013443C">
        <w:rPr>
          <w:rStyle w:val="EndnoteReference"/>
          <w:sz w:val="22"/>
          <w:szCs w:val="22"/>
        </w:rPr>
        <w:endnoteRef/>
      </w:r>
      <w:r w:rsidRPr="0013443C">
        <w:rPr>
          <w:sz w:val="22"/>
          <w:szCs w:val="22"/>
        </w:rPr>
        <w:t xml:space="preserve"> Oddy, </w:t>
      </w:r>
      <w:r w:rsidRPr="0013443C">
        <w:rPr>
          <w:i/>
          <w:sz w:val="22"/>
          <w:szCs w:val="22"/>
        </w:rPr>
        <w:t>From Plain Fare to Fusion Food</w:t>
      </w:r>
      <w:r w:rsidRPr="0013443C">
        <w:rPr>
          <w:iCs/>
          <w:sz w:val="22"/>
          <w:szCs w:val="22"/>
        </w:rPr>
        <w:t>,</w:t>
      </w:r>
      <w:r w:rsidRPr="0013443C">
        <w:rPr>
          <w:i/>
          <w:sz w:val="22"/>
          <w:szCs w:val="22"/>
        </w:rPr>
        <w:t xml:space="preserve"> </w:t>
      </w:r>
      <w:r w:rsidRPr="0013443C">
        <w:rPr>
          <w:sz w:val="22"/>
          <w:szCs w:val="22"/>
        </w:rPr>
        <w:t>76.</w:t>
      </w:r>
    </w:p>
  </w:endnote>
  <w:endnote w:id="3">
    <w:p w14:paraId="76F0CE73" w14:textId="77777777" w:rsidR="008E1849" w:rsidRPr="0013443C" w:rsidRDefault="008E1849" w:rsidP="008E1849">
      <w:pPr>
        <w:pStyle w:val="EndnoteText"/>
        <w:rPr>
          <w:sz w:val="22"/>
          <w:szCs w:val="22"/>
        </w:rPr>
      </w:pPr>
      <w:r w:rsidRPr="0013443C">
        <w:rPr>
          <w:rStyle w:val="EndnoteReference"/>
          <w:sz w:val="22"/>
          <w:szCs w:val="22"/>
        </w:rPr>
        <w:endnoteRef/>
      </w:r>
      <w:r w:rsidRPr="0013443C">
        <w:rPr>
          <w:sz w:val="22"/>
          <w:szCs w:val="22"/>
        </w:rPr>
        <w:t xml:space="preserve"> See </w:t>
      </w:r>
      <w:r w:rsidRPr="0013443C">
        <w:rPr>
          <w:sz w:val="22"/>
          <w:szCs w:val="22"/>
          <w:shd w:val="clear" w:color="auto" w:fill="FFFFFF"/>
        </w:rPr>
        <w:t xml:space="preserve">Chevalier, </w:t>
      </w:r>
      <w:r w:rsidRPr="0013443C">
        <w:rPr>
          <w:i/>
          <w:iCs/>
          <w:sz w:val="22"/>
          <w:szCs w:val="22"/>
          <w:shd w:val="clear" w:color="auto" w:fill="FFFFFF"/>
        </w:rPr>
        <w:t>Food in Wartime Britain</w:t>
      </w:r>
      <w:r w:rsidRPr="0013443C">
        <w:rPr>
          <w:sz w:val="22"/>
          <w:szCs w:val="22"/>
          <w:shd w:val="clear" w:color="auto" w:fill="FFFFFF"/>
        </w:rPr>
        <w:t>, 116.</w:t>
      </w:r>
    </w:p>
  </w:endnote>
  <w:endnote w:id="4">
    <w:p w14:paraId="615EE015" w14:textId="77777777" w:rsidR="00ED2E8F" w:rsidRPr="0013443C" w:rsidRDefault="00ED2E8F" w:rsidP="00ED2E8F">
      <w:pPr>
        <w:pStyle w:val="EndnoteText"/>
        <w:rPr>
          <w:sz w:val="22"/>
          <w:szCs w:val="22"/>
        </w:rPr>
      </w:pPr>
      <w:r w:rsidRPr="0013443C">
        <w:rPr>
          <w:rStyle w:val="EndnoteReference"/>
          <w:sz w:val="22"/>
          <w:szCs w:val="22"/>
        </w:rPr>
        <w:endnoteRef/>
      </w:r>
      <w:r w:rsidRPr="0013443C">
        <w:rPr>
          <w:sz w:val="22"/>
          <w:szCs w:val="22"/>
        </w:rPr>
        <w:t xml:space="preserve"> See the following Mass Observation Archive (hereafter MOA) diarists’ entries on British Restaurants (listed chronologically): MOA/D/5132, July 1941; MOA/D/5236, January 1942; MOA/D/5192, </w:t>
      </w:r>
      <w:proofErr w:type="gramStart"/>
      <w:r w:rsidRPr="0013443C">
        <w:rPr>
          <w:sz w:val="22"/>
          <w:szCs w:val="22"/>
        </w:rPr>
        <w:t>May,</w:t>
      </w:r>
      <w:proofErr w:type="gramEnd"/>
      <w:r w:rsidRPr="0013443C">
        <w:rPr>
          <w:sz w:val="22"/>
          <w:szCs w:val="22"/>
        </w:rPr>
        <w:t xml:space="preserve"> 1942; MOA/D/5410, September 1942; MOA/D/5446, January 1943; MOA/D/5176, April 1943.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E068" w14:textId="77777777" w:rsidR="00A01DE8" w:rsidRDefault="00A01DE8" w:rsidP="00335BEC">
      <w:pPr>
        <w:spacing w:after="0" w:line="240" w:lineRule="auto"/>
      </w:pPr>
      <w:r>
        <w:separator/>
      </w:r>
    </w:p>
  </w:footnote>
  <w:footnote w:type="continuationSeparator" w:id="0">
    <w:p w14:paraId="224640FD" w14:textId="77777777" w:rsidR="00A01DE8" w:rsidRDefault="00A01DE8" w:rsidP="00335BEC">
      <w:pPr>
        <w:spacing w:after="0" w:line="240" w:lineRule="auto"/>
      </w:pPr>
      <w:r>
        <w:continuationSeparator/>
      </w:r>
    </w:p>
  </w:footnote>
  <w:footnote w:id="1">
    <w:p w14:paraId="30FCF70A"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See Sarah Jackson and Rosemary Taylor, </w:t>
      </w:r>
      <w:r w:rsidRPr="008C63C5">
        <w:rPr>
          <w:rFonts w:ascii="Times New Roman" w:hAnsi="Times New Roman" w:cs="Times New Roman"/>
          <w:i/>
          <w:iCs/>
          <w:sz w:val="24"/>
          <w:szCs w:val="24"/>
        </w:rPr>
        <w:t>Voices from History: East London Suffragettes</w:t>
      </w:r>
      <w:r w:rsidRPr="008C63C5">
        <w:rPr>
          <w:rFonts w:ascii="Times New Roman" w:hAnsi="Times New Roman" w:cs="Times New Roman"/>
          <w:sz w:val="24"/>
          <w:szCs w:val="24"/>
        </w:rPr>
        <w:t xml:space="preserve"> (London: </w:t>
      </w:r>
      <w:proofErr w:type="gramStart"/>
      <w:r w:rsidRPr="008C63C5">
        <w:rPr>
          <w:rFonts w:ascii="Times New Roman" w:hAnsi="Times New Roman" w:cs="Times New Roman"/>
          <w:sz w:val="24"/>
          <w:szCs w:val="24"/>
        </w:rPr>
        <w:t>the</w:t>
      </w:r>
      <w:proofErr w:type="gramEnd"/>
      <w:r w:rsidRPr="008C63C5">
        <w:rPr>
          <w:rFonts w:ascii="Times New Roman" w:hAnsi="Times New Roman" w:cs="Times New Roman"/>
          <w:sz w:val="24"/>
          <w:szCs w:val="24"/>
        </w:rPr>
        <w:t xml:space="preserve"> History Press, 2014); figure of 400 customers appears in Shirley Harrison, </w:t>
      </w:r>
      <w:r w:rsidRPr="008C63C5">
        <w:rPr>
          <w:rFonts w:ascii="Times New Roman" w:hAnsi="Times New Roman" w:cs="Times New Roman"/>
          <w:i/>
          <w:iCs/>
          <w:sz w:val="24"/>
          <w:szCs w:val="24"/>
        </w:rPr>
        <w:t xml:space="preserve">Sylvia Pankhurst: the rebellious suffragette </w:t>
      </w:r>
      <w:r w:rsidRPr="008C63C5">
        <w:rPr>
          <w:rFonts w:ascii="Times New Roman" w:hAnsi="Times New Roman" w:cs="Times New Roman"/>
          <w:sz w:val="24"/>
          <w:szCs w:val="24"/>
        </w:rPr>
        <w:t>(London, Golden Guides, 2012), 248.</w:t>
      </w:r>
    </w:p>
  </w:footnote>
  <w:footnote w:id="2">
    <w:p w14:paraId="739E11B2"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Barbara Winslow, </w:t>
      </w:r>
      <w:r w:rsidRPr="008C63C5">
        <w:rPr>
          <w:rFonts w:ascii="Times New Roman" w:hAnsi="Times New Roman" w:cs="Times New Roman"/>
          <w:i/>
          <w:iCs/>
          <w:sz w:val="24"/>
          <w:szCs w:val="24"/>
        </w:rPr>
        <w:t>Sylvia Pankhurst: Sexual Politics and Political Activism</w:t>
      </w:r>
      <w:r w:rsidRPr="008C63C5">
        <w:rPr>
          <w:rFonts w:ascii="Times New Roman" w:hAnsi="Times New Roman" w:cs="Times New Roman"/>
          <w:sz w:val="24"/>
          <w:szCs w:val="24"/>
        </w:rPr>
        <w:t xml:space="preserve"> (London: Routledge, 1996), xix. </w:t>
      </w:r>
    </w:p>
  </w:footnote>
  <w:footnote w:id="3">
    <w:p w14:paraId="1219DC6B"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Michael Lavalette, ‘Sylvia Pankhurst: </w:t>
      </w:r>
      <w:r w:rsidRPr="008C63C5">
        <w:rPr>
          <w:rStyle w:val="Emphasis"/>
          <w:rFonts w:ascii="Times New Roman" w:hAnsi="Times New Roman" w:cs="Times New Roman"/>
          <w:i w:val="0"/>
          <w:iCs w:val="0"/>
          <w:color w:val="000000"/>
          <w:sz w:val="24"/>
          <w:szCs w:val="24"/>
          <w:shd w:val="clear" w:color="auto" w:fill="FFFFFF"/>
        </w:rPr>
        <w:t>Suffragette, Socialist, Anti-imperialist … and Social Worker?</w:t>
      </w:r>
      <w:r w:rsidRPr="008C63C5">
        <w:rPr>
          <w:rFonts w:ascii="Times New Roman" w:hAnsi="Times New Roman" w:cs="Times New Roman"/>
          <w:color w:val="000000"/>
          <w:sz w:val="24"/>
          <w:szCs w:val="24"/>
          <w:shd w:val="clear" w:color="auto" w:fill="FFFFFF"/>
        </w:rPr>
        <w:t>’, </w:t>
      </w:r>
      <w:r w:rsidRPr="008C63C5">
        <w:rPr>
          <w:rFonts w:ascii="Times New Roman" w:hAnsi="Times New Roman" w:cs="Times New Roman"/>
          <w:i/>
          <w:iCs/>
          <w:color w:val="000000"/>
          <w:sz w:val="24"/>
          <w:szCs w:val="24"/>
          <w:shd w:val="clear" w:color="auto" w:fill="FFFFFF"/>
        </w:rPr>
        <w:t>Critical and Radical Social Work</w:t>
      </w:r>
      <w:r w:rsidRPr="008C63C5">
        <w:rPr>
          <w:rFonts w:ascii="Times New Roman" w:hAnsi="Times New Roman" w:cs="Times New Roman"/>
          <w:color w:val="000000"/>
          <w:sz w:val="24"/>
          <w:szCs w:val="24"/>
          <w:shd w:val="clear" w:color="auto" w:fill="FFFFFF"/>
        </w:rPr>
        <w:t xml:space="preserve"> 5, 3 (2017), 369-382.</w:t>
      </w:r>
    </w:p>
  </w:footnote>
  <w:footnote w:id="4">
    <w:p w14:paraId="4C8859F2" w14:textId="368ABD69"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See Bryce Evans, </w:t>
      </w:r>
      <w:r w:rsidRPr="008C63C5">
        <w:rPr>
          <w:rFonts w:ascii="Times New Roman" w:hAnsi="Times New Roman" w:cs="Times New Roman"/>
          <w:i/>
          <w:iCs/>
          <w:sz w:val="24"/>
          <w:szCs w:val="24"/>
        </w:rPr>
        <w:t>Feeding the People in Wartime Britain</w:t>
      </w:r>
      <w:r w:rsidRPr="008C63C5">
        <w:rPr>
          <w:rFonts w:ascii="Times New Roman" w:hAnsi="Times New Roman" w:cs="Times New Roman"/>
          <w:sz w:val="24"/>
          <w:szCs w:val="24"/>
        </w:rPr>
        <w:t xml:space="preserve"> (London: Bloomsbury, 2022), 21-69.</w:t>
      </w:r>
    </w:p>
  </w:footnote>
  <w:footnote w:id="5">
    <w:p w14:paraId="1B65344B" w14:textId="11748532" w:rsidR="008C63C5" w:rsidRPr="008C63C5" w:rsidRDefault="008C63C5" w:rsidP="008C63C5">
      <w:pPr>
        <w:spacing w:line="240" w:lineRule="auto"/>
        <w:jc w:val="both"/>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proofErr w:type="spellStart"/>
      <w:r w:rsidRPr="008C63C5">
        <w:rPr>
          <w:rFonts w:ascii="Times New Roman" w:hAnsi="Times New Roman" w:cs="Times New Roman"/>
          <w:sz w:val="24"/>
          <w:szCs w:val="24"/>
        </w:rPr>
        <w:t>Hippisley</w:t>
      </w:r>
      <w:proofErr w:type="spellEnd"/>
      <w:r w:rsidRPr="008C63C5">
        <w:rPr>
          <w:rFonts w:ascii="Times New Roman" w:hAnsi="Times New Roman" w:cs="Times New Roman"/>
          <w:sz w:val="24"/>
          <w:szCs w:val="24"/>
        </w:rPr>
        <w:t xml:space="preserve"> Cox, R., H.J. Bradley and Eustace Miles Cox, </w:t>
      </w:r>
      <w:r w:rsidRPr="008C63C5">
        <w:rPr>
          <w:rFonts w:ascii="Times New Roman" w:hAnsi="Times New Roman" w:cs="Times New Roman"/>
          <w:i/>
          <w:sz w:val="24"/>
          <w:szCs w:val="24"/>
        </w:rPr>
        <w:t xml:space="preserve">Public Kitchens Handbook </w:t>
      </w:r>
      <w:r w:rsidRPr="008C63C5">
        <w:rPr>
          <w:rFonts w:ascii="Times New Roman" w:hAnsi="Times New Roman" w:cs="Times New Roman"/>
          <w:iCs/>
          <w:sz w:val="24"/>
          <w:szCs w:val="24"/>
        </w:rPr>
        <w:t>(London: Stationery Office, 1918)</w:t>
      </w:r>
      <w:r w:rsidRPr="008C63C5">
        <w:rPr>
          <w:rFonts w:ascii="Times New Roman" w:hAnsi="Times New Roman" w:cs="Times New Roman"/>
          <w:sz w:val="24"/>
          <w:szCs w:val="24"/>
        </w:rPr>
        <w:t>, 12.</w:t>
      </w:r>
    </w:p>
  </w:footnote>
  <w:footnote w:id="6">
    <w:p w14:paraId="044277FE" w14:textId="1AB554EE"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Charles </w:t>
      </w:r>
      <w:r w:rsidRPr="008C63C5">
        <w:rPr>
          <w:rFonts w:ascii="Times New Roman" w:hAnsi="Times New Roman" w:cs="Times New Roman"/>
          <w:sz w:val="24"/>
          <w:szCs w:val="24"/>
        </w:rPr>
        <w:t xml:space="preserve">Spencer to </w:t>
      </w:r>
      <w:r w:rsidRPr="008C63C5">
        <w:rPr>
          <w:rFonts w:ascii="Times New Roman" w:hAnsi="Times New Roman" w:cs="Times New Roman"/>
          <w:sz w:val="24"/>
          <w:szCs w:val="24"/>
        </w:rPr>
        <w:t xml:space="preserve">Lord </w:t>
      </w:r>
      <w:r w:rsidRPr="008C63C5">
        <w:rPr>
          <w:rFonts w:ascii="Times New Roman" w:hAnsi="Times New Roman" w:cs="Times New Roman"/>
          <w:sz w:val="24"/>
          <w:szCs w:val="24"/>
        </w:rPr>
        <w:t>Rhondda, 16 January 1918. N</w:t>
      </w:r>
      <w:r w:rsidRPr="008C63C5">
        <w:rPr>
          <w:rFonts w:ascii="Times New Roman" w:hAnsi="Times New Roman" w:cs="Times New Roman"/>
          <w:sz w:val="24"/>
          <w:szCs w:val="24"/>
        </w:rPr>
        <w:t xml:space="preserve">ational </w:t>
      </w:r>
      <w:r w:rsidRPr="008C63C5">
        <w:rPr>
          <w:rFonts w:ascii="Times New Roman" w:hAnsi="Times New Roman" w:cs="Times New Roman"/>
          <w:sz w:val="24"/>
          <w:szCs w:val="24"/>
        </w:rPr>
        <w:t>A</w:t>
      </w:r>
      <w:r w:rsidRPr="008C63C5">
        <w:rPr>
          <w:rFonts w:ascii="Times New Roman" w:hAnsi="Times New Roman" w:cs="Times New Roman"/>
          <w:sz w:val="24"/>
          <w:szCs w:val="24"/>
        </w:rPr>
        <w:t>rchives (TNA)</w:t>
      </w:r>
      <w:r w:rsidRPr="008C63C5">
        <w:rPr>
          <w:rFonts w:ascii="Times New Roman" w:hAnsi="Times New Roman" w:cs="Times New Roman"/>
          <w:sz w:val="24"/>
          <w:szCs w:val="24"/>
        </w:rPr>
        <w:t>, M</w:t>
      </w:r>
      <w:r w:rsidRPr="008C63C5">
        <w:rPr>
          <w:rFonts w:ascii="Times New Roman" w:hAnsi="Times New Roman" w:cs="Times New Roman"/>
          <w:sz w:val="24"/>
          <w:szCs w:val="24"/>
        </w:rPr>
        <w:t xml:space="preserve">inistry of </w:t>
      </w:r>
      <w:r w:rsidRPr="008C63C5">
        <w:rPr>
          <w:rFonts w:ascii="Times New Roman" w:hAnsi="Times New Roman" w:cs="Times New Roman"/>
          <w:sz w:val="24"/>
          <w:szCs w:val="24"/>
        </w:rPr>
        <w:t>A</w:t>
      </w:r>
      <w:r w:rsidRPr="008C63C5">
        <w:rPr>
          <w:rFonts w:ascii="Times New Roman" w:hAnsi="Times New Roman" w:cs="Times New Roman"/>
          <w:sz w:val="24"/>
          <w:szCs w:val="24"/>
        </w:rPr>
        <w:t xml:space="preserve">griculture and </w:t>
      </w:r>
      <w:r w:rsidRPr="008C63C5">
        <w:rPr>
          <w:rFonts w:ascii="Times New Roman" w:hAnsi="Times New Roman" w:cs="Times New Roman"/>
          <w:sz w:val="24"/>
          <w:szCs w:val="24"/>
        </w:rPr>
        <w:t>F</w:t>
      </w:r>
      <w:r w:rsidRPr="008C63C5">
        <w:rPr>
          <w:rFonts w:ascii="Times New Roman" w:hAnsi="Times New Roman" w:cs="Times New Roman"/>
          <w:sz w:val="24"/>
          <w:szCs w:val="24"/>
        </w:rPr>
        <w:t>ood (MAF)</w:t>
      </w:r>
      <w:r w:rsidRPr="008C63C5">
        <w:rPr>
          <w:rFonts w:ascii="Times New Roman" w:hAnsi="Times New Roman" w:cs="Times New Roman"/>
          <w:sz w:val="24"/>
          <w:szCs w:val="24"/>
        </w:rPr>
        <w:t xml:space="preserve"> 60/310.</w:t>
      </w:r>
    </w:p>
  </w:footnote>
  <w:footnote w:id="7">
    <w:p w14:paraId="6DE5BD1B" w14:textId="716B576A"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Evans, </w:t>
      </w:r>
      <w:r w:rsidRPr="008C63C5">
        <w:rPr>
          <w:rFonts w:ascii="Times New Roman" w:hAnsi="Times New Roman" w:cs="Times New Roman"/>
          <w:i/>
          <w:iCs/>
          <w:sz w:val="24"/>
          <w:szCs w:val="24"/>
        </w:rPr>
        <w:t>Feeding the People</w:t>
      </w:r>
      <w:r w:rsidRPr="008C63C5">
        <w:rPr>
          <w:rFonts w:ascii="Times New Roman" w:hAnsi="Times New Roman" w:cs="Times New Roman"/>
          <w:sz w:val="24"/>
          <w:szCs w:val="24"/>
        </w:rPr>
        <w:t>, 9.</w:t>
      </w:r>
    </w:p>
  </w:footnote>
  <w:footnote w:id="8">
    <w:p w14:paraId="435AD29D"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Wartime Meals Division monthly report to Cabinet, February 1941. TNA, MAF 156/282.</w:t>
      </w:r>
    </w:p>
  </w:footnote>
  <w:footnote w:id="9">
    <w:p w14:paraId="57A67941" w14:textId="02FEE679"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Evans, </w:t>
      </w:r>
      <w:r w:rsidRPr="008C63C5">
        <w:rPr>
          <w:rFonts w:ascii="Times New Roman" w:hAnsi="Times New Roman" w:cs="Times New Roman"/>
          <w:i/>
          <w:iCs/>
          <w:sz w:val="24"/>
          <w:szCs w:val="24"/>
        </w:rPr>
        <w:t>Feeding the People</w:t>
      </w:r>
      <w:r w:rsidRPr="008C63C5">
        <w:rPr>
          <w:rFonts w:ascii="Times New Roman" w:hAnsi="Times New Roman" w:cs="Times New Roman"/>
          <w:sz w:val="24"/>
          <w:szCs w:val="24"/>
        </w:rPr>
        <w:t>, 9</w:t>
      </w:r>
      <w:r w:rsidRPr="008C63C5">
        <w:rPr>
          <w:rFonts w:ascii="Times New Roman" w:hAnsi="Times New Roman" w:cs="Times New Roman"/>
          <w:sz w:val="24"/>
          <w:szCs w:val="24"/>
        </w:rPr>
        <w:t>5.</w:t>
      </w:r>
    </w:p>
  </w:footnote>
  <w:footnote w:id="10">
    <w:p w14:paraId="307813CB" w14:textId="02DCBB45"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Evans, </w:t>
      </w:r>
      <w:r w:rsidRPr="008C63C5">
        <w:rPr>
          <w:rFonts w:ascii="Times New Roman" w:hAnsi="Times New Roman" w:cs="Times New Roman"/>
          <w:i/>
          <w:iCs/>
          <w:sz w:val="24"/>
          <w:szCs w:val="24"/>
        </w:rPr>
        <w:t>Feeding the People</w:t>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116.</w:t>
      </w:r>
    </w:p>
  </w:footnote>
  <w:footnote w:id="11">
    <w:p w14:paraId="6F1C58BC" w14:textId="5E0B5E75"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i/>
          <w:iCs/>
          <w:sz w:val="24"/>
          <w:szCs w:val="24"/>
        </w:rPr>
        <w:t>The Daily Mirror</w:t>
      </w:r>
      <w:r w:rsidRPr="008C63C5">
        <w:rPr>
          <w:rFonts w:ascii="Times New Roman" w:hAnsi="Times New Roman" w:cs="Times New Roman"/>
          <w:sz w:val="24"/>
          <w:szCs w:val="24"/>
        </w:rPr>
        <w:t xml:space="preserve">, 10 April 1918 and 2 November 1918. Horsburgh papers, </w:t>
      </w:r>
      <w:r w:rsidRPr="008C63C5">
        <w:rPr>
          <w:rFonts w:ascii="Times New Roman" w:hAnsi="Times New Roman" w:cs="Times New Roman"/>
          <w:sz w:val="24"/>
          <w:szCs w:val="24"/>
        </w:rPr>
        <w:t xml:space="preserve">Churchill College, Cambridge University, </w:t>
      </w:r>
      <w:r w:rsidRPr="008C63C5">
        <w:rPr>
          <w:rFonts w:ascii="Times New Roman" w:hAnsi="Times New Roman" w:cs="Times New Roman"/>
          <w:sz w:val="24"/>
          <w:szCs w:val="24"/>
        </w:rPr>
        <w:t>HSBR 2/1.</w:t>
      </w:r>
    </w:p>
  </w:footnote>
  <w:footnote w:id="12">
    <w:p w14:paraId="56CD6B8E" w14:textId="32569301"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Evans, </w:t>
      </w:r>
      <w:r w:rsidRPr="008C63C5">
        <w:rPr>
          <w:rFonts w:ascii="Times New Roman" w:hAnsi="Times New Roman" w:cs="Times New Roman"/>
          <w:i/>
          <w:iCs/>
          <w:sz w:val="24"/>
          <w:szCs w:val="24"/>
        </w:rPr>
        <w:t>Feeding the People</w:t>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55-56.</w:t>
      </w:r>
    </w:p>
  </w:footnote>
  <w:footnote w:id="13">
    <w:p w14:paraId="02576B7D" w14:textId="2FC0D4F4" w:rsidR="008C63C5" w:rsidRPr="008C63C5" w:rsidRDefault="008C63C5" w:rsidP="008C63C5">
      <w:pPr>
        <w:spacing w:after="120" w:line="240" w:lineRule="auto"/>
        <w:jc w:val="both"/>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See Flora </w:t>
      </w:r>
      <w:r w:rsidRPr="008C63C5">
        <w:rPr>
          <w:rFonts w:ascii="Times New Roman" w:hAnsi="Times New Roman" w:cs="Times New Roman"/>
          <w:sz w:val="24"/>
          <w:szCs w:val="24"/>
        </w:rPr>
        <w:t xml:space="preserve">Solomon, </w:t>
      </w:r>
      <w:r w:rsidRPr="008C63C5">
        <w:rPr>
          <w:rFonts w:ascii="Times New Roman" w:hAnsi="Times New Roman" w:cs="Times New Roman"/>
          <w:i/>
          <w:iCs/>
          <w:sz w:val="24"/>
          <w:szCs w:val="24"/>
        </w:rPr>
        <w:t>Baku to Baker Street: the memoirs of Flora Solomon</w:t>
      </w:r>
      <w:r w:rsidRPr="008C63C5">
        <w:rPr>
          <w:rFonts w:ascii="Times New Roman" w:hAnsi="Times New Roman" w:cs="Times New Roman"/>
          <w:sz w:val="24"/>
          <w:szCs w:val="24"/>
        </w:rPr>
        <w:t xml:space="preserve"> (London:</w:t>
      </w:r>
      <w:r w:rsidRPr="008C63C5">
        <w:rPr>
          <w:rFonts w:ascii="Times New Roman" w:hAnsi="Times New Roman" w:cs="Times New Roman"/>
          <w:sz w:val="24"/>
          <w:szCs w:val="24"/>
        </w:rPr>
        <w:t xml:space="preserve"> Bloomsbury</w:t>
      </w:r>
      <w:r w:rsidRPr="008C63C5">
        <w:rPr>
          <w:rFonts w:ascii="Times New Roman" w:hAnsi="Times New Roman" w:cs="Times New Roman"/>
          <w:sz w:val="24"/>
          <w:szCs w:val="24"/>
        </w:rPr>
        <w:t>, 1984)</w:t>
      </w:r>
      <w:r w:rsidRPr="008C63C5">
        <w:rPr>
          <w:rFonts w:ascii="Times New Roman" w:hAnsi="Times New Roman" w:cs="Times New Roman"/>
          <w:sz w:val="24"/>
          <w:szCs w:val="24"/>
        </w:rPr>
        <w:t>, 52-89.</w:t>
      </w:r>
    </w:p>
    <w:p w14:paraId="75584650" w14:textId="6EC35454" w:rsidR="008C63C5" w:rsidRPr="008C63C5" w:rsidRDefault="008C63C5" w:rsidP="008C63C5">
      <w:pPr>
        <w:pStyle w:val="FootnoteText"/>
        <w:rPr>
          <w:rFonts w:ascii="Times New Roman" w:hAnsi="Times New Roman" w:cs="Times New Roman"/>
          <w:sz w:val="24"/>
          <w:szCs w:val="24"/>
        </w:rPr>
      </w:pPr>
    </w:p>
  </w:footnote>
  <w:footnote w:id="14">
    <w:p w14:paraId="6FD1A6DC" w14:textId="28BF911A"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Cited in </w:t>
      </w:r>
      <w:r w:rsidRPr="008C63C5">
        <w:rPr>
          <w:rFonts w:ascii="Times New Roman" w:hAnsi="Times New Roman" w:cs="Times New Roman"/>
          <w:sz w:val="24"/>
          <w:szCs w:val="24"/>
        </w:rPr>
        <w:t xml:space="preserve">Natacha </w:t>
      </w:r>
      <w:r w:rsidRPr="008C63C5">
        <w:rPr>
          <w:rFonts w:ascii="Times New Roman" w:hAnsi="Times New Roman" w:cs="Times New Roman"/>
          <w:sz w:val="24"/>
          <w:szCs w:val="24"/>
        </w:rPr>
        <w:t xml:space="preserve">Chevalier, </w:t>
      </w:r>
      <w:r w:rsidRPr="008C63C5">
        <w:rPr>
          <w:rFonts w:ascii="Times New Roman" w:hAnsi="Times New Roman" w:cs="Times New Roman"/>
          <w:i/>
          <w:iCs/>
          <w:sz w:val="24"/>
          <w:szCs w:val="24"/>
        </w:rPr>
        <w:t>Food in Wartime Britain</w:t>
      </w:r>
      <w:r w:rsidRPr="008C63C5">
        <w:rPr>
          <w:rFonts w:ascii="Times New Roman" w:hAnsi="Times New Roman" w:cs="Times New Roman"/>
          <w:i/>
          <w:iCs/>
          <w:sz w:val="24"/>
          <w:szCs w:val="24"/>
        </w:rPr>
        <w:t>:</w:t>
      </w:r>
      <w:r w:rsidRPr="008C63C5">
        <w:rPr>
          <w:rFonts w:ascii="Times New Roman" w:hAnsi="Times New Roman" w:cs="Times New Roman"/>
          <w:i/>
          <w:iCs/>
          <w:sz w:val="24"/>
          <w:szCs w:val="24"/>
          <w:shd w:val="clear" w:color="auto" w:fill="FFFFFF"/>
        </w:rPr>
        <w:t xml:space="preserve"> </w:t>
      </w:r>
      <w:r w:rsidRPr="008C63C5">
        <w:rPr>
          <w:rFonts w:ascii="Times New Roman" w:hAnsi="Times New Roman" w:cs="Times New Roman"/>
          <w:i/>
          <w:iCs/>
          <w:sz w:val="24"/>
          <w:szCs w:val="24"/>
          <w:shd w:val="clear" w:color="auto" w:fill="FFFFFF"/>
        </w:rPr>
        <w:t>Testimonies from the Kitchen Front, 1939-1945</w:t>
      </w:r>
      <w:r w:rsidRPr="008C63C5">
        <w:rPr>
          <w:rFonts w:ascii="Times New Roman" w:hAnsi="Times New Roman" w:cs="Times New Roman"/>
          <w:sz w:val="24"/>
          <w:szCs w:val="24"/>
          <w:shd w:val="clear" w:color="auto" w:fill="FFFFFF"/>
        </w:rPr>
        <w:t xml:space="preserve"> (London: Routledge, 2020)</w:t>
      </w:r>
      <w:r w:rsidRPr="008C63C5">
        <w:rPr>
          <w:rFonts w:ascii="Times New Roman" w:hAnsi="Times New Roman" w:cs="Times New Roman"/>
          <w:sz w:val="24"/>
          <w:szCs w:val="24"/>
        </w:rPr>
        <w:t>, 116.</w:t>
      </w:r>
    </w:p>
  </w:footnote>
  <w:footnote w:id="15">
    <w:p w14:paraId="7DEBE9D1"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color w:val="000000"/>
          <w:sz w:val="24"/>
          <w:szCs w:val="24"/>
        </w:rPr>
        <w:t xml:space="preserve">Chevalier, </w:t>
      </w:r>
      <w:r w:rsidRPr="008C63C5">
        <w:rPr>
          <w:rFonts w:ascii="Times New Roman" w:hAnsi="Times New Roman" w:cs="Times New Roman"/>
          <w:i/>
          <w:iCs/>
          <w:color w:val="000000"/>
          <w:sz w:val="24"/>
          <w:szCs w:val="24"/>
        </w:rPr>
        <w:t>Food in Wartime Britain</w:t>
      </w:r>
      <w:r w:rsidRPr="008C63C5">
        <w:rPr>
          <w:rFonts w:ascii="Times New Roman" w:hAnsi="Times New Roman" w:cs="Times New Roman"/>
          <w:color w:val="000000"/>
          <w:sz w:val="24"/>
          <w:szCs w:val="24"/>
        </w:rPr>
        <w:t>, 13.</w:t>
      </w:r>
    </w:p>
  </w:footnote>
  <w:footnote w:id="16">
    <w:p w14:paraId="30B59B71" w14:textId="77C233A4"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proofErr w:type="spellStart"/>
      <w:r w:rsidRPr="008C63C5">
        <w:rPr>
          <w:rFonts w:ascii="Times New Roman" w:hAnsi="Times New Roman" w:cs="Times New Roman"/>
          <w:sz w:val="24"/>
          <w:szCs w:val="24"/>
        </w:rPr>
        <w:t>Hippisley</w:t>
      </w:r>
      <w:proofErr w:type="spellEnd"/>
      <w:r w:rsidRPr="008C63C5">
        <w:rPr>
          <w:rFonts w:ascii="Times New Roman" w:hAnsi="Times New Roman" w:cs="Times New Roman"/>
          <w:sz w:val="24"/>
          <w:szCs w:val="24"/>
        </w:rPr>
        <w:t xml:space="preserve"> Cox, R., H.J. Bradley and Eustace Miles, </w:t>
      </w:r>
      <w:r w:rsidRPr="008C63C5">
        <w:rPr>
          <w:rFonts w:ascii="Times New Roman" w:hAnsi="Times New Roman" w:cs="Times New Roman"/>
          <w:i/>
          <w:sz w:val="24"/>
          <w:szCs w:val="24"/>
        </w:rPr>
        <w:t xml:space="preserve">Public Kitchens Handbook </w:t>
      </w:r>
      <w:r w:rsidRPr="008C63C5">
        <w:rPr>
          <w:rFonts w:ascii="Times New Roman" w:hAnsi="Times New Roman" w:cs="Times New Roman"/>
          <w:iCs/>
          <w:sz w:val="24"/>
          <w:szCs w:val="24"/>
        </w:rPr>
        <w:t>(London: Stationery Office, 1918)</w:t>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15.</w:t>
      </w:r>
    </w:p>
  </w:footnote>
  <w:footnote w:id="17">
    <w:p w14:paraId="704DBCEF" w14:textId="1722BEFC"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Cox et al,</w:t>
      </w:r>
      <w:r w:rsidRPr="008C63C5">
        <w:rPr>
          <w:rFonts w:ascii="Times New Roman" w:hAnsi="Times New Roman" w:cs="Times New Roman"/>
          <w:i/>
          <w:sz w:val="24"/>
          <w:szCs w:val="24"/>
        </w:rPr>
        <w:t xml:space="preserve"> Public Kitchens</w:t>
      </w:r>
      <w:r w:rsidRPr="008C63C5">
        <w:rPr>
          <w:rFonts w:ascii="Times New Roman" w:hAnsi="Times New Roman" w:cs="Times New Roman"/>
          <w:sz w:val="24"/>
          <w:szCs w:val="24"/>
        </w:rPr>
        <w:t>,</w:t>
      </w:r>
      <w:r w:rsidRPr="008C63C5">
        <w:rPr>
          <w:rFonts w:ascii="Times New Roman" w:hAnsi="Times New Roman" w:cs="Times New Roman"/>
          <w:sz w:val="24"/>
          <w:szCs w:val="24"/>
        </w:rPr>
        <w:t xml:space="preserve"> 1</w:t>
      </w:r>
      <w:r w:rsidRPr="008C63C5">
        <w:rPr>
          <w:rFonts w:ascii="Times New Roman" w:hAnsi="Times New Roman" w:cs="Times New Roman"/>
          <w:sz w:val="24"/>
          <w:szCs w:val="24"/>
        </w:rPr>
        <w:t>8.</w:t>
      </w:r>
    </w:p>
  </w:footnote>
  <w:footnote w:id="18">
    <w:p w14:paraId="1AEB733A"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Wiltshire County Council memo, undated. TNA, MAF 152/55.</w:t>
      </w:r>
    </w:p>
  </w:footnote>
  <w:footnote w:id="19">
    <w:p w14:paraId="6381C945" w14:textId="77777777"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Meeting of Scientists at Ministry of Food, 17 June 1942. TNA, MAF 83/382.</w:t>
      </w:r>
    </w:p>
  </w:footnote>
  <w:footnote w:id="20">
    <w:p w14:paraId="05134DBD" w14:textId="1ED075A2"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R.J. </w:t>
      </w:r>
      <w:r w:rsidRPr="008C63C5">
        <w:rPr>
          <w:rFonts w:ascii="Times New Roman" w:hAnsi="Times New Roman" w:cs="Times New Roman"/>
          <w:sz w:val="24"/>
          <w:szCs w:val="24"/>
          <w:shd w:val="clear" w:color="auto" w:fill="FFFFFF"/>
        </w:rPr>
        <w:t xml:space="preserve">Hammond, </w:t>
      </w:r>
      <w:r w:rsidRPr="008C63C5">
        <w:rPr>
          <w:rFonts w:ascii="Times New Roman" w:hAnsi="Times New Roman" w:cs="Times New Roman"/>
          <w:i/>
          <w:sz w:val="24"/>
          <w:szCs w:val="24"/>
          <w:shd w:val="clear" w:color="auto" w:fill="FFFFFF"/>
        </w:rPr>
        <w:t>Food: The Growth of Policy</w:t>
      </w:r>
      <w:r w:rsidRPr="008C63C5">
        <w:rPr>
          <w:rFonts w:ascii="Times New Roman" w:hAnsi="Times New Roman" w:cs="Times New Roman"/>
          <w:sz w:val="24"/>
          <w:szCs w:val="24"/>
          <w:shd w:val="clear" w:color="auto" w:fill="FFFFFF"/>
        </w:rPr>
        <w:t xml:space="preserve"> </w:t>
      </w:r>
      <w:r w:rsidRPr="008C63C5">
        <w:rPr>
          <w:rFonts w:ascii="Times New Roman" w:hAnsi="Times New Roman" w:cs="Times New Roman"/>
          <w:sz w:val="24"/>
          <w:szCs w:val="24"/>
          <w:shd w:val="clear" w:color="auto" w:fill="FFFFFF"/>
        </w:rPr>
        <w:t>(London: Stationery Office, 1951)</w:t>
      </w:r>
      <w:r w:rsidRPr="008C63C5">
        <w:rPr>
          <w:rFonts w:ascii="Times New Roman" w:hAnsi="Times New Roman" w:cs="Times New Roman"/>
          <w:sz w:val="24"/>
          <w:szCs w:val="24"/>
          <w:shd w:val="clear" w:color="auto" w:fill="FFFFFF"/>
        </w:rPr>
        <w:t>, 94.</w:t>
      </w:r>
    </w:p>
  </w:footnote>
  <w:footnote w:id="21">
    <w:p w14:paraId="437FB513" w14:textId="583EA67E" w:rsidR="008C63C5" w:rsidRPr="008C63C5" w:rsidRDefault="008C63C5"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Ministry of Food, </w:t>
      </w:r>
      <w:r w:rsidRPr="008C63C5">
        <w:rPr>
          <w:rFonts w:ascii="Times New Roman" w:hAnsi="Times New Roman" w:cs="Times New Roman"/>
          <w:sz w:val="24"/>
          <w:szCs w:val="24"/>
        </w:rPr>
        <w:t>‘Shelter Snacks and Sandwiches’ pamphlet. TNA, MAF 99/1598.</w:t>
      </w:r>
    </w:p>
  </w:footnote>
  <w:footnote w:id="22">
    <w:p w14:paraId="18E7A750" w14:textId="34151781" w:rsidR="00C82792" w:rsidRPr="008C63C5" w:rsidRDefault="00C82792"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Bryce Evans, </w:t>
      </w:r>
      <w:r w:rsidR="008C63C5" w:rsidRPr="008C63C5">
        <w:rPr>
          <w:rFonts w:ascii="Times New Roman" w:hAnsi="Times New Roman" w:cs="Times New Roman"/>
          <w:sz w:val="24"/>
          <w:szCs w:val="24"/>
        </w:rPr>
        <w:t>‘</w:t>
      </w:r>
      <w:r w:rsidRPr="008C63C5">
        <w:rPr>
          <w:rFonts w:ascii="Times New Roman" w:hAnsi="Times New Roman" w:cs="Times New Roman"/>
          <w:sz w:val="24"/>
          <w:szCs w:val="24"/>
        </w:rPr>
        <w:t>The National Kitchen in Britain, 1917-1919</w:t>
      </w:r>
      <w:r w:rsidR="008C63C5" w:rsidRPr="008C63C5">
        <w:rPr>
          <w:rFonts w:ascii="Times New Roman" w:hAnsi="Times New Roman" w:cs="Times New Roman"/>
          <w:sz w:val="24"/>
          <w:szCs w:val="24"/>
        </w:rPr>
        <w:t>’</w:t>
      </w:r>
      <w:r w:rsidRPr="008C63C5">
        <w:rPr>
          <w:rFonts w:ascii="Times New Roman" w:hAnsi="Times New Roman" w:cs="Times New Roman"/>
          <w:sz w:val="24"/>
          <w:szCs w:val="24"/>
        </w:rPr>
        <w:t xml:space="preserve">, </w:t>
      </w:r>
      <w:r w:rsidRPr="008C63C5">
        <w:rPr>
          <w:rFonts w:ascii="Times New Roman" w:hAnsi="Times New Roman" w:cs="Times New Roman"/>
          <w:i/>
          <w:sz w:val="24"/>
          <w:szCs w:val="24"/>
        </w:rPr>
        <w:t>Journal of War and Culture Studies</w:t>
      </w:r>
      <w:r w:rsidRPr="008C63C5">
        <w:rPr>
          <w:rFonts w:ascii="Times New Roman" w:hAnsi="Times New Roman" w:cs="Times New Roman"/>
          <w:sz w:val="24"/>
          <w:szCs w:val="24"/>
        </w:rPr>
        <w:t xml:space="preserve"> 10, 2 (2017), 115-129.</w:t>
      </w:r>
    </w:p>
  </w:footnote>
  <w:footnote w:id="23">
    <w:p w14:paraId="32407901" w14:textId="2B046F24" w:rsidR="008E1849" w:rsidRPr="008C63C5" w:rsidRDefault="008E1849"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w:t>
      </w:r>
      <w:r w:rsidRPr="008C63C5">
        <w:rPr>
          <w:rFonts w:ascii="Times New Roman" w:hAnsi="Times New Roman" w:cs="Times New Roman"/>
          <w:sz w:val="24"/>
          <w:szCs w:val="24"/>
        </w:rPr>
        <w:t xml:space="preserve">Evans, </w:t>
      </w:r>
      <w:r w:rsidRPr="008C63C5">
        <w:rPr>
          <w:rFonts w:ascii="Times New Roman" w:hAnsi="Times New Roman" w:cs="Times New Roman"/>
          <w:i/>
          <w:iCs/>
          <w:sz w:val="24"/>
          <w:szCs w:val="24"/>
        </w:rPr>
        <w:t>Feeding the People</w:t>
      </w:r>
      <w:r w:rsidRPr="008C63C5">
        <w:rPr>
          <w:rFonts w:ascii="Times New Roman" w:hAnsi="Times New Roman" w:cs="Times New Roman"/>
          <w:sz w:val="24"/>
          <w:szCs w:val="24"/>
        </w:rPr>
        <w:t>, 5</w:t>
      </w:r>
      <w:r w:rsidRPr="008C63C5">
        <w:rPr>
          <w:rFonts w:ascii="Times New Roman" w:hAnsi="Times New Roman" w:cs="Times New Roman"/>
          <w:sz w:val="24"/>
          <w:szCs w:val="24"/>
        </w:rPr>
        <w:t>9-72.</w:t>
      </w:r>
    </w:p>
  </w:footnote>
  <w:footnote w:id="24">
    <w:p w14:paraId="49A4ED5B" w14:textId="21B4542C" w:rsidR="009F5EFA" w:rsidRPr="008C63C5" w:rsidRDefault="009F5EFA" w:rsidP="008C63C5">
      <w:pPr>
        <w:pStyle w:val="FootnoteText"/>
        <w:spacing w:after="120"/>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Richard</w:t>
      </w:r>
      <w:r w:rsidR="008C63C5" w:rsidRPr="008C63C5">
        <w:rPr>
          <w:rFonts w:ascii="Times New Roman" w:hAnsi="Times New Roman" w:cs="Times New Roman"/>
          <w:sz w:val="24"/>
          <w:szCs w:val="24"/>
        </w:rPr>
        <w:t xml:space="preserve"> Farmer,</w:t>
      </w:r>
      <w:r w:rsidRPr="008C63C5">
        <w:rPr>
          <w:rFonts w:ascii="Times New Roman" w:hAnsi="Times New Roman" w:cs="Times New Roman"/>
          <w:sz w:val="24"/>
          <w:szCs w:val="24"/>
        </w:rPr>
        <w:t xml:space="preserve"> </w:t>
      </w:r>
      <w:r w:rsidRPr="008C63C5">
        <w:rPr>
          <w:rStyle w:val="Strong"/>
          <w:rFonts w:ascii="Times New Roman" w:hAnsi="Times New Roman" w:cs="Times New Roman"/>
          <w:b w:val="0"/>
          <w:bCs w:val="0"/>
          <w:i/>
          <w:sz w:val="24"/>
          <w:szCs w:val="24"/>
          <w:bdr w:val="none" w:sz="0" w:space="0" w:color="auto" w:frame="1"/>
        </w:rPr>
        <w:t>The Food Companions: Cinema and Consumption in Wartime Britain, 1939-45</w:t>
      </w:r>
      <w:r w:rsidRPr="008C63C5">
        <w:rPr>
          <w:rStyle w:val="Strong"/>
          <w:rFonts w:ascii="Times New Roman" w:hAnsi="Times New Roman" w:cs="Times New Roman"/>
          <w:b w:val="0"/>
          <w:bCs w:val="0"/>
          <w:sz w:val="24"/>
          <w:szCs w:val="24"/>
          <w:bdr w:val="none" w:sz="0" w:space="0" w:color="auto" w:frame="1"/>
        </w:rPr>
        <w:t xml:space="preserve"> </w:t>
      </w:r>
      <w:r w:rsidRPr="008C63C5">
        <w:rPr>
          <w:rStyle w:val="Strong"/>
          <w:rFonts w:ascii="Times New Roman" w:hAnsi="Times New Roman" w:cs="Times New Roman"/>
          <w:sz w:val="24"/>
          <w:szCs w:val="24"/>
          <w:bdr w:val="none" w:sz="0" w:space="0" w:color="auto" w:frame="1"/>
        </w:rPr>
        <w:t>(</w:t>
      </w:r>
      <w:r w:rsidRPr="008C63C5">
        <w:rPr>
          <w:rFonts w:ascii="Times New Roman" w:hAnsi="Times New Roman" w:cs="Times New Roman"/>
          <w:sz w:val="24"/>
          <w:szCs w:val="24"/>
        </w:rPr>
        <w:t>Manchester: Manchester University Press, </w:t>
      </w:r>
      <w:r w:rsidRPr="008C63C5">
        <w:rPr>
          <w:rStyle w:val="date-display-single"/>
          <w:rFonts w:ascii="Times New Roman" w:hAnsi="Times New Roman" w:cs="Times New Roman"/>
          <w:sz w:val="24"/>
          <w:szCs w:val="24"/>
          <w:bdr w:val="none" w:sz="0" w:space="0" w:color="auto" w:frame="1"/>
        </w:rPr>
        <w:t>2011</w:t>
      </w:r>
      <w:r w:rsidRPr="008C63C5">
        <w:rPr>
          <w:rFonts w:ascii="Times New Roman" w:hAnsi="Times New Roman" w:cs="Times New Roman"/>
          <w:sz w:val="24"/>
          <w:szCs w:val="24"/>
        </w:rPr>
        <w:t>).</w:t>
      </w:r>
    </w:p>
    <w:p w14:paraId="57329B11" w14:textId="77777777" w:rsidR="009F5EFA" w:rsidRPr="008C63C5" w:rsidRDefault="009F5EFA" w:rsidP="008C63C5">
      <w:pPr>
        <w:pStyle w:val="FootnoteText"/>
        <w:rPr>
          <w:rFonts w:ascii="Times New Roman" w:hAnsi="Times New Roman" w:cs="Times New Roman"/>
          <w:sz w:val="24"/>
          <w:szCs w:val="24"/>
        </w:rPr>
      </w:pPr>
    </w:p>
  </w:footnote>
  <w:footnote w:id="25">
    <w:p w14:paraId="7CF29F74" w14:textId="2B761DCB" w:rsidR="00800813" w:rsidRPr="008C63C5" w:rsidRDefault="00800813" w:rsidP="008C63C5">
      <w:pPr>
        <w:pStyle w:val="FootnoteText"/>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Trussell Trust, End of Year Stats 2023, available at </w:t>
      </w:r>
      <w:hyperlink r:id="rId1" w:history="1">
        <w:r w:rsidRPr="008C63C5">
          <w:rPr>
            <w:rStyle w:val="Hyperlink"/>
            <w:rFonts w:ascii="Times New Roman" w:hAnsi="Times New Roman" w:cs="Times New Roman"/>
            <w:sz w:val="24"/>
            <w:szCs w:val="24"/>
          </w:rPr>
          <w:t>https://www.trusselltrust.org/news-and-blog/latest-stats/end-year-stats/#:~:text=There%20are%20more%20than%201%2C400,run%20from%20schools%20and%20hospitals</w:t>
        </w:r>
      </w:hyperlink>
      <w:r w:rsidRPr="008C63C5">
        <w:rPr>
          <w:rFonts w:ascii="Times New Roman" w:hAnsi="Times New Roman" w:cs="Times New Roman"/>
          <w:sz w:val="24"/>
          <w:szCs w:val="24"/>
        </w:rPr>
        <w:t>.</w:t>
      </w:r>
      <w:r w:rsidRPr="008C63C5">
        <w:rPr>
          <w:rFonts w:ascii="Times New Roman" w:hAnsi="Times New Roman" w:cs="Times New Roman"/>
          <w:sz w:val="24"/>
          <w:szCs w:val="24"/>
        </w:rPr>
        <w:t xml:space="preserve"> (accessed 01/08/2024).</w:t>
      </w:r>
    </w:p>
  </w:footnote>
  <w:footnote w:id="26">
    <w:p w14:paraId="06AE9F3D" w14:textId="6CE5AC6F" w:rsidR="008C63C5" w:rsidRPr="008C63C5" w:rsidRDefault="008C63C5" w:rsidP="008C63C5">
      <w:pPr>
        <w:pStyle w:val="FootnoteText"/>
        <w:spacing w:after="120"/>
        <w:rPr>
          <w:rFonts w:ascii="Times New Roman" w:hAnsi="Times New Roman" w:cs="Times New Roman"/>
          <w:sz w:val="24"/>
          <w:szCs w:val="24"/>
        </w:rPr>
      </w:pPr>
      <w:r w:rsidRPr="008C63C5">
        <w:rPr>
          <w:rStyle w:val="FootnoteReference"/>
          <w:rFonts w:ascii="Times New Roman" w:hAnsi="Times New Roman" w:cs="Times New Roman"/>
          <w:sz w:val="24"/>
          <w:szCs w:val="24"/>
        </w:rPr>
        <w:footnoteRef/>
      </w:r>
      <w:r w:rsidRPr="008C63C5">
        <w:rPr>
          <w:rFonts w:ascii="Times New Roman" w:hAnsi="Times New Roman" w:cs="Times New Roman"/>
          <w:sz w:val="24"/>
          <w:szCs w:val="24"/>
        </w:rPr>
        <w:t xml:space="preserve"> For an overview of British public feeding across the twentieth century see </w:t>
      </w:r>
      <w:r w:rsidRPr="008C63C5">
        <w:rPr>
          <w:rFonts w:ascii="Times New Roman" w:hAnsi="Times New Roman" w:cs="Times New Roman"/>
          <w:sz w:val="24"/>
          <w:szCs w:val="24"/>
        </w:rPr>
        <w:t>Nadia</w:t>
      </w:r>
      <w:r w:rsidRPr="008C63C5">
        <w:rPr>
          <w:rFonts w:ascii="Times New Roman" w:hAnsi="Times New Roman" w:cs="Times New Roman"/>
          <w:sz w:val="24"/>
          <w:szCs w:val="24"/>
        </w:rPr>
        <w:t xml:space="preserve"> </w:t>
      </w:r>
      <w:proofErr w:type="spellStart"/>
      <w:r w:rsidRPr="008C63C5">
        <w:rPr>
          <w:rFonts w:ascii="Times New Roman" w:hAnsi="Times New Roman" w:cs="Times New Roman"/>
          <w:sz w:val="24"/>
          <w:szCs w:val="24"/>
        </w:rPr>
        <w:t>Durbach</w:t>
      </w:r>
      <w:proofErr w:type="spellEnd"/>
      <w:r w:rsidRPr="008C63C5">
        <w:rPr>
          <w:rFonts w:ascii="Times New Roman" w:hAnsi="Times New Roman" w:cs="Times New Roman"/>
          <w:sz w:val="24"/>
          <w:szCs w:val="24"/>
        </w:rPr>
        <w:t>,</w:t>
      </w:r>
      <w:r w:rsidRPr="008C63C5">
        <w:rPr>
          <w:rFonts w:ascii="Times New Roman" w:hAnsi="Times New Roman" w:cs="Times New Roman"/>
          <w:sz w:val="24"/>
          <w:szCs w:val="24"/>
        </w:rPr>
        <w:t xml:space="preserve"> </w:t>
      </w:r>
      <w:r w:rsidRPr="008C63C5">
        <w:rPr>
          <w:rFonts w:ascii="Times New Roman" w:hAnsi="Times New Roman" w:cs="Times New Roman"/>
          <w:i/>
          <w:iCs/>
          <w:sz w:val="24"/>
          <w:szCs w:val="24"/>
        </w:rPr>
        <w:t xml:space="preserve">Many Mouths: </w:t>
      </w:r>
      <w:proofErr w:type="gramStart"/>
      <w:r w:rsidRPr="008C63C5">
        <w:rPr>
          <w:rFonts w:ascii="Times New Roman" w:hAnsi="Times New Roman" w:cs="Times New Roman"/>
          <w:i/>
          <w:iCs/>
          <w:sz w:val="24"/>
          <w:szCs w:val="24"/>
        </w:rPr>
        <w:t>the</w:t>
      </w:r>
      <w:proofErr w:type="gramEnd"/>
      <w:r w:rsidRPr="008C63C5">
        <w:rPr>
          <w:rFonts w:ascii="Times New Roman" w:hAnsi="Times New Roman" w:cs="Times New Roman"/>
          <w:i/>
          <w:iCs/>
          <w:sz w:val="24"/>
          <w:szCs w:val="24"/>
        </w:rPr>
        <w:t xml:space="preserve"> Politics of Food in Britain from the Workhouse to the Welfare State</w:t>
      </w:r>
      <w:r w:rsidRPr="008C63C5">
        <w:rPr>
          <w:rFonts w:ascii="Times New Roman" w:hAnsi="Times New Roman" w:cs="Times New Roman"/>
          <w:sz w:val="24"/>
          <w:szCs w:val="24"/>
        </w:rPr>
        <w:t xml:space="preserve"> (Cambridge: Cambridge University Press, 2020).</w:t>
      </w:r>
    </w:p>
    <w:p w14:paraId="5B5FECC4" w14:textId="741F9AEF" w:rsidR="008C63C5" w:rsidRPr="008C63C5" w:rsidRDefault="008C63C5" w:rsidP="008C63C5">
      <w:pPr>
        <w:pStyle w:val="FootnoteText"/>
        <w:rPr>
          <w:rFonts w:ascii="Times New Roman" w:hAnsi="Times New Roman" w:cs="Times New Roman"/>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B6"/>
    <w:rsid w:val="000A5B47"/>
    <w:rsid w:val="00101D8D"/>
    <w:rsid w:val="001377F7"/>
    <w:rsid w:val="001476F4"/>
    <w:rsid w:val="001748C0"/>
    <w:rsid w:val="0025624D"/>
    <w:rsid w:val="00335BEC"/>
    <w:rsid w:val="00412BC7"/>
    <w:rsid w:val="004962D2"/>
    <w:rsid w:val="00683AFA"/>
    <w:rsid w:val="006C2F55"/>
    <w:rsid w:val="006D6488"/>
    <w:rsid w:val="00715F99"/>
    <w:rsid w:val="00721675"/>
    <w:rsid w:val="00800813"/>
    <w:rsid w:val="00842372"/>
    <w:rsid w:val="008C63C5"/>
    <w:rsid w:val="008E1849"/>
    <w:rsid w:val="009A1693"/>
    <w:rsid w:val="009F5EFA"/>
    <w:rsid w:val="00A01DE8"/>
    <w:rsid w:val="00A239C5"/>
    <w:rsid w:val="00A32AE3"/>
    <w:rsid w:val="00A66C05"/>
    <w:rsid w:val="00AD099D"/>
    <w:rsid w:val="00B040B4"/>
    <w:rsid w:val="00B105CE"/>
    <w:rsid w:val="00B52F8C"/>
    <w:rsid w:val="00C82792"/>
    <w:rsid w:val="00CE639D"/>
    <w:rsid w:val="00CF0825"/>
    <w:rsid w:val="00CF2072"/>
    <w:rsid w:val="00D653FA"/>
    <w:rsid w:val="00D754B6"/>
    <w:rsid w:val="00EA1BAD"/>
    <w:rsid w:val="00ED2E8F"/>
    <w:rsid w:val="00EF2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2D41"/>
  <w15:chartTrackingRefBased/>
  <w15:docId w15:val="{1BFC9B9D-B70E-4D91-9F34-AEB03999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4B6"/>
    <w:rPr>
      <w:rFonts w:eastAsiaTheme="majorEastAsia" w:cstheme="majorBidi"/>
      <w:color w:val="272727" w:themeColor="text1" w:themeTint="D8"/>
    </w:rPr>
  </w:style>
  <w:style w:type="paragraph" w:styleId="Title">
    <w:name w:val="Title"/>
    <w:basedOn w:val="Normal"/>
    <w:next w:val="Normal"/>
    <w:link w:val="TitleChar"/>
    <w:uiPriority w:val="10"/>
    <w:qFormat/>
    <w:rsid w:val="00D75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4B6"/>
    <w:pPr>
      <w:spacing w:before="160"/>
      <w:jc w:val="center"/>
    </w:pPr>
    <w:rPr>
      <w:i/>
      <w:iCs/>
      <w:color w:val="404040" w:themeColor="text1" w:themeTint="BF"/>
    </w:rPr>
  </w:style>
  <w:style w:type="character" w:customStyle="1" w:styleId="QuoteChar">
    <w:name w:val="Quote Char"/>
    <w:basedOn w:val="DefaultParagraphFont"/>
    <w:link w:val="Quote"/>
    <w:uiPriority w:val="29"/>
    <w:rsid w:val="00D754B6"/>
    <w:rPr>
      <w:i/>
      <w:iCs/>
      <w:color w:val="404040" w:themeColor="text1" w:themeTint="BF"/>
    </w:rPr>
  </w:style>
  <w:style w:type="paragraph" w:styleId="ListParagraph">
    <w:name w:val="List Paragraph"/>
    <w:basedOn w:val="Normal"/>
    <w:uiPriority w:val="34"/>
    <w:qFormat/>
    <w:rsid w:val="00D754B6"/>
    <w:pPr>
      <w:ind w:left="720"/>
      <w:contextualSpacing/>
    </w:pPr>
  </w:style>
  <w:style w:type="character" w:styleId="IntenseEmphasis">
    <w:name w:val="Intense Emphasis"/>
    <w:basedOn w:val="DefaultParagraphFont"/>
    <w:uiPriority w:val="21"/>
    <w:qFormat/>
    <w:rsid w:val="00D754B6"/>
    <w:rPr>
      <w:i/>
      <w:iCs/>
      <w:color w:val="0F4761" w:themeColor="accent1" w:themeShade="BF"/>
    </w:rPr>
  </w:style>
  <w:style w:type="paragraph" w:styleId="IntenseQuote">
    <w:name w:val="Intense Quote"/>
    <w:basedOn w:val="Normal"/>
    <w:next w:val="Normal"/>
    <w:link w:val="IntenseQuoteChar"/>
    <w:uiPriority w:val="30"/>
    <w:qFormat/>
    <w:rsid w:val="00D7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4B6"/>
    <w:rPr>
      <w:i/>
      <w:iCs/>
      <w:color w:val="0F4761" w:themeColor="accent1" w:themeShade="BF"/>
    </w:rPr>
  </w:style>
  <w:style w:type="character" w:styleId="IntenseReference">
    <w:name w:val="Intense Reference"/>
    <w:basedOn w:val="DefaultParagraphFont"/>
    <w:uiPriority w:val="32"/>
    <w:qFormat/>
    <w:rsid w:val="00D754B6"/>
    <w:rPr>
      <w:b/>
      <w:bCs/>
      <w:smallCaps/>
      <w:color w:val="0F4761" w:themeColor="accent1" w:themeShade="BF"/>
      <w:spacing w:val="5"/>
    </w:rPr>
  </w:style>
  <w:style w:type="character" w:styleId="Emphasis">
    <w:name w:val="Emphasis"/>
    <w:uiPriority w:val="20"/>
    <w:qFormat/>
    <w:rsid w:val="00335BEC"/>
    <w:rPr>
      <w:i/>
      <w:iCs/>
    </w:rPr>
  </w:style>
  <w:style w:type="paragraph" w:styleId="EndnoteText">
    <w:name w:val="endnote text"/>
    <w:basedOn w:val="Normal"/>
    <w:link w:val="EndnoteTextChar"/>
    <w:semiHidden/>
    <w:rsid w:val="00335BEC"/>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335BEC"/>
    <w:rPr>
      <w:rFonts w:ascii="Times New Roman" w:eastAsia="Times New Roman" w:hAnsi="Times New Roman" w:cs="Times New Roman"/>
      <w:kern w:val="0"/>
      <w:sz w:val="20"/>
      <w:szCs w:val="20"/>
      <w14:ligatures w14:val="none"/>
    </w:rPr>
  </w:style>
  <w:style w:type="character" w:styleId="EndnoteReference">
    <w:name w:val="endnote reference"/>
    <w:semiHidden/>
    <w:rsid w:val="00335BEC"/>
    <w:rPr>
      <w:vertAlign w:val="superscript"/>
    </w:rPr>
  </w:style>
  <w:style w:type="paragraph" w:styleId="FootnoteText">
    <w:name w:val="footnote text"/>
    <w:basedOn w:val="Normal"/>
    <w:link w:val="FootnoteTextChar"/>
    <w:uiPriority w:val="99"/>
    <w:unhideWhenUsed/>
    <w:rsid w:val="00CF2072"/>
    <w:pPr>
      <w:spacing w:after="0" w:line="240" w:lineRule="auto"/>
    </w:pPr>
    <w:rPr>
      <w:sz w:val="20"/>
      <w:szCs w:val="20"/>
    </w:rPr>
  </w:style>
  <w:style w:type="character" w:customStyle="1" w:styleId="FootnoteTextChar">
    <w:name w:val="Footnote Text Char"/>
    <w:basedOn w:val="DefaultParagraphFont"/>
    <w:link w:val="FootnoteText"/>
    <w:uiPriority w:val="99"/>
    <w:rsid w:val="00CF2072"/>
    <w:rPr>
      <w:sz w:val="20"/>
      <w:szCs w:val="20"/>
    </w:rPr>
  </w:style>
  <w:style w:type="character" w:styleId="FootnoteReference">
    <w:name w:val="footnote reference"/>
    <w:basedOn w:val="DefaultParagraphFont"/>
    <w:uiPriority w:val="99"/>
    <w:semiHidden/>
    <w:unhideWhenUsed/>
    <w:rsid w:val="00CF2072"/>
    <w:rPr>
      <w:vertAlign w:val="superscript"/>
    </w:rPr>
  </w:style>
  <w:style w:type="character" w:styleId="Strong">
    <w:name w:val="Strong"/>
    <w:uiPriority w:val="22"/>
    <w:qFormat/>
    <w:rsid w:val="00ED2E8F"/>
    <w:rPr>
      <w:b/>
      <w:bCs/>
    </w:rPr>
  </w:style>
  <w:style w:type="character" w:customStyle="1" w:styleId="date-display-single">
    <w:name w:val="date-display-single"/>
    <w:basedOn w:val="DefaultParagraphFont"/>
    <w:rsid w:val="00ED2E8F"/>
  </w:style>
  <w:style w:type="character" w:styleId="Hyperlink">
    <w:name w:val="Hyperlink"/>
    <w:basedOn w:val="DefaultParagraphFont"/>
    <w:uiPriority w:val="99"/>
    <w:unhideWhenUsed/>
    <w:rsid w:val="00800813"/>
    <w:rPr>
      <w:color w:val="467886" w:themeColor="hyperlink"/>
      <w:u w:val="single"/>
    </w:rPr>
  </w:style>
  <w:style w:type="character" w:styleId="UnresolvedMention">
    <w:name w:val="Unresolved Mention"/>
    <w:basedOn w:val="DefaultParagraphFont"/>
    <w:uiPriority w:val="99"/>
    <w:semiHidden/>
    <w:unhideWhenUsed/>
    <w:rsid w:val="00800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trusselltrust.org/news-and-blog/latest-stats/end-year-stats/#:~:text=There%20are%20more%20than%201%2C400,run%20from%20schools%20and%20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7932-C9A0-4BF9-900A-1AF61C21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E</dc:creator>
  <cp:keywords/>
  <dc:description/>
  <cp:lastModifiedBy>B E</cp:lastModifiedBy>
  <cp:revision>2</cp:revision>
  <dcterms:created xsi:type="dcterms:W3CDTF">2024-08-01T19:49:00Z</dcterms:created>
  <dcterms:modified xsi:type="dcterms:W3CDTF">2024-08-01T19:49:00Z</dcterms:modified>
</cp:coreProperties>
</file>