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7EE52" w14:textId="3B1AB0CA" w:rsidR="00E14AE9" w:rsidRPr="00963209" w:rsidRDefault="001D251A" w:rsidP="007D3C37">
      <w:pPr>
        <w:spacing w:line="480" w:lineRule="auto"/>
        <w:ind w:left="720" w:hanging="720"/>
        <w:contextualSpacing/>
        <w:jc w:val="center"/>
        <w:rPr>
          <w:rFonts w:ascii="Arial" w:hAnsi="Arial" w:cs="Arial"/>
          <w:b/>
          <w:bCs/>
          <w:lang w:val="en-US"/>
        </w:rPr>
      </w:pPr>
      <w:r w:rsidRPr="00963209">
        <w:rPr>
          <w:rFonts w:ascii="Arial" w:hAnsi="Arial" w:cs="Arial"/>
          <w:b/>
          <w:bCs/>
          <w:lang w:val="en-US"/>
        </w:rPr>
        <w:t xml:space="preserve">Time on Task Effects </w:t>
      </w:r>
      <w:r w:rsidR="003C6F16" w:rsidRPr="00963209">
        <w:rPr>
          <w:rFonts w:ascii="Arial" w:hAnsi="Arial" w:cs="Arial"/>
          <w:b/>
          <w:bCs/>
          <w:lang w:val="en-US"/>
        </w:rPr>
        <w:t>during</w:t>
      </w:r>
      <w:r w:rsidRPr="00963209">
        <w:rPr>
          <w:rFonts w:ascii="Arial" w:hAnsi="Arial" w:cs="Arial"/>
          <w:b/>
          <w:bCs/>
          <w:lang w:val="en-US"/>
        </w:rPr>
        <w:t xml:space="preserve"> Interactive</w:t>
      </w:r>
      <w:r w:rsidR="00D030F1" w:rsidRPr="00963209">
        <w:rPr>
          <w:rFonts w:ascii="Arial" w:hAnsi="Arial" w:cs="Arial"/>
          <w:b/>
          <w:bCs/>
          <w:lang w:val="en-US"/>
        </w:rPr>
        <w:t xml:space="preserve"> Visual</w:t>
      </w:r>
      <w:r w:rsidRPr="00963209">
        <w:rPr>
          <w:rFonts w:ascii="Arial" w:hAnsi="Arial" w:cs="Arial"/>
          <w:b/>
          <w:bCs/>
          <w:lang w:val="en-US"/>
        </w:rPr>
        <w:t xml:space="preserve"> Searc</w:t>
      </w:r>
      <w:r w:rsidR="006D58B0" w:rsidRPr="00963209">
        <w:rPr>
          <w:rFonts w:ascii="Arial" w:hAnsi="Arial" w:cs="Arial"/>
          <w:b/>
          <w:bCs/>
          <w:lang w:val="en-US"/>
        </w:rPr>
        <w:t>h</w:t>
      </w:r>
    </w:p>
    <w:p w14:paraId="591DFB45" w14:textId="77777777" w:rsidR="00134811" w:rsidRPr="00963209" w:rsidRDefault="00134811" w:rsidP="00374A3B">
      <w:pPr>
        <w:snapToGrid w:val="0"/>
        <w:spacing w:line="480" w:lineRule="auto"/>
        <w:contextualSpacing/>
        <w:jc w:val="center"/>
        <w:rPr>
          <w:rFonts w:ascii="Arial" w:hAnsi="Arial" w:cs="Arial"/>
          <w:lang w:val="en-US"/>
        </w:rPr>
      </w:pPr>
      <w:r w:rsidRPr="00963209">
        <w:rPr>
          <w:rFonts w:ascii="Arial" w:hAnsi="Arial" w:cs="Arial"/>
          <w:lang w:val="en-US"/>
        </w:rPr>
        <w:t>Hayward J. Godwin</w:t>
      </w:r>
      <w:r w:rsidRPr="00963209">
        <w:rPr>
          <w:rFonts w:ascii="Arial" w:hAnsi="Arial" w:cs="Arial"/>
          <w:vertAlign w:val="superscript"/>
          <w:lang w:val="en-US"/>
        </w:rPr>
        <w:t>1</w:t>
      </w:r>
      <w:r w:rsidRPr="00963209">
        <w:rPr>
          <w:rFonts w:ascii="Arial" w:hAnsi="Arial" w:cs="Arial"/>
          <w:lang w:val="en-US"/>
        </w:rPr>
        <w:t>, Simon P. Liversedge</w:t>
      </w:r>
      <w:r w:rsidRPr="00963209">
        <w:rPr>
          <w:rFonts w:ascii="Arial" w:hAnsi="Arial" w:cs="Arial"/>
          <w:vertAlign w:val="superscript"/>
          <w:lang w:val="en-US"/>
        </w:rPr>
        <w:t>2</w:t>
      </w:r>
      <w:r w:rsidRPr="00963209">
        <w:rPr>
          <w:rFonts w:ascii="Arial" w:hAnsi="Arial" w:cs="Arial"/>
          <w:lang w:val="en-US"/>
        </w:rPr>
        <w:t>, Natalie Mestry</w:t>
      </w:r>
      <w:r w:rsidRPr="00963209">
        <w:rPr>
          <w:rFonts w:ascii="Arial" w:hAnsi="Arial" w:cs="Arial"/>
          <w:vertAlign w:val="superscript"/>
          <w:lang w:val="en-US"/>
        </w:rPr>
        <w:t>3</w:t>
      </w:r>
      <w:r w:rsidRPr="00963209">
        <w:rPr>
          <w:rFonts w:ascii="Arial" w:hAnsi="Arial" w:cs="Arial"/>
          <w:lang w:val="en-US"/>
        </w:rPr>
        <w:t>, Haden Dewis</w:t>
      </w:r>
      <w:r w:rsidRPr="00963209">
        <w:rPr>
          <w:rFonts w:ascii="Arial" w:hAnsi="Arial" w:cs="Arial"/>
          <w:vertAlign w:val="superscript"/>
          <w:lang w:val="en-US"/>
        </w:rPr>
        <w:t>1</w:t>
      </w:r>
      <w:r w:rsidRPr="00963209">
        <w:rPr>
          <w:rFonts w:ascii="Arial" w:hAnsi="Arial" w:cs="Arial"/>
          <w:lang w:val="en-US"/>
        </w:rPr>
        <w:t xml:space="preserve"> and Nick Donnelly</w:t>
      </w:r>
      <w:r w:rsidRPr="00963209">
        <w:rPr>
          <w:rFonts w:ascii="Arial" w:hAnsi="Arial" w:cs="Arial"/>
          <w:vertAlign w:val="superscript"/>
          <w:lang w:val="en-US"/>
        </w:rPr>
        <w:t>4</w:t>
      </w:r>
    </w:p>
    <w:p w14:paraId="6E3D6E4A" w14:textId="77777777" w:rsidR="00134811" w:rsidRPr="00963209" w:rsidRDefault="00134811" w:rsidP="00374A3B">
      <w:pPr>
        <w:snapToGrid w:val="0"/>
        <w:spacing w:line="480" w:lineRule="auto"/>
        <w:contextualSpacing/>
        <w:jc w:val="center"/>
        <w:rPr>
          <w:rFonts w:ascii="Arial" w:hAnsi="Arial" w:cs="Arial"/>
          <w:lang w:val="en-US"/>
        </w:rPr>
      </w:pPr>
      <w:r w:rsidRPr="00963209">
        <w:rPr>
          <w:rFonts w:ascii="Arial" w:hAnsi="Arial" w:cs="Arial"/>
          <w:vertAlign w:val="superscript"/>
          <w:lang w:val="en-US"/>
        </w:rPr>
        <w:t>1</w:t>
      </w:r>
      <w:r w:rsidRPr="00963209">
        <w:rPr>
          <w:rFonts w:ascii="Arial" w:hAnsi="Arial" w:cs="Arial"/>
          <w:lang w:val="en-US"/>
        </w:rPr>
        <w:t>University of Southampton</w:t>
      </w:r>
    </w:p>
    <w:p w14:paraId="45BD001F" w14:textId="77777777" w:rsidR="00134811" w:rsidRPr="00963209" w:rsidRDefault="00134811" w:rsidP="00374A3B">
      <w:pPr>
        <w:snapToGrid w:val="0"/>
        <w:spacing w:line="480" w:lineRule="auto"/>
        <w:contextualSpacing/>
        <w:jc w:val="center"/>
        <w:rPr>
          <w:rFonts w:ascii="Arial" w:hAnsi="Arial" w:cs="Arial"/>
          <w:lang w:val="en-US"/>
        </w:rPr>
      </w:pPr>
      <w:r w:rsidRPr="00963209">
        <w:rPr>
          <w:rFonts w:ascii="Arial" w:hAnsi="Arial" w:cs="Arial"/>
          <w:vertAlign w:val="superscript"/>
          <w:lang w:val="en-US"/>
        </w:rPr>
        <w:t>2</w:t>
      </w:r>
      <w:r w:rsidRPr="00963209">
        <w:rPr>
          <w:rFonts w:ascii="Arial" w:hAnsi="Arial" w:cs="Arial"/>
          <w:lang w:val="en-US"/>
        </w:rPr>
        <w:t>University of Central Lancashire</w:t>
      </w:r>
    </w:p>
    <w:p w14:paraId="7EBA8D2F" w14:textId="77777777" w:rsidR="00134811" w:rsidRPr="00963209" w:rsidRDefault="00134811" w:rsidP="00374A3B">
      <w:pPr>
        <w:snapToGrid w:val="0"/>
        <w:spacing w:line="480" w:lineRule="auto"/>
        <w:contextualSpacing/>
        <w:jc w:val="center"/>
        <w:rPr>
          <w:rFonts w:ascii="Arial" w:hAnsi="Arial" w:cs="Arial"/>
          <w:lang w:val="en-US"/>
        </w:rPr>
      </w:pPr>
      <w:r w:rsidRPr="00963209">
        <w:rPr>
          <w:rFonts w:ascii="Arial" w:hAnsi="Arial" w:cs="Arial"/>
          <w:vertAlign w:val="superscript"/>
          <w:lang w:val="en-US"/>
        </w:rPr>
        <w:t>3</w:t>
      </w:r>
      <w:r w:rsidRPr="00963209">
        <w:rPr>
          <w:rFonts w:ascii="Arial" w:hAnsi="Arial" w:cs="Arial"/>
          <w:lang w:val="en-US"/>
        </w:rPr>
        <w:t>Bournemouth University</w:t>
      </w:r>
    </w:p>
    <w:p w14:paraId="1F442616" w14:textId="2F0021DA" w:rsidR="00717F98" w:rsidRPr="00963209" w:rsidRDefault="00134811" w:rsidP="00576E88">
      <w:pPr>
        <w:snapToGrid w:val="0"/>
        <w:spacing w:line="480" w:lineRule="auto"/>
        <w:contextualSpacing/>
        <w:jc w:val="center"/>
        <w:rPr>
          <w:rFonts w:ascii="Arial" w:hAnsi="Arial" w:cs="Arial"/>
          <w:lang w:val="en-US"/>
        </w:rPr>
      </w:pPr>
      <w:r w:rsidRPr="00963209">
        <w:rPr>
          <w:rFonts w:ascii="Arial" w:hAnsi="Arial" w:cs="Arial"/>
          <w:vertAlign w:val="superscript"/>
          <w:lang w:val="en-US"/>
        </w:rPr>
        <w:t>4</w:t>
      </w:r>
      <w:r w:rsidRPr="00963209">
        <w:rPr>
          <w:rFonts w:ascii="Arial" w:hAnsi="Arial" w:cs="Arial"/>
          <w:lang w:val="en-US"/>
        </w:rPr>
        <w:t>Liverpool Hope University</w:t>
      </w:r>
    </w:p>
    <w:p w14:paraId="2AB956C3" w14:textId="17908B7E" w:rsidR="00717F98" w:rsidRPr="00963209" w:rsidRDefault="00717F98" w:rsidP="00374A3B">
      <w:pPr>
        <w:spacing w:line="480" w:lineRule="auto"/>
        <w:contextualSpacing/>
        <w:jc w:val="center"/>
        <w:rPr>
          <w:rFonts w:ascii="Arial" w:hAnsi="Arial" w:cs="Arial"/>
          <w:b/>
          <w:bCs/>
          <w:lang w:val="en-US"/>
        </w:rPr>
      </w:pPr>
      <w:r w:rsidRPr="00963209">
        <w:rPr>
          <w:rFonts w:ascii="Arial" w:hAnsi="Arial" w:cs="Arial"/>
          <w:b/>
          <w:bCs/>
          <w:lang w:val="en-US"/>
        </w:rPr>
        <w:t>Author Note</w:t>
      </w:r>
    </w:p>
    <w:p w14:paraId="234243A5" w14:textId="77777777" w:rsidR="00717F98" w:rsidRPr="00963209" w:rsidRDefault="00717F98" w:rsidP="00374A3B">
      <w:pPr>
        <w:spacing w:line="480" w:lineRule="auto"/>
        <w:ind w:firstLine="720"/>
        <w:contextualSpacing/>
        <w:rPr>
          <w:rFonts w:ascii="Arial" w:hAnsi="Arial" w:cs="Arial"/>
          <w:lang w:val="en-US"/>
        </w:rPr>
      </w:pPr>
      <w:r w:rsidRPr="00963209">
        <w:rPr>
          <w:rFonts w:ascii="Arial" w:hAnsi="Arial" w:cs="Arial"/>
          <w:lang w:val="en-US"/>
        </w:rPr>
        <w:t>Correspondence regarding this article should be addressed to Hayward J.</w:t>
      </w:r>
    </w:p>
    <w:p w14:paraId="4029CB63" w14:textId="77777777" w:rsidR="00717F98" w:rsidRPr="00963209" w:rsidRDefault="00717F98" w:rsidP="00374A3B">
      <w:pPr>
        <w:spacing w:line="480" w:lineRule="auto"/>
        <w:contextualSpacing/>
        <w:rPr>
          <w:rFonts w:ascii="Arial" w:hAnsi="Arial" w:cs="Arial"/>
          <w:lang w:val="en-US"/>
        </w:rPr>
      </w:pPr>
      <w:r w:rsidRPr="00963209">
        <w:rPr>
          <w:rFonts w:ascii="Arial" w:hAnsi="Arial" w:cs="Arial"/>
          <w:lang w:val="en-US"/>
        </w:rPr>
        <w:t>Godwin, University of Southampton, School of Psychology, Highfield, Southampton,</w:t>
      </w:r>
    </w:p>
    <w:p w14:paraId="4CEEF456" w14:textId="0340D6D1" w:rsidR="00A9443D" w:rsidRPr="00963209" w:rsidRDefault="00717F98" w:rsidP="00374A3B">
      <w:pPr>
        <w:spacing w:line="480" w:lineRule="auto"/>
        <w:contextualSpacing/>
        <w:rPr>
          <w:rFonts w:ascii="Arial" w:hAnsi="Arial" w:cs="Arial"/>
          <w:lang w:val="en-US"/>
        </w:rPr>
      </w:pPr>
      <w:r w:rsidRPr="00963209">
        <w:rPr>
          <w:rFonts w:ascii="Arial" w:hAnsi="Arial" w:cs="Arial"/>
          <w:lang w:val="en-US"/>
        </w:rPr>
        <w:t xml:space="preserve">Hampshire, SO17 1BJ. Tel: +44(0)2380 595078; Email: </w:t>
      </w:r>
      <w:hyperlink r:id="rId8" w:history="1">
        <w:r w:rsidR="00576E88" w:rsidRPr="00963209">
          <w:rPr>
            <w:rStyle w:val="Hyperlink"/>
            <w:rFonts w:ascii="Arial" w:hAnsi="Arial" w:cs="Arial"/>
            <w:lang w:val="en-US"/>
          </w:rPr>
          <w:t>hayward.godwin@soton.ac.uk</w:t>
        </w:r>
      </w:hyperlink>
      <w:r w:rsidRPr="00963209">
        <w:rPr>
          <w:rFonts w:ascii="Arial" w:hAnsi="Arial" w:cs="Arial"/>
          <w:lang w:val="en-US"/>
        </w:rPr>
        <w:t>.</w:t>
      </w:r>
      <w:r w:rsidR="00576E88" w:rsidRPr="00963209">
        <w:rPr>
          <w:rFonts w:ascii="Arial" w:hAnsi="Arial" w:cs="Arial"/>
          <w:lang w:val="en-US"/>
        </w:rPr>
        <w:t xml:space="preserve"> Data and experimental code for the experiments are available to access online via this web address: </w:t>
      </w:r>
      <w:hyperlink r:id="rId9" w:history="1">
        <w:r w:rsidR="005A0B3B" w:rsidRPr="00963209">
          <w:rPr>
            <w:rStyle w:val="Hyperlink"/>
            <w:rFonts w:ascii="Arial" w:hAnsi="Arial" w:cs="Arial"/>
          </w:rPr>
          <w:t>https://osf.io/bdxyf/?view_only=4ca5348ed7f44ad1887f31a972feb1af</w:t>
        </w:r>
      </w:hyperlink>
      <w:r w:rsidR="005A0B3B" w:rsidRPr="00963209">
        <w:rPr>
          <w:rFonts w:ascii="Arial" w:hAnsi="Arial" w:cs="Arial"/>
        </w:rPr>
        <w:t xml:space="preserve"> </w:t>
      </w:r>
    </w:p>
    <w:p w14:paraId="3A749158" w14:textId="77777777" w:rsidR="00284A87" w:rsidRPr="00963209" w:rsidRDefault="00284A87" w:rsidP="00374A3B">
      <w:pPr>
        <w:spacing w:line="480" w:lineRule="auto"/>
        <w:ind w:left="2880" w:firstLine="720"/>
        <w:contextualSpacing/>
        <w:rPr>
          <w:rFonts w:ascii="Arial" w:hAnsi="Arial" w:cs="Arial"/>
          <w:b/>
          <w:bCs/>
          <w:lang w:val="en-US"/>
        </w:rPr>
      </w:pPr>
    </w:p>
    <w:p w14:paraId="674CAC16" w14:textId="26021164" w:rsidR="00284A87" w:rsidRPr="00963209" w:rsidRDefault="00284A87" w:rsidP="00374A3B">
      <w:pPr>
        <w:spacing w:line="480" w:lineRule="auto"/>
        <w:contextualSpacing/>
        <w:jc w:val="center"/>
        <w:rPr>
          <w:rFonts w:ascii="Arial" w:hAnsi="Arial" w:cs="Arial"/>
          <w:b/>
          <w:bCs/>
          <w:lang w:val="en-US"/>
        </w:rPr>
      </w:pPr>
      <w:r w:rsidRPr="00963209">
        <w:rPr>
          <w:rFonts w:ascii="Arial" w:hAnsi="Arial" w:cs="Arial"/>
          <w:b/>
          <w:bCs/>
          <w:lang w:val="en-US"/>
        </w:rPr>
        <w:t>CRediT Roles</w:t>
      </w:r>
    </w:p>
    <w:p w14:paraId="261BEF3C" w14:textId="331F7B97" w:rsidR="00284A87" w:rsidRPr="00963209" w:rsidRDefault="00284A87" w:rsidP="00374A3B">
      <w:pPr>
        <w:spacing w:line="480" w:lineRule="auto"/>
        <w:contextualSpacing/>
        <w:rPr>
          <w:rFonts w:ascii="Arial" w:hAnsi="Arial" w:cs="Arial"/>
          <w:b/>
          <w:bCs/>
          <w:lang w:val="en-US"/>
        </w:rPr>
      </w:pPr>
      <w:r w:rsidRPr="00963209">
        <w:rPr>
          <w:rFonts w:ascii="Arial" w:hAnsi="Arial" w:cs="Arial"/>
          <w:lang w:val="en-US"/>
        </w:rPr>
        <w:tab/>
        <w:t>Godwin:  Conceptualization, data curation, formal analysis, funding acquisition, investigation, methodology, project administration, resources, software, supervision, validation, visualization, writing – original draft preparation. Liversedge: Conceptualization, funding acquisition, methodology, writing – review &amp; editing. Mestry: Conceptualization, funding acquisition, methodology, writing – review &amp; editing. Dewis: Data curation, formal analysis, investigation, resources, software, validation, writing – review &amp; editing. Donnelly: Conceptualization, funding acquisition, methodology, writing – review &amp; editing.</w:t>
      </w:r>
    </w:p>
    <w:p w14:paraId="7874A287" w14:textId="6B4A8D4F" w:rsidR="00EA0950" w:rsidRPr="00963209" w:rsidRDefault="00EA0950" w:rsidP="00374A3B">
      <w:pPr>
        <w:spacing w:line="480" w:lineRule="auto"/>
        <w:contextualSpacing/>
        <w:jc w:val="center"/>
        <w:rPr>
          <w:rFonts w:ascii="Arial" w:hAnsi="Arial" w:cs="Arial"/>
          <w:b/>
          <w:bCs/>
          <w:lang w:val="en-US"/>
        </w:rPr>
      </w:pPr>
      <w:r w:rsidRPr="00963209">
        <w:rPr>
          <w:rFonts w:ascii="Arial" w:hAnsi="Arial" w:cs="Arial"/>
          <w:b/>
          <w:bCs/>
          <w:lang w:val="en-US"/>
        </w:rPr>
        <w:lastRenderedPageBreak/>
        <w:t>Abstract</w:t>
      </w:r>
    </w:p>
    <w:p w14:paraId="18DE9012" w14:textId="1E58C452" w:rsidR="00292C53" w:rsidRPr="00963209" w:rsidRDefault="00830174" w:rsidP="00075A37">
      <w:pPr>
        <w:spacing w:line="480" w:lineRule="auto"/>
        <w:contextualSpacing/>
        <w:rPr>
          <w:rFonts w:ascii="Arial" w:hAnsi="Arial" w:cs="Arial"/>
          <w:lang w:val="en-US"/>
        </w:rPr>
      </w:pPr>
      <w:r w:rsidRPr="00963209">
        <w:rPr>
          <w:rFonts w:ascii="Arial" w:hAnsi="Arial" w:cs="Arial"/>
          <w:lang w:val="en-US"/>
        </w:rPr>
        <w:tab/>
      </w:r>
      <w:r w:rsidR="00000AD9" w:rsidRPr="00963209">
        <w:rPr>
          <w:rFonts w:ascii="Arial" w:hAnsi="Arial" w:cs="Arial"/>
          <w:lang w:val="en-US"/>
        </w:rPr>
        <w:t xml:space="preserve">There is a major shift taking place in airports across the globe, changing from 2D </w:t>
      </w:r>
      <w:r w:rsidR="00461D89" w:rsidRPr="00963209">
        <w:rPr>
          <w:rFonts w:ascii="Arial" w:hAnsi="Arial" w:cs="Arial"/>
          <w:lang w:val="en-US"/>
        </w:rPr>
        <w:t xml:space="preserve">dual-view X-ray screening to 3D CT screening. </w:t>
      </w:r>
      <w:r w:rsidR="00DC7049" w:rsidRPr="00963209">
        <w:rPr>
          <w:rFonts w:ascii="Arial" w:hAnsi="Arial" w:cs="Arial"/>
          <w:lang w:val="en-US"/>
        </w:rPr>
        <w:t xml:space="preserve">3D CT screening is believed to </w:t>
      </w:r>
      <w:r w:rsidR="0023592B" w:rsidRPr="00963209">
        <w:rPr>
          <w:rFonts w:ascii="Arial" w:hAnsi="Arial" w:cs="Arial"/>
          <w:lang w:val="en-US"/>
        </w:rPr>
        <w:t xml:space="preserve">improve target detection </w:t>
      </w:r>
      <w:r w:rsidR="00DC7049" w:rsidRPr="00963209">
        <w:rPr>
          <w:rFonts w:ascii="Arial" w:hAnsi="Arial" w:cs="Arial"/>
          <w:lang w:val="en-US"/>
        </w:rPr>
        <w:t xml:space="preserve">since it enables screeners to interact with images of passenger baggage (i.e., rotating and zooming into the displays). </w:t>
      </w:r>
      <w:r w:rsidR="00461D89" w:rsidRPr="00963209">
        <w:rPr>
          <w:rFonts w:ascii="Arial" w:hAnsi="Arial" w:cs="Arial"/>
          <w:lang w:val="en-US"/>
        </w:rPr>
        <w:t>Th</w:t>
      </w:r>
      <w:r w:rsidR="0023592B" w:rsidRPr="00963209">
        <w:rPr>
          <w:rFonts w:ascii="Arial" w:hAnsi="Arial" w:cs="Arial"/>
          <w:lang w:val="en-US"/>
        </w:rPr>
        <w:t>e</w:t>
      </w:r>
      <w:r w:rsidR="00461D89" w:rsidRPr="00963209">
        <w:rPr>
          <w:rFonts w:ascii="Arial" w:hAnsi="Arial" w:cs="Arial"/>
          <w:lang w:val="en-US"/>
        </w:rPr>
        <w:t xml:space="preserve"> change in screening technology is moving what was once a purely visual search task to an interactive search task. Here, </w:t>
      </w:r>
      <w:r w:rsidR="006E438A" w:rsidRPr="00963209">
        <w:rPr>
          <w:rFonts w:ascii="Arial" w:hAnsi="Arial" w:cs="Arial"/>
          <w:lang w:val="en-US"/>
        </w:rPr>
        <w:t>we conducted two experiments with a large sample size</w:t>
      </w:r>
      <w:r w:rsidR="000B1679" w:rsidRPr="00963209">
        <w:rPr>
          <w:rFonts w:ascii="Arial" w:hAnsi="Arial" w:cs="Arial"/>
          <w:lang w:val="en-US"/>
        </w:rPr>
        <w:t xml:space="preserve"> </w:t>
      </w:r>
      <w:r w:rsidRPr="00963209">
        <w:rPr>
          <w:rFonts w:ascii="Arial" w:hAnsi="Arial" w:cs="Arial"/>
          <w:lang w:val="en-US"/>
        </w:rPr>
        <w:t xml:space="preserve">during February of 2023 </w:t>
      </w:r>
      <w:r w:rsidR="006E438A" w:rsidRPr="00963209">
        <w:rPr>
          <w:rFonts w:ascii="Arial" w:hAnsi="Arial" w:cs="Arial"/>
          <w:lang w:val="en-US"/>
        </w:rPr>
        <w:t>(</w:t>
      </w:r>
      <w:r w:rsidR="00441558" w:rsidRPr="00963209">
        <w:rPr>
          <w:rFonts w:ascii="Arial" w:hAnsi="Arial" w:cs="Arial"/>
          <w:lang w:val="en-US"/>
        </w:rPr>
        <w:t>695</w:t>
      </w:r>
      <w:r w:rsidR="00C763CC" w:rsidRPr="00963209">
        <w:rPr>
          <w:rFonts w:ascii="Arial" w:hAnsi="Arial" w:cs="Arial"/>
          <w:lang w:val="en-US"/>
        </w:rPr>
        <w:t xml:space="preserve"> </w:t>
      </w:r>
      <w:r w:rsidR="00274F28" w:rsidRPr="00963209">
        <w:rPr>
          <w:rFonts w:ascii="Arial" w:hAnsi="Arial" w:cs="Arial"/>
          <w:lang w:val="en-US"/>
        </w:rPr>
        <w:t>p</w:t>
      </w:r>
      <w:r w:rsidR="00EA2594" w:rsidRPr="00963209">
        <w:rPr>
          <w:rFonts w:ascii="Arial" w:hAnsi="Arial" w:cs="Arial"/>
          <w:lang w:val="en-US"/>
        </w:rPr>
        <w:t>articipants</w:t>
      </w:r>
      <w:r w:rsidR="006E438A" w:rsidRPr="00963209">
        <w:rPr>
          <w:rFonts w:ascii="Arial" w:hAnsi="Arial" w:cs="Arial"/>
          <w:lang w:val="en-US"/>
        </w:rPr>
        <w:t xml:space="preserve">) to examine (1) changes in search performance between </w:t>
      </w:r>
      <w:r w:rsidR="00395DEC" w:rsidRPr="00963209">
        <w:rPr>
          <w:rFonts w:ascii="Arial" w:hAnsi="Arial" w:cs="Arial"/>
          <w:lang w:val="en-US"/>
        </w:rPr>
        <w:t xml:space="preserve">a simulated dual-view and </w:t>
      </w:r>
      <w:r w:rsidR="00397B17" w:rsidRPr="00963209">
        <w:rPr>
          <w:rFonts w:ascii="Arial" w:hAnsi="Arial" w:cs="Arial"/>
          <w:lang w:val="en-US"/>
        </w:rPr>
        <w:t xml:space="preserve">simulated </w:t>
      </w:r>
      <w:r w:rsidR="00395DEC" w:rsidRPr="00963209">
        <w:rPr>
          <w:rFonts w:ascii="Arial" w:hAnsi="Arial" w:cs="Arial"/>
          <w:lang w:val="en-US"/>
        </w:rPr>
        <w:t xml:space="preserve">interactive search task and (2) </w:t>
      </w:r>
      <w:r w:rsidR="00D73A23" w:rsidRPr="00963209">
        <w:rPr>
          <w:rFonts w:ascii="Arial" w:hAnsi="Arial" w:cs="Arial"/>
          <w:lang w:val="en-US"/>
        </w:rPr>
        <w:t xml:space="preserve">the effects of time on task upon performance. </w:t>
      </w:r>
      <w:r w:rsidR="00B84F06" w:rsidRPr="00963209">
        <w:rPr>
          <w:rFonts w:ascii="Arial" w:hAnsi="Arial" w:cs="Arial"/>
          <w:lang w:val="en-US"/>
        </w:rPr>
        <w:t>Consistent with past research, we found that interactive search</w:t>
      </w:r>
      <w:r w:rsidR="00EE4FCF" w:rsidRPr="00963209">
        <w:rPr>
          <w:rFonts w:ascii="Arial" w:hAnsi="Arial" w:cs="Arial"/>
          <w:lang w:val="en-US"/>
        </w:rPr>
        <w:t>, when compared with dual-view search,</w:t>
      </w:r>
      <w:r w:rsidR="00B84F06" w:rsidRPr="00963209">
        <w:rPr>
          <w:rFonts w:ascii="Arial" w:hAnsi="Arial" w:cs="Arial"/>
          <w:lang w:val="en-US"/>
        </w:rPr>
        <w:t xml:space="preserve"> </w:t>
      </w:r>
      <w:r w:rsidR="00566857" w:rsidRPr="00963209">
        <w:rPr>
          <w:rFonts w:ascii="Arial" w:hAnsi="Arial" w:cs="Arial"/>
          <w:lang w:val="en-US"/>
        </w:rPr>
        <w:t xml:space="preserve">produced </w:t>
      </w:r>
      <w:r w:rsidR="00B84F06" w:rsidRPr="00963209">
        <w:rPr>
          <w:rFonts w:ascii="Arial" w:hAnsi="Arial" w:cs="Arial"/>
          <w:lang w:val="en-US"/>
        </w:rPr>
        <w:t xml:space="preserve">higher response accuracy </w:t>
      </w:r>
      <w:r w:rsidR="003F1E12" w:rsidRPr="00963209">
        <w:rPr>
          <w:rFonts w:ascii="Arial" w:hAnsi="Arial" w:cs="Arial"/>
          <w:lang w:val="en-US"/>
        </w:rPr>
        <w:t>rates</w:t>
      </w:r>
      <w:r w:rsidR="00FD4FAD" w:rsidRPr="00963209">
        <w:rPr>
          <w:rFonts w:ascii="Arial" w:hAnsi="Arial" w:cs="Arial"/>
          <w:lang w:val="en-US"/>
        </w:rPr>
        <w:t xml:space="preserve"> </w:t>
      </w:r>
      <w:r w:rsidR="001B6327" w:rsidRPr="00963209">
        <w:rPr>
          <w:rFonts w:ascii="Arial" w:hAnsi="Arial" w:cs="Arial"/>
          <w:lang w:val="en-US"/>
        </w:rPr>
        <w:t xml:space="preserve">coupled with </w:t>
      </w:r>
      <w:r w:rsidR="00B84F06" w:rsidRPr="00963209">
        <w:rPr>
          <w:rFonts w:ascii="Arial" w:hAnsi="Arial" w:cs="Arial"/>
          <w:lang w:val="en-US"/>
        </w:rPr>
        <w:t>increased reaction times.</w:t>
      </w:r>
      <w:r w:rsidR="003F1E12" w:rsidRPr="00963209">
        <w:rPr>
          <w:rFonts w:ascii="Arial" w:hAnsi="Arial" w:cs="Arial"/>
          <w:lang w:val="en-US"/>
        </w:rPr>
        <w:t xml:space="preserve"> </w:t>
      </w:r>
      <w:r w:rsidR="00D43209" w:rsidRPr="00963209">
        <w:rPr>
          <w:rFonts w:ascii="Arial" w:hAnsi="Arial" w:cs="Arial"/>
          <w:lang w:val="en-US"/>
        </w:rPr>
        <w:t xml:space="preserve">However, </w:t>
      </w:r>
      <w:r w:rsidR="0023592B" w:rsidRPr="00963209">
        <w:rPr>
          <w:rFonts w:ascii="Arial" w:hAnsi="Arial" w:cs="Arial"/>
          <w:lang w:val="en-US"/>
        </w:rPr>
        <w:t>while we found effects of time on task (</w:t>
      </w:r>
      <w:r w:rsidR="00FD4FAD" w:rsidRPr="00963209">
        <w:rPr>
          <w:rFonts w:ascii="Arial" w:hAnsi="Arial" w:cs="Arial"/>
          <w:lang w:val="en-US"/>
        </w:rPr>
        <w:t>RTs reduced, and participants became more likely to respond ‘absent’ a</w:t>
      </w:r>
      <w:r w:rsidR="003F1E12" w:rsidRPr="00963209">
        <w:rPr>
          <w:rFonts w:ascii="Arial" w:hAnsi="Arial" w:cs="Arial"/>
          <w:lang w:val="en-US"/>
        </w:rPr>
        <w:t>s the experiments progressed</w:t>
      </w:r>
      <w:r w:rsidR="0023592B" w:rsidRPr="00963209">
        <w:rPr>
          <w:rFonts w:ascii="Arial" w:hAnsi="Arial" w:cs="Arial"/>
          <w:lang w:val="en-US"/>
        </w:rPr>
        <w:t>) there was no evidence that these effects differed across</w:t>
      </w:r>
      <w:r w:rsidR="00274F28" w:rsidRPr="00963209">
        <w:rPr>
          <w:rFonts w:ascii="Arial" w:hAnsi="Arial" w:cs="Arial"/>
          <w:lang w:val="en-US"/>
        </w:rPr>
        <w:t xml:space="preserve"> simula</w:t>
      </w:r>
      <w:r w:rsidR="00C31609" w:rsidRPr="00963209">
        <w:rPr>
          <w:rFonts w:ascii="Arial" w:hAnsi="Arial" w:cs="Arial"/>
          <w:lang w:val="en-US"/>
        </w:rPr>
        <w:t>ted</w:t>
      </w:r>
      <w:r w:rsidR="00274F28" w:rsidRPr="00963209">
        <w:rPr>
          <w:rFonts w:ascii="Arial" w:hAnsi="Arial" w:cs="Arial"/>
          <w:lang w:val="en-US"/>
        </w:rPr>
        <w:t xml:space="preserve"> dual-view</w:t>
      </w:r>
      <w:r w:rsidR="00A819E9" w:rsidRPr="00963209">
        <w:rPr>
          <w:rFonts w:ascii="Arial" w:hAnsi="Arial" w:cs="Arial"/>
          <w:lang w:val="en-US"/>
        </w:rPr>
        <w:t xml:space="preserve"> and </w:t>
      </w:r>
      <w:r w:rsidR="00944B4B" w:rsidRPr="00963209">
        <w:rPr>
          <w:rFonts w:ascii="Arial" w:hAnsi="Arial" w:cs="Arial"/>
          <w:lang w:val="en-US"/>
        </w:rPr>
        <w:t>simulated</w:t>
      </w:r>
      <w:r w:rsidR="00A819E9" w:rsidRPr="00963209">
        <w:rPr>
          <w:rFonts w:ascii="Arial" w:hAnsi="Arial" w:cs="Arial"/>
          <w:lang w:val="en-US"/>
        </w:rPr>
        <w:t xml:space="preserve"> interactive searches. </w:t>
      </w:r>
      <w:r w:rsidR="00FD4FAD" w:rsidRPr="00963209">
        <w:rPr>
          <w:rFonts w:ascii="Arial" w:hAnsi="Arial" w:cs="Arial"/>
          <w:lang w:val="en-US"/>
        </w:rPr>
        <w:t>The</w:t>
      </w:r>
      <w:r w:rsidR="004E0AE6" w:rsidRPr="00963209">
        <w:rPr>
          <w:rFonts w:ascii="Arial" w:hAnsi="Arial" w:cs="Arial"/>
          <w:lang w:val="en-US"/>
        </w:rPr>
        <w:t xml:space="preserve"> results </w:t>
      </w:r>
      <w:r w:rsidR="00FD4FAD" w:rsidRPr="00963209">
        <w:rPr>
          <w:rFonts w:ascii="Arial" w:hAnsi="Arial" w:cs="Arial"/>
          <w:lang w:val="en-US"/>
        </w:rPr>
        <w:t>a</w:t>
      </w:r>
      <w:r w:rsidR="00D43209" w:rsidRPr="00963209">
        <w:rPr>
          <w:rFonts w:ascii="Arial" w:hAnsi="Arial" w:cs="Arial"/>
          <w:lang w:val="en-US"/>
        </w:rPr>
        <w:t>re</w:t>
      </w:r>
      <w:r w:rsidR="00FD4FAD" w:rsidRPr="00963209">
        <w:rPr>
          <w:rFonts w:ascii="Arial" w:hAnsi="Arial" w:cs="Arial"/>
          <w:lang w:val="en-US"/>
        </w:rPr>
        <w:t xml:space="preserve"> discussed </w:t>
      </w:r>
      <w:r w:rsidR="004E0AE6" w:rsidRPr="00963209">
        <w:rPr>
          <w:rFonts w:ascii="Arial" w:hAnsi="Arial" w:cs="Arial"/>
          <w:lang w:val="en-US"/>
        </w:rPr>
        <w:t xml:space="preserve">in relation to </w:t>
      </w:r>
      <w:r w:rsidR="00075A37" w:rsidRPr="00963209">
        <w:rPr>
          <w:rFonts w:ascii="Arial" w:hAnsi="Arial" w:cs="Arial"/>
          <w:lang w:val="en-US"/>
        </w:rPr>
        <w:t>benefits</w:t>
      </w:r>
      <w:r w:rsidR="00D43209" w:rsidRPr="00963209">
        <w:rPr>
          <w:rFonts w:ascii="Arial" w:hAnsi="Arial" w:cs="Arial"/>
          <w:lang w:val="en-US"/>
        </w:rPr>
        <w:t xml:space="preserve"> of</w:t>
      </w:r>
      <w:r w:rsidR="00D8094C" w:rsidRPr="00963209">
        <w:rPr>
          <w:rFonts w:ascii="Arial" w:hAnsi="Arial" w:cs="Arial"/>
          <w:lang w:val="en-US"/>
        </w:rPr>
        <w:t xml:space="preserve"> </w:t>
      </w:r>
      <w:r w:rsidR="00D43209" w:rsidRPr="00963209">
        <w:rPr>
          <w:rFonts w:ascii="Arial" w:hAnsi="Arial" w:cs="Arial"/>
          <w:lang w:val="en-US"/>
        </w:rPr>
        <w:t xml:space="preserve">interactive search for supporting target detection by </w:t>
      </w:r>
      <w:r w:rsidR="00075A37" w:rsidRPr="00963209">
        <w:rPr>
          <w:rFonts w:ascii="Arial" w:hAnsi="Arial" w:cs="Arial"/>
          <w:lang w:val="en-US"/>
        </w:rPr>
        <w:t xml:space="preserve">airport </w:t>
      </w:r>
      <w:r w:rsidR="00D43209" w:rsidRPr="00963209">
        <w:rPr>
          <w:rFonts w:ascii="Arial" w:hAnsi="Arial" w:cs="Arial"/>
          <w:lang w:val="en-US"/>
        </w:rPr>
        <w:t>screeners</w:t>
      </w:r>
      <w:r w:rsidR="00D8094C" w:rsidRPr="00963209">
        <w:rPr>
          <w:rFonts w:ascii="Arial" w:hAnsi="Arial" w:cs="Arial"/>
          <w:lang w:val="en-US"/>
        </w:rPr>
        <w:t>.</w:t>
      </w:r>
    </w:p>
    <w:p w14:paraId="0C7CA4A1" w14:textId="77777777" w:rsidR="00830174" w:rsidRPr="00963209" w:rsidRDefault="00830174" w:rsidP="00374A3B">
      <w:pPr>
        <w:spacing w:line="480" w:lineRule="auto"/>
        <w:contextualSpacing/>
        <w:jc w:val="center"/>
        <w:rPr>
          <w:rFonts w:ascii="Arial" w:hAnsi="Arial" w:cs="Arial"/>
          <w:lang w:val="en-US"/>
        </w:rPr>
      </w:pPr>
    </w:p>
    <w:p w14:paraId="4C5EBE98" w14:textId="4330BFD3" w:rsidR="000105C2" w:rsidRPr="00963209" w:rsidRDefault="004930B3" w:rsidP="00374A3B">
      <w:pPr>
        <w:spacing w:line="480" w:lineRule="auto"/>
        <w:contextualSpacing/>
        <w:rPr>
          <w:rFonts w:ascii="Arial" w:hAnsi="Arial" w:cs="Arial"/>
          <w:lang w:val="en-US"/>
        </w:rPr>
      </w:pPr>
      <w:r w:rsidRPr="00963209">
        <w:rPr>
          <w:rFonts w:ascii="Arial" w:hAnsi="Arial" w:cs="Arial"/>
          <w:i/>
          <w:lang w:val="en-US"/>
        </w:rPr>
        <w:t>Keywords</w:t>
      </w:r>
      <w:r w:rsidRPr="00963209">
        <w:rPr>
          <w:rFonts w:ascii="Arial" w:hAnsi="Arial" w:cs="Arial"/>
          <w:lang w:val="en-US"/>
        </w:rPr>
        <w:t xml:space="preserve">: </w:t>
      </w:r>
      <w:sdt>
        <w:sdtPr>
          <w:rPr>
            <w:rFonts w:ascii="Arial" w:hAnsi="Arial" w:cs="Arial"/>
            <w:lang w:val="en-US"/>
          </w:rPr>
          <w:id w:val="-1713559912"/>
          <w:placeholder>
            <w:docPart w:val="DefaultPlaceholder_-1854013440"/>
          </w:placeholder>
          <w:text/>
        </w:sdtPr>
        <w:sdtContent>
          <w:r w:rsidR="00134811" w:rsidRPr="00963209">
            <w:rPr>
              <w:rFonts w:ascii="Arial" w:hAnsi="Arial" w:cs="Arial"/>
              <w:lang w:val="en-US"/>
            </w:rPr>
            <w:t>interactive search, time on task, visual search</w:t>
          </w:r>
        </w:sdtContent>
      </w:sdt>
    </w:p>
    <w:p w14:paraId="6A818847" w14:textId="77777777" w:rsidR="000105C2" w:rsidRPr="00963209" w:rsidRDefault="000105C2" w:rsidP="00374A3B">
      <w:pPr>
        <w:spacing w:line="480" w:lineRule="auto"/>
        <w:contextualSpacing/>
        <w:jc w:val="center"/>
        <w:rPr>
          <w:rFonts w:ascii="Arial" w:hAnsi="Arial" w:cs="Arial"/>
          <w:lang w:val="en-US"/>
        </w:rPr>
      </w:pPr>
    </w:p>
    <w:p w14:paraId="0655E8EF" w14:textId="77777777" w:rsidR="000105C2" w:rsidRPr="00963209" w:rsidRDefault="000105C2" w:rsidP="00374A3B">
      <w:pPr>
        <w:spacing w:line="480" w:lineRule="auto"/>
        <w:contextualSpacing/>
        <w:jc w:val="center"/>
        <w:rPr>
          <w:rFonts w:ascii="Arial" w:hAnsi="Arial" w:cs="Arial"/>
          <w:lang w:val="en-US"/>
        </w:rPr>
      </w:pPr>
    </w:p>
    <w:p w14:paraId="4F312022" w14:textId="77777777" w:rsidR="00867CF9" w:rsidRPr="00963209" w:rsidRDefault="00867CF9" w:rsidP="00374A3B">
      <w:pPr>
        <w:spacing w:line="480" w:lineRule="auto"/>
        <w:contextualSpacing/>
        <w:jc w:val="center"/>
        <w:rPr>
          <w:rFonts w:ascii="Arial" w:hAnsi="Arial" w:cs="Arial"/>
          <w:lang w:val="en-US"/>
        </w:rPr>
      </w:pPr>
    </w:p>
    <w:p w14:paraId="3FDE43C1" w14:textId="77777777" w:rsidR="003F1E12" w:rsidRPr="00963209" w:rsidRDefault="003F1E12" w:rsidP="001F5B2B">
      <w:pPr>
        <w:spacing w:line="480" w:lineRule="auto"/>
        <w:contextualSpacing/>
        <w:rPr>
          <w:rFonts w:ascii="Arial" w:hAnsi="Arial" w:cs="Arial"/>
          <w:b/>
          <w:bCs/>
          <w:lang w:val="en-US"/>
        </w:rPr>
      </w:pPr>
    </w:p>
    <w:p w14:paraId="4F803BBA" w14:textId="39F67B20" w:rsidR="000105C2" w:rsidRPr="00963209" w:rsidRDefault="000B1679" w:rsidP="00374A3B">
      <w:pPr>
        <w:spacing w:line="480" w:lineRule="auto"/>
        <w:contextualSpacing/>
        <w:jc w:val="center"/>
        <w:rPr>
          <w:rFonts w:ascii="Arial" w:hAnsi="Arial" w:cs="Arial"/>
          <w:b/>
          <w:bCs/>
          <w:lang w:val="en-US"/>
        </w:rPr>
      </w:pPr>
      <w:r w:rsidRPr="00963209">
        <w:rPr>
          <w:rFonts w:ascii="Arial" w:hAnsi="Arial" w:cs="Arial"/>
          <w:b/>
          <w:bCs/>
          <w:lang w:val="en-US"/>
        </w:rPr>
        <w:lastRenderedPageBreak/>
        <w:t>Public Significance Statement</w:t>
      </w:r>
    </w:p>
    <w:p w14:paraId="4F1504D2" w14:textId="629F6CE0" w:rsidR="00674DA6" w:rsidRPr="00963209" w:rsidRDefault="000B1679" w:rsidP="00374A3B">
      <w:pPr>
        <w:spacing w:line="480" w:lineRule="auto"/>
        <w:contextualSpacing/>
        <w:rPr>
          <w:rFonts w:ascii="Arial" w:hAnsi="Arial" w:cs="Arial"/>
          <w:lang w:val="en-US"/>
        </w:rPr>
      </w:pPr>
      <w:r w:rsidRPr="00963209">
        <w:rPr>
          <w:rFonts w:ascii="Arial" w:hAnsi="Arial" w:cs="Arial"/>
          <w:lang w:val="en-US"/>
        </w:rPr>
        <w:tab/>
        <w:t xml:space="preserve">We examined </w:t>
      </w:r>
      <w:r w:rsidR="00C31609" w:rsidRPr="00963209">
        <w:rPr>
          <w:rFonts w:ascii="Arial" w:hAnsi="Arial" w:cs="Arial"/>
          <w:lang w:val="en-US"/>
        </w:rPr>
        <w:t xml:space="preserve">the </w:t>
      </w:r>
      <w:r w:rsidRPr="00963209">
        <w:rPr>
          <w:rFonts w:ascii="Arial" w:hAnsi="Arial" w:cs="Arial"/>
          <w:lang w:val="en-US"/>
        </w:rPr>
        <w:t xml:space="preserve">behavior and performance </w:t>
      </w:r>
      <w:r w:rsidR="00FD4FAD" w:rsidRPr="00963209">
        <w:rPr>
          <w:rFonts w:ascii="Arial" w:hAnsi="Arial" w:cs="Arial"/>
          <w:lang w:val="en-US"/>
        </w:rPr>
        <w:t>of</w:t>
      </w:r>
      <w:r w:rsidRPr="00963209">
        <w:rPr>
          <w:rFonts w:ascii="Arial" w:hAnsi="Arial" w:cs="Arial"/>
          <w:lang w:val="en-US"/>
        </w:rPr>
        <w:t xml:space="preserve"> participants search</w:t>
      </w:r>
      <w:r w:rsidR="00FD4FAD" w:rsidRPr="00963209">
        <w:rPr>
          <w:rFonts w:ascii="Arial" w:hAnsi="Arial" w:cs="Arial"/>
          <w:lang w:val="en-US"/>
        </w:rPr>
        <w:t xml:space="preserve">ing for targets in </w:t>
      </w:r>
      <w:r w:rsidRPr="00963209">
        <w:rPr>
          <w:rFonts w:ascii="Arial" w:hAnsi="Arial" w:cs="Arial"/>
          <w:lang w:val="en-US"/>
        </w:rPr>
        <w:t xml:space="preserve">dual-view </w:t>
      </w:r>
      <w:r w:rsidR="00C31609" w:rsidRPr="00963209">
        <w:rPr>
          <w:rFonts w:ascii="Arial" w:hAnsi="Arial" w:cs="Arial"/>
          <w:lang w:val="en-US"/>
        </w:rPr>
        <w:t>and</w:t>
      </w:r>
      <w:r w:rsidRPr="00963209">
        <w:rPr>
          <w:rFonts w:ascii="Arial" w:hAnsi="Arial" w:cs="Arial"/>
          <w:lang w:val="en-US"/>
        </w:rPr>
        <w:t xml:space="preserve"> interactive displays </w:t>
      </w:r>
      <w:r w:rsidR="00FD4FAD" w:rsidRPr="00963209">
        <w:rPr>
          <w:rFonts w:ascii="Arial" w:hAnsi="Arial" w:cs="Arial"/>
          <w:lang w:val="en-US"/>
        </w:rPr>
        <w:t xml:space="preserve">that </w:t>
      </w:r>
      <w:r w:rsidRPr="00963209">
        <w:rPr>
          <w:rFonts w:ascii="Arial" w:hAnsi="Arial" w:cs="Arial"/>
          <w:lang w:val="en-US"/>
        </w:rPr>
        <w:t>resemble those used in airport baggage screening.</w:t>
      </w:r>
      <w:r w:rsidR="00FD4FAD" w:rsidRPr="00963209">
        <w:rPr>
          <w:rFonts w:ascii="Arial" w:hAnsi="Arial" w:cs="Arial"/>
          <w:lang w:val="en-US"/>
        </w:rPr>
        <w:t xml:space="preserve"> The results showed p</w:t>
      </w:r>
      <w:r w:rsidRPr="00963209">
        <w:rPr>
          <w:rFonts w:ascii="Arial" w:hAnsi="Arial" w:cs="Arial"/>
          <w:lang w:val="en-US"/>
        </w:rPr>
        <w:t>articipants</w:t>
      </w:r>
      <w:r w:rsidR="00674DA6" w:rsidRPr="00963209">
        <w:rPr>
          <w:rFonts w:ascii="Arial" w:hAnsi="Arial" w:cs="Arial"/>
          <w:lang w:val="en-US"/>
        </w:rPr>
        <w:t xml:space="preserve"> </w:t>
      </w:r>
      <w:r w:rsidR="00FD4FAD" w:rsidRPr="00963209">
        <w:rPr>
          <w:rFonts w:ascii="Arial" w:hAnsi="Arial" w:cs="Arial"/>
          <w:lang w:val="en-US"/>
        </w:rPr>
        <w:t xml:space="preserve">to be slower but </w:t>
      </w:r>
      <w:r w:rsidR="00674DA6" w:rsidRPr="00963209">
        <w:rPr>
          <w:rFonts w:ascii="Arial" w:hAnsi="Arial" w:cs="Arial"/>
          <w:lang w:val="en-US"/>
        </w:rPr>
        <w:t xml:space="preserve">more accurate </w:t>
      </w:r>
      <w:r w:rsidR="00FD4FAD" w:rsidRPr="00963209">
        <w:rPr>
          <w:rFonts w:ascii="Arial" w:hAnsi="Arial" w:cs="Arial"/>
          <w:lang w:val="en-US"/>
        </w:rPr>
        <w:t>when searching using interactive displays</w:t>
      </w:r>
      <w:r w:rsidR="00D43209" w:rsidRPr="00963209">
        <w:rPr>
          <w:rFonts w:ascii="Arial" w:hAnsi="Arial" w:cs="Arial"/>
          <w:lang w:val="en-US"/>
        </w:rPr>
        <w:t xml:space="preserve">. The results </w:t>
      </w:r>
      <w:r w:rsidR="00566857" w:rsidRPr="00963209">
        <w:rPr>
          <w:rFonts w:ascii="Arial" w:hAnsi="Arial" w:cs="Arial"/>
          <w:lang w:val="en-US"/>
        </w:rPr>
        <w:t>provided</w:t>
      </w:r>
      <w:r w:rsidR="0023592B" w:rsidRPr="00963209">
        <w:rPr>
          <w:rFonts w:ascii="Arial" w:hAnsi="Arial" w:cs="Arial"/>
          <w:lang w:val="en-US"/>
        </w:rPr>
        <w:t xml:space="preserve"> no evidence that effects of time on task differed across </w:t>
      </w:r>
      <w:r w:rsidR="00C31609" w:rsidRPr="00963209">
        <w:rPr>
          <w:rFonts w:ascii="Arial" w:hAnsi="Arial" w:cs="Arial"/>
          <w:lang w:val="en-US"/>
        </w:rPr>
        <w:t>simulated dual-view and simulated interactive search displays</w:t>
      </w:r>
      <w:r w:rsidR="00FD4FAD" w:rsidRPr="00963209">
        <w:rPr>
          <w:rFonts w:ascii="Arial" w:hAnsi="Arial" w:cs="Arial"/>
          <w:lang w:val="en-US"/>
        </w:rPr>
        <w:t xml:space="preserve">. </w:t>
      </w:r>
      <w:r w:rsidR="00C10873" w:rsidRPr="00963209">
        <w:rPr>
          <w:rFonts w:ascii="Arial" w:hAnsi="Arial" w:cs="Arial"/>
          <w:lang w:val="en-US"/>
        </w:rPr>
        <w:t>The findings have implications for enhancing the detection of threats in baggage screening in the real world.</w:t>
      </w:r>
    </w:p>
    <w:p w14:paraId="08E2FA23" w14:textId="27033EBE" w:rsidR="00134811" w:rsidRPr="00963209" w:rsidRDefault="00134811" w:rsidP="00374A3B">
      <w:pPr>
        <w:spacing w:line="480" w:lineRule="auto"/>
        <w:rPr>
          <w:rFonts w:ascii="Arial" w:hAnsi="Arial" w:cs="Arial"/>
          <w:lang w:val="en-US"/>
        </w:rPr>
      </w:pPr>
    </w:p>
    <w:p w14:paraId="715FC452" w14:textId="77777777" w:rsidR="004E0AE6" w:rsidRPr="00963209" w:rsidRDefault="004E0AE6" w:rsidP="00374A3B">
      <w:pPr>
        <w:spacing w:line="480" w:lineRule="auto"/>
        <w:rPr>
          <w:rFonts w:ascii="Arial" w:hAnsi="Arial" w:cs="Arial"/>
          <w:b/>
          <w:bCs/>
          <w:lang w:val="en-US"/>
        </w:rPr>
      </w:pPr>
    </w:p>
    <w:p w14:paraId="4E3DBEE6" w14:textId="77777777" w:rsidR="000B1679" w:rsidRPr="00963209" w:rsidRDefault="000B1679" w:rsidP="00374A3B">
      <w:pPr>
        <w:spacing w:line="480" w:lineRule="auto"/>
        <w:rPr>
          <w:rFonts w:ascii="Arial" w:hAnsi="Arial" w:cs="Arial"/>
          <w:b/>
          <w:bCs/>
          <w:lang w:val="en-US"/>
        </w:rPr>
      </w:pPr>
      <w:r w:rsidRPr="00963209">
        <w:rPr>
          <w:rFonts w:ascii="Arial" w:hAnsi="Arial" w:cs="Arial"/>
          <w:b/>
          <w:bCs/>
          <w:lang w:val="en-US"/>
        </w:rPr>
        <w:br w:type="page"/>
      </w:r>
    </w:p>
    <w:p w14:paraId="66614C10" w14:textId="5E78756D" w:rsidR="00134811" w:rsidRPr="00963209" w:rsidRDefault="00134811" w:rsidP="00374A3B">
      <w:pPr>
        <w:spacing w:line="480" w:lineRule="auto"/>
        <w:contextualSpacing/>
        <w:jc w:val="center"/>
        <w:rPr>
          <w:rFonts w:ascii="Arial" w:hAnsi="Arial" w:cs="Arial"/>
          <w:b/>
          <w:bCs/>
          <w:lang w:val="en-US"/>
        </w:rPr>
      </w:pPr>
      <w:r w:rsidRPr="00963209">
        <w:rPr>
          <w:rFonts w:ascii="Arial" w:hAnsi="Arial" w:cs="Arial"/>
          <w:b/>
          <w:bCs/>
          <w:lang w:val="en-US"/>
        </w:rPr>
        <w:lastRenderedPageBreak/>
        <w:t xml:space="preserve">Time on Task Effects </w:t>
      </w:r>
      <w:r w:rsidR="003C6F16" w:rsidRPr="00963209">
        <w:rPr>
          <w:rFonts w:ascii="Arial" w:hAnsi="Arial" w:cs="Arial"/>
          <w:b/>
          <w:bCs/>
          <w:lang w:val="en-US"/>
        </w:rPr>
        <w:t>during</w:t>
      </w:r>
      <w:r w:rsidRPr="00963209">
        <w:rPr>
          <w:rFonts w:ascii="Arial" w:hAnsi="Arial" w:cs="Arial"/>
          <w:b/>
          <w:bCs/>
          <w:lang w:val="en-US"/>
        </w:rPr>
        <w:t xml:space="preserve"> Interactive </w:t>
      </w:r>
      <w:r w:rsidR="00D030F1" w:rsidRPr="00963209">
        <w:rPr>
          <w:rFonts w:ascii="Arial" w:hAnsi="Arial" w:cs="Arial"/>
          <w:b/>
          <w:bCs/>
          <w:lang w:val="en-US"/>
        </w:rPr>
        <w:t xml:space="preserve">Visual </w:t>
      </w:r>
      <w:r w:rsidRPr="00963209">
        <w:rPr>
          <w:rFonts w:ascii="Arial" w:hAnsi="Arial" w:cs="Arial"/>
          <w:b/>
          <w:bCs/>
          <w:lang w:val="en-US"/>
        </w:rPr>
        <w:t>Search</w:t>
      </w:r>
    </w:p>
    <w:p w14:paraId="504B3682" w14:textId="72023575" w:rsidR="000A34B8" w:rsidRPr="00963209" w:rsidRDefault="00AC6558" w:rsidP="00374A3B">
      <w:pPr>
        <w:spacing w:line="480" w:lineRule="auto"/>
        <w:contextualSpacing/>
        <w:rPr>
          <w:rFonts w:ascii="Arial" w:hAnsi="Arial" w:cs="Arial"/>
          <w:lang w:val="en-US"/>
        </w:rPr>
      </w:pPr>
      <w:r w:rsidRPr="00963209">
        <w:rPr>
          <w:rFonts w:ascii="Arial" w:hAnsi="Arial" w:cs="Arial"/>
          <w:lang w:val="en-US"/>
        </w:rPr>
        <w:tab/>
        <w:t xml:space="preserve">During a visual search task, an observer </w:t>
      </w:r>
      <w:r w:rsidR="00524E19" w:rsidRPr="00963209">
        <w:rPr>
          <w:rFonts w:ascii="Arial" w:hAnsi="Arial" w:cs="Arial"/>
          <w:lang w:val="en-US"/>
        </w:rPr>
        <w:t>attempts to determine whether a target object is present in the environment around them</w:t>
      </w:r>
      <w:r w:rsidR="00C109A2" w:rsidRPr="00963209">
        <w:rPr>
          <w:rFonts w:ascii="Arial" w:hAnsi="Arial" w:cs="Arial"/>
          <w:lang w:val="en-US"/>
        </w:rPr>
        <w:t xml:space="preserve">. </w:t>
      </w:r>
      <w:r w:rsidR="00B67CEE" w:rsidRPr="00963209">
        <w:rPr>
          <w:rFonts w:ascii="Arial" w:hAnsi="Arial" w:cs="Arial"/>
          <w:lang w:val="en-US"/>
        </w:rPr>
        <w:t xml:space="preserve">Visual searches range from the everyday, such as searching for our favorite </w:t>
      </w:r>
      <w:r w:rsidR="00E70608" w:rsidRPr="00963209">
        <w:rPr>
          <w:rFonts w:ascii="Arial" w:hAnsi="Arial" w:cs="Arial"/>
          <w:lang w:val="en-US"/>
        </w:rPr>
        <w:t>cereal</w:t>
      </w:r>
      <w:r w:rsidR="00B67CEE" w:rsidRPr="00963209">
        <w:rPr>
          <w:rFonts w:ascii="Arial" w:hAnsi="Arial" w:cs="Arial"/>
          <w:lang w:val="en-US"/>
        </w:rPr>
        <w:t xml:space="preserve"> in the supermarket, to the </w:t>
      </w:r>
      <w:r w:rsidR="001F3204" w:rsidRPr="00963209">
        <w:rPr>
          <w:rFonts w:ascii="Arial" w:hAnsi="Arial" w:cs="Arial"/>
          <w:lang w:val="en-US"/>
        </w:rPr>
        <w:t>societally important</w:t>
      </w:r>
      <w:r w:rsidR="00E70608" w:rsidRPr="00963209">
        <w:rPr>
          <w:rFonts w:ascii="Arial" w:hAnsi="Arial" w:cs="Arial"/>
          <w:lang w:val="en-US"/>
        </w:rPr>
        <w:t xml:space="preserve">, such as when forensic experts are searching for evidence in relation to a crime. </w:t>
      </w:r>
      <w:r w:rsidR="008F754E" w:rsidRPr="00963209">
        <w:rPr>
          <w:rFonts w:ascii="Arial" w:hAnsi="Arial" w:cs="Arial"/>
          <w:lang w:val="en-US"/>
        </w:rPr>
        <w:t xml:space="preserve">Most visual search </w:t>
      </w:r>
      <w:r w:rsidR="00362B19" w:rsidRPr="00963209">
        <w:rPr>
          <w:rFonts w:ascii="Arial" w:hAnsi="Arial" w:cs="Arial"/>
          <w:lang w:val="en-US"/>
        </w:rPr>
        <w:t>experiment</w:t>
      </w:r>
      <w:r w:rsidR="008F754E" w:rsidRPr="00963209">
        <w:rPr>
          <w:rFonts w:ascii="Arial" w:hAnsi="Arial" w:cs="Arial"/>
          <w:lang w:val="en-US"/>
        </w:rPr>
        <w:t>s have been conducted with a focus on theory rather than practical application</w:t>
      </w:r>
      <w:r w:rsidR="00EC7E19" w:rsidRPr="00963209">
        <w:rPr>
          <w:rFonts w:ascii="Arial" w:hAnsi="Arial" w:cs="Arial"/>
          <w:lang w:val="en-US"/>
        </w:rPr>
        <w:t>.</w:t>
      </w:r>
      <w:r w:rsidR="008F754E" w:rsidRPr="00963209">
        <w:rPr>
          <w:rFonts w:ascii="Arial" w:hAnsi="Arial" w:cs="Arial"/>
          <w:lang w:val="en-US"/>
        </w:rPr>
        <w:t xml:space="preserve"> </w:t>
      </w:r>
      <w:r w:rsidR="007268BB" w:rsidRPr="00963209">
        <w:rPr>
          <w:rFonts w:ascii="Arial" w:hAnsi="Arial" w:cs="Arial"/>
          <w:lang w:val="en-US"/>
        </w:rPr>
        <w:t xml:space="preserve">However, there are several substantial strands of research that have </w:t>
      </w:r>
      <w:r w:rsidR="00362B19" w:rsidRPr="00963209">
        <w:rPr>
          <w:rFonts w:ascii="Arial" w:hAnsi="Arial" w:cs="Arial"/>
          <w:lang w:val="en-US"/>
        </w:rPr>
        <w:t xml:space="preserve">directly </w:t>
      </w:r>
      <w:r w:rsidR="007268BB" w:rsidRPr="00963209">
        <w:rPr>
          <w:rFonts w:ascii="Arial" w:hAnsi="Arial" w:cs="Arial"/>
          <w:lang w:val="en-US"/>
        </w:rPr>
        <w:t xml:space="preserve">examined real-world visual search. These </w:t>
      </w:r>
      <w:r w:rsidR="005460F5" w:rsidRPr="00963209">
        <w:rPr>
          <w:rFonts w:ascii="Arial" w:hAnsi="Arial" w:cs="Arial"/>
          <w:lang w:val="en-US"/>
        </w:rPr>
        <w:t>include radiological searches</w:t>
      </w:r>
      <w:r w:rsidR="00A72C11" w:rsidRPr="00963209">
        <w:rPr>
          <w:rFonts w:ascii="Arial" w:hAnsi="Arial" w:cs="Arial"/>
          <w:lang w:val="en-US"/>
        </w:rPr>
        <w:t xml:space="preserve"> </w:t>
      </w:r>
      <w:r w:rsidR="00A72C11" w:rsidRPr="00963209">
        <w:rPr>
          <w:rFonts w:ascii="Arial" w:hAnsi="Arial" w:cs="Arial"/>
          <w:lang w:val="en-US"/>
        </w:rPr>
        <w:fldChar w:fldCharType="begin"/>
      </w:r>
      <w:r w:rsidR="00E76177" w:rsidRPr="00963209">
        <w:rPr>
          <w:rFonts w:ascii="Arial" w:hAnsi="Arial" w:cs="Arial"/>
          <w:lang w:val="en-US"/>
        </w:rPr>
        <w:instrText xml:space="preserve"> ADDIN ZOTERO_ITEM CSL_CITATION {"citationID":"JLDEAj4K","properties":{"formattedCitation":"(e.g., see Nodine &amp; Kundel, 1987)","plainCitation":"(e.g., see Nodine &amp; Kundel, 1987)","noteIndex":0},"citationItems":[{"id":2712,"uris":["http://zotero.org/users/6618481/items/FYHY3NXA"],"itemData":{"id":2712,"type":"article-journal","container-title":"RadioGraphics","DOI":"10.1148/radiographics.7.6.3423330","ISSN":"0271-5333, 1527-1323","issue":"6","journalAbbreviation":"RadioGraphics","language":"en","page":"1241-1250","source":"DOI.org (Crossref)","title":"Using eye movements to study visual search and to improve tumor detection.","volume":"7","author":[{"family":"Nodine","given":"C F"},{"family":"Kundel","given":"H L"}],"issued":{"date-parts":[["1987",11]]}},"label":"page","prefix":"e.g., see "}],"schema":"https://github.com/citation-style-language/schema/raw/master/csl-citation.json"} </w:instrText>
      </w:r>
      <w:r w:rsidR="00A72C11" w:rsidRPr="00963209">
        <w:rPr>
          <w:rFonts w:ascii="Arial" w:hAnsi="Arial" w:cs="Arial"/>
          <w:lang w:val="en-US"/>
        </w:rPr>
        <w:fldChar w:fldCharType="separate"/>
      </w:r>
      <w:r w:rsidR="00E76177" w:rsidRPr="00963209">
        <w:rPr>
          <w:rFonts w:ascii="Arial" w:hAnsi="Arial" w:cs="Arial"/>
          <w:lang w:val="en-US"/>
        </w:rPr>
        <w:t>(e.g., see Nodine &amp; Kundel, 1987)</w:t>
      </w:r>
      <w:r w:rsidR="00A72C11" w:rsidRPr="00963209">
        <w:rPr>
          <w:rFonts w:ascii="Arial" w:hAnsi="Arial" w:cs="Arial"/>
          <w:lang w:val="en-US"/>
        </w:rPr>
        <w:fldChar w:fldCharType="end"/>
      </w:r>
      <w:r w:rsidR="007268BB" w:rsidRPr="00963209">
        <w:rPr>
          <w:rFonts w:ascii="Arial" w:hAnsi="Arial" w:cs="Arial"/>
          <w:lang w:val="en-US"/>
        </w:rPr>
        <w:t>, airport baggage screening</w:t>
      </w:r>
      <w:r w:rsidR="00834ED3" w:rsidRPr="00963209">
        <w:rPr>
          <w:rFonts w:ascii="Arial" w:hAnsi="Arial" w:cs="Arial"/>
          <w:lang w:val="en-US"/>
        </w:rPr>
        <w:t xml:space="preserve"> </w:t>
      </w:r>
      <w:r w:rsidR="00834ED3" w:rsidRPr="00963209">
        <w:rPr>
          <w:rFonts w:ascii="Arial" w:hAnsi="Arial" w:cs="Arial"/>
          <w:lang w:val="en-US"/>
        </w:rPr>
        <w:fldChar w:fldCharType="begin"/>
      </w:r>
      <w:r w:rsidR="00834ED3" w:rsidRPr="00963209">
        <w:rPr>
          <w:rFonts w:ascii="Arial" w:hAnsi="Arial" w:cs="Arial"/>
          <w:lang w:val="en-US"/>
        </w:rPr>
        <w:instrText xml:space="preserve"> ADDIN ZOTERO_ITEM CSL_CITATION {"citationID":"oJfrVPOX","properties":{"formattedCitation":"(for a review, see Donnelly et al., 2019)","plainCitation":"(for a review, see Donnelly et al., 2019)","noteIndex":0},"citationItems":[{"id":2446,"uris":["http://zotero.org/users/6618481/items/7JEX78HH"],"itemData":{"id":2446,"type":"article-journal","abstract":"There has been an increasing drive to understand failures in searches for weapons and explosives in X-ray baggage screening. Tracking eye movements during the search has produced new insights into the guidance of attention during the search, and the identiﬁcation of targets once they are ﬁxated. Here, we review the eye-movement literature that has emerged on this front over the last ﬁfteen years, including a discussion of the problems that real-world searchers face when trying to detect targets that could do serious harm to people and infrastructure.","container-title":"Vision","DOI":"10.3390/vision3020024","ISSN":"2411-5150","issue":"2","journalAbbreviation":"Vision","language":"en","page":"24","source":"DOI.org (Crossref)","title":"Using eye movements to understand how security screeners search for threats in X-Ray baggage","volume":"3","author":[{"family":"Donnelly","given":"Nick"},{"family":"Muhl-Richardson","given":"Alex"},{"family":"Godwin","given":"Hayward J."},{"family":"Cave","given":"Kyle"}],"issued":{"date-parts":[["2019",6,4]]}},"label":"page","prefix":"for a review, see"}],"schema":"https://github.com/citation-style-language/schema/raw/master/csl-citation.json"} </w:instrText>
      </w:r>
      <w:r w:rsidR="00834ED3" w:rsidRPr="00963209">
        <w:rPr>
          <w:rFonts w:ascii="Arial" w:hAnsi="Arial" w:cs="Arial"/>
          <w:lang w:val="en-US"/>
        </w:rPr>
        <w:fldChar w:fldCharType="separate"/>
      </w:r>
      <w:r w:rsidR="00834ED3" w:rsidRPr="00963209">
        <w:rPr>
          <w:rFonts w:ascii="Arial" w:hAnsi="Arial" w:cs="Arial"/>
          <w:lang w:val="en-US"/>
        </w:rPr>
        <w:t>(for a review, see Donnelly et al., 2019)</w:t>
      </w:r>
      <w:r w:rsidR="00834ED3" w:rsidRPr="00963209">
        <w:rPr>
          <w:rFonts w:ascii="Arial" w:hAnsi="Arial" w:cs="Arial"/>
          <w:lang w:val="en-US"/>
        </w:rPr>
        <w:fldChar w:fldCharType="end"/>
      </w:r>
      <w:r w:rsidR="005460F5" w:rsidRPr="00963209">
        <w:rPr>
          <w:rFonts w:ascii="Arial" w:hAnsi="Arial" w:cs="Arial"/>
          <w:lang w:val="en-US"/>
        </w:rPr>
        <w:t xml:space="preserve">, military searches </w:t>
      </w:r>
      <w:r w:rsidR="005460F5" w:rsidRPr="00963209">
        <w:rPr>
          <w:rFonts w:ascii="Arial" w:hAnsi="Arial" w:cs="Arial"/>
          <w:lang w:val="en-US"/>
        </w:rPr>
        <w:fldChar w:fldCharType="begin"/>
      </w:r>
      <w:r w:rsidR="00696D06" w:rsidRPr="00963209">
        <w:rPr>
          <w:rFonts w:ascii="Arial" w:hAnsi="Arial" w:cs="Arial"/>
          <w:lang w:val="en-US"/>
        </w:rPr>
        <w:instrText xml:space="preserve"> ADDIN ZOTERO_ITEM CSL_CITATION {"citationID":"RekqUGR9","properties":{"formattedCitation":"(e.g., Godwin et al., 2015; Riggs et al., 2018)","plainCitation":"(e.g., Godwin et al., 2015; Riggs et al., 2018)","noteIndex":0},"citationItems":[{"id":2702,"uris":["http://zotero.org/users/6618481/items/8NQM66MF"],"itemData":{"id":2702,"type":"article-journal","container-title":"Visual Cognition","DOI":"10.1080/13506285.2015.1030488","ISSN":"1350-6285, 1464-0716","issue":"4","journalAbbreviation":"Visual Cognition","language":"en","page":"415-431","source":"DOI.org (Crossref)","title":"The influence of experience upon information-sampling and decision-making behaviour during risk assessment in military personnel","volume":"23","author":[{"family":"Godwin","given":"Hayward J."},{"family":"Liversedge","given":"Simon P."},{"family":"Kirkby","given":"Julie A."},{"family":"Boardman","given":"Michael"},{"family":"Cornes","given":"Katherine"},{"family":"Donnelly","given":"Nick"}],"issued":{"date-parts":[["2015",4,21]]}},"label":"page","prefix":"e.g., "},{"id":2495,"uris":["http://zotero.org/users/6618481/items/AF63KCVU"],"itemData":{"id":2495,"type":"article-journal","abstract":"Rummage search is the visual and haptic search of complex environments for targets. In this study, rummage search was explored using a novel analytic framework with expert dyads and novice dyads, as well as novice individuals. Participants sought an unknown number of targets placed in four rooms of a residential house. Some targets were plainly visible whereas others were hidden and could only be found through haptic examination. Expert dyads were very good at the task, conducting a slowed, double-checking exhaustive search, while novices both failed to fixate potential target locations and failed to carry out the appropriate action required to search those locations exhaustively. The novice dyads examined more than the novice individuals, but became more superficial in their search. We conclude that effective rummage searching is a skill enhanced by training.","container-title":"Visual Cognition","DOI":"10.1080/13506285.2018.1445678","ISSN":"1350-6285, 1464-0716","issue":"5","journalAbbreviation":"Visual Cognition","language":"en","page":"334-350","source":"DOI.org (Crossref)","title":"Rummage search by expert dyads, novice dyads and novice individuals for objects hidden in houses","volume":"26","author":[{"family":"Riggs","given":"Charlotte A."},{"family":"Godwin","given":"Hayward J."},{"family":"Mann","given":"Carl M."},{"family":"Smith","given":"Sarah J."},{"family":"Boardman","given":"Michael"},{"family":"Liversedge","given":"Simon P."},{"family":"Donnelly","given":"Nick"}],"issued":{"date-parts":[["2018",5,28]]}}}],"schema":"https://github.com/citation-style-language/schema/raw/master/csl-citation.json"} </w:instrText>
      </w:r>
      <w:r w:rsidR="005460F5" w:rsidRPr="00963209">
        <w:rPr>
          <w:rFonts w:ascii="Arial" w:hAnsi="Arial" w:cs="Arial"/>
          <w:lang w:val="en-US"/>
        </w:rPr>
        <w:fldChar w:fldCharType="separate"/>
      </w:r>
      <w:r w:rsidR="00696D06" w:rsidRPr="00963209">
        <w:rPr>
          <w:rFonts w:ascii="Arial" w:hAnsi="Arial" w:cs="Arial"/>
          <w:lang w:val="en-US"/>
        </w:rPr>
        <w:t>(e.g., Godwin et al., 2015; Riggs et al., 2018)</w:t>
      </w:r>
      <w:r w:rsidR="005460F5" w:rsidRPr="00963209">
        <w:rPr>
          <w:rFonts w:ascii="Arial" w:hAnsi="Arial" w:cs="Arial"/>
          <w:lang w:val="en-US"/>
        </w:rPr>
        <w:fldChar w:fldCharType="end"/>
      </w:r>
      <w:r w:rsidR="005460F5" w:rsidRPr="00963209">
        <w:rPr>
          <w:rFonts w:ascii="Arial" w:hAnsi="Arial" w:cs="Arial"/>
          <w:lang w:val="en-US"/>
        </w:rPr>
        <w:t xml:space="preserve">, and forensic searches </w:t>
      </w:r>
      <w:r w:rsidR="005460F5" w:rsidRPr="00963209">
        <w:rPr>
          <w:rFonts w:ascii="Arial" w:hAnsi="Arial" w:cs="Arial"/>
          <w:lang w:val="en-US"/>
        </w:rPr>
        <w:fldChar w:fldCharType="begin"/>
      </w:r>
      <w:r w:rsidR="005460F5" w:rsidRPr="00963209">
        <w:rPr>
          <w:rFonts w:ascii="Arial" w:hAnsi="Arial" w:cs="Arial"/>
          <w:lang w:val="en-US"/>
        </w:rPr>
        <w:instrText xml:space="preserve"> ADDIN ZOTERO_ITEM CSL_CITATION {"citationID":"cIYZSyoz","properties":{"formattedCitation":"(e.g., Riggs et al., 2017)","plainCitation":"(e.g., Riggs et al., 2017)","noteIndex":0},"citationItems":[{"id":3103,"uris":["http://zotero.org/users/6618481/items/F3RJMNZJ"],"itemData":{"id":3103,"type":"article-journal","abstract":"A number of real-world search tasks (i.e. police search, detection of improvised explosive devices (IEDs)) require searchers to search exhaustively across open ground. In the present study, we simulated this problem by asking individuals (Experiments 1a and 1b) and dyads (Experiment 2) to search for coin targets pseudo-randomly located in a bounded area of open grassland terrain. In Experiment 1a, accuracy, search time, and the route used to search an area were measured. Participants tended to use an ‘S’-shaped pattern with a common width of search lane. Increased accuracy was associated with slower, but also variable, search speed, though only when participants moved along the length (as opposed to across the width) of the search area. Experiment 1b varied the number of targets available within the bounded search area and in doing so varied target prevalence and density. The results confirmed that the route taken in Experiment 1a generalizes across variations in target prevalence/density. In Experiment 2, accuracy, search time, and the search strategy used by dyads was measured. While dyads were more accurate than individuals, dyads that opted to conduct two independent searches were more accurate than those who opted to split the search space. The implications of these results for individuals and dyads when searching for targets in open space are discussed.","container-title":"Cognitive Research: Principles and Implications","DOI":"10.1186/s41235-017-0049-4","ISSN":"2365-7464","issue":"1","journalAbbreviation":"Cognitive Research: Principles and Implications","page":"14","source":"BioMed Central","title":"The importance of search strategy for finding targets in open terrain","volume":"2","author":[{"family":"Riggs","given":"Charlotte A."},{"family":"Cornes","given":"Katherine"},{"family":"Godwin","given":"Hayward J."},{"family":"Liversedge","given":"Simon P."},{"family":"Guest","given":"Richard"},{"family":"Donnelly","given":"Nick"}],"issued":{"date-parts":[["2017",2,20]]}},"label":"page","prefix":"e.g., "}],"schema":"https://github.com/citation-style-language/schema/raw/master/csl-citation.json"} </w:instrText>
      </w:r>
      <w:r w:rsidR="005460F5" w:rsidRPr="00963209">
        <w:rPr>
          <w:rFonts w:ascii="Arial" w:hAnsi="Arial" w:cs="Arial"/>
          <w:lang w:val="en-US"/>
        </w:rPr>
        <w:fldChar w:fldCharType="separate"/>
      </w:r>
      <w:r w:rsidR="005460F5" w:rsidRPr="00963209">
        <w:rPr>
          <w:rFonts w:ascii="Arial" w:hAnsi="Arial" w:cs="Arial"/>
          <w:lang w:val="en-US"/>
        </w:rPr>
        <w:t>(e.g., Riggs et al., 2017)</w:t>
      </w:r>
      <w:r w:rsidR="005460F5" w:rsidRPr="00963209">
        <w:rPr>
          <w:rFonts w:ascii="Arial" w:hAnsi="Arial" w:cs="Arial"/>
          <w:lang w:val="en-US"/>
        </w:rPr>
        <w:fldChar w:fldCharType="end"/>
      </w:r>
      <w:r w:rsidR="00834ED3" w:rsidRPr="00963209">
        <w:rPr>
          <w:rFonts w:ascii="Arial" w:hAnsi="Arial" w:cs="Arial"/>
          <w:lang w:val="en-US"/>
        </w:rPr>
        <w:t>.</w:t>
      </w:r>
      <w:r w:rsidR="007268BB" w:rsidRPr="00963209">
        <w:rPr>
          <w:rFonts w:ascii="Arial" w:hAnsi="Arial" w:cs="Arial"/>
          <w:lang w:val="en-US"/>
        </w:rPr>
        <w:t xml:space="preserve"> </w:t>
      </w:r>
      <w:r w:rsidR="00C81251" w:rsidRPr="00963209">
        <w:rPr>
          <w:rFonts w:ascii="Arial" w:hAnsi="Arial" w:cs="Arial"/>
          <w:lang w:val="en-US"/>
        </w:rPr>
        <w:t xml:space="preserve">It is </w:t>
      </w:r>
      <w:r w:rsidR="00B24310" w:rsidRPr="00963209">
        <w:rPr>
          <w:rFonts w:ascii="Arial" w:hAnsi="Arial" w:cs="Arial"/>
          <w:lang w:val="en-US"/>
        </w:rPr>
        <w:t xml:space="preserve">this </w:t>
      </w:r>
      <w:r w:rsidR="00C81251" w:rsidRPr="00963209">
        <w:rPr>
          <w:rFonts w:ascii="Arial" w:hAnsi="Arial" w:cs="Arial"/>
          <w:lang w:val="en-US"/>
        </w:rPr>
        <w:t>second strand of practical applications of visual search – airport baggage screening – that is the focus and foundation of our work here.</w:t>
      </w:r>
      <w:r w:rsidR="00481143" w:rsidRPr="00963209">
        <w:rPr>
          <w:rFonts w:ascii="Arial" w:hAnsi="Arial" w:cs="Arial"/>
          <w:lang w:val="en-US"/>
        </w:rPr>
        <w:t xml:space="preserve"> </w:t>
      </w:r>
    </w:p>
    <w:p w14:paraId="31920195" w14:textId="77777777" w:rsidR="00783F46" w:rsidRPr="00963209" w:rsidRDefault="00783F46" w:rsidP="00374A3B">
      <w:pPr>
        <w:spacing w:line="480" w:lineRule="auto"/>
        <w:contextualSpacing/>
        <w:rPr>
          <w:rFonts w:ascii="Arial" w:hAnsi="Arial" w:cs="Arial"/>
          <w:lang w:val="en-US"/>
        </w:rPr>
      </w:pPr>
    </w:p>
    <w:p w14:paraId="212A4A42" w14:textId="017F2777" w:rsidR="00783F46" w:rsidRPr="00963209" w:rsidRDefault="009556D4" w:rsidP="00374A3B">
      <w:pPr>
        <w:spacing w:line="480" w:lineRule="auto"/>
        <w:contextualSpacing/>
        <w:rPr>
          <w:rFonts w:ascii="Arial" w:hAnsi="Arial" w:cs="Arial"/>
          <w:b/>
          <w:bCs/>
          <w:lang w:val="en-US"/>
        </w:rPr>
      </w:pPr>
      <w:r w:rsidRPr="00963209">
        <w:rPr>
          <w:rFonts w:ascii="Arial" w:hAnsi="Arial" w:cs="Arial"/>
          <w:b/>
          <w:bCs/>
          <w:lang w:val="en-US"/>
        </w:rPr>
        <w:t xml:space="preserve">Background: </w:t>
      </w:r>
      <w:r w:rsidR="00783F46" w:rsidRPr="00963209">
        <w:rPr>
          <w:rFonts w:ascii="Arial" w:hAnsi="Arial" w:cs="Arial"/>
          <w:b/>
          <w:bCs/>
          <w:lang w:val="en-US"/>
        </w:rPr>
        <w:t>Use-inspired Approach in the Current Experiments</w:t>
      </w:r>
    </w:p>
    <w:p w14:paraId="1A02ABCA" w14:textId="4E92F618" w:rsidR="007268BB" w:rsidRPr="00963209" w:rsidRDefault="00B4272F" w:rsidP="00374A3B">
      <w:pPr>
        <w:spacing w:line="480" w:lineRule="auto"/>
        <w:contextualSpacing/>
        <w:rPr>
          <w:rFonts w:ascii="Arial" w:hAnsi="Arial" w:cs="Arial"/>
          <w:lang w:val="en-US"/>
        </w:rPr>
      </w:pPr>
      <w:r w:rsidRPr="00963209">
        <w:rPr>
          <w:rFonts w:ascii="Arial" w:hAnsi="Arial" w:cs="Arial"/>
          <w:lang w:val="en-US"/>
        </w:rPr>
        <w:tab/>
      </w:r>
      <w:r w:rsidR="00E57340" w:rsidRPr="00963209">
        <w:rPr>
          <w:rFonts w:ascii="Arial" w:hAnsi="Arial" w:cs="Arial"/>
          <w:lang w:val="en-US"/>
        </w:rPr>
        <w:t xml:space="preserve">The current set of experiments </w:t>
      </w:r>
      <w:r w:rsidR="00D02601" w:rsidRPr="00963209">
        <w:rPr>
          <w:rFonts w:ascii="Arial" w:hAnsi="Arial" w:cs="Arial"/>
          <w:lang w:val="en-US"/>
        </w:rPr>
        <w:t>take a ‘use-inspired’ research approach</w:t>
      </w:r>
      <w:r w:rsidR="00C31609" w:rsidRPr="00963209">
        <w:rPr>
          <w:rFonts w:ascii="Arial" w:hAnsi="Arial" w:cs="Arial"/>
          <w:lang w:val="en-US"/>
        </w:rPr>
        <w:t xml:space="preserve"> </w:t>
      </w:r>
      <w:r w:rsidR="00BC79A0" w:rsidRPr="00963209">
        <w:rPr>
          <w:rFonts w:ascii="Arial" w:hAnsi="Arial" w:cs="Arial"/>
          <w:lang w:val="en-US"/>
        </w:rPr>
        <w:fldChar w:fldCharType="begin"/>
      </w:r>
      <w:r w:rsidR="00BC79A0" w:rsidRPr="00963209">
        <w:rPr>
          <w:rFonts w:ascii="Arial" w:hAnsi="Arial" w:cs="Arial"/>
          <w:lang w:val="en-US"/>
        </w:rPr>
        <w:instrText xml:space="preserve"> ADDIN ZOTERO_ITEM CSL_CITATION {"citationID":"zWFWNhrJ","properties":{"formattedCitation":"(Wolfe, 2016)","plainCitation":"(Wolfe, 2016)","noteIndex":0},"citationItems":[{"id":3062,"uris":["http://zotero.org/users/6618481/items/4D934PLA"],"itemData":{"id":3062,"type":"article-journal","container-title":"Cognitive Research: Principles and Implications","DOI":"10.1186/s41235-016-0019-2","ISSN":"2365-7464","issue":"1","journalAbbreviation":"Cogn. Research","language":"en","page":"17","source":"DOI.org (Crossref)","title":"Use-inspired basic research in medical image perception","volume":"1","author":[{"family":"Wolfe","given":"Jeremy M."}],"issued":{"date-parts":[["2016",12]]}}}],"schema":"https://github.com/citation-style-language/schema/raw/master/csl-citation.json"} </w:instrText>
      </w:r>
      <w:r w:rsidR="00BC79A0" w:rsidRPr="00963209">
        <w:rPr>
          <w:rFonts w:ascii="Arial" w:hAnsi="Arial" w:cs="Arial"/>
          <w:lang w:val="en-US"/>
        </w:rPr>
        <w:fldChar w:fldCharType="separate"/>
      </w:r>
      <w:r w:rsidR="00BC79A0" w:rsidRPr="00963209">
        <w:rPr>
          <w:rFonts w:ascii="Arial" w:hAnsi="Arial" w:cs="Arial"/>
          <w:lang w:val="en-US"/>
        </w:rPr>
        <w:t>(Wolfe, 2016)</w:t>
      </w:r>
      <w:r w:rsidR="00BC79A0" w:rsidRPr="00963209">
        <w:rPr>
          <w:rFonts w:ascii="Arial" w:hAnsi="Arial" w:cs="Arial"/>
          <w:lang w:val="en-US"/>
        </w:rPr>
        <w:fldChar w:fldCharType="end"/>
      </w:r>
      <w:r w:rsidR="00BC79A0" w:rsidRPr="00963209">
        <w:rPr>
          <w:rFonts w:ascii="Arial" w:hAnsi="Arial" w:cs="Arial"/>
          <w:lang w:val="en-US"/>
        </w:rPr>
        <w:t>,</w:t>
      </w:r>
      <w:r w:rsidR="00947C82" w:rsidRPr="00963209">
        <w:rPr>
          <w:rFonts w:ascii="Arial" w:hAnsi="Arial" w:cs="Arial"/>
          <w:lang w:val="en-US"/>
        </w:rPr>
        <w:t xml:space="preserve"> </w:t>
      </w:r>
      <w:r w:rsidR="00783F46" w:rsidRPr="00963209">
        <w:rPr>
          <w:rFonts w:ascii="Arial" w:hAnsi="Arial" w:cs="Arial"/>
          <w:lang w:val="en-US"/>
        </w:rPr>
        <w:t>drawing</w:t>
      </w:r>
      <w:r w:rsidR="00D02601" w:rsidRPr="00963209">
        <w:rPr>
          <w:rFonts w:ascii="Arial" w:hAnsi="Arial" w:cs="Arial"/>
          <w:lang w:val="en-US"/>
        </w:rPr>
        <w:t xml:space="preserve"> </w:t>
      </w:r>
      <w:r w:rsidR="001F3370" w:rsidRPr="00963209">
        <w:rPr>
          <w:rFonts w:ascii="Arial" w:hAnsi="Arial" w:cs="Arial"/>
          <w:lang w:val="en-US"/>
        </w:rPr>
        <w:t xml:space="preserve">upon </w:t>
      </w:r>
      <w:r w:rsidR="00E57340" w:rsidRPr="00963209">
        <w:rPr>
          <w:rFonts w:ascii="Arial" w:hAnsi="Arial" w:cs="Arial"/>
          <w:lang w:val="en-US"/>
        </w:rPr>
        <w:t>airport baggage screening</w:t>
      </w:r>
      <w:r w:rsidR="005F6784" w:rsidRPr="00963209">
        <w:rPr>
          <w:rFonts w:ascii="Arial" w:hAnsi="Arial" w:cs="Arial"/>
          <w:lang w:val="en-US"/>
        </w:rPr>
        <w:t xml:space="preserve"> as a real-world task, </w:t>
      </w:r>
      <w:r w:rsidR="00783F46" w:rsidRPr="00963209">
        <w:rPr>
          <w:rFonts w:ascii="Arial" w:hAnsi="Arial" w:cs="Arial"/>
          <w:lang w:val="en-US"/>
        </w:rPr>
        <w:t xml:space="preserve">to </w:t>
      </w:r>
      <w:r w:rsidR="005F6784" w:rsidRPr="00963209">
        <w:rPr>
          <w:rFonts w:ascii="Arial" w:hAnsi="Arial" w:cs="Arial"/>
          <w:lang w:val="en-US"/>
        </w:rPr>
        <w:t xml:space="preserve">guide </w:t>
      </w:r>
      <w:r w:rsidR="00783F46" w:rsidRPr="00963209">
        <w:rPr>
          <w:rFonts w:ascii="Arial" w:hAnsi="Arial" w:cs="Arial"/>
          <w:lang w:val="en-US"/>
        </w:rPr>
        <w:t>the research questions being addressed</w:t>
      </w:r>
      <w:r w:rsidR="00703CD0" w:rsidRPr="00963209">
        <w:rPr>
          <w:rFonts w:ascii="Arial" w:hAnsi="Arial" w:cs="Arial"/>
          <w:lang w:val="en-US"/>
        </w:rPr>
        <w:t xml:space="preserve">. </w:t>
      </w:r>
      <w:r w:rsidR="005F6784" w:rsidRPr="00963209">
        <w:rPr>
          <w:rFonts w:ascii="Arial" w:hAnsi="Arial" w:cs="Arial"/>
          <w:lang w:val="en-US"/>
        </w:rPr>
        <w:t>T</w:t>
      </w:r>
      <w:r w:rsidR="00C47B27" w:rsidRPr="00963209">
        <w:rPr>
          <w:rFonts w:ascii="Arial" w:hAnsi="Arial" w:cs="Arial"/>
          <w:lang w:val="en-US"/>
        </w:rPr>
        <w:t>here</w:t>
      </w:r>
      <w:r w:rsidR="00703CD0" w:rsidRPr="00963209">
        <w:rPr>
          <w:rFonts w:ascii="Arial" w:hAnsi="Arial" w:cs="Arial"/>
          <w:lang w:val="en-US"/>
        </w:rPr>
        <w:t xml:space="preserve"> is </w:t>
      </w:r>
      <w:r w:rsidR="005F6784" w:rsidRPr="00963209">
        <w:rPr>
          <w:rFonts w:ascii="Arial" w:hAnsi="Arial" w:cs="Arial"/>
          <w:lang w:val="en-US"/>
        </w:rPr>
        <w:t>a</w:t>
      </w:r>
      <w:r w:rsidR="00703CD0" w:rsidRPr="00963209">
        <w:rPr>
          <w:rFonts w:ascii="Arial" w:hAnsi="Arial" w:cs="Arial"/>
          <w:lang w:val="en-US"/>
        </w:rPr>
        <w:t xml:space="preserve"> substantial technological shift </w:t>
      </w:r>
      <w:r w:rsidR="005F6784" w:rsidRPr="00963209">
        <w:rPr>
          <w:rFonts w:ascii="Arial" w:hAnsi="Arial" w:cs="Arial"/>
          <w:lang w:val="en-US"/>
        </w:rPr>
        <w:t xml:space="preserve">currently ongoing </w:t>
      </w:r>
      <w:r w:rsidR="00783F46" w:rsidRPr="00963209">
        <w:rPr>
          <w:rFonts w:ascii="Arial" w:hAnsi="Arial" w:cs="Arial"/>
          <w:lang w:val="en-US"/>
        </w:rPr>
        <w:t>in airport screening procedures</w:t>
      </w:r>
      <w:r w:rsidR="00703CD0" w:rsidRPr="00963209">
        <w:rPr>
          <w:rFonts w:ascii="Arial" w:hAnsi="Arial" w:cs="Arial"/>
          <w:lang w:val="en-US"/>
        </w:rPr>
        <w:t xml:space="preserve"> across the </w:t>
      </w:r>
      <w:r w:rsidR="000979FF" w:rsidRPr="00963209">
        <w:rPr>
          <w:rFonts w:ascii="Arial" w:hAnsi="Arial" w:cs="Arial"/>
          <w:lang w:val="en-US"/>
        </w:rPr>
        <w:t>world</w:t>
      </w:r>
      <w:r w:rsidR="00703CD0" w:rsidRPr="00963209">
        <w:rPr>
          <w:rFonts w:ascii="Arial" w:hAnsi="Arial" w:cs="Arial"/>
          <w:lang w:val="en-US"/>
        </w:rPr>
        <w:t xml:space="preserve">. </w:t>
      </w:r>
      <w:r w:rsidR="005F6784" w:rsidRPr="00963209">
        <w:rPr>
          <w:rFonts w:ascii="Arial" w:hAnsi="Arial" w:cs="Arial"/>
          <w:lang w:val="en-US"/>
        </w:rPr>
        <w:t>In th</w:t>
      </w:r>
      <w:r w:rsidR="00475468" w:rsidRPr="00963209">
        <w:rPr>
          <w:rFonts w:ascii="Arial" w:hAnsi="Arial" w:cs="Arial"/>
          <w:lang w:val="en-US"/>
        </w:rPr>
        <w:t>e</w:t>
      </w:r>
      <w:r w:rsidR="005F6784" w:rsidRPr="00963209">
        <w:rPr>
          <w:rFonts w:ascii="Arial" w:hAnsi="Arial" w:cs="Arial"/>
          <w:lang w:val="en-US"/>
        </w:rPr>
        <w:t xml:space="preserve"> past</w:t>
      </w:r>
      <w:r w:rsidR="00703CD0" w:rsidRPr="00963209">
        <w:rPr>
          <w:rFonts w:ascii="Arial" w:hAnsi="Arial" w:cs="Arial"/>
          <w:lang w:val="en-US"/>
        </w:rPr>
        <w:t xml:space="preserve">, airport screening has involved the use of </w:t>
      </w:r>
      <w:r w:rsidR="0048175A" w:rsidRPr="00963209">
        <w:rPr>
          <w:rFonts w:ascii="Arial" w:hAnsi="Arial" w:cs="Arial"/>
          <w:lang w:val="en-US"/>
        </w:rPr>
        <w:t xml:space="preserve">2D </w:t>
      </w:r>
      <w:r w:rsidR="00703CD0" w:rsidRPr="00963209">
        <w:rPr>
          <w:rFonts w:ascii="Arial" w:hAnsi="Arial" w:cs="Arial"/>
          <w:lang w:val="en-US"/>
        </w:rPr>
        <w:t xml:space="preserve">X-ray images to </w:t>
      </w:r>
      <w:r w:rsidR="00507A3C" w:rsidRPr="00963209">
        <w:rPr>
          <w:rFonts w:ascii="Arial" w:hAnsi="Arial" w:cs="Arial"/>
          <w:lang w:val="en-US"/>
        </w:rPr>
        <w:t xml:space="preserve">enable screening officers to examine and search baggage. Though </w:t>
      </w:r>
      <w:r w:rsidR="003F1D17" w:rsidRPr="00963209">
        <w:rPr>
          <w:rFonts w:ascii="Arial" w:hAnsi="Arial" w:cs="Arial"/>
          <w:lang w:val="en-US"/>
        </w:rPr>
        <w:t xml:space="preserve">still </w:t>
      </w:r>
      <w:r w:rsidR="00507A3C" w:rsidRPr="00963209">
        <w:rPr>
          <w:rFonts w:ascii="Arial" w:hAnsi="Arial" w:cs="Arial"/>
          <w:lang w:val="en-US"/>
        </w:rPr>
        <w:t xml:space="preserve">valuable, X-ray technology is now being phased out and </w:t>
      </w:r>
      <w:r w:rsidR="004A5671" w:rsidRPr="00963209">
        <w:rPr>
          <w:rFonts w:ascii="Arial" w:hAnsi="Arial" w:cs="Arial"/>
          <w:lang w:val="en-US"/>
        </w:rPr>
        <w:t>replaced</w:t>
      </w:r>
      <w:r w:rsidR="00507A3C" w:rsidRPr="00963209">
        <w:rPr>
          <w:rFonts w:ascii="Arial" w:hAnsi="Arial" w:cs="Arial"/>
          <w:lang w:val="en-US"/>
        </w:rPr>
        <w:t xml:space="preserve"> with Com</w:t>
      </w:r>
      <w:r w:rsidR="004A5671" w:rsidRPr="00963209">
        <w:rPr>
          <w:rFonts w:ascii="Arial" w:hAnsi="Arial" w:cs="Arial"/>
          <w:lang w:val="en-US"/>
        </w:rPr>
        <w:t>puted Tomography (CT) imaging.</w:t>
      </w:r>
    </w:p>
    <w:p w14:paraId="5912FB61" w14:textId="18B662DC" w:rsidR="008C5F7C" w:rsidRPr="00963209" w:rsidRDefault="00CB74BA" w:rsidP="00374A3B">
      <w:pPr>
        <w:tabs>
          <w:tab w:val="left" w:pos="0"/>
        </w:tabs>
        <w:snapToGrid w:val="0"/>
        <w:spacing w:line="480" w:lineRule="auto"/>
        <w:contextualSpacing/>
        <w:rPr>
          <w:rFonts w:ascii="Arial" w:hAnsi="Arial" w:cs="Arial"/>
          <w:lang w:val="en-US"/>
        </w:rPr>
      </w:pPr>
      <w:r w:rsidRPr="00963209">
        <w:rPr>
          <w:rFonts w:ascii="Arial" w:hAnsi="Arial" w:cs="Arial"/>
          <w:lang w:val="en-US"/>
        </w:rPr>
        <w:lastRenderedPageBreak/>
        <w:tab/>
      </w:r>
      <w:r w:rsidR="006E5A56" w:rsidRPr="00963209">
        <w:rPr>
          <w:rFonts w:ascii="Arial" w:hAnsi="Arial" w:cs="Arial"/>
          <w:lang w:val="en-US"/>
        </w:rPr>
        <w:t xml:space="preserve">The move from X-ray to CT screening technologies </w:t>
      </w:r>
      <w:r w:rsidR="005F6784" w:rsidRPr="00963209">
        <w:rPr>
          <w:rFonts w:ascii="Arial" w:hAnsi="Arial" w:cs="Arial"/>
          <w:lang w:val="en-US"/>
        </w:rPr>
        <w:t xml:space="preserve">has </w:t>
      </w:r>
      <w:r w:rsidR="0072574E" w:rsidRPr="00963209">
        <w:rPr>
          <w:rFonts w:ascii="Arial" w:hAnsi="Arial" w:cs="Arial"/>
          <w:lang w:val="en-US"/>
        </w:rPr>
        <w:t>result</w:t>
      </w:r>
      <w:r w:rsidR="005F6784" w:rsidRPr="00963209">
        <w:rPr>
          <w:rFonts w:ascii="Arial" w:hAnsi="Arial" w:cs="Arial"/>
          <w:lang w:val="en-US"/>
        </w:rPr>
        <w:t>ed</w:t>
      </w:r>
      <w:r w:rsidR="0072574E" w:rsidRPr="00963209">
        <w:rPr>
          <w:rFonts w:ascii="Arial" w:hAnsi="Arial" w:cs="Arial"/>
          <w:lang w:val="en-US"/>
        </w:rPr>
        <w:t xml:space="preserve"> in </w:t>
      </w:r>
      <w:r w:rsidR="00C377E7" w:rsidRPr="00963209">
        <w:rPr>
          <w:rFonts w:ascii="Arial" w:hAnsi="Arial" w:cs="Arial"/>
          <w:lang w:val="en-US"/>
        </w:rPr>
        <w:t>changes to screening procedures</w:t>
      </w:r>
      <w:r w:rsidR="00362B19" w:rsidRPr="00963209">
        <w:rPr>
          <w:rFonts w:ascii="Arial" w:hAnsi="Arial" w:cs="Arial"/>
          <w:lang w:val="en-US"/>
        </w:rPr>
        <w:t xml:space="preserve">. </w:t>
      </w:r>
      <w:r w:rsidR="00C377E7" w:rsidRPr="00963209">
        <w:rPr>
          <w:rFonts w:ascii="Arial" w:hAnsi="Arial" w:cs="Arial"/>
          <w:lang w:val="en-US"/>
        </w:rPr>
        <w:t xml:space="preserve">X-ray screening </w:t>
      </w:r>
      <w:r w:rsidR="00AC5824" w:rsidRPr="00963209">
        <w:rPr>
          <w:rFonts w:ascii="Arial" w:hAnsi="Arial" w:cs="Arial"/>
          <w:lang w:val="en-US"/>
        </w:rPr>
        <w:t xml:space="preserve">generally involves the presentation of two different </w:t>
      </w:r>
      <w:r w:rsidR="008076E6" w:rsidRPr="00963209">
        <w:rPr>
          <w:rFonts w:ascii="Arial" w:hAnsi="Arial" w:cs="Arial"/>
          <w:lang w:val="en-US"/>
        </w:rPr>
        <w:t>‘</w:t>
      </w:r>
      <w:r w:rsidR="00EF5EE3" w:rsidRPr="00963209">
        <w:rPr>
          <w:rFonts w:ascii="Arial" w:hAnsi="Arial" w:cs="Arial"/>
          <w:lang w:val="en-US"/>
        </w:rPr>
        <w:t>views</w:t>
      </w:r>
      <w:r w:rsidR="008076E6" w:rsidRPr="00963209">
        <w:rPr>
          <w:rFonts w:ascii="Arial" w:hAnsi="Arial" w:cs="Arial"/>
          <w:lang w:val="en-US"/>
        </w:rPr>
        <w:t>’</w:t>
      </w:r>
      <w:r w:rsidR="00D7362D" w:rsidRPr="00963209">
        <w:rPr>
          <w:rFonts w:ascii="Arial" w:hAnsi="Arial" w:cs="Arial"/>
          <w:lang w:val="en-US"/>
        </w:rPr>
        <w:t xml:space="preserve"> to an airport screener: </w:t>
      </w:r>
      <w:r w:rsidR="00284BF6" w:rsidRPr="00963209">
        <w:rPr>
          <w:rFonts w:ascii="Arial" w:hAnsi="Arial" w:cs="Arial"/>
          <w:lang w:val="en-US"/>
        </w:rPr>
        <w:t xml:space="preserve">a </w:t>
      </w:r>
      <w:r w:rsidR="00284BF6" w:rsidRPr="00963209">
        <w:rPr>
          <w:rFonts w:ascii="Arial" w:hAnsi="Arial" w:cs="Arial"/>
          <w:i/>
          <w:iCs/>
          <w:lang w:val="en-US"/>
        </w:rPr>
        <w:t xml:space="preserve">top-down </w:t>
      </w:r>
      <w:r w:rsidR="00284BF6" w:rsidRPr="00963209">
        <w:rPr>
          <w:rFonts w:ascii="Arial" w:hAnsi="Arial" w:cs="Arial"/>
          <w:lang w:val="en-US"/>
        </w:rPr>
        <w:t xml:space="preserve">view (i.e., from above) and a </w:t>
      </w:r>
      <w:r w:rsidR="00284BF6" w:rsidRPr="00963209">
        <w:rPr>
          <w:rFonts w:ascii="Arial" w:hAnsi="Arial" w:cs="Arial"/>
          <w:i/>
          <w:iCs/>
          <w:lang w:val="en-US"/>
        </w:rPr>
        <w:t xml:space="preserve">side </w:t>
      </w:r>
      <w:r w:rsidR="00284BF6" w:rsidRPr="00963209">
        <w:rPr>
          <w:rFonts w:ascii="Arial" w:hAnsi="Arial" w:cs="Arial"/>
          <w:lang w:val="en-US"/>
        </w:rPr>
        <w:t>view</w:t>
      </w:r>
      <w:r w:rsidR="00BB126D" w:rsidRPr="00963209">
        <w:rPr>
          <w:rFonts w:ascii="Arial" w:hAnsi="Arial" w:cs="Arial"/>
          <w:lang w:val="en-US"/>
        </w:rPr>
        <w:t>, and as such is referred to as ‘dual-view X-ray screening’</w:t>
      </w:r>
      <w:r w:rsidR="00C76E44" w:rsidRPr="00963209">
        <w:rPr>
          <w:rFonts w:ascii="Arial" w:hAnsi="Arial" w:cs="Arial"/>
          <w:lang w:val="en-US"/>
        </w:rPr>
        <w:t>. The new</w:t>
      </w:r>
      <w:r w:rsidR="00284BF6" w:rsidRPr="00963209">
        <w:rPr>
          <w:rFonts w:ascii="Arial" w:hAnsi="Arial" w:cs="Arial"/>
          <w:lang w:val="en-US"/>
        </w:rPr>
        <w:t xml:space="preserve"> CT screening</w:t>
      </w:r>
      <w:r w:rsidR="00C76E44" w:rsidRPr="00963209">
        <w:rPr>
          <w:rFonts w:ascii="Arial" w:hAnsi="Arial" w:cs="Arial"/>
          <w:lang w:val="en-US"/>
        </w:rPr>
        <w:t xml:space="preserve"> systems take a different approach</w:t>
      </w:r>
      <w:r w:rsidR="00362B19" w:rsidRPr="00963209">
        <w:rPr>
          <w:rFonts w:ascii="Arial" w:hAnsi="Arial" w:cs="Arial"/>
          <w:lang w:val="en-US"/>
        </w:rPr>
        <w:t>.</w:t>
      </w:r>
      <w:r w:rsidR="00C76E44" w:rsidRPr="00963209">
        <w:rPr>
          <w:rFonts w:ascii="Arial" w:hAnsi="Arial" w:cs="Arial"/>
          <w:lang w:val="en-US"/>
        </w:rPr>
        <w:t xml:space="preserve"> </w:t>
      </w:r>
      <w:r w:rsidR="00362B19" w:rsidRPr="00963209">
        <w:rPr>
          <w:rFonts w:ascii="Arial" w:hAnsi="Arial" w:cs="Arial"/>
          <w:lang w:val="en-US"/>
        </w:rPr>
        <w:t xml:space="preserve">The new CT screening systems </w:t>
      </w:r>
      <w:r w:rsidR="00284BF6" w:rsidRPr="00963209">
        <w:rPr>
          <w:rFonts w:ascii="Arial" w:hAnsi="Arial" w:cs="Arial"/>
          <w:lang w:val="en-US"/>
        </w:rPr>
        <w:t xml:space="preserve">present a virtual 3D image of cabin baggage that can be rotated, manipulated, and zoomed into by a screener. The primary difference, then, between X-ray screening and CT screening is the ability to </w:t>
      </w:r>
      <w:r w:rsidR="00284BF6" w:rsidRPr="00963209">
        <w:rPr>
          <w:rFonts w:ascii="Arial" w:hAnsi="Arial" w:cs="Arial"/>
          <w:i/>
          <w:iCs/>
          <w:lang w:val="en-US"/>
        </w:rPr>
        <w:t xml:space="preserve">interact </w:t>
      </w:r>
      <w:r w:rsidR="00284BF6" w:rsidRPr="00963209">
        <w:rPr>
          <w:rFonts w:ascii="Arial" w:hAnsi="Arial" w:cs="Arial"/>
          <w:lang w:val="en-US"/>
        </w:rPr>
        <w:t xml:space="preserve">with the images of cabin baggage. </w:t>
      </w:r>
      <w:r w:rsidR="00C6083D" w:rsidRPr="00963209">
        <w:rPr>
          <w:rFonts w:ascii="Arial" w:hAnsi="Arial" w:cs="Arial"/>
          <w:lang w:val="en-US"/>
        </w:rPr>
        <w:t>CT screening extends the two views offered in dual-view X-ray screening to an infinite number of different viewpoints under the control of the screener.</w:t>
      </w:r>
    </w:p>
    <w:p w14:paraId="2F913B78" w14:textId="14EAFE76" w:rsidR="00284BF6" w:rsidRPr="00963209" w:rsidRDefault="00284BF6">
      <w:pPr>
        <w:spacing w:line="480" w:lineRule="auto"/>
        <w:contextualSpacing/>
        <w:rPr>
          <w:rFonts w:ascii="Arial" w:hAnsi="Arial" w:cs="Arial"/>
          <w:lang w:val="en-US"/>
        </w:rPr>
      </w:pPr>
      <w:r w:rsidRPr="00963209">
        <w:rPr>
          <w:rFonts w:ascii="Arial" w:hAnsi="Arial" w:cs="Arial"/>
          <w:lang w:val="en-US"/>
        </w:rPr>
        <w:tab/>
        <w:t xml:space="preserve">The </w:t>
      </w:r>
      <w:r w:rsidR="00BC79A0" w:rsidRPr="00963209">
        <w:rPr>
          <w:rFonts w:ascii="Arial" w:hAnsi="Arial" w:cs="Arial"/>
          <w:lang w:val="en-US"/>
        </w:rPr>
        <w:t>assumption</w:t>
      </w:r>
      <w:r w:rsidRPr="00963209">
        <w:rPr>
          <w:rFonts w:ascii="Arial" w:hAnsi="Arial" w:cs="Arial"/>
          <w:lang w:val="en-US"/>
        </w:rPr>
        <w:t xml:space="preserve"> is that </w:t>
      </w:r>
      <w:r w:rsidR="00566857" w:rsidRPr="00963209">
        <w:rPr>
          <w:rFonts w:ascii="Arial" w:hAnsi="Arial" w:cs="Arial"/>
          <w:lang w:val="en-US"/>
        </w:rPr>
        <w:t>providing the opportunity</w:t>
      </w:r>
      <w:r w:rsidRPr="00963209">
        <w:rPr>
          <w:rFonts w:ascii="Arial" w:hAnsi="Arial" w:cs="Arial"/>
          <w:lang w:val="en-US"/>
        </w:rPr>
        <w:t xml:space="preserve"> to interact with the CT images will enhance screener performance, primarily in terms of their response accuracy. </w:t>
      </w:r>
      <w:r w:rsidR="00566857" w:rsidRPr="00963209">
        <w:rPr>
          <w:rFonts w:ascii="Arial" w:hAnsi="Arial" w:cs="Arial"/>
          <w:lang w:val="en-US"/>
        </w:rPr>
        <w:t>I</w:t>
      </w:r>
      <w:r w:rsidR="0023592B" w:rsidRPr="00963209">
        <w:rPr>
          <w:rFonts w:ascii="Arial" w:hAnsi="Arial" w:cs="Arial"/>
          <w:lang w:val="en-US"/>
        </w:rPr>
        <w:t xml:space="preserve">mproved accuracy </w:t>
      </w:r>
      <w:r w:rsidRPr="00963209">
        <w:rPr>
          <w:rFonts w:ascii="Arial" w:hAnsi="Arial" w:cs="Arial"/>
          <w:lang w:val="en-US"/>
        </w:rPr>
        <w:t xml:space="preserve">is </w:t>
      </w:r>
      <w:r w:rsidR="0023592B" w:rsidRPr="00963209">
        <w:rPr>
          <w:rFonts w:ascii="Arial" w:hAnsi="Arial" w:cs="Arial"/>
          <w:lang w:val="en-US"/>
        </w:rPr>
        <w:t xml:space="preserve">presumed to result from </w:t>
      </w:r>
      <w:r w:rsidRPr="00963209">
        <w:rPr>
          <w:rFonts w:ascii="Arial" w:hAnsi="Arial" w:cs="Arial"/>
          <w:lang w:val="en-US"/>
        </w:rPr>
        <w:t xml:space="preserve">interactivity </w:t>
      </w:r>
      <w:r w:rsidR="0023592B" w:rsidRPr="00963209">
        <w:rPr>
          <w:rFonts w:ascii="Arial" w:hAnsi="Arial" w:cs="Arial"/>
          <w:lang w:val="en-US"/>
        </w:rPr>
        <w:t xml:space="preserve">which allows </w:t>
      </w:r>
      <w:r w:rsidRPr="00963209">
        <w:rPr>
          <w:rFonts w:ascii="Arial" w:hAnsi="Arial" w:cs="Arial"/>
          <w:lang w:val="en-US"/>
        </w:rPr>
        <w:t xml:space="preserve">screeners to </w:t>
      </w:r>
      <w:r w:rsidR="5E63A1D6" w:rsidRPr="00963209">
        <w:rPr>
          <w:rFonts w:ascii="Arial" w:hAnsi="Arial" w:cs="Arial"/>
          <w:lang w:val="en-US"/>
        </w:rPr>
        <w:t xml:space="preserve">rotate the baggage and </w:t>
      </w:r>
      <w:r w:rsidRPr="00963209">
        <w:rPr>
          <w:rFonts w:ascii="Arial" w:hAnsi="Arial" w:cs="Arial"/>
          <w:lang w:val="en-US"/>
        </w:rPr>
        <w:t xml:space="preserve">view </w:t>
      </w:r>
      <w:r w:rsidR="316D19C9" w:rsidRPr="00963209">
        <w:rPr>
          <w:rFonts w:ascii="Arial" w:hAnsi="Arial" w:cs="Arial"/>
          <w:lang w:val="en-US"/>
        </w:rPr>
        <w:t>it</w:t>
      </w:r>
      <w:r w:rsidRPr="00963209">
        <w:rPr>
          <w:rFonts w:ascii="Arial" w:hAnsi="Arial" w:cs="Arial"/>
          <w:lang w:val="en-US"/>
        </w:rPr>
        <w:t xml:space="preserve"> from multiple different perspectives</w:t>
      </w:r>
      <w:r w:rsidR="005F6784" w:rsidRPr="00963209">
        <w:rPr>
          <w:rFonts w:ascii="Arial" w:hAnsi="Arial" w:cs="Arial"/>
          <w:lang w:val="en-US"/>
        </w:rPr>
        <w:t xml:space="preserve">, potentially including </w:t>
      </w:r>
      <w:r w:rsidRPr="00963209">
        <w:rPr>
          <w:rFonts w:ascii="Arial" w:hAnsi="Arial" w:cs="Arial"/>
          <w:lang w:val="en-US"/>
        </w:rPr>
        <w:t>viewpoint</w:t>
      </w:r>
      <w:r w:rsidR="005F6784" w:rsidRPr="00963209">
        <w:rPr>
          <w:rFonts w:ascii="Arial" w:hAnsi="Arial" w:cs="Arial"/>
          <w:lang w:val="en-US"/>
        </w:rPr>
        <w:t>s from which target objects are</w:t>
      </w:r>
      <w:r w:rsidRPr="00963209">
        <w:rPr>
          <w:rFonts w:ascii="Arial" w:hAnsi="Arial" w:cs="Arial"/>
          <w:lang w:val="en-US"/>
        </w:rPr>
        <w:t xml:space="preserve"> easier to detect</w:t>
      </w:r>
      <w:r w:rsidR="00566857" w:rsidRPr="00963209">
        <w:rPr>
          <w:rFonts w:ascii="Arial" w:hAnsi="Arial" w:cs="Arial"/>
          <w:lang w:val="en-US"/>
        </w:rPr>
        <w:t>. In addition, screeners may</w:t>
      </w:r>
      <w:r w:rsidR="0023592B" w:rsidRPr="00963209">
        <w:rPr>
          <w:rFonts w:ascii="Arial" w:hAnsi="Arial" w:cs="Arial"/>
          <w:lang w:val="en-US"/>
        </w:rPr>
        <w:t xml:space="preserve"> zoom into specific objects</w:t>
      </w:r>
      <w:r w:rsidR="004C1992" w:rsidRPr="00963209">
        <w:rPr>
          <w:rFonts w:ascii="Arial" w:hAnsi="Arial" w:cs="Arial"/>
          <w:lang w:val="en-US"/>
        </w:rPr>
        <w:t xml:space="preserve"> for closer inspection</w:t>
      </w:r>
      <w:r w:rsidRPr="00963209">
        <w:rPr>
          <w:rFonts w:ascii="Arial" w:hAnsi="Arial" w:cs="Arial"/>
          <w:lang w:val="en-US"/>
        </w:rPr>
        <w:t>.</w:t>
      </w:r>
      <w:r w:rsidR="00566857" w:rsidRPr="00963209">
        <w:rPr>
          <w:rFonts w:ascii="Arial" w:hAnsi="Arial" w:cs="Arial"/>
          <w:lang w:val="en-US"/>
        </w:rPr>
        <w:t xml:space="preserve"> Such </w:t>
      </w:r>
      <w:r w:rsidR="005F6784" w:rsidRPr="00963209">
        <w:rPr>
          <w:rFonts w:ascii="Arial" w:hAnsi="Arial" w:cs="Arial"/>
          <w:lang w:val="en-US"/>
        </w:rPr>
        <w:t>i</w:t>
      </w:r>
      <w:r w:rsidR="0023592B" w:rsidRPr="00963209">
        <w:rPr>
          <w:rFonts w:ascii="Arial" w:hAnsi="Arial" w:cs="Arial"/>
          <w:lang w:val="en-US"/>
        </w:rPr>
        <w:t xml:space="preserve">nteractivity </w:t>
      </w:r>
      <w:r w:rsidR="00475468" w:rsidRPr="00963209">
        <w:rPr>
          <w:rFonts w:ascii="Arial" w:hAnsi="Arial" w:cs="Arial"/>
          <w:lang w:val="en-US"/>
        </w:rPr>
        <w:t>should</w:t>
      </w:r>
      <w:r w:rsidR="005F6784" w:rsidRPr="00963209">
        <w:rPr>
          <w:rFonts w:ascii="Arial" w:hAnsi="Arial" w:cs="Arial"/>
          <w:lang w:val="en-US"/>
        </w:rPr>
        <w:t xml:space="preserve"> also permit screeners to</w:t>
      </w:r>
      <w:r w:rsidRPr="00963209">
        <w:rPr>
          <w:rFonts w:ascii="Arial" w:hAnsi="Arial" w:cs="Arial"/>
          <w:lang w:val="en-US"/>
        </w:rPr>
        <w:t xml:space="preserve"> view objects from a </w:t>
      </w:r>
      <w:r w:rsidR="005F6784" w:rsidRPr="00963209">
        <w:rPr>
          <w:rFonts w:ascii="Arial" w:hAnsi="Arial" w:cs="Arial"/>
          <w:lang w:val="en-US"/>
        </w:rPr>
        <w:t>perspective in which visual</w:t>
      </w:r>
      <w:r w:rsidRPr="00963209">
        <w:rPr>
          <w:rFonts w:ascii="Arial" w:hAnsi="Arial" w:cs="Arial"/>
          <w:lang w:val="en-US"/>
        </w:rPr>
        <w:t xml:space="preserve"> clutter</w:t>
      </w:r>
      <w:r w:rsidR="00BE48F6" w:rsidRPr="00963209">
        <w:rPr>
          <w:rFonts w:ascii="Arial" w:hAnsi="Arial" w:cs="Arial"/>
          <w:lang w:val="en-US"/>
        </w:rPr>
        <w:t xml:space="preserve"> and overlap between objects</w:t>
      </w:r>
      <w:r w:rsidR="005F6784" w:rsidRPr="00963209">
        <w:rPr>
          <w:rFonts w:ascii="Arial" w:hAnsi="Arial" w:cs="Arial"/>
          <w:lang w:val="en-US"/>
        </w:rPr>
        <w:t xml:space="preserve"> is reduced. Clutter</w:t>
      </w:r>
      <w:r w:rsidR="004C1992" w:rsidRPr="00963209">
        <w:rPr>
          <w:rFonts w:ascii="Arial" w:hAnsi="Arial" w:cs="Arial"/>
          <w:lang w:val="en-US"/>
        </w:rPr>
        <w:t xml:space="preserve"> and overlap</w:t>
      </w:r>
      <w:r w:rsidR="005F6784" w:rsidRPr="00963209">
        <w:rPr>
          <w:rFonts w:ascii="Arial" w:hAnsi="Arial" w:cs="Arial"/>
          <w:lang w:val="en-US"/>
        </w:rPr>
        <w:t xml:space="preserve"> </w:t>
      </w:r>
      <w:r w:rsidR="001F263D" w:rsidRPr="00963209">
        <w:rPr>
          <w:rFonts w:ascii="Arial" w:hAnsi="Arial" w:cs="Arial"/>
          <w:lang w:val="en-US"/>
        </w:rPr>
        <w:t>is known to impair detection and performance in search</w:t>
      </w:r>
      <w:r w:rsidR="00B21B76" w:rsidRPr="00963209">
        <w:rPr>
          <w:rFonts w:ascii="Arial" w:hAnsi="Arial" w:cs="Arial"/>
          <w:lang w:val="en-US"/>
        </w:rPr>
        <w:t xml:space="preserve"> </w:t>
      </w:r>
      <w:r w:rsidR="00B21B76" w:rsidRPr="00963209">
        <w:rPr>
          <w:rFonts w:ascii="Arial" w:hAnsi="Arial" w:cs="Arial"/>
          <w:lang w:val="en-US"/>
        </w:rPr>
        <w:fldChar w:fldCharType="begin"/>
      </w:r>
      <w:r w:rsidR="002F7297" w:rsidRPr="00963209">
        <w:rPr>
          <w:rFonts w:ascii="Arial" w:hAnsi="Arial" w:cs="Arial"/>
          <w:lang w:val="en-US"/>
        </w:rPr>
        <w:instrText xml:space="preserve"> ADDIN ZOTERO_ITEM CSL_CITATION {"citationID":"AFk1Dx6x","properties":{"formattedCitation":"(Bravo &amp; Farid, 2004a, 2004b, 2006; Godwin et al., 2017, 2020)","plainCitation":"(Bravo &amp; Farid, 2004a, 2004b, 2006; Godwin et al., 2017, 2020)","noteIndex":0},"citationItems":[{"id":3169,"uris":["http://zotero.org/users/6618481/items/E6Y4TS56"],"itemData":{"id":3169,"type":"article-journal","abstract":"When viewing a cluttered scene, observers may not be able to segment whole objects prior to recognition. Instead, they may segment and recognize these objects in a piecemeal way. Here we test whether observers can use the appearance of one object part to predict the location and appearance of other object parts. During several training sessions, observers studied an object against a blank background. They then viewed this object against a background of clutter that camouflaged some parts of the object while leaving other parts salient. The observer’s task was to find the camouflaged part. We varied the symmetry of the salient part with the expectation that as this symmetry decreased, the information about the camouflaged part’s location and appearance would increase and this would facilitate search. Our results suggest that observers can use the salient part to predict the location, but not the appearance, of the camouflaged part.","container-title":"Vision Research","DOI":"10.1016/j.visres.2003.09.031","ISSN":"0042-6989","issue":"4","journalAbbreviation":"Vision Research","language":"en","page":"385-396","source":"ScienceDirect","title":"Recognizing and segmenting objects in clutter","volume":"44","author":[{"family":"Bravo","given":"Mary J"},{"family":"Farid","given":"Hany"}],"issued":{"date-parts":[["2004",2,1]]}}},{"id":3173,"uris":["http://zotero.org/users/6618481/items/SLEA7EWT"],"itemData":{"id":3173,"type":"article-journal","abstract":"An airport security worker searching a suitcase for a weapon is engaging in an especially difficult search task: the target is not well-specified, it is not salient, and it is not predicted by its context. Under these conditions, search may proceed item-by-item. In the experiment reported here we tested whether the items for this form of search are whole familiar objects. Our displays were composed of color photographs of ordinary objects, that were either uniform in color and texture (simple), or had two or more parts with different colors or textures (compound). The observer's task was to detect the presence of a target belonging to a broad category (food). We found that when the objects were presented in a sparse array, search times to find the target were similar for displays composed of simple and compound objects. But when the same objects were presented as dense clutter, search functions were steeper for displays composed of compound objects. We attribute this difference to the difficulty of segmenting compound objects in clutter: compared with simple objects, compound objects are less likely to be organized into a single object by bottom-up grouping processes. Our results indicate that while search rates in a sparse display may be determined by the number of objects, search rates in clutter are also affected by the number of object parts.","container-title":"Perception","DOI":"10.1068/p5244","ISSN":"0301-0066, 1468-4233","issue":"6","journalAbbreviation":"Perception","language":"en","page":"643-652","source":"DOI.org (Crossref)","title":"Search for a Category Target in Clutter","volume":"33","author":[{"family":"Bravo","given":"Mary J"},{"family":"Farid","given":"Hany"}],"issued":{"date-parts":[["2004",6]]}}},{"id":3174,"uris":["http://zotero.org/users/6618481/items/3F438W78"],"itemData":{"id":3174,"type":"article-journal","abstract":"Observers in recognition experiments invariably view objects against a blank background, whereas observers of real scenes sometimes view objects against dense clutter. In this study, we examined whether an object’s background affects the information used for recognition. Our stimuli consisted of color photographs of everyday objects. The photographs were organized either as a sparse array, as is typical of a visual search experiment, or as high density clutter, such as might be found in a toy chest, a handbag, or a kitchen drawer. The observer’s task was to locate an animal, vehicle, or food target in the stimulus. We varied the information in the stimuli by convolving them with a low-pass filter (blur) or a high-pass filter (edge) or converting them to grayscale. In two experiments, we found that the blur and edge manipulations produced a modest decrement in performance with the sparse arrangement but a severe decrement in performance with the clutter arrangement. These results indicate that the information used for recognition depends on the object’s background. Thus, models of recognition that have been developed for isolated objects may not generalize to objects in dense clutter.","container-title":"Perception &amp; Psychophysics","DOI":"10.3758/BF03193354","ISSN":"1532-5962","issue":"6","journalAbbreviation":"Perception &amp; Psychophysics","language":"en","page":"911-918","source":"Springer Link","title":"Object recognition in dense clutter","volume":"68","author":[{"family":"Bravo","given":"Mary J."},{"family":"Farid","given":"Hany"}],"issued":{"date-parts":[["2006",8,1]]}}},{"id":2532,"uris":["http://zotero.org/users/6618481/items/49Z2BLLV"],"itemData":{"id":2532,"type":"article-journal","abstract":"Standard models of visual search have focused upon asking participants to search for a single target in displays where the objects do not overlap one another, and where the objects are presented on a single depth plane. This stands in contrast to many everyday visual searches wherein variations in overlap and depth are the norm, rather than the exception. Here, we addressed whether presenting overlapping objects on different depths planes to one another can improve search performance. Across 4 different experiments using different stimulus types (opaque polygons, transparent polygons, opaque real-world objects, and transparent X-ray images), we found that depth was primarily beneficial when the displays were transparent, and this benefit arose in terms of an increase in response accuracy. Although the benefit to search performance only appeared in some cases, across all stimulus types, we found evidence of marked shifts in eye-movement behavior. Our results have important implications for current models and theories of visual search, which have not yet provided detailed accounts of the effects that overlap and depth have on guidance and object identification processes. Moreover, our results show that the presence of depth information could aid real-world searches of complex, overlapping displays. (PsycINFO Database Record","container-title":"Journal of Experimental Psychology. Human Perception and Performance","DOI":"10.1037/xhp0000353","ISSN":"1939-1277","issue":"8","journalAbbreviation":"J Exp Psychol Hum Percept Perform","language":"eng","note":"PMID: 28383964","page":"1532-1549","source":"PubMed","title":"Adding depth to overlapping displays can improve visual search performance","volume":"43","author":[{"family":"Godwin","given":"Hayward J."},{"family":"Menneer","given":"Tamaryn"},{"family":"Liversedge","given":"Simon P."},{"family":"Cave","given":"Kyle R."},{"family":"Holliman","given":"Nick S."},{"family":"Donnelly","given":"Nick"}],"issued":{"date-parts":[["2017",8]]}}},{"id":2617,"uris":["http://zotero.org/users/6618481/items/B4LG4TCZ"],"itemData":{"id":2617,"type":"article-journal","abstract":"In a typical visual search task, participants search for single targets amongst displays containing non-overlapping objects that are presented on a single depth plane. Recent work has begun to examine displays containing overlapping objects that are presented on different depth planes to one another. It has been found that searching displays containing depth improves response accuracy by making participants more likely to fixate targets and to identify targets after fixating them. Here we extended this previous research by seeking first of all to replicate the previous pattern of results, and then to determine whether extensive training using depth in search transfers to two-dimensional displays. We provided participants with sixteen sessions of training with displays containing transparent overlapping objects presented in depth, and found a similar pattern of results to our previous study. We also found evidence that some performance improvements from the depth training transferred to search of two-dimensional displays that did not contain depth. Further examinations revealed that participants learn to search more exhaustively (i.e., search for longer) in displays containing depth. We conclude that depth does influence search performance but the influences depend very much on the stimuli and the degree of overlap within them.","container-title":"Acta Psychologica","DOI":"10.1016/j.actpsy.2020.103173","ISSN":"0001-6918","journalAbbreviation":"Acta Psychologica","language":"en","page":"103173","source":"ScienceDirect","title":"Experience with searching in displays containing depth improves search performance by training participants to search more exhaustively","volume":"210","author":[{"family":"Godwin","given":"Hayward J."},{"family":"Menneer","given":"Tamaryn"},{"family":"Liversedge","given":"Simon P."},{"family":"Cave","given":"Kyle R."},{"family":"Holliman","given":"Nick S."},{"family":"Donnelly","given":"Nick"}],"issued":{"date-parts":[["2020",10,1]]}}}],"schema":"https://github.com/citation-style-language/schema/raw/master/csl-citation.json"} </w:instrText>
      </w:r>
      <w:r w:rsidR="00B21B76" w:rsidRPr="00963209">
        <w:rPr>
          <w:rFonts w:ascii="Arial" w:hAnsi="Arial" w:cs="Arial"/>
          <w:lang w:val="en-US"/>
        </w:rPr>
        <w:fldChar w:fldCharType="separate"/>
      </w:r>
      <w:r w:rsidR="002F7297" w:rsidRPr="00963209">
        <w:rPr>
          <w:rFonts w:ascii="Arial" w:hAnsi="Arial" w:cs="Arial"/>
          <w:lang w:val="en-US"/>
        </w:rPr>
        <w:t>(Bravo &amp; Farid, 2004a, 2004b, 2006; Godwin et al., 2017, 2020)</w:t>
      </w:r>
      <w:r w:rsidR="00B21B76" w:rsidRPr="00963209">
        <w:rPr>
          <w:rFonts w:ascii="Arial" w:hAnsi="Arial" w:cs="Arial"/>
          <w:lang w:val="en-US"/>
        </w:rPr>
        <w:fldChar w:fldCharType="end"/>
      </w:r>
      <w:r w:rsidR="0023592B" w:rsidRPr="00963209">
        <w:rPr>
          <w:rFonts w:ascii="Arial" w:hAnsi="Arial" w:cs="Arial"/>
          <w:lang w:val="en-US"/>
        </w:rPr>
        <w:t xml:space="preserve"> and to increase the probability of participants </w:t>
      </w:r>
      <w:r w:rsidR="00566857" w:rsidRPr="00963209">
        <w:rPr>
          <w:rFonts w:ascii="Arial" w:hAnsi="Arial" w:cs="Arial"/>
          <w:lang w:val="en-US"/>
        </w:rPr>
        <w:t xml:space="preserve">simply </w:t>
      </w:r>
      <w:r w:rsidR="0023592B" w:rsidRPr="00963209">
        <w:rPr>
          <w:rFonts w:ascii="Arial" w:hAnsi="Arial" w:cs="Arial"/>
          <w:lang w:val="en-US"/>
        </w:rPr>
        <w:t xml:space="preserve">‘not knowing’ </w:t>
      </w:r>
      <w:r w:rsidR="00836409" w:rsidRPr="00963209">
        <w:rPr>
          <w:rFonts w:ascii="Arial" w:hAnsi="Arial" w:cs="Arial"/>
          <w:lang w:val="en-US"/>
        </w:rPr>
        <w:t>how to respond</w:t>
      </w:r>
      <w:r w:rsidR="00C8210A" w:rsidRPr="00963209">
        <w:rPr>
          <w:rFonts w:ascii="Arial" w:hAnsi="Arial" w:cs="Arial"/>
          <w:lang w:val="en-US"/>
        </w:rPr>
        <w:t xml:space="preserve"> </w:t>
      </w:r>
      <w:r w:rsidR="00C8210A" w:rsidRPr="00963209">
        <w:rPr>
          <w:rFonts w:ascii="Arial" w:hAnsi="Arial" w:cs="Arial"/>
          <w:lang w:val="en-US"/>
        </w:rPr>
        <w:fldChar w:fldCharType="begin"/>
      </w:r>
      <w:r w:rsidR="00C8210A" w:rsidRPr="00963209">
        <w:rPr>
          <w:rFonts w:ascii="Arial" w:hAnsi="Arial" w:cs="Arial"/>
          <w:lang w:val="en-US"/>
        </w:rPr>
        <w:instrText xml:space="preserve"> ADDIN ZOTERO_ITEM CSL_CITATION {"citationID":"EpTodbT8","properties":{"formattedCitation":"(Godwin &amp; Hout, 2023)","plainCitation":"(Godwin &amp; Hout, 2023)","noteIndex":0},"citationItems":[{"id":3339,"uris":["http://zotero.org/users/6618481/items/Y268LA6W"],"itemData":{"id":3339,"type":"article-journal","abstract":"Visual search experiments typically involve participants searching simple displays with two potential response options: ‘present’ or ‘absent’. Here we examined search behavior and decision-making when participants were tasked with searching ambiguous displays whilst also being given a third response option: ‘I don’t know’. Participants searched for a simple target (the letter ‘o’) amongst other letters in the displays. We made the target difficult to detect by increasing the degree to which letters overlapped in the displays. The results showed that as overlap increased, participants were more likely to respond ‘I don’t know’, as expected. RT analyses demonstrated that ‘I don’t know’ responses occurred at a later time than ‘present’ responses (but before ‘absent’ responses) when the overlap was low. By contrast, when the overlap was high, ‘I don’t know’ responses occurred very rapidly. We discuss the implications of our findings for current models and theories in terms of what we refer to as ‘information stagnation’ during visual search.","container-title":"PLOS ONE","DOI":"10.1371/journal.pone.0295669","ISSN":"1932-6203","issue":"12","journalAbbreviation":"PLOS ONE","language":"en","note":"publisher: Public Library of Science","page":"e0295669","source":"PLoS Journals","title":"Just say ‘I don’t know’: Understanding information stagnation during a highly ambiguous visual search task","title-short":"Just say ‘I don’t know’","volume":"18","author":[{"family":"Godwin","given":"Hayward J."},{"family":"Hout","given":"Michael C."}],"issued":{"date-parts":[["2023",12,7]]}}}],"schema":"https://github.com/citation-style-language/schema/raw/master/csl-citation.json"} </w:instrText>
      </w:r>
      <w:r w:rsidR="00C8210A" w:rsidRPr="00963209">
        <w:rPr>
          <w:rFonts w:ascii="Arial" w:hAnsi="Arial" w:cs="Arial"/>
          <w:lang w:val="en-US"/>
        </w:rPr>
        <w:fldChar w:fldCharType="separate"/>
      </w:r>
      <w:r w:rsidR="00C8210A" w:rsidRPr="00963209">
        <w:rPr>
          <w:rFonts w:ascii="Arial" w:hAnsi="Arial" w:cs="Arial"/>
          <w:lang w:val="en-US"/>
        </w:rPr>
        <w:t>(Godwin &amp; Hout, 2023)</w:t>
      </w:r>
      <w:r w:rsidR="00C8210A" w:rsidRPr="00963209">
        <w:rPr>
          <w:rFonts w:ascii="Arial" w:hAnsi="Arial" w:cs="Arial"/>
          <w:lang w:val="en-US"/>
        </w:rPr>
        <w:fldChar w:fldCharType="end"/>
      </w:r>
      <w:r w:rsidR="00836409" w:rsidRPr="00963209">
        <w:rPr>
          <w:rFonts w:ascii="Arial" w:hAnsi="Arial" w:cs="Arial"/>
          <w:lang w:val="en-US"/>
        </w:rPr>
        <w:t xml:space="preserve">. </w:t>
      </w:r>
      <w:r w:rsidR="006B33C4" w:rsidRPr="00963209">
        <w:rPr>
          <w:rFonts w:ascii="Arial" w:hAnsi="Arial" w:cs="Arial"/>
          <w:lang w:val="en-US"/>
        </w:rPr>
        <w:t xml:space="preserve">Overall, then, </w:t>
      </w:r>
      <w:r w:rsidR="00621DEA" w:rsidRPr="00963209">
        <w:rPr>
          <w:rFonts w:ascii="Arial" w:hAnsi="Arial" w:cs="Arial"/>
          <w:lang w:val="en-US"/>
        </w:rPr>
        <w:t>CT screening should enable searchers to resolve situations wherein the initial viewpoint presented to them is difficult to resolve or reach a decision for. As such, it should therefore enhance response accuracy rates.</w:t>
      </w:r>
    </w:p>
    <w:p w14:paraId="71A349AD" w14:textId="1E2E2D8B" w:rsidR="00284BF6" w:rsidRPr="00963209" w:rsidRDefault="00284BF6" w:rsidP="00374A3B">
      <w:pPr>
        <w:tabs>
          <w:tab w:val="left" w:pos="0"/>
        </w:tabs>
        <w:snapToGrid w:val="0"/>
        <w:spacing w:line="480" w:lineRule="auto"/>
        <w:contextualSpacing/>
        <w:rPr>
          <w:rFonts w:ascii="Arial" w:hAnsi="Arial" w:cs="Arial"/>
          <w:lang w:val="en-US"/>
        </w:rPr>
      </w:pPr>
      <w:r w:rsidRPr="00963209">
        <w:rPr>
          <w:rFonts w:ascii="Arial" w:hAnsi="Arial" w:cs="Arial"/>
          <w:lang w:val="en-US"/>
        </w:rPr>
        <w:lastRenderedPageBreak/>
        <w:tab/>
        <w:t xml:space="preserve">The differences between X-ray screening and CT screening are not </w:t>
      </w:r>
      <w:r w:rsidR="008C59DE" w:rsidRPr="00963209">
        <w:rPr>
          <w:rFonts w:ascii="Arial" w:hAnsi="Arial" w:cs="Arial"/>
          <w:lang w:val="en-US"/>
        </w:rPr>
        <w:t xml:space="preserve">solely </w:t>
      </w:r>
      <w:r w:rsidRPr="00963209">
        <w:rPr>
          <w:rFonts w:ascii="Arial" w:hAnsi="Arial" w:cs="Arial"/>
          <w:lang w:val="en-US"/>
        </w:rPr>
        <w:t xml:space="preserve">limited to the </w:t>
      </w:r>
      <w:r w:rsidR="008C59DE" w:rsidRPr="00963209">
        <w:rPr>
          <w:rFonts w:ascii="Arial" w:hAnsi="Arial" w:cs="Arial"/>
          <w:lang w:val="en-US"/>
        </w:rPr>
        <w:t>possibility of</w:t>
      </w:r>
      <w:r w:rsidRPr="00963209">
        <w:rPr>
          <w:rFonts w:ascii="Arial" w:hAnsi="Arial" w:cs="Arial"/>
          <w:lang w:val="en-US"/>
        </w:rPr>
        <w:t xml:space="preserve"> interact</w:t>
      </w:r>
      <w:r w:rsidR="008C59DE" w:rsidRPr="00963209">
        <w:rPr>
          <w:rFonts w:ascii="Arial" w:hAnsi="Arial" w:cs="Arial"/>
          <w:lang w:val="en-US"/>
        </w:rPr>
        <w:t>ing</w:t>
      </w:r>
      <w:r w:rsidRPr="00963209">
        <w:rPr>
          <w:rFonts w:ascii="Arial" w:hAnsi="Arial" w:cs="Arial"/>
          <w:lang w:val="en-US"/>
        </w:rPr>
        <w:t xml:space="preserve"> with the </w:t>
      </w:r>
      <w:r w:rsidR="008C59DE" w:rsidRPr="00963209">
        <w:rPr>
          <w:rFonts w:ascii="Arial" w:hAnsi="Arial" w:cs="Arial"/>
          <w:lang w:val="en-US"/>
        </w:rPr>
        <w:t xml:space="preserve">CT </w:t>
      </w:r>
      <w:r w:rsidRPr="00963209">
        <w:rPr>
          <w:rFonts w:ascii="Arial" w:hAnsi="Arial" w:cs="Arial"/>
          <w:lang w:val="en-US"/>
        </w:rPr>
        <w:t xml:space="preserve">images. </w:t>
      </w:r>
      <w:r w:rsidR="00F772BF" w:rsidRPr="00963209">
        <w:rPr>
          <w:rFonts w:ascii="Arial" w:hAnsi="Arial" w:cs="Arial"/>
          <w:lang w:val="en-US"/>
        </w:rPr>
        <w:t xml:space="preserve">Indeed, some differences </w:t>
      </w:r>
      <w:r w:rsidR="003606E1" w:rsidRPr="00963209">
        <w:rPr>
          <w:rFonts w:ascii="Arial" w:hAnsi="Arial" w:cs="Arial"/>
          <w:lang w:val="en-US"/>
        </w:rPr>
        <w:t xml:space="preserve">have </w:t>
      </w:r>
      <w:r w:rsidR="00BB65FD" w:rsidRPr="00963209">
        <w:rPr>
          <w:rFonts w:ascii="Arial" w:hAnsi="Arial" w:cs="Arial"/>
          <w:lang w:val="en-US"/>
        </w:rPr>
        <w:t xml:space="preserve">the </w:t>
      </w:r>
      <w:r w:rsidR="003606E1" w:rsidRPr="00963209">
        <w:rPr>
          <w:rFonts w:ascii="Arial" w:hAnsi="Arial" w:cs="Arial"/>
          <w:lang w:val="en-US"/>
        </w:rPr>
        <w:t>potential to</w:t>
      </w:r>
      <w:r w:rsidR="00F772BF" w:rsidRPr="00963209">
        <w:rPr>
          <w:rFonts w:ascii="Arial" w:hAnsi="Arial" w:cs="Arial"/>
          <w:lang w:val="en-US"/>
        </w:rPr>
        <w:t xml:space="preserve"> worsen performance in CT screening relative to X-ray screening. First, s</w:t>
      </w:r>
      <w:r w:rsidR="0011299C" w:rsidRPr="00963209">
        <w:rPr>
          <w:rFonts w:ascii="Arial" w:hAnsi="Arial" w:cs="Arial"/>
          <w:lang w:val="en-US"/>
        </w:rPr>
        <w:t xml:space="preserve">ome </w:t>
      </w:r>
      <w:r w:rsidR="00F772BF" w:rsidRPr="00963209">
        <w:rPr>
          <w:rFonts w:ascii="Arial" w:hAnsi="Arial" w:cs="Arial"/>
          <w:lang w:val="en-US"/>
        </w:rPr>
        <w:t xml:space="preserve">authors </w:t>
      </w:r>
      <w:r w:rsidR="0011299C" w:rsidRPr="00963209">
        <w:rPr>
          <w:rFonts w:ascii="Arial" w:hAnsi="Arial" w:cs="Arial"/>
          <w:lang w:val="en-US"/>
        </w:rPr>
        <w:t>have noted that</w:t>
      </w:r>
      <w:r w:rsidR="00455E0C" w:rsidRPr="00963209">
        <w:rPr>
          <w:rFonts w:ascii="Arial" w:hAnsi="Arial" w:cs="Arial"/>
          <w:lang w:val="en-US"/>
        </w:rPr>
        <w:t xml:space="preserve"> </w:t>
      </w:r>
      <w:r w:rsidR="006468B3" w:rsidRPr="00963209">
        <w:rPr>
          <w:rFonts w:ascii="Arial" w:hAnsi="Arial" w:cs="Arial"/>
          <w:lang w:val="en-US"/>
        </w:rPr>
        <w:t xml:space="preserve">image quality </w:t>
      </w:r>
      <w:r w:rsidR="00F772BF" w:rsidRPr="00963209">
        <w:rPr>
          <w:rFonts w:ascii="Arial" w:hAnsi="Arial" w:cs="Arial"/>
          <w:lang w:val="en-US"/>
        </w:rPr>
        <w:t xml:space="preserve">can </w:t>
      </w:r>
      <w:r w:rsidR="006468B3" w:rsidRPr="00963209">
        <w:rPr>
          <w:rFonts w:ascii="Arial" w:hAnsi="Arial" w:cs="Arial"/>
          <w:lang w:val="en-US"/>
        </w:rPr>
        <w:t>be lower</w:t>
      </w:r>
      <w:r w:rsidR="00F772BF" w:rsidRPr="00963209">
        <w:rPr>
          <w:rFonts w:ascii="Arial" w:hAnsi="Arial" w:cs="Arial"/>
          <w:lang w:val="en-US"/>
        </w:rPr>
        <w:t xml:space="preserve"> in CT than X-ray screening</w:t>
      </w:r>
      <w:r w:rsidR="00BB65FD" w:rsidRPr="00963209">
        <w:rPr>
          <w:rFonts w:ascii="Arial" w:hAnsi="Arial" w:cs="Arial"/>
          <w:lang w:val="en-US"/>
        </w:rPr>
        <w:t xml:space="preserve"> </w:t>
      </w:r>
      <w:r w:rsidR="003606E1" w:rsidRPr="00963209">
        <w:rPr>
          <w:rFonts w:ascii="Arial" w:hAnsi="Arial" w:cs="Arial"/>
          <w:lang w:val="en-US"/>
        </w:rPr>
        <w:fldChar w:fldCharType="begin"/>
      </w:r>
      <w:r w:rsidR="003606E1" w:rsidRPr="00963209">
        <w:rPr>
          <w:rFonts w:ascii="Arial" w:hAnsi="Arial" w:cs="Arial"/>
          <w:lang w:val="en-US"/>
        </w:rPr>
        <w:instrText xml:space="preserve"> ADDIN ZOTERO_ITEM CSL_CITATION {"citationID":"h5aEj5sF","properties":{"formattedCitation":"(e.g., H\\uc0\\u228{}ttenschwiler et al., 2019)","plainCitation":"(e.g., Hättenschwiler et al., 2019)","noteIndex":0},"citationItems":[{"id":3124,"uris":["http://zotero.org/users/6618481/items/7W8J6IBJ"],"itemData":{"id":3124,"type":"article-journal","abstract":"Objective: This study compared the visual inspection performance of airport security officers (screeners) when screening hold baggage with state-of-the-art 3D versus older 2D imaging.\nBackground: 3D imaging based on computer tomography features better automated detection of explosives and higher baggage throughput than older 2D X-ray imaging technology. Nonetheless, some countries and airports hesitate to implement 3D systems due to their lower image quality and the concern that screeners will need extensive and specific training before they can be allowed to work with 3D imaging.\nMethod: Screeners working with 2D imaging (2D screeners) and screeners working with 3D imaging (3D screeners) conducted a simulated hold baggage screening task with both types of imaging. Differences in image quality of the imaging systems were assessed with the standard procedure for 2D imaging.\nResults: Despite lower image quality, screeners’ detection performance with 3D imaging was similar to that with 2D imaging. 3D screeners revealed higher detection performance with both types of imaging than 2D screeners.\nConclusion: Features of 3D imaging systems (3D image rotation and slicing) seem to compensate for lower image quality. Visual inspection competency acquired with one type of imaging seems to transfer to visual inspection with the other type of imaging.","container-title":"Human Factors: The Journal of the Human Factors and Ergonomics Society","DOI":"10.1177/0018720818799215","ISSN":"0018-7208, 1547-8181","issue":"2","journalAbbreviation":"Hum Factors","language":"en","page":"305-321","source":"DOI.org (Crossref)","title":"Detecting Bombs in X-Ray Images of Hold Baggage: 2D Versus 3D Imaging","title-short":"Detecting Bombs in X-Ray Images of Hold Baggage","volume":"61","author":[{"family":"Hättenschwiler","given":"Nicole"},{"family":"Mendes","given":"Marcia"},{"family":"Schwaninger","given":"Adrian"}],"issued":{"date-parts":[["2019",3]]}},"label":"page","prefix":"e.g., "}],"schema":"https://github.com/citation-style-language/schema/raw/master/csl-citation.json"} </w:instrText>
      </w:r>
      <w:r w:rsidR="003606E1" w:rsidRPr="00963209">
        <w:rPr>
          <w:rFonts w:ascii="Arial" w:hAnsi="Arial" w:cs="Arial"/>
          <w:lang w:val="en-US"/>
        </w:rPr>
        <w:fldChar w:fldCharType="separate"/>
      </w:r>
      <w:r w:rsidR="003606E1" w:rsidRPr="00963209">
        <w:rPr>
          <w:rFonts w:ascii="Arial" w:hAnsi="Arial" w:cs="Arial"/>
          <w:lang w:val="en-US"/>
        </w:rPr>
        <w:t>(e.g., Hättenschwiler et al., 2019)</w:t>
      </w:r>
      <w:r w:rsidR="003606E1" w:rsidRPr="00963209">
        <w:rPr>
          <w:rFonts w:ascii="Arial" w:hAnsi="Arial" w:cs="Arial"/>
          <w:lang w:val="en-US"/>
        </w:rPr>
        <w:fldChar w:fldCharType="end"/>
      </w:r>
      <w:r w:rsidR="00F772BF" w:rsidRPr="00963209">
        <w:rPr>
          <w:rFonts w:ascii="Arial" w:hAnsi="Arial" w:cs="Arial"/>
          <w:lang w:val="en-US"/>
        </w:rPr>
        <w:t xml:space="preserve">. Second, </w:t>
      </w:r>
      <w:r w:rsidR="003606E1" w:rsidRPr="00963209">
        <w:rPr>
          <w:rFonts w:ascii="Arial" w:hAnsi="Arial" w:cs="Arial"/>
          <w:lang w:val="en-US"/>
        </w:rPr>
        <w:t xml:space="preserve">when </w:t>
      </w:r>
      <w:r w:rsidR="00B450E6" w:rsidRPr="00963209">
        <w:rPr>
          <w:rFonts w:ascii="Arial" w:hAnsi="Arial" w:cs="Arial"/>
          <w:lang w:val="en-US"/>
        </w:rPr>
        <w:t xml:space="preserve">CT </w:t>
      </w:r>
      <w:r w:rsidRPr="00963209">
        <w:rPr>
          <w:rFonts w:ascii="Arial" w:hAnsi="Arial" w:cs="Arial"/>
          <w:lang w:val="en-US"/>
        </w:rPr>
        <w:t>screening</w:t>
      </w:r>
      <w:r w:rsidR="003606E1" w:rsidRPr="00963209">
        <w:rPr>
          <w:rFonts w:ascii="Arial" w:hAnsi="Arial" w:cs="Arial"/>
          <w:lang w:val="en-US"/>
        </w:rPr>
        <w:t xml:space="preserve"> is in operation,</w:t>
      </w:r>
      <w:r w:rsidR="00F772BF" w:rsidRPr="00963209">
        <w:rPr>
          <w:rFonts w:ascii="Arial" w:hAnsi="Arial" w:cs="Arial"/>
          <w:lang w:val="en-US"/>
        </w:rPr>
        <w:t xml:space="preserve"> laptops and liquids</w:t>
      </w:r>
      <w:r w:rsidR="003606E1" w:rsidRPr="00963209">
        <w:rPr>
          <w:rFonts w:ascii="Arial" w:hAnsi="Arial" w:cs="Arial"/>
          <w:lang w:val="en-US"/>
        </w:rPr>
        <w:t xml:space="preserve"> are permitted</w:t>
      </w:r>
      <w:r w:rsidR="00F772BF" w:rsidRPr="00963209">
        <w:rPr>
          <w:rFonts w:ascii="Arial" w:hAnsi="Arial" w:cs="Arial"/>
          <w:lang w:val="en-US"/>
        </w:rPr>
        <w:t xml:space="preserve"> to be retained inside the bags </w:t>
      </w:r>
      <w:r w:rsidR="003606E1" w:rsidRPr="00963209">
        <w:rPr>
          <w:rFonts w:ascii="Arial" w:hAnsi="Arial" w:cs="Arial"/>
          <w:lang w:val="en-US"/>
        </w:rPr>
        <w:t xml:space="preserve">that are </w:t>
      </w:r>
      <w:r w:rsidR="00F772BF" w:rsidRPr="00963209">
        <w:rPr>
          <w:rFonts w:ascii="Arial" w:hAnsi="Arial" w:cs="Arial"/>
          <w:lang w:val="en-US"/>
        </w:rPr>
        <w:t>being screened.</w:t>
      </w:r>
      <w:r w:rsidR="003606E1" w:rsidRPr="00963209">
        <w:rPr>
          <w:rFonts w:ascii="Arial" w:hAnsi="Arial" w:cs="Arial"/>
          <w:lang w:val="en-US"/>
        </w:rPr>
        <w:t xml:space="preserve"> This </w:t>
      </w:r>
      <w:proofErr w:type="gramStart"/>
      <w:r w:rsidR="003606E1" w:rsidRPr="00963209">
        <w:rPr>
          <w:rFonts w:ascii="Arial" w:hAnsi="Arial" w:cs="Arial"/>
          <w:lang w:val="en-US"/>
        </w:rPr>
        <w:t>is in contrast to</w:t>
      </w:r>
      <w:proofErr w:type="gramEnd"/>
      <w:r w:rsidR="003606E1" w:rsidRPr="00963209">
        <w:rPr>
          <w:rFonts w:ascii="Arial" w:hAnsi="Arial" w:cs="Arial"/>
          <w:lang w:val="en-US"/>
        </w:rPr>
        <w:t xml:space="preserve"> X-ray screening</w:t>
      </w:r>
      <w:r w:rsidR="00BE48F6" w:rsidRPr="00963209">
        <w:rPr>
          <w:rFonts w:ascii="Arial" w:hAnsi="Arial" w:cs="Arial"/>
          <w:lang w:val="en-US"/>
        </w:rPr>
        <w:t>,</w:t>
      </w:r>
      <w:r w:rsidR="003606E1" w:rsidRPr="00963209">
        <w:rPr>
          <w:rFonts w:ascii="Arial" w:hAnsi="Arial" w:cs="Arial"/>
          <w:lang w:val="en-US"/>
        </w:rPr>
        <w:t xml:space="preserve"> where such items must be removed from bags prior to screening. Thus, </w:t>
      </w:r>
      <w:r w:rsidR="00BB65FD" w:rsidRPr="00963209">
        <w:rPr>
          <w:rFonts w:ascii="Arial" w:hAnsi="Arial" w:cs="Arial"/>
          <w:lang w:val="en-US"/>
        </w:rPr>
        <w:t>images</w:t>
      </w:r>
      <w:r w:rsidR="00F772BF" w:rsidRPr="00963209">
        <w:rPr>
          <w:rFonts w:ascii="Arial" w:hAnsi="Arial" w:cs="Arial"/>
          <w:lang w:val="en-US"/>
        </w:rPr>
        <w:t xml:space="preserve"> viewed in CT screening </w:t>
      </w:r>
      <w:r w:rsidR="0089751D" w:rsidRPr="00963209">
        <w:rPr>
          <w:rFonts w:ascii="Arial" w:hAnsi="Arial" w:cs="Arial"/>
          <w:lang w:val="en-US"/>
        </w:rPr>
        <w:t>may</w:t>
      </w:r>
      <w:r w:rsidR="00F772BF" w:rsidRPr="00963209">
        <w:rPr>
          <w:rFonts w:ascii="Arial" w:hAnsi="Arial" w:cs="Arial"/>
          <w:lang w:val="en-US"/>
        </w:rPr>
        <w:t xml:space="preserve"> be more complex and </w:t>
      </w:r>
      <w:r w:rsidR="00BB65FD" w:rsidRPr="00963209">
        <w:rPr>
          <w:rFonts w:ascii="Arial" w:hAnsi="Arial" w:cs="Arial"/>
          <w:lang w:val="en-US"/>
        </w:rPr>
        <w:t xml:space="preserve">more </w:t>
      </w:r>
      <w:r w:rsidR="00F772BF" w:rsidRPr="00963209">
        <w:rPr>
          <w:rFonts w:ascii="Arial" w:hAnsi="Arial" w:cs="Arial"/>
          <w:lang w:val="en-US"/>
        </w:rPr>
        <w:t>cluttered than in X-ray screening</w:t>
      </w:r>
      <w:r w:rsidR="00BB65FD" w:rsidRPr="00963209">
        <w:rPr>
          <w:rFonts w:ascii="Arial" w:hAnsi="Arial" w:cs="Arial"/>
          <w:lang w:val="en-US"/>
        </w:rPr>
        <w:t>. However,</w:t>
      </w:r>
      <w:r w:rsidR="00F772BF" w:rsidRPr="00963209">
        <w:rPr>
          <w:rFonts w:ascii="Arial" w:hAnsi="Arial" w:cs="Arial"/>
          <w:lang w:val="en-US"/>
        </w:rPr>
        <w:t xml:space="preserve"> this effect of </w:t>
      </w:r>
      <w:r w:rsidR="00BB65FD" w:rsidRPr="00963209">
        <w:rPr>
          <w:rFonts w:ascii="Arial" w:hAnsi="Arial" w:cs="Arial"/>
          <w:lang w:val="en-US"/>
        </w:rPr>
        <w:t xml:space="preserve">increased </w:t>
      </w:r>
      <w:r w:rsidR="00F772BF" w:rsidRPr="00963209">
        <w:rPr>
          <w:rFonts w:ascii="Arial" w:hAnsi="Arial" w:cs="Arial"/>
          <w:lang w:val="en-US"/>
        </w:rPr>
        <w:t xml:space="preserve">clutter might be offset by the fact that </w:t>
      </w:r>
      <w:r w:rsidRPr="00963209">
        <w:rPr>
          <w:rFonts w:ascii="Arial" w:hAnsi="Arial" w:cs="Arial"/>
          <w:lang w:val="en-US"/>
        </w:rPr>
        <w:t xml:space="preserve">screeners are </w:t>
      </w:r>
      <w:r w:rsidR="008C59DE" w:rsidRPr="00963209">
        <w:rPr>
          <w:rFonts w:ascii="Arial" w:hAnsi="Arial" w:cs="Arial"/>
          <w:lang w:val="en-US"/>
        </w:rPr>
        <w:t xml:space="preserve">required </w:t>
      </w:r>
      <w:r w:rsidRPr="00963209">
        <w:rPr>
          <w:rFonts w:ascii="Arial" w:hAnsi="Arial" w:cs="Arial"/>
          <w:lang w:val="en-US"/>
        </w:rPr>
        <w:t>to search for fewer target items</w:t>
      </w:r>
      <w:r w:rsidR="003606E1" w:rsidRPr="00963209">
        <w:rPr>
          <w:rFonts w:ascii="Arial" w:hAnsi="Arial" w:cs="Arial"/>
          <w:lang w:val="en-US"/>
        </w:rPr>
        <w:t xml:space="preserve"> </w:t>
      </w:r>
      <w:r w:rsidR="00BB65FD" w:rsidRPr="00963209">
        <w:rPr>
          <w:rFonts w:ascii="Arial" w:hAnsi="Arial" w:cs="Arial"/>
          <w:lang w:val="en-US"/>
        </w:rPr>
        <w:t>since</w:t>
      </w:r>
      <w:r w:rsidR="003606E1" w:rsidRPr="00963209">
        <w:rPr>
          <w:rFonts w:ascii="Arial" w:hAnsi="Arial" w:cs="Arial"/>
          <w:lang w:val="en-US"/>
        </w:rPr>
        <w:t>, liquids and laptops are no longer target items</w:t>
      </w:r>
      <w:r w:rsidR="00BB65FD" w:rsidRPr="00963209">
        <w:rPr>
          <w:rFonts w:ascii="Arial" w:hAnsi="Arial" w:cs="Arial"/>
          <w:lang w:val="en-US"/>
        </w:rPr>
        <w:t xml:space="preserve"> in CT screening</w:t>
      </w:r>
      <w:r w:rsidR="003606E1" w:rsidRPr="00963209">
        <w:rPr>
          <w:rFonts w:ascii="Arial" w:hAnsi="Arial" w:cs="Arial"/>
          <w:lang w:val="en-US"/>
        </w:rPr>
        <w:t>. As noted earlier, p</w:t>
      </w:r>
      <w:r w:rsidRPr="00963209">
        <w:rPr>
          <w:rFonts w:ascii="Arial" w:hAnsi="Arial" w:cs="Arial"/>
          <w:lang w:val="en-US"/>
        </w:rPr>
        <w:t>ast research</w:t>
      </w:r>
      <w:r w:rsidR="008C59DE" w:rsidRPr="00963209">
        <w:rPr>
          <w:rFonts w:ascii="Arial" w:hAnsi="Arial" w:cs="Arial"/>
          <w:lang w:val="en-US"/>
        </w:rPr>
        <w:t xml:space="preserve"> has shown that</w:t>
      </w:r>
      <w:r w:rsidR="005F1FB0" w:rsidRPr="00963209">
        <w:rPr>
          <w:rFonts w:ascii="Arial" w:hAnsi="Arial" w:cs="Arial"/>
          <w:lang w:val="en-US"/>
        </w:rPr>
        <w:t xml:space="preserve"> a reduction in the number of targets being searched for </w:t>
      </w:r>
      <w:r w:rsidRPr="00963209">
        <w:rPr>
          <w:rFonts w:ascii="Arial" w:hAnsi="Arial" w:cs="Arial"/>
          <w:lang w:val="en-US"/>
        </w:rPr>
        <w:t xml:space="preserve">can benefit both response accuracy and </w:t>
      </w:r>
      <w:r w:rsidR="008C59DE" w:rsidRPr="00963209">
        <w:rPr>
          <w:rFonts w:ascii="Arial" w:hAnsi="Arial" w:cs="Arial"/>
          <w:lang w:val="en-US"/>
        </w:rPr>
        <w:t>r</w:t>
      </w:r>
      <w:r w:rsidRPr="00963209">
        <w:rPr>
          <w:rFonts w:ascii="Arial" w:hAnsi="Arial" w:cs="Arial"/>
          <w:lang w:val="en-US"/>
        </w:rPr>
        <w:t xml:space="preserve">esponse </w:t>
      </w:r>
      <w:r w:rsidR="008C59DE" w:rsidRPr="00963209">
        <w:rPr>
          <w:rFonts w:ascii="Arial" w:hAnsi="Arial" w:cs="Arial"/>
          <w:lang w:val="en-US"/>
        </w:rPr>
        <w:t>t</w:t>
      </w:r>
      <w:r w:rsidRPr="00963209">
        <w:rPr>
          <w:rFonts w:ascii="Arial" w:hAnsi="Arial" w:cs="Arial"/>
          <w:lang w:val="en-US"/>
        </w:rPr>
        <w:t xml:space="preserve">imes </w:t>
      </w:r>
      <w:r w:rsidRPr="00963209">
        <w:rPr>
          <w:rFonts w:ascii="Arial" w:hAnsi="Arial" w:cs="Arial"/>
          <w:lang w:val="en-US"/>
        </w:rPr>
        <w:fldChar w:fldCharType="begin"/>
      </w:r>
      <w:r w:rsidR="0053757B" w:rsidRPr="00963209">
        <w:rPr>
          <w:rFonts w:ascii="Arial" w:hAnsi="Arial" w:cs="Arial"/>
          <w:lang w:val="en-US"/>
        </w:rPr>
        <w:instrText xml:space="preserve"> ADDIN ZOTERO_ITEM CSL_CITATION {"citationID":"nDQTnCvk","properties":{"formattedCitation":"(for a review, see Donnelly et al., 2019)","plainCitation":"(for a review, see Donnelly et al., 2019)","dontUpdate":true,"noteIndex":0},"citationItems":[{"id":2446,"uris":["http://zotero.org/users/6618481/items/7JEX78HH"],"itemData":{"id":2446,"type":"article-journal","abstract":"There has been an increasing drive to understand failures in searches for weapons and explosives in X-ray baggage screening. Tracking eye movements during the search has produced new insights into the guidance of attention during the search, and the identiﬁcation of targets once they are ﬁxated. Here, we review the eye-movement literature that has emerged on this front over the last ﬁfteen years, including a discussion of the problems that real-world searchers face when trying to detect targets that could do serious harm to people and infrastructure.","container-title":"Vision","DOI":"10.3390/vision3020024","ISSN":"2411-5150","issue":"2","journalAbbreviation":"Vision","language":"en","page":"24","source":"DOI.org (Crossref)","title":"Using eye movements to understand how security screeners search for threats in X-Ray baggage","volume":"3","author":[{"family":"Donnelly","given":"Nick"},{"family":"Muhl-Richardson","given":"Alex"},{"family":"Godwin","given":"Hayward J."},{"family":"Cave","given":"Kyle"}],"issued":{"date-parts":[["2019",6,4]]}},"label":"page","prefix":"for a review, see "}],"schema":"https://github.com/citation-style-language/schema/raw/master/csl-citation.json"} </w:instrText>
      </w:r>
      <w:r w:rsidRPr="00963209">
        <w:rPr>
          <w:rFonts w:ascii="Arial" w:hAnsi="Arial" w:cs="Arial"/>
          <w:lang w:val="en-US"/>
        </w:rPr>
        <w:fldChar w:fldCharType="separate"/>
      </w:r>
      <w:r w:rsidR="00806508" w:rsidRPr="00963209">
        <w:rPr>
          <w:rFonts w:ascii="Arial" w:hAnsi="Arial" w:cs="Arial"/>
          <w:lang w:val="en-US"/>
        </w:rPr>
        <w:t>(see Donnelly et al., 2019)</w:t>
      </w:r>
      <w:r w:rsidRPr="00963209">
        <w:rPr>
          <w:rFonts w:ascii="Arial" w:hAnsi="Arial" w:cs="Arial"/>
          <w:lang w:val="en-US"/>
        </w:rPr>
        <w:fldChar w:fldCharType="end"/>
      </w:r>
      <w:r w:rsidRPr="00963209">
        <w:rPr>
          <w:rFonts w:ascii="Arial" w:hAnsi="Arial" w:cs="Arial"/>
          <w:lang w:val="en-US"/>
        </w:rPr>
        <w:t>.</w:t>
      </w:r>
    </w:p>
    <w:p w14:paraId="070AA696" w14:textId="204E75F3" w:rsidR="00284BF6" w:rsidRPr="00963209" w:rsidRDefault="00284BF6" w:rsidP="00F15592">
      <w:pPr>
        <w:tabs>
          <w:tab w:val="left" w:pos="0"/>
        </w:tabs>
        <w:snapToGrid w:val="0"/>
        <w:spacing w:line="480" w:lineRule="auto"/>
        <w:contextualSpacing/>
        <w:rPr>
          <w:rFonts w:ascii="Arial" w:hAnsi="Arial" w:cs="Arial"/>
          <w:lang w:val="en-US"/>
        </w:rPr>
      </w:pPr>
    </w:p>
    <w:p w14:paraId="20BA1354" w14:textId="236B0700" w:rsidR="009556D4" w:rsidRPr="00963209" w:rsidRDefault="009556D4" w:rsidP="00374A3B">
      <w:pPr>
        <w:spacing w:line="480" w:lineRule="auto"/>
        <w:contextualSpacing/>
        <w:rPr>
          <w:rFonts w:ascii="Arial" w:hAnsi="Arial" w:cs="Arial"/>
          <w:b/>
          <w:bCs/>
          <w:lang w:val="en-US"/>
        </w:rPr>
      </w:pPr>
      <w:r w:rsidRPr="00963209">
        <w:rPr>
          <w:rFonts w:ascii="Arial" w:hAnsi="Arial" w:cs="Arial"/>
          <w:b/>
          <w:bCs/>
          <w:lang w:val="en-US"/>
        </w:rPr>
        <w:t>Interactive Search in CT Screening</w:t>
      </w:r>
    </w:p>
    <w:p w14:paraId="6D0B639A" w14:textId="27FB550F" w:rsidR="008C5F7C" w:rsidRPr="00963209" w:rsidRDefault="00895C93" w:rsidP="0014553D">
      <w:pPr>
        <w:spacing w:line="480" w:lineRule="auto"/>
        <w:contextualSpacing/>
        <w:rPr>
          <w:rFonts w:ascii="Arial" w:hAnsi="Arial" w:cs="Arial"/>
          <w:lang w:val="en-US"/>
        </w:rPr>
      </w:pPr>
      <w:r w:rsidRPr="00963209">
        <w:rPr>
          <w:rFonts w:ascii="Arial" w:hAnsi="Arial" w:cs="Arial"/>
          <w:lang w:val="en-US"/>
        </w:rPr>
        <w:tab/>
      </w:r>
      <w:r w:rsidR="00FE3C5D" w:rsidRPr="00963209">
        <w:rPr>
          <w:rFonts w:ascii="Arial" w:hAnsi="Arial" w:cs="Arial"/>
          <w:lang w:val="en-US"/>
        </w:rPr>
        <w:t xml:space="preserve">Given </w:t>
      </w:r>
      <w:r w:rsidR="00A25829" w:rsidRPr="00963209">
        <w:rPr>
          <w:rFonts w:ascii="Arial" w:hAnsi="Arial" w:cs="Arial"/>
          <w:lang w:val="en-US"/>
        </w:rPr>
        <w:t xml:space="preserve">the significant number of differences, as well as both the magnitude and nature of those differences between </w:t>
      </w:r>
      <w:r w:rsidR="00FE3C5D" w:rsidRPr="00963209">
        <w:rPr>
          <w:rFonts w:ascii="Arial" w:hAnsi="Arial" w:cs="Arial"/>
          <w:lang w:val="en-US"/>
        </w:rPr>
        <w:t xml:space="preserve">X-ray </w:t>
      </w:r>
      <w:r w:rsidR="00A25829" w:rsidRPr="00963209">
        <w:rPr>
          <w:rFonts w:ascii="Arial" w:hAnsi="Arial" w:cs="Arial"/>
          <w:lang w:val="en-US"/>
        </w:rPr>
        <w:t>and</w:t>
      </w:r>
      <w:r w:rsidR="00051DC4" w:rsidRPr="00963209">
        <w:rPr>
          <w:rFonts w:ascii="Arial" w:hAnsi="Arial" w:cs="Arial"/>
          <w:lang w:val="en-US"/>
        </w:rPr>
        <w:t xml:space="preserve"> </w:t>
      </w:r>
      <w:r w:rsidR="00FE3C5D" w:rsidRPr="00963209">
        <w:rPr>
          <w:rFonts w:ascii="Arial" w:hAnsi="Arial" w:cs="Arial"/>
          <w:lang w:val="en-US"/>
        </w:rPr>
        <w:t xml:space="preserve">CT screening, </w:t>
      </w:r>
      <w:r w:rsidR="00051DC4" w:rsidRPr="00963209">
        <w:rPr>
          <w:rFonts w:ascii="Arial" w:hAnsi="Arial" w:cs="Arial"/>
          <w:lang w:val="en-US"/>
        </w:rPr>
        <w:t xml:space="preserve">there are </w:t>
      </w:r>
      <w:r w:rsidR="00C816A9" w:rsidRPr="00963209">
        <w:rPr>
          <w:rFonts w:ascii="Arial" w:hAnsi="Arial" w:cs="Arial"/>
          <w:lang w:val="en-US"/>
        </w:rPr>
        <w:t>many</w:t>
      </w:r>
      <w:r w:rsidR="009F7CE0" w:rsidRPr="00963209">
        <w:rPr>
          <w:rFonts w:ascii="Arial" w:hAnsi="Arial" w:cs="Arial"/>
          <w:lang w:val="en-US"/>
        </w:rPr>
        <w:t xml:space="preserve"> </w:t>
      </w:r>
      <w:r w:rsidR="00051DC4" w:rsidRPr="00963209">
        <w:rPr>
          <w:rFonts w:ascii="Arial" w:hAnsi="Arial" w:cs="Arial"/>
          <w:lang w:val="en-US"/>
        </w:rPr>
        <w:t xml:space="preserve">potentially </w:t>
      </w:r>
      <w:r w:rsidR="009F7CE0" w:rsidRPr="00963209">
        <w:rPr>
          <w:rFonts w:ascii="Arial" w:hAnsi="Arial" w:cs="Arial"/>
          <w:lang w:val="en-US"/>
        </w:rPr>
        <w:t xml:space="preserve">important </w:t>
      </w:r>
      <w:r w:rsidR="00051DC4" w:rsidRPr="00963209">
        <w:rPr>
          <w:rFonts w:ascii="Arial" w:hAnsi="Arial" w:cs="Arial"/>
          <w:lang w:val="en-US"/>
        </w:rPr>
        <w:t xml:space="preserve">theoretical </w:t>
      </w:r>
      <w:r w:rsidR="009F7CE0" w:rsidRPr="00963209">
        <w:rPr>
          <w:rFonts w:ascii="Arial" w:hAnsi="Arial" w:cs="Arial"/>
          <w:lang w:val="en-US"/>
        </w:rPr>
        <w:t xml:space="preserve">questions that </w:t>
      </w:r>
      <w:r w:rsidR="00051DC4" w:rsidRPr="00963209">
        <w:rPr>
          <w:rFonts w:ascii="Arial" w:hAnsi="Arial" w:cs="Arial"/>
          <w:lang w:val="en-US"/>
        </w:rPr>
        <w:t>arise</w:t>
      </w:r>
      <w:r w:rsidR="009F7CE0" w:rsidRPr="00963209">
        <w:rPr>
          <w:rFonts w:ascii="Arial" w:hAnsi="Arial" w:cs="Arial"/>
          <w:lang w:val="en-US"/>
        </w:rPr>
        <w:t>.</w:t>
      </w:r>
      <w:r w:rsidR="00051DC4" w:rsidRPr="00963209">
        <w:rPr>
          <w:rFonts w:ascii="Arial" w:hAnsi="Arial" w:cs="Arial"/>
          <w:lang w:val="en-US"/>
        </w:rPr>
        <w:t xml:space="preserve"> </w:t>
      </w:r>
      <w:r w:rsidR="009F7CE0" w:rsidRPr="00963209">
        <w:rPr>
          <w:rFonts w:ascii="Arial" w:hAnsi="Arial" w:cs="Arial"/>
          <w:i/>
          <w:iCs/>
          <w:lang w:val="en-US"/>
        </w:rPr>
        <w:t>Interactive search</w:t>
      </w:r>
      <w:r w:rsidR="009F7CE0" w:rsidRPr="00963209">
        <w:rPr>
          <w:rFonts w:ascii="Arial" w:hAnsi="Arial" w:cs="Arial"/>
          <w:lang w:val="en-US"/>
        </w:rPr>
        <w:t>, a term coined by</w:t>
      </w:r>
      <w:r w:rsidR="00A930B2" w:rsidRPr="00963209">
        <w:rPr>
          <w:rFonts w:ascii="Arial" w:hAnsi="Arial" w:cs="Arial"/>
          <w:lang w:val="en-US"/>
        </w:rPr>
        <w:t xml:space="preserve"> Sauter et al.</w:t>
      </w:r>
      <w:r w:rsidR="002D0CB2" w:rsidRPr="00963209">
        <w:rPr>
          <w:rFonts w:ascii="Arial" w:hAnsi="Arial" w:cs="Arial"/>
          <w:lang w:val="en-US"/>
        </w:rPr>
        <w:t xml:space="preserve"> </w:t>
      </w:r>
      <w:r w:rsidR="002D0CB2" w:rsidRPr="00963209">
        <w:rPr>
          <w:rFonts w:ascii="Arial" w:hAnsi="Arial" w:cs="Arial"/>
          <w:lang w:val="en-US"/>
        </w:rPr>
        <w:fldChar w:fldCharType="begin"/>
      </w:r>
      <w:r w:rsidR="00A930B2" w:rsidRPr="00963209">
        <w:rPr>
          <w:rFonts w:ascii="Arial" w:hAnsi="Arial" w:cs="Arial"/>
          <w:lang w:val="en-US"/>
        </w:rPr>
        <w:instrText xml:space="preserve"> ADDIN ZOTERO_ITEM CSL_CITATION {"citationID":"90yBzkgI","properties":{"formattedCitation":"(2020)","plainCitation":"(2020)","noteIndex":0},"citationItems":[{"id":3108,"uris":["http://zotero.org/users/6618481/items/EUPX7WA6"],"itemData":{"id":3108,"type":"article-journal","abstract":"An overwhelming majority of studies on visual search and selective attention were conducted using computer screens. There are arguably shortcomings in transferring knowledge from computer-based studies to real-world search behavior as findings are based on viewing static pictures on computer screens. This does not go well with the dynamic and interactive nature of vision in the real world. It is crucial to take visual search research to the real world in order to study everyday visual search processes. The aim of the present study was to develop an interactive search paradigm that can serve as a &amp;ldquo;bridge&amp;rdquo; between classical computerized search and everyday interactive search. We based our search paradigm on simple LEGO&amp;reg; bricks arranged on tabletop trays to ensure comparability with classical computerized visual search studies while providing room for easily increasing the complexity of the search environment. We found that targets were grasped slower when there were more distractors (Experiment 1) and there were sizable differences between various search conditions (Experiment 2), largely in line with classical visual search research and revealing similarities to research in natural scenes. Therefore, our paradigm can be seen as a valuable asset complementing visual search research in an environment between computerized search and everyday search.","container-title":"Brain Sciences","DOI":"10.3390/brainsci10120927","issue":"12","language":"en","license":"http://creativecommons.org/licenses/by/3.0/","note":"number: 12\npublisher: Multidisciplinary Digital Publishing Institute","page":"927","source":"www.mdpi.com","title":"Towards Interactive Search: Investigating Visual Search in a Novel Real-World Paradigm","title-short":"Towards Interactive Search","volume":"10","author":[{"family":"Sauter","given":"Marian"},{"family":"Stefani","given":"Maximilian"},{"family":"Mack","given":"Wolfgang"}],"issued":{"date-parts":[["2020",12]]}},"label":"page","suppress-author":true}],"schema":"https://github.com/citation-style-language/schema/raw/master/csl-citation.json"} </w:instrText>
      </w:r>
      <w:r w:rsidR="002D0CB2" w:rsidRPr="00963209">
        <w:rPr>
          <w:rFonts w:ascii="Arial" w:hAnsi="Arial" w:cs="Arial"/>
          <w:lang w:val="en-US"/>
        </w:rPr>
        <w:fldChar w:fldCharType="separate"/>
      </w:r>
      <w:r w:rsidR="00A930B2" w:rsidRPr="00963209">
        <w:rPr>
          <w:rFonts w:ascii="Arial" w:hAnsi="Arial" w:cs="Arial"/>
          <w:lang w:val="en-US"/>
        </w:rPr>
        <w:t>(2020)</w:t>
      </w:r>
      <w:r w:rsidR="002D0CB2" w:rsidRPr="00963209">
        <w:rPr>
          <w:rFonts w:ascii="Arial" w:hAnsi="Arial" w:cs="Arial"/>
          <w:lang w:val="en-US"/>
        </w:rPr>
        <w:fldChar w:fldCharType="end"/>
      </w:r>
      <w:r w:rsidR="00A930B2" w:rsidRPr="00963209">
        <w:rPr>
          <w:rFonts w:ascii="Arial" w:hAnsi="Arial" w:cs="Arial"/>
          <w:lang w:val="en-US"/>
        </w:rPr>
        <w:t>,</w:t>
      </w:r>
      <w:r w:rsidR="009F7CE0" w:rsidRPr="00963209">
        <w:rPr>
          <w:rFonts w:ascii="Arial" w:hAnsi="Arial" w:cs="Arial"/>
          <w:lang w:val="en-US"/>
        </w:rPr>
        <w:t xml:space="preserve"> is a relatively new area of </w:t>
      </w:r>
      <w:r w:rsidR="00051DC4" w:rsidRPr="00963209">
        <w:rPr>
          <w:rFonts w:ascii="Arial" w:hAnsi="Arial" w:cs="Arial"/>
          <w:lang w:val="en-US"/>
        </w:rPr>
        <w:t xml:space="preserve">research, and given its recent emergence, as yet, </w:t>
      </w:r>
      <w:r w:rsidR="00366561" w:rsidRPr="00963209">
        <w:rPr>
          <w:rFonts w:ascii="Arial" w:hAnsi="Arial" w:cs="Arial"/>
          <w:lang w:val="en-US"/>
        </w:rPr>
        <w:t>no</w:t>
      </w:r>
      <w:r w:rsidR="00C776C6" w:rsidRPr="00963209">
        <w:rPr>
          <w:rFonts w:ascii="Arial" w:hAnsi="Arial" w:cs="Arial"/>
          <w:lang w:val="en-US"/>
        </w:rPr>
        <w:t xml:space="preserve"> </w:t>
      </w:r>
      <w:r w:rsidR="00051DC4" w:rsidRPr="00963209">
        <w:rPr>
          <w:rFonts w:ascii="Arial" w:hAnsi="Arial" w:cs="Arial"/>
          <w:lang w:val="en-US"/>
        </w:rPr>
        <w:t xml:space="preserve">single </w:t>
      </w:r>
      <w:r w:rsidR="00C776C6" w:rsidRPr="00963209">
        <w:rPr>
          <w:rFonts w:ascii="Arial" w:hAnsi="Arial" w:cs="Arial"/>
          <w:lang w:val="en-US"/>
        </w:rPr>
        <w:t xml:space="preserve">primary method of </w:t>
      </w:r>
      <w:r w:rsidR="00A25829" w:rsidRPr="00963209">
        <w:rPr>
          <w:rFonts w:ascii="Arial" w:hAnsi="Arial" w:cs="Arial"/>
          <w:lang w:val="en-US"/>
        </w:rPr>
        <w:t xml:space="preserve">investigating </w:t>
      </w:r>
      <w:r w:rsidR="00051DC4" w:rsidRPr="00963209">
        <w:rPr>
          <w:rFonts w:ascii="Arial" w:hAnsi="Arial" w:cs="Arial"/>
          <w:lang w:val="en-US"/>
        </w:rPr>
        <w:t xml:space="preserve">this type of </w:t>
      </w:r>
      <w:r w:rsidR="00C776C6" w:rsidRPr="00963209">
        <w:rPr>
          <w:rFonts w:ascii="Arial" w:hAnsi="Arial" w:cs="Arial"/>
          <w:lang w:val="en-US"/>
        </w:rPr>
        <w:t xml:space="preserve">search behavior </w:t>
      </w:r>
      <w:r w:rsidR="00051DC4" w:rsidRPr="00963209">
        <w:rPr>
          <w:rFonts w:ascii="Arial" w:hAnsi="Arial" w:cs="Arial"/>
          <w:lang w:val="en-US"/>
        </w:rPr>
        <w:t xml:space="preserve">has </w:t>
      </w:r>
      <w:r w:rsidR="00C776C6" w:rsidRPr="00963209">
        <w:rPr>
          <w:rFonts w:ascii="Arial" w:hAnsi="Arial" w:cs="Arial"/>
          <w:lang w:val="en-US"/>
        </w:rPr>
        <w:t xml:space="preserve">emerged. </w:t>
      </w:r>
      <w:r w:rsidR="00314D70" w:rsidRPr="00963209">
        <w:rPr>
          <w:rFonts w:ascii="Arial" w:hAnsi="Arial" w:cs="Arial"/>
          <w:lang w:val="en-US"/>
        </w:rPr>
        <w:t>S</w:t>
      </w:r>
      <w:r w:rsidR="00A25829" w:rsidRPr="00963209">
        <w:rPr>
          <w:rFonts w:ascii="Arial" w:hAnsi="Arial" w:cs="Arial"/>
          <w:lang w:val="en-US"/>
        </w:rPr>
        <w:t xml:space="preserve">tudies investigating </w:t>
      </w:r>
      <w:r w:rsidR="003A7F1F" w:rsidRPr="00963209">
        <w:rPr>
          <w:rFonts w:ascii="Arial" w:hAnsi="Arial" w:cs="Arial"/>
          <w:lang w:val="en-US"/>
        </w:rPr>
        <w:t>interactive search have involved participants searching for specific lights on the floor of a room</w:t>
      </w:r>
      <w:r w:rsidR="0047247D" w:rsidRPr="00963209">
        <w:rPr>
          <w:rFonts w:ascii="Arial" w:hAnsi="Arial" w:cs="Arial"/>
          <w:lang w:val="en-US"/>
        </w:rPr>
        <w:t xml:space="preserve"> </w:t>
      </w:r>
      <w:r w:rsidR="0047247D" w:rsidRPr="00963209">
        <w:rPr>
          <w:rFonts w:ascii="Arial" w:hAnsi="Arial" w:cs="Arial"/>
          <w:lang w:val="en-US"/>
        </w:rPr>
        <w:fldChar w:fldCharType="begin"/>
      </w:r>
      <w:r w:rsidR="007C3BD3" w:rsidRPr="00963209">
        <w:rPr>
          <w:rFonts w:ascii="Arial" w:hAnsi="Arial" w:cs="Arial"/>
          <w:lang w:val="en-US"/>
        </w:rPr>
        <w:instrText xml:space="preserve"> ADDIN ZOTERO_ITEM CSL_CITATION {"citationID":"6QqR3yBg","properties":{"formattedCitation":"(Smith et al., 2008, 2010)","plainCitation":"(Smith et al., 2008, 2010)","noteIndex":0},"citationItems":[{"id":3102,"uris":["http://zotero.org/users/6618481/items/6UJTRFLB"],"itemData":{"id":3102,"type":"article-journal","container-title":"Cognitive Processing","DOI":"10.1007/s10339-007-0200-0","ISSN":"1612-4782, 1612-4790","issue":"2","journalAbbreviation":"Cogn Process","language":"en","page":"121-126","source":"DOI.org (Crossref)","title":"Visual search and foraging compared in a large-scale search task","volume":"9","author":[{"family":"Smith","given":"Alastair D."},{"family":"Hood","given":"Bruce M."},{"family":"Gilchrist","given":"Iain D."}],"issued":{"date-parts":[["2008",5]]}}},{"id":3101,"uris":["http://zotero.org/users/6618481/items/BNDGNPAZ"],"itemData":{"id":3101,"type":"article-journal","abstract":"Finding an object in our environment is an important human ability that also represents a critical component of human foraging behavior. One type of information that aids efficient large-scale search is the likelihood of the object being in one location over another. In this study we investigated the conditions under which individuals respond to this likelihood, and the reference frames in which this information is coded, using a novel, large-scale environmental search paradigm. Participants searched an array of locations, on the floor of a room, for a hidden target by pressing switches at each location. We manipulated the probability of the target being at a particular set of locations. Participants reliably learned target likelihoods when the possible search locations were kept constant throughout the experiment and the starting location was fixed. There was no evidence of such learning when room-based and body-based reference frames were dissociated. However, when this was combined with a more salient perceptual landmark, an allocentric cuing effect was observed. These data suggest that the encoding of this type of statistical contingency depends on the combination of spatial cues.","container-title":"Journal of Experimental Psychology: Learning, Memory, and Cognition","DOI":"10.1037/a0018280","ISSN":"1939-1285, 0278-7393","issue":"3","journalAbbreviation":"Journal of Experimental Psychology: Learning, Memory, and Cognition","language":"en","page":"605-618","source":"DOI.org (Crossref)","title":"Probabilistic cuing in large-scale environmental search.","volume":"36","author":[{"family":"Smith","given":"Alastair D."},{"family":"Hood","given":"Bruce M."},{"family":"Gilchrist","given":"Iain D."}],"issued":{"date-parts":[["2010"]]}}}],"schema":"https://github.com/citation-style-language/schema/raw/master/csl-citation.json"} </w:instrText>
      </w:r>
      <w:r w:rsidR="0047247D" w:rsidRPr="00963209">
        <w:rPr>
          <w:rFonts w:ascii="Arial" w:hAnsi="Arial" w:cs="Arial"/>
          <w:lang w:val="en-US"/>
        </w:rPr>
        <w:fldChar w:fldCharType="separate"/>
      </w:r>
      <w:r w:rsidR="007C3BD3" w:rsidRPr="00963209">
        <w:rPr>
          <w:rFonts w:ascii="Arial" w:hAnsi="Arial" w:cs="Arial"/>
          <w:lang w:val="en-US"/>
        </w:rPr>
        <w:t>(Smith et al., 2008, 2010)</w:t>
      </w:r>
      <w:r w:rsidR="0047247D" w:rsidRPr="00963209">
        <w:rPr>
          <w:rFonts w:ascii="Arial" w:hAnsi="Arial" w:cs="Arial"/>
          <w:lang w:val="en-US"/>
        </w:rPr>
        <w:fldChar w:fldCharType="end"/>
      </w:r>
      <w:r w:rsidR="003A7F1F" w:rsidRPr="00963209">
        <w:rPr>
          <w:rFonts w:ascii="Arial" w:hAnsi="Arial" w:cs="Arial"/>
          <w:lang w:val="en-US"/>
        </w:rPr>
        <w:t xml:space="preserve">; naïve and highly trained </w:t>
      </w:r>
      <w:r w:rsidR="000A1F3D" w:rsidRPr="00963209">
        <w:rPr>
          <w:rFonts w:ascii="Arial" w:hAnsi="Arial" w:cs="Arial"/>
          <w:lang w:val="en-US"/>
        </w:rPr>
        <w:t>participants</w:t>
      </w:r>
      <w:r w:rsidR="003A7F1F" w:rsidRPr="00963209">
        <w:rPr>
          <w:rFonts w:ascii="Arial" w:hAnsi="Arial" w:cs="Arial"/>
          <w:lang w:val="en-US"/>
        </w:rPr>
        <w:t xml:space="preserve"> searching for items relating to a robbery in a residential house</w:t>
      </w:r>
      <w:r w:rsidR="001D1291" w:rsidRPr="00963209">
        <w:rPr>
          <w:rFonts w:ascii="Arial" w:hAnsi="Arial" w:cs="Arial"/>
          <w:lang w:val="en-US"/>
        </w:rPr>
        <w:t xml:space="preserve"> </w:t>
      </w:r>
      <w:r w:rsidR="001D1291" w:rsidRPr="00963209">
        <w:rPr>
          <w:rFonts w:ascii="Arial" w:hAnsi="Arial" w:cs="Arial"/>
          <w:lang w:val="en-US"/>
        </w:rPr>
        <w:fldChar w:fldCharType="begin"/>
      </w:r>
      <w:r w:rsidR="00482F95" w:rsidRPr="00963209">
        <w:rPr>
          <w:rFonts w:ascii="Arial" w:hAnsi="Arial" w:cs="Arial"/>
          <w:lang w:val="en-US"/>
        </w:rPr>
        <w:instrText xml:space="preserve"> ADDIN ZOTERO_ITEM CSL_CITATION {"citationID":"aaItZJsx","properties":{"formattedCitation":"(Riggs et al., 2018)","plainCitation":"(Riggs et al., 2018)","noteIndex":0},"citationItems":[{"id":2495,"uris":["http://zotero.org/users/6618481/items/AF63KCVU"],"itemData":{"id":2495,"type":"article-journal","abstract":"Rummage search is the visual and haptic search of complex environments for targets. In this study, rummage search was explored using a novel analytic framework with expert dyads and novice dyads, as well as novice individuals. Participants sought an unknown number of targets placed in four rooms of a residential house. Some targets were plainly visible whereas others were hidden and could only be found through haptic examination. Expert dyads were very good at the task, conducting a slowed, double-checking exhaustive search, while novices both failed to fixate potential target locations and failed to carry out the appropriate action required to search those locations exhaustively. The novice dyads examined more than the novice individuals, but became more superficial in their search. We conclude that effective rummage searching is a skill enhanced by training.","container-title":"Visual Cognition","DOI":"10.1080/13506285.2018.1445678","ISSN":"1350-6285, 1464-0716","issue":"5","journalAbbreviation":"Visual Cognition","language":"en","page":"334-350","source":"DOI.org (Crossref)","title":"Rummage search by expert dyads, novice dyads and novice individuals for objects hidden in houses","volume":"26","author":[{"family":"Riggs","given":"Charlotte A."},{"family":"Godwin","given":"Hayward J."},{"family":"Mann","given":"Carl M."},{"family":"Smith","given":"Sarah J."},{"family":"Boardman","given":"Michael"},{"family":"Liversedge","given":"Simon P."},{"family":"Donnelly","given":"Nick"}],"issued":{"date-parts":[["2018",5,28]]}}}],"schema":"https://github.com/citation-style-language/schema/raw/master/csl-citation.json"} </w:instrText>
      </w:r>
      <w:r w:rsidR="001D1291" w:rsidRPr="00963209">
        <w:rPr>
          <w:rFonts w:ascii="Arial" w:hAnsi="Arial" w:cs="Arial"/>
          <w:lang w:val="en-US"/>
        </w:rPr>
        <w:fldChar w:fldCharType="separate"/>
      </w:r>
      <w:r w:rsidR="00482F95" w:rsidRPr="00963209">
        <w:rPr>
          <w:rFonts w:ascii="Arial" w:hAnsi="Arial" w:cs="Arial"/>
          <w:lang w:val="en-US"/>
        </w:rPr>
        <w:t xml:space="preserve">(Riggs et al., </w:t>
      </w:r>
      <w:r w:rsidR="00482F95" w:rsidRPr="00963209">
        <w:rPr>
          <w:rFonts w:ascii="Arial" w:hAnsi="Arial" w:cs="Arial"/>
          <w:lang w:val="en-US"/>
        </w:rPr>
        <w:lastRenderedPageBreak/>
        <w:t>2018)</w:t>
      </w:r>
      <w:r w:rsidR="001D1291" w:rsidRPr="00963209">
        <w:rPr>
          <w:rFonts w:ascii="Arial" w:hAnsi="Arial" w:cs="Arial"/>
          <w:lang w:val="en-US"/>
        </w:rPr>
        <w:fldChar w:fldCharType="end"/>
      </w:r>
      <w:r w:rsidR="003A7F1F" w:rsidRPr="00963209">
        <w:rPr>
          <w:rFonts w:ascii="Arial" w:hAnsi="Arial" w:cs="Arial"/>
          <w:lang w:val="en-US"/>
        </w:rPr>
        <w:t xml:space="preserve">; </w:t>
      </w:r>
      <w:r w:rsidR="000A1F3D" w:rsidRPr="00963209">
        <w:rPr>
          <w:rFonts w:ascii="Arial" w:hAnsi="Arial" w:cs="Arial"/>
          <w:lang w:val="en-US"/>
        </w:rPr>
        <w:t>participants</w:t>
      </w:r>
      <w:r w:rsidR="00562376" w:rsidRPr="00963209">
        <w:rPr>
          <w:rFonts w:ascii="Arial" w:hAnsi="Arial" w:cs="Arial"/>
          <w:lang w:val="en-US"/>
        </w:rPr>
        <w:t xml:space="preserve"> searching for coins hidden within a small patch of grass</w:t>
      </w:r>
      <w:r w:rsidR="00482F95" w:rsidRPr="00963209">
        <w:rPr>
          <w:rFonts w:ascii="Arial" w:hAnsi="Arial" w:cs="Arial"/>
          <w:lang w:val="en-US"/>
        </w:rPr>
        <w:t xml:space="preserve"> </w:t>
      </w:r>
      <w:r w:rsidR="00482F95" w:rsidRPr="00963209">
        <w:rPr>
          <w:rFonts w:ascii="Arial" w:hAnsi="Arial" w:cs="Arial"/>
          <w:lang w:val="en-US"/>
        </w:rPr>
        <w:fldChar w:fldCharType="begin"/>
      </w:r>
      <w:r w:rsidR="00482F95" w:rsidRPr="00963209">
        <w:rPr>
          <w:rFonts w:ascii="Arial" w:hAnsi="Arial" w:cs="Arial"/>
          <w:lang w:val="en-US"/>
        </w:rPr>
        <w:instrText xml:space="preserve"> ADDIN ZOTERO_ITEM CSL_CITATION {"citationID":"TgAr7lW2","properties":{"formattedCitation":"(Riggs et al., 2017)","plainCitation":"(Riggs et al., 2017)","noteIndex":0},"citationItems":[{"id":3103,"uris":["http://zotero.org/users/6618481/items/F3RJMNZJ"],"itemData":{"id":3103,"type":"article-journal","abstract":"A number of real-world search tasks (i.e. police search, detection of improvised explosive devices (IEDs)) require searchers to search exhaustively across open ground. In the present study, we simulated this problem by asking individuals (Experiments 1a and 1b) and dyads (Experiment 2) to search for coin targets pseudo-randomly located in a bounded area of open grassland terrain. In Experiment 1a, accuracy, search time, and the route used to search an area were measured. Participants tended to use an ‘S’-shaped pattern with a common width of search lane. Increased accuracy was associated with slower, but also variable, search speed, though only when participants moved along the length (as opposed to across the width) of the search area. Experiment 1b varied the number of targets available within the bounded search area and in doing so varied target prevalence and density. The results confirmed that the route taken in Experiment 1a generalizes across variations in target prevalence/density. In Experiment 2, accuracy, search time, and the search strategy used by dyads was measured. While dyads were more accurate than individuals, dyads that opted to conduct two independent searches were more accurate than those who opted to split the search space. The implications of these results for individuals and dyads when searching for targets in open space are discussed.","container-title":"Cognitive Research: Principles and Implications","DOI":"10.1186/s41235-017-0049-4","ISSN":"2365-7464","issue":"1","journalAbbreviation":"Cognitive Research: Principles and Implications","page":"14","source":"BioMed Central","title":"The importance of search strategy for finding targets in open terrain","volume":"2","author":[{"family":"Riggs","given":"Charlotte A."},{"family":"Cornes","given":"Katherine"},{"family":"Godwin","given":"Hayward J."},{"family":"Liversedge","given":"Simon P."},{"family":"Guest","given":"Richard"},{"family":"Donnelly","given":"Nick"}],"issued":{"date-parts":[["2017",2,20]]}}}],"schema":"https://github.com/citation-style-language/schema/raw/master/csl-citation.json"} </w:instrText>
      </w:r>
      <w:r w:rsidR="00482F95" w:rsidRPr="00963209">
        <w:rPr>
          <w:rFonts w:ascii="Arial" w:hAnsi="Arial" w:cs="Arial"/>
          <w:lang w:val="en-US"/>
        </w:rPr>
        <w:fldChar w:fldCharType="separate"/>
      </w:r>
      <w:r w:rsidR="00482F95" w:rsidRPr="00963209">
        <w:rPr>
          <w:rFonts w:ascii="Arial" w:hAnsi="Arial" w:cs="Arial"/>
          <w:lang w:val="en-US"/>
        </w:rPr>
        <w:t>(Riggs et al., 2017)</w:t>
      </w:r>
      <w:r w:rsidR="00482F95" w:rsidRPr="00963209">
        <w:rPr>
          <w:rFonts w:ascii="Arial" w:hAnsi="Arial" w:cs="Arial"/>
          <w:lang w:val="en-US"/>
        </w:rPr>
        <w:fldChar w:fldCharType="end"/>
      </w:r>
      <w:r w:rsidR="00562376" w:rsidRPr="00963209">
        <w:rPr>
          <w:rFonts w:ascii="Arial" w:hAnsi="Arial" w:cs="Arial"/>
          <w:lang w:val="en-US"/>
        </w:rPr>
        <w:t>;</w:t>
      </w:r>
      <w:r w:rsidR="002E0E4F" w:rsidRPr="00963209">
        <w:rPr>
          <w:rFonts w:ascii="Arial" w:hAnsi="Arial" w:cs="Arial"/>
          <w:lang w:val="en-US"/>
        </w:rPr>
        <w:t xml:space="preserve"> participants clicking and dragging objects that are hiding others in a search task</w:t>
      </w:r>
      <w:r w:rsidR="00305E8B" w:rsidRPr="00963209">
        <w:rPr>
          <w:rFonts w:ascii="Arial" w:hAnsi="Arial" w:cs="Arial"/>
          <w:lang w:val="en-US"/>
        </w:rPr>
        <w:t xml:space="preserve"> </w:t>
      </w:r>
      <w:r w:rsidR="00305E8B" w:rsidRPr="00963209">
        <w:rPr>
          <w:rFonts w:ascii="Arial" w:hAnsi="Arial" w:cs="Arial"/>
          <w:lang w:val="en-US"/>
        </w:rPr>
        <w:fldChar w:fldCharType="begin"/>
      </w:r>
      <w:r w:rsidR="001B6EC1" w:rsidRPr="00963209">
        <w:rPr>
          <w:rFonts w:ascii="Arial" w:hAnsi="Arial" w:cs="Arial"/>
          <w:lang w:val="en-US"/>
        </w:rPr>
        <w:instrText xml:space="preserve"> ADDIN ZOTERO_ITEM CSL_CITATION {"citationID":"OS4aTjUK","properties":{"formattedCitation":"(Solman et al., 2014)","plainCitation":"(Solman et al., 2014)","noteIndex":0},"citationItems":[{"id":2916,"uris":["http://zotero.org/users/6618481/items/U3W5FXDG"],"itemData":{"id":2916,"type":"article-journal","abstract":"Subjects searched for low- or high-prevalence targets among static nonoverlapping items or items piled in heaps that could be moved using a computer mouse. We replicated the classical prevalence effect both in visual search and when unpacking items from heaps, with more target misses under low prevalence. Moreover, we replicated our previous finding that while unpacking, people often move the target item without noticing (the unpacking error) and determined that these errors also increase under low prevalence. On the basis of a comparison of item movements during the manually-assisted search and eye movements during static visual search, we suggest that low prevalence leads to broadly reduced diligence during search but that the locus of this reduced diligence depends on the nature of the task. In particular, while misses during visual search often arise from a failure to inspect all of the items, misses during manuallyassisted search more often result from a failure to adequately inspect individual items. Indeed, during manually-assisted search, over 90 % of target misses occurred despite subjects having moved the target item during search.","container-title":"Attention, Perception, &amp; Psychophysics","DOI":"10.3758/s13414-014-0641-3","ISSN":"1943-3921, 1943-393X","issue":"4","journalAbbreviation":"Atten Percept Psychophys","language":"en","page":"945-958","source":"DOI.org (Crossref)","title":"Comparing target detection errors in visual search and manually-assisted search","volume":"76","author":[{"family":"Solman","given":"Grayden J. F."},{"family":"Hickey","given":"Kersondra"},{"family":"Smilek","given":"Daniel"}],"issued":{"date-parts":[["2014",5]]}}}],"schema":"https://github.com/citation-style-language/schema/raw/master/csl-citation.json"} </w:instrText>
      </w:r>
      <w:r w:rsidR="00305E8B" w:rsidRPr="00963209">
        <w:rPr>
          <w:rFonts w:ascii="Arial" w:hAnsi="Arial" w:cs="Arial"/>
          <w:lang w:val="en-US"/>
        </w:rPr>
        <w:fldChar w:fldCharType="separate"/>
      </w:r>
      <w:r w:rsidR="001B6EC1" w:rsidRPr="00963209">
        <w:rPr>
          <w:rFonts w:ascii="Arial" w:hAnsi="Arial" w:cs="Arial"/>
          <w:lang w:val="en-US"/>
        </w:rPr>
        <w:t>(Solman et al., 2014)</w:t>
      </w:r>
      <w:r w:rsidR="00305E8B" w:rsidRPr="00963209">
        <w:rPr>
          <w:rFonts w:ascii="Arial" w:hAnsi="Arial" w:cs="Arial"/>
          <w:lang w:val="en-US"/>
        </w:rPr>
        <w:fldChar w:fldCharType="end"/>
      </w:r>
      <w:r w:rsidR="002E0E4F" w:rsidRPr="00963209">
        <w:rPr>
          <w:rFonts w:ascii="Arial" w:hAnsi="Arial" w:cs="Arial"/>
          <w:lang w:val="en-US"/>
        </w:rPr>
        <w:t>;</w:t>
      </w:r>
      <w:r w:rsidR="00562376" w:rsidRPr="00963209">
        <w:rPr>
          <w:rFonts w:ascii="Arial" w:hAnsi="Arial" w:cs="Arial"/>
          <w:lang w:val="en-US"/>
        </w:rPr>
        <w:t xml:space="preserve"> participants searching through trays of Lego bricks</w:t>
      </w:r>
      <w:r w:rsidR="000A1F3D" w:rsidRPr="00963209">
        <w:rPr>
          <w:rFonts w:ascii="Arial" w:hAnsi="Arial" w:cs="Arial"/>
          <w:lang w:val="en-US"/>
        </w:rPr>
        <w:t xml:space="preserve"> for targets</w:t>
      </w:r>
      <w:r w:rsidR="001B6EC1" w:rsidRPr="00963209">
        <w:rPr>
          <w:rFonts w:ascii="Arial" w:hAnsi="Arial" w:cs="Arial"/>
          <w:lang w:val="en-US"/>
        </w:rPr>
        <w:t xml:space="preserve"> </w:t>
      </w:r>
      <w:r w:rsidR="001B6EC1" w:rsidRPr="00963209">
        <w:rPr>
          <w:rFonts w:ascii="Arial" w:hAnsi="Arial" w:cs="Arial"/>
          <w:lang w:val="en-US"/>
        </w:rPr>
        <w:fldChar w:fldCharType="begin"/>
      </w:r>
      <w:r w:rsidR="0011533C" w:rsidRPr="00963209">
        <w:rPr>
          <w:rFonts w:ascii="Arial" w:hAnsi="Arial" w:cs="Arial"/>
          <w:lang w:val="en-US"/>
        </w:rPr>
        <w:instrText xml:space="preserve"> ADDIN ZOTERO_ITEM CSL_CITATION {"citationID":"q8yui3Mp","properties":{"formattedCitation":"(Hout et al., 2022; Sauter et al., 2020)","plainCitation":"(Hout et al., 2022; Sauter et al., 2020)","noteIndex":0},"citationItems":[{"id":3176,"uris":["http://zotero.org/users/6618481/items/FUBDTRXI"],"itemData":{"id":3176,"type":"article-journal","abstract":"In many important search tasks, observers must find what they are looking for using only visual information (e.g., X-ray baggage screening/medical screening). However, numerous other search tasks can only be effectively completed when the searcher uses their hands to find what they are looking for (e.g., \"rummage\" search). Unfortunately, it is not currently well understood how observers conduct such \"interactive\" searches nor what the best strategies might be for doing so. Here, we first review the limited literature on interactive search. We then present a novel methodology for the study of interactive search that involves having observers seek out LEGO® targets in a cluttered tray of assorted bricks. In our validation task, we confirm the validity of this approach by demonstrating that it produces sensible patterns of diminishing returns in response time as targets are removed from the set as well as hastened search times for larger targets. In our experiment, we modify the approach, refining its systematicity and experimental control. We also build on prior work exploring strategy use in visual search by investigating the extent to which active and passive strategy use impacts performance in interactive search. In contrast to our prior findings in hybrid visual search (Madrid &amp; Hout, 2019), our current findings suggest that in interactive search, an active search strategy can be superior to a passive one. We close by offering a conceptual model (the Interactive Multiple Decision Model [i-MDM]) that explicates the steps involved in a search task of this nature, and we then provide suggestions for how to further refine the task to achieve higher internal validity and to delve deeper into questions of theoretical importance in the field of interactive search. (PsycInfo Database Record (c) 2022 APA, all rights reserved).","container-title":"Journal of Experimental Psychology. Applied","DOI":"10.1037/xap0000295","ISSN":"1939-2192","issue":"1","journalAbbreviation":"J Exp Psychol Appl","language":"eng","note":"PMID: 34941350","page":"35-51","source":"PubMed","title":"Examining the effects of passive and active strategy use during interactive search for LEGO® bricks","volume":"28","author":[{"family":"Hout","given":"Michael C."},{"family":"White","given":"Bryan"},{"family":"Madrid","given":"Jessica"},{"family":"Godwin","given":"Hayward J."},{"family":"Scarince","given":"Collin"}],"issued":{"date-parts":[["2022",3]]}}},{"id":3108,"uris":["http://zotero.org/users/6618481/items/EUPX7WA6"],"itemData":{"id":3108,"type":"article-journal","abstract":"An overwhelming majority of studies on visual search and selective attention were conducted using computer screens. There are arguably shortcomings in transferring knowledge from computer-based studies to real-world search behavior as findings are based on viewing static pictures on computer screens. This does not go well with the dynamic and interactive nature of vision in the real world. It is crucial to take visual search research to the real world in order to study everyday visual search processes. The aim of the present study was to develop an interactive search paradigm that can serve as a &amp;ldquo;bridge&amp;rdquo; between classical computerized search and everyday interactive search. We based our search paradigm on simple LEGO&amp;reg; bricks arranged on tabletop trays to ensure comparability with classical computerized visual search studies while providing room for easily increasing the complexity of the search environment. We found that targets were grasped slower when there were more distractors (Experiment 1) and there were sizable differences between various search conditions (Experiment 2), largely in line with classical visual search research and revealing similarities to research in natural scenes. Therefore, our paradigm can be seen as a valuable asset complementing visual search research in an environment between computerized search and everyday search.","container-title":"Brain Sciences","DOI":"10.3390/brainsci10120927","issue":"12","language":"en","license":"http://creativecommons.org/licenses/by/3.0/","note":"number: 12\npublisher: Multidisciplinary Digital Publishing Institute","page":"927","source":"www.mdpi.com","title":"Towards Interactive Search: Investigating Visual Search in a Novel Real-World Paradigm","title-short":"Towards Interactive Search","volume":"10","author":[{"family":"Sauter","given":"Marian"},{"family":"Stefani","given":"Maximilian"},{"family":"Mack","given":"Wolfgang"}],"issued":{"date-parts":[["2020",12]]}}}],"schema":"https://github.com/citation-style-language/schema/raw/master/csl-citation.json"} </w:instrText>
      </w:r>
      <w:r w:rsidR="001B6EC1" w:rsidRPr="00963209">
        <w:rPr>
          <w:rFonts w:ascii="Arial" w:hAnsi="Arial" w:cs="Arial"/>
          <w:lang w:val="en-US"/>
        </w:rPr>
        <w:fldChar w:fldCharType="separate"/>
      </w:r>
      <w:r w:rsidR="0011533C" w:rsidRPr="00963209">
        <w:rPr>
          <w:rFonts w:ascii="Arial" w:hAnsi="Arial" w:cs="Arial"/>
          <w:lang w:val="en-US"/>
        </w:rPr>
        <w:t>(Hout et al., 2022; Sauter et al., 2020)</w:t>
      </w:r>
      <w:r w:rsidR="001B6EC1" w:rsidRPr="00963209">
        <w:rPr>
          <w:rFonts w:ascii="Arial" w:hAnsi="Arial" w:cs="Arial"/>
          <w:lang w:val="en-US"/>
        </w:rPr>
        <w:fldChar w:fldCharType="end"/>
      </w:r>
      <w:r w:rsidR="000E2F8C" w:rsidRPr="00963209">
        <w:rPr>
          <w:rFonts w:ascii="Arial" w:hAnsi="Arial" w:cs="Arial"/>
          <w:lang w:val="en-US"/>
        </w:rPr>
        <w:t xml:space="preserve">; </w:t>
      </w:r>
      <w:r w:rsidR="00A25829" w:rsidRPr="00963209">
        <w:rPr>
          <w:rFonts w:ascii="Arial" w:hAnsi="Arial" w:cs="Arial"/>
          <w:lang w:val="en-US"/>
        </w:rPr>
        <w:t xml:space="preserve">and finally, </w:t>
      </w:r>
      <w:r w:rsidR="000E2F8C" w:rsidRPr="00963209">
        <w:rPr>
          <w:rFonts w:ascii="Arial" w:hAnsi="Arial" w:cs="Arial"/>
          <w:lang w:val="en-US"/>
        </w:rPr>
        <w:t>participants searching through ‘slices’ of images in radiographic screening</w:t>
      </w:r>
      <w:r w:rsidR="004C73DD" w:rsidRPr="00963209">
        <w:rPr>
          <w:rFonts w:ascii="Arial" w:hAnsi="Arial" w:cs="Arial"/>
          <w:lang w:val="en-US"/>
        </w:rPr>
        <w:t xml:space="preserve"> </w:t>
      </w:r>
      <w:r w:rsidR="004C73DD" w:rsidRPr="00963209">
        <w:rPr>
          <w:rFonts w:ascii="Arial" w:hAnsi="Arial" w:cs="Arial"/>
          <w:lang w:val="en-US"/>
        </w:rPr>
        <w:fldChar w:fldCharType="begin"/>
      </w:r>
      <w:r w:rsidR="004C73DD" w:rsidRPr="00963209">
        <w:rPr>
          <w:rFonts w:ascii="Arial" w:hAnsi="Arial" w:cs="Arial"/>
          <w:lang w:val="en-US"/>
        </w:rPr>
        <w:instrText xml:space="preserve"> ADDIN ZOTERO_ITEM CSL_CITATION {"citationID":"vB7Drby8","properties":{"formattedCitation":"(Drew et al., 2013)","plainCitation":"(Drew et al., 2013)","noteIndex":0},"citationItems":[{"id":3180,"uris":["http://zotero.org/users/6618481/items/GPLXQQEB"],"itemData":{"id":3180,"type":"article-journal","abstract":"Modern imaging methods like computed tomography (CT) generate 3-D volumes of image data. How do radiologists search through such images? Are certain strategies more efficient? Although there is a large literature devoted to understanding search in 2-D, relatively little is known about search in volumetric space. In recent years, with the ever-increasing popularity of volumetric medical imaging, this question has taken on increased importance as we try to understand, and ultimately reduce, errors in diagnostic radiology. In the current study, we asked 24 radiologists to search chest CTs for lung nodules that could indicate lung cancer. To search, radiologists scrolled up and down through a “stack” of 2-D chest CT “slices.” At each moment, we tracked eye movements in the 2-D image plane and coregistered eye position with the current slice. We used these data to create a 3-D representation of the eye movements through the image volume. Radiologists tended to follow one of two dominant search strategies: “drilling” and “scanning.” Drillers restrict eye movements to a small region of the lung while quickly scrolling through depth. Scanners move more slowly through depth and search an entire level of the lung before moving on to the next level in depth. Driller performance was superior to the scanners on a variety of metrics, including lung nodule detection rate, percentage of the lung covered, and the percentage of search errors where a nodule was never fixated.","container-title":"Journal of Vision","DOI":"10.1167/13.10.3","ISSN":"1534-7362","issue":"10","journalAbbreviation":"J Vis","note":"PMID: 23922445\nPMCID: PMC3736761","page":"3","source":"PubMed Central","title":"Scanners and drillers: Characterizing expert visual search through volumetric images","title-short":"Scanners and drillers","volume":"13","author":[{"family":"Drew","given":"Trafton"},{"family":"Vo","given":"Melissa Le-Hoa"},{"family":"Olwal","given":"Alex"},{"family":"Jacobson","given":"Francine"},{"family":"Seltzer","given":"Steven E."},{"family":"Wolfe","given":"Jeremy M."}],"issued":{"date-parts":[["2013",8,6]]}}}],"schema":"https://github.com/citation-style-language/schema/raw/master/csl-citation.json"} </w:instrText>
      </w:r>
      <w:r w:rsidR="004C73DD" w:rsidRPr="00963209">
        <w:rPr>
          <w:rFonts w:ascii="Arial" w:hAnsi="Arial" w:cs="Arial"/>
          <w:lang w:val="en-US"/>
        </w:rPr>
        <w:fldChar w:fldCharType="separate"/>
      </w:r>
      <w:r w:rsidR="004C73DD" w:rsidRPr="00963209">
        <w:rPr>
          <w:rFonts w:ascii="Arial" w:hAnsi="Arial" w:cs="Arial"/>
          <w:lang w:val="en-US"/>
        </w:rPr>
        <w:t>(Drew et al., 2013)</w:t>
      </w:r>
      <w:r w:rsidR="004C73DD" w:rsidRPr="00963209">
        <w:rPr>
          <w:rFonts w:ascii="Arial" w:hAnsi="Arial" w:cs="Arial"/>
          <w:lang w:val="en-US"/>
        </w:rPr>
        <w:fldChar w:fldCharType="end"/>
      </w:r>
      <w:r w:rsidR="004C73DD" w:rsidRPr="00963209">
        <w:rPr>
          <w:rFonts w:ascii="Arial" w:hAnsi="Arial" w:cs="Arial"/>
          <w:lang w:val="en-US"/>
        </w:rPr>
        <w:t>.</w:t>
      </w:r>
      <w:r w:rsidR="0014553D" w:rsidRPr="00963209">
        <w:rPr>
          <w:rFonts w:ascii="Arial" w:hAnsi="Arial" w:cs="Arial"/>
          <w:lang w:val="en-US"/>
        </w:rPr>
        <w:t xml:space="preserve"> </w:t>
      </w:r>
      <w:r w:rsidR="003A15CD" w:rsidRPr="00963209">
        <w:rPr>
          <w:rFonts w:ascii="Arial" w:hAnsi="Arial" w:cs="Arial"/>
          <w:lang w:val="en-US"/>
        </w:rPr>
        <w:t xml:space="preserve">Whilst interesting and informative, </w:t>
      </w:r>
      <w:r w:rsidR="005B7C22" w:rsidRPr="00963209">
        <w:rPr>
          <w:rFonts w:ascii="Arial" w:hAnsi="Arial" w:cs="Arial"/>
          <w:lang w:val="en-US"/>
        </w:rPr>
        <w:t xml:space="preserve">these previous studies bear little resemblance </w:t>
      </w:r>
      <w:r w:rsidR="00B44B8D" w:rsidRPr="00963209">
        <w:rPr>
          <w:rFonts w:ascii="Arial" w:hAnsi="Arial" w:cs="Arial"/>
          <w:lang w:val="en-US"/>
        </w:rPr>
        <w:t xml:space="preserve">to the interactive search that takes place </w:t>
      </w:r>
      <w:r w:rsidR="007F00C0" w:rsidRPr="00963209">
        <w:rPr>
          <w:rFonts w:ascii="Arial" w:hAnsi="Arial" w:cs="Arial"/>
          <w:lang w:val="en-US"/>
        </w:rPr>
        <w:t>during airport</w:t>
      </w:r>
      <w:r w:rsidR="00B44B8D" w:rsidRPr="00963209">
        <w:rPr>
          <w:rFonts w:ascii="Arial" w:hAnsi="Arial" w:cs="Arial"/>
          <w:lang w:val="en-US"/>
        </w:rPr>
        <w:t xml:space="preserve"> CT </w:t>
      </w:r>
      <w:r w:rsidR="00580446" w:rsidRPr="00963209">
        <w:rPr>
          <w:rFonts w:ascii="Arial" w:hAnsi="Arial" w:cs="Arial"/>
          <w:lang w:val="en-US"/>
        </w:rPr>
        <w:t>screening.</w:t>
      </w:r>
    </w:p>
    <w:p w14:paraId="42877220" w14:textId="4DA7F956" w:rsidR="00342B4E" w:rsidRPr="00963209" w:rsidRDefault="00E16A08" w:rsidP="00B0507D">
      <w:pPr>
        <w:spacing w:line="480" w:lineRule="auto"/>
        <w:ind w:firstLine="720"/>
        <w:contextualSpacing/>
        <w:rPr>
          <w:rFonts w:ascii="Arial" w:hAnsi="Arial" w:cs="Arial"/>
          <w:lang w:val="en-US"/>
        </w:rPr>
      </w:pPr>
      <w:r w:rsidRPr="00963209">
        <w:rPr>
          <w:rFonts w:ascii="Arial" w:hAnsi="Arial" w:cs="Arial"/>
          <w:lang w:val="en-US"/>
        </w:rPr>
        <w:t>Indeed, r</w:t>
      </w:r>
      <w:r w:rsidR="00021795" w:rsidRPr="00963209">
        <w:rPr>
          <w:rFonts w:ascii="Arial" w:hAnsi="Arial" w:cs="Arial"/>
          <w:lang w:val="en-US"/>
        </w:rPr>
        <w:t xml:space="preserve">elatively </w:t>
      </w:r>
      <w:r w:rsidR="00052E29" w:rsidRPr="00963209">
        <w:rPr>
          <w:rFonts w:ascii="Arial" w:hAnsi="Arial" w:cs="Arial"/>
          <w:lang w:val="en-US"/>
        </w:rPr>
        <w:t>few</w:t>
      </w:r>
      <w:r w:rsidR="00580446" w:rsidRPr="00963209">
        <w:rPr>
          <w:rFonts w:ascii="Arial" w:hAnsi="Arial" w:cs="Arial"/>
          <w:lang w:val="en-US"/>
        </w:rPr>
        <w:t xml:space="preserve"> previous studies have directly compared </w:t>
      </w:r>
      <w:r w:rsidR="006701BD" w:rsidRPr="00963209">
        <w:rPr>
          <w:rFonts w:ascii="Arial" w:hAnsi="Arial" w:cs="Arial"/>
          <w:lang w:val="en-US"/>
        </w:rPr>
        <w:t>X-ray and CT screening performance.</w:t>
      </w:r>
      <w:r w:rsidR="00944B4B" w:rsidRPr="00963209">
        <w:rPr>
          <w:rFonts w:ascii="Arial" w:hAnsi="Arial" w:cs="Arial"/>
          <w:lang w:val="en-US"/>
        </w:rPr>
        <w:t xml:space="preserve"> </w:t>
      </w:r>
      <w:r w:rsidR="00602BF7" w:rsidRPr="00963209">
        <w:rPr>
          <w:rFonts w:ascii="Arial" w:hAnsi="Arial" w:cs="Arial"/>
          <w:lang w:val="en-US"/>
        </w:rPr>
        <w:t>Hättenschwiler et al.</w:t>
      </w:r>
      <w:r w:rsidR="00944B4B" w:rsidRPr="00963209">
        <w:rPr>
          <w:rFonts w:ascii="Arial" w:hAnsi="Arial" w:cs="Arial"/>
          <w:lang w:val="en-US"/>
        </w:rPr>
        <w:t xml:space="preserve"> </w:t>
      </w:r>
      <w:r w:rsidR="00944B4B" w:rsidRPr="00963209">
        <w:rPr>
          <w:rFonts w:ascii="Arial" w:hAnsi="Arial" w:cs="Arial"/>
          <w:lang w:val="en-US"/>
        </w:rPr>
        <w:fldChar w:fldCharType="begin"/>
      </w:r>
      <w:r w:rsidR="00944B4B" w:rsidRPr="00963209">
        <w:rPr>
          <w:rFonts w:ascii="Arial" w:hAnsi="Arial" w:cs="Arial"/>
          <w:lang w:val="en-US"/>
        </w:rPr>
        <w:instrText xml:space="preserve"> ADDIN ZOTERO_ITEM CSL_CITATION {"citationID":"5ZyIZ9fs","properties":{"formattedCitation":"(2018, 2019)","plainCitation":"(2018, 2019)","noteIndex":0},"citationItems":[{"id":3125,"uris":["http://zotero.org/users/6618481/items/RXSTUL4J"],"itemData":{"id":3125,"type":"paper-conference","abstract":"In airport security screening, passenger baggage that is transported in the hold of an aircraft (hold baggage) is screened using X-ray machines with explosive detection technology. Older systems are based on 2D multi-view imaging whereas newer systems are based on computer tomography (CT) that features 3D rotatable images (3D imaging). Regulators, airport operators and security providers currently discuss whether extensive and specific training is necessary for screeners who are used to 2D multi-view imaging before they start working with 3D imaging. Moreover, to facilitate the decision making of screeners, so called on-screen alarm resolution protocols (OSARP) are available for 3D imaging. However, their effectiveness has not been investigated yet. To address these issues, we compared the visual inspection performance of screeners using state-of-the-art 2D multi-view imaging versus 3D imaging versus 3D imaging following a specific on-screen alarm resolution protocol (OSARP). In a simulated hold baggage screening task, screeners had to decide whether X-ray images contained an improvised explosive device (IED) or not. Results showed that there was no difference in detection performance (d') between 2D and 3D imaging. Visual inspection with 3D imaging following an OSARP resulted in higher detection performance (d') compared to 2D and 3D imaging. In conclusion, screeners currently working with 2D multi-view technology do not need extensive and specific training to achieve comparable detection performance with 3D imaging. The application of an OSARP has the potential to further increase screeners’ detection performance (d') with 3D imaging.","container-title":"2018 International Carnahan Conference on Security Technology (ICCST)","DOI":"10.1109/CCST.2018.8585713","event-place":"Montreal, QC","event-title":"2018 International Carnahan Conference on Security Technology (ICCST)","ISBN":"978-1-5386-7931-9","language":"en","page":"1-5","publisher":"IEEE","publisher-place":"Montreal, QC","source":"DOI.org (Crossref)","title":"Airport Security X-Ray Screening of Hold Baggage: 2D Versus 3D Imaging and Evaluation of an on-Screen Alarm Resolution Protocol","title-short":"Airport Security X-Ray Screening of Hold Baggage","URL":"https://ieeexplore.ieee.org/document/8585713/","author":[{"family":"Hättenschwiler","given":"Nicole"},{"family":"Merks","given":"Sarah"},{"family":"Schwaninger","given":"Adrian"}],"accessed":{"date-parts":[["2023",2,1]]},"issued":{"date-parts":[["2018",10]]}},"label":"page","suppress-author":true},{"id":3124,"uris":["http://zotero.org/users/6618481/items/7W8J6IBJ"],"itemData":{"id":3124,"type":"article-journal","abstract":"Objective: This study compared the visual inspection performance of airport security officers (screeners) when screening hold baggage with state-of-the-art 3D versus older 2D imaging.\nBackground: 3D imaging based on computer tomography features better automated detection of explosives and higher baggage throughput than older 2D X-ray imaging technology. Nonetheless, some countries and airports hesitate to implement 3D systems due to their lower image quality and the concern that screeners will need extensive and specific training before they can be allowed to work with 3D imaging.\nMethod: Screeners working with 2D imaging (2D screeners) and screeners working with 3D imaging (3D screeners) conducted a simulated hold baggage screening task with both types of imaging. Differences in image quality of the imaging systems were assessed with the standard procedure for 2D imaging.\nResults: Despite lower image quality, screeners’ detection performance with 3D imaging was similar to that with 2D imaging. 3D screeners revealed higher detection performance with both types of imaging than 2D screeners.\nConclusion: Features of 3D imaging systems (3D image rotation and slicing) seem to compensate for lower image quality. Visual inspection competency acquired with one type of imaging seems to transfer to visual inspection with the other type of imaging.","container-title":"Human Factors: The Journal of the Human Factors and Ergonomics Society","DOI":"10.1177/0018720818799215","ISSN":"0018-7208, 1547-8181","issue":"2","journalAbbreviation":"Hum Factors","language":"en","page":"305-321","source":"DOI.org (Crossref)","title":"Detecting Bombs in X-Ray Images of Hold Baggage: 2D Versus 3D Imaging","title-short":"Detecting Bombs in X-Ray Images of Hold Baggage","volume":"61","author":[{"family":"Hättenschwiler","given":"Nicole"},{"family":"Mendes","given":"Marcia"},{"family":"Schwaninger","given":"Adrian"}],"issued":{"date-parts":[["2019",3]]}},"label":"page","suppress-author":true}],"schema":"https://github.com/citation-style-language/schema/raw/master/csl-citation.json"} </w:instrText>
      </w:r>
      <w:r w:rsidR="00944B4B" w:rsidRPr="00963209">
        <w:rPr>
          <w:rFonts w:ascii="Arial" w:hAnsi="Arial" w:cs="Arial"/>
          <w:lang w:val="en-US"/>
        </w:rPr>
        <w:fldChar w:fldCharType="separate"/>
      </w:r>
      <w:r w:rsidR="00944B4B" w:rsidRPr="00963209">
        <w:rPr>
          <w:rFonts w:ascii="Arial" w:hAnsi="Arial" w:cs="Arial"/>
          <w:lang w:val="en-US"/>
        </w:rPr>
        <w:t>(2018, 2019)</w:t>
      </w:r>
      <w:r w:rsidR="00944B4B" w:rsidRPr="00963209">
        <w:rPr>
          <w:rFonts w:ascii="Arial" w:hAnsi="Arial" w:cs="Arial"/>
          <w:lang w:val="en-US"/>
        </w:rPr>
        <w:fldChar w:fldCharType="end"/>
      </w:r>
      <w:r w:rsidR="00944B4B" w:rsidRPr="00963209">
        <w:rPr>
          <w:rFonts w:ascii="Arial" w:hAnsi="Arial" w:cs="Arial"/>
          <w:lang w:val="en-US"/>
        </w:rPr>
        <w:t xml:space="preserve"> </w:t>
      </w:r>
      <w:r w:rsidR="00602BF7" w:rsidRPr="00963209">
        <w:rPr>
          <w:rFonts w:ascii="Arial" w:hAnsi="Arial" w:cs="Arial"/>
          <w:lang w:val="en-US"/>
        </w:rPr>
        <w:t xml:space="preserve">examined search performance of trained airport screening personnel </w:t>
      </w:r>
      <w:r w:rsidR="003F1D17" w:rsidRPr="00963209">
        <w:rPr>
          <w:rFonts w:ascii="Arial" w:hAnsi="Arial" w:cs="Arial"/>
          <w:lang w:val="en-US"/>
        </w:rPr>
        <w:t xml:space="preserve">looking for </w:t>
      </w:r>
      <w:r w:rsidR="00A25829" w:rsidRPr="00963209">
        <w:rPr>
          <w:rFonts w:ascii="Arial" w:hAnsi="Arial" w:cs="Arial"/>
          <w:lang w:val="en-US"/>
        </w:rPr>
        <w:t>Improvised Explosive Devices</w:t>
      </w:r>
      <w:r w:rsidR="00A25829" w:rsidRPr="00963209" w:rsidDel="00A25829">
        <w:rPr>
          <w:rFonts w:ascii="Arial" w:hAnsi="Arial" w:cs="Arial"/>
          <w:lang w:val="en-US"/>
        </w:rPr>
        <w:t xml:space="preserve"> </w:t>
      </w:r>
      <w:r w:rsidR="003F1D17" w:rsidRPr="00963209">
        <w:rPr>
          <w:rFonts w:ascii="Arial" w:hAnsi="Arial" w:cs="Arial"/>
          <w:lang w:val="en-US"/>
        </w:rPr>
        <w:t>(</w:t>
      </w:r>
      <w:r w:rsidR="00A25829" w:rsidRPr="00963209">
        <w:rPr>
          <w:rFonts w:ascii="Arial" w:hAnsi="Arial" w:cs="Arial"/>
          <w:lang w:val="en-US"/>
        </w:rPr>
        <w:t>IEDs</w:t>
      </w:r>
      <w:r w:rsidR="003F1D17" w:rsidRPr="00963209">
        <w:rPr>
          <w:rFonts w:ascii="Arial" w:hAnsi="Arial" w:cs="Arial"/>
          <w:lang w:val="en-US"/>
        </w:rPr>
        <w:t xml:space="preserve">) </w:t>
      </w:r>
      <w:r w:rsidR="00602BF7" w:rsidRPr="00963209">
        <w:rPr>
          <w:rFonts w:ascii="Arial" w:hAnsi="Arial" w:cs="Arial"/>
          <w:lang w:val="en-US"/>
        </w:rPr>
        <w:t xml:space="preserve">using a 2D X-ray display, a CT display, or a 3D CT display with on-screen alarms </w:t>
      </w:r>
      <w:r w:rsidR="003A15CD" w:rsidRPr="00963209">
        <w:rPr>
          <w:rFonts w:ascii="Arial" w:hAnsi="Arial" w:cs="Arial"/>
          <w:lang w:val="en-US"/>
        </w:rPr>
        <w:t xml:space="preserve">to </w:t>
      </w:r>
      <w:r w:rsidR="00602BF7" w:rsidRPr="00963209">
        <w:rPr>
          <w:rFonts w:ascii="Arial" w:hAnsi="Arial" w:cs="Arial"/>
          <w:lang w:val="en-US"/>
        </w:rPr>
        <w:t xml:space="preserve">highlight potential targets. They found that </w:t>
      </w:r>
      <w:r w:rsidR="000A4E92" w:rsidRPr="00963209">
        <w:rPr>
          <w:rFonts w:ascii="Arial" w:hAnsi="Arial" w:cs="Arial"/>
          <w:lang w:val="en-US"/>
        </w:rPr>
        <w:t>sensitivity</w:t>
      </w:r>
      <w:r w:rsidR="00342B4E" w:rsidRPr="00963209">
        <w:rPr>
          <w:rFonts w:ascii="Arial" w:hAnsi="Arial" w:cs="Arial"/>
          <w:lang w:val="en-US"/>
        </w:rPr>
        <w:t xml:space="preserve"> for detecting IEDs</w:t>
      </w:r>
      <w:r w:rsidR="00602BF7" w:rsidRPr="00963209">
        <w:rPr>
          <w:rFonts w:ascii="Arial" w:hAnsi="Arial" w:cs="Arial"/>
          <w:lang w:val="en-US"/>
        </w:rPr>
        <w:t xml:space="preserve">, </w:t>
      </w:r>
      <w:r w:rsidR="000A4E92" w:rsidRPr="00963209">
        <w:rPr>
          <w:rFonts w:ascii="Arial" w:hAnsi="Arial" w:cs="Arial"/>
          <w:lang w:val="en-US"/>
        </w:rPr>
        <w:t xml:space="preserve">as </w:t>
      </w:r>
      <w:r w:rsidR="00602BF7" w:rsidRPr="00963209">
        <w:rPr>
          <w:rFonts w:ascii="Arial" w:hAnsi="Arial" w:cs="Arial"/>
          <w:lang w:val="en-US"/>
        </w:rPr>
        <w:t xml:space="preserve">measured by the signal detection theory parameter </w:t>
      </w:r>
      <w:r w:rsidR="00602BF7" w:rsidRPr="00963209">
        <w:rPr>
          <w:rFonts w:ascii="Arial" w:hAnsi="Arial" w:cs="Arial"/>
          <w:i/>
          <w:iCs/>
          <w:lang w:val="en-US"/>
        </w:rPr>
        <w:t>d’</w:t>
      </w:r>
      <w:r w:rsidR="00602BF7" w:rsidRPr="00963209">
        <w:rPr>
          <w:rFonts w:ascii="Arial" w:hAnsi="Arial" w:cs="Arial"/>
          <w:lang w:val="en-US"/>
        </w:rPr>
        <w:t xml:space="preserve"> </w:t>
      </w:r>
      <w:r w:rsidR="00602BF7" w:rsidRPr="00963209">
        <w:rPr>
          <w:rFonts w:ascii="Arial" w:hAnsi="Arial" w:cs="Arial"/>
          <w:lang w:val="en-US"/>
        </w:rPr>
        <w:fldChar w:fldCharType="begin"/>
      </w:r>
      <w:r w:rsidR="00602BF7" w:rsidRPr="00963209">
        <w:rPr>
          <w:rFonts w:ascii="Arial" w:hAnsi="Arial" w:cs="Arial"/>
          <w:lang w:val="en-US"/>
        </w:rPr>
        <w:instrText xml:space="preserve"> ADDIN ZOTERO_ITEM CSL_CITATION {"citationID":"fDKtbWPS","properties":{"formattedCitation":"(Macmillan &amp; Creelman, 2004)","plainCitation":"(Macmillan &amp; Creelman, 2004)","noteIndex":0},"citationItems":[{"id":2692,"uris":["http://zotero.org/users/6618481/items/XQ4FBKMH"],"itemData":{"id":2692,"type":"book","abstract":"Detection Theory is an introduction to one of the most important tools for analysis of data where choices must be made and performance is not perfect. Originally developed for evaluation of electronic detection, detection theory was adopted by psychologists as a way to understand sensory decision making, then embraced by students of human memory. It has since been utilized in areas as diverse as animal behavior and X-ray diagnosis.This book covers the basic principles of detection theory, with separate initial chapters on measuring detection and evaluating decision criteria. Some other features include:*complete tools for application, including flowcharts, tables, pointers, and software;*student-friendly language;*complete coverage of content area, including both one-dimensional and multidimensional models;*separate, systematic coverage of sensitivity and response bias measurement;*integrated treatment of threshold and nonparametric approaches;*an organized, tutorial level introduction to multidimensional detection theory;*popular discrimination paradigms presented as applications of multidimensional detection theory; and*a new chapter on ideal observers and an updated chapter on adaptive threshold measurement.This up-to-date summary of signal detection theory is both a self-contained reference work for users and a readable text for graduate students and other researchers learning the material either in courses or on their own.","ISBN":"978-1-135-63457-5","language":"en","note":"Google-Books-ID: P094AgAAQBAJ","number-of-pages":"466","publisher":"Psychology Press","source":"Google Books","title":"Detection Theory: A User's Guide","title-short":"Detection Theory","author":[{"family":"Macmillan","given":"Neil A."},{"family":"Creelman","given":"C. Douglas"}],"issued":{"date-parts":[["2004",9,22]]}}}],"schema":"https://github.com/citation-style-language/schema/raw/master/csl-citation.json"} </w:instrText>
      </w:r>
      <w:r w:rsidR="00602BF7" w:rsidRPr="00963209">
        <w:rPr>
          <w:rFonts w:ascii="Arial" w:hAnsi="Arial" w:cs="Arial"/>
          <w:lang w:val="en-US"/>
        </w:rPr>
        <w:fldChar w:fldCharType="separate"/>
      </w:r>
      <w:r w:rsidR="00602BF7" w:rsidRPr="00963209">
        <w:rPr>
          <w:rFonts w:ascii="Arial" w:hAnsi="Arial" w:cs="Arial"/>
          <w:lang w:val="en-US"/>
        </w:rPr>
        <w:t>(Macmillan &amp; Creelman, 2004)</w:t>
      </w:r>
      <w:r w:rsidR="00602BF7" w:rsidRPr="00963209">
        <w:rPr>
          <w:rFonts w:ascii="Arial" w:hAnsi="Arial" w:cs="Arial"/>
          <w:lang w:val="en-US"/>
        </w:rPr>
        <w:fldChar w:fldCharType="end"/>
      </w:r>
      <w:r w:rsidR="00602BF7" w:rsidRPr="00963209">
        <w:rPr>
          <w:rFonts w:ascii="Arial" w:hAnsi="Arial" w:cs="Arial"/>
          <w:lang w:val="en-US"/>
        </w:rPr>
        <w:t xml:space="preserve">, was </w:t>
      </w:r>
      <w:r w:rsidR="00342B4E" w:rsidRPr="00963209">
        <w:rPr>
          <w:rFonts w:ascii="Arial" w:hAnsi="Arial" w:cs="Arial"/>
          <w:lang w:val="en-US"/>
        </w:rPr>
        <w:t>better in CT displays than</w:t>
      </w:r>
      <w:r w:rsidR="00602BF7" w:rsidRPr="00963209">
        <w:rPr>
          <w:rFonts w:ascii="Arial" w:hAnsi="Arial" w:cs="Arial"/>
          <w:lang w:val="en-US"/>
        </w:rPr>
        <w:t xml:space="preserve"> X-ray displays</w:t>
      </w:r>
      <w:r w:rsidR="003F1D17" w:rsidRPr="00963209">
        <w:rPr>
          <w:rFonts w:ascii="Arial" w:hAnsi="Arial" w:cs="Arial"/>
          <w:lang w:val="en-US"/>
        </w:rPr>
        <w:t>. However</w:t>
      </w:r>
      <w:r w:rsidR="00944B4B" w:rsidRPr="00963209">
        <w:rPr>
          <w:rFonts w:ascii="Arial" w:hAnsi="Arial" w:cs="Arial"/>
          <w:lang w:val="en-US"/>
        </w:rPr>
        <w:t>,</w:t>
      </w:r>
      <w:r w:rsidR="003F1D17" w:rsidRPr="00963209">
        <w:rPr>
          <w:rFonts w:ascii="Arial" w:hAnsi="Arial" w:cs="Arial"/>
          <w:lang w:val="en-US"/>
        </w:rPr>
        <w:t xml:space="preserve"> this was</w:t>
      </w:r>
      <w:r w:rsidR="00342B4E" w:rsidRPr="00963209">
        <w:rPr>
          <w:rFonts w:ascii="Arial" w:hAnsi="Arial" w:cs="Arial"/>
          <w:lang w:val="en-US"/>
        </w:rPr>
        <w:t xml:space="preserve"> only </w:t>
      </w:r>
      <w:r w:rsidR="003F1D17" w:rsidRPr="00963209">
        <w:rPr>
          <w:rFonts w:ascii="Arial" w:hAnsi="Arial" w:cs="Arial"/>
          <w:lang w:val="en-US"/>
        </w:rPr>
        <w:t xml:space="preserve">true </w:t>
      </w:r>
      <w:r w:rsidR="00342B4E" w:rsidRPr="00963209">
        <w:rPr>
          <w:rFonts w:ascii="Arial" w:hAnsi="Arial" w:cs="Arial"/>
          <w:lang w:val="en-US"/>
        </w:rPr>
        <w:t xml:space="preserve">if the </w:t>
      </w:r>
      <w:r w:rsidR="00602BF7" w:rsidRPr="00963209">
        <w:rPr>
          <w:rFonts w:ascii="Arial" w:hAnsi="Arial" w:cs="Arial"/>
          <w:lang w:val="en-US"/>
        </w:rPr>
        <w:t xml:space="preserve">CT display </w:t>
      </w:r>
      <w:r w:rsidR="00342B4E" w:rsidRPr="00963209">
        <w:rPr>
          <w:rFonts w:ascii="Arial" w:hAnsi="Arial" w:cs="Arial"/>
          <w:lang w:val="en-US"/>
        </w:rPr>
        <w:t xml:space="preserve">was accompanied by </w:t>
      </w:r>
      <w:r w:rsidR="00622AE2" w:rsidRPr="00963209">
        <w:rPr>
          <w:rFonts w:ascii="Arial" w:hAnsi="Arial" w:cs="Arial"/>
          <w:lang w:val="en-US"/>
        </w:rPr>
        <w:t xml:space="preserve">an automated </w:t>
      </w:r>
      <w:r w:rsidR="00602BF7" w:rsidRPr="00963209">
        <w:rPr>
          <w:rFonts w:ascii="Arial" w:hAnsi="Arial" w:cs="Arial"/>
          <w:lang w:val="en-US"/>
        </w:rPr>
        <w:t>on-screen alert</w:t>
      </w:r>
      <w:r w:rsidR="00622AE2" w:rsidRPr="00963209">
        <w:rPr>
          <w:rFonts w:ascii="Arial" w:hAnsi="Arial" w:cs="Arial"/>
          <w:lang w:val="en-US"/>
        </w:rPr>
        <w:t xml:space="preserve"> system</w:t>
      </w:r>
      <w:r w:rsidR="00602BF7" w:rsidRPr="00963209">
        <w:rPr>
          <w:rFonts w:ascii="Arial" w:hAnsi="Arial" w:cs="Arial"/>
          <w:lang w:val="en-US"/>
        </w:rPr>
        <w:t xml:space="preserve"> (this involved a box being drawn around potential IED targets). </w:t>
      </w:r>
      <w:r w:rsidR="00342B4E" w:rsidRPr="00963209">
        <w:rPr>
          <w:rFonts w:ascii="Arial" w:hAnsi="Arial" w:cs="Arial"/>
          <w:lang w:val="en-US"/>
        </w:rPr>
        <w:t>In addition</w:t>
      </w:r>
      <w:r w:rsidR="00602BF7" w:rsidRPr="00963209">
        <w:rPr>
          <w:rFonts w:ascii="Arial" w:hAnsi="Arial" w:cs="Arial"/>
          <w:lang w:val="en-US"/>
        </w:rPr>
        <w:t xml:space="preserve">, they found that </w:t>
      </w:r>
      <w:r w:rsidR="003A15CD" w:rsidRPr="00963209">
        <w:rPr>
          <w:rFonts w:ascii="Arial" w:hAnsi="Arial" w:cs="Arial"/>
          <w:lang w:val="en-US"/>
        </w:rPr>
        <w:t>reaction times</w:t>
      </w:r>
      <w:r w:rsidR="00B0507D" w:rsidRPr="00963209">
        <w:rPr>
          <w:rFonts w:ascii="Arial" w:hAnsi="Arial" w:cs="Arial"/>
          <w:lang w:val="en-US"/>
        </w:rPr>
        <w:t xml:space="preserve"> (RTs)</w:t>
      </w:r>
      <w:r w:rsidR="003A15CD" w:rsidRPr="00963209">
        <w:rPr>
          <w:rFonts w:ascii="Arial" w:hAnsi="Arial" w:cs="Arial"/>
          <w:lang w:val="en-US"/>
        </w:rPr>
        <w:t xml:space="preserve"> in </w:t>
      </w:r>
      <w:r w:rsidR="00602BF7" w:rsidRPr="00963209">
        <w:rPr>
          <w:rFonts w:ascii="Arial" w:hAnsi="Arial" w:cs="Arial"/>
          <w:lang w:val="en-US"/>
        </w:rPr>
        <w:t xml:space="preserve">CT searches </w:t>
      </w:r>
      <w:r w:rsidR="003A15CD" w:rsidRPr="00963209">
        <w:rPr>
          <w:rFonts w:ascii="Arial" w:hAnsi="Arial" w:cs="Arial"/>
          <w:lang w:val="en-US"/>
        </w:rPr>
        <w:t xml:space="preserve">were </w:t>
      </w:r>
      <w:r w:rsidR="00602BF7" w:rsidRPr="00963209">
        <w:rPr>
          <w:rFonts w:ascii="Arial" w:hAnsi="Arial" w:cs="Arial"/>
          <w:lang w:val="en-US"/>
        </w:rPr>
        <w:t xml:space="preserve">longer than </w:t>
      </w:r>
      <w:r w:rsidR="003A15CD" w:rsidRPr="00963209">
        <w:rPr>
          <w:rFonts w:ascii="Arial" w:hAnsi="Arial" w:cs="Arial"/>
          <w:lang w:val="en-US"/>
        </w:rPr>
        <w:t xml:space="preserve">in </w:t>
      </w:r>
      <w:r w:rsidR="00602BF7" w:rsidRPr="00963209">
        <w:rPr>
          <w:rFonts w:ascii="Arial" w:hAnsi="Arial" w:cs="Arial"/>
          <w:lang w:val="en-US"/>
        </w:rPr>
        <w:t xml:space="preserve">X-ray </w:t>
      </w:r>
      <w:r w:rsidR="003A15CD" w:rsidRPr="00963209">
        <w:rPr>
          <w:rFonts w:ascii="Arial" w:hAnsi="Arial" w:cs="Arial"/>
          <w:lang w:val="en-US"/>
        </w:rPr>
        <w:t>searches</w:t>
      </w:r>
      <w:r w:rsidR="00602BF7" w:rsidRPr="00963209">
        <w:rPr>
          <w:rFonts w:ascii="Arial" w:hAnsi="Arial" w:cs="Arial"/>
          <w:lang w:val="en-US"/>
        </w:rPr>
        <w:t xml:space="preserve">. </w:t>
      </w:r>
    </w:p>
    <w:p w14:paraId="330B13F8" w14:textId="46EEDB32" w:rsidR="00602BF7" w:rsidRPr="00963209" w:rsidRDefault="00602BF7" w:rsidP="00374A3B">
      <w:pPr>
        <w:snapToGrid w:val="0"/>
        <w:spacing w:line="480" w:lineRule="auto"/>
        <w:contextualSpacing/>
        <w:rPr>
          <w:rFonts w:ascii="Arial" w:hAnsi="Arial" w:cs="Arial"/>
          <w:lang w:val="en-US"/>
        </w:rPr>
      </w:pPr>
      <w:r w:rsidRPr="00963209">
        <w:rPr>
          <w:rFonts w:ascii="Arial" w:hAnsi="Arial" w:cs="Arial"/>
          <w:lang w:val="en-US"/>
        </w:rPr>
        <w:tab/>
        <w:t xml:space="preserve">Using a different approach, Parker et al. </w:t>
      </w:r>
      <w:r w:rsidRPr="00963209">
        <w:rPr>
          <w:rFonts w:ascii="Arial" w:hAnsi="Arial" w:cs="Arial"/>
          <w:lang w:val="en-US"/>
        </w:rPr>
        <w:fldChar w:fldCharType="begin"/>
      </w:r>
      <w:r w:rsidRPr="00963209">
        <w:rPr>
          <w:rFonts w:ascii="Arial" w:hAnsi="Arial" w:cs="Arial"/>
          <w:lang w:val="en-US"/>
        </w:rPr>
        <w:instrText xml:space="preserve"> ADDIN ZOTERO_ITEM CSL_CITATION {"citationID":"eokg2kIP","properties":{"formattedCitation":"(2022)","plainCitation":"(2022)","noteIndex":0},"citationItems":[{"id":3123,"uris":["http://zotero.org/users/6618481/items/EVH5NU6Q"],"itemData":{"id":3123,"type":"article-journal","abstract":"Computed Tomography (CT) is increasingly used in screening of cabin baggage in airports. The current study aimed to establish whether screening with CT confers a detection advantage over dual-view (DV) X-ray when resolution is controlled. We also evaluated whether a ‘targetless’ search strategy – in which screeners identify and reject safe items – improved detection relative to target-based methods. In an online study, 104 novice screeners were trained with either CT or DV, and either a targetless or a target-based search strategy. Screeners were then tested in a simulated cabin baggage screening task. CT screeners performed with greater sensitivity than DV screeners. Search strategy did not affect sensitivity, although the target-based strategy resulted in a more liberal criterion. We conclude that CT imaging confers a benefit to screening performance over DV when image resolution is controlled. This is likely due to the ability to rotate the image to resolve occlusions.","container-title":"Applied Ergonomics","DOI":"10.1016/j.apergo.2022.103834","ISSN":"00036870","journalAbbreviation":"Applied Ergonomics","language":"en","page":"103834","source":"DOI.org (Crossref)","title":"Enhanced threat detection in three dimensions: An image-matched comparison of computed tomography and dual-view X-ray baggage screening","title-short":"Enhanced threat detection in three dimensions","volume":"105","author":[{"family":"Parker","given":"Maximilian G."},{"family":"Muhl-Richardson","given":"Alex"},{"family":"Davis","given":"Greg"}],"issued":{"date-parts":[["2022",11]]}},"label":"page","suppress-author":true}],"schema":"https://github.com/citation-style-language/schema/raw/master/csl-citation.json"} </w:instrText>
      </w:r>
      <w:r w:rsidRPr="00963209">
        <w:rPr>
          <w:rFonts w:ascii="Arial" w:hAnsi="Arial" w:cs="Arial"/>
          <w:lang w:val="en-US"/>
        </w:rPr>
        <w:fldChar w:fldCharType="separate"/>
      </w:r>
      <w:r w:rsidRPr="00963209">
        <w:rPr>
          <w:rFonts w:ascii="Arial" w:hAnsi="Arial" w:cs="Arial"/>
          <w:lang w:val="en-US"/>
        </w:rPr>
        <w:t>(2022)</w:t>
      </w:r>
      <w:r w:rsidRPr="00963209">
        <w:rPr>
          <w:rFonts w:ascii="Arial" w:hAnsi="Arial" w:cs="Arial"/>
          <w:lang w:val="en-US"/>
        </w:rPr>
        <w:fldChar w:fldCharType="end"/>
      </w:r>
      <w:r w:rsidRPr="00963209">
        <w:rPr>
          <w:rFonts w:ascii="Arial" w:hAnsi="Arial" w:cs="Arial"/>
          <w:lang w:val="en-US"/>
        </w:rPr>
        <w:t xml:space="preserve"> compared search performance in a simulated X-ray and simulated CT environment. In the CT condition for this study, the participants were presented with videos of a simulated piece of baggage rotating. The participants could then rewind or fast forward the video to enable a more fine-grained examination. This study was conducted online and recruited members of the public to take part. In contrast to the previous studies, the results indicated that </w:t>
      </w:r>
      <w:r w:rsidRPr="00963209">
        <w:rPr>
          <w:rFonts w:ascii="Arial" w:hAnsi="Arial" w:cs="Arial"/>
          <w:i/>
          <w:iCs/>
          <w:lang w:val="en-US"/>
        </w:rPr>
        <w:t xml:space="preserve">d’ </w:t>
      </w:r>
      <w:r w:rsidRPr="00963209">
        <w:rPr>
          <w:rFonts w:ascii="Arial" w:hAnsi="Arial" w:cs="Arial"/>
          <w:lang w:val="en-US"/>
        </w:rPr>
        <w:t xml:space="preserve">was higher in </w:t>
      </w:r>
      <w:r w:rsidRPr="00963209">
        <w:rPr>
          <w:rFonts w:ascii="Arial" w:hAnsi="Arial" w:cs="Arial"/>
          <w:lang w:val="en-US"/>
        </w:rPr>
        <w:lastRenderedPageBreak/>
        <w:t>the simulated CT condition</w:t>
      </w:r>
      <w:r w:rsidR="006B0EDA" w:rsidRPr="00963209">
        <w:rPr>
          <w:rFonts w:ascii="Arial" w:hAnsi="Arial" w:cs="Arial"/>
          <w:lang w:val="en-US"/>
        </w:rPr>
        <w:t xml:space="preserve"> even when no alarm system was implemented</w:t>
      </w:r>
      <w:r w:rsidRPr="00963209">
        <w:rPr>
          <w:rFonts w:ascii="Arial" w:hAnsi="Arial" w:cs="Arial"/>
          <w:lang w:val="en-US"/>
        </w:rPr>
        <w:t>. The authors did not report response time analyses</w:t>
      </w:r>
      <w:r w:rsidR="001115DB" w:rsidRPr="00963209">
        <w:rPr>
          <w:rFonts w:ascii="Arial" w:hAnsi="Arial" w:cs="Arial"/>
          <w:lang w:val="en-US"/>
        </w:rPr>
        <w:t>.</w:t>
      </w:r>
    </w:p>
    <w:p w14:paraId="3D2FE964" w14:textId="10CEC9DF" w:rsidR="00B87C51" w:rsidRPr="00963209" w:rsidRDefault="00662C31" w:rsidP="00374A3B">
      <w:pPr>
        <w:snapToGrid w:val="0"/>
        <w:spacing w:line="480" w:lineRule="auto"/>
        <w:contextualSpacing/>
        <w:rPr>
          <w:rFonts w:ascii="Arial" w:hAnsi="Arial" w:cs="Arial"/>
          <w:lang w:val="en-US"/>
        </w:rPr>
      </w:pPr>
      <w:r w:rsidRPr="00963209">
        <w:rPr>
          <w:rFonts w:ascii="Arial" w:hAnsi="Arial" w:cs="Arial"/>
          <w:lang w:val="en-US"/>
        </w:rPr>
        <w:tab/>
      </w:r>
      <w:r w:rsidR="004811C9" w:rsidRPr="00963209">
        <w:rPr>
          <w:rFonts w:ascii="Arial" w:hAnsi="Arial" w:cs="Arial"/>
          <w:lang w:val="en-US"/>
        </w:rPr>
        <w:t xml:space="preserve">To summarize, </w:t>
      </w:r>
      <w:r w:rsidR="00342B4E" w:rsidRPr="00963209">
        <w:rPr>
          <w:rFonts w:ascii="Arial" w:hAnsi="Arial" w:cs="Arial"/>
          <w:lang w:val="en-US"/>
        </w:rPr>
        <w:t>these</w:t>
      </w:r>
      <w:r w:rsidR="00622AE2" w:rsidRPr="00963209">
        <w:rPr>
          <w:rFonts w:ascii="Arial" w:hAnsi="Arial" w:cs="Arial"/>
          <w:lang w:val="en-US"/>
        </w:rPr>
        <w:t xml:space="preserve"> previous studies comparing simulated X-ray and simulated CT environment</w:t>
      </w:r>
      <w:r w:rsidR="00342B4E" w:rsidRPr="00963209">
        <w:rPr>
          <w:rFonts w:ascii="Arial" w:hAnsi="Arial" w:cs="Arial"/>
          <w:lang w:val="en-US"/>
        </w:rPr>
        <w:t xml:space="preserve"> </w:t>
      </w:r>
      <w:r w:rsidR="004811C9" w:rsidRPr="00963209">
        <w:rPr>
          <w:rFonts w:ascii="Arial" w:hAnsi="Arial" w:cs="Arial"/>
          <w:lang w:val="en-US"/>
        </w:rPr>
        <w:t xml:space="preserve">have </w:t>
      </w:r>
      <w:r w:rsidR="007646AA" w:rsidRPr="00963209">
        <w:rPr>
          <w:rFonts w:ascii="Arial" w:hAnsi="Arial" w:cs="Arial"/>
          <w:lang w:val="en-US"/>
        </w:rPr>
        <w:t>delivered</w:t>
      </w:r>
      <w:r w:rsidR="0014553D" w:rsidRPr="00963209">
        <w:rPr>
          <w:rFonts w:ascii="Arial" w:hAnsi="Arial" w:cs="Arial"/>
          <w:lang w:val="en-US"/>
        </w:rPr>
        <w:t xml:space="preserve"> </w:t>
      </w:r>
      <w:r w:rsidR="00B0507D" w:rsidRPr="00963209">
        <w:rPr>
          <w:rFonts w:ascii="Arial" w:hAnsi="Arial" w:cs="Arial"/>
          <w:lang w:val="en-US"/>
        </w:rPr>
        <w:t>only limited</w:t>
      </w:r>
      <w:r w:rsidR="0014553D" w:rsidRPr="00963209">
        <w:rPr>
          <w:rFonts w:ascii="Arial" w:hAnsi="Arial" w:cs="Arial"/>
          <w:lang w:val="en-US"/>
        </w:rPr>
        <w:t xml:space="preserve"> evidence </w:t>
      </w:r>
      <w:r w:rsidR="00342B4E" w:rsidRPr="00963209">
        <w:rPr>
          <w:rFonts w:ascii="Arial" w:hAnsi="Arial" w:cs="Arial"/>
          <w:lang w:val="en-US"/>
        </w:rPr>
        <w:t xml:space="preserve">for the </w:t>
      </w:r>
      <w:r w:rsidR="0014553D" w:rsidRPr="00963209">
        <w:rPr>
          <w:rFonts w:ascii="Arial" w:hAnsi="Arial" w:cs="Arial"/>
          <w:lang w:val="en-US"/>
        </w:rPr>
        <w:t>assumption</w:t>
      </w:r>
      <w:r w:rsidR="00342B4E" w:rsidRPr="00963209">
        <w:rPr>
          <w:rFonts w:ascii="Arial" w:hAnsi="Arial" w:cs="Arial"/>
          <w:lang w:val="en-US"/>
        </w:rPr>
        <w:t xml:space="preserve"> that interactive CT leads to better target detection than X-ray screening.</w:t>
      </w:r>
    </w:p>
    <w:p w14:paraId="1E32C443" w14:textId="77777777" w:rsidR="00B87C51" w:rsidRPr="00963209" w:rsidRDefault="00B87C51" w:rsidP="00374A3B">
      <w:pPr>
        <w:snapToGrid w:val="0"/>
        <w:spacing w:line="480" w:lineRule="auto"/>
        <w:contextualSpacing/>
        <w:rPr>
          <w:rFonts w:ascii="Arial" w:hAnsi="Arial" w:cs="Arial"/>
          <w:lang w:val="en-US"/>
        </w:rPr>
      </w:pPr>
    </w:p>
    <w:p w14:paraId="424E4B18" w14:textId="0B5BD2A9" w:rsidR="00B87C51" w:rsidRPr="00963209" w:rsidRDefault="00B87C51" w:rsidP="00374A3B">
      <w:pPr>
        <w:snapToGrid w:val="0"/>
        <w:spacing w:line="480" w:lineRule="auto"/>
        <w:contextualSpacing/>
        <w:rPr>
          <w:rFonts w:ascii="Arial" w:hAnsi="Arial" w:cs="Arial"/>
          <w:b/>
          <w:bCs/>
          <w:lang w:val="en-US"/>
        </w:rPr>
      </w:pPr>
      <w:r w:rsidRPr="00963209">
        <w:rPr>
          <w:rFonts w:ascii="Arial" w:hAnsi="Arial" w:cs="Arial"/>
          <w:b/>
          <w:bCs/>
          <w:lang w:val="en-US"/>
        </w:rPr>
        <w:t>The Present Experiments: Time on Task in Interactive Search</w:t>
      </w:r>
    </w:p>
    <w:p w14:paraId="7C7333DC" w14:textId="76163FE9" w:rsidR="00330117" w:rsidRPr="00963209" w:rsidRDefault="00330117" w:rsidP="00330117">
      <w:pPr>
        <w:snapToGrid w:val="0"/>
        <w:spacing w:line="480" w:lineRule="auto"/>
        <w:contextualSpacing/>
        <w:rPr>
          <w:rFonts w:ascii="Arial" w:hAnsi="Arial" w:cs="Arial"/>
          <w:lang w:val="en-US"/>
        </w:rPr>
      </w:pPr>
      <w:r w:rsidRPr="00963209">
        <w:rPr>
          <w:rFonts w:ascii="Arial" w:hAnsi="Arial" w:cs="Arial"/>
          <w:b/>
          <w:bCs/>
          <w:lang w:val="en-US"/>
        </w:rPr>
        <w:tab/>
      </w:r>
      <w:r w:rsidR="00F45D12" w:rsidRPr="00963209">
        <w:rPr>
          <w:rFonts w:ascii="Arial" w:hAnsi="Arial" w:cs="Arial"/>
          <w:lang w:val="en-US"/>
        </w:rPr>
        <w:t xml:space="preserve">Given the limited amount of </w:t>
      </w:r>
      <w:r w:rsidR="00095663" w:rsidRPr="00963209">
        <w:rPr>
          <w:rFonts w:ascii="Arial" w:hAnsi="Arial" w:cs="Arial"/>
          <w:lang w:val="en-US"/>
        </w:rPr>
        <w:t>research examining interactive search to date</w:t>
      </w:r>
      <w:r w:rsidRPr="00963209">
        <w:rPr>
          <w:rFonts w:ascii="Arial" w:hAnsi="Arial" w:cs="Arial"/>
          <w:lang w:val="en-US"/>
        </w:rPr>
        <w:t>, there exists a large range of theoretical and applied issues that can be addressed in this domain. Here, we sought to investigate two</w:t>
      </w:r>
      <w:r w:rsidR="00B42E76" w:rsidRPr="00963209">
        <w:rPr>
          <w:rFonts w:ascii="Arial" w:hAnsi="Arial" w:cs="Arial"/>
          <w:lang w:val="en-US"/>
        </w:rPr>
        <w:t xml:space="preserve"> related</w:t>
      </w:r>
      <w:r w:rsidRPr="00963209">
        <w:rPr>
          <w:rFonts w:ascii="Arial" w:hAnsi="Arial" w:cs="Arial"/>
          <w:lang w:val="en-US"/>
        </w:rPr>
        <w:t xml:space="preserve"> issues as a starting point. First, we sought to determine whether, and how, search performance changed between a simulated X-ray and simulated CT screening task. We did this using a large group of participants and using a range of threat items as targets. This issue is an important </w:t>
      </w:r>
      <w:r w:rsidR="00455E0C" w:rsidRPr="00963209">
        <w:rPr>
          <w:rFonts w:ascii="Arial" w:hAnsi="Arial" w:cs="Arial"/>
          <w:lang w:val="en-US"/>
        </w:rPr>
        <w:t xml:space="preserve">one </w:t>
      </w:r>
      <w:r w:rsidRPr="00963209">
        <w:rPr>
          <w:rFonts w:ascii="Arial" w:hAnsi="Arial" w:cs="Arial"/>
          <w:lang w:val="en-US"/>
        </w:rPr>
        <w:t xml:space="preserve">to investigate given that it enables us to establish </w:t>
      </w:r>
      <w:r w:rsidR="0037568B" w:rsidRPr="00963209">
        <w:rPr>
          <w:rFonts w:ascii="Arial" w:hAnsi="Arial" w:cs="Arial"/>
          <w:lang w:val="en-US"/>
        </w:rPr>
        <w:t>fundamental</w:t>
      </w:r>
      <w:r w:rsidRPr="00963209">
        <w:rPr>
          <w:rFonts w:ascii="Arial" w:hAnsi="Arial" w:cs="Arial"/>
          <w:lang w:val="en-US"/>
        </w:rPr>
        <w:t xml:space="preserve"> differences in performance and behavior in the move from non-interactive to interactive search. Moreover, it enables us to assess whether fundamental aspects of visual search that we know hold in simulated dual-view X-ray search maintain during interactive search.</w:t>
      </w:r>
    </w:p>
    <w:p w14:paraId="7FA8B448" w14:textId="677457DF" w:rsidR="00C301A6" w:rsidRPr="00963209" w:rsidRDefault="00330117" w:rsidP="00BB1DE3">
      <w:pPr>
        <w:snapToGrid w:val="0"/>
        <w:spacing w:line="480" w:lineRule="auto"/>
        <w:contextualSpacing/>
        <w:rPr>
          <w:rFonts w:ascii="Arial" w:hAnsi="Arial" w:cs="Arial"/>
          <w:lang w:val="en-US"/>
        </w:rPr>
      </w:pPr>
      <w:r w:rsidRPr="00963209">
        <w:rPr>
          <w:rFonts w:ascii="Arial" w:hAnsi="Arial" w:cs="Arial"/>
          <w:lang w:val="en-US"/>
        </w:rPr>
        <w:tab/>
        <w:t xml:space="preserve">The second issue that we investigated concerned time on task effects in search. Time on task effects relate to any changes in behavior or performance that emerge as engagement in a task progresses over time. </w:t>
      </w:r>
      <w:r w:rsidR="00BB1DE3" w:rsidRPr="00963209">
        <w:rPr>
          <w:rFonts w:ascii="Arial" w:hAnsi="Arial" w:cs="Arial"/>
          <w:lang w:val="en-US"/>
        </w:rPr>
        <w:t xml:space="preserve">There are many potential sources of time on task effects that can influence performance, and they may </w:t>
      </w:r>
      <w:r w:rsidR="00C301A6" w:rsidRPr="00963209">
        <w:rPr>
          <w:rFonts w:ascii="Arial" w:hAnsi="Arial" w:cs="Arial"/>
          <w:lang w:val="en-US"/>
        </w:rPr>
        <w:t xml:space="preserve">operate in competition with one another </w:t>
      </w:r>
      <w:r w:rsidR="00C301A6" w:rsidRPr="00963209">
        <w:rPr>
          <w:rFonts w:ascii="Arial" w:hAnsi="Arial" w:cs="Arial"/>
          <w:lang w:val="en-US"/>
        </w:rPr>
        <w:fldChar w:fldCharType="begin"/>
      </w:r>
      <w:r w:rsidR="00C301A6" w:rsidRPr="00963209">
        <w:rPr>
          <w:rFonts w:ascii="Arial" w:hAnsi="Arial" w:cs="Arial"/>
          <w:lang w:val="en-US"/>
        </w:rPr>
        <w:instrText xml:space="preserve"> ADDIN ZOTERO_ITEM CSL_CITATION {"citationID":"Z95YjaYb","properties":{"formattedCitation":"(Lanthier et al., 2013)","plainCitation":"(Lanthier et al., 2013)","noteIndex":0},"citationItems":[{"id":3326,"uris":["http://zotero.org/users/6618481/items/BTDIWZU6"],"itemData":{"id":3326,"type":"article-journal","abstract":"Two experiments were conducted to examine how time-ontask (i.e., practice and fatigue) influences eye movements during visual search. In Experiment 1, we examined how practice influences eye movements during an extended visual search task. Results replicate the findings that over the course of a visual search task, performance improves and fixation duration increases. Yet changes in fixation duration did not correlate with changes in search performance. In Experiment 2, we examined how fatigue influences eye movements during an extended visual search task. To manipulate fatigue, participants either did or did not receive breaks. Those who did not receive breaks replicated the findings in Experiment 1. Critically, participants who did receive breaks showed no increase in fixation duration over the course of the visual search task. These results indicate that the increase in fixation duration with time-on-task reflects fatigue, and that this measure of fatigue can be derived independent of measures of performance improvements, such as shorter response times.","language":"en","source":"Zotero","title":"Measuring the separate effects of practice and fatigue on eye movements during visual search","author":[{"family":"Lanthier","given":"Sophie N"},{"family":"Risko","given":"Evan F"},{"family":"Risko","given":"Evan F"},{"family":"Smilek","given":"Daniel"},{"family":"Kingstone","given":"Alan"}],"issued":{"date-parts":[["2013"]]}}}],"schema":"https://github.com/citation-style-language/schema/raw/master/csl-citation.json"} </w:instrText>
      </w:r>
      <w:r w:rsidR="00C301A6" w:rsidRPr="00963209">
        <w:rPr>
          <w:rFonts w:ascii="Arial" w:hAnsi="Arial" w:cs="Arial"/>
          <w:lang w:val="en-US"/>
        </w:rPr>
        <w:fldChar w:fldCharType="separate"/>
      </w:r>
      <w:r w:rsidR="00C301A6" w:rsidRPr="00963209">
        <w:rPr>
          <w:rFonts w:ascii="Arial" w:hAnsi="Arial" w:cs="Arial"/>
          <w:lang w:val="en-US"/>
        </w:rPr>
        <w:t>(Lanthier et al., 2013)</w:t>
      </w:r>
      <w:r w:rsidR="00C301A6" w:rsidRPr="00963209">
        <w:rPr>
          <w:rFonts w:ascii="Arial" w:hAnsi="Arial" w:cs="Arial"/>
          <w:lang w:val="en-US"/>
        </w:rPr>
        <w:fldChar w:fldCharType="end"/>
      </w:r>
      <w:r w:rsidR="00C301A6" w:rsidRPr="00963209">
        <w:rPr>
          <w:rFonts w:ascii="Arial" w:hAnsi="Arial" w:cs="Arial"/>
          <w:lang w:val="en-US"/>
        </w:rPr>
        <w:t xml:space="preserve">. Time on task effects can include vigilance decrements </w:t>
      </w:r>
      <w:r w:rsidR="00C301A6" w:rsidRPr="00963209">
        <w:rPr>
          <w:rFonts w:ascii="Arial" w:hAnsi="Arial" w:cs="Arial"/>
          <w:lang w:val="en-US"/>
        </w:rPr>
        <w:fldChar w:fldCharType="begin"/>
      </w:r>
      <w:r w:rsidR="00C301A6" w:rsidRPr="00963209">
        <w:rPr>
          <w:rFonts w:ascii="Arial" w:hAnsi="Arial" w:cs="Arial"/>
          <w:lang w:val="en-US"/>
        </w:rPr>
        <w:instrText xml:space="preserve"> ADDIN ZOTERO_ITEM CSL_CITATION {"citationID":"I3l4S2zj","properties":{"formattedCitation":"(Mackworth, 1948)","plainCitation":"(Mackworth, 1948)","noteIndex":0},"citationItems":[{"id":3126,"uris":["http://zotero.org/users/6618481/items/DUTTTNEV"],"itemData":{"id":3126,"type":"article-journal","container-title":"Quarterly Journal of Experimental Psychology","DOI":"10.1080/17470214808416738","ISSN":"0033-555X","issue":"1","note":"publisher: Routledge\n_eprint: https://doi.org/10.1080/17470214808416738","page":"6-21","source":"Taylor and Francis+NEJM","title":"The breakdown of vigilance during prolonged visual search","volume":"1","author":[{"family":"Mackworth","given":"N. H."}],"issued":{"date-parts":[["1948",4,1]]}}}],"schema":"https://github.com/citation-style-language/schema/raw/master/csl-citation.json"} </w:instrText>
      </w:r>
      <w:r w:rsidR="00C301A6" w:rsidRPr="00963209">
        <w:rPr>
          <w:rFonts w:ascii="Arial" w:hAnsi="Arial" w:cs="Arial"/>
          <w:lang w:val="en-US"/>
        </w:rPr>
        <w:fldChar w:fldCharType="separate"/>
      </w:r>
      <w:r w:rsidR="00C301A6" w:rsidRPr="00963209">
        <w:rPr>
          <w:rFonts w:ascii="Arial" w:hAnsi="Arial" w:cs="Arial"/>
          <w:lang w:val="en-US"/>
        </w:rPr>
        <w:t>(Mackworth, 1948)</w:t>
      </w:r>
      <w:r w:rsidR="00C301A6" w:rsidRPr="00963209">
        <w:rPr>
          <w:rFonts w:ascii="Arial" w:hAnsi="Arial" w:cs="Arial"/>
          <w:lang w:val="en-US"/>
        </w:rPr>
        <w:fldChar w:fldCharType="end"/>
      </w:r>
      <w:r w:rsidR="008102A0" w:rsidRPr="00963209">
        <w:rPr>
          <w:rFonts w:ascii="Arial" w:hAnsi="Arial" w:cs="Arial"/>
          <w:lang w:val="en-US"/>
        </w:rPr>
        <w:t>,</w:t>
      </w:r>
      <w:r w:rsidR="00C301A6" w:rsidRPr="00963209">
        <w:rPr>
          <w:rFonts w:ascii="Arial" w:hAnsi="Arial" w:cs="Arial"/>
          <w:lang w:val="en-US"/>
        </w:rPr>
        <w:t xml:space="preserve"> boredom, fatigue </w:t>
      </w:r>
      <w:r w:rsidR="00C301A6" w:rsidRPr="00963209">
        <w:rPr>
          <w:rFonts w:ascii="Arial" w:hAnsi="Arial" w:cs="Arial"/>
          <w:lang w:val="en-US"/>
        </w:rPr>
        <w:fldChar w:fldCharType="begin"/>
      </w:r>
      <w:r w:rsidR="00C301A6" w:rsidRPr="00963209">
        <w:rPr>
          <w:rFonts w:ascii="Arial" w:hAnsi="Arial" w:cs="Arial"/>
          <w:lang w:val="en-US"/>
        </w:rPr>
        <w:instrText xml:space="preserve"> ADDIN ZOTERO_ITEM CSL_CITATION {"citationID":"zT55l5qK","properties":{"formattedCitation":"(e.g., Horowitz et al., 2003)","plainCitation":"(e.g., Horowitz et al., 2003)","noteIndex":0},"citationItems":[{"id":3334,"uris":["http://zotero.org/users/6618481/items/ZHAG8JKD"],"itemData":{"id":3334,"type":"article-journal","abstract":"How does sleepiness affect selective attention? We studied the effect of circadian phase and time awake on visual search. The generalized-cognitive-slowing hypothesis predicts that search rate will be slower, feature guidance less effective, and response time (RT) lengthened when observers are sleepy. Observers performed spatial-conﬁguration (ﬁnding a 5 among 2s) and conjunction (ﬁnding red vertical among red horizontal and green vertical) search tasks during 38 hr of wakefulness under constant conditions. Adverse circadian phases and elapsed time awake did lead to increased RT (corrected for errors). However, contrary to the hypothesis, search rates (indexed by RT ϫ Set Size slopes) were constant across the protocol. This was true for conjunction as well as for spatial-conﬁguration search, indicating that feature guidance was also insensitive to sleepiness. The locus of sleepiness effects on search is probably downstream from the bottleneck of attentional selection. Observers did trade accuracy for speed when sleepy. This implicates decision-stage impairments.","container-title":"Psychological Science","DOI":"10.1046/j.0956-7976.2003.psci_1464.x","ISSN":"0956-7976, 1467-9280","issue":"6","journalAbbreviation":"Psychol Sci","language":"en","page":"549-557","source":"DOI.org (Crossref)","title":"Searching Night and Day: A Dissociation of Effects of Circadian Phase and Time Awake on Visual Selective Attention and Vigilance","title-short":"Searching Night and Day","volume":"14","author":[{"family":"Horowitz","given":"Todd S."},{"family":"Cade","given":"Brian E."},{"family":"Wolfe","given":"Jeremy M."},{"family":"Czeisler","given":"Charles A."}],"issued":{"date-parts":[["2003",11]]}},"label":"page","prefix":"e.g., "}],"schema":"https://github.com/citation-style-language/schema/raw/master/csl-citation.json"} </w:instrText>
      </w:r>
      <w:r w:rsidR="00C301A6" w:rsidRPr="00963209">
        <w:rPr>
          <w:rFonts w:ascii="Arial" w:hAnsi="Arial" w:cs="Arial"/>
          <w:lang w:val="en-US"/>
        </w:rPr>
        <w:fldChar w:fldCharType="separate"/>
      </w:r>
      <w:r w:rsidR="00C301A6" w:rsidRPr="00963209">
        <w:rPr>
          <w:rFonts w:ascii="Arial" w:hAnsi="Arial" w:cs="Arial"/>
          <w:lang w:val="en-US"/>
        </w:rPr>
        <w:t>(e.g., Horowitz et al., 2003)</w:t>
      </w:r>
      <w:r w:rsidR="00C301A6" w:rsidRPr="00963209">
        <w:rPr>
          <w:rFonts w:ascii="Arial" w:hAnsi="Arial" w:cs="Arial"/>
          <w:lang w:val="en-US"/>
        </w:rPr>
        <w:fldChar w:fldCharType="end"/>
      </w:r>
      <w:r w:rsidR="008102A0" w:rsidRPr="00963209">
        <w:rPr>
          <w:rFonts w:ascii="Arial" w:hAnsi="Arial" w:cs="Arial"/>
          <w:lang w:val="en-US"/>
        </w:rPr>
        <w:t xml:space="preserve"> mind-</w:t>
      </w:r>
      <w:r w:rsidR="008102A0" w:rsidRPr="00963209">
        <w:rPr>
          <w:rFonts w:ascii="Arial" w:hAnsi="Arial" w:cs="Arial"/>
          <w:lang w:val="en-US"/>
        </w:rPr>
        <w:lastRenderedPageBreak/>
        <w:t>wandering</w:t>
      </w:r>
      <w:r w:rsidR="00925656" w:rsidRPr="00963209">
        <w:rPr>
          <w:rFonts w:ascii="Arial" w:hAnsi="Arial" w:cs="Arial"/>
          <w:lang w:val="en-US"/>
        </w:rPr>
        <w:t xml:space="preserve"> </w:t>
      </w:r>
      <w:r w:rsidR="00925656" w:rsidRPr="00963209">
        <w:rPr>
          <w:rFonts w:ascii="Arial" w:hAnsi="Arial" w:cs="Arial"/>
          <w:lang w:val="en-US"/>
        </w:rPr>
        <w:fldChar w:fldCharType="begin"/>
      </w:r>
      <w:r w:rsidR="00FA1262" w:rsidRPr="00963209">
        <w:rPr>
          <w:rFonts w:ascii="Arial" w:hAnsi="Arial" w:cs="Arial"/>
          <w:lang w:val="en-US"/>
        </w:rPr>
        <w:instrText xml:space="preserve"> ADDIN ZOTERO_ITEM CSL_CITATION {"citationID":"VwSYyE6I","properties":{"formattedCitation":"(e.g., see Krimsky et al., 2017)","plainCitation":"(e.g., see Krimsky et al., 2017)","noteIndex":0},"citationItems":[{"id":3356,"uris":["http://zotero.org/users/6618481/items/FI2BK7VU"],"itemData":{"id":3356,"type":"article-journal","abstract":"Working memory relies on executive resources for successful task performance, with higher demands necessitating greater resource engagement. In addition to mnemonic demands, prior studies suggest that internal sources of distraction, such as mind wandering (i.e., having off-task thoughts) and greater time on task, may tax executive resources. Herein, the consequences of mnemonic demand, mind wandering, and time on task were investigated during a visual working memory task. Participants (N=143) completed a delayed-recognition visual working memory task, with mnemonic load for visual objects manipulated across trials (1 item=low load; 2 items=high load) and subjective mind wandering assessed intermittently throughout the experiment using a self-report Likert-type scale (1=on-task, 6=off-task). Task performance (correct/incorrect response) and self-reported mind wandering data were evaluated by hierarchical linear modeling to track trial-by-trial fluctuations. Performance declined with greater time on task, and the rate of decline was steeper for high vs low load trials. Self-reported mind wandering increased over time, and significantly varied asa function of both load and time on task. Participants reported greater mind wandering at the beginning of the experiment for low vs. high load trials; however, with greater time on task, more mind wandering was reported during high vs. low load trials. These results suggest that the availability of executive resources in support of working memory maintenance processes fluctuates in a demand-sensitive manner with time on task, and may be commandeered by mind wandering.","container-title":"Cognition","DOI":"10.1016/j.cognition.2017.08.006","ISSN":"0010-0277","journalAbbreviation":"Cognition","page":"84-90","source":"ScienceDirect","title":"The influence of time on task on mind wandering and visual working memory","volume":"169","author":[{"family":"Krimsky","given":"Marissa"},{"family":"Forster","given":"Daniel E."},{"family":"Llabre","given":"Maria M."},{"family":"Jha","given":"Amishi P."}],"issued":{"date-parts":[["2017",12,1]]}},"label":"page","prefix":"e.g., see"}],"schema":"https://github.com/citation-style-language/schema/raw/master/csl-citation.json"} </w:instrText>
      </w:r>
      <w:r w:rsidR="00925656" w:rsidRPr="00963209">
        <w:rPr>
          <w:rFonts w:ascii="Arial" w:hAnsi="Arial" w:cs="Arial"/>
          <w:lang w:val="en-US"/>
        </w:rPr>
        <w:fldChar w:fldCharType="separate"/>
      </w:r>
      <w:r w:rsidR="00FA1262" w:rsidRPr="00963209">
        <w:rPr>
          <w:rFonts w:ascii="Arial" w:hAnsi="Arial" w:cs="Arial"/>
          <w:noProof/>
          <w:lang w:val="en-US"/>
        </w:rPr>
        <w:t>(e.g., see Krimsky et al., 2017)</w:t>
      </w:r>
      <w:r w:rsidR="00925656" w:rsidRPr="00963209">
        <w:rPr>
          <w:rFonts w:ascii="Arial" w:hAnsi="Arial" w:cs="Arial"/>
          <w:lang w:val="en-US"/>
        </w:rPr>
        <w:fldChar w:fldCharType="end"/>
      </w:r>
      <w:r w:rsidR="008102A0" w:rsidRPr="00963209">
        <w:rPr>
          <w:rFonts w:ascii="Arial" w:hAnsi="Arial" w:cs="Arial"/>
          <w:lang w:val="en-US"/>
        </w:rPr>
        <w:t>, and others</w:t>
      </w:r>
      <w:r w:rsidR="00C301A6" w:rsidRPr="00963209">
        <w:rPr>
          <w:rFonts w:ascii="Arial" w:hAnsi="Arial" w:cs="Arial"/>
          <w:lang w:val="en-US"/>
        </w:rPr>
        <w:t xml:space="preserve">, all of which might emerge as time progresses. It seems possible that the differences in motoric interaction between X-ray and CT screening may lead to differences in the impact of time on task. For that reason, we believe that time on task effects </w:t>
      </w:r>
      <w:proofErr w:type="gramStart"/>
      <w:r w:rsidR="00C301A6" w:rsidRPr="00963209">
        <w:rPr>
          <w:rFonts w:ascii="Arial" w:hAnsi="Arial" w:cs="Arial"/>
          <w:lang w:val="en-US"/>
        </w:rPr>
        <w:t>are</w:t>
      </w:r>
      <w:proofErr w:type="gramEnd"/>
      <w:r w:rsidR="00C301A6" w:rsidRPr="00963209">
        <w:rPr>
          <w:rFonts w:ascii="Arial" w:hAnsi="Arial" w:cs="Arial"/>
          <w:lang w:val="en-US"/>
        </w:rPr>
        <w:t xml:space="preserve"> particularly important to focus upon her</w:t>
      </w:r>
      <w:r w:rsidR="00332C65" w:rsidRPr="00963209">
        <w:rPr>
          <w:rFonts w:ascii="Arial" w:hAnsi="Arial" w:cs="Arial"/>
          <w:lang w:val="en-US"/>
        </w:rPr>
        <w:t>e as they may shed light on key differences between dual-view and interactive displays.</w:t>
      </w:r>
    </w:p>
    <w:p w14:paraId="6E0EAA15" w14:textId="48F9A6FD" w:rsidR="005150B9" w:rsidRPr="00963209" w:rsidRDefault="008102A0" w:rsidP="005150B9">
      <w:pPr>
        <w:snapToGrid w:val="0"/>
        <w:spacing w:line="480" w:lineRule="auto"/>
        <w:ind w:firstLine="720"/>
        <w:contextualSpacing/>
        <w:rPr>
          <w:rFonts w:ascii="Arial" w:hAnsi="Arial" w:cs="Arial"/>
          <w:lang w:val="en-US"/>
        </w:rPr>
      </w:pPr>
      <w:r w:rsidRPr="00963209">
        <w:rPr>
          <w:rFonts w:ascii="Arial" w:hAnsi="Arial" w:cs="Arial"/>
          <w:lang w:val="en-US"/>
        </w:rPr>
        <w:t>From a theoretical standpoint, t</w:t>
      </w:r>
      <w:r w:rsidR="00330117" w:rsidRPr="00963209">
        <w:rPr>
          <w:rFonts w:ascii="Arial" w:hAnsi="Arial" w:cs="Arial"/>
          <w:lang w:val="en-US"/>
        </w:rPr>
        <w:t>he</w:t>
      </w:r>
      <w:r w:rsidR="00135C01" w:rsidRPr="00963209">
        <w:rPr>
          <w:rFonts w:ascii="Arial" w:hAnsi="Arial" w:cs="Arial"/>
          <w:lang w:val="en-US"/>
        </w:rPr>
        <w:t xml:space="preserve"> present set of experiments can make </w:t>
      </w:r>
      <w:proofErr w:type="gramStart"/>
      <w:r w:rsidR="00135C01" w:rsidRPr="00963209">
        <w:rPr>
          <w:rFonts w:ascii="Arial" w:hAnsi="Arial" w:cs="Arial"/>
          <w:lang w:val="en-US"/>
        </w:rPr>
        <w:t>a number of</w:t>
      </w:r>
      <w:proofErr w:type="gramEnd"/>
      <w:r w:rsidR="00135C01" w:rsidRPr="00963209">
        <w:rPr>
          <w:rFonts w:ascii="Arial" w:hAnsi="Arial" w:cs="Arial"/>
          <w:lang w:val="en-US"/>
        </w:rPr>
        <w:t xml:space="preserve"> </w:t>
      </w:r>
      <w:r w:rsidR="005150B9" w:rsidRPr="00963209">
        <w:rPr>
          <w:rFonts w:ascii="Arial" w:hAnsi="Arial" w:cs="Arial"/>
          <w:lang w:val="en-US"/>
        </w:rPr>
        <w:t xml:space="preserve">important contributions to the existing literature. There is, at present, only one theoretical model of interactive search behavior: the interactive Multiple Decision Model, otherwise referred to as the </w:t>
      </w:r>
      <w:proofErr w:type="spellStart"/>
      <w:r w:rsidR="005150B9" w:rsidRPr="00963209">
        <w:rPr>
          <w:rFonts w:ascii="Arial" w:hAnsi="Arial" w:cs="Arial"/>
          <w:lang w:val="en-US"/>
        </w:rPr>
        <w:t>iMDM</w:t>
      </w:r>
      <w:proofErr w:type="spellEnd"/>
      <w:r w:rsidR="00C31B4C" w:rsidRPr="00963209">
        <w:rPr>
          <w:rFonts w:ascii="Arial" w:hAnsi="Arial" w:cs="Arial"/>
          <w:lang w:val="en-US"/>
        </w:rPr>
        <w:t xml:space="preserve"> </w:t>
      </w:r>
      <w:r w:rsidR="006B7A2F" w:rsidRPr="00963209">
        <w:rPr>
          <w:rFonts w:ascii="Arial" w:hAnsi="Arial" w:cs="Arial"/>
          <w:lang w:val="en-US"/>
        </w:rPr>
        <w:fldChar w:fldCharType="begin"/>
      </w:r>
      <w:r w:rsidR="006B7A2F" w:rsidRPr="00963209">
        <w:rPr>
          <w:rFonts w:ascii="Arial" w:hAnsi="Arial" w:cs="Arial"/>
          <w:lang w:val="en-US"/>
        </w:rPr>
        <w:instrText xml:space="preserve"> ADDIN ZOTERO_ITEM CSL_CITATION {"citationID":"LH3PnAgB","properties":{"formattedCitation":"(Hout et al., 2022)","plainCitation":"(Hout et al., 2022)","noteIndex":0},"citationItems":[{"id":3176,"uris":["http://zotero.org/users/6618481/items/FUBDTRXI"],"itemData":{"id":3176,"type":"article-journal","abstract":"In many important search tasks, observers must find what they are looking for using only visual information (e.g., X-ray baggage screening/medical screening). However, numerous other search tasks can only be effectively completed when the searcher uses their hands to find what they are looking for (e.g., \"rummage\" search). Unfortunately, it is not currently well understood how observers conduct such \"interactive\" searches nor what the best strategies might be for doing so. Here, we first review the limited literature on interactive search. We then present a novel methodology for the study of interactive search that involves having observers seek out LEGO® targets in a cluttered tray of assorted bricks. In our validation task, we confirm the validity of this approach by demonstrating that it produces sensible patterns of diminishing returns in response time as targets are removed from the set as well as hastened search times for larger targets. In our experiment, we modify the approach, refining its systematicity and experimental control. We also build on prior work exploring strategy use in visual search by investigating the extent to which active and passive strategy use impacts performance in interactive search. In contrast to our prior findings in hybrid visual search (Madrid &amp; Hout, 2019), our current findings suggest that in interactive search, an active search strategy can be superior to a passive one. We close by offering a conceptual model (the Interactive Multiple Decision Model [i-MDM]) that explicates the steps involved in a search task of this nature, and we then provide suggestions for how to further refine the task to achieve higher internal validity and to delve deeper into questions of theoretical importance in the field of interactive search. (PsycInfo Database Record (c) 2022 APA, all rights reserved).","container-title":"Journal of Experimental Psychology. Applied","DOI":"10.1037/xap0000295","ISSN":"1939-2192","issue":"1","journalAbbreviation":"J Exp Psychol Appl","language":"eng","note":"PMID: 34941350","page":"35-51","source":"PubMed","title":"Examining the effects of passive and active strategy use during interactive search for LEGO® bricks","volume":"28","author":[{"family":"Hout","given":"Michael C."},{"family":"White","given":"Bryan"},{"family":"Madrid","given":"Jessica"},{"family":"Godwin","given":"Hayward J."},{"family":"Scarince","given":"Collin"}],"issued":{"date-parts":[["2022",3]]}}}],"schema":"https://github.com/citation-style-language/schema/raw/master/csl-citation.json"} </w:instrText>
      </w:r>
      <w:r w:rsidR="006B7A2F" w:rsidRPr="00963209">
        <w:rPr>
          <w:rFonts w:ascii="Arial" w:hAnsi="Arial" w:cs="Arial"/>
          <w:lang w:val="en-US"/>
        </w:rPr>
        <w:fldChar w:fldCharType="separate"/>
      </w:r>
      <w:r w:rsidR="006B7A2F" w:rsidRPr="00963209">
        <w:rPr>
          <w:rFonts w:ascii="Arial" w:hAnsi="Arial" w:cs="Arial"/>
          <w:noProof/>
          <w:lang w:val="en-US"/>
        </w:rPr>
        <w:t>(Hout et al., 2022)</w:t>
      </w:r>
      <w:r w:rsidR="006B7A2F" w:rsidRPr="00963209">
        <w:rPr>
          <w:rFonts w:ascii="Arial" w:hAnsi="Arial" w:cs="Arial"/>
          <w:lang w:val="en-US"/>
        </w:rPr>
        <w:fldChar w:fldCharType="end"/>
      </w:r>
      <w:r w:rsidR="005150B9" w:rsidRPr="00963209">
        <w:rPr>
          <w:rFonts w:ascii="Arial" w:hAnsi="Arial" w:cs="Arial"/>
          <w:lang w:val="en-US"/>
        </w:rPr>
        <w:t xml:space="preserve">. The </w:t>
      </w:r>
      <w:proofErr w:type="spellStart"/>
      <w:r w:rsidR="005150B9" w:rsidRPr="00963209">
        <w:rPr>
          <w:rFonts w:ascii="Arial" w:hAnsi="Arial" w:cs="Arial"/>
          <w:lang w:val="en-US"/>
        </w:rPr>
        <w:t>iMDM</w:t>
      </w:r>
      <w:proofErr w:type="spellEnd"/>
      <w:r w:rsidR="005150B9" w:rsidRPr="00963209">
        <w:rPr>
          <w:rFonts w:ascii="Arial" w:hAnsi="Arial" w:cs="Arial"/>
          <w:lang w:val="en-US"/>
        </w:rPr>
        <w:t xml:space="preserve"> is an extension of the Multiple Decision Model of visual search</w:t>
      </w:r>
      <w:r w:rsidR="006B7A2F" w:rsidRPr="00963209">
        <w:rPr>
          <w:rFonts w:ascii="Arial" w:hAnsi="Arial" w:cs="Arial"/>
          <w:lang w:val="en-US"/>
        </w:rPr>
        <w:t xml:space="preserve"> </w:t>
      </w:r>
      <w:r w:rsidR="006B7A2F" w:rsidRPr="00963209">
        <w:rPr>
          <w:rFonts w:ascii="Arial" w:hAnsi="Arial" w:cs="Arial"/>
          <w:lang w:val="en-US"/>
        </w:rPr>
        <w:fldChar w:fldCharType="begin"/>
      </w:r>
      <w:r w:rsidR="006B7A2F" w:rsidRPr="00963209">
        <w:rPr>
          <w:rFonts w:ascii="Arial" w:hAnsi="Arial" w:cs="Arial"/>
          <w:lang w:val="en-US"/>
        </w:rPr>
        <w:instrText xml:space="preserve"> ADDIN ZOTERO_ITEM CSL_CITATION {"citationID":"3e0jV6TA","properties":{"formattedCitation":"(Wolfe &amp; Van Wert, 2010)","plainCitation":"(Wolfe &amp; Van Wert, 2010)","noteIndex":0},"citationItems":[{"id":2553,"uris":["http://zotero.org/users/6618481/items/VJSE5M3Z"],"itemData":{"id":2553,"type":"article-journal","abstract":"Target prevalence powerfully influences visual search behavior. In most visual search experiments, targets appear on at least 50% of trials 1, 2, 3. However, when targets are rare (as in medical or airport screening), observers shift response criteria, leading to elevated miss error rates 4, 5. Observers also speed target-absent responses and may make more motor errors [6]. This could be a speed/accuracy tradeoff with fast, frequent absent responses producing more miss errors. Disproving this hypothesis, our experiment one shows that very high target prevalence (98%) shifts response criteria in the opposite direction, leading to elevated false alarms in a simulated baggage search. However, the very frequent target-present responses are not speeded. Rather, rare target-absent responses are greatly slowed. In experiment two, prevalence was varied sinusoidally over 1000 trials as observers' accuracy and reaction times (RTs) were measured. Observers' criterion and target-absent RTs tracked prevalence. Sensitivity (d′) and target-present RTs did not vary with prevalence 7, 8, 9. These results support a model in which prevalence influences two parameters: a decision criterion governing the series of perceptual decisions about each attended item, and a quitting threshold that governs the timing of target-absent responses. Models in which target prevalence only influences an overall decision criterion are not supported.","container-title":"Current Biology","DOI":"10.1016/j.cub.2009.11.066","ISSN":"0960-9822","issue":"2","journalAbbreviation":"Current Biology","language":"en","page":"121-124","source":"ScienceDirect","title":"Varying target prevalence reveals two dissociable decision criteria in visual search","volume":"20","author":[{"family":"Wolfe","given":"Jeremy M."},{"family":"Van Wert","given":"Michael J."}],"issued":{"date-parts":[["2010",1,26]]}}}],"schema":"https://github.com/citation-style-language/schema/raw/master/csl-citation.json"} </w:instrText>
      </w:r>
      <w:r w:rsidR="006B7A2F" w:rsidRPr="00963209">
        <w:rPr>
          <w:rFonts w:ascii="Arial" w:hAnsi="Arial" w:cs="Arial"/>
          <w:lang w:val="en-US"/>
        </w:rPr>
        <w:fldChar w:fldCharType="separate"/>
      </w:r>
      <w:r w:rsidR="006B7A2F" w:rsidRPr="00963209">
        <w:rPr>
          <w:rFonts w:ascii="Arial" w:hAnsi="Arial" w:cs="Arial"/>
          <w:noProof/>
          <w:lang w:val="en-US"/>
        </w:rPr>
        <w:t>(Wolfe &amp; Van Wert, 2010)</w:t>
      </w:r>
      <w:r w:rsidR="006B7A2F" w:rsidRPr="00963209">
        <w:rPr>
          <w:rFonts w:ascii="Arial" w:hAnsi="Arial" w:cs="Arial"/>
          <w:lang w:val="en-US"/>
        </w:rPr>
        <w:fldChar w:fldCharType="end"/>
      </w:r>
      <w:r w:rsidR="005150B9" w:rsidRPr="00963209">
        <w:rPr>
          <w:rFonts w:ascii="Arial" w:hAnsi="Arial" w:cs="Arial"/>
          <w:lang w:val="en-US"/>
        </w:rPr>
        <w:t xml:space="preserve">. Under the </w:t>
      </w:r>
      <w:proofErr w:type="spellStart"/>
      <w:r w:rsidR="005150B9" w:rsidRPr="00963209">
        <w:rPr>
          <w:rFonts w:ascii="Arial" w:hAnsi="Arial" w:cs="Arial"/>
          <w:lang w:val="en-US"/>
        </w:rPr>
        <w:t>iMDM</w:t>
      </w:r>
      <w:proofErr w:type="spellEnd"/>
      <w:r w:rsidR="005150B9" w:rsidRPr="00963209">
        <w:rPr>
          <w:rFonts w:ascii="Arial" w:hAnsi="Arial" w:cs="Arial"/>
          <w:lang w:val="en-US"/>
        </w:rPr>
        <w:t xml:space="preserve">, searches move from one search area to another. Within the visual search-focused MDM, search proceeds as a series of decisions. For each object in a display, the search system asks the question: ‘is this object a target?’. If the answer is ‘no’, the search then proceeds, whilst is the answer is ‘yes’, the searcher responds ‘present’ and terminates the search. Next, the search system asks the question: ‘has the quitting threshold been reached?’. The quitting threshold for a search is governed by a timer. Once that timer has been reached, the search is terminated. The </w:t>
      </w:r>
      <w:proofErr w:type="spellStart"/>
      <w:r w:rsidR="005150B9" w:rsidRPr="00963209">
        <w:rPr>
          <w:rFonts w:ascii="Arial" w:hAnsi="Arial" w:cs="Arial"/>
          <w:lang w:val="en-US"/>
        </w:rPr>
        <w:t>iMDM</w:t>
      </w:r>
      <w:proofErr w:type="spellEnd"/>
      <w:r w:rsidR="005150B9" w:rsidRPr="00963209">
        <w:rPr>
          <w:rFonts w:ascii="Arial" w:hAnsi="Arial" w:cs="Arial"/>
          <w:lang w:val="en-US"/>
        </w:rPr>
        <w:t xml:space="preserve"> expands upon this framework by incorporating a series of searches in different areas of the environment. Each area of an environment is searched until the quitting threshold is reached. Once a searcher ceases their examination of that area, the search system then asks a new question, unique to interactive search: “has the </w:t>
      </w:r>
      <w:r w:rsidR="005150B9" w:rsidRPr="00963209">
        <w:rPr>
          <w:rFonts w:ascii="Arial" w:hAnsi="Arial" w:cs="Arial"/>
          <w:i/>
          <w:iCs/>
          <w:lang w:val="en-US"/>
        </w:rPr>
        <w:t xml:space="preserve">overall quitting threshold </w:t>
      </w:r>
      <w:r w:rsidR="005150B9" w:rsidRPr="00963209">
        <w:rPr>
          <w:rFonts w:ascii="Arial" w:hAnsi="Arial" w:cs="Arial"/>
          <w:lang w:val="en-US"/>
        </w:rPr>
        <w:t xml:space="preserve">been reached?”. This relates to a second timer that determines when a </w:t>
      </w:r>
      <w:r w:rsidR="005150B9" w:rsidRPr="00963209">
        <w:rPr>
          <w:rFonts w:ascii="Arial" w:hAnsi="Arial" w:cs="Arial"/>
          <w:lang w:val="en-US"/>
        </w:rPr>
        <w:lastRenderedPageBreak/>
        <w:t xml:space="preserve">searcher decides that they have searched enough areas </w:t>
      </w:r>
      <w:proofErr w:type="gramStart"/>
      <w:r w:rsidR="005150B9" w:rsidRPr="00963209">
        <w:rPr>
          <w:rFonts w:ascii="Arial" w:hAnsi="Arial" w:cs="Arial"/>
          <w:lang w:val="en-US"/>
        </w:rPr>
        <w:t>in order to</w:t>
      </w:r>
      <w:proofErr w:type="gramEnd"/>
      <w:r w:rsidR="005150B9" w:rsidRPr="00963209">
        <w:rPr>
          <w:rFonts w:ascii="Arial" w:hAnsi="Arial" w:cs="Arial"/>
          <w:lang w:val="en-US"/>
        </w:rPr>
        <w:t xml:space="preserve"> be confident that no target is present. If this overall threshold has not been reached, a new area is </w:t>
      </w:r>
      <w:proofErr w:type="gramStart"/>
      <w:r w:rsidR="005150B9" w:rsidRPr="00963209">
        <w:rPr>
          <w:rFonts w:ascii="Arial" w:hAnsi="Arial" w:cs="Arial"/>
          <w:lang w:val="en-US"/>
        </w:rPr>
        <w:t>accessed</w:t>
      </w:r>
      <w:proofErr w:type="gramEnd"/>
      <w:r w:rsidR="005150B9" w:rsidRPr="00963209">
        <w:rPr>
          <w:rFonts w:ascii="Arial" w:hAnsi="Arial" w:cs="Arial"/>
          <w:lang w:val="en-US"/>
        </w:rPr>
        <w:t xml:space="preserve"> and a new search of that area begins. If this overall threshold has been reached, the search is terminated.</w:t>
      </w:r>
    </w:p>
    <w:p w14:paraId="2D7AF036" w14:textId="733FD525" w:rsidR="00135C01" w:rsidRPr="00963209" w:rsidRDefault="005150B9" w:rsidP="00BB1DE3">
      <w:pPr>
        <w:snapToGrid w:val="0"/>
        <w:spacing w:line="480" w:lineRule="auto"/>
        <w:ind w:firstLine="720"/>
        <w:contextualSpacing/>
        <w:rPr>
          <w:rFonts w:ascii="Arial" w:hAnsi="Arial" w:cs="Arial"/>
          <w:i/>
          <w:iCs/>
          <w:lang w:val="en-US"/>
        </w:rPr>
      </w:pPr>
      <w:r w:rsidRPr="00963209">
        <w:rPr>
          <w:rFonts w:ascii="Arial" w:hAnsi="Arial" w:cs="Arial"/>
          <w:lang w:val="en-US"/>
        </w:rPr>
        <w:t xml:space="preserve">The </w:t>
      </w:r>
      <w:proofErr w:type="spellStart"/>
      <w:r w:rsidRPr="00963209">
        <w:rPr>
          <w:rFonts w:ascii="Arial" w:hAnsi="Arial" w:cs="Arial"/>
          <w:lang w:val="en-US"/>
        </w:rPr>
        <w:t>iMDM</w:t>
      </w:r>
      <w:proofErr w:type="spellEnd"/>
      <w:r w:rsidRPr="00963209">
        <w:rPr>
          <w:rFonts w:ascii="Arial" w:hAnsi="Arial" w:cs="Arial"/>
          <w:lang w:val="en-US"/>
        </w:rPr>
        <w:t xml:space="preserve"> serves as a useful starting point, but it is limited in its explanatory scope. </w:t>
      </w:r>
      <w:proofErr w:type="gramStart"/>
      <w:r w:rsidR="009D58BF" w:rsidRPr="00963209">
        <w:rPr>
          <w:rFonts w:ascii="Arial" w:hAnsi="Arial" w:cs="Arial"/>
          <w:lang w:val="en-US"/>
        </w:rPr>
        <w:t>In particular, we</w:t>
      </w:r>
      <w:proofErr w:type="gramEnd"/>
      <w:r w:rsidR="009D58BF" w:rsidRPr="00963209">
        <w:rPr>
          <w:rFonts w:ascii="Arial" w:hAnsi="Arial" w:cs="Arial"/>
          <w:lang w:val="en-US"/>
        </w:rPr>
        <w:t xml:space="preserve"> note that it has no understanding or mechanism for explaining changes in behavior over extended periods of time. </w:t>
      </w:r>
      <w:r w:rsidR="00201E13" w:rsidRPr="00963209">
        <w:rPr>
          <w:rFonts w:ascii="Arial" w:hAnsi="Arial" w:cs="Arial"/>
          <w:lang w:val="en-US"/>
        </w:rPr>
        <w:t xml:space="preserve">Indeed, </w:t>
      </w:r>
      <w:r w:rsidR="007A65D7" w:rsidRPr="00963209">
        <w:rPr>
          <w:rFonts w:ascii="Arial" w:hAnsi="Arial" w:cs="Arial"/>
          <w:lang w:val="en-US"/>
        </w:rPr>
        <w:t>it makes no consideration of the effects of time-on-task and</w:t>
      </w:r>
      <w:r w:rsidR="009038B1" w:rsidRPr="00963209">
        <w:rPr>
          <w:rFonts w:ascii="Arial" w:hAnsi="Arial" w:cs="Arial"/>
          <w:lang w:val="en-US"/>
        </w:rPr>
        <w:t xml:space="preserve"> can only measure transitions between one search to another in terms of ending one trial and moving onto the next. In that regard, it takes trial index as a measure of time</w:t>
      </w:r>
      <w:r w:rsidR="00017F90" w:rsidRPr="00963209">
        <w:rPr>
          <w:rFonts w:ascii="Arial" w:hAnsi="Arial" w:cs="Arial"/>
          <w:lang w:val="en-US"/>
        </w:rPr>
        <w:t xml:space="preserve">. This is true </w:t>
      </w:r>
      <w:r w:rsidR="0045305D" w:rsidRPr="00963209">
        <w:rPr>
          <w:rFonts w:ascii="Arial" w:hAnsi="Arial" w:cs="Arial"/>
          <w:lang w:val="en-US"/>
        </w:rPr>
        <w:t>of other models and accounts of search as well</w:t>
      </w:r>
      <w:r w:rsidR="004826C1" w:rsidRPr="00963209">
        <w:rPr>
          <w:rFonts w:ascii="Arial" w:hAnsi="Arial" w:cs="Arial"/>
          <w:lang w:val="en-US"/>
        </w:rPr>
        <w:t xml:space="preserve"> </w:t>
      </w:r>
      <w:r w:rsidR="004826C1" w:rsidRPr="00963209">
        <w:rPr>
          <w:rFonts w:ascii="Arial" w:hAnsi="Arial" w:cs="Arial"/>
          <w:lang w:val="en-US"/>
        </w:rPr>
        <w:fldChar w:fldCharType="begin"/>
      </w:r>
      <w:r w:rsidR="00D3469C" w:rsidRPr="00963209">
        <w:rPr>
          <w:rFonts w:ascii="Arial" w:hAnsi="Arial" w:cs="Arial"/>
          <w:lang w:val="en-US"/>
        </w:rPr>
        <w:instrText xml:space="preserve"> ADDIN ZOTERO_ITEM CSL_CITATION {"citationID":"M24xxRNg","properties":{"formattedCitation":"(Chun &amp; Wolfe, 1996; Hulleman &amp; Olivers, 2017; Wolfe, 2021)","plainCitation":"(Chun &amp; Wolfe, 1996; Hulleman &amp; Olivers, 2017; Wolfe, 2021)","noteIndex":0},"citationItems":[{"id":2558,"uris":["http://zotero.org/users/6618481/items/5P6BEW9V"],"itemData":{"id":2558,"type":"article-journal","abstract":"How should a visual search task be terminated when no target is found? Such searches could end after a serial search through all items, but blank trials in many tasks are terminated too quickly for that to be plausible. This paper proposes a solution based on Wolfe’s (1994) Guided Search model. The probability that each item is a target is computed in parallel based on items ’ differences from each other and their similarity to the desired target. This probability is expressed as an activation. Activa-tions are examined in decreasing order until the target is found or until an activation threshold is reached. This threshold is set adaptively by the observer—more conserva-tive following misses, more liberal following successful trials. In addition, observers guess on some trials. The probability of a guess increases as trial duration increases. The model successfully explains blank trial performance. Specific predictions are tested by experiments. q 1996 Academic Press, Inc. Suppose that you have written an important phone number on a small piece of paper. You are searching for that piece of paper among a mess of various articles, journals, forms, and other miscellaneous paperwork on your desk.","container-title":"Cognitive Psychology","DOI":"https://doi.org/10.1006/cogp.1996.0002","page":"401–408","source":"CiteSeer","title":"Just say no: How are visual searches terminated when there is no target present?","title-short":"Just say no","volume":"30","author":[{"family":"Chun","given":"Marvin M."},{"family":"Wolfe","given":"Jeremy M."}],"issued":{"date-parts":[["1996"]]}}},{"id":2724,"uris":["http://zotero.org/users/6618481/items/KHBMQ84T"],"itemData":{"id":2724,"type":"article-journal","abstract":"Abstract\n            \n              The way the cognitive system scans the visual environment for relevant information – \n              visual search\n              in short – has been a long-standing central topic in vision science. From its inception as a research topic, and despite a number of promising alternative perspectives, the study of visual search has been governed by the assumption that a search proceeds on the basis of individual items (whether processed in parallel or not). This has led to the additional assumptions that shallow search slopes (at most a few tens of milliseconds per item for target-present trials) are most informative about the underlying process, and that eye movements are an epiphenomenon that can be safely ignored. We argue that the evidence now overwhelmingly favours an approach that takes fixations, not individual items, as its central unit. Within fixations, items are processed in parallel, and the functional field of view determines how many fixations are needed. In this type of theoretical framework, there is a direct connection between target discrimination difficulty, fixations, and reaction time (RT) measures. It therefore promises a more fundamental understanding of visual search by offering a unified account of both eye movement and manual response behaviour across the entire range of observed search efficiency, and provides new directions for research. A high-level conceptual simulation with just one free and four fixed parameters shows the viability of this approach.","container-title":"Behavioral and Brain Sciences","DOI":"10.1017/S0140525X15002794","ISSN":"0140-525X, 1469-1825","journalAbbreviation":"Behav Brain Sci","language":"en","page":"e132","source":"DOI.org (Crossref)","title":"The impending demise of the item in visual search","volume":"40","author":[{"family":"Hulleman","given":"Johan"},{"family":"Olivers","given":"Christian N. L."}],"issued":{"date-parts":[["2017"]]}}},{"id":3094,"uris":["http://zotero.org/users/6618481/items/MPT5ADSZ"],"itemData":{"id":3094,"type":"article-journal","abstract":"This paper describes Guided Search 6.0 (GS6), a revised model of visual search. When we encounter a scene, we can see something everywhere. However, we cannot recognize more than a few items at a time. Attention is used to select items so that their features can be “bound” into recognizable objects. Attention is “guided” so that items can be processed in an intelligent order. In GS6, this guidance comes from five sources of preattentive information: (1) top-down and (2) bottom-up feature guidance, (3) prior history (e.g., priming), (4) reward, and (5) scene syntax and semantics. These sources are combined into a spatial “priority map,” a dynamic attentional landscape that evolves over the course of search. Selective attention is guided to the most active location in the priority map approximately 20 times per second. Guidance will not be uniform across the visual field. It will favor items near the point of fixation. Three types of functional visual field (FVFs) describe the nature of these foveal biases. There is a resolution FVF, an FVF governing exploratory eye movements, and an FVF governing covert deployments of attention. To be identified as targets or rejected as distractors, items must be compared to target templates held in memory. The binding and recognition of an attended object is modeled as a diffusion process taking &gt; 150 ms/item. Since selection occurs more frequently than that, it follows that multiple items are undergoing recognition at the same time, though asynchronously, making GS6 a hybrid of serial and parallel processes. In GS6, if a target is not found, search terminates when an accumulating quitting signal reaches a threshold. Setting of that threshold is adaptive, allowing feedback about performance to shape subsequent searches. Simulation shows that the combination of asynchronous diffusion and a quitting signal can produce the basic patterns of response time and error data from a range of search experiments.","container-title":"Psychonomic Bulletin &amp; Review","DOI":"10.3758/s13423-020-01859-9","ISSN":"1069-9384, 1531-5320","issue":"4","journalAbbreviation":"Psychon Bull Rev","language":"en","page":"1060-1092","source":"DOI.org (Crossref)","title":"Guided Search 6.0: An updated model of visual search","title-short":"Guided Search 6.0","volume":"28","author":[{"family":"Wolfe","given":"Jeremy M."}],"issued":{"date-parts":[["2021",8]]}}}],"schema":"https://github.com/citation-style-language/schema/raw/master/csl-citation.json"} </w:instrText>
      </w:r>
      <w:r w:rsidR="004826C1" w:rsidRPr="00963209">
        <w:rPr>
          <w:rFonts w:ascii="Arial" w:hAnsi="Arial" w:cs="Arial"/>
          <w:lang w:val="en-US"/>
        </w:rPr>
        <w:fldChar w:fldCharType="separate"/>
      </w:r>
      <w:r w:rsidR="00D3469C" w:rsidRPr="00963209">
        <w:rPr>
          <w:rFonts w:ascii="Arial" w:hAnsi="Arial" w:cs="Arial"/>
          <w:noProof/>
          <w:lang w:val="en-US"/>
        </w:rPr>
        <w:t>(Chun &amp; Wolfe, 1996; Hulleman &amp; Olivers, 2017; Wolfe, 2021)</w:t>
      </w:r>
      <w:r w:rsidR="004826C1" w:rsidRPr="00963209">
        <w:rPr>
          <w:rFonts w:ascii="Arial" w:hAnsi="Arial" w:cs="Arial"/>
          <w:lang w:val="en-US"/>
        </w:rPr>
        <w:fldChar w:fldCharType="end"/>
      </w:r>
      <w:r w:rsidR="003E6D2B" w:rsidRPr="00963209">
        <w:rPr>
          <w:rFonts w:ascii="Arial" w:hAnsi="Arial" w:cs="Arial"/>
          <w:lang w:val="en-US"/>
        </w:rPr>
        <w:t xml:space="preserve">, </w:t>
      </w:r>
      <w:r w:rsidR="004C23C1" w:rsidRPr="00963209">
        <w:rPr>
          <w:rFonts w:ascii="Arial" w:hAnsi="Arial" w:cs="Arial"/>
          <w:lang w:val="en-US"/>
        </w:rPr>
        <w:t xml:space="preserve">which consider changes in performance over time </w:t>
      </w:r>
      <w:r w:rsidR="001B5F60" w:rsidRPr="00963209">
        <w:rPr>
          <w:rFonts w:ascii="Arial" w:hAnsi="Arial" w:cs="Arial"/>
          <w:lang w:val="en-US"/>
        </w:rPr>
        <w:t>in terms of arising between</w:t>
      </w:r>
      <w:r w:rsidR="004C23C1" w:rsidRPr="00963209">
        <w:rPr>
          <w:rFonts w:ascii="Arial" w:hAnsi="Arial" w:cs="Arial"/>
          <w:lang w:val="en-US"/>
        </w:rPr>
        <w:t xml:space="preserve"> one trial and another, with no understanding of the actual time taken to complete those trials, or the time spent searching overall. </w:t>
      </w:r>
      <w:r w:rsidR="00C04C9C" w:rsidRPr="00963209">
        <w:rPr>
          <w:rFonts w:ascii="Arial" w:hAnsi="Arial" w:cs="Arial"/>
          <w:lang w:val="en-US"/>
        </w:rPr>
        <w:t xml:space="preserve">Re-casting search in terms of the actual time spent </w:t>
      </w:r>
      <w:r w:rsidR="006E25E8" w:rsidRPr="00963209">
        <w:rPr>
          <w:rFonts w:ascii="Arial" w:hAnsi="Arial" w:cs="Arial"/>
          <w:lang w:val="en-US"/>
        </w:rPr>
        <w:t>searching</w:t>
      </w:r>
      <w:r w:rsidR="006B103C" w:rsidRPr="00963209">
        <w:rPr>
          <w:rFonts w:ascii="Arial" w:hAnsi="Arial" w:cs="Arial"/>
          <w:lang w:val="en-US"/>
        </w:rPr>
        <w:t>, and then examining the time on task</w:t>
      </w:r>
      <w:r w:rsidR="00C04C9C" w:rsidRPr="00963209">
        <w:rPr>
          <w:rFonts w:ascii="Arial" w:hAnsi="Arial" w:cs="Arial"/>
          <w:lang w:val="en-US"/>
        </w:rPr>
        <w:t xml:space="preserve"> </w:t>
      </w:r>
      <w:r w:rsidR="00291AFD" w:rsidRPr="00963209">
        <w:rPr>
          <w:rFonts w:ascii="Arial" w:hAnsi="Arial" w:cs="Arial"/>
          <w:lang w:val="en-US"/>
        </w:rPr>
        <w:t xml:space="preserve">therefore offers the potential to </w:t>
      </w:r>
      <w:r w:rsidR="006B103C" w:rsidRPr="00963209">
        <w:rPr>
          <w:rFonts w:ascii="Arial" w:hAnsi="Arial" w:cs="Arial"/>
          <w:lang w:val="en-US"/>
        </w:rPr>
        <w:t>provide</w:t>
      </w:r>
      <w:r w:rsidR="00291AFD" w:rsidRPr="00963209">
        <w:rPr>
          <w:rFonts w:ascii="Arial" w:hAnsi="Arial" w:cs="Arial"/>
          <w:lang w:val="en-US"/>
        </w:rPr>
        <w:t xml:space="preserve"> new insights </w:t>
      </w:r>
      <w:r w:rsidR="006B103C" w:rsidRPr="00963209">
        <w:rPr>
          <w:rFonts w:ascii="Arial" w:hAnsi="Arial" w:cs="Arial"/>
          <w:lang w:val="en-US"/>
        </w:rPr>
        <w:t xml:space="preserve">into search behavior and </w:t>
      </w:r>
      <w:r w:rsidR="006E25E8" w:rsidRPr="00963209">
        <w:rPr>
          <w:rFonts w:ascii="Arial" w:hAnsi="Arial" w:cs="Arial"/>
          <w:lang w:val="en-US"/>
        </w:rPr>
        <w:t>performance</w:t>
      </w:r>
      <w:r w:rsidR="006B103C" w:rsidRPr="00963209">
        <w:rPr>
          <w:rFonts w:ascii="Arial" w:hAnsi="Arial" w:cs="Arial"/>
          <w:lang w:val="en-US"/>
        </w:rPr>
        <w:t xml:space="preserve"> that </w:t>
      </w:r>
      <w:r w:rsidR="006E25E8" w:rsidRPr="00963209">
        <w:rPr>
          <w:rFonts w:ascii="Arial" w:hAnsi="Arial" w:cs="Arial"/>
          <w:lang w:val="en-US"/>
        </w:rPr>
        <w:t>fall out of scope for current models.</w:t>
      </w:r>
    </w:p>
    <w:p w14:paraId="5594CE2F" w14:textId="73387C78" w:rsidR="000C45A8" w:rsidRPr="00963209" w:rsidRDefault="00E63D52" w:rsidP="00C31B4C">
      <w:pPr>
        <w:snapToGrid w:val="0"/>
        <w:spacing w:line="480" w:lineRule="auto"/>
        <w:ind w:firstLine="720"/>
        <w:contextualSpacing/>
        <w:rPr>
          <w:rFonts w:ascii="Arial" w:hAnsi="Arial" w:cs="Arial"/>
          <w:lang w:val="en-US"/>
        </w:rPr>
      </w:pPr>
      <w:r w:rsidRPr="00963209">
        <w:rPr>
          <w:rFonts w:ascii="Arial" w:hAnsi="Arial" w:cs="Arial"/>
          <w:lang w:val="en-US"/>
        </w:rPr>
        <w:t>One significant body of research that has used time-on-task to measure performance changes in detail is the study of vigilance effects. In studies of vigilance, observers typically spend long periods of time monitoring displays for rare and subtle</w:t>
      </w:r>
      <w:r w:rsidR="001B5F60" w:rsidRPr="00963209">
        <w:rPr>
          <w:rFonts w:ascii="Arial" w:hAnsi="Arial" w:cs="Arial"/>
          <w:lang w:val="en-US"/>
        </w:rPr>
        <w:t>-to-detect</w:t>
      </w:r>
      <w:r w:rsidRPr="00963209">
        <w:rPr>
          <w:rFonts w:ascii="Arial" w:hAnsi="Arial" w:cs="Arial"/>
          <w:lang w:val="en-US"/>
        </w:rPr>
        <w:t xml:space="preserve"> events</w:t>
      </w:r>
      <w:r w:rsidR="00811472" w:rsidRPr="00963209">
        <w:rPr>
          <w:rFonts w:ascii="Arial" w:hAnsi="Arial" w:cs="Arial"/>
          <w:lang w:val="en-US"/>
        </w:rPr>
        <w:t xml:space="preserve"> </w:t>
      </w:r>
      <w:r w:rsidR="00811472" w:rsidRPr="00963209">
        <w:rPr>
          <w:rFonts w:ascii="Arial" w:hAnsi="Arial" w:cs="Arial"/>
          <w:lang w:val="en-US"/>
        </w:rPr>
        <w:fldChar w:fldCharType="begin"/>
      </w:r>
      <w:r w:rsidR="00BA1E78" w:rsidRPr="00963209">
        <w:rPr>
          <w:rFonts w:ascii="Arial" w:hAnsi="Arial" w:cs="Arial"/>
          <w:lang w:val="en-US"/>
        </w:rPr>
        <w:instrText xml:space="preserve"> ADDIN ZOTERO_ITEM CSL_CITATION {"citationID":"9rArPAVv","properties":{"formattedCitation":"(for a critical review and discussion, see Hancock, 2013)","plainCitation":"(for a critical review and discussion, see Hancock, 2013)","noteIndex":0},"citationItems":[{"id":3363,"uris":["http://zotero.org/users/6618481/items/38ZQHK98"],"itemData":{"id":3363,"type":"article-journal","abstract":"To what extent are identified psychological processes created in laboratories? The present work addresses this issue with reference to one particular realm of behavior: vigilance. Specifically, I argue that the classic vigilance decrement function can be viewed more realistically and advantageously as an “invigilant” increment function. Rather than characterizing the transient decrease in detection capability that is evident on exposure to enforced monitoring as a diminishment in capacity, it may be more usefully seen as an appropriate scaling by the designated observer to adapt to the nonoptimal circumstances that he or she is forced to endure. This proposition emphasizes the dynamic response characteristics of the observer and locates the origin of the phenomenon and the onus for practical improvements in the design of operational displays with designers rather than apportioning blame for performance decrements to the operator. This perspective reinforces the recognition of a crucial presence of the necessary but often unrecognized external arbiter in the vigilance paradigm and the extrinsically imposed imperative to sustain attention. Explicit recognition of this fact also helps explain the stress involved with extended vigils. In identifying the traditional vigilance decrement as a form of iatrogenic disease, I argue that modern design of work systems should alleviate the need for either the acute or the chronic expressions of such enforced human monitoring activity. It is possible that the case of vigilance is itself representative of a modern propensity to create new psychological phenomena in the face of human exposure to modern, evolving technical environments. (PsycINFO Database Record (c) 2016 APA, all rights reserved)","container-title":"American Psychologist","DOI":"10.1037/a0030214","ISSN":"1935-990X","issue":"2","note":"publisher-place: US\npublisher: American Psychological Association","page":"97-109","source":"APA PsycNet","title":"In search of vigilance: The problem of iatrogenically created psychological phenomena","title-short":"In search of vigilance","volume":"68","author":[{"family":"Hancock","given":"P. A."}],"issued":{"date-parts":[["2013"]]}},"label":"page","prefix":"for a critical review and discussion, see"}],"schema":"https://github.com/citation-style-language/schema/raw/master/csl-citation.json"} </w:instrText>
      </w:r>
      <w:r w:rsidR="00811472" w:rsidRPr="00963209">
        <w:rPr>
          <w:rFonts w:ascii="Arial" w:hAnsi="Arial" w:cs="Arial"/>
          <w:lang w:val="en-US"/>
        </w:rPr>
        <w:fldChar w:fldCharType="separate"/>
      </w:r>
      <w:r w:rsidR="00BA1E78" w:rsidRPr="00963209">
        <w:rPr>
          <w:rFonts w:ascii="Arial" w:hAnsi="Arial" w:cs="Arial"/>
          <w:noProof/>
          <w:lang w:val="en-US"/>
        </w:rPr>
        <w:t>(for a critical review and discussion, see Hancock, 2013)</w:t>
      </w:r>
      <w:r w:rsidR="00811472" w:rsidRPr="00963209">
        <w:rPr>
          <w:rFonts w:ascii="Arial" w:hAnsi="Arial" w:cs="Arial"/>
          <w:lang w:val="en-US"/>
        </w:rPr>
        <w:fldChar w:fldCharType="end"/>
      </w:r>
      <w:r w:rsidR="002B3F69" w:rsidRPr="00963209">
        <w:rPr>
          <w:rFonts w:ascii="Arial" w:hAnsi="Arial" w:cs="Arial"/>
          <w:lang w:val="en-US"/>
        </w:rPr>
        <w:t xml:space="preserve">. </w:t>
      </w:r>
      <w:r w:rsidR="002F6D2A" w:rsidRPr="00963209">
        <w:rPr>
          <w:rFonts w:ascii="Arial" w:hAnsi="Arial" w:cs="Arial"/>
          <w:lang w:val="en-US"/>
        </w:rPr>
        <w:t>Here, researchers have found that increasing time on task results in observers being less likely to detect those events</w:t>
      </w:r>
      <w:r w:rsidR="000279A7" w:rsidRPr="00963209">
        <w:rPr>
          <w:rFonts w:ascii="Arial" w:hAnsi="Arial" w:cs="Arial"/>
          <w:lang w:val="en-US"/>
        </w:rPr>
        <w:t xml:space="preserve"> </w:t>
      </w:r>
      <w:r w:rsidR="000279A7" w:rsidRPr="00963209">
        <w:rPr>
          <w:rFonts w:ascii="Arial" w:hAnsi="Arial" w:cs="Arial"/>
          <w:lang w:val="en-US"/>
        </w:rPr>
        <w:fldChar w:fldCharType="begin"/>
      </w:r>
      <w:r w:rsidR="000279A7" w:rsidRPr="00963209">
        <w:rPr>
          <w:rFonts w:ascii="Arial" w:hAnsi="Arial" w:cs="Arial"/>
          <w:lang w:val="en-US"/>
        </w:rPr>
        <w:instrText xml:space="preserve"> ADDIN ZOTERO_ITEM CSL_CITATION {"citationID":"kxHu58pL","properties":{"formattedCitation":"(Mackworth, 1948)","plainCitation":"(Mackworth, 1948)","noteIndex":0},"citationItems":[{"id":3126,"uris":["http://zotero.org/users/6618481/items/DUTTTNEV"],"itemData":{"id":3126,"type":"article-journal","container-title":"Quarterly Journal of Experimental Psychology","DOI":"10.1080/17470214808416738","ISSN":"0033-555X","issue":"1","note":"publisher: Routledge\n_eprint: https://doi.org/10.1080/17470214808416738","page":"6-21","source":"Taylor and Francis+NEJM","title":"The breakdown of vigilance during prolonged visual search","volume":"1","author":[{"family":"Mackworth","given":"N. H."}],"issued":{"date-parts":[["1948",4,1]]}}}],"schema":"https://github.com/citation-style-language/schema/raw/master/csl-citation.json"} </w:instrText>
      </w:r>
      <w:r w:rsidR="000279A7" w:rsidRPr="00963209">
        <w:rPr>
          <w:rFonts w:ascii="Arial" w:hAnsi="Arial" w:cs="Arial"/>
          <w:lang w:val="en-US"/>
        </w:rPr>
        <w:fldChar w:fldCharType="separate"/>
      </w:r>
      <w:r w:rsidR="000279A7" w:rsidRPr="00963209">
        <w:rPr>
          <w:rFonts w:ascii="Arial" w:hAnsi="Arial" w:cs="Arial"/>
          <w:noProof/>
          <w:lang w:val="en-US"/>
        </w:rPr>
        <w:t>(Mackworth, 1948)</w:t>
      </w:r>
      <w:r w:rsidR="000279A7" w:rsidRPr="00963209">
        <w:rPr>
          <w:rFonts w:ascii="Arial" w:hAnsi="Arial" w:cs="Arial"/>
          <w:lang w:val="en-US"/>
        </w:rPr>
        <w:fldChar w:fldCharType="end"/>
      </w:r>
      <w:r w:rsidR="002F6D2A" w:rsidRPr="00963209">
        <w:rPr>
          <w:rFonts w:ascii="Arial" w:hAnsi="Arial" w:cs="Arial"/>
          <w:lang w:val="en-US"/>
        </w:rPr>
        <w:t xml:space="preserve">. However, although these findings do have some relation to those being studied here, it has been noted </w:t>
      </w:r>
      <w:r w:rsidR="00F4282D" w:rsidRPr="00963209">
        <w:rPr>
          <w:rFonts w:ascii="Arial" w:hAnsi="Arial" w:cs="Arial"/>
          <w:lang w:val="en-US"/>
        </w:rPr>
        <w:t xml:space="preserve">and shown that </w:t>
      </w:r>
      <w:r w:rsidR="00F4282D" w:rsidRPr="00963209">
        <w:rPr>
          <w:rFonts w:ascii="Arial" w:hAnsi="Arial" w:cs="Arial"/>
          <w:lang w:val="en-US"/>
        </w:rPr>
        <w:lastRenderedPageBreak/>
        <w:t>vigilance effects are somewhat distinct from those under examination here. Wolfe</w:t>
      </w:r>
      <w:r w:rsidR="004A0175" w:rsidRPr="00963209">
        <w:rPr>
          <w:rFonts w:ascii="Arial" w:hAnsi="Arial" w:cs="Arial"/>
          <w:lang w:val="en-US"/>
        </w:rPr>
        <w:t xml:space="preserve"> </w:t>
      </w:r>
      <w:r w:rsidR="004A0175" w:rsidRPr="00963209">
        <w:rPr>
          <w:rFonts w:ascii="Arial" w:hAnsi="Arial" w:cs="Arial"/>
          <w:lang w:val="en-US"/>
        </w:rPr>
        <w:fldChar w:fldCharType="begin"/>
      </w:r>
      <w:r w:rsidR="004A0175" w:rsidRPr="00963209">
        <w:rPr>
          <w:rFonts w:ascii="Arial" w:hAnsi="Arial" w:cs="Arial"/>
          <w:lang w:val="en-US"/>
        </w:rPr>
        <w:instrText xml:space="preserve"> ADDIN ZOTERO_ITEM CSL_CITATION {"citationID":"z9qJwAGt","properties":{"formattedCitation":"(2007)","plainCitation":"(2007)","noteIndex":0},"citationItems":[{"id":2496,"uris":["http://zotero.org/users/6618481/items/C534GEQF"],"itemData":{"id":2496,"type":"article-journal","abstract":"In visual search tasks, observers look for targets in displays containing distractors. Likelihood that targets will be missed varies with target prevalence, the frequency with which targets are presented across trials. Miss error rates are much higher at low target prevalence (1–2%) than at high prevalence (50%). Unfortunately, low prevalence is characteristic of important search tasks like airport security and medical screening where miss errors are dangerous. A series of experiments show this prevalence effect is very robust. In signal detection terms, the prevalence effect can be explained as a criterion shift and not a change in sensitivity. Several efforts to induce observers to adopt a better criterion fail. However, a regime of brief retraining periods with high prevalence and full feedback allows observers to hold a good criterion during periods of low prevalence with no feedback.","container-title":"Journal of experimental psychology. General","DOI":"10.1037/0096-3445.136.4.623","ISSN":"0096-3445","issue":"4","journalAbbreviation":"J Exp Psychol Gen","note":"PMID: 17999575\nPMCID: PMC2662480","page":"623-638","source":"PubMed Central","title":"Low target prevalence is a stubborn source of errors in visual search tasks","volume":"136","author":[{"family":"Wolfe","given":"Jeremy M."},{"family":"Horowitz","given":"Todd S."},{"family":"Van Wert","given":"Michael J."},{"family":"Kenner","given":"Naomi M."},{"family":"Place","given":"Skyler S."},{"family":"Kibbi","given":"Nour"}],"issued":{"date-parts":[["2007",11]]}},"label":"page","suppress-author":true}],"schema":"https://github.com/citation-style-language/schema/raw/master/csl-citation.json"} </w:instrText>
      </w:r>
      <w:r w:rsidR="004A0175" w:rsidRPr="00963209">
        <w:rPr>
          <w:rFonts w:ascii="Arial" w:hAnsi="Arial" w:cs="Arial"/>
          <w:lang w:val="en-US"/>
        </w:rPr>
        <w:fldChar w:fldCharType="separate"/>
      </w:r>
      <w:r w:rsidR="004A0175" w:rsidRPr="00963209">
        <w:rPr>
          <w:rFonts w:ascii="Arial" w:hAnsi="Arial" w:cs="Arial"/>
          <w:noProof/>
          <w:lang w:val="en-US"/>
        </w:rPr>
        <w:t>(2007)</w:t>
      </w:r>
      <w:r w:rsidR="004A0175" w:rsidRPr="00963209">
        <w:rPr>
          <w:rFonts w:ascii="Arial" w:hAnsi="Arial" w:cs="Arial"/>
          <w:lang w:val="en-US"/>
        </w:rPr>
        <w:fldChar w:fldCharType="end"/>
      </w:r>
      <w:r w:rsidR="00F4282D" w:rsidRPr="00963209">
        <w:rPr>
          <w:rFonts w:ascii="Arial" w:hAnsi="Arial" w:cs="Arial"/>
          <w:lang w:val="en-US"/>
        </w:rPr>
        <w:t xml:space="preserve"> reviewed the literature on vigilance and its relation to studies of low prevalence visual search, and argued that, since standard vigilance experiments typically do not involve visual search, and instead involve monitoring simple stimuli for rare events</w:t>
      </w:r>
      <w:r w:rsidR="0043081F" w:rsidRPr="00963209">
        <w:rPr>
          <w:rFonts w:ascii="Arial" w:hAnsi="Arial" w:cs="Arial"/>
          <w:lang w:val="en-US"/>
        </w:rPr>
        <w:t>, that the findings from the study of vigilance do not necessarily translate across to studies of visual search. Moreover, Wolfe</w:t>
      </w:r>
      <w:r w:rsidR="004A0175" w:rsidRPr="00963209">
        <w:rPr>
          <w:rFonts w:ascii="Arial" w:hAnsi="Arial" w:cs="Arial"/>
          <w:lang w:val="en-US"/>
        </w:rPr>
        <w:t xml:space="preserve"> (2007)</w:t>
      </w:r>
      <w:r w:rsidR="0043081F" w:rsidRPr="00963209">
        <w:rPr>
          <w:rFonts w:ascii="Arial" w:hAnsi="Arial" w:cs="Arial"/>
          <w:lang w:val="en-US"/>
        </w:rPr>
        <w:t xml:space="preserve"> found no evidence that vigilance </w:t>
      </w:r>
      <w:r w:rsidR="00C31B4C" w:rsidRPr="00963209">
        <w:rPr>
          <w:rFonts w:ascii="Arial" w:hAnsi="Arial" w:cs="Arial"/>
          <w:lang w:val="en-US"/>
        </w:rPr>
        <w:t>was influenced by extensive periods of search for rare targets.</w:t>
      </w:r>
    </w:p>
    <w:p w14:paraId="3C68FC4E" w14:textId="6B1DECB6" w:rsidR="00BA1E78" w:rsidRPr="00963209" w:rsidRDefault="00BA1E78" w:rsidP="00C31B4C">
      <w:pPr>
        <w:snapToGrid w:val="0"/>
        <w:spacing w:line="480" w:lineRule="auto"/>
        <w:ind w:firstLine="720"/>
        <w:contextualSpacing/>
        <w:rPr>
          <w:rFonts w:ascii="Arial" w:hAnsi="Arial" w:cs="Arial"/>
          <w:lang w:val="en-US"/>
        </w:rPr>
      </w:pPr>
      <w:r w:rsidRPr="00963209">
        <w:rPr>
          <w:rFonts w:ascii="Arial" w:hAnsi="Arial" w:cs="Arial"/>
          <w:lang w:val="en-US"/>
        </w:rPr>
        <w:t xml:space="preserve">Taken together, from a theoretical perspective, the current work therefore offers to further our understanding, and provide a substantial evidence base for, time-on-task effects during interactive search and visual search, and to provide a comparison of how these </w:t>
      </w:r>
      <w:r w:rsidR="00651291" w:rsidRPr="00963209">
        <w:rPr>
          <w:rFonts w:ascii="Arial" w:hAnsi="Arial" w:cs="Arial"/>
          <w:lang w:val="en-US"/>
        </w:rPr>
        <w:t xml:space="preserve">two forms of search are differentially affected by time spent searching. Moreover, by </w:t>
      </w:r>
      <w:r w:rsidR="005B4CA1" w:rsidRPr="00963209">
        <w:rPr>
          <w:rFonts w:ascii="Arial" w:hAnsi="Arial" w:cs="Arial"/>
          <w:lang w:val="en-US"/>
        </w:rPr>
        <w:t xml:space="preserve">engaging participants in both an interactive search and a visual search, these experiments aid in providing evidence regarding whether one form of search exhibits higher </w:t>
      </w:r>
      <w:r w:rsidR="002D5EE9" w:rsidRPr="00963209">
        <w:rPr>
          <w:rFonts w:ascii="Arial" w:hAnsi="Arial" w:cs="Arial"/>
          <w:lang w:val="en-US"/>
        </w:rPr>
        <w:t>performance</w:t>
      </w:r>
      <w:r w:rsidR="005B4CA1" w:rsidRPr="00963209">
        <w:rPr>
          <w:rFonts w:ascii="Arial" w:hAnsi="Arial" w:cs="Arial"/>
          <w:lang w:val="en-US"/>
        </w:rPr>
        <w:t xml:space="preserve"> over another. </w:t>
      </w:r>
    </w:p>
    <w:p w14:paraId="3141147B" w14:textId="41E99AEF" w:rsidR="00270EE7" w:rsidRPr="00963209" w:rsidRDefault="008102A0" w:rsidP="008102A0">
      <w:pPr>
        <w:snapToGrid w:val="0"/>
        <w:spacing w:line="480" w:lineRule="auto"/>
        <w:ind w:firstLine="720"/>
        <w:contextualSpacing/>
        <w:rPr>
          <w:rFonts w:ascii="Arial" w:hAnsi="Arial" w:cs="Arial"/>
          <w:lang w:val="en-US"/>
        </w:rPr>
      </w:pPr>
      <w:r w:rsidRPr="00963209">
        <w:rPr>
          <w:rFonts w:ascii="Arial" w:hAnsi="Arial" w:cs="Arial"/>
          <w:lang w:val="en-US"/>
        </w:rPr>
        <w:t>Studying time on task effects is also important from a practical perspective. At</w:t>
      </w:r>
      <w:r w:rsidRPr="00963209">
        <w:rPr>
          <w:rFonts w:ascii="Arial" w:hAnsi="Arial" w:cs="Arial"/>
          <w:iCs/>
          <w:lang w:val="en-US"/>
        </w:rPr>
        <w:t xml:space="preserve"> present, there is a limit of searching for 20 minutes in airport screening in Europe and the UK. </w:t>
      </w:r>
      <w:r w:rsidRPr="00963209">
        <w:rPr>
          <w:rFonts w:ascii="Arial" w:hAnsi="Arial" w:cs="Arial"/>
          <w:lang w:val="en-US"/>
        </w:rPr>
        <w:t>Current UK policy, which was adopted from the EU, stipulates that: “</w:t>
      </w:r>
      <w:proofErr w:type="gramStart"/>
      <w:r w:rsidRPr="00963209">
        <w:rPr>
          <w:rFonts w:ascii="Arial" w:hAnsi="Arial" w:cs="Arial"/>
          <w:lang w:val="en-US"/>
        </w:rPr>
        <w:t>Persons</w:t>
      </w:r>
      <w:proofErr w:type="gramEnd"/>
      <w:r w:rsidRPr="00963209">
        <w:rPr>
          <w:rFonts w:ascii="Arial" w:hAnsi="Arial" w:cs="Arial"/>
          <w:lang w:val="en-US"/>
        </w:rPr>
        <w:t xml:space="preserve"> screening cabin baggage by x-ray or EDS equipment shall normally not spend more than 20 minutes continuously reviewing images” (Section 4.1.2.11 from EU regulation 2015/1998). </w:t>
      </w:r>
      <w:r w:rsidR="009360A2" w:rsidRPr="00963209">
        <w:rPr>
          <w:rFonts w:ascii="Arial" w:hAnsi="Arial" w:cs="Arial"/>
          <w:lang w:val="en-US"/>
        </w:rPr>
        <w:t>Several</w:t>
      </w:r>
      <w:r w:rsidRPr="00963209">
        <w:rPr>
          <w:rFonts w:ascii="Arial" w:hAnsi="Arial" w:cs="Arial"/>
          <w:lang w:val="en-US"/>
        </w:rPr>
        <w:t xml:space="preserve"> recent studies have </w:t>
      </w:r>
      <w:r w:rsidR="00486414" w:rsidRPr="00963209">
        <w:rPr>
          <w:rFonts w:ascii="Arial" w:hAnsi="Arial" w:cs="Arial"/>
          <w:lang w:val="en-US"/>
        </w:rPr>
        <w:t xml:space="preserve">examined the consequences of moving beyond this 20-minute time limit. </w:t>
      </w:r>
      <w:r w:rsidR="00D13E7D" w:rsidRPr="00963209">
        <w:rPr>
          <w:rFonts w:ascii="Arial" w:hAnsi="Arial" w:cs="Arial"/>
          <w:lang w:val="en-US"/>
        </w:rPr>
        <w:t xml:space="preserve">One study recruited airport screeners and asked them to search for threats </w:t>
      </w:r>
      <w:r w:rsidR="008830C0" w:rsidRPr="00963209">
        <w:rPr>
          <w:rFonts w:ascii="Arial" w:hAnsi="Arial" w:cs="Arial"/>
          <w:lang w:val="en-US"/>
        </w:rPr>
        <w:t xml:space="preserve">in a lab-based study </w:t>
      </w:r>
      <w:r w:rsidR="00D13E7D" w:rsidRPr="00963209">
        <w:rPr>
          <w:rFonts w:ascii="Arial" w:hAnsi="Arial" w:cs="Arial"/>
          <w:lang w:val="en-US"/>
        </w:rPr>
        <w:t xml:space="preserve">for four hours, and reported that, as time progressed, participants became more rapid in their responses, and also more biased to </w:t>
      </w:r>
      <w:r w:rsidR="00D13E7D" w:rsidRPr="00963209">
        <w:rPr>
          <w:rFonts w:ascii="Arial" w:hAnsi="Arial" w:cs="Arial"/>
          <w:lang w:val="en-US"/>
        </w:rPr>
        <w:lastRenderedPageBreak/>
        <w:t xml:space="preserve">respond ‘absent’ </w:t>
      </w:r>
      <w:r w:rsidR="00D13E7D" w:rsidRPr="00963209">
        <w:rPr>
          <w:rFonts w:ascii="Arial" w:hAnsi="Arial" w:cs="Arial"/>
          <w:lang w:val="en-US"/>
        </w:rPr>
        <w:fldChar w:fldCharType="begin"/>
      </w:r>
      <w:r w:rsidR="00D13E7D" w:rsidRPr="00963209">
        <w:rPr>
          <w:rFonts w:ascii="Arial" w:hAnsi="Arial" w:cs="Arial"/>
          <w:lang w:val="en-US"/>
        </w:rPr>
        <w:instrText xml:space="preserve"> ADDIN ZOTERO_ITEM CSL_CITATION {"citationID":"qEYMIruY","properties":{"formattedCitation":"(Ghylin et al., 2007)","plainCitation":"(Ghylin et al., 2007)","noteIndex":0},"citationItems":[{"id":3344,"uris":["http://zotero.org/users/6618481/items/YXPDBJNR"],"itemData":{"id":3344,"type":"article-journal","abstract":"Data from certified screeners performing an x-ray inspection task for 4 hours, or 1000 images, were analyzed to identify the nature of the vigilance decrement. The expected vigilance decrement was found, with performance measured by probability of detection (PoD) and probability of false alarm [P(FA)] decreasing from hour 1 to hour 4. Correlations between PoD and P(FA) indicate that sensitivity between hours remained the same, however a shift in criterion (Beta) occurred. Significant decreases in both detection and stopping time were found from the first hour to the second, third, and fourth hour. Evidence of changes in the search component of the time per item was found to account for part of the vigilance decrement. As the task continued, participants spent less time actively searching the image, as opposed to other activities. Evidence is provided for truncation of active search as security inspection continues.","container-title":"Proceedings of the Human Factors and Ergonomics Society Annual Meeting","DOI":"10.1177/154193120705100209","ISSN":"1071-1813","issue":"2","language":"en","note":"publisher: SAGE Publications Inc","page":"93-97","source":"SAGE Journals","title":"Temporal Effects in a Security Inspection Task: Breakdown of Performance Components","title-short":"Temporal Effects in a Security Inspection Task","volume":"51","author":[{"family":"Ghylin","given":"K. M."},{"family":"Drury","given":"C. G."},{"family":"Batta","given":"R"},{"family":"Lin","given":"L."}],"issued":{"date-parts":[["2007",10,1]]}}}],"schema":"https://github.com/citation-style-language/schema/raw/master/csl-citation.json"} </w:instrText>
      </w:r>
      <w:r w:rsidR="00D13E7D" w:rsidRPr="00963209">
        <w:rPr>
          <w:rFonts w:ascii="Arial" w:hAnsi="Arial" w:cs="Arial"/>
          <w:lang w:val="en-US"/>
        </w:rPr>
        <w:fldChar w:fldCharType="separate"/>
      </w:r>
      <w:r w:rsidR="00D13E7D" w:rsidRPr="00963209">
        <w:rPr>
          <w:rFonts w:ascii="Arial" w:hAnsi="Arial" w:cs="Arial"/>
          <w:lang w:val="en-US"/>
        </w:rPr>
        <w:t>(Ghylin et al., 2007)</w:t>
      </w:r>
      <w:r w:rsidR="00D13E7D" w:rsidRPr="00963209">
        <w:rPr>
          <w:rFonts w:ascii="Arial" w:hAnsi="Arial" w:cs="Arial"/>
          <w:lang w:val="en-US"/>
        </w:rPr>
        <w:fldChar w:fldCharType="end"/>
      </w:r>
      <w:r w:rsidR="00D13E7D" w:rsidRPr="00963209">
        <w:rPr>
          <w:rFonts w:ascii="Arial" w:hAnsi="Arial" w:cs="Arial"/>
          <w:lang w:val="en-US"/>
        </w:rPr>
        <w:t xml:space="preserve">. </w:t>
      </w:r>
      <w:r w:rsidR="00270EE7" w:rsidRPr="00963209">
        <w:rPr>
          <w:rFonts w:ascii="Arial" w:hAnsi="Arial" w:cs="Arial"/>
          <w:lang w:val="en-US"/>
        </w:rPr>
        <w:t xml:space="preserve">Another </w:t>
      </w:r>
      <w:r w:rsidR="00270EE7" w:rsidRPr="00963209">
        <w:rPr>
          <w:rFonts w:ascii="Arial" w:hAnsi="Arial" w:cs="Arial"/>
          <w:lang w:val="en-US"/>
        </w:rPr>
        <w:fldChar w:fldCharType="begin"/>
      </w:r>
      <w:r w:rsidR="00270EE7" w:rsidRPr="00963209">
        <w:rPr>
          <w:rFonts w:ascii="Arial" w:hAnsi="Arial" w:cs="Arial"/>
          <w:lang w:val="en-US"/>
        </w:rPr>
        <w:instrText xml:space="preserve"> ADDIN ZOTERO_ITEM CSL_CITATION {"citationID":"avodPDiC","properties":{"formattedCitation":"(Meuter &amp; Lacherez, 2016)","plainCitation":"(Meuter &amp; Lacherez, 2016)","noteIndex":0},"citationItems":[{"id":3155,"uris":["http://zotero.org/users/6618481/items/SAUAN8GY"],"itemData":{"id":3155,"type":"article-journal","abstract":"Objective: We aimed to assess the impact of task demands and individual characteristics on threat detection in baggage screeners.\nBackground: Airport security staff work under time constraints to ensure optimal threat detection. Understanding the impact of individual characteristics and task demands on performance is vital to ensure accurate threat detection.\nMethod: We examined threat detection in baggage screeners as a function of event rate (i.e., number of bags per minute) and time on task across 4 months. We measured performance in terms of the accuracy of detection of Fictitious Threat Items (FTIs) randomly superimposed on X-ray images of real passenger bags.\nResults: Analyses of the percentage of correct FTI identifications (hits) show that longer shifts with high baggage throughput result in worse threat detection. Importantly, these significant performance decrements emerge within the first 10 min of these busy screening shifts only.\nConclusion: Longer shift lengths, especially when combined with high baggage throughput, increase the likelihood that threats go undetected.","container-title":"Human Factors: The Journal of the Human Factors and Ergonomics Society","DOI":"10.1177/0018720815616306","ISSN":"0018-7208, 1547-8181","issue":"2","journalAbbreviation":"Hum Factors","language":"en","page":"218-228","source":"DOI.org (Crossref)","title":"When and Why Threats Go Undetected: Impacts of Event Rate and Shift Length on Threat Detection Accuracy During Airport Baggage Screening","title-short":"When and Why Threats Go Undetected","volume":"58","author":[{"family":"Meuter","given":"Renata F. I."},{"family":"Lacherez","given":"Philippe F."}],"issued":{"date-parts":[["2016",3]]}}}],"schema":"https://github.com/citation-style-language/schema/raw/master/csl-citation.json"} </w:instrText>
      </w:r>
      <w:r w:rsidR="00270EE7" w:rsidRPr="00963209">
        <w:rPr>
          <w:rFonts w:ascii="Arial" w:hAnsi="Arial" w:cs="Arial"/>
          <w:lang w:val="en-US"/>
        </w:rPr>
        <w:fldChar w:fldCharType="separate"/>
      </w:r>
      <w:r w:rsidR="00270EE7" w:rsidRPr="00963209">
        <w:rPr>
          <w:rFonts w:ascii="Arial" w:hAnsi="Arial" w:cs="Arial"/>
          <w:lang w:val="en-US"/>
        </w:rPr>
        <w:t>(Meuter &amp; Lacherez, 2016)</w:t>
      </w:r>
      <w:r w:rsidR="00270EE7" w:rsidRPr="00963209">
        <w:rPr>
          <w:rFonts w:ascii="Arial" w:hAnsi="Arial" w:cs="Arial"/>
          <w:lang w:val="en-US"/>
        </w:rPr>
        <w:fldChar w:fldCharType="end"/>
      </w:r>
      <w:r w:rsidR="00270EE7" w:rsidRPr="00963209">
        <w:rPr>
          <w:rFonts w:ascii="Arial" w:hAnsi="Arial" w:cs="Arial"/>
          <w:lang w:val="en-US"/>
        </w:rPr>
        <w:t xml:space="preserve"> examined live screening data from an airport and found a similar pattern of results. </w:t>
      </w:r>
    </w:p>
    <w:p w14:paraId="3FEE9123" w14:textId="0A78153D" w:rsidR="008102A0" w:rsidRPr="00963209" w:rsidRDefault="00270EE7" w:rsidP="00B26DD7">
      <w:pPr>
        <w:snapToGrid w:val="0"/>
        <w:spacing w:line="480" w:lineRule="auto"/>
        <w:ind w:firstLine="720"/>
        <w:contextualSpacing/>
        <w:rPr>
          <w:rFonts w:ascii="Arial" w:hAnsi="Arial" w:cs="Arial"/>
          <w:lang w:val="en-US"/>
        </w:rPr>
      </w:pPr>
      <w:r w:rsidRPr="00963209">
        <w:rPr>
          <w:rFonts w:ascii="Arial" w:hAnsi="Arial" w:cs="Arial"/>
          <w:lang w:val="en-US"/>
        </w:rPr>
        <w:t xml:space="preserve">Others have reported less clear evidence of consistent shifts in search performance that progress over time. Buser et al. </w:t>
      </w:r>
      <w:r w:rsidRPr="00963209">
        <w:rPr>
          <w:rFonts w:ascii="Arial" w:hAnsi="Arial" w:cs="Arial"/>
          <w:lang w:val="en-US"/>
        </w:rPr>
        <w:fldChar w:fldCharType="begin"/>
      </w:r>
      <w:r w:rsidRPr="00963209">
        <w:rPr>
          <w:rFonts w:ascii="Arial" w:hAnsi="Arial" w:cs="Arial"/>
          <w:lang w:val="en-US"/>
        </w:rPr>
        <w:instrText xml:space="preserve"> ADDIN ZOTERO_ITEM CSL_CITATION {"citationID":"Emvcf4cm","properties":{"formattedCitation":"(2019)","plainCitation":"(2019)","noteIndex":0},"citationItems":[{"id":3188,"uris":["http://zotero.org/users/6618481/items/YF8YKGXU"],"itemData":{"id":3188,"type":"paper-conference","abstract":"Currently, it is not clear how long security officers can maintain their performance when inspecting X-ray images of passenger bags for prohibited items. New technologies and working environments in airport security screening could profit from longer screening durations, and they might also facilitate performance upkeep. In our study, two groups of security officers conducted a one-hour simulated cabin baggage screening task. One group took 10-minute breaks every 20 minutes; the other worked continuously. Both groups worked under two different target prevalence conditions. Results showed a shift in response tendency that developed at the beginning of the task. Moreover, security officers were able to maintain their visual inspection performance over the course of one hour. There was no difference in performance between the group with breaks and the group without breaks. These results lay the groundwork for further testing longer screening durations in the field.","container-title":"2019 International Carnahan Conference on Security Technology (ICCST)","DOI":"10.1109/CCST.2019.8888408","event-title":"2019 International Carnahan Conference on Security Technology (ICCST)","note":"ISSN: 2153-0742","page":"1-6","source":"IEEE Xplore","title":"Effects of Time on Task, Breaks, and Target Prevalence on Screener Performance in an X-ray Image Inspection Task","author":[{"family":"Buser","given":"Daniela"},{"family":"Sterchi","given":"Yanik"},{"family":"Schwaninger","given":"Adrian"}],"issued":{"date-parts":[["2019",10]]}},"label":"page","suppress-author":true}],"schema":"https://github.com/citation-style-language/schema/raw/master/csl-citation.json"} </w:instrText>
      </w:r>
      <w:r w:rsidRPr="00963209">
        <w:rPr>
          <w:rFonts w:ascii="Arial" w:hAnsi="Arial" w:cs="Arial"/>
          <w:lang w:val="en-US"/>
        </w:rPr>
        <w:fldChar w:fldCharType="separate"/>
      </w:r>
      <w:r w:rsidRPr="00963209">
        <w:rPr>
          <w:rFonts w:ascii="Arial" w:hAnsi="Arial" w:cs="Arial"/>
          <w:lang w:val="en-US"/>
        </w:rPr>
        <w:t>(2019)</w:t>
      </w:r>
      <w:r w:rsidRPr="00963209">
        <w:rPr>
          <w:rFonts w:ascii="Arial" w:hAnsi="Arial" w:cs="Arial"/>
          <w:lang w:val="en-US"/>
        </w:rPr>
        <w:fldChar w:fldCharType="end"/>
      </w:r>
      <w:r w:rsidRPr="00963209">
        <w:rPr>
          <w:rFonts w:ascii="Arial" w:hAnsi="Arial" w:cs="Arial"/>
          <w:lang w:val="en-US"/>
        </w:rPr>
        <w:t xml:space="preserve"> used a simulated screening task and asked airport screeners to search for one hour, whilst </w:t>
      </w:r>
      <w:r w:rsidR="00F11062" w:rsidRPr="00963209">
        <w:rPr>
          <w:rFonts w:ascii="Arial" w:hAnsi="Arial" w:cs="Arial"/>
          <w:lang w:val="en-US"/>
        </w:rPr>
        <w:t xml:space="preserve">target </w:t>
      </w:r>
      <w:r w:rsidRPr="00963209">
        <w:rPr>
          <w:rFonts w:ascii="Arial" w:hAnsi="Arial" w:cs="Arial"/>
          <w:lang w:val="en-US"/>
        </w:rPr>
        <w:t>prevalence levels were set to high prevalence or low prevalence.</w:t>
      </w:r>
      <w:r w:rsidR="00F11062" w:rsidRPr="00963209">
        <w:rPr>
          <w:rFonts w:ascii="Arial" w:hAnsi="Arial" w:cs="Arial"/>
          <w:lang w:val="en-US"/>
        </w:rPr>
        <w:t xml:space="preserve"> Target prevalence refers to the proportion of trials on which a target is presented. Past work has found that, when target prevalence is low, </w:t>
      </w:r>
      <w:r w:rsidR="006C3F30" w:rsidRPr="00963209">
        <w:rPr>
          <w:rFonts w:ascii="Arial" w:hAnsi="Arial" w:cs="Arial"/>
          <w:lang w:val="en-US"/>
        </w:rPr>
        <w:t>searchers</w:t>
      </w:r>
      <w:r w:rsidR="00F11062" w:rsidRPr="00963209">
        <w:rPr>
          <w:rFonts w:ascii="Arial" w:hAnsi="Arial" w:cs="Arial"/>
          <w:lang w:val="en-US"/>
        </w:rPr>
        <w:t xml:space="preserve"> adapt their </w:t>
      </w:r>
      <w:r w:rsidR="006C3F30" w:rsidRPr="00963209">
        <w:rPr>
          <w:rFonts w:ascii="Arial" w:hAnsi="Arial" w:cs="Arial"/>
          <w:lang w:val="en-US"/>
        </w:rPr>
        <w:t>behavior</w:t>
      </w:r>
      <w:r w:rsidR="00F11062" w:rsidRPr="00963209">
        <w:rPr>
          <w:rFonts w:ascii="Arial" w:hAnsi="Arial" w:cs="Arial"/>
          <w:lang w:val="en-US"/>
        </w:rPr>
        <w:t xml:space="preserve"> to quit rapidly and respond ‘absent’ </w:t>
      </w:r>
      <w:r w:rsidR="00214A3B" w:rsidRPr="00963209">
        <w:rPr>
          <w:rFonts w:ascii="Arial" w:hAnsi="Arial" w:cs="Arial"/>
          <w:lang w:val="en-US"/>
        </w:rPr>
        <w:fldChar w:fldCharType="begin"/>
      </w:r>
      <w:r w:rsidR="00214A3B" w:rsidRPr="00963209">
        <w:rPr>
          <w:rFonts w:ascii="Arial" w:hAnsi="Arial" w:cs="Arial"/>
          <w:lang w:val="en-US"/>
        </w:rPr>
        <w:instrText xml:space="preserve"> ADDIN ZOTERO_ITEM CSL_CITATION {"citationID":"rticRzF9","properties":{"formattedCitation":"(Wolfe et al., 2007)","plainCitation":"(Wolfe et al., 2007)","noteIndex":0},"citationItems":[{"id":2496,"uris":["http://zotero.org/users/6618481/items/C534GEQF"],"itemData":{"id":2496,"type":"article-journal","abstract":"In visual search tasks, observers look for targets in displays containing distractors. Likelihood that targets will be missed varies with target prevalence, the frequency with which targets are presented across trials. Miss error rates are much higher at low target prevalence (1–2%) than at high prevalence (50%). Unfortunately, low prevalence is characteristic of important search tasks like airport security and medical screening where miss errors are dangerous. A series of experiments show this prevalence effect is very robust. In signal detection terms, the prevalence effect can be explained as a criterion shift and not a change in sensitivity. Several efforts to induce observers to adopt a better criterion fail. However, a regime of brief retraining periods with high prevalence and full feedback allows observers to hold a good criterion during periods of low prevalence with no feedback.","container-title":"Journal of experimental psychology. General","DOI":"10.1037/0096-3445.136.4.623","ISSN":"0096-3445","issue":"4","journalAbbreviation":"J Exp Psychol Gen","note":"PMID: 17999575\nPMCID: PMC2662480","page":"623-638","source":"PubMed Central","title":"Low target prevalence is a stubborn source of errors in visual search tasks","volume":"136","author":[{"family":"Wolfe","given":"Jeremy M."},{"family":"Horowitz","given":"Todd S."},{"family":"Van Wert","given":"Michael J."},{"family":"Kenner","given":"Naomi M."},{"family":"Place","given":"Skyler S."},{"family":"Kibbi","given":"Nour"}],"issued":{"date-parts":[["2007",11]]}}}],"schema":"https://github.com/citation-style-language/schema/raw/master/csl-citation.json"} </w:instrText>
      </w:r>
      <w:r w:rsidR="00214A3B" w:rsidRPr="00963209">
        <w:rPr>
          <w:rFonts w:ascii="Arial" w:hAnsi="Arial" w:cs="Arial"/>
          <w:lang w:val="en-US"/>
        </w:rPr>
        <w:fldChar w:fldCharType="separate"/>
      </w:r>
      <w:r w:rsidR="00214A3B" w:rsidRPr="00963209">
        <w:rPr>
          <w:rFonts w:ascii="Arial" w:hAnsi="Arial" w:cs="Arial"/>
          <w:noProof/>
          <w:lang w:val="en-US"/>
        </w:rPr>
        <w:t>(Wolfe et al., 2007)</w:t>
      </w:r>
      <w:r w:rsidR="00214A3B" w:rsidRPr="00963209">
        <w:rPr>
          <w:rFonts w:ascii="Arial" w:hAnsi="Arial" w:cs="Arial"/>
          <w:lang w:val="en-US"/>
        </w:rPr>
        <w:fldChar w:fldCharType="end"/>
      </w:r>
      <w:r w:rsidR="00F11062" w:rsidRPr="00963209">
        <w:rPr>
          <w:rFonts w:ascii="Arial" w:hAnsi="Arial" w:cs="Arial"/>
          <w:lang w:val="en-US"/>
        </w:rPr>
        <w:t xml:space="preserve">. In doing so, they then tend to miss targets once those rare targets do finally appear. </w:t>
      </w:r>
      <w:r w:rsidR="000B1A0C" w:rsidRPr="00963209">
        <w:rPr>
          <w:rFonts w:ascii="Arial" w:hAnsi="Arial" w:cs="Arial"/>
          <w:lang w:val="en-US"/>
        </w:rPr>
        <w:t>Prevalence rates have been cited as an important factor in airport screening given that real targets appear only rarely</w:t>
      </w:r>
      <w:r w:rsidR="00214A3B" w:rsidRPr="00963209">
        <w:rPr>
          <w:rFonts w:ascii="Arial" w:hAnsi="Arial" w:cs="Arial"/>
          <w:lang w:val="en-US"/>
        </w:rPr>
        <w:t xml:space="preserve"> </w:t>
      </w:r>
      <w:r w:rsidR="00214A3B" w:rsidRPr="00963209">
        <w:rPr>
          <w:rFonts w:ascii="Arial" w:hAnsi="Arial" w:cs="Arial"/>
          <w:lang w:val="en-US"/>
        </w:rPr>
        <w:fldChar w:fldCharType="begin"/>
      </w:r>
      <w:r w:rsidR="00725637" w:rsidRPr="00963209">
        <w:rPr>
          <w:rFonts w:ascii="Arial" w:hAnsi="Arial" w:cs="Arial"/>
          <w:lang w:val="en-US"/>
        </w:rPr>
        <w:instrText xml:space="preserve"> ADDIN ZOTERO_ITEM CSL_CITATION {"citationID":"s3agbSAJ","properties":{"formattedCitation":"(for a review, see Donnelly et al., 2019)","plainCitation":"(for a review, see Donnelly et al., 2019)","noteIndex":0},"citationItems":[{"id":2446,"uris":["http://zotero.org/users/6618481/items/7JEX78HH"],"itemData":{"id":2446,"type":"article-journal","abstract":"There has been an increasing drive to understand failures in searches for weapons and explosives in X-ray baggage screening. Tracking eye movements during the search has produced new insights into the guidance of attention during the search, and the identiﬁcation of targets once they are ﬁxated. Here, we review the eye-movement literature that has emerged on this front over the last ﬁfteen years, including a discussion of the problems that real-world searchers face when trying to detect targets that could do serious harm to people and infrastructure.","container-title":"Vision","DOI":"10.3390/vision3020024","ISSN":"2411-5150","issue":"2","journalAbbreviation":"Vision","language":"en","page":"24","source":"DOI.org (Crossref)","title":"Using eye movements to understand how security screeners search for threats in X-Ray baggage","volume":"3","author":[{"family":"Donnelly","given":"Nick"},{"family":"Muhl-Richardson","given":"Alex"},{"family":"Godwin","given":"Hayward J."},{"family":"Cave","given":"Kyle"}],"issued":{"date-parts":[["2019",6,4]]}},"label":"page","prefix":"for a review, see"}],"schema":"https://github.com/citation-style-language/schema/raw/master/csl-citation.json"} </w:instrText>
      </w:r>
      <w:r w:rsidR="00214A3B" w:rsidRPr="00963209">
        <w:rPr>
          <w:rFonts w:ascii="Arial" w:hAnsi="Arial" w:cs="Arial"/>
          <w:lang w:val="en-US"/>
        </w:rPr>
        <w:fldChar w:fldCharType="separate"/>
      </w:r>
      <w:r w:rsidR="00725637" w:rsidRPr="00963209">
        <w:rPr>
          <w:rFonts w:ascii="Arial" w:hAnsi="Arial" w:cs="Arial"/>
          <w:noProof/>
          <w:lang w:val="en-US"/>
        </w:rPr>
        <w:t>(for a review, see Donnelly et al., 2019)</w:t>
      </w:r>
      <w:r w:rsidR="00214A3B" w:rsidRPr="00963209">
        <w:rPr>
          <w:rFonts w:ascii="Arial" w:hAnsi="Arial" w:cs="Arial"/>
          <w:lang w:val="en-US"/>
        </w:rPr>
        <w:fldChar w:fldCharType="end"/>
      </w:r>
      <w:r w:rsidR="000B1A0C" w:rsidRPr="00963209">
        <w:rPr>
          <w:rFonts w:ascii="Arial" w:hAnsi="Arial" w:cs="Arial"/>
          <w:lang w:val="en-US"/>
        </w:rPr>
        <w:t>. And indeed, Bu</w:t>
      </w:r>
      <w:r w:rsidR="00B26DD7" w:rsidRPr="00963209">
        <w:rPr>
          <w:rFonts w:ascii="Arial" w:hAnsi="Arial" w:cs="Arial"/>
          <w:lang w:val="en-US"/>
        </w:rPr>
        <w:t xml:space="preserve">ser et al. (2019) </w:t>
      </w:r>
      <w:r w:rsidRPr="00963209">
        <w:rPr>
          <w:rFonts w:ascii="Arial" w:hAnsi="Arial" w:cs="Arial"/>
          <w:lang w:val="en-US"/>
        </w:rPr>
        <w:t>found that early in the</w:t>
      </w:r>
      <w:r w:rsidR="00B26DD7" w:rsidRPr="00963209">
        <w:rPr>
          <w:rFonts w:ascii="Arial" w:hAnsi="Arial" w:cs="Arial"/>
          <w:lang w:val="en-US"/>
        </w:rPr>
        <w:t>ir</w:t>
      </w:r>
      <w:r w:rsidRPr="00963209">
        <w:rPr>
          <w:rFonts w:ascii="Arial" w:hAnsi="Arial" w:cs="Arial"/>
          <w:lang w:val="en-US"/>
        </w:rPr>
        <w:t xml:space="preserve"> study, participants adapted</w:t>
      </w:r>
      <w:r w:rsidR="00635684" w:rsidRPr="00963209">
        <w:rPr>
          <w:rFonts w:ascii="Arial" w:hAnsi="Arial" w:cs="Arial"/>
          <w:lang w:val="en-US"/>
        </w:rPr>
        <w:t xml:space="preserve"> to</w:t>
      </w:r>
      <w:r w:rsidRPr="00963209">
        <w:rPr>
          <w:rFonts w:ascii="Arial" w:hAnsi="Arial" w:cs="Arial"/>
          <w:lang w:val="en-US"/>
        </w:rPr>
        <w:t xml:space="preserve"> the prevalence levels, with a bias towards responding ‘present’ emerging early on for the high prevalence condition, and a bias towards responding ‘absent’ emerging early on for the low prevalence condition. Similar results with a similar design were also reported in a more recent study </w:t>
      </w:r>
      <w:r w:rsidRPr="00963209">
        <w:rPr>
          <w:rFonts w:ascii="Arial" w:hAnsi="Arial" w:cs="Arial"/>
          <w:lang w:val="en-US"/>
        </w:rPr>
        <w:fldChar w:fldCharType="begin"/>
      </w:r>
      <w:r w:rsidRPr="00963209">
        <w:rPr>
          <w:rFonts w:ascii="Arial" w:hAnsi="Arial" w:cs="Arial"/>
          <w:lang w:val="en-US"/>
        </w:rPr>
        <w:instrText xml:space="preserve"> ADDIN ZOTERO_ITEM CSL_CITATION {"citationID":"5z3xiabg","properties":{"formattedCitation":"(Buser et al., 2020)","plainCitation":"(Buser et al., 2020)","noteIndex":0},"citationItems":[{"id":3185,"uris":["http://zotero.org/users/6618481/items/SX9IUJEA"],"itemData":{"id":3185,"type":"article-journal","abstract":"Current EU regulation restricts continuously reviewing X-ray images of passenger baggage to 20-min duration as a precautionary measure to prevent performance decrements in airport security officers (screeners). However, this 20-min limit is not based on clear empirical evidence on how well screeners can sustain their performance over time. Our study tested screeners in a 60-min simulated X-ray cabin baggage screening task. One group took 10-min breaks after 20 min of screening; the other group worked without breaks. We found no decrease in performance over 60 min in either group. Breaks did not affect performance, but they did reduce the amount of subjective distress. By varying target prevalence, we found that da with a slope of about 0.6 is a more valid measure of detection performance than d'. Target prevalence caused a criterion shift. Our results provide a basis for conducting field studies of prolonged screening durations, and open the discussion on whether more flexible break policies and work schedules should be considered.","container-title":"International Journal of Industrial Ergonomics","DOI":"10.1016/j.ergon.2019.102897","ISSN":"0169-8141","journalAbbreviation":"International Journal of Industrial Ergonomics","language":"en","page":"102897","source":"ScienceDirect","title":"Why stop after 20 minutes? Breaks and target prevalence in a 60-minute X-ray baggage screening task","title-short":"Why stop after 20 minutes?","volume":"76","author":[{"family":"Buser","given":"Daniela"},{"family":"Sterchi","given":"Yanik"},{"family":"Schwaninger","given":"Adrian"}],"issued":{"date-parts":[["2020",3,1]]}},"label":"page"}],"schema":"https://github.com/citation-style-language/schema/raw/master/csl-citation.json"} </w:instrText>
      </w:r>
      <w:r w:rsidRPr="00963209">
        <w:rPr>
          <w:rFonts w:ascii="Arial" w:hAnsi="Arial" w:cs="Arial"/>
          <w:lang w:val="en-US"/>
        </w:rPr>
        <w:fldChar w:fldCharType="separate"/>
      </w:r>
      <w:r w:rsidRPr="00963209">
        <w:rPr>
          <w:rFonts w:ascii="Arial" w:hAnsi="Arial" w:cs="Arial"/>
          <w:lang w:val="en-US"/>
        </w:rPr>
        <w:t>(Buser et al., 2020)</w:t>
      </w:r>
      <w:r w:rsidRPr="00963209">
        <w:rPr>
          <w:rFonts w:ascii="Arial" w:hAnsi="Arial" w:cs="Arial"/>
          <w:lang w:val="en-US"/>
        </w:rPr>
        <w:fldChar w:fldCharType="end"/>
      </w:r>
      <w:r w:rsidRPr="00963209">
        <w:rPr>
          <w:rFonts w:ascii="Arial" w:hAnsi="Arial" w:cs="Arial"/>
          <w:lang w:val="en-US"/>
        </w:rPr>
        <w:t xml:space="preserve">. Elsewhere, </w:t>
      </w:r>
      <w:r w:rsidR="006C321C" w:rsidRPr="00963209">
        <w:rPr>
          <w:rFonts w:ascii="Arial" w:hAnsi="Arial" w:cs="Arial"/>
          <w:lang w:val="en-US"/>
        </w:rPr>
        <w:t xml:space="preserve">Buser et al. </w:t>
      </w:r>
      <w:r w:rsidR="006C321C" w:rsidRPr="00963209">
        <w:rPr>
          <w:rFonts w:ascii="Arial" w:hAnsi="Arial" w:cs="Arial"/>
          <w:lang w:val="en-US"/>
        </w:rPr>
        <w:fldChar w:fldCharType="begin"/>
      </w:r>
      <w:r w:rsidR="006C321C" w:rsidRPr="00963209">
        <w:rPr>
          <w:rFonts w:ascii="Arial" w:hAnsi="Arial" w:cs="Arial"/>
          <w:lang w:val="en-US"/>
        </w:rPr>
        <w:instrText xml:space="preserve"> ADDIN ZOTERO_ITEM CSL_CITATION {"citationID":"3BVvuZya","properties":{"formattedCitation":"(2023)","plainCitation":"(2023)","noteIndex":0},"citationItems":[{"id":3184,"uris":["http://zotero.org/users/6618481/items/W353ID2I"],"itemData":{"id":3184,"type":"article-journal","abstract":"Previous studies suggest that performance in visual inspection and typical vigilance tasks depend on time on task and task load. European regulation mandates that security officers (screeners) take a break or change tasks after 20 min of X-ray baggage screening. However, longer screening durations could reduce staffing challenges. We investigated the effects of time on task and task load on visual inspection performance in a four-month field study with screeners. At an international airport, 22 screeners inspected X-ray images of cabin baggage for up to 60 min, while a control group (N = 19) screened for 20 min. Hit rate remained stable for low and average task loads. However, when the task load was high, the screeners compensated by speeding up X-ray image inspection at the expense of the hit rate over time on task. Our results support the dynamic-allocation resource theory. Moreover, extending the permitted screening duration to 30 or 40 min should be considered.","container-title":"Applied Ergonomics","DOI":"10.1016/j.apergo.2023.103995","ISSN":"00036870","journalAbbreviation":"Applied Ergonomics","language":"en","page":"103995","source":"DOI.org (Crossref)","title":"Time on task and task load in visual inspection: A four-month field study with X-ray baggage screeners","title-short":"Time on task and task load in visual inspection","volume":"111","author":[{"family":"Buser","given":"D."},{"family":"Schwaninger","given":"A."},{"family":"Sauer","given":"J."},{"family":"Sterchi","given":"Y."}],"issued":{"date-parts":[["2023",9]]}},"label":"page","suppress-author":true}],"schema":"https://github.com/citation-style-language/schema/raw/master/csl-citation.json"} </w:instrText>
      </w:r>
      <w:r w:rsidR="006C321C" w:rsidRPr="00963209">
        <w:rPr>
          <w:rFonts w:ascii="Arial" w:hAnsi="Arial" w:cs="Arial"/>
          <w:lang w:val="en-US"/>
        </w:rPr>
        <w:fldChar w:fldCharType="separate"/>
      </w:r>
      <w:r w:rsidR="006C321C" w:rsidRPr="00963209">
        <w:rPr>
          <w:rFonts w:ascii="Arial" w:hAnsi="Arial" w:cs="Arial"/>
          <w:lang w:val="en-US"/>
        </w:rPr>
        <w:t>(2023)</w:t>
      </w:r>
      <w:r w:rsidR="006C321C" w:rsidRPr="00963209">
        <w:rPr>
          <w:rFonts w:ascii="Arial" w:hAnsi="Arial" w:cs="Arial"/>
          <w:lang w:val="en-US"/>
        </w:rPr>
        <w:fldChar w:fldCharType="end"/>
      </w:r>
      <w:r w:rsidR="006C321C" w:rsidRPr="00963209">
        <w:rPr>
          <w:rFonts w:ascii="Arial" w:hAnsi="Arial" w:cs="Arial"/>
          <w:lang w:val="en-US"/>
        </w:rPr>
        <w:t xml:space="preserve"> examined Threat Image Projection (TIP) performance during live airport screening. TIP images are targets and prohibited items that are inserted </w:t>
      </w:r>
      <w:r w:rsidR="008F5975" w:rsidRPr="00963209">
        <w:rPr>
          <w:rFonts w:ascii="Arial" w:hAnsi="Arial" w:cs="Arial"/>
          <w:lang w:val="en-US"/>
        </w:rPr>
        <w:t xml:space="preserve">at a low prevalence rate </w:t>
      </w:r>
      <w:r w:rsidR="006C321C" w:rsidRPr="00963209">
        <w:rPr>
          <w:rFonts w:ascii="Arial" w:hAnsi="Arial" w:cs="Arial"/>
          <w:lang w:val="en-US"/>
        </w:rPr>
        <w:t xml:space="preserve">by screening software to serve as a check of screener performance. In this study, </w:t>
      </w:r>
      <w:r w:rsidR="00E270F4" w:rsidRPr="00963209">
        <w:rPr>
          <w:rFonts w:ascii="Arial" w:hAnsi="Arial" w:cs="Arial"/>
          <w:lang w:val="en-US"/>
        </w:rPr>
        <w:t>the authors</w:t>
      </w:r>
      <w:r w:rsidR="006C321C" w:rsidRPr="00963209">
        <w:rPr>
          <w:rFonts w:ascii="Arial" w:hAnsi="Arial" w:cs="Arial"/>
          <w:lang w:val="en-US"/>
        </w:rPr>
        <w:t xml:space="preserve"> examined screening sessions of a duration of up to 60 minutes. Their results echoed much of what has been discussed above, finding that screeners exhibited a reduction in RTs, hit rate, and rejection rate</w:t>
      </w:r>
      <w:r w:rsidR="00EF756B" w:rsidRPr="00963209">
        <w:rPr>
          <w:rFonts w:ascii="Arial" w:hAnsi="Arial" w:cs="Arial"/>
          <w:lang w:val="en-US"/>
        </w:rPr>
        <w:t xml:space="preserve"> (i.e. proportion of trials wherein searchers </w:t>
      </w:r>
      <w:r w:rsidR="0095249F" w:rsidRPr="00963209">
        <w:rPr>
          <w:rFonts w:ascii="Arial" w:hAnsi="Arial" w:cs="Arial"/>
          <w:lang w:val="en-US"/>
        </w:rPr>
        <w:t>correctly respond ‘absent’)</w:t>
      </w:r>
      <w:r w:rsidR="006C321C" w:rsidRPr="00963209">
        <w:rPr>
          <w:rFonts w:ascii="Arial" w:hAnsi="Arial" w:cs="Arial"/>
          <w:lang w:val="en-US"/>
        </w:rPr>
        <w:t xml:space="preserve"> as the sessions progressed. In sum, these past </w:t>
      </w:r>
      <w:r w:rsidR="006C321C" w:rsidRPr="00963209">
        <w:rPr>
          <w:rFonts w:ascii="Arial" w:hAnsi="Arial" w:cs="Arial"/>
          <w:lang w:val="en-US"/>
        </w:rPr>
        <w:lastRenderedPageBreak/>
        <w:t>studies generally converge on the notion that, during a search for low prevalence targets, searchers become more likely to respond ‘absent’ and to respond more rapidly as time progresses. Critically, this issue appears to be quite specific to low prevalence searches only and does not</w:t>
      </w:r>
      <w:r w:rsidR="00BE4E56" w:rsidRPr="00963209">
        <w:rPr>
          <w:rFonts w:ascii="Arial" w:hAnsi="Arial" w:cs="Arial"/>
          <w:lang w:val="en-US"/>
        </w:rPr>
        <w:t xml:space="preserve"> </w:t>
      </w:r>
      <w:r w:rsidR="006C321C" w:rsidRPr="00963209">
        <w:rPr>
          <w:rFonts w:ascii="Arial" w:hAnsi="Arial" w:cs="Arial"/>
          <w:lang w:val="en-US"/>
        </w:rPr>
        <w:t xml:space="preserve">emerge for higher prevalence searches. Given this interest in determining optimum safe limits of screening sessions, </w:t>
      </w:r>
      <w:r w:rsidR="00BE4E56" w:rsidRPr="00963209">
        <w:rPr>
          <w:rFonts w:ascii="Arial" w:hAnsi="Arial" w:cs="Arial"/>
          <w:lang w:val="en-US"/>
        </w:rPr>
        <w:t xml:space="preserve">and to provide further data on the issue of time on task effects in search, </w:t>
      </w:r>
      <w:r w:rsidR="006C321C" w:rsidRPr="00963209">
        <w:rPr>
          <w:rFonts w:ascii="Arial" w:hAnsi="Arial" w:cs="Arial"/>
          <w:lang w:val="en-US"/>
        </w:rPr>
        <w:t xml:space="preserve">here we </w:t>
      </w:r>
      <w:r w:rsidR="008102A0" w:rsidRPr="00963209">
        <w:rPr>
          <w:rFonts w:ascii="Arial" w:hAnsi="Arial" w:cs="Arial"/>
          <w:lang w:val="en-US"/>
        </w:rPr>
        <w:t xml:space="preserve">examined search performance for 20-minute and 30-minute sessions in both simulated X-ray and simulated CT screening </w:t>
      </w:r>
      <w:proofErr w:type="gramStart"/>
      <w:r w:rsidR="008102A0" w:rsidRPr="00963209">
        <w:rPr>
          <w:rFonts w:ascii="Arial" w:hAnsi="Arial" w:cs="Arial"/>
          <w:lang w:val="en-US"/>
        </w:rPr>
        <w:t>in order to</w:t>
      </w:r>
      <w:proofErr w:type="gramEnd"/>
      <w:r w:rsidR="008102A0" w:rsidRPr="00963209">
        <w:rPr>
          <w:rFonts w:ascii="Arial" w:hAnsi="Arial" w:cs="Arial"/>
          <w:lang w:val="en-US"/>
        </w:rPr>
        <w:t xml:space="preserve"> develop the first evidence base for potential time limits of interactive visual searches. </w:t>
      </w:r>
    </w:p>
    <w:p w14:paraId="2A26A484" w14:textId="6F474344" w:rsidR="00123ADA" w:rsidRPr="00963209" w:rsidRDefault="00123ADA" w:rsidP="13F3F6FA">
      <w:pPr>
        <w:snapToGrid w:val="0"/>
        <w:spacing w:line="480" w:lineRule="auto"/>
        <w:contextualSpacing/>
        <w:rPr>
          <w:rFonts w:ascii="Arial" w:hAnsi="Arial" w:cs="Arial"/>
          <w:lang w:val="en-US"/>
        </w:rPr>
      </w:pPr>
      <w:r w:rsidRPr="00963209">
        <w:rPr>
          <w:rFonts w:ascii="Arial" w:hAnsi="Arial" w:cs="Arial"/>
          <w:lang w:val="en-US"/>
        </w:rPr>
        <w:tab/>
        <w:t>For the current project, we conducted two separate experiments. In both experiments, participants were engaged in either a simulated version of CT screening or a simulated version of X-ray screening</w:t>
      </w:r>
      <w:r w:rsidR="00D7625A" w:rsidRPr="00963209">
        <w:rPr>
          <w:rFonts w:ascii="Arial" w:hAnsi="Arial" w:cs="Arial"/>
          <w:lang w:val="en-US"/>
        </w:rPr>
        <w:t xml:space="preserve"> (hereafter, for brevity, we refer to these as our </w:t>
      </w:r>
      <w:r w:rsidR="00112EF7" w:rsidRPr="00963209">
        <w:rPr>
          <w:rFonts w:ascii="Arial" w:hAnsi="Arial" w:cs="Arial"/>
          <w:i/>
          <w:iCs/>
          <w:lang w:val="en-US"/>
        </w:rPr>
        <w:t>Interactive</w:t>
      </w:r>
      <w:r w:rsidR="00D7625A" w:rsidRPr="00963209">
        <w:rPr>
          <w:rFonts w:ascii="Arial" w:hAnsi="Arial" w:cs="Arial"/>
          <w:i/>
          <w:iCs/>
          <w:lang w:val="en-US"/>
        </w:rPr>
        <w:t xml:space="preserve"> </w:t>
      </w:r>
      <w:r w:rsidR="00D7625A" w:rsidRPr="00963209">
        <w:rPr>
          <w:rFonts w:ascii="Arial" w:hAnsi="Arial" w:cs="Arial"/>
          <w:lang w:val="en-US"/>
        </w:rPr>
        <w:t xml:space="preserve">and </w:t>
      </w:r>
      <w:r w:rsidR="00112EF7" w:rsidRPr="00963209">
        <w:rPr>
          <w:rFonts w:ascii="Arial" w:hAnsi="Arial" w:cs="Arial"/>
          <w:i/>
          <w:iCs/>
          <w:lang w:val="en-US"/>
        </w:rPr>
        <w:t xml:space="preserve">Dual-view </w:t>
      </w:r>
      <w:r w:rsidR="00112EF7" w:rsidRPr="00963209">
        <w:rPr>
          <w:rFonts w:ascii="Arial" w:hAnsi="Arial" w:cs="Arial"/>
          <w:lang w:val="en-US"/>
        </w:rPr>
        <w:t>search</w:t>
      </w:r>
      <w:r w:rsidR="00D7625A" w:rsidRPr="00963209">
        <w:rPr>
          <w:rFonts w:ascii="Arial" w:hAnsi="Arial" w:cs="Arial"/>
          <w:i/>
          <w:iCs/>
          <w:lang w:val="en-US"/>
        </w:rPr>
        <w:t xml:space="preserve"> </w:t>
      </w:r>
      <w:r w:rsidR="00D7625A" w:rsidRPr="00963209">
        <w:rPr>
          <w:rFonts w:ascii="Arial" w:hAnsi="Arial" w:cs="Arial"/>
          <w:lang w:val="en-US"/>
        </w:rPr>
        <w:t>conditions)</w:t>
      </w:r>
      <w:r w:rsidRPr="00963209">
        <w:rPr>
          <w:rFonts w:ascii="Arial" w:hAnsi="Arial" w:cs="Arial"/>
          <w:lang w:val="en-US"/>
        </w:rPr>
        <w:t>, and in both experiments, participants were asked to search for either 20 minutes or 30 minutes.</w:t>
      </w:r>
      <w:r w:rsidR="008102A0" w:rsidRPr="00963209">
        <w:rPr>
          <w:rFonts w:ascii="Arial" w:hAnsi="Arial" w:cs="Arial"/>
          <w:lang w:val="en-US"/>
        </w:rPr>
        <w:t xml:space="preserve"> </w:t>
      </w:r>
      <w:r w:rsidR="00A10033" w:rsidRPr="00963209">
        <w:rPr>
          <w:rFonts w:ascii="Arial" w:hAnsi="Arial" w:cs="Arial"/>
          <w:lang w:val="en-US"/>
        </w:rPr>
        <w:t xml:space="preserve">In both experiments, targets were presented a low rate of prevalence (20% of trials). </w:t>
      </w:r>
      <w:r w:rsidR="008102A0" w:rsidRPr="00963209">
        <w:rPr>
          <w:rFonts w:ascii="Arial" w:hAnsi="Arial" w:cs="Arial"/>
          <w:lang w:val="en-US"/>
        </w:rPr>
        <w:t xml:space="preserve">We chose a </w:t>
      </w:r>
      <w:r w:rsidR="0053757B" w:rsidRPr="00963209">
        <w:rPr>
          <w:rFonts w:ascii="Arial" w:hAnsi="Arial" w:cs="Arial"/>
          <w:lang w:val="en-US"/>
        </w:rPr>
        <w:t>20-minute</w:t>
      </w:r>
      <w:r w:rsidR="008102A0" w:rsidRPr="00963209">
        <w:rPr>
          <w:rFonts w:ascii="Arial" w:hAnsi="Arial" w:cs="Arial"/>
          <w:lang w:val="en-US"/>
        </w:rPr>
        <w:t xml:space="preserve"> time limit to mirror live screening procedures and extended this to a 30</w:t>
      </w:r>
      <w:r w:rsidR="0053757B" w:rsidRPr="00963209">
        <w:rPr>
          <w:rFonts w:ascii="Arial" w:hAnsi="Arial" w:cs="Arial"/>
          <w:lang w:val="en-US"/>
        </w:rPr>
        <w:t>-</w:t>
      </w:r>
      <w:r w:rsidR="008102A0" w:rsidRPr="00963209">
        <w:rPr>
          <w:rFonts w:ascii="Arial" w:hAnsi="Arial" w:cs="Arial"/>
          <w:lang w:val="en-US"/>
        </w:rPr>
        <w:t>minute time limit in line with previous studies noted above. Extending to 30 minutes provides an opportunity to rigorously test whether extending currently time limits is feasible</w:t>
      </w:r>
      <w:r w:rsidR="0053757B" w:rsidRPr="00963209">
        <w:rPr>
          <w:rFonts w:ascii="Arial" w:hAnsi="Arial" w:cs="Arial"/>
          <w:lang w:val="en-US"/>
        </w:rPr>
        <w:t>, and whether this extension impairs performance to any significant degree.</w:t>
      </w:r>
      <w:r w:rsidRPr="00963209">
        <w:rPr>
          <w:rFonts w:ascii="Arial" w:hAnsi="Arial" w:cs="Arial"/>
          <w:lang w:val="en-US"/>
        </w:rPr>
        <w:t xml:space="preserve"> Together, these conditions enabled us to </w:t>
      </w:r>
      <w:r w:rsidR="002845DA" w:rsidRPr="00963209">
        <w:rPr>
          <w:rFonts w:ascii="Arial" w:hAnsi="Arial" w:cs="Arial"/>
          <w:lang w:val="en-US"/>
        </w:rPr>
        <w:t>understand differences in behavior and performance between dual-view and interactive search</w:t>
      </w:r>
      <w:r w:rsidRPr="00963209">
        <w:rPr>
          <w:rFonts w:ascii="Arial" w:hAnsi="Arial" w:cs="Arial"/>
          <w:lang w:val="en-US"/>
        </w:rPr>
        <w:t>, as well as to determine whether performance at the 30-minute time point was poorer than at the 20-minute time point.</w:t>
      </w:r>
      <w:r w:rsidR="00696D06" w:rsidRPr="00963209">
        <w:rPr>
          <w:rFonts w:ascii="Arial" w:hAnsi="Arial" w:cs="Arial"/>
          <w:lang w:val="en-US"/>
        </w:rPr>
        <w:t xml:space="preserve"> </w:t>
      </w:r>
    </w:p>
    <w:p w14:paraId="27823186" w14:textId="62BD672D" w:rsidR="00123ADA" w:rsidRPr="00963209" w:rsidRDefault="00123ADA" w:rsidP="00374A3B">
      <w:pPr>
        <w:tabs>
          <w:tab w:val="left" w:pos="0"/>
        </w:tabs>
        <w:snapToGrid w:val="0"/>
        <w:spacing w:line="480" w:lineRule="auto"/>
        <w:contextualSpacing/>
        <w:rPr>
          <w:rFonts w:ascii="Arial" w:hAnsi="Arial" w:cs="Arial"/>
          <w:lang w:val="en-US"/>
        </w:rPr>
      </w:pPr>
      <w:r w:rsidRPr="00963209">
        <w:rPr>
          <w:rFonts w:ascii="Arial" w:hAnsi="Arial" w:cs="Arial"/>
          <w:lang w:val="en-US"/>
        </w:rPr>
        <w:lastRenderedPageBreak/>
        <w:tab/>
        <w:t xml:space="preserve">The two experiments each focused on one of the key differences between </w:t>
      </w:r>
      <w:r w:rsidR="00112EF7" w:rsidRPr="00963209">
        <w:rPr>
          <w:rFonts w:ascii="Arial" w:hAnsi="Arial" w:cs="Arial"/>
          <w:lang w:val="en-US"/>
        </w:rPr>
        <w:t xml:space="preserve">Dual-view </w:t>
      </w:r>
      <w:r w:rsidRPr="00963209">
        <w:rPr>
          <w:rFonts w:ascii="Arial" w:hAnsi="Arial" w:cs="Arial"/>
          <w:lang w:val="en-US"/>
        </w:rPr>
        <w:t xml:space="preserve">and </w:t>
      </w:r>
      <w:r w:rsidR="00112EF7" w:rsidRPr="00963209">
        <w:rPr>
          <w:rFonts w:ascii="Arial" w:hAnsi="Arial" w:cs="Arial"/>
          <w:lang w:val="en-US"/>
        </w:rPr>
        <w:t>Interactive search</w:t>
      </w:r>
      <w:r w:rsidRPr="00963209">
        <w:rPr>
          <w:rFonts w:ascii="Arial" w:hAnsi="Arial" w:cs="Arial"/>
          <w:lang w:val="en-US"/>
        </w:rPr>
        <w:t xml:space="preserve">. The goal of Experiment 1 was to focus purely upon the effects of interactivity whilst removing the complications imposed by the different sets of items </w:t>
      </w:r>
      <w:r w:rsidR="00C12F2F" w:rsidRPr="00963209">
        <w:rPr>
          <w:rFonts w:ascii="Arial" w:hAnsi="Arial" w:cs="Arial"/>
          <w:lang w:val="en-US"/>
        </w:rPr>
        <w:t xml:space="preserve">permitted </w:t>
      </w:r>
      <w:r w:rsidRPr="00963209">
        <w:rPr>
          <w:rFonts w:ascii="Arial" w:hAnsi="Arial" w:cs="Arial"/>
          <w:lang w:val="en-US"/>
        </w:rPr>
        <w:t xml:space="preserve">in X-ray screening </w:t>
      </w:r>
      <w:r w:rsidR="00C12F2F" w:rsidRPr="00963209">
        <w:rPr>
          <w:rFonts w:ascii="Arial" w:hAnsi="Arial" w:cs="Arial"/>
          <w:lang w:val="en-US"/>
        </w:rPr>
        <w:t xml:space="preserve">relative to </w:t>
      </w:r>
      <w:r w:rsidRPr="00963209">
        <w:rPr>
          <w:rFonts w:ascii="Arial" w:hAnsi="Arial" w:cs="Arial"/>
          <w:lang w:val="en-US"/>
        </w:rPr>
        <w:t xml:space="preserve">CT screening. To achieve this, in all conditions, participants searched for simulated guns, knives and IEDs, and </w:t>
      </w:r>
      <w:r w:rsidR="00C12F2F" w:rsidRPr="00963209">
        <w:rPr>
          <w:rFonts w:ascii="Arial" w:hAnsi="Arial" w:cs="Arial"/>
          <w:lang w:val="en-US"/>
        </w:rPr>
        <w:t xml:space="preserve">we ensured that </w:t>
      </w:r>
      <w:r w:rsidRPr="00963209">
        <w:rPr>
          <w:rFonts w:ascii="Arial" w:hAnsi="Arial" w:cs="Arial"/>
          <w:lang w:val="en-US"/>
        </w:rPr>
        <w:t xml:space="preserve">no prohibited items (i.e., liquids and laptops) were present within </w:t>
      </w:r>
      <w:r w:rsidR="00C12F2F" w:rsidRPr="00963209">
        <w:rPr>
          <w:rFonts w:ascii="Arial" w:hAnsi="Arial" w:cs="Arial"/>
          <w:lang w:val="en-US"/>
        </w:rPr>
        <w:t xml:space="preserve">any of </w:t>
      </w:r>
      <w:r w:rsidRPr="00963209">
        <w:rPr>
          <w:rFonts w:ascii="Arial" w:hAnsi="Arial" w:cs="Arial"/>
          <w:lang w:val="en-US"/>
        </w:rPr>
        <w:t xml:space="preserve">the bags. Participants were informed of this </w:t>
      </w:r>
      <w:r w:rsidR="0053757B" w:rsidRPr="00963209">
        <w:rPr>
          <w:rFonts w:ascii="Arial" w:hAnsi="Arial" w:cs="Arial"/>
          <w:lang w:val="en-US"/>
        </w:rPr>
        <w:t>whilst being trained with regards to the task.</w:t>
      </w:r>
    </w:p>
    <w:p w14:paraId="48B2A5CA" w14:textId="1443ADCA" w:rsidR="00123ADA" w:rsidRPr="00963209" w:rsidRDefault="00123ADA" w:rsidP="00374A3B">
      <w:pPr>
        <w:tabs>
          <w:tab w:val="left" w:pos="0"/>
        </w:tabs>
        <w:snapToGrid w:val="0"/>
        <w:spacing w:line="480" w:lineRule="auto"/>
        <w:contextualSpacing/>
        <w:rPr>
          <w:rFonts w:ascii="Arial" w:hAnsi="Arial" w:cs="Arial"/>
          <w:lang w:val="en-US"/>
        </w:rPr>
      </w:pPr>
      <w:r w:rsidRPr="00963209">
        <w:rPr>
          <w:rFonts w:ascii="Arial" w:hAnsi="Arial" w:cs="Arial"/>
          <w:lang w:val="en-US"/>
        </w:rPr>
        <w:tab/>
      </w:r>
      <w:r w:rsidR="008651C3" w:rsidRPr="00963209">
        <w:rPr>
          <w:rFonts w:ascii="Arial" w:hAnsi="Arial" w:cs="Arial"/>
          <w:lang w:val="en-US"/>
        </w:rPr>
        <w:t xml:space="preserve">In </w:t>
      </w:r>
      <w:r w:rsidRPr="00963209">
        <w:rPr>
          <w:rFonts w:ascii="Arial" w:hAnsi="Arial" w:cs="Arial"/>
          <w:lang w:val="en-US"/>
        </w:rPr>
        <w:t xml:space="preserve">Experiment 2, on the other hand, </w:t>
      </w:r>
      <w:r w:rsidR="008651C3" w:rsidRPr="00963209">
        <w:rPr>
          <w:rFonts w:ascii="Arial" w:hAnsi="Arial" w:cs="Arial"/>
          <w:lang w:val="en-US"/>
        </w:rPr>
        <w:t xml:space="preserve">we </w:t>
      </w:r>
      <w:r w:rsidRPr="00963209">
        <w:rPr>
          <w:rFonts w:ascii="Arial" w:hAnsi="Arial" w:cs="Arial"/>
          <w:lang w:val="en-US"/>
        </w:rPr>
        <w:t>did include items</w:t>
      </w:r>
      <w:r w:rsidR="004D2D26" w:rsidRPr="00963209">
        <w:rPr>
          <w:rFonts w:ascii="Arial" w:hAnsi="Arial" w:cs="Arial"/>
          <w:lang w:val="en-US"/>
        </w:rPr>
        <w:t xml:space="preserve"> beyond guns, knives and IEDs</w:t>
      </w:r>
      <w:r w:rsidRPr="00963209">
        <w:rPr>
          <w:rFonts w:ascii="Arial" w:hAnsi="Arial" w:cs="Arial"/>
          <w:lang w:val="en-US"/>
        </w:rPr>
        <w:t xml:space="preserve"> that would require screeners to make a ‘reject’ decision with respect to X-ray screening.</w:t>
      </w:r>
      <w:r w:rsidR="008651C3" w:rsidRPr="00963209">
        <w:rPr>
          <w:rFonts w:ascii="Arial" w:hAnsi="Arial" w:cs="Arial"/>
          <w:lang w:val="en-US"/>
        </w:rPr>
        <w:t xml:space="preserve">  </w:t>
      </w:r>
      <w:r w:rsidRPr="00963209">
        <w:rPr>
          <w:rFonts w:ascii="Arial" w:hAnsi="Arial" w:cs="Arial"/>
          <w:lang w:val="en-US"/>
        </w:rPr>
        <w:t xml:space="preserve">We took this approach because </w:t>
      </w:r>
      <w:r w:rsidR="004D2D26" w:rsidRPr="00963209">
        <w:rPr>
          <w:rFonts w:ascii="Arial" w:hAnsi="Arial" w:cs="Arial"/>
          <w:lang w:val="en-US"/>
        </w:rPr>
        <w:t>this represents the situation that</w:t>
      </w:r>
      <w:r w:rsidR="004F790C" w:rsidRPr="00963209">
        <w:rPr>
          <w:rFonts w:ascii="Arial" w:hAnsi="Arial" w:cs="Arial"/>
          <w:lang w:val="en-US"/>
        </w:rPr>
        <w:t xml:space="preserve"> </w:t>
      </w:r>
      <w:r w:rsidR="008651C3" w:rsidRPr="00963209">
        <w:rPr>
          <w:rFonts w:ascii="Arial" w:hAnsi="Arial" w:cs="Arial"/>
          <w:lang w:val="en-US"/>
        </w:rPr>
        <w:t>has been</w:t>
      </w:r>
      <w:r w:rsidRPr="00963209">
        <w:rPr>
          <w:rFonts w:ascii="Arial" w:hAnsi="Arial" w:cs="Arial"/>
          <w:lang w:val="en-US"/>
        </w:rPr>
        <w:t xml:space="preserve"> implemented </w:t>
      </w:r>
      <w:r w:rsidR="003D543A" w:rsidRPr="00963209">
        <w:rPr>
          <w:rFonts w:ascii="Arial" w:hAnsi="Arial" w:cs="Arial"/>
          <w:lang w:val="en-US"/>
        </w:rPr>
        <w:t>for</w:t>
      </w:r>
      <w:r w:rsidR="004D2D26" w:rsidRPr="00963209">
        <w:rPr>
          <w:rFonts w:ascii="Arial" w:hAnsi="Arial" w:cs="Arial"/>
          <w:lang w:val="en-US"/>
        </w:rPr>
        <w:t xml:space="preserve"> X-ray and CT screening in</w:t>
      </w:r>
      <w:r w:rsidRPr="00963209">
        <w:rPr>
          <w:rFonts w:ascii="Arial" w:hAnsi="Arial" w:cs="Arial"/>
          <w:lang w:val="en-US"/>
        </w:rPr>
        <w:t xml:space="preserve"> </w:t>
      </w:r>
      <w:r w:rsidR="008651C3" w:rsidRPr="00963209">
        <w:rPr>
          <w:rFonts w:ascii="Arial" w:hAnsi="Arial" w:cs="Arial"/>
          <w:lang w:val="en-US"/>
        </w:rPr>
        <w:t xml:space="preserve">current </w:t>
      </w:r>
      <w:r w:rsidRPr="00963209">
        <w:rPr>
          <w:rFonts w:ascii="Arial" w:hAnsi="Arial" w:cs="Arial"/>
          <w:lang w:val="en-US"/>
        </w:rPr>
        <w:t xml:space="preserve">airport </w:t>
      </w:r>
      <w:r w:rsidR="004D2D26" w:rsidRPr="00963209">
        <w:rPr>
          <w:rFonts w:ascii="Arial" w:hAnsi="Arial" w:cs="Arial"/>
          <w:lang w:val="en-US"/>
        </w:rPr>
        <w:t>practice</w:t>
      </w:r>
      <w:r w:rsidRPr="00963209">
        <w:rPr>
          <w:rFonts w:ascii="Arial" w:hAnsi="Arial" w:cs="Arial"/>
          <w:lang w:val="en-US"/>
        </w:rPr>
        <w:t xml:space="preserve">. </w:t>
      </w:r>
      <w:r w:rsidR="004D2D26" w:rsidRPr="00963209">
        <w:rPr>
          <w:rFonts w:ascii="Arial" w:hAnsi="Arial" w:cs="Arial"/>
          <w:lang w:val="en-US"/>
        </w:rPr>
        <w:t>On ecological grounds, therefore, i</w:t>
      </w:r>
      <w:r w:rsidRPr="00963209">
        <w:rPr>
          <w:rFonts w:ascii="Arial" w:hAnsi="Arial" w:cs="Arial"/>
          <w:lang w:val="en-US"/>
        </w:rPr>
        <w:t xml:space="preserve">t </w:t>
      </w:r>
      <w:r w:rsidR="008651C3" w:rsidRPr="00963209">
        <w:rPr>
          <w:rFonts w:ascii="Arial" w:hAnsi="Arial" w:cs="Arial"/>
          <w:lang w:val="en-US"/>
        </w:rPr>
        <w:t>was</w:t>
      </w:r>
      <w:r w:rsidRPr="00963209">
        <w:rPr>
          <w:rFonts w:ascii="Arial" w:hAnsi="Arial" w:cs="Arial"/>
          <w:lang w:val="en-US"/>
        </w:rPr>
        <w:t xml:space="preserve"> important that we evaluate</w:t>
      </w:r>
      <w:r w:rsidR="00B74C86" w:rsidRPr="00963209">
        <w:rPr>
          <w:rFonts w:ascii="Arial" w:hAnsi="Arial" w:cs="Arial"/>
          <w:lang w:val="en-US"/>
        </w:rPr>
        <w:t>d</w:t>
      </w:r>
      <w:r w:rsidRPr="00963209">
        <w:rPr>
          <w:rFonts w:ascii="Arial" w:hAnsi="Arial" w:cs="Arial"/>
          <w:lang w:val="en-US"/>
        </w:rPr>
        <w:t xml:space="preserve"> changes in performance between the different display modalities in conditions that mirror </w:t>
      </w:r>
      <w:r w:rsidR="008651C3" w:rsidRPr="00963209">
        <w:rPr>
          <w:rFonts w:ascii="Arial" w:hAnsi="Arial" w:cs="Arial"/>
          <w:lang w:val="en-US"/>
        </w:rPr>
        <w:t>as closely as possible</w:t>
      </w:r>
      <w:r w:rsidR="008651C3" w:rsidRPr="00963209" w:rsidDel="008651C3">
        <w:rPr>
          <w:rFonts w:ascii="Arial" w:hAnsi="Arial" w:cs="Arial"/>
          <w:lang w:val="en-US"/>
        </w:rPr>
        <w:t xml:space="preserve"> </w:t>
      </w:r>
      <w:r w:rsidR="008651C3" w:rsidRPr="00963209">
        <w:rPr>
          <w:rFonts w:ascii="Arial" w:hAnsi="Arial" w:cs="Arial"/>
          <w:lang w:val="en-US"/>
        </w:rPr>
        <w:t xml:space="preserve">the situation that exists in everyday </w:t>
      </w:r>
      <w:r w:rsidRPr="00963209">
        <w:rPr>
          <w:rFonts w:ascii="Arial" w:hAnsi="Arial" w:cs="Arial"/>
          <w:lang w:val="en-US"/>
        </w:rPr>
        <w:t xml:space="preserve">airport screening. </w:t>
      </w:r>
      <w:r w:rsidR="004D2D26" w:rsidRPr="00963209">
        <w:rPr>
          <w:rFonts w:ascii="Arial" w:hAnsi="Arial" w:cs="Arial"/>
          <w:lang w:val="en-US"/>
        </w:rPr>
        <w:t>Thus</w:t>
      </w:r>
      <w:r w:rsidRPr="00963209">
        <w:rPr>
          <w:rFonts w:ascii="Arial" w:hAnsi="Arial" w:cs="Arial"/>
          <w:lang w:val="en-US"/>
        </w:rPr>
        <w:t xml:space="preserve">, here, participants searched for guns, knives and IEDs in both the </w:t>
      </w:r>
      <w:r w:rsidR="00B74C86" w:rsidRPr="00963209">
        <w:rPr>
          <w:rFonts w:ascii="Arial" w:hAnsi="Arial" w:cs="Arial"/>
          <w:lang w:val="en-US"/>
        </w:rPr>
        <w:t>Dual-view</w:t>
      </w:r>
      <w:r w:rsidRPr="00963209">
        <w:rPr>
          <w:rFonts w:ascii="Arial" w:hAnsi="Arial" w:cs="Arial"/>
          <w:lang w:val="en-US"/>
        </w:rPr>
        <w:t xml:space="preserve"> and the </w:t>
      </w:r>
      <w:r w:rsidR="00B74C86" w:rsidRPr="00963209">
        <w:rPr>
          <w:rFonts w:ascii="Arial" w:hAnsi="Arial" w:cs="Arial"/>
          <w:lang w:val="en-US"/>
        </w:rPr>
        <w:t>Interactive search</w:t>
      </w:r>
      <w:r w:rsidRPr="00963209">
        <w:rPr>
          <w:rFonts w:ascii="Arial" w:hAnsi="Arial" w:cs="Arial"/>
          <w:lang w:val="en-US"/>
        </w:rPr>
        <w:t xml:space="preserve"> condition</w:t>
      </w:r>
      <w:r w:rsidR="00B74C86" w:rsidRPr="00963209">
        <w:rPr>
          <w:rFonts w:ascii="Arial" w:hAnsi="Arial" w:cs="Arial"/>
          <w:lang w:val="en-US"/>
        </w:rPr>
        <w:t>s</w:t>
      </w:r>
      <w:r w:rsidRPr="00963209">
        <w:rPr>
          <w:rFonts w:ascii="Arial" w:hAnsi="Arial" w:cs="Arial"/>
          <w:lang w:val="en-US"/>
        </w:rPr>
        <w:t xml:space="preserve">. However, unlike Experiment 1, for both conditions, laptops and liquids could also appear in the displays. In some cases, laptops were inside a piece of simulated baggage; in other cases, the laptops were outside of a piece of simulated baggage. Participants in the </w:t>
      </w:r>
      <w:r w:rsidR="00B74C86" w:rsidRPr="00963209">
        <w:rPr>
          <w:rFonts w:ascii="Arial" w:hAnsi="Arial" w:cs="Arial"/>
          <w:lang w:val="en-US"/>
        </w:rPr>
        <w:t>Dual-view search condition</w:t>
      </w:r>
      <w:r w:rsidRPr="00963209">
        <w:rPr>
          <w:rFonts w:ascii="Arial" w:hAnsi="Arial" w:cs="Arial"/>
          <w:lang w:val="en-US"/>
        </w:rPr>
        <w:t xml:space="preserve"> </w:t>
      </w:r>
      <w:proofErr w:type="gramStart"/>
      <w:r w:rsidRPr="00963209">
        <w:rPr>
          <w:rFonts w:ascii="Arial" w:hAnsi="Arial" w:cs="Arial"/>
          <w:lang w:val="en-US"/>
        </w:rPr>
        <w:t>were</w:t>
      </w:r>
      <w:proofErr w:type="gramEnd"/>
      <w:r w:rsidRPr="00963209">
        <w:rPr>
          <w:rFonts w:ascii="Arial" w:hAnsi="Arial" w:cs="Arial"/>
          <w:lang w:val="en-US"/>
        </w:rPr>
        <w:t xml:space="preserve"> asked to ‘reject’ simulated baggage that contained liquids and laptops, whilst those in the </w:t>
      </w:r>
      <w:r w:rsidR="00B74C86" w:rsidRPr="00963209">
        <w:rPr>
          <w:rFonts w:ascii="Arial" w:hAnsi="Arial" w:cs="Arial"/>
          <w:lang w:val="en-US"/>
        </w:rPr>
        <w:t>Interactive search condition</w:t>
      </w:r>
      <w:r w:rsidRPr="00963209">
        <w:rPr>
          <w:rFonts w:ascii="Arial" w:hAnsi="Arial" w:cs="Arial"/>
          <w:lang w:val="en-US"/>
        </w:rPr>
        <w:t xml:space="preserve"> were asked to treat these objects as being safe. Participants in both conditions were asked to ‘clear’ simulated baggage that contained a standalone laptop that was not inside a bag since such items would require a ‘clear’ decision from airport screeners.</w:t>
      </w:r>
    </w:p>
    <w:p w14:paraId="74120501" w14:textId="77777777" w:rsidR="00123ADA" w:rsidRPr="00963209" w:rsidRDefault="00123ADA" w:rsidP="00374A3B">
      <w:pPr>
        <w:tabs>
          <w:tab w:val="left" w:pos="0"/>
        </w:tabs>
        <w:snapToGrid w:val="0"/>
        <w:spacing w:line="480" w:lineRule="auto"/>
        <w:contextualSpacing/>
        <w:rPr>
          <w:rFonts w:ascii="Arial" w:hAnsi="Arial" w:cs="Arial"/>
          <w:b/>
          <w:bCs/>
          <w:lang w:val="en-US"/>
        </w:rPr>
      </w:pPr>
      <w:r w:rsidRPr="00963209">
        <w:rPr>
          <w:rFonts w:ascii="Arial" w:hAnsi="Arial" w:cs="Arial"/>
          <w:b/>
          <w:bCs/>
          <w:lang w:val="en-US"/>
        </w:rPr>
        <w:lastRenderedPageBreak/>
        <w:t>Predictions</w:t>
      </w:r>
    </w:p>
    <w:p w14:paraId="7B167371" w14:textId="7A5724D0" w:rsidR="0032245F" w:rsidRPr="00963209" w:rsidRDefault="008E57CA" w:rsidP="00374A3B">
      <w:pPr>
        <w:tabs>
          <w:tab w:val="left" w:pos="0"/>
        </w:tabs>
        <w:snapToGrid w:val="0"/>
        <w:spacing w:line="480" w:lineRule="auto"/>
        <w:contextualSpacing/>
        <w:rPr>
          <w:rFonts w:ascii="Arial" w:hAnsi="Arial" w:cs="Arial"/>
          <w:lang w:val="en-US"/>
        </w:rPr>
      </w:pPr>
      <w:r w:rsidRPr="00963209">
        <w:rPr>
          <w:rFonts w:ascii="Arial" w:hAnsi="Arial" w:cs="Arial"/>
          <w:lang w:val="en-US"/>
        </w:rPr>
        <w:tab/>
        <w:t xml:space="preserve">To recap, here our focus of interest was a comparison between Dual-view </w:t>
      </w:r>
      <w:r w:rsidR="00863486" w:rsidRPr="00963209">
        <w:rPr>
          <w:rFonts w:ascii="Arial" w:hAnsi="Arial" w:cs="Arial"/>
          <w:lang w:val="en-US"/>
        </w:rPr>
        <w:t>S</w:t>
      </w:r>
      <w:r w:rsidRPr="00963209">
        <w:rPr>
          <w:rFonts w:ascii="Arial" w:hAnsi="Arial" w:cs="Arial"/>
          <w:lang w:val="en-US"/>
        </w:rPr>
        <w:t xml:space="preserve">earch and Interactive </w:t>
      </w:r>
      <w:r w:rsidR="00863486" w:rsidRPr="00963209">
        <w:rPr>
          <w:rFonts w:ascii="Arial" w:hAnsi="Arial" w:cs="Arial"/>
          <w:lang w:val="en-US"/>
        </w:rPr>
        <w:t>S</w:t>
      </w:r>
      <w:r w:rsidRPr="00963209">
        <w:rPr>
          <w:rFonts w:ascii="Arial" w:hAnsi="Arial" w:cs="Arial"/>
          <w:lang w:val="en-US"/>
        </w:rPr>
        <w:t>earch. We also sought to understand how time on task effects interact with these different forms of search.</w:t>
      </w:r>
    </w:p>
    <w:p w14:paraId="4F63720A" w14:textId="1BEC7D6B" w:rsidR="00BE3F4B" w:rsidRPr="00963209" w:rsidRDefault="00123ADA" w:rsidP="00374A3B">
      <w:pPr>
        <w:tabs>
          <w:tab w:val="left" w:pos="0"/>
        </w:tabs>
        <w:snapToGrid w:val="0"/>
        <w:spacing w:line="480" w:lineRule="auto"/>
        <w:contextualSpacing/>
        <w:rPr>
          <w:rFonts w:ascii="Arial" w:hAnsi="Arial" w:cs="Arial"/>
          <w:lang w:val="en-US"/>
        </w:rPr>
      </w:pPr>
      <w:r w:rsidRPr="00963209">
        <w:rPr>
          <w:rFonts w:ascii="Arial" w:hAnsi="Arial" w:cs="Arial"/>
          <w:lang w:val="en-US"/>
        </w:rPr>
        <w:tab/>
      </w:r>
      <w:r w:rsidR="00863486" w:rsidRPr="00963209">
        <w:rPr>
          <w:rFonts w:ascii="Arial" w:hAnsi="Arial" w:cs="Arial"/>
          <w:b/>
          <w:bCs/>
          <w:lang w:val="en-US"/>
        </w:rPr>
        <w:t xml:space="preserve">Display Type Effects. </w:t>
      </w:r>
      <w:r w:rsidR="00B1719A" w:rsidRPr="00963209">
        <w:rPr>
          <w:rFonts w:ascii="Arial" w:hAnsi="Arial" w:cs="Arial"/>
          <w:lang w:val="en-US"/>
        </w:rPr>
        <w:t xml:space="preserve">For both experiments, in line with previous research that has also recruited naïve participants and involved them searching for a range of different threats, we expected RTs for </w:t>
      </w:r>
      <w:r w:rsidR="00622845" w:rsidRPr="00963209">
        <w:rPr>
          <w:rFonts w:ascii="Arial" w:hAnsi="Arial" w:cs="Arial"/>
          <w:lang w:val="en-US"/>
        </w:rPr>
        <w:t xml:space="preserve">Interactive </w:t>
      </w:r>
      <w:r w:rsidR="007E50D5" w:rsidRPr="00963209">
        <w:rPr>
          <w:rFonts w:ascii="Arial" w:hAnsi="Arial" w:cs="Arial"/>
          <w:lang w:val="en-US"/>
        </w:rPr>
        <w:t>S</w:t>
      </w:r>
      <w:r w:rsidR="00622845" w:rsidRPr="00963209">
        <w:rPr>
          <w:rFonts w:ascii="Arial" w:hAnsi="Arial" w:cs="Arial"/>
          <w:lang w:val="en-US"/>
        </w:rPr>
        <w:t>earch</w:t>
      </w:r>
      <w:r w:rsidR="00B1719A" w:rsidRPr="00963209">
        <w:rPr>
          <w:rFonts w:ascii="Arial" w:hAnsi="Arial" w:cs="Arial"/>
          <w:lang w:val="en-US"/>
        </w:rPr>
        <w:t xml:space="preserve"> to be longer than for </w:t>
      </w:r>
      <w:r w:rsidR="00622845" w:rsidRPr="00963209">
        <w:rPr>
          <w:rFonts w:ascii="Arial" w:hAnsi="Arial" w:cs="Arial"/>
          <w:lang w:val="en-US"/>
        </w:rPr>
        <w:t xml:space="preserve">Dual-view </w:t>
      </w:r>
      <w:r w:rsidR="007E50D5" w:rsidRPr="00963209">
        <w:rPr>
          <w:rFonts w:ascii="Arial" w:hAnsi="Arial" w:cs="Arial"/>
          <w:lang w:val="en-US"/>
        </w:rPr>
        <w:t>S</w:t>
      </w:r>
      <w:r w:rsidR="00622845" w:rsidRPr="00963209">
        <w:rPr>
          <w:rFonts w:ascii="Arial" w:hAnsi="Arial" w:cs="Arial"/>
          <w:lang w:val="en-US"/>
        </w:rPr>
        <w:t>earch</w:t>
      </w:r>
      <w:r w:rsidR="00B1719A" w:rsidRPr="00963209">
        <w:rPr>
          <w:rFonts w:ascii="Arial" w:hAnsi="Arial" w:cs="Arial"/>
          <w:lang w:val="en-US"/>
        </w:rPr>
        <w:t>, and for</w:t>
      </w:r>
      <w:r w:rsidR="007E50D5" w:rsidRPr="00963209">
        <w:rPr>
          <w:rFonts w:ascii="Arial" w:hAnsi="Arial" w:cs="Arial"/>
          <w:lang w:val="en-US"/>
        </w:rPr>
        <w:t xml:space="preserve"> response</w:t>
      </w:r>
      <w:r w:rsidR="00B1719A" w:rsidRPr="00963209">
        <w:rPr>
          <w:rFonts w:ascii="Arial" w:hAnsi="Arial" w:cs="Arial"/>
          <w:lang w:val="en-US"/>
        </w:rPr>
        <w:t xml:space="preserve"> accuracy</w:t>
      </w:r>
      <w:r w:rsidR="006C762B" w:rsidRPr="00963209">
        <w:rPr>
          <w:rFonts w:ascii="Arial" w:hAnsi="Arial" w:cs="Arial"/>
          <w:lang w:val="en-US"/>
        </w:rPr>
        <w:t xml:space="preserve"> </w:t>
      </w:r>
      <w:r w:rsidR="00B1719A" w:rsidRPr="00963209">
        <w:rPr>
          <w:rFonts w:ascii="Arial" w:hAnsi="Arial" w:cs="Arial"/>
          <w:lang w:val="en-US"/>
        </w:rPr>
        <w:t xml:space="preserve">to be higher for </w:t>
      </w:r>
      <w:r w:rsidR="00622845" w:rsidRPr="00963209">
        <w:rPr>
          <w:rFonts w:ascii="Arial" w:hAnsi="Arial" w:cs="Arial"/>
          <w:lang w:val="en-US"/>
        </w:rPr>
        <w:t>Interactive</w:t>
      </w:r>
      <w:r w:rsidR="00B1719A" w:rsidRPr="00963209">
        <w:rPr>
          <w:rFonts w:ascii="Arial" w:hAnsi="Arial" w:cs="Arial"/>
          <w:lang w:val="en-US"/>
        </w:rPr>
        <w:t xml:space="preserve"> </w:t>
      </w:r>
      <w:r w:rsidR="007E50D5" w:rsidRPr="00963209">
        <w:rPr>
          <w:rFonts w:ascii="Arial" w:hAnsi="Arial" w:cs="Arial"/>
          <w:lang w:val="en-US"/>
        </w:rPr>
        <w:t>S</w:t>
      </w:r>
      <w:r w:rsidR="00B1719A" w:rsidRPr="00963209">
        <w:rPr>
          <w:rFonts w:ascii="Arial" w:hAnsi="Arial" w:cs="Arial"/>
          <w:lang w:val="en-US"/>
        </w:rPr>
        <w:t xml:space="preserve">earch than </w:t>
      </w:r>
      <w:r w:rsidR="00622845" w:rsidRPr="00963209">
        <w:rPr>
          <w:rFonts w:ascii="Arial" w:hAnsi="Arial" w:cs="Arial"/>
          <w:lang w:val="en-US"/>
        </w:rPr>
        <w:t>Dual-view</w:t>
      </w:r>
      <w:r w:rsidR="00B1719A" w:rsidRPr="00963209">
        <w:rPr>
          <w:rFonts w:ascii="Arial" w:hAnsi="Arial" w:cs="Arial"/>
          <w:lang w:val="en-US"/>
        </w:rPr>
        <w:t xml:space="preserve"> </w:t>
      </w:r>
      <w:r w:rsidR="007E50D5" w:rsidRPr="00963209">
        <w:rPr>
          <w:rFonts w:ascii="Arial" w:hAnsi="Arial" w:cs="Arial"/>
          <w:lang w:val="en-US"/>
        </w:rPr>
        <w:t>S</w:t>
      </w:r>
      <w:r w:rsidR="00B1719A" w:rsidRPr="00963209">
        <w:rPr>
          <w:rFonts w:ascii="Arial" w:hAnsi="Arial" w:cs="Arial"/>
          <w:lang w:val="en-US"/>
        </w:rPr>
        <w:t xml:space="preserve">earch. </w:t>
      </w:r>
      <w:r w:rsidR="00BE3F4B" w:rsidRPr="00963209">
        <w:rPr>
          <w:rFonts w:ascii="Arial" w:hAnsi="Arial" w:cs="Arial"/>
          <w:lang w:val="en-US"/>
        </w:rPr>
        <w:t xml:space="preserve">We expected response accuracy to be higher for Interactive Search because of the advantages offered by manipulating the displays compared with Dual-view Search. We expected RTs to be longer for Interactive Search than Dual-view Search because participants would need to spend additional time interacting with the displays to acquire </w:t>
      </w:r>
      <w:r w:rsidR="004D2D26" w:rsidRPr="00963209">
        <w:rPr>
          <w:rFonts w:ascii="Arial" w:hAnsi="Arial" w:cs="Arial"/>
          <w:lang w:val="en-US"/>
        </w:rPr>
        <w:t>additional</w:t>
      </w:r>
      <w:r w:rsidR="00BE3F4B" w:rsidRPr="00963209">
        <w:rPr>
          <w:rFonts w:ascii="Arial" w:hAnsi="Arial" w:cs="Arial"/>
          <w:lang w:val="en-US"/>
        </w:rPr>
        <w:t xml:space="preserve"> information </w:t>
      </w:r>
      <w:r w:rsidR="009F67CB" w:rsidRPr="00963209">
        <w:rPr>
          <w:rFonts w:ascii="Arial" w:hAnsi="Arial" w:cs="Arial"/>
          <w:lang w:val="en-US"/>
        </w:rPr>
        <w:t>that would then serve to</w:t>
      </w:r>
      <w:r w:rsidR="00BE3F4B" w:rsidRPr="00963209">
        <w:rPr>
          <w:rFonts w:ascii="Arial" w:hAnsi="Arial" w:cs="Arial"/>
          <w:lang w:val="en-US"/>
        </w:rPr>
        <w:t xml:space="preserve"> enhance </w:t>
      </w:r>
      <w:r w:rsidR="004D2D26" w:rsidRPr="00963209">
        <w:rPr>
          <w:rFonts w:ascii="Arial" w:hAnsi="Arial" w:cs="Arial"/>
          <w:lang w:val="en-US"/>
        </w:rPr>
        <w:t xml:space="preserve">the accuracy of their </w:t>
      </w:r>
      <w:r w:rsidR="00BE3F4B" w:rsidRPr="00963209">
        <w:rPr>
          <w:rFonts w:ascii="Arial" w:hAnsi="Arial" w:cs="Arial"/>
          <w:lang w:val="en-US"/>
        </w:rPr>
        <w:t>responses.</w:t>
      </w:r>
    </w:p>
    <w:p w14:paraId="1ADEF468" w14:textId="0F4856F7" w:rsidR="00CE55A2" w:rsidRPr="00963209" w:rsidRDefault="0014553D" w:rsidP="00CE55A2">
      <w:pPr>
        <w:tabs>
          <w:tab w:val="left" w:pos="0"/>
        </w:tabs>
        <w:snapToGrid w:val="0"/>
        <w:spacing w:line="480" w:lineRule="auto"/>
        <w:contextualSpacing/>
        <w:rPr>
          <w:rFonts w:ascii="Arial" w:hAnsi="Arial" w:cs="Arial"/>
          <w:lang w:val="en-US"/>
        </w:rPr>
      </w:pPr>
      <w:r w:rsidRPr="00963209">
        <w:rPr>
          <w:rFonts w:ascii="Arial" w:hAnsi="Arial" w:cs="Arial"/>
          <w:lang w:val="en-US"/>
        </w:rPr>
        <w:tab/>
      </w:r>
      <w:r w:rsidRPr="00963209">
        <w:rPr>
          <w:rFonts w:ascii="Arial" w:hAnsi="Arial" w:cs="Arial"/>
          <w:b/>
          <w:bCs/>
          <w:lang w:val="en-US"/>
        </w:rPr>
        <w:t xml:space="preserve">Time on Task Effects. </w:t>
      </w:r>
      <w:r w:rsidR="00CE55A2" w:rsidRPr="00963209">
        <w:rPr>
          <w:rFonts w:ascii="Arial" w:hAnsi="Arial" w:cs="Arial"/>
          <w:lang w:val="en-US"/>
        </w:rPr>
        <w:t xml:space="preserve">Moving to time on task effects, we examined these using two measures. First, as noted above, we examined performance in both types of </w:t>
      </w:r>
      <w:proofErr w:type="gramStart"/>
      <w:r w:rsidR="00CE55A2" w:rsidRPr="00963209">
        <w:rPr>
          <w:rFonts w:ascii="Arial" w:hAnsi="Arial" w:cs="Arial"/>
          <w:lang w:val="en-US"/>
        </w:rPr>
        <w:t>search</w:t>
      </w:r>
      <w:proofErr w:type="gramEnd"/>
      <w:r w:rsidR="00CE55A2" w:rsidRPr="00963209">
        <w:rPr>
          <w:rFonts w:ascii="Arial" w:hAnsi="Arial" w:cs="Arial"/>
          <w:lang w:val="en-US"/>
        </w:rPr>
        <w:t xml:space="preserve"> when participants were given either 20-minute time limit or a 30-minute time limit. This approach has been used in previous studies of time on task effects</w:t>
      </w:r>
      <w:r w:rsidR="00D859EC" w:rsidRPr="00963209">
        <w:rPr>
          <w:rFonts w:ascii="Arial" w:hAnsi="Arial" w:cs="Arial"/>
          <w:lang w:val="en-US"/>
        </w:rPr>
        <w:t xml:space="preserve"> described above</w:t>
      </w:r>
      <w:r w:rsidR="00CE55A2" w:rsidRPr="00963209">
        <w:rPr>
          <w:rFonts w:ascii="Arial" w:hAnsi="Arial" w:cs="Arial"/>
          <w:lang w:val="en-US"/>
        </w:rPr>
        <w:t>, but the limitation is that it is a rather coarse measure. To highlight this, consider a scenario wherein participants are searching for twenty minutes, and at the 15-minute time point, performance collapses significantly. Taking a</w:t>
      </w:r>
      <w:r w:rsidR="00BC7DAC" w:rsidRPr="00963209">
        <w:rPr>
          <w:rFonts w:ascii="Arial" w:hAnsi="Arial" w:cs="Arial"/>
          <w:lang w:val="en-US"/>
        </w:rPr>
        <w:t xml:space="preserve"> mean of </w:t>
      </w:r>
      <w:r w:rsidR="00CE55A2" w:rsidRPr="00963209">
        <w:rPr>
          <w:rFonts w:ascii="Arial" w:hAnsi="Arial" w:cs="Arial"/>
          <w:lang w:val="en-US"/>
        </w:rPr>
        <w:t>these twenty minutes would likely be insensitive to such a shift</w:t>
      </w:r>
      <w:r w:rsidR="00BC7DAC" w:rsidRPr="00963209">
        <w:rPr>
          <w:rFonts w:ascii="Arial" w:hAnsi="Arial" w:cs="Arial"/>
          <w:lang w:val="en-US"/>
        </w:rPr>
        <w:t xml:space="preserve"> because it would ignore moment-to-moment changes in behavior</w:t>
      </w:r>
      <w:r w:rsidR="00CE55A2" w:rsidRPr="00963209">
        <w:rPr>
          <w:rFonts w:ascii="Arial" w:hAnsi="Arial" w:cs="Arial"/>
          <w:lang w:val="en-US"/>
        </w:rPr>
        <w:t xml:space="preserve">. Because of this issue, we also took a more fine-grained measure of time on task effects and </w:t>
      </w:r>
      <w:r w:rsidR="006C321C" w:rsidRPr="00963209">
        <w:rPr>
          <w:rFonts w:ascii="Arial" w:hAnsi="Arial" w:cs="Arial"/>
          <w:lang w:val="en-US"/>
        </w:rPr>
        <w:t>additionally</w:t>
      </w:r>
      <w:r w:rsidR="00CE55A2" w:rsidRPr="00963209">
        <w:rPr>
          <w:rFonts w:ascii="Arial" w:hAnsi="Arial" w:cs="Arial"/>
          <w:lang w:val="en-US"/>
        </w:rPr>
        <w:t xml:space="preserve"> considered performance in terms of </w:t>
      </w:r>
      <w:r w:rsidR="00CE55A2" w:rsidRPr="00963209">
        <w:rPr>
          <w:rFonts w:ascii="Arial" w:hAnsi="Arial" w:cs="Arial"/>
          <w:i/>
          <w:iCs/>
          <w:lang w:val="en-US"/>
        </w:rPr>
        <w:t xml:space="preserve">the time </w:t>
      </w:r>
      <w:r w:rsidR="00CE55A2" w:rsidRPr="00963209">
        <w:rPr>
          <w:rFonts w:ascii="Arial" w:hAnsi="Arial" w:cs="Arial"/>
          <w:i/>
          <w:iCs/>
          <w:lang w:val="en-US"/>
        </w:rPr>
        <w:lastRenderedPageBreak/>
        <w:t xml:space="preserve">elapsed from the start of the main search trials </w:t>
      </w:r>
      <w:r w:rsidR="00CE55A2" w:rsidRPr="00963209">
        <w:rPr>
          <w:rFonts w:ascii="Arial" w:hAnsi="Arial" w:cs="Arial"/>
          <w:lang w:val="en-US"/>
        </w:rPr>
        <w:t>for each individual trial, rather than taking an average across all trials</w:t>
      </w:r>
      <w:r w:rsidR="00845C88" w:rsidRPr="00963209">
        <w:rPr>
          <w:rFonts w:ascii="Arial" w:hAnsi="Arial" w:cs="Arial"/>
          <w:lang w:val="en-US"/>
        </w:rPr>
        <w:t xml:space="preserve"> </w:t>
      </w:r>
      <w:r w:rsidR="00845C88" w:rsidRPr="00963209">
        <w:rPr>
          <w:rFonts w:ascii="Arial" w:hAnsi="Arial" w:cs="Arial"/>
          <w:lang w:val="en-US"/>
        </w:rPr>
        <w:fldChar w:fldCharType="begin"/>
      </w:r>
      <w:r w:rsidR="00845C88" w:rsidRPr="00963209">
        <w:rPr>
          <w:rFonts w:ascii="Arial" w:hAnsi="Arial" w:cs="Arial"/>
          <w:lang w:val="en-US"/>
        </w:rPr>
        <w:instrText xml:space="preserve"> ADDIN ZOTERO_ITEM CSL_CITATION {"citationID":"SBUwkWqX","properties":{"formattedCitation":"(see Buser et al., 2023)","plainCitation":"(see Buser et al., 2023)","noteIndex":0},"citationItems":[{"id":3184,"uris":["http://zotero.org/users/6618481/items/W353ID2I"],"itemData":{"id":3184,"type":"article-journal","abstract":"Previous studies suggest that performance in visual inspection and typical vigilance tasks depend on time on task and task load. European regulation mandates that security officers (screeners) take a break or change tasks after 20 min of X-ray baggage screening. However, longer screening durations could reduce staffing challenges. We investigated the effects of time on task and task load on visual inspection performance in a four-month field study with screeners. At an international airport, 22 screeners inspected X-ray images of cabin baggage for up to 60 min, while a control group (N = 19) screened for 20 min. Hit rate remained stable for low and average task loads. However, when the task load was high, the screeners compensated by speeding up X-ray image inspection at the expense of the hit rate over time on task. Our results support the dynamic-allocation resource theory. Moreover, extending the permitted screening duration to 30 or 40 min should be considered.","container-title":"Applied Ergonomics","DOI":"10.1016/j.apergo.2023.103995","ISSN":"00036870","journalAbbreviation":"Applied Ergonomics","language":"en","page":"103995","source":"DOI.org (Crossref)","title":"Time on task and task load in visual inspection: A four-month field study with X-ray baggage screeners","title-short":"Time on task and task load in visual inspection","volume":"111","author":[{"family":"Buser","given":"D."},{"family":"Schwaninger","given":"A."},{"family":"Sauer","given":"J."},{"family":"Sterchi","given":"Y."}],"issued":{"date-parts":[["2023",9]]}},"label":"page","prefix":"see "}],"schema":"https://github.com/citation-style-language/schema/raw/master/csl-citation.json"} </w:instrText>
      </w:r>
      <w:r w:rsidR="00845C88" w:rsidRPr="00963209">
        <w:rPr>
          <w:rFonts w:ascii="Arial" w:hAnsi="Arial" w:cs="Arial"/>
          <w:lang w:val="en-US"/>
        </w:rPr>
        <w:fldChar w:fldCharType="separate"/>
      </w:r>
      <w:r w:rsidR="00845C88" w:rsidRPr="00963209">
        <w:rPr>
          <w:rFonts w:ascii="Arial" w:hAnsi="Arial" w:cs="Arial"/>
          <w:noProof/>
          <w:lang w:val="en-US"/>
        </w:rPr>
        <w:t>(see Buser et al., 2023)</w:t>
      </w:r>
      <w:r w:rsidR="00845C88" w:rsidRPr="00963209">
        <w:rPr>
          <w:rFonts w:ascii="Arial" w:hAnsi="Arial" w:cs="Arial"/>
          <w:lang w:val="en-US"/>
        </w:rPr>
        <w:fldChar w:fldCharType="end"/>
      </w:r>
      <w:r w:rsidR="00845C88" w:rsidRPr="00963209">
        <w:rPr>
          <w:rFonts w:ascii="Arial" w:hAnsi="Arial" w:cs="Arial"/>
          <w:lang w:val="en-US"/>
        </w:rPr>
        <w:t>.</w:t>
      </w:r>
      <w:r w:rsidR="00845C88" w:rsidRPr="00963209" w:rsidDel="00845C88">
        <w:rPr>
          <w:rFonts w:ascii="Arial" w:hAnsi="Arial" w:cs="Arial"/>
          <w:i/>
          <w:iCs/>
          <w:lang w:val="en-US"/>
        </w:rPr>
        <w:t xml:space="preserve"> </w:t>
      </w:r>
    </w:p>
    <w:p w14:paraId="2CD0E85A" w14:textId="62C5918D" w:rsidR="000957AA" w:rsidRPr="00963209" w:rsidRDefault="000957AA" w:rsidP="00CE28B0">
      <w:pPr>
        <w:tabs>
          <w:tab w:val="left" w:pos="0"/>
        </w:tabs>
        <w:snapToGrid w:val="0"/>
        <w:spacing w:line="480" w:lineRule="auto"/>
        <w:contextualSpacing/>
        <w:rPr>
          <w:rFonts w:ascii="Arial" w:hAnsi="Arial" w:cs="Arial"/>
          <w:lang w:val="en-US"/>
        </w:rPr>
      </w:pPr>
      <w:r w:rsidRPr="00963209">
        <w:rPr>
          <w:rFonts w:ascii="Arial" w:hAnsi="Arial" w:cs="Arial"/>
          <w:lang w:val="en-US"/>
        </w:rPr>
        <w:tab/>
      </w:r>
      <w:r w:rsidR="00B42E76" w:rsidRPr="00963209">
        <w:rPr>
          <w:rFonts w:ascii="Arial" w:hAnsi="Arial" w:cs="Arial"/>
          <w:lang w:val="en-US"/>
        </w:rPr>
        <w:t>B</w:t>
      </w:r>
      <w:r w:rsidRPr="00963209">
        <w:rPr>
          <w:rFonts w:ascii="Arial" w:hAnsi="Arial" w:cs="Arial"/>
          <w:lang w:val="en-US"/>
        </w:rPr>
        <w:t>ased on previous findings</w:t>
      </w:r>
      <w:r w:rsidR="006C321C" w:rsidRPr="00963209">
        <w:rPr>
          <w:rFonts w:ascii="Arial" w:hAnsi="Arial" w:cs="Arial"/>
          <w:lang w:val="en-US"/>
        </w:rPr>
        <w:t xml:space="preserve"> that have examined time on task effects for low prevalence targets</w:t>
      </w:r>
      <w:r w:rsidR="00845C88" w:rsidRPr="00963209">
        <w:rPr>
          <w:rFonts w:ascii="Arial" w:hAnsi="Arial" w:cs="Arial"/>
          <w:lang w:val="en-US"/>
        </w:rPr>
        <w:t xml:space="preserve"> </w:t>
      </w:r>
      <w:r w:rsidR="00845C88" w:rsidRPr="00963209">
        <w:rPr>
          <w:rFonts w:ascii="Arial" w:hAnsi="Arial" w:cs="Arial"/>
          <w:lang w:val="en-US"/>
        </w:rPr>
        <w:fldChar w:fldCharType="begin"/>
      </w:r>
      <w:r w:rsidR="00B87537" w:rsidRPr="00963209">
        <w:rPr>
          <w:rFonts w:ascii="Arial" w:hAnsi="Arial" w:cs="Arial"/>
          <w:lang w:val="en-US"/>
        </w:rPr>
        <w:instrText xml:space="preserve"> ADDIN ZOTERO_ITEM CSL_CITATION {"citationID":"y9lmFsZi","properties":{"formattedCitation":"(Buser et al., 2019, 2020)","plainCitation":"(Buser et al., 2019, 2020)","noteIndex":0},"citationItems":[{"id":3188,"uris":["http://zotero.org/users/6618481/items/YF8YKGXU"],"itemData":{"id":3188,"type":"paper-conference","abstract":"Currently, it is not clear how long security officers can maintain their performance when inspecting X-ray images of passenger bags for prohibited items. New technologies and working environments in airport security screening could profit from longer screening durations, and they might also facilitate performance upkeep. In our study, two groups of security officers conducted a one-hour simulated cabin baggage screening task. One group took 10-minute breaks every 20 minutes; the other worked continuously. Both groups worked under two different target prevalence conditions. Results showed a shift in response tendency that developed at the beginning of the task. Moreover, security officers were able to maintain their visual inspection performance over the course of one hour. There was no difference in performance between the group with breaks and the group without breaks. These results lay the groundwork for further testing longer screening durations in the field.","container-title":"2019 International Carnahan Conference on Security Technology (ICCST)","DOI":"10.1109/CCST.2019.8888408","event-title":"2019 International Carnahan Conference on Security Technology (ICCST)","note":"ISSN: 2153-0742","page":"1-6","source":"IEEE Xplore","title":"Effects of Time on Task, Breaks, and Target Prevalence on Screener Performance in an X-ray Image Inspection Task","author":[{"family":"Buser","given":"Daniela"},{"family":"Sterchi","given":"Yanik"},{"family":"Schwaninger","given":"Adrian"}],"issued":{"date-parts":[["2019",10]]}}},{"id":3185,"uris":["http://zotero.org/users/6618481/items/SX9IUJEA"],"itemData":{"id":3185,"type":"article-journal","abstract":"Current EU regulation restricts continuously reviewing X-ray images of passenger baggage to 20-min duration as a precautionary measure to prevent performance decrements in airport security officers (screeners). However, this 20-min limit is not based on clear empirical evidence on how well screeners can sustain their performance over time. Our study tested screeners in a 60-min simulated X-ray cabin baggage screening task. One group took 10-min breaks after 20 min of screening; the other group worked without breaks. We found no decrease in performance over 60 min in either group. Breaks did not affect performance, but they did reduce the amount of subjective distress. By varying target prevalence, we found that da with a slope of about 0.6 is a more valid measure of detection performance than d'. Target prevalence caused a criterion shift. Our results provide a basis for conducting field studies of prolonged screening durations, and open the discussion on whether more flexible break policies and work schedules should be considered.","container-title":"International Journal of Industrial Ergonomics","DOI":"10.1016/j.ergon.2019.102897","ISSN":"0169-8141","journalAbbreviation":"International Journal of Industrial Ergonomics","language":"en","page":"102897","source":"ScienceDirect","title":"Why stop after 20 minutes? Breaks and target prevalence in a 60-minute X-ray baggage screening task","title-short":"Why stop after 20 minutes?","volume":"76","author":[{"family":"Buser","given":"Daniela"},{"family":"Sterchi","given":"Yanik"},{"family":"Schwaninger","given":"Adrian"}],"issued":{"date-parts":[["2020",3,1]]}},"label":"page"}],"schema":"https://github.com/citation-style-language/schema/raw/master/csl-citation.json"} </w:instrText>
      </w:r>
      <w:r w:rsidR="00845C88" w:rsidRPr="00963209">
        <w:rPr>
          <w:rFonts w:ascii="Arial" w:hAnsi="Arial" w:cs="Arial"/>
          <w:lang w:val="en-US"/>
        </w:rPr>
        <w:fldChar w:fldCharType="separate"/>
      </w:r>
      <w:r w:rsidR="00B87537" w:rsidRPr="00963209">
        <w:rPr>
          <w:rFonts w:ascii="Arial" w:hAnsi="Arial" w:cs="Arial"/>
          <w:noProof/>
          <w:lang w:val="en-US"/>
        </w:rPr>
        <w:t>(Buser et al., 2019, 2020)</w:t>
      </w:r>
      <w:r w:rsidR="00845C88" w:rsidRPr="00963209">
        <w:rPr>
          <w:rFonts w:ascii="Arial" w:hAnsi="Arial" w:cs="Arial"/>
          <w:lang w:val="en-US"/>
        </w:rPr>
        <w:fldChar w:fldCharType="end"/>
      </w:r>
      <w:r w:rsidR="006C321C" w:rsidRPr="00963209">
        <w:rPr>
          <w:rFonts w:ascii="Arial" w:hAnsi="Arial" w:cs="Arial"/>
          <w:lang w:val="en-US"/>
        </w:rPr>
        <w:t xml:space="preserve">, </w:t>
      </w:r>
      <w:r w:rsidR="00B42E76" w:rsidRPr="00963209">
        <w:rPr>
          <w:rFonts w:ascii="Arial" w:hAnsi="Arial" w:cs="Arial"/>
          <w:lang w:val="en-US"/>
        </w:rPr>
        <w:t>we predict</w:t>
      </w:r>
      <w:r w:rsidR="009D6A51" w:rsidRPr="00963209">
        <w:rPr>
          <w:rFonts w:ascii="Arial" w:hAnsi="Arial" w:cs="Arial"/>
          <w:lang w:val="en-US"/>
        </w:rPr>
        <w:t>ed</w:t>
      </w:r>
      <w:r w:rsidR="00B42E76" w:rsidRPr="00963209">
        <w:rPr>
          <w:rFonts w:ascii="Arial" w:hAnsi="Arial" w:cs="Arial"/>
          <w:lang w:val="en-US"/>
        </w:rPr>
        <w:t xml:space="preserve"> </w:t>
      </w:r>
      <w:r w:rsidR="006C30D2" w:rsidRPr="00963209">
        <w:rPr>
          <w:rFonts w:ascii="Arial" w:hAnsi="Arial" w:cs="Arial"/>
          <w:lang w:val="en-US"/>
        </w:rPr>
        <w:t xml:space="preserve">that </w:t>
      </w:r>
      <w:r w:rsidR="006C321C" w:rsidRPr="00963209">
        <w:rPr>
          <w:rFonts w:ascii="Arial" w:hAnsi="Arial" w:cs="Arial"/>
          <w:lang w:val="en-US"/>
        </w:rPr>
        <w:t>participants</w:t>
      </w:r>
      <w:r w:rsidR="006C30D2" w:rsidRPr="00963209">
        <w:rPr>
          <w:rFonts w:ascii="Arial" w:hAnsi="Arial" w:cs="Arial"/>
          <w:lang w:val="en-US"/>
        </w:rPr>
        <w:t xml:space="preserve"> </w:t>
      </w:r>
      <w:r w:rsidR="009D6A51" w:rsidRPr="00963209">
        <w:rPr>
          <w:rFonts w:ascii="Arial" w:hAnsi="Arial" w:cs="Arial"/>
          <w:lang w:val="en-US"/>
        </w:rPr>
        <w:t>would</w:t>
      </w:r>
      <w:r w:rsidR="00B42E76" w:rsidRPr="00963209">
        <w:rPr>
          <w:rFonts w:ascii="Arial" w:hAnsi="Arial" w:cs="Arial"/>
          <w:lang w:val="en-US"/>
        </w:rPr>
        <w:t xml:space="preserve"> </w:t>
      </w:r>
      <w:r w:rsidR="006C30D2" w:rsidRPr="00963209">
        <w:rPr>
          <w:rFonts w:ascii="Arial" w:hAnsi="Arial" w:cs="Arial"/>
          <w:lang w:val="en-US"/>
        </w:rPr>
        <w:t xml:space="preserve">become biased towards responding ‘absent’ over time. </w:t>
      </w:r>
      <w:r w:rsidR="00A83FDC" w:rsidRPr="00963209">
        <w:rPr>
          <w:rFonts w:ascii="Arial" w:hAnsi="Arial" w:cs="Arial"/>
          <w:lang w:val="en-US"/>
        </w:rPr>
        <w:t xml:space="preserve">An increasing bias to respond ‘absent’ should </w:t>
      </w:r>
      <w:r w:rsidR="006C30D2" w:rsidRPr="00963209">
        <w:rPr>
          <w:rFonts w:ascii="Arial" w:hAnsi="Arial" w:cs="Arial"/>
          <w:lang w:val="en-US"/>
        </w:rPr>
        <w:t>result in a decrease in response accuracy for target-present trials over time, and an increase in response accuracy for target-absent trials over time. The bias towards ‘absent’ response</w:t>
      </w:r>
      <w:r w:rsidR="009D6A51" w:rsidRPr="00963209">
        <w:rPr>
          <w:rFonts w:ascii="Arial" w:hAnsi="Arial" w:cs="Arial"/>
          <w:lang w:val="en-US"/>
        </w:rPr>
        <w:t>s should</w:t>
      </w:r>
      <w:r w:rsidR="006C30D2" w:rsidRPr="00963209">
        <w:rPr>
          <w:rFonts w:ascii="Arial" w:hAnsi="Arial" w:cs="Arial"/>
          <w:lang w:val="en-US"/>
        </w:rPr>
        <w:t xml:space="preserve"> also occur alongside a </w:t>
      </w:r>
      <w:r w:rsidRPr="00963209">
        <w:rPr>
          <w:rFonts w:ascii="Arial" w:hAnsi="Arial" w:cs="Arial"/>
          <w:lang w:val="en-US"/>
        </w:rPr>
        <w:t>concomitant decrease in reaction times. We</w:t>
      </w:r>
      <w:r w:rsidR="009D6A51" w:rsidRPr="00963209">
        <w:rPr>
          <w:rFonts w:ascii="Arial" w:hAnsi="Arial" w:cs="Arial"/>
          <w:lang w:val="en-US"/>
        </w:rPr>
        <w:t>,</w:t>
      </w:r>
      <w:r w:rsidRPr="00963209">
        <w:rPr>
          <w:rFonts w:ascii="Arial" w:hAnsi="Arial" w:cs="Arial"/>
          <w:lang w:val="en-US"/>
        </w:rPr>
        <w:t xml:space="preserve"> therefore</w:t>
      </w:r>
      <w:r w:rsidR="009D6A51" w:rsidRPr="00963209">
        <w:rPr>
          <w:rFonts w:ascii="Arial" w:hAnsi="Arial" w:cs="Arial"/>
          <w:lang w:val="en-US"/>
        </w:rPr>
        <w:t>,</w:t>
      </w:r>
      <w:r w:rsidRPr="00963209">
        <w:rPr>
          <w:rFonts w:ascii="Arial" w:hAnsi="Arial" w:cs="Arial"/>
          <w:lang w:val="en-US"/>
        </w:rPr>
        <w:t xml:space="preserve"> predicted that </w:t>
      </w:r>
      <w:r w:rsidR="00D32F4F" w:rsidRPr="00963209">
        <w:rPr>
          <w:rFonts w:ascii="Arial" w:hAnsi="Arial" w:cs="Arial"/>
          <w:lang w:val="en-US"/>
        </w:rPr>
        <w:t xml:space="preserve">target-present trial accuracy would be lower, target-absent trial accuracy would be higher, </w:t>
      </w:r>
      <w:r w:rsidRPr="00963209">
        <w:rPr>
          <w:rFonts w:ascii="Arial" w:hAnsi="Arial" w:cs="Arial"/>
          <w:lang w:val="en-US"/>
        </w:rPr>
        <w:t xml:space="preserve">and RTs would be </w:t>
      </w:r>
      <w:r w:rsidR="009D6A51" w:rsidRPr="00963209">
        <w:rPr>
          <w:rFonts w:ascii="Arial" w:hAnsi="Arial" w:cs="Arial"/>
          <w:lang w:val="en-US"/>
        </w:rPr>
        <w:t xml:space="preserve">reduced on average </w:t>
      </w:r>
      <w:r w:rsidRPr="00963209">
        <w:rPr>
          <w:rFonts w:ascii="Arial" w:hAnsi="Arial" w:cs="Arial"/>
          <w:lang w:val="en-US"/>
        </w:rPr>
        <w:t xml:space="preserve">for the </w:t>
      </w:r>
      <w:r w:rsidR="00CE55A2" w:rsidRPr="00963209">
        <w:rPr>
          <w:rFonts w:ascii="Arial" w:hAnsi="Arial" w:cs="Arial"/>
          <w:lang w:val="en-US"/>
        </w:rPr>
        <w:t>30-minute</w:t>
      </w:r>
      <w:r w:rsidRPr="00963209">
        <w:rPr>
          <w:rFonts w:ascii="Arial" w:hAnsi="Arial" w:cs="Arial"/>
          <w:lang w:val="en-US"/>
        </w:rPr>
        <w:t xml:space="preserve"> time limit condition than the 2</w:t>
      </w:r>
      <w:r w:rsidR="00CE55A2" w:rsidRPr="00963209">
        <w:rPr>
          <w:rFonts w:ascii="Arial" w:hAnsi="Arial" w:cs="Arial"/>
          <w:lang w:val="en-US"/>
        </w:rPr>
        <w:t>0-</w:t>
      </w:r>
      <w:r w:rsidRPr="00963209">
        <w:rPr>
          <w:rFonts w:ascii="Arial" w:hAnsi="Arial" w:cs="Arial"/>
          <w:lang w:val="en-US"/>
        </w:rPr>
        <w:t>minute time limit condition</w:t>
      </w:r>
      <w:r w:rsidR="00CE55A2" w:rsidRPr="00963209">
        <w:rPr>
          <w:rFonts w:ascii="Arial" w:hAnsi="Arial" w:cs="Arial"/>
          <w:lang w:val="en-US"/>
        </w:rPr>
        <w:t>, and that there would be a gradual shift in performance along these lines when this is framed in terms of the time elapsed from the start of the trials</w:t>
      </w:r>
      <w:r w:rsidRPr="00963209">
        <w:rPr>
          <w:rFonts w:ascii="Arial" w:hAnsi="Arial" w:cs="Arial"/>
          <w:lang w:val="en-US"/>
        </w:rPr>
        <w:t>. As noted above, given the motoric effort associated with engaging in the Interactive Search condition compared with the Dual-view Search condition, we expected the effects of time on task to be greater for the Interactive Search condition</w:t>
      </w:r>
      <w:r w:rsidR="00CE55A2" w:rsidRPr="00963209">
        <w:rPr>
          <w:rFonts w:ascii="Arial" w:hAnsi="Arial" w:cs="Arial"/>
          <w:lang w:val="en-US"/>
        </w:rPr>
        <w:t xml:space="preserve"> (i.e., we expected an interaction to occur)</w:t>
      </w:r>
      <w:r w:rsidRPr="00963209">
        <w:rPr>
          <w:rFonts w:ascii="Arial" w:hAnsi="Arial" w:cs="Arial"/>
          <w:lang w:val="en-US"/>
        </w:rPr>
        <w:t xml:space="preserve">. Because of this, we expected the reduction in </w:t>
      </w:r>
      <w:r w:rsidR="00D32F4F" w:rsidRPr="00963209">
        <w:rPr>
          <w:rFonts w:ascii="Arial" w:hAnsi="Arial" w:cs="Arial"/>
          <w:lang w:val="en-US"/>
        </w:rPr>
        <w:t>target-present trial accuracy</w:t>
      </w:r>
      <w:r w:rsidRPr="00963209">
        <w:rPr>
          <w:rFonts w:ascii="Arial" w:hAnsi="Arial" w:cs="Arial"/>
          <w:lang w:val="en-US"/>
        </w:rPr>
        <w:t xml:space="preserve"> and RTs</w:t>
      </w:r>
      <w:r w:rsidR="00D32F4F" w:rsidRPr="00963209">
        <w:rPr>
          <w:rFonts w:ascii="Arial" w:hAnsi="Arial" w:cs="Arial"/>
          <w:lang w:val="en-US"/>
        </w:rPr>
        <w:t xml:space="preserve"> as well as the increase in target-absent trial accuracy</w:t>
      </w:r>
      <w:r w:rsidRPr="00963209">
        <w:rPr>
          <w:rFonts w:ascii="Arial" w:hAnsi="Arial" w:cs="Arial"/>
          <w:lang w:val="en-US"/>
        </w:rPr>
        <w:t xml:space="preserve"> between the </w:t>
      </w:r>
      <w:proofErr w:type="gramStart"/>
      <w:r w:rsidRPr="00963209">
        <w:rPr>
          <w:rFonts w:ascii="Arial" w:hAnsi="Arial" w:cs="Arial"/>
          <w:lang w:val="en-US"/>
        </w:rPr>
        <w:t xml:space="preserve">20 </w:t>
      </w:r>
      <w:r w:rsidR="00944B4B" w:rsidRPr="00963209">
        <w:rPr>
          <w:rFonts w:ascii="Arial" w:hAnsi="Arial" w:cs="Arial"/>
          <w:lang w:val="en-US"/>
        </w:rPr>
        <w:t>minute</w:t>
      </w:r>
      <w:proofErr w:type="gramEnd"/>
      <w:r w:rsidRPr="00963209">
        <w:rPr>
          <w:rFonts w:ascii="Arial" w:hAnsi="Arial" w:cs="Arial"/>
          <w:lang w:val="en-US"/>
        </w:rPr>
        <w:t xml:space="preserve"> time limit and 30 </w:t>
      </w:r>
      <w:r w:rsidR="00944B4B" w:rsidRPr="00963209">
        <w:rPr>
          <w:rFonts w:ascii="Arial" w:hAnsi="Arial" w:cs="Arial"/>
          <w:lang w:val="en-US"/>
        </w:rPr>
        <w:t>minute</w:t>
      </w:r>
      <w:r w:rsidRPr="00963209">
        <w:rPr>
          <w:rFonts w:ascii="Arial" w:hAnsi="Arial" w:cs="Arial"/>
          <w:lang w:val="en-US"/>
        </w:rPr>
        <w:t xml:space="preserve"> time limit to be greater for Interactive Search than Dual-view Search.</w:t>
      </w:r>
    </w:p>
    <w:p w14:paraId="2FD30A8F" w14:textId="42DFC572" w:rsidR="008651C3" w:rsidRPr="00963209" w:rsidRDefault="008E57CA" w:rsidP="00374A3B">
      <w:pPr>
        <w:tabs>
          <w:tab w:val="left" w:pos="0"/>
        </w:tabs>
        <w:snapToGrid w:val="0"/>
        <w:spacing w:line="480" w:lineRule="auto"/>
        <w:contextualSpacing/>
        <w:rPr>
          <w:rFonts w:ascii="Arial" w:hAnsi="Arial" w:cs="Arial"/>
          <w:lang w:val="en-US"/>
        </w:rPr>
      </w:pPr>
      <w:r w:rsidRPr="00963209">
        <w:rPr>
          <w:rFonts w:ascii="Arial" w:hAnsi="Arial" w:cs="Arial"/>
          <w:lang w:val="en-US"/>
        </w:rPr>
        <w:tab/>
      </w:r>
    </w:p>
    <w:p w14:paraId="75491C49" w14:textId="77777777" w:rsidR="00797B93" w:rsidRPr="00963209" w:rsidRDefault="00797B93" w:rsidP="00374A3B">
      <w:pPr>
        <w:tabs>
          <w:tab w:val="left" w:pos="0"/>
        </w:tabs>
        <w:snapToGrid w:val="0"/>
        <w:spacing w:line="480" w:lineRule="auto"/>
        <w:contextualSpacing/>
        <w:rPr>
          <w:rFonts w:ascii="Arial" w:hAnsi="Arial" w:cs="Arial"/>
          <w:lang w:val="en-US"/>
        </w:rPr>
      </w:pPr>
    </w:p>
    <w:p w14:paraId="756B0CEB" w14:textId="77777777" w:rsidR="00797B93" w:rsidRPr="00963209" w:rsidRDefault="00797B93" w:rsidP="00374A3B">
      <w:pPr>
        <w:tabs>
          <w:tab w:val="left" w:pos="0"/>
        </w:tabs>
        <w:snapToGrid w:val="0"/>
        <w:spacing w:line="480" w:lineRule="auto"/>
        <w:contextualSpacing/>
        <w:rPr>
          <w:rFonts w:ascii="Arial" w:hAnsi="Arial" w:cs="Arial"/>
          <w:lang w:val="en-US"/>
        </w:rPr>
      </w:pPr>
    </w:p>
    <w:p w14:paraId="4F1872D3" w14:textId="77777777" w:rsidR="00797B93" w:rsidRPr="00963209" w:rsidRDefault="00797B93" w:rsidP="00374A3B">
      <w:pPr>
        <w:tabs>
          <w:tab w:val="left" w:pos="0"/>
        </w:tabs>
        <w:snapToGrid w:val="0"/>
        <w:spacing w:line="480" w:lineRule="auto"/>
        <w:contextualSpacing/>
        <w:rPr>
          <w:rFonts w:ascii="Arial" w:hAnsi="Arial" w:cs="Arial"/>
          <w:lang w:val="en-US"/>
        </w:rPr>
      </w:pPr>
    </w:p>
    <w:p w14:paraId="5B8A07BB" w14:textId="2A9515C5" w:rsidR="00CF15F7" w:rsidRPr="00963209" w:rsidRDefault="007E5C39" w:rsidP="00374A3B">
      <w:pPr>
        <w:spacing w:line="480" w:lineRule="auto"/>
        <w:contextualSpacing/>
        <w:jc w:val="center"/>
        <w:rPr>
          <w:rFonts w:ascii="Arial" w:hAnsi="Arial" w:cs="Arial"/>
          <w:b/>
          <w:bCs/>
          <w:lang w:val="en-US"/>
        </w:rPr>
      </w:pPr>
      <w:r w:rsidRPr="00963209">
        <w:rPr>
          <w:rFonts w:ascii="Arial" w:hAnsi="Arial" w:cs="Arial"/>
          <w:b/>
          <w:bCs/>
          <w:lang w:val="en-US"/>
        </w:rPr>
        <w:lastRenderedPageBreak/>
        <w:t>Method</w:t>
      </w:r>
    </w:p>
    <w:p w14:paraId="1A15B547" w14:textId="77777777" w:rsidR="009C62C0" w:rsidRPr="00963209" w:rsidRDefault="009C62C0" w:rsidP="009C62C0">
      <w:pPr>
        <w:spacing w:line="480" w:lineRule="auto"/>
        <w:contextualSpacing/>
        <w:rPr>
          <w:rFonts w:ascii="Arial" w:hAnsi="Arial" w:cs="Arial"/>
          <w:b/>
          <w:bCs/>
          <w:lang w:val="en-US"/>
        </w:rPr>
      </w:pPr>
      <w:r w:rsidRPr="00963209">
        <w:rPr>
          <w:rFonts w:ascii="Arial" w:hAnsi="Arial" w:cs="Arial"/>
          <w:b/>
          <w:bCs/>
          <w:lang w:val="en-US"/>
        </w:rPr>
        <w:t>Transparency and Openness</w:t>
      </w:r>
    </w:p>
    <w:p w14:paraId="4DD816EB" w14:textId="42688393" w:rsidR="009C62C0" w:rsidRPr="00963209" w:rsidRDefault="009C62C0" w:rsidP="009C62C0">
      <w:pPr>
        <w:spacing w:line="480" w:lineRule="auto"/>
        <w:contextualSpacing/>
        <w:rPr>
          <w:rFonts w:ascii="Arial" w:hAnsi="Arial" w:cs="Arial"/>
          <w:b/>
          <w:bCs/>
          <w:lang w:val="en-US"/>
        </w:rPr>
      </w:pPr>
      <w:r w:rsidRPr="00963209">
        <w:rPr>
          <w:rFonts w:ascii="Arial" w:hAnsi="Arial" w:cs="Arial"/>
          <w:lang w:val="en-US"/>
        </w:rPr>
        <w:tab/>
        <w:t>We report how we determined our sample size, all data exclusions (if any), all manipulations, and all measures in the study.</w:t>
      </w:r>
      <w:r w:rsidRPr="00963209">
        <w:rPr>
          <w:rFonts w:ascii="Arial" w:hAnsi="Arial" w:cs="Arial"/>
          <w:b/>
          <w:bCs/>
          <w:lang w:val="en-US"/>
        </w:rPr>
        <w:t xml:space="preserve"> </w:t>
      </w:r>
      <w:r w:rsidRPr="00963209">
        <w:rPr>
          <w:rFonts w:ascii="Arial" w:hAnsi="Arial" w:cs="Arial"/>
          <w:lang w:val="en-US"/>
        </w:rPr>
        <w:t>The experiments reported here were not preregistered. Data and experimental code for the experiments are available to access online via this web address</w:t>
      </w:r>
      <w:r w:rsidR="00DC3945" w:rsidRPr="00963209">
        <w:rPr>
          <w:rFonts w:ascii="Arial" w:hAnsi="Arial" w:cs="Arial"/>
          <w:lang w:val="en-US"/>
        </w:rPr>
        <w:t xml:space="preserve"> </w:t>
      </w:r>
      <w:r w:rsidR="00DC3945" w:rsidRPr="00963209">
        <w:rPr>
          <w:rFonts w:ascii="Arial" w:hAnsi="Arial" w:cs="Arial"/>
          <w:lang w:val="en-US"/>
        </w:rPr>
        <w:fldChar w:fldCharType="begin"/>
      </w:r>
      <w:r w:rsidR="00DC3945" w:rsidRPr="00963209">
        <w:rPr>
          <w:rFonts w:ascii="Arial" w:hAnsi="Arial" w:cs="Arial"/>
          <w:lang w:val="en-US"/>
        </w:rPr>
        <w:instrText xml:space="preserve"> ADDIN ZOTERO_ITEM CSL_CITATION {"citationID":"yO6dTKRc","properties":{"formattedCitation":"(Godwin et al., 2024)","plainCitation":"(Godwin et al., 2024)","noteIndex":0},"citationItems":[{"id":3361,"uris":["http://zotero.org/users/6618481/items/KNQUAVRT"],"itemData":{"id":3361,"type":"article-journal","abstract":"Abstract: There is a major shift taking place in airports across the globe, changing from 2D dual-view X-ray screening to 3D CT screening. 3D CT screening is believed to improve target detection since it enables screeners to interact with images of passenger baggage (i.e., rotating and zooming into the displays). The change in screening technology is moving what was once a purely visual search task to an interactive search task. Here, we conducted two experiments with a large sample size during February of 2023 (695 participants) to examine (1) changes in search performance between a simulated dual-view and simulated interactive search task and (2) the effects of time on task upon performance. Consistent with past research, we found that interactive search, when compared with dual-view search, produced higher response accuracy rates coupled with increased reaction times. However, while we found effects of time on task (RTs reduced, and participants became more likely to respond ‘absent’ as the experiments progressed) there was no evidence that these effects differed across simulated dual-view and simulated interactive searches. The results are discussed in relation to benefits of interactive search for supporting target detection by airport screeners.\n\nUnder review. \n    Hosted on the Open Science Framework","language":"en","note":"publisher: OSF","source":"osf.io","title":"Time on Task Effects during Interactive Visual Search OSF Repository","URL":"https://osf.io/bdxyf/","author":[{"family":"Godwin","given":"Hayward J."},{"family":"Liversedge","given":"Simon Paul"},{"family":"Mestry","given":"Natalie"},{"family":"Dewis","given":"Haden"},{"family":"Donnelly","given":"Nick"}],"accessed":{"date-parts":[["2024",4,12]]},"issued":{"date-parts":[["2024",3,11]]}}}],"schema":"https://github.com/citation-style-language/schema/raw/master/csl-citation.json"} </w:instrText>
      </w:r>
      <w:r w:rsidR="00DC3945" w:rsidRPr="00963209">
        <w:rPr>
          <w:rFonts w:ascii="Arial" w:hAnsi="Arial" w:cs="Arial"/>
          <w:lang w:val="en-US"/>
        </w:rPr>
        <w:fldChar w:fldCharType="separate"/>
      </w:r>
      <w:r w:rsidR="00DC3945" w:rsidRPr="00963209">
        <w:rPr>
          <w:rFonts w:ascii="Arial" w:hAnsi="Arial" w:cs="Arial"/>
          <w:noProof/>
          <w:lang w:val="en-US"/>
        </w:rPr>
        <w:t>(Godwin et al., 2024)</w:t>
      </w:r>
      <w:r w:rsidR="00DC3945" w:rsidRPr="00963209">
        <w:rPr>
          <w:rFonts w:ascii="Arial" w:hAnsi="Arial" w:cs="Arial"/>
          <w:lang w:val="en-US"/>
        </w:rPr>
        <w:fldChar w:fldCharType="end"/>
      </w:r>
      <w:r w:rsidRPr="00963209">
        <w:rPr>
          <w:rFonts w:ascii="Arial" w:hAnsi="Arial" w:cs="Arial"/>
          <w:lang w:val="en-US"/>
        </w:rPr>
        <w:t xml:space="preserve">: </w:t>
      </w:r>
      <w:hyperlink r:id="rId10" w:history="1">
        <w:r w:rsidRPr="00963209">
          <w:rPr>
            <w:rStyle w:val="Hyperlink"/>
            <w:rFonts w:ascii="Arial" w:hAnsi="Arial" w:cs="Arial"/>
          </w:rPr>
          <w:t>https://osf.io/bdxyf/?view_only=4ca5348ed7f44ad1887f31a972feb1af</w:t>
        </w:r>
      </w:hyperlink>
      <w:r w:rsidRPr="00963209">
        <w:rPr>
          <w:rFonts w:ascii="Arial" w:hAnsi="Arial" w:cs="Arial"/>
        </w:rPr>
        <w:t>.</w:t>
      </w:r>
      <w:r w:rsidRPr="00963209">
        <w:rPr>
          <w:rFonts w:ascii="Arial" w:hAnsi="Arial" w:cs="Arial"/>
        </w:rPr>
        <w:tab/>
      </w:r>
    </w:p>
    <w:p w14:paraId="75F42310" w14:textId="227A9E1C" w:rsidR="009C62C0" w:rsidRPr="00963209" w:rsidRDefault="009C62C0" w:rsidP="009C62C0">
      <w:pPr>
        <w:spacing w:line="480" w:lineRule="auto"/>
        <w:ind w:firstLine="720"/>
        <w:contextualSpacing/>
        <w:rPr>
          <w:rFonts w:ascii="Arial" w:hAnsi="Arial" w:cs="Arial"/>
          <w:lang w:val="en-US"/>
        </w:rPr>
      </w:pPr>
      <w:r w:rsidRPr="00963209">
        <w:rPr>
          <w:rFonts w:ascii="Arial" w:hAnsi="Arial" w:cs="Arial"/>
          <w:lang w:val="en-US"/>
        </w:rPr>
        <w:t xml:space="preserve">Materials have not been made available given the security-sensitive nature of the work. The data were analyzed using the statistical software package R version 4.3.0, the </w:t>
      </w:r>
      <w:r w:rsidRPr="00963209">
        <w:rPr>
          <w:rFonts w:ascii="Arial" w:hAnsi="Arial" w:cs="Arial"/>
          <w:i/>
          <w:iCs/>
          <w:lang w:val="en-US"/>
        </w:rPr>
        <w:t>lme4</w:t>
      </w:r>
      <w:r w:rsidRPr="00963209">
        <w:rPr>
          <w:rFonts w:ascii="Arial" w:hAnsi="Arial" w:cs="Arial"/>
          <w:lang w:val="en-US"/>
        </w:rPr>
        <w:t xml:space="preserve"> R package </w:t>
      </w:r>
      <w:r w:rsidRPr="00963209">
        <w:rPr>
          <w:rFonts w:ascii="Arial" w:hAnsi="Arial" w:cs="Arial"/>
          <w:lang w:val="en-US"/>
        </w:rPr>
        <w:fldChar w:fldCharType="begin"/>
      </w:r>
      <w:r w:rsidRPr="00963209">
        <w:rPr>
          <w:rFonts w:ascii="Arial" w:hAnsi="Arial" w:cs="Arial"/>
          <w:lang w:val="en-US"/>
        </w:rPr>
        <w:instrText xml:space="preserve"> ADDIN ZOTERO_ITEM CSL_CITATION {"citationID":"LCmvsFlL","properties":{"formattedCitation":"(Bates et al., 2015)","plainCitation":"(Bates et al., 2015)","noteIndex":0},"citationItems":[{"id":3194,"uris":["http://zotero.org/users/6618481/items/YG7LI3Z5"],"itemData":{"id":3194,"type":"article-journal","abstract":"Maximum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lmer.","container-title":"Journal of Statistical Software","DOI":"10.18637/jss.v067.i01","ISSN":"1548-7660","language":"en","license":"Copyright (c) 2015 Douglas Bates, Martin Mächler, Ben Bolker, Steve Walker","page":"1-48","source":"www.jstatsoft.org","title":"Fitting Linear Mixed-Effects Models Using lme4","volume":"67","author":[{"family":"Bates","given":"Douglas"},{"family":"Mächler","given":"Martin"},{"family":"Bolker","given":"Ben"},{"family":"Walker","given":"Steve"}],"issued":{"date-parts":[["2015",10,7]]}}}],"schema":"https://github.com/citation-style-language/schema/raw/master/csl-citation.json"} </w:instrText>
      </w:r>
      <w:r w:rsidRPr="00963209">
        <w:rPr>
          <w:rFonts w:ascii="Arial" w:hAnsi="Arial" w:cs="Arial"/>
          <w:lang w:val="en-US"/>
        </w:rPr>
        <w:fldChar w:fldCharType="separate"/>
      </w:r>
      <w:r w:rsidRPr="00963209">
        <w:rPr>
          <w:rFonts w:ascii="Arial" w:hAnsi="Arial" w:cs="Arial"/>
          <w:lang w:val="en-US"/>
        </w:rPr>
        <w:t>(Bates et al., 2015)</w:t>
      </w:r>
      <w:r w:rsidRPr="00963209">
        <w:rPr>
          <w:rFonts w:ascii="Arial" w:hAnsi="Arial" w:cs="Arial"/>
          <w:lang w:val="en-US"/>
        </w:rPr>
        <w:fldChar w:fldCharType="end"/>
      </w:r>
      <w:r w:rsidRPr="00963209">
        <w:rPr>
          <w:rFonts w:ascii="Arial" w:hAnsi="Arial" w:cs="Arial"/>
          <w:lang w:val="en-US"/>
        </w:rPr>
        <w:t xml:space="preserve"> version 3.1-162, and the </w:t>
      </w:r>
      <w:r w:rsidRPr="00963209">
        <w:rPr>
          <w:rFonts w:ascii="Arial" w:hAnsi="Arial" w:cs="Arial"/>
          <w:i/>
          <w:iCs/>
          <w:lang w:val="en-US"/>
        </w:rPr>
        <w:t>ez</w:t>
      </w:r>
      <w:r w:rsidRPr="00963209">
        <w:rPr>
          <w:rFonts w:ascii="Arial" w:hAnsi="Arial" w:cs="Arial"/>
          <w:lang w:val="en-US"/>
        </w:rPr>
        <w:t xml:space="preserve"> R package version 4.4-0 </w:t>
      </w:r>
      <w:r w:rsidRPr="00963209">
        <w:rPr>
          <w:rFonts w:ascii="Arial" w:hAnsi="Arial" w:cs="Arial"/>
          <w:lang w:val="en-US"/>
        </w:rPr>
        <w:fldChar w:fldCharType="begin"/>
      </w:r>
      <w:r w:rsidRPr="00963209">
        <w:rPr>
          <w:rFonts w:ascii="Arial" w:hAnsi="Arial" w:cs="Arial"/>
          <w:lang w:val="en-US"/>
        </w:rPr>
        <w:instrText xml:space="preserve"> ADDIN ZOTERO_ITEM CSL_CITATION {"citationID":"fn72iqXt","properties":{"formattedCitation":"(Lawrence, 2016)","plainCitation":"(Lawrence, 2016)","noteIndex":0},"citationItems":[{"id":3193,"uris":["http://zotero.org/users/6618481/items/5B9QHWZ6"],"itemData":{"id":3193,"type":"software","title":"ez: Easy Analysis and Visualization of Factorial Experiments","author":[{"family":"Lawrence","given":"Michael A."}],"issued":{"date-parts":[["2016"]]}}}],"schema":"https://github.com/citation-style-language/schema/raw/master/csl-citation.json"} </w:instrText>
      </w:r>
      <w:r w:rsidRPr="00963209">
        <w:rPr>
          <w:rFonts w:ascii="Arial" w:hAnsi="Arial" w:cs="Arial"/>
          <w:lang w:val="en-US"/>
        </w:rPr>
        <w:fldChar w:fldCharType="separate"/>
      </w:r>
      <w:r w:rsidRPr="00963209">
        <w:rPr>
          <w:rFonts w:ascii="Arial" w:hAnsi="Arial" w:cs="Arial"/>
          <w:lang w:val="en-US"/>
        </w:rPr>
        <w:t>(Lawrence, 2016)</w:t>
      </w:r>
      <w:r w:rsidRPr="00963209">
        <w:rPr>
          <w:rFonts w:ascii="Arial" w:hAnsi="Arial" w:cs="Arial"/>
          <w:lang w:val="en-US"/>
        </w:rPr>
        <w:fldChar w:fldCharType="end"/>
      </w:r>
      <w:r w:rsidRPr="00963209">
        <w:rPr>
          <w:rFonts w:ascii="Arial" w:hAnsi="Arial" w:cs="Arial"/>
          <w:lang w:val="en-US"/>
        </w:rPr>
        <w:t xml:space="preserve">. </w:t>
      </w:r>
    </w:p>
    <w:p w14:paraId="25D0FC34" w14:textId="77777777" w:rsidR="009C62C0" w:rsidRPr="00963209" w:rsidRDefault="009C62C0" w:rsidP="00374A3B">
      <w:pPr>
        <w:snapToGrid w:val="0"/>
        <w:spacing w:line="480" w:lineRule="auto"/>
        <w:contextualSpacing/>
        <w:rPr>
          <w:rFonts w:ascii="Arial" w:hAnsi="Arial" w:cs="Arial"/>
          <w:b/>
          <w:bCs/>
          <w:lang w:val="en-US"/>
        </w:rPr>
      </w:pPr>
    </w:p>
    <w:p w14:paraId="3647EF70" w14:textId="7EA1F215" w:rsidR="00337ABB" w:rsidRPr="00963209" w:rsidRDefault="00337ABB" w:rsidP="00374A3B">
      <w:pPr>
        <w:snapToGrid w:val="0"/>
        <w:spacing w:line="480" w:lineRule="auto"/>
        <w:contextualSpacing/>
        <w:rPr>
          <w:rFonts w:ascii="Arial" w:hAnsi="Arial" w:cs="Arial"/>
          <w:b/>
          <w:bCs/>
          <w:lang w:val="en-US"/>
        </w:rPr>
      </w:pPr>
      <w:r w:rsidRPr="00963209">
        <w:rPr>
          <w:rFonts w:ascii="Arial" w:hAnsi="Arial" w:cs="Arial"/>
          <w:b/>
          <w:bCs/>
          <w:lang w:val="en-US"/>
        </w:rPr>
        <w:t>Ethical Approval</w:t>
      </w:r>
    </w:p>
    <w:p w14:paraId="00B96964" w14:textId="5885B082" w:rsidR="00337ABB" w:rsidRPr="00963209" w:rsidRDefault="00337ABB" w:rsidP="00374A3B">
      <w:pPr>
        <w:snapToGrid w:val="0"/>
        <w:spacing w:line="480" w:lineRule="auto"/>
        <w:contextualSpacing/>
        <w:rPr>
          <w:rFonts w:ascii="Arial" w:hAnsi="Arial" w:cs="Arial"/>
          <w:lang w:val="en-US"/>
        </w:rPr>
      </w:pPr>
      <w:r w:rsidRPr="00963209">
        <w:rPr>
          <w:rFonts w:ascii="Arial" w:hAnsi="Arial" w:cs="Arial"/>
          <w:b/>
          <w:bCs/>
          <w:lang w:val="en-US"/>
        </w:rPr>
        <w:tab/>
      </w:r>
      <w:r w:rsidRPr="00963209">
        <w:rPr>
          <w:rFonts w:ascii="Arial" w:hAnsi="Arial" w:cs="Arial"/>
          <w:lang w:val="en-US"/>
        </w:rPr>
        <w:t xml:space="preserve">The experiments were given a Favorable Opinion by the Ministry of </w:t>
      </w:r>
      <w:proofErr w:type="spellStart"/>
      <w:r w:rsidRPr="00963209">
        <w:rPr>
          <w:rFonts w:ascii="Arial" w:hAnsi="Arial" w:cs="Arial"/>
          <w:lang w:val="en-US"/>
        </w:rPr>
        <w:t>Defence</w:t>
      </w:r>
      <w:proofErr w:type="spellEnd"/>
      <w:r w:rsidRPr="00963209">
        <w:rPr>
          <w:rFonts w:ascii="Arial" w:hAnsi="Arial" w:cs="Arial"/>
          <w:lang w:val="en-US"/>
        </w:rPr>
        <w:t xml:space="preserve"> Research Ethics Committee on 23</w:t>
      </w:r>
      <w:r w:rsidRPr="00963209">
        <w:rPr>
          <w:rFonts w:ascii="Arial" w:hAnsi="Arial" w:cs="Arial"/>
          <w:vertAlign w:val="superscript"/>
          <w:lang w:val="en-US"/>
        </w:rPr>
        <w:t>rd</w:t>
      </w:r>
      <w:r w:rsidRPr="00963209">
        <w:rPr>
          <w:rFonts w:ascii="Arial" w:hAnsi="Arial" w:cs="Arial"/>
          <w:lang w:val="en-US"/>
        </w:rPr>
        <w:t xml:space="preserve"> January 2023 (protocol reference: 2181/MODREC/22) and given ethical approval by the University of Southampton’s Ethics Committee on 3</w:t>
      </w:r>
      <w:r w:rsidRPr="00963209">
        <w:rPr>
          <w:rFonts w:ascii="Arial" w:hAnsi="Arial" w:cs="Arial"/>
          <w:vertAlign w:val="superscript"/>
          <w:lang w:val="en-US"/>
        </w:rPr>
        <w:t>rd</w:t>
      </w:r>
      <w:r w:rsidRPr="00963209">
        <w:rPr>
          <w:rFonts w:ascii="Arial" w:hAnsi="Arial" w:cs="Arial"/>
          <w:lang w:val="en-US"/>
        </w:rPr>
        <w:t xml:space="preserve"> February 2023 (application reference: 79469.A1). </w:t>
      </w:r>
    </w:p>
    <w:p w14:paraId="01F024BD" w14:textId="77777777" w:rsidR="009E5290" w:rsidRPr="00963209" w:rsidRDefault="009E5290" w:rsidP="00374A3B">
      <w:pPr>
        <w:snapToGrid w:val="0"/>
        <w:spacing w:line="480" w:lineRule="auto"/>
        <w:contextualSpacing/>
        <w:rPr>
          <w:rFonts w:ascii="Arial" w:hAnsi="Arial" w:cs="Arial"/>
          <w:b/>
          <w:bCs/>
          <w:lang w:val="en-US"/>
        </w:rPr>
      </w:pPr>
    </w:p>
    <w:p w14:paraId="74BE2021" w14:textId="77777777" w:rsidR="009E5290" w:rsidRPr="00963209" w:rsidRDefault="009E5290" w:rsidP="00374A3B">
      <w:pPr>
        <w:snapToGrid w:val="0"/>
        <w:spacing w:line="480" w:lineRule="auto"/>
        <w:contextualSpacing/>
        <w:rPr>
          <w:rFonts w:ascii="Arial" w:hAnsi="Arial" w:cs="Arial"/>
          <w:b/>
          <w:bCs/>
          <w:lang w:val="en-US"/>
        </w:rPr>
      </w:pPr>
      <w:r w:rsidRPr="00963209">
        <w:rPr>
          <w:rFonts w:ascii="Arial" w:hAnsi="Arial" w:cs="Arial"/>
          <w:b/>
          <w:bCs/>
          <w:lang w:val="en-US"/>
        </w:rPr>
        <w:t>Data Collection Approach</w:t>
      </w:r>
    </w:p>
    <w:p w14:paraId="3CE3780B" w14:textId="2B7423A7"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tab/>
        <w:t>The experiments took place online</w:t>
      </w:r>
      <w:r w:rsidR="006B2FFF" w:rsidRPr="00963209">
        <w:rPr>
          <w:rFonts w:ascii="Arial" w:hAnsi="Arial" w:cs="Arial"/>
          <w:lang w:val="en-US"/>
        </w:rPr>
        <w:t xml:space="preserve"> during February of 2023</w:t>
      </w:r>
      <w:r w:rsidRPr="00963209">
        <w:rPr>
          <w:rFonts w:ascii="Arial" w:hAnsi="Arial" w:cs="Arial"/>
          <w:lang w:val="en-US"/>
        </w:rPr>
        <w:t xml:space="preserve">, with participants recruited from Prolific, a popular crowdsourcing platform. Previous studies have demonstrated that the data quality from participants recruited via Prolific is very </w:t>
      </w:r>
      <w:proofErr w:type="gramStart"/>
      <w:r w:rsidRPr="00963209">
        <w:rPr>
          <w:rFonts w:ascii="Arial" w:hAnsi="Arial" w:cs="Arial"/>
          <w:lang w:val="en-US"/>
        </w:rPr>
        <w:t>high .</w:t>
      </w:r>
      <w:proofErr w:type="gramEnd"/>
      <w:r w:rsidRPr="00963209">
        <w:rPr>
          <w:rFonts w:ascii="Arial" w:hAnsi="Arial" w:cs="Arial"/>
          <w:lang w:val="en-US"/>
        </w:rPr>
        <w:t xml:space="preserve"> Participants were directed from Prolific to </w:t>
      </w:r>
      <w:r w:rsidR="00993485" w:rsidRPr="00963209">
        <w:rPr>
          <w:rFonts w:ascii="Arial" w:hAnsi="Arial" w:cs="Arial"/>
          <w:lang w:val="en-US"/>
        </w:rPr>
        <w:t xml:space="preserve">an </w:t>
      </w:r>
      <w:r w:rsidRPr="00963209">
        <w:rPr>
          <w:rFonts w:ascii="Arial" w:hAnsi="Arial" w:cs="Arial"/>
          <w:lang w:val="en-US"/>
        </w:rPr>
        <w:t xml:space="preserve">in-house data collection server at the </w:t>
      </w:r>
      <w:r w:rsidRPr="00963209">
        <w:rPr>
          <w:rFonts w:ascii="Arial" w:hAnsi="Arial" w:cs="Arial"/>
          <w:lang w:val="en-US"/>
        </w:rPr>
        <w:lastRenderedPageBreak/>
        <w:t>University of Southampton</w:t>
      </w:r>
      <w:r w:rsidR="00993485" w:rsidRPr="00963209">
        <w:rPr>
          <w:rFonts w:ascii="Arial" w:hAnsi="Arial" w:cs="Arial"/>
          <w:lang w:val="en-US"/>
        </w:rPr>
        <w:t xml:space="preserve"> running</w:t>
      </w:r>
      <w:r w:rsidRPr="00963209">
        <w:rPr>
          <w:rFonts w:ascii="Arial" w:hAnsi="Arial" w:cs="Arial"/>
          <w:lang w:val="en-US"/>
        </w:rPr>
        <w:t xml:space="preserve"> a piece of software called Just Another Tool for Online Studies </w:t>
      </w:r>
      <w:r w:rsidRPr="00963209">
        <w:rPr>
          <w:rFonts w:ascii="Arial" w:hAnsi="Arial" w:cs="Arial"/>
          <w:lang w:val="en-US"/>
        </w:rPr>
        <w:fldChar w:fldCharType="begin"/>
      </w:r>
      <w:r w:rsidRPr="00963209">
        <w:rPr>
          <w:rFonts w:ascii="Arial" w:hAnsi="Arial" w:cs="Arial"/>
          <w:lang w:val="en-US"/>
        </w:rPr>
        <w:instrText xml:space="preserve"> ADDIN ZOTERO_ITEM CSL_CITATION {"citationID":"uPWSvKod","properties":{"formattedCitation":"(or JATOS: Lange et al., 2015)","plainCitation":"(or JATOS: Lange et al., 2015)","noteIndex":0},"citationItems":[{"id":3137,"uris":["http://zotero.org/users/6618481/items/BKYDYRQ2"],"itemData":{"id":3137,"type":"article-journal","abstract":"We present here “Just Another Tool for Online Studies” (JATOS): an open source, cross-platform web application with a graphical user interface (GUI) that greatly simplifies setting up and communicating with a web server to host online studies that are written in JavaScript. JATOS is easy to install in all three major platforms (Microsoft Windows, Mac OS X, and Linux), and seamlessly pairs with a database for secure data storage. It can be installed on a server or locally, allowing researchers to try the application and feasibility of their studies within a browser environment, before engaging in setting up a server. All communication with the JATOS server takes place via a GUI (with no need to use a command line interface), making JATOS an especially accessible tool for researchers without a strong IT background. We describe JATOS’ main features and implementation and provide a detailed tutorial along with example studies to help interested researchers to set up their online studies. JATOS can be found under the Internet address: www.jatos.org.","container-title":"PLOS ONE","DOI":"10.1371/journal.pone.0130834","ISSN":"1932-6203","issue":"6","journalAbbreviation":"PLOS ONE","language":"en","note":"publisher: Public Library of Science","page":"e0130834","source":"PLoS Journals","title":"\"Just Another Tool for Online Studies” (JATOS): An Easy Solution for Setup and Management of Web Servers Supporting Online Studies","title-short":"\"Just Another Tool for Online Studies” (JATOS)","volume":"10","author":[{"family":"Lange","given":"Kristian"},{"family":"Kühn","given":"Simone"},{"family":"Filevich","given":"Elisa"}],"issued":{"date-parts":[["2015",6,26]]}},"label":"page","prefix":"or JATOS: "}],"schema":"https://github.com/citation-style-language/schema/raw/master/csl-citation.json"} </w:instrText>
      </w:r>
      <w:r w:rsidRPr="00963209">
        <w:rPr>
          <w:rFonts w:ascii="Arial" w:hAnsi="Arial" w:cs="Arial"/>
          <w:lang w:val="en-US"/>
        </w:rPr>
        <w:fldChar w:fldCharType="separate"/>
      </w:r>
      <w:r w:rsidRPr="00963209">
        <w:rPr>
          <w:rFonts w:ascii="Arial" w:hAnsi="Arial" w:cs="Arial"/>
          <w:lang w:val="en-US"/>
        </w:rPr>
        <w:t>(or JATOS: Lange et al., 2015)</w:t>
      </w:r>
      <w:r w:rsidRPr="00963209">
        <w:rPr>
          <w:rFonts w:ascii="Arial" w:hAnsi="Arial" w:cs="Arial"/>
          <w:lang w:val="en-US"/>
        </w:rPr>
        <w:fldChar w:fldCharType="end"/>
      </w:r>
      <w:r w:rsidRPr="00963209">
        <w:rPr>
          <w:rFonts w:ascii="Arial" w:hAnsi="Arial" w:cs="Arial"/>
          <w:lang w:val="en-US"/>
        </w:rPr>
        <w:t xml:space="preserve"> </w:t>
      </w:r>
      <w:r w:rsidR="00993485" w:rsidRPr="00963209">
        <w:rPr>
          <w:rFonts w:ascii="Arial" w:hAnsi="Arial" w:cs="Arial"/>
          <w:lang w:val="en-US"/>
        </w:rPr>
        <w:t xml:space="preserve">that </w:t>
      </w:r>
      <w:r w:rsidR="00293763" w:rsidRPr="00963209">
        <w:rPr>
          <w:rFonts w:ascii="Arial" w:hAnsi="Arial" w:cs="Arial"/>
          <w:lang w:val="en-US"/>
        </w:rPr>
        <w:t>wa</w:t>
      </w:r>
      <w:r w:rsidRPr="00963209">
        <w:rPr>
          <w:rFonts w:ascii="Arial" w:hAnsi="Arial" w:cs="Arial"/>
          <w:lang w:val="en-US"/>
        </w:rPr>
        <w:t xml:space="preserve">s used to run the experiments for each participant. The experiments themselves were coded using jsPsych </w:t>
      </w:r>
      <w:r w:rsidRPr="00963209">
        <w:rPr>
          <w:rFonts w:ascii="Arial" w:hAnsi="Arial" w:cs="Arial"/>
          <w:lang w:val="en-US"/>
        </w:rPr>
        <w:fldChar w:fldCharType="begin"/>
      </w:r>
      <w:r w:rsidRPr="00963209">
        <w:rPr>
          <w:rFonts w:ascii="Arial" w:hAnsi="Arial" w:cs="Arial"/>
          <w:lang w:val="en-US"/>
        </w:rPr>
        <w:instrText xml:space="preserve"> ADDIN ZOTERO_ITEM CSL_CITATION {"citationID":"kpeH0mCo","properties":{"formattedCitation":"(de Leeuw, 2015)","plainCitation":"(de Leeuw, 2015)","noteIndex":0},"citationItems":[{"id":3139,"uris":["http://zotero.org/users/6618481/items/RBLKG8YU"],"itemData":{"id":3139,"type":"article-journal","abstract":"Online experiments are growing in popularity, and the increasing sophistication of Web technology has made it possible to run complex behavioral experiments online using only a Web browser. Unlike with offline laboratory experiments, however, few tools exist to aid in the development of browser-based experiments. This makes the process of creating an experiment slow and challenging, particularly for researchers who lack a Web development background. This article introduces jsPsych, a JavaScript library for the development of Web-based experiments. jsPsych formalizes a way of describing experiments that is much simpler than writing the entire experiment from scratch. jsPsych then executes these descriptions automatically, handling the flow from one task to another. The jsPsych library is open-source and designed to be expanded by the research community. The project is available online at www.jspsych.org.","container-title":"Behavior Research Methods","DOI":"10.3758/s13428-014-0458-y","ISSN":"1554-3528","issue":"1","journalAbbreviation":"Behav Res","language":"en","page":"1-12","source":"Springer Link","title":"jsPsych: A JavaScript library for creating behavioral experiments in a Web browser","title-short":"jsPsych","volume":"47","author":[{"family":"Leeuw","given":"Joshua R.","non-dropping-particle":"de"}],"issued":{"date-parts":[["2015",3,1]]}}}],"schema":"https://github.com/citation-style-language/schema/raw/master/csl-citation.json"} </w:instrText>
      </w:r>
      <w:r w:rsidRPr="00963209">
        <w:rPr>
          <w:rFonts w:ascii="Arial" w:hAnsi="Arial" w:cs="Arial"/>
          <w:lang w:val="en-US"/>
        </w:rPr>
        <w:fldChar w:fldCharType="separate"/>
      </w:r>
      <w:r w:rsidRPr="00963209">
        <w:rPr>
          <w:rFonts w:ascii="Arial" w:hAnsi="Arial" w:cs="Arial"/>
          <w:lang w:val="en-US"/>
        </w:rPr>
        <w:t>(de Leeuw, 2015)</w:t>
      </w:r>
      <w:r w:rsidRPr="00963209">
        <w:rPr>
          <w:rFonts w:ascii="Arial" w:hAnsi="Arial" w:cs="Arial"/>
          <w:lang w:val="en-US"/>
        </w:rPr>
        <w:fldChar w:fldCharType="end"/>
      </w:r>
      <w:r w:rsidRPr="00963209">
        <w:rPr>
          <w:rFonts w:ascii="Arial" w:hAnsi="Arial" w:cs="Arial"/>
          <w:lang w:val="en-US"/>
        </w:rPr>
        <w:t>, which has been demonstrated to have a very high level of precision for measuring RTs</w:t>
      </w:r>
      <w:r w:rsidR="00483641" w:rsidRPr="00963209">
        <w:rPr>
          <w:rFonts w:ascii="Arial" w:hAnsi="Arial" w:cs="Arial"/>
          <w:lang w:val="en-US"/>
        </w:rPr>
        <w:t xml:space="preserve"> </w:t>
      </w:r>
      <w:r w:rsidR="00483641" w:rsidRPr="00963209">
        <w:rPr>
          <w:rFonts w:ascii="Arial" w:hAnsi="Arial" w:cs="Arial"/>
          <w:lang w:val="en-US"/>
        </w:rPr>
        <w:fldChar w:fldCharType="begin"/>
      </w:r>
      <w:r w:rsidR="00893D6D" w:rsidRPr="00963209">
        <w:rPr>
          <w:rFonts w:ascii="Arial" w:hAnsi="Arial" w:cs="Arial"/>
          <w:lang w:val="en-US"/>
        </w:rPr>
        <w:instrText xml:space="preserve"> ADDIN ZOTERO_ITEM CSL_CITATION {"citationID":"9RNDwclx","properties":{"formattedCitation":"(Pinet et al., 2017)","plainCitation":"(Pinet et al., 2017)","noteIndex":0},"citationItems":[{"id":3141,"uris":["http://zotero.org/users/6618481/items/FHRKAL7Q"],"itemData":{"id":3141,"type":"article-journal","abstract":"Although the precision and reliability of response time (RT) measurements performed via Web-based interfaces have been evaluated, sequences of keystrokes have never been investigated in detail. Keystrokes often occur in much more rapid succession than RTs, and operating systems may interpret successive or concomitant keyboard events according to both automatic and user-based settings. Sequence keystroke timing could thus be more sensitive than single RTs to noise in online measurements. Here, we quantified the precision and reliability of timing measures performed during sequences of keystrokes. We used the JavaScript jsPsych library to create an experiment involving finger-movement sequences, and ran it online with 633 participants. We manipulated the structure of three keystroke motor sequences, targeting a replication of previous findings regarding both RTs and interkeystroke intervals (IKIs). Our online data accurately reproduced the original results and allowed for a novel assessment of demographic variables such as age and gender. In parallel, we also measured the objective timing accuracy of the jsPsych interface by using specialized hardware and software, showing a constant 60-ms delay for RTs and a 0-ms delay for IKIs across the sequences. The distribution of IKIs revealed quantizing for a majority of participants, most likely due to the sampling frequency of their USB keyboards. Overall, these findings indicate that JsPsych provides good reliability and accuracy in sequence keystroke timings for mental chronometry purposes, through online recordings.","container-title":"Behavior Research Methods","DOI":"10.3758/s13428-016-0776-3","ISSN":"1554-3528","issue":"3","journalAbbreviation":"Behav Res","language":"en","page":"1163-1176","source":"Springer Link","title":"Measuring sequences of keystrokes with jsPsych: Reliability of response times and interkeystroke intervals","title-short":"Measuring sequences of keystrokes with jsPsych","volume":"49","author":[{"family":"Pinet","given":"S."},{"family":"Zielinski","given":"C."},{"family":"Mathôt","given":"S."},{"family":"Dufau","given":"S."},{"family":"Alario","given":"F.-X."},{"family":"Longcamp","given":"M."}],"issued":{"date-parts":[["2017",6,1]]}}}],"schema":"https://github.com/citation-style-language/schema/raw/master/csl-citation.json"} </w:instrText>
      </w:r>
      <w:r w:rsidR="00483641" w:rsidRPr="00963209">
        <w:rPr>
          <w:rFonts w:ascii="Arial" w:hAnsi="Arial" w:cs="Arial"/>
          <w:lang w:val="en-US"/>
        </w:rPr>
        <w:fldChar w:fldCharType="separate"/>
      </w:r>
      <w:r w:rsidR="00893D6D" w:rsidRPr="00963209">
        <w:rPr>
          <w:rFonts w:ascii="Arial" w:hAnsi="Arial" w:cs="Arial"/>
          <w:lang w:val="en-US"/>
        </w:rPr>
        <w:t>(Pinet et al., 2017)</w:t>
      </w:r>
      <w:r w:rsidR="00483641" w:rsidRPr="00963209">
        <w:rPr>
          <w:rFonts w:ascii="Arial" w:hAnsi="Arial" w:cs="Arial"/>
          <w:lang w:val="en-US"/>
        </w:rPr>
        <w:fldChar w:fldCharType="end"/>
      </w:r>
      <w:r w:rsidR="00893D6D" w:rsidRPr="00963209">
        <w:rPr>
          <w:rFonts w:ascii="Arial" w:hAnsi="Arial" w:cs="Arial"/>
          <w:lang w:val="en-US"/>
        </w:rPr>
        <w:t>.</w:t>
      </w:r>
    </w:p>
    <w:p w14:paraId="7D8117AF" w14:textId="77777777" w:rsidR="009E5290" w:rsidRPr="00963209" w:rsidRDefault="009E5290" w:rsidP="00374A3B">
      <w:pPr>
        <w:snapToGrid w:val="0"/>
        <w:spacing w:line="480" w:lineRule="auto"/>
        <w:contextualSpacing/>
        <w:rPr>
          <w:rFonts w:ascii="Arial" w:hAnsi="Arial" w:cs="Arial"/>
          <w:b/>
          <w:bCs/>
          <w:lang w:val="en-US"/>
        </w:rPr>
      </w:pPr>
    </w:p>
    <w:p w14:paraId="5C767EAC" w14:textId="77777777" w:rsidR="009E5290" w:rsidRPr="00963209" w:rsidRDefault="009E5290" w:rsidP="00374A3B">
      <w:pPr>
        <w:snapToGrid w:val="0"/>
        <w:spacing w:line="480" w:lineRule="auto"/>
        <w:contextualSpacing/>
        <w:rPr>
          <w:rFonts w:ascii="Arial" w:hAnsi="Arial" w:cs="Arial"/>
          <w:b/>
          <w:bCs/>
          <w:lang w:val="en-US"/>
        </w:rPr>
      </w:pPr>
      <w:r w:rsidRPr="00963209">
        <w:rPr>
          <w:rFonts w:ascii="Arial" w:hAnsi="Arial" w:cs="Arial"/>
          <w:b/>
          <w:bCs/>
          <w:lang w:val="en-US"/>
        </w:rPr>
        <w:t>Participants</w:t>
      </w:r>
    </w:p>
    <w:p w14:paraId="36609D7F" w14:textId="75960CAD" w:rsidR="00CA2AF2" w:rsidRPr="00963209" w:rsidRDefault="001E7520">
      <w:pPr>
        <w:snapToGrid w:val="0"/>
        <w:spacing w:line="480" w:lineRule="auto"/>
        <w:ind w:firstLine="720"/>
        <w:contextualSpacing/>
        <w:rPr>
          <w:rFonts w:ascii="Arial" w:hAnsi="Arial" w:cs="Arial"/>
          <w:lang w:val="en-US"/>
        </w:rPr>
      </w:pPr>
      <w:r w:rsidRPr="00963209">
        <w:rPr>
          <w:rFonts w:ascii="Arial" w:hAnsi="Arial" w:cs="Arial"/>
          <w:lang w:val="en-US"/>
        </w:rPr>
        <w:t xml:space="preserve">A total of 1231 participants took part across both </w:t>
      </w:r>
      <w:proofErr w:type="gramStart"/>
      <w:r w:rsidRPr="00963209">
        <w:rPr>
          <w:rFonts w:ascii="Arial" w:hAnsi="Arial" w:cs="Arial"/>
          <w:lang w:val="en-US"/>
        </w:rPr>
        <w:t>studies;</w:t>
      </w:r>
      <w:proofErr w:type="gramEnd"/>
      <w:r w:rsidRPr="00963209">
        <w:rPr>
          <w:rFonts w:ascii="Arial" w:hAnsi="Arial" w:cs="Arial"/>
          <w:lang w:val="en-US"/>
        </w:rPr>
        <w:t xml:space="preserve"> 618 participants in Experiment 1 and 652 participants in Experiment 2. Participants were paid £7.50 for taking part in the study. After reading an information sheet and consent form, participants completed an online form to indicate their consent to take part in the experiments.</w:t>
      </w:r>
      <w:r w:rsidR="00A54B80" w:rsidRPr="00963209">
        <w:rPr>
          <w:rFonts w:ascii="Arial" w:hAnsi="Arial" w:cs="Arial"/>
          <w:lang w:val="en-US"/>
        </w:rPr>
        <w:t xml:space="preserve"> </w:t>
      </w:r>
      <w:r w:rsidR="00D935F4" w:rsidRPr="00963209">
        <w:rPr>
          <w:rFonts w:ascii="Arial" w:hAnsi="Arial" w:cs="Arial"/>
          <w:lang w:val="en-US"/>
        </w:rPr>
        <w:t>Participants had a mean age of 37.31 years (</w:t>
      </w:r>
      <w:r w:rsidR="00D935F4" w:rsidRPr="00963209">
        <w:rPr>
          <w:rFonts w:ascii="Arial" w:hAnsi="Arial" w:cs="Arial"/>
          <w:i/>
          <w:iCs/>
          <w:lang w:val="en-US"/>
        </w:rPr>
        <w:t xml:space="preserve">SD </w:t>
      </w:r>
      <w:r w:rsidR="00D935F4" w:rsidRPr="00963209">
        <w:rPr>
          <w:rFonts w:ascii="Arial" w:hAnsi="Arial" w:cs="Arial"/>
          <w:lang w:val="en-US"/>
        </w:rPr>
        <w:t xml:space="preserve">= 11.38 years). </w:t>
      </w:r>
      <w:r w:rsidR="006C5FBA" w:rsidRPr="00963209">
        <w:rPr>
          <w:rFonts w:ascii="Arial" w:hAnsi="Arial" w:cs="Arial"/>
          <w:lang w:val="en-US"/>
        </w:rPr>
        <w:t>516 participants reported that they were female (41.92%)</w:t>
      </w:r>
      <w:r w:rsidR="000232CF" w:rsidRPr="00963209">
        <w:rPr>
          <w:rFonts w:ascii="Arial" w:hAnsi="Arial" w:cs="Arial"/>
          <w:lang w:val="en-US"/>
        </w:rPr>
        <w:t xml:space="preserve">, </w:t>
      </w:r>
      <w:r w:rsidR="00E257AC" w:rsidRPr="00963209">
        <w:rPr>
          <w:rFonts w:ascii="Arial" w:hAnsi="Arial" w:cs="Arial"/>
          <w:lang w:val="en-US"/>
        </w:rPr>
        <w:t>713 reported that they were male (</w:t>
      </w:r>
      <w:r w:rsidR="009F62BA" w:rsidRPr="00963209">
        <w:rPr>
          <w:rFonts w:ascii="Arial" w:hAnsi="Arial" w:cs="Arial"/>
          <w:lang w:val="en-US"/>
        </w:rPr>
        <w:t>57.9</w:t>
      </w:r>
      <w:r w:rsidR="00E578CD" w:rsidRPr="00963209">
        <w:rPr>
          <w:rFonts w:ascii="Arial" w:hAnsi="Arial" w:cs="Arial"/>
          <w:lang w:val="en-US"/>
        </w:rPr>
        <w:t>2%</w:t>
      </w:r>
      <w:r w:rsidR="00E257AC" w:rsidRPr="00963209">
        <w:rPr>
          <w:rFonts w:ascii="Arial" w:hAnsi="Arial" w:cs="Arial"/>
          <w:lang w:val="en-US"/>
        </w:rPr>
        <w:t>), and 2 ‘preferred not to say’</w:t>
      </w:r>
      <w:r w:rsidR="00E578CD" w:rsidRPr="00963209">
        <w:rPr>
          <w:rFonts w:ascii="Arial" w:hAnsi="Arial" w:cs="Arial"/>
          <w:lang w:val="en-US"/>
        </w:rPr>
        <w:t xml:space="preserve"> (0.16%)</w:t>
      </w:r>
      <w:r w:rsidR="006C5FBA" w:rsidRPr="00963209">
        <w:rPr>
          <w:rFonts w:ascii="Arial" w:hAnsi="Arial" w:cs="Arial"/>
          <w:lang w:val="en-US"/>
        </w:rPr>
        <w:t xml:space="preserve">. </w:t>
      </w:r>
      <w:r w:rsidR="00B2686E" w:rsidRPr="00963209">
        <w:rPr>
          <w:rFonts w:ascii="Arial" w:hAnsi="Arial" w:cs="Arial"/>
          <w:lang w:val="en-US"/>
        </w:rPr>
        <w:t>A total of 1027 of the participants (</w:t>
      </w:r>
      <w:r w:rsidR="00CF5480" w:rsidRPr="00963209">
        <w:rPr>
          <w:rFonts w:ascii="Arial" w:hAnsi="Arial" w:cs="Arial"/>
          <w:lang w:val="en-US"/>
        </w:rPr>
        <w:t>83%</w:t>
      </w:r>
      <w:r w:rsidR="00B2686E" w:rsidRPr="00963209">
        <w:rPr>
          <w:rFonts w:ascii="Arial" w:hAnsi="Arial" w:cs="Arial"/>
          <w:lang w:val="en-US"/>
        </w:rPr>
        <w:t>) identified as white</w:t>
      </w:r>
      <w:r w:rsidR="00636A00" w:rsidRPr="00963209">
        <w:rPr>
          <w:rFonts w:ascii="Arial" w:hAnsi="Arial" w:cs="Arial"/>
          <w:lang w:val="en-US"/>
        </w:rPr>
        <w:t>, 89 (</w:t>
      </w:r>
      <w:r w:rsidR="00CF5480" w:rsidRPr="00963209">
        <w:rPr>
          <w:rFonts w:ascii="Arial" w:hAnsi="Arial" w:cs="Arial"/>
          <w:lang w:val="en-US"/>
        </w:rPr>
        <w:t>7%</w:t>
      </w:r>
      <w:r w:rsidR="00636A00" w:rsidRPr="00963209">
        <w:rPr>
          <w:rFonts w:ascii="Arial" w:hAnsi="Arial" w:cs="Arial"/>
          <w:lang w:val="en-US"/>
        </w:rPr>
        <w:t>) identified as Asian, 56 (</w:t>
      </w:r>
      <w:r w:rsidR="00CF5480" w:rsidRPr="00963209">
        <w:rPr>
          <w:rFonts w:ascii="Arial" w:hAnsi="Arial" w:cs="Arial"/>
          <w:lang w:val="en-US"/>
        </w:rPr>
        <w:t>4%</w:t>
      </w:r>
      <w:r w:rsidR="00636A00" w:rsidRPr="00963209">
        <w:rPr>
          <w:rFonts w:ascii="Arial" w:hAnsi="Arial" w:cs="Arial"/>
          <w:lang w:val="en-US"/>
        </w:rPr>
        <w:t xml:space="preserve">) identified as Black, </w:t>
      </w:r>
      <w:r w:rsidR="00675123" w:rsidRPr="00963209">
        <w:rPr>
          <w:rFonts w:ascii="Arial" w:hAnsi="Arial" w:cs="Arial"/>
          <w:lang w:val="en-US"/>
        </w:rPr>
        <w:t>43 as Mixed (</w:t>
      </w:r>
      <w:r w:rsidR="00CF5480" w:rsidRPr="00963209">
        <w:rPr>
          <w:rFonts w:ascii="Arial" w:hAnsi="Arial" w:cs="Arial"/>
          <w:lang w:val="en-US"/>
        </w:rPr>
        <w:t>3%</w:t>
      </w:r>
      <w:r w:rsidR="00675123" w:rsidRPr="00963209">
        <w:rPr>
          <w:rFonts w:ascii="Arial" w:hAnsi="Arial" w:cs="Arial"/>
          <w:lang w:val="en-US"/>
        </w:rPr>
        <w:t>), 14 identified as ‘other’ (</w:t>
      </w:r>
      <w:r w:rsidR="00CF5480" w:rsidRPr="00963209">
        <w:rPr>
          <w:rFonts w:ascii="Arial" w:hAnsi="Arial" w:cs="Arial"/>
          <w:lang w:val="en-US"/>
        </w:rPr>
        <w:t>1%</w:t>
      </w:r>
      <w:r w:rsidR="00675123" w:rsidRPr="00963209">
        <w:rPr>
          <w:rFonts w:ascii="Arial" w:hAnsi="Arial" w:cs="Arial"/>
          <w:lang w:val="en-US"/>
        </w:rPr>
        <w:t xml:space="preserve">), and for 2 participants, information on this was not available. </w:t>
      </w:r>
      <w:r w:rsidR="008E1851" w:rsidRPr="00963209">
        <w:rPr>
          <w:rFonts w:ascii="Arial" w:hAnsi="Arial" w:cs="Arial"/>
          <w:lang w:val="en-US"/>
        </w:rPr>
        <w:t xml:space="preserve">In terms of employment status, </w:t>
      </w:r>
      <w:r w:rsidR="00184A15" w:rsidRPr="00963209">
        <w:rPr>
          <w:rFonts w:ascii="Arial" w:hAnsi="Arial" w:cs="Arial"/>
          <w:lang w:val="en-US"/>
        </w:rPr>
        <w:t>613 (50%) of participants reported being in full-time employment</w:t>
      </w:r>
      <w:r w:rsidR="00AA1B41" w:rsidRPr="00963209">
        <w:rPr>
          <w:rFonts w:ascii="Arial" w:hAnsi="Arial" w:cs="Arial"/>
          <w:lang w:val="en-US"/>
        </w:rPr>
        <w:t>, 211 (17%) reported working part-time, 144 (11%) reported being not in paid work, 123 (10%) reported being ‘unemployed (and job seeking)’</w:t>
      </w:r>
      <w:r w:rsidR="004D1E97" w:rsidRPr="00963209">
        <w:rPr>
          <w:rFonts w:ascii="Arial" w:hAnsi="Arial" w:cs="Arial"/>
          <w:lang w:val="en-US"/>
        </w:rPr>
        <w:t>. For 69 participants (5%), employment information was not available. Fifty-</w:t>
      </w:r>
      <w:r w:rsidR="00717F84" w:rsidRPr="00963209">
        <w:rPr>
          <w:rFonts w:ascii="Arial" w:hAnsi="Arial" w:cs="Arial"/>
          <w:lang w:val="en-US"/>
        </w:rPr>
        <w:t>five</w:t>
      </w:r>
      <w:r w:rsidR="004D1E97" w:rsidRPr="00963209">
        <w:rPr>
          <w:rFonts w:ascii="Arial" w:hAnsi="Arial" w:cs="Arial"/>
          <w:lang w:val="en-US"/>
        </w:rPr>
        <w:t xml:space="preserve"> </w:t>
      </w:r>
      <w:r w:rsidR="00717F84" w:rsidRPr="00963209">
        <w:rPr>
          <w:rFonts w:ascii="Arial" w:hAnsi="Arial" w:cs="Arial"/>
          <w:lang w:val="en-US"/>
        </w:rPr>
        <w:t>participants</w:t>
      </w:r>
      <w:r w:rsidR="004D1E97" w:rsidRPr="00963209">
        <w:rPr>
          <w:rFonts w:ascii="Arial" w:hAnsi="Arial" w:cs="Arial"/>
          <w:lang w:val="en-US"/>
        </w:rPr>
        <w:t xml:space="preserve"> reported their employments status as ‘Other’ (</w:t>
      </w:r>
      <w:r w:rsidR="00717F84" w:rsidRPr="00963209">
        <w:rPr>
          <w:rFonts w:ascii="Arial" w:hAnsi="Arial" w:cs="Arial"/>
          <w:lang w:val="en-US"/>
        </w:rPr>
        <w:t xml:space="preserve">4%), and 16 participants reported that they were due to being a new job imminently (1%). </w:t>
      </w:r>
    </w:p>
    <w:p w14:paraId="21DBFD91" w14:textId="38B4AB1B" w:rsidR="002845DA" w:rsidRPr="00963209" w:rsidRDefault="009E5290" w:rsidP="00576E88">
      <w:pPr>
        <w:snapToGrid w:val="0"/>
        <w:spacing w:line="480" w:lineRule="auto"/>
        <w:ind w:firstLine="720"/>
        <w:contextualSpacing/>
        <w:rPr>
          <w:rFonts w:ascii="Arial" w:hAnsi="Arial" w:cs="Arial"/>
          <w:b/>
          <w:bCs/>
          <w:lang w:val="en-US"/>
        </w:rPr>
      </w:pPr>
      <w:r w:rsidRPr="00963209">
        <w:rPr>
          <w:rFonts w:ascii="Arial" w:hAnsi="Arial" w:cs="Arial"/>
          <w:lang w:val="en-US"/>
        </w:rPr>
        <w:lastRenderedPageBreak/>
        <w:t xml:space="preserve">The Prolific platform enables researchers to use a series of filters to prevent advertising a study to certain sets of participants. For both of our experiments, we used the filters listed in Table 1. These filters were included to ensure a high level of data quality. As with many </w:t>
      </w:r>
      <w:r w:rsidR="009C3C04" w:rsidRPr="00963209">
        <w:rPr>
          <w:rFonts w:ascii="Arial" w:hAnsi="Arial" w:cs="Arial"/>
          <w:lang w:val="en-US"/>
        </w:rPr>
        <w:t>on-line a</w:t>
      </w:r>
      <w:r w:rsidR="004315BA" w:rsidRPr="00963209">
        <w:rPr>
          <w:rFonts w:ascii="Arial" w:hAnsi="Arial" w:cs="Arial"/>
          <w:lang w:val="en-US"/>
        </w:rPr>
        <w:t>n</w:t>
      </w:r>
      <w:r w:rsidR="009C3C04" w:rsidRPr="00963209">
        <w:rPr>
          <w:rFonts w:ascii="Arial" w:hAnsi="Arial" w:cs="Arial"/>
          <w:lang w:val="en-US"/>
        </w:rPr>
        <w:t xml:space="preserve">d </w:t>
      </w:r>
      <w:r w:rsidR="00A54B80" w:rsidRPr="00963209">
        <w:rPr>
          <w:rFonts w:ascii="Arial" w:hAnsi="Arial" w:cs="Arial"/>
          <w:lang w:val="en-US"/>
        </w:rPr>
        <w:t>laboratory-based</w:t>
      </w:r>
      <w:r w:rsidR="009C3C04" w:rsidRPr="00963209">
        <w:rPr>
          <w:rFonts w:ascii="Arial" w:hAnsi="Arial" w:cs="Arial"/>
          <w:lang w:val="en-US"/>
        </w:rPr>
        <w:t xml:space="preserve"> </w:t>
      </w:r>
      <w:r w:rsidRPr="00963209">
        <w:rPr>
          <w:rFonts w:ascii="Arial" w:hAnsi="Arial" w:cs="Arial"/>
          <w:lang w:val="en-US"/>
        </w:rPr>
        <w:t>studies of human visual cognition, we relied on self-report of participants to ensure that the requirements of recruitment were met.</w:t>
      </w:r>
      <w:r w:rsidR="008F5DE4" w:rsidRPr="00963209">
        <w:rPr>
          <w:rFonts w:ascii="Arial" w:hAnsi="Arial" w:cs="Arial"/>
          <w:lang w:val="en-US"/>
        </w:rPr>
        <w:t xml:space="preserve"> </w:t>
      </w:r>
      <w:r w:rsidRPr="00963209">
        <w:rPr>
          <w:rFonts w:ascii="Arial" w:hAnsi="Arial" w:cs="Arial"/>
          <w:lang w:val="en-US"/>
        </w:rPr>
        <w:t xml:space="preserve">Beyond these filters, we also used </w:t>
      </w:r>
      <w:proofErr w:type="spellStart"/>
      <w:r w:rsidRPr="00963209">
        <w:rPr>
          <w:rFonts w:ascii="Arial" w:hAnsi="Arial" w:cs="Arial"/>
          <w:lang w:val="en-US"/>
        </w:rPr>
        <w:t>jsPsych’s</w:t>
      </w:r>
      <w:proofErr w:type="spellEnd"/>
      <w:r w:rsidRPr="00963209">
        <w:rPr>
          <w:rFonts w:ascii="Arial" w:hAnsi="Arial" w:cs="Arial"/>
          <w:lang w:val="en-US"/>
        </w:rPr>
        <w:t xml:space="preserve"> </w:t>
      </w:r>
      <w:proofErr w:type="spellStart"/>
      <w:r w:rsidRPr="00963209">
        <w:rPr>
          <w:rFonts w:ascii="Arial" w:hAnsi="Arial" w:cs="Arial"/>
          <w:i/>
          <w:iCs/>
          <w:lang w:val="en-US"/>
        </w:rPr>
        <w:t>browsercheck</w:t>
      </w:r>
      <w:proofErr w:type="spellEnd"/>
      <w:r w:rsidRPr="00963209">
        <w:rPr>
          <w:rFonts w:ascii="Arial" w:hAnsi="Arial" w:cs="Arial"/>
          <w:i/>
          <w:iCs/>
          <w:lang w:val="en-US"/>
        </w:rPr>
        <w:t xml:space="preserve"> </w:t>
      </w:r>
      <w:r w:rsidRPr="00963209">
        <w:rPr>
          <w:rFonts w:ascii="Arial" w:hAnsi="Arial" w:cs="Arial"/>
          <w:lang w:val="en-US"/>
        </w:rPr>
        <w:t>plugin to only permit participants to take part in the study if they were using a laptop or desktop computer that had a display resolution of 1024 x 768 or greater. Participants were also prevented from taking part in Experiment 2 if they had already taken part in Experiment 1.</w:t>
      </w:r>
    </w:p>
    <w:p w14:paraId="5F019ACF" w14:textId="77777777" w:rsidR="00B2600C" w:rsidRPr="00963209" w:rsidRDefault="00B2600C" w:rsidP="00374A3B">
      <w:pPr>
        <w:snapToGrid w:val="0"/>
        <w:spacing w:line="480" w:lineRule="auto"/>
        <w:contextualSpacing/>
        <w:rPr>
          <w:rFonts w:ascii="Arial" w:hAnsi="Arial" w:cs="Arial"/>
          <w:b/>
          <w:bCs/>
          <w:lang w:val="en-US"/>
        </w:rPr>
      </w:pPr>
    </w:p>
    <w:p w14:paraId="5407A84F" w14:textId="30E8689A" w:rsidR="009E5290" w:rsidRPr="00963209" w:rsidRDefault="009E5290" w:rsidP="00374A3B">
      <w:pPr>
        <w:snapToGrid w:val="0"/>
        <w:spacing w:line="480" w:lineRule="auto"/>
        <w:contextualSpacing/>
        <w:rPr>
          <w:rFonts w:ascii="Arial" w:hAnsi="Arial" w:cs="Arial"/>
          <w:b/>
          <w:bCs/>
          <w:lang w:val="en-US"/>
        </w:rPr>
      </w:pPr>
      <w:r w:rsidRPr="00963209">
        <w:rPr>
          <w:rFonts w:ascii="Arial" w:hAnsi="Arial" w:cs="Arial"/>
          <w:b/>
          <w:bCs/>
          <w:lang w:val="en-US"/>
        </w:rPr>
        <w:t>Table 1.</w:t>
      </w:r>
    </w:p>
    <w:p w14:paraId="44D0BBD6" w14:textId="77777777" w:rsidR="009E5290" w:rsidRPr="00963209" w:rsidRDefault="009E5290" w:rsidP="00374A3B">
      <w:pPr>
        <w:snapToGrid w:val="0"/>
        <w:spacing w:line="480" w:lineRule="auto"/>
        <w:contextualSpacing/>
        <w:rPr>
          <w:rFonts w:ascii="Arial" w:hAnsi="Arial" w:cs="Arial"/>
          <w:i/>
          <w:iCs/>
          <w:lang w:val="en-US"/>
        </w:rPr>
      </w:pPr>
      <w:r w:rsidRPr="00963209">
        <w:rPr>
          <w:rFonts w:ascii="Arial" w:hAnsi="Arial" w:cs="Arial"/>
          <w:i/>
          <w:iCs/>
          <w:lang w:val="en-US"/>
        </w:rPr>
        <w:t>Filters used on Prolific for Experiments 1 and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5290" w:rsidRPr="00963209" w14:paraId="4B03866A" w14:textId="77777777" w:rsidTr="000137E7">
        <w:tc>
          <w:tcPr>
            <w:tcW w:w="9016" w:type="dxa"/>
            <w:tcBorders>
              <w:top w:val="single" w:sz="4" w:space="0" w:color="auto"/>
              <w:bottom w:val="single" w:sz="4" w:space="0" w:color="auto"/>
            </w:tcBorders>
          </w:tcPr>
          <w:p w14:paraId="16C2D21E" w14:textId="402497A7" w:rsidR="009E5290" w:rsidRPr="00963209" w:rsidRDefault="009E5290" w:rsidP="00374A3B">
            <w:pPr>
              <w:snapToGrid w:val="0"/>
              <w:spacing w:line="480" w:lineRule="auto"/>
              <w:contextualSpacing/>
              <w:jc w:val="center"/>
              <w:rPr>
                <w:rFonts w:ascii="Arial" w:hAnsi="Arial" w:cs="Arial"/>
                <w:lang w:val="en-US"/>
              </w:rPr>
            </w:pPr>
            <w:r w:rsidRPr="00963209">
              <w:rPr>
                <w:rFonts w:ascii="Arial" w:hAnsi="Arial" w:cs="Arial"/>
                <w:lang w:val="en-US"/>
              </w:rPr>
              <w:t>Filter Description</w:t>
            </w:r>
          </w:p>
        </w:tc>
      </w:tr>
      <w:tr w:rsidR="009E5290" w:rsidRPr="00963209" w14:paraId="32DF8199" w14:textId="77777777" w:rsidTr="000137E7">
        <w:tc>
          <w:tcPr>
            <w:tcW w:w="9016" w:type="dxa"/>
            <w:tcBorders>
              <w:top w:val="single" w:sz="4" w:space="0" w:color="auto"/>
              <w:bottom w:val="single" w:sz="4" w:space="0" w:color="auto"/>
            </w:tcBorders>
          </w:tcPr>
          <w:p w14:paraId="61486F37" w14:textId="77777777"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t xml:space="preserve">Only include participants who report themselves as fluent English speakers from the UK </w:t>
            </w:r>
          </w:p>
        </w:tc>
      </w:tr>
      <w:tr w:rsidR="009E5290" w:rsidRPr="00963209" w14:paraId="79683484" w14:textId="77777777" w:rsidTr="000137E7">
        <w:tc>
          <w:tcPr>
            <w:tcW w:w="9016" w:type="dxa"/>
            <w:tcBorders>
              <w:top w:val="single" w:sz="4" w:space="0" w:color="auto"/>
              <w:bottom w:val="single" w:sz="4" w:space="0" w:color="auto"/>
            </w:tcBorders>
          </w:tcPr>
          <w:p w14:paraId="437BA4A5" w14:textId="1EFF4B6B"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t>Only include participants with an approval rating on Prolific of 95% or above. This means that &gt;= 95% of the studies that they have taken part in were ‘approved’ by researchers, i.e., the datasets did not have any flaws or issues, or failures of attention tests.</w:t>
            </w:r>
          </w:p>
        </w:tc>
      </w:tr>
      <w:tr w:rsidR="009E5290" w:rsidRPr="00963209" w14:paraId="5EF4C251" w14:textId="0370786E" w:rsidTr="000137E7">
        <w:tc>
          <w:tcPr>
            <w:tcW w:w="9016" w:type="dxa"/>
            <w:tcBorders>
              <w:top w:val="single" w:sz="4" w:space="0" w:color="auto"/>
              <w:bottom w:val="single" w:sz="4" w:space="0" w:color="auto"/>
            </w:tcBorders>
          </w:tcPr>
          <w:p w14:paraId="2DB39F58" w14:textId="0350DCD0"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t xml:space="preserve">Only include participants who report having normal or corrected-to-normal vision.  </w:t>
            </w:r>
          </w:p>
        </w:tc>
      </w:tr>
      <w:tr w:rsidR="009E5290" w:rsidRPr="00963209" w14:paraId="2A2D45B6" w14:textId="77777777" w:rsidTr="000137E7">
        <w:tc>
          <w:tcPr>
            <w:tcW w:w="9016" w:type="dxa"/>
            <w:tcBorders>
              <w:top w:val="single" w:sz="4" w:space="0" w:color="auto"/>
              <w:bottom w:val="single" w:sz="4" w:space="0" w:color="auto"/>
            </w:tcBorders>
          </w:tcPr>
          <w:p w14:paraId="6ECF84F9" w14:textId="5033BD8D"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t xml:space="preserve">Only include participants who report having normal </w:t>
            </w:r>
            <w:proofErr w:type="spellStart"/>
            <w:r w:rsidRPr="00963209">
              <w:rPr>
                <w:rFonts w:ascii="Arial" w:hAnsi="Arial" w:cs="Arial"/>
                <w:lang w:val="en-US"/>
              </w:rPr>
              <w:t>colour</w:t>
            </w:r>
            <w:proofErr w:type="spellEnd"/>
            <w:r w:rsidRPr="00963209">
              <w:rPr>
                <w:rFonts w:ascii="Arial" w:hAnsi="Arial" w:cs="Arial"/>
                <w:lang w:val="en-US"/>
              </w:rPr>
              <w:t xml:space="preserve"> vision. </w:t>
            </w:r>
          </w:p>
        </w:tc>
      </w:tr>
    </w:tbl>
    <w:p w14:paraId="429B70DA" w14:textId="1220431E" w:rsidR="00C71EB3" w:rsidRPr="00963209" w:rsidRDefault="00C71EB3" w:rsidP="00676ABC">
      <w:pPr>
        <w:snapToGrid w:val="0"/>
        <w:spacing w:line="480" w:lineRule="auto"/>
        <w:contextualSpacing/>
        <w:rPr>
          <w:rFonts w:ascii="Arial" w:hAnsi="Arial" w:cs="Arial"/>
          <w:lang w:val="en-US"/>
        </w:rPr>
      </w:pPr>
    </w:p>
    <w:p w14:paraId="0F2189FD" w14:textId="03E37690" w:rsidR="00676ABC" w:rsidRPr="00963209" w:rsidRDefault="00D53D98" w:rsidP="0022183A">
      <w:pPr>
        <w:snapToGrid w:val="0"/>
        <w:spacing w:line="480" w:lineRule="auto"/>
        <w:ind w:firstLine="720"/>
        <w:contextualSpacing/>
        <w:rPr>
          <w:rFonts w:ascii="Arial" w:hAnsi="Arial" w:cs="Arial"/>
          <w:lang w:val="en-US"/>
        </w:rPr>
      </w:pPr>
      <w:r w:rsidRPr="00963209">
        <w:rPr>
          <w:rFonts w:ascii="Arial" w:hAnsi="Arial" w:cs="Arial"/>
          <w:lang w:val="en-US"/>
        </w:rPr>
        <w:lastRenderedPageBreak/>
        <w:t>We did not conduct a power analysis prior to data collection given the</w:t>
      </w:r>
      <w:r w:rsidR="00577DF2" w:rsidRPr="00963209">
        <w:rPr>
          <w:rFonts w:ascii="Arial" w:hAnsi="Arial" w:cs="Arial"/>
          <w:lang w:val="en-US"/>
        </w:rPr>
        <w:t xml:space="preserve"> fact that our experiments used a very different task, and very different stimuli, to any published </w:t>
      </w:r>
      <w:r w:rsidR="00224FA7" w:rsidRPr="00963209">
        <w:rPr>
          <w:rFonts w:ascii="Arial" w:hAnsi="Arial" w:cs="Arial"/>
          <w:lang w:val="en-US"/>
        </w:rPr>
        <w:t xml:space="preserve">search studies </w:t>
      </w:r>
      <w:r w:rsidR="00577DF2" w:rsidRPr="00963209">
        <w:rPr>
          <w:rFonts w:ascii="Arial" w:hAnsi="Arial" w:cs="Arial"/>
          <w:lang w:val="en-US"/>
        </w:rPr>
        <w:t xml:space="preserve">before this point. </w:t>
      </w:r>
      <w:r w:rsidR="00676ABC" w:rsidRPr="00963209">
        <w:rPr>
          <w:rFonts w:ascii="Arial" w:hAnsi="Arial" w:cs="Arial"/>
          <w:lang w:val="en-US"/>
        </w:rPr>
        <w:t>F</w:t>
      </w:r>
      <w:r w:rsidR="00577DF2" w:rsidRPr="00963209">
        <w:rPr>
          <w:rFonts w:ascii="Arial" w:hAnsi="Arial" w:cs="Arial"/>
          <w:lang w:val="en-US"/>
        </w:rPr>
        <w:t xml:space="preserve">ollowing recommendations regarding transparent reporting of sample size selections </w:t>
      </w:r>
      <w:r w:rsidR="00C71EB3" w:rsidRPr="00963209">
        <w:rPr>
          <w:rFonts w:ascii="Arial" w:hAnsi="Arial" w:cs="Arial"/>
          <w:lang w:val="en-US"/>
        </w:rPr>
        <w:fldChar w:fldCharType="begin"/>
      </w:r>
      <w:r w:rsidR="00C71EB3" w:rsidRPr="00963209">
        <w:rPr>
          <w:rFonts w:ascii="Arial" w:hAnsi="Arial" w:cs="Arial"/>
          <w:lang w:val="en-US"/>
        </w:rPr>
        <w:instrText xml:space="preserve"> ADDIN ZOTERO_ITEM CSL_CITATION {"citationID":"4DSVg6LA","properties":{"formattedCitation":"(Lakens, 2022)","plainCitation":"(Lakens, 2022)","noteIndex":0},"citationItems":[{"id":3358,"uris":["http://zotero.org/users/6618481/items/V47P2AZQ"],"itemData":{"id":3358,"type":"article-journal","abstract":"An important step when designing an empirical study is to justify the sample size that will be collected. The key aim of a sample size justification for such studies is to explain how the collected data is expected to provide valuable information given the inferential goals of the researcher. In this overview article six approaches are discussed to justify the sample size in a quantitative empirical study: 1) collecting data from (almost) the entire population, 2) choosing a sample size based on resource constraints, 3) performing an a-priori power analysis, 4) planning for a desired accuracy, 5) using heuristics, or 6) explicitly acknowledging the absence of a justification. An important question to consider when justifying sample sizes is which effect sizes are deemed interesting, and the extent to which the data that is collected informs inferences about these effect sizes. Depending on the sample size justification chosen, researchers could consider 1) what the smallest effect size of interest is, 2) which minimal effect size will be statistically significant, 3) which effect sizes they expect (and what they base these expectations on), 4) which effect sizes would be rejected based on a confidence interval around the effect size, 5) which ranges of effects a study has sufficient power to detect based on a sensitivity power analysis, and 6) which effect sizes are expected in a specific research area. Researchers can use the guidelines presented in this article, for example by using the interactive form in the accompanying online Shiny app, to improve their sample size justification, and hopefully, align the informational value of a study with their inferential goals.","container-title":"Collabra: Psychology","DOI":"10.1525/collabra.33267","ISSN":"2474-7394","issue":"1","journalAbbreviation":"Collabra: Psychology","page":"33267","source":"Silverchair","title":"Sample Size Justification","volume":"8","author":[{"family":"Lakens","given":"Daniël"}],"issued":{"date-parts":[["2022",3,22]]}}}],"schema":"https://github.com/citation-style-language/schema/raw/master/csl-citation.json"} </w:instrText>
      </w:r>
      <w:r w:rsidR="00C71EB3" w:rsidRPr="00963209">
        <w:rPr>
          <w:rFonts w:ascii="Arial" w:hAnsi="Arial" w:cs="Arial"/>
          <w:lang w:val="en-US"/>
        </w:rPr>
        <w:fldChar w:fldCharType="separate"/>
      </w:r>
      <w:r w:rsidR="00C71EB3" w:rsidRPr="00963209">
        <w:rPr>
          <w:rFonts w:ascii="Arial" w:hAnsi="Arial" w:cs="Arial"/>
          <w:noProof/>
          <w:lang w:val="en-US"/>
        </w:rPr>
        <w:t>(Lakens, 2022)</w:t>
      </w:r>
      <w:r w:rsidR="00C71EB3" w:rsidRPr="00963209">
        <w:rPr>
          <w:rFonts w:ascii="Arial" w:hAnsi="Arial" w:cs="Arial"/>
          <w:lang w:val="en-US"/>
        </w:rPr>
        <w:fldChar w:fldCharType="end"/>
      </w:r>
      <w:r w:rsidR="00577DF2" w:rsidRPr="00963209">
        <w:rPr>
          <w:rFonts w:ascii="Arial" w:hAnsi="Arial" w:cs="Arial"/>
          <w:lang w:val="en-US"/>
        </w:rPr>
        <w:t>, we recruited as large a sample size as possible given the financial resources and time that we had available</w:t>
      </w:r>
      <w:r w:rsidR="00676ABC" w:rsidRPr="00963209">
        <w:rPr>
          <w:rFonts w:ascii="Arial" w:hAnsi="Arial" w:cs="Arial"/>
          <w:lang w:val="en-US"/>
        </w:rPr>
        <w:t xml:space="preserve"> for this project. </w:t>
      </w:r>
      <w:r w:rsidR="0075630C" w:rsidRPr="00963209">
        <w:rPr>
          <w:rFonts w:ascii="Arial" w:hAnsi="Arial" w:cs="Arial"/>
          <w:lang w:val="en-US"/>
        </w:rPr>
        <w:t xml:space="preserve">We did, however, conduct a sensitivity power analysis using R once the experiments were complete. We set our alpha </w:t>
      </w:r>
      <w:r w:rsidR="009768D5" w:rsidRPr="00963209">
        <w:rPr>
          <w:rFonts w:ascii="Arial" w:hAnsi="Arial" w:cs="Arial"/>
          <w:lang w:val="en-US"/>
        </w:rPr>
        <w:t xml:space="preserve">to 0.05 and used a series of simulations to </w:t>
      </w:r>
      <w:r w:rsidR="00950397" w:rsidRPr="00963209">
        <w:rPr>
          <w:rFonts w:ascii="Arial" w:hAnsi="Arial" w:cs="Arial"/>
          <w:lang w:val="en-US"/>
        </w:rPr>
        <w:t>determine the smallest effect size that we could detect</w:t>
      </w:r>
      <w:r w:rsidR="005E2EE7" w:rsidRPr="00963209">
        <w:rPr>
          <w:rFonts w:ascii="Arial" w:hAnsi="Arial" w:cs="Arial"/>
          <w:lang w:val="en-US"/>
        </w:rPr>
        <w:t xml:space="preserve"> with our analyses. </w:t>
      </w:r>
      <w:r w:rsidR="00CF0586" w:rsidRPr="00963209">
        <w:rPr>
          <w:rFonts w:ascii="Arial" w:hAnsi="Arial" w:cs="Arial"/>
          <w:lang w:val="en-US"/>
        </w:rPr>
        <w:t>Unless otherwise state</w:t>
      </w:r>
      <w:r w:rsidR="0059248C" w:rsidRPr="00963209">
        <w:rPr>
          <w:rFonts w:ascii="Arial" w:hAnsi="Arial" w:cs="Arial"/>
          <w:lang w:val="en-US"/>
        </w:rPr>
        <w:t xml:space="preserve">d in the Results section, </w:t>
      </w:r>
      <w:r w:rsidR="00DA75B1" w:rsidRPr="00963209">
        <w:rPr>
          <w:rFonts w:ascii="Arial" w:hAnsi="Arial" w:cs="Arial"/>
          <w:lang w:val="en-US"/>
        </w:rPr>
        <w:t xml:space="preserve">our sample size was </w:t>
      </w:r>
      <w:r w:rsidR="0022183A" w:rsidRPr="00963209">
        <w:rPr>
          <w:rFonts w:ascii="Arial" w:hAnsi="Arial" w:cs="Arial"/>
          <w:lang w:val="en-US"/>
        </w:rPr>
        <w:t>sufficient</w:t>
      </w:r>
      <w:r w:rsidR="00DA75B1" w:rsidRPr="00963209">
        <w:rPr>
          <w:rFonts w:ascii="Arial" w:hAnsi="Arial" w:cs="Arial"/>
          <w:lang w:val="en-US"/>
        </w:rPr>
        <w:t xml:space="preserve"> to detect </w:t>
      </w:r>
      <w:r w:rsidR="0022183A" w:rsidRPr="00963209">
        <w:rPr>
          <w:rFonts w:ascii="Arial" w:hAnsi="Arial" w:cs="Arial"/>
          <w:lang w:val="en-US"/>
        </w:rPr>
        <w:t xml:space="preserve">all significant effects with 0.8 power. </w:t>
      </w:r>
    </w:p>
    <w:p w14:paraId="4566EBC7" w14:textId="50660B4C" w:rsidR="005E2EE7" w:rsidRPr="00963209" w:rsidRDefault="005E2EE7" w:rsidP="0022183A">
      <w:pPr>
        <w:snapToGrid w:val="0"/>
        <w:spacing w:line="480" w:lineRule="auto"/>
        <w:ind w:firstLine="720"/>
        <w:contextualSpacing/>
        <w:rPr>
          <w:rFonts w:ascii="Arial" w:hAnsi="Arial" w:cs="Arial"/>
          <w:lang w:val="en-US"/>
        </w:rPr>
      </w:pPr>
    </w:p>
    <w:p w14:paraId="67A1731D" w14:textId="77777777" w:rsidR="009E5290" w:rsidRPr="00963209" w:rsidRDefault="009E5290" w:rsidP="00374A3B">
      <w:pPr>
        <w:snapToGrid w:val="0"/>
        <w:spacing w:line="480" w:lineRule="auto"/>
        <w:contextualSpacing/>
        <w:rPr>
          <w:rFonts w:ascii="Arial" w:hAnsi="Arial" w:cs="Arial"/>
          <w:b/>
          <w:bCs/>
          <w:lang w:val="en-US"/>
        </w:rPr>
      </w:pPr>
      <w:r w:rsidRPr="00963209">
        <w:rPr>
          <w:rFonts w:ascii="Arial" w:hAnsi="Arial" w:cs="Arial"/>
          <w:b/>
          <w:bCs/>
          <w:lang w:val="en-US"/>
        </w:rPr>
        <w:t>Design and Procedure</w:t>
      </w:r>
    </w:p>
    <w:p w14:paraId="37CA0164" w14:textId="1364A2D8"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b/>
          <w:bCs/>
          <w:lang w:val="en-US"/>
        </w:rPr>
        <w:tab/>
      </w:r>
      <w:r w:rsidR="00D83891" w:rsidRPr="00963209">
        <w:rPr>
          <w:rFonts w:ascii="Arial" w:hAnsi="Arial" w:cs="Arial"/>
          <w:lang w:val="en-US"/>
        </w:rPr>
        <w:t xml:space="preserve">Both experiments </w:t>
      </w:r>
      <w:r w:rsidRPr="00963209">
        <w:rPr>
          <w:rFonts w:ascii="Arial" w:hAnsi="Arial" w:cs="Arial"/>
          <w:lang w:val="en-US"/>
        </w:rPr>
        <w:t>used</w:t>
      </w:r>
      <w:r w:rsidRPr="00963209">
        <w:rPr>
          <w:rFonts w:ascii="Arial" w:hAnsi="Arial" w:cs="Arial"/>
          <w:b/>
          <w:bCs/>
          <w:lang w:val="en-US"/>
        </w:rPr>
        <w:t xml:space="preserve"> </w:t>
      </w:r>
      <w:r w:rsidRPr="00963209">
        <w:rPr>
          <w:rFonts w:ascii="Arial" w:hAnsi="Arial" w:cs="Arial"/>
          <w:lang w:val="en-US"/>
        </w:rPr>
        <w:t xml:space="preserve">a 2 (Search Type: </w:t>
      </w:r>
      <w:r w:rsidR="00CE7886" w:rsidRPr="00963209">
        <w:rPr>
          <w:rFonts w:ascii="Arial" w:hAnsi="Arial" w:cs="Arial"/>
          <w:lang w:val="en-US"/>
        </w:rPr>
        <w:t>Dual-view search</w:t>
      </w:r>
      <w:r w:rsidRPr="00963209">
        <w:rPr>
          <w:rFonts w:ascii="Arial" w:hAnsi="Arial" w:cs="Arial"/>
          <w:lang w:val="en-US"/>
        </w:rPr>
        <w:t xml:space="preserve">, </w:t>
      </w:r>
      <w:r w:rsidR="00CE7886" w:rsidRPr="00963209">
        <w:rPr>
          <w:rFonts w:ascii="Arial" w:hAnsi="Arial" w:cs="Arial"/>
          <w:lang w:val="en-US"/>
        </w:rPr>
        <w:t xml:space="preserve">Interactive </w:t>
      </w:r>
      <w:r w:rsidRPr="00963209">
        <w:rPr>
          <w:rFonts w:ascii="Arial" w:hAnsi="Arial" w:cs="Arial"/>
          <w:lang w:val="en-US"/>
        </w:rPr>
        <w:t xml:space="preserve">search) x 2 (Time: 20 minutes, 30 minutes) between-participants design. Participants in each experiment </w:t>
      </w:r>
      <w:r w:rsidR="00D83891" w:rsidRPr="00963209">
        <w:rPr>
          <w:rFonts w:ascii="Arial" w:hAnsi="Arial" w:cs="Arial"/>
          <w:lang w:val="en-US"/>
        </w:rPr>
        <w:t>were</w:t>
      </w:r>
      <w:r w:rsidRPr="00963209">
        <w:rPr>
          <w:rFonts w:ascii="Arial" w:hAnsi="Arial" w:cs="Arial"/>
          <w:lang w:val="en-US"/>
        </w:rPr>
        <w:t xml:space="preserve"> assigned to one of four conditions: </w:t>
      </w:r>
      <w:r w:rsidR="00752962" w:rsidRPr="00963209">
        <w:rPr>
          <w:rFonts w:ascii="Arial" w:hAnsi="Arial" w:cs="Arial"/>
          <w:lang w:val="en-US"/>
        </w:rPr>
        <w:t>Dual-view</w:t>
      </w:r>
      <w:r w:rsidRPr="00963209">
        <w:rPr>
          <w:rFonts w:ascii="Arial" w:hAnsi="Arial" w:cs="Arial"/>
          <w:lang w:val="en-US"/>
        </w:rPr>
        <w:t xml:space="preserve"> search with a 20-minute time limit, </w:t>
      </w:r>
      <w:r w:rsidR="00752962" w:rsidRPr="00963209">
        <w:rPr>
          <w:rFonts w:ascii="Arial" w:hAnsi="Arial" w:cs="Arial"/>
          <w:lang w:val="en-US"/>
        </w:rPr>
        <w:t>Dual-view</w:t>
      </w:r>
      <w:r w:rsidRPr="00963209">
        <w:rPr>
          <w:rFonts w:ascii="Arial" w:hAnsi="Arial" w:cs="Arial"/>
          <w:lang w:val="en-US"/>
        </w:rPr>
        <w:t xml:space="preserve"> search with a 30-minute time limit, </w:t>
      </w:r>
      <w:r w:rsidR="00752962" w:rsidRPr="00963209">
        <w:rPr>
          <w:rFonts w:ascii="Arial" w:hAnsi="Arial" w:cs="Arial"/>
          <w:lang w:val="en-US"/>
        </w:rPr>
        <w:t>Interactive</w:t>
      </w:r>
      <w:r w:rsidRPr="00963209">
        <w:rPr>
          <w:rFonts w:ascii="Arial" w:hAnsi="Arial" w:cs="Arial"/>
          <w:lang w:val="en-US"/>
        </w:rPr>
        <w:t xml:space="preserve"> search with a 20-minute time limit or</w:t>
      </w:r>
      <w:r w:rsidR="00752962" w:rsidRPr="00963209">
        <w:rPr>
          <w:rFonts w:ascii="Arial" w:hAnsi="Arial" w:cs="Arial"/>
          <w:lang w:val="en-US"/>
        </w:rPr>
        <w:t xml:space="preserve"> Interactive</w:t>
      </w:r>
      <w:r w:rsidRPr="00963209">
        <w:rPr>
          <w:rFonts w:ascii="Arial" w:hAnsi="Arial" w:cs="Arial"/>
          <w:lang w:val="en-US"/>
        </w:rPr>
        <w:t xml:space="preserve"> search with a 30-minute time limit.</w:t>
      </w:r>
      <w:r w:rsidR="00293763" w:rsidRPr="00963209">
        <w:rPr>
          <w:rFonts w:ascii="Arial" w:hAnsi="Arial" w:cs="Arial"/>
          <w:lang w:val="en-US"/>
        </w:rPr>
        <w:t xml:space="preserve">  </w:t>
      </w:r>
      <w:r w:rsidR="008B5376" w:rsidRPr="00963209">
        <w:rPr>
          <w:rFonts w:ascii="Arial" w:hAnsi="Arial" w:cs="Arial"/>
          <w:lang w:val="en-US"/>
        </w:rPr>
        <w:t xml:space="preserve">The </w:t>
      </w:r>
      <w:r w:rsidR="00293763" w:rsidRPr="00963209">
        <w:rPr>
          <w:rFonts w:ascii="Arial" w:hAnsi="Arial" w:cs="Arial"/>
          <w:lang w:val="en-US"/>
        </w:rPr>
        <w:t>between</w:t>
      </w:r>
      <w:r w:rsidR="00A6212F" w:rsidRPr="00963209">
        <w:rPr>
          <w:rFonts w:ascii="Arial" w:hAnsi="Arial" w:cs="Arial"/>
          <w:lang w:val="en-US"/>
        </w:rPr>
        <w:t>-</w:t>
      </w:r>
      <w:r w:rsidR="00293763" w:rsidRPr="00963209">
        <w:rPr>
          <w:rFonts w:ascii="Arial" w:hAnsi="Arial" w:cs="Arial"/>
          <w:lang w:val="en-US"/>
        </w:rPr>
        <w:t xml:space="preserve">subjects </w:t>
      </w:r>
      <w:r w:rsidR="008B5376" w:rsidRPr="00963209">
        <w:rPr>
          <w:rFonts w:ascii="Arial" w:hAnsi="Arial" w:cs="Arial"/>
          <w:lang w:val="en-US"/>
        </w:rPr>
        <w:t xml:space="preserve">design </w:t>
      </w:r>
      <w:r w:rsidR="00293763" w:rsidRPr="00963209">
        <w:rPr>
          <w:rFonts w:ascii="Arial" w:hAnsi="Arial" w:cs="Arial"/>
          <w:lang w:val="en-US"/>
        </w:rPr>
        <w:t>ensured that there was no cross-contamination between conditions.</w:t>
      </w:r>
    </w:p>
    <w:p w14:paraId="5BA43BB5" w14:textId="4DECA77F"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tab/>
        <w:t xml:space="preserve">After giving their consent to take part, participants were asked to </w:t>
      </w:r>
      <w:r w:rsidR="00ED330F" w:rsidRPr="00963209">
        <w:rPr>
          <w:rFonts w:ascii="Arial" w:hAnsi="Arial" w:cs="Arial"/>
          <w:lang w:val="en-US"/>
        </w:rPr>
        <w:t>minimize</w:t>
      </w:r>
      <w:r w:rsidRPr="00963209">
        <w:rPr>
          <w:rFonts w:ascii="Arial" w:hAnsi="Arial" w:cs="Arial"/>
          <w:lang w:val="en-US"/>
        </w:rPr>
        <w:t xml:space="preserve"> any potential distractions in their environment. They then engaged in training with regards to how to search the displays. This included providing them with individual examples of the different target types, as well as individual examples of the different distractor types in the form they would be displayed in the experiment. Participants engaged in the </w:t>
      </w:r>
      <w:r w:rsidR="00752962" w:rsidRPr="00963209">
        <w:rPr>
          <w:rFonts w:ascii="Arial" w:hAnsi="Arial" w:cs="Arial"/>
          <w:lang w:val="en-US"/>
        </w:rPr>
        <w:t>Dual-</w:t>
      </w:r>
      <w:r w:rsidR="00752962" w:rsidRPr="00963209">
        <w:rPr>
          <w:rFonts w:ascii="Arial" w:hAnsi="Arial" w:cs="Arial"/>
          <w:lang w:val="en-US"/>
        </w:rPr>
        <w:lastRenderedPageBreak/>
        <w:t>view</w:t>
      </w:r>
      <w:r w:rsidRPr="00963209">
        <w:rPr>
          <w:rFonts w:ascii="Arial" w:hAnsi="Arial" w:cs="Arial"/>
          <w:lang w:val="en-US"/>
        </w:rPr>
        <w:t xml:space="preserve"> </w:t>
      </w:r>
      <w:r w:rsidR="00752962" w:rsidRPr="00963209">
        <w:rPr>
          <w:rFonts w:ascii="Arial" w:hAnsi="Arial" w:cs="Arial"/>
          <w:lang w:val="en-US"/>
        </w:rPr>
        <w:t xml:space="preserve">search </w:t>
      </w:r>
      <w:r w:rsidRPr="00963209">
        <w:rPr>
          <w:rFonts w:ascii="Arial" w:hAnsi="Arial" w:cs="Arial"/>
          <w:lang w:val="en-US"/>
        </w:rPr>
        <w:t xml:space="preserve">condition were shown a dual view of each item and participants engaged in the </w:t>
      </w:r>
      <w:r w:rsidR="00752962" w:rsidRPr="00963209">
        <w:rPr>
          <w:rFonts w:ascii="Arial" w:hAnsi="Arial" w:cs="Arial"/>
          <w:lang w:val="en-US"/>
        </w:rPr>
        <w:t>Interactive search</w:t>
      </w:r>
      <w:r w:rsidRPr="00963209">
        <w:rPr>
          <w:rFonts w:ascii="Arial" w:hAnsi="Arial" w:cs="Arial"/>
          <w:lang w:val="en-US"/>
        </w:rPr>
        <w:t xml:space="preserve"> condition were given experience with how to interact with the displays. Once the training was complete, participants </w:t>
      </w:r>
      <w:r w:rsidR="00293763" w:rsidRPr="00963209">
        <w:rPr>
          <w:rFonts w:ascii="Arial" w:hAnsi="Arial" w:cs="Arial"/>
          <w:lang w:val="en-US"/>
        </w:rPr>
        <w:t>undertook</w:t>
      </w:r>
      <w:r w:rsidRPr="00963209">
        <w:rPr>
          <w:rFonts w:ascii="Arial" w:hAnsi="Arial" w:cs="Arial"/>
          <w:lang w:val="en-US"/>
        </w:rPr>
        <w:t xml:space="preserve"> 20 practice trials. </w:t>
      </w:r>
      <w:r w:rsidR="008A2354" w:rsidRPr="00963209">
        <w:rPr>
          <w:rFonts w:ascii="Arial" w:hAnsi="Arial" w:cs="Arial"/>
          <w:lang w:val="en-US"/>
        </w:rPr>
        <w:t>A target was present o</w:t>
      </w:r>
      <w:r w:rsidRPr="00963209">
        <w:rPr>
          <w:rFonts w:ascii="Arial" w:hAnsi="Arial" w:cs="Arial"/>
          <w:lang w:val="en-US"/>
        </w:rPr>
        <w:t>n 50% of the practice trials</w:t>
      </w:r>
      <w:r w:rsidR="008B5376" w:rsidRPr="00963209">
        <w:rPr>
          <w:rFonts w:ascii="Arial" w:hAnsi="Arial" w:cs="Arial"/>
          <w:lang w:val="en-US"/>
        </w:rPr>
        <w:t>.</w:t>
      </w:r>
      <w:r w:rsidRPr="00963209">
        <w:rPr>
          <w:rFonts w:ascii="Arial" w:hAnsi="Arial" w:cs="Arial"/>
          <w:lang w:val="en-US"/>
        </w:rPr>
        <w:t xml:space="preserve"> After each of the practice trials, participants were </w:t>
      </w:r>
      <w:r w:rsidR="00E42C52" w:rsidRPr="00963209">
        <w:rPr>
          <w:rFonts w:ascii="Arial" w:hAnsi="Arial" w:cs="Arial"/>
          <w:lang w:val="en-US"/>
        </w:rPr>
        <w:t>given feedback as</w:t>
      </w:r>
      <w:r w:rsidRPr="00963209">
        <w:rPr>
          <w:rFonts w:ascii="Arial" w:hAnsi="Arial" w:cs="Arial"/>
          <w:lang w:val="en-US"/>
        </w:rPr>
        <w:t xml:space="preserve"> to whether they had given a correct or an incorrect response. In total, the training and practice trials lasted around 15 minutes for each participant.</w:t>
      </w:r>
    </w:p>
    <w:p w14:paraId="46937B8D" w14:textId="32779CF7"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tab/>
        <w:t>Once the training and practice trials were complete, the main trials began. No feedback was given to participants in the main trials after each response. A target was presented on 20% of trials</w:t>
      </w:r>
      <w:r w:rsidR="008B2D49" w:rsidRPr="00963209">
        <w:rPr>
          <w:rFonts w:ascii="Arial" w:hAnsi="Arial" w:cs="Arial"/>
          <w:lang w:val="en-US"/>
        </w:rPr>
        <w:t xml:space="preserve"> in both experiments</w:t>
      </w:r>
      <w:r w:rsidRPr="00963209">
        <w:rPr>
          <w:rFonts w:ascii="Arial" w:hAnsi="Arial" w:cs="Arial"/>
          <w:lang w:val="en-US"/>
        </w:rPr>
        <w:t xml:space="preserve">, to mirror the low target prevalence rates in airport screening </w:t>
      </w:r>
      <w:r w:rsidRPr="00963209">
        <w:rPr>
          <w:rFonts w:ascii="Arial" w:hAnsi="Arial" w:cs="Arial"/>
          <w:lang w:val="en-US"/>
        </w:rPr>
        <w:fldChar w:fldCharType="begin"/>
      </w:r>
      <w:r w:rsidRPr="00963209">
        <w:rPr>
          <w:rFonts w:ascii="Arial" w:hAnsi="Arial" w:cs="Arial"/>
          <w:lang w:val="en-US"/>
        </w:rPr>
        <w:instrText xml:space="preserve"> ADDIN ZOTERO_ITEM CSL_CITATION {"citationID":"oRd29bXe","properties":{"formattedCitation":"(Wolfe et al., 2007)","plainCitation":"(Wolfe et al., 2007)","noteIndex":0},"citationItems":[{"id":2496,"uris":["http://zotero.org/users/6618481/items/C534GEQF"],"itemData":{"id":2496,"type":"article-journal","abstract":"In visual search tasks, observers look for targets in displays containing distractors. Likelihood that targets will be missed varies with target prevalence, the frequency with which targets are presented across trials. Miss error rates are much higher at low target prevalence (1–2%) than at high prevalence (50%). Unfortunately, low prevalence is characteristic of important search tasks like airport security and medical screening where miss errors are dangerous. A series of experiments show this prevalence effect is very robust. In signal detection terms, the prevalence effect can be explained as a criterion shift and not a change in sensitivity. Several efforts to induce observers to adopt a better criterion fail. However, a regime of brief retraining periods with high prevalence and full feedback allows observers to hold a good criterion during periods of low prevalence with no feedback.","container-title":"Journal of experimental psychology. General","DOI":"10.1037/0096-3445.136.4.623","ISSN":"0096-3445","issue":"4","journalAbbreviation":"J Exp Psychol Gen","note":"PMID: 17999575\nPMCID: PMC2662480","page":"623-638","source":"PubMed Central","title":"Low target prevalence is a stubborn source of errors in visual search tasks","volume":"136","author":[{"family":"Wolfe","given":"Jeremy M."},{"family":"Horowitz","given":"Todd S."},{"family":"Van Wert","given":"Michael J."},{"family":"Kenner","given":"Naomi M."},{"family":"Place","given":"Skyler S."},{"family":"Kibbi","given":"Nour"}],"issued":{"date-parts":[["2007",11]]}}}],"schema":"https://github.com/citation-style-language/schema/raw/master/csl-citation.json"} </w:instrText>
      </w:r>
      <w:r w:rsidRPr="00963209">
        <w:rPr>
          <w:rFonts w:ascii="Arial" w:hAnsi="Arial" w:cs="Arial"/>
          <w:lang w:val="en-US"/>
        </w:rPr>
        <w:fldChar w:fldCharType="separate"/>
      </w:r>
      <w:r w:rsidRPr="00963209">
        <w:rPr>
          <w:rFonts w:ascii="Arial" w:hAnsi="Arial" w:cs="Arial"/>
          <w:lang w:val="en-US"/>
        </w:rPr>
        <w:t>(Wolfe et al., 2007)</w:t>
      </w:r>
      <w:r w:rsidRPr="00963209">
        <w:rPr>
          <w:rFonts w:ascii="Arial" w:hAnsi="Arial" w:cs="Arial"/>
          <w:lang w:val="en-US"/>
        </w:rPr>
        <w:fldChar w:fldCharType="end"/>
      </w:r>
      <w:r w:rsidRPr="00963209">
        <w:rPr>
          <w:rFonts w:ascii="Arial" w:hAnsi="Arial" w:cs="Arial"/>
          <w:lang w:val="en-US"/>
        </w:rPr>
        <w:t xml:space="preserve">. Trial order was </w:t>
      </w:r>
      <w:r w:rsidR="00ED330F" w:rsidRPr="00963209">
        <w:rPr>
          <w:rFonts w:ascii="Arial" w:hAnsi="Arial" w:cs="Arial"/>
          <w:lang w:val="en-US"/>
        </w:rPr>
        <w:t>randomized</w:t>
      </w:r>
      <w:r w:rsidRPr="00963209">
        <w:rPr>
          <w:rFonts w:ascii="Arial" w:hAnsi="Arial" w:cs="Arial"/>
          <w:lang w:val="en-US"/>
        </w:rPr>
        <w:t xml:space="preserve"> for each participant.</w:t>
      </w:r>
    </w:p>
    <w:p w14:paraId="10C88A8F" w14:textId="72EAA4C2" w:rsidR="009E5290" w:rsidRPr="00963209" w:rsidRDefault="00923490" w:rsidP="005F3182">
      <w:pPr>
        <w:snapToGrid w:val="0"/>
        <w:spacing w:line="480" w:lineRule="auto"/>
        <w:ind w:firstLine="720"/>
        <w:contextualSpacing/>
        <w:rPr>
          <w:rFonts w:ascii="Arial" w:hAnsi="Arial" w:cs="Arial"/>
          <w:lang w:val="en-US"/>
        </w:rPr>
      </w:pPr>
      <w:r w:rsidRPr="00963209">
        <w:rPr>
          <w:rFonts w:ascii="Arial" w:hAnsi="Arial" w:cs="Arial"/>
          <w:lang w:val="en-US"/>
        </w:rPr>
        <w:t xml:space="preserve">A timer started at the onset of the first of the main trials. </w:t>
      </w:r>
      <w:r w:rsidR="009E5290" w:rsidRPr="00963209">
        <w:rPr>
          <w:rFonts w:ascii="Arial" w:hAnsi="Arial" w:cs="Arial"/>
          <w:lang w:val="en-US"/>
        </w:rPr>
        <w:t>At the end of each trial, the elapsed time on the timer was compared to the given time limit for that participant</w:t>
      </w:r>
      <w:r w:rsidR="00293763" w:rsidRPr="00963209">
        <w:rPr>
          <w:rFonts w:ascii="Arial" w:hAnsi="Arial" w:cs="Arial"/>
          <w:lang w:val="en-US"/>
        </w:rPr>
        <w:t xml:space="preserve"> (20- or 30-minutes)</w:t>
      </w:r>
      <w:r w:rsidR="009E5290" w:rsidRPr="00963209">
        <w:rPr>
          <w:rFonts w:ascii="Arial" w:hAnsi="Arial" w:cs="Arial"/>
          <w:lang w:val="en-US"/>
        </w:rPr>
        <w:t>. If that time limit had been reached or exceeded, the experiment ended, and participants were presented with a debrief regard</w:t>
      </w:r>
      <w:r w:rsidR="00293763" w:rsidRPr="00963209">
        <w:rPr>
          <w:rFonts w:ascii="Arial" w:hAnsi="Arial" w:cs="Arial"/>
          <w:lang w:val="en-US"/>
        </w:rPr>
        <w:t>ing</w:t>
      </w:r>
      <w:r w:rsidR="009E5290" w:rsidRPr="00963209">
        <w:rPr>
          <w:rFonts w:ascii="Arial" w:hAnsi="Arial" w:cs="Arial"/>
          <w:lang w:val="en-US"/>
        </w:rPr>
        <w:t xml:space="preserve"> the study. </w:t>
      </w:r>
      <w:r w:rsidR="00091CAA" w:rsidRPr="00963209">
        <w:rPr>
          <w:rFonts w:ascii="Arial" w:hAnsi="Arial" w:cs="Arial"/>
          <w:lang w:val="en-US"/>
        </w:rPr>
        <w:t>A</w:t>
      </w:r>
      <w:r w:rsidR="009E5290" w:rsidRPr="00963209">
        <w:rPr>
          <w:rFonts w:ascii="Arial" w:hAnsi="Arial" w:cs="Arial"/>
          <w:lang w:val="en-US"/>
        </w:rPr>
        <w:t xml:space="preserve"> consequence of this</w:t>
      </w:r>
      <w:r w:rsidR="00293763" w:rsidRPr="00963209">
        <w:rPr>
          <w:rFonts w:ascii="Arial" w:hAnsi="Arial" w:cs="Arial"/>
          <w:lang w:val="en-US"/>
        </w:rPr>
        <w:t xml:space="preserve"> aspect of our experimental paradigm</w:t>
      </w:r>
      <w:r w:rsidR="00091CAA" w:rsidRPr="00963209">
        <w:rPr>
          <w:rFonts w:ascii="Arial" w:hAnsi="Arial" w:cs="Arial"/>
          <w:lang w:val="en-US"/>
        </w:rPr>
        <w:t xml:space="preserve"> was that</w:t>
      </w:r>
      <w:r w:rsidR="009E5290" w:rsidRPr="00963209">
        <w:rPr>
          <w:rFonts w:ascii="Arial" w:hAnsi="Arial" w:cs="Arial"/>
          <w:lang w:val="en-US"/>
        </w:rPr>
        <w:t xml:space="preserve"> each participant took part in a different number of trials, depending upon their own </w:t>
      </w:r>
      <w:r w:rsidR="00293763" w:rsidRPr="00963209">
        <w:rPr>
          <w:rFonts w:ascii="Arial" w:hAnsi="Arial" w:cs="Arial"/>
          <w:lang w:val="en-US"/>
        </w:rPr>
        <w:t xml:space="preserve">rate of pace </w:t>
      </w:r>
      <w:r w:rsidR="009E5290" w:rsidRPr="00963209">
        <w:rPr>
          <w:rFonts w:ascii="Arial" w:hAnsi="Arial" w:cs="Arial"/>
          <w:lang w:val="en-US"/>
        </w:rPr>
        <w:t xml:space="preserve">through the study coupled with their given time limit.  </w:t>
      </w:r>
      <w:r w:rsidR="000957AA" w:rsidRPr="00963209">
        <w:rPr>
          <w:rFonts w:ascii="Arial" w:hAnsi="Arial" w:cs="Arial"/>
          <w:lang w:val="en-US"/>
        </w:rPr>
        <w:t xml:space="preserve">It should be noted that this approach of ending the study once a time limit has been reached is not standard in visual search experiments, where participants will typically be engaged in an experiment for a fixed number of trials. However, we decided to end participation once the time limit had been reached because live airport screening sessions also terminate once a time limit has </w:t>
      </w:r>
      <w:r w:rsidR="000957AA" w:rsidRPr="00963209">
        <w:rPr>
          <w:rFonts w:ascii="Arial" w:hAnsi="Arial" w:cs="Arial"/>
          <w:lang w:val="en-US"/>
        </w:rPr>
        <w:lastRenderedPageBreak/>
        <w:t xml:space="preserve">been reached. In other words, we sought to adopt this time limit approach to maximize ecological validity for one of the main factors under examination (i.e., time on task). </w:t>
      </w:r>
    </w:p>
    <w:p w14:paraId="10FBF894" w14:textId="03E41A98" w:rsidR="00F57BB8"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tab/>
        <w:t xml:space="preserve">A summary of the different trial types, and how often they were presented to participants, is provided in Table 2. In Experiment 1, the targets in both the </w:t>
      </w:r>
      <w:r w:rsidR="00A776A0" w:rsidRPr="00963209">
        <w:rPr>
          <w:rFonts w:ascii="Arial" w:hAnsi="Arial" w:cs="Arial"/>
          <w:lang w:val="en-US"/>
        </w:rPr>
        <w:t>Dual-view</w:t>
      </w:r>
      <w:r w:rsidRPr="00963209">
        <w:rPr>
          <w:rFonts w:ascii="Arial" w:hAnsi="Arial" w:cs="Arial"/>
          <w:lang w:val="en-US"/>
        </w:rPr>
        <w:t xml:space="preserve"> </w:t>
      </w:r>
      <w:r w:rsidR="00A776A0" w:rsidRPr="00963209">
        <w:rPr>
          <w:rFonts w:ascii="Arial" w:hAnsi="Arial" w:cs="Arial"/>
          <w:lang w:val="en-US"/>
        </w:rPr>
        <w:t xml:space="preserve">search </w:t>
      </w:r>
      <w:r w:rsidRPr="00963209">
        <w:rPr>
          <w:rFonts w:ascii="Arial" w:hAnsi="Arial" w:cs="Arial"/>
          <w:lang w:val="en-US"/>
        </w:rPr>
        <w:t xml:space="preserve">and </w:t>
      </w:r>
      <w:r w:rsidR="00A776A0" w:rsidRPr="00963209">
        <w:rPr>
          <w:rFonts w:ascii="Arial" w:hAnsi="Arial" w:cs="Arial"/>
          <w:lang w:val="en-US"/>
        </w:rPr>
        <w:t>Interactive search</w:t>
      </w:r>
      <w:r w:rsidRPr="00963209">
        <w:rPr>
          <w:rFonts w:ascii="Arial" w:hAnsi="Arial" w:cs="Arial"/>
          <w:lang w:val="en-US"/>
        </w:rPr>
        <w:t xml:space="preserve"> conditions consisted of guns, knives, and IEDs. These were presented on an equal proportion of trials. In Experiment 2, participants in the </w:t>
      </w:r>
      <w:r w:rsidR="00A776A0" w:rsidRPr="00963209">
        <w:rPr>
          <w:rFonts w:ascii="Arial" w:hAnsi="Arial" w:cs="Arial"/>
          <w:lang w:val="en-US"/>
        </w:rPr>
        <w:t>Interactive search</w:t>
      </w:r>
      <w:r w:rsidRPr="00963209">
        <w:rPr>
          <w:rFonts w:ascii="Arial" w:hAnsi="Arial" w:cs="Arial"/>
          <w:lang w:val="en-US"/>
        </w:rPr>
        <w:t xml:space="preserve"> condition were asked to search for guns, knives and IEDs only, and these were presented on an equal proportion of trials. The </w:t>
      </w:r>
      <w:r w:rsidR="00A776A0" w:rsidRPr="00963209">
        <w:rPr>
          <w:rFonts w:ascii="Arial" w:hAnsi="Arial" w:cs="Arial"/>
          <w:lang w:val="en-US"/>
        </w:rPr>
        <w:t>Interactive search</w:t>
      </w:r>
      <w:r w:rsidRPr="00963209">
        <w:rPr>
          <w:rFonts w:ascii="Arial" w:hAnsi="Arial" w:cs="Arial"/>
          <w:lang w:val="en-US"/>
        </w:rPr>
        <w:t xml:space="preserve"> condition here also involved the presentation of liquids inside bags, laptops inside bags, and laptops outside of bags. In all cases, participants </w:t>
      </w:r>
      <w:r w:rsidR="17AF4AA2" w:rsidRPr="00963209">
        <w:rPr>
          <w:rFonts w:ascii="Arial" w:hAnsi="Arial" w:cs="Arial"/>
          <w:lang w:val="en-US"/>
        </w:rPr>
        <w:t xml:space="preserve">in the interactive search condition </w:t>
      </w:r>
      <w:r w:rsidRPr="00963209">
        <w:rPr>
          <w:rFonts w:ascii="Arial" w:hAnsi="Arial" w:cs="Arial"/>
          <w:lang w:val="en-US"/>
        </w:rPr>
        <w:t xml:space="preserve">were </w:t>
      </w:r>
      <w:r w:rsidR="00091CAA" w:rsidRPr="00963209">
        <w:rPr>
          <w:rFonts w:ascii="Arial" w:hAnsi="Arial" w:cs="Arial"/>
          <w:lang w:val="en-US"/>
        </w:rPr>
        <w:t xml:space="preserve">instructed not </w:t>
      </w:r>
      <w:r w:rsidRPr="00963209">
        <w:rPr>
          <w:rFonts w:ascii="Arial" w:hAnsi="Arial" w:cs="Arial"/>
          <w:lang w:val="en-US"/>
        </w:rPr>
        <w:t xml:space="preserve">to treat these liquids and laptops as targets. Participants engaged in the </w:t>
      </w:r>
      <w:r w:rsidR="00A776A0" w:rsidRPr="00963209">
        <w:rPr>
          <w:rFonts w:ascii="Arial" w:hAnsi="Arial" w:cs="Arial"/>
          <w:lang w:val="en-US"/>
        </w:rPr>
        <w:t>Dual-view search</w:t>
      </w:r>
      <w:r w:rsidRPr="00963209">
        <w:rPr>
          <w:rFonts w:ascii="Arial" w:hAnsi="Arial" w:cs="Arial"/>
          <w:lang w:val="en-US"/>
        </w:rPr>
        <w:t xml:space="preserve"> condition of Experiment 2 were asked to search for guns, knives, IEDs, liquids and laptops that were contained within bags. These targets were also presented on an equal proportion of trials. Participants in this condition were asked to treat laptops that were outside of bags as not being targets.</w:t>
      </w:r>
    </w:p>
    <w:p w14:paraId="5F58BDA8" w14:textId="77777777" w:rsidR="00715291" w:rsidRPr="00963209" w:rsidRDefault="00715291" w:rsidP="00374A3B">
      <w:pPr>
        <w:snapToGrid w:val="0"/>
        <w:spacing w:line="480" w:lineRule="auto"/>
        <w:contextualSpacing/>
        <w:rPr>
          <w:rFonts w:ascii="Arial" w:hAnsi="Arial" w:cs="Arial"/>
          <w:lang w:val="en-US"/>
        </w:rPr>
      </w:pPr>
    </w:p>
    <w:p w14:paraId="3103890E" w14:textId="6E803D05" w:rsidR="009E5290" w:rsidRPr="00963209" w:rsidRDefault="009E5290" w:rsidP="00374A3B">
      <w:pPr>
        <w:snapToGrid w:val="0"/>
        <w:spacing w:line="480" w:lineRule="auto"/>
        <w:contextualSpacing/>
        <w:rPr>
          <w:rFonts w:ascii="Arial" w:hAnsi="Arial" w:cs="Arial"/>
          <w:b/>
          <w:bCs/>
          <w:lang w:val="en-US"/>
        </w:rPr>
      </w:pPr>
      <w:r w:rsidRPr="00963209">
        <w:rPr>
          <w:rFonts w:ascii="Arial" w:hAnsi="Arial" w:cs="Arial"/>
          <w:b/>
          <w:bCs/>
          <w:lang w:val="en-US"/>
        </w:rPr>
        <w:t>Table 2</w:t>
      </w:r>
    </w:p>
    <w:p w14:paraId="6FADA62A" w14:textId="77777777" w:rsidR="009E5290" w:rsidRPr="00963209" w:rsidRDefault="009E5290" w:rsidP="00374A3B">
      <w:pPr>
        <w:snapToGrid w:val="0"/>
        <w:spacing w:line="480" w:lineRule="auto"/>
        <w:contextualSpacing/>
        <w:rPr>
          <w:rFonts w:ascii="Arial" w:hAnsi="Arial" w:cs="Arial"/>
          <w:i/>
          <w:iCs/>
          <w:lang w:val="en-US"/>
        </w:rPr>
      </w:pPr>
      <w:r w:rsidRPr="00963209">
        <w:rPr>
          <w:rFonts w:ascii="Arial" w:hAnsi="Arial" w:cs="Arial"/>
          <w:i/>
          <w:iCs/>
          <w:lang w:val="en-US"/>
        </w:rPr>
        <w:t>Percentage of Trials of each Trial Type in the Different Display Conditions for Experiments 1 and 2</w:t>
      </w:r>
    </w:p>
    <w:tbl>
      <w:tblPr>
        <w:tblStyle w:val="TableGrid"/>
        <w:tblW w:w="7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1324"/>
        <w:gridCol w:w="897"/>
        <w:gridCol w:w="897"/>
        <w:gridCol w:w="897"/>
        <w:gridCol w:w="774"/>
        <w:gridCol w:w="774"/>
        <w:gridCol w:w="774"/>
        <w:gridCol w:w="825"/>
      </w:tblGrid>
      <w:tr w:rsidR="009E5290" w:rsidRPr="00963209" w14:paraId="4FAD7EB7" w14:textId="77777777" w:rsidTr="005F3182">
        <w:trPr>
          <w:cantSplit/>
          <w:trHeight w:val="2206"/>
        </w:trPr>
        <w:tc>
          <w:tcPr>
            <w:tcW w:w="774" w:type="dxa"/>
            <w:tcBorders>
              <w:top w:val="single" w:sz="4" w:space="0" w:color="auto"/>
              <w:bottom w:val="single" w:sz="4" w:space="0" w:color="auto"/>
            </w:tcBorders>
            <w:textDirection w:val="tbRl"/>
            <w:vAlign w:val="center"/>
          </w:tcPr>
          <w:p w14:paraId="73CC8F6B" w14:textId="77777777" w:rsidR="009E5290" w:rsidRPr="00963209" w:rsidRDefault="009E5290" w:rsidP="00374A3B">
            <w:pPr>
              <w:snapToGrid w:val="0"/>
              <w:spacing w:line="480" w:lineRule="auto"/>
              <w:ind w:left="113" w:right="113"/>
              <w:contextualSpacing/>
              <w:rPr>
                <w:rFonts w:ascii="Arial" w:hAnsi="Arial" w:cs="Arial"/>
                <w:lang w:val="en-US"/>
              </w:rPr>
            </w:pPr>
            <w:r w:rsidRPr="00963209">
              <w:rPr>
                <w:rFonts w:ascii="Arial" w:hAnsi="Arial" w:cs="Arial"/>
                <w:lang w:val="en-US"/>
              </w:rPr>
              <w:t>Experiment</w:t>
            </w:r>
          </w:p>
        </w:tc>
        <w:tc>
          <w:tcPr>
            <w:tcW w:w="1324" w:type="dxa"/>
            <w:tcBorders>
              <w:top w:val="single" w:sz="4" w:space="0" w:color="auto"/>
              <w:bottom w:val="single" w:sz="4" w:space="0" w:color="auto"/>
            </w:tcBorders>
            <w:textDirection w:val="tbRl"/>
            <w:vAlign w:val="center"/>
          </w:tcPr>
          <w:p w14:paraId="09A6E6F3" w14:textId="77777777" w:rsidR="009E5290" w:rsidRPr="00963209" w:rsidRDefault="009E5290" w:rsidP="00374A3B">
            <w:pPr>
              <w:snapToGrid w:val="0"/>
              <w:spacing w:line="480" w:lineRule="auto"/>
              <w:ind w:left="113" w:right="113"/>
              <w:contextualSpacing/>
              <w:rPr>
                <w:rFonts w:ascii="Arial" w:hAnsi="Arial" w:cs="Arial"/>
                <w:lang w:val="en-US"/>
              </w:rPr>
            </w:pPr>
            <w:r w:rsidRPr="00963209">
              <w:rPr>
                <w:rFonts w:ascii="Arial" w:hAnsi="Arial" w:cs="Arial"/>
                <w:lang w:val="en-US"/>
              </w:rPr>
              <w:t>Condition</w:t>
            </w:r>
          </w:p>
        </w:tc>
        <w:tc>
          <w:tcPr>
            <w:tcW w:w="897" w:type="dxa"/>
            <w:tcBorders>
              <w:top w:val="single" w:sz="4" w:space="0" w:color="auto"/>
              <w:bottom w:val="single" w:sz="4" w:space="0" w:color="auto"/>
            </w:tcBorders>
            <w:textDirection w:val="tbRl"/>
            <w:vAlign w:val="center"/>
          </w:tcPr>
          <w:p w14:paraId="62F69B1E" w14:textId="77777777" w:rsidR="009E5290" w:rsidRPr="00963209" w:rsidRDefault="009E5290" w:rsidP="00374A3B">
            <w:pPr>
              <w:snapToGrid w:val="0"/>
              <w:spacing w:line="480" w:lineRule="auto"/>
              <w:ind w:left="113" w:right="113"/>
              <w:contextualSpacing/>
              <w:rPr>
                <w:rFonts w:ascii="Arial" w:hAnsi="Arial" w:cs="Arial"/>
                <w:lang w:val="en-US"/>
              </w:rPr>
            </w:pPr>
            <w:r w:rsidRPr="00963209">
              <w:rPr>
                <w:rFonts w:ascii="Arial" w:hAnsi="Arial" w:cs="Arial"/>
                <w:lang w:val="en-US"/>
              </w:rPr>
              <w:t xml:space="preserve">Guns </w:t>
            </w:r>
          </w:p>
        </w:tc>
        <w:tc>
          <w:tcPr>
            <w:tcW w:w="897" w:type="dxa"/>
            <w:tcBorders>
              <w:top w:val="single" w:sz="4" w:space="0" w:color="auto"/>
              <w:bottom w:val="single" w:sz="4" w:space="0" w:color="auto"/>
            </w:tcBorders>
            <w:textDirection w:val="tbRl"/>
            <w:vAlign w:val="center"/>
          </w:tcPr>
          <w:p w14:paraId="29A9B97F" w14:textId="77777777" w:rsidR="009E5290" w:rsidRPr="00963209" w:rsidRDefault="009E5290" w:rsidP="00374A3B">
            <w:pPr>
              <w:snapToGrid w:val="0"/>
              <w:spacing w:line="480" w:lineRule="auto"/>
              <w:ind w:left="113" w:right="113"/>
              <w:contextualSpacing/>
              <w:rPr>
                <w:rFonts w:ascii="Arial" w:hAnsi="Arial" w:cs="Arial"/>
                <w:lang w:val="en-US"/>
              </w:rPr>
            </w:pPr>
            <w:r w:rsidRPr="00963209">
              <w:rPr>
                <w:rFonts w:ascii="Arial" w:hAnsi="Arial" w:cs="Arial"/>
                <w:lang w:val="en-US"/>
              </w:rPr>
              <w:t>Knives</w:t>
            </w:r>
          </w:p>
        </w:tc>
        <w:tc>
          <w:tcPr>
            <w:tcW w:w="897" w:type="dxa"/>
            <w:tcBorders>
              <w:top w:val="single" w:sz="4" w:space="0" w:color="auto"/>
              <w:bottom w:val="single" w:sz="4" w:space="0" w:color="auto"/>
            </w:tcBorders>
            <w:textDirection w:val="tbRl"/>
            <w:vAlign w:val="center"/>
          </w:tcPr>
          <w:p w14:paraId="6F3E10AE" w14:textId="77777777" w:rsidR="009E5290" w:rsidRPr="00963209" w:rsidRDefault="009E5290" w:rsidP="00374A3B">
            <w:pPr>
              <w:snapToGrid w:val="0"/>
              <w:spacing w:line="480" w:lineRule="auto"/>
              <w:ind w:left="113" w:right="113"/>
              <w:contextualSpacing/>
              <w:rPr>
                <w:rFonts w:ascii="Arial" w:hAnsi="Arial" w:cs="Arial"/>
                <w:lang w:val="en-US"/>
              </w:rPr>
            </w:pPr>
            <w:r w:rsidRPr="00963209">
              <w:rPr>
                <w:rFonts w:ascii="Arial" w:hAnsi="Arial" w:cs="Arial"/>
                <w:lang w:val="en-US"/>
              </w:rPr>
              <w:t>IEDs</w:t>
            </w:r>
          </w:p>
        </w:tc>
        <w:tc>
          <w:tcPr>
            <w:tcW w:w="774" w:type="dxa"/>
            <w:tcBorders>
              <w:top w:val="single" w:sz="4" w:space="0" w:color="auto"/>
              <w:bottom w:val="single" w:sz="4" w:space="0" w:color="auto"/>
            </w:tcBorders>
            <w:textDirection w:val="tbRl"/>
            <w:vAlign w:val="center"/>
          </w:tcPr>
          <w:p w14:paraId="3B12D15B" w14:textId="77777777" w:rsidR="009E5290" w:rsidRPr="00963209" w:rsidRDefault="009E5290" w:rsidP="00374A3B">
            <w:pPr>
              <w:snapToGrid w:val="0"/>
              <w:spacing w:line="480" w:lineRule="auto"/>
              <w:ind w:left="113" w:right="113"/>
              <w:contextualSpacing/>
              <w:rPr>
                <w:rFonts w:ascii="Arial" w:hAnsi="Arial" w:cs="Arial"/>
                <w:lang w:val="en-US"/>
              </w:rPr>
            </w:pPr>
            <w:r w:rsidRPr="00963209">
              <w:rPr>
                <w:rFonts w:ascii="Arial" w:hAnsi="Arial" w:cs="Arial"/>
                <w:lang w:val="en-US"/>
              </w:rPr>
              <w:t>Liquids</w:t>
            </w:r>
          </w:p>
        </w:tc>
        <w:tc>
          <w:tcPr>
            <w:tcW w:w="774" w:type="dxa"/>
            <w:tcBorders>
              <w:top w:val="single" w:sz="4" w:space="0" w:color="auto"/>
              <w:bottom w:val="single" w:sz="4" w:space="0" w:color="auto"/>
            </w:tcBorders>
            <w:textDirection w:val="tbRl"/>
            <w:vAlign w:val="center"/>
          </w:tcPr>
          <w:p w14:paraId="5BF66A7F" w14:textId="77777777" w:rsidR="009E5290" w:rsidRPr="00963209" w:rsidRDefault="009E5290" w:rsidP="00374A3B">
            <w:pPr>
              <w:snapToGrid w:val="0"/>
              <w:spacing w:line="480" w:lineRule="auto"/>
              <w:ind w:left="113" w:right="113"/>
              <w:contextualSpacing/>
              <w:rPr>
                <w:rFonts w:ascii="Arial" w:hAnsi="Arial" w:cs="Arial"/>
                <w:lang w:val="en-US"/>
              </w:rPr>
            </w:pPr>
            <w:r w:rsidRPr="00963209">
              <w:rPr>
                <w:rFonts w:ascii="Arial" w:hAnsi="Arial" w:cs="Arial"/>
                <w:lang w:val="en-US"/>
              </w:rPr>
              <w:t>Laptops (inside)</w:t>
            </w:r>
          </w:p>
        </w:tc>
        <w:tc>
          <w:tcPr>
            <w:tcW w:w="774" w:type="dxa"/>
            <w:tcBorders>
              <w:top w:val="single" w:sz="4" w:space="0" w:color="auto"/>
              <w:bottom w:val="single" w:sz="4" w:space="0" w:color="auto"/>
            </w:tcBorders>
            <w:textDirection w:val="tbRl"/>
            <w:vAlign w:val="center"/>
          </w:tcPr>
          <w:p w14:paraId="17606D32" w14:textId="77777777" w:rsidR="009E5290" w:rsidRPr="00963209" w:rsidRDefault="009E5290" w:rsidP="00374A3B">
            <w:pPr>
              <w:snapToGrid w:val="0"/>
              <w:spacing w:line="480" w:lineRule="auto"/>
              <w:ind w:left="113" w:right="113"/>
              <w:contextualSpacing/>
              <w:rPr>
                <w:rFonts w:ascii="Arial" w:hAnsi="Arial" w:cs="Arial"/>
                <w:lang w:val="en-US"/>
              </w:rPr>
            </w:pPr>
            <w:r w:rsidRPr="00963209">
              <w:rPr>
                <w:rFonts w:ascii="Arial" w:hAnsi="Arial" w:cs="Arial"/>
                <w:lang w:val="en-US"/>
              </w:rPr>
              <w:t>Laptops (outside)</w:t>
            </w:r>
          </w:p>
        </w:tc>
        <w:tc>
          <w:tcPr>
            <w:tcW w:w="825" w:type="dxa"/>
            <w:tcBorders>
              <w:top w:val="single" w:sz="4" w:space="0" w:color="auto"/>
              <w:bottom w:val="single" w:sz="4" w:space="0" w:color="auto"/>
            </w:tcBorders>
            <w:textDirection w:val="tbRl"/>
            <w:vAlign w:val="center"/>
          </w:tcPr>
          <w:p w14:paraId="6949CF95" w14:textId="77777777" w:rsidR="009E5290" w:rsidRPr="00963209" w:rsidRDefault="009E5290" w:rsidP="00374A3B">
            <w:pPr>
              <w:snapToGrid w:val="0"/>
              <w:spacing w:line="480" w:lineRule="auto"/>
              <w:ind w:left="113" w:right="113"/>
              <w:contextualSpacing/>
              <w:rPr>
                <w:rFonts w:ascii="Arial" w:hAnsi="Arial" w:cs="Arial"/>
                <w:lang w:val="en-US"/>
              </w:rPr>
            </w:pPr>
            <w:r w:rsidRPr="00963209">
              <w:rPr>
                <w:rFonts w:ascii="Arial" w:hAnsi="Arial" w:cs="Arial"/>
                <w:lang w:val="en-US"/>
              </w:rPr>
              <w:t>Absent*</w:t>
            </w:r>
          </w:p>
        </w:tc>
      </w:tr>
      <w:tr w:rsidR="009E5290" w:rsidRPr="00963209" w14:paraId="368EDD47" w14:textId="77777777" w:rsidTr="005F3182">
        <w:trPr>
          <w:trHeight w:val="300"/>
        </w:trPr>
        <w:tc>
          <w:tcPr>
            <w:tcW w:w="774" w:type="dxa"/>
            <w:tcBorders>
              <w:top w:val="single" w:sz="4" w:space="0" w:color="auto"/>
              <w:bottom w:val="single" w:sz="4" w:space="0" w:color="auto"/>
            </w:tcBorders>
          </w:tcPr>
          <w:p w14:paraId="4DE3086C" w14:textId="77777777"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lastRenderedPageBreak/>
              <w:t>1</w:t>
            </w:r>
          </w:p>
        </w:tc>
        <w:tc>
          <w:tcPr>
            <w:tcW w:w="1324" w:type="dxa"/>
            <w:tcBorders>
              <w:top w:val="single" w:sz="4" w:space="0" w:color="auto"/>
              <w:bottom w:val="single" w:sz="4" w:space="0" w:color="auto"/>
            </w:tcBorders>
          </w:tcPr>
          <w:p w14:paraId="19C6FE30" w14:textId="51806532" w:rsidR="009E5290" w:rsidRPr="00963209" w:rsidRDefault="009C60BD" w:rsidP="00374A3B">
            <w:pPr>
              <w:snapToGrid w:val="0"/>
              <w:spacing w:line="480" w:lineRule="auto"/>
              <w:contextualSpacing/>
              <w:jc w:val="center"/>
              <w:rPr>
                <w:rFonts w:ascii="Arial" w:hAnsi="Arial" w:cs="Arial"/>
                <w:lang w:val="en-US"/>
              </w:rPr>
            </w:pPr>
            <w:proofErr w:type="gramStart"/>
            <w:r w:rsidRPr="00963209">
              <w:rPr>
                <w:rFonts w:ascii="Arial" w:hAnsi="Arial" w:cs="Arial"/>
                <w:lang w:val="en-US"/>
              </w:rPr>
              <w:t>Dual-view</w:t>
            </w:r>
            <w:proofErr w:type="gramEnd"/>
          </w:p>
        </w:tc>
        <w:tc>
          <w:tcPr>
            <w:tcW w:w="897" w:type="dxa"/>
            <w:tcBorders>
              <w:top w:val="single" w:sz="4" w:space="0" w:color="auto"/>
              <w:bottom w:val="single" w:sz="4" w:space="0" w:color="auto"/>
            </w:tcBorders>
            <w:shd w:val="clear" w:color="auto" w:fill="FF0000"/>
          </w:tcPr>
          <w:p w14:paraId="021240F2"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6.6%</w:t>
            </w:r>
          </w:p>
        </w:tc>
        <w:tc>
          <w:tcPr>
            <w:tcW w:w="897" w:type="dxa"/>
            <w:tcBorders>
              <w:top w:val="single" w:sz="4" w:space="0" w:color="auto"/>
              <w:bottom w:val="single" w:sz="4" w:space="0" w:color="auto"/>
            </w:tcBorders>
            <w:shd w:val="clear" w:color="auto" w:fill="FF0000"/>
          </w:tcPr>
          <w:p w14:paraId="11523EA9"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6.6%</w:t>
            </w:r>
          </w:p>
        </w:tc>
        <w:tc>
          <w:tcPr>
            <w:tcW w:w="897" w:type="dxa"/>
            <w:tcBorders>
              <w:top w:val="single" w:sz="4" w:space="0" w:color="auto"/>
              <w:bottom w:val="single" w:sz="4" w:space="0" w:color="auto"/>
            </w:tcBorders>
            <w:shd w:val="clear" w:color="auto" w:fill="FF0000"/>
          </w:tcPr>
          <w:p w14:paraId="1B3A9C76"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6.6%</w:t>
            </w:r>
          </w:p>
        </w:tc>
        <w:tc>
          <w:tcPr>
            <w:tcW w:w="774" w:type="dxa"/>
            <w:tcBorders>
              <w:top w:val="single" w:sz="4" w:space="0" w:color="auto"/>
              <w:bottom w:val="single" w:sz="4" w:space="0" w:color="auto"/>
            </w:tcBorders>
            <w:shd w:val="clear" w:color="auto" w:fill="F2F2F2" w:themeFill="background1" w:themeFillShade="F2"/>
          </w:tcPr>
          <w:p w14:paraId="329114CA" w14:textId="77777777" w:rsidR="009E5290" w:rsidRPr="00963209" w:rsidRDefault="009E5290" w:rsidP="00374A3B">
            <w:pPr>
              <w:snapToGrid w:val="0"/>
              <w:spacing w:line="480" w:lineRule="auto"/>
              <w:contextualSpacing/>
              <w:jc w:val="center"/>
              <w:rPr>
                <w:rFonts w:ascii="Arial" w:hAnsi="Arial" w:cs="Arial"/>
                <w:lang w:val="en-US"/>
              </w:rPr>
            </w:pPr>
            <w:r w:rsidRPr="00963209">
              <w:rPr>
                <w:rFonts w:ascii="Arial" w:hAnsi="Arial" w:cs="Arial"/>
                <w:lang w:val="en-US"/>
              </w:rPr>
              <w:t>-</w:t>
            </w:r>
          </w:p>
        </w:tc>
        <w:tc>
          <w:tcPr>
            <w:tcW w:w="774" w:type="dxa"/>
            <w:tcBorders>
              <w:top w:val="single" w:sz="4" w:space="0" w:color="auto"/>
              <w:bottom w:val="single" w:sz="4" w:space="0" w:color="auto"/>
            </w:tcBorders>
            <w:shd w:val="clear" w:color="auto" w:fill="F2F2F2" w:themeFill="background1" w:themeFillShade="F2"/>
          </w:tcPr>
          <w:p w14:paraId="02D74C86" w14:textId="77777777" w:rsidR="009E5290" w:rsidRPr="00963209" w:rsidRDefault="009E5290" w:rsidP="00374A3B">
            <w:pPr>
              <w:snapToGrid w:val="0"/>
              <w:spacing w:line="480" w:lineRule="auto"/>
              <w:contextualSpacing/>
              <w:jc w:val="center"/>
              <w:rPr>
                <w:rFonts w:ascii="Arial" w:hAnsi="Arial" w:cs="Arial"/>
                <w:lang w:val="en-US"/>
              </w:rPr>
            </w:pPr>
            <w:r w:rsidRPr="00963209">
              <w:rPr>
                <w:rFonts w:ascii="Arial" w:hAnsi="Arial" w:cs="Arial"/>
                <w:lang w:val="en-US"/>
              </w:rPr>
              <w:t>-</w:t>
            </w:r>
          </w:p>
        </w:tc>
        <w:tc>
          <w:tcPr>
            <w:tcW w:w="774" w:type="dxa"/>
            <w:tcBorders>
              <w:top w:val="single" w:sz="4" w:space="0" w:color="auto"/>
              <w:bottom w:val="single" w:sz="4" w:space="0" w:color="auto"/>
            </w:tcBorders>
            <w:shd w:val="clear" w:color="auto" w:fill="F2F2F2" w:themeFill="background1" w:themeFillShade="F2"/>
          </w:tcPr>
          <w:p w14:paraId="189F5A91" w14:textId="77777777" w:rsidR="009E5290" w:rsidRPr="00963209" w:rsidRDefault="009E5290" w:rsidP="00374A3B">
            <w:pPr>
              <w:snapToGrid w:val="0"/>
              <w:spacing w:line="480" w:lineRule="auto"/>
              <w:contextualSpacing/>
              <w:jc w:val="center"/>
              <w:rPr>
                <w:rFonts w:ascii="Arial" w:hAnsi="Arial" w:cs="Arial"/>
                <w:lang w:val="en-US"/>
              </w:rPr>
            </w:pPr>
            <w:r w:rsidRPr="00963209">
              <w:rPr>
                <w:rFonts w:ascii="Arial" w:hAnsi="Arial" w:cs="Arial"/>
                <w:lang w:val="en-US"/>
              </w:rPr>
              <w:t>-</w:t>
            </w:r>
          </w:p>
        </w:tc>
        <w:tc>
          <w:tcPr>
            <w:tcW w:w="825" w:type="dxa"/>
            <w:tcBorders>
              <w:top w:val="single" w:sz="4" w:space="0" w:color="auto"/>
              <w:bottom w:val="single" w:sz="4" w:space="0" w:color="auto"/>
            </w:tcBorders>
            <w:shd w:val="clear" w:color="auto" w:fill="00B050"/>
          </w:tcPr>
          <w:p w14:paraId="346234C3"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80%</w:t>
            </w:r>
          </w:p>
        </w:tc>
      </w:tr>
      <w:tr w:rsidR="009E5290" w:rsidRPr="00963209" w14:paraId="50052F03" w14:textId="77777777" w:rsidTr="005F3182">
        <w:trPr>
          <w:trHeight w:val="300"/>
        </w:trPr>
        <w:tc>
          <w:tcPr>
            <w:tcW w:w="774" w:type="dxa"/>
            <w:tcBorders>
              <w:top w:val="single" w:sz="4" w:space="0" w:color="auto"/>
              <w:bottom w:val="single" w:sz="4" w:space="0" w:color="auto"/>
            </w:tcBorders>
          </w:tcPr>
          <w:p w14:paraId="21CBCEBA" w14:textId="77777777" w:rsidR="009E5290" w:rsidRPr="00963209" w:rsidRDefault="009E5290" w:rsidP="00374A3B">
            <w:pPr>
              <w:snapToGrid w:val="0"/>
              <w:spacing w:line="480" w:lineRule="auto"/>
              <w:contextualSpacing/>
              <w:rPr>
                <w:rFonts w:ascii="Arial" w:hAnsi="Arial" w:cs="Arial"/>
                <w:lang w:val="en-US"/>
              </w:rPr>
            </w:pPr>
          </w:p>
        </w:tc>
        <w:tc>
          <w:tcPr>
            <w:tcW w:w="1324" w:type="dxa"/>
            <w:tcBorders>
              <w:top w:val="single" w:sz="4" w:space="0" w:color="auto"/>
              <w:bottom w:val="single" w:sz="4" w:space="0" w:color="auto"/>
            </w:tcBorders>
          </w:tcPr>
          <w:p w14:paraId="22C6788F" w14:textId="11FBEE90" w:rsidR="009E5290" w:rsidRPr="00963209" w:rsidRDefault="009C60BD" w:rsidP="00374A3B">
            <w:pPr>
              <w:snapToGrid w:val="0"/>
              <w:spacing w:line="480" w:lineRule="auto"/>
              <w:contextualSpacing/>
              <w:rPr>
                <w:rFonts w:ascii="Arial" w:hAnsi="Arial" w:cs="Arial"/>
                <w:lang w:val="en-US"/>
              </w:rPr>
            </w:pPr>
            <w:r w:rsidRPr="00963209">
              <w:rPr>
                <w:rFonts w:ascii="Arial" w:hAnsi="Arial" w:cs="Arial"/>
                <w:lang w:val="en-US"/>
              </w:rPr>
              <w:t>Interactive</w:t>
            </w:r>
          </w:p>
        </w:tc>
        <w:tc>
          <w:tcPr>
            <w:tcW w:w="897" w:type="dxa"/>
            <w:tcBorders>
              <w:top w:val="single" w:sz="4" w:space="0" w:color="auto"/>
              <w:bottom w:val="single" w:sz="4" w:space="0" w:color="auto"/>
            </w:tcBorders>
            <w:shd w:val="clear" w:color="auto" w:fill="FF0000"/>
          </w:tcPr>
          <w:p w14:paraId="330BC843"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6.6%</w:t>
            </w:r>
          </w:p>
        </w:tc>
        <w:tc>
          <w:tcPr>
            <w:tcW w:w="897" w:type="dxa"/>
            <w:tcBorders>
              <w:top w:val="single" w:sz="4" w:space="0" w:color="auto"/>
              <w:bottom w:val="single" w:sz="4" w:space="0" w:color="auto"/>
            </w:tcBorders>
            <w:shd w:val="clear" w:color="auto" w:fill="FF0000"/>
          </w:tcPr>
          <w:p w14:paraId="660E82A9"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6.6%</w:t>
            </w:r>
          </w:p>
        </w:tc>
        <w:tc>
          <w:tcPr>
            <w:tcW w:w="897" w:type="dxa"/>
            <w:tcBorders>
              <w:top w:val="single" w:sz="4" w:space="0" w:color="auto"/>
              <w:bottom w:val="single" w:sz="4" w:space="0" w:color="auto"/>
            </w:tcBorders>
            <w:shd w:val="clear" w:color="auto" w:fill="FF0000"/>
          </w:tcPr>
          <w:p w14:paraId="55B782CE"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6.6%</w:t>
            </w:r>
          </w:p>
        </w:tc>
        <w:tc>
          <w:tcPr>
            <w:tcW w:w="774" w:type="dxa"/>
            <w:tcBorders>
              <w:top w:val="single" w:sz="4" w:space="0" w:color="auto"/>
              <w:bottom w:val="single" w:sz="4" w:space="0" w:color="auto"/>
            </w:tcBorders>
            <w:shd w:val="clear" w:color="auto" w:fill="F2F2F2" w:themeFill="background1" w:themeFillShade="F2"/>
          </w:tcPr>
          <w:p w14:paraId="7C220AE0" w14:textId="77777777" w:rsidR="009E5290" w:rsidRPr="00963209" w:rsidRDefault="009E5290" w:rsidP="00374A3B">
            <w:pPr>
              <w:snapToGrid w:val="0"/>
              <w:spacing w:line="480" w:lineRule="auto"/>
              <w:contextualSpacing/>
              <w:jc w:val="center"/>
              <w:rPr>
                <w:rFonts w:ascii="Arial" w:hAnsi="Arial" w:cs="Arial"/>
                <w:lang w:val="en-US"/>
              </w:rPr>
            </w:pPr>
            <w:r w:rsidRPr="00963209">
              <w:rPr>
                <w:rFonts w:ascii="Arial" w:hAnsi="Arial" w:cs="Arial"/>
                <w:lang w:val="en-US"/>
              </w:rPr>
              <w:t>-</w:t>
            </w:r>
          </w:p>
        </w:tc>
        <w:tc>
          <w:tcPr>
            <w:tcW w:w="774" w:type="dxa"/>
            <w:tcBorders>
              <w:top w:val="single" w:sz="4" w:space="0" w:color="auto"/>
              <w:bottom w:val="single" w:sz="4" w:space="0" w:color="auto"/>
            </w:tcBorders>
            <w:shd w:val="clear" w:color="auto" w:fill="F2F2F2" w:themeFill="background1" w:themeFillShade="F2"/>
          </w:tcPr>
          <w:p w14:paraId="41081EBF" w14:textId="77777777" w:rsidR="009E5290" w:rsidRPr="00963209" w:rsidRDefault="009E5290" w:rsidP="00374A3B">
            <w:pPr>
              <w:snapToGrid w:val="0"/>
              <w:spacing w:line="480" w:lineRule="auto"/>
              <w:contextualSpacing/>
              <w:jc w:val="center"/>
              <w:rPr>
                <w:rFonts w:ascii="Arial" w:hAnsi="Arial" w:cs="Arial"/>
                <w:lang w:val="en-US"/>
              </w:rPr>
            </w:pPr>
            <w:r w:rsidRPr="00963209">
              <w:rPr>
                <w:rFonts w:ascii="Arial" w:hAnsi="Arial" w:cs="Arial"/>
                <w:lang w:val="en-US"/>
              </w:rPr>
              <w:t>-</w:t>
            </w:r>
          </w:p>
        </w:tc>
        <w:tc>
          <w:tcPr>
            <w:tcW w:w="774" w:type="dxa"/>
            <w:tcBorders>
              <w:top w:val="single" w:sz="4" w:space="0" w:color="auto"/>
              <w:bottom w:val="single" w:sz="4" w:space="0" w:color="auto"/>
            </w:tcBorders>
            <w:shd w:val="clear" w:color="auto" w:fill="F2F2F2" w:themeFill="background1" w:themeFillShade="F2"/>
          </w:tcPr>
          <w:p w14:paraId="6F906A76" w14:textId="77777777" w:rsidR="009E5290" w:rsidRPr="00963209" w:rsidRDefault="009E5290" w:rsidP="00374A3B">
            <w:pPr>
              <w:snapToGrid w:val="0"/>
              <w:spacing w:line="480" w:lineRule="auto"/>
              <w:contextualSpacing/>
              <w:jc w:val="center"/>
              <w:rPr>
                <w:rFonts w:ascii="Arial" w:hAnsi="Arial" w:cs="Arial"/>
                <w:lang w:val="en-US"/>
              </w:rPr>
            </w:pPr>
            <w:r w:rsidRPr="00963209">
              <w:rPr>
                <w:rFonts w:ascii="Arial" w:hAnsi="Arial" w:cs="Arial"/>
                <w:lang w:val="en-US"/>
              </w:rPr>
              <w:t>-</w:t>
            </w:r>
          </w:p>
        </w:tc>
        <w:tc>
          <w:tcPr>
            <w:tcW w:w="825" w:type="dxa"/>
            <w:tcBorders>
              <w:top w:val="single" w:sz="4" w:space="0" w:color="auto"/>
              <w:bottom w:val="single" w:sz="4" w:space="0" w:color="auto"/>
            </w:tcBorders>
            <w:shd w:val="clear" w:color="auto" w:fill="00B050"/>
          </w:tcPr>
          <w:p w14:paraId="12513259"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80%</w:t>
            </w:r>
          </w:p>
        </w:tc>
      </w:tr>
      <w:tr w:rsidR="009E5290" w:rsidRPr="00963209" w14:paraId="59147445" w14:textId="77777777" w:rsidTr="005F3182">
        <w:trPr>
          <w:trHeight w:val="300"/>
        </w:trPr>
        <w:tc>
          <w:tcPr>
            <w:tcW w:w="774" w:type="dxa"/>
            <w:tcBorders>
              <w:top w:val="single" w:sz="4" w:space="0" w:color="auto"/>
              <w:bottom w:val="single" w:sz="4" w:space="0" w:color="auto"/>
            </w:tcBorders>
          </w:tcPr>
          <w:p w14:paraId="71E96625" w14:textId="77777777"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t>2</w:t>
            </w:r>
          </w:p>
        </w:tc>
        <w:tc>
          <w:tcPr>
            <w:tcW w:w="1324" w:type="dxa"/>
            <w:tcBorders>
              <w:top w:val="single" w:sz="4" w:space="0" w:color="auto"/>
              <w:bottom w:val="single" w:sz="4" w:space="0" w:color="auto"/>
            </w:tcBorders>
          </w:tcPr>
          <w:p w14:paraId="22009467" w14:textId="19190622" w:rsidR="009E5290" w:rsidRPr="00963209" w:rsidRDefault="009C60BD" w:rsidP="00374A3B">
            <w:pPr>
              <w:snapToGrid w:val="0"/>
              <w:spacing w:line="480" w:lineRule="auto"/>
              <w:contextualSpacing/>
              <w:jc w:val="center"/>
              <w:rPr>
                <w:rFonts w:ascii="Arial" w:hAnsi="Arial" w:cs="Arial"/>
                <w:lang w:val="en-US"/>
              </w:rPr>
            </w:pPr>
            <w:proofErr w:type="gramStart"/>
            <w:r w:rsidRPr="00963209">
              <w:rPr>
                <w:rFonts w:ascii="Arial" w:hAnsi="Arial" w:cs="Arial"/>
                <w:lang w:val="en-US"/>
              </w:rPr>
              <w:t>Dual-view</w:t>
            </w:r>
            <w:proofErr w:type="gramEnd"/>
          </w:p>
        </w:tc>
        <w:tc>
          <w:tcPr>
            <w:tcW w:w="897" w:type="dxa"/>
            <w:tcBorders>
              <w:top w:val="single" w:sz="4" w:space="0" w:color="auto"/>
              <w:bottom w:val="single" w:sz="4" w:space="0" w:color="auto"/>
            </w:tcBorders>
            <w:shd w:val="clear" w:color="auto" w:fill="FF0000"/>
          </w:tcPr>
          <w:p w14:paraId="0B49E9BF"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4%</w:t>
            </w:r>
          </w:p>
        </w:tc>
        <w:tc>
          <w:tcPr>
            <w:tcW w:w="897" w:type="dxa"/>
            <w:tcBorders>
              <w:top w:val="single" w:sz="4" w:space="0" w:color="auto"/>
              <w:bottom w:val="single" w:sz="4" w:space="0" w:color="auto"/>
            </w:tcBorders>
            <w:shd w:val="clear" w:color="auto" w:fill="FF0000"/>
          </w:tcPr>
          <w:p w14:paraId="2D98EBF3"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4%</w:t>
            </w:r>
          </w:p>
        </w:tc>
        <w:tc>
          <w:tcPr>
            <w:tcW w:w="897" w:type="dxa"/>
            <w:tcBorders>
              <w:top w:val="single" w:sz="4" w:space="0" w:color="auto"/>
              <w:bottom w:val="single" w:sz="4" w:space="0" w:color="auto"/>
            </w:tcBorders>
            <w:shd w:val="clear" w:color="auto" w:fill="FF0000"/>
          </w:tcPr>
          <w:p w14:paraId="5EA09F85"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4%</w:t>
            </w:r>
          </w:p>
        </w:tc>
        <w:tc>
          <w:tcPr>
            <w:tcW w:w="774" w:type="dxa"/>
            <w:tcBorders>
              <w:top w:val="single" w:sz="4" w:space="0" w:color="auto"/>
              <w:bottom w:val="single" w:sz="4" w:space="0" w:color="auto"/>
            </w:tcBorders>
            <w:shd w:val="clear" w:color="auto" w:fill="FF0000"/>
          </w:tcPr>
          <w:p w14:paraId="53148DC7"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4%</w:t>
            </w:r>
          </w:p>
        </w:tc>
        <w:tc>
          <w:tcPr>
            <w:tcW w:w="774" w:type="dxa"/>
            <w:tcBorders>
              <w:top w:val="single" w:sz="4" w:space="0" w:color="auto"/>
              <w:bottom w:val="single" w:sz="4" w:space="0" w:color="auto"/>
            </w:tcBorders>
            <w:shd w:val="clear" w:color="auto" w:fill="FF0000"/>
          </w:tcPr>
          <w:p w14:paraId="568FEAAD"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4%</w:t>
            </w:r>
          </w:p>
        </w:tc>
        <w:tc>
          <w:tcPr>
            <w:tcW w:w="774" w:type="dxa"/>
            <w:tcBorders>
              <w:top w:val="single" w:sz="4" w:space="0" w:color="auto"/>
              <w:bottom w:val="single" w:sz="4" w:space="0" w:color="auto"/>
            </w:tcBorders>
            <w:shd w:val="clear" w:color="auto" w:fill="00B050"/>
          </w:tcPr>
          <w:p w14:paraId="6A2AD173"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4%</w:t>
            </w:r>
          </w:p>
        </w:tc>
        <w:tc>
          <w:tcPr>
            <w:tcW w:w="825" w:type="dxa"/>
            <w:tcBorders>
              <w:top w:val="single" w:sz="4" w:space="0" w:color="auto"/>
              <w:bottom w:val="single" w:sz="4" w:space="0" w:color="auto"/>
            </w:tcBorders>
            <w:shd w:val="clear" w:color="auto" w:fill="00B050"/>
          </w:tcPr>
          <w:p w14:paraId="07B22A7B"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76%</w:t>
            </w:r>
          </w:p>
        </w:tc>
      </w:tr>
      <w:tr w:rsidR="009E5290" w:rsidRPr="00963209" w14:paraId="7A1B62E9" w14:textId="77777777" w:rsidTr="005F3182">
        <w:trPr>
          <w:trHeight w:val="300"/>
        </w:trPr>
        <w:tc>
          <w:tcPr>
            <w:tcW w:w="774" w:type="dxa"/>
            <w:tcBorders>
              <w:top w:val="single" w:sz="4" w:space="0" w:color="auto"/>
              <w:bottom w:val="single" w:sz="4" w:space="0" w:color="auto"/>
            </w:tcBorders>
          </w:tcPr>
          <w:p w14:paraId="00BD4EC4" w14:textId="77777777" w:rsidR="009E5290" w:rsidRPr="00963209" w:rsidRDefault="009E5290" w:rsidP="00374A3B">
            <w:pPr>
              <w:snapToGrid w:val="0"/>
              <w:spacing w:line="480" w:lineRule="auto"/>
              <w:contextualSpacing/>
              <w:rPr>
                <w:rFonts w:ascii="Arial" w:hAnsi="Arial" w:cs="Arial"/>
                <w:lang w:val="en-US"/>
              </w:rPr>
            </w:pPr>
          </w:p>
        </w:tc>
        <w:tc>
          <w:tcPr>
            <w:tcW w:w="1324" w:type="dxa"/>
            <w:tcBorders>
              <w:top w:val="single" w:sz="4" w:space="0" w:color="auto"/>
              <w:bottom w:val="single" w:sz="4" w:space="0" w:color="auto"/>
            </w:tcBorders>
          </w:tcPr>
          <w:p w14:paraId="7983648E" w14:textId="2B006B73" w:rsidR="009E5290" w:rsidRPr="00963209" w:rsidRDefault="009C60BD" w:rsidP="00374A3B">
            <w:pPr>
              <w:snapToGrid w:val="0"/>
              <w:spacing w:line="480" w:lineRule="auto"/>
              <w:contextualSpacing/>
              <w:rPr>
                <w:rFonts w:ascii="Arial" w:hAnsi="Arial" w:cs="Arial"/>
                <w:lang w:val="en-US"/>
              </w:rPr>
            </w:pPr>
            <w:r w:rsidRPr="00963209">
              <w:rPr>
                <w:rFonts w:ascii="Arial" w:hAnsi="Arial" w:cs="Arial"/>
                <w:lang w:val="en-US"/>
              </w:rPr>
              <w:t>Interactive</w:t>
            </w:r>
          </w:p>
        </w:tc>
        <w:tc>
          <w:tcPr>
            <w:tcW w:w="897" w:type="dxa"/>
            <w:tcBorders>
              <w:top w:val="single" w:sz="4" w:space="0" w:color="auto"/>
              <w:bottom w:val="single" w:sz="4" w:space="0" w:color="auto"/>
            </w:tcBorders>
            <w:shd w:val="clear" w:color="auto" w:fill="FF0000"/>
          </w:tcPr>
          <w:p w14:paraId="40B593FF"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6.6%</w:t>
            </w:r>
          </w:p>
        </w:tc>
        <w:tc>
          <w:tcPr>
            <w:tcW w:w="897" w:type="dxa"/>
            <w:tcBorders>
              <w:top w:val="single" w:sz="4" w:space="0" w:color="auto"/>
              <w:bottom w:val="single" w:sz="4" w:space="0" w:color="auto"/>
            </w:tcBorders>
            <w:shd w:val="clear" w:color="auto" w:fill="FF0000"/>
          </w:tcPr>
          <w:p w14:paraId="10FB7F1F"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6.6%</w:t>
            </w:r>
          </w:p>
        </w:tc>
        <w:tc>
          <w:tcPr>
            <w:tcW w:w="897" w:type="dxa"/>
            <w:tcBorders>
              <w:top w:val="single" w:sz="4" w:space="0" w:color="auto"/>
              <w:bottom w:val="single" w:sz="4" w:space="0" w:color="auto"/>
            </w:tcBorders>
            <w:shd w:val="clear" w:color="auto" w:fill="FF0000"/>
          </w:tcPr>
          <w:p w14:paraId="1B4887CE"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6.6%</w:t>
            </w:r>
          </w:p>
        </w:tc>
        <w:tc>
          <w:tcPr>
            <w:tcW w:w="774" w:type="dxa"/>
            <w:tcBorders>
              <w:top w:val="single" w:sz="4" w:space="0" w:color="auto"/>
              <w:bottom w:val="single" w:sz="4" w:space="0" w:color="auto"/>
            </w:tcBorders>
            <w:shd w:val="clear" w:color="auto" w:fill="00B050"/>
          </w:tcPr>
          <w:p w14:paraId="488E9E83"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4%</w:t>
            </w:r>
          </w:p>
        </w:tc>
        <w:tc>
          <w:tcPr>
            <w:tcW w:w="774" w:type="dxa"/>
            <w:tcBorders>
              <w:top w:val="single" w:sz="4" w:space="0" w:color="auto"/>
              <w:bottom w:val="single" w:sz="4" w:space="0" w:color="auto"/>
            </w:tcBorders>
            <w:shd w:val="clear" w:color="auto" w:fill="00B050"/>
          </w:tcPr>
          <w:p w14:paraId="2263D5AB"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4%</w:t>
            </w:r>
          </w:p>
        </w:tc>
        <w:tc>
          <w:tcPr>
            <w:tcW w:w="774" w:type="dxa"/>
            <w:tcBorders>
              <w:top w:val="single" w:sz="4" w:space="0" w:color="auto"/>
              <w:bottom w:val="single" w:sz="4" w:space="0" w:color="auto"/>
            </w:tcBorders>
            <w:shd w:val="clear" w:color="auto" w:fill="00B050"/>
          </w:tcPr>
          <w:p w14:paraId="6B08BEEF"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4%</w:t>
            </w:r>
          </w:p>
        </w:tc>
        <w:tc>
          <w:tcPr>
            <w:tcW w:w="825" w:type="dxa"/>
            <w:tcBorders>
              <w:top w:val="single" w:sz="4" w:space="0" w:color="auto"/>
              <w:bottom w:val="single" w:sz="4" w:space="0" w:color="auto"/>
            </w:tcBorders>
            <w:shd w:val="clear" w:color="auto" w:fill="00B050"/>
          </w:tcPr>
          <w:p w14:paraId="4991D168" w14:textId="77777777" w:rsidR="009E5290" w:rsidRPr="00963209" w:rsidRDefault="009E5290" w:rsidP="00374A3B">
            <w:pPr>
              <w:snapToGrid w:val="0"/>
              <w:spacing w:line="480" w:lineRule="auto"/>
              <w:contextualSpacing/>
              <w:jc w:val="center"/>
              <w:rPr>
                <w:rFonts w:ascii="Arial" w:hAnsi="Arial" w:cs="Arial"/>
                <w:color w:val="FFFFFF" w:themeColor="background1"/>
                <w:lang w:val="en-US"/>
              </w:rPr>
            </w:pPr>
            <w:r w:rsidRPr="00963209">
              <w:rPr>
                <w:rFonts w:ascii="Arial" w:hAnsi="Arial" w:cs="Arial"/>
                <w:color w:val="FFFFFF" w:themeColor="background1"/>
                <w:lang w:val="en-US"/>
              </w:rPr>
              <w:t>68%</w:t>
            </w:r>
          </w:p>
        </w:tc>
      </w:tr>
    </w:tbl>
    <w:p w14:paraId="4D6D67AE" w14:textId="6D6BC4F7" w:rsidR="009E5290" w:rsidRPr="00963209" w:rsidRDefault="009E5290" w:rsidP="13F3F6FA">
      <w:pPr>
        <w:snapToGrid w:val="0"/>
        <w:spacing w:line="480" w:lineRule="auto"/>
        <w:contextualSpacing/>
        <w:rPr>
          <w:rFonts w:ascii="Arial" w:hAnsi="Arial" w:cs="Arial"/>
          <w:i/>
          <w:iCs/>
          <w:lang w:val="en-US"/>
        </w:rPr>
      </w:pPr>
      <w:r w:rsidRPr="00963209">
        <w:rPr>
          <w:rFonts w:ascii="Arial" w:hAnsi="Arial" w:cs="Arial"/>
          <w:i/>
          <w:iCs/>
          <w:lang w:val="en-US"/>
        </w:rPr>
        <w:t>*’Absent’ here indicates target-absent trials that do not contain a liquid or laptop object</w:t>
      </w:r>
      <w:r w:rsidR="00B4672E" w:rsidRPr="00963209">
        <w:rPr>
          <w:rFonts w:ascii="Arial" w:hAnsi="Arial" w:cs="Arial"/>
          <w:i/>
          <w:iCs/>
          <w:lang w:val="en-US"/>
        </w:rPr>
        <w:t xml:space="preserve"> and require a “clear” decision</w:t>
      </w:r>
      <w:r w:rsidRPr="00963209">
        <w:rPr>
          <w:rFonts w:ascii="Arial" w:hAnsi="Arial" w:cs="Arial"/>
          <w:i/>
          <w:iCs/>
          <w:lang w:val="en-US"/>
        </w:rPr>
        <w:t>.</w:t>
      </w:r>
      <w:r w:rsidR="00B4672E" w:rsidRPr="00963209">
        <w:rPr>
          <w:rFonts w:ascii="Arial" w:hAnsi="Arial" w:cs="Arial"/>
          <w:i/>
          <w:iCs/>
          <w:lang w:val="en-US"/>
        </w:rPr>
        <w:t xml:space="preserve">  </w:t>
      </w:r>
      <w:r w:rsidRPr="00963209">
        <w:rPr>
          <w:rFonts w:ascii="Arial" w:hAnsi="Arial" w:cs="Arial"/>
          <w:i/>
          <w:iCs/>
          <w:lang w:val="en-US"/>
        </w:rPr>
        <w:t>Note: Red shaded regions were treated as targets; green shaded regions were treated as non-targets.</w:t>
      </w:r>
    </w:p>
    <w:p w14:paraId="792F537A" w14:textId="77777777" w:rsidR="009E5290" w:rsidRPr="00963209" w:rsidRDefault="009E5290" w:rsidP="00374A3B">
      <w:pPr>
        <w:snapToGrid w:val="0"/>
        <w:spacing w:line="480" w:lineRule="auto"/>
        <w:contextualSpacing/>
        <w:rPr>
          <w:rFonts w:ascii="Arial" w:hAnsi="Arial" w:cs="Arial"/>
          <w:i/>
          <w:iCs/>
          <w:lang w:val="en-US"/>
        </w:rPr>
      </w:pPr>
    </w:p>
    <w:p w14:paraId="4C9776F2" w14:textId="41F4498A" w:rsidR="00C90A37" w:rsidRPr="00963209" w:rsidRDefault="00091CAA" w:rsidP="00374A3B">
      <w:pPr>
        <w:snapToGrid w:val="0"/>
        <w:spacing w:line="480" w:lineRule="auto"/>
        <w:ind w:firstLine="720"/>
        <w:contextualSpacing/>
        <w:rPr>
          <w:rFonts w:ascii="Arial" w:hAnsi="Arial" w:cs="Arial"/>
          <w:b/>
          <w:bCs/>
          <w:i/>
          <w:iCs/>
          <w:lang w:val="en-US"/>
        </w:rPr>
      </w:pPr>
      <w:r w:rsidRPr="00963209">
        <w:rPr>
          <w:rFonts w:ascii="Arial" w:hAnsi="Arial" w:cs="Arial"/>
          <w:lang w:val="en-US"/>
        </w:rPr>
        <w:t>E</w:t>
      </w:r>
      <w:r w:rsidR="009E5290" w:rsidRPr="00963209">
        <w:rPr>
          <w:rFonts w:ascii="Arial" w:hAnsi="Arial" w:cs="Arial"/>
          <w:lang w:val="en-US"/>
        </w:rPr>
        <w:t>ach trial</w:t>
      </w:r>
      <w:r w:rsidRPr="00963209">
        <w:rPr>
          <w:rFonts w:ascii="Arial" w:hAnsi="Arial" w:cs="Arial"/>
          <w:lang w:val="en-US"/>
        </w:rPr>
        <w:t xml:space="preserve"> began </w:t>
      </w:r>
      <w:r w:rsidR="009E5290" w:rsidRPr="00963209">
        <w:rPr>
          <w:rFonts w:ascii="Arial" w:hAnsi="Arial" w:cs="Arial"/>
          <w:lang w:val="en-US"/>
        </w:rPr>
        <w:t xml:space="preserve">with a fixation cross at the </w:t>
      </w:r>
      <w:r w:rsidR="00C90A37" w:rsidRPr="00963209">
        <w:rPr>
          <w:rFonts w:ascii="Arial" w:hAnsi="Arial" w:cs="Arial"/>
          <w:lang w:val="en-US"/>
        </w:rPr>
        <w:t>center</w:t>
      </w:r>
      <w:r w:rsidR="009E5290" w:rsidRPr="00963209">
        <w:rPr>
          <w:rFonts w:ascii="Arial" w:hAnsi="Arial" w:cs="Arial"/>
          <w:lang w:val="en-US"/>
        </w:rPr>
        <w:t xml:space="preserve"> of the display for 500 ms, after which the search display was presented. </w:t>
      </w:r>
      <w:r w:rsidRPr="00963209">
        <w:rPr>
          <w:rFonts w:ascii="Arial" w:hAnsi="Arial" w:cs="Arial"/>
          <w:lang w:val="en-US"/>
        </w:rPr>
        <w:t xml:space="preserve">The search display </w:t>
      </w:r>
      <w:r w:rsidR="009E5290" w:rsidRPr="00963209">
        <w:rPr>
          <w:rFonts w:ascii="Arial" w:hAnsi="Arial" w:cs="Arial"/>
          <w:lang w:val="en-US"/>
        </w:rPr>
        <w:t xml:space="preserve">remained in view until participants responded. After a response had been given, the trial ended and was followed by a blank screen for 500 </w:t>
      </w:r>
      <w:proofErr w:type="spellStart"/>
      <w:r w:rsidR="009E5290" w:rsidRPr="00963209">
        <w:rPr>
          <w:rFonts w:ascii="Arial" w:hAnsi="Arial" w:cs="Arial"/>
          <w:lang w:val="en-US"/>
        </w:rPr>
        <w:t>ms.</w:t>
      </w:r>
      <w:proofErr w:type="spellEnd"/>
      <w:r w:rsidR="009E5290" w:rsidRPr="00963209">
        <w:rPr>
          <w:rFonts w:ascii="Arial" w:hAnsi="Arial" w:cs="Arial"/>
          <w:lang w:val="en-US"/>
        </w:rPr>
        <w:t xml:space="preserve"> The trial procedure for each trial is presented in Figure 1.</w:t>
      </w:r>
    </w:p>
    <w:p w14:paraId="43957CA7" w14:textId="77777777" w:rsidR="00B93904" w:rsidRPr="00963209" w:rsidRDefault="00B93904" w:rsidP="00374A3B">
      <w:pPr>
        <w:snapToGrid w:val="0"/>
        <w:spacing w:line="480" w:lineRule="auto"/>
        <w:contextualSpacing/>
        <w:rPr>
          <w:rFonts w:ascii="Arial" w:hAnsi="Arial" w:cs="Arial"/>
          <w:b/>
          <w:bCs/>
          <w:i/>
          <w:iCs/>
          <w:lang w:val="en-US"/>
        </w:rPr>
      </w:pPr>
    </w:p>
    <w:p w14:paraId="166EDF5C" w14:textId="490E153F" w:rsidR="009E5290" w:rsidRPr="00963209" w:rsidRDefault="009E5290" w:rsidP="00374A3B">
      <w:pPr>
        <w:snapToGrid w:val="0"/>
        <w:spacing w:line="480" w:lineRule="auto"/>
        <w:contextualSpacing/>
        <w:rPr>
          <w:rFonts w:ascii="Arial" w:hAnsi="Arial" w:cs="Arial"/>
          <w:b/>
          <w:bCs/>
          <w:lang w:val="en-US"/>
        </w:rPr>
      </w:pPr>
      <w:r w:rsidRPr="00963209">
        <w:rPr>
          <w:rFonts w:ascii="Arial" w:hAnsi="Arial" w:cs="Arial"/>
          <w:b/>
          <w:bCs/>
          <w:lang w:val="en-US"/>
        </w:rPr>
        <w:t>Figure 1</w:t>
      </w:r>
    </w:p>
    <w:p w14:paraId="367B84B2" w14:textId="24A61767" w:rsidR="009E5290" w:rsidRPr="00963209" w:rsidRDefault="009E5290" w:rsidP="00374A3B">
      <w:pPr>
        <w:snapToGrid w:val="0"/>
        <w:spacing w:line="480" w:lineRule="auto"/>
        <w:contextualSpacing/>
        <w:rPr>
          <w:rFonts w:ascii="Arial" w:hAnsi="Arial" w:cs="Arial"/>
          <w:i/>
          <w:iCs/>
          <w:lang w:val="en-US"/>
        </w:rPr>
      </w:pPr>
      <w:r w:rsidRPr="00963209">
        <w:rPr>
          <w:rFonts w:ascii="Arial" w:hAnsi="Arial" w:cs="Arial"/>
          <w:i/>
          <w:iCs/>
          <w:lang w:val="en-US"/>
        </w:rPr>
        <w:t xml:space="preserve">Trial Procedure </w:t>
      </w:r>
      <w:r w:rsidR="00C90A37" w:rsidRPr="00963209">
        <w:rPr>
          <w:rFonts w:ascii="Arial" w:hAnsi="Arial" w:cs="Arial"/>
          <w:i/>
          <w:iCs/>
          <w:lang w:val="en-US"/>
        </w:rPr>
        <w:t>for the</w:t>
      </w:r>
      <w:r w:rsidRPr="00963209">
        <w:rPr>
          <w:rFonts w:ascii="Arial" w:hAnsi="Arial" w:cs="Arial"/>
          <w:i/>
          <w:iCs/>
          <w:lang w:val="en-US"/>
        </w:rPr>
        <w:t xml:space="preserve"> </w:t>
      </w:r>
      <w:r w:rsidR="009C60BD" w:rsidRPr="00963209">
        <w:rPr>
          <w:rFonts w:ascii="Arial" w:hAnsi="Arial" w:cs="Arial"/>
          <w:i/>
          <w:iCs/>
          <w:lang w:val="en-US"/>
        </w:rPr>
        <w:t>Interactive Search C</w:t>
      </w:r>
      <w:r w:rsidRPr="00963209">
        <w:rPr>
          <w:rFonts w:ascii="Arial" w:hAnsi="Arial" w:cs="Arial"/>
          <w:i/>
          <w:iCs/>
          <w:lang w:val="en-US"/>
        </w:rPr>
        <w:t xml:space="preserve">ondition and the </w:t>
      </w:r>
      <w:r w:rsidR="009C60BD" w:rsidRPr="00963209">
        <w:rPr>
          <w:rFonts w:ascii="Arial" w:hAnsi="Arial" w:cs="Arial"/>
          <w:i/>
          <w:iCs/>
          <w:lang w:val="en-US"/>
        </w:rPr>
        <w:t>Dual-view Search</w:t>
      </w:r>
      <w:r w:rsidRPr="00963209">
        <w:rPr>
          <w:rFonts w:ascii="Arial" w:hAnsi="Arial" w:cs="Arial"/>
          <w:i/>
          <w:iCs/>
          <w:lang w:val="en-US"/>
        </w:rPr>
        <w:t xml:space="preserve"> </w:t>
      </w:r>
      <w:r w:rsidR="009C60BD" w:rsidRPr="00963209">
        <w:rPr>
          <w:rFonts w:ascii="Arial" w:hAnsi="Arial" w:cs="Arial"/>
          <w:i/>
          <w:iCs/>
          <w:lang w:val="en-US"/>
        </w:rPr>
        <w:t>C</w:t>
      </w:r>
      <w:r w:rsidRPr="00963209">
        <w:rPr>
          <w:rFonts w:ascii="Arial" w:hAnsi="Arial" w:cs="Arial"/>
          <w:i/>
          <w:iCs/>
          <w:lang w:val="en-US"/>
        </w:rPr>
        <w:t>ondition.</w:t>
      </w:r>
    </w:p>
    <w:p w14:paraId="466D3F76" w14:textId="323E0B4F" w:rsidR="009E5290" w:rsidRPr="00963209" w:rsidRDefault="00757745" w:rsidP="00374A3B">
      <w:pPr>
        <w:snapToGrid w:val="0"/>
        <w:spacing w:line="480" w:lineRule="auto"/>
        <w:contextualSpacing/>
        <w:rPr>
          <w:rFonts w:ascii="Arial" w:hAnsi="Arial" w:cs="Arial"/>
          <w:lang w:val="en-US"/>
        </w:rPr>
      </w:pPr>
      <w:r w:rsidRPr="00963209">
        <w:rPr>
          <w:rFonts w:ascii="Arial" w:hAnsi="Arial" w:cs="Arial"/>
          <w:noProof/>
          <w:lang w:val="en-US"/>
        </w:rPr>
        <w:lastRenderedPageBreak/>
        <w:drawing>
          <wp:inline distT="0" distB="0" distL="0" distR="0" wp14:anchorId="76B99E21" wp14:editId="096C84BB">
            <wp:extent cx="5943600" cy="3380740"/>
            <wp:effectExtent l="25400" t="25400" r="25400" b="22860"/>
            <wp:docPr id="814808686" name="Picture 2" descr="A diagram of a search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08686" name="Picture 2" descr="A diagram of a search display&#10;&#10;Description automatically generated"/>
                    <pic:cNvPicPr/>
                  </pic:nvPicPr>
                  <pic:blipFill>
                    <a:blip r:embed="rId11"/>
                    <a:stretch>
                      <a:fillRect/>
                    </a:stretch>
                  </pic:blipFill>
                  <pic:spPr>
                    <a:xfrm>
                      <a:off x="0" y="0"/>
                      <a:ext cx="5943600" cy="3380740"/>
                    </a:xfrm>
                    <a:prstGeom prst="rect">
                      <a:avLst/>
                    </a:prstGeom>
                    <a:ln w="25400">
                      <a:solidFill>
                        <a:schemeClr val="tx1"/>
                      </a:solidFill>
                    </a:ln>
                  </pic:spPr>
                </pic:pic>
              </a:graphicData>
            </a:graphic>
          </wp:inline>
        </w:drawing>
      </w:r>
    </w:p>
    <w:p w14:paraId="68287811" w14:textId="301C6F9B" w:rsidR="009E5290" w:rsidRPr="00963209" w:rsidRDefault="009E5290" w:rsidP="00374A3B">
      <w:pPr>
        <w:snapToGrid w:val="0"/>
        <w:spacing w:line="480" w:lineRule="auto"/>
        <w:ind w:firstLine="720"/>
        <w:contextualSpacing/>
        <w:rPr>
          <w:rFonts w:ascii="Arial" w:hAnsi="Arial" w:cs="Arial"/>
          <w:lang w:val="en-US"/>
        </w:rPr>
      </w:pPr>
      <w:r w:rsidRPr="00963209">
        <w:rPr>
          <w:rFonts w:ascii="Arial" w:hAnsi="Arial" w:cs="Arial"/>
          <w:lang w:val="en-US"/>
        </w:rPr>
        <w:t xml:space="preserve">At the end of the study, we used a technique that has been recommended for </w:t>
      </w:r>
      <w:r w:rsidR="00ED330F" w:rsidRPr="00963209">
        <w:rPr>
          <w:rFonts w:ascii="Arial" w:hAnsi="Arial" w:cs="Arial"/>
          <w:lang w:val="en-US"/>
        </w:rPr>
        <w:t>maximizing</w:t>
      </w:r>
      <w:r w:rsidRPr="00963209">
        <w:rPr>
          <w:rFonts w:ascii="Arial" w:hAnsi="Arial" w:cs="Arial"/>
          <w:lang w:val="en-US"/>
        </w:rPr>
        <w:t xml:space="preserve"> data quality in online experiments</w:t>
      </w:r>
      <w:r w:rsidR="00F90F72" w:rsidRPr="00963209">
        <w:rPr>
          <w:rFonts w:ascii="Arial" w:hAnsi="Arial" w:cs="Arial"/>
          <w:lang w:val="en-US"/>
        </w:rPr>
        <w:t xml:space="preserve"> </w:t>
      </w:r>
      <w:r w:rsidR="00F90F72" w:rsidRPr="00963209">
        <w:rPr>
          <w:rFonts w:ascii="Arial" w:hAnsi="Arial" w:cs="Arial"/>
          <w:lang w:val="en-US"/>
        </w:rPr>
        <w:fldChar w:fldCharType="begin"/>
      </w:r>
      <w:r w:rsidR="00F90F72" w:rsidRPr="00963209">
        <w:rPr>
          <w:rFonts w:ascii="Arial" w:hAnsi="Arial" w:cs="Arial"/>
          <w:lang w:val="en-US"/>
        </w:rPr>
        <w:instrText xml:space="preserve"> ADDIN ZOTERO_ITEM CSL_CITATION {"citationID":"9G3JsAfW","properties":{"formattedCitation":"(Meade &amp; Craig, 2012)","plainCitation":"(Meade &amp; Craig, 2012)","noteIndex":0},"citationItems":[{"id":3144,"uris":["http://zotero.org/users/6618481/items/4CGECJEL"],"itemData":{"id":3144,"type":"article-journal","abstract":"When data are collected via anonymous Internet surveys, particularly under conditions of obligatory participation (such as with student samples), data quality can be a concern. However, little guidance exists in the published literature regarding techniques for detecting careless responses. Previously several potential approaches have been suggested for identifying careless respondents via indices computed from the data, yet almost no prior work has examined the relationships among these indicators or the types of data patterns identified by each. In 2 studies, we examined several methods for identifying careless responses, including (a) special items designed to detect careless response, (b) response consistency indices formed from responses to typical survey items, (c) multivariate outlier analysis, (d) response time, and (e) self-reported diligence. Results indicated that there are two distinct patterns of careless response (random and nonrandom) and that different indices are needed to identify these different response patterns. We also found that approximately 10%–12% of undergraduates completing a lengthy survey for course credit were identified as careless responders. In Study 2, we simulated data with known random response patterns to determine the efficacy of several indicators of careless response. We found that the nature of the data strongly influenced the efficacy of the indices to identify careless responses. Recommendations include using identified rather than anonymous responses, incorporating instructed response items before data collection, as well as computing consistency indices and multivariate outlier analysis to ensure high-quality data.","container-title":"Psychological Methods","DOI":"10.1037/a0028085","ISSN":"1939-1463, 1082-989X","issue":"3","journalAbbreviation":"Psychological Methods","language":"en","page":"437-455","source":"DOI.org (Crossref)","title":"Identifying careless responses in survey data.","volume":"17","author":[{"family":"Meade","given":"Adam W."},{"family":"Craig","given":"S. Bartholomew"}],"issued":{"date-parts":[["2012",9]]}}}],"schema":"https://github.com/citation-style-language/schema/raw/master/csl-citation.json"} </w:instrText>
      </w:r>
      <w:r w:rsidR="00F90F72" w:rsidRPr="00963209">
        <w:rPr>
          <w:rFonts w:ascii="Arial" w:hAnsi="Arial" w:cs="Arial"/>
          <w:lang w:val="en-US"/>
        </w:rPr>
        <w:fldChar w:fldCharType="separate"/>
      </w:r>
      <w:r w:rsidR="00F90F72" w:rsidRPr="00963209">
        <w:rPr>
          <w:rFonts w:ascii="Arial" w:hAnsi="Arial" w:cs="Arial"/>
          <w:noProof/>
          <w:lang w:val="en-US"/>
        </w:rPr>
        <w:t>(Meade &amp; Craig, 2012)</w:t>
      </w:r>
      <w:r w:rsidR="00F90F72" w:rsidRPr="00963209">
        <w:rPr>
          <w:rFonts w:ascii="Arial" w:hAnsi="Arial" w:cs="Arial"/>
          <w:lang w:val="en-US"/>
        </w:rPr>
        <w:fldChar w:fldCharType="end"/>
      </w:r>
      <w:r w:rsidRPr="00963209">
        <w:rPr>
          <w:rFonts w:ascii="Arial" w:hAnsi="Arial" w:cs="Arial"/>
          <w:lang w:val="en-US"/>
        </w:rPr>
        <w:t xml:space="preserve">. This involves simply asking participants whether their data should be included as part of our analyses. </w:t>
      </w:r>
      <w:r w:rsidR="008A2354" w:rsidRPr="00963209">
        <w:rPr>
          <w:rFonts w:ascii="Arial" w:hAnsi="Arial" w:cs="Arial"/>
          <w:lang w:val="en-US"/>
        </w:rPr>
        <w:t>The datasets from pa</w:t>
      </w:r>
      <w:r w:rsidRPr="00963209">
        <w:rPr>
          <w:rFonts w:ascii="Arial" w:hAnsi="Arial" w:cs="Arial"/>
          <w:lang w:val="en-US"/>
        </w:rPr>
        <w:t xml:space="preserve">rticipants answering ‘yes’ to this question </w:t>
      </w:r>
      <w:r w:rsidR="008A2354" w:rsidRPr="00963209">
        <w:rPr>
          <w:rFonts w:ascii="Arial" w:hAnsi="Arial" w:cs="Arial"/>
          <w:lang w:val="en-US"/>
        </w:rPr>
        <w:t xml:space="preserve">were retained for </w:t>
      </w:r>
      <w:r w:rsidRPr="00963209">
        <w:rPr>
          <w:rFonts w:ascii="Arial" w:hAnsi="Arial" w:cs="Arial"/>
          <w:lang w:val="en-US"/>
        </w:rPr>
        <w:t xml:space="preserve">the final analyses; </w:t>
      </w:r>
      <w:r w:rsidR="00B4672E" w:rsidRPr="00963209">
        <w:rPr>
          <w:rFonts w:ascii="Arial" w:hAnsi="Arial" w:cs="Arial"/>
          <w:lang w:val="en-US"/>
        </w:rPr>
        <w:t xml:space="preserve">data sets of </w:t>
      </w:r>
      <w:r w:rsidRPr="00963209">
        <w:rPr>
          <w:rFonts w:ascii="Arial" w:hAnsi="Arial" w:cs="Arial"/>
          <w:lang w:val="en-US"/>
        </w:rPr>
        <w:t xml:space="preserve">participants answering ‘no’ to this question </w:t>
      </w:r>
      <w:r w:rsidR="00B4672E" w:rsidRPr="00963209">
        <w:rPr>
          <w:rFonts w:ascii="Arial" w:hAnsi="Arial" w:cs="Arial"/>
          <w:lang w:val="en-US"/>
        </w:rPr>
        <w:t>were removed</w:t>
      </w:r>
      <w:r w:rsidRPr="00963209">
        <w:rPr>
          <w:rFonts w:ascii="Arial" w:hAnsi="Arial" w:cs="Arial"/>
          <w:lang w:val="en-US"/>
        </w:rPr>
        <w:t xml:space="preserve"> from our final analyses. </w:t>
      </w:r>
    </w:p>
    <w:p w14:paraId="73931B16" w14:textId="77777777" w:rsidR="009E5290" w:rsidRPr="00963209" w:rsidRDefault="009E5290" w:rsidP="00374A3B">
      <w:pPr>
        <w:snapToGrid w:val="0"/>
        <w:spacing w:line="480" w:lineRule="auto"/>
        <w:contextualSpacing/>
        <w:rPr>
          <w:rFonts w:ascii="Arial" w:hAnsi="Arial" w:cs="Arial"/>
          <w:lang w:val="en-US"/>
        </w:rPr>
      </w:pPr>
    </w:p>
    <w:p w14:paraId="6D82FEF2" w14:textId="77777777"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b/>
          <w:bCs/>
          <w:lang w:val="en-US"/>
        </w:rPr>
        <w:t xml:space="preserve">Apparatus </w:t>
      </w:r>
    </w:p>
    <w:p w14:paraId="557B6FBE" w14:textId="77777777"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b/>
          <w:bCs/>
          <w:lang w:val="en-US"/>
        </w:rPr>
        <w:tab/>
      </w:r>
      <w:r w:rsidRPr="00963209">
        <w:rPr>
          <w:rFonts w:ascii="Arial" w:hAnsi="Arial" w:cs="Arial"/>
          <w:lang w:val="en-US"/>
        </w:rPr>
        <w:t>Participants took part in the study using their own computers and laptops. They were asked to respond that a bag should be ‘rejected’ (i.e., contained a target) using the R</w:t>
      </w:r>
      <w:r w:rsidRPr="00963209">
        <w:rPr>
          <w:rFonts w:ascii="Arial" w:hAnsi="Arial" w:cs="Arial"/>
          <w:b/>
          <w:bCs/>
          <w:lang w:val="en-US"/>
        </w:rPr>
        <w:t xml:space="preserve"> </w:t>
      </w:r>
      <w:r w:rsidRPr="00963209">
        <w:rPr>
          <w:rFonts w:ascii="Arial" w:hAnsi="Arial" w:cs="Arial"/>
          <w:lang w:val="en-US"/>
        </w:rPr>
        <w:t>key on their keyboards and that a bag should be ‘cleared’ (i.e., deemed safe) using the W</w:t>
      </w:r>
      <w:r w:rsidRPr="00963209">
        <w:rPr>
          <w:rFonts w:ascii="Arial" w:hAnsi="Arial" w:cs="Arial"/>
          <w:b/>
          <w:bCs/>
          <w:lang w:val="en-US"/>
        </w:rPr>
        <w:t xml:space="preserve"> </w:t>
      </w:r>
      <w:r w:rsidRPr="00963209">
        <w:rPr>
          <w:rFonts w:ascii="Arial" w:hAnsi="Arial" w:cs="Arial"/>
          <w:lang w:val="en-US"/>
        </w:rPr>
        <w:t xml:space="preserve">key on their keyboards. </w:t>
      </w:r>
    </w:p>
    <w:p w14:paraId="7B7AA02A" w14:textId="70B7BEA7" w:rsidR="009E5290" w:rsidRPr="00963209" w:rsidRDefault="00404A9C" w:rsidP="00374A3B">
      <w:pPr>
        <w:snapToGrid w:val="0"/>
        <w:spacing w:line="480" w:lineRule="auto"/>
        <w:ind w:firstLine="720"/>
        <w:contextualSpacing/>
        <w:rPr>
          <w:rFonts w:ascii="Arial" w:hAnsi="Arial" w:cs="Arial"/>
          <w:lang w:val="en-US"/>
        </w:rPr>
      </w:pPr>
      <w:r w:rsidRPr="00963209">
        <w:rPr>
          <w:rFonts w:ascii="Arial" w:hAnsi="Arial" w:cs="Arial"/>
          <w:lang w:val="en-US"/>
        </w:rPr>
        <w:lastRenderedPageBreak/>
        <w:t>P</w:t>
      </w:r>
      <w:r w:rsidR="009E5290" w:rsidRPr="00963209">
        <w:rPr>
          <w:rFonts w:ascii="Arial" w:hAnsi="Arial" w:cs="Arial"/>
          <w:lang w:val="en-US"/>
        </w:rPr>
        <w:t xml:space="preserve">articipants who were engaged in the </w:t>
      </w:r>
      <w:r w:rsidR="00492813" w:rsidRPr="00963209">
        <w:rPr>
          <w:rFonts w:ascii="Arial" w:hAnsi="Arial" w:cs="Arial"/>
          <w:lang w:val="en-US"/>
        </w:rPr>
        <w:t>Interactive search</w:t>
      </w:r>
      <w:r w:rsidR="009E5290" w:rsidRPr="00963209">
        <w:rPr>
          <w:rFonts w:ascii="Arial" w:hAnsi="Arial" w:cs="Arial"/>
          <w:lang w:val="en-US"/>
        </w:rPr>
        <w:t xml:space="preserve"> condition used their computer mice and trackpads to rotate and zoom the interactive displays. In this condition, we checked the rotation and zoom level of the camera on each screen refresh. If the rotation of the camera had changed by &gt;= 0.2° or the zoom level had changed by &gt;= 0.1 (for the zoom threshold, the 0.1 is in an arbitrary unit recorded in terms of the distance between the camera and the </w:t>
      </w:r>
      <w:r w:rsidR="00ED330F" w:rsidRPr="00963209">
        <w:rPr>
          <w:rFonts w:ascii="Arial" w:hAnsi="Arial" w:cs="Arial"/>
          <w:lang w:val="en-US"/>
        </w:rPr>
        <w:t>center</w:t>
      </w:r>
      <w:r w:rsidR="009E5290" w:rsidRPr="00963209">
        <w:rPr>
          <w:rFonts w:ascii="Arial" w:hAnsi="Arial" w:cs="Arial"/>
          <w:lang w:val="en-US"/>
        </w:rPr>
        <w:t xml:space="preserve"> point of the display), then the updated rotation and/or zoom level were recorded. </w:t>
      </w:r>
    </w:p>
    <w:p w14:paraId="2A5F6ACA" w14:textId="77777777" w:rsidR="009E5290" w:rsidRPr="00963209" w:rsidRDefault="009E5290" w:rsidP="00374A3B">
      <w:pPr>
        <w:snapToGrid w:val="0"/>
        <w:spacing w:line="480" w:lineRule="auto"/>
        <w:contextualSpacing/>
        <w:rPr>
          <w:rFonts w:ascii="Arial" w:hAnsi="Arial" w:cs="Arial"/>
          <w:b/>
          <w:bCs/>
          <w:lang w:val="en-US"/>
        </w:rPr>
      </w:pPr>
    </w:p>
    <w:p w14:paraId="299080DB" w14:textId="77777777" w:rsidR="009E5290" w:rsidRPr="00963209" w:rsidRDefault="009E5290" w:rsidP="00374A3B">
      <w:pPr>
        <w:snapToGrid w:val="0"/>
        <w:spacing w:line="480" w:lineRule="auto"/>
        <w:contextualSpacing/>
        <w:rPr>
          <w:rFonts w:ascii="Arial" w:hAnsi="Arial" w:cs="Arial"/>
          <w:b/>
          <w:bCs/>
          <w:lang w:val="en-US"/>
        </w:rPr>
      </w:pPr>
      <w:r w:rsidRPr="00963209">
        <w:rPr>
          <w:rFonts w:ascii="Arial" w:hAnsi="Arial" w:cs="Arial"/>
          <w:b/>
          <w:bCs/>
          <w:lang w:val="en-US"/>
        </w:rPr>
        <w:t>Stimuli</w:t>
      </w:r>
    </w:p>
    <w:p w14:paraId="27AC1140" w14:textId="59C9CA01"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tab/>
      </w:r>
      <w:r w:rsidRPr="00963209">
        <w:rPr>
          <w:rFonts w:ascii="Arial" w:hAnsi="Arial" w:cs="Arial"/>
          <w:b/>
          <w:bCs/>
          <w:lang w:val="en-US"/>
        </w:rPr>
        <w:t xml:space="preserve">Stimuli Presentation. </w:t>
      </w:r>
      <w:r w:rsidRPr="00963209">
        <w:rPr>
          <w:rFonts w:ascii="Arial" w:hAnsi="Arial" w:cs="Arial"/>
          <w:lang w:val="en-US"/>
        </w:rPr>
        <w:t xml:space="preserve">The stimuli were presented using a </w:t>
      </w:r>
      <w:r w:rsidR="00ED330F" w:rsidRPr="00963209">
        <w:rPr>
          <w:rFonts w:ascii="Arial" w:hAnsi="Arial" w:cs="Arial"/>
          <w:lang w:val="en-US"/>
        </w:rPr>
        <w:t>customized</w:t>
      </w:r>
      <w:r w:rsidRPr="00963209">
        <w:rPr>
          <w:rFonts w:ascii="Arial" w:hAnsi="Arial" w:cs="Arial"/>
          <w:lang w:val="en-US"/>
        </w:rPr>
        <w:t xml:space="preserve"> version of </w:t>
      </w:r>
      <w:proofErr w:type="spellStart"/>
      <w:r w:rsidRPr="00963209">
        <w:rPr>
          <w:rFonts w:ascii="Arial" w:hAnsi="Arial" w:cs="Arial"/>
          <w:lang w:val="en-US"/>
        </w:rPr>
        <w:t>jsPsych’s</w:t>
      </w:r>
      <w:proofErr w:type="spellEnd"/>
      <w:r w:rsidRPr="00963209">
        <w:rPr>
          <w:rFonts w:ascii="Arial" w:hAnsi="Arial" w:cs="Arial"/>
          <w:lang w:val="en-US"/>
        </w:rPr>
        <w:t xml:space="preserve"> </w:t>
      </w:r>
      <w:proofErr w:type="spellStart"/>
      <w:r w:rsidRPr="00963209">
        <w:rPr>
          <w:rFonts w:ascii="Arial" w:hAnsi="Arial" w:cs="Arial"/>
          <w:i/>
          <w:iCs/>
          <w:lang w:val="en-US"/>
        </w:rPr>
        <w:t>canvasKeyboardResponse</w:t>
      </w:r>
      <w:proofErr w:type="spellEnd"/>
      <w:r w:rsidRPr="00963209">
        <w:rPr>
          <w:rFonts w:ascii="Arial" w:hAnsi="Arial" w:cs="Arial"/>
          <w:i/>
          <w:iCs/>
          <w:lang w:val="en-US"/>
        </w:rPr>
        <w:t xml:space="preserve"> </w:t>
      </w:r>
      <w:r w:rsidRPr="00963209">
        <w:rPr>
          <w:rFonts w:ascii="Arial" w:hAnsi="Arial" w:cs="Arial"/>
          <w:lang w:val="en-US"/>
        </w:rPr>
        <w:t xml:space="preserve">plugin. This plugin presents a trial containing a single HTML canvas element and receives keyboard responses. We adapted the standard 2D HTML canvas element from this plugin to present 3D WebGL rendered images. The 3D images were presented and controlled using the </w:t>
      </w:r>
      <w:r w:rsidRPr="00963209">
        <w:rPr>
          <w:rFonts w:ascii="Arial" w:hAnsi="Arial" w:cs="Arial"/>
          <w:i/>
          <w:iCs/>
          <w:lang w:val="en-US"/>
        </w:rPr>
        <w:t xml:space="preserve">three.js </w:t>
      </w:r>
      <w:r w:rsidRPr="00963209">
        <w:rPr>
          <w:rFonts w:ascii="Arial" w:hAnsi="Arial" w:cs="Arial"/>
          <w:lang w:val="en-US"/>
        </w:rPr>
        <w:t xml:space="preserve">JavaScript </w:t>
      </w:r>
      <w:proofErr w:type="gramStart"/>
      <w:r w:rsidRPr="00963209">
        <w:rPr>
          <w:rFonts w:ascii="Arial" w:hAnsi="Arial" w:cs="Arial"/>
          <w:lang w:val="en-US"/>
        </w:rPr>
        <w:t>library .</w:t>
      </w:r>
      <w:proofErr w:type="gramEnd"/>
      <w:r w:rsidRPr="00963209">
        <w:rPr>
          <w:rFonts w:ascii="Arial" w:hAnsi="Arial" w:cs="Arial"/>
          <w:lang w:val="en-US"/>
        </w:rPr>
        <w:t xml:space="preserve"> The simulated baggage was created in the same manner for the X-ray and CT conditions</w:t>
      </w:r>
      <w:r w:rsidR="00E47FB2" w:rsidRPr="00963209">
        <w:rPr>
          <w:rFonts w:ascii="Arial" w:hAnsi="Arial" w:cs="Arial"/>
          <w:lang w:val="en-US"/>
        </w:rPr>
        <w:t>:</w:t>
      </w:r>
      <w:r w:rsidRPr="00963209">
        <w:rPr>
          <w:rFonts w:ascii="Arial" w:hAnsi="Arial" w:cs="Arial"/>
          <w:lang w:val="en-US"/>
        </w:rPr>
        <w:t xml:space="preserve"> </w:t>
      </w:r>
      <w:r w:rsidR="00E47FB2" w:rsidRPr="00963209">
        <w:rPr>
          <w:rFonts w:ascii="Arial" w:hAnsi="Arial" w:cs="Arial"/>
          <w:lang w:val="en-US"/>
        </w:rPr>
        <w:t>t</w:t>
      </w:r>
      <w:r w:rsidRPr="00963209">
        <w:rPr>
          <w:rFonts w:ascii="Arial" w:hAnsi="Arial" w:cs="Arial"/>
          <w:lang w:val="en-US"/>
        </w:rPr>
        <w:t>he conditions only differed in terms of the viewpoint(s) presented to the participants</w:t>
      </w:r>
      <w:r w:rsidR="00B4672E" w:rsidRPr="00963209">
        <w:rPr>
          <w:rFonts w:ascii="Arial" w:hAnsi="Arial" w:cs="Arial"/>
          <w:lang w:val="en-US"/>
        </w:rPr>
        <w:t>.  W</w:t>
      </w:r>
      <w:r w:rsidRPr="00963209">
        <w:rPr>
          <w:rFonts w:ascii="Arial" w:hAnsi="Arial" w:cs="Arial"/>
          <w:lang w:val="en-US"/>
        </w:rPr>
        <w:t>e describe these in detail</w:t>
      </w:r>
      <w:r w:rsidR="00B4672E" w:rsidRPr="00963209">
        <w:rPr>
          <w:rFonts w:ascii="Arial" w:hAnsi="Arial" w:cs="Arial"/>
          <w:lang w:val="en-US"/>
        </w:rPr>
        <w:t xml:space="preserve"> below</w:t>
      </w:r>
      <w:r w:rsidRPr="00963209">
        <w:rPr>
          <w:rFonts w:ascii="Arial" w:hAnsi="Arial" w:cs="Arial"/>
          <w:lang w:val="en-US"/>
        </w:rPr>
        <w:t>.</w:t>
      </w:r>
    </w:p>
    <w:p w14:paraId="0F1E86DD" w14:textId="53647564" w:rsidR="009E5290" w:rsidRPr="00963209" w:rsidRDefault="00EC26EE" w:rsidP="00374A3B">
      <w:pPr>
        <w:snapToGrid w:val="0"/>
        <w:spacing w:line="480" w:lineRule="auto"/>
        <w:contextualSpacing/>
        <w:rPr>
          <w:rFonts w:ascii="Arial" w:hAnsi="Arial" w:cs="Arial"/>
          <w:lang w:val="en-US"/>
        </w:rPr>
      </w:pPr>
      <w:r w:rsidRPr="00963209">
        <w:rPr>
          <w:rFonts w:ascii="Arial" w:hAnsi="Arial" w:cs="Arial"/>
          <w:lang w:val="en-US"/>
        </w:rPr>
        <w:tab/>
        <w:t xml:space="preserve">The images presented to participants in both the </w:t>
      </w:r>
      <w:r w:rsidR="00492813" w:rsidRPr="00963209">
        <w:rPr>
          <w:rFonts w:ascii="Arial" w:hAnsi="Arial" w:cs="Arial"/>
          <w:lang w:val="en-US"/>
        </w:rPr>
        <w:t>Dual-view and Interactive search</w:t>
      </w:r>
      <w:r w:rsidRPr="00963209">
        <w:rPr>
          <w:rFonts w:ascii="Arial" w:hAnsi="Arial" w:cs="Arial"/>
          <w:lang w:val="en-US"/>
        </w:rPr>
        <w:t xml:space="preserve"> conditions were rendered from a viewpoint of a virtual camera. </w:t>
      </w:r>
      <w:r w:rsidR="009E5290" w:rsidRPr="00963209">
        <w:rPr>
          <w:rFonts w:ascii="Arial" w:hAnsi="Arial" w:cs="Arial"/>
          <w:lang w:val="en-US"/>
        </w:rPr>
        <w:t>In the</w:t>
      </w:r>
      <w:r w:rsidR="00492813" w:rsidRPr="00963209">
        <w:rPr>
          <w:rFonts w:ascii="Arial" w:hAnsi="Arial" w:cs="Arial"/>
          <w:lang w:val="en-US"/>
        </w:rPr>
        <w:t xml:space="preserve"> Interactive search</w:t>
      </w:r>
      <w:r w:rsidR="009E5290" w:rsidRPr="00963209">
        <w:rPr>
          <w:rFonts w:ascii="Arial" w:hAnsi="Arial" w:cs="Arial"/>
          <w:lang w:val="en-US"/>
        </w:rPr>
        <w:t xml:space="preserve"> condition, interactivity was achieved using three.js’ </w:t>
      </w:r>
      <w:r w:rsidR="009E5290" w:rsidRPr="00963209">
        <w:rPr>
          <w:rFonts w:ascii="Arial" w:hAnsi="Arial" w:cs="Arial"/>
          <w:i/>
          <w:iCs/>
          <w:lang w:val="en-US"/>
        </w:rPr>
        <w:t xml:space="preserve">Orbit Controls </w:t>
      </w:r>
      <w:r w:rsidR="009E5290" w:rsidRPr="00963209">
        <w:rPr>
          <w:rFonts w:ascii="Arial" w:hAnsi="Arial" w:cs="Arial"/>
          <w:lang w:val="en-US"/>
        </w:rPr>
        <w:t xml:space="preserve">functionality. This enabled the participants to move the virtual camera from which the simulated baggage was being viewed, including rotating the view using their computer’s mouse or trackpad, as well as zooming into and out of the image. These Orbit Controls had their </w:t>
      </w:r>
      <w:r w:rsidR="009E5290" w:rsidRPr="00963209">
        <w:rPr>
          <w:rFonts w:ascii="Arial" w:hAnsi="Arial" w:cs="Arial"/>
          <w:lang w:val="en-US"/>
        </w:rPr>
        <w:lastRenderedPageBreak/>
        <w:t xml:space="preserve">viewpoint reset to their original viewing position after each trial. We set the Orbit Controls’ minimum distance to 0.75 and their maximum distance to 6 (again, these values are in arbitrary units). This prevented participants from zooming so far into the simulated baggage that they moved the camera </w:t>
      </w:r>
      <w:r w:rsidR="00B4672E" w:rsidRPr="00963209">
        <w:rPr>
          <w:rFonts w:ascii="Arial" w:hAnsi="Arial" w:cs="Arial"/>
          <w:lang w:val="en-US"/>
        </w:rPr>
        <w:t xml:space="preserve">to a position </w:t>
      </w:r>
      <w:r w:rsidR="009E5290" w:rsidRPr="00963209">
        <w:rPr>
          <w:rFonts w:ascii="Arial" w:hAnsi="Arial" w:cs="Arial"/>
          <w:lang w:val="en-US"/>
        </w:rPr>
        <w:t>practically behind the baggage (which cause</w:t>
      </w:r>
      <w:r w:rsidR="00B4672E" w:rsidRPr="00963209">
        <w:rPr>
          <w:rFonts w:ascii="Arial" w:hAnsi="Arial" w:cs="Arial"/>
          <w:lang w:val="en-US"/>
        </w:rPr>
        <w:t>d</w:t>
      </w:r>
      <w:r w:rsidR="009E5290" w:rsidRPr="00963209">
        <w:rPr>
          <w:rFonts w:ascii="Arial" w:hAnsi="Arial" w:cs="Arial"/>
          <w:lang w:val="en-US"/>
        </w:rPr>
        <w:t xml:space="preserve"> all objects to disappear). It also prevented participants zooming so far out that the baggage became a barely discernible point in the distance. In addition to limiting the zoom distances, we also disabled participants’ ability to pan the Orbit Controls</w:t>
      </w:r>
      <w:r w:rsidR="754A0AF5" w:rsidRPr="00963209">
        <w:rPr>
          <w:rFonts w:ascii="Arial" w:hAnsi="Arial" w:cs="Arial"/>
          <w:lang w:val="en-US"/>
        </w:rPr>
        <w:t xml:space="preserve"> as d</w:t>
      </w:r>
      <w:r w:rsidR="009E5290" w:rsidRPr="00963209">
        <w:rPr>
          <w:rFonts w:ascii="Arial" w:hAnsi="Arial" w:cs="Arial"/>
          <w:lang w:val="en-US"/>
        </w:rPr>
        <w:t>uring piloting, we found that panning became confusing</w:t>
      </w:r>
      <w:r w:rsidR="00B4672E" w:rsidRPr="00963209">
        <w:rPr>
          <w:rFonts w:ascii="Arial" w:hAnsi="Arial" w:cs="Arial"/>
          <w:lang w:val="en-US"/>
        </w:rPr>
        <w:t xml:space="preserve"> for </w:t>
      </w:r>
      <w:r w:rsidR="00B16DD3" w:rsidRPr="00963209">
        <w:rPr>
          <w:rFonts w:ascii="Arial" w:hAnsi="Arial" w:cs="Arial"/>
          <w:lang w:val="en-US"/>
        </w:rPr>
        <w:t xml:space="preserve">participants, such that </w:t>
      </w:r>
      <w:r w:rsidR="009E5290" w:rsidRPr="00963209">
        <w:rPr>
          <w:rFonts w:ascii="Arial" w:hAnsi="Arial" w:cs="Arial"/>
          <w:lang w:val="en-US"/>
        </w:rPr>
        <w:t xml:space="preserve">when a participant panned the object to one </w:t>
      </w:r>
      <w:proofErr w:type="gramStart"/>
      <w:r w:rsidR="009E5290" w:rsidRPr="00963209">
        <w:rPr>
          <w:rFonts w:ascii="Arial" w:hAnsi="Arial" w:cs="Arial"/>
          <w:lang w:val="en-US"/>
        </w:rPr>
        <w:t>side</w:t>
      </w:r>
      <w:proofErr w:type="gramEnd"/>
      <w:r w:rsidR="00FE4D1F" w:rsidRPr="00963209">
        <w:rPr>
          <w:rFonts w:ascii="Arial" w:hAnsi="Arial" w:cs="Arial"/>
          <w:lang w:val="en-US"/>
        </w:rPr>
        <w:t xml:space="preserve"> </w:t>
      </w:r>
      <w:r w:rsidR="00B4672E" w:rsidRPr="00963209">
        <w:rPr>
          <w:rFonts w:ascii="Arial" w:hAnsi="Arial" w:cs="Arial"/>
          <w:lang w:val="en-US"/>
        </w:rPr>
        <w:t xml:space="preserve">they then </w:t>
      </w:r>
      <w:r w:rsidR="009E5290" w:rsidRPr="00963209">
        <w:rPr>
          <w:rFonts w:ascii="Arial" w:hAnsi="Arial" w:cs="Arial"/>
          <w:lang w:val="en-US"/>
        </w:rPr>
        <w:t>struggle</w:t>
      </w:r>
      <w:r w:rsidR="00B4672E" w:rsidRPr="00963209">
        <w:rPr>
          <w:rFonts w:ascii="Arial" w:hAnsi="Arial" w:cs="Arial"/>
          <w:lang w:val="en-US"/>
        </w:rPr>
        <w:t>d</w:t>
      </w:r>
      <w:r w:rsidR="009E5290" w:rsidRPr="00963209">
        <w:rPr>
          <w:rFonts w:ascii="Arial" w:hAnsi="Arial" w:cs="Arial"/>
          <w:lang w:val="en-US"/>
        </w:rPr>
        <w:t xml:space="preserve"> to bring it back to the screen</w:t>
      </w:r>
      <w:r w:rsidR="00B16DD3" w:rsidRPr="00963209">
        <w:rPr>
          <w:rFonts w:ascii="Arial" w:hAnsi="Arial" w:cs="Arial"/>
          <w:lang w:val="en-US"/>
        </w:rPr>
        <w:t xml:space="preserve">, meaning that </w:t>
      </w:r>
      <w:r w:rsidR="009E5290" w:rsidRPr="00963209">
        <w:rPr>
          <w:rFonts w:ascii="Arial" w:hAnsi="Arial" w:cs="Arial"/>
          <w:lang w:val="en-US"/>
        </w:rPr>
        <w:t>the simulated baggage disappear</w:t>
      </w:r>
      <w:r w:rsidR="00B16DD3" w:rsidRPr="00963209">
        <w:rPr>
          <w:rFonts w:ascii="Arial" w:hAnsi="Arial" w:cs="Arial"/>
          <w:lang w:val="en-US"/>
        </w:rPr>
        <w:t>ed</w:t>
      </w:r>
      <w:r w:rsidR="00FE4D1F" w:rsidRPr="00963209">
        <w:rPr>
          <w:rFonts w:ascii="Arial" w:hAnsi="Arial" w:cs="Arial"/>
          <w:lang w:val="en-US"/>
        </w:rPr>
        <w:t xml:space="preserve"> </w:t>
      </w:r>
      <w:r w:rsidR="00B16DD3" w:rsidRPr="00963209">
        <w:rPr>
          <w:rFonts w:ascii="Arial" w:hAnsi="Arial" w:cs="Arial"/>
          <w:lang w:val="en-US"/>
        </w:rPr>
        <w:t xml:space="preserve">from view and was </w:t>
      </w:r>
      <w:r w:rsidR="009E5290" w:rsidRPr="00963209">
        <w:rPr>
          <w:rFonts w:ascii="Arial" w:hAnsi="Arial" w:cs="Arial"/>
          <w:lang w:val="en-US"/>
        </w:rPr>
        <w:t xml:space="preserve">difficult to find </w:t>
      </w:r>
      <w:r w:rsidR="00FE4D1F" w:rsidRPr="00963209">
        <w:rPr>
          <w:rFonts w:ascii="Arial" w:hAnsi="Arial" w:cs="Arial"/>
          <w:lang w:val="en-US"/>
        </w:rPr>
        <w:t xml:space="preserve">it </w:t>
      </w:r>
      <w:r w:rsidR="009E5290" w:rsidRPr="00963209">
        <w:rPr>
          <w:rFonts w:ascii="Arial" w:hAnsi="Arial" w:cs="Arial"/>
          <w:lang w:val="en-US"/>
        </w:rPr>
        <w:t>again.</w:t>
      </w:r>
      <w:r w:rsidR="79EBD8E9" w:rsidRPr="00963209">
        <w:rPr>
          <w:rFonts w:ascii="Arial" w:hAnsi="Arial" w:cs="Arial"/>
          <w:lang w:val="en-US"/>
        </w:rPr>
        <w:t xml:space="preserve"> </w:t>
      </w:r>
      <w:r w:rsidR="00B16DD3" w:rsidRPr="00963209">
        <w:rPr>
          <w:rFonts w:ascii="Arial" w:hAnsi="Arial" w:cs="Arial"/>
          <w:lang w:val="en-US"/>
        </w:rPr>
        <w:t xml:space="preserve">Disabling the ability to pan the images prevented this from happening. </w:t>
      </w:r>
    </w:p>
    <w:p w14:paraId="2128921F" w14:textId="15FB6B4F" w:rsidR="009E5290" w:rsidRPr="00963209" w:rsidRDefault="009E5290" w:rsidP="00374A3B">
      <w:pPr>
        <w:snapToGrid w:val="0"/>
        <w:spacing w:line="480" w:lineRule="auto"/>
        <w:ind w:firstLine="720"/>
        <w:contextualSpacing/>
        <w:rPr>
          <w:rFonts w:ascii="Arial" w:hAnsi="Arial" w:cs="Arial"/>
          <w:lang w:val="en-US"/>
        </w:rPr>
      </w:pPr>
      <w:r w:rsidRPr="00963209">
        <w:rPr>
          <w:rFonts w:ascii="Arial" w:hAnsi="Arial" w:cs="Arial"/>
          <w:lang w:val="en-US"/>
        </w:rPr>
        <w:t xml:space="preserve">In the </w:t>
      </w:r>
      <w:r w:rsidR="00492813" w:rsidRPr="00963209">
        <w:rPr>
          <w:rFonts w:ascii="Arial" w:hAnsi="Arial" w:cs="Arial"/>
          <w:lang w:val="en-US"/>
        </w:rPr>
        <w:t>Dual-view search</w:t>
      </w:r>
      <w:r w:rsidRPr="00963209">
        <w:rPr>
          <w:rFonts w:ascii="Arial" w:hAnsi="Arial" w:cs="Arial"/>
          <w:lang w:val="en-US"/>
        </w:rPr>
        <w:t xml:space="preserve"> condition, the viewing area was split into two regions: one containing the top-down view and the other containing the side view. Each region presented the view from one of two cameras. These cameras were placed in different locations to create the top-down and side views respectively. For the </w:t>
      </w:r>
      <w:r w:rsidR="00492813" w:rsidRPr="00963209">
        <w:rPr>
          <w:rFonts w:ascii="Arial" w:hAnsi="Arial" w:cs="Arial"/>
          <w:lang w:val="en-US"/>
        </w:rPr>
        <w:t>Dual-view search</w:t>
      </w:r>
      <w:r w:rsidRPr="00963209">
        <w:rPr>
          <w:rFonts w:ascii="Arial" w:hAnsi="Arial" w:cs="Arial"/>
          <w:lang w:val="en-US"/>
        </w:rPr>
        <w:t xml:space="preserve"> condition, Orbit Controls were disabled, thereby preventing participants from rotating the simulated baggage or zooming into and out of it.</w:t>
      </w:r>
    </w:p>
    <w:p w14:paraId="2C7A6DD4" w14:textId="65D47CC1"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tab/>
      </w:r>
      <w:r w:rsidRPr="00963209">
        <w:rPr>
          <w:rFonts w:ascii="Arial" w:hAnsi="Arial" w:cs="Arial"/>
          <w:b/>
          <w:bCs/>
          <w:lang w:val="en-US"/>
        </w:rPr>
        <w:t xml:space="preserve">Object Library. </w:t>
      </w:r>
      <w:r w:rsidRPr="00963209">
        <w:rPr>
          <w:rFonts w:ascii="Arial" w:hAnsi="Arial" w:cs="Arial"/>
          <w:lang w:val="en-US"/>
        </w:rPr>
        <w:t xml:space="preserve">We created a set of custom 3D objects for the study using Blender </w:t>
      </w:r>
      <w:r w:rsidRPr="00963209">
        <w:rPr>
          <w:rFonts w:ascii="Arial" w:hAnsi="Arial" w:cs="Arial"/>
          <w:lang w:val="en-US"/>
        </w:rPr>
        <w:fldChar w:fldCharType="begin"/>
      </w:r>
      <w:r w:rsidRPr="00963209">
        <w:rPr>
          <w:rFonts w:ascii="Arial" w:hAnsi="Arial" w:cs="Arial"/>
          <w:lang w:val="en-US"/>
        </w:rPr>
        <w:instrText xml:space="preserve"> ADDIN ZOTERO_ITEM CSL_CITATION {"citationID":"H82CypJV","properties":{"formattedCitation":"(Hess, 2013)","plainCitation":"(Hess, 2013)","noteIndex":0},"citationItems":[{"id":3148,"uris":["http://zotero.org/users/6618481/items/H64N94G4"],"itemData":{"id":3148,"type":"book","abstract":"Blender Foundations is the definitive resource for getting started with 3D art in Blender, one of the most popular 3D/Animation tools on the market . With the expert insight and experience of Roland Hess, noted Blender expert and author, animators and artists will learn the basics starting with the revised 2.6 interface, modeling tools, sculpting, lighting and materials through rendering, compositing and video editing. Some of the new features covered include the completely re-thought interface, the character animation and keying system, and the smoke simulator.  More than just a tutorial guide, \"Blender Foundations\" covers the philosophy behind this ingenious software that so many 3D artists are turning to today. Start working today with Blender with the accompanying web site which includes all of the projects and support files alongside videos, step-by-step screenshots of the trickier tutorials, as well as a direct links to official resources like the Blender download site and artist forums.","ISBN":"978-1-136-13037-3","language":"en","note":"Google-Books-ID: 0KDseZPcgSEC","number-of-pages":"418","publisher":"Taylor &amp; Francis","source":"Google Books","title":"Blender Foundations: The Essential Guide to Learning Blender 2.5","title-short":"Blender Foundations","author":[{"family":"Hess","given":"Roland"}],"issued":{"date-parts":[["2013",5,2]]}}}],"schema":"https://github.com/citation-style-language/schema/raw/master/csl-citation.json"} </w:instrText>
      </w:r>
      <w:r w:rsidRPr="00963209">
        <w:rPr>
          <w:rFonts w:ascii="Arial" w:hAnsi="Arial" w:cs="Arial"/>
          <w:lang w:val="en-US"/>
        </w:rPr>
        <w:fldChar w:fldCharType="separate"/>
      </w:r>
      <w:r w:rsidRPr="00963209">
        <w:rPr>
          <w:rFonts w:ascii="Arial" w:hAnsi="Arial" w:cs="Arial"/>
          <w:lang w:val="en-US"/>
        </w:rPr>
        <w:t>(Hess, 2013)</w:t>
      </w:r>
      <w:r w:rsidRPr="00963209">
        <w:rPr>
          <w:rFonts w:ascii="Arial" w:hAnsi="Arial" w:cs="Arial"/>
          <w:lang w:val="en-US"/>
        </w:rPr>
        <w:fldChar w:fldCharType="end"/>
      </w:r>
      <w:r w:rsidRPr="00963209">
        <w:rPr>
          <w:rFonts w:ascii="Arial" w:hAnsi="Arial" w:cs="Arial"/>
          <w:lang w:val="en-US"/>
        </w:rPr>
        <w:t>. These 3D objects were created based on an existing library of 2D X-ray images that we have used in past research</w:t>
      </w:r>
      <w:r w:rsidR="006A1E16" w:rsidRPr="00963209">
        <w:rPr>
          <w:rFonts w:ascii="Arial" w:hAnsi="Arial" w:cs="Arial"/>
          <w:lang w:val="en-US"/>
        </w:rPr>
        <w:t xml:space="preserve"> </w:t>
      </w:r>
      <w:r w:rsidR="006A1E16" w:rsidRPr="00963209">
        <w:rPr>
          <w:rFonts w:ascii="Arial" w:hAnsi="Arial" w:cs="Arial"/>
          <w:lang w:val="en-US"/>
        </w:rPr>
        <w:fldChar w:fldCharType="begin"/>
      </w:r>
      <w:r w:rsidR="00CF4707" w:rsidRPr="00963209">
        <w:rPr>
          <w:rFonts w:ascii="Arial" w:hAnsi="Arial" w:cs="Arial"/>
          <w:lang w:val="en-US"/>
        </w:rPr>
        <w:instrText xml:space="preserve"> ADDIN ZOTERO_ITEM CSL_CITATION {"citationID":"DfAKfqal","properties":{"formattedCitation":"(Godwin et al., 2010)","plainCitation":"(Godwin et al., 2010)","noteIndex":0},"citationItems":[{"id":2508,"uris":["http://zotero.org/users/6618481/items/XIVVENFV"],"itemData":{"id":2508,"type":"article-journal","abstract":"The probability of target presentation in visual search tasks influences target detection performance: this is known as the prevalence effect (Wolfe et al., 2005). Additionally, searching for several targets simultaneously reduces search performance: this is known as the dual-target cost (DTC: Menneer et al., 2007). The interaction between the DTC and prevalence effect was investigated in a single study by presenting one target in dual-target search at a higher level of prevalence than the other target (Target A: 45% Prevalence; Target B: 5% Prevalence). An overall DTC was found for both RTs and response accuracy. Furthermore, there was an effect of target prevalence in dual-target search, suggesting that, when one target is presented at a higher level of prevalence than the other, both the dual-target cost and the prevalence effect contribute to decrements in performance. The implications for airport X-ray screening are discussed.","container-title":"Acta Psychologica","DOI":"10.1016/j.actpsy.2009.12.009","ISSN":"1873-6297","issue":"1","journalAbbreviation":"Acta Psychol (Amst)","language":"eng","note":"PMID: 20129597","page":"79-84","source":"PubMed","title":"The impact of Relative Prevalence on dual-target search for threat items from airport X-ray screening","volume":"134","author":[{"family":"Godwin","given":"Hayward J."},{"family":"Menneer","given":"Tamaryn"},{"family":"Cave","given":"Kyle R."},{"family":"Helman","given":"Shaun"},{"family":"Way","given":"Rachael L."},{"family":"Donnelly","given":"Nick"}],"issued":{"date-parts":[["2010",5]]}}}],"schema":"https://github.com/citation-style-language/schema/raw/master/csl-citation.json"} </w:instrText>
      </w:r>
      <w:r w:rsidR="006A1E16" w:rsidRPr="00963209">
        <w:rPr>
          <w:rFonts w:ascii="Arial" w:hAnsi="Arial" w:cs="Arial"/>
          <w:lang w:val="en-US"/>
        </w:rPr>
        <w:fldChar w:fldCharType="separate"/>
      </w:r>
      <w:r w:rsidR="00CF4707" w:rsidRPr="00963209">
        <w:rPr>
          <w:rFonts w:ascii="Arial" w:hAnsi="Arial" w:cs="Arial"/>
          <w:lang w:val="en-US"/>
        </w:rPr>
        <w:t>(Godwin et al., 2010)</w:t>
      </w:r>
      <w:r w:rsidR="006A1E16" w:rsidRPr="00963209">
        <w:rPr>
          <w:rFonts w:ascii="Arial" w:hAnsi="Arial" w:cs="Arial"/>
          <w:lang w:val="en-US"/>
        </w:rPr>
        <w:fldChar w:fldCharType="end"/>
      </w:r>
      <w:r w:rsidR="00715291" w:rsidRPr="00963209">
        <w:rPr>
          <w:rFonts w:ascii="Arial" w:hAnsi="Arial" w:cs="Arial"/>
          <w:lang w:val="en-US"/>
        </w:rPr>
        <w:t xml:space="preserve">. </w:t>
      </w:r>
      <w:r w:rsidRPr="00963209">
        <w:rPr>
          <w:rFonts w:ascii="Arial" w:hAnsi="Arial" w:cs="Arial"/>
          <w:lang w:val="en-US"/>
        </w:rPr>
        <w:t xml:space="preserve">All objects were created as closely as possible to their actual size to ensure that their proportions were </w:t>
      </w:r>
      <w:r w:rsidRPr="00963209">
        <w:rPr>
          <w:rFonts w:ascii="Arial" w:hAnsi="Arial" w:cs="Arial"/>
          <w:lang w:val="en-US"/>
        </w:rPr>
        <w:lastRenderedPageBreak/>
        <w:t>maintained when included in the simulated baggage. The bags were created within the maximum limits allowed for carry-on baggage in the UK.</w:t>
      </w:r>
    </w:p>
    <w:p w14:paraId="6FD42B30" w14:textId="438C65A3" w:rsidR="009E5290" w:rsidRPr="00963209" w:rsidRDefault="009E5290">
      <w:pPr>
        <w:spacing w:line="480" w:lineRule="auto"/>
        <w:contextualSpacing/>
        <w:rPr>
          <w:rFonts w:ascii="Arial" w:hAnsi="Arial" w:cs="Arial"/>
          <w:lang w:val="en-US"/>
        </w:rPr>
      </w:pPr>
      <w:r w:rsidRPr="00963209">
        <w:rPr>
          <w:rFonts w:ascii="Arial" w:hAnsi="Arial" w:cs="Arial"/>
          <w:b/>
          <w:bCs/>
          <w:lang w:val="en-US"/>
        </w:rPr>
        <w:tab/>
      </w:r>
      <w:r w:rsidRPr="00963209">
        <w:rPr>
          <w:rFonts w:ascii="Arial" w:hAnsi="Arial" w:cs="Arial"/>
          <w:lang w:val="en-US"/>
        </w:rPr>
        <w:t xml:space="preserve">The categories of objects that we created were guided </w:t>
      </w:r>
      <w:r w:rsidR="008A2354" w:rsidRPr="00963209">
        <w:rPr>
          <w:rFonts w:ascii="Arial" w:hAnsi="Arial" w:cs="Arial"/>
          <w:lang w:val="en-US"/>
        </w:rPr>
        <w:t xml:space="preserve">from the results of </w:t>
      </w:r>
      <w:r w:rsidRPr="00963209">
        <w:rPr>
          <w:rFonts w:ascii="Arial" w:hAnsi="Arial" w:cs="Arial"/>
          <w:lang w:val="en-US"/>
        </w:rPr>
        <w:t>a</w:t>
      </w:r>
      <w:r w:rsidR="007F2227" w:rsidRPr="00963209">
        <w:rPr>
          <w:rFonts w:ascii="Arial" w:hAnsi="Arial" w:cs="Arial"/>
          <w:lang w:val="en-US"/>
        </w:rPr>
        <w:t>n unpublished</w:t>
      </w:r>
      <w:r w:rsidRPr="00963209">
        <w:rPr>
          <w:rFonts w:ascii="Arial" w:hAnsi="Arial" w:cs="Arial"/>
          <w:lang w:val="en-US"/>
        </w:rPr>
        <w:t xml:space="preserve"> survey conducted</w:t>
      </w:r>
      <w:r w:rsidR="00E21734" w:rsidRPr="00963209">
        <w:rPr>
          <w:rFonts w:ascii="Arial" w:hAnsi="Arial" w:cs="Arial"/>
          <w:lang w:val="en-US"/>
        </w:rPr>
        <w:t xml:space="preserve"> </w:t>
      </w:r>
      <w:r w:rsidR="008A2354" w:rsidRPr="00963209">
        <w:rPr>
          <w:rFonts w:ascii="Arial" w:hAnsi="Arial" w:cs="Arial"/>
          <w:lang w:val="en-US"/>
        </w:rPr>
        <w:t xml:space="preserve">by </w:t>
      </w:r>
      <w:r w:rsidR="00E21734" w:rsidRPr="00963209">
        <w:rPr>
          <w:rFonts w:ascii="Arial" w:hAnsi="Arial" w:cs="Arial"/>
          <w:lang w:val="en-US"/>
        </w:rPr>
        <w:t>our funders</w:t>
      </w:r>
      <w:r w:rsidRPr="00963209">
        <w:rPr>
          <w:rFonts w:ascii="Arial" w:hAnsi="Arial" w:cs="Arial"/>
          <w:lang w:val="en-US"/>
        </w:rPr>
        <w:t xml:space="preserve"> that asked participants what objects they typically pack into their carry-on baggage on flights</w:t>
      </w:r>
      <w:r w:rsidR="007F2227" w:rsidRPr="00963209">
        <w:rPr>
          <w:rFonts w:ascii="Arial" w:hAnsi="Arial" w:cs="Arial"/>
          <w:lang w:val="en-US"/>
        </w:rPr>
        <w:t xml:space="preserve">. </w:t>
      </w:r>
      <w:r w:rsidR="486DA7CD" w:rsidRPr="00963209">
        <w:rPr>
          <w:rFonts w:ascii="Arial" w:hAnsi="Arial" w:cs="Arial"/>
          <w:lang w:val="en-US"/>
        </w:rPr>
        <w:t xml:space="preserve">To ensure variety of our stimuli, </w:t>
      </w:r>
      <w:r w:rsidR="0C60C55C" w:rsidRPr="00963209">
        <w:rPr>
          <w:rFonts w:ascii="Arial" w:hAnsi="Arial" w:cs="Arial"/>
          <w:lang w:val="en-US"/>
        </w:rPr>
        <w:t>w</w:t>
      </w:r>
      <w:r w:rsidRPr="00963209">
        <w:rPr>
          <w:rFonts w:ascii="Arial" w:hAnsi="Arial" w:cs="Arial"/>
          <w:lang w:val="en-US"/>
        </w:rPr>
        <w:t xml:space="preserve">e created 10 </w:t>
      </w:r>
      <w:r w:rsidR="20668936" w:rsidRPr="00963209">
        <w:rPr>
          <w:rFonts w:ascii="Arial" w:hAnsi="Arial" w:cs="Arial"/>
          <w:lang w:val="en-US"/>
        </w:rPr>
        <w:t xml:space="preserve">different </w:t>
      </w:r>
      <w:r w:rsidRPr="00963209">
        <w:rPr>
          <w:rFonts w:ascii="Arial" w:hAnsi="Arial" w:cs="Arial"/>
          <w:lang w:val="en-US"/>
        </w:rPr>
        <w:t>bag</w:t>
      </w:r>
      <w:r w:rsidR="56FABF9F" w:rsidRPr="00963209">
        <w:rPr>
          <w:rFonts w:ascii="Arial" w:hAnsi="Arial" w:cs="Arial"/>
          <w:lang w:val="en-US"/>
        </w:rPr>
        <w:t xml:space="preserve"> </w:t>
      </w:r>
      <w:r w:rsidR="061F9233" w:rsidRPr="00963209">
        <w:rPr>
          <w:rFonts w:ascii="Arial" w:hAnsi="Arial" w:cs="Arial"/>
          <w:lang w:val="en-US"/>
        </w:rPr>
        <w:t>structures</w:t>
      </w:r>
      <w:r w:rsidRPr="00963209">
        <w:rPr>
          <w:rFonts w:ascii="Arial" w:hAnsi="Arial" w:cs="Arial"/>
          <w:lang w:val="en-US"/>
        </w:rPr>
        <w:t xml:space="preserve"> to be used in the trials and filled </w:t>
      </w:r>
      <w:r w:rsidR="5AE71CA2" w:rsidRPr="00963209">
        <w:rPr>
          <w:rFonts w:ascii="Arial" w:hAnsi="Arial" w:cs="Arial"/>
          <w:lang w:val="en-US"/>
        </w:rPr>
        <w:t xml:space="preserve">them </w:t>
      </w:r>
      <w:r w:rsidRPr="00963209">
        <w:rPr>
          <w:rFonts w:ascii="Arial" w:hAnsi="Arial" w:cs="Arial"/>
          <w:lang w:val="en-US"/>
        </w:rPr>
        <w:t xml:space="preserve">with objects, simulating an item of carry-on baggage. For target objects, we created 10 guns, 10 knives, 10 IEDs, 10 liquids (for Experiment 2 only) and 10 laptops (for Experiment 2 only). We created six different items of distractor objects from the following categories: hardback books, paperback books, cameras, mobile phones, charging cables, clothing, coins, electronic tablets, food, headphones, music players, notepads, paper, passports, pens, pencils, sunglasses, wallets, and wash kits. To make the simulated luggage appear </w:t>
      </w:r>
      <w:r w:rsidR="003014D8" w:rsidRPr="00963209">
        <w:rPr>
          <w:rFonts w:ascii="Arial" w:hAnsi="Arial" w:cs="Arial"/>
          <w:lang w:val="en-US"/>
        </w:rPr>
        <w:t>‘mess</w:t>
      </w:r>
      <w:r w:rsidR="00B4672E" w:rsidRPr="00963209">
        <w:rPr>
          <w:rFonts w:ascii="Arial" w:hAnsi="Arial" w:cs="Arial"/>
          <w:lang w:val="en-US"/>
        </w:rPr>
        <w:t>y</w:t>
      </w:r>
      <w:r w:rsidR="003014D8" w:rsidRPr="00963209">
        <w:rPr>
          <w:rFonts w:ascii="Arial" w:hAnsi="Arial" w:cs="Arial"/>
          <w:lang w:val="en-US"/>
        </w:rPr>
        <w:t>’ and more realistic,</w:t>
      </w:r>
      <w:r w:rsidRPr="00963209">
        <w:rPr>
          <w:rFonts w:ascii="Arial" w:hAnsi="Arial" w:cs="Arial"/>
          <w:lang w:val="en-US"/>
        </w:rPr>
        <w:t xml:space="preserve"> we also created three different items of distractor objects from the following categories: crumbs, ear buds, fluff, hair, paperclips, pen lids, pills, ripped paper, and wrappers. </w:t>
      </w:r>
    </w:p>
    <w:p w14:paraId="3989D416" w14:textId="21855131" w:rsidR="009E5290"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tab/>
        <w:t xml:space="preserve">As part of the baggage creation </w:t>
      </w:r>
      <w:proofErr w:type="gramStart"/>
      <w:r w:rsidRPr="00963209">
        <w:rPr>
          <w:rFonts w:ascii="Arial" w:hAnsi="Arial" w:cs="Arial"/>
          <w:lang w:val="en-US"/>
        </w:rPr>
        <w:t>process</w:t>
      </w:r>
      <w:proofErr w:type="gramEnd"/>
      <w:r w:rsidRPr="00963209">
        <w:rPr>
          <w:rFonts w:ascii="Arial" w:hAnsi="Arial" w:cs="Arial"/>
          <w:lang w:val="en-US"/>
        </w:rPr>
        <w:t xml:space="preserve"> we </w:t>
      </w:r>
      <w:r w:rsidR="00126714" w:rsidRPr="00963209">
        <w:rPr>
          <w:rFonts w:ascii="Arial" w:hAnsi="Arial" w:cs="Arial"/>
          <w:lang w:val="en-US"/>
        </w:rPr>
        <w:t>categorized</w:t>
      </w:r>
      <w:r w:rsidRPr="00963209">
        <w:rPr>
          <w:rFonts w:ascii="Arial" w:hAnsi="Arial" w:cs="Arial"/>
          <w:lang w:val="en-US"/>
        </w:rPr>
        <w:t xml:space="preserve"> distractor objects as either being ‘large’ or ‘small’. This was based on an examination of the overall distribution of the different distractor object volumes. On each trial, </w:t>
      </w:r>
      <w:r w:rsidR="00A021AB" w:rsidRPr="00963209">
        <w:rPr>
          <w:rFonts w:ascii="Arial" w:hAnsi="Arial" w:cs="Arial"/>
          <w:lang w:val="en-US"/>
        </w:rPr>
        <w:t>an</w:t>
      </w:r>
      <w:r w:rsidRPr="00963209">
        <w:rPr>
          <w:rFonts w:ascii="Arial" w:hAnsi="Arial" w:cs="Arial"/>
          <w:lang w:val="en-US"/>
        </w:rPr>
        <w:t xml:space="preserve"> object could only be presented once,</w:t>
      </w:r>
      <w:r w:rsidR="00A021AB" w:rsidRPr="00963209">
        <w:rPr>
          <w:rFonts w:ascii="Arial" w:hAnsi="Arial" w:cs="Arial"/>
          <w:lang w:val="en-US"/>
        </w:rPr>
        <w:t xml:space="preserve"> and there was </w:t>
      </w:r>
      <w:r w:rsidRPr="00963209">
        <w:rPr>
          <w:rFonts w:ascii="Arial" w:hAnsi="Arial" w:cs="Arial"/>
          <w:lang w:val="en-US"/>
        </w:rPr>
        <w:t xml:space="preserve">a limit of three instances of each object category. This was, except for the ‘messy’ objects, for which there could be 10 copies of each </w:t>
      </w:r>
      <w:r w:rsidR="00F5284C" w:rsidRPr="00963209">
        <w:rPr>
          <w:rFonts w:ascii="Arial" w:hAnsi="Arial" w:cs="Arial"/>
          <w:lang w:val="en-US"/>
        </w:rPr>
        <w:t xml:space="preserve">specific </w:t>
      </w:r>
      <w:r w:rsidRPr="00963209">
        <w:rPr>
          <w:rFonts w:ascii="Arial" w:hAnsi="Arial" w:cs="Arial"/>
          <w:lang w:val="en-US"/>
        </w:rPr>
        <w:t xml:space="preserve">object with no more than 50 copies of objects from </w:t>
      </w:r>
      <w:r w:rsidR="00F5284C" w:rsidRPr="00963209">
        <w:rPr>
          <w:rFonts w:ascii="Arial" w:hAnsi="Arial" w:cs="Arial"/>
          <w:lang w:val="en-US"/>
        </w:rPr>
        <w:t>that object’s</w:t>
      </w:r>
      <w:r w:rsidRPr="00963209">
        <w:rPr>
          <w:rFonts w:ascii="Arial" w:hAnsi="Arial" w:cs="Arial"/>
          <w:lang w:val="en-US"/>
        </w:rPr>
        <w:t xml:space="preserve"> category</w:t>
      </w:r>
      <w:r w:rsidR="00F5284C" w:rsidRPr="00963209">
        <w:rPr>
          <w:rFonts w:ascii="Arial" w:hAnsi="Arial" w:cs="Arial"/>
          <w:lang w:val="en-US"/>
        </w:rPr>
        <w:t xml:space="preserve"> (e.g., there could be no more than 10 copies of one specific paperclip, with no more than 50 paperclips in total per bag)</w:t>
      </w:r>
      <w:r w:rsidRPr="00963209">
        <w:rPr>
          <w:rFonts w:ascii="Arial" w:hAnsi="Arial" w:cs="Arial"/>
          <w:lang w:val="en-US"/>
        </w:rPr>
        <w:t>.</w:t>
      </w:r>
    </w:p>
    <w:p w14:paraId="41E9475B" w14:textId="4DF26A12" w:rsidR="007519E8" w:rsidRPr="00963209" w:rsidRDefault="009E5290" w:rsidP="00374A3B">
      <w:pPr>
        <w:snapToGrid w:val="0"/>
        <w:spacing w:line="480" w:lineRule="auto"/>
        <w:contextualSpacing/>
        <w:rPr>
          <w:rFonts w:ascii="Arial" w:hAnsi="Arial" w:cs="Arial"/>
          <w:lang w:val="en-US"/>
        </w:rPr>
      </w:pPr>
      <w:r w:rsidRPr="00963209">
        <w:rPr>
          <w:rFonts w:ascii="Arial" w:hAnsi="Arial" w:cs="Arial"/>
          <w:lang w:val="en-US"/>
        </w:rPr>
        <w:lastRenderedPageBreak/>
        <w:tab/>
      </w:r>
      <w:r w:rsidRPr="00963209">
        <w:rPr>
          <w:rFonts w:ascii="Arial" w:hAnsi="Arial" w:cs="Arial"/>
          <w:b/>
          <w:bCs/>
          <w:lang w:val="en-US"/>
        </w:rPr>
        <w:t xml:space="preserve">Creating Simulated Baggage. </w:t>
      </w:r>
      <w:r w:rsidR="007F2227" w:rsidRPr="00963209">
        <w:rPr>
          <w:rFonts w:ascii="Arial" w:hAnsi="Arial" w:cs="Arial"/>
          <w:lang w:val="en-US"/>
        </w:rPr>
        <w:t xml:space="preserve">A set of example </w:t>
      </w:r>
      <w:r w:rsidR="003F1E12" w:rsidRPr="00963209">
        <w:rPr>
          <w:rFonts w:ascii="Arial" w:hAnsi="Arial" w:cs="Arial"/>
          <w:lang w:val="en-US"/>
        </w:rPr>
        <w:t>stimuli</w:t>
      </w:r>
      <w:r w:rsidR="007F2227" w:rsidRPr="00963209">
        <w:rPr>
          <w:rFonts w:ascii="Arial" w:hAnsi="Arial" w:cs="Arial"/>
          <w:lang w:val="en-US"/>
        </w:rPr>
        <w:t xml:space="preserve"> is presented in Figure </w:t>
      </w:r>
      <w:r w:rsidR="00865BEF" w:rsidRPr="00963209">
        <w:rPr>
          <w:rFonts w:ascii="Arial" w:hAnsi="Arial" w:cs="Arial"/>
          <w:lang w:val="en-US"/>
        </w:rPr>
        <w:t>2</w:t>
      </w:r>
      <w:r w:rsidR="007F2227" w:rsidRPr="00963209">
        <w:rPr>
          <w:rFonts w:ascii="Arial" w:hAnsi="Arial" w:cs="Arial"/>
          <w:lang w:val="en-US"/>
        </w:rPr>
        <w:t xml:space="preserve">. </w:t>
      </w:r>
      <w:r w:rsidRPr="00963209">
        <w:rPr>
          <w:rFonts w:ascii="Arial" w:hAnsi="Arial" w:cs="Arial"/>
          <w:lang w:val="en-US"/>
        </w:rPr>
        <w:t xml:space="preserve">On each trial, a new piece of simulated baggage was created. This process began with randomly selecting a bag to use and fill with objects. Each bag had a defined ‘safe zone’ wherein objects could be placed. This was implemented to avoid objects overlapping with bag components such as wheels, zips, or the </w:t>
      </w:r>
      <w:r w:rsidR="00F90F72" w:rsidRPr="00963209">
        <w:rPr>
          <w:rFonts w:ascii="Arial" w:hAnsi="Arial" w:cs="Arial"/>
          <w:lang w:val="en-US"/>
        </w:rPr>
        <w:t>beveled</w:t>
      </w:r>
      <w:r w:rsidRPr="00963209">
        <w:rPr>
          <w:rFonts w:ascii="Arial" w:hAnsi="Arial" w:cs="Arial"/>
          <w:lang w:val="en-US"/>
        </w:rPr>
        <w:t xml:space="preserve"> corners of bags. </w:t>
      </w:r>
    </w:p>
    <w:p w14:paraId="7732EBE1" w14:textId="77777777" w:rsidR="007F2227" w:rsidRPr="00963209" w:rsidRDefault="007F2227" w:rsidP="00374A3B">
      <w:pPr>
        <w:snapToGrid w:val="0"/>
        <w:spacing w:line="480" w:lineRule="auto"/>
        <w:contextualSpacing/>
        <w:rPr>
          <w:rFonts w:ascii="Arial" w:hAnsi="Arial" w:cs="Arial"/>
          <w:lang w:val="en-US"/>
        </w:rPr>
      </w:pPr>
    </w:p>
    <w:p w14:paraId="72DF2664" w14:textId="484C134F" w:rsidR="00B04F90" w:rsidRPr="00963209" w:rsidRDefault="00B04F90" w:rsidP="005F3182">
      <w:pPr>
        <w:rPr>
          <w:rFonts w:ascii="Arial" w:hAnsi="Arial" w:cs="Arial"/>
          <w:b/>
          <w:bCs/>
          <w:lang w:val="en-US"/>
        </w:rPr>
      </w:pPr>
      <w:r w:rsidRPr="00963209">
        <w:rPr>
          <w:rFonts w:ascii="Arial" w:hAnsi="Arial" w:cs="Arial"/>
          <w:lang w:val="en-US"/>
        </w:rPr>
        <w:br w:type="page"/>
      </w:r>
      <w:r w:rsidRPr="00963209">
        <w:rPr>
          <w:rFonts w:ascii="Arial" w:hAnsi="Arial" w:cs="Arial"/>
          <w:b/>
          <w:bCs/>
          <w:lang w:val="en-US"/>
        </w:rPr>
        <w:lastRenderedPageBreak/>
        <w:t>Figure 2</w:t>
      </w:r>
    </w:p>
    <w:p w14:paraId="04EA3EBE" w14:textId="3610A397" w:rsidR="007F2227" w:rsidRPr="00963209" w:rsidRDefault="00B04F90" w:rsidP="00374A3B">
      <w:pPr>
        <w:snapToGrid w:val="0"/>
        <w:spacing w:line="480" w:lineRule="auto"/>
        <w:contextualSpacing/>
        <w:rPr>
          <w:rFonts w:ascii="Arial" w:hAnsi="Arial" w:cs="Arial"/>
          <w:i/>
          <w:iCs/>
          <w:lang w:val="en-US"/>
        </w:rPr>
      </w:pPr>
      <w:r w:rsidRPr="00963209">
        <w:rPr>
          <w:rFonts w:ascii="Arial" w:hAnsi="Arial" w:cs="Arial"/>
          <w:i/>
          <w:iCs/>
          <w:lang w:val="en-US"/>
        </w:rPr>
        <w:t>Grid Display of Random Selection of Simulated Baggage from Experiment</w:t>
      </w:r>
      <w:r w:rsidR="00FB46DE" w:rsidRPr="00963209">
        <w:rPr>
          <w:rFonts w:ascii="Arial" w:hAnsi="Arial" w:cs="Arial"/>
          <w:i/>
          <w:iCs/>
          <w:lang w:val="en-US"/>
        </w:rPr>
        <w:t xml:space="preserve"> 1 and 2</w:t>
      </w:r>
    </w:p>
    <w:p w14:paraId="4BA3D732" w14:textId="0CEB6A49" w:rsidR="00B04F90" w:rsidRPr="00963209" w:rsidRDefault="00B04F90" w:rsidP="00374A3B">
      <w:pPr>
        <w:snapToGrid w:val="0"/>
        <w:spacing w:line="480" w:lineRule="auto"/>
        <w:contextualSpacing/>
        <w:rPr>
          <w:rFonts w:ascii="Arial" w:hAnsi="Arial" w:cs="Arial"/>
          <w:lang w:val="en-US"/>
        </w:rPr>
      </w:pPr>
      <w:r w:rsidRPr="00963209">
        <w:rPr>
          <w:rFonts w:ascii="Arial" w:hAnsi="Arial" w:cs="Arial"/>
          <w:noProof/>
          <w:lang w:val="en-US"/>
        </w:rPr>
        <w:drawing>
          <wp:inline distT="0" distB="0" distL="0" distR="0" wp14:anchorId="3E5934AF" wp14:editId="7BD99755">
            <wp:extent cx="5545633" cy="7115711"/>
            <wp:effectExtent l="0" t="0" r="4445" b="0"/>
            <wp:docPr id="1307721660" name="Picture 1" descr="A collage of various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21660" name="Picture 1" descr="A collage of various objects&#10;&#10;Description automatically generated"/>
                    <pic:cNvPicPr/>
                  </pic:nvPicPr>
                  <pic:blipFill>
                    <a:blip r:embed="rId12"/>
                    <a:stretch>
                      <a:fillRect/>
                    </a:stretch>
                  </pic:blipFill>
                  <pic:spPr>
                    <a:xfrm>
                      <a:off x="0" y="0"/>
                      <a:ext cx="5568635" cy="7145225"/>
                    </a:xfrm>
                    <a:prstGeom prst="rect">
                      <a:avLst/>
                    </a:prstGeom>
                  </pic:spPr>
                </pic:pic>
              </a:graphicData>
            </a:graphic>
          </wp:inline>
        </w:drawing>
      </w:r>
    </w:p>
    <w:p w14:paraId="43FB9357" w14:textId="0DD4F960" w:rsidR="00B04F90" w:rsidRPr="00963209" w:rsidRDefault="00B04F90" w:rsidP="00374A3B">
      <w:pPr>
        <w:snapToGrid w:val="0"/>
        <w:spacing w:line="480" w:lineRule="auto"/>
        <w:contextualSpacing/>
        <w:rPr>
          <w:rFonts w:ascii="Arial" w:hAnsi="Arial" w:cs="Arial"/>
          <w:lang w:val="en-US"/>
        </w:rPr>
      </w:pPr>
      <w:r w:rsidRPr="00963209">
        <w:rPr>
          <w:rFonts w:ascii="Arial" w:hAnsi="Arial" w:cs="Arial"/>
          <w:i/>
          <w:iCs/>
          <w:lang w:val="en-US"/>
        </w:rPr>
        <w:lastRenderedPageBreak/>
        <w:t xml:space="preserve">Note: </w:t>
      </w:r>
      <w:r w:rsidRPr="00963209">
        <w:rPr>
          <w:rFonts w:ascii="Arial" w:hAnsi="Arial" w:cs="Arial"/>
          <w:lang w:val="en-US"/>
        </w:rPr>
        <w:t xml:space="preserve">Figure displays a 5 x 5 grid of a random selection of simulated baggage from a single run of the experiment. Items were selected randomly from the </w:t>
      </w:r>
      <w:r w:rsidR="00AC5F88" w:rsidRPr="00963209">
        <w:rPr>
          <w:rFonts w:ascii="Arial" w:hAnsi="Arial" w:cs="Arial"/>
          <w:lang w:val="en-US"/>
        </w:rPr>
        <w:t xml:space="preserve">object library </w:t>
      </w:r>
      <w:r w:rsidRPr="00963209">
        <w:rPr>
          <w:rFonts w:ascii="Arial" w:hAnsi="Arial" w:cs="Arial"/>
          <w:lang w:val="en-US"/>
        </w:rPr>
        <w:t xml:space="preserve">and fitted into each bag using the bag packing algorithm. </w:t>
      </w:r>
    </w:p>
    <w:p w14:paraId="6592D6AA" w14:textId="77777777" w:rsidR="007F2227" w:rsidRPr="00963209" w:rsidRDefault="007F2227" w:rsidP="00374A3B">
      <w:pPr>
        <w:snapToGrid w:val="0"/>
        <w:spacing w:line="480" w:lineRule="auto"/>
        <w:contextualSpacing/>
        <w:rPr>
          <w:rFonts w:ascii="Arial" w:hAnsi="Arial" w:cs="Arial"/>
          <w:lang w:val="en-US"/>
        </w:rPr>
      </w:pPr>
    </w:p>
    <w:p w14:paraId="2D635097" w14:textId="77777777" w:rsidR="007519E8" w:rsidRPr="00963209" w:rsidRDefault="007519E8" w:rsidP="00374A3B">
      <w:pPr>
        <w:snapToGrid w:val="0"/>
        <w:spacing w:line="480" w:lineRule="auto"/>
        <w:contextualSpacing/>
        <w:rPr>
          <w:rFonts w:ascii="Arial" w:hAnsi="Arial" w:cs="Arial"/>
          <w:lang w:val="en-US"/>
        </w:rPr>
      </w:pPr>
      <w:r w:rsidRPr="00963209">
        <w:rPr>
          <w:rFonts w:ascii="Arial" w:hAnsi="Arial" w:cs="Arial"/>
          <w:lang w:val="en-US"/>
        </w:rPr>
        <w:tab/>
        <w:t xml:space="preserve">After a bag had been selected, the first object was then added to the simulated baggage. On target-present trials, the first object added was a target: this approach was taken to ensure that the target could fit within the bag and thereby mean that the trial was genuinely a target-present trial. On target-absent trials, the first object added was a distractor from the ‘large’ object category. Once selected, the object was rotated at random from 0° to 360° in the </w:t>
      </w:r>
      <w:r w:rsidRPr="00963209">
        <w:rPr>
          <w:rFonts w:ascii="Arial" w:hAnsi="Arial" w:cs="Arial"/>
          <w:i/>
          <w:iCs/>
          <w:lang w:val="en-US"/>
        </w:rPr>
        <w:t>x</w:t>
      </w:r>
      <w:r w:rsidRPr="00963209">
        <w:rPr>
          <w:rFonts w:ascii="Arial" w:hAnsi="Arial" w:cs="Arial"/>
          <w:lang w:val="en-US"/>
        </w:rPr>
        <w:t xml:space="preserve">, </w:t>
      </w:r>
      <w:r w:rsidRPr="00963209">
        <w:rPr>
          <w:rFonts w:ascii="Arial" w:hAnsi="Arial" w:cs="Arial"/>
          <w:i/>
          <w:iCs/>
          <w:lang w:val="en-US"/>
        </w:rPr>
        <w:t>y</w:t>
      </w:r>
      <w:r w:rsidRPr="00963209">
        <w:rPr>
          <w:rFonts w:ascii="Arial" w:hAnsi="Arial" w:cs="Arial"/>
          <w:lang w:val="en-US"/>
        </w:rPr>
        <w:t xml:space="preserve">, and </w:t>
      </w:r>
      <w:r w:rsidRPr="00963209">
        <w:rPr>
          <w:rFonts w:ascii="Arial" w:hAnsi="Arial" w:cs="Arial"/>
          <w:i/>
          <w:iCs/>
          <w:lang w:val="en-US"/>
        </w:rPr>
        <w:t>z</w:t>
      </w:r>
      <w:r w:rsidRPr="00963209">
        <w:rPr>
          <w:rFonts w:ascii="Arial" w:hAnsi="Arial" w:cs="Arial"/>
          <w:lang w:val="en-US"/>
        </w:rPr>
        <w:t xml:space="preserve"> planes. There were then 100 ‘attempts’ at finding a location where the object could fit within the bag. Each of these attempts involved selecting a random position on the </w:t>
      </w:r>
      <w:r w:rsidRPr="00963209">
        <w:rPr>
          <w:rFonts w:ascii="Arial" w:hAnsi="Arial" w:cs="Arial"/>
          <w:i/>
          <w:iCs/>
          <w:lang w:val="en-US"/>
        </w:rPr>
        <w:t>x</w:t>
      </w:r>
      <w:r w:rsidRPr="00963209">
        <w:rPr>
          <w:rFonts w:ascii="Arial" w:hAnsi="Arial" w:cs="Arial"/>
          <w:lang w:val="en-US"/>
        </w:rPr>
        <w:t xml:space="preserve">, </w:t>
      </w:r>
      <w:r w:rsidRPr="00963209">
        <w:rPr>
          <w:rFonts w:ascii="Arial" w:hAnsi="Arial" w:cs="Arial"/>
          <w:i/>
          <w:iCs/>
          <w:lang w:val="en-US"/>
        </w:rPr>
        <w:t>y</w:t>
      </w:r>
      <w:r w:rsidRPr="00963209">
        <w:rPr>
          <w:rFonts w:ascii="Arial" w:hAnsi="Arial" w:cs="Arial"/>
          <w:lang w:val="en-US"/>
        </w:rPr>
        <w:t xml:space="preserve">, and </w:t>
      </w:r>
      <w:r w:rsidRPr="00963209">
        <w:rPr>
          <w:rFonts w:ascii="Arial" w:hAnsi="Arial" w:cs="Arial"/>
          <w:i/>
          <w:iCs/>
          <w:lang w:val="en-US"/>
        </w:rPr>
        <w:t>z</w:t>
      </w:r>
      <w:r w:rsidRPr="00963209">
        <w:rPr>
          <w:rFonts w:ascii="Arial" w:hAnsi="Arial" w:cs="Arial"/>
          <w:lang w:val="en-US"/>
        </w:rPr>
        <w:t xml:space="preserve"> axes within the areas of the bag’s safe zone and then checking that the object still fit within the confines of the bag at that location. This check placed a virtual cube around the object and then examined whether that cube did not leave the bounding area of the bag.</w:t>
      </w:r>
      <w:r w:rsidRPr="00963209">
        <w:rPr>
          <w:rStyle w:val="FootnoteReference"/>
          <w:lang w:val="en-US"/>
        </w:rPr>
        <w:footnoteReference w:id="2"/>
      </w:r>
      <w:r w:rsidRPr="00963209">
        <w:rPr>
          <w:rFonts w:ascii="Arial" w:hAnsi="Arial" w:cs="Arial"/>
          <w:lang w:val="en-US"/>
        </w:rPr>
        <w:t xml:space="preserve"> If it did fit at that location, the object was placed there. After 100 failed attempts at finding a viable first object location, a new object was selected. This process continued until a location was found that allowed the first object to fit within the bag.</w:t>
      </w:r>
    </w:p>
    <w:p w14:paraId="1CC47286" w14:textId="678D6580" w:rsidR="009E5290" w:rsidRPr="00963209" w:rsidRDefault="007519E8" w:rsidP="00374A3B">
      <w:pPr>
        <w:snapToGrid w:val="0"/>
        <w:spacing w:line="480" w:lineRule="auto"/>
        <w:contextualSpacing/>
        <w:rPr>
          <w:rFonts w:ascii="Arial" w:hAnsi="Arial" w:cs="Arial"/>
          <w:lang w:val="en-US"/>
        </w:rPr>
      </w:pPr>
      <w:r w:rsidRPr="00963209">
        <w:rPr>
          <w:rFonts w:ascii="Arial" w:hAnsi="Arial" w:cs="Arial"/>
          <w:lang w:val="en-US"/>
        </w:rPr>
        <w:lastRenderedPageBreak/>
        <w:tab/>
        <w:t>Once the first object had been added, the remaining objects were added in a series of up to 700 more ‘</w:t>
      </w:r>
      <w:proofErr w:type="gramStart"/>
      <w:r w:rsidRPr="00963209">
        <w:rPr>
          <w:rFonts w:ascii="Arial" w:hAnsi="Arial" w:cs="Arial"/>
          <w:lang w:val="en-US"/>
        </w:rPr>
        <w:t>attempts’</w:t>
      </w:r>
      <w:proofErr w:type="gramEnd"/>
      <w:r w:rsidRPr="00963209">
        <w:rPr>
          <w:rFonts w:ascii="Arial" w:hAnsi="Arial" w:cs="Arial"/>
          <w:lang w:val="en-US"/>
        </w:rPr>
        <w:t>. The first 350 attempts involved focusing on finding viable locations for ‘large’ objects and the second 350 attempts involved focusing on finding viable locations for ‘small’ objects. A similar approach has been used in previous work</w:t>
      </w:r>
      <w:r w:rsidR="005A7845" w:rsidRPr="00963209">
        <w:rPr>
          <w:rFonts w:ascii="Arial" w:hAnsi="Arial" w:cs="Arial"/>
          <w:lang w:val="en-US"/>
        </w:rPr>
        <w:t xml:space="preserve"> </w:t>
      </w:r>
      <w:r w:rsidR="005A7845" w:rsidRPr="00963209">
        <w:rPr>
          <w:rFonts w:ascii="Arial" w:hAnsi="Arial" w:cs="Arial"/>
          <w:lang w:val="en-US"/>
        </w:rPr>
        <w:fldChar w:fldCharType="begin"/>
      </w:r>
      <w:r w:rsidR="005A7845" w:rsidRPr="00963209">
        <w:rPr>
          <w:rFonts w:ascii="Arial" w:hAnsi="Arial" w:cs="Arial"/>
          <w:lang w:val="en-US"/>
        </w:rPr>
        <w:instrText xml:space="preserve"> ADDIN ZOTERO_ITEM CSL_CITATION {"citationID":"NKauktYb","properties":{"formattedCitation":"(Parker et al., 2022)","plainCitation":"(Parker et al., 2022)","noteIndex":0},"citationItems":[{"id":3123,"uris":["http://zotero.org/users/6618481/items/EVH5NU6Q"],"itemData":{"id":3123,"type":"article-journal","abstract":"Computed Tomography (CT) is increasingly used in screening of cabin baggage in airports. The current study aimed to establish whether screening with CT confers a detection advantage over dual-view (DV) X-ray when resolution is controlled. We also evaluated whether a ‘targetless’ search strategy – in which screeners identify and reject safe items – improved detection relative to target-based methods. In an online study, 104 novice screeners were trained with either CT or DV, and either a targetless or a target-based search strategy. Screeners were then tested in a simulated cabin baggage screening task. CT screeners performed with greater sensitivity than DV screeners. Search strategy did not affect sensitivity, although the target-based strategy resulted in a more liberal criterion. We conclude that CT imaging confers a benefit to screening performance over DV when image resolution is controlled. This is likely due to the ability to rotate the image to resolve occlusions.","container-title":"Applied Ergonomics","DOI":"10.1016/j.apergo.2022.103834","ISSN":"00036870","journalAbbreviation":"Applied Ergonomics","language":"en","page":"103834","source":"DOI.org (Crossref)","title":"Enhanced threat detection in three dimensions: An image-matched comparison of computed tomography and dual-view X-ray baggage screening","title-short":"Enhanced threat detection in three dimensions","volume":"105","author":[{"family":"Parker","given":"Maximilian G."},{"family":"Muhl-Richardson","given":"Alex"},{"family":"Davis","given":"Greg"}],"issued":{"date-parts":[["2022",11]]}}}],"schema":"https://github.com/citation-style-language/schema/raw/master/csl-citation.json"} </w:instrText>
      </w:r>
      <w:r w:rsidR="005A7845" w:rsidRPr="00963209">
        <w:rPr>
          <w:rFonts w:ascii="Arial" w:hAnsi="Arial" w:cs="Arial"/>
          <w:lang w:val="en-US"/>
        </w:rPr>
        <w:fldChar w:fldCharType="separate"/>
      </w:r>
      <w:r w:rsidR="005A7845" w:rsidRPr="00963209">
        <w:rPr>
          <w:rFonts w:ascii="Arial" w:hAnsi="Arial" w:cs="Arial"/>
          <w:lang w:val="en-US"/>
        </w:rPr>
        <w:t>(Parker et al., 2022)</w:t>
      </w:r>
      <w:r w:rsidR="005A7845" w:rsidRPr="00963209">
        <w:rPr>
          <w:rFonts w:ascii="Arial" w:hAnsi="Arial" w:cs="Arial"/>
          <w:lang w:val="en-US"/>
        </w:rPr>
        <w:fldChar w:fldCharType="end"/>
      </w:r>
      <w:r w:rsidRPr="00963209">
        <w:rPr>
          <w:rFonts w:ascii="Arial" w:hAnsi="Arial" w:cs="Arial"/>
          <w:lang w:val="en-US"/>
        </w:rPr>
        <w:t xml:space="preserve">, and was necessary for the simple reason that, </w:t>
      </w:r>
      <w:r w:rsidR="00B4672E" w:rsidRPr="00963209">
        <w:rPr>
          <w:rFonts w:ascii="Arial" w:hAnsi="Arial" w:cs="Arial"/>
          <w:lang w:val="en-US"/>
        </w:rPr>
        <w:t xml:space="preserve">placement of </w:t>
      </w:r>
      <w:r w:rsidRPr="00963209">
        <w:rPr>
          <w:rFonts w:ascii="Arial" w:hAnsi="Arial" w:cs="Arial"/>
          <w:lang w:val="en-US"/>
        </w:rPr>
        <w:t xml:space="preserve">the smaller objects substantially </w:t>
      </w:r>
      <w:r w:rsidR="00484EC2" w:rsidRPr="00963209">
        <w:rPr>
          <w:rFonts w:ascii="Arial" w:hAnsi="Arial" w:cs="Arial"/>
          <w:lang w:val="en-US"/>
        </w:rPr>
        <w:t>reduces</w:t>
      </w:r>
      <w:r w:rsidRPr="00963209">
        <w:rPr>
          <w:rFonts w:ascii="Arial" w:hAnsi="Arial" w:cs="Arial"/>
          <w:lang w:val="en-US"/>
        </w:rPr>
        <w:t xml:space="preserve"> potential locations for lager objects and therefore precludes their inclusion. Each attempt involved trying to find a viable location in the bag for a given object that would not: (</w:t>
      </w:r>
      <w:proofErr w:type="spellStart"/>
      <w:r w:rsidRPr="00963209">
        <w:rPr>
          <w:rFonts w:ascii="Arial" w:hAnsi="Arial" w:cs="Arial"/>
          <w:lang w:val="en-US"/>
        </w:rPr>
        <w:t>i</w:t>
      </w:r>
      <w:proofErr w:type="spellEnd"/>
      <w:r w:rsidRPr="00963209">
        <w:rPr>
          <w:rFonts w:ascii="Arial" w:hAnsi="Arial" w:cs="Arial"/>
          <w:lang w:val="en-US"/>
        </w:rPr>
        <w:t>) result in the object extending beyond the defined safe zone for the bag and (ii) result in the object overlapping any other objects. The positioning of objects as part of these 700 attempts was guided by a novel algorithm designed to very rapidly find viable locations in 3D space</w:t>
      </w:r>
      <w:r w:rsidR="0051767A" w:rsidRPr="00963209">
        <w:rPr>
          <w:rFonts w:ascii="Arial" w:hAnsi="Arial" w:cs="Arial"/>
          <w:lang w:val="en-US"/>
        </w:rPr>
        <w:t>.</w:t>
      </w:r>
      <w:r w:rsidR="00E82038" w:rsidRPr="00963209">
        <w:rPr>
          <w:rFonts w:ascii="Arial" w:hAnsi="Arial" w:cs="Arial"/>
          <w:lang w:val="en-US"/>
        </w:rPr>
        <w:t xml:space="preserve"> Overall, </w:t>
      </w:r>
      <w:r w:rsidR="00906B9E" w:rsidRPr="00963209">
        <w:rPr>
          <w:rFonts w:ascii="Arial" w:hAnsi="Arial" w:cs="Arial"/>
          <w:lang w:val="en-US"/>
        </w:rPr>
        <w:t>an average of 73.85 objects were presented in each bag (</w:t>
      </w:r>
      <w:r w:rsidR="00906B9E" w:rsidRPr="00963209">
        <w:rPr>
          <w:rFonts w:ascii="Arial" w:hAnsi="Arial" w:cs="Arial"/>
          <w:i/>
          <w:iCs/>
          <w:lang w:val="en-US"/>
        </w:rPr>
        <w:t xml:space="preserve">SD </w:t>
      </w:r>
      <w:r w:rsidR="00906B9E" w:rsidRPr="00963209">
        <w:rPr>
          <w:rFonts w:ascii="Arial" w:hAnsi="Arial" w:cs="Arial"/>
          <w:lang w:val="en-US"/>
        </w:rPr>
        <w:t xml:space="preserve">= 11.99 objects). </w:t>
      </w:r>
    </w:p>
    <w:p w14:paraId="22E47760" w14:textId="77777777" w:rsidR="0039113F" w:rsidRPr="00963209" w:rsidRDefault="0039113F" w:rsidP="00374A3B">
      <w:pPr>
        <w:snapToGrid w:val="0"/>
        <w:spacing w:line="480" w:lineRule="auto"/>
        <w:contextualSpacing/>
        <w:rPr>
          <w:rFonts w:ascii="Arial" w:hAnsi="Arial" w:cs="Arial"/>
          <w:lang w:val="en-US"/>
        </w:rPr>
      </w:pPr>
    </w:p>
    <w:p w14:paraId="0B06BE2F" w14:textId="094FFB67" w:rsidR="00FF54E5" w:rsidRPr="00963209" w:rsidRDefault="007C3809" w:rsidP="00374A3B">
      <w:pPr>
        <w:spacing w:line="480" w:lineRule="auto"/>
        <w:contextualSpacing/>
        <w:jc w:val="center"/>
        <w:rPr>
          <w:rFonts w:ascii="Arial" w:hAnsi="Arial" w:cs="Arial"/>
          <w:b/>
          <w:bCs/>
          <w:lang w:val="en-US"/>
        </w:rPr>
      </w:pPr>
      <w:r w:rsidRPr="00963209">
        <w:rPr>
          <w:rFonts w:ascii="Arial" w:hAnsi="Arial" w:cs="Arial"/>
          <w:b/>
          <w:bCs/>
          <w:lang w:val="en-US"/>
        </w:rPr>
        <w:t>Results</w:t>
      </w:r>
    </w:p>
    <w:p w14:paraId="4D12684F" w14:textId="77777777" w:rsidR="00E539A6" w:rsidRPr="00963209" w:rsidRDefault="00E539A6" w:rsidP="00374A3B">
      <w:pPr>
        <w:snapToGrid w:val="0"/>
        <w:spacing w:line="480" w:lineRule="auto"/>
        <w:contextualSpacing/>
        <w:rPr>
          <w:rFonts w:ascii="Arial" w:hAnsi="Arial" w:cs="Arial"/>
          <w:b/>
          <w:bCs/>
          <w:lang w:val="en-US"/>
        </w:rPr>
      </w:pPr>
      <w:r w:rsidRPr="00963209">
        <w:rPr>
          <w:rFonts w:ascii="Arial" w:hAnsi="Arial" w:cs="Arial"/>
          <w:b/>
          <w:bCs/>
          <w:lang w:val="en-US"/>
        </w:rPr>
        <w:t>Analytic Approach</w:t>
      </w:r>
    </w:p>
    <w:p w14:paraId="276B31AE" w14:textId="041B1307" w:rsidR="003B04E9" w:rsidRPr="00963209" w:rsidRDefault="00E539A6" w:rsidP="00374A3B">
      <w:pPr>
        <w:snapToGrid w:val="0"/>
        <w:spacing w:line="480" w:lineRule="auto"/>
        <w:contextualSpacing/>
        <w:rPr>
          <w:rFonts w:ascii="Arial" w:hAnsi="Arial" w:cs="Arial"/>
          <w:lang w:val="en-US"/>
        </w:rPr>
      </w:pPr>
      <w:r w:rsidRPr="00963209">
        <w:rPr>
          <w:rFonts w:ascii="Arial" w:hAnsi="Arial" w:cs="Arial"/>
          <w:lang w:val="en-US"/>
        </w:rPr>
        <w:tab/>
      </w:r>
      <w:r w:rsidR="008F5DA4" w:rsidRPr="00963209">
        <w:rPr>
          <w:rFonts w:ascii="Arial" w:hAnsi="Arial" w:cs="Arial"/>
          <w:lang w:val="en-US"/>
        </w:rPr>
        <w:t>We</w:t>
      </w:r>
      <w:r w:rsidR="003B04E9" w:rsidRPr="00963209">
        <w:rPr>
          <w:rFonts w:ascii="Arial" w:hAnsi="Arial" w:cs="Arial"/>
          <w:lang w:val="en-US"/>
        </w:rPr>
        <w:t xml:space="preserve"> present the results of our analyses for both Experiments 1 and 2 together. We do this for brevity and to enable a clearer view of any consistent (or inconsistent) patterns of effects across the two experiments. Given the differences in the task (in terms of targets being searched for and objects included in the displays) between Experiments 1 and 2, we explicitly </w:t>
      </w:r>
      <w:r w:rsidR="00B4672E" w:rsidRPr="00963209">
        <w:rPr>
          <w:rFonts w:ascii="Arial" w:hAnsi="Arial" w:cs="Arial"/>
          <w:lang w:val="en-US"/>
        </w:rPr>
        <w:t>chose not to undertake</w:t>
      </w:r>
      <w:r w:rsidR="003B04E9" w:rsidRPr="00963209">
        <w:rPr>
          <w:rFonts w:ascii="Arial" w:hAnsi="Arial" w:cs="Arial"/>
          <w:lang w:val="en-US"/>
        </w:rPr>
        <w:t xml:space="preserve"> </w:t>
      </w:r>
      <w:r w:rsidR="00B4672E" w:rsidRPr="00963209">
        <w:rPr>
          <w:rFonts w:ascii="Arial" w:hAnsi="Arial" w:cs="Arial"/>
          <w:lang w:val="en-US"/>
        </w:rPr>
        <w:t xml:space="preserve">formal statistical between experiment </w:t>
      </w:r>
      <w:r w:rsidR="003B04E9" w:rsidRPr="00963209">
        <w:rPr>
          <w:rFonts w:ascii="Arial" w:hAnsi="Arial" w:cs="Arial"/>
          <w:lang w:val="en-US"/>
        </w:rPr>
        <w:t>compari</w:t>
      </w:r>
      <w:r w:rsidR="00B4672E" w:rsidRPr="00963209">
        <w:rPr>
          <w:rFonts w:ascii="Arial" w:hAnsi="Arial" w:cs="Arial"/>
          <w:lang w:val="en-US"/>
        </w:rPr>
        <w:t>sons</w:t>
      </w:r>
      <w:r w:rsidR="00F4288D" w:rsidRPr="00963209">
        <w:rPr>
          <w:rFonts w:ascii="Arial" w:hAnsi="Arial" w:cs="Arial"/>
          <w:lang w:val="en-US"/>
        </w:rPr>
        <w:t>.</w:t>
      </w:r>
      <w:r w:rsidR="00C615D7" w:rsidRPr="00963209">
        <w:rPr>
          <w:rFonts w:ascii="Arial" w:hAnsi="Arial" w:cs="Arial"/>
          <w:lang w:val="en-US"/>
        </w:rPr>
        <w:t xml:space="preserve"> </w:t>
      </w:r>
    </w:p>
    <w:p w14:paraId="60137D16" w14:textId="7A2A4435" w:rsidR="00EE470E" w:rsidRPr="00963209" w:rsidRDefault="00EE470E" w:rsidP="00374A3B">
      <w:pPr>
        <w:snapToGrid w:val="0"/>
        <w:spacing w:line="480" w:lineRule="auto"/>
        <w:contextualSpacing/>
        <w:rPr>
          <w:rFonts w:ascii="Arial" w:hAnsi="Arial" w:cs="Arial"/>
          <w:lang w:val="en-US"/>
        </w:rPr>
      </w:pPr>
      <w:r w:rsidRPr="00963209">
        <w:rPr>
          <w:rFonts w:ascii="Arial" w:hAnsi="Arial" w:cs="Arial"/>
          <w:lang w:val="en-US"/>
        </w:rPr>
        <w:tab/>
        <w:t xml:space="preserve">We examined response accuracy rates and RTs using Generalized Linear Mixed Models (GLMMs). </w:t>
      </w:r>
      <w:r w:rsidR="00560708" w:rsidRPr="00963209">
        <w:rPr>
          <w:rFonts w:ascii="Arial" w:hAnsi="Arial" w:cs="Arial"/>
          <w:lang w:val="en-US"/>
        </w:rPr>
        <w:t xml:space="preserve">We used this type of model for both accuracy and RTs as they have </w:t>
      </w:r>
      <w:r w:rsidR="00560708" w:rsidRPr="00963209">
        <w:rPr>
          <w:rFonts w:ascii="Arial" w:hAnsi="Arial" w:cs="Arial"/>
          <w:lang w:val="en-US"/>
        </w:rPr>
        <w:lastRenderedPageBreak/>
        <w:t xml:space="preserve">been argued to be beneficial </w:t>
      </w:r>
      <w:r w:rsidR="008847E6" w:rsidRPr="00963209">
        <w:rPr>
          <w:rFonts w:ascii="Arial" w:hAnsi="Arial" w:cs="Arial"/>
          <w:lang w:val="en-US"/>
        </w:rPr>
        <w:t>for reaction time data as well as accuracy data</w:t>
      </w:r>
      <w:r w:rsidR="005A7845" w:rsidRPr="00963209">
        <w:rPr>
          <w:rFonts w:ascii="Arial" w:hAnsi="Arial" w:cs="Arial"/>
          <w:lang w:val="en-US"/>
        </w:rPr>
        <w:t xml:space="preserve"> </w:t>
      </w:r>
      <w:r w:rsidR="005A7845" w:rsidRPr="00963209">
        <w:rPr>
          <w:rFonts w:ascii="Arial" w:hAnsi="Arial" w:cs="Arial"/>
          <w:lang w:val="en-US"/>
        </w:rPr>
        <w:fldChar w:fldCharType="begin"/>
      </w:r>
      <w:r w:rsidR="005A7845" w:rsidRPr="00963209">
        <w:rPr>
          <w:rFonts w:ascii="Arial" w:hAnsi="Arial" w:cs="Arial"/>
          <w:lang w:val="en-US"/>
        </w:rPr>
        <w:instrText xml:space="preserve"> ADDIN ZOTERO_ITEM CSL_CITATION {"citationID":"lhSwjrAI","properties":{"formattedCitation":"(Lo &amp; Andrews, 2015)","plainCitation":"(Lo &amp; Andrews, 2015)","noteIndex":0},"citationItems":[{"id":3167,"uris":["http://zotero.org/users/6618481/items/BRW7FHVA"],"itemData":{"id":3167,"type":"article-journal","abstract":"Linear mixed-effect models (LMMs) are being increasingly widely used in psychology to analyse multi-level research designs. This feature allows LMMs to address some of the problems identiﬁed by Speelman and McGann (2013) about the use of mean data, because they do not average across individual responses. However, recent guidelines for using LMM to analyse skewed reaction time (RT) data collected in many cognitive psychological studies recommend the application of non-linear transformations to satisfy assumptions of normality. Uncritical adoption of this recommendation has important theoretical implications which can yield misleading conclusions. For example, Balota et al. (2013) showed that analyses of raw RT produced additive effects of word frequency and stimulus quality on word identiﬁcation, which conﬂicted with the interactive effects observed in analyses of transformed RT. Generalized linear mixed-effect models (GLMM) provide a solution to this problem by satisfying normality assumptions without the need for transformation. This allows differences between individuals to be properly assessed, using the metric most appropriate to the researcher’s theoretical context. We outline the major theoretical decisions involved in specifying a GLMM, and illustrate them by reanalysing Balota et al.’s datasets. We then consider the broader beneﬁts of using GLMM to investigate individual differences.","container-title":"Frontiers in Psychology","DOI":"10.3389/fpsyg.2015.01171","ISSN":"1664-1078","journalAbbreviation":"Front. Psychol.","language":"en","source":"DOI.org (Crossref)","title":"To transform or not to transform: using generalized linear mixed models to analyse reaction time data","title-short":"To transform or not to transform","URL":"http://journal.frontiersin.org/Article/10.3389/fpsyg.2015.01171/abstract","volume":"6","author":[{"family":"Lo","given":"Steson"},{"family":"Andrews","given":"Sally"}],"accessed":{"date-parts":[["2023",5,12]]},"issued":{"date-parts":[["2015",8,7]]}}}],"schema":"https://github.com/citation-style-language/schema/raw/master/csl-citation.json"} </w:instrText>
      </w:r>
      <w:r w:rsidR="005A7845" w:rsidRPr="00963209">
        <w:rPr>
          <w:rFonts w:ascii="Arial" w:hAnsi="Arial" w:cs="Arial"/>
          <w:lang w:val="en-US"/>
        </w:rPr>
        <w:fldChar w:fldCharType="separate"/>
      </w:r>
      <w:r w:rsidR="005A7845" w:rsidRPr="00963209">
        <w:rPr>
          <w:rFonts w:ascii="Arial" w:hAnsi="Arial" w:cs="Arial"/>
          <w:lang w:val="en-US"/>
        </w:rPr>
        <w:t>(Lo &amp; Andrews, 2015)</w:t>
      </w:r>
      <w:r w:rsidR="005A7845" w:rsidRPr="00963209">
        <w:rPr>
          <w:rFonts w:ascii="Arial" w:hAnsi="Arial" w:cs="Arial"/>
          <w:lang w:val="en-US"/>
        </w:rPr>
        <w:fldChar w:fldCharType="end"/>
      </w:r>
      <w:r w:rsidR="005A7845" w:rsidRPr="00963209">
        <w:rPr>
          <w:rFonts w:ascii="Arial" w:hAnsi="Arial" w:cs="Arial"/>
          <w:lang w:val="en-US"/>
        </w:rPr>
        <w:t>.</w:t>
      </w:r>
      <w:r w:rsidR="008847E6" w:rsidRPr="00963209">
        <w:rPr>
          <w:rFonts w:ascii="Arial" w:hAnsi="Arial" w:cs="Arial"/>
          <w:lang w:val="en-US"/>
        </w:rPr>
        <w:t xml:space="preserve"> </w:t>
      </w:r>
      <w:r w:rsidRPr="00963209">
        <w:rPr>
          <w:rFonts w:ascii="Arial" w:hAnsi="Arial" w:cs="Arial"/>
          <w:lang w:val="en-US"/>
        </w:rPr>
        <w:t>These models have a substantially higher level of statistical power than ANOVAs, and are better able to capture fine-</w:t>
      </w:r>
      <w:r w:rsidR="00054829" w:rsidRPr="00963209">
        <w:rPr>
          <w:rFonts w:ascii="Arial" w:hAnsi="Arial" w:cs="Arial"/>
          <w:lang w:val="en-US"/>
        </w:rPr>
        <w:t>grained</w:t>
      </w:r>
      <w:r w:rsidRPr="00963209">
        <w:rPr>
          <w:rFonts w:ascii="Arial" w:hAnsi="Arial" w:cs="Arial"/>
          <w:lang w:val="en-US"/>
        </w:rPr>
        <w:t xml:space="preserve"> effects, when present in a dataset. This is, in part, </w:t>
      </w:r>
      <w:r w:rsidR="00054829" w:rsidRPr="00963209">
        <w:rPr>
          <w:rFonts w:ascii="Arial" w:hAnsi="Arial" w:cs="Arial"/>
          <w:lang w:val="en-US"/>
        </w:rPr>
        <w:t>because</w:t>
      </w:r>
      <w:r w:rsidRPr="00963209">
        <w:rPr>
          <w:rFonts w:ascii="Arial" w:hAnsi="Arial" w:cs="Arial"/>
          <w:lang w:val="en-US"/>
        </w:rPr>
        <w:t xml:space="preserve"> these models take as their input every trial in the study</w:t>
      </w:r>
      <w:r w:rsidR="00054829" w:rsidRPr="00963209">
        <w:rPr>
          <w:rFonts w:ascii="Arial" w:hAnsi="Arial" w:cs="Arial"/>
          <w:lang w:val="en-US"/>
        </w:rPr>
        <w:t>, rather than averages across many trials</w:t>
      </w:r>
      <w:r w:rsidR="006C205F" w:rsidRPr="00963209">
        <w:rPr>
          <w:rFonts w:ascii="Arial" w:hAnsi="Arial" w:cs="Arial"/>
          <w:lang w:val="en-US"/>
        </w:rPr>
        <w:t xml:space="preserve"> (as in the case of other statistical procedures such as ANOVAs)</w:t>
      </w:r>
      <w:r w:rsidR="00054829" w:rsidRPr="00963209">
        <w:rPr>
          <w:rFonts w:ascii="Arial" w:hAnsi="Arial" w:cs="Arial"/>
          <w:lang w:val="en-US"/>
        </w:rPr>
        <w:t xml:space="preserve">. They are also particularly </w:t>
      </w:r>
      <w:r w:rsidR="006C205F" w:rsidRPr="00963209">
        <w:rPr>
          <w:rFonts w:ascii="Arial" w:hAnsi="Arial" w:cs="Arial"/>
          <w:lang w:val="en-US"/>
        </w:rPr>
        <w:t>beneficial</w:t>
      </w:r>
      <w:r w:rsidR="00054829" w:rsidRPr="00963209">
        <w:rPr>
          <w:rFonts w:ascii="Arial" w:hAnsi="Arial" w:cs="Arial"/>
          <w:lang w:val="en-US"/>
        </w:rPr>
        <w:t xml:space="preserve"> to use when </w:t>
      </w:r>
      <w:r w:rsidR="006C205F" w:rsidRPr="00963209">
        <w:rPr>
          <w:rFonts w:ascii="Arial" w:hAnsi="Arial" w:cs="Arial"/>
          <w:lang w:val="en-US"/>
        </w:rPr>
        <w:t xml:space="preserve">cell counts are imbalanced, as is the case here (for example, because target-present trials only account for 20% of the trials, and because participants did not complete a set number of trials since the study ended when a time limit was reached). </w:t>
      </w:r>
    </w:p>
    <w:p w14:paraId="47E27E3A" w14:textId="6711F1DC" w:rsidR="003B04E9" w:rsidRPr="00963209" w:rsidRDefault="00D24140" w:rsidP="00374A3B">
      <w:pPr>
        <w:snapToGrid w:val="0"/>
        <w:spacing w:line="480" w:lineRule="auto"/>
        <w:contextualSpacing/>
        <w:rPr>
          <w:rFonts w:ascii="Arial" w:hAnsi="Arial" w:cs="Arial"/>
          <w:lang w:val="en-US"/>
        </w:rPr>
      </w:pPr>
      <w:r w:rsidRPr="00963209">
        <w:rPr>
          <w:rFonts w:ascii="Arial" w:hAnsi="Arial" w:cs="Arial"/>
          <w:lang w:val="en-US"/>
        </w:rPr>
        <w:tab/>
      </w:r>
      <w:r w:rsidR="00E921F2" w:rsidRPr="00963209">
        <w:rPr>
          <w:rFonts w:ascii="Arial" w:hAnsi="Arial" w:cs="Arial"/>
          <w:lang w:val="en-US"/>
        </w:rPr>
        <w:t>Our model fitting process for the GLMMs was as follows. We began with a full model containing a full set of interactions, along with</w:t>
      </w:r>
      <w:r w:rsidR="008E465A" w:rsidRPr="00963209">
        <w:rPr>
          <w:rFonts w:ascii="Arial" w:hAnsi="Arial" w:cs="Arial"/>
          <w:lang w:val="en-US"/>
        </w:rPr>
        <w:t xml:space="preserve"> a full set of interactions as random slopes for each participant (for </w:t>
      </w:r>
      <w:r w:rsidR="00B16DD3" w:rsidRPr="00963209">
        <w:rPr>
          <w:rFonts w:ascii="Arial" w:hAnsi="Arial" w:cs="Arial"/>
          <w:lang w:val="en-US"/>
        </w:rPr>
        <w:t xml:space="preserve">the one </w:t>
      </w:r>
      <w:r w:rsidR="008E465A" w:rsidRPr="00963209">
        <w:rPr>
          <w:rFonts w:ascii="Arial" w:hAnsi="Arial" w:cs="Arial"/>
          <w:lang w:val="en-US"/>
        </w:rPr>
        <w:t>within-participant factor only</w:t>
      </w:r>
      <w:r w:rsidR="00B401B2" w:rsidRPr="00963209">
        <w:rPr>
          <w:rFonts w:ascii="Arial" w:hAnsi="Arial" w:cs="Arial"/>
          <w:lang w:val="en-US"/>
        </w:rPr>
        <w:t>, with participant ID being included as a random factor in all cases</w:t>
      </w:r>
      <w:r w:rsidR="008E465A" w:rsidRPr="00963209">
        <w:rPr>
          <w:rFonts w:ascii="Arial" w:hAnsi="Arial" w:cs="Arial"/>
          <w:lang w:val="en-US"/>
        </w:rPr>
        <w:t>). We then iterated through different model variants</w:t>
      </w:r>
      <w:r w:rsidR="00441558" w:rsidRPr="00963209">
        <w:rPr>
          <w:rFonts w:ascii="Arial" w:hAnsi="Arial" w:cs="Arial"/>
          <w:lang w:val="en-US"/>
        </w:rPr>
        <w:t xml:space="preserve"> in a systematic order. Th</w:t>
      </w:r>
      <w:r w:rsidR="002F5B23" w:rsidRPr="00963209">
        <w:rPr>
          <w:rFonts w:ascii="Arial" w:hAnsi="Arial" w:cs="Arial"/>
          <w:lang w:val="en-US"/>
        </w:rPr>
        <w:t xml:space="preserve">e </w:t>
      </w:r>
      <w:r w:rsidR="00441558" w:rsidRPr="00963209">
        <w:rPr>
          <w:rFonts w:ascii="Arial" w:hAnsi="Arial" w:cs="Arial"/>
          <w:lang w:val="en-US"/>
        </w:rPr>
        <w:t>factor</w:t>
      </w:r>
      <w:r w:rsidR="00B16DD3" w:rsidRPr="00963209">
        <w:rPr>
          <w:rFonts w:ascii="Arial" w:hAnsi="Arial" w:cs="Arial"/>
          <w:lang w:val="en-US"/>
        </w:rPr>
        <w:t xml:space="preserve"> or interaction</w:t>
      </w:r>
      <w:r w:rsidR="00441558" w:rsidRPr="00963209">
        <w:rPr>
          <w:rFonts w:ascii="Arial" w:hAnsi="Arial" w:cs="Arial"/>
          <w:lang w:val="en-US"/>
        </w:rPr>
        <w:t xml:space="preserve"> </w:t>
      </w:r>
      <w:r w:rsidR="002F5B23" w:rsidRPr="00963209">
        <w:rPr>
          <w:rFonts w:ascii="Arial" w:hAnsi="Arial" w:cs="Arial"/>
          <w:lang w:val="en-US"/>
        </w:rPr>
        <w:t>accounting for the least variance was removed (trimmed) and t</w:t>
      </w:r>
      <w:r w:rsidR="00441558" w:rsidRPr="00963209">
        <w:rPr>
          <w:rFonts w:ascii="Arial" w:hAnsi="Arial" w:cs="Arial"/>
          <w:lang w:val="en-US"/>
        </w:rPr>
        <w:t xml:space="preserve">he </w:t>
      </w:r>
      <w:r w:rsidR="00086A78" w:rsidRPr="00963209">
        <w:rPr>
          <w:rFonts w:ascii="Arial" w:hAnsi="Arial" w:cs="Arial"/>
          <w:lang w:val="en-US"/>
        </w:rPr>
        <w:t>overall</w:t>
      </w:r>
      <w:r w:rsidR="00441558" w:rsidRPr="00963209">
        <w:rPr>
          <w:rFonts w:ascii="Arial" w:hAnsi="Arial" w:cs="Arial"/>
          <w:lang w:val="en-US"/>
        </w:rPr>
        <w:t xml:space="preserve"> fit of this new model was then compared to the previous ’untrimmed’ model using a likelihood ratio test. If the newer model was a significantly better fit, then it became the ‘winning’ model. This process repeated until a ‘</w:t>
      </w:r>
      <w:r w:rsidR="003B04E9" w:rsidRPr="00963209">
        <w:rPr>
          <w:rFonts w:ascii="Arial" w:hAnsi="Arial" w:cs="Arial"/>
          <w:lang w:val="en-US"/>
        </w:rPr>
        <w:t xml:space="preserve">final’ model </w:t>
      </w:r>
      <w:r w:rsidR="00441558" w:rsidRPr="00963209">
        <w:rPr>
          <w:rFonts w:ascii="Arial" w:hAnsi="Arial" w:cs="Arial"/>
          <w:lang w:val="en-US"/>
        </w:rPr>
        <w:t xml:space="preserve">was reached. The final model was </w:t>
      </w:r>
      <w:r w:rsidR="003B04E9" w:rsidRPr="00963209">
        <w:rPr>
          <w:rFonts w:ascii="Arial" w:hAnsi="Arial" w:cs="Arial"/>
          <w:lang w:val="en-US"/>
        </w:rPr>
        <w:t>reached when no further factors or interactions could be removed without impairing the overall fit of the model.</w:t>
      </w:r>
    </w:p>
    <w:p w14:paraId="3FCC2A95" w14:textId="429DA344" w:rsidR="008E465A" w:rsidRPr="00963209" w:rsidRDefault="003B04E9" w:rsidP="00374A3B">
      <w:pPr>
        <w:snapToGrid w:val="0"/>
        <w:spacing w:line="480" w:lineRule="auto"/>
        <w:contextualSpacing/>
        <w:rPr>
          <w:rFonts w:ascii="Arial" w:hAnsi="Arial" w:cs="Arial"/>
          <w:lang w:val="en-US"/>
        </w:rPr>
      </w:pPr>
      <w:r w:rsidRPr="00963209">
        <w:rPr>
          <w:rFonts w:ascii="Arial" w:hAnsi="Arial" w:cs="Arial"/>
          <w:lang w:val="en-US"/>
        </w:rPr>
        <w:tab/>
        <w:t xml:space="preserve">For both </w:t>
      </w:r>
      <w:r w:rsidR="003411E0" w:rsidRPr="00963209">
        <w:rPr>
          <w:rFonts w:ascii="Arial" w:hAnsi="Arial" w:cs="Arial"/>
          <w:lang w:val="en-US"/>
        </w:rPr>
        <w:t xml:space="preserve">response accuracy and RTs, we used the same set of </w:t>
      </w:r>
      <w:r w:rsidR="005856E9" w:rsidRPr="00963209">
        <w:rPr>
          <w:rFonts w:ascii="Arial" w:hAnsi="Arial" w:cs="Arial"/>
          <w:lang w:val="en-US"/>
        </w:rPr>
        <w:t xml:space="preserve">fixed </w:t>
      </w:r>
      <w:r w:rsidR="003411E0" w:rsidRPr="00963209">
        <w:rPr>
          <w:rFonts w:ascii="Arial" w:hAnsi="Arial" w:cs="Arial"/>
          <w:lang w:val="en-US"/>
        </w:rPr>
        <w:t>factors in our GLMMs. These were:</w:t>
      </w:r>
      <w:r w:rsidR="005E25CD" w:rsidRPr="00963209">
        <w:rPr>
          <w:rFonts w:ascii="Arial" w:hAnsi="Arial" w:cs="Arial"/>
          <w:lang w:val="en-US"/>
        </w:rPr>
        <w:t xml:space="preserve"> Display Type (Dual-view search, Interactive search), a categorical factor focusing on the </w:t>
      </w:r>
      <w:r w:rsidR="005856E9" w:rsidRPr="00963209">
        <w:rPr>
          <w:rFonts w:ascii="Arial" w:hAnsi="Arial" w:cs="Arial"/>
          <w:lang w:val="en-US"/>
        </w:rPr>
        <w:t>type of display being searched;</w:t>
      </w:r>
      <w:r w:rsidR="003411E0" w:rsidRPr="00963209">
        <w:rPr>
          <w:rFonts w:ascii="Arial" w:hAnsi="Arial" w:cs="Arial"/>
          <w:lang w:val="en-US"/>
        </w:rPr>
        <w:t xml:space="preserve"> </w:t>
      </w:r>
      <w:r w:rsidR="00526417" w:rsidRPr="00963209">
        <w:rPr>
          <w:rFonts w:ascii="Arial" w:hAnsi="Arial" w:cs="Arial"/>
          <w:lang w:val="en-US"/>
        </w:rPr>
        <w:t xml:space="preserve">Time Limit (20 mins, 30 mins), a categorical factor representing the time limit for that participant’s searching; </w:t>
      </w:r>
      <w:r w:rsidR="005E25CD" w:rsidRPr="00963209">
        <w:rPr>
          <w:rFonts w:ascii="Arial" w:hAnsi="Arial" w:cs="Arial"/>
          <w:lang w:val="en-US"/>
        </w:rPr>
        <w:lastRenderedPageBreak/>
        <w:t>Presence (</w:t>
      </w:r>
      <w:r w:rsidR="00B4672E" w:rsidRPr="00963209">
        <w:rPr>
          <w:rFonts w:ascii="Arial" w:hAnsi="Arial" w:cs="Arial"/>
          <w:lang w:val="en-US"/>
        </w:rPr>
        <w:t xml:space="preserve">Target </w:t>
      </w:r>
      <w:r w:rsidR="005E25CD" w:rsidRPr="00963209">
        <w:rPr>
          <w:rFonts w:ascii="Arial" w:hAnsi="Arial" w:cs="Arial"/>
          <w:lang w:val="en-US"/>
        </w:rPr>
        <w:t xml:space="preserve">Present, </w:t>
      </w:r>
      <w:r w:rsidR="00B4672E" w:rsidRPr="00963209">
        <w:rPr>
          <w:rFonts w:ascii="Arial" w:hAnsi="Arial" w:cs="Arial"/>
          <w:lang w:val="en-US"/>
        </w:rPr>
        <w:t xml:space="preserve">Target </w:t>
      </w:r>
      <w:r w:rsidR="005E25CD" w:rsidRPr="00963209">
        <w:rPr>
          <w:rFonts w:ascii="Arial" w:hAnsi="Arial" w:cs="Arial"/>
          <w:lang w:val="en-US"/>
        </w:rPr>
        <w:t>Absent), a categorical factor that represented whether a target was present or absent on each trial;</w:t>
      </w:r>
      <w:r w:rsidR="00787923" w:rsidRPr="00963209">
        <w:rPr>
          <w:rFonts w:ascii="Arial" w:hAnsi="Arial" w:cs="Arial"/>
          <w:lang w:val="en-US"/>
        </w:rPr>
        <w:t xml:space="preserve"> and finally </w:t>
      </w:r>
      <w:r w:rsidR="007F73B4" w:rsidRPr="00963209">
        <w:rPr>
          <w:rFonts w:ascii="Arial" w:hAnsi="Arial" w:cs="Arial"/>
          <w:lang w:val="en-US"/>
        </w:rPr>
        <w:t>Time Elapsed</w:t>
      </w:r>
      <w:r w:rsidR="00787923" w:rsidRPr="00963209">
        <w:rPr>
          <w:rFonts w:ascii="Arial" w:hAnsi="Arial" w:cs="Arial"/>
          <w:lang w:val="en-US"/>
        </w:rPr>
        <w:t>, which was a continuous factor</w:t>
      </w:r>
      <w:r w:rsidR="00D239CB" w:rsidRPr="00963209">
        <w:rPr>
          <w:rFonts w:ascii="Arial" w:hAnsi="Arial" w:cs="Arial"/>
          <w:lang w:val="en-US"/>
        </w:rPr>
        <w:t xml:space="preserve">, </w:t>
      </w:r>
      <w:r w:rsidR="007F73B4" w:rsidRPr="00963209">
        <w:rPr>
          <w:rFonts w:ascii="Arial" w:hAnsi="Arial" w:cs="Arial"/>
          <w:lang w:val="en-US"/>
        </w:rPr>
        <w:t xml:space="preserve">represented in terms of the number of minutes since the main trials of the study began, </w:t>
      </w:r>
      <w:r w:rsidR="005100CD" w:rsidRPr="00963209">
        <w:rPr>
          <w:rFonts w:ascii="Arial" w:hAnsi="Arial" w:cs="Arial"/>
          <w:lang w:val="en-US"/>
        </w:rPr>
        <w:t>and was used to capture time</w:t>
      </w:r>
      <w:r w:rsidR="00D94153" w:rsidRPr="00963209">
        <w:rPr>
          <w:rFonts w:ascii="Arial" w:hAnsi="Arial" w:cs="Arial"/>
          <w:lang w:val="en-US"/>
        </w:rPr>
        <w:t xml:space="preserve"> </w:t>
      </w:r>
      <w:r w:rsidR="005100CD" w:rsidRPr="00963209">
        <w:rPr>
          <w:rFonts w:ascii="Arial" w:hAnsi="Arial" w:cs="Arial"/>
          <w:lang w:val="en-US"/>
        </w:rPr>
        <w:t>on</w:t>
      </w:r>
      <w:r w:rsidR="00D94153" w:rsidRPr="00963209">
        <w:rPr>
          <w:rFonts w:ascii="Arial" w:hAnsi="Arial" w:cs="Arial"/>
          <w:lang w:val="en-US"/>
        </w:rPr>
        <w:t xml:space="preserve"> </w:t>
      </w:r>
      <w:r w:rsidR="005100CD" w:rsidRPr="00963209">
        <w:rPr>
          <w:rFonts w:ascii="Arial" w:hAnsi="Arial" w:cs="Arial"/>
          <w:lang w:val="en-US"/>
        </w:rPr>
        <w:t>task effects</w:t>
      </w:r>
      <w:r w:rsidR="00787923" w:rsidRPr="00963209">
        <w:rPr>
          <w:rFonts w:ascii="Arial" w:hAnsi="Arial" w:cs="Arial"/>
          <w:lang w:val="en-US"/>
        </w:rPr>
        <w:t>.</w:t>
      </w:r>
      <w:r w:rsidR="00E84FCA" w:rsidRPr="00963209">
        <w:rPr>
          <w:rFonts w:ascii="Arial" w:hAnsi="Arial" w:cs="Arial"/>
          <w:lang w:val="en-US"/>
        </w:rPr>
        <w:t xml:space="preserve"> This factor was centered following standard procedures prior to running the models.</w:t>
      </w:r>
    </w:p>
    <w:p w14:paraId="25751C8E" w14:textId="5D3A8618" w:rsidR="00251CA1" w:rsidRPr="00963209" w:rsidRDefault="00B773BA" w:rsidP="00374A3B">
      <w:pPr>
        <w:snapToGrid w:val="0"/>
        <w:spacing w:line="480" w:lineRule="auto"/>
        <w:contextualSpacing/>
        <w:rPr>
          <w:rFonts w:ascii="Arial" w:hAnsi="Arial" w:cs="Arial"/>
          <w:lang w:val="en-US"/>
        </w:rPr>
      </w:pPr>
      <w:r w:rsidRPr="00963209">
        <w:rPr>
          <w:rFonts w:ascii="Arial" w:hAnsi="Arial" w:cs="Arial"/>
          <w:lang w:val="en-US"/>
        </w:rPr>
        <w:tab/>
      </w:r>
      <w:r w:rsidR="00C615D7" w:rsidRPr="00963209">
        <w:rPr>
          <w:rFonts w:ascii="Arial" w:hAnsi="Arial" w:cs="Arial"/>
          <w:lang w:val="en-US"/>
        </w:rPr>
        <w:t>I</w:t>
      </w:r>
      <w:r w:rsidRPr="00963209">
        <w:rPr>
          <w:rFonts w:ascii="Arial" w:hAnsi="Arial" w:cs="Arial"/>
          <w:lang w:val="en-US"/>
        </w:rPr>
        <w:t xml:space="preserve">n terms of the dependent variables, we took the following approach. For our </w:t>
      </w:r>
      <w:r w:rsidR="000C1D43" w:rsidRPr="00963209">
        <w:rPr>
          <w:rFonts w:ascii="Arial" w:hAnsi="Arial" w:cs="Arial"/>
          <w:lang w:val="en-US"/>
        </w:rPr>
        <w:t>response accuracy analyses, we coded accuracy as a binary variable, with</w:t>
      </w:r>
      <w:r w:rsidR="008E465A" w:rsidRPr="00963209">
        <w:rPr>
          <w:rFonts w:ascii="Arial" w:hAnsi="Arial" w:cs="Arial"/>
          <w:lang w:val="en-US"/>
        </w:rPr>
        <w:t xml:space="preserve"> ‘1’ representing a </w:t>
      </w:r>
      <w:r w:rsidR="008D490E" w:rsidRPr="00963209">
        <w:rPr>
          <w:rFonts w:ascii="Arial" w:hAnsi="Arial" w:cs="Arial"/>
          <w:lang w:val="en-US"/>
        </w:rPr>
        <w:t>correct</w:t>
      </w:r>
      <w:r w:rsidR="008E465A" w:rsidRPr="00963209">
        <w:rPr>
          <w:rFonts w:ascii="Arial" w:hAnsi="Arial" w:cs="Arial"/>
          <w:lang w:val="en-US"/>
        </w:rPr>
        <w:t xml:space="preserve"> response and ‘0’ representing a</w:t>
      </w:r>
      <w:r w:rsidR="008D490E" w:rsidRPr="00963209">
        <w:rPr>
          <w:rFonts w:ascii="Arial" w:hAnsi="Arial" w:cs="Arial"/>
          <w:lang w:val="en-US"/>
        </w:rPr>
        <w:t>n incorrect response</w:t>
      </w:r>
      <w:r w:rsidR="000B7A67" w:rsidRPr="00963209">
        <w:rPr>
          <w:rFonts w:ascii="Arial" w:hAnsi="Arial" w:cs="Arial"/>
          <w:lang w:val="en-US"/>
        </w:rPr>
        <w:t xml:space="preserve">. </w:t>
      </w:r>
      <w:r w:rsidR="007565CA" w:rsidRPr="00963209">
        <w:rPr>
          <w:rFonts w:ascii="Arial" w:hAnsi="Arial" w:cs="Arial"/>
          <w:lang w:val="en-US"/>
        </w:rPr>
        <w:t xml:space="preserve">Given the binary variable used here, our GLMMs that examined response accuracy used a binomial link function. </w:t>
      </w:r>
      <w:r w:rsidR="001F09A7" w:rsidRPr="00963209">
        <w:rPr>
          <w:rFonts w:ascii="Arial" w:hAnsi="Arial" w:cs="Arial"/>
          <w:lang w:val="en-US"/>
        </w:rPr>
        <w:t xml:space="preserve">For our RT analyses, </w:t>
      </w:r>
      <w:r w:rsidR="00B0232E" w:rsidRPr="00963209">
        <w:rPr>
          <w:rFonts w:ascii="Arial" w:hAnsi="Arial" w:cs="Arial"/>
          <w:lang w:val="en-US"/>
        </w:rPr>
        <w:t>we log-transformed the values prior to analysis because the values were spread</w:t>
      </w:r>
      <w:r w:rsidR="00B4672E" w:rsidRPr="00963209">
        <w:rPr>
          <w:rFonts w:ascii="Arial" w:hAnsi="Arial" w:cs="Arial"/>
          <w:lang w:val="en-US"/>
        </w:rPr>
        <w:t xml:space="preserve"> across a wide range</w:t>
      </w:r>
      <w:r w:rsidR="00B0232E" w:rsidRPr="00963209">
        <w:rPr>
          <w:rFonts w:ascii="Arial" w:hAnsi="Arial" w:cs="Arial"/>
          <w:lang w:val="en-US"/>
        </w:rPr>
        <w:t xml:space="preserve"> (</w:t>
      </w:r>
      <w:r w:rsidR="00B4672E" w:rsidRPr="00963209">
        <w:rPr>
          <w:rFonts w:ascii="Arial" w:hAnsi="Arial" w:cs="Arial"/>
          <w:lang w:val="en-US"/>
        </w:rPr>
        <w:t>we</w:t>
      </w:r>
      <w:r w:rsidR="00B0232E" w:rsidRPr="00963209">
        <w:rPr>
          <w:rFonts w:ascii="Arial" w:hAnsi="Arial" w:cs="Arial"/>
          <w:lang w:val="en-US"/>
        </w:rPr>
        <w:t xml:space="preserve"> discuss</w:t>
      </w:r>
      <w:r w:rsidR="00B4672E" w:rsidRPr="00963209">
        <w:rPr>
          <w:rFonts w:ascii="Arial" w:hAnsi="Arial" w:cs="Arial"/>
          <w:lang w:val="en-US"/>
        </w:rPr>
        <w:t xml:space="preserve"> this point</w:t>
      </w:r>
      <w:r w:rsidR="00B0232E" w:rsidRPr="00963209">
        <w:rPr>
          <w:rFonts w:ascii="Arial" w:hAnsi="Arial" w:cs="Arial"/>
          <w:lang w:val="en-US"/>
        </w:rPr>
        <w:t xml:space="preserve"> further below). We used a </w:t>
      </w:r>
      <w:r w:rsidR="006C5DFE" w:rsidRPr="00963209">
        <w:rPr>
          <w:rFonts w:ascii="Arial" w:hAnsi="Arial" w:cs="Arial"/>
          <w:lang w:val="en-US"/>
        </w:rPr>
        <w:t>gamma link function for the GLMMs for RTs</w:t>
      </w:r>
      <w:r w:rsidR="00C66FCE" w:rsidRPr="00963209">
        <w:rPr>
          <w:rFonts w:ascii="Arial" w:hAnsi="Arial" w:cs="Arial"/>
          <w:lang w:val="en-US"/>
        </w:rPr>
        <w:t xml:space="preserve"> </w:t>
      </w:r>
      <w:r w:rsidR="00C66FCE" w:rsidRPr="00963209">
        <w:rPr>
          <w:rFonts w:ascii="Arial" w:hAnsi="Arial" w:cs="Arial"/>
          <w:lang w:val="en-US"/>
        </w:rPr>
        <w:fldChar w:fldCharType="begin"/>
      </w:r>
      <w:r w:rsidR="00C66FCE" w:rsidRPr="00963209">
        <w:rPr>
          <w:rFonts w:ascii="Arial" w:hAnsi="Arial" w:cs="Arial"/>
          <w:lang w:val="en-US"/>
        </w:rPr>
        <w:instrText xml:space="preserve"> ADDIN ZOTERO_ITEM CSL_CITATION {"citationID":"Vy1ICWmP","properties":{"formattedCitation":"(Lo &amp; Andrews, 2015)","plainCitation":"(Lo &amp; Andrews, 2015)","noteIndex":0},"citationItems":[{"id":3167,"uris":["http://zotero.org/users/6618481/items/BRW7FHVA"],"itemData":{"id":3167,"type":"article-journal","abstract":"Linear mixed-effect models (LMMs) are being increasingly widely used in psychology to analyse multi-level research designs. This feature allows LMMs to address some of the problems identiﬁed by Speelman and McGann (2013) about the use of mean data, because they do not average across individual responses. However, recent guidelines for using LMM to analyse skewed reaction time (RT) data collected in many cognitive psychological studies recommend the application of non-linear transformations to satisfy assumptions of normality. Uncritical adoption of this recommendation has important theoretical implications which can yield misleading conclusions. For example, Balota et al. (2013) showed that analyses of raw RT produced additive effects of word frequency and stimulus quality on word identiﬁcation, which conﬂicted with the interactive effects observed in analyses of transformed RT. Generalized linear mixed-effect models (GLMM) provide a solution to this problem by satisfying normality assumptions without the need for transformation. This allows differences between individuals to be properly assessed, using the metric most appropriate to the researcher’s theoretical context. We outline the major theoretical decisions involved in specifying a GLMM, and illustrate them by reanalysing Balota et al.’s datasets. We then consider the broader beneﬁts of using GLMM to investigate individual differences.","container-title":"Frontiers in Psychology","DOI":"10.3389/fpsyg.2015.01171","ISSN":"1664-1078","journalAbbreviation":"Front. Psychol.","language":"en","source":"DOI.org (Crossref)","title":"To transform or not to transform: using generalized linear mixed models to analyse reaction time data","title-short":"To transform or not to transform","URL":"http://journal.frontiersin.org/Article/10.3389/fpsyg.2015.01171/abstract","volume":"6","author":[{"family":"Lo","given":"Steson"},{"family":"Andrews","given":"Sally"}],"accessed":{"date-parts":[["2023",5,12]]},"issued":{"date-parts":[["2015",8,7]]}}}],"schema":"https://github.com/citation-style-language/schema/raw/master/csl-citation.json"} </w:instrText>
      </w:r>
      <w:r w:rsidR="00C66FCE" w:rsidRPr="00963209">
        <w:rPr>
          <w:rFonts w:ascii="Arial" w:hAnsi="Arial" w:cs="Arial"/>
          <w:lang w:val="en-US"/>
        </w:rPr>
        <w:fldChar w:fldCharType="separate"/>
      </w:r>
      <w:r w:rsidR="00C66FCE" w:rsidRPr="00963209">
        <w:rPr>
          <w:rFonts w:ascii="Arial" w:hAnsi="Arial" w:cs="Arial"/>
          <w:lang w:val="en-US"/>
        </w:rPr>
        <w:t>(Lo &amp; Andrews, 2015)</w:t>
      </w:r>
      <w:r w:rsidR="00C66FCE" w:rsidRPr="00963209">
        <w:rPr>
          <w:rFonts w:ascii="Arial" w:hAnsi="Arial" w:cs="Arial"/>
          <w:lang w:val="en-US"/>
        </w:rPr>
        <w:fldChar w:fldCharType="end"/>
      </w:r>
      <w:r w:rsidR="006C5DFE" w:rsidRPr="00963209">
        <w:rPr>
          <w:rFonts w:ascii="Arial" w:hAnsi="Arial" w:cs="Arial"/>
          <w:lang w:val="en-US"/>
        </w:rPr>
        <w:t>.</w:t>
      </w:r>
    </w:p>
    <w:p w14:paraId="45FC7C30" w14:textId="153ED89A" w:rsidR="00C615D7" w:rsidRPr="00963209" w:rsidRDefault="00C615D7" w:rsidP="00374A3B">
      <w:pPr>
        <w:snapToGrid w:val="0"/>
        <w:spacing w:line="480" w:lineRule="auto"/>
        <w:contextualSpacing/>
        <w:rPr>
          <w:rFonts w:ascii="Arial" w:hAnsi="Arial" w:cs="Arial"/>
          <w:lang w:val="en-US"/>
        </w:rPr>
      </w:pPr>
      <w:r w:rsidRPr="00963209">
        <w:rPr>
          <w:rFonts w:ascii="Arial" w:hAnsi="Arial" w:cs="Arial"/>
          <w:lang w:val="en-US"/>
        </w:rPr>
        <w:tab/>
        <w:t xml:space="preserve">We did not examine in detail the interactive behavior that participants engaged in during for the interactive search trials. However, we note that, on every trial, participants either moved the display or used the zoom function at least once. </w:t>
      </w:r>
    </w:p>
    <w:p w14:paraId="44E8548B" w14:textId="77777777" w:rsidR="008E465A" w:rsidRPr="00963209" w:rsidRDefault="008E465A" w:rsidP="00374A3B">
      <w:pPr>
        <w:snapToGrid w:val="0"/>
        <w:spacing w:line="480" w:lineRule="auto"/>
        <w:contextualSpacing/>
        <w:rPr>
          <w:rFonts w:ascii="Arial" w:hAnsi="Arial" w:cs="Arial"/>
          <w:lang w:val="en-US"/>
        </w:rPr>
      </w:pPr>
    </w:p>
    <w:p w14:paraId="748075A2" w14:textId="288E2760" w:rsidR="00245DA0" w:rsidRPr="00963209" w:rsidRDefault="00245DA0" w:rsidP="00374A3B">
      <w:pPr>
        <w:snapToGrid w:val="0"/>
        <w:spacing w:line="480" w:lineRule="auto"/>
        <w:contextualSpacing/>
        <w:rPr>
          <w:rFonts w:ascii="Arial" w:hAnsi="Arial" w:cs="Arial"/>
          <w:b/>
          <w:bCs/>
          <w:lang w:val="en-US"/>
        </w:rPr>
      </w:pPr>
      <w:r w:rsidRPr="00963209">
        <w:rPr>
          <w:rFonts w:ascii="Arial" w:hAnsi="Arial" w:cs="Arial"/>
          <w:b/>
          <w:bCs/>
          <w:lang w:val="en-US"/>
        </w:rPr>
        <w:t>Data Cleaning</w:t>
      </w:r>
    </w:p>
    <w:p w14:paraId="5FEBE339" w14:textId="3FF4D94D" w:rsidR="001F538A" w:rsidRPr="00963209" w:rsidRDefault="00A021AB" w:rsidP="00374A3B">
      <w:pPr>
        <w:snapToGrid w:val="0"/>
        <w:spacing w:line="480" w:lineRule="auto"/>
        <w:ind w:firstLine="720"/>
        <w:contextualSpacing/>
        <w:rPr>
          <w:rFonts w:ascii="Arial" w:hAnsi="Arial" w:cs="Arial"/>
          <w:lang w:val="en-US"/>
        </w:rPr>
      </w:pPr>
      <w:r w:rsidRPr="00963209">
        <w:rPr>
          <w:rFonts w:ascii="Arial" w:hAnsi="Arial" w:cs="Arial"/>
          <w:lang w:val="en-US"/>
        </w:rPr>
        <w:t>A</w:t>
      </w:r>
      <w:r w:rsidR="007A7832" w:rsidRPr="00963209">
        <w:rPr>
          <w:rFonts w:ascii="Arial" w:hAnsi="Arial" w:cs="Arial"/>
          <w:lang w:val="en-US"/>
        </w:rPr>
        <w:t xml:space="preserve">n extensive set of data cleaning procedures </w:t>
      </w:r>
      <w:r w:rsidRPr="00963209">
        <w:rPr>
          <w:rFonts w:ascii="Arial" w:hAnsi="Arial" w:cs="Arial"/>
          <w:lang w:val="en-US"/>
        </w:rPr>
        <w:t xml:space="preserve">was undertaken </w:t>
      </w:r>
      <w:r w:rsidR="007A7832" w:rsidRPr="00963209">
        <w:rPr>
          <w:rFonts w:ascii="Arial" w:hAnsi="Arial" w:cs="Arial"/>
          <w:lang w:val="en-US"/>
        </w:rPr>
        <w:t xml:space="preserve">before conducting </w:t>
      </w:r>
      <w:r w:rsidRPr="00963209">
        <w:rPr>
          <w:rFonts w:ascii="Arial" w:hAnsi="Arial" w:cs="Arial"/>
          <w:lang w:val="en-US"/>
        </w:rPr>
        <w:t xml:space="preserve">the </w:t>
      </w:r>
      <w:r w:rsidR="007A7832" w:rsidRPr="00963209">
        <w:rPr>
          <w:rFonts w:ascii="Arial" w:hAnsi="Arial" w:cs="Arial"/>
          <w:lang w:val="en-US"/>
        </w:rPr>
        <w:t xml:space="preserve">analyses. </w:t>
      </w:r>
      <w:r w:rsidR="008E3E58" w:rsidRPr="00963209">
        <w:rPr>
          <w:rFonts w:ascii="Arial" w:hAnsi="Arial" w:cs="Arial"/>
          <w:lang w:val="en-US"/>
        </w:rPr>
        <w:t xml:space="preserve">We began with data from </w:t>
      </w:r>
      <w:r w:rsidR="00A9642F" w:rsidRPr="00963209">
        <w:rPr>
          <w:rFonts w:ascii="Arial" w:hAnsi="Arial" w:cs="Arial"/>
          <w:lang w:val="en-US"/>
        </w:rPr>
        <w:t>618 participants in Experiment 1 and 652 participants in Experiment 2</w:t>
      </w:r>
      <w:r w:rsidR="00986472" w:rsidRPr="00963209">
        <w:rPr>
          <w:rFonts w:ascii="Arial" w:hAnsi="Arial" w:cs="Arial"/>
          <w:lang w:val="en-US"/>
        </w:rPr>
        <w:t>.</w:t>
      </w:r>
    </w:p>
    <w:p w14:paraId="531A327B" w14:textId="2F41427B" w:rsidR="001F538A" w:rsidRPr="00963209" w:rsidRDefault="001F538A" w:rsidP="00374A3B">
      <w:pPr>
        <w:snapToGrid w:val="0"/>
        <w:spacing w:line="480" w:lineRule="auto"/>
        <w:ind w:firstLine="720"/>
        <w:contextualSpacing/>
        <w:rPr>
          <w:rFonts w:ascii="Arial" w:hAnsi="Arial" w:cs="Arial"/>
          <w:lang w:val="en-US"/>
        </w:rPr>
      </w:pPr>
      <w:r w:rsidRPr="00963209">
        <w:rPr>
          <w:rFonts w:ascii="Arial" w:hAnsi="Arial" w:cs="Arial"/>
          <w:b/>
          <w:bCs/>
          <w:i/>
          <w:iCs/>
          <w:lang w:val="en-US"/>
        </w:rPr>
        <w:t xml:space="preserve">Inclusion of First Participations Only. </w:t>
      </w:r>
      <w:r w:rsidRPr="00963209">
        <w:rPr>
          <w:rFonts w:ascii="Arial" w:hAnsi="Arial" w:cs="Arial"/>
          <w:lang w:val="en-US"/>
        </w:rPr>
        <w:t xml:space="preserve">Due to an error </w:t>
      </w:r>
      <w:r w:rsidR="00E84FCA" w:rsidRPr="00963209">
        <w:rPr>
          <w:rFonts w:ascii="Arial" w:hAnsi="Arial" w:cs="Arial"/>
          <w:lang w:val="en-US"/>
        </w:rPr>
        <w:t xml:space="preserve">on our part </w:t>
      </w:r>
      <w:r w:rsidRPr="00963209">
        <w:rPr>
          <w:rFonts w:ascii="Arial" w:hAnsi="Arial" w:cs="Arial"/>
          <w:lang w:val="en-US"/>
        </w:rPr>
        <w:t xml:space="preserve">in the filtering of participants on Prolific, some participants were permitted to engage in the </w:t>
      </w:r>
      <w:r w:rsidRPr="00963209">
        <w:rPr>
          <w:rFonts w:ascii="Arial" w:hAnsi="Arial" w:cs="Arial"/>
          <w:lang w:val="en-US"/>
        </w:rPr>
        <w:lastRenderedPageBreak/>
        <w:t xml:space="preserve">experiments more than once. Because of this, we filtered out any second or subsequent </w:t>
      </w:r>
      <w:r w:rsidR="00050501" w:rsidRPr="00963209">
        <w:rPr>
          <w:rFonts w:ascii="Arial" w:hAnsi="Arial" w:cs="Arial"/>
          <w:lang w:val="en-US"/>
        </w:rPr>
        <w:t>engagements</w:t>
      </w:r>
      <w:r w:rsidRPr="00963209">
        <w:rPr>
          <w:rFonts w:ascii="Arial" w:hAnsi="Arial" w:cs="Arial"/>
          <w:lang w:val="en-US"/>
        </w:rPr>
        <w:t xml:space="preserve"> of the experiments from the same participants. For Experiment 1, </w:t>
      </w:r>
      <w:r w:rsidR="00A021AB" w:rsidRPr="00963209">
        <w:rPr>
          <w:rFonts w:ascii="Arial" w:hAnsi="Arial" w:cs="Arial"/>
          <w:lang w:val="en-US"/>
        </w:rPr>
        <w:t xml:space="preserve">data from </w:t>
      </w:r>
      <w:r w:rsidR="008E3E58" w:rsidRPr="00963209">
        <w:rPr>
          <w:rFonts w:ascii="Arial" w:hAnsi="Arial" w:cs="Arial"/>
          <w:lang w:val="en-US"/>
        </w:rPr>
        <w:t>519</w:t>
      </w:r>
      <w:r w:rsidRPr="00963209">
        <w:rPr>
          <w:rFonts w:ascii="Arial" w:hAnsi="Arial" w:cs="Arial"/>
          <w:lang w:val="en-US"/>
        </w:rPr>
        <w:t xml:space="preserve"> (8</w:t>
      </w:r>
      <w:r w:rsidR="00315D25" w:rsidRPr="00963209">
        <w:rPr>
          <w:rFonts w:ascii="Arial" w:hAnsi="Arial" w:cs="Arial"/>
          <w:lang w:val="en-US"/>
        </w:rPr>
        <w:t>4</w:t>
      </w:r>
      <w:r w:rsidRPr="00963209">
        <w:rPr>
          <w:rFonts w:ascii="Arial" w:hAnsi="Arial" w:cs="Arial"/>
          <w:lang w:val="en-US"/>
        </w:rPr>
        <w:t>%) participants</w:t>
      </w:r>
      <w:r w:rsidR="00A021AB" w:rsidRPr="00963209">
        <w:rPr>
          <w:rFonts w:ascii="Arial" w:hAnsi="Arial" w:cs="Arial"/>
          <w:lang w:val="en-US"/>
        </w:rPr>
        <w:t xml:space="preserve"> was retained</w:t>
      </w:r>
      <w:r w:rsidRPr="00963209">
        <w:rPr>
          <w:rFonts w:ascii="Arial" w:hAnsi="Arial" w:cs="Arial"/>
          <w:lang w:val="en-US"/>
        </w:rPr>
        <w:t xml:space="preserve">; for Experiment 2, </w:t>
      </w:r>
      <w:r w:rsidR="00A021AB" w:rsidRPr="00963209">
        <w:rPr>
          <w:rFonts w:ascii="Arial" w:hAnsi="Arial" w:cs="Arial"/>
          <w:lang w:val="en-US"/>
        </w:rPr>
        <w:t>data</w:t>
      </w:r>
      <w:r w:rsidRPr="00963209">
        <w:rPr>
          <w:rFonts w:ascii="Arial" w:hAnsi="Arial" w:cs="Arial"/>
          <w:lang w:val="en-US"/>
        </w:rPr>
        <w:t xml:space="preserve"> from </w:t>
      </w:r>
      <w:r w:rsidR="008E3E58" w:rsidRPr="00963209">
        <w:rPr>
          <w:rFonts w:ascii="Arial" w:hAnsi="Arial" w:cs="Arial"/>
          <w:lang w:val="en-US"/>
        </w:rPr>
        <w:t>530</w:t>
      </w:r>
      <w:r w:rsidRPr="00963209">
        <w:rPr>
          <w:rFonts w:ascii="Arial" w:hAnsi="Arial" w:cs="Arial"/>
          <w:lang w:val="en-US"/>
        </w:rPr>
        <w:t xml:space="preserve"> (</w:t>
      </w:r>
      <w:r w:rsidR="00BC69B5" w:rsidRPr="00963209">
        <w:rPr>
          <w:rFonts w:ascii="Arial" w:hAnsi="Arial" w:cs="Arial"/>
          <w:lang w:val="en-US"/>
        </w:rPr>
        <w:t>81</w:t>
      </w:r>
      <w:r w:rsidRPr="00963209">
        <w:rPr>
          <w:rFonts w:ascii="Arial" w:hAnsi="Arial" w:cs="Arial"/>
          <w:lang w:val="en-US"/>
        </w:rPr>
        <w:t>%) participants</w:t>
      </w:r>
      <w:r w:rsidR="00A021AB" w:rsidRPr="00963209">
        <w:rPr>
          <w:rFonts w:ascii="Arial" w:hAnsi="Arial" w:cs="Arial"/>
          <w:lang w:val="en-US"/>
        </w:rPr>
        <w:t xml:space="preserve"> was </w:t>
      </w:r>
      <w:r w:rsidR="000123C0" w:rsidRPr="00963209">
        <w:rPr>
          <w:rFonts w:ascii="Arial" w:hAnsi="Arial" w:cs="Arial"/>
          <w:lang w:val="en-US"/>
        </w:rPr>
        <w:t>retained</w:t>
      </w:r>
      <w:r w:rsidRPr="00963209">
        <w:rPr>
          <w:rFonts w:ascii="Arial" w:hAnsi="Arial" w:cs="Arial"/>
          <w:lang w:val="en-US"/>
        </w:rPr>
        <w:t>.</w:t>
      </w:r>
    </w:p>
    <w:p w14:paraId="67E28A63" w14:textId="4BB6124C" w:rsidR="00B0483A" w:rsidRPr="00963209" w:rsidRDefault="007A7832" w:rsidP="00374A3B">
      <w:pPr>
        <w:snapToGrid w:val="0"/>
        <w:spacing w:line="480" w:lineRule="auto"/>
        <w:ind w:firstLine="720"/>
        <w:contextualSpacing/>
        <w:rPr>
          <w:rFonts w:ascii="Arial" w:hAnsi="Arial" w:cs="Arial"/>
          <w:lang w:val="en-US"/>
        </w:rPr>
      </w:pPr>
      <w:r w:rsidRPr="00963209">
        <w:rPr>
          <w:rFonts w:ascii="Arial" w:hAnsi="Arial" w:cs="Arial"/>
          <w:b/>
          <w:bCs/>
          <w:i/>
          <w:lang w:val="en-US"/>
        </w:rPr>
        <w:t xml:space="preserve">Inclusion of Completed </w:t>
      </w:r>
      <w:r w:rsidR="0027102D" w:rsidRPr="00963209">
        <w:rPr>
          <w:rFonts w:ascii="Arial" w:hAnsi="Arial" w:cs="Arial"/>
          <w:b/>
          <w:bCs/>
          <w:i/>
          <w:lang w:val="en-US"/>
        </w:rPr>
        <w:t>Datasets</w:t>
      </w:r>
      <w:r w:rsidRPr="00963209">
        <w:rPr>
          <w:rFonts w:ascii="Arial" w:hAnsi="Arial" w:cs="Arial"/>
          <w:b/>
          <w:bCs/>
          <w:i/>
          <w:lang w:val="en-US"/>
        </w:rPr>
        <w:t xml:space="preserve"> Only.</w:t>
      </w:r>
      <w:r w:rsidRPr="00963209">
        <w:rPr>
          <w:rFonts w:ascii="Arial" w:hAnsi="Arial" w:cs="Arial"/>
          <w:i/>
          <w:lang w:val="en-US"/>
        </w:rPr>
        <w:t xml:space="preserve"> </w:t>
      </w:r>
      <w:r w:rsidRPr="00963209">
        <w:rPr>
          <w:rFonts w:ascii="Arial" w:hAnsi="Arial" w:cs="Arial"/>
          <w:lang w:val="en-US"/>
        </w:rPr>
        <w:t>Of the</w:t>
      </w:r>
      <w:r w:rsidR="00BA677C" w:rsidRPr="00963209">
        <w:rPr>
          <w:rFonts w:ascii="Arial" w:hAnsi="Arial" w:cs="Arial"/>
          <w:lang w:val="en-US"/>
        </w:rPr>
        <w:t xml:space="preserve"> participants included at this stage</w:t>
      </w:r>
      <w:r w:rsidRPr="00963209">
        <w:rPr>
          <w:rFonts w:ascii="Arial" w:hAnsi="Arial" w:cs="Arial"/>
          <w:lang w:val="en-US"/>
        </w:rPr>
        <w:t xml:space="preserve">, </w:t>
      </w:r>
      <w:r w:rsidR="00DD4134" w:rsidRPr="00963209">
        <w:rPr>
          <w:rFonts w:ascii="Arial" w:hAnsi="Arial" w:cs="Arial"/>
          <w:lang w:val="en-US"/>
        </w:rPr>
        <w:t>464</w:t>
      </w:r>
      <w:r w:rsidRPr="00963209">
        <w:rPr>
          <w:rFonts w:ascii="Arial" w:hAnsi="Arial" w:cs="Arial"/>
          <w:lang w:val="en-US"/>
        </w:rPr>
        <w:t xml:space="preserve"> (</w:t>
      </w:r>
      <w:r w:rsidR="00DD4134" w:rsidRPr="00963209">
        <w:rPr>
          <w:rFonts w:ascii="Arial" w:hAnsi="Arial" w:cs="Arial"/>
          <w:lang w:val="en-US"/>
        </w:rPr>
        <w:t>89</w:t>
      </w:r>
      <w:r w:rsidRPr="00963209">
        <w:rPr>
          <w:rFonts w:ascii="Arial" w:hAnsi="Arial" w:cs="Arial"/>
          <w:lang w:val="en-US"/>
        </w:rPr>
        <w:t xml:space="preserve">%) completed Experiment 1 and </w:t>
      </w:r>
      <w:r w:rsidR="002E4EA8" w:rsidRPr="00963209">
        <w:rPr>
          <w:rFonts w:ascii="Arial" w:hAnsi="Arial" w:cs="Arial"/>
          <w:lang w:val="en-US"/>
        </w:rPr>
        <w:t>4</w:t>
      </w:r>
      <w:r w:rsidR="00DD4134" w:rsidRPr="00963209">
        <w:rPr>
          <w:rFonts w:ascii="Arial" w:hAnsi="Arial" w:cs="Arial"/>
          <w:lang w:val="en-US"/>
        </w:rPr>
        <w:t>45</w:t>
      </w:r>
      <w:r w:rsidRPr="00963209">
        <w:rPr>
          <w:rFonts w:ascii="Arial" w:hAnsi="Arial" w:cs="Arial"/>
          <w:lang w:val="en-US"/>
        </w:rPr>
        <w:t xml:space="preserve"> (</w:t>
      </w:r>
      <w:r w:rsidR="001B1283" w:rsidRPr="00963209">
        <w:rPr>
          <w:rFonts w:ascii="Arial" w:hAnsi="Arial" w:cs="Arial"/>
          <w:lang w:val="en-US"/>
        </w:rPr>
        <w:t>8</w:t>
      </w:r>
      <w:r w:rsidR="00DD4134" w:rsidRPr="00963209">
        <w:rPr>
          <w:rFonts w:ascii="Arial" w:hAnsi="Arial" w:cs="Arial"/>
          <w:lang w:val="en-US"/>
        </w:rPr>
        <w:t>4</w:t>
      </w:r>
      <w:r w:rsidRPr="00963209">
        <w:rPr>
          <w:rFonts w:ascii="Arial" w:hAnsi="Arial" w:cs="Arial"/>
          <w:lang w:val="en-US"/>
        </w:rPr>
        <w:t xml:space="preserve">%) completed Experiment 2. </w:t>
      </w:r>
    </w:p>
    <w:p w14:paraId="6F3293FB" w14:textId="4B7BE71C" w:rsidR="007A7832" w:rsidRPr="00963209" w:rsidRDefault="007A7832" w:rsidP="00374A3B">
      <w:pPr>
        <w:snapToGrid w:val="0"/>
        <w:spacing w:line="480" w:lineRule="auto"/>
        <w:ind w:firstLine="720"/>
        <w:contextualSpacing/>
        <w:rPr>
          <w:rFonts w:ascii="Arial" w:hAnsi="Arial" w:cs="Arial"/>
          <w:lang w:val="en-US"/>
        </w:rPr>
      </w:pPr>
      <w:r w:rsidRPr="00963209">
        <w:rPr>
          <w:rFonts w:ascii="Arial" w:hAnsi="Arial" w:cs="Arial"/>
          <w:b/>
          <w:bCs/>
          <w:i/>
          <w:iCs/>
          <w:lang w:val="en-US"/>
        </w:rPr>
        <w:t>Inclusion Based on Honesty Declaration.</w:t>
      </w:r>
      <w:r w:rsidRPr="00963209">
        <w:rPr>
          <w:rFonts w:ascii="Arial" w:hAnsi="Arial" w:cs="Arial"/>
          <w:i/>
          <w:iCs/>
          <w:lang w:val="en-US"/>
        </w:rPr>
        <w:t xml:space="preserve"> </w:t>
      </w:r>
      <w:r w:rsidRPr="00963209">
        <w:rPr>
          <w:rFonts w:ascii="Arial" w:hAnsi="Arial" w:cs="Arial"/>
          <w:lang w:val="en-US"/>
        </w:rPr>
        <w:t xml:space="preserve">From the set of completed participants, we then removed those who reported that their data should not be used due to concerns over data quality. For Experiment 1, </w:t>
      </w:r>
      <w:r w:rsidR="00960810" w:rsidRPr="00963209">
        <w:rPr>
          <w:rFonts w:ascii="Arial" w:hAnsi="Arial" w:cs="Arial"/>
          <w:lang w:val="en-US"/>
        </w:rPr>
        <w:t>458</w:t>
      </w:r>
      <w:r w:rsidRPr="00963209">
        <w:rPr>
          <w:rFonts w:ascii="Arial" w:hAnsi="Arial" w:cs="Arial"/>
          <w:lang w:val="en-US"/>
        </w:rPr>
        <w:t xml:space="preserve"> (</w:t>
      </w:r>
      <w:r w:rsidR="00FC4EDF" w:rsidRPr="00963209">
        <w:rPr>
          <w:rFonts w:ascii="Arial" w:hAnsi="Arial" w:cs="Arial"/>
          <w:lang w:val="en-US"/>
        </w:rPr>
        <w:t xml:space="preserve">99 </w:t>
      </w:r>
      <w:r w:rsidRPr="00963209">
        <w:rPr>
          <w:rFonts w:ascii="Arial" w:hAnsi="Arial" w:cs="Arial"/>
          <w:lang w:val="en-US"/>
        </w:rPr>
        <w:t xml:space="preserve">%) reported that their data should be used, and for Experiment 2, </w:t>
      </w:r>
      <w:r w:rsidR="00960810" w:rsidRPr="00963209">
        <w:rPr>
          <w:rFonts w:ascii="Arial" w:hAnsi="Arial" w:cs="Arial"/>
          <w:lang w:val="en-US"/>
        </w:rPr>
        <w:t>443</w:t>
      </w:r>
      <w:r w:rsidRPr="00963209">
        <w:rPr>
          <w:rFonts w:ascii="Arial" w:hAnsi="Arial" w:cs="Arial"/>
          <w:lang w:val="en-US"/>
        </w:rPr>
        <w:t xml:space="preserve"> (</w:t>
      </w:r>
      <w:r w:rsidR="00FC4EDF" w:rsidRPr="00963209">
        <w:rPr>
          <w:rFonts w:ascii="Arial" w:hAnsi="Arial" w:cs="Arial"/>
          <w:lang w:val="en-US"/>
        </w:rPr>
        <w:t>99</w:t>
      </w:r>
      <w:r w:rsidRPr="00963209">
        <w:rPr>
          <w:rFonts w:ascii="Arial" w:hAnsi="Arial" w:cs="Arial"/>
          <w:lang w:val="en-US"/>
        </w:rPr>
        <w:t>%) reported that their data should be used.</w:t>
      </w:r>
    </w:p>
    <w:p w14:paraId="0263EA8A" w14:textId="6B64F3CF" w:rsidR="007A7832" w:rsidRPr="00963209" w:rsidRDefault="007A7832" w:rsidP="00374A3B">
      <w:pPr>
        <w:snapToGrid w:val="0"/>
        <w:spacing w:line="480" w:lineRule="auto"/>
        <w:contextualSpacing/>
        <w:rPr>
          <w:rFonts w:ascii="Arial" w:hAnsi="Arial" w:cs="Arial"/>
          <w:lang w:val="en-US"/>
        </w:rPr>
      </w:pPr>
      <w:r w:rsidRPr="00963209">
        <w:rPr>
          <w:rFonts w:ascii="Arial" w:hAnsi="Arial" w:cs="Arial"/>
          <w:lang w:val="en-US"/>
        </w:rPr>
        <w:tab/>
      </w:r>
      <w:r w:rsidRPr="00963209">
        <w:rPr>
          <w:rFonts w:ascii="Arial" w:hAnsi="Arial" w:cs="Arial"/>
          <w:b/>
          <w:bCs/>
          <w:i/>
          <w:iCs/>
          <w:lang w:val="en-US"/>
        </w:rPr>
        <w:t>Inclusion Based on Rendering Time.</w:t>
      </w:r>
      <w:r w:rsidRPr="00963209">
        <w:rPr>
          <w:rFonts w:ascii="Arial" w:hAnsi="Arial" w:cs="Arial"/>
          <w:b/>
          <w:bCs/>
          <w:lang w:val="en-US"/>
        </w:rPr>
        <w:t xml:space="preserve"> </w:t>
      </w:r>
      <w:r w:rsidRPr="00963209">
        <w:rPr>
          <w:rFonts w:ascii="Arial" w:hAnsi="Arial" w:cs="Arial"/>
          <w:lang w:val="en-US"/>
        </w:rPr>
        <w:t xml:space="preserve">Whilst developing the experiments and software, we tested them using a range of different computers with different specifications, including lower-specification machines. </w:t>
      </w:r>
      <w:r w:rsidR="00C01467" w:rsidRPr="00963209">
        <w:rPr>
          <w:rFonts w:ascii="Arial" w:hAnsi="Arial" w:cs="Arial"/>
          <w:lang w:val="en-US"/>
        </w:rPr>
        <w:t>When doing so, w</w:t>
      </w:r>
      <w:r w:rsidRPr="00963209">
        <w:rPr>
          <w:rFonts w:ascii="Arial" w:hAnsi="Arial" w:cs="Arial"/>
          <w:lang w:val="en-US"/>
        </w:rPr>
        <w:t>e found no evidence of the computers slowing down or failing to render the images in the trials. However, for the experiments, a check</w:t>
      </w:r>
      <w:r w:rsidR="003062CD" w:rsidRPr="00963209">
        <w:rPr>
          <w:rFonts w:ascii="Arial" w:hAnsi="Arial" w:cs="Arial"/>
          <w:lang w:val="en-US"/>
        </w:rPr>
        <w:t xml:space="preserve"> was made</w:t>
      </w:r>
      <w:r w:rsidRPr="00963209">
        <w:rPr>
          <w:rFonts w:ascii="Arial" w:hAnsi="Arial" w:cs="Arial"/>
          <w:lang w:val="en-US"/>
        </w:rPr>
        <w:t xml:space="preserve"> to ensure that participants using computers that were slow to load and produce the search displays were excluded. </w:t>
      </w:r>
      <w:proofErr w:type="gramStart"/>
      <w:r w:rsidRPr="00963209">
        <w:rPr>
          <w:rFonts w:ascii="Arial" w:hAnsi="Arial" w:cs="Arial"/>
          <w:lang w:val="en-US"/>
        </w:rPr>
        <w:t>In order to</w:t>
      </w:r>
      <w:proofErr w:type="gramEnd"/>
      <w:r w:rsidRPr="00963209">
        <w:rPr>
          <w:rFonts w:ascii="Arial" w:hAnsi="Arial" w:cs="Arial"/>
          <w:lang w:val="en-US"/>
        </w:rPr>
        <w:t xml:space="preserve"> achieve this, the time between the start of the process to select, position and render the objects in each display, and the end of that process</w:t>
      </w:r>
      <w:r w:rsidR="009454CA" w:rsidRPr="00963209">
        <w:rPr>
          <w:rFonts w:ascii="Arial" w:hAnsi="Arial" w:cs="Arial"/>
          <w:lang w:val="en-US"/>
        </w:rPr>
        <w:t xml:space="preserve"> was examined.</w:t>
      </w:r>
      <w:r w:rsidRPr="00963209">
        <w:rPr>
          <w:rFonts w:ascii="Arial" w:hAnsi="Arial" w:cs="Arial"/>
          <w:lang w:val="en-US"/>
        </w:rPr>
        <w:t xml:space="preserve"> For </w:t>
      </w:r>
      <w:r w:rsidR="00140BCA" w:rsidRPr="00963209">
        <w:rPr>
          <w:rFonts w:ascii="Arial" w:hAnsi="Arial" w:cs="Arial"/>
          <w:lang w:val="en-US"/>
        </w:rPr>
        <w:t>a clear</w:t>
      </w:r>
      <w:r w:rsidRPr="00963209">
        <w:rPr>
          <w:rFonts w:ascii="Arial" w:hAnsi="Arial" w:cs="Arial"/>
          <w:lang w:val="en-US"/>
        </w:rPr>
        <w:t xml:space="preserve"> majority of trials and participants, this process was very rapid (</w:t>
      </w:r>
      <w:proofErr w:type="spellStart"/>
      <w:r w:rsidRPr="00963209">
        <w:rPr>
          <w:rFonts w:ascii="Arial" w:hAnsi="Arial" w:cs="Arial"/>
          <w:i/>
          <w:iCs/>
          <w:lang w:val="en-US"/>
        </w:rPr>
        <w:t>Mdn</w:t>
      </w:r>
      <w:proofErr w:type="spellEnd"/>
      <w:r w:rsidRPr="00963209">
        <w:rPr>
          <w:rFonts w:ascii="Arial" w:hAnsi="Arial" w:cs="Arial"/>
          <w:i/>
          <w:iCs/>
          <w:lang w:val="en-US"/>
        </w:rPr>
        <w:t xml:space="preserve"> </w:t>
      </w:r>
      <w:r w:rsidRPr="00963209">
        <w:rPr>
          <w:rFonts w:ascii="Arial" w:hAnsi="Arial" w:cs="Arial"/>
          <w:lang w:val="en-US"/>
        </w:rPr>
        <w:t>= 191.</w:t>
      </w:r>
      <w:r w:rsidR="009D26D8" w:rsidRPr="00963209">
        <w:rPr>
          <w:rFonts w:ascii="Arial" w:hAnsi="Arial" w:cs="Arial"/>
          <w:lang w:val="en-US"/>
        </w:rPr>
        <w:t>2</w:t>
      </w:r>
      <w:r w:rsidRPr="00963209">
        <w:rPr>
          <w:rFonts w:ascii="Arial" w:hAnsi="Arial" w:cs="Arial"/>
          <w:lang w:val="en-US"/>
        </w:rPr>
        <w:t xml:space="preserve"> ms, with 9</w:t>
      </w:r>
      <w:r w:rsidR="00652FA2" w:rsidRPr="00963209">
        <w:rPr>
          <w:rFonts w:ascii="Arial" w:hAnsi="Arial" w:cs="Arial"/>
          <w:lang w:val="en-US"/>
        </w:rPr>
        <w:t>2</w:t>
      </w:r>
      <w:r w:rsidRPr="00963209">
        <w:rPr>
          <w:rFonts w:ascii="Arial" w:hAnsi="Arial" w:cs="Arial"/>
          <w:lang w:val="en-US"/>
        </w:rPr>
        <w:t>% of trials being rendered in &lt; 500 ms). However, for some participants, rendering was very slow (maximum of 53</w:t>
      </w:r>
      <w:r w:rsidR="00652FA2" w:rsidRPr="00963209">
        <w:rPr>
          <w:rFonts w:ascii="Arial" w:hAnsi="Arial" w:cs="Arial"/>
          <w:lang w:val="en-US"/>
        </w:rPr>
        <w:t>.79</w:t>
      </w:r>
      <w:r w:rsidRPr="00963209">
        <w:rPr>
          <w:rFonts w:ascii="Arial" w:hAnsi="Arial" w:cs="Arial"/>
          <w:lang w:val="en-US"/>
        </w:rPr>
        <w:t xml:space="preserve"> seconds). With that in mind, slow-rendering trials </w:t>
      </w:r>
      <w:r w:rsidR="009454CA" w:rsidRPr="00963209">
        <w:rPr>
          <w:rFonts w:ascii="Arial" w:hAnsi="Arial" w:cs="Arial"/>
          <w:lang w:val="en-US"/>
        </w:rPr>
        <w:t xml:space="preserve">were identified </w:t>
      </w:r>
      <w:r w:rsidRPr="00963209">
        <w:rPr>
          <w:rFonts w:ascii="Arial" w:hAnsi="Arial" w:cs="Arial"/>
          <w:lang w:val="en-US"/>
        </w:rPr>
        <w:t xml:space="preserve">as those that rendered in more than 2.5 standard </w:t>
      </w:r>
      <w:r w:rsidRPr="00963209">
        <w:rPr>
          <w:rFonts w:ascii="Arial" w:hAnsi="Arial" w:cs="Arial"/>
          <w:lang w:val="en-US"/>
        </w:rPr>
        <w:lastRenderedPageBreak/>
        <w:t>deviations from the mean time to render. Any participants who</w:t>
      </w:r>
      <w:r w:rsidR="00C50ADB" w:rsidRPr="00963209">
        <w:rPr>
          <w:rFonts w:ascii="Arial" w:hAnsi="Arial" w:cs="Arial"/>
          <w:lang w:val="en-US"/>
        </w:rPr>
        <w:t>se data</w:t>
      </w:r>
      <w:r w:rsidRPr="00963209">
        <w:rPr>
          <w:rFonts w:ascii="Arial" w:hAnsi="Arial" w:cs="Arial"/>
          <w:lang w:val="en-US"/>
        </w:rPr>
        <w:t xml:space="preserve"> showed signs of one or more slow-rendering trials was removed from the analyses. This resulted in us retaining </w:t>
      </w:r>
      <w:r w:rsidR="00312E6A" w:rsidRPr="00963209">
        <w:rPr>
          <w:rFonts w:ascii="Arial" w:hAnsi="Arial" w:cs="Arial"/>
          <w:lang w:val="en-US"/>
        </w:rPr>
        <w:t>446</w:t>
      </w:r>
      <w:r w:rsidRPr="00963209">
        <w:rPr>
          <w:rFonts w:ascii="Arial" w:hAnsi="Arial" w:cs="Arial"/>
          <w:lang w:val="en-US"/>
        </w:rPr>
        <w:t xml:space="preserve"> (</w:t>
      </w:r>
      <w:r w:rsidR="00900015" w:rsidRPr="00963209">
        <w:rPr>
          <w:rFonts w:ascii="Arial" w:hAnsi="Arial" w:cs="Arial"/>
          <w:lang w:val="en-US"/>
        </w:rPr>
        <w:t>97</w:t>
      </w:r>
      <w:r w:rsidRPr="00963209">
        <w:rPr>
          <w:rFonts w:ascii="Arial" w:hAnsi="Arial" w:cs="Arial"/>
          <w:lang w:val="en-US"/>
        </w:rPr>
        <w:t xml:space="preserve">%) participants in Experiment 1 and </w:t>
      </w:r>
      <w:r w:rsidR="00312E6A" w:rsidRPr="00963209">
        <w:rPr>
          <w:rFonts w:ascii="Arial" w:hAnsi="Arial" w:cs="Arial"/>
          <w:lang w:val="en-US"/>
        </w:rPr>
        <w:t>426</w:t>
      </w:r>
      <w:r w:rsidRPr="00963209">
        <w:rPr>
          <w:rFonts w:ascii="Arial" w:hAnsi="Arial" w:cs="Arial"/>
          <w:lang w:val="en-US"/>
        </w:rPr>
        <w:t xml:space="preserve"> (</w:t>
      </w:r>
      <w:r w:rsidR="00A065F5" w:rsidRPr="00963209">
        <w:rPr>
          <w:rFonts w:ascii="Arial" w:hAnsi="Arial" w:cs="Arial"/>
          <w:lang w:val="en-US"/>
        </w:rPr>
        <w:t>96</w:t>
      </w:r>
      <w:r w:rsidRPr="00963209">
        <w:rPr>
          <w:rFonts w:ascii="Arial" w:hAnsi="Arial" w:cs="Arial"/>
          <w:lang w:val="en-US"/>
        </w:rPr>
        <w:t>%) participants in Experiment 2.</w:t>
      </w:r>
    </w:p>
    <w:p w14:paraId="4E296867" w14:textId="768AE90A" w:rsidR="007A7832" w:rsidRPr="00963209" w:rsidRDefault="007A7832" w:rsidP="00374A3B">
      <w:pPr>
        <w:snapToGrid w:val="0"/>
        <w:spacing w:line="480" w:lineRule="auto"/>
        <w:contextualSpacing/>
        <w:rPr>
          <w:rFonts w:ascii="Arial" w:hAnsi="Arial" w:cs="Arial"/>
          <w:lang w:val="en-US"/>
        </w:rPr>
      </w:pPr>
      <w:r w:rsidRPr="00963209">
        <w:rPr>
          <w:rFonts w:ascii="Arial" w:hAnsi="Arial" w:cs="Arial"/>
          <w:lang w:val="en-US"/>
        </w:rPr>
        <w:tab/>
      </w:r>
      <w:r w:rsidRPr="00963209">
        <w:rPr>
          <w:rFonts w:ascii="Arial" w:hAnsi="Arial" w:cs="Arial"/>
          <w:b/>
          <w:bCs/>
          <w:i/>
          <w:iCs/>
          <w:lang w:val="en-US"/>
        </w:rPr>
        <w:t>Inclusion Based on Behavior.</w:t>
      </w:r>
      <w:r w:rsidRPr="00963209">
        <w:rPr>
          <w:rFonts w:ascii="Arial" w:hAnsi="Arial" w:cs="Arial"/>
          <w:i/>
          <w:iCs/>
          <w:lang w:val="en-US"/>
        </w:rPr>
        <w:t xml:space="preserve"> </w:t>
      </w:r>
      <w:r w:rsidRPr="00963209">
        <w:rPr>
          <w:rFonts w:ascii="Arial" w:hAnsi="Arial" w:cs="Arial"/>
          <w:lang w:val="en-US"/>
        </w:rPr>
        <w:t xml:space="preserve">The final steps for our data cleaning process involved identifying and removing outliers in terms of participant </w:t>
      </w:r>
      <w:r w:rsidR="005C4D6C" w:rsidRPr="00963209">
        <w:rPr>
          <w:rFonts w:ascii="Arial" w:hAnsi="Arial" w:cs="Arial"/>
          <w:lang w:val="en-US"/>
        </w:rPr>
        <w:t>behavior</w:t>
      </w:r>
      <w:r w:rsidRPr="00963209">
        <w:rPr>
          <w:rFonts w:ascii="Arial" w:hAnsi="Arial" w:cs="Arial"/>
          <w:lang w:val="en-US"/>
        </w:rPr>
        <w:t xml:space="preserve">. </w:t>
      </w:r>
      <w:r w:rsidR="00C50ADB" w:rsidRPr="00963209">
        <w:rPr>
          <w:rFonts w:ascii="Arial" w:hAnsi="Arial" w:cs="Arial"/>
          <w:lang w:val="en-US"/>
        </w:rPr>
        <w:t>First, w</w:t>
      </w:r>
      <w:r w:rsidRPr="00963209">
        <w:rPr>
          <w:rFonts w:ascii="Arial" w:hAnsi="Arial" w:cs="Arial"/>
          <w:lang w:val="en-US"/>
        </w:rPr>
        <w:t xml:space="preserve">e </w:t>
      </w:r>
      <w:r w:rsidR="00C50ADB" w:rsidRPr="00963209">
        <w:rPr>
          <w:rFonts w:ascii="Arial" w:hAnsi="Arial" w:cs="Arial"/>
          <w:lang w:val="en-US"/>
        </w:rPr>
        <w:t>identified</w:t>
      </w:r>
      <w:r w:rsidRPr="00963209">
        <w:rPr>
          <w:rFonts w:ascii="Arial" w:hAnsi="Arial" w:cs="Arial"/>
          <w:lang w:val="en-US"/>
        </w:rPr>
        <w:t xml:space="preserve"> participants </w:t>
      </w:r>
      <w:r w:rsidR="00C50ADB" w:rsidRPr="00963209">
        <w:rPr>
          <w:rFonts w:ascii="Arial" w:hAnsi="Arial" w:cs="Arial"/>
          <w:lang w:val="en-US"/>
        </w:rPr>
        <w:t>with</w:t>
      </w:r>
      <w:r w:rsidRPr="00963209">
        <w:rPr>
          <w:rFonts w:ascii="Arial" w:hAnsi="Arial" w:cs="Arial"/>
          <w:lang w:val="en-US"/>
        </w:rPr>
        <w:t xml:space="preserve"> very fast or very slow RTs. Although it is difficult to be certain, participants who are not engaging with the task can often exhibit very rapid RTs, wherein they respond as rapidly as they can </w:t>
      </w:r>
      <w:proofErr w:type="gramStart"/>
      <w:r w:rsidRPr="00963209">
        <w:rPr>
          <w:rFonts w:ascii="Arial" w:hAnsi="Arial" w:cs="Arial"/>
          <w:lang w:val="en-US"/>
        </w:rPr>
        <w:t>in order to</w:t>
      </w:r>
      <w:proofErr w:type="gramEnd"/>
      <w:r w:rsidRPr="00963209">
        <w:rPr>
          <w:rFonts w:ascii="Arial" w:hAnsi="Arial" w:cs="Arial"/>
          <w:lang w:val="en-US"/>
        </w:rPr>
        <w:t xml:space="preserve"> quickly end the study and receive payment. The counterpart situation exists for very long RTs which can be indicative of participants being distracted from the task, perhaps even leaving their computer for </w:t>
      </w:r>
      <w:proofErr w:type="gramStart"/>
      <w:r w:rsidRPr="00963209">
        <w:rPr>
          <w:rFonts w:ascii="Arial" w:hAnsi="Arial" w:cs="Arial"/>
          <w:lang w:val="en-US"/>
        </w:rPr>
        <w:t>a period of time</w:t>
      </w:r>
      <w:proofErr w:type="gramEnd"/>
      <w:r w:rsidRPr="00963209">
        <w:rPr>
          <w:rFonts w:ascii="Arial" w:hAnsi="Arial" w:cs="Arial"/>
          <w:lang w:val="en-US"/>
        </w:rPr>
        <w:t xml:space="preserve"> before returning and providing a response. Indeed, there were 3</w:t>
      </w:r>
      <w:r w:rsidR="00636F23" w:rsidRPr="00963209">
        <w:rPr>
          <w:rFonts w:ascii="Arial" w:hAnsi="Arial" w:cs="Arial"/>
          <w:lang w:val="en-US"/>
        </w:rPr>
        <w:t xml:space="preserve">43 </w:t>
      </w:r>
      <w:r w:rsidRPr="00963209">
        <w:rPr>
          <w:rFonts w:ascii="Arial" w:hAnsi="Arial" w:cs="Arial"/>
          <w:lang w:val="en-US"/>
        </w:rPr>
        <w:t xml:space="preserve">trials wherein the RT was 0 ms at this stage of the cleaning process: in this instance, participants were likely pressing a response key repeatedly </w:t>
      </w:r>
      <w:proofErr w:type="gramStart"/>
      <w:r w:rsidRPr="00963209">
        <w:rPr>
          <w:rFonts w:ascii="Arial" w:hAnsi="Arial" w:cs="Arial"/>
          <w:lang w:val="en-US"/>
        </w:rPr>
        <w:t>in order to</w:t>
      </w:r>
      <w:proofErr w:type="gramEnd"/>
      <w:r w:rsidRPr="00963209">
        <w:rPr>
          <w:rFonts w:ascii="Arial" w:hAnsi="Arial" w:cs="Arial"/>
          <w:lang w:val="en-US"/>
        </w:rPr>
        <w:t xml:space="preserve"> end the trial and move on. The longest trial for the participants included at this stage was 80</w:t>
      </w:r>
      <w:r w:rsidR="00051429" w:rsidRPr="00963209">
        <w:rPr>
          <w:rFonts w:ascii="Arial" w:hAnsi="Arial" w:cs="Arial"/>
          <w:lang w:val="en-US"/>
        </w:rPr>
        <w:t>.87</w:t>
      </w:r>
      <w:r w:rsidRPr="00963209">
        <w:rPr>
          <w:rFonts w:ascii="Arial" w:hAnsi="Arial" w:cs="Arial"/>
          <w:lang w:val="en-US"/>
        </w:rPr>
        <w:t xml:space="preserve"> minutes in duration, </w:t>
      </w:r>
      <w:r w:rsidR="00FD36B3" w:rsidRPr="00963209">
        <w:rPr>
          <w:rFonts w:ascii="Arial" w:hAnsi="Arial" w:cs="Arial"/>
          <w:lang w:val="en-US"/>
        </w:rPr>
        <w:t>where the</w:t>
      </w:r>
      <w:r w:rsidRPr="00963209">
        <w:rPr>
          <w:rFonts w:ascii="Arial" w:hAnsi="Arial" w:cs="Arial"/>
          <w:lang w:val="en-US"/>
        </w:rPr>
        <w:t xml:space="preserve"> participant likely left the computer for an extended </w:t>
      </w:r>
      <w:proofErr w:type="gramStart"/>
      <w:r w:rsidRPr="00963209">
        <w:rPr>
          <w:rFonts w:ascii="Arial" w:hAnsi="Arial" w:cs="Arial"/>
          <w:lang w:val="en-US"/>
        </w:rPr>
        <w:t>period</w:t>
      </w:r>
      <w:r w:rsidR="00FD36B3" w:rsidRPr="00963209">
        <w:rPr>
          <w:rFonts w:ascii="Arial" w:hAnsi="Arial" w:cs="Arial"/>
          <w:lang w:val="en-US"/>
        </w:rPr>
        <w:t xml:space="preserve"> of time</w:t>
      </w:r>
      <w:proofErr w:type="gramEnd"/>
      <w:r w:rsidR="00FD36B3" w:rsidRPr="00963209">
        <w:rPr>
          <w:rFonts w:ascii="Arial" w:hAnsi="Arial" w:cs="Arial"/>
          <w:lang w:val="en-US"/>
        </w:rPr>
        <w:t>.</w:t>
      </w:r>
    </w:p>
    <w:p w14:paraId="41FE73CE" w14:textId="769821A0" w:rsidR="00675B85" w:rsidRPr="00963209" w:rsidRDefault="007A7832" w:rsidP="00374A3B">
      <w:pPr>
        <w:snapToGrid w:val="0"/>
        <w:spacing w:line="480" w:lineRule="auto"/>
        <w:contextualSpacing/>
        <w:rPr>
          <w:rFonts w:ascii="Arial" w:hAnsi="Arial" w:cs="Arial"/>
          <w:lang w:val="en-US"/>
        </w:rPr>
      </w:pPr>
      <w:r w:rsidRPr="00963209">
        <w:rPr>
          <w:rFonts w:ascii="Arial" w:hAnsi="Arial" w:cs="Arial"/>
          <w:lang w:val="en-US"/>
        </w:rPr>
        <w:tab/>
        <w:t xml:space="preserve">Given these extreme values for RTs, we defined a ‘fast’ RT for a trial as being one that was &lt; 250 </w:t>
      </w:r>
      <w:proofErr w:type="spellStart"/>
      <w:r w:rsidRPr="00963209">
        <w:rPr>
          <w:rFonts w:ascii="Arial" w:hAnsi="Arial" w:cs="Arial"/>
          <w:lang w:val="en-US"/>
        </w:rPr>
        <w:t>ms.</w:t>
      </w:r>
      <w:proofErr w:type="spellEnd"/>
      <w:r w:rsidRPr="00963209">
        <w:rPr>
          <w:rFonts w:ascii="Arial" w:hAnsi="Arial" w:cs="Arial"/>
          <w:lang w:val="en-US"/>
        </w:rPr>
        <w:t xml:space="preserve"> This, we set based on outliers used in previous studies, but also because it is implausible that a participant could have meaningfully engaged in a search of the displays and </w:t>
      </w:r>
      <w:proofErr w:type="gramStart"/>
      <w:r w:rsidRPr="00963209">
        <w:rPr>
          <w:rFonts w:ascii="Arial" w:hAnsi="Arial" w:cs="Arial"/>
          <w:lang w:val="en-US"/>
        </w:rPr>
        <w:t>made a decision</w:t>
      </w:r>
      <w:proofErr w:type="gramEnd"/>
      <w:r w:rsidRPr="00963209">
        <w:rPr>
          <w:rFonts w:ascii="Arial" w:hAnsi="Arial" w:cs="Arial"/>
          <w:lang w:val="en-US"/>
        </w:rPr>
        <w:t xml:space="preserve"> in such a short time. We defined a ‘slow’ RT for a trial as being one that was &gt; 60,000 ms (i.e., 1 minute). We set this value as being just over double the time limit screeners in some airports are given </w:t>
      </w:r>
      <w:r w:rsidR="00C50ADB" w:rsidRPr="00963209">
        <w:rPr>
          <w:rFonts w:ascii="Arial" w:hAnsi="Arial" w:cs="Arial"/>
          <w:lang w:val="en-US"/>
        </w:rPr>
        <w:t>to process</w:t>
      </w:r>
      <w:r w:rsidRPr="00963209">
        <w:rPr>
          <w:rFonts w:ascii="Arial" w:hAnsi="Arial" w:cs="Arial"/>
          <w:lang w:val="en-US"/>
        </w:rPr>
        <w:t xml:space="preserve"> each display </w:t>
      </w:r>
      <w:r w:rsidRPr="00963209">
        <w:rPr>
          <w:rFonts w:ascii="Arial" w:hAnsi="Arial" w:cs="Arial"/>
          <w:lang w:val="en-US"/>
        </w:rPr>
        <w:lastRenderedPageBreak/>
        <w:t xml:space="preserve">(e.g., several airports currently use 25 seconds as a time limit in CT 3D screening). Given the fact that the participants in the current study did not receive the same level of training as screeners, and that the displays did not offer any of the image enhancements that airport screeners can use, this seemed a reasonable limit by which participants should have been able to complete a search. Based on these limits, we removed participants who exhibited more than 5 fast or more than 5 slow RTs. After these removals, we retained </w:t>
      </w:r>
      <w:r w:rsidR="00FC0314" w:rsidRPr="00963209">
        <w:rPr>
          <w:rFonts w:ascii="Arial" w:hAnsi="Arial" w:cs="Arial"/>
          <w:lang w:val="en-US"/>
        </w:rPr>
        <w:t>421</w:t>
      </w:r>
      <w:r w:rsidRPr="00963209">
        <w:rPr>
          <w:rFonts w:ascii="Arial" w:hAnsi="Arial" w:cs="Arial"/>
          <w:lang w:val="en-US"/>
        </w:rPr>
        <w:t xml:space="preserve"> (</w:t>
      </w:r>
      <w:r w:rsidR="00C00C03" w:rsidRPr="00963209">
        <w:rPr>
          <w:rFonts w:ascii="Arial" w:hAnsi="Arial" w:cs="Arial"/>
          <w:lang w:val="en-US"/>
        </w:rPr>
        <w:t>94</w:t>
      </w:r>
      <w:r w:rsidRPr="00963209">
        <w:rPr>
          <w:rFonts w:ascii="Arial" w:hAnsi="Arial" w:cs="Arial"/>
          <w:lang w:val="en-US"/>
        </w:rPr>
        <w:t xml:space="preserve">%) participants in Experiment 1 and </w:t>
      </w:r>
      <w:r w:rsidR="00FC0314" w:rsidRPr="00963209">
        <w:rPr>
          <w:rFonts w:ascii="Arial" w:hAnsi="Arial" w:cs="Arial"/>
          <w:lang w:val="en-US"/>
        </w:rPr>
        <w:t>410</w:t>
      </w:r>
      <w:r w:rsidRPr="00963209">
        <w:rPr>
          <w:rFonts w:ascii="Arial" w:hAnsi="Arial" w:cs="Arial"/>
          <w:lang w:val="en-US"/>
        </w:rPr>
        <w:t xml:space="preserve"> (</w:t>
      </w:r>
      <w:r w:rsidR="00C00C03" w:rsidRPr="00963209">
        <w:rPr>
          <w:rFonts w:ascii="Arial" w:hAnsi="Arial" w:cs="Arial"/>
          <w:lang w:val="en-US"/>
        </w:rPr>
        <w:t>96</w:t>
      </w:r>
      <w:r w:rsidRPr="00963209">
        <w:rPr>
          <w:rFonts w:ascii="Arial" w:hAnsi="Arial" w:cs="Arial"/>
          <w:lang w:val="en-US"/>
        </w:rPr>
        <w:t xml:space="preserve">%) participants in Experiment 2. Finally, for the participants retained at this stage, we removed trials that were less than 250 ms or greater than 60 seconds in duration. </w:t>
      </w:r>
      <w:r w:rsidR="00471AAB" w:rsidRPr="00963209">
        <w:rPr>
          <w:rFonts w:ascii="Arial" w:hAnsi="Arial" w:cs="Arial"/>
          <w:lang w:val="en-US"/>
        </w:rPr>
        <w:t xml:space="preserve">When examining the data at this stage, we also detected </w:t>
      </w:r>
      <w:r w:rsidR="00C50ADB" w:rsidRPr="00963209">
        <w:rPr>
          <w:rFonts w:ascii="Arial" w:hAnsi="Arial" w:cs="Arial"/>
          <w:lang w:val="en-US"/>
        </w:rPr>
        <w:t>a</w:t>
      </w:r>
      <w:r w:rsidR="00471AAB" w:rsidRPr="00963209">
        <w:rPr>
          <w:rFonts w:ascii="Arial" w:hAnsi="Arial" w:cs="Arial"/>
          <w:lang w:val="en-US"/>
        </w:rPr>
        <w:t xml:space="preserve"> trial in the study</w:t>
      </w:r>
      <w:r w:rsidR="00C50ADB" w:rsidRPr="00963209">
        <w:rPr>
          <w:rFonts w:ascii="Arial" w:hAnsi="Arial" w:cs="Arial"/>
          <w:lang w:val="en-US"/>
        </w:rPr>
        <w:t xml:space="preserve"> that</w:t>
      </w:r>
      <w:r w:rsidR="00471AAB" w:rsidRPr="00963209">
        <w:rPr>
          <w:rFonts w:ascii="Arial" w:hAnsi="Arial" w:cs="Arial"/>
          <w:lang w:val="en-US"/>
        </w:rPr>
        <w:t xml:space="preserve"> was completed far after the time limits (~43 minutes after the study began)</w:t>
      </w:r>
      <w:r w:rsidR="00C50ADB" w:rsidRPr="00963209">
        <w:rPr>
          <w:rFonts w:ascii="Arial" w:hAnsi="Arial" w:cs="Arial"/>
          <w:lang w:val="en-US"/>
        </w:rPr>
        <w:t xml:space="preserve"> and we</w:t>
      </w:r>
      <w:r w:rsidR="00471AAB" w:rsidRPr="00963209">
        <w:rPr>
          <w:rFonts w:ascii="Arial" w:hAnsi="Arial" w:cs="Arial"/>
          <w:lang w:val="en-US"/>
        </w:rPr>
        <w:t xml:space="preserve"> removed this trial </w:t>
      </w:r>
      <w:r w:rsidR="00C50ADB" w:rsidRPr="00963209">
        <w:rPr>
          <w:rFonts w:ascii="Arial" w:hAnsi="Arial" w:cs="Arial"/>
          <w:lang w:val="en-US"/>
        </w:rPr>
        <w:t>accordingly</w:t>
      </w:r>
      <w:r w:rsidR="00471AAB" w:rsidRPr="00963209">
        <w:rPr>
          <w:rFonts w:ascii="Arial" w:hAnsi="Arial" w:cs="Arial"/>
          <w:lang w:val="en-US"/>
        </w:rPr>
        <w:t>. Overall, these filter</w:t>
      </w:r>
      <w:r w:rsidR="00A236D6" w:rsidRPr="00963209">
        <w:rPr>
          <w:rFonts w:ascii="Arial" w:hAnsi="Arial" w:cs="Arial"/>
          <w:lang w:val="en-US"/>
        </w:rPr>
        <w:t>s</w:t>
      </w:r>
      <w:r w:rsidRPr="00963209">
        <w:rPr>
          <w:rFonts w:ascii="Arial" w:hAnsi="Arial" w:cs="Arial"/>
          <w:lang w:val="en-US"/>
        </w:rPr>
        <w:t xml:space="preserve"> resulted in us retaining </w:t>
      </w:r>
      <w:r w:rsidR="00A87D3D" w:rsidRPr="00963209">
        <w:rPr>
          <w:rFonts w:ascii="Arial" w:hAnsi="Arial" w:cs="Arial"/>
          <w:lang w:val="en-US"/>
        </w:rPr>
        <w:t>60,56</w:t>
      </w:r>
      <w:r w:rsidR="00A236D6" w:rsidRPr="00963209">
        <w:rPr>
          <w:rFonts w:ascii="Arial" w:hAnsi="Arial" w:cs="Arial"/>
          <w:lang w:val="en-US"/>
        </w:rPr>
        <w:t>6</w:t>
      </w:r>
      <w:r w:rsidRPr="00963209">
        <w:rPr>
          <w:rFonts w:ascii="Arial" w:hAnsi="Arial" w:cs="Arial"/>
          <w:lang w:val="en-US"/>
        </w:rPr>
        <w:t xml:space="preserve"> trials from Experiment 1 (99% of the dataset) and </w:t>
      </w:r>
      <w:r w:rsidR="00D169EC" w:rsidRPr="00963209">
        <w:rPr>
          <w:rFonts w:ascii="Arial" w:hAnsi="Arial" w:cs="Arial"/>
          <w:lang w:val="en-US"/>
        </w:rPr>
        <w:t>61,807</w:t>
      </w:r>
      <w:r w:rsidRPr="00963209">
        <w:rPr>
          <w:rFonts w:ascii="Arial" w:hAnsi="Arial" w:cs="Arial"/>
          <w:lang w:val="en-US"/>
        </w:rPr>
        <w:t xml:space="preserve"> trials from Experiment 2 (99% of the dataset).</w:t>
      </w:r>
    </w:p>
    <w:p w14:paraId="7109BFD7" w14:textId="6BDE7979" w:rsidR="0034540F" w:rsidRPr="00963209" w:rsidRDefault="0034540F" w:rsidP="00374A3B">
      <w:pPr>
        <w:snapToGrid w:val="0"/>
        <w:spacing w:line="480" w:lineRule="auto"/>
        <w:contextualSpacing/>
        <w:rPr>
          <w:rFonts w:ascii="Arial" w:hAnsi="Arial" w:cs="Arial"/>
          <w:lang w:val="en-US"/>
        </w:rPr>
      </w:pPr>
      <w:r w:rsidRPr="00963209">
        <w:rPr>
          <w:rFonts w:ascii="Arial" w:hAnsi="Arial" w:cs="Arial"/>
          <w:lang w:val="en-US"/>
        </w:rPr>
        <w:tab/>
        <w:t xml:space="preserve">Next, all participants who scored less than 50% accuracy (i.e., below chance) on </w:t>
      </w:r>
      <w:r w:rsidR="00A2119D" w:rsidRPr="00963209">
        <w:rPr>
          <w:rFonts w:ascii="Arial" w:hAnsi="Arial" w:cs="Arial"/>
          <w:lang w:val="en-US"/>
        </w:rPr>
        <w:t xml:space="preserve">either </w:t>
      </w:r>
      <w:r w:rsidRPr="00963209">
        <w:rPr>
          <w:rFonts w:ascii="Arial" w:hAnsi="Arial" w:cs="Arial"/>
          <w:lang w:val="en-US"/>
        </w:rPr>
        <w:t>target-present or target-absent trials</w:t>
      </w:r>
      <w:r w:rsidR="00943EA7" w:rsidRPr="00963209">
        <w:rPr>
          <w:rFonts w:ascii="Arial" w:hAnsi="Arial" w:cs="Arial"/>
          <w:lang w:val="en-US"/>
        </w:rPr>
        <w:t xml:space="preserve"> were removed</w:t>
      </w:r>
      <w:r w:rsidRPr="00963209">
        <w:rPr>
          <w:rFonts w:ascii="Arial" w:hAnsi="Arial" w:cs="Arial"/>
          <w:lang w:val="en-US"/>
        </w:rPr>
        <w:t xml:space="preserve">. </w:t>
      </w:r>
      <w:r w:rsidR="00943EA7" w:rsidRPr="00963209">
        <w:rPr>
          <w:rFonts w:ascii="Arial" w:hAnsi="Arial" w:cs="Arial"/>
          <w:lang w:val="en-US"/>
        </w:rPr>
        <w:t>This was done to ensure that all participants included in the final dataset were able to complete the tasks to some degree of competency</w:t>
      </w:r>
      <w:r w:rsidR="55B81ECA" w:rsidRPr="00963209">
        <w:rPr>
          <w:rFonts w:ascii="Arial" w:hAnsi="Arial" w:cs="Arial"/>
          <w:lang w:val="en-US"/>
        </w:rPr>
        <w:t>.</w:t>
      </w:r>
      <w:r w:rsidR="00943EA7" w:rsidRPr="00963209">
        <w:rPr>
          <w:rFonts w:ascii="Arial" w:hAnsi="Arial" w:cs="Arial"/>
          <w:lang w:val="en-US"/>
        </w:rPr>
        <w:t xml:space="preserve"> </w:t>
      </w:r>
      <w:r w:rsidRPr="00963209">
        <w:rPr>
          <w:rFonts w:ascii="Arial" w:hAnsi="Arial" w:cs="Arial"/>
          <w:lang w:val="en-US"/>
        </w:rPr>
        <w:t xml:space="preserve">After applying this filter, 340 participants </w:t>
      </w:r>
      <w:r w:rsidR="00943EA7" w:rsidRPr="00963209">
        <w:rPr>
          <w:rFonts w:ascii="Arial" w:hAnsi="Arial" w:cs="Arial"/>
          <w:lang w:val="en-US"/>
        </w:rPr>
        <w:t xml:space="preserve">were retained </w:t>
      </w:r>
      <w:r w:rsidRPr="00963209">
        <w:rPr>
          <w:rFonts w:ascii="Arial" w:hAnsi="Arial" w:cs="Arial"/>
          <w:lang w:val="en-US"/>
        </w:rPr>
        <w:t xml:space="preserve">in </w:t>
      </w:r>
      <w:r w:rsidR="00230972" w:rsidRPr="00963209">
        <w:rPr>
          <w:rFonts w:ascii="Arial" w:hAnsi="Arial" w:cs="Arial"/>
          <w:lang w:val="en-US"/>
        </w:rPr>
        <w:t>Experiment</w:t>
      </w:r>
      <w:r w:rsidRPr="00963209">
        <w:rPr>
          <w:rFonts w:ascii="Arial" w:hAnsi="Arial" w:cs="Arial"/>
          <w:lang w:val="en-US"/>
        </w:rPr>
        <w:t xml:space="preserve"> 1 (</w:t>
      </w:r>
      <w:r w:rsidR="00E53EA7" w:rsidRPr="00963209">
        <w:rPr>
          <w:rFonts w:ascii="Arial" w:hAnsi="Arial" w:cs="Arial"/>
          <w:lang w:val="en-US"/>
        </w:rPr>
        <w:t>81</w:t>
      </w:r>
      <w:r w:rsidRPr="00963209">
        <w:rPr>
          <w:rFonts w:ascii="Arial" w:hAnsi="Arial" w:cs="Arial"/>
          <w:lang w:val="en-US"/>
        </w:rPr>
        <w:t>%) and 355 participants in Experiment 2 (</w:t>
      </w:r>
      <w:r w:rsidR="00E53EA7" w:rsidRPr="00963209">
        <w:rPr>
          <w:rFonts w:ascii="Arial" w:hAnsi="Arial" w:cs="Arial"/>
          <w:lang w:val="en-US"/>
        </w:rPr>
        <w:t>85</w:t>
      </w:r>
      <w:r w:rsidRPr="00963209">
        <w:rPr>
          <w:rFonts w:ascii="Arial" w:hAnsi="Arial" w:cs="Arial"/>
          <w:lang w:val="en-US"/>
        </w:rPr>
        <w:t>%).</w:t>
      </w:r>
      <w:r w:rsidR="00BE7459" w:rsidRPr="00963209">
        <w:rPr>
          <w:rFonts w:ascii="Arial" w:hAnsi="Arial" w:cs="Arial"/>
          <w:lang w:val="en-US"/>
        </w:rPr>
        <w:t xml:space="preserve"> </w:t>
      </w:r>
    </w:p>
    <w:p w14:paraId="655A8E34" w14:textId="798E5F7E" w:rsidR="00C84FE9" w:rsidRPr="00963209" w:rsidRDefault="00C84FE9" w:rsidP="00374A3B">
      <w:pPr>
        <w:snapToGrid w:val="0"/>
        <w:spacing w:line="480" w:lineRule="auto"/>
        <w:contextualSpacing/>
        <w:rPr>
          <w:rFonts w:ascii="Arial" w:hAnsi="Arial" w:cs="Arial"/>
          <w:lang w:val="en-US"/>
        </w:rPr>
      </w:pPr>
      <w:r w:rsidRPr="00963209">
        <w:rPr>
          <w:rFonts w:ascii="Arial" w:hAnsi="Arial" w:cs="Arial"/>
          <w:lang w:val="en-US"/>
        </w:rPr>
        <w:tab/>
        <w:t xml:space="preserve">The final stage </w:t>
      </w:r>
      <w:r w:rsidR="0092577B" w:rsidRPr="00963209">
        <w:rPr>
          <w:rFonts w:ascii="Arial" w:hAnsi="Arial" w:cs="Arial"/>
          <w:lang w:val="en-US"/>
        </w:rPr>
        <w:t>of the data cleaning process involve</w:t>
      </w:r>
      <w:r w:rsidR="000A7E1B" w:rsidRPr="00963209">
        <w:rPr>
          <w:rFonts w:ascii="Arial" w:hAnsi="Arial" w:cs="Arial"/>
          <w:lang w:val="en-US"/>
        </w:rPr>
        <w:t>d</w:t>
      </w:r>
      <w:r w:rsidR="00664E83" w:rsidRPr="00963209">
        <w:rPr>
          <w:rFonts w:ascii="Arial" w:hAnsi="Arial" w:cs="Arial"/>
          <w:lang w:val="en-US"/>
        </w:rPr>
        <w:t xml:space="preserve"> removing trials that ended after the Time Limit for the given Time Limit condition. </w:t>
      </w:r>
      <w:r w:rsidR="00BE7459" w:rsidRPr="00963209">
        <w:rPr>
          <w:rFonts w:ascii="Arial" w:hAnsi="Arial" w:cs="Arial"/>
          <w:lang w:val="en-US"/>
        </w:rPr>
        <w:t>This resulted in the removal of approximately 1% of the dataset from Experiment 1 and 1% of the dataset from Experiment 2.</w:t>
      </w:r>
      <w:r w:rsidR="00664E83" w:rsidRPr="00963209">
        <w:rPr>
          <w:rFonts w:ascii="Arial" w:hAnsi="Arial" w:cs="Arial"/>
          <w:lang w:val="en-US"/>
        </w:rPr>
        <w:t xml:space="preserve">  </w:t>
      </w:r>
    </w:p>
    <w:p w14:paraId="5F59391B" w14:textId="16DFF234" w:rsidR="007A7832" w:rsidRPr="00963209" w:rsidRDefault="007A7832" w:rsidP="00374A3B">
      <w:pPr>
        <w:snapToGrid w:val="0"/>
        <w:spacing w:line="480" w:lineRule="auto"/>
        <w:ind w:firstLine="720"/>
        <w:contextualSpacing/>
        <w:rPr>
          <w:rFonts w:ascii="Arial" w:hAnsi="Arial" w:cs="Arial"/>
          <w:lang w:val="en-US"/>
        </w:rPr>
      </w:pPr>
      <w:r w:rsidRPr="00963209">
        <w:rPr>
          <w:rFonts w:ascii="Arial" w:hAnsi="Arial" w:cs="Arial"/>
          <w:b/>
          <w:bCs/>
          <w:i/>
          <w:iCs/>
          <w:lang w:val="en-US"/>
        </w:rPr>
        <w:lastRenderedPageBreak/>
        <w:t xml:space="preserve">Final Dataset. </w:t>
      </w:r>
      <w:r w:rsidRPr="00963209">
        <w:rPr>
          <w:rFonts w:ascii="Arial" w:hAnsi="Arial" w:cs="Arial"/>
          <w:lang w:val="en-US"/>
        </w:rPr>
        <w:t xml:space="preserve">The final dataset comprised </w:t>
      </w:r>
      <w:r w:rsidR="00A2119D" w:rsidRPr="00963209">
        <w:rPr>
          <w:rFonts w:ascii="Arial" w:hAnsi="Arial" w:cs="Arial"/>
          <w:lang w:val="en-US"/>
        </w:rPr>
        <w:t>42,440</w:t>
      </w:r>
      <w:r w:rsidR="00664E83" w:rsidRPr="00963209">
        <w:rPr>
          <w:rFonts w:ascii="Arial" w:hAnsi="Arial" w:cs="Arial"/>
          <w:lang w:val="en-US"/>
        </w:rPr>
        <w:t xml:space="preserve"> </w:t>
      </w:r>
      <w:r w:rsidR="000976B4" w:rsidRPr="00963209">
        <w:rPr>
          <w:rFonts w:ascii="Arial" w:hAnsi="Arial" w:cs="Arial"/>
          <w:lang w:val="en-US"/>
        </w:rPr>
        <w:t xml:space="preserve">trials </w:t>
      </w:r>
      <w:r w:rsidRPr="00963209">
        <w:rPr>
          <w:rFonts w:ascii="Arial" w:hAnsi="Arial" w:cs="Arial"/>
          <w:lang w:val="en-US"/>
        </w:rPr>
        <w:t>from</w:t>
      </w:r>
      <w:r w:rsidR="00A2119D" w:rsidRPr="00963209">
        <w:rPr>
          <w:rFonts w:ascii="Arial" w:hAnsi="Arial" w:cs="Arial"/>
          <w:lang w:val="en-US"/>
        </w:rPr>
        <w:t xml:space="preserve"> 340</w:t>
      </w:r>
      <w:r w:rsidRPr="00963209">
        <w:rPr>
          <w:rFonts w:ascii="Arial" w:hAnsi="Arial" w:cs="Arial"/>
          <w:lang w:val="en-US"/>
        </w:rPr>
        <w:t xml:space="preserve"> participants in Experiment 1 </w:t>
      </w:r>
      <w:r w:rsidR="000976B4" w:rsidRPr="00963209">
        <w:rPr>
          <w:rFonts w:ascii="Arial" w:hAnsi="Arial" w:cs="Arial"/>
          <w:lang w:val="en-US"/>
        </w:rPr>
        <w:t xml:space="preserve">and </w:t>
      </w:r>
      <w:r w:rsidR="00A2119D" w:rsidRPr="00963209">
        <w:rPr>
          <w:rFonts w:ascii="Arial" w:hAnsi="Arial" w:cs="Arial"/>
          <w:lang w:val="en-US"/>
        </w:rPr>
        <w:t>48,451</w:t>
      </w:r>
      <w:r w:rsidR="00664E83" w:rsidRPr="00963209">
        <w:rPr>
          <w:rFonts w:ascii="Arial" w:hAnsi="Arial" w:cs="Arial"/>
          <w:lang w:val="en-US"/>
        </w:rPr>
        <w:t xml:space="preserve"> </w:t>
      </w:r>
      <w:r w:rsidR="000976B4" w:rsidRPr="00963209">
        <w:rPr>
          <w:rFonts w:ascii="Arial" w:hAnsi="Arial" w:cs="Arial"/>
          <w:lang w:val="en-US"/>
        </w:rPr>
        <w:t xml:space="preserve">trials </w:t>
      </w:r>
      <w:r w:rsidRPr="00963209">
        <w:rPr>
          <w:rFonts w:ascii="Arial" w:hAnsi="Arial" w:cs="Arial"/>
          <w:lang w:val="en-US"/>
        </w:rPr>
        <w:t>from 3</w:t>
      </w:r>
      <w:r w:rsidR="00A2119D" w:rsidRPr="00963209">
        <w:rPr>
          <w:rFonts w:ascii="Arial" w:hAnsi="Arial" w:cs="Arial"/>
          <w:lang w:val="en-US"/>
        </w:rPr>
        <w:t>55</w:t>
      </w:r>
      <w:r w:rsidRPr="00963209">
        <w:rPr>
          <w:rFonts w:ascii="Arial" w:hAnsi="Arial" w:cs="Arial"/>
          <w:lang w:val="en-US"/>
        </w:rPr>
        <w:t xml:space="preserve"> participants in Experiment 2.</w:t>
      </w:r>
      <w:r w:rsidR="00C50F30" w:rsidRPr="00963209">
        <w:rPr>
          <w:rFonts w:ascii="Arial" w:hAnsi="Arial" w:cs="Arial"/>
          <w:lang w:val="en-US"/>
        </w:rPr>
        <w:t xml:space="preserve"> </w:t>
      </w:r>
    </w:p>
    <w:p w14:paraId="62DCFABA" w14:textId="6FD57EF5" w:rsidR="00B450CF" w:rsidRPr="00963209" w:rsidRDefault="00B450CF" w:rsidP="00374A3B">
      <w:pPr>
        <w:snapToGrid w:val="0"/>
        <w:spacing w:line="480" w:lineRule="auto"/>
        <w:contextualSpacing/>
        <w:rPr>
          <w:rFonts w:ascii="Arial" w:hAnsi="Arial" w:cs="Arial"/>
          <w:b/>
          <w:bCs/>
          <w:lang w:val="en-US"/>
        </w:rPr>
      </w:pPr>
      <w:r w:rsidRPr="00963209">
        <w:rPr>
          <w:rFonts w:ascii="Arial" w:hAnsi="Arial" w:cs="Arial"/>
          <w:b/>
          <w:bCs/>
          <w:lang w:val="en-US"/>
        </w:rPr>
        <w:t>Response Accuracy</w:t>
      </w:r>
    </w:p>
    <w:p w14:paraId="4A4C7508" w14:textId="725A992E" w:rsidR="00743923" w:rsidRPr="00963209" w:rsidRDefault="00B450CF" w:rsidP="00374A3B">
      <w:pPr>
        <w:snapToGrid w:val="0"/>
        <w:spacing w:line="480" w:lineRule="auto"/>
        <w:contextualSpacing/>
        <w:rPr>
          <w:rFonts w:ascii="Arial" w:hAnsi="Arial" w:cs="Arial"/>
          <w:lang w:val="en-US"/>
        </w:rPr>
      </w:pPr>
      <w:r w:rsidRPr="00963209">
        <w:rPr>
          <w:rFonts w:ascii="Arial" w:hAnsi="Arial" w:cs="Arial"/>
          <w:lang w:val="en-US"/>
        </w:rPr>
        <w:tab/>
        <w:t xml:space="preserve">We examined </w:t>
      </w:r>
      <w:r w:rsidR="000123C0" w:rsidRPr="00963209">
        <w:rPr>
          <w:rFonts w:ascii="Arial" w:hAnsi="Arial" w:cs="Arial"/>
          <w:lang w:val="en-US"/>
        </w:rPr>
        <w:t>r</w:t>
      </w:r>
      <w:r w:rsidRPr="00963209">
        <w:rPr>
          <w:rFonts w:ascii="Arial" w:hAnsi="Arial" w:cs="Arial"/>
          <w:lang w:val="en-US"/>
        </w:rPr>
        <w:t xml:space="preserve">esponse accuracy </w:t>
      </w:r>
      <w:r w:rsidR="000E58AE" w:rsidRPr="00963209">
        <w:rPr>
          <w:rFonts w:ascii="Arial" w:hAnsi="Arial" w:cs="Arial"/>
          <w:lang w:val="en-US"/>
        </w:rPr>
        <w:t>as</w:t>
      </w:r>
      <w:r w:rsidRPr="00963209">
        <w:rPr>
          <w:rFonts w:ascii="Arial" w:hAnsi="Arial" w:cs="Arial"/>
          <w:lang w:val="en-US"/>
        </w:rPr>
        <w:t xml:space="preserve"> a function of time on task for the two experiments. </w:t>
      </w:r>
      <w:r w:rsidR="00F90DDB" w:rsidRPr="00963209">
        <w:rPr>
          <w:rFonts w:ascii="Arial" w:hAnsi="Arial" w:cs="Arial"/>
          <w:lang w:val="en-US"/>
        </w:rPr>
        <w:t xml:space="preserve">We </w:t>
      </w:r>
      <w:r w:rsidR="00D35D5B" w:rsidRPr="00963209">
        <w:rPr>
          <w:rFonts w:ascii="Arial" w:hAnsi="Arial" w:cs="Arial"/>
          <w:lang w:val="en-US"/>
        </w:rPr>
        <w:t>ran separate</w:t>
      </w:r>
      <w:r w:rsidR="00701F3D" w:rsidRPr="00963209">
        <w:rPr>
          <w:rFonts w:ascii="Arial" w:hAnsi="Arial" w:cs="Arial"/>
          <w:lang w:val="en-US"/>
        </w:rPr>
        <w:t xml:space="preserve"> </w:t>
      </w:r>
      <w:r w:rsidR="00D35D5B" w:rsidRPr="00963209">
        <w:rPr>
          <w:rFonts w:ascii="Arial" w:hAnsi="Arial" w:cs="Arial"/>
          <w:lang w:val="en-US"/>
        </w:rPr>
        <w:t xml:space="preserve">GLMMs </w:t>
      </w:r>
      <w:r w:rsidR="00701F3D" w:rsidRPr="00963209">
        <w:rPr>
          <w:rFonts w:ascii="Arial" w:hAnsi="Arial" w:cs="Arial"/>
          <w:lang w:val="en-US"/>
        </w:rPr>
        <w:t>for target-present and target-absent trials</w:t>
      </w:r>
      <w:r w:rsidR="00F90DDB" w:rsidRPr="00963209">
        <w:rPr>
          <w:rFonts w:ascii="Arial" w:hAnsi="Arial" w:cs="Arial"/>
          <w:lang w:val="en-US"/>
        </w:rPr>
        <w:t xml:space="preserve">. </w:t>
      </w:r>
      <w:r w:rsidRPr="00963209">
        <w:rPr>
          <w:rFonts w:ascii="Arial" w:hAnsi="Arial" w:cs="Arial"/>
          <w:lang w:val="en-US"/>
        </w:rPr>
        <w:t>Descriptive statistics for the results</w:t>
      </w:r>
      <w:r w:rsidR="004B1BB5" w:rsidRPr="00963209">
        <w:rPr>
          <w:rFonts w:ascii="Arial" w:hAnsi="Arial" w:cs="Arial"/>
          <w:lang w:val="en-US"/>
        </w:rPr>
        <w:t xml:space="preserve"> of our analyses of response accuracy</w:t>
      </w:r>
      <w:r w:rsidRPr="00963209">
        <w:rPr>
          <w:rFonts w:ascii="Arial" w:hAnsi="Arial" w:cs="Arial"/>
          <w:lang w:val="en-US"/>
        </w:rPr>
        <w:t xml:space="preserve"> are presented in graphical form in Figure </w:t>
      </w:r>
      <w:r w:rsidR="00E7315A" w:rsidRPr="00963209">
        <w:rPr>
          <w:rFonts w:ascii="Arial" w:hAnsi="Arial" w:cs="Arial"/>
          <w:lang w:val="en-US"/>
        </w:rPr>
        <w:t>3</w:t>
      </w:r>
      <w:r w:rsidRPr="00963209">
        <w:rPr>
          <w:rFonts w:ascii="Arial" w:hAnsi="Arial" w:cs="Arial"/>
          <w:lang w:val="en-US"/>
        </w:rPr>
        <w:t xml:space="preserve">. The best-fitting models for each experiment are presented in Table </w:t>
      </w:r>
      <w:r w:rsidR="00E7315A" w:rsidRPr="00963209">
        <w:rPr>
          <w:rFonts w:ascii="Arial" w:hAnsi="Arial" w:cs="Arial"/>
          <w:lang w:val="en-US"/>
        </w:rPr>
        <w:t>3</w:t>
      </w:r>
      <w:r w:rsidR="00F90DDB" w:rsidRPr="00963209">
        <w:rPr>
          <w:rFonts w:ascii="Arial" w:hAnsi="Arial" w:cs="Arial"/>
          <w:lang w:val="en-US"/>
        </w:rPr>
        <w:t xml:space="preserve">. </w:t>
      </w:r>
      <w:r w:rsidR="00D35D5B" w:rsidRPr="00963209">
        <w:rPr>
          <w:rFonts w:ascii="Arial" w:hAnsi="Arial" w:cs="Arial"/>
          <w:lang w:val="en-US"/>
        </w:rPr>
        <w:t>Across the four GLMMs, there were three main effects (Display Type, Time Elapsed, and Time Limit), and two interactions (Display Type x Time Elapsed and Display Type x Time Limit). We discuss each of these in turn.</w:t>
      </w:r>
    </w:p>
    <w:p w14:paraId="7F5324E9" w14:textId="77777777" w:rsidR="00E36F96" w:rsidRPr="00963209" w:rsidRDefault="00E36F96" w:rsidP="00374A3B">
      <w:pPr>
        <w:spacing w:line="480" w:lineRule="auto"/>
        <w:contextualSpacing/>
        <w:rPr>
          <w:rFonts w:ascii="Arial" w:hAnsi="Arial" w:cs="Arial"/>
          <w:b/>
          <w:bCs/>
          <w:lang w:val="en-US"/>
        </w:rPr>
      </w:pPr>
    </w:p>
    <w:p w14:paraId="607DD112" w14:textId="77777777" w:rsidR="009A2507" w:rsidRPr="00963209" w:rsidRDefault="009A2507" w:rsidP="00374A3B">
      <w:pPr>
        <w:spacing w:line="480" w:lineRule="auto"/>
        <w:contextualSpacing/>
        <w:rPr>
          <w:rFonts w:ascii="Arial" w:hAnsi="Arial" w:cs="Arial"/>
          <w:b/>
          <w:bCs/>
          <w:lang w:val="en-US"/>
        </w:rPr>
      </w:pPr>
    </w:p>
    <w:p w14:paraId="539C700A" w14:textId="77777777" w:rsidR="009A2507" w:rsidRPr="00963209" w:rsidRDefault="009A2507" w:rsidP="00374A3B">
      <w:pPr>
        <w:spacing w:line="480" w:lineRule="auto"/>
        <w:contextualSpacing/>
        <w:rPr>
          <w:rFonts w:ascii="Arial" w:hAnsi="Arial" w:cs="Arial"/>
          <w:b/>
          <w:bCs/>
          <w:lang w:val="en-US"/>
        </w:rPr>
      </w:pPr>
    </w:p>
    <w:p w14:paraId="7F1F446E" w14:textId="77777777" w:rsidR="009A2507" w:rsidRPr="00963209" w:rsidRDefault="009A2507" w:rsidP="00374A3B">
      <w:pPr>
        <w:spacing w:line="480" w:lineRule="auto"/>
        <w:contextualSpacing/>
        <w:rPr>
          <w:rFonts w:ascii="Arial" w:hAnsi="Arial" w:cs="Arial"/>
          <w:b/>
          <w:bCs/>
          <w:lang w:val="en-US"/>
        </w:rPr>
      </w:pPr>
    </w:p>
    <w:p w14:paraId="770B4054" w14:textId="77777777" w:rsidR="009A2507" w:rsidRPr="00963209" w:rsidRDefault="009A2507" w:rsidP="00374A3B">
      <w:pPr>
        <w:spacing w:line="480" w:lineRule="auto"/>
        <w:contextualSpacing/>
        <w:rPr>
          <w:rFonts w:ascii="Arial" w:hAnsi="Arial" w:cs="Arial"/>
          <w:b/>
          <w:bCs/>
          <w:lang w:val="en-US"/>
        </w:rPr>
      </w:pPr>
    </w:p>
    <w:p w14:paraId="43C1FA21" w14:textId="77777777" w:rsidR="009A2507" w:rsidRPr="00963209" w:rsidRDefault="009A2507" w:rsidP="00374A3B">
      <w:pPr>
        <w:spacing w:line="480" w:lineRule="auto"/>
        <w:contextualSpacing/>
        <w:rPr>
          <w:rFonts w:ascii="Arial" w:hAnsi="Arial" w:cs="Arial"/>
          <w:b/>
          <w:bCs/>
          <w:lang w:val="en-US"/>
        </w:rPr>
      </w:pPr>
    </w:p>
    <w:p w14:paraId="0209922F" w14:textId="77777777" w:rsidR="009A2507" w:rsidRPr="00963209" w:rsidRDefault="009A2507" w:rsidP="00374A3B">
      <w:pPr>
        <w:spacing w:line="480" w:lineRule="auto"/>
        <w:contextualSpacing/>
        <w:rPr>
          <w:rFonts w:ascii="Arial" w:hAnsi="Arial" w:cs="Arial"/>
          <w:b/>
          <w:bCs/>
          <w:lang w:val="en-US"/>
        </w:rPr>
      </w:pPr>
    </w:p>
    <w:p w14:paraId="31182E45" w14:textId="77777777" w:rsidR="009A2507" w:rsidRPr="00963209" w:rsidRDefault="009A2507" w:rsidP="00374A3B">
      <w:pPr>
        <w:spacing w:line="480" w:lineRule="auto"/>
        <w:contextualSpacing/>
        <w:rPr>
          <w:rFonts w:ascii="Arial" w:hAnsi="Arial" w:cs="Arial"/>
          <w:b/>
          <w:bCs/>
          <w:lang w:val="en-US"/>
        </w:rPr>
      </w:pPr>
    </w:p>
    <w:p w14:paraId="1B9724FE" w14:textId="77777777" w:rsidR="009A2507" w:rsidRPr="00963209" w:rsidRDefault="009A2507" w:rsidP="00374A3B">
      <w:pPr>
        <w:spacing w:line="480" w:lineRule="auto"/>
        <w:contextualSpacing/>
        <w:rPr>
          <w:rFonts w:ascii="Arial" w:hAnsi="Arial" w:cs="Arial"/>
          <w:b/>
          <w:bCs/>
          <w:lang w:val="en-US"/>
        </w:rPr>
      </w:pPr>
    </w:p>
    <w:p w14:paraId="1FEB7C83" w14:textId="77777777" w:rsidR="009A2507" w:rsidRPr="00963209" w:rsidRDefault="009A2507" w:rsidP="00374A3B">
      <w:pPr>
        <w:spacing w:line="480" w:lineRule="auto"/>
        <w:contextualSpacing/>
        <w:rPr>
          <w:rFonts w:ascii="Arial" w:hAnsi="Arial" w:cs="Arial"/>
          <w:b/>
          <w:bCs/>
          <w:lang w:val="en-US"/>
        </w:rPr>
      </w:pPr>
    </w:p>
    <w:p w14:paraId="318D4A5B" w14:textId="77777777" w:rsidR="009A2507" w:rsidRPr="00963209" w:rsidRDefault="009A2507" w:rsidP="00374A3B">
      <w:pPr>
        <w:spacing w:line="480" w:lineRule="auto"/>
        <w:contextualSpacing/>
        <w:rPr>
          <w:rFonts w:ascii="Arial" w:hAnsi="Arial" w:cs="Arial"/>
          <w:b/>
          <w:bCs/>
          <w:lang w:val="en-US"/>
        </w:rPr>
      </w:pPr>
    </w:p>
    <w:p w14:paraId="4FDE6E31" w14:textId="77777777" w:rsidR="009A2507" w:rsidRPr="00963209" w:rsidRDefault="009A2507" w:rsidP="00374A3B">
      <w:pPr>
        <w:spacing w:line="480" w:lineRule="auto"/>
        <w:contextualSpacing/>
        <w:rPr>
          <w:rFonts w:ascii="Arial" w:hAnsi="Arial" w:cs="Arial"/>
          <w:b/>
          <w:bCs/>
          <w:lang w:val="en-US"/>
        </w:rPr>
      </w:pPr>
    </w:p>
    <w:p w14:paraId="102C24B8" w14:textId="77777777" w:rsidR="009A2507" w:rsidRPr="00963209" w:rsidRDefault="009A2507" w:rsidP="00374A3B">
      <w:pPr>
        <w:spacing w:line="480" w:lineRule="auto"/>
        <w:contextualSpacing/>
        <w:rPr>
          <w:rFonts w:ascii="Arial" w:hAnsi="Arial" w:cs="Arial"/>
          <w:b/>
          <w:bCs/>
          <w:lang w:val="en-US"/>
        </w:rPr>
      </w:pPr>
    </w:p>
    <w:p w14:paraId="09017ACE" w14:textId="5B9CE03F" w:rsidR="00743923" w:rsidRPr="00963209" w:rsidRDefault="00743923" w:rsidP="00374A3B">
      <w:pPr>
        <w:spacing w:line="480" w:lineRule="auto"/>
        <w:contextualSpacing/>
        <w:rPr>
          <w:rFonts w:ascii="Arial" w:hAnsi="Arial" w:cs="Arial"/>
          <w:b/>
          <w:bCs/>
          <w:lang w:val="en-US"/>
        </w:rPr>
      </w:pPr>
      <w:r w:rsidRPr="00963209">
        <w:rPr>
          <w:rFonts w:ascii="Arial" w:hAnsi="Arial" w:cs="Arial"/>
          <w:b/>
          <w:bCs/>
          <w:lang w:val="en-US"/>
        </w:rPr>
        <w:lastRenderedPageBreak/>
        <w:t xml:space="preserve">Figure </w:t>
      </w:r>
      <w:r w:rsidR="00E7315A" w:rsidRPr="00963209">
        <w:rPr>
          <w:rFonts w:ascii="Arial" w:hAnsi="Arial" w:cs="Arial"/>
          <w:b/>
          <w:bCs/>
          <w:lang w:val="en-US"/>
        </w:rPr>
        <w:t>3</w:t>
      </w:r>
    </w:p>
    <w:p w14:paraId="1FD6D966" w14:textId="50FC0FE3" w:rsidR="00A93AD9" w:rsidRPr="00963209" w:rsidRDefault="00A26E31" w:rsidP="00374A3B">
      <w:pPr>
        <w:spacing w:line="480" w:lineRule="auto"/>
        <w:contextualSpacing/>
        <w:rPr>
          <w:rFonts w:ascii="Arial" w:hAnsi="Arial" w:cs="Arial"/>
          <w:i/>
          <w:iCs/>
          <w:lang w:val="en-US"/>
        </w:rPr>
      </w:pPr>
      <w:r w:rsidRPr="00963209">
        <w:rPr>
          <w:rFonts w:ascii="Arial" w:hAnsi="Arial" w:cs="Arial"/>
          <w:i/>
          <w:iCs/>
          <w:lang w:val="en-US"/>
        </w:rPr>
        <w:t xml:space="preserve">Response </w:t>
      </w:r>
      <w:r w:rsidR="00C46F06" w:rsidRPr="00963209">
        <w:rPr>
          <w:rFonts w:ascii="Arial" w:hAnsi="Arial" w:cs="Arial"/>
          <w:i/>
          <w:iCs/>
          <w:lang w:val="en-US"/>
        </w:rPr>
        <w:t>Accuracy Rates for Dual-view and Interactive Search</w:t>
      </w:r>
      <w:r w:rsidRPr="00963209">
        <w:rPr>
          <w:rFonts w:ascii="Arial" w:hAnsi="Arial" w:cs="Arial"/>
          <w:i/>
          <w:iCs/>
          <w:lang w:val="en-US"/>
        </w:rPr>
        <w:t xml:space="preserve"> as a function of Time Elapsed for Present and Absent Trials in Experiments 1 and 2</w:t>
      </w:r>
    </w:p>
    <w:p w14:paraId="757AEAF4" w14:textId="565D97FB" w:rsidR="004D636D" w:rsidRPr="00963209" w:rsidRDefault="00A221CD" w:rsidP="00374A3B">
      <w:pPr>
        <w:spacing w:line="480" w:lineRule="auto"/>
        <w:contextualSpacing/>
        <w:rPr>
          <w:rFonts w:ascii="Arial" w:hAnsi="Arial" w:cs="Arial"/>
          <w:lang w:val="en-US"/>
        </w:rPr>
      </w:pPr>
      <w:r w:rsidRPr="00963209">
        <w:rPr>
          <w:rFonts w:ascii="Arial" w:hAnsi="Arial" w:cs="Arial"/>
          <w:noProof/>
          <w:lang w:val="en-US"/>
        </w:rPr>
        <w:drawing>
          <wp:inline distT="0" distB="0" distL="0" distR="0" wp14:anchorId="5F9C6846" wp14:editId="184D8C31">
            <wp:extent cx="5943600" cy="5943600"/>
            <wp:effectExtent l="0" t="0" r="0" b="0"/>
            <wp:docPr id="208508912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89124" name="Picture 1" descr="A screenshot of a computer screen&#10;&#10;Description automatically generated"/>
                    <pic:cNvPicPr/>
                  </pic:nvPicPr>
                  <pic:blipFill>
                    <a:blip r:embed="rId13"/>
                    <a:stretch>
                      <a:fillRect/>
                    </a:stretch>
                  </pic:blipFill>
                  <pic:spPr>
                    <a:xfrm>
                      <a:off x="0" y="0"/>
                      <a:ext cx="5943600" cy="5943600"/>
                    </a:xfrm>
                    <a:prstGeom prst="rect">
                      <a:avLst/>
                    </a:prstGeom>
                  </pic:spPr>
                </pic:pic>
              </a:graphicData>
            </a:graphic>
          </wp:inline>
        </w:drawing>
      </w:r>
    </w:p>
    <w:p w14:paraId="7CBF342A" w14:textId="26303839" w:rsidR="00233B72" w:rsidRPr="00963209" w:rsidRDefault="0013787D" w:rsidP="00374A3B">
      <w:pPr>
        <w:spacing w:line="480" w:lineRule="auto"/>
        <w:contextualSpacing/>
        <w:rPr>
          <w:rFonts w:ascii="Arial" w:hAnsi="Arial" w:cs="Arial"/>
          <w:lang w:val="en-US"/>
        </w:rPr>
        <w:sectPr w:rsidR="00233B72" w:rsidRPr="00963209" w:rsidSect="00E767F1">
          <w:headerReference w:type="default" r:id="rId14"/>
          <w:headerReference w:type="first" r:id="rId15"/>
          <w:pgSz w:w="12240" w:h="15840"/>
          <w:pgMar w:top="1440" w:right="1440" w:bottom="1440" w:left="1440" w:header="720" w:footer="720" w:gutter="0"/>
          <w:cols w:space="720"/>
          <w:docGrid w:linePitch="360"/>
        </w:sectPr>
      </w:pPr>
      <w:r w:rsidRPr="00963209">
        <w:rPr>
          <w:rFonts w:ascii="Arial" w:hAnsi="Arial" w:cs="Arial"/>
          <w:i/>
          <w:iCs/>
          <w:lang w:val="en-US"/>
        </w:rPr>
        <w:t xml:space="preserve">Note: </w:t>
      </w:r>
      <w:r w:rsidRPr="00963209">
        <w:rPr>
          <w:rFonts w:ascii="Arial" w:hAnsi="Arial" w:cs="Arial"/>
          <w:lang w:val="en-US"/>
        </w:rPr>
        <w:t>Shaded areas represent ±SE.</w:t>
      </w:r>
      <w:r w:rsidR="00B912B5" w:rsidRPr="00963209">
        <w:rPr>
          <w:rFonts w:ascii="Arial" w:hAnsi="Arial" w:cs="Arial"/>
          <w:lang w:val="en-US"/>
        </w:rPr>
        <w:t xml:space="preserve"> Time-on-task has been binned into increments of five minutes for the purposes of visualization only.</w:t>
      </w:r>
    </w:p>
    <w:p w14:paraId="771E8440" w14:textId="191A0D77" w:rsidR="004D636D" w:rsidRPr="00963209" w:rsidRDefault="004D636D" w:rsidP="00374A3B">
      <w:pPr>
        <w:spacing w:line="480" w:lineRule="auto"/>
        <w:contextualSpacing/>
        <w:rPr>
          <w:rFonts w:ascii="Arial" w:hAnsi="Arial" w:cs="Arial"/>
          <w:b/>
          <w:bCs/>
          <w:lang w:val="en-US"/>
        </w:rPr>
      </w:pPr>
      <w:r w:rsidRPr="00963209">
        <w:rPr>
          <w:rFonts w:ascii="Arial" w:hAnsi="Arial" w:cs="Arial"/>
          <w:b/>
          <w:bCs/>
          <w:lang w:val="en-US"/>
        </w:rPr>
        <w:lastRenderedPageBreak/>
        <w:t xml:space="preserve">Table </w:t>
      </w:r>
      <w:r w:rsidR="00E806F3" w:rsidRPr="00963209">
        <w:rPr>
          <w:rFonts w:ascii="Arial" w:hAnsi="Arial" w:cs="Arial"/>
          <w:b/>
          <w:bCs/>
          <w:lang w:val="en-US"/>
        </w:rPr>
        <w:t>3.</w:t>
      </w:r>
    </w:p>
    <w:p w14:paraId="7FE0D096" w14:textId="191E93F8" w:rsidR="00E806F3" w:rsidRPr="00963209" w:rsidRDefault="00E806F3" w:rsidP="00374A3B">
      <w:pPr>
        <w:spacing w:line="480" w:lineRule="auto"/>
        <w:contextualSpacing/>
        <w:rPr>
          <w:rFonts w:ascii="Arial" w:hAnsi="Arial" w:cs="Arial"/>
          <w:i/>
          <w:iCs/>
          <w:lang w:val="en-US"/>
        </w:rPr>
      </w:pPr>
      <w:r w:rsidRPr="00963209">
        <w:rPr>
          <w:rFonts w:ascii="Arial" w:hAnsi="Arial" w:cs="Arial"/>
          <w:i/>
          <w:iCs/>
          <w:lang w:val="en-US"/>
        </w:rPr>
        <w:t xml:space="preserve">Best-fitting GLMMs </w:t>
      </w:r>
      <w:r w:rsidR="00586071" w:rsidRPr="00963209">
        <w:rPr>
          <w:rFonts w:ascii="Arial" w:hAnsi="Arial" w:cs="Arial"/>
          <w:i/>
          <w:iCs/>
          <w:lang w:val="en-US"/>
        </w:rPr>
        <w:t>for Response Accuracy Rates</w:t>
      </w:r>
      <w:r w:rsidR="00BB55D8" w:rsidRPr="00963209">
        <w:rPr>
          <w:rFonts w:ascii="Arial" w:hAnsi="Arial" w:cs="Arial"/>
          <w:i/>
          <w:iCs/>
          <w:lang w:val="en-US"/>
        </w:rPr>
        <w:t xml:space="preserve"> in</w:t>
      </w:r>
      <w:r w:rsidRPr="00963209">
        <w:rPr>
          <w:rFonts w:ascii="Arial" w:hAnsi="Arial" w:cs="Arial"/>
          <w:i/>
          <w:iCs/>
          <w:lang w:val="en-US"/>
        </w:rPr>
        <w:t xml:space="preserve"> Experiments 1 and 2</w:t>
      </w:r>
      <w:r w:rsidR="00233B72" w:rsidRPr="00963209">
        <w:rPr>
          <w:rFonts w:ascii="Arial" w:hAnsi="Arial" w:cs="Arial"/>
          <w:i/>
          <w:iCs/>
          <w:lang w:val="en-US"/>
        </w:rPr>
        <w:t xml:space="preserve">, broken down for GLMMs focusing on Experiment 1 Present Trials, </w:t>
      </w:r>
      <w:proofErr w:type="gramStart"/>
      <w:r w:rsidR="00233B72" w:rsidRPr="00963209">
        <w:rPr>
          <w:rFonts w:ascii="Arial" w:hAnsi="Arial" w:cs="Arial"/>
          <w:i/>
          <w:iCs/>
          <w:lang w:val="en-US"/>
        </w:rPr>
        <w:t>Experiment</w:t>
      </w:r>
      <w:proofErr w:type="gramEnd"/>
      <w:r w:rsidR="00233B72" w:rsidRPr="00963209">
        <w:rPr>
          <w:rFonts w:ascii="Arial" w:hAnsi="Arial" w:cs="Arial"/>
          <w:i/>
          <w:iCs/>
          <w:lang w:val="en-US"/>
        </w:rPr>
        <w:t xml:space="preserve"> 1 Absent Trials, Experiment 2 Present Trials and Experiment 2 Absent Trials</w:t>
      </w:r>
    </w:p>
    <w:tbl>
      <w:tblPr>
        <w:tblW w:w="12969" w:type="dxa"/>
        <w:tblLayout w:type="fixed"/>
        <w:tblCellMar>
          <w:top w:w="15" w:type="dxa"/>
          <w:left w:w="15" w:type="dxa"/>
          <w:bottom w:w="15" w:type="dxa"/>
          <w:right w:w="15" w:type="dxa"/>
        </w:tblCellMar>
        <w:tblLook w:val="04A0" w:firstRow="1" w:lastRow="0" w:firstColumn="1" w:lastColumn="0" w:noHBand="0" w:noVBand="1"/>
      </w:tblPr>
      <w:tblGrid>
        <w:gridCol w:w="1698"/>
        <w:gridCol w:w="1133"/>
        <w:gridCol w:w="997"/>
        <w:gridCol w:w="708"/>
        <w:gridCol w:w="993"/>
        <w:gridCol w:w="850"/>
        <w:gridCol w:w="709"/>
        <w:gridCol w:w="992"/>
        <w:gridCol w:w="992"/>
        <w:gridCol w:w="851"/>
        <w:gridCol w:w="1276"/>
        <w:gridCol w:w="992"/>
        <w:gridCol w:w="778"/>
      </w:tblGrid>
      <w:tr w:rsidR="00876464" w:rsidRPr="00963209" w14:paraId="0F393332" w14:textId="77777777" w:rsidTr="00FB46DE">
        <w:tc>
          <w:tcPr>
            <w:tcW w:w="1698" w:type="dxa"/>
            <w:tcBorders>
              <w:top w:val="double" w:sz="4" w:space="0" w:color="auto"/>
              <w:bottom w:val="single" w:sz="6" w:space="0" w:color="auto"/>
            </w:tcBorders>
            <w:vAlign w:val="center"/>
          </w:tcPr>
          <w:p w14:paraId="5E9D22FC" w14:textId="235E9113" w:rsidR="008A768B" w:rsidRPr="00963209" w:rsidRDefault="008A768B" w:rsidP="008A768B">
            <w:pPr>
              <w:spacing w:line="480" w:lineRule="auto"/>
              <w:rPr>
                <w:rFonts w:ascii="Arial" w:hAnsi="Arial" w:cs="Arial"/>
                <w:i/>
                <w:iCs/>
                <w:color w:val="000000" w:themeColor="text1"/>
                <w:sz w:val="18"/>
                <w:szCs w:val="18"/>
                <w:lang w:val="en-US"/>
              </w:rPr>
            </w:pPr>
            <w:r w:rsidRPr="00963209">
              <w:rPr>
                <w:rFonts w:ascii="Arial" w:hAnsi="Arial" w:cs="Arial"/>
                <w:b/>
                <w:bCs/>
                <w:color w:val="000000" w:themeColor="text1"/>
                <w:sz w:val="18"/>
                <w:szCs w:val="18"/>
                <w:lang w:val="en-US"/>
              </w:rPr>
              <w:t> </w:t>
            </w:r>
          </w:p>
        </w:tc>
        <w:tc>
          <w:tcPr>
            <w:tcW w:w="2838" w:type="dxa"/>
            <w:gridSpan w:val="3"/>
            <w:tcBorders>
              <w:top w:val="double" w:sz="4" w:space="0" w:color="auto"/>
              <w:bottom w:val="single" w:sz="6" w:space="0" w:color="auto"/>
            </w:tcBorders>
            <w:vAlign w:val="center"/>
          </w:tcPr>
          <w:p w14:paraId="50E4FDA8" w14:textId="073CAC68" w:rsidR="008A768B" w:rsidRPr="00963209" w:rsidRDefault="008A768B" w:rsidP="00082454">
            <w:pPr>
              <w:spacing w:line="480" w:lineRule="auto"/>
              <w:jc w:val="center"/>
              <w:rPr>
                <w:rFonts w:ascii="Arial" w:hAnsi="Arial" w:cs="Arial"/>
                <w:i/>
                <w:iCs/>
                <w:color w:val="000000" w:themeColor="text1"/>
                <w:sz w:val="18"/>
                <w:szCs w:val="18"/>
                <w:lang w:val="en-US"/>
              </w:rPr>
            </w:pPr>
            <w:r w:rsidRPr="00963209">
              <w:rPr>
                <w:rFonts w:ascii="Arial" w:hAnsi="Arial" w:cs="Arial"/>
                <w:b/>
                <w:bCs/>
                <w:color w:val="000000" w:themeColor="text1"/>
                <w:sz w:val="18"/>
                <w:szCs w:val="18"/>
                <w:lang w:val="en-US"/>
              </w:rPr>
              <w:t>Experiment 1 Present Trials</w:t>
            </w:r>
          </w:p>
        </w:tc>
        <w:tc>
          <w:tcPr>
            <w:tcW w:w="2552" w:type="dxa"/>
            <w:gridSpan w:val="3"/>
            <w:tcBorders>
              <w:top w:val="double" w:sz="4" w:space="0" w:color="auto"/>
              <w:bottom w:val="single" w:sz="6" w:space="0" w:color="auto"/>
            </w:tcBorders>
            <w:vAlign w:val="center"/>
          </w:tcPr>
          <w:p w14:paraId="3BF93228" w14:textId="52AC15FC" w:rsidR="008A768B" w:rsidRPr="00963209" w:rsidRDefault="008A768B" w:rsidP="00082454">
            <w:pPr>
              <w:spacing w:line="480" w:lineRule="auto"/>
              <w:jc w:val="center"/>
              <w:rPr>
                <w:rFonts w:ascii="Arial" w:hAnsi="Arial" w:cs="Arial"/>
                <w:i/>
                <w:iCs/>
                <w:color w:val="000000" w:themeColor="text1"/>
                <w:sz w:val="18"/>
                <w:szCs w:val="18"/>
                <w:lang w:val="en-US"/>
              </w:rPr>
            </w:pPr>
            <w:r w:rsidRPr="00963209">
              <w:rPr>
                <w:rFonts w:ascii="Arial" w:hAnsi="Arial" w:cs="Arial"/>
                <w:b/>
                <w:bCs/>
                <w:color w:val="000000" w:themeColor="text1"/>
                <w:sz w:val="18"/>
                <w:szCs w:val="18"/>
                <w:lang w:val="en-US"/>
              </w:rPr>
              <w:t>Experiment 1 Absent Trials</w:t>
            </w:r>
          </w:p>
        </w:tc>
        <w:tc>
          <w:tcPr>
            <w:tcW w:w="2835" w:type="dxa"/>
            <w:gridSpan w:val="3"/>
            <w:tcBorders>
              <w:top w:val="double" w:sz="4" w:space="0" w:color="auto"/>
              <w:bottom w:val="single" w:sz="6" w:space="0" w:color="auto"/>
            </w:tcBorders>
            <w:vAlign w:val="center"/>
          </w:tcPr>
          <w:p w14:paraId="15856E3E" w14:textId="16AD556D" w:rsidR="008A768B" w:rsidRPr="00963209" w:rsidRDefault="008A768B" w:rsidP="00082454">
            <w:pPr>
              <w:spacing w:line="480" w:lineRule="auto"/>
              <w:jc w:val="center"/>
              <w:rPr>
                <w:rFonts w:ascii="Arial" w:hAnsi="Arial" w:cs="Arial"/>
                <w:i/>
                <w:iCs/>
                <w:color w:val="000000" w:themeColor="text1"/>
                <w:sz w:val="18"/>
                <w:szCs w:val="18"/>
                <w:lang w:val="en-US"/>
              </w:rPr>
            </w:pPr>
            <w:r w:rsidRPr="00963209">
              <w:rPr>
                <w:rFonts w:ascii="Arial" w:hAnsi="Arial" w:cs="Arial"/>
                <w:b/>
                <w:bCs/>
                <w:color w:val="000000" w:themeColor="text1"/>
                <w:sz w:val="18"/>
                <w:szCs w:val="18"/>
                <w:lang w:val="en-US"/>
              </w:rPr>
              <w:t>Experiment 2 Present Trials</w:t>
            </w:r>
          </w:p>
        </w:tc>
        <w:tc>
          <w:tcPr>
            <w:tcW w:w="3046" w:type="dxa"/>
            <w:gridSpan w:val="3"/>
            <w:tcBorders>
              <w:top w:val="double" w:sz="4" w:space="0" w:color="auto"/>
              <w:bottom w:val="single" w:sz="6" w:space="0" w:color="auto"/>
            </w:tcBorders>
            <w:vAlign w:val="center"/>
          </w:tcPr>
          <w:p w14:paraId="1FE6FCBF" w14:textId="64B17B87" w:rsidR="008A768B" w:rsidRPr="00963209" w:rsidRDefault="008A768B" w:rsidP="00082454">
            <w:pPr>
              <w:spacing w:line="480" w:lineRule="auto"/>
              <w:jc w:val="center"/>
              <w:rPr>
                <w:rFonts w:ascii="Arial" w:hAnsi="Arial" w:cs="Arial"/>
                <w:i/>
                <w:iCs/>
                <w:color w:val="000000" w:themeColor="text1"/>
                <w:sz w:val="18"/>
                <w:szCs w:val="18"/>
                <w:lang w:val="en-US"/>
              </w:rPr>
            </w:pPr>
            <w:r w:rsidRPr="00963209">
              <w:rPr>
                <w:rFonts w:ascii="Arial" w:hAnsi="Arial" w:cs="Arial"/>
                <w:b/>
                <w:bCs/>
                <w:color w:val="000000" w:themeColor="text1"/>
                <w:sz w:val="18"/>
                <w:szCs w:val="18"/>
                <w:lang w:val="en-US"/>
              </w:rPr>
              <w:t>Experiment 2 Absent Trials</w:t>
            </w:r>
          </w:p>
        </w:tc>
      </w:tr>
      <w:tr w:rsidR="00876464" w:rsidRPr="00963209" w14:paraId="346E824C" w14:textId="77777777" w:rsidTr="00FB46DE">
        <w:tc>
          <w:tcPr>
            <w:tcW w:w="1698" w:type="dxa"/>
            <w:tcBorders>
              <w:bottom w:val="single" w:sz="6" w:space="0" w:color="auto"/>
            </w:tcBorders>
            <w:vAlign w:val="center"/>
            <w:hideMark/>
          </w:tcPr>
          <w:p w14:paraId="5C688EA5" w14:textId="77777777" w:rsidR="008A768B" w:rsidRPr="00963209" w:rsidRDefault="008A768B" w:rsidP="008A768B">
            <w:pPr>
              <w:spacing w:line="480" w:lineRule="auto"/>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Predictors</w:t>
            </w:r>
          </w:p>
        </w:tc>
        <w:tc>
          <w:tcPr>
            <w:tcW w:w="1133" w:type="dxa"/>
            <w:tcBorders>
              <w:bottom w:val="single" w:sz="6" w:space="0" w:color="auto"/>
            </w:tcBorders>
            <w:vAlign w:val="center"/>
            <w:hideMark/>
          </w:tcPr>
          <w:p w14:paraId="32352B6E" w14:textId="77777777" w:rsidR="008A768B" w:rsidRPr="00963209" w:rsidRDefault="008A768B" w:rsidP="008A768B">
            <w:pPr>
              <w:spacing w:line="480" w:lineRule="auto"/>
              <w:jc w:val="center"/>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Log-Odds</w:t>
            </w:r>
          </w:p>
        </w:tc>
        <w:tc>
          <w:tcPr>
            <w:tcW w:w="997" w:type="dxa"/>
            <w:tcBorders>
              <w:bottom w:val="single" w:sz="6" w:space="0" w:color="auto"/>
            </w:tcBorders>
            <w:vAlign w:val="center"/>
            <w:hideMark/>
          </w:tcPr>
          <w:p w14:paraId="3CCFEC7C" w14:textId="77777777" w:rsidR="008A768B" w:rsidRPr="00963209" w:rsidRDefault="008A768B" w:rsidP="008A768B">
            <w:pPr>
              <w:spacing w:line="480" w:lineRule="auto"/>
              <w:jc w:val="center"/>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CI</w:t>
            </w:r>
          </w:p>
        </w:tc>
        <w:tc>
          <w:tcPr>
            <w:tcW w:w="708" w:type="dxa"/>
            <w:tcBorders>
              <w:bottom w:val="single" w:sz="6" w:space="0" w:color="auto"/>
            </w:tcBorders>
            <w:vAlign w:val="center"/>
            <w:hideMark/>
          </w:tcPr>
          <w:p w14:paraId="0FB01C81" w14:textId="77777777" w:rsidR="008A768B" w:rsidRPr="00963209" w:rsidRDefault="008A768B" w:rsidP="008A768B">
            <w:pPr>
              <w:spacing w:line="480" w:lineRule="auto"/>
              <w:jc w:val="center"/>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p</w:t>
            </w:r>
          </w:p>
        </w:tc>
        <w:tc>
          <w:tcPr>
            <w:tcW w:w="993" w:type="dxa"/>
            <w:tcBorders>
              <w:bottom w:val="single" w:sz="6" w:space="0" w:color="auto"/>
            </w:tcBorders>
            <w:vAlign w:val="center"/>
            <w:hideMark/>
          </w:tcPr>
          <w:p w14:paraId="724230F7" w14:textId="77777777" w:rsidR="008A768B" w:rsidRPr="00963209" w:rsidRDefault="008A768B" w:rsidP="008A768B">
            <w:pPr>
              <w:spacing w:line="480" w:lineRule="auto"/>
              <w:jc w:val="center"/>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Log-Odds</w:t>
            </w:r>
          </w:p>
        </w:tc>
        <w:tc>
          <w:tcPr>
            <w:tcW w:w="850" w:type="dxa"/>
            <w:tcBorders>
              <w:bottom w:val="single" w:sz="6" w:space="0" w:color="auto"/>
            </w:tcBorders>
            <w:vAlign w:val="center"/>
            <w:hideMark/>
          </w:tcPr>
          <w:p w14:paraId="705D6518" w14:textId="77777777" w:rsidR="008A768B" w:rsidRPr="00963209" w:rsidRDefault="008A768B" w:rsidP="008A768B">
            <w:pPr>
              <w:spacing w:line="480" w:lineRule="auto"/>
              <w:jc w:val="center"/>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CI</w:t>
            </w:r>
          </w:p>
        </w:tc>
        <w:tc>
          <w:tcPr>
            <w:tcW w:w="709" w:type="dxa"/>
            <w:tcBorders>
              <w:bottom w:val="single" w:sz="6" w:space="0" w:color="auto"/>
            </w:tcBorders>
            <w:vAlign w:val="center"/>
            <w:hideMark/>
          </w:tcPr>
          <w:p w14:paraId="49FC432D" w14:textId="77777777" w:rsidR="008A768B" w:rsidRPr="00963209" w:rsidRDefault="008A768B" w:rsidP="008A768B">
            <w:pPr>
              <w:spacing w:line="480" w:lineRule="auto"/>
              <w:jc w:val="center"/>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p</w:t>
            </w:r>
          </w:p>
        </w:tc>
        <w:tc>
          <w:tcPr>
            <w:tcW w:w="992" w:type="dxa"/>
            <w:tcBorders>
              <w:bottom w:val="single" w:sz="6" w:space="0" w:color="auto"/>
            </w:tcBorders>
            <w:vAlign w:val="center"/>
            <w:hideMark/>
          </w:tcPr>
          <w:p w14:paraId="6DAA001E" w14:textId="77777777" w:rsidR="008A768B" w:rsidRPr="00963209" w:rsidRDefault="008A768B" w:rsidP="008A768B">
            <w:pPr>
              <w:spacing w:line="480" w:lineRule="auto"/>
              <w:jc w:val="center"/>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Log-Odds</w:t>
            </w:r>
          </w:p>
        </w:tc>
        <w:tc>
          <w:tcPr>
            <w:tcW w:w="992" w:type="dxa"/>
            <w:tcBorders>
              <w:bottom w:val="single" w:sz="6" w:space="0" w:color="auto"/>
            </w:tcBorders>
            <w:vAlign w:val="center"/>
            <w:hideMark/>
          </w:tcPr>
          <w:p w14:paraId="2DD378E2" w14:textId="77777777" w:rsidR="008A768B" w:rsidRPr="00963209" w:rsidRDefault="008A768B" w:rsidP="008A768B">
            <w:pPr>
              <w:spacing w:line="480" w:lineRule="auto"/>
              <w:jc w:val="center"/>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CI</w:t>
            </w:r>
          </w:p>
        </w:tc>
        <w:tc>
          <w:tcPr>
            <w:tcW w:w="851" w:type="dxa"/>
            <w:tcBorders>
              <w:bottom w:val="single" w:sz="6" w:space="0" w:color="auto"/>
            </w:tcBorders>
            <w:vAlign w:val="center"/>
            <w:hideMark/>
          </w:tcPr>
          <w:p w14:paraId="24D144DA" w14:textId="24768A8B" w:rsidR="008A768B" w:rsidRPr="00963209" w:rsidRDefault="009B6D32" w:rsidP="008A768B">
            <w:pPr>
              <w:spacing w:line="480" w:lineRule="auto"/>
              <w:jc w:val="center"/>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p</w:t>
            </w:r>
          </w:p>
        </w:tc>
        <w:tc>
          <w:tcPr>
            <w:tcW w:w="1276" w:type="dxa"/>
            <w:tcBorders>
              <w:bottom w:val="single" w:sz="6" w:space="0" w:color="auto"/>
            </w:tcBorders>
            <w:vAlign w:val="center"/>
            <w:hideMark/>
          </w:tcPr>
          <w:p w14:paraId="0B4B355E" w14:textId="77777777" w:rsidR="008A768B" w:rsidRPr="00963209" w:rsidRDefault="008A768B" w:rsidP="008A768B">
            <w:pPr>
              <w:spacing w:line="480" w:lineRule="auto"/>
              <w:jc w:val="center"/>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Log-Odds</w:t>
            </w:r>
          </w:p>
        </w:tc>
        <w:tc>
          <w:tcPr>
            <w:tcW w:w="992" w:type="dxa"/>
            <w:tcBorders>
              <w:bottom w:val="single" w:sz="6" w:space="0" w:color="auto"/>
            </w:tcBorders>
            <w:vAlign w:val="center"/>
            <w:hideMark/>
          </w:tcPr>
          <w:p w14:paraId="5F4B0647" w14:textId="77777777" w:rsidR="008A768B" w:rsidRPr="00963209" w:rsidRDefault="008A768B" w:rsidP="008A768B">
            <w:pPr>
              <w:spacing w:line="480" w:lineRule="auto"/>
              <w:jc w:val="center"/>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CI</w:t>
            </w:r>
          </w:p>
        </w:tc>
        <w:tc>
          <w:tcPr>
            <w:tcW w:w="778" w:type="dxa"/>
            <w:tcBorders>
              <w:bottom w:val="single" w:sz="6" w:space="0" w:color="auto"/>
            </w:tcBorders>
            <w:vAlign w:val="center"/>
            <w:hideMark/>
          </w:tcPr>
          <w:p w14:paraId="5C3CB54C" w14:textId="77777777" w:rsidR="008A768B" w:rsidRPr="00963209" w:rsidRDefault="008A768B" w:rsidP="008A768B">
            <w:pPr>
              <w:spacing w:line="480" w:lineRule="auto"/>
              <w:jc w:val="center"/>
              <w:rPr>
                <w:rFonts w:ascii="Arial" w:hAnsi="Arial" w:cs="Arial"/>
                <w:i/>
                <w:iCs/>
                <w:color w:val="000000" w:themeColor="text1"/>
                <w:sz w:val="18"/>
                <w:szCs w:val="18"/>
                <w:lang w:val="en-US"/>
              </w:rPr>
            </w:pPr>
            <w:r w:rsidRPr="00963209">
              <w:rPr>
                <w:rFonts w:ascii="Arial" w:hAnsi="Arial" w:cs="Arial"/>
                <w:i/>
                <w:iCs/>
                <w:color w:val="000000" w:themeColor="text1"/>
                <w:sz w:val="18"/>
                <w:szCs w:val="18"/>
                <w:lang w:val="en-US"/>
              </w:rPr>
              <w:t>p</w:t>
            </w:r>
          </w:p>
        </w:tc>
      </w:tr>
      <w:tr w:rsidR="00876464" w:rsidRPr="00963209" w14:paraId="3BBDC1FA" w14:textId="77777777" w:rsidTr="00FB46DE">
        <w:tc>
          <w:tcPr>
            <w:tcW w:w="1698" w:type="dxa"/>
            <w:tcMar>
              <w:top w:w="113" w:type="dxa"/>
              <w:left w:w="113" w:type="dxa"/>
              <w:bottom w:w="113" w:type="dxa"/>
              <w:right w:w="113" w:type="dxa"/>
            </w:tcMar>
            <w:hideMark/>
          </w:tcPr>
          <w:p w14:paraId="558744F7" w14:textId="77777777" w:rsidR="008A768B" w:rsidRPr="00963209" w:rsidRDefault="008A768B" w:rsidP="008A768B">
            <w:pPr>
              <w:spacing w:line="480" w:lineRule="auto"/>
              <w:rPr>
                <w:rFonts w:ascii="Arial" w:hAnsi="Arial" w:cs="Arial"/>
                <w:color w:val="000000" w:themeColor="text1"/>
                <w:sz w:val="18"/>
                <w:szCs w:val="18"/>
                <w:lang w:val="en-US"/>
              </w:rPr>
            </w:pPr>
            <w:r w:rsidRPr="00963209">
              <w:rPr>
                <w:rFonts w:ascii="Arial" w:hAnsi="Arial" w:cs="Arial"/>
                <w:color w:val="000000" w:themeColor="text1"/>
                <w:sz w:val="18"/>
                <w:szCs w:val="18"/>
                <w:lang w:val="en-US"/>
              </w:rPr>
              <w:t>(Intercept)</w:t>
            </w:r>
          </w:p>
        </w:tc>
        <w:tc>
          <w:tcPr>
            <w:tcW w:w="1133" w:type="dxa"/>
            <w:tcMar>
              <w:top w:w="113" w:type="dxa"/>
              <w:left w:w="113" w:type="dxa"/>
              <w:bottom w:w="113" w:type="dxa"/>
              <w:right w:w="113" w:type="dxa"/>
            </w:tcMar>
            <w:hideMark/>
          </w:tcPr>
          <w:p w14:paraId="416D8FEC" w14:textId="72ADB090"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1.06 (0.04)</w:t>
            </w:r>
          </w:p>
        </w:tc>
        <w:tc>
          <w:tcPr>
            <w:tcW w:w="997" w:type="dxa"/>
            <w:tcMar>
              <w:top w:w="113" w:type="dxa"/>
              <w:left w:w="113" w:type="dxa"/>
              <w:bottom w:w="113" w:type="dxa"/>
              <w:right w:w="113" w:type="dxa"/>
            </w:tcMar>
            <w:hideMark/>
          </w:tcPr>
          <w:p w14:paraId="2337228F" w14:textId="26D2A74F"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0.99-1.14</w:t>
            </w:r>
          </w:p>
        </w:tc>
        <w:tc>
          <w:tcPr>
            <w:tcW w:w="708" w:type="dxa"/>
            <w:tcMar>
              <w:top w:w="113" w:type="dxa"/>
              <w:left w:w="113" w:type="dxa"/>
              <w:bottom w:w="113" w:type="dxa"/>
              <w:right w:w="113" w:type="dxa"/>
            </w:tcMar>
            <w:hideMark/>
          </w:tcPr>
          <w:p w14:paraId="153588EA"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&lt;0.001</w:t>
            </w:r>
          </w:p>
        </w:tc>
        <w:tc>
          <w:tcPr>
            <w:tcW w:w="993" w:type="dxa"/>
            <w:tcMar>
              <w:top w:w="113" w:type="dxa"/>
              <w:left w:w="113" w:type="dxa"/>
              <w:bottom w:w="113" w:type="dxa"/>
              <w:right w:w="113" w:type="dxa"/>
            </w:tcMar>
            <w:hideMark/>
          </w:tcPr>
          <w:p w14:paraId="41D23EFE" w14:textId="7A694A74"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3.02 (0.10)</w:t>
            </w:r>
          </w:p>
        </w:tc>
        <w:tc>
          <w:tcPr>
            <w:tcW w:w="850" w:type="dxa"/>
            <w:tcMar>
              <w:top w:w="113" w:type="dxa"/>
              <w:left w:w="113" w:type="dxa"/>
              <w:bottom w:w="113" w:type="dxa"/>
              <w:right w:w="113" w:type="dxa"/>
            </w:tcMar>
            <w:hideMark/>
          </w:tcPr>
          <w:p w14:paraId="39C762C7" w14:textId="04866712"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2.82-3.22</w:t>
            </w:r>
          </w:p>
        </w:tc>
        <w:tc>
          <w:tcPr>
            <w:tcW w:w="709" w:type="dxa"/>
            <w:tcMar>
              <w:top w:w="113" w:type="dxa"/>
              <w:left w:w="113" w:type="dxa"/>
              <w:bottom w:w="113" w:type="dxa"/>
              <w:right w:w="113" w:type="dxa"/>
            </w:tcMar>
            <w:hideMark/>
          </w:tcPr>
          <w:p w14:paraId="3125313A"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&lt;0.001</w:t>
            </w:r>
          </w:p>
        </w:tc>
        <w:tc>
          <w:tcPr>
            <w:tcW w:w="992" w:type="dxa"/>
            <w:tcMar>
              <w:top w:w="113" w:type="dxa"/>
              <w:left w:w="113" w:type="dxa"/>
              <w:bottom w:w="113" w:type="dxa"/>
              <w:right w:w="113" w:type="dxa"/>
            </w:tcMar>
            <w:hideMark/>
          </w:tcPr>
          <w:p w14:paraId="7ADE5C1A" w14:textId="332CC03C"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1.05 (0.04)</w:t>
            </w:r>
          </w:p>
        </w:tc>
        <w:tc>
          <w:tcPr>
            <w:tcW w:w="992" w:type="dxa"/>
            <w:tcMar>
              <w:top w:w="113" w:type="dxa"/>
              <w:left w:w="113" w:type="dxa"/>
              <w:bottom w:w="113" w:type="dxa"/>
              <w:right w:w="113" w:type="dxa"/>
            </w:tcMar>
            <w:hideMark/>
          </w:tcPr>
          <w:p w14:paraId="3F805013" w14:textId="246A4F1A"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0.98-1.12</w:t>
            </w:r>
          </w:p>
        </w:tc>
        <w:tc>
          <w:tcPr>
            <w:tcW w:w="851" w:type="dxa"/>
            <w:tcMar>
              <w:top w:w="113" w:type="dxa"/>
              <w:left w:w="113" w:type="dxa"/>
              <w:bottom w:w="113" w:type="dxa"/>
              <w:right w:w="113" w:type="dxa"/>
            </w:tcMar>
            <w:hideMark/>
          </w:tcPr>
          <w:p w14:paraId="388CC1B1"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&lt;0.001</w:t>
            </w:r>
          </w:p>
        </w:tc>
        <w:tc>
          <w:tcPr>
            <w:tcW w:w="1276" w:type="dxa"/>
            <w:tcMar>
              <w:top w:w="113" w:type="dxa"/>
              <w:left w:w="113" w:type="dxa"/>
              <w:bottom w:w="113" w:type="dxa"/>
              <w:right w:w="113" w:type="dxa"/>
            </w:tcMar>
            <w:hideMark/>
          </w:tcPr>
          <w:p w14:paraId="0AEF8682" w14:textId="1D6951B1"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2.69 (0.08)</w:t>
            </w:r>
          </w:p>
        </w:tc>
        <w:tc>
          <w:tcPr>
            <w:tcW w:w="992" w:type="dxa"/>
            <w:tcMar>
              <w:top w:w="113" w:type="dxa"/>
              <w:left w:w="113" w:type="dxa"/>
              <w:bottom w:w="113" w:type="dxa"/>
              <w:right w:w="113" w:type="dxa"/>
            </w:tcMar>
            <w:hideMark/>
          </w:tcPr>
          <w:p w14:paraId="2207EF96" w14:textId="4E0436D2"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2.53-2.86</w:t>
            </w:r>
          </w:p>
        </w:tc>
        <w:tc>
          <w:tcPr>
            <w:tcW w:w="778" w:type="dxa"/>
            <w:tcMar>
              <w:top w:w="113" w:type="dxa"/>
              <w:left w:w="113" w:type="dxa"/>
              <w:bottom w:w="113" w:type="dxa"/>
              <w:right w:w="113" w:type="dxa"/>
            </w:tcMar>
            <w:hideMark/>
          </w:tcPr>
          <w:p w14:paraId="257F1679"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&lt;0.001</w:t>
            </w:r>
          </w:p>
        </w:tc>
      </w:tr>
      <w:tr w:rsidR="00876464" w:rsidRPr="00963209" w14:paraId="231316E3" w14:textId="77777777" w:rsidTr="00FB46DE">
        <w:tc>
          <w:tcPr>
            <w:tcW w:w="1698" w:type="dxa"/>
            <w:tcMar>
              <w:top w:w="113" w:type="dxa"/>
              <w:left w:w="113" w:type="dxa"/>
              <w:bottom w:w="113" w:type="dxa"/>
              <w:right w:w="113" w:type="dxa"/>
            </w:tcMar>
            <w:hideMark/>
          </w:tcPr>
          <w:p w14:paraId="3C3C1E37" w14:textId="77777777" w:rsidR="008A768B" w:rsidRPr="00963209" w:rsidRDefault="008A768B" w:rsidP="008A768B">
            <w:pPr>
              <w:spacing w:line="480" w:lineRule="auto"/>
              <w:rPr>
                <w:rFonts w:ascii="Arial" w:hAnsi="Arial" w:cs="Arial"/>
                <w:color w:val="000000" w:themeColor="text1"/>
                <w:sz w:val="18"/>
                <w:szCs w:val="18"/>
                <w:lang w:val="en-US"/>
              </w:rPr>
            </w:pPr>
            <w:r w:rsidRPr="00963209">
              <w:rPr>
                <w:rFonts w:ascii="Arial" w:hAnsi="Arial" w:cs="Arial"/>
                <w:color w:val="000000" w:themeColor="text1"/>
                <w:sz w:val="18"/>
                <w:szCs w:val="18"/>
                <w:lang w:val="en-US"/>
              </w:rPr>
              <w:t>Display Type (Interactive - Dual-view)</w:t>
            </w:r>
          </w:p>
        </w:tc>
        <w:tc>
          <w:tcPr>
            <w:tcW w:w="1133" w:type="dxa"/>
            <w:tcMar>
              <w:top w:w="113" w:type="dxa"/>
              <w:left w:w="113" w:type="dxa"/>
              <w:bottom w:w="113" w:type="dxa"/>
              <w:right w:w="113" w:type="dxa"/>
            </w:tcMar>
            <w:hideMark/>
          </w:tcPr>
          <w:p w14:paraId="695FEAA3" w14:textId="12B805C9"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0.71 (0.08)</w:t>
            </w:r>
          </w:p>
        </w:tc>
        <w:tc>
          <w:tcPr>
            <w:tcW w:w="997" w:type="dxa"/>
            <w:tcMar>
              <w:top w:w="113" w:type="dxa"/>
              <w:left w:w="113" w:type="dxa"/>
              <w:bottom w:w="113" w:type="dxa"/>
              <w:right w:w="113" w:type="dxa"/>
            </w:tcMar>
            <w:hideMark/>
          </w:tcPr>
          <w:p w14:paraId="1FB95412" w14:textId="17B83ED9"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0.56-0.86</w:t>
            </w:r>
          </w:p>
        </w:tc>
        <w:tc>
          <w:tcPr>
            <w:tcW w:w="708" w:type="dxa"/>
            <w:tcMar>
              <w:top w:w="113" w:type="dxa"/>
              <w:left w:w="113" w:type="dxa"/>
              <w:bottom w:w="113" w:type="dxa"/>
              <w:right w:w="113" w:type="dxa"/>
            </w:tcMar>
            <w:hideMark/>
          </w:tcPr>
          <w:p w14:paraId="23DAFCC0"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&lt;0.001</w:t>
            </w:r>
          </w:p>
        </w:tc>
        <w:tc>
          <w:tcPr>
            <w:tcW w:w="993" w:type="dxa"/>
            <w:tcMar>
              <w:top w:w="113" w:type="dxa"/>
              <w:left w:w="113" w:type="dxa"/>
              <w:bottom w:w="113" w:type="dxa"/>
              <w:right w:w="113" w:type="dxa"/>
            </w:tcMar>
            <w:hideMark/>
          </w:tcPr>
          <w:p w14:paraId="231F0CCC" w14:textId="124FC248"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2.67 (0.19)</w:t>
            </w:r>
          </w:p>
        </w:tc>
        <w:tc>
          <w:tcPr>
            <w:tcW w:w="850" w:type="dxa"/>
            <w:tcMar>
              <w:top w:w="113" w:type="dxa"/>
              <w:left w:w="113" w:type="dxa"/>
              <w:bottom w:w="113" w:type="dxa"/>
              <w:right w:w="113" w:type="dxa"/>
            </w:tcMar>
            <w:hideMark/>
          </w:tcPr>
          <w:p w14:paraId="793AA6AD" w14:textId="3C5345E4"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2.29-3.05</w:t>
            </w:r>
          </w:p>
        </w:tc>
        <w:tc>
          <w:tcPr>
            <w:tcW w:w="709" w:type="dxa"/>
            <w:tcMar>
              <w:top w:w="113" w:type="dxa"/>
              <w:left w:w="113" w:type="dxa"/>
              <w:bottom w:w="113" w:type="dxa"/>
              <w:right w:w="113" w:type="dxa"/>
            </w:tcMar>
            <w:hideMark/>
          </w:tcPr>
          <w:p w14:paraId="5A19405E"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&lt;0.001</w:t>
            </w:r>
          </w:p>
        </w:tc>
        <w:tc>
          <w:tcPr>
            <w:tcW w:w="992" w:type="dxa"/>
            <w:tcMar>
              <w:top w:w="113" w:type="dxa"/>
              <w:left w:w="113" w:type="dxa"/>
              <w:bottom w:w="113" w:type="dxa"/>
              <w:right w:w="113" w:type="dxa"/>
            </w:tcMar>
            <w:hideMark/>
          </w:tcPr>
          <w:p w14:paraId="15C74A37" w14:textId="61AD0CD3"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0.52 (0.07)</w:t>
            </w:r>
          </w:p>
        </w:tc>
        <w:tc>
          <w:tcPr>
            <w:tcW w:w="992" w:type="dxa"/>
            <w:tcMar>
              <w:top w:w="113" w:type="dxa"/>
              <w:left w:w="113" w:type="dxa"/>
              <w:bottom w:w="113" w:type="dxa"/>
              <w:right w:w="113" w:type="dxa"/>
            </w:tcMar>
            <w:hideMark/>
          </w:tcPr>
          <w:p w14:paraId="1976E152" w14:textId="52404803"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0.39-0.66</w:t>
            </w:r>
          </w:p>
        </w:tc>
        <w:tc>
          <w:tcPr>
            <w:tcW w:w="851" w:type="dxa"/>
            <w:tcMar>
              <w:top w:w="113" w:type="dxa"/>
              <w:left w:w="113" w:type="dxa"/>
              <w:bottom w:w="113" w:type="dxa"/>
              <w:right w:w="113" w:type="dxa"/>
            </w:tcMar>
            <w:hideMark/>
          </w:tcPr>
          <w:p w14:paraId="00AEC941"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&lt;0.001</w:t>
            </w:r>
          </w:p>
        </w:tc>
        <w:tc>
          <w:tcPr>
            <w:tcW w:w="1276" w:type="dxa"/>
            <w:tcMar>
              <w:top w:w="113" w:type="dxa"/>
              <w:left w:w="113" w:type="dxa"/>
              <w:bottom w:w="113" w:type="dxa"/>
              <w:right w:w="113" w:type="dxa"/>
            </w:tcMar>
            <w:hideMark/>
          </w:tcPr>
          <w:p w14:paraId="4C6B7A82" w14:textId="071786C4"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2.63 (0.17)</w:t>
            </w:r>
          </w:p>
        </w:tc>
        <w:tc>
          <w:tcPr>
            <w:tcW w:w="992" w:type="dxa"/>
            <w:tcMar>
              <w:top w:w="113" w:type="dxa"/>
              <w:left w:w="113" w:type="dxa"/>
              <w:bottom w:w="113" w:type="dxa"/>
              <w:right w:w="113" w:type="dxa"/>
            </w:tcMar>
            <w:hideMark/>
          </w:tcPr>
          <w:p w14:paraId="5247BA66" w14:textId="66190481"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2.31-2.96</w:t>
            </w:r>
          </w:p>
        </w:tc>
        <w:tc>
          <w:tcPr>
            <w:tcW w:w="778" w:type="dxa"/>
            <w:tcMar>
              <w:top w:w="113" w:type="dxa"/>
              <w:left w:w="113" w:type="dxa"/>
              <w:bottom w:w="113" w:type="dxa"/>
              <w:right w:w="113" w:type="dxa"/>
            </w:tcMar>
            <w:hideMark/>
          </w:tcPr>
          <w:p w14:paraId="24C6B2F3"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&lt;0.001</w:t>
            </w:r>
          </w:p>
        </w:tc>
      </w:tr>
      <w:tr w:rsidR="00876464" w:rsidRPr="00963209" w14:paraId="2ACCFA4C" w14:textId="77777777" w:rsidTr="00FB46DE">
        <w:tc>
          <w:tcPr>
            <w:tcW w:w="1698" w:type="dxa"/>
            <w:tcMar>
              <w:top w:w="113" w:type="dxa"/>
              <w:left w:w="113" w:type="dxa"/>
              <w:bottom w:w="113" w:type="dxa"/>
              <w:right w:w="113" w:type="dxa"/>
            </w:tcMar>
            <w:hideMark/>
          </w:tcPr>
          <w:p w14:paraId="2619E485" w14:textId="77777777" w:rsidR="008A768B" w:rsidRPr="00963209" w:rsidRDefault="008A768B" w:rsidP="008A768B">
            <w:pPr>
              <w:spacing w:line="480" w:lineRule="auto"/>
              <w:rPr>
                <w:rFonts w:ascii="Arial" w:hAnsi="Arial" w:cs="Arial"/>
                <w:color w:val="000000" w:themeColor="text1"/>
                <w:sz w:val="18"/>
                <w:szCs w:val="18"/>
                <w:lang w:val="en-US"/>
              </w:rPr>
            </w:pPr>
            <w:r w:rsidRPr="00963209">
              <w:rPr>
                <w:rFonts w:ascii="Arial" w:hAnsi="Arial" w:cs="Arial"/>
                <w:color w:val="000000" w:themeColor="text1"/>
                <w:sz w:val="18"/>
                <w:szCs w:val="18"/>
                <w:lang w:val="en-US"/>
              </w:rPr>
              <w:t>Time Elapsed</w:t>
            </w:r>
          </w:p>
        </w:tc>
        <w:tc>
          <w:tcPr>
            <w:tcW w:w="1133" w:type="dxa"/>
            <w:tcMar>
              <w:top w:w="113" w:type="dxa"/>
              <w:left w:w="113" w:type="dxa"/>
              <w:bottom w:w="113" w:type="dxa"/>
              <w:right w:w="113" w:type="dxa"/>
            </w:tcMar>
            <w:hideMark/>
          </w:tcPr>
          <w:p w14:paraId="4A6086E0" w14:textId="68CEC0D2"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-0.16 (0.04)</w:t>
            </w:r>
          </w:p>
        </w:tc>
        <w:tc>
          <w:tcPr>
            <w:tcW w:w="997" w:type="dxa"/>
            <w:tcMar>
              <w:top w:w="113" w:type="dxa"/>
              <w:left w:w="113" w:type="dxa"/>
              <w:bottom w:w="113" w:type="dxa"/>
              <w:right w:w="113" w:type="dxa"/>
            </w:tcMar>
            <w:hideMark/>
          </w:tcPr>
          <w:p w14:paraId="742320EE" w14:textId="410F7840"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-0.23--0.09</w:t>
            </w:r>
          </w:p>
        </w:tc>
        <w:tc>
          <w:tcPr>
            <w:tcW w:w="708" w:type="dxa"/>
            <w:tcMar>
              <w:top w:w="113" w:type="dxa"/>
              <w:left w:w="113" w:type="dxa"/>
              <w:bottom w:w="113" w:type="dxa"/>
              <w:right w:w="113" w:type="dxa"/>
            </w:tcMar>
            <w:hideMark/>
          </w:tcPr>
          <w:p w14:paraId="02B33756"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&lt;0.001</w:t>
            </w:r>
          </w:p>
        </w:tc>
        <w:tc>
          <w:tcPr>
            <w:tcW w:w="993" w:type="dxa"/>
            <w:tcMar>
              <w:top w:w="113" w:type="dxa"/>
              <w:left w:w="113" w:type="dxa"/>
              <w:bottom w:w="113" w:type="dxa"/>
              <w:right w:w="113" w:type="dxa"/>
            </w:tcMar>
            <w:hideMark/>
          </w:tcPr>
          <w:p w14:paraId="305E8EDF" w14:textId="0984FAA2"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0.30 (0.04)</w:t>
            </w:r>
          </w:p>
        </w:tc>
        <w:tc>
          <w:tcPr>
            <w:tcW w:w="850" w:type="dxa"/>
            <w:tcMar>
              <w:top w:w="113" w:type="dxa"/>
              <w:left w:w="113" w:type="dxa"/>
              <w:bottom w:w="113" w:type="dxa"/>
              <w:right w:w="113" w:type="dxa"/>
            </w:tcMar>
            <w:hideMark/>
          </w:tcPr>
          <w:p w14:paraId="369BD66F" w14:textId="4D8FC1FD"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0.22-0.38</w:t>
            </w:r>
          </w:p>
        </w:tc>
        <w:tc>
          <w:tcPr>
            <w:tcW w:w="709" w:type="dxa"/>
            <w:tcMar>
              <w:top w:w="113" w:type="dxa"/>
              <w:left w:w="113" w:type="dxa"/>
              <w:bottom w:w="113" w:type="dxa"/>
              <w:right w:w="113" w:type="dxa"/>
            </w:tcMar>
            <w:hideMark/>
          </w:tcPr>
          <w:p w14:paraId="137E2D81"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&lt;0.001</w:t>
            </w:r>
          </w:p>
        </w:tc>
        <w:tc>
          <w:tcPr>
            <w:tcW w:w="992" w:type="dxa"/>
            <w:tcMar>
              <w:top w:w="113" w:type="dxa"/>
              <w:left w:w="113" w:type="dxa"/>
              <w:bottom w:w="113" w:type="dxa"/>
              <w:right w:w="113" w:type="dxa"/>
            </w:tcMar>
            <w:hideMark/>
          </w:tcPr>
          <w:p w14:paraId="6AA464C9" w14:textId="1F11D609"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-0.08 (0.03)</w:t>
            </w:r>
          </w:p>
        </w:tc>
        <w:tc>
          <w:tcPr>
            <w:tcW w:w="992" w:type="dxa"/>
            <w:tcMar>
              <w:top w:w="113" w:type="dxa"/>
              <w:left w:w="113" w:type="dxa"/>
              <w:bottom w:w="113" w:type="dxa"/>
              <w:right w:w="113" w:type="dxa"/>
            </w:tcMar>
            <w:hideMark/>
          </w:tcPr>
          <w:p w14:paraId="3FBB5254" w14:textId="43B69D42"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-0.13- -0.03</w:t>
            </w:r>
          </w:p>
        </w:tc>
        <w:tc>
          <w:tcPr>
            <w:tcW w:w="851" w:type="dxa"/>
            <w:tcMar>
              <w:top w:w="113" w:type="dxa"/>
              <w:left w:w="113" w:type="dxa"/>
              <w:bottom w:w="113" w:type="dxa"/>
              <w:right w:w="113" w:type="dxa"/>
            </w:tcMar>
            <w:hideMark/>
          </w:tcPr>
          <w:p w14:paraId="10523C28"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0.002</w:t>
            </w:r>
          </w:p>
        </w:tc>
        <w:tc>
          <w:tcPr>
            <w:tcW w:w="1276" w:type="dxa"/>
            <w:tcMar>
              <w:top w:w="113" w:type="dxa"/>
              <w:left w:w="113" w:type="dxa"/>
              <w:bottom w:w="113" w:type="dxa"/>
              <w:right w:w="113" w:type="dxa"/>
            </w:tcMar>
            <w:hideMark/>
          </w:tcPr>
          <w:p w14:paraId="3DDA83A1" w14:textId="4FBBD25B"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0.19 (0.03)</w:t>
            </w:r>
          </w:p>
        </w:tc>
        <w:tc>
          <w:tcPr>
            <w:tcW w:w="992" w:type="dxa"/>
            <w:tcMar>
              <w:top w:w="113" w:type="dxa"/>
              <w:left w:w="113" w:type="dxa"/>
              <w:bottom w:w="113" w:type="dxa"/>
              <w:right w:w="113" w:type="dxa"/>
            </w:tcMar>
            <w:hideMark/>
          </w:tcPr>
          <w:p w14:paraId="02F87AB4" w14:textId="3E56A4FC"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0.13-0.26</w:t>
            </w:r>
          </w:p>
        </w:tc>
        <w:tc>
          <w:tcPr>
            <w:tcW w:w="778" w:type="dxa"/>
            <w:tcMar>
              <w:top w:w="113" w:type="dxa"/>
              <w:left w:w="113" w:type="dxa"/>
              <w:bottom w:w="113" w:type="dxa"/>
              <w:right w:w="113" w:type="dxa"/>
            </w:tcMar>
            <w:hideMark/>
          </w:tcPr>
          <w:p w14:paraId="1187FC3F"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&lt;0.001</w:t>
            </w:r>
          </w:p>
        </w:tc>
      </w:tr>
      <w:tr w:rsidR="00876464" w:rsidRPr="00963209" w14:paraId="4B1DAEEA" w14:textId="77777777" w:rsidTr="00FB46DE">
        <w:tc>
          <w:tcPr>
            <w:tcW w:w="1698" w:type="dxa"/>
            <w:tcMar>
              <w:top w:w="113" w:type="dxa"/>
              <w:left w:w="113" w:type="dxa"/>
              <w:bottom w:w="113" w:type="dxa"/>
              <w:right w:w="113" w:type="dxa"/>
            </w:tcMar>
            <w:hideMark/>
          </w:tcPr>
          <w:p w14:paraId="6AC72C02" w14:textId="77777777" w:rsidR="008A768B" w:rsidRPr="00963209" w:rsidRDefault="008A768B" w:rsidP="008A768B">
            <w:pPr>
              <w:spacing w:line="480" w:lineRule="auto"/>
              <w:rPr>
                <w:rFonts w:ascii="Arial" w:hAnsi="Arial" w:cs="Arial"/>
                <w:color w:val="000000" w:themeColor="text1"/>
                <w:sz w:val="18"/>
                <w:szCs w:val="18"/>
                <w:lang w:val="en-US"/>
              </w:rPr>
            </w:pPr>
            <w:r w:rsidRPr="00963209">
              <w:rPr>
                <w:rFonts w:ascii="Arial" w:hAnsi="Arial" w:cs="Arial"/>
                <w:color w:val="000000" w:themeColor="text1"/>
                <w:sz w:val="18"/>
                <w:szCs w:val="18"/>
                <w:lang w:val="en-US"/>
              </w:rPr>
              <w:t>Display Type x Time Elapsed</w:t>
            </w:r>
          </w:p>
        </w:tc>
        <w:tc>
          <w:tcPr>
            <w:tcW w:w="1133" w:type="dxa"/>
            <w:tcMar>
              <w:top w:w="113" w:type="dxa"/>
              <w:left w:w="113" w:type="dxa"/>
              <w:bottom w:w="113" w:type="dxa"/>
              <w:right w:w="113" w:type="dxa"/>
            </w:tcMar>
            <w:hideMark/>
          </w:tcPr>
          <w:p w14:paraId="75F02722" w14:textId="77777777" w:rsidR="008A768B" w:rsidRPr="00963209" w:rsidRDefault="008A768B" w:rsidP="008A768B">
            <w:pPr>
              <w:spacing w:line="480" w:lineRule="auto"/>
              <w:rPr>
                <w:rFonts w:ascii="Arial" w:hAnsi="Arial" w:cs="Arial"/>
                <w:color w:val="000000" w:themeColor="text1"/>
                <w:sz w:val="15"/>
                <w:szCs w:val="15"/>
                <w:lang w:val="en-US"/>
              </w:rPr>
            </w:pPr>
          </w:p>
        </w:tc>
        <w:tc>
          <w:tcPr>
            <w:tcW w:w="997" w:type="dxa"/>
            <w:tcMar>
              <w:top w:w="113" w:type="dxa"/>
              <w:left w:w="113" w:type="dxa"/>
              <w:bottom w:w="113" w:type="dxa"/>
              <w:right w:w="113" w:type="dxa"/>
            </w:tcMar>
            <w:hideMark/>
          </w:tcPr>
          <w:p w14:paraId="191A3E76"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708" w:type="dxa"/>
            <w:tcMar>
              <w:top w:w="113" w:type="dxa"/>
              <w:left w:w="113" w:type="dxa"/>
              <w:bottom w:w="113" w:type="dxa"/>
              <w:right w:w="113" w:type="dxa"/>
            </w:tcMar>
            <w:hideMark/>
          </w:tcPr>
          <w:p w14:paraId="1EDAF921"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993" w:type="dxa"/>
            <w:tcMar>
              <w:top w:w="113" w:type="dxa"/>
              <w:left w:w="113" w:type="dxa"/>
              <w:bottom w:w="113" w:type="dxa"/>
              <w:right w:w="113" w:type="dxa"/>
            </w:tcMar>
            <w:hideMark/>
          </w:tcPr>
          <w:p w14:paraId="51942CAC" w14:textId="1D042506"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0.16 (0.07)</w:t>
            </w:r>
          </w:p>
        </w:tc>
        <w:tc>
          <w:tcPr>
            <w:tcW w:w="850" w:type="dxa"/>
            <w:tcMar>
              <w:top w:w="113" w:type="dxa"/>
              <w:left w:w="113" w:type="dxa"/>
              <w:bottom w:w="113" w:type="dxa"/>
              <w:right w:w="113" w:type="dxa"/>
            </w:tcMar>
            <w:hideMark/>
          </w:tcPr>
          <w:p w14:paraId="3C82997A" w14:textId="430D29FA"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0.02-0.30</w:t>
            </w:r>
          </w:p>
        </w:tc>
        <w:tc>
          <w:tcPr>
            <w:tcW w:w="709" w:type="dxa"/>
            <w:tcMar>
              <w:top w:w="113" w:type="dxa"/>
              <w:left w:w="113" w:type="dxa"/>
              <w:bottom w:w="113" w:type="dxa"/>
              <w:right w:w="113" w:type="dxa"/>
            </w:tcMar>
            <w:hideMark/>
          </w:tcPr>
          <w:p w14:paraId="7946B2BC"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0.024</w:t>
            </w:r>
          </w:p>
        </w:tc>
        <w:tc>
          <w:tcPr>
            <w:tcW w:w="992" w:type="dxa"/>
            <w:tcMar>
              <w:top w:w="113" w:type="dxa"/>
              <w:left w:w="113" w:type="dxa"/>
              <w:bottom w:w="113" w:type="dxa"/>
              <w:right w:w="113" w:type="dxa"/>
            </w:tcMar>
            <w:hideMark/>
          </w:tcPr>
          <w:p w14:paraId="2843D933"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992" w:type="dxa"/>
            <w:tcMar>
              <w:top w:w="113" w:type="dxa"/>
              <w:left w:w="113" w:type="dxa"/>
              <w:bottom w:w="113" w:type="dxa"/>
              <w:right w:w="113" w:type="dxa"/>
            </w:tcMar>
            <w:hideMark/>
          </w:tcPr>
          <w:p w14:paraId="4DF03997"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851" w:type="dxa"/>
            <w:tcMar>
              <w:top w:w="113" w:type="dxa"/>
              <w:left w:w="113" w:type="dxa"/>
              <w:bottom w:w="113" w:type="dxa"/>
              <w:right w:w="113" w:type="dxa"/>
            </w:tcMar>
            <w:hideMark/>
          </w:tcPr>
          <w:p w14:paraId="13DE3B50"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1276" w:type="dxa"/>
            <w:tcMar>
              <w:top w:w="113" w:type="dxa"/>
              <w:left w:w="113" w:type="dxa"/>
              <w:bottom w:w="113" w:type="dxa"/>
              <w:right w:w="113" w:type="dxa"/>
            </w:tcMar>
            <w:hideMark/>
          </w:tcPr>
          <w:p w14:paraId="4F961D4A" w14:textId="6B102AA4"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0.13 (0.06)</w:t>
            </w:r>
          </w:p>
        </w:tc>
        <w:tc>
          <w:tcPr>
            <w:tcW w:w="992" w:type="dxa"/>
            <w:tcMar>
              <w:top w:w="113" w:type="dxa"/>
              <w:left w:w="113" w:type="dxa"/>
              <w:bottom w:w="113" w:type="dxa"/>
              <w:right w:w="113" w:type="dxa"/>
            </w:tcMar>
            <w:hideMark/>
          </w:tcPr>
          <w:p w14:paraId="4CEE86AF" w14:textId="58E621F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0.01-0.25</w:t>
            </w:r>
          </w:p>
        </w:tc>
        <w:tc>
          <w:tcPr>
            <w:tcW w:w="778" w:type="dxa"/>
            <w:tcMar>
              <w:top w:w="113" w:type="dxa"/>
              <w:left w:w="113" w:type="dxa"/>
              <w:bottom w:w="113" w:type="dxa"/>
              <w:right w:w="113" w:type="dxa"/>
            </w:tcMar>
            <w:hideMark/>
          </w:tcPr>
          <w:p w14:paraId="75B1C981"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0.033</w:t>
            </w:r>
          </w:p>
        </w:tc>
      </w:tr>
      <w:tr w:rsidR="00876464" w:rsidRPr="00963209" w14:paraId="3BBFAB36" w14:textId="77777777" w:rsidTr="00FB46DE">
        <w:tc>
          <w:tcPr>
            <w:tcW w:w="1698" w:type="dxa"/>
            <w:tcMar>
              <w:top w:w="113" w:type="dxa"/>
              <w:left w:w="113" w:type="dxa"/>
              <w:bottom w:w="113" w:type="dxa"/>
              <w:right w:w="113" w:type="dxa"/>
            </w:tcMar>
            <w:hideMark/>
          </w:tcPr>
          <w:p w14:paraId="5FFB574A" w14:textId="77777777" w:rsidR="008A768B" w:rsidRPr="00963209" w:rsidRDefault="008A768B" w:rsidP="008A768B">
            <w:pPr>
              <w:spacing w:line="480" w:lineRule="auto"/>
              <w:rPr>
                <w:rFonts w:ascii="Arial" w:hAnsi="Arial" w:cs="Arial"/>
                <w:color w:val="000000" w:themeColor="text1"/>
                <w:sz w:val="18"/>
                <w:szCs w:val="18"/>
                <w:lang w:val="en-US"/>
              </w:rPr>
            </w:pPr>
            <w:r w:rsidRPr="00963209">
              <w:rPr>
                <w:rFonts w:ascii="Arial" w:hAnsi="Arial" w:cs="Arial"/>
                <w:color w:val="000000" w:themeColor="text1"/>
                <w:sz w:val="18"/>
                <w:szCs w:val="18"/>
                <w:lang w:val="en-US"/>
              </w:rPr>
              <w:t>Time Limit (30 mins - 20 mins)</w:t>
            </w:r>
          </w:p>
        </w:tc>
        <w:tc>
          <w:tcPr>
            <w:tcW w:w="1133" w:type="dxa"/>
            <w:tcMar>
              <w:top w:w="113" w:type="dxa"/>
              <w:left w:w="113" w:type="dxa"/>
              <w:bottom w:w="113" w:type="dxa"/>
              <w:right w:w="113" w:type="dxa"/>
            </w:tcMar>
            <w:hideMark/>
          </w:tcPr>
          <w:p w14:paraId="4850A892" w14:textId="77777777" w:rsidR="008A768B" w:rsidRPr="00963209" w:rsidRDefault="008A768B" w:rsidP="008A768B">
            <w:pPr>
              <w:spacing w:line="480" w:lineRule="auto"/>
              <w:rPr>
                <w:rFonts w:ascii="Arial" w:hAnsi="Arial" w:cs="Arial"/>
                <w:color w:val="000000" w:themeColor="text1"/>
                <w:sz w:val="15"/>
                <w:szCs w:val="15"/>
                <w:lang w:val="en-US"/>
              </w:rPr>
            </w:pPr>
          </w:p>
        </w:tc>
        <w:tc>
          <w:tcPr>
            <w:tcW w:w="997" w:type="dxa"/>
            <w:tcMar>
              <w:top w:w="113" w:type="dxa"/>
              <w:left w:w="113" w:type="dxa"/>
              <w:bottom w:w="113" w:type="dxa"/>
              <w:right w:w="113" w:type="dxa"/>
            </w:tcMar>
            <w:hideMark/>
          </w:tcPr>
          <w:p w14:paraId="595FB816"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708" w:type="dxa"/>
            <w:tcMar>
              <w:top w:w="113" w:type="dxa"/>
              <w:left w:w="113" w:type="dxa"/>
              <w:bottom w:w="113" w:type="dxa"/>
              <w:right w:w="113" w:type="dxa"/>
            </w:tcMar>
            <w:hideMark/>
          </w:tcPr>
          <w:p w14:paraId="48261608"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993" w:type="dxa"/>
            <w:tcMar>
              <w:top w:w="113" w:type="dxa"/>
              <w:left w:w="113" w:type="dxa"/>
              <w:bottom w:w="113" w:type="dxa"/>
              <w:right w:w="113" w:type="dxa"/>
            </w:tcMar>
            <w:hideMark/>
          </w:tcPr>
          <w:p w14:paraId="78281C46"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850" w:type="dxa"/>
            <w:tcMar>
              <w:top w:w="113" w:type="dxa"/>
              <w:left w:w="113" w:type="dxa"/>
              <w:bottom w:w="113" w:type="dxa"/>
              <w:right w:w="113" w:type="dxa"/>
            </w:tcMar>
            <w:hideMark/>
          </w:tcPr>
          <w:p w14:paraId="35D1B4CC"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709" w:type="dxa"/>
            <w:tcMar>
              <w:top w:w="113" w:type="dxa"/>
              <w:left w:w="113" w:type="dxa"/>
              <w:bottom w:w="113" w:type="dxa"/>
              <w:right w:w="113" w:type="dxa"/>
            </w:tcMar>
            <w:hideMark/>
          </w:tcPr>
          <w:p w14:paraId="4911CA41"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992" w:type="dxa"/>
            <w:tcMar>
              <w:top w:w="113" w:type="dxa"/>
              <w:left w:w="113" w:type="dxa"/>
              <w:bottom w:w="113" w:type="dxa"/>
              <w:right w:w="113" w:type="dxa"/>
            </w:tcMar>
            <w:hideMark/>
          </w:tcPr>
          <w:p w14:paraId="4A88F8C7" w14:textId="0FB1DB52"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-0.00 (0.07)</w:t>
            </w:r>
          </w:p>
        </w:tc>
        <w:tc>
          <w:tcPr>
            <w:tcW w:w="992" w:type="dxa"/>
            <w:tcMar>
              <w:top w:w="113" w:type="dxa"/>
              <w:left w:w="113" w:type="dxa"/>
              <w:bottom w:w="113" w:type="dxa"/>
              <w:right w:w="113" w:type="dxa"/>
            </w:tcMar>
            <w:hideMark/>
          </w:tcPr>
          <w:p w14:paraId="03BCC9FB" w14:textId="36B9B27B"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-0.14-0.13</w:t>
            </w:r>
          </w:p>
        </w:tc>
        <w:tc>
          <w:tcPr>
            <w:tcW w:w="851" w:type="dxa"/>
            <w:tcMar>
              <w:top w:w="113" w:type="dxa"/>
              <w:left w:w="113" w:type="dxa"/>
              <w:bottom w:w="113" w:type="dxa"/>
              <w:right w:w="113" w:type="dxa"/>
            </w:tcMar>
            <w:hideMark/>
          </w:tcPr>
          <w:p w14:paraId="7C9D53EF"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0.971</w:t>
            </w:r>
          </w:p>
        </w:tc>
        <w:tc>
          <w:tcPr>
            <w:tcW w:w="1276" w:type="dxa"/>
            <w:tcMar>
              <w:top w:w="113" w:type="dxa"/>
              <w:left w:w="113" w:type="dxa"/>
              <w:bottom w:w="113" w:type="dxa"/>
              <w:right w:w="113" w:type="dxa"/>
            </w:tcMar>
            <w:hideMark/>
          </w:tcPr>
          <w:p w14:paraId="3AA9E90B"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992" w:type="dxa"/>
            <w:tcMar>
              <w:top w:w="113" w:type="dxa"/>
              <w:left w:w="113" w:type="dxa"/>
              <w:bottom w:w="113" w:type="dxa"/>
              <w:right w:w="113" w:type="dxa"/>
            </w:tcMar>
            <w:hideMark/>
          </w:tcPr>
          <w:p w14:paraId="235E1028"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778" w:type="dxa"/>
            <w:tcMar>
              <w:top w:w="113" w:type="dxa"/>
              <w:left w:w="113" w:type="dxa"/>
              <w:bottom w:w="113" w:type="dxa"/>
              <w:right w:w="113" w:type="dxa"/>
            </w:tcMar>
            <w:hideMark/>
          </w:tcPr>
          <w:p w14:paraId="6A9E9B1B" w14:textId="77777777" w:rsidR="008A768B" w:rsidRPr="00963209" w:rsidRDefault="008A768B" w:rsidP="008A768B">
            <w:pPr>
              <w:spacing w:line="480" w:lineRule="auto"/>
              <w:jc w:val="center"/>
              <w:rPr>
                <w:rFonts w:ascii="Arial" w:hAnsi="Arial" w:cs="Arial"/>
                <w:color w:val="000000" w:themeColor="text1"/>
                <w:sz w:val="15"/>
                <w:szCs w:val="15"/>
                <w:lang w:val="en-US"/>
              </w:rPr>
            </w:pPr>
          </w:p>
        </w:tc>
      </w:tr>
      <w:tr w:rsidR="00876464" w:rsidRPr="00963209" w14:paraId="74855F22" w14:textId="77777777" w:rsidTr="00FB46DE">
        <w:tc>
          <w:tcPr>
            <w:tcW w:w="1698" w:type="dxa"/>
            <w:tcMar>
              <w:top w:w="113" w:type="dxa"/>
              <w:left w:w="113" w:type="dxa"/>
              <w:bottom w:w="113" w:type="dxa"/>
              <w:right w:w="113" w:type="dxa"/>
            </w:tcMar>
            <w:hideMark/>
          </w:tcPr>
          <w:p w14:paraId="69E6ABD0" w14:textId="77777777" w:rsidR="008A768B" w:rsidRPr="00963209" w:rsidRDefault="008A768B" w:rsidP="008A768B">
            <w:pPr>
              <w:spacing w:line="480" w:lineRule="auto"/>
              <w:rPr>
                <w:rFonts w:ascii="Arial" w:hAnsi="Arial" w:cs="Arial"/>
                <w:color w:val="000000" w:themeColor="text1"/>
                <w:sz w:val="18"/>
                <w:szCs w:val="18"/>
                <w:lang w:val="en-US"/>
              </w:rPr>
            </w:pPr>
            <w:r w:rsidRPr="00963209">
              <w:rPr>
                <w:rFonts w:ascii="Arial" w:hAnsi="Arial" w:cs="Arial"/>
                <w:color w:val="000000" w:themeColor="text1"/>
                <w:sz w:val="18"/>
                <w:szCs w:val="18"/>
                <w:lang w:val="en-US"/>
              </w:rPr>
              <w:t>Display Type x Time Limit</w:t>
            </w:r>
          </w:p>
        </w:tc>
        <w:tc>
          <w:tcPr>
            <w:tcW w:w="1133" w:type="dxa"/>
            <w:tcMar>
              <w:top w:w="113" w:type="dxa"/>
              <w:left w:w="113" w:type="dxa"/>
              <w:bottom w:w="113" w:type="dxa"/>
              <w:right w:w="113" w:type="dxa"/>
            </w:tcMar>
            <w:hideMark/>
          </w:tcPr>
          <w:p w14:paraId="515A4991" w14:textId="77777777" w:rsidR="008A768B" w:rsidRPr="00963209" w:rsidRDefault="008A768B" w:rsidP="008A768B">
            <w:pPr>
              <w:spacing w:line="480" w:lineRule="auto"/>
              <w:rPr>
                <w:rFonts w:ascii="Arial" w:hAnsi="Arial" w:cs="Arial"/>
                <w:color w:val="000000" w:themeColor="text1"/>
                <w:sz w:val="15"/>
                <w:szCs w:val="15"/>
                <w:lang w:val="en-US"/>
              </w:rPr>
            </w:pPr>
          </w:p>
        </w:tc>
        <w:tc>
          <w:tcPr>
            <w:tcW w:w="997" w:type="dxa"/>
            <w:tcMar>
              <w:top w:w="113" w:type="dxa"/>
              <w:left w:w="113" w:type="dxa"/>
              <w:bottom w:w="113" w:type="dxa"/>
              <w:right w:w="113" w:type="dxa"/>
            </w:tcMar>
            <w:hideMark/>
          </w:tcPr>
          <w:p w14:paraId="0FC514F3"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708" w:type="dxa"/>
            <w:tcMar>
              <w:top w:w="113" w:type="dxa"/>
              <w:left w:w="113" w:type="dxa"/>
              <w:bottom w:w="113" w:type="dxa"/>
              <w:right w:w="113" w:type="dxa"/>
            </w:tcMar>
            <w:hideMark/>
          </w:tcPr>
          <w:p w14:paraId="16C15684"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993" w:type="dxa"/>
            <w:tcMar>
              <w:top w:w="113" w:type="dxa"/>
              <w:left w:w="113" w:type="dxa"/>
              <w:bottom w:w="113" w:type="dxa"/>
              <w:right w:w="113" w:type="dxa"/>
            </w:tcMar>
            <w:hideMark/>
          </w:tcPr>
          <w:p w14:paraId="1220CE30"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850" w:type="dxa"/>
            <w:tcMar>
              <w:top w:w="113" w:type="dxa"/>
              <w:left w:w="113" w:type="dxa"/>
              <w:bottom w:w="113" w:type="dxa"/>
              <w:right w:w="113" w:type="dxa"/>
            </w:tcMar>
            <w:hideMark/>
          </w:tcPr>
          <w:p w14:paraId="0F92BED0"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709" w:type="dxa"/>
            <w:tcMar>
              <w:top w:w="113" w:type="dxa"/>
              <w:left w:w="113" w:type="dxa"/>
              <w:bottom w:w="113" w:type="dxa"/>
              <w:right w:w="113" w:type="dxa"/>
            </w:tcMar>
            <w:hideMark/>
          </w:tcPr>
          <w:p w14:paraId="0BAEEDF5"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992" w:type="dxa"/>
            <w:tcMar>
              <w:top w:w="113" w:type="dxa"/>
              <w:left w:w="113" w:type="dxa"/>
              <w:bottom w:w="113" w:type="dxa"/>
              <w:right w:w="113" w:type="dxa"/>
            </w:tcMar>
            <w:hideMark/>
          </w:tcPr>
          <w:p w14:paraId="50EB92EA" w14:textId="0D00E796"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-0.36 (0.14)</w:t>
            </w:r>
          </w:p>
        </w:tc>
        <w:tc>
          <w:tcPr>
            <w:tcW w:w="992" w:type="dxa"/>
            <w:tcMar>
              <w:top w:w="113" w:type="dxa"/>
              <w:left w:w="113" w:type="dxa"/>
              <w:bottom w:w="113" w:type="dxa"/>
              <w:right w:w="113" w:type="dxa"/>
            </w:tcMar>
            <w:hideMark/>
          </w:tcPr>
          <w:p w14:paraId="786FFCB6" w14:textId="1F96EAB1"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color w:val="000000" w:themeColor="text1"/>
                <w:sz w:val="15"/>
                <w:szCs w:val="15"/>
                <w:lang w:val="en-US"/>
              </w:rPr>
              <w:t>-0.63- -0.08</w:t>
            </w:r>
          </w:p>
        </w:tc>
        <w:tc>
          <w:tcPr>
            <w:tcW w:w="851" w:type="dxa"/>
            <w:tcMar>
              <w:top w:w="113" w:type="dxa"/>
              <w:left w:w="113" w:type="dxa"/>
              <w:bottom w:w="113" w:type="dxa"/>
              <w:right w:w="113" w:type="dxa"/>
            </w:tcMar>
            <w:hideMark/>
          </w:tcPr>
          <w:p w14:paraId="7B3ECCEC" w14:textId="77777777" w:rsidR="008A768B" w:rsidRPr="00963209" w:rsidRDefault="008A768B" w:rsidP="008A768B">
            <w:pPr>
              <w:spacing w:line="480" w:lineRule="auto"/>
              <w:jc w:val="center"/>
              <w:rPr>
                <w:rFonts w:ascii="Arial" w:hAnsi="Arial" w:cs="Arial"/>
                <w:color w:val="000000" w:themeColor="text1"/>
                <w:sz w:val="15"/>
                <w:szCs w:val="15"/>
                <w:lang w:val="en-US"/>
              </w:rPr>
            </w:pPr>
            <w:r w:rsidRPr="00963209">
              <w:rPr>
                <w:rFonts w:ascii="Arial" w:hAnsi="Arial" w:cs="Arial"/>
                <w:b/>
                <w:bCs/>
                <w:color w:val="000000" w:themeColor="text1"/>
                <w:sz w:val="15"/>
                <w:szCs w:val="15"/>
                <w:lang w:val="en-US"/>
              </w:rPr>
              <w:t>0.010</w:t>
            </w:r>
          </w:p>
        </w:tc>
        <w:tc>
          <w:tcPr>
            <w:tcW w:w="1276" w:type="dxa"/>
            <w:tcMar>
              <w:top w:w="113" w:type="dxa"/>
              <w:left w:w="113" w:type="dxa"/>
              <w:bottom w:w="113" w:type="dxa"/>
              <w:right w:w="113" w:type="dxa"/>
            </w:tcMar>
            <w:hideMark/>
          </w:tcPr>
          <w:p w14:paraId="33486ED9"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992" w:type="dxa"/>
            <w:tcMar>
              <w:top w:w="113" w:type="dxa"/>
              <w:left w:w="113" w:type="dxa"/>
              <w:bottom w:w="113" w:type="dxa"/>
              <w:right w:w="113" w:type="dxa"/>
            </w:tcMar>
            <w:hideMark/>
          </w:tcPr>
          <w:p w14:paraId="7CD15112" w14:textId="77777777" w:rsidR="008A768B" w:rsidRPr="00963209" w:rsidRDefault="008A768B" w:rsidP="008A768B">
            <w:pPr>
              <w:spacing w:line="480" w:lineRule="auto"/>
              <w:jc w:val="center"/>
              <w:rPr>
                <w:rFonts w:ascii="Arial" w:hAnsi="Arial" w:cs="Arial"/>
                <w:color w:val="000000" w:themeColor="text1"/>
                <w:sz w:val="15"/>
                <w:szCs w:val="15"/>
                <w:lang w:val="en-US"/>
              </w:rPr>
            </w:pPr>
          </w:p>
        </w:tc>
        <w:tc>
          <w:tcPr>
            <w:tcW w:w="778" w:type="dxa"/>
            <w:tcMar>
              <w:top w:w="113" w:type="dxa"/>
              <w:left w:w="113" w:type="dxa"/>
              <w:bottom w:w="113" w:type="dxa"/>
              <w:right w:w="113" w:type="dxa"/>
            </w:tcMar>
            <w:hideMark/>
          </w:tcPr>
          <w:p w14:paraId="0520225E" w14:textId="77777777" w:rsidR="008A768B" w:rsidRPr="00963209" w:rsidRDefault="008A768B" w:rsidP="008A768B">
            <w:pPr>
              <w:spacing w:line="480" w:lineRule="auto"/>
              <w:jc w:val="center"/>
              <w:rPr>
                <w:rFonts w:ascii="Arial" w:hAnsi="Arial" w:cs="Arial"/>
                <w:color w:val="000000" w:themeColor="text1"/>
                <w:sz w:val="15"/>
                <w:szCs w:val="15"/>
                <w:lang w:val="en-US"/>
              </w:rPr>
            </w:pPr>
          </w:p>
        </w:tc>
      </w:tr>
      <w:tr w:rsidR="00876464" w:rsidRPr="00963209" w14:paraId="3F830E4D" w14:textId="77777777" w:rsidTr="008A768B">
        <w:tc>
          <w:tcPr>
            <w:tcW w:w="1698" w:type="dxa"/>
            <w:tcBorders>
              <w:top w:val="single" w:sz="6" w:space="0" w:color="auto"/>
            </w:tcBorders>
            <w:tcMar>
              <w:top w:w="57" w:type="dxa"/>
              <w:left w:w="113" w:type="dxa"/>
              <w:bottom w:w="57" w:type="dxa"/>
              <w:right w:w="113" w:type="dxa"/>
            </w:tcMar>
            <w:hideMark/>
          </w:tcPr>
          <w:p w14:paraId="0BDF393B" w14:textId="77777777" w:rsidR="008A768B" w:rsidRPr="00963209" w:rsidRDefault="008A768B" w:rsidP="008A768B">
            <w:pPr>
              <w:spacing w:line="480" w:lineRule="auto"/>
              <w:rPr>
                <w:rFonts w:ascii="Arial" w:hAnsi="Arial" w:cs="Arial"/>
                <w:color w:val="000000" w:themeColor="text1"/>
                <w:sz w:val="18"/>
                <w:szCs w:val="18"/>
                <w:lang w:val="en-US"/>
              </w:rPr>
            </w:pPr>
            <w:r w:rsidRPr="00963209">
              <w:rPr>
                <w:rFonts w:ascii="Arial" w:hAnsi="Arial" w:cs="Arial"/>
                <w:color w:val="000000" w:themeColor="text1"/>
                <w:sz w:val="18"/>
                <w:szCs w:val="18"/>
                <w:lang w:val="en-US"/>
              </w:rPr>
              <w:lastRenderedPageBreak/>
              <w:t>Observations</w:t>
            </w:r>
          </w:p>
        </w:tc>
        <w:tc>
          <w:tcPr>
            <w:tcW w:w="2838" w:type="dxa"/>
            <w:gridSpan w:val="3"/>
            <w:tcBorders>
              <w:top w:val="single" w:sz="6" w:space="0" w:color="auto"/>
            </w:tcBorders>
            <w:tcMar>
              <w:top w:w="57" w:type="dxa"/>
              <w:left w:w="113" w:type="dxa"/>
              <w:bottom w:w="57" w:type="dxa"/>
              <w:right w:w="113" w:type="dxa"/>
            </w:tcMar>
            <w:hideMark/>
          </w:tcPr>
          <w:p w14:paraId="0DA34169" w14:textId="77777777" w:rsidR="008A768B" w:rsidRPr="00963209" w:rsidRDefault="008A768B" w:rsidP="008A768B">
            <w:pPr>
              <w:spacing w:line="480" w:lineRule="auto"/>
              <w:rPr>
                <w:rFonts w:ascii="Arial" w:hAnsi="Arial" w:cs="Arial"/>
                <w:color w:val="000000" w:themeColor="text1"/>
                <w:sz w:val="18"/>
                <w:szCs w:val="18"/>
                <w:lang w:val="en-US"/>
              </w:rPr>
            </w:pPr>
            <w:r w:rsidRPr="00963209">
              <w:rPr>
                <w:rFonts w:ascii="Arial" w:hAnsi="Arial" w:cs="Arial"/>
                <w:color w:val="000000" w:themeColor="text1"/>
                <w:sz w:val="18"/>
                <w:szCs w:val="18"/>
                <w:lang w:val="en-US"/>
              </w:rPr>
              <w:t>8475</w:t>
            </w:r>
          </w:p>
        </w:tc>
        <w:tc>
          <w:tcPr>
            <w:tcW w:w="2552" w:type="dxa"/>
            <w:gridSpan w:val="3"/>
            <w:tcBorders>
              <w:top w:val="single" w:sz="6" w:space="0" w:color="auto"/>
            </w:tcBorders>
            <w:tcMar>
              <w:top w:w="57" w:type="dxa"/>
              <w:left w:w="113" w:type="dxa"/>
              <w:bottom w:w="57" w:type="dxa"/>
              <w:right w:w="113" w:type="dxa"/>
            </w:tcMar>
            <w:hideMark/>
          </w:tcPr>
          <w:p w14:paraId="4B111CBB" w14:textId="77777777" w:rsidR="008A768B" w:rsidRPr="00963209" w:rsidRDefault="008A768B" w:rsidP="008A768B">
            <w:pPr>
              <w:spacing w:line="480" w:lineRule="auto"/>
              <w:rPr>
                <w:rFonts w:ascii="Arial" w:hAnsi="Arial" w:cs="Arial"/>
                <w:color w:val="000000" w:themeColor="text1"/>
                <w:sz w:val="18"/>
                <w:szCs w:val="18"/>
                <w:lang w:val="en-US"/>
              </w:rPr>
            </w:pPr>
            <w:r w:rsidRPr="00963209">
              <w:rPr>
                <w:rFonts w:ascii="Arial" w:hAnsi="Arial" w:cs="Arial"/>
                <w:color w:val="000000" w:themeColor="text1"/>
                <w:sz w:val="18"/>
                <w:szCs w:val="18"/>
                <w:lang w:val="en-US"/>
              </w:rPr>
              <w:t>33965</w:t>
            </w:r>
          </w:p>
        </w:tc>
        <w:tc>
          <w:tcPr>
            <w:tcW w:w="2835" w:type="dxa"/>
            <w:gridSpan w:val="3"/>
            <w:tcBorders>
              <w:top w:val="single" w:sz="6" w:space="0" w:color="auto"/>
            </w:tcBorders>
            <w:tcMar>
              <w:top w:w="57" w:type="dxa"/>
              <w:left w:w="113" w:type="dxa"/>
              <w:bottom w:w="57" w:type="dxa"/>
              <w:right w:w="113" w:type="dxa"/>
            </w:tcMar>
            <w:hideMark/>
          </w:tcPr>
          <w:p w14:paraId="6A8805A0" w14:textId="77777777" w:rsidR="008A768B" w:rsidRPr="00963209" w:rsidRDefault="008A768B" w:rsidP="008A768B">
            <w:pPr>
              <w:spacing w:line="480" w:lineRule="auto"/>
              <w:rPr>
                <w:rFonts w:ascii="Arial" w:hAnsi="Arial" w:cs="Arial"/>
                <w:color w:val="000000" w:themeColor="text1"/>
                <w:sz w:val="18"/>
                <w:szCs w:val="18"/>
                <w:lang w:val="en-US"/>
              </w:rPr>
            </w:pPr>
            <w:r w:rsidRPr="00963209">
              <w:rPr>
                <w:rFonts w:ascii="Arial" w:hAnsi="Arial" w:cs="Arial"/>
                <w:color w:val="000000" w:themeColor="text1"/>
                <w:sz w:val="18"/>
                <w:szCs w:val="18"/>
                <w:lang w:val="en-US"/>
              </w:rPr>
              <w:t>9660</w:t>
            </w:r>
          </w:p>
        </w:tc>
        <w:tc>
          <w:tcPr>
            <w:tcW w:w="3046" w:type="dxa"/>
            <w:gridSpan w:val="3"/>
            <w:tcBorders>
              <w:top w:val="single" w:sz="6" w:space="0" w:color="auto"/>
            </w:tcBorders>
            <w:tcMar>
              <w:top w:w="57" w:type="dxa"/>
              <w:left w:w="113" w:type="dxa"/>
              <w:bottom w:w="57" w:type="dxa"/>
              <w:right w:w="113" w:type="dxa"/>
            </w:tcMar>
            <w:hideMark/>
          </w:tcPr>
          <w:p w14:paraId="7F4CC734" w14:textId="77777777" w:rsidR="008A768B" w:rsidRPr="00963209" w:rsidRDefault="008A768B" w:rsidP="008A768B">
            <w:pPr>
              <w:spacing w:line="480" w:lineRule="auto"/>
              <w:rPr>
                <w:rFonts w:ascii="Arial" w:hAnsi="Arial" w:cs="Arial"/>
                <w:color w:val="000000" w:themeColor="text1"/>
                <w:sz w:val="18"/>
                <w:szCs w:val="18"/>
                <w:lang w:val="en-US"/>
              </w:rPr>
            </w:pPr>
            <w:r w:rsidRPr="00963209">
              <w:rPr>
                <w:rFonts w:ascii="Arial" w:hAnsi="Arial" w:cs="Arial"/>
                <w:color w:val="000000" w:themeColor="text1"/>
                <w:sz w:val="18"/>
                <w:szCs w:val="18"/>
                <w:lang w:val="en-US"/>
              </w:rPr>
              <w:t>38921</w:t>
            </w:r>
          </w:p>
        </w:tc>
      </w:tr>
    </w:tbl>
    <w:p w14:paraId="367F6AC6" w14:textId="77777777" w:rsidR="00FB46DE" w:rsidRPr="00963209" w:rsidRDefault="00FB46DE" w:rsidP="008A768B">
      <w:pPr>
        <w:tabs>
          <w:tab w:val="left" w:pos="11340"/>
        </w:tabs>
        <w:spacing w:line="480" w:lineRule="auto"/>
        <w:contextualSpacing/>
        <w:rPr>
          <w:rFonts w:ascii="Arial" w:hAnsi="Arial" w:cs="Arial"/>
          <w:i/>
          <w:iCs/>
          <w:sz w:val="22"/>
          <w:szCs w:val="22"/>
          <w:lang w:val="en-US"/>
        </w:rPr>
        <w:sectPr w:rsidR="00FB46DE" w:rsidRPr="00963209" w:rsidSect="00E767F1">
          <w:pgSz w:w="15840" w:h="12240" w:orient="landscape"/>
          <w:pgMar w:top="1440" w:right="1440" w:bottom="1440" w:left="1440" w:header="720" w:footer="720" w:gutter="0"/>
          <w:cols w:space="720"/>
          <w:docGrid w:linePitch="360"/>
        </w:sectPr>
      </w:pPr>
    </w:p>
    <w:p w14:paraId="1BE2A6EC" w14:textId="489C96B4" w:rsidR="009F7E45" w:rsidRPr="00963209" w:rsidRDefault="00FB46DE" w:rsidP="00FB46DE">
      <w:pPr>
        <w:spacing w:line="480" w:lineRule="auto"/>
        <w:contextualSpacing/>
        <w:rPr>
          <w:rFonts w:ascii="Arial" w:hAnsi="Arial" w:cs="Arial"/>
          <w:lang w:val="en-US"/>
        </w:rPr>
      </w:pPr>
      <w:r w:rsidRPr="00963209">
        <w:rPr>
          <w:rFonts w:ascii="Arial" w:hAnsi="Arial" w:cs="Arial"/>
          <w:b/>
          <w:bCs/>
          <w:lang w:val="en-US"/>
        </w:rPr>
        <w:lastRenderedPageBreak/>
        <w:tab/>
      </w:r>
      <w:r w:rsidR="009F7E45" w:rsidRPr="00963209">
        <w:rPr>
          <w:rFonts w:ascii="Arial" w:hAnsi="Arial" w:cs="Arial"/>
          <w:b/>
          <w:bCs/>
          <w:lang w:val="en-US"/>
        </w:rPr>
        <w:t xml:space="preserve">Effects of Display Type. </w:t>
      </w:r>
      <w:r w:rsidR="00233B72" w:rsidRPr="00963209">
        <w:rPr>
          <w:rFonts w:ascii="Arial" w:hAnsi="Arial" w:cs="Arial"/>
          <w:lang w:val="en-US"/>
        </w:rPr>
        <w:t xml:space="preserve">For both </w:t>
      </w:r>
      <w:r w:rsidR="009F7E45" w:rsidRPr="00963209">
        <w:rPr>
          <w:rFonts w:ascii="Arial" w:hAnsi="Arial" w:cs="Arial"/>
          <w:lang w:val="en-US"/>
        </w:rPr>
        <w:t>target-present and target-absent trials</w:t>
      </w:r>
      <w:r w:rsidR="00233B72" w:rsidRPr="00963209">
        <w:rPr>
          <w:rFonts w:ascii="Arial" w:hAnsi="Arial" w:cs="Arial"/>
          <w:lang w:val="en-US"/>
        </w:rPr>
        <w:t xml:space="preserve"> in</w:t>
      </w:r>
      <w:r w:rsidR="009F7E45" w:rsidRPr="00963209">
        <w:rPr>
          <w:rFonts w:ascii="Arial" w:hAnsi="Arial" w:cs="Arial"/>
          <w:lang w:val="en-US"/>
        </w:rPr>
        <w:t xml:space="preserve"> Experiment 1 and Experiment 2, we found an effect of Display Type. Response accuracy was higher for Interactive Search than Dual-view Search for target-present and target-absent trials. This was in line with our expectations that </w:t>
      </w:r>
      <w:r w:rsidR="00E84247" w:rsidRPr="00963209">
        <w:rPr>
          <w:rFonts w:ascii="Arial" w:hAnsi="Arial" w:cs="Arial"/>
          <w:lang w:val="en-US"/>
        </w:rPr>
        <w:t>Interactive</w:t>
      </w:r>
      <w:r w:rsidR="009F7E45" w:rsidRPr="00963209">
        <w:rPr>
          <w:rFonts w:ascii="Arial" w:hAnsi="Arial" w:cs="Arial"/>
          <w:lang w:val="en-US"/>
        </w:rPr>
        <w:t xml:space="preserve"> search would confer </w:t>
      </w:r>
      <w:r w:rsidR="00475468" w:rsidRPr="00963209">
        <w:rPr>
          <w:rFonts w:ascii="Arial" w:hAnsi="Arial" w:cs="Arial"/>
          <w:lang w:val="en-US"/>
        </w:rPr>
        <w:t>advantages</w:t>
      </w:r>
      <w:r w:rsidR="009F7E45" w:rsidRPr="00963209">
        <w:rPr>
          <w:rFonts w:ascii="Arial" w:hAnsi="Arial" w:cs="Arial"/>
          <w:lang w:val="en-US"/>
        </w:rPr>
        <w:t xml:space="preserve"> to the recognition and detection of objects in the displays.</w:t>
      </w:r>
    </w:p>
    <w:p w14:paraId="720EA00C" w14:textId="348D3CD3" w:rsidR="009F7E45" w:rsidRPr="00963209" w:rsidRDefault="009F7E45" w:rsidP="00374A3B">
      <w:pPr>
        <w:spacing w:line="480" w:lineRule="auto"/>
        <w:contextualSpacing/>
        <w:rPr>
          <w:rFonts w:ascii="Arial" w:hAnsi="Arial" w:cs="Arial"/>
          <w:lang w:val="en-US"/>
        </w:rPr>
      </w:pPr>
      <w:r w:rsidRPr="00963209">
        <w:rPr>
          <w:rFonts w:ascii="Arial" w:hAnsi="Arial" w:cs="Arial"/>
          <w:lang w:val="en-US"/>
        </w:rPr>
        <w:tab/>
      </w:r>
      <w:r w:rsidRPr="00963209">
        <w:rPr>
          <w:rFonts w:ascii="Arial" w:hAnsi="Arial" w:cs="Arial"/>
          <w:b/>
          <w:bCs/>
          <w:lang w:val="en-US"/>
        </w:rPr>
        <w:t xml:space="preserve">Effects of Time Elapsed. </w:t>
      </w:r>
      <w:r w:rsidRPr="00963209">
        <w:rPr>
          <w:rFonts w:ascii="Arial" w:hAnsi="Arial" w:cs="Arial"/>
          <w:lang w:val="en-US"/>
        </w:rPr>
        <w:t xml:space="preserve">As time went on, </w:t>
      </w:r>
      <w:r w:rsidR="00475468" w:rsidRPr="00963209">
        <w:rPr>
          <w:rFonts w:ascii="Arial" w:hAnsi="Arial" w:cs="Arial"/>
          <w:lang w:val="en-US"/>
        </w:rPr>
        <w:t>participants</w:t>
      </w:r>
      <w:r w:rsidRPr="00963209">
        <w:rPr>
          <w:rFonts w:ascii="Arial" w:hAnsi="Arial" w:cs="Arial"/>
          <w:lang w:val="en-US"/>
        </w:rPr>
        <w:t xml:space="preserve"> were more accurate in their responses for target-absent </w:t>
      </w:r>
      <w:r w:rsidR="00A32364" w:rsidRPr="00963209">
        <w:rPr>
          <w:rFonts w:ascii="Arial" w:hAnsi="Arial" w:cs="Arial"/>
          <w:lang w:val="en-US"/>
        </w:rPr>
        <w:t>trials and</w:t>
      </w:r>
      <w:r w:rsidRPr="00963209">
        <w:rPr>
          <w:rFonts w:ascii="Arial" w:hAnsi="Arial" w:cs="Arial"/>
          <w:lang w:val="en-US"/>
        </w:rPr>
        <w:t xml:space="preserve"> </w:t>
      </w:r>
      <w:r w:rsidR="00233B72" w:rsidRPr="00963209">
        <w:rPr>
          <w:rFonts w:ascii="Arial" w:hAnsi="Arial" w:cs="Arial"/>
          <w:lang w:val="en-US"/>
        </w:rPr>
        <w:t xml:space="preserve">were </w:t>
      </w:r>
      <w:r w:rsidRPr="00963209">
        <w:rPr>
          <w:rFonts w:ascii="Arial" w:hAnsi="Arial" w:cs="Arial"/>
          <w:lang w:val="en-US"/>
        </w:rPr>
        <w:t>less accurate in their responses for target-present trials. This finding was observed for both experiments and Display Types. Overall, this points to a general pattern wherein participants were less likely to respond ‘present’ as the experiment progressed, in line with previous studies of airport screener</w:t>
      </w:r>
      <w:r w:rsidR="007A0FF7" w:rsidRPr="00963209">
        <w:rPr>
          <w:rFonts w:ascii="Arial" w:hAnsi="Arial" w:cs="Arial"/>
          <w:lang w:val="en-US"/>
        </w:rPr>
        <w:t>s</w:t>
      </w:r>
      <w:r w:rsidR="00A32364" w:rsidRPr="00963209">
        <w:rPr>
          <w:rFonts w:ascii="Arial" w:hAnsi="Arial" w:cs="Arial"/>
          <w:lang w:val="en-US"/>
        </w:rPr>
        <w:t>, as well as our predictions.</w:t>
      </w:r>
    </w:p>
    <w:p w14:paraId="505F26B6" w14:textId="51DD8E9D" w:rsidR="00202899" w:rsidRPr="00963209" w:rsidRDefault="00202899" w:rsidP="00947203">
      <w:pPr>
        <w:spacing w:line="480" w:lineRule="auto"/>
        <w:contextualSpacing/>
        <w:rPr>
          <w:rFonts w:ascii="Arial" w:hAnsi="Arial" w:cs="Arial"/>
          <w:lang w:val="en-US"/>
        </w:rPr>
      </w:pPr>
      <w:r w:rsidRPr="00963209">
        <w:rPr>
          <w:rFonts w:ascii="Arial" w:hAnsi="Arial" w:cs="Arial"/>
          <w:lang w:val="en-US"/>
        </w:rPr>
        <w:tab/>
      </w:r>
      <w:r w:rsidRPr="00963209">
        <w:rPr>
          <w:rFonts w:ascii="Arial" w:hAnsi="Arial" w:cs="Arial"/>
          <w:b/>
          <w:bCs/>
          <w:lang w:val="en-US"/>
        </w:rPr>
        <w:t>Display Type x Time Elapsed Interaction.</w:t>
      </w:r>
      <w:r w:rsidR="000E58AE" w:rsidRPr="00963209">
        <w:rPr>
          <w:rFonts w:ascii="Arial" w:hAnsi="Arial" w:cs="Arial"/>
          <w:lang w:val="en-US"/>
        </w:rPr>
        <w:t xml:space="preserve"> T</w:t>
      </w:r>
      <w:r w:rsidRPr="00963209">
        <w:rPr>
          <w:rFonts w:ascii="Arial" w:hAnsi="Arial" w:cs="Arial"/>
          <w:lang w:val="en-US"/>
        </w:rPr>
        <w:t>here was an interaction between Display Type and Time Elapsed</w:t>
      </w:r>
      <w:r w:rsidR="000E58AE" w:rsidRPr="00963209">
        <w:rPr>
          <w:rFonts w:ascii="Arial" w:hAnsi="Arial" w:cs="Arial"/>
          <w:lang w:val="en-US"/>
        </w:rPr>
        <w:t xml:space="preserve"> for the target-absent trials in both Experiments 1 and Experiment 2 (see</w:t>
      </w:r>
      <w:r w:rsidRPr="00963209">
        <w:rPr>
          <w:rFonts w:ascii="Arial" w:hAnsi="Arial" w:cs="Arial"/>
          <w:lang w:val="en-US"/>
        </w:rPr>
        <w:t xml:space="preserve"> Figure </w:t>
      </w:r>
      <w:r w:rsidR="00865BEF" w:rsidRPr="00963209">
        <w:rPr>
          <w:rFonts w:ascii="Arial" w:hAnsi="Arial" w:cs="Arial"/>
          <w:lang w:val="en-US"/>
        </w:rPr>
        <w:t>4</w:t>
      </w:r>
      <w:r w:rsidR="000E58AE" w:rsidRPr="00963209">
        <w:rPr>
          <w:rFonts w:ascii="Arial" w:hAnsi="Arial" w:cs="Arial"/>
          <w:lang w:val="en-US"/>
        </w:rPr>
        <w:t>)</w:t>
      </w:r>
      <w:r w:rsidRPr="00963209">
        <w:rPr>
          <w:rFonts w:ascii="Arial" w:hAnsi="Arial" w:cs="Arial"/>
          <w:lang w:val="en-US"/>
        </w:rPr>
        <w:t xml:space="preserve">. </w:t>
      </w:r>
      <w:r w:rsidR="001A2CBA" w:rsidRPr="00963209">
        <w:rPr>
          <w:rFonts w:ascii="Arial" w:hAnsi="Arial" w:cs="Arial"/>
          <w:lang w:val="en-US"/>
        </w:rPr>
        <w:t>Our sensitivity power analysis revealed that, in both cases, our acquired sample size was not sufficient to detect effects as small as those</w:t>
      </w:r>
      <w:r w:rsidR="00947203" w:rsidRPr="00963209">
        <w:rPr>
          <w:rFonts w:ascii="Arial" w:hAnsi="Arial" w:cs="Arial"/>
          <w:lang w:val="en-US"/>
        </w:rPr>
        <w:t xml:space="preserve"> we observed. We do</w:t>
      </w:r>
      <w:r w:rsidR="00A73598" w:rsidRPr="00963209">
        <w:rPr>
          <w:rFonts w:ascii="Arial" w:hAnsi="Arial" w:cs="Arial"/>
          <w:lang w:val="en-US"/>
        </w:rPr>
        <w:t xml:space="preserve"> not consider this to be </w:t>
      </w:r>
      <w:r w:rsidR="00947203" w:rsidRPr="00963209">
        <w:rPr>
          <w:rFonts w:ascii="Arial" w:hAnsi="Arial" w:cs="Arial"/>
          <w:lang w:val="en-US"/>
        </w:rPr>
        <w:t xml:space="preserve">problematic </w:t>
      </w:r>
      <w:r w:rsidR="00A73598" w:rsidRPr="00963209">
        <w:rPr>
          <w:rFonts w:ascii="Arial" w:hAnsi="Arial" w:cs="Arial"/>
          <w:lang w:val="en-US"/>
        </w:rPr>
        <w:t>because compressed effects arose</w:t>
      </w:r>
      <w:r w:rsidR="00947203" w:rsidRPr="00963209">
        <w:rPr>
          <w:rFonts w:ascii="Arial" w:hAnsi="Arial" w:cs="Arial"/>
          <w:lang w:val="en-US"/>
        </w:rPr>
        <w:t xml:space="preserve"> </w:t>
      </w:r>
      <w:r w:rsidRPr="00963209">
        <w:rPr>
          <w:rFonts w:ascii="Arial" w:hAnsi="Arial" w:cs="Arial"/>
          <w:lang w:val="en-US"/>
        </w:rPr>
        <w:t>due to a ceiling effect in response accuracy for the Interactive Search condition</w:t>
      </w:r>
      <w:r w:rsidR="000123C0" w:rsidRPr="00963209">
        <w:rPr>
          <w:rFonts w:ascii="Arial" w:hAnsi="Arial" w:cs="Arial"/>
          <w:lang w:val="en-US"/>
        </w:rPr>
        <w:t xml:space="preserve">, as </w:t>
      </w:r>
      <w:r w:rsidR="00E84247" w:rsidRPr="00963209">
        <w:rPr>
          <w:rFonts w:ascii="Arial" w:hAnsi="Arial" w:cs="Arial"/>
          <w:lang w:val="en-US"/>
        </w:rPr>
        <w:t>can be seen from</w:t>
      </w:r>
      <w:r w:rsidR="000123C0" w:rsidRPr="00963209">
        <w:rPr>
          <w:rFonts w:ascii="Arial" w:hAnsi="Arial" w:cs="Arial"/>
          <w:lang w:val="en-US"/>
        </w:rPr>
        <w:t xml:space="preserve"> Figure 4</w:t>
      </w:r>
      <w:r w:rsidRPr="00963209">
        <w:rPr>
          <w:rFonts w:ascii="Arial" w:hAnsi="Arial" w:cs="Arial"/>
          <w:lang w:val="en-US"/>
        </w:rPr>
        <w:t>.</w:t>
      </w:r>
      <w:r w:rsidR="00233B72" w:rsidRPr="00963209">
        <w:rPr>
          <w:rFonts w:ascii="Arial" w:hAnsi="Arial" w:cs="Arial"/>
          <w:lang w:val="en-US"/>
        </w:rPr>
        <w:t xml:space="preserve"> </w:t>
      </w:r>
      <w:r w:rsidR="00A32364" w:rsidRPr="00963209">
        <w:rPr>
          <w:rFonts w:ascii="Arial" w:hAnsi="Arial" w:cs="Arial"/>
          <w:lang w:val="en-US"/>
        </w:rPr>
        <w:t xml:space="preserve">Here, we had predicted that the tendency for participants to be more likely to respond ‘absent’ as the experiment progressed would be </w:t>
      </w:r>
      <w:r w:rsidR="00E84247" w:rsidRPr="00963209">
        <w:rPr>
          <w:rFonts w:ascii="Arial" w:hAnsi="Arial" w:cs="Arial"/>
          <w:lang w:val="en-US"/>
        </w:rPr>
        <w:t xml:space="preserve">greater </w:t>
      </w:r>
      <w:r w:rsidR="00A32364" w:rsidRPr="00963209">
        <w:rPr>
          <w:rFonts w:ascii="Arial" w:hAnsi="Arial" w:cs="Arial"/>
          <w:lang w:val="en-US"/>
        </w:rPr>
        <w:t xml:space="preserve">for the Interactive Search condition than the Dual-view Search condition, but this prediction was not borne out in the </w:t>
      </w:r>
      <w:r w:rsidR="00A73598" w:rsidRPr="00963209">
        <w:rPr>
          <w:rFonts w:ascii="Arial" w:hAnsi="Arial" w:cs="Arial"/>
          <w:lang w:val="en-US"/>
        </w:rPr>
        <w:t xml:space="preserve">results </w:t>
      </w:r>
      <w:r w:rsidR="6822BE54" w:rsidRPr="00963209">
        <w:rPr>
          <w:rFonts w:ascii="Arial" w:hAnsi="Arial" w:cs="Arial"/>
          <w:lang w:val="en-US"/>
        </w:rPr>
        <w:t xml:space="preserve">due to </w:t>
      </w:r>
      <w:r w:rsidR="00A73598" w:rsidRPr="00963209">
        <w:rPr>
          <w:rFonts w:ascii="Arial" w:hAnsi="Arial" w:cs="Arial"/>
          <w:lang w:val="en-US"/>
        </w:rPr>
        <w:t xml:space="preserve">a </w:t>
      </w:r>
      <w:r w:rsidR="6822BE54" w:rsidRPr="00963209">
        <w:rPr>
          <w:rFonts w:ascii="Arial" w:hAnsi="Arial" w:cs="Arial"/>
          <w:lang w:val="en-US"/>
        </w:rPr>
        <w:t xml:space="preserve">ceiling </w:t>
      </w:r>
      <w:r w:rsidR="0B8DB1B7" w:rsidRPr="00963209">
        <w:rPr>
          <w:rFonts w:ascii="Arial" w:hAnsi="Arial" w:cs="Arial"/>
          <w:lang w:val="en-US"/>
        </w:rPr>
        <w:t xml:space="preserve">limiting </w:t>
      </w:r>
      <w:r w:rsidR="00A73598" w:rsidRPr="00963209">
        <w:rPr>
          <w:rFonts w:ascii="Arial" w:hAnsi="Arial" w:cs="Arial"/>
          <w:lang w:val="en-US"/>
        </w:rPr>
        <w:t xml:space="preserve">the possibility of observing </w:t>
      </w:r>
      <w:r w:rsidR="0B8DB1B7" w:rsidRPr="00963209">
        <w:rPr>
          <w:rFonts w:ascii="Arial" w:hAnsi="Arial" w:cs="Arial"/>
          <w:lang w:val="en-US"/>
        </w:rPr>
        <w:t>further improvement</w:t>
      </w:r>
      <w:r w:rsidR="00B16DD3" w:rsidRPr="00963209">
        <w:rPr>
          <w:rFonts w:ascii="Arial" w:hAnsi="Arial" w:cs="Arial"/>
          <w:lang w:val="en-US"/>
        </w:rPr>
        <w:t>.</w:t>
      </w:r>
      <w:r w:rsidR="00A32364" w:rsidRPr="00963209">
        <w:rPr>
          <w:rFonts w:ascii="Arial" w:hAnsi="Arial" w:cs="Arial"/>
          <w:lang w:val="en-US"/>
        </w:rPr>
        <w:t xml:space="preserve"> </w:t>
      </w:r>
    </w:p>
    <w:p w14:paraId="104B3CEF" w14:textId="77777777" w:rsidR="00E84247" w:rsidRPr="00963209" w:rsidRDefault="00E84247">
      <w:pPr>
        <w:rPr>
          <w:rFonts w:ascii="Arial" w:hAnsi="Arial" w:cs="Arial"/>
          <w:b/>
          <w:bCs/>
          <w:lang w:val="en-US"/>
        </w:rPr>
      </w:pPr>
      <w:r w:rsidRPr="00963209">
        <w:rPr>
          <w:rFonts w:ascii="Arial" w:hAnsi="Arial" w:cs="Arial"/>
          <w:b/>
          <w:bCs/>
          <w:lang w:val="en-US"/>
        </w:rPr>
        <w:br w:type="page"/>
      </w:r>
    </w:p>
    <w:p w14:paraId="571F4A47" w14:textId="465043F1" w:rsidR="00865BEF" w:rsidRPr="00963209" w:rsidRDefault="00865BEF" w:rsidP="00374A3B">
      <w:pPr>
        <w:spacing w:line="480" w:lineRule="auto"/>
        <w:contextualSpacing/>
        <w:rPr>
          <w:rFonts w:ascii="Arial" w:hAnsi="Arial" w:cs="Arial"/>
          <w:b/>
          <w:bCs/>
          <w:lang w:val="en-US"/>
        </w:rPr>
      </w:pPr>
      <w:r w:rsidRPr="00963209">
        <w:rPr>
          <w:rFonts w:ascii="Arial" w:hAnsi="Arial" w:cs="Arial"/>
          <w:b/>
          <w:bCs/>
          <w:lang w:val="en-US"/>
        </w:rPr>
        <w:lastRenderedPageBreak/>
        <w:t>Figure 4</w:t>
      </w:r>
    </w:p>
    <w:p w14:paraId="560F5A12" w14:textId="47F1680A" w:rsidR="00865BEF" w:rsidRPr="00963209" w:rsidRDefault="00865BEF" w:rsidP="00865BEF">
      <w:pPr>
        <w:spacing w:line="480" w:lineRule="auto"/>
        <w:contextualSpacing/>
        <w:rPr>
          <w:rFonts w:ascii="Arial" w:hAnsi="Arial" w:cs="Arial"/>
          <w:i/>
          <w:iCs/>
          <w:lang w:val="en-US"/>
        </w:rPr>
      </w:pPr>
      <w:r w:rsidRPr="00963209">
        <w:rPr>
          <w:rFonts w:ascii="Arial" w:hAnsi="Arial" w:cs="Arial"/>
          <w:i/>
          <w:iCs/>
          <w:lang w:val="en-US"/>
        </w:rPr>
        <w:t>Probability of Producing a Correct Response for Dual-view and Interactive Search</w:t>
      </w:r>
      <w:r w:rsidR="006C2390" w:rsidRPr="00963209">
        <w:rPr>
          <w:rFonts w:ascii="Arial" w:hAnsi="Arial" w:cs="Arial"/>
          <w:i/>
          <w:iCs/>
          <w:lang w:val="en-US"/>
        </w:rPr>
        <w:t xml:space="preserve"> during Target-Absent Trials</w:t>
      </w:r>
      <w:r w:rsidRPr="00963209">
        <w:rPr>
          <w:rFonts w:ascii="Arial" w:hAnsi="Arial" w:cs="Arial"/>
          <w:i/>
          <w:iCs/>
          <w:lang w:val="en-US"/>
        </w:rPr>
        <w:t xml:space="preserve"> as a function of Time Elapsed in Experiments 1 and 2</w:t>
      </w:r>
    </w:p>
    <w:p w14:paraId="4E289C5D" w14:textId="55A5C65C" w:rsidR="00FC194F" w:rsidRPr="00963209" w:rsidRDefault="00987CC2" w:rsidP="00374A3B">
      <w:pPr>
        <w:spacing w:line="480" w:lineRule="auto"/>
        <w:contextualSpacing/>
        <w:rPr>
          <w:rFonts w:ascii="Arial" w:hAnsi="Arial" w:cs="Arial"/>
          <w:lang w:val="en-US"/>
        </w:rPr>
      </w:pPr>
      <w:r w:rsidRPr="00963209">
        <w:rPr>
          <w:rFonts w:ascii="Arial" w:hAnsi="Arial" w:cs="Arial"/>
          <w:noProof/>
          <w:lang w:val="en-US"/>
        </w:rPr>
        <w:drawing>
          <wp:inline distT="0" distB="0" distL="0" distR="0" wp14:anchorId="53B7918F" wp14:editId="4DA9AAB8">
            <wp:extent cx="5943600" cy="4627245"/>
            <wp:effectExtent l="0" t="0" r="0" b="0"/>
            <wp:docPr id="1878173751" name="Picture 2" descr="A graph of different types of elap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73751" name="Picture 2" descr="A graph of different types of elapsed&#10;&#10;Description automatically generated with medium confidence"/>
                    <pic:cNvPicPr/>
                  </pic:nvPicPr>
                  <pic:blipFill>
                    <a:blip r:embed="rId16"/>
                    <a:stretch>
                      <a:fillRect/>
                    </a:stretch>
                  </pic:blipFill>
                  <pic:spPr>
                    <a:xfrm>
                      <a:off x="0" y="0"/>
                      <a:ext cx="5943600" cy="4627245"/>
                    </a:xfrm>
                    <a:prstGeom prst="rect">
                      <a:avLst/>
                    </a:prstGeom>
                  </pic:spPr>
                </pic:pic>
              </a:graphicData>
            </a:graphic>
          </wp:inline>
        </w:drawing>
      </w:r>
    </w:p>
    <w:p w14:paraId="6CCC2317" w14:textId="5307BB1A" w:rsidR="00AA48CE" w:rsidRPr="00963209" w:rsidRDefault="00802C8A" w:rsidP="00374A3B">
      <w:pPr>
        <w:spacing w:line="480" w:lineRule="auto"/>
        <w:contextualSpacing/>
        <w:rPr>
          <w:rFonts w:ascii="Arial" w:hAnsi="Arial" w:cs="Arial"/>
          <w:i/>
          <w:iCs/>
          <w:lang w:val="en-US"/>
        </w:rPr>
      </w:pPr>
      <w:r w:rsidRPr="00963209">
        <w:rPr>
          <w:rFonts w:ascii="Arial" w:hAnsi="Arial" w:cs="Arial"/>
          <w:i/>
          <w:iCs/>
          <w:lang w:val="en-US"/>
        </w:rPr>
        <w:t xml:space="preserve">Note: Shaded areas represent </w:t>
      </w:r>
      <w:r w:rsidR="00865BEF" w:rsidRPr="00963209">
        <w:rPr>
          <w:rFonts w:ascii="Symbol" w:eastAsia="Symbol" w:hAnsi="Symbol" w:cs="Symbol"/>
          <w:i/>
          <w:iCs/>
          <w:lang w:val="en-US"/>
        </w:rPr>
        <w:t>±</w:t>
      </w:r>
      <w:r w:rsidR="00865BEF" w:rsidRPr="00963209">
        <w:rPr>
          <w:rFonts w:ascii="Arial" w:hAnsi="Arial" w:cs="Arial"/>
          <w:i/>
          <w:iCs/>
          <w:lang w:val="en-US"/>
        </w:rPr>
        <w:t xml:space="preserve"> </w:t>
      </w:r>
      <w:r w:rsidRPr="00963209">
        <w:rPr>
          <w:rFonts w:ascii="Arial" w:hAnsi="Arial" w:cs="Arial"/>
          <w:i/>
          <w:iCs/>
          <w:lang w:val="en-US"/>
        </w:rPr>
        <w:t>SD</w:t>
      </w:r>
    </w:p>
    <w:p w14:paraId="0CBBC7EF" w14:textId="77777777" w:rsidR="00802C8A" w:rsidRPr="00963209" w:rsidRDefault="00802C8A" w:rsidP="00374A3B">
      <w:pPr>
        <w:spacing w:line="480" w:lineRule="auto"/>
        <w:contextualSpacing/>
        <w:rPr>
          <w:rFonts w:ascii="Arial" w:hAnsi="Arial" w:cs="Arial"/>
          <w:lang w:val="en-US"/>
        </w:rPr>
      </w:pPr>
    </w:p>
    <w:p w14:paraId="49F304BC" w14:textId="1DAC5919" w:rsidR="00A32364" w:rsidRPr="00963209" w:rsidRDefault="00AA48CE">
      <w:pPr>
        <w:spacing w:line="480" w:lineRule="auto"/>
        <w:contextualSpacing/>
        <w:rPr>
          <w:rFonts w:ascii="Arial" w:hAnsi="Arial" w:cs="Arial"/>
          <w:lang w:val="en-US"/>
        </w:rPr>
      </w:pPr>
      <w:r w:rsidRPr="00963209">
        <w:rPr>
          <w:rFonts w:ascii="Arial" w:hAnsi="Arial" w:cs="Arial"/>
          <w:lang w:val="en-US"/>
        </w:rPr>
        <w:tab/>
      </w:r>
      <w:r w:rsidRPr="00963209">
        <w:rPr>
          <w:rFonts w:ascii="Arial" w:hAnsi="Arial" w:cs="Arial"/>
          <w:b/>
          <w:bCs/>
          <w:lang w:val="en-US"/>
        </w:rPr>
        <w:t xml:space="preserve">Display Type x Time Limit Interaction. </w:t>
      </w:r>
      <w:r w:rsidRPr="00963209">
        <w:rPr>
          <w:rFonts w:ascii="Arial" w:hAnsi="Arial" w:cs="Arial"/>
          <w:lang w:val="en-US"/>
        </w:rPr>
        <w:t>There was an interac</w:t>
      </w:r>
      <w:r w:rsidR="00907B49" w:rsidRPr="00963209">
        <w:rPr>
          <w:rFonts w:ascii="Arial" w:hAnsi="Arial" w:cs="Arial"/>
          <w:lang w:val="en-US"/>
        </w:rPr>
        <w:t>tion</w:t>
      </w:r>
      <w:r w:rsidRPr="00963209">
        <w:rPr>
          <w:rFonts w:ascii="Arial" w:hAnsi="Arial" w:cs="Arial"/>
          <w:lang w:val="en-US"/>
        </w:rPr>
        <w:t xml:space="preserve"> between Display Type and Time Limit for target-present trials in Experi</w:t>
      </w:r>
      <w:r w:rsidR="003A7977" w:rsidRPr="00963209">
        <w:rPr>
          <w:rFonts w:ascii="Arial" w:hAnsi="Arial" w:cs="Arial"/>
          <w:lang w:val="en-US"/>
        </w:rPr>
        <w:t>m</w:t>
      </w:r>
      <w:r w:rsidRPr="00963209">
        <w:rPr>
          <w:rFonts w:ascii="Arial" w:hAnsi="Arial" w:cs="Arial"/>
          <w:lang w:val="en-US"/>
        </w:rPr>
        <w:t>ent 2</w:t>
      </w:r>
      <w:r w:rsidR="00290776" w:rsidRPr="00963209">
        <w:rPr>
          <w:rFonts w:ascii="Arial" w:hAnsi="Arial" w:cs="Arial"/>
          <w:lang w:val="en-US"/>
        </w:rPr>
        <w:t xml:space="preserve"> but not Experiment 1</w:t>
      </w:r>
      <w:r w:rsidRPr="00963209">
        <w:rPr>
          <w:rFonts w:ascii="Arial" w:hAnsi="Arial" w:cs="Arial"/>
          <w:lang w:val="en-US"/>
        </w:rPr>
        <w:t xml:space="preserve">. </w:t>
      </w:r>
      <w:r w:rsidR="00A73598" w:rsidRPr="00963209">
        <w:rPr>
          <w:rFonts w:ascii="Arial" w:hAnsi="Arial" w:cs="Arial"/>
          <w:lang w:val="en-US"/>
        </w:rPr>
        <w:t>While the</w:t>
      </w:r>
      <w:r w:rsidR="00EB169F" w:rsidRPr="00963209">
        <w:rPr>
          <w:rFonts w:ascii="Arial" w:hAnsi="Arial" w:cs="Arial"/>
          <w:lang w:val="en-US"/>
        </w:rPr>
        <w:t xml:space="preserve"> power analysis </w:t>
      </w:r>
      <w:r w:rsidR="00A73598" w:rsidRPr="00963209">
        <w:rPr>
          <w:rFonts w:ascii="Arial" w:hAnsi="Arial" w:cs="Arial"/>
          <w:lang w:val="en-US"/>
        </w:rPr>
        <w:t>suggested</w:t>
      </w:r>
      <w:r w:rsidR="00EB169F" w:rsidRPr="00963209">
        <w:rPr>
          <w:rFonts w:ascii="Arial" w:hAnsi="Arial" w:cs="Arial"/>
          <w:lang w:val="en-US"/>
        </w:rPr>
        <w:t xml:space="preserve"> that </w:t>
      </w:r>
      <w:r w:rsidR="00A73598" w:rsidRPr="00963209">
        <w:rPr>
          <w:rFonts w:ascii="Arial" w:hAnsi="Arial" w:cs="Arial"/>
          <w:lang w:val="en-US"/>
        </w:rPr>
        <w:t>our</w:t>
      </w:r>
      <w:r w:rsidR="00EB169F" w:rsidRPr="00963209">
        <w:rPr>
          <w:rFonts w:ascii="Arial" w:hAnsi="Arial" w:cs="Arial"/>
          <w:lang w:val="en-US"/>
        </w:rPr>
        <w:t xml:space="preserve"> sample si</w:t>
      </w:r>
      <w:r w:rsidR="00C751A7" w:rsidRPr="00963209">
        <w:rPr>
          <w:rFonts w:ascii="Arial" w:hAnsi="Arial" w:cs="Arial"/>
          <w:lang w:val="en-US"/>
        </w:rPr>
        <w:t>z</w:t>
      </w:r>
      <w:r w:rsidR="00EB169F" w:rsidRPr="00963209">
        <w:rPr>
          <w:rFonts w:ascii="Arial" w:hAnsi="Arial" w:cs="Arial"/>
          <w:lang w:val="en-US"/>
        </w:rPr>
        <w:t xml:space="preserve">e </w:t>
      </w:r>
      <w:r w:rsidR="00A73598" w:rsidRPr="00963209">
        <w:rPr>
          <w:rFonts w:ascii="Arial" w:hAnsi="Arial" w:cs="Arial"/>
          <w:lang w:val="en-US"/>
        </w:rPr>
        <w:t xml:space="preserve">limited our ability to </w:t>
      </w:r>
      <w:r w:rsidR="00EB169F" w:rsidRPr="00963209">
        <w:rPr>
          <w:rFonts w:ascii="Arial" w:hAnsi="Arial" w:cs="Arial"/>
          <w:lang w:val="en-US"/>
        </w:rPr>
        <w:t>reliab</w:t>
      </w:r>
      <w:r w:rsidR="00A73598" w:rsidRPr="00963209">
        <w:rPr>
          <w:rFonts w:ascii="Arial" w:hAnsi="Arial" w:cs="Arial"/>
          <w:lang w:val="en-US"/>
        </w:rPr>
        <w:t>ly</w:t>
      </w:r>
      <w:r w:rsidR="00EB169F" w:rsidRPr="00963209">
        <w:rPr>
          <w:rFonts w:ascii="Arial" w:hAnsi="Arial" w:cs="Arial"/>
          <w:lang w:val="en-US"/>
        </w:rPr>
        <w:t xml:space="preserve"> detect such a small effect as was observed for this interaction</w:t>
      </w:r>
      <w:r w:rsidR="00A73598" w:rsidRPr="00963209">
        <w:rPr>
          <w:rFonts w:ascii="Arial" w:hAnsi="Arial" w:cs="Arial"/>
          <w:lang w:val="en-US"/>
        </w:rPr>
        <w:t xml:space="preserve">, this interaction was not an effect that we predicted.  For these reasons, </w:t>
      </w:r>
      <w:r w:rsidR="00EB169F" w:rsidRPr="00963209">
        <w:rPr>
          <w:rFonts w:ascii="Arial" w:hAnsi="Arial" w:cs="Arial"/>
          <w:lang w:val="en-US"/>
        </w:rPr>
        <w:t xml:space="preserve">we did not examine this interaction </w:t>
      </w:r>
      <w:r w:rsidR="00EB169F" w:rsidRPr="00963209">
        <w:rPr>
          <w:rFonts w:ascii="Arial" w:hAnsi="Arial" w:cs="Arial"/>
          <w:lang w:val="en-US"/>
        </w:rPr>
        <w:lastRenderedPageBreak/>
        <w:t>further</w:t>
      </w:r>
      <w:r w:rsidR="00A73598" w:rsidRPr="00963209">
        <w:rPr>
          <w:rFonts w:ascii="Arial" w:hAnsi="Arial" w:cs="Arial"/>
          <w:lang w:val="en-US"/>
        </w:rPr>
        <w:t>, though we have</w:t>
      </w:r>
      <w:r w:rsidR="00C751A7" w:rsidRPr="00963209">
        <w:rPr>
          <w:rFonts w:ascii="Arial" w:hAnsi="Arial" w:cs="Arial"/>
          <w:lang w:val="en-US"/>
        </w:rPr>
        <w:t xml:space="preserve"> plot</w:t>
      </w:r>
      <w:r w:rsidR="00A73598" w:rsidRPr="00963209">
        <w:rPr>
          <w:rFonts w:ascii="Arial" w:hAnsi="Arial" w:cs="Arial"/>
          <w:lang w:val="en-US"/>
        </w:rPr>
        <w:t>ted</w:t>
      </w:r>
      <w:r w:rsidR="00C751A7" w:rsidRPr="00963209">
        <w:rPr>
          <w:rFonts w:ascii="Arial" w:hAnsi="Arial" w:cs="Arial"/>
          <w:lang w:val="en-US"/>
        </w:rPr>
        <w:t xml:space="preserve"> out these effects for visualization purposes </w:t>
      </w:r>
      <w:r w:rsidR="00A73598" w:rsidRPr="00963209">
        <w:rPr>
          <w:rFonts w:ascii="Arial" w:hAnsi="Arial" w:cs="Arial"/>
          <w:lang w:val="en-US"/>
        </w:rPr>
        <w:t>(see</w:t>
      </w:r>
      <w:r w:rsidR="00C751A7" w:rsidRPr="00963209">
        <w:rPr>
          <w:rFonts w:ascii="Arial" w:hAnsi="Arial" w:cs="Arial"/>
          <w:lang w:val="en-US"/>
        </w:rPr>
        <w:t xml:space="preserve"> Figure 5</w:t>
      </w:r>
      <w:r w:rsidR="00A73598" w:rsidRPr="00963209">
        <w:rPr>
          <w:rFonts w:ascii="Arial" w:hAnsi="Arial" w:cs="Arial"/>
          <w:lang w:val="en-US"/>
        </w:rPr>
        <w:t>)</w:t>
      </w:r>
      <w:r w:rsidR="00C751A7" w:rsidRPr="00963209">
        <w:rPr>
          <w:rFonts w:ascii="Arial" w:hAnsi="Arial" w:cs="Arial"/>
          <w:lang w:val="en-US"/>
        </w:rPr>
        <w:t>.</w:t>
      </w:r>
    </w:p>
    <w:p w14:paraId="08BB5D5F" w14:textId="7AD1A53E" w:rsidR="00E84247" w:rsidRPr="00963209" w:rsidRDefault="00E84247">
      <w:pPr>
        <w:rPr>
          <w:rFonts w:ascii="Arial" w:hAnsi="Arial" w:cs="Arial"/>
          <w:b/>
          <w:bCs/>
          <w:lang w:val="en-US"/>
        </w:rPr>
      </w:pPr>
      <w:r w:rsidRPr="00963209">
        <w:rPr>
          <w:rFonts w:ascii="Arial" w:hAnsi="Arial" w:cs="Arial"/>
          <w:b/>
          <w:bCs/>
          <w:lang w:val="en-US"/>
        </w:rPr>
        <w:br w:type="page"/>
      </w:r>
    </w:p>
    <w:p w14:paraId="656B7B28" w14:textId="41DD8CAB" w:rsidR="00865BEF" w:rsidRPr="00963209" w:rsidRDefault="00865BEF" w:rsidP="00865BEF">
      <w:pPr>
        <w:spacing w:line="480" w:lineRule="auto"/>
        <w:contextualSpacing/>
        <w:rPr>
          <w:rFonts w:ascii="Arial" w:hAnsi="Arial" w:cs="Arial"/>
          <w:b/>
          <w:bCs/>
          <w:lang w:val="en-US"/>
        </w:rPr>
      </w:pPr>
      <w:r w:rsidRPr="00963209">
        <w:rPr>
          <w:rFonts w:ascii="Arial" w:hAnsi="Arial" w:cs="Arial"/>
          <w:b/>
          <w:bCs/>
          <w:lang w:val="en-US"/>
        </w:rPr>
        <w:lastRenderedPageBreak/>
        <w:t>Figure 5</w:t>
      </w:r>
    </w:p>
    <w:p w14:paraId="595BC351" w14:textId="2FDC7D24" w:rsidR="00865BEF" w:rsidRPr="00963209" w:rsidRDefault="00865BEF" w:rsidP="00865BEF">
      <w:pPr>
        <w:spacing w:line="480" w:lineRule="auto"/>
        <w:contextualSpacing/>
        <w:rPr>
          <w:rFonts w:ascii="Arial" w:hAnsi="Arial" w:cs="Arial"/>
          <w:i/>
          <w:iCs/>
          <w:lang w:val="en-US"/>
        </w:rPr>
      </w:pPr>
      <w:r w:rsidRPr="00963209">
        <w:rPr>
          <w:rFonts w:ascii="Arial" w:hAnsi="Arial" w:cs="Arial"/>
          <w:i/>
          <w:iCs/>
          <w:lang w:val="en-US"/>
        </w:rPr>
        <w:t>Probability of Producing a Correct Response for Dual-view and Interactive Search as a function of Time Limit</w:t>
      </w:r>
      <w:r w:rsidR="003A7977" w:rsidRPr="00963209">
        <w:rPr>
          <w:rFonts w:ascii="Arial" w:hAnsi="Arial" w:cs="Arial"/>
          <w:i/>
          <w:iCs/>
          <w:lang w:val="en-US"/>
        </w:rPr>
        <w:t xml:space="preserve"> for Target-present Trials</w:t>
      </w:r>
      <w:r w:rsidRPr="00963209">
        <w:rPr>
          <w:rFonts w:ascii="Arial" w:hAnsi="Arial" w:cs="Arial"/>
          <w:i/>
          <w:iCs/>
          <w:lang w:val="en-US"/>
        </w:rPr>
        <w:t xml:space="preserve"> in Experiment 2</w:t>
      </w:r>
    </w:p>
    <w:p w14:paraId="79189B14" w14:textId="77777777" w:rsidR="00865BEF" w:rsidRPr="00963209" w:rsidRDefault="00865BEF" w:rsidP="00865BEF">
      <w:pPr>
        <w:spacing w:line="480" w:lineRule="auto"/>
        <w:contextualSpacing/>
        <w:rPr>
          <w:rFonts w:ascii="Arial" w:hAnsi="Arial" w:cs="Arial"/>
          <w:i/>
          <w:iCs/>
          <w:lang w:val="en-US"/>
        </w:rPr>
      </w:pPr>
    </w:p>
    <w:p w14:paraId="3EA9D000" w14:textId="098553BB" w:rsidR="00027E0A" w:rsidRPr="00963209" w:rsidRDefault="006F0E82" w:rsidP="00374A3B">
      <w:pPr>
        <w:spacing w:line="480" w:lineRule="auto"/>
        <w:contextualSpacing/>
        <w:rPr>
          <w:rFonts w:ascii="Arial" w:hAnsi="Arial" w:cs="Arial"/>
          <w:lang w:val="en-US"/>
        </w:rPr>
      </w:pPr>
      <w:r w:rsidRPr="00963209">
        <w:rPr>
          <w:rFonts w:ascii="Arial" w:hAnsi="Arial" w:cs="Arial"/>
          <w:noProof/>
          <w:lang w:val="en-US"/>
        </w:rPr>
        <w:drawing>
          <wp:inline distT="0" distB="0" distL="0" distR="0" wp14:anchorId="5AE9D984" wp14:editId="2F4EA917">
            <wp:extent cx="5943600" cy="4199733"/>
            <wp:effectExtent l="0" t="0" r="0" b="0"/>
            <wp:docPr id="1682789759" name="Picture 3" descr="A group of red and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89759" name="Picture 3" descr="A group of red and blue lines on a black background&#10;&#10;Description automatically generated"/>
                    <pic:cNvPicPr/>
                  </pic:nvPicPr>
                  <pic:blipFill rotWithShape="1">
                    <a:blip r:embed="rId17"/>
                    <a:srcRect t="9239"/>
                    <a:stretch/>
                  </pic:blipFill>
                  <pic:spPr bwMode="auto">
                    <a:xfrm>
                      <a:off x="0" y="0"/>
                      <a:ext cx="5943600" cy="4199733"/>
                    </a:xfrm>
                    <a:prstGeom prst="rect">
                      <a:avLst/>
                    </a:prstGeom>
                    <a:ln>
                      <a:noFill/>
                    </a:ln>
                    <a:extLst>
                      <a:ext uri="{53640926-AAD7-44D8-BBD7-CCE9431645EC}">
                        <a14:shadowObscured xmlns:a14="http://schemas.microsoft.com/office/drawing/2010/main"/>
                      </a:ext>
                    </a:extLst>
                  </pic:spPr>
                </pic:pic>
              </a:graphicData>
            </a:graphic>
          </wp:inline>
        </w:drawing>
      </w:r>
    </w:p>
    <w:p w14:paraId="69DB9C3A" w14:textId="2FB10213" w:rsidR="00027E0A" w:rsidRPr="00963209" w:rsidRDefault="00865BEF" w:rsidP="00374A3B">
      <w:pPr>
        <w:spacing w:line="480" w:lineRule="auto"/>
        <w:contextualSpacing/>
        <w:rPr>
          <w:rFonts w:ascii="Arial" w:hAnsi="Arial" w:cs="Arial"/>
          <w:lang w:val="en-US"/>
        </w:rPr>
      </w:pPr>
      <w:r w:rsidRPr="00963209">
        <w:rPr>
          <w:rFonts w:ascii="Arial" w:hAnsi="Arial" w:cs="Arial"/>
          <w:i/>
          <w:iCs/>
          <w:lang w:val="en-US"/>
        </w:rPr>
        <w:t xml:space="preserve">Note: </w:t>
      </w:r>
      <w:r w:rsidR="00FA4DCD" w:rsidRPr="00963209">
        <w:rPr>
          <w:rFonts w:ascii="Arial" w:hAnsi="Arial" w:cs="Arial"/>
          <w:i/>
          <w:iCs/>
          <w:lang w:val="en-US"/>
        </w:rPr>
        <w:t>Bars</w:t>
      </w:r>
      <w:r w:rsidRPr="00963209">
        <w:rPr>
          <w:rFonts w:ascii="Arial" w:hAnsi="Arial" w:cs="Arial"/>
          <w:i/>
          <w:iCs/>
          <w:lang w:val="en-US"/>
        </w:rPr>
        <w:t xml:space="preserve"> </w:t>
      </w:r>
      <w:r w:rsidR="00FA4DCD" w:rsidRPr="00963209">
        <w:rPr>
          <w:rFonts w:ascii="Arial" w:hAnsi="Arial" w:cs="Arial"/>
          <w:i/>
          <w:iCs/>
          <w:lang w:val="en-US"/>
        </w:rPr>
        <w:t xml:space="preserve">represent </w:t>
      </w:r>
      <w:r w:rsidRPr="00963209">
        <w:rPr>
          <w:rFonts w:ascii="Symbol" w:eastAsia="Symbol" w:hAnsi="Symbol" w:cs="Symbol"/>
          <w:i/>
          <w:iCs/>
          <w:lang w:val="en-US"/>
        </w:rPr>
        <w:t>±</w:t>
      </w:r>
      <w:r w:rsidRPr="00963209">
        <w:rPr>
          <w:rFonts w:ascii="Arial" w:hAnsi="Arial" w:cs="Arial"/>
          <w:i/>
          <w:iCs/>
          <w:lang w:val="en-US"/>
        </w:rPr>
        <w:t xml:space="preserve"> SD</w:t>
      </w:r>
    </w:p>
    <w:p w14:paraId="6522011B" w14:textId="77777777" w:rsidR="00A32364" w:rsidRPr="00963209" w:rsidRDefault="00433DC4" w:rsidP="00374A3B">
      <w:pPr>
        <w:spacing w:line="480" w:lineRule="auto"/>
        <w:contextualSpacing/>
        <w:rPr>
          <w:rFonts w:ascii="Arial" w:hAnsi="Arial" w:cs="Arial"/>
          <w:lang w:val="en-US"/>
        </w:rPr>
      </w:pPr>
      <w:r w:rsidRPr="00963209">
        <w:rPr>
          <w:rFonts w:ascii="Arial" w:hAnsi="Arial" w:cs="Arial"/>
          <w:lang w:val="en-US"/>
        </w:rPr>
        <w:tab/>
      </w:r>
    </w:p>
    <w:p w14:paraId="6F8B114E" w14:textId="21F0E503" w:rsidR="0033566C" w:rsidRPr="00963209" w:rsidRDefault="002A201B" w:rsidP="006C2390">
      <w:pPr>
        <w:spacing w:line="480" w:lineRule="auto"/>
        <w:contextualSpacing/>
        <w:rPr>
          <w:rFonts w:ascii="Arial" w:hAnsi="Arial" w:cs="Arial"/>
          <w:lang w:val="en-US"/>
        </w:rPr>
      </w:pPr>
      <w:r w:rsidRPr="00963209">
        <w:rPr>
          <w:rFonts w:ascii="Arial" w:hAnsi="Arial" w:cs="Arial"/>
          <w:lang w:val="en-US"/>
        </w:rPr>
        <w:tab/>
      </w:r>
      <w:r w:rsidRPr="00963209">
        <w:rPr>
          <w:rFonts w:ascii="Arial" w:hAnsi="Arial" w:cs="Arial"/>
          <w:b/>
          <w:bCs/>
          <w:lang w:val="en-US"/>
        </w:rPr>
        <w:t xml:space="preserve">Summary: Response Accuracy. </w:t>
      </w:r>
      <w:r w:rsidR="009603C4" w:rsidRPr="00963209">
        <w:rPr>
          <w:rFonts w:ascii="Arial" w:hAnsi="Arial" w:cs="Arial"/>
          <w:lang w:val="en-US"/>
        </w:rPr>
        <w:t xml:space="preserve">The </w:t>
      </w:r>
      <w:r w:rsidR="0033566C" w:rsidRPr="00963209">
        <w:rPr>
          <w:rFonts w:ascii="Arial" w:hAnsi="Arial" w:cs="Arial"/>
          <w:lang w:val="en-US"/>
        </w:rPr>
        <w:t xml:space="preserve">analyses of response accuracy rates for </w:t>
      </w:r>
      <w:r w:rsidR="0089566C" w:rsidRPr="00963209">
        <w:rPr>
          <w:rFonts w:ascii="Arial" w:hAnsi="Arial" w:cs="Arial"/>
          <w:lang w:val="en-US"/>
        </w:rPr>
        <w:t>E</w:t>
      </w:r>
      <w:r w:rsidR="0033566C" w:rsidRPr="00963209">
        <w:rPr>
          <w:rFonts w:ascii="Arial" w:hAnsi="Arial" w:cs="Arial"/>
          <w:lang w:val="en-US"/>
        </w:rPr>
        <w:t xml:space="preserve">xperiments 1 and 2 produced highly consistent patterns of effects. </w:t>
      </w:r>
      <w:r w:rsidR="00DC5162" w:rsidRPr="00963209">
        <w:rPr>
          <w:rFonts w:ascii="Arial" w:hAnsi="Arial" w:cs="Arial"/>
          <w:lang w:val="en-US"/>
        </w:rPr>
        <w:t>P</w:t>
      </w:r>
      <w:r w:rsidR="00AC0CEB" w:rsidRPr="00963209">
        <w:rPr>
          <w:rFonts w:ascii="Arial" w:hAnsi="Arial" w:cs="Arial"/>
          <w:lang w:val="en-US"/>
        </w:rPr>
        <w:t>articipants</w:t>
      </w:r>
      <w:r w:rsidR="00B65E20" w:rsidRPr="00963209">
        <w:rPr>
          <w:rFonts w:ascii="Arial" w:hAnsi="Arial" w:cs="Arial"/>
          <w:lang w:val="en-US"/>
        </w:rPr>
        <w:t xml:space="preserve"> </w:t>
      </w:r>
      <w:r w:rsidR="00AC0CEB" w:rsidRPr="00963209">
        <w:rPr>
          <w:rFonts w:ascii="Arial" w:hAnsi="Arial" w:cs="Arial"/>
          <w:lang w:val="en-US"/>
        </w:rPr>
        <w:t>exhibited</w:t>
      </w:r>
      <w:r w:rsidR="00B65E20" w:rsidRPr="00963209">
        <w:rPr>
          <w:rFonts w:ascii="Arial" w:hAnsi="Arial" w:cs="Arial"/>
          <w:lang w:val="en-US"/>
        </w:rPr>
        <w:t xml:space="preserve"> higher response accuracy during the Interactive </w:t>
      </w:r>
      <w:r w:rsidR="0033566C" w:rsidRPr="00963209">
        <w:rPr>
          <w:rFonts w:ascii="Arial" w:hAnsi="Arial" w:cs="Arial"/>
          <w:lang w:val="en-US"/>
        </w:rPr>
        <w:t>S</w:t>
      </w:r>
      <w:r w:rsidR="00B65E20" w:rsidRPr="00963209">
        <w:rPr>
          <w:rFonts w:ascii="Arial" w:hAnsi="Arial" w:cs="Arial"/>
          <w:lang w:val="en-US"/>
        </w:rPr>
        <w:t xml:space="preserve">earch than the Dual-view </w:t>
      </w:r>
      <w:r w:rsidR="0033566C" w:rsidRPr="00963209">
        <w:rPr>
          <w:rFonts w:ascii="Arial" w:hAnsi="Arial" w:cs="Arial"/>
          <w:lang w:val="en-US"/>
        </w:rPr>
        <w:t>S</w:t>
      </w:r>
      <w:r w:rsidR="00B65E20" w:rsidRPr="00963209">
        <w:rPr>
          <w:rFonts w:ascii="Arial" w:hAnsi="Arial" w:cs="Arial"/>
          <w:lang w:val="en-US"/>
        </w:rPr>
        <w:t>earch condition</w:t>
      </w:r>
      <w:r w:rsidR="0086122D" w:rsidRPr="00963209">
        <w:rPr>
          <w:rFonts w:ascii="Arial" w:hAnsi="Arial" w:cs="Arial"/>
          <w:lang w:val="en-US"/>
        </w:rPr>
        <w:t xml:space="preserve">. </w:t>
      </w:r>
      <w:r w:rsidR="0033566C" w:rsidRPr="00963209">
        <w:rPr>
          <w:rFonts w:ascii="Arial" w:hAnsi="Arial" w:cs="Arial"/>
          <w:lang w:val="en-US"/>
        </w:rPr>
        <w:t xml:space="preserve">As the experiment progressed, </w:t>
      </w:r>
      <w:r w:rsidR="00475468" w:rsidRPr="00963209">
        <w:rPr>
          <w:rFonts w:ascii="Arial" w:hAnsi="Arial" w:cs="Arial"/>
          <w:lang w:val="en-US"/>
        </w:rPr>
        <w:t>participants</w:t>
      </w:r>
      <w:r w:rsidR="0033566C" w:rsidRPr="00963209">
        <w:rPr>
          <w:rFonts w:ascii="Arial" w:hAnsi="Arial" w:cs="Arial"/>
          <w:lang w:val="en-US"/>
        </w:rPr>
        <w:t xml:space="preserve"> became more likely to respond ‘absent’, resulting in decreasing accuracy rates for target-present trials and </w:t>
      </w:r>
      <w:r w:rsidR="0033566C" w:rsidRPr="00963209">
        <w:rPr>
          <w:rFonts w:ascii="Arial" w:hAnsi="Arial" w:cs="Arial"/>
          <w:lang w:val="en-US"/>
        </w:rPr>
        <w:lastRenderedPageBreak/>
        <w:t>increasing accuracy rates for target-</w:t>
      </w:r>
      <w:r w:rsidR="00475468" w:rsidRPr="00963209">
        <w:rPr>
          <w:rFonts w:ascii="Arial" w:hAnsi="Arial" w:cs="Arial"/>
          <w:lang w:val="en-US"/>
        </w:rPr>
        <w:t>absent</w:t>
      </w:r>
      <w:r w:rsidR="0033566C" w:rsidRPr="00963209">
        <w:rPr>
          <w:rFonts w:ascii="Arial" w:hAnsi="Arial" w:cs="Arial"/>
          <w:lang w:val="en-US"/>
        </w:rPr>
        <w:t xml:space="preserve"> trials. </w:t>
      </w:r>
      <w:r w:rsidR="006C2390" w:rsidRPr="00963209">
        <w:rPr>
          <w:rFonts w:ascii="Arial" w:hAnsi="Arial" w:cs="Arial"/>
          <w:lang w:val="en-US"/>
        </w:rPr>
        <w:t xml:space="preserve">Since response accuracy rates were so much higher in Interactive Search than Dual-view search, this increase of accuracy rates for target-absent trials resulted in an interaction between Display Format and Time Elapsed. We had predicted an interaction, but not the interaction that we observed. The one that we observed was the result of ceiling effects for target-absent trials during Interactive Search. </w:t>
      </w:r>
    </w:p>
    <w:p w14:paraId="2BFABE28" w14:textId="77777777" w:rsidR="0086122D" w:rsidRPr="00963209" w:rsidRDefault="0086122D" w:rsidP="00374A3B">
      <w:pPr>
        <w:spacing w:line="480" w:lineRule="auto"/>
        <w:contextualSpacing/>
        <w:rPr>
          <w:rFonts w:ascii="Arial" w:hAnsi="Arial" w:cs="Arial"/>
          <w:b/>
          <w:bCs/>
          <w:lang w:val="en-US"/>
        </w:rPr>
      </w:pPr>
    </w:p>
    <w:p w14:paraId="0D81D5C6" w14:textId="388D9E32" w:rsidR="007708C9" w:rsidRPr="00963209" w:rsidRDefault="007708C9" w:rsidP="00374A3B">
      <w:pPr>
        <w:spacing w:line="480" w:lineRule="auto"/>
        <w:contextualSpacing/>
        <w:rPr>
          <w:rFonts w:ascii="Arial" w:hAnsi="Arial" w:cs="Arial"/>
          <w:b/>
          <w:bCs/>
          <w:lang w:val="en-US"/>
        </w:rPr>
      </w:pPr>
      <w:r w:rsidRPr="00963209">
        <w:rPr>
          <w:rFonts w:ascii="Arial" w:hAnsi="Arial" w:cs="Arial"/>
          <w:b/>
          <w:bCs/>
          <w:lang w:val="en-US"/>
        </w:rPr>
        <w:t>Response Times</w:t>
      </w:r>
    </w:p>
    <w:p w14:paraId="5F7F731A" w14:textId="020A39B4" w:rsidR="007D54CA" w:rsidRPr="00963209" w:rsidRDefault="00CA19D5" w:rsidP="00374A3B">
      <w:pPr>
        <w:spacing w:line="480" w:lineRule="auto"/>
        <w:contextualSpacing/>
        <w:rPr>
          <w:rFonts w:ascii="Arial" w:hAnsi="Arial" w:cs="Arial"/>
          <w:lang w:val="en-US"/>
        </w:rPr>
      </w:pPr>
      <w:r w:rsidRPr="00963209">
        <w:rPr>
          <w:rFonts w:ascii="Arial" w:hAnsi="Arial" w:cs="Arial"/>
          <w:lang w:val="en-US"/>
        </w:rPr>
        <w:tab/>
        <w:t xml:space="preserve">Our </w:t>
      </w:r>
      <w:r w:rsidR="00782DF6" w:rsidRPr="00963209">
        <w:rPr>
          <w:rFonts w:ascii="Arial" w:hAnsi="Arial" w:cs="Arial"/>
          <w:lang w:val="en-US"/>
        </w:rPr>
        <w:t xml:space="preserve">second </w:t>
      </w:r>
      <w:r w:rsidRPr="00963209">
        <w:rPr>
          <w:rFonts w:ascii="Arial" w:hAnsi="Arial" w:cs="Arial"/>
          <w:lang w:val="en-US"/>
        </w:rPr>
        <w:t xml:space="preserve">set of analyses focused on </w:t>
      </w:r>
      <w:r w:rsidR="009B49E9" w:rsidRPr="00963209">
        <w:rPr>
          <w:rFonts w:ascii="Arial" w:hAnsi="Arial" w:cs="Arial"/>
          <w:lang w:val="en-US"/>
        </w:rPr>
        <w:t xml:space="preserve">participants’ reaction times. Here, as is standard in visual search tasks, we focused on correct-response trials only. </w:t>
      </w:r>
      <w:r w:rsidR="00F646DE" w:rsidRPr="00963209">
        <w:rPr>
          <w:rFonts w:ascii="Arial" w:hAnsi="Arial" w:cs="Arial"/>
          <w:lang w:val="en-US"/>
        </w:rPr>
        <w:t xml:space="preserve">Descriptive statistics relating to the RTs are presented in Figure </w:t>
      </w:r>
      <w:r w:rsidR="004269B1" w:rsidRPr="00963209">
        <w:rPr>
          <w:rFonts w:ascii="Arial" w:hAnsi="Arial" w:cs="Arial"/>
          <w:lang w:val="en-US"/>
        </w:rPr>
        <w:t>6</w:t>
      </w:r>
      <w:r w:rsidR="00F646DE" w:rsidRPr="00963209">
        <w:rPr>
          <w:rFonts w:ascii="Arial" w:hAnsi="Arial" w:cs="Arial"/>
          <w:lang w:val="en-US"/>
        </w:rPr>
        <w:t xml:space="preserve">, and the final GLMMs for RTs in Experiment 1 and 2 are presented in Table </w:t>
      </w:r>
      <w:r w:rsidR="00CF6C70" w:rsidRPr="00963209">
        <w:rPr>
          <w:rFonts w:ascii="Arial" w:hAnsi="Arial" w:cs="Arial"/>
          <w:lang w:val="en-US"/>
        </w:rPr>
        <w:t>4</w:t>
      </w:r>
      <w:r w:rsidR="00F646DE" w:rsidRPr="00963209">
        <w:rPr>
          <w:rFonts w:ascii="Arial" w:hAnsi="Arial" w:cs="Arial"/>
          <w:lang w:val="en-US"/>
        </w:rPr>
        <w:t xml:space="preserve">. </w:t>
      </w:r>
      <w:r w:rsidR="0013643B" w:rsidRPr="00963209">
        <w:rPr>
          <w:rFonts w:ascii="Arial" w:hAnsi="Arial" w:cs="Arial"/>
          <w:lang w:val="en-US"/>
        </w:rPr>
        <w:t xml:space="preserve">Across the four GLMMs, there were </w:t>
      </w:r>
      <w:r w:rsidR="0045713E" w:rsidRPr="00963209">
        <w:rPr>
          <w:rFonts w:ascii="Arial" w:hAnsi="Arial" w:cs="Arial"/>
          <w:lang w:val="en-US"/>
        </w:rPr>
        <w:t>effects of Time Elapsed and Display Type only, with one interaction arising between Time Elapsed and Time Limit.</w:t>
      </w:r>
      <w:r w:rsidR="004D74FF" w:rsidRPr="00963209">
        <w:rPr>
          <w:rFonts w:ascii="Arial" w:hAnsi="Arial" w:cs="Arial"/>
          <w:lang w:val="en-US"/>
        </w:rPr>
        <w:t xml:space="preserve"> We will now discuss each of these in turn.</w:t>
      </w:r>
    </w:p>
    <w:p w14:paraId="0B89FF7D" w14:textId="43CE70CD" w:rsidR="0060697A" w:rsidRPr="00963209" w:rsidRDefault="0060697A" w:rsidP="00374A3B">
      <w:pPr>
        <w:spacing w:line="480" w:lineRule="auto"/>
        <w:contextualSpacing/>
        <w:rPr>
          <w:rFonts w:ascii="Arial" w:hAnsi="Arial" w:cs="Arial"/>
          <w:lang w:val="en-US"/>
        </w:rPr>
      </w:pPr>
    </w:p>
    <w:p w14:paraId="42CA8B33" w14:textId="61CA4CCD" w:rsidR="005F3771" w:rsidRPr="00963209" w:rsidRDefault="005F3771" w:rsidP="00374A3B">
      <w:pPr>
        <w:spacing w:line="480" w:lineRule="auto"/>
        <w:contextualSpacing/>
        <w:rPr>
          <w:rFonts w:ascii="Arial" w:hAnsi="Arial" w:cs="Arial"/>
          <w:b/>
          <w:bCs/>
          <w:lang w:val="en-US"/>
        </w:rPr>
      </w:pPr>
    </w:p>
    <w:p w14:paraId="2C0C03A1" w14:textId="28F136A1" w:rsidR="005F3771" w:rsidRPr="00963209" w:rsidRDefault="005F3771" w:rsidP="00374A3B">
      <w:pPr>
        <w:spacing w:line="480" w:lineRule="auto"/>
        <w:contextualSpacing/>
        <w:rPr>
          <w:rFonts w:ascii="Arial" w:hAnsi="Arial" w:cs="Arial"/>
          <w:b/>
          <w:bCs/>
          <w:lang w:val="en-US"/>
        </w:rPr>
      </w:pPr>
    </w:p>
    <w:p w14:paraId="2577931F" w14:textId="48C99661" w:rsidR="005F3771" w:rsidRPr="00963209" w:rsidRDefault="005F3771" w:rsidP="00374A3B">
      <w:pPr>
        <w:spacing w:line="480" w:lineRule="auto"/>
        <w:contextualSpacing/>
        <w:rPr>
          <w:rFonts w:ascii="Arial" w:hAnsi="Arial" w:cs="Arial"/>
          <w:b/>
          <w:bCs/>
          <w:lang w:val="en-US"/>
        </w:rPr>
      </w:pPr>
    </w:p>
    <w:p w14:paraId="61E35134" w14:textId="0DC9360F" w:rsidR="005F3771" w:rsidRPr="00963209" w:rsidRDefault="005F3771" w:rsidP="00374A3B">
      <w:pPr>
        <w:spacing w:line="480" w:lineRule="auto"/>
        <w:contextualSpacing/>
        <w:rPr>
          <w:rFonts w:ascii="Arial" w:hAnsi="Arial" w:cs="Arial"/>
          <w:b/>
          <w:bCs/>
          <w:lang w:val="en-US"/>
        </w:rPr>
      </w:pPr>
    </w:p>
    <w:p w14:paraId="1FFD1C76" w14:textId="5D546889" w:rsidR="005F3771" w:rsidRPr="00963209" w:rsidRDefault="005F3771" w:rsidP="00374A3B">
      <w:pPr>
        <w:spacing w:line="480" w:lineRule="auto"/>
        <w:contextualSpacing/>
        <w:rPr>
          <w:rFonts w:ascii="Arial" w:hAnsi="Arial" w:cs="Arial"/>
          <w:b/>
          <w:bCs/>
          <w:lang w:val="en-US"/>
        </w:rPr>
      </w:pPr>
    </w:p>
    <w:p w14:paraId="0E3536A3" w14:textId="689AB00B" w:rsidR="005F3771" w:rsidRPr="00963209" w:rsidRDefault="005F3771" w:rsidP="00374A3B">
      <w:pPr>
        <w:spacing w:line="480" w:lineRule="auto"/>
        <w:contextualSpacing/>
        <w:rPr>
          <w:rFonts w:ascii="Arial" w:hAnsi="Arial" w:cs="Arial"/>
          <w:b/>
          <w:bCs/>
          <w:lang w:val="en-US"/>
        </w:rPr>
      </w:pPr>
    </w:p>
    <w:p w14:paraId="36932C42" w14:textId="1160778E" w:rsidR="005F3771" w:rsidRPr="00963209" w:rsidRDefault="005F3771" w:rsidP="00374A3B">
      <w:pPr>
        <w:spacing w:line="480" w:lineRule="auto"/>
        <w:contextualSpacing/>
        <w:rPr>
          <w:rFonts w:ascii="Arial" w:hAnsi="Arial" w:cs="Arial"/>
          <w:b/>
          <w:bCs/>
          <w:lang w:val="en-US"/>
        </w:rPr>
      </w:pPr>
    </w:p>
    <w:p w14:paraId="235628D7" w14:textId="3CD74918" w:rsidR="005F3771" w:rsidRPr="00963209" w:rsidRDefault="005F3771" w:rsidP="00374A3B">
      <w:pPr>
        <w:spacing w:line="480" w:lineRule="auto"/>
        <w:contextualSpacing/>
        <w:rPr>
          <w:rFonts w:ascii="Arial" w:hAnsi="Arial" w:cs="Arial"/>
          <w:b/>
          <w:bCs/>
          <w:lang w:val="en-US"/>
        </w:rPr>
      </w:pPr>
    </w:p>
    <w:p w14:paraId="7F9C81C4" w14:textId="2F7BC9FC" w:rsidR="00CF6C70" w:rsidRPr="00963209" w:rsidRDefault="00CF6C70" w:rsidP="00374A3B">
      <w:pPr>
        <w:spacing w:line="480" w:lineRule="auto"/>
        <w:contextualSpacing/>
        <w:rPr>
          <w:rFonts w:ascii="Arial" w:hAnsi="Arial" w:cs="Arial"/>
          <w:b/>
          <w:bCs/>
          <w:lang w:val="en-US"/>
        </w:rPr>
      </w:pPr>
      <w:r w:rsidRPr="00963209">
        <w:rPr>
          <w:rFonts w:ascii="Arial" w:hAnsi="Arial" w:cs="Arial"/>
          <w:b/>
          <w:bCs/>
          <w:lang w:val="en-US"/>
        </w:rPr>
        <w:lastRenderedPageBreak/>
        <w:t xml:space="preserve">Figure </w:t>
      </w:r>
      <w:r w:rsidR="004269B1" w:rsidRPr="00963209">
        <w:rPr>
          <w:rFonts w:ascii="Arial" w:hAnsi="Arial" w:cs="Arial"/>
          <w:b/>
          <w:bCs/>
          <w:lang w:val="en-US"/>
        </w:rPr>
        <w:t>6</w:t>
      </w:r>
    </w:p>
    <w:p w14:paraId="39AB0547" w14:textId="5F44E365" w:rsidR="0033566C" w:rsidRPr="00963209" w:rsidRDefault="0033566C" w:rsidP="00374A3B">
      <w:pPr>
        <w:spacing w:line="480" w:lineRule="auto"/>
        <w:contextualSpacing/>
        <w:rPr>
          <w:rFonts w:ascii="Arial" w:hAnsi="Arial" w:cs="Arial"/>
          <w:i/>
          <w:iCs/>
          <w:lang w:val="en-US"/>
        </w:rPr>
      </w:pPr>
      <w:r w:rsidRPr="00963209">
        <w:rPr>
          <w:rFonts w:ascii="Arial" w:hAnsi="Arial" w:cs="Arial"/>
          <w:i/>
          <w:iCs/>
          <w:lang w:val="en-US"/>
        </w:rPr>
        <w:t>Me</w:t>
      </w:r>
      <w:r w:rsidR="00C83F2A" w:rsidRPr="00963209">
        <w:rPr>
          <w:rFonts w:ascii="Arial" w:hAnsi="Arial" w:cs="Arial"/>
          <w:i/>
          <w:iCs/>
          <w:lang w:val="en-US"/>
        </w:rPr>
        <w:t>an</w:t>
      </w:r>
      <w:r w:rsidRPr="00963209">
        <w:rPr>
          <w:rFonts w:ascii="Arial" w:hAnsi="Arial" w:cs="Arial"/>
          <w:i/>
          <w:iCs/>
          <w:lang w:val="en-US"/>
        </w:rPr>
        <w:t xml:space="preserve"> Response Times for Dual-view and Interactive Search as a function of Time Elapsed for Present and Absent Trials in Experiments </w:t>
      </w:r>
      <w:r w:rsidR="006C321C" w:rsidRPr="00963209">
        <w:rPr>
          <w:rFonts w:ascii="Arial" w:hAnsi="Arial" w:cs="Arial"/>
          <w:i/>
          <w:iCs/>
          <w:lang w:val="en-US"/>
        </w:rPr>
        <w:t>—</w:t>
      </w:r>
      <w:r w:rsidRPr="00963209">
        <w:rPr>
          <w:rFonts w:ascii="Arial" w:hAnsi="Arial" w:cs="Arial"/>
          <w:i/>
          <w:iCs/>
          <w:lang w:val="en-US"/>
        </w:rPr>
        <w:t>and 2</w:t>
      </w:r>
    </w:p>
    <w:p w14:paraId="4D7F44AE" w14:textId="2A69E89F" w:rsidR="007D54CA" w:rsidRPr="00963209" w:rsidRDefault="00B0420A" w:rsidP="00374A3B">
      <w:pPr>
        <w:spacing w:line="480" w:lineRule="auto"/>
        <w:contextualSpacing/>
        <w:rPr>
          <w:rFonts w:ascii="Arial" w:hAnsi="Arial" w:cs="Arial"/>
          <w:lang w:val="en-US"/>
        </w:rPr>
      </w:pPr>
      <w:r w:rsidRPr="00963209">
        <w:rPr>
          <w:rFonts w:ascii="Arial" w:hAnsi="Arial" w:cs="Arial"/>
          <w:noProof/>
          <w:lang w:val="en-US"/>
        </w:rPr>
        <w:drawing>
          <wp:inline distT="0" distB="0" distL="0" distR="0" wp14:anchorId="3C0DEB1D" wp14:editId="15D7DFA3">
            <wp:extent cx="5943600" cy="5943600"/>
            <wp:effectExtent l="0" t="0" r="0" b="0"/>
            <wp:docPr id="1521095890"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95890" name="Picture 2" descr="A screenshot of a computer screen&#10;&#10;Description automatically generated"/>
                    <pic:cNvPicPr/>
                  </pic:nvPicPr>
                  <pic:blipFill>
                    <a:blip r:embed="rId18"/>
                    <a:stretch>
                      <a:fillRect/>
                    </a:stretch>
                  </pic:blipFill>
                  <pic:spPr>
                    <a:xfrm>
                      <a:off x="0" y="0"/>
                      <a:ext cx="5943600" cy="5943600"/>
                    </a:xfrm>
                    <a:prstGeom prst="rect">
                      <a:avLst/>
                    </a:prstGeom>
                  </pic:spPr>
                </pic:pic>
              </a:graphicData>
            </a:graphic>
          </wp:inline>
        </w:drawing>
      </w:r>
    </w:p>
    <w:p w14:paraId="527BE6CA" w14:textId="12E51CBB" w:rsidR="00B17564" w:rsidRPr="00963209" w:rsidRDefault="00B17564" w:rsidP="00374A3B">
      <w:pPr>
        <w:spacing w:line="480" w:lineRule="auto"/>
        <w:contextualSpacing/>
        <w:rPr>
          <w:rFonts w:ascii="Arial" w:hAnsi="Arial" w:cs="Arial"/>
          <w:lang w:val="en-US"/>
        </w:rPr>
      </w:pPr>
      <w:r w:rsidRPr="00963209">
        <w:rPr>
          <w:rFonts w:ascii="Arial" w:hAnsi="Arial" w:cs="Arial"/>
          <w:i/>
          <w:iCs/>
          <w:lang w:val="en-US"/>
        </w:rPr>
        <w:t xml:space="preserve">Note: </w:t>
      </w:r>
      <w:r w:rsidRPr="00963209">
        <w:rPr>
          <w:rFonts w:ascii="Arial" w:hAnsi="Arial" w:cs="Arial"/>
          <w:lang w:val="en-US"/>
        </w:rPr>
        <w:t xml:space="preserve">Shaded areas represent ±SE. </w:t>
      </w:r>
      <w:r w:rsidR="00B912B5" w:rsidRPr="00963209">
        <w:rPr>
          <w:rFonts w:ascii="Arial" w:hAnsi="Arial" w:cs="Arial"/>
          <w:lang w:val="en-US"/>
        </w:rPr>
        <w:t>Time-on-task has been binned into increments of five minutes for the purposes of visualization only.</w:t>
      </w:r>
    </w:p>
    <w:p w14:paraId="574E329A" w14:textId="77777777" w:rsidR="00CF6C70" w:rsidRPr="00963209" w:rsidRDefault="00CF6C70" w:rsidP="00374A3B">
      <w:pPr>
        <w:spacing w:line="480" w:lineRule="auto"/>
        <w:contextualSpacing/>
        <w:rPr>
          <w:rFonts w:ascii="Arial" w:hAnsi="Arial" w:cs="Arial"/>
          <w:lang w:val="en-US"/>
        </w:rPr>
      </w:pPr>
    </w:p>
    <w:p w14:paraId="03D8C03B" w14:textId="77777777" w:rsidR="0013643B" w:rsidRPr="00963209" w:rsidRDefault="0013643B" w:rsidP="00374A3B">
      <w:pPr>
        <w:spacing w:line="480" w:lineRule="auto"/>
        <w:contextualSpacing/>
        <w:rPr>
          <w:rFonts w:ascii="Arial" w:hAnsi="Arial" w:cs="Arial"/>
          <w:b/>
          <w:bCs/>
          <w:lang w:val="en-US"/>
        </w:rPr>
        <w:sectPr w:rsidR="0013643B" w:rsidRPr="00963209" w:rsidSect="00E767F1">
          <w:pgSz w:w="12240" w:h="15840"/>
          <w:pgMar w:top="1440" w:right="1440" w:bottom="1440" w:left="1440" w:header="720" w:footer="720" w:gutter="0"/>
          <w:cols w:space="720"/>
          <w:docGrid w:linePitch="360"/>
        </w:sectPr>
      </w:pPr>
    </w:p>
    <w:p w14:paraId="086014DE" w14:textId="6DF812B0" w:rsidR="007708C9" w:rsidRPr="00963209" w:rsidRDefault="00CF6C70" w:rsidP="00374A3B">
      <w:pPr>
        <w:spacing w:line="480" w:lineRule="auto"/>
        <w:contextualSpacing/>
        <w:rPr>
          <w:rFonts w:ascii="Arial" w:hAnsi="Arial" w:cs="Arial"/>
          <w:b/>
          <w:bCs/>
          <w:lang w:val="en-US"/>
        </w:rPr>
      </w:pPr>
      <w:r w:rsidRPr="00963209">
        <w:rPr>
          <w:rFonts w:ascii="Arial" w:hAnsi="Arial" w:cs="Arial"/>
          <w:b/>
          <w:bCs/>
          <w:lang w:val="en-US"/>
        </w:rPr>
        <w:lastRenderedPageBreak/>
        <w:t>Table 4</w:t>
      </w:r>
    </w:p>
    <w:p w14:paraId="7D290AB3" w14:textId="34345908" w:rsidR="00844F53" w:rsidRPr="00963209" w:rsidRDefault="00844F53" w:rsidP="00374A3B">
      <w:pPr>
        <w:spacing w:line="480" w:lineRule="auto"/>
        <w:contextualSpacing/>
        <w:rPr>
          <w:rFonts w:ascii="Arial" w:hAnsi="Arial" w:cs="Arial"/>
          <w:i/>
          <w:iCs/>
          <w:lang w:val="en-US"/>
        </w:rPr>
      </w:pPr>
      <w:r w:rsidRPr="00963209">
        <w:rPr>
          <w:rFonts w:ascii="Arial" w:hAnsi="Arial" w:cs="Arial"/>
          <w:i/>
          <w:iCs/>
          <w:lang w:val="en-US"/>
        </w:rPr>
        <w:t xml:space="preserve">Best-fitting GLMMs for Response Times in Experiments 1 and 2, broken down for GLMMs focusing on Experiment 1 Present Trials, </w:t>
      </w:r>
      <w:proofErr w:type="gramStart"/>
      <w:r w:rsidRPr="00963209">
        <w:rPr>
          <w:rFonts w:ascii="Arial" w:hAnsi="Arial" w:cs="Arial"/>
          <w:i/>
          <w:iCs/>
          <w:lang w:val="en-US"/>
        </w:rPr>
        <w:t>Experiment</w:t>
      </w:r>
      <w:proofErr w:type="gramEnd"/>
      <w:r w:rsidRPr="00963209">
        <w:rPr>
          <w:rFonts w:ascii="Arial" w:hAnsi="Arial" w:cs="Arial"/>
          <w:i/>
          <w:iCs/>
          <w:lang w:val="en-US"/>
        </w:rPr>
        <w:t xml:space="preserve"> 1 Absent Trials, Experiment 2 Present Trials and Experiment 2 Absent Trials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85"/>
        <w:gridCol w:w="992"/>
        <w:gridCol w:w="992"/>
        <w:gridCol w:w="709"/>
        <w:gridCol w:w="992"/>
        <w:gridCol w:w="993"/>
        <w:gridCol w:w="708"/>
        <w:gridCol w:w="993"/>
        <w:gridCol w:w="992"/>
        <w:gridCol w:w="709"/>
        <w:gridCol w:w="992"/>
        <w:gridCol w:w="992"/>
        <w:gridCol w:w="911"/>
      </w:tblGrid>
      <w:tr w:rsidR="00C14D7D" w:rsidRPr="00963209" w14:paraId="06596CB1" w14:textId="77777777" w:rsidTr="00FB46DE">
        <w:tc>
          <w:tcPr>
            <w:tcW w:w="1985" w:type="dxa"/>
            <w:tcBorders>
              <w:top w:val="double" w:sz="4" w:space="0" w:color="auto"/>
              <w:bottom w:val="single" w:sz="6" w:space="0" w:color="auto"/>
            </w:tcBorders>
            <w:vAlign w:val="center"/>
          </w:tcPr>
          <w:p w14:paraId="7F2C3DC8" w14:textId="77777777" w:rsidR="00C14D7D" w:rsidRPr="00963209" w:rsidRDefault="00C14D7D" w:rsidP="00374A3B">
            <w:pPr>
              <w:spacing w:line="480" w:lineRule="auto"/>
              <w:rPr>
                <w:rFonts w:ascii="Arial" w:hAnsi="Arial" w:cs="Arial"/>
                <w:i/>
                <w:iCs/>
                <w:sz w:val="18"/>
                <w:szCs w:val="18"/>
                <w:lang w:val="en-US"/>
              </w:rPr>
            </w:pPr>
          </w:p>
        </w:tc>
        <w:tc>
          <w:tcPr>
            <w:tcW w:w="2693" w:type="dxa"/>
            <w:gridSpan w:val="3"/>
            <w:tcBorders>
              <w:top w:val="double" w:sz="4" w:space="0" w:color="auto"/>
              <w:bottom w:val="single" w:sz="6" w:space="0" w:color="auto"/>
            </w:tcBorders>
            <w:vAlign w:val="center"/>
          </w:tcPr>
          <w:p w14:paraId="6A53718E" w14:textId="59A84AD4" w:rsidR="00C14D7D" w:rsidRPr="00963209" w:rsidRDefault="00C14D7D" w:rsidP="00374A3B">
            <w:pPr>
              <w:spacing w:line="480" w:lineRule="auto"/>
              <w:jc w:val="center"/>
              <w:rPr>
                <w:rFonts w:ascii="Arial" w:hAnsi="Arial" w:cs="Arial"/>
                <w:i/>
                <w:iCs/>
                <w:sz w:val="18"/>
                <w:szCs w:val="18"/>
                <w:lang w:val="en-US"/>
              </w:rPr>
            </w:pPr>
            <w:r w:rsidRPr="00963209">
              <w:rPr>
                <w:rFonts w:ascii="Arial" w:hAnsi="Arial" w:cs="Arial"/>
                <w:b/>
                <w:bCs/>
                <w:sz w:val="18"/>
                <w:szCs w:val="18"/>
                <w:lang w:val="en-US"/>
              </w:rPr>
              <w:t>Experiment 1 Present Trials</w:t>
            </w:r>
          </w:p>
        </w:tc>
        <w:tc>
          <w:tcPr>
            <w:tcW w:w="2693" w:type="dxa"/>
            <w:gridSpan w:val="3"/>
            <w:tcBorders>
              <w:top w:val="double" w:sz="4" w:space="0" w:color="auto"/>
              <w:bottom w:val="single" w:sz="6" w:space="0" w:color="auto"/>
            </w:tcBorders>
            <w:vAlign w:val="center"/>
          </w:tcPr>
          <w:p w14:paraId="4C655B2E" w14:textId="75C2B3F5" w:rsidR="00C14D7D" w:rsidRPr="00963209" w:rsidRDefault="00C14D7D" w:rsidP="00374A3B">
            <w:pPr>
              <w:spacing w:line="480" w:lineRule="auto"/>
              <w:jc w:val="center"/>
              <w:rPr>
                <w:rFonts w:ascii="Arial" w:hAnsi="Arial" w:cs="Arial"/>
                <w:i/>
                <w:iCs/>
                <w:sz w:val="18"/>
                <w:szCs w:val="18"/>
                <w:lang w:val="en-US"/>
              </w:rPr>
            </w:pPr>
            <w:r w:rsidRPr="00963209">
              <w:rPr>
                <w:rFonts w:ascii="Arial" w:hAnsi="Arial" w:cs="Arial"/>
                <w:b/>
                <w:bCs/>
                <w:sz w:val="18"/>
                <w:szCs w:val="18"/>
                <w:lang w:val="en-US"/>
              </w:rPr>
              <w:t>Experiment 1 Absent Trials</w:t>
            </w:r>
          </w:p>
        </w:tc>
        <w:tc>
          <w:tcPr>
            <w:tcW w:w="2694" w:type="dxa"/>
            <w:gridSpan w:val="3"/>
            <w:tcBorders>
              <w:top w:val="double" w:sz="4" w:space="0" w:color="auto"/>
              <w:bottom w:val="single" w:sz="6" w:space="0" w:color="auto"/>
            </w:tcBorders>
            <w:vAlign w:val="center"/>
          </w:tcPr>
          <w:p w14:paraId="585FF702" w14:textId="5D144812" w:rsidR="00C14D7D" w:rsidRPr="00963209" w:rsidRDefault="00C14D7D" w:rsidP="00374A3B">
            <w:pPr>
              <w:spacing w:line="480" w:lineRule="auto"/>
              <w:jc w:val="center"/>
              <w:rPr>
                <w:rFonts w:ascii="Arial" w:hAnsi="Arial" w:cs="Arial"/>
                <w:i/>
                <w:iCs/>
                <w:sz w:val="18"/>
                <w:szCs w:val="18"/>
                <w:lang w:val="en-US"/>
              </w:rPr>
            </w:pPr>
            <w:r w:rsidRPr="00963209">
              <w:rPr>
                <w:rFonts w:ascii="Arial" w:hAnsi="Arial" w:cs="Arial"/>
                <w:b/>
                <w:bCs/>
                <w:sz w:val="18"/>
                <w:szCs w:val="18"/>
                <w:lang w:val="en-US"/>
              </w:rPr>
              <w:t>Experiment 2 Present Trials</w:t>
            </w:r>
          </w:p>
        </w:tc>
        <w:tc>
          <w:tcPr>
            <w:tcW w:w="2895" w:type="dxa"/>
            <w:gridSpan w:val="3"/>
            <w:tcBorders>
              <w:top w:val="double" w:sz="4" w:space="0" w:color="auto"/>
              <w:bottom w:val="single" w:sz="6" w:space="0" w:color="auto"/>
            </w:tcBorders>
            <w:vAlign w:val="center"/>
          </w:tcPr>
          <w:p w14:paraId="67F392F3" w14:textId="7B8D5D46" w:rsidR="00C14D7D" w:rsidRPr="00963209" w:rsidRDefault="00C14D7D" w:rsidP="00374A3B">
            <w:pPr>
              <w:spacing w:line="480" w:lineRule="auto"/>
              <w:jc w:val="center"/>
              <w:rPr>
                <w:rFonts w:ascii="Arial" w:hAnsi="Arial" w:cs="Arial"/>
                <w:i/>
                <w:iCs/>
                <w:sz w:val="18"/>
                <w:szCs w:val="18"/>
                <w:lang w:val="en-US"/>
              </w:rPr>
            </w:pPr>
            <w:r w:rsidRPr="00963209">
              <w:rPr>
                <w:rFonts w:ascii="Arial" w:hAnsi="Arial" w:cs="Arial"/>
                <w:b/>
                <w:bCs/>
                <w:sz w:val="18"/>
                <w:szCs w:val="18"/>
                <w:lang w:val="en-US"/>
              </w:rPr>
              <w:t>Experiment 2 Absent Trials</w:t>
            </w:r>
          </w:p>
        </w:tc>
      </w:tr>
      <w:tr w:rsidR="009763AB" w:rsidRPr="00963209" w14:paraId="69A00A31" w14:textId="77777777" w:rsidTr="00FB46DE">
        <w:tc>
          <w:tcPr>
            <w:tcW w:w="1985" w:type="dxa"/>
            <w:tcBorders>
              <w:bottom w:val="single" w:sz="6" w:space="0" w:color="auto"/>
            </w:tcBorders>
            <w:vAlign w:val="center"/>
            <w:hideMark/>
          </w:tcPr>
          <w:p w14:paraId="18607E98" w14:textId="77777777" w:rsidR="006F3C7C" w:rsidRPr="00963209" w:rsidRDefault="006F3C7C" w:rsidP="00374A3B">
            <w:pPr>
              <w:spacing w:line="480" w:lineRule="auto"/>
              <w:rPr>
                <w:rFonts w:ascii="Arial" w:hAnsi="Arial" w:cs="Arial"/>
                <w:i/>
                <w:iCs/>
                <w:sz w:val="18"/>
                <w:szCs w:val="18"/>
                <w:lang w:val="en-US"/>
              </w:rPr>
            </w:pPr>
            <w:r w:rsidRPr="00963209">
              <w:rPr>
                <w:rFonts w:ascii="Arial" w:hAnsi="Arial" w:cs="Arial"/>
                <w:i/>
                <w:iCs/>
                <w:sz w:val="18"/>
                <w:szCs w:val="18"/>
                <w:lang w:val="en-US"/>
              </w:rPr>
              <w:t>Predictors</w:t>
            </w:r>
          </w:p>
        </w:tc>
        <w:tc>
          <w:tcPr>
            <w:tcW w:w="992" w:type="dxa"/>
            <w:tcBorders>
              <w:bottom w:val="single" w:sz="6" w:space="0" w:color="auto"/>
            </w:tcBorders>
            <w:vAlign w:val="center"/>
            <w:hideMark/>
          </w:tcPr>
          <w:p w14:paraId="48E55C45" w14:textId="77777777" w:rsidR="006F3C7C" w:rsidRPr="00963209" w:rsidRDefault="006F3C7C" w:rsidP="00374A3B">
            <w:pPr>
              <w:spacing w:line="480" w:lineRule="auto"/>
              <w:jc w:val="center"/>
              <w:rPr>
                <w:rFonts w:ascii="Arial" w:hAnsi="Arial" w:cs="Arial"/>
                <w:i/>
                <w:iCs/>
                <w:sz w:val="18"/>
                <w:szCs w:val="18"/>
                <w:lang w:val="en-US"/>
              </w:rPr>
            </w:pPr>
            <w:r w:rsidRPr="00963209">
              <w:rPr>
                <w:rFonts w:ascii="Arial" w:hAnsi="Arial" w:cs="Arial"/>
                <w:i/>
                <w:iCs/>
                <w:sz w:val="18"/>
                <w:szCs w:val="18"/>
                <w:lang w:val="en-US"/>
              </w:rPr>
              <w:t>Estimates</w:t>
            </w:r>
          </w:p>
        </w:tc>
        <w:tc>
          <w:tcPr>
            <w:tcW w:w="992" w:type="dxa"/>
            <w:tcBorders>
              <w:bottom w:val="single" w:sz="6" w:space="0" w:color="auto"/>
            </w:tcBorders>
            <w:vAlign w:val="center"/>
            <w:hideMark/>
          </w:tcPr>
          <w:p w14:paraId="22118EBF" w14:textId="77777777" w:rsidR="006F3C7C" w:rsidRPr="00963209" w:rsidRDefault="006F3C7C" w:rsidP="00374A3B">
            <w:pPr>
              <w:spacing w:line="480" w:lineRule="auto"/>
              <w:jc w:val="center"/>
              <w:rPr>
                <w:rFonts w:ascii="Arial" w:hAnsi="Arial" w:cs="Arial"/>
                <w:i/>
                <w:iCs/>
                <w:sz w:val="18"/>
                <w:szCs w:val="18"/>
                <w:lang w:val="en-US"/>
              </w:rPr>
            </w:pPr>
            <w:r w:rsidRPr="00963209">
              <w:rPr>
                <w:rFonts w:ascii="Arial" w:hAnsi="Arial" w:cs="Arial"/>
                <w:i/>
                <w:iCs/>
                <w:sz w:val="18"/>
                <w:szCs w:val="18"/>
                <w:lang w:val="en-US"/>
              </w:rPr>
              <w:t>CI</w:t>
            </w:r>
          </w:p>
        </w:tc>
        <w:tc>
          <w:tcPr>
            <w:tcW w:w="709" w:type="dxa"/>
            <w:tcBorders>
              <w:bottom w:val="single" w:sz="6" w:space="0" w:color="auto"/>
            </w:tcBorders>
            <w:vAlign w:val="center"/>
            <w:hideMark/>
          </w:tcPr>
          <w:p w14:paraId="169DFA66" w14:textId="77777777" w:rsidR="006F3C7C" w:rsidRPr="00963209" w:rsidRDefault="006F3C7C" w:rsidP="00374A3B">
            <w:pPr>
              <w:spacing w:line="480" w:lineRule="auto"/>
              <w:jc w:val="center"/>
              <w:rPr>
                <w:rFonts w:ascii="Arial" w:hAnsi="Arial" w:cs="Arial"/>
                <w:i/>
                <w:iCs/>
                <w:sz w:val="18"/>
                <w:szCs w:val="18"/>
                <w:lang w:val="en-US"/>
              </w:rPr>
            </w:pPr>
            <w:r w:rsidRPr="00963209">
              <w:rPr>
                <w:rFonts w:ascii="Arial" w:hAnsi="Arial" w:cs="Arial"/>
                <w:i/>
                <w:iCs/>
                <w:sz w:val="18"/>
                <w:szCs w:val="18"/>
                <w:lang w:val="en-US"/>
              </w:rPr>
              <w:t>p</w:t>
            </w:r>
          </w:p>
        </w:tc>
        <w:tc>
          <w:tcPr>
            <w:tcW w:w="992" w:type="dxa"/>
            <w:tcBorders>
              <w:bottom w:val="single" w:sz="6" w:space="0" w:color="auto"/>
            </w:tcBorders>
            <w:vAlign w:val="center"/>
            <w:hideMark/>
          </w:tcPr>
          <w:p w14:paraId="459BD9B2" w14:textId="77777777" w:rsidR="006F3C7C" w:rsidRPr="00963209" w:rsidRDefault="006F3C7C" w:rsidP="00374A3B">
            <w:pPr>
              <w:spacing w:line="480" w:lineRule="auto"/>
              <w:jc w:val="center"/>
              <w:rPr>
                <w:rFonts w:ascii="Arial" w:hAnsi="Arial" w:cs="Arial"/>
                <w:i/>
                <w:iCs/>
                <w:sz w:val="18"/>
                <w:szCs w:val="18"/>
                <w:lang w:val="en-US"/>
              </w:rPr>
            </w:pPr>
            <w:r w:rsidRPr="00963209">
              <w:rPr>
                <w:rFonts w:ascii="Arial" w:hAnsi="Arial" w:cs="Arial"/>
                <w:i/>
                <w:iCs/>
                <w:sz w:val="18"/>
                <w:szCs w:val="18"/>
                <w:lang w:val="en-US"/>
              </w:rPr>
              <w:t>Estimates</w:t>
            </w:r>
          </w:p>
        </w:tc>
        <w:tc>
          <w:tcPr>
            <w:tcW w:w="993" w:type="dxa"/>
            <w:tcBorders>
              <w:bottom w:val="single" w:sz="6" w:space="0" w:color="auto"/>
            </w:tcBorders>
            <w:vAlign w:val="center"/>
            <w:hideMark/>
          </w:tcPr>
          <w:p w14:paraId="06FB55D0" w14:textId="77777777" w:rsidR="006F3C7C" w:rsidRPr="00963209" w:rsidRDefault="006F3C7C" w:rsidP="00374A3B">
            <w:pPr>
              <w:spacing w:line="480" w:lineRule="auto"/>
              <w:jc w:val="center"/>
              <w:rPr>
                <w:rFonts w:ascii="Arial" w:hAnsi="Arial" w:cs="Arial"/>
                <w:i/>
                <w:iCs/>
                <w:sz w:val="18"/>
                <w:szCs w:val="18"/>
                <w:lang w:val="en-US"/>
              </w:rPr>
            </w:pPr>
            <w:r w:rsidRPr="00963209">
              <w:rPr>
                <w:rFonts w:ascii="Arial" w:hAnsi="Arial" w:cs="Arial"/>
                <w:i/>
                <w:iCs/>
                <w:sz w:val="18"/>
                <w:szCs w:val="18"/>
                <w:lang w:val="en-US"/>
              </w:rPr>
              <w:t>CI</w:t>
            </w:r>
          </w:p>
        </w:tc>
        <w:tc>
          <w:tcPr>
            <w:tcW w:w="708" w:type="dxa"/>
            <w:tcBorders>
              <w:bottom w:val="single" w:sz="6" w:space="0" w:color="auto"/>
            </w:tcBorders>
            <w:vAlign w:val="center"/>
            <w:hideMark/>
          </w:tcPr>
          <w:p w14:paraId="7317BF5C" w14:textId="77777777" w:rsidR="006F3C7C" w:rsidRPr="00963209" w:rsidRDefault="006F3C7C" w:rsidP="00374A3B">
            <w:pPr>
              <w:spacing w:line="480" w:lineRule="auto"/>
              <w:jc w:val="center"/>
              <w:rPr>
                <w:rFonts w:ascii="Arial" w:hAnsi="Arial" w:cs="Arial"/>
                <w:i/>
                <w:iCs/>
                <w:sz w:val="18"/>
                <w:szCs w:val="18"/>
                <w:lang w:val="en-US"/>
              </w:rPr>
            </w:pPr>
            <w:r w:rsidRPr="00963209">
              <w:rPr>
                <w:rFonts w:ascii="Arial" w:hAnsi="Arial" w:cs="Arial"/>
                <w:i/>
                <w:iCs/>
                <w:sz w:val="18"/>
                <w:szCs w:val="18"/>
                <w:lang w:val="en-US"/>
              </w:rPr>
              <w:t>p</w:t>
            </w:r>
          </w:p>
        </w:tc>
        <w:tc>
          <w:tcPr>
            <w:tcW w:w="993" w:type="dxa"/>
            <w:tcBorders>
              <w:bottom w:val="single" w:sz="6" w:space="0" w:color="auto"/>
            </w:tcBorders>
            <w:vAlign w:val="center"/>
            <w:hideMark/>
          </w:tcPr>
          <w:p w14:paraId="71153277" w14:textId="77777777" w:rsidR="006F3C7C" w:rsidRPr="00963209" w:rsidRDefault="006F3C7C" w:rsidP="00374A3B">
            <w:pPr>
              <w:spacing w:line="480" w:lineRule="auto"/>
              <w:jc w:val="center"/>
              <w:rPr>
                <w:rFonts w:ascii="Arial" w:hAnsi="Arial" w:cs="Arial"/>
                <w:i/>
                <w:iCs/>
                <w:sz w:val="18"/>
                <w:szCs w:val="18"/>
                <w:lang w:val="en-US"/>
              </w:rPr>
            </w:pPr>
            <w:r w:rsidRPr="00963209">
              <w:rPr>
                <w:rFonts w:ascii="Arial" w:hAnsi="Arial" w:cs="Arial"/>
                <w:i/>
                <w:iCs/>
                <w:sz w:val="18"/>
                <w:szCs w:val="18"/>
                <w:lang w:val="en-US"/>
              </w:rPr>
              <w:t>Estimates</w:t>
            </w:r>
          </w:p>
        </w:tc>
        <w:tc>
          <w:tcPr>
            <w:tcW w:w="992" w:type="dxa"/>
            <w:tcBorders>
              <w:bottom w:val="single" w:sz="6" w:space="0" w:color="auto"/>
            </w:tcBorders>
            <w:vAlign w:val="center"/>
            <w:hideMark/>
          </w:tcPr>
          <w:p w14:paraId="553DFDC9" w14:textId="77777777" w:rsidR="006F3C7C" w:rsidRPr="00963209" w:rsidRDefault="006F3C7C" w:rsidP="00374A3B">
            <w:pPr>
              <w:spacing w:line="480" w:lineRule="auto"/>
              <w:jc w:val="center"/>
              <w:rPr>
                <w:rFonts w:ascii="Arial" w:hAnsi="Arial" w:cs="Arial"/>
                <w:i/>
                <w:iCs/>
                <w:sz w:val="18"/>
                <w:szCs w:val="18"/>
                <w:lang w:val="en-US"/>
              </w:rPr>
            </w:pPr>
            <w:r w:rsidRPr="00963209">
              <w:rPr>
                <w:rFonts w:ascii="Arial" w:hAnsi="Arial" w:cs="Arial"/>
                <w:i/>
                <w:iCs/>
                <w:sz w:val="18"/>
                <w:szCs w:val="18"/>
                <w:lang w:val="en-US"/>
              </w:rPr>
              <w:t>CI</w:t>
            </w:r>
          </w:p>
        </w:tc>
        <w:tc>
          <w:tcPr>
            <w:tcW w:w="709" w:type="dxa"/>
            <w:tcBorders>
              <w:bottom w:val="single" w:sz="6" w:space="0" w:color="auto"/>
            </w:tcBorders>
            <w:vAlign w:val="center"/>
            <w:hideMark/>
          </w:tcPr>
          <w:p w14:paraId="463DD9EB" w14:textId="77777777" w:rsidR="006F3C7C" w:rsidRPr="00963209" w:rsidRDefault="006F3C7C" w:rsidP="00374A3B">
            <w:pPr>
              <w:spacing w:line="480" w:lineRule="auto"/>
              <w:jc w:val="center"/>
              <w:rPr>
                <w:rFonts w:ascii="Arial" w:hAnsi="Arial" w:cs="Arial"/>
                <w:i/>
                <w:iCs/>
                <w:sz w:val="18"/>
                <w:szCs w:val="18"/>
                <w:lang w:val="en-US"/>
              </w:rPr>
            </w:pPr>
            <w:r w:rsidRPr="00963209">
              <w:rPr>
                <w:rFonts w:ascii="Arial" w:hAnsi="Arial" w:cs="Arial"/>
                <w:i/>
                <w:iCs/>
                <w:sz w:val="18"/>
                <w:szCs w:val="18"/>
                <w:lang w:val="en-US"/>
              </w:rPr>
              <w:t>p</w:t>
            </w:r>
          </w:p>
        </w:tc>
        <w:tc>
          <w:tcPr>
            <w:tcW w:w="992" w:type="dxa"/>
            <w:tcBorders>
              <w:bottom w:val="single" w:sz="6" w:space="0" w:color="auto"/>
            </w:tcBorders>
            <w:vAlign w:val="center"/>
            <w:hideMark/>
          </w:tcPr>
          <w:p w14:paraId="4DDDD44D" w14:textId="77777777" w:rsidR="006F3C7C" w:rsidRPr="00963209" w:rsidRDefault="006F3C7C" w:rsidP="00374A3B">
            <w:pPr>
              <w:spacing w:line="480" w:lineRule="auto"/>
              <w:jc w:val="center"/>
              <w:rPr>
                <w:rFonts w:ascii="Arial" w:hAnsi="Arial" w:cs="Arial"/>
                <w:i/>
                <w:iCs/>
                <w:sz w:val="18"/>
                <w:szCs w:val="18"/>
                <w:lang w:val="en-US"/>
              </w:rPr>
            </w:pPr>
            <w:r w:rsidRPr="00963209">
              <w:rPr>
                <w:rFonts w:ascii="Arial" w:hAnsi="Arial" w:cs="Arial"/>
                <w:i/>
                <w:iCs/>
                <w:sz w:val="18"/>
                <w:szCs w:val="18"/>
                <w:lang w:val="en-US"/>
              </w:rPr>
              <w:t>Estimates</w:t>
            </w:r>
          </w:p>
        </w:tc>
        <w:tc>
          <w:tcPr>
            <w:tcW w:w="992" w:type="dxa"/>
            <w:tcBorders>
              <w:bottom w:val="single" w:sz="6" w:space="0" w:color="auto"/>
            </w:tcBorders>
            <w:vAlign w:val="center"/>
            <w:hideMark/>
          </w:tcPr>
          <w:p w14:paraId="52267632" w14:textId="77777777" w:rsidR="006F3C7C" w:rsidRPr="00963209" w:rsidRDefault="006F3C7C" w:rsidP="00374A3B">
            <w:pPr>
              <w:spacing w:line="480" w:lineRule="auto"/>
              <w:jc w:val="center"/>
              <w:rPr>
                <w:rFonts w:ascii="Arial" w:hAnsi="Arial" w:cs="Arial"/>
                <w:i/>
                <w:iCs/>
                <w:sz w:val="18"/>
                <w:szCs w:val="18"/>
                <w:lang w:val="en-US"/>
              </w:rPr>
            </w:pPr>
            <w:r w:rsidRPr="00963209">
              <w:rPr>
                <w:rFonts w:ascii="Arial" w:hAnsi="Arial" w:cs="Arial"/>
                <w:i/>
                <w:iCs/>
                <w:sz w:val="18"/>
                <w:szCs w:val="18"/>
                <w:lang w:val="en-US"/>
              </w:rPr>
              <w:t>CI</w:t>
            </w:r>
          </w:p>
        </w:tc>
        <w:tc>
          <w:tcPr>
            <w:tcW w:w="911" w:type="dxa"/>
            <w:tcBorders>
              <w:bottom w:val="single" w:sz="6" w:space="0" w:color="auto"/>
            </w:tcBorders>
            <w:vAlign w:val="center"/>
            <w:hideMark/>
          </w:tcPr>
          <w:p w14:paraId="28914F68" w14:textId="77777777" w:rsidR="006F3C7C" w:rsidRPr="00963209" w:rsidRDefault="006F3C7C" w:rsidP="00374A3B">
            <w:pPr>
              <w:spacing w:line="480" w:lineRule="auto"/>
              <w:jc w:val="center"/>
              <w:rPr>
                <w:rFonts w:ascii="Arial" w:hAnsi="Arial" w:cs="Arial"/>
                <w:i/>
                <w:iCs/>
                <w:sz w:val="18"/>
                <w:szCs w:val="18"/>
                <w:lang w:val="en-US"/>
              </w:rPr>
            </w:pPr>
            <w:r w:rsidRPr="00963209">
              <w:rPr>
                <w:rFonts w:ascii="Arial" w:hAnsi="Arial" w:cs="Arial"/>
                <w:i/>
                <w:iCs/>
                <w:sz w:val="18"/>
                <w:szCs w:val="18"/>
                <w:lang w:val="en-US"/>
              </w:rPr>
              <w:t>p</w:t>
            </w:r>
          </w:p>
        </w:tc>
      </w:tr>
      <w:tr w:rsidR="009763AB" w:rsidRPr="00963209" w14:paraId="209B3860" w14:textId="77777777" w:rsidTr="00FB46DE">
        <w:tc>
          <w:tcPr>
            <w:tcW w:w="1985" w:type="dxa"/>
            <w:tcMar>
              <w:top w:w="113" w:type="dxa"/>
              <w:left w:w="113" w:type="dxa"/>
              <w:bottom w:w="113" w:type="dxa"/>
              <w:right w:w="113" w:type="dxa"/>
            </w:tcMar>
            <w:hideMark/>
          </w:tcPr>
          <w:p w14:paraId="3BB3E998" w14:textId="77777777" w:rsidR="006F3C7C" w:rsidRPr="00963209" w:rsidRDefault="006F3C7C" w:rsidP="00374A3B">
            <w:pPr>
              <w:spacing w:line="480" w:lineRule="auto"/>
              <w:rPr>
                <w:rFonts w:ascii="Arial" w:hAnsi="Arial" w:cs="Arial"/>
                <w:sz w:val="18"/>
                <w:szCs w:val="18"/>
                <w:lang w:val="en-US"/>
              </w:rPr>
            </w:pPr>
            <w:r w:rsidRPr="00963209">
              <w:rPr>
                <w:rFonts w:ascii="Arial" w:hAnsi="Arial" w:cs="Arial"/>
                <w:sz w:val="18"/>
                <w:szCs w:val="18"/>
                <w:lang w:val="en-US"/>
              </w:rPr>
              <w:t>(Intercept)</w:t>
            </w:r>
          </w:p>
        </w:tc>
        <w:tc>
          <w:tcPr>
            <w:tcW w:w="992" w:type="dxa"/>
            <w:tcMar>
              <w:top w:w="113" w:type="dxa"/>
              <w:left w:w="113" w:type="dxa"/>
              <w:bottom w:w="113" w:type="dxa"/>
              <w:right w:w="113" w:type="dxa"/>
            </w:tcMar>
            <w:hideMark/>
          </w:tcPr>
          <w:p w14:paraId="0015465D" w14:textId="7EBEE049"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8.56</w:t>
            </w:r>
            <w:r w:rsidR="00C14D7D" w:rsidRPr="00963209">
              <w:rPr>
                <w:rFonts w:ascii="Arial" w:hAnsi="Arial" w:cs="Arial"/>
                <w:sz w:val="15"/>
                <w:szCs w:val="15"/>
                <w:lang w:val="en-US"/>
              </w:rPr>
              <w:t xml:space="preserve"> </w:t>
            </w:r>
            <w:r w:rsidRPr="00963209">
              <w:rPr>
                <w:rFonts w:ascii="Arial" w:hAnsi="Arial" w:cs="Arial"/>
                <w:sz w:val="15"/>
                <w:szCs w:val="15"/>
                <w:lang w:val="en-US"/>
              </w:rPr>
              <w:t>(0.04)</w:t>
            </w:r>
          </w:p>
        </w:tc>
        <w:tc>
          <w:tcPr>
            <w:tcW w:w="992" w:type="dxa"/>
            <w:tcMar>
              <w:top w:w="113" w:type="dxa"/>
              <w:left w:w="113" w:type="dxa"/>
              <w:bottom w:w="113" w:type="dxa"/>
              <w:right w:w="113" w:type="dxa"/>
            </w:tcMar>
            <w:hideMark/>
          </w:tcPr>
          <w:p w14:paraId="4B38FE9A" w14:textId="7BAF4149"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8.48</w:t>
            </w:r>
            <w:r w:rsidR="00C14D7D" w:rsidRPr="00963209">
              <w:rPr>
                <w:rFonts w:ascii="Arial" w:hAnsi="Arial" w:cs="Arial"/>
                <w:sz w:val="15"/>
                <w:szCs w:val="15"/>
                <w:lang w:val="en-US"/>
              </w:rPr>
              <w:t>-</w:t>
            </w:r>
            <w:r w:rsidRPr="00963209">
              <w:rPr>
                <w:rFonts w:ascii="Arial" w:hAnsi="Arial" w:cs="Arial"/>
                <w:sz w:val="15"/>
                <w:szCs w:val="15"/>
                <w:lang w:val="en-US"/>
              </w:rPr>
              <w:t>8.63</w:t>
            </w:r>
          </w:p>
        </w:tc>
        <w:tc>
          <w:tcPr>
            <w:tcW w:w="709" w:type="dxa"/>
            <w:tcMar>
              <w:top w:w="113" w:type="dxa"/>
              <w:left w:w="113" w:type="dxa"/>
              <w:bottom w:w="113" w:type="dxa"/>
              <w:right w:w="113" w:type="dxa"/>
            </w:tcMar>
            <w:hideMark/>
          </w:tcPr>
          <w:p w14:paraId="648C4937" w14:textId="77777777" w:rsidR="006F3C7C" w:rsidRPr="00963209" w:rsidRDefault="006F3C7C" w:rsidP="00374A3B">
            <w:pPr>
              <w:spacing w:line="480" w:lineRule="auto"/>
              <w:jc w:val="center"/>
              <w:rPr>
                <w:rFonts w:ascii="Arial" w:hAnsi="Arial" w:cs="Arial"/>
                <w:sz w:val="15"/>
                <w:szCs w:val="15"/>
                <w:lang w:val="en-US"/>
              </w:rPr>
            </w:pPr>
            <w:r w:rsidRPr="00963209">
              <w:rPr>
                <w:rStyle w:val="Strong"/>
                <w:rFonts w:ascii="Arial" w:hAnsi="Arial" w:cs="Arial"/>
                <w:sz w:val="15"/>
                <w:szCs w:val="15"/>
                <w:lang w:val="en-US"/>
              </w:rPr>
              <w:t>&lt;0.001</w:t>
            </w:r>
          </w:p>
        </w:tc>
        <w:tc>
          <w:tcPr>
            <w:tcW w:w="992" w:type="dxa"/>
            <w:tcMar>
              <w:top w:w="113" w:type="dxa"/>
              <w:left w:w="113" w:type="dxa"/>
              <w:bottom w:w="113" w:type="dxa"/>
              <w:right w:w="113" w:type="dxa"/>
            </w:tcMar>
            <w:hideMark/>
          </w:tcPr>
          <w:p w14:paraId="74E1A057" w14:textId="0D687599"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9.60</w:t>
            </w:r>
            <w:r w:rsidR="00C14D7D" w:rsidRPr="00963209">
              <w:rPr>
                <w:rFonts w:ascii="Arial" w:hAnsi="Arial" w:cs="Arial"/>
                <w:sz w:val="15"/>
                <w:szCs w:val="15"/>
                <w:lang w:val="en-US"/>
              </w:rPr>
              <w:t xml:space="preserve"> </w:t>
            </w:r>
            <w:r w:rsidRPr="00963209">
              <w:rPr>
                <w:rFonts w:ascii="Arial" w:hAnsi="Arial" w:cs="Arial"/>
                <w:sz w:val="15"/>
                <w:szCs w:val="15"/>
                <w:lang w:val="en-US"/>
              </w:rPr>
              <w:t>(0.04)</w:t>
            </w:r>
          </w:p>
        </w:tc>
        <w:tc>
          <w:tcPr>
            <w:tcW w:w="993" w:type="dxa"/>
            <w:tcMar>
              <w:top w:w="113" w:type="dxa"/>
              <w:left w:w="113" w:type="dxa"/>
              <w:bottom w:w="113" w:type="dxa"/>
              <w:right w:w="113" w:type="dxa"/>
            </w:tcMar>
            <w:hideMark/>
          </w:tcPr>
          <w:p w14:paraId="0ED10FE3" w14:textId="7B742D98"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9.51</w:t>
            </w:r>
            <w:r w:rsidR="00C14D7D" w:rsidRPr="00963209">
              <w:rPr>
                <w:rFonts w:ascii="Arial" w:hAnsi="Arial" w:cs="Arial"/>
                <w:sz w:val="15"/>
                <w:szCs w:val="15"/>
                <w:lang w:val="en-US"/>
              </w:rPr>
              <w:t>-</w:t>
            </w:r>
            <w:r w:rsidRPr="00963209">
              <w:rPr>
                <w:rFonts w:ascii="Arial" w:hAnsi="Arial" w:cs="Arial"/>
                <w:sz w:val="15"/>
                <w:szCs w:val="15"/>
                <w:lang w:val="en-US"/>
              </w:rPr>
              <w:t>9.68</w:t>
            </w:r>
          </w:p>
        </w:tc>
        <w:tc>
          <w:tcPr>
            <w:tcW w:w="708" w:type="dxa"/>
            <w:tcMar>
              <w:top w:w="113" w:type="dxa"/>
              <w:left w:w="113" w:type="dxa"/>
              <w:bottom w:w="113" w:type="dxa"/>
              <w:right w:w="113" w:type="dxa"/>
            </w:tcMar>
            <w:hideMark/>
          </w:tcPr>
          <w:p w14:paraId="055B28B2" w14:textId="77777777" w:rsidR="006F3C7C" w:rsidRPr="00963209" w:rsidRDefault="006F3C7C" w:rsidP="00374A3B">
            <w:pPr>
              <w:spacing w:line="480" w:lineRule="auto"/>
              <w:jc w:val="center"/>
              <w:rPr>
                <w:rFonts w:ascii="Arial" w:hAnsi="Arial" w:cs="Arial"/>
                <w:sz w:val="15"/>
                <w:szCs w:val="15"/>
                <w:lang w:val="en-US"/>
              </w:rPr>
            </w:pPr>
            <w:r w:rsidRPr="00963209">
              <w:rPr>
                <w:rStyle w:val="Strong"/>
                <w:rFonts w:ascii="Arial" w:hAnsi="Arial" w:cs="Arial"/>
                <w:sz w:val="15"/>
                <w:szCs w:val="15"/>
                <w:lang w:val="en-US"/>
              </w:rPr>
              <w:t>&lt;0.001</w:t>
            </w:r>
          </w:p>
        </w:tc>
        <w:tc>
          <w:tcPr>
            <w:tcW w:w="993" w:type="dxa"/>
            <w:tcMar>
              <w:top w:w="113" w:type="dxa"/>
              <w:left w:w="113" w:type="dxa"/>
              <w:bottom w:w="113" w:type="dxa"/>
              <w:right w:w="113" w:type="dxa"/>
            </w:tcMar>
            <w:hideMark/>
          </w:tcPr>
          <w:p w14:paraId="1534F51B" w14:textId="33061735"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8.49</w:t>
            </w:r>
            <w:r w:rsidR="00C14D7D" w:rsidRPr="00963209">
              <w:rPr>
                <w:rFonts w:ascii="Arial" w:hAnsi="Arial" w:cs="Arial"/>
                <w:sz w:val="15"/>
                <w:szCs w:val="15"/>
                <w:lang w:val="en-US"/>
              </w:rPr>
              <w:t xml:space="preserve"> </w:t>
            </w:r>
            <w:r w:rsidRPr="00963209">
              <w:rPr>
                <w:rFonts w:ascii="Arial" w:hAnsi="Arial" w:cs="Arial"/>
                <w:sz w:val="15"/>
                <w:szCs w:val="15"/>
                <w:lang w:val="en-US"/>
              </w:rPr>
              <w:t>(0.04)</w:t>
            </w:r>
          </w:p>
        </w:tc>
        <w:tc>
          <w:tcPr>
            <w:tcW w:w="992" w:type="dxa"/>
            <w:tcMar>
              <w:top w:w="113" w:type="dxa"/>
              <w:left w:w="113" w:type="dxa"/>
              <w:bottom w:w="113" w:type="dxa"/>
              <w:right w:w="113" w:type="dxa"/>
            </w:tcMar>
            <w:hideMark/>
          </w:tcPr>
          <w:p w14:paraId="2BABC861" w14:textId="0BB510D1"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8.42</w:t>
            </w:r>
            <w:r w:rsidR="00C14D7D" w:rsidRPr="00963209">
              <w:rPr>
                <w:rFonts w:ascii="Arial" w:hAnsi="Arial" w:cs="Arial"/>
                <w:sz w:val="15"/>
                <w:szCs w:val="15"/>
                <w:lang w:val="en-US"/>
              </w:rPr>
              <w:t>-</w:t>
            </w:r>
            <w:r w:rsidRPr="00963209">
              <w:rPr>
                <w:rFonts w:ascii="Arial" w:hAnsi="Arial" w:cs="Arial"/>
                <w:sz w:val="15"/>
                <w:szCs w:val="15"/>
                <w:lang w:val="en-US"/>
              </w:rPr>
              <w:t>8.57</w:t>
            </w:r>
          </w:p>
        </w:tc>
        <w:tc>
          <w:tcPr>
            <w:tcW w:w="709" w:type="dxa"/>
            <w:tcMar>
              <w:top w:w="113" w:type="dxa"/>
              <w:left w:w="113" w:type="dxa"/>
              <w:bottom w:w="113" w:type="dxa"/>
              <w:right w:w="113" w:type="dxa"/>
            </w:tcMar>
            <w:hideMark/>
          </w:tcPr>
          <w:p w14:paraId="7832F439" w14:textId="77777777" w:rsidR="006F3C7C" w:rsidRPr="00963209" w:rsidRDefault="006F3C7C" w:rsidP="00374A3B">
            <w:pPr>
              <w:spacing w:line="480" w:lineRule="auto"/>
              <w:jc w:val="center"/>
              <w:rPr>
                <w:rFonts w:ascii="Arial" w:hAnsi="Arial" w:cs="Arial"/>
                <w:sz w:val="15"/>
                <w:szCs w:val="15"/>
                <w:lang w:val="en-US"/>
              </w:rPr>
            </w:pPr>
            <w:r w:rsidRPr="00963209">
              <w:rPr>
                <w:rStyle w:val="Strong"/>
                <w:rFonts w:ascii="Arial" w:hAnsi="Arial" w:cs="Arial"/>
                <w:sz w:val="15"/>
                <w:szCs w:val="15"/>
                <w:lang w:val="en-US"/>
              </w:rPr>
              <w:t>&lt;0.001</w:t>
            </w:r>
          </w:p>
        </w:tc>
        <w:tc>
          <w:tcPr>
            <w:tcW w:w="992" w:type="dxa"/>
            <w:tcMar>
              <w:top w:w="113" w:type="dxa"/>
              <w:left w:w="113" w:type="dxa"/>
              <w:bottom w:w="113" w:type="dxa"/>
              <w:right w:w="113" w:type="dxa"/>
            </w:tcMar>
            <w:hideMark/>
          </w:tcPr>
          <w:p w14:paraId="55D01761" w14:textId="3C52DD1F"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9.45</w:t>
            </w:r>
            <w:r w:rsidR="00C14D7D" w:rsidRPr="00963209">
              <w:rPr>
                <w:rFonts w:ascii="Arial" w:hAnsi="Arial" w:cs="Arial"/>
                <w:sz w:val="15"/>
                <w:szCs w:val="15"/>
                <w:lang w:val="en-US"/>
              </w:rPr>
              <w:t xml:space="preserve"> </w:t>
            </w:r>
            <w:r w:rsidRPr="00963209">
              <w:rPr>
                <w:rFonts w:ascii="Arial" w:hAnsi="Arial" w:cs="Arial"/>
                <w:sz w:val="15"/>
                <w:szCs w:val="15"/>
                <w:lang w:val="en-US"/>
              </w:rPr>
              <w:t>(0.04)</w:t>
            </w:r>
          </w:p>
        </w:tc>
        <w:tc>
          <w:tcPr>
            <w:tcW w:w="992" w:type="dxa"/>
            <w:tcMar>
              <w:top w:w="113" w:type="dxa"/>
              <w:left w:w="113" w:type="dxa"/>
              <w:bottom w:w="113" w:type="dxa"/>
              <w:right w:w="113" w:type="dxa"/>
            </w:tcMar>
            <w:hideMark/>
          </w:tcPr>
          <w:p w14:paraId="2B1DDB00" w14:textId="51F9B4C5"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9.38</w:t>
            </w:r>
            <w:r w:rsidR="00C14D7D" w:rsidRPr="00963209">
              <w:rPr>
                <w:rFonts w:ascii="Arial" w:hAnsi="Arial" w:cs="Arial"/>
                <w:sz w:val="15"/>
                <w:szCs w:val="15"/>
                <w:lang w:val="en-US"/>
              </w:rPr>
              <w:t>-</w:t>
            </w:r>
            <w:r w:rsidRPr="00963209">
              <w:rPr>
                <w:rFonts w:ascii="Arial" w:hAnsi="Arial" w:cs="Arial"/>
                <w:sz w:val="15"/>
                <w:szCs w:val="15"/>
                <w:lang w:val="en-US"/>
              </w:rPr>
              <w:t>9.53</w:t>
            </w:r>
          </w:p>
        </w:tc>
        <w:tc>
          <w:tcPr>
            <w:tcW w:w="911" w:type="dxa"/>
            <w:tcMar>
              <w:top w:w="113" w:type="dxa"/>
              <w:left w:w="113" w:type="dxa"/>
              <w:bottom w:w="113" w:type="dxa"/>
              <w:right w:w="113" w:type="dxa"/>
            </w:tcMar>
            <w:hideMark/>
          </w:tcPr>
          <w:p w14:paraId="33676505" w14:textId="77777777" w:rsidR="006F3C7C" w:rsidRPr="00963209" w:rsidRDefault="006F3C7C" w:rsidP="00374A3B">
            <w:pPr>
              <w:spacing w:line="480" w:lineRule="auto"/>
              <w:jc w:val="center"/>
              <w:rPr>
                <w:rFonts w:ascii="Arial" w:hAnsi="Arial" w:cs="Arial"/>
                <w:sz w:val="15"/>
                <w:szCs w:val="15"/>
                <w:lang w:val="en-US"/>
              </w:rPr>
            </w:pPr>
            <w:r w:rsidRPr="00963209">
              <w:rPr>
                <w:rStyle w:val="Strong"/>
                <w:rFonts w:ascii="Arial" w:hAnsi="Arial" w:cs="Arial"/>
                <w:sz w:val="15"/>
                <w:szCs w:val="15"/>
                <w:lang w:val="en-US"/>
              </w:rPr>
              <w:t>&lt;0.001</w:t>
            </w:r>
          </w:p>
        </w:tc>
      </w:tr>
      <w:tr w:rsidR="009763AB" w:rsidRPr="00963209" w14:paraId="69A8EC49" w14:textId="77777777" w:rsidTr="00FB46DE">
        <w:tc>
          <w:tcPr>
            <w:tcW w:w="1985" w:type="dxa"/>
            <w:tcMar>
              <w:top w:w="113" w:type="dxa"/>
              <w:left w:w="113" w:type="dxa"/>
              <w:bottom w:w="113" w:type="dxa"/>
              <w:right w:w="113" w:type="dxa"/>
            </w:tcMar>
            <w:hideMark/>
          </w:tcPr>
          <w:p w14:paraId="7DCE8041" w14:textId="77777777" w:rsidR="006F3C7C" w:rsidRPr="00963209" w:rsidRDefault="006F3C7C" w:rsidP="00374A3B">
            <w:pPr>
              <w:spacing w:line="480" w:lineRule="auto"/>
              <w:rPr>
                <w:rFonts w:ascii="Arial" w:hAnsi="Arial" w:cs="Arial"/>
                <w:sz w:val="18"/>
                <w:szCs w:val="18"/>
                <w:lang w:val="en-US"/>
              </w:rPr>
            </w:pPr>
            <w:r w:rsidRPr="00963209">
              <w:rPr>
                <w:rFonts w:ascii="Arial" w:hAnsi="Arial" w:cs="Arial"/>
                <w:sz w:val="18"/>
                <w:szCs w:val="18"/>
                <w:lang w:val="en-US"/>
              </w:rPr>
              <w:t>Time Elapsed</w:t>
            </w:r>
          </w:p>
        </w:tc>
        <w:tc>
          <w:tcPr>
            <w:tcW w:w="992" w:type="dxa"/>
            <w:tcMar>
              <w:top w:w="113" w:type="dxa"/>
              <w:left w:w="113" w:type="dxa"/>
              <w:bottom w:w="113" w:type="dxa"/>
              <w:right w:w="113" w:type="dxa"/>
            </w:tcMar>
            <w:hideMark/>
          </w:tcPr>
          <w:p w14:paraId="761B4575" w14:textId="7398C07B"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-0.09</w:t>
            </w:r>
            <w:r w:rsidR="00C14D7D" w:rsidRPr="00963209">
              <w:rPr>
                <w:rFonts w:ascii="Arial" w:hAnsi="Arial" w:cs="Arial"/>
                <w:sz w:val="15"/>
                <w:szCs w:val="15"/>
                <w:lang w:val="en-US"/>
              </w:rPr>
              <w:t xml:space="preserve"> </w:t>
            </w:r>
            <w:r w:rsidRPr="00963209">
              <w:rPr>
                <w:rFonts w:ascii="Arial" w:hAnsi="Arial" w:cs="Arial"/>
                <w:sz w:val="15"/>
                <w:szCs w:val="15"/>
                <w:lang w:val="en-US"/>
              </w:rPr>
              <w:t>(0.02)</w:t>
            </w:r>
          </w:p>
        </w:tc>
        <w:tc>
          <w:tcPr>
            <w:tcW w:w="992" w:type="dxa"/>
            <w:tcMar>
              <w:top w:w="113" w:type="dxa"/>
              <w:left w:w="113" w:type="dxa"/>
              <w:bottom w:w="113" w:type="dxa"/>
              <w:right w:w="113" w:type="dxa"/>
            </w:tcMar>
            <w:hideMark/>
          </w:tcPr>
          <w:p w14:paraId="0F447F7C" w14:textId="461D237F"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-0.13</w:t>
            </w:r>
            <w:r w:rsidR="00C14D7D" w:rsidRPr="00963209">
              <w:rPr>
                <w:rFonts w:ascii="Arial" w:hAnsi="Arial" w:cs="Arial"/>
                <w:sz w:val="15"/>
                <w:szCs w:val="15"/>
                <w:lang w:val="en-US"/>
              </w:rPr>
              <w:t>-</w:t>
            </w:r>
            <w:r w:rsidRPr="00963209">
              <w:rPr>
                <w:rFonts w:ascii="Arial" w:hAnsi="Arial" w:cs="Arial"/>
                <w:sz w:val="15"/>
                <w:szCs w:val="15"/>
                <w:lang w:val="en-US"/>
              </w:rPr>
              <w:t>-0.05</w:t>
            </w:r>
          </w:p>
        </w:tc>
        <w:tc>
          <w:tcPr>
            <w:tcW w:w="709" w:type="dxa"/>
            <w:tcMar>
              <w:top w:w="113" w:type="dxa"/>
              <w:left w:w="113" w:type="dxa"/>
              <w:bottom w:w="113" w:type="dxa"/>
              <w:right w:w="113" w:type="dxa"/>
            </w:tcMar>
            <w:hideMark/>
          </w:tcPr>
          <w:p w14:paraId="51DB73C4" w14:textId="77777777" w:rsidR="006F3C7C" w:rsidRPr="00963209" w:rsidRDefault="006F3C7C" w:rsidP="00374A3B">
            <w:pPr>
              <w:spacing w:line="480" w:lineRule="auto"/>
              <w:jc w:val="center"/>
              <w:rPr>
                <w:rFonts w:ascii="Arial" w:hAnsi="Arial" w:cs="Arial"/>
                <w:sz w:val="15"/>
                <w:szCs w:val="15"/>
                <w:lang w:val="en-US"/>
              </w:rPr>
            </w:pPr>
            <w:r w:rsidRPr="00963209">
              <w:rPr>
                <w:rStyle w:val="Strong"/>
                <w:rFonts w:ascii="Arial" w:hAnsi="Arial" w:cs="Arial"/>
                <w:sz w:val="15"/>
                <w:szCs w:val="15"/>
                <w:lang w:val="en-US"/>
              </w:rPr>
              <w:t>&lt;0.001</w:t>
            </w:r>
          </w:p>
        </w:tc>
        <w:tc>
          <w:tcPr>
            <w:tcW w:w="992" w:type="dxa"/>
            <w:tcMar>
              <w:top w:w="113" w:type="dxa"/>
              <w:left w:w="113" w:type="dxa"/>
              <w:bottom w:w="113" w:type="dxa"/>
              <w:right w:w="113" w:type="dxa"/>
            </w:tcMar>
            <w:hideMark/>
          </w:tcPr>
          <w:p w14:paraId="6AF4F720" w14:textId="66E79FDE"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-0.15</w:t>
            </w:r>
            <w:r w:rsidR="00C14D7D" w:rsidRPr="00963209">
              <w:rPr>
                <w:rFonts w:ascii="Arial" w:hAnsi="Arial" w:cs="Arial"/>
                <w:sz w:val="15"/>
                <w:szCs w:val="15"/>
                <w:lang w:val="en-US"/>
              </w:rPr>
              <w:t xml:space="preserve"> </w:t>
            </w:r>
            <w:r w:rsidRPr="00963209">
              <w:rPr>
                <w:rFonts w:ascii="Arial" w:hAnsi="Arial" w:cs="Arial"/>
                <w:sz w:val="15"/>
                <w:szCs w:val="15"/>
                <w:lang w:val="en-US"/>
              </w:rPr>
              <w:t>(0.01)</w:t>
            </w:r>
          </w:p>
        </w:tc>
        <w:tc>
          <w:tcPr>
            <w:tcW w:w="993" w:type="dxa"/>
            <w:tcMar>
              <w:top w:w="113" w:type="dxa"/>
              <w:left w:w="113" w:type="dxa"/>
              <w:bottom w:w="113" w:type="dxa"/>
              <w:right w:w="113" w:type="dxa"/>
            </w:tcMar>
            <w:hideMark/>
          </w:tcPr>
          <w:p w14:paraId="52B9670F" w14:textId="5EECF498"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-0.18</w:t>
            </w:r>
            <w:r w:rsidR="00C14D7D" w:rsidRPr="00963209">
              <w:rPr>
                <w:rFonts w:ascii="Arial" w:hAnsi="Arial" w:cs="Arial"/>
                <w:sz w:val="15"/>
                <w:szCs w:val="15"/>
                <w:lang w:val="en-US"/>
              </w:rPr>
              <w:t>-</w:t>
            </w:r>
            <w:r w:rsidRPr="00963209">
              <w:rPr>
                <w:rFonts w:ascii="Arial" w:hAnsi="Arial" w:cs="Arial"/>
                <w:sz w:val="15"/>
                <w:szCs w:val="15"/>
                <w:lang w:val="en-US"/>
              </w:rPr>
              <w:t>-0.12</w:t>
            </w:r>
          </w:p>
        </w:tc>
        <w:tc>
          <w:tcPr>
            <w:tcW w:w="708" w:type="dxa"/>
            <w:tcMar>
              <w:top w:w="113" w:type="dxa"/>
              <w:left w:w="113" w:type="dxa"/>
              <w:bottom w:w="113" w:type="dxa"/>
              <w:right w:w="113" w:type="dxa"/>
            </w:tcMar>
            <w:hideMark/>
          </w:tcPr>
          <w:p w14:paraId="2DB37B99" w14:textId="77777777" w:rsidR="006F3C7C" w:rsidRPr="00963209" w:rsidRDefault="006F3C7C" w:rsidP="00374A3B">
            <w:pPr>
              <w:spacing w:line="480" w:lineRule="auto"/>
              <w:jc w:val="center"/>
              <w:rPr>
                <w:rFonts w:ascii="Arial" w:hAnsi="Arial" w:cs="Arial"/>
                <w:sz w:val="15"/>
                <w:szCs w:val="15"/>
                <w:lang w:val="en-US"/>
              </w:rPr>
            </w:pPr>
            <w:r w:rsidRPr="00963209">
              <w:rPr>
                <w:rStyle w:val="Strong"/>
                <w:rFonts w:ascii="Arial" w:hAnsi="Arial" w:cs="Arial"/>
                <w:sz w:val="15"/>
                <w:szCs w:val="15"/>
                <w:lang w:val="en-US"/>
              </w:rPr>
              <w:t>&lt;0.001</w:t>
            </w:r>
          </w:p>
        </w:tc>
        <w:tc>
          <w:tcPr>
            <w:tcW w:w="993" w:type="dxa"/>
            <w:tcMar>
              <w:top w:w="113" w:type="dxa"/>
              <w:left w:w="113" w:type="dxa"/>
              <w:bottom w:w="113" w:type="dxa"/>
              <w:right w:w="113" w:type="dxa"/>
            </w:tcMar>
            <w:hideMark/>
          </w:tcPr>
          <w:p w14:paraId="59996B8E" w14:textId="4370491B"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-0.08</w:t>
            </w:r>
            <w:r w:rsidR="00C14D7D" w:rsidRPr="00963209">
              <w:rPr>
                <w:rFonts w:ascii="Arial" w:hAnsi="Arial" w:cs="Arial"/>
                <w:sz w:val="15"/>
                <w:szCs w:val="15"/>
                <w:lang w:val="en-US"/>
              </w:rPr>
              <w:t xml:space="preserve"> </w:t>
            </w:r>
            <w:r w:rsidRPr="00963209">
              <w:rPr>
                <w:rFonts w:ascii="Arial" w:hAnsi="Arial" w:cs="Arial"/>
                <w:sz w:val="15"/>
                <w:szCs w:val="15"/>
                <w:lang w:val="en-US"/>
              </w:rPr>
              <w:t>(0.02)</w:t>
            </w:r>
          </w:p>
        </w:tc>
        <w:tc>
          <w:tcPr>
            <w:tcW w:w="992" w:type="dxa"/>
            <w:tcMar>
              <w:top w:w="113" w:type="dxa"/>
              <w:left w:w="113" w:type="dxa"/>
              <w:bottom w:w="113" w:type="dxa"/>
              <w:right w:w="113" w:type="dxa"/>
            </w:tcMar>
            <w:hideMark/>
          </w:tcPr>
          <w:p w14:paraId="6DC011A8" w14:textId="45B15B23"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-0.12</w:t>
            </w:r>
            <w:r w:rsidR="00C14D7D" w:rsidRPr="00963209">
              <w:rPr>
                <w:rFonts w:ascii="Arial" w:hAnsi="Arial" w:cs="Arial"/>
                <w:sz w:val="15"/>
                <w:szCs w:val="15"/>
                <w:lang w:val="en-US"/>
              </w:rPr>
              <w:t>-</w:t>
            </w:r>
            <w:r w:rsidRPr="00963209">
              <w:rPr>
                <w:rFonts w:ascii="Arial" w:hAnsi="Arial" w:cs="Arial"/>
                <w:sz w:val="15"/>
                <w:szCs w:val="15"/>
                <w:lang w:val="en-US"/>
              </w:rPr>
              <w:t>-0.04</w:t>
            </w:r>
          </w:p>
        </w:tc>
        <w:tc>
          <w:tcPr>
            <w:tcW w:w="709" w:type="dxa"/>
            <w:tcMar>
              <w:top w:w="113" w:type="dxa"/>
              <w:left w:w="113" w:type="dxa"/>
              <w:bottom w:w="113" w:type="dxa"/>
              <w:right w:w="113" w:type="dxa"/>
            </w:tcMar>
            <w:hideMark/>
          </w:tcPr>
          <w:p w14:paraId="7C724985" w14:textId="77777777" w:rsidR="006F3C7C" w:rsidRPr="00963209" w:rsidRDefault="006F3C7C" w:rsidP="00374A3B">
            <w:pPr>
              <w:spacing w:line="480" w:lineRule="auto"/>
              <w:jc w:val="center"/>
              <w:rPr>
                <w:rFonts w:ascii="Arial" w:hAnsi="Arial" w:cs="Arial"/>
                <w:sz w:val="15"/>
                <w:szCs w:val="15"/>
                <w:lang w:val="en-US"/>
              </w:rPr>
            </w:pPr>
            <w:r w:rsidRPr="00963209">
              <w:rPr>
                <w:rStyle w:val="Strong"/>
                <w:rFonts w:ascii="Arial" w:hAnsi="Arial" w:cs="Arial"/>
                <w:sz w:val="15"/>
                <w:szCs w:val="15"/>
                <w:lang w:val="en-US"/>
              </w:rPr>
              <w:t>&lt;0.001</w:t>
            </w:r>
          </w:p>
        </w:tc>
        <w:tc>
          <w:tcPr>
            <w:tcW w:w="992" w:type="dxa"/>
            <w:tcMar>
              <w:top w:w="113" w:type="dxa"/>
              <w:left w:w="113" w:type="dxa"/>
              <w:bottom w:w="113" w:type="dxa"/>
              <w:right w:w="113" w:type="dxa"/>
            </w:tcMar>
            <w:hideMark/>
          </w:tcPr>
          <w:p w14:paraId="477B7E4F" w14:textId="40022EBF"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-0.12</w:t>
            </w:r>
            <w:r w:rsidR="00C14D7D" w:rsidRPr="00963209">
              <w:rPr>
                <w:rFonts w:ascii="Arial" w:hAnsi="Arial" w:cs="Arial"/>
                <w:sz w:val="15"/>
                <w:szCs w:val="15"/>
                <w:lang w:val="en-US"/>
              </w:rPr>
              <w:t xml:space="preserve"> </w:t>
            </w:r>
            <w:r w:rsidRPr="00963209">
              <w:rPr>
                <w:rFonts w:ascii="Arial" w:hAnsi="Arial" w:cs="Arial"/>
                <w:sz w:val="15"/>
                <w:szCs w:val="15"/>
                <w:lang w:val="en-US"/>
              </w:rPr>
              <w:t>(0.01)</w:t>
            </w:r>
          </w:p>
        </w:tc>
        <w:tc>
          <w:tcPr>
            <w:tcW w:w="992" w:type="dxa"/>
            <w:tcMar>
              <w:top w:w="113" w:type="dxa"/>
              <w:left w:w="113" w:type="dxa"/>
              <w:bottom w:w="113" w:type="dxa"/>
              <w:right w:w="113" w:type="dxa"/>
            </w:tcMar>
            <w:hideMark/>
          </w:tcPr>
          <w:p w14:paraId="67A97470" w14:textId="2EC837D8"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-0.15</w:t>
            </w:r>
            <w:r w:rsidR="00C14D7D" w:rsidRPr="00963209">
              <w:rPr>
                <w:rFonts w:ascii="Arial" w:hAnsi="Arial" w:cs="Arial"/>
                <w:sz w:val="15"/>
                <w:szCs w:val="15"/>
                <w:lang w:val="en-US"/>
              </w:rPr>
              <w:t>-</w:t>
            </w:r>
            <w:r w:rsidRPr="00963209">
              <w:rPr>
                <w:rFonts w:ascii="Arial" w:hAnsi="Arial" w:cs="Arial"/>
                <w:sz w:val="15"/>
                <w:szCs w:val="15"/>
                <w:lang w:val="en-US"/>
              </w:rPr>
              <w:t>-0.09</w:t>
            </w:r>
          </w:p>
        </w:tc>
        <w:tc>
          <w:tcPr>
            <w:tcW w:w="911" w:type="dxa"/>
            <w:tcMar>
              <w:top w:w="113" w:type="dxa"/>
              <w:left w:w="113" w:type="dxa"/>
              <w:bottom w:w="113" w:type="dxa"/>
              <w:right w:w="113" w:type="dxa"/>
            </w:tcMar>
            <w:hideMark/>
          </w:tcPr>
          <w:p w14:paraId="6AE4E16C" w14:textId="77777777" w:rsidR="006F3C7C" w:rsidRPr="00963209" w:rsidRDefault="006F3C7C" w:rsidP="00374A3B">
            <w:pPr>
              <w:spacing w:line="480" w:lineRule="auto"/>
              <w:jc w:val="center"/>
              <w:rPr>
                <w:rFonts w:ascii="Arial" w:hAnsi="Arial" w:cs="Arial"/>
                <w:sz w:val="15"/>
                <w:szCs w:val="15"/>
                <w:lang w:val="en-US"/>
              </w:rPr>
            </w:pPr>
            <w:r w:rsidRPr="00963209">
              <w:rPr>
                <w:rStyle w:val="Strong"/>
                <w:rFonts w:ascii="Arial" w:hAnsi="Arial" w:cs="Arial"/>
                <w:sz w:val="15"/>
                <w:szCs w:val="15"/>
                <w:lang w:val="en-US"/>
              </w:rPr>
              <w:t>&lt;0.001</w:t>
            </w:r>
          </w:p>
        </w:tc>
      </w:tr>
      <w:tr w:rsidR="009763AB" w:rsidRPr="00963209" w14:paraId="7163B297" w14:textId="77777777" w:rsidTr="00FB46DE">
        <w:tc>
          <w:tcPr>
            <w:tcW w:w="1985" w:type="dxa"/>
            <w:tcMar>
              <w:top w:w="113" w:type="dxa"/>
              <w:left w:w="113" w:type="dxa"/>
              <w:bottom w:w="113" w:type="dxa"/>
              <w:right w:w="113" w:type="dxa"/>
            </w:tcMar>
            <w:hideMark/>
          </w:tcPr>
          <w:p w14:paraId="107D96B2" w14:textId="77777777" w:rsidR="006F3C7C" w:rsidRPr="00963209" w:rsidRDefault="006F3C7C" w:rsidP="00374A3B">
            <w:pPr>
              <w:spacing w:line="480" w:lineRule="auto"/>
              <w:rPr>
                <w:rFonts w:ascii="Arial" w:hAnsi="Arial" w:cs="Arial"/>
                <w:sz w:val="18"/>
                <w:szCs w:val="18"/>
                <w:lang w:val="en-US"/>
              </w:rPr>
            </w:pPr>
            <w:r w:rsidRPr="00963209">
              <w:rPr>
                <w:rFonts w:ascii="Arial" w:hAnsi="Arial" w:cs="Arial"/>
                <w:sz w:val="18"/>
                <w:szCs w:val="18"/>
                <w:lang w:val="en-US"/>
              </w:rPr>
              <w:t>Time Limit (30 mins - 20 mins)</w:t>
            </w:r>
          </w:p>
        </w:tc>
        <w:tc>
          <w:tcPr>
            <w:tcW w:w="992" w:type="dxa"/>
            <w:tcMar>
              <w:top w:w="113" w:type="dxa"/>
              <w:left w:w="113" w:type="dxa"/>
              <w:bottom w:w="113" w:type="dxa"/>
              <w:right w:w="113" w:type="dxa"/>
            </w:tcMar>
            <w:hideMark/>
          </w:tcPr>
          <w:p w14:paraId="3D0AECE7" w14:textId="77777777" w:rsidR="006F3C7C" w:rsidRPr="00963209" w:rsidRDefault="006F3C7C" w:rsidP="00374A3B">
            <w:pPr>
              <w:spacing w:line="480" w:lineRule="auto"/>
              <w:rPr>
                <w:rFonts w:ascii="Arial" w:hAnsi="Arial" w:cs="Arial"/>
                <w:sz w:val="15"/>
                <w:szCs w:val="15"/>
                <w:lang w:val="en-US"/>
              </w:rPr>
            </w:pPr>
          </w:p>
        </w:tc>
        <w:tc>
          <w:tcPr>
            <w:tcW w:w="992" w:type="dxa"/>
            <w:tcMar>
              <w:top w:w="113" w:type="dxa"/>
              <w:left w:w="113" w:type="dxa"/>
              <w:bottom w:w="113" w:type="dxa"/>
              <w:right w:w="113" w:type="dxa"/>
            </w:tcMar>
            <w:hideMark/>
          </w:tcPr>
          <w:p w14:paraId="672F2345" w14:textId="77777777" w:rsidR="006F3C7C" w:rsidRPr="00963209" w:rsidRDefault="006F3C7C" w:rsidP="00374A3B">
            <w:pPr>
              <w:spacing w:line="480" w:lineRule="auto"/>
              <w:jc w:val="center"/>
              <w:rPr>
                <w:rFonts w:ascii="Arial" w:hAnsi="Arial" w:cs="Arial"/>
                <w:sz w:val="15"/>
                <w:szCs w:val="15"/>
                <w:lang w:val="en-US"/>
              </w:rPr>
            </w:pPr>
          </w:p>
        </w:tc>
        <w:tc>
          <w:tcPr>
            <w:tcW w:w="709" w:type="dxa"/>
            <w:tcMar>
              <w:top w:w="113" w:type="dxa"/>
              <w:left w:w="113" w:type="dxa"/>
              <w:bottom w:w="113" w:type="dxa"/>
              <w:right w:w="113" w:type="dxa"/>
            </w:tcMar>
            <w:hideMark/>
          </w:tcPr>
          <w:p w14:paraId="1669079A" w14:textId="77777777" w:rsidR="006F3C7C" w:rsidRPr="00963209" w:rsidRDefault="006F3C7C" w:rsidP="00374A3B">
            <w:pPr>
              <w:spacing w:line="480" w:lineRule="auto"/>
              <w:jc w:val="center"/>
              <w:rPr>
                <w:rFonts w:ascii="Arial" w:hAnsi="Arial" w:cs="Arial"/>
                <w:sz w:val="15"/>
                <w:szCs w:val="15"/>
                <w:lang w:val="en-US"/>
              </w:rPr>
            </w:pPr>
          </w:p>
        </w:tc>
        <w:tc>
          <w:tcPr>
            <w:tcW w:w="992" w:type="dxa"/>
            <w:tcMar>
              <w:top w:w="113" w:type="dxa"/>
              <w:left w:w="113" w:type="dxa"/>
              <w:bottom w:w="113" w:type="dxa"/>
              <w:right w:w="113" w:type="dxa"/>
            </w:tcMar>
            <w:hideMark/>
          </w:tcPr>
          <w:p w14:paraId="56556A3F" w14:textId="521326DE"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-0.04</w:t>
            </w:r>
            <w:r w:rsidR="00C14D7D" w:rsidRPr="00963209">
              <w:rPr>
                <w:rFonts w:ascii="Arial" w:hAnsi="Arial" w:cs="Arial"/>
                <w:sz w:val="15"/>
                <w:szCs w:val="15"/>
                <w:lang w:val="en-US"/>
              </w:rPr>
              <w:t xml:space="preserve"> </w:t>
            </w:r>
            <w:r w:rsidRPr="00963209">
              <w:rPr>
                <w:rFonts w:ascii="Arial" w:hAnsi="Arial" w:cs="Arial"/>
                <w:sz w:val="15"/>
                <w:szCs w:val="15"/>
                <w:lang w:val="en-US"/>
              </w:rPr>
              <w:t>(0.09)</w:t>
            </w:r>
          </w:p>
        </w:tc>
        <w:tc>
          <w:tcPr>
            <w:tcW w:w="993" w:type="dxa"/>
            <w:tcMar>
              <w:top w:w="113" w:type="dxa"/>
              <w:left w:w="113" w:type="dxa"/>
              <w:bottom w:w="113" w:type="dxa"/>
              <w:right w:w="113" w:type="dxa"/>
            </w:tcMar>
            <w:hideMark/>
          </w:tcPr>
          <w:p w14:paraId="25D9E1C8" w14:textId="43C704D7"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-0.21</w:t>
            </w:r>
            <w:r w:rsidR="00C14D7D" w:rsidRPr="00963209">
              <w:rPr>
                <w:rFonts w:ascii="Arial" w:hAnsi="Arial" w:cs="Arial"/>
                <w:sz w:val="15"/>
                <w:szCs w:val="15"/>
                <w:lang w:val="en-US"/>
              </w:rPr>
              <w:t>-</w:t>
            </w:r>
            <w:r w:rsidRPr="00963209">
              <w:rPr>
                <w:rFonts w:ascii="Arial" w:hAnsi="Arial" w:cs="Arial"/>
                <w:sz w:val="15"/>
                <w:szCs w:val="15"/>
                <w:lang w:val="en-US"/>
              </w:rPr>
              <w:t>0.12</w:t>
            </w:r>
          </w:p>
        </w:tc>
        <w:tc>
          <w:tcPr>
            <w:tcW w:w="708" w:type="dxa"/>
            <w:tcMar>
              <w:top w:w="113" w:type="dxa"/>
              <w:left w:w="113" w:type="dxa"/>
              <w:bottom w:w="113" w:type="dxa"/>
              <w:right w:w="113" w:type="dxa"/>
            </w:tcMar>
            <w:hideMark/>
          </w:tcPr>
          <w:p w14:paraId="32B788E7" w14:textId="77777777"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0.622</w:t>
            </w:r>
          </w:p>
        </w:tc>
        <w:tc>
          <w:tcPr>
            <w:tcW w:w="993" w:type="dxa"/>
            <w:tcMar>
              <w:top w:w="113" w:type="dxa"/>
              <w:left w:w="113" w:type="dxa"/>
              <w:bottom w:w="113" w:type="dxa"/>
              <w:right w:w="113" w:type="dxa"/>
            </w:tcMar>
            <w:hideMark/>
          </w:tcPr>
          <w:p w14:paraId="460BD830" w14:textId="77777777" w:rsidR="006F3C7C" w:rsidRPr="00963209" w:rsidRDefault="006F3C7C" w:rsidP="00374A3B">
            <w:pPr>
              <w:spacing w:line="480" w:lineRule="auto"/>
              <w:jc w:val="center"/>
              <w:rPr>
                <w:rFonts w:ascii="Arial" w:hAnsi="Arial" w:cs="Arial"/>
                <w:sz w:val="15"/>
                <w:szCs w:val="15"/>
                <w:lang w:val="en-US"/>
              </w:rPr>
            </w:pPr>
          </w:p>
        </w:tc>
        <w:tc>
          <w:tcPr>
            <w:tcW w:w="992" w:type="dxa"/>
            <w:tcMar>
              <w:top w:w="113" w:type="dxa"/>
              <w:left w:w="113" w:type="dxa"/>
              <w:bottom w:w="113" w:type="dxa"/>
              <w:right w:w="113" w:type="dxa"/>
            </w:tcMar>
            <w:hideMark/>
          </w:tcPr>
          <w:p w14:paraId="4F719436" w14:textId="77777777" w:rsidR="006F3C7C" w:rsidRPr="00963209" w:rsidRDefault="006F3C7C" w:rsidP="00374A3B">
            <w:pPr>
              <w:spacing w:line="480" w:lineRule="auto"/>
              <w:jc w:val="center"/>
              <w:rPr>
                <w:rFonts w:ascii="Arial" w:hAnsi="Arial" w:cs="Arial"/>
                <w:sz w:val="15"/>
                <w:szCs w:val="15"/>
                <w:lang w:val="en-US"/>
              </w:rPr>
            </w:pPr>
          </w:p>
        </w:tc>
        <w:tc>
          <w:tcPr>
            <w:tcW w:w="709" w:type="dxa"/>
            <w:tcMar>
              <w:top w:w="113" w:type="dxa"/>
              <w:left w:w="113" w:type="dxa"/>
              <w:bottom w:w="113" w:type="dxa"/>
              <w:right w:w="113" w:type="dxa"/>
            </w:tcMar>
            <w:hideMark/>
          </w:tcPr>
          <w:p w14:paraId="534FAF3C" w14:textId="77777777" w:rsidR="006F3C7C" w:rsidRPr="00963209" w:rsidRDefault="006F3C7C" w:rsidP="00374A3B">
            <w:pPr>
              <w:spacing w:line="480" w:lineRule="auto"/>
              <w:jc w:val="center"/>
              <w:rPr>
                <w:rFonts w:ascii="Arial" w:hAnsi="Arial" w:cs="Arial"/>
                <w:sz w:val="15"/>
                <w:szCs w:val="15"/>
                <w:lang w:val="en-US"/>
              </w:rPr>
            </w:pPr>
          </w:p>
        </w:tc>
        <w:tc>
          <w:tcPr>
            <w:tcW w:w="992" w:type="dxa"/>
            <w:tcMar>
              <w:top w:w="113" w:type="dxa"/>
              <w:left w:w="113" w:type="dxa"/>
              <w:bottom w:w="113" w:type="dxa"/>
              <w:right w:w="113" w:type="dxa"/>
            </w:tcMar>
            <w:hideMark/>
          </w:tcPr>
          <w:p w14:paraId="330285E9" w14:textId="77777777" w:rsidR="006F3C7C" w:rsidRPr="00963209" w:rsidRDefault="006F3C7C" w:rsidP="00374A3B">
            <w:pPr>
              <w:spacing w:line="480" w:lineRule="auto"/>
              <w:jc w:val="center"/>
              <w:rPr>
                <w:rFonts w:ascii="Arial" w:hAnsi="Arial" w:cs="Arial"/>
                <w:sz w:val="15"/>
                <w:szCs w:val="15"/>
                <w:lang w:val="en-US"/>
              </w:rPr>
            </w:pPr>
          </w:p>
        </w:tc>
        <w:tc>
          <w:tcPr>
            <w:tcW w:w="992" w:type="dxa"/>
            <w:tcMar>
              <w:top w:w="113" w:type="dxa"/>
              <w:left w:w="113" w:type="dxa"/>
              <w:bottom w:w="113" w:type="dxa"/>
              <w:right w:w="113" w:type="dxa"/>
            </w:tcMar>
            <w:hideMark/>
          </w:tcPr>
          <w:p w14:paraId="02D811D1" w14:textId="77777777" w:rsidR="006F3C7C" w:rsidRPr="00963209" w:rsidRDefault="006F3C7C" w:rsidP="00374A3B">
            <w:pPr>
              <w:spacing w:line="480" w:lineRule="auto"/>
              <w:jc w:val="center"/>
              <w:rPr>
                <w:rFonts w:ascii="Arial" w:hAnsi="Arial" w:cs="Arial"/>
                <w:sz w:val="15"/>
                <w:szCs w:val="15"/>
                <w:lang w:val="en-US"/>
              </w:rPr>
            </w:pPr>
          </w:p>
        </w:tc>
        <w:tc>
          <w:tcPr>
            <w:tcW w:w="911" w:type="dxa"/>
            <w:tcMar>
              <w:top w:w="113" w:type="dxa"/>
              <w:left w:w="113" w:type="dxa"/>
              <w:bottom w:w="113" w:type="dxa"/>
              <w:right w:w="113" w:type="dxa"/>
            </w:tcMar>
            <w:hideMark/>
          </w:tcPr>
          <w:p w14:paraId="36302E0E" w14:textId="77777777" w:rsidR="006F3C7C" w:rsidRPr="00963209" w:rsidRDefault="006F3C7C" w:rsidP="00374A3B">
            <w:pPr>
              <w:spacing w:line="480" w:lineRule="auto"/>
              <w:jc w:val="center"/>
              <w:rPr>
                <w:rFonts w:ascii="Arial" w:hAnsi="Arial" w:cs="Arial"/>
                <w:sz w:val="15"/>
                <w:szCs w:val="15"/>
                <w:lang w:val="en-US"/>
              </w:rPr>
            </w:pPr>
          </w:p>
        </w:tc>
      </w:tr>
      <w:tr w:rsidR="009763AB" w:rsidRPr="00963209" w14:paraId="3D990586" w14:textId="77777777" w:rsidTr="00FB46DE">
        <w:tc>
          <w:tcPr>
            <w:tcW w:w="1985" w:type="dxa"/>
            <w:tcMar>
              <w:top w:w="113" w:type="dxa"/>
              <w:left w:w="113" w:type="dxa"/>
              <w:bottom w:w="113" w:type="dxa"/>
              <w:right w:w="113" w:type="dxa"/>
            </w:tcMar>
            <w:hideMark/>
          </w:tcPr>
          <w:p w14:paraId="18C74418" w14:textId="77777777" w:rsidR="006F3C7C" w:rsidRPr="00963209" w:rsidRDefault="006F3C7C" w:rsidP="00374A3B">
            <w:pPr>
              <w:spacing w:line="480" w:lineRule="auto"/>
              <w:rPr>
                <w:rFonts w:ascii="Arial" w:hAnsi="Arial" w:cs="Arial"/>
                <w:sz w:val="18"/>
                <w:szCs w:val="18"/>
                <w:lang w:val="en-US"/>
              </w:rPr>
            </w:pPr>
            <w:r w:rsidRPr="00963209">
              <w:rPr>
                <w:rFonts w:ascii="Arial" w:hAnsi="Arial" w:cs="Arial"/>
                <w:sz w:val="18"/>
                <w:szCs w:val="18"/>
                <w:lang w:val="en-US"/>
              </w:rPr>
              <w:t>Display Type (Interactive - Dual-view)</w:t>
            </w:r>
          </w:p>
        </w:tc>
        <w:tc>
          <w:tcPr>
            <w:tcW w:w="992" w:type="dxa"/>
            <w:tcMar>
              <w:top w:w="113" w:type="dxa"/>
              <w:left w:w="113" w:type="dxa"/>
              <w:bottom w:w="113" w:type="dxa"/>
              <w:right w:w="113" w:type="dxa"/>
            </w:tcMar>
            <w:hideMark/>
          </w:tcPr>
          <w:p w14:paraId="2F8BFC26" w14:textId="77777777" w:rsidR="006F3C7C" w:rsidRPr="00963209" w:rsidRDefault="006F3C7C" w:rsidP="00374A3B">
            <w:pPr>
              <w:spacing w:line="480" w:lineRule="auto"/>
              <w:rPr>
                <w:rFonts w:ascii="Arial" w:hAnsi="Arial" w:cs="Arial"/>
                <w:sz w:val="15"/>
                <w:szCs w:val="15"/>
                <w:lang w:val="en-US"/>
              </w:rPr>
            </w:pPr>
          </w:p>
        </w:tc>
        <w:tc>
          <w:tcPr>
            <w:tcW w:w="992" w:type="dxa"/>
            <w:tcMar>
              <w:top w:w="113" w:type="dxa"/>
              <w:left w:w="113" w:type="dxa"/>
              <w:bottom w:w="113" w:type="dxa"/>
              <w:right w:w="113" w:type="dxa"/>
            </w:tcMar>
            <w:hideMark/>
          </w:tcPr>
          <w:p w14:paraId="285516D2" w14:textId="77777777" w:rsidR="006F3C7C" w:rsidRPr="00963209" w:rsidRDefault="006F3C7C" w:rsidP="00374A3B">
            <w:pPr>
              <w:spacing w:line="480" w:lineRule="auto"/>
              <w:jc w:val="center"/>
              <w:rPr>
                <w:rFonts w:ascii="Arial" w:hAnsi="Arial" w:cs="Arial"/>
                <w:sz w:val="15"/>
                <w:szCs w:val="15"/>
                <w:lang w:val="en-US"/>
              </w:rPr>
            </w:pPr>
          </w:p>
        </w:tc>
        <w:tc>
          <w:tcPr>
            <w:tcW w:w="709" w:type="dxa"/>
            <w:tcMar>
              <w:top w:w="113" w:type="dxa"/>
              <w:left w:w="113" w:type="dxa"/>
              <w:bottom w:w="113" w:type="dxa"/>
              <w:right w:w="113" w:type="dxa"/>
            </w:tcMar>
            <w:hideMark/>
          </w:tcPr>
          <w:p w14:paraId="63594809" w14:textId="77777777" w:rsidR="006F3C7C" w:rsidRPr="00963209" w:rsidRDefault="006F3C7C" w:rsidP="00374A3B">
            <w:pPr>
              <w:spacing w:line="480" w:lineRule="auto"/>
              <w:jc w:val="center"/>
              <w:rPr>
                <w:rFonts w:ascii="Arial" w:hAnsi="Arial" w:cs="Arial"/>
                <w:sz w:val="15"/>
                <w:szCs w:val="15"/>
                <w:lang w:val="en-US"/>
              </w:rPr>
            </w:pPr>
          </w:p>
        </w:tc>
        <w:tc>
          <w:tcPr>
            <w:tcW w:w="992" w:type="dxa"/>
            <w:tcMar>
              <w:top w:w="113" w:type="dxa"/>
              <w:left w:w="113" w:type="dxa"/>
              <w:bottom w:w="113" w:type="dxa"/>
              <w:right w:w="113" w:type="dxa"/>
            </w:tcMar>
            <w:hideMark/>
          </w:tcPr>
          <w:p w14:paraId="732D61A0" w14:textId="45117F0D"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0.32</w:t>
            </w:r>
            <w:r w:rsidR="00C14D7D" w:rsidRPr="00963209">
              <w:rPr>
                <w:rFonts w:ascii="Arial" w:hAnsi="Arial" w:cs="Arial"/>
                <w:sz w:val="15"/>
                <w:szCs w:val="15"/>
                <w:lang w:val="en-US"/>
              </w:rPr>
              <w:t xml:space="preserve"> </w:t>
            </w:r>
            <w:r w:rsidRPr="00963209">
              <w:rPr>
                <w:rFonts w:ascii="Arial" w:hAnsi="Arial" w:cs="Arial"/>
                <w:sz w:val="15"/>
                <w:szCs w:val="15"/>
                <w:lang w:val="en-US"/>
              </w:rPr>
              <w:t>(0.07)</w:t>
            </w:r>
          </w:p>
        </w:tc>
        <w:tc>
          <w:tcPr>
            <w:tcW w:w="993" w:type="dxa"/>
            <w:tcMar>
              <w:top w:w="113" w:type="dxa"/>
              <w:left w:w="113" w:type="dxa"/>
              <w:bottom w:w="113" w:type="dxa"/>
              <w:right w:w="113" w:type="dxa"/>
            </w:tcMar>
            <w:hideMark/>
          </w:tcPr>
          <w:p w14:paraId="2F072798" w14:textId="4B43F27C"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0.19</w:t>
            </w:r>
            <w:r w:rsidR="00C14D7D" w:rsidRPr="00963209">
              <w:rPr>
                <w:rFonts w:ascii="Arial" w:hAnsi="Arial" w:cs="Arial"/>
                <w:sz w:val="15"/>
                <w:szCs w:val="15"/>
                <w:lang w:val="en-US"/>
              </w:rPr>
              <w:t>-</w:t>
            </w:r>
            <w:r w:rsidRPr="00963209">
              <w:rPr>
                <w:rFonts w:ascii="Arial" w:hAnsi="Arial" w:cs="Arial"/>
                <w:sz w:val="15"/>
                <w:szCs w:val="15"/>
                <w:lang w:val="en-US"/>
              </w:rPr>
              <w:t>0.46</w:t>
            </w:r>
          </w:p>
        </w:tc>
        <w:tc>
          <w:tcPr>
            <w:tcW w:w="708" w:type="dxa"/>
            <w:tcMar>
              <w:top w:w="113" w:type="dxa"/>
              <w:left w:w="113" w:type="dxa"/>
              <w:bottom w:w="113" w:type="dxa"/>
              <w:right w:w="113" w:type="dxa"/>
            </w:tcMar>
            <w:hideMark/>
          </w:tcPr>
          <w:p w14:paraId="4086BE6C" w14:textId="77777777" w:rsidR="006F3C7C" w:rsidRPr="00963209" w:rsidRDefault="006F3C7C" w:rsidP="00374A3B">
            <w:pPr>
              <w:spacing w:line="480" w:lineRule="auto"/>
              <w:jc w:val="center"/>
              <w:rPr>
                <w:rFonts w:ascii="Arial" w:hAnsi="Arial" w:cs="Arial"/>
                <w:sz w:val="15"/>
                <w:szCs w:val="15"/>
                <w:lang w:val="en-US"/>
              </w:rPr>
            </w:pPr>
            <w:r w:rsidRPr="00963209">
              <w:rPr>
                <w:rStyle w:val="Strong"/>
                <w:rFonts w:ascii="Arial" w:hAnsi="Arial" w:cs="Arial"/>
                <w:sz w:val="15"/>
                <w:szCs w:val="15"/>
                <w:lang w:val="en-US"/>
              </w:rPr>
              <w:t>&lt;0.001</w:t>
            </w:r>
          </w:p>
        </w:tc>
        <w:tc>
          <w:tcPr>
            <w:tcW w:w="993" w:type="dxa"/>
            <w:tcMar>
              <w:top w:w="113" w:type="dxa"/>
              <w:left w:w="113" w:type="dxa"/>
              <w:bottom w:w="113" w:type="dxa"/>
              <w:right w:w="113" w:type="dxa"/>
            </w:tcMar>
            <w:hideMark/>
          </w:tcPr>
          <w:p w14:paraId="0C4404A9" w14:textId="08BA53F2"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0.14</w:t>
            </w:r>
            <w:r w:rsidR="00C14D7D" w:rsidRPr="00963209">
              <w:rPr>
                <w:rFonts w:ascii="Arial" w:hAnsi="Arial" w:cs="Arial"/>
                <w:sz w:val="15"/>
                <w:szCs w:val="15"/>
                <w:lang w:val="en-US"/>
              </w:rPr>
              <w:t xml:space="preserve"> </w:t>
            </w:r>
            <w:r w:rsidRPr="00963209">
              <w:rPr>
                <w:rFonts w:ascii="Arial" w:hAnsi="Arial" w:cs="Arial"/>
                <w:sz w:val="15"/>
                <w:szCs w:val="15"/>
                <w:lang w:val="en-US"/>
              </w:rPr>
              <w:t>(0.07)</w:t>
            </w:r>
          </w:p>
        </w:tc>
        <w:tc>
          <w:tcPr>
            <w:tcW w:w="992" w:type="dxa"/>
            <w:tcMar>
              <w:top w:w="113" w:type="dxa"/>
              <w:left w:w="113" w:type="dxa"/>
              <w:bottom w:w="113" w:type="dxa"/>
              <w:right w:w="113" w:type="dxa"/>
            </w:tcMar>
            <w:hideMark/>
          </w:tcPr>
          <w:p w14:paraId="28738F8D" w14:textId="6F3316AB"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0.01</w:t>
            </w:r>
            <w:r w:rsidR="00C14D7D" w:rsidRPr="00963209">
              <w:rPr>
                <w:rFonts w:ascii="Arial" w:hAnsi="Arial" w:cs="Arial"/>
                <w:sz w:val="15"/>
                <w:szCs w:val="15"/>
                <w:lang w:val="en-US"/>
              </w:rPr>
              <w:t>-</w:t>
            </w:r>
            <w:r w:rsidRPr="00963209">
              <w:rPr>
                <w:rFonts w:ascii="Arial" w:hAnsi="Arial" w:cs="Arial"/>
                <w:sz w:val="15"/>
                <w:szCs w:val="15"/>
                <w:lang w:val="en-US"/>
              </w:rPr>
              <w:t>0.28</w:t>
            </w:r>
          </w:p>
        </w:tc>
        <w:tc>
          <w:tcPr>
            <w:tcW w:w="709" w:type="dxa"/>
            <w:tcMar>
              <w:top w:w="113" w:type="dxa"/>
              <w:left w:w="113" w:type="dxa"/>
              <w:bottom w:w="113" w:type="dxa"/>
              <w:right w:w="113" w:type="dxa"/>
            </w:tcMar>
            <w:hideMark/>
          </w:tcPr>
          <w:p w14:paraId="7456EAFD" w14:textId="77777777" w:rsidR="006F3C7C" w:rsidRPr="00963209" w:rsidRDefault="006F3C7C" w:rsidP="00374A3B">
            <w:pPr>
              <w:spacing w:line="480" w:lineRule="auto"/>
              <w:jc w:val="center"/>
              <w:rPr>
                <w:rFonts w:ascii="Arial" w:hAnsi="Arial" w:cs="Arial"/>
                <w:sz w:val="15"/>
                <w:szCs w:val="15"/>
                <w:lang w:val="en-US"/>
              </w:rPr>
            </w:pPr>
            <w:r w:rsidRPr="00963209">
              <w:rPr>
                <w:rStyle w:val="Strong"/>
                <w:rFonts w:ascii="Arial" w:hAnsi="Arial" w:cs="Arial"/>
                <w:sz w:val="15"/>
                <w:szCs w:val="15"/>
                <w:lang w:val="en-US"/>
              </w:rPr>
              <w:t>0.039</w:t>
            </w:r>
          </w:p>
        </w:tc>
        <w:tc>
          <w:tcPr>
            <w:tcW w:w="992" w:type="dxa"/>
            <w:tcMar>
              <w:top w:w="113" w:type="dxa"/>
              <w:left w:w="113" w:type="dxa"/>
              <w:bottom w:w="113" w:type="dxa"/>
              <w:right w:w="113" w:type="dxa"/>
            </w:tcMar>
            <w:hideMark/>
          </w:tcPr>
          <w:p w14:paraId="4581D2C9" w14:textId="15F9A153"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0.41</w:t>
            </w:r>
            <w:r w:rsidR="00C14D7D" w:rsidRPr="00963209">
              <w:rPr>
                <w:rFonts w:ascii="Arial" w:hAnsi="Arial" w:cs="Arial"/>
                <w:sz w:val="15"/>
                <w:szCs w:val="15"/>
                <w:lang w:val="en-US"/>
              </w:rPr>
              <w:t xml:space="preserve"> </w:t>
            </w:r>
            <w:r w:rsidRPr="00963209">
              <w:rPr>
                <w:rFonts w:ascii="Arial" w:hAnsi="Arial" w:cs="Arial"/>
                <w:sz w:val="15"/>
                <w:szCs w:val="15"/>
                <w:lang w:val="en-US"/>
              </w:rPr>
              <w:t>(0.07)</w:t>
            </w:r>
          </w:p>
        </w:tc>
        <w:tc>
          <w:tcPr>
            <w:tcW w:w="992" w:type="dxa"/>
            <w:tcMar>
              <w:top w:w="113" w:type="dxa"/>
              <w:left w:w="113" w:type="dxa"/>
              <w:bottom w:w="113" w:type="dxa"/>
              <w:right w:w="113" w:type="dxa"/>
            </w:tcMar>
            <w:hideMark/>
          </w:tcPr>
          <w:p w14:paraId="208051FF" w14:textId="24AEA2BA"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0.28</w:t>
            </w:r>
            <w:r w:rsidR="00C14D7D" w:rsidRPr="00963209">
              <w:rPr>
                <w:rFonts w:ascii="Arial" w:hAnsi="Arial" w:cs="Arial"/>
                <w:sz w:val="15"/>
                <w:szCs w:val="15"/>
                <w:lang w:val="en-US"/>
              </w:rPr>
              <w:t>-</w:t>
            </w:r>
            <w:r w:rsidRPr="00963209">
              <w:rPr>
                <w:rFonts w:ascii="Arial" w:hAnsi="Arial" w:cs="Arial"/>
                <w:sz w:val="15"/>
                <w:szCs w:val="15"/>
                <w:lang w:val="en-US"/>
              </w:rPr>
              <w:t>0.55</w:t>
            </w:r>
          </w:p>
        </w:tc>
        <w:tc>
          <w:tcPr>
            <w:tcW w:w="911" w:type="dxa"/>
            <w:tcMar>
              <w:top w:w="113" w:type="dxa"/>
              <w:left w:w="113" w:type="dxa"/>
              <w:bottom w:w="113" w:type="dxa"/>
              <w:right w:w="113" w:type="dxa"/>
            </w:tcMar>
            <w:hideMark/>
          </w:tcPr>
          <w:p w14:paraId="75D66978" w14:textId="77777777" w:rsidR="006F3C7C" w:rsidRPr="00963209" w:rsidRDefault="006F3C7C" w:rsidP="00374A3B">
            <w:pPr>
              <w:spacing w:line="480" w:lineRule="auto"/>
              <w:jc w:val="center"/>
              <w:rPr>
                <w:rFonts w:ascii="Arial" w:hAnsi="Arial" w:cs="Arial"/>
                <w:sz w:val="15"/>
                <w:szCs w:val="15"/>
                <w:lang w:val="en-US"/>
              </w:rPr>
            </w:pPr>
            <w:r w:rsidRPr="00963209">
              <w:rPr>
                <w:rStyle w:val="Strong"/>
                <w:rFonts w:ascii="Arial" w:hAnsi="Arial" w:cs="Arial"/>
                <w:sz w:val="15"/>
                <w:szCs w:val="15"/>
                <w:lang w:val="en-US"/>
              </w:rPr>
              <w:t>&lt;0.001</w:t>
            </w:r>
          </w:p>
        </w:tc>
      </w:tr>
      <w:tr w:rsidR="009763AB" w:rsidRPr="00963209" w14:paraId="1E8CB9D5" w14:textId="77777777" w:rsidTr="00FB46DE">
        <w:tc>
          <w:tcPr>
            <w:tcW w:w="1985" w:type="dxa"/>
            <w:tcMar>
              <w:top w:w="113" w:type="dxa"/>
              <w:left w:w="113" w:type="dxa"/>
              <w:bottom w:w="113" w:type="dxa"/>
              <w:right w:w="113" w:type="dxa"/>
            </w:tcMar>
            <w:hideMark/>
          </w:tcPr>
          <w:p w14:paraId="3275B2EF" w14:textId="77777777" w:rsidR="006F3C7C" w:rsidRPr="00963209" w:rsidRDefault="006F3C7C" w:rsidP="00374A3B">
            <w:pPr>
              <w:spacing w:line="480" w:lineRule="auto"/>
              <w:rPr>
                <w:rFonts w:ascii="Arial" w:hAnsi="Arial" w:cs="Arial"/>
                <w:sz w:val="18"/>
                <w:szCs w:val="18"/>
                <w:lang w:val="en-US"/>
              </w:rPr>
            </w:pPr>
            <w:r w:rsidRPr="00963209">
              <w:rPr>
                <w:rFonts w:ascii="Arial" w:hAnsi="Arial" w:cs="Arial"/>
                <w:sz w:val="18"/>
                <w:szCs w:val="18"/>
                <w:lang w:val="en-US"/>
              </w:rPr>
              <w:t>Time Elapsed x Time Limit</w:t>
            </w:r>
          </w:p>
        </w:tc>
        <w:tc>
          <w:tcPr>
            <w:tcW w:w="992" w:type="dxa"/>
            <w:tcMar>
              <w:top w:w="113" w:type="dxa"/>
              <w:left w:w="113" w:type="dxa"/>
              <w:bottom w:w="113" w:type="dxa"/>
              <w:right w:w="113" w:type="dxa"/>
            </w:tcMar>
            <w:hideMark/>
          </w:tcPr>
          <w:p w14:paraId="685E38B6" w14:textId="77777777" w:rsidR="006F3C7C" w:rsidRPr="00963209" w:rsidRDefault="006F3C7C" w:rsidP="00374A3B">
            <w:pPr>
              <w:spacing w:line="480" w:lineRule="auto"/>
              <w:rPr>
                <w:rFonts w:ascii="Arial" w:hAnsi="Arial" w:cs="Arial"/>
                <w:sz w:val="15"/>
                <w:szCs w:val="15"/>
                <w:lang w:val="en-US"/>
              </w:rPr>
            </w:pPr>
          </w:p>
        </w:tc>
        <w:tc>
          <w:tcPr>
            <w:tcW w:w="992" w:type="dxa"/>
            <w:tcMar>
              <w:top w:w="113" w:type="dxa"/>
              <w:left w:w="113" w:type="dxa"/>
              <w:bottom w:w="113" w:type="dxa"/>
              <w:right w:w="113" w:type="dxa"/>
            </w:tcMar>
            <w:hideMark/>
          </w:tcPr>
          <w:p w14:paraId="01B29FAC" w14:textId="77777777" w:rsidR="006F3C7C" w:rsidRPr="00963209" w:rsidRDefault="006F3C7C" w:rsidP="00374A3B">
            <w:pPr>
              <w:spacing w:line="480" w:lineRule="auto"/>
              <w:jc w:val="center"/>
              <w:rPr>
                <w:rFonts w:ascii="Arial" w:hAnsi="Arial" w:cs="Arial"/>
                <w:sz w:val="15"/>
                <w:szCs w:val="15"/>
                <w:lang w:val="en-US"/>
              </w:rPr>
            </w:pPr>
          </w:p>
        </w:tc>
        <w:tc>
          <w:tcPr>
            <w:tcW w:w="709" w:type="dxa"/>
            <w:tcMar>
              <w:top w:w="113" w:type="dxa"/>
              <w:left w:w="113" w:type="dxa"/>
              <w:bottom w:w="113" w:type="dxa"/>
              <w:right w:w="113" w:type="dxa"/>
            </w:tcMar>
            <w:hideMark/>
          </w:tcPr>
          <w:p w14:paraId="3CA43F22" w14:textId="77777777" w:rsidR="006F3C7C" w:rsidRPr="00963209" w:rsidRDefault="006F3C7C" w:rsidP="00374A3B">
            <w:pPr>
              <w:spacing w:line="480" w:lineRule="auto"/>
              <w:jc w:val="center"/>
              <w:rPr>
                <w:rFonts w:ascii="Arial" w:hAnsi="Arial" w:cs="Arial"/>
                <w:sz w:val="15"/>
                <w:szCs w:val="15"/>
                <w:lang w:val="en-US"/>
              </w:rPr>
            </w:pPr>
          </w:p>
        </w:tc>
        <w:tc>
          <w:tcPr>
            <w:tcW w:w="992" w:type="dxa"/>
            <w:tcMar>
              <w:top w:w="113" w:type="dxa"/>
              <w:left w:w="113" w:type="dxa"/>
              <w:bottom w:w="113" w:type="dxa"/>
              <w:right w:w="113" w:type="dxa"/>
            </w:tcMar>
            <w:hideMark/>
          </w:tcPr>
          <w:p w14:paraId="0416D74B" w14:textId="5AA58E8A"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-0.06</w:t>
            </w:r>
            <w:r w:rsidR="00C14D7D" w:rsidRPr="00963209">
              <w:rPr>
                <w:rFonts w:ascii="Arial" w:hAnsi="Arial" w:cs="Arial"/>
                <w:sz w:val="15"/>
                <w:szCs w:val="15"/>
                <w:lang w:val="en-US"/>
              </w:rPr>
              <w:t xml:space="preserve"> </w:t>
            </w:r>
            <w:r w:rsidRPr="00963209">
              <w:rPr>
                <w:rFonts w:ascii="Arial" w:hAnsi="Arial" w:cs="Arial"/>
                <w:sz w:val="15"/>
                <w:szCs w:val="15"/>
                <w:lang w:val="en-US"/>
              </w:rPr>
              <w:t>(0.03)</w:t>
            </w:r>
          </w:p>
        </w:tc>
        <w:tc>
          <w:tcPr>
            <w:tcW w:w="993" w:type="dxa"/>
            <w:tcMar>
              <w:top w:w="113" w:type="dxa"/>
              <w:left w:w="113" w:type="dxa"/>
              <w:bottom w:w="113" w:type="dxa"/>
              <w:right w:w="113" w:type="dxa"/>
            </w:tcMar>
            <w:hideMark/>
          </w:tcPr>
          <w:p w14:paraId="7B4E1DDA" w14:textId="1C5A1D3A" w:rsidR="006F3C7C" w:rsidRPr="00963209" w:rsidRDefault="006F3C7C" w:rsidP="00374A3B">
            <w:pPr>
              <w:spacing w:line="480" w:lineRule="auto"/>
              <w:jc w:val="center"/>
              <w:rPr>
                <w:rFonts w:ascii="Arial" w:hAnsi="Arial" w:cs="Arial"/>
                <w:sz w:val="15"/>
                <w:szCs w:val="15"/>
                <w:lang w:val="en-US"/>
              </w:rPr>
            </w:pPr>
            <w:r w:rsidRPr="00963209">
              <w:rPr>
                <w:rFonts w:ascii="Arial" w:hAnsi="Arial" w:cs="Arial"/>
                <w:sz w:val="15"/>
                <w:szCs w:val="15"/>
                <w:lang w:val="en-US"/>
              </w:rPr>
              <w:t>-0.11</w:t>
            </w:r>
            <w:r w:rsidR="00C14D7D" w:rsidRPr="00963209">
              <w:rPr>
                <w:rFonts w:ascii="Arial" w:hAnsi="Arial" w:cs="Arial"/>
                <w:sz w:val="15"/>
                <w:szCs w:val="15"/>
                <w:lang w:val="en-US"/>
              </w:rPr>
              <w:t>-</w:t>
            </w:r>
            <w:r w:rsidRPr="00963209">
              <w:rPr>
                <w:rFonts w:ascii="Arial" w:hAnsi="Arial" w:cs="Arial"/>
                <w:sz w:val="15"/>
                <w:szCs w:val="15"/>
                <w:lang w:val="en-US"/>
              </w:rPr>
              <w:t>-0.01</w:t>
            </w:r>
          </w:p>
        </w:tc>
        <w:tc>
          <w:tcPr>
            <w:tcW w:w="708" w:type="dxa"/>
            <w:tcMar>
              <w:top w:w="113" w:type="dxa"/>
              <w:left w:w="113" w:type="dxa"/>
              <w:bottom w:w="113" w:type="dxa"/>
              <w:right w:w="113" w:type="dxa"/>
            </w:tcMar>
            <w:hideMark/>
          </w:tcPr>
          <w:p w14:paraId="7EDC2A94" w14:textId="77777777" w:rsidR="006F3C7C" w:rsidRPr="00963209" w:rsidRDefault="006F3C7C" w:rsidP="00374A3B">
            <w:pPr>
              <w:spacing w:line="480" w:lineRule="auto"/>
              <w:jc w:val="center"/>
              <w:rPr>
                <w:rFonts w:ascii="Arial" w:hAnsi="Arial" w:cs="Arial"/>
                <w:sz w:val="15"/>
                <w:szCs w:val="15"/>
                <w:lang w:val="en-US"/>
              </w:rPr>
            </w:pPr>
            <w:r w:rsidRPr="00963209">
              <w:rPr>
                <w:rStyle w:val="Strong"/>
                <w:rFonts w:ascii="Arial" w:hAnsi="Arial" w:cs="Arial"/>
                <w:sz w:val="15"/>
                <w:szCs w:val="15"/>
                <w:lang w:val="en-US"/>
              </w:rPr>
              <w:t>0.015</w:t>
            </w:r>
          </w:p>
        </w:tc>
        <w:tc>
          <w:tcPr>
            <w:tcW w:w="993" w:type="dxa"/>
            <w:tcMar>
              <w:top w:w="113" w:type="dxa"/>
              <w:left w:w="113" w:type="dxa"/>
              <w:bottom w:w="113" w:type="dxa"/>
              <w:right w:w="113" w:type="dxa"/>
            </w:tcMar>
            <w:hideMark/>
          </w:tcPr>
          <w:p w14:paraId="5F5A6FAB" w14:textId="77777777" w:rsidR="006F3C7C" w:rsidRPr="00963209" w:rsidRDefault="006F3C7C" w:rsidP="00374A3B">
            <w:pPr>
              <w:spacing w:line="480" w:lineRule="auto"/>
              <w:jc w:val="center"/>
              <w:rPr>
                <w:rFonts w:ascii="Arial" w:hAnsi="Arial" w:cs="Arial"/>
                <w:sz w:val="15"/>
                <w:szCs w:val="15"/>
                <w:lang w:val="en-US"/>
              </w:rPr>
            </w:pPr>
          </w:p>
        </w:tc>
        <w:tc>
          <w:tcPr>
            <w:tcW w:w="992" w:type="dxa"/>
            <w:tcMar>
              <w:top w:w="113" w:type="dxa"/>
              <w:left w:w="113" w:type="dxa"/>
              <w:bottom w:w="113" w:type="dxa"/>
              <w:right w:w="113" w:type="dxa"/>
            </w:tcMar>
            <w:hideMark/>
          </w:tcPr>
          <w:p w14:paraId="2B7ACF5C" w14:textId="77777777" w:rsidR="006F3C7C" w:rsidRPr="00963209" w:rsidRDefault="006F3C7C" w:rsidP="00374A3B">
            <w:pPr>
              <w:spacing w:line="480" w:lineRule="auto"/>
              <w:jc w:val="center"/>
              <w:rPr>
                <w:rFonts w:ascii="Arial" w:hAnsi="Arial" w:cs="Arial"/>
                <w:sz w:val="15"/>
                <w:szCs w:val="15"/>
                <w:lang w:val="en-US"/>
              </w:rPr>
            </w:pPr>
          </w:p>
        </w:tc>
        <w:tc>
          <w:tcPr>
            <w:tcW w:w="709" w:type="dxa"/>
            <w:tcMar>
              <w:top w:w="113" w:type="dxa"/>
              <w:left w:w="113" w:type="dxa"/>
              <w:bottom w:w="113" w:type="dxa"/>
              <w:right w:w="113" w:type="dxa"/>
            </w:tcMar>
            <w:hideMark/>
          </w:tcPr>
          <w:p w14:paraId="2171C6E7" w14:textId="77777777" w:rsidR="006F3C7C" w:rsidRPr="00963209" w:rsidRDefault="006F3C7C" w:rsidP="00374A3B">
            <w:pPr>
              <w:spacing w:line="480" w:lineRule="auto"/>
              <w:jc w:val="center"/>
              <w:rPr>
                <w:rFonts w:ascii="Arial" w:hAnsi="Arial" w:cs="Arial"/>
                <w:sz w:val="15"/>
                <w:szCs w:val="15"/>
                <w:lang w:val="en-US"/>
              </w:rPr>
            </w:pPr>
          </w:p>
        </w:tc>
        <w:tc>
          <w:tcPr>
            <w:tcW w:w="992" w:type="dxa"/>
            <w:tcMar>
              <w:top w:w="113" w:type="dxa"/>
              <w:left w:w="113" w:type="dxa"/>
              <w:bottom w:w="113" w:type="dxa"/>
              <w:right w:w="113" w:type="dxa"/>
            </w:tcMar>
            <w:hideMark/>
          </w:tcPr>
          <w:p w14:paraId="24E85487" w14:textId="77777777" w:rsidR="006F3C7C" w:rsidRPr="00963209" w:rsidRDefault="006F3C7C" w:rsidP="00374A3B">
            <w:pPr>
              <w:spacing w:line="480" w:lineRule="auto"/>
              <w:jc w:val="center"/>
              <w:rPr>
                <w:rFonts w:ascii="Arial" w:hAnsi="Arial" w:cs="Arial"/>
                <w:sz w:val="15"/>
                <w:szCs w:val="15"/>
                <w:lang w:val="en-US"/>
              </w:rPr>
            </w:pPr>
          </w:p>
        </w:tc>
        <w:tc>
          <w:tcPr>
            <w:tcW w:w="992" w:type="dxa"/>
            <w:tcMar>
              <w:top w:w="113" w:type="dxa"/>
              <w:left w:w="113" w:type="dxa"/>
              <w:bottom w:w="113" w:type="dxa"/>
              <w:right w:w="113" w:type="dxa"/>
            </w:tcMar>
            <w:hideMark/>
          </w:tcPr>
          <w:p w14:paraId="7FFF72E4" w14:textId="77777777" w:rsidR="006F3C7C" w:rsidRPr="00963209" w:rsidRDefault="006F3C7C" w:rsidP="00374A3B">
            <w:pPr>
              <w:spacing w:line="480" w:lineRule="auto"/>
              <w:jc w:val="center"/>
              <w:rPr>
                <w:rFonts w:ascii="Arial" w:hAnsi="Arial" w:cs="Arial"/>
                <w:sz w:val="15"/>
                <w:szCs w:val="15"/>
                <w:lang w:val="en-US"/>
              </w:rPr>
            </w:pPr>
          </w:p>
        </w:tc>
        <w:tc>
          <w:tcPr>
            <w:tcW w:w="911" w:type="dxa"/>
            <w:tcMar>
              <w:top w:w="113" w:type="dxa"/>
              <w:left w:w="113" w:type="dxa"/>
              <w:bottom w:w="113" w:type="dxa"/>
              <w:right w:w="113" w:type="dxa"/>
            </w:tcMar>
            <w:hideMark/>
          </w:tcPr>
          <w:p w14:paraId="05E78958" w14:textId="77777777" w:rsidR="006F3C7C" w:rsidRPr="00963209" w:rsidRDefault="006F3C7C" w:rsidP="00374A3B">
            <w:pPr>
              <w:spacing w:line="480" w:lineRule="auto"/>
              <w:jc w:val="center"/>
              <w:rPr>
                <w:rFonts w:ascii="Arial" w:hAnsi="Arial" w:cs="Arial"/>
                <w:sz w:val="15"/>
                <w:szCs w:val="15"/>
                <w:lang w:val="en-US"/>
              </w:rPr>
            </w:pPr>
          </w:p>
        </w:tc>
      </w:tr>
      <w:tr w:rsidR="009763AB" w:rsidRPr="00963209" w14:paraId="582C0B6D" w14:textId="77777777" w:rsidTr="00FB46DE">
        <w:tc>
          <w:tcPr>
            <w:tcW w:w="1985" w:type="dxa"/>
            <w:tcBorders>
              <w:top w:val="single" w:sz="6" w:space="0" w:color="auto"/>
            </w:tcBorders>
            <w:tcMar>
              <w:top w:w="57" w:type="dxa"/>
              <w:left w:w="113" w:type="dxa"/>
              <w:bottom w:w="57" w:type="dxa"/>
              <w:right w:w="113" w:type="dxa"/>
            </w:tcMar>
            <w:hideMark/>
          </w:tcPr>
          <w:p w14:paraId="17C1D116" w14:textId="77777777" w:rsidR="006F3C7C" w:rsidRPr="00963209" w:rsidRDefault="006F3C7C" w:rsidP="00374A3B">
            <w:pPr>
              <w:spacing w:line="480" w:lineRule="auto"/>
              <w:rPr>
                <w:rFonts w:ascii="Arial" w:hAnsi="Arial" w:cs="Arial"/>
                <w:sz w:val="18"/>
                <w:szCs w:val="18"/>
                <w:lang w:val="en-US"/>
              </w:rPr>
            </w:pPr>
            <w:r w:rsidRPr="00963209">
              <w:rPr>
                <w:rFonts w:ascii="Arial" w:hAnsi="Arial" w:cs="Arial"/>
                <w:sz w:val="18"/>
                <w:szCs w:val="18"/>
                <w:lang w:val="en-US"/>
              </w:rPr>
              <w:t>Observations</w:t>
            </w:r>
          </w:p>
        </w:tc>
        <w:tc>
          <w:tcPr>
            <w:tcW w:w="2693" w:type="dxa"/>
            <w:gridSpan w:val="3"/>
            <w:tcBorders>
              <w:top w:val="single" w:sz="6" w:space="0" w:color="auto"/>
            </w:tcBorders>
            <w:tcMar>
              <w:top w:w="57" w:type="dxa"/>
              <w:left w:w="113" w:type="dxa"/>
              <w:bottom w:w="57" w:type="dxa"/>
              <w:right w:w="113" w:type="dxa"/>
            </w:tcMar>
            <w:hideMark/>
          </w:tcPr>
          <w:p w14:paraId="017EEF05" w14:textId="77777777" w:rsidR="006F3C7C" w:rsidRPr="00963209" w:rsidRDefault="006F3C7C" w:rsidP="00374A3B">
            <w:pPr>
              <w:spacing w:line="480" w:lineRule="auto"/>
              <w:rPr>
                <w:rFonts w:ascii="Arial" w:hAnsi="Arial" w:cs="Arial"/>
                <w:sz w:val="18"/>
                <w:szCs w:val="18"/>
                <w:lang w:val="en-US"/>
              </w:rPr>
            </w:pPr>
            <w:r w:rsidRPr="00963209">
              <w:rPr>
                <w:rFonts w:ascii="Arial" w:hAnsi="Arial" w:cs="Arial"/>
                <w:sz w:val="18"/>
                <w:szCs w:val="18"/>
                <w:lang w:val="en-US"/>
              </w:rPr>
              <w:t>6090</w:t>
            </w:r>
          </w:p>
        </w:tc>
        <w:tc>
          <w:tcPr>
            <w:tcW w:w="2693" w:type="dxa"/>
            <w:gridSpan w:val="3"/>
            <w:tcBorders>
              <w:top w:val="single" w:sz="6" w:space="0" w:color="auto"/>
            </w:tcBorders>
            <w:tcMar>
              <w:top w:w="57" w:type="dxa"/>
              <w:left w:w="113" w:type="dxa"/>
              <w:bottom w:w="57" w:type="dxa"/>
              <w:right w:w="113" w:type="dxa"/>
            </w:tcMar>
            <w:hideMark/>
          </w:tcPr>
          <w:p w14:paraId="7DA444DD" w14:textId="77777777" w:rsidR="006F3C7C" w:rsidRPr="00963209" w:rsidRDefault="006F3C7C" w:rsidP="00374A3B">
            <w:pPr>
              <w:spacing w:line="480" w:lineRule="auto"/>
              <w:rPr>
                <w:rFonts w:ascii="Arial" w:hAnsi="Arial" w:cs="Arial"/>
                <w:sz w:val="18"/>
                <w:szCs w:val="18"/>
                <w:lang w:val="en-US"/>
              </w:rPr>
            </w:pPr>
            <w:r w:rsidRPr="00963209">
              <w:rPr>
                <w:rFonts w:ascii="Arial" w:hAnsi="Arial" w:cs="Arial"/>
                <w:sz w:val="18"/>
                <w:szCs w:val="18"/>
                <w:lang w:val="en-US"/>
              </w:rPr>
              <w:t>29362</w:t>
            </w:r>
          </w:p>
        </w:tc>
        <w:tc>
          <w:tcPr>
            <w:tcW w:w="2694" w:type="dxa"/>
            <w:gridSpan w:val="3"/>
            <w:tcBorders>
              <w:top w:val="single" w:sz="6" w:space="0" w:color="auto"/>
            </w:tcBorders>
            <w:tcMar>
              <w:top w:w="57" w:type="dxa"/>
              <w:left w:w="113" w:type="dxa"/>
              <w:bottom w:w="57" w:type="dxa"/>
              <w:right w:w="113" w:type="dxa"/>
            </w:tcMar>
            <w:hideMark/>
          </w:tcPr>
          <w:p w14:paraId="21F2DF61" w14:textId="77777777" w:rsidR="006F3C7C" w:rsidRPr="00963209" w:rsidRDefault="006F3C7C" w:rsidP="00374A3B">
            <w:pPr>
              <w:spacing w:line="480" w:lineRule="auto"/>
              <w:rPr>
                <w:rFonts w:ascii="Arial" w:hAnsi="Arial" w:cs="Arial"/>
                <w:sz w:val="18"/>
                <w:szCs w:val="18"/>
                <w:lang w:val="en-US"/>
              </w:rPr>
            </w:pPr>
            <w:r w:rsidRPr="00963209">
              <w:rPr>
                <w:rFonts w:ascii="Arial" w:hAnsi="Arial" w:cs="Arial"/>
                <w:sz w:val="18"/>
                <w:szCs w:val="18"/>
                <w:lang w:val="en-US"/>
              </w:rPr>
              <w:t>6953</w:t>
            </w:r>
          </w:p>
        </w:tc>
        <w:tc>
          <w:tcPr>
            <w:tcW w:w="2895" w:type="dxa"/>
            <w:gridSpan w:val="3"/>
            <w:tcBorders>
              <w:top w:val="single" w:sz="6" w:space="0" w:color="auto"/>
            </w:tcBorders>
            <w:tcMar>
              <w:top w:w="57" w:type="dxa"/>
              <w:left w:w="113" w:type="dxa"/>
              <w:bottom w:w="57" w:type="dxa"/>
              <w:right w:w="113" w:type="dxa"/>
            </w:tcMar>
            <w:hideMark/>
          </w:tcPr>
          <w:p w14:paraId="7D704C4C" w14:textId="77777777" w:rsidR="006F3C7C" w:rsidRPr="00963209" w:rsidRDefault="006F3C7C" w:rsidP="00374A3B">
            <w:pPr>
              <w:spacing w:line="480" w:lineRule="auto"/>
              <w:rPr>
                <w:rFonts w:ascii="Arial" w:hAnsi="Arial" w:cs="Arial"/>
                <w:sz w:val="18"/>
                <w:szCs w:val="18"/>
                <w:lang w:val="en-US"/>
              </w:rPr>
            </w:pPr>
            <w:r w:rsidRPr="00963209">
              <w:rPr>
                <w:rFonts w:ascii="Arial" w:hAnsi="Arial" w:cs="Arial"/>
                <w:sz w:val="18"/>
                <w:szCs w:val="18"/>
                <w:lang w:val="en-US"/>
              </w:rPr>
              <w:t>32654</w:t>
            </w:r>
          </w:p>
        </w:tc>
      </w:tr>
    </w:tbl>
    <w:p w14:paraId="2B95EF8B" w14:textId="77777777" w:rsidR="0013643B" w:rsidRPr="00963209" w:rsidRDefault="0013643B" w:rsidP="00374A3B">
      <w:pPr>
        <w:spacing w:line="480" w:lineRule="auto"/>
        <w:contextualSpacing/>
        <w:rPr>
          <w:rFonts w:ascii="Arial" w:hAnsi="Arial" w:cs="Arial"/>
          <w:i/>
          <w:iCs/>
          <w:lang w:val="en-US"/>
        </w:rPr>
        <w:sectPr w:rsidR="0013643B" w:rsidRPr="00963209" w:rsidSect="00E767F1">
          <w:pgSz w:w="15840" w:h="12240" w:orient="landscape"/>
          <w:pgMar w:top="1440" w:right="1440" w:bottom="1440" w:left="1440" w:header="720" w:footer="720" w:gutter="0"/>
          <w:cols w:space="720"/>
          <w:docGrid w:linePitch="360"/>
        </w:sectPr>
      </w:pPr>
    </w:p>
    <w:p w14:paraId="3D4C77D7" w14:textId="3C0E5A03" w:rsidR="007708C9" w:rsidRPr="00963209" w:rsidRDefault="00ED42E3" w:rsidP="00374A3B">
      <w:pPr>
        <w:spacing w:line="480" w:lineRule="auto"/>
        <w:contextualSpacing/>
        <w:rPr>
          <w:rFonts w:ascii="Arial" w:hAnsi="Arial" w:cs="Arial"/>
          <w:lang w:val="en-US"/>
        </w:rPr>
      </w:pPr>
      <w:r w:rsidRPr="00963209">
        <w:rPr>
          <w:rFonts w:ascii="Arial" w:hAnsi="Arial" w:cs="Arial"/>
          <w:lang w:val="en-US"/>
        </w:rPr>
        <w:lastRenderedPageBreak/>
        <w:tab/>
      </w:r>
      <w:r w:rsidRPr="00963209">
        <w:rPr>
          <w:rFonts w:ascii="Arial" w:hAnsi="Arial" w:cs="Arial"/>
          <w:b/>
          <w:bCs/>
          <w:lang w:val="en-US"/>
        </w:rPr>
        <w:t xml:space="preserve">Effects of Display Type. </w:t>
      </w:r>
      <w:r w:rsidRPr="00963209">
        <w:rPr>
          <w:rFonts w:ascii="Arial" w:hAnsi="Arial" w:cs="Arial"/>
          <w:lang w:val="en-US"/>
        </w:rPr>
        <w:t xml:space="preserve">For target-absent trials in Experiment 1, and for </w:t>
      </w:r>
      <w:r w:rsidR="00ED416C" w:rsidRPr="00963209">
        <w:rPr>
          <w:rFonts w:ascii="Arial" w:hAnsi="Arial" w:cs="Arial"/>
          <w:lang w:val="en-US"/>
        </w:rPr>
        <w:t xml:space="preserve">both target-present and </w:t>
      </w:r>
      <w:r w:rsidRPr="00963209">
        <w:rPr>
          <w:rFonts w:ascii="Arial" w:hAnsi="Arial" w:cs="Arial"/>
          <w:lang w:val="en-US"/>
        </w:rPr>
        <w:t xml:space="preserve">target-absent trials in Experiment 2, we found a main effect of Display Type. This did not interact with any other factors. In these trials, RTs were longer for </w:t>
      </w:r>
      <w:r w:rsidR="0019135B" w:rsidRPr="00963209">
        <w:rPr>
          <w:rFonts w:ascii="Arial" w:hAnsi="Arial" w:cs="Arial"/>
          <w:lang w:val="en-US"/>
        </w:rPr>
        <w:t>Interactive Search than Dual-view search, consistent with previous findings and our predictions</w:t>
      </w:r>
      <w:r w:rsidR="00625B3F" w:rsidRPr="00963209">
        <w:rPr>
          <w:rFonts w:ascii="Arial" w:hAnsi="Arial" w:cs="Arial"/>
          <w:lang w:val="en-US"/>
        </w:rPr>
        <w:t>.</w:t>
      </w:r>
    </w:p>
    <w:p w14:paraId="342A2DA5" w14:textId="260F793F" w:rsidR="0019135B" w:rsidRPr="00963209" w:rsidRDefault="0019135B" w:rsidP="00374A3B">
      <w:pPr>
        <w:spacing w:line="480" w:lineRule="auto"/>
        <w:contextualSpacing/>
        <w:rPr>
          <w:rFonts w:ascii="Arial" w:hAnsi="Arial" w:cs="Arial"/>
          <w:lang w:val="en-US"/>
        </w:rPr>
      </w:pPr>
      <w:r w:rsidRPr="00963209">
        <w:rPr>
          <w:rFonts w:ascii="Arial" w:hAnsi="Arial" w:cs="Arial"/>
          <w:lang w:val="en-US"/>
        </w:rPr>
        <w:tab/>
      </w:r>
      <w:r w:rsidRPr="00963209">
        <w:rPr>
          <w:rFonts w:ascii="Arial" w:hAnsi="Arial" w:cs="Arial"/>
          <w:b/>
          <w:bCs/>
          <w:lang w:val="en-US"/>
        </w:rPr>
        <w:t xml:space="preserve">Effects of Time Elapsed. </w:t>
      </w:r>
      <w:r w:rsidRPr="00963209">
        <w:rPr>
          <w:rFonts w:ascii="Arial" w:hAnsi="Arial" w:cs="Arial"/>
          <w:lang w:val="en-US"/>
        </w:rPr>
        <w:t xml:space="preserve">In all cases, we found that there was an effect of Time Elapsed. Here, as the experiment progressed, RTs became more rapid. </w:t>
      </w:r>
    </w:p>
    <w:p w14:paraId="5B8D334F" w14:textId="35F075F3" w:rsidR="006C2390" w:rsidRPr="00963209" w:rsidRDefault="00ED416C" w:rsidP="00374A3B">
      <w:pPr>
        <w:spacing w:line="480" w:lineRule="auto"/>
        <w:contextualSpacing/>
        <w:rPr>
          <w:rFonts w:ascii="Arial" w:hAnsi="Arial" w:cs="Arial"/>
          <w:lang w:val="en-US"/>
        </w:rPr>
      </w:pPr>
      <w:r w:rsidRPr="00963209">
        <w:rPr>
          <w:rFonts w:ascii="Arial" w:hAnsi="Arial" w:cs="Arial"/>
          <w:b/>
          <w:bCs/>
          <w:lang w:val="en-US"/>
        </w:rPr>
        <w:tab/>
        <w:t xml:space="preserve">Time Elapsed x Time Limit Interaction. </w:t>
      </w:r>
      <w:r w:rsidRPr="00963209">
        <w:rPr>
          <w:rFonts w:ascii="Arial" w:hAnsi="Arial" w:cs="Arial"/>
          <w:lang w:val="en-US"/>
        </w:rPr>
        <w:t>For target-absent trials in Experiment 1, we found evidence of an interaction between Time Elapsed and Time Limit. However, rather than demonstrating that performance worsened over time in one Time Limit condition than another, instead this interaction arose because participants in the 30</w:t>
      </w:r>
      <w:r w:rsidR="006C2390" w:rsidRPr="00963209">
        <w:rPr>
          <w:rFonts w:ascii="Arial" w:hAnsi="Arial" w:cs="Arial"/>
          <w:lang w:val="en-US"/>
        </w:rPr>
        <w:t>-</w:t>
      </w:r>
      <w:r w:rsidRPr="00963209">
        <w:rPr>
          <w:rFonts w:ascii="Arial" w:hAnsi="Arial" w:cs="Arial"/>
          <w:lang w:val="en-US"/>
        </w:rPr>
        <w:t xml:space="preserve">minute Time Limit condition exhibited longer RTs at the start of the experiment than those in the </w:t>
      </w:r>
      <w:proofErr w:type="gramStart"/>
      <w:r w:rsidRPr="00963209">
        <w:rPr>
          <w:rFonts w:ascii="Arial" w:hAnsi="Arial" w:cs="Arial"/>
          <w:lang w:val="en-US"/>
        </w:rPr>
        <w:t>20 minute</w:t>
      </w:r>
      <w:proofErr w:type="gramEnd"/>
      <w:r w:rsidRPr="00963209">
        <w:rPr>
          <w:rFonts w:ascii="Arial" w:hAnsi="Arial" w:cs="Arial"/>
          <w:lang w:val="en-US"/>
        </w:rPr>
        <w:t xml:space="preserve"> condition</w:t>
      </w:r>
      <w:r w:rsidR="002F10EF" w:rsidRPr="00963209">
        <w:rPr>
          <w:rFonts w:ascii="Arial" w:hAnsi="Arial" w:cs="Arial"/>
          <w:lang w:val="en-US"/>
        </w:rPr>
        <w:t xml:space="preserve">, as can be seen in </w:t>
      </w:r>
      <w:r w:rsidR="004269B1" w:rsidRPr="00963209">
        <w:rPr>
          <w:rFonts w:ascii="Arial" w:hAnsi="Arial" w:cs="Arial"/>
          <w:lang w:val="en-US"/>
        </w:rPr>
        <w:t>Figure 7</w:t>
      </w:r>
      <w:r w:rsidR="002F10EF" w:rsidRPr="00963209">
        <w:rPr>
          <w:rFonts w:ascii="Arial" w:hAnsi="Arial" w:cs="Arial"/>
          <w:lang w:val="en-US"/>
        </w:rPr>
        <w:t>.</w:t>
      </w:r>
      <w:r w:rsidR="006C2390" w:rsidRPr="00963209">
        <w:rPr>
          <w:rFonts w:ascii="Arial" w:hAnsi="Arial" w:cs="Arial"/>
          <w:lang w:val="en-US"/>
        </w:rPr>
        <w:t xml:space="preserve"> One possibility is that this could have been the result of expectation effects for participants in the 30-minute Time Limit shifting their </w:t>
      </w:r>
      <w:r w:rsidR="007A0FF7" w:rsidRPr="00963209">
        <w:rPr>
          <w:rFonts w:ascii="Arial" w:hAnsi="Arial" w:cs="Arial"/>
          <w:lang w:val="en-US"/>
        </w:rPr>
        <w:t>behavior</w:t>
      </w:r>
      <w:r w:rsidR="006C2390" w:rsidRPr="00963209">
        <w:rPr>
          <w:rFonts w:ascii="Arial" w:hAnsi="Arial" w:cs="Arial"/>
          <w:lang w:val="en-US"/>
        </w:rPr>
        <w:t xml:space="preserve"> based on how long they thought the experiment would take to complete. However, we did not inform participants about the exact time limit for their condition, so this cannot explain our result. Instead, it simply appears that there were some baseline differences between participants at the beginning of the experiment.</w:t>
      </w:r>
    </w:p>
    <w:p w14:paraId="7F2FB7F1" w14:textId="77777777" w:rsidR="00A77EA2" w:rsidRPr="00963209" w:rsidRDefault="00A77EA2" w:rsidP="00374A3B">
      <w:pPr>
        <w:spacing w:line="480" w:lineRule="auto"/>
        <w:contextualSpacing/>
        <w:rPr>
          <w:rFonts w:ascii="Arial" w:hAnsi="Arial" w:cs="Arial"/>
          <w:lang w:val="en-US"/>
        </w:rPr>
      </w:pPr>
    </w:p>
    <w:p w14:paraId="3F4F6C1E" w14:textId="77777777" w:rsidR="00936BC2" w:rsidRPr="00963209" w:rsidRDefault="00936BC2">
      <w:pPr>
        <w:rPr>
          <w:rFonts w:ascii="Arial" w:hAnsi="Arial" w:cs="Arial"/>
          <w:b/>
          <w:bCs/>
          <w:lang w:val="en-US"/>
        </w:rPr>
      </w:pPr>
      <w:r w:rsidRPr="00963209">
        <w:rPr>
          <w:rFonts w:ascii="Arial" w:hAnsi="Arial" w:cs="Arial"/>
          <w:b/>
          <w:bCs/>
          <w:lang w:val="en-US"/>
        </w:rPr>
        <w:br w:type="page"/>
      </w:r>
    </w:p>
    <w:p w14:paraId="7D4A1D49" w14:textId="247FEFDC" w:rsidR="00936BC2" w:rsidRPr="00963209" w:rsidRDefault="00936BC2" w:rsidP="00374A3B">
      <w:pPr>
        <w:spacing w:line="480" w:lineRule="auto"/>
        <w:contextualSpacing/>
        <w:rPr>
          <w:rFonts w:ascii="Arial" w:hAnsi="Arial" w:cs="Arial"/>
          <w:b/>
          <w:bCs/>
          <w:lang w:val="en-US"/>
        </w:rPr>
      </w:pPr>
      <w:r w:rsidRPr="00963209">
        <w:rPr>
          <w:rFonts w:ascii="Arial" w:hAnsi="Arial" w:cs="Arial"/>
          <w:b/>
          <w:bCs/>
          <w:lang w:val="en-US"/>
        </w:rPr>
        <w:lastRenderedPageBreak/>
        <w:t xml:space="preserve">Figure </w:t>
      </w:r>
      <w:r w:rsidR="004269B1" w:rsidRPr="00963209">
        <w:rPr>
          <w:rFonts w:ascii="Arial" w:hAnsi="Arial" w:cs="Arial"/>
          <w:b/>
          <w:bCs/>
          <w:lang w:val="en-US"/>
        </w:rPr>
        <w:t>7</w:t>
      </w:r>
    </w:p>
    <w:p w14:paraId="59933FF9" w14:textId="00ABFDAC" w:rsidR="00FA4DCD" w:rsidRPr="00963209" w:rsidRDefault="00FA4DCD" w:rsidP="00FA4DCD">
      <w:pPr>
        <w:spacing w:line="480" w:lineRule="auto"/>
        <w:contextualSpacing/>
        <w:rPr>
          <w:rFonts w:ascii="Arial" w:hAnsi="Arial" w:cs="Arial"/>
          <w:i/>
          <w:iCs/>
          <w:lang w:val="en-US"/>
        </w:rPr>
      </w:pPr>
      <w:r w:rsidRPr="00963209">
        <w:rPr>
          <w:rFonts w:ascii="Arial" w:hAnsi="Arial" w:cs="Arial"/>
          <w:i/>
          <w:iCs/>
          <w:lang w:val="en-US"/>
        </w:rPr>
        <w:t>Response Times for Twenty- and Thirty-minute Conditions as a function of Time Elapsed (</w:t>
      </w:r>
      <w:r w:rsidR="00CF51E6" w:rsidRPr="00963209">
        <w:rPr>
          <w:rFonts w:ascii="Arial" w:hAnsi="Arial" w:cs="Arial"/>
          <w:i/>
          <w:iCs/>
          <w:lang w:val="en-US"/>
        </w:rPr>
        <w:t>Centered</w:t>
      </w:r>
      <w:r w:rsidRPr="00963209">
        <w:rPr>
          <w:rFonts w:ascii="Arial" w:hAnsi="Arial" w:cs="Arial"/>
          <w:i/>
          <w:iCs/>
          <w:lang w:val="en-US"/>
        </w:rPr>
        <w:t>)</w:t>
      </w:r>
    </w:p>
    <w:p w14:paraId="66B5AC4A" w14:textId="29B1FC9C" w:rsidR="00A77EA2" w:rsidRPr="00963209" w:rsidRDefault="00ED416C" w:rsidP="00374A3B">
      <w:pPr>
        <w:spacing w:line="480" w:lineRule="auto"/>
        <w:contextualSpacing/>
        <w:rPr>
          <w:rFonts w:ascii="Arial" w:hAnsi="Arial" w:cs="Arial"/>
          <w:lang w:val="en-US"/>
        </w:rPr>
      </w:pPr>
      <w:r w:rsidRPr="00963209">
        <w:rPr>
          <w:rFonts w:ascii="Arial" w:hAnsi="Arial" w:cs="Arial"/>
          <w:noProof/>
          <w:lang w:val="en-US"/>
        </w:rPr>
        <w:drawing>
          <wp:inline distT="0" distB="0" distL="0" distR="0" wp14:anchorId="084A97C9" wp14:editId="5094E3C5">
            <wp:extent cx="4489469" cy="5756209"/>
            <wp:effectExtent l="0" t="0" r="0" b="0"/>
            <wp:docPr id="156630506" name="Picture 8" descr="A black background with a black and blu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0506" name="Picture 8" descr="A black background with a black and blue line&#10;&#10;Description automatically generated with medium confidence"/>
                    <pic:cNvPicPr/>
                  </pic:nvPicPr>
                  <pic:blipFill>
                    <a:blip r:embed="rId19"/>
                    <a:stretch>
                      <a:fillRect/>
                    </a:stretch>
                  </pic:blipFill>
                  <pic:spPr>
                    <a:xfrm>
                      <a:off x="0" y="0"/>
                      <a:ext cx="4511032" cy="5783857"/>
                    </a:xfrm>
                    <a:prstGeom prst="rect">
                      <a:avLst/>
                    </a:prstGeom>
                  </pic:spPr>
                </pic:pic>
              </a:graphicData>
            </a:graphic>
          </wp:inline>
        </w:drawing>
      </w:r>
    </w:p>
    <w:p w14:paraId="4C613053" w14:textId="0BBDC77A" w:rsidR="00250BBF" w:rsidRPr="00963209" w:rsidRDefault="00FA4DCD" w:rsidP="00374A3B">
      <w:pPr>
        <w:spacing w:line="480" w:lineRule="auto"/>
        <w:contextualSpacing/>
        <w:rPr>
          <w:rFonts w:ascii="Arial" w:hAnsi="Arial" w:cs="Arial"/>
          <w:lang w:val="en-US"/>
        </w:rPr>
      </w:pPr>
      <w:r w:rsidRPr="00963209">
        <w:rPr>
          <w:rFonts w:ascii="Arial" w:hAnsi="Arial" w:cs="Arial"/>
          <w:i/>
          <w:iCs/>
          <w:lang w:val="en-US"/>
        </w:rPr>
        <w:t xml:space="preserve">Note: Shaded areas represent </w:t>
      </w:r>
      <w:r w:rsidRPr="00963209">
        <w:rPr>
          <w:rFonts w:ascii="Symbol" w:eastAsia="Symbol" w:hAnsi="Symbol" w:cs="Symbol"/>
          <w:i/>
          <w:iCs/>
          <w:lang w:val="en-US"/>
        </w:rPr>
        <w:t>±</w:t>
      </w:r>
      <w:r w:rsidRPr="00963209">
        <w:rPr>
          <w:rFonts w:ascii="Arial" w:hAnsi="Arial" w:cs="Arial"/>
          <w:i/>
          <w:iCs/>
          <w:lang w:val="en-US"/>
        </w:rPr>
        <w:t xml:space="preserve"> SD</w:t>
      </w:r>
    </w:p>
    <w:p w14:paraId="62C7C73D" w14:textId="77777777" w:rsidR="0000527D" w:rsidRPr="00963209" w:rsidRDefault="0000527D" w:rsidP="00CF1787">
      <w:pPr>
        <w:spacing w:line="480" w:lineRule="auto"/>
        <w:ind w:firstLine="720"/>
        <w:contextualSpacing/>
        <w:rPr>
          <w:rFonts w:ascii="Arial" w:hAnsi="Arial" w:cs="Arial"/>
          <w:b/>
          <w:bCs/>
          <w:lang w:val="en-US"/>
        </w:rPr>
      </w:pPr>
    </w:p>
    <w:p w14:paraId="7F23A9E6" w14:textId="282D4026" w:rsidR="00E86925" w:rsidRPr="00963209" w:rsidRDefault="00272AC0" w:rsidP="00CF1787">
      <w:pPr>
        <w:spacing w:line="480" w:lineRule="auto"/>
        <w:ind w:firstLine="720"/>
        <w:contextualSpacing/>
        <w:rPr>
          <w:rFonts w:ascii="Arial" w:hAnsi="Arial" w:cs="Arial"/>
          <w:lang w:val="en-US"/>
        </w:rPr>
      </w:pPr>
      <w:r w:rsidRPr="00963209">
        <w:rPr>
          <w:rFonts w:ascii="Arial" w:hAnsi="Arial" w:cs="Arial"/>
          <w:b/>
          <w:bCs/>
          <w:lang w:val="en-US"/>
        </w:rPr>
        <w:lastRenderedPageBreak/>
        <w:t>Summary: Response Times.</w:t>
      </w:r>
      <w:r w:rsidR="00762D2D" w:rsidRPr="00963209">
        <w:rPr>
          <w:rFonts w:ascii="Arial" w:hAnsi="Arial" w:cs="Arial"/>
          <w:lang w:val="en-US"/>
        </w:rPr>
        <w:t xml:space="preserve"> </w:t>
      </w:r>
      <w:r w:rsidR="00D3775E" w:rsidRPr="00963209">
        <w:rPr>
          <w:rFonts w:ascii="Arial" w:hAnsi="Arial" w:cs="Arial"/>
          <w:lang w:val="en-US"/>
        </w:rPr>
        <w:t xml:space="preserve">Our </w:t>
      </w:r>
      <w:r w:rsidR="0071569D" w:rsidRPr="00963209">
        <w:rPr>
          <w:rFonts w:ascii="Arial" w:hAnsi="Arial" w:cs="Arial"/>
          <w:lang w:val="en-US"/>
        </w:rPr>
        <w:t xml:space="preserve">findings from the analyses of </w:t>
      </w:r>
      <w:r w:rsidR="00D3775E" w:rsidRPr="00963209">
        <w:rPr>
          <w:rFonts w:ascii="Arial" w:hAnsi="Arial" w:cs="Arial"/>
          <w:lang w:val="en-US"/>
        </w:rPr>
        <w:t xml:space="preserve">the RTs from </w:t>
      </w:r>
      <w:r w:rsidR="00481941" w:rsidRPr="00963209">
        <w:rPr>
          <w:rFonts w:ascii="Arial" w:hAnsi="Arial" w:cs="Arial"/>
          <w:lang w:val="en-US"/>
        </w:rPr>
        <w:t>E</w:t>
      </w:r>
      <w:r w:rsidR="00D3775E" w:rsidRPr="00963209">
        <w:rPr>
          <w:rFonts w:ascii="Arial" w:hAnsi="Arial" w:cs="Arial"/>
          <w:lang w:val="en-US"/>
        </w:rPr>
        <w:t xml:space="preserve">xperiments 1 and 2 were </w:t>
      </w:r>
      <w:r w:rsidR="00E86925" w:rsidRPr="00963209">
        <w:rPr>
          <w:rFonts w:ascii="Arial" w:hAnsi="Arial" w:cs="Arial"/>
          <w:lang w:val="en-US"/>
        </w:rPr>
        <w:t>generally consistent with one</w:t>
      </w:r>
      <w:r w:rsidR="003B3110" w:rsidRPr="00963209">
        <w:rPr>
          <w:rFonts w:ascii="Arial" w:hAnsi="Arial" w:cs="Arial"/>
          <w:lang w:val="en-US"/>
        </w:rPr>
        <w:t xml:space="preserve"> another.</w:t>
      </w:r>
      <w:r w:rsidR="00E86925" w:rsidRPr="00963209">
        <w:rPr>
          <w:rFonts w:ascii="Arial" w:hAnsi="Arial" w:cs="Arial"/>
          <w:lang w:val="en-US"/>
        </w:rPr>
        <w:t xml:space="preserve"> </w:t>
      </w:r>
      <w:r w:rsidR="003B3110" w:rsidRPr="00963209">
        <w:rPr>
          <w:rFonts w:ascii="Arial" w:hAnsi="Arial" w:cs="Arial"/>
          <w:lang w:val="en-US"/>
        </w:rPr>
        <w:t>O</w:t>
      </w:r>
      <w:r w:rsidR="00D3775E" w:rsidRPr="00963209">
        <w:rPr>
          <w:rFonts w:ascii="Arial" w:hAnsi="Arial" w:cs="Arial"/>
          <w:lang w:val="en-US"/>
        </w:rPr>
        <w:t xml:space="preserve">ne clear effect that </w:t>
      </w:r>
      <w:r w:rsidR="00481941" w:rsidRPr="00963209">
        <w:rPr>
          <w:rFonts w:ascii="Arial" w:hAnsi="Arial" w:cs="Arial"/>
          <w:lang w:val="en-US"/>
        </w:rPr>
        <w:t>occurred</w:t>
      </w:r>
      <w:r w:rsidR="00D3775E" w:rsidRPr="00963209">
        <w:rPr>
          <w:rFonts w:ascii="Arial" w:hAnsi="Arial" w:cs="Arial"/>
          <w:lang w:val="en-US"/>
        </w:rPr>
        <w:t xml:space="preserve"> for both experiments, and for target-present and target-absent trials was that RTs reduced as the experiments progressed. This </w:t>
      </w:r>
      <w:r w:rsidR="0071569D" w:rsidRPr="00963209">
        <w:rPr>
          <w:rFonts w:ascii="Arial" w:hAnsi="Arial" w:cs="Arial"/>
          <w:lang w:val="en-US"/>
        </w:rPr>
        <w:t>was in line with our predictions</w:t>
      </w:r>
      <w:r w:rsidR="00D3775E" w:rsidRPr="00963209">
        <w:rPr>
          <w:rFonts w:ascii="Arial" w:hAnsi="Arial" w:cs="Arial"/>
          <w:lang w:val="en-US"/>
        </w:rPr>
        <w:t xml:space="preserve">. </w:t>
      </w:r>
      <w:r w:rsidR="00E86925" w:rsidRPr="00963209">
        <w:rPr>
          <w:rFonts w:ascii="Arial" w:hAnsi="Arial" w:cs="Arial"/>
          <w:lang w:val="en-US"/>
        </w:rPr>
        <w:t xml:space="preserve">In target-present and target-absent trials for Experiment 2, as well as for target-absent trials in Experiment 1, RTs for Interactive Search were longer than for Dual-view search, </w:t>
      </w:r>
      <w:r w:rsidR="0071569D" w:rsidRPr="00963209">
        <w:rPr>
          <w:rFonts w:ascii="Arial" w:hAnsi="Arial" w:cs="Arial"/>
          <w:lang w:val="en-US"/>
        </w:rPr>
        <w:t xml:space="preserve">again </w:t>
      </w:r>
      <w:r w:rsidR="00E86925" w:rsidRPr="00963209">
        <w:rPr>
          <w:rFonts w:ascii="Arial" w:hAnsi="Arial" w:cs="Arial"/>
          <w:lang w:val="en-US"/>
        </w:rPr>
        <w:t>in line with our predictions.</w:t>
      </w:r>
    </w:p>
    <w:p w14:paraId="2523EECF" w14:textId="77777777" w:rsidR="00272AC0" w:rsidRPr="00963209" w:rsidRDefault="00272AC0" w:rsidP="0071569D">
      <w:pPr>
        <w:spacing w:line="480" w:lineRule="auto"/>
        <w:contextualSpacing/>
        <w:rPr>
          <w:rFonts w:ascii="Arial" w:hAnsi="Arial" w:cs="Arial"/>
          <w:lang w:val="en-US"/>
        </w:rPr>
      </w:pPr>
    </w:p>
    <w:p w14:paraId="6049A11E" w14:textId="79C3F713" w:rsidR="00D54310" w:rsidRPr="00963209" w:rsidRDefault="00096005" w:rsidP="00374A3B">
      <w:pPr>
        <w:spacing w:line="480" w:lineRule="auto"/>
        <w:contextualSpacing/>
        <w:jc w:val="center"/>
        <w:rPr>
          <w:rFonts w:ascii="Arial" w:hAnsi="Arial" w:cs="Arial"/>
          <w:b/>
          <w:bCs/>
          <w:lang w:val="en-US"/>
        </w:rPr>
      </w:pPr>
      <w:r w:rsidRPr="00963209">
        <w:rPr>
          <w:rFonts w:ascii="Arial" w:hAnsi="Arial" w:cs="Arial"/>
          <w:b/>
          <w:bCs/>
          <w:lang w:val="en-US"/>
        </w:rPr>
        <w:t>Discussion</w:t>
      </w:r>
    </w:p>
    <w:p w14:paraId="2BB10275" w14:textId="4203C534" w:rsidR="000C4048" w:rsidRPr="00963209" w:rsidRDefault="00B42E76" w:rsidP="006C1AB1">
      <w:pPr>
        <w:spacing w:line="480" w:lineRule="auto"/>
        <w:ind w:firstLine="720"/>
        <w:contextualSpacing/>
        <w:rPr>
          <w:rFonts w:ascii="Arial" w:hAnsi="Arial" w:cs="Arial"/>
          <w:lang w:val="en-US"/>
        </w:rPr>
      </w:pPr>
      <w:r w:rsidRPr="00963209">
        <w:rPr>
          <w:rFonts w:ascii="Arial" w:hAnsi="Arial" w:cs="Arial"/>
          <w:lang w:val="en-US"/>
        </w:rPr>
        <w:t>T</w:t>
      </w:r>
      <w:r w:rsidR="001D5A32" w:rsidRPr="00963209">
        <w:rPr>
          <w:rFonts w:ascii="Arial" w:hAnsi="Arial" w:cs="Arial"/>
          <w:lang w:val="en-US"/>
        </w:rPr>
        <w:t xml:space="preserve">wo </w:t>
      </w:r>
      <w:r w:rsidR="00053EB1" w:rsidRPr="00963209">
        <w:rPr>
          <w:rFonts w:ascii="Arial" w:hAnsi="Arial" w:cs="Arial"/>
          <w:lang w:val="en-US"/>
        </w:rPr>
        <w:t xml:space="preserve">substantial </w:t>
      </w:r>
      <w:r w:rsidR="00FC441E" w:rsidRPr="00963209">
        <w:rPr>
          <w:rFonts w:ascii="Arial" w:hAnsi="Arial" w:cs="Arial"/>
          <w:lang w:val="en-US"/>
        </w:rPr>
        <w:t xml:space="preserve">online </w:t>
      </w:r>
      <w:r w:rsidR="001D5A32" w:rsidRPr="00963209">
        <w:rPr>
          <w:rFonts w:ascii="Arial" w:hAnsi="Arial" w:cs="Arial"/>
          <w:lang w:val="en-US"/>
        </w:rPr>
        <w:t>experiments</w:t>
      </w:r>
      <w:r w:rsidR="00FC441E" w:rsidRPr="00963209">
        <w:rPr>
          <w:rFonts w:ascii="Arial" w:hAnsi="Arial" w:cs="Arial"/>
          <w:lang w:val="en-US"/>
        </w:rPr>
        <w:t xml:space="preserve"> (</w:t>
      </w:r>
      <w:r w:rsidR="00441558" w:rsidRPr="00963209">
        <w:rPr>
          <w:rFonts w:ascii="Arial" w:hAnsi="Arial" w:cs="Arial"/>
          <w:lang w:val="en-US"/>
        </w:rPr>
        <w:t xml:space="preserve">695 </w:t>
      </w:r>
      <w:r w:rsidR="00FC441E" w:rsidRPr="00963209">
        <w:rPr>
          <w:rFonts w:ascii="Arial" w:hAnsi="Arial" w:cs="Arial"/>
          <w:lang w:val="en-US"/>
        </w:rPr>
        <w:t>participants across both experiments)</w:t>
      </w:r>
      <w:r w:rsidR="001D5A32" w:rsidRPr="00963209">
        <w:rPr>
          <w:rFonts w:ascii="Arial" w:hAnsi="Arial" w:cs="Arial"/>
          <w:lang w:val="en-US"/>
        </w:rPr>
        <w:t xml:space="preserve"> </w:t>
      </w:r>
      <w:r w:rsidRPr="00963209">
        <w:rPr>
          <w:rFonts w:ascii="Arial" w:hAnsi="Arial" w:cs="Arial"/>
          <w:lang w:val="en-US"/>
        </w:rPr>
        <w:t xml:space="preserve">were conducted </w:t>
      </w:r>
      <w:r w:rsidR="001D5A32" w:rsidRPr="00963209">
        <w:rPr>
          <w:rFonts w:ascii="Arial" w:hAnsi="Arial" w:cs="Arial"/>
          <w:lang w:val="en-US"/>
        </w:rPr>
        <w:t xml:space="preserve">that compared performance and </w:t>
      </w:r>
      <w:r w:rsidR="00F82245" w:rsidRPr="00963209">
        <w:rPr>
          <w:rFonts w:ascii="Arial" w:hAnsi="Arial" w:cs="Arial"/>
          <w:lang w:val="en-US"/>
        </w:rPr>
        <w:t>behavior</w:t>
      </w:r>
      <w:r w:rsidR="001D5A32" w:rsidRPr="00963209">
        <w:rPr>
          <w:rFonts w:ascii="Arial" w:hAnsi="Arial" w:cs="Arial"/>
          <w:lang w:val="en-US"/>
        </w:rPr>
        <w:t xml:space="preserve"> when </w:t>
      </w:r>
      <w:r w:rsidR="00F82245" w:rsidRPr="00963209">
        <w:rPr>
          <w:rFonts w:ascii="Arial" w:hAnsi="Arial" w:cs="Arial"/>
          <w:lang w:val="en-US"/>
        </w:rPr>
        <w:t>participants</w:t>
      </w:r>
      <w:r w:rsidR="001D5A32" w:rsidRPr="00963209">
        <w:rPr>
          <w:rFonts w:ascii="Arial" w:hAnsi="Arial" w:cs="Arial"/>
          <w:lang w:val="en-US"/>
        </w:rPr>
        <w:t xml:space="preserve"> were </w:t>
      </w:r>
      <w:proofErr w:type="gramStart"/>
      <w:r w:rsidR="001D5A32" w:rsidRPr="00963209">
        <w:rPr>
          <w:rFonts w:ascii="Arial" w:hAnsi="Arial" w:cs="Arial"/>
          <w:lang w:val="en-US"/>
        </w:rPr>
        <w:t>searching</w:t>
      </w:r>
      <w:proofErr w:type="gramEnd"/>
      <w:r w:rsidR="001D5A32" w:rsidRPr="00963209">
        <w:rPr>
          <w:rFonts w:ascii="Arial" w:hAnsi="Arial" w:cs="Arial"/>
          <w:lang w:val="en-US"/>
        </w:rPr>
        <w:t xml:space="preserve"> interactive displays, compared with dual-view displays</w:t>
      </w:r>
      <w:r w:rsidR="00D87C65" w:rsidRPr="00963209">
        <w:rPr>
          <w:rFonts w:ascii="Arial" w:hAnsi="Arial" w:cs="Arial"/>
          <w:lang w:val="en-US"/>
        </w:rPr>
        <w:t>. The</w:t>
      </w:r>
      <w:r w:rsidR="001D5A32" w:rsidRPr="00963209">
        <w:rPr>
          <w:rFonts w:ascii="Arial" w:hAnsi="Arial" w:cs="Arial"/>
          <w:lang w:val="en-US"/>
        </w:rPr>
        <w:t xml:space="preserve"> task </w:t>
      </w:r>
      <w:r w:rsidR="00D87C65" w:rsidRPr="00963209">
        <w:rPr>
          <w:rFonts w:ascii="Arial" w:hAnsi="Arial" w:cs="Arial"/>
          <w:lang w:val="en-US"/>
        </w:rPr>
        <w:t>used in the experiments</w:t>
      </w:r>
      <w:r w:rsidR="001D5A32" w:rsidRPr="00963209">
        <w:rPr>
          <w:rFonts w:ascii="Arial" w:hAnsi="Arial" w:cs="Arial"/>
          <w:lang w:val="en-US"/>
        </w:rPr>
        <w:t xml:space="preserve"> was inspired by ongoing changes to airport screening methods. Our primary aim was to compare performance between </w:t>
      </w:r>
      <w:r w:rsidR="00760807" w:rsidRPr="00963209">
        <w:rPr>
          <w:rFonts w:ascii="Arial" w:hAnsi="Arial" w:cs="Arial"/>
          <w:lang w:val="en-US"/>
        </w:rPr>
        <w:t xml:space="preserve">simulated </w:t>
      </w:r>
      <w:r w:rsidR="001D5A32" w:rsidRPr="00963209">
        <w:rPr>
          <w:rFonts w:ascii="Arial" w:hAnsi="Arial" w:cs="Arial"/>
          <w:lang w:val="en-US"/>
        </w:rPr>
        <w:t xml:space="preserve">interactive and dual-view displays, alongside addressing how time on task affects performance when examining those displays. We addressed time on task effects both at a coarse level, by asking </w:t>
      </w:r>
      <w:r w:rsidR="00F82245" w:rsidRPr="00963209">
        <w:rPr>
          <w:rFonts w:ascii="Arial" w:hAnsi="Arial" w:cs="Arial"/>
          <w:lang w:val="en-US"/>
        </w:rPr>
        <w:t>participants</w:t>
      </w:r>
      <w:r w:rsidR="001D5A32" w:rsidRPr="00963209">
        <w:rPr>
          <w:rFonts w:ascii="Arial" w:hAnsi="Arial" w:cs="Arial"/>
          <w:lang w:val="en-US"/>
        </w:rPr>
        <w:t xml:space="preserve"> to search either for 20 minutes or for 30 minutes, as well as a fine-grained level, by </w:t>
      </w:r>
      <w:r w:rsidR="00F82245" w:rsidRPr="00963209">
        <w:rPr>
          <w:rFonts w:ascii="Arial" w:hAnsi="Arial" w:cs="Arial"/>
          <w:lang w:val="en-US"/>
        </w:rPr>
        <w:t>analyzing</w:t>
      </w:r>
      <w:r w:rsidR="001D5A32" w:rsidRPr="00963209">
        <w:rPr>
          <w:rFonts w:ascii="Arial" w:hAnsi="Arial" w:cs="Arial"/>
          <w:lang w:val="en-US"/>
        </w:rPr>
        <w:t xml:space="preserve"> search </w:t>
      </w:r>
      <w:r w:rsidR="00F82245" w:rsidRPr="00963209">
        <w:rPr>
          <w:rFonts w:ascii="Arial" w:hAnsi="Arial" w:cs="Arial"/>
          <w:lang w:val="en-US"/>
        </w:rPr>
        <w:t>behavior</w:t>
      </w:r>
      <w:r w:rsidR="001D5A32" w:rsidRPr="00963209">
        <w:rPr>
          <w:rFonts w:ascii="Arial" w:hAnsi="Arial" w:cs="Arial"/>
          <w:lang w:val="en-US"/>
        </w:rPr>
        <w:t xml:space="preserve"> as a function of the time </w:t>
      </w:r>
      <w:r w:rsidR="006C1AB1" w:rsidRPr="00963209">
        <w:rPr>
          <w:rFonts w:ascii="Arial" w:hAnsi="Arial" w:cs="Arial"/>
          <w:lang w:val="en-US"/>
        </w:rPr>
        <w:t>elapsed from the start of the main search trials</w:t>
      </w:r>
      <w:r w:rsidR="001D5A32" w:rsidRPr="00963209">
        <w:rPr>
          <w:rFonts w:ascii="Arial" w:hAnsi="Arial" w:cs="Arial"/>
          <w:lang w:val="en-US"/>
        </w:rPr>
        <w:t>.</w:t>
      </w:r>
      <w:r w:rsidR="006C1AB1" w:rsidRPr="00963209">
        <w:rPr>
          <w:rFonts w:ascii="Arial" w:hAnsi="Arial" w:cs="Arial"/>
          <w:lang w:val="en-US"/>
        </w:rPr>
        <w:t xml:space="preserve"> </w:t>
      </w:r>
      <w:r w:rsidR="00FB57E9" w:rsidRPr="00963209">
        <w:rPr>
          <w:rFonts w:ascii="Arial" w:hAnsi="Arial" w:cs="Arial"/>
          <w:lang w:val="en-US"/>
        </w:rPr>
        <w:t>For Experiment 1, participants in all conditions searched for the same target types</w:t>
      </w:r>
      <w:r w:rsidR="00C445F9" w:rsidRPr="00963209">
        <w:rPr>
          <w:rFonts w:ascii="Arial" w:hAnsi="Arial" w:cs="Arial"/>
          <w:lang w:val="en-US"/>
        </w:rPr>
        <w:t xml:space="preserve"> in order</w:t>
      </w:r>
      <w:r w:rsidR="00FB57E9" w:rsidRPr="00963209">
        <w:rPr>
          <w:rFonts w:ascii="Arial" w:hAnsi="Arial" w:cs="Arial"/>
          <w:lang w:val="en-US"/>
        </w:rPr>
        <w:t xml:space="preserve"> to </w:t>
      </w:r>
      <w:r w:rsidR="000C35F3" w:rsidRPr="00963209">
        <w:rPr>
          <w:rFonts w:ascii="Arial" w:hAnsi="Arial" w:cs="Arial"/>
          <w:lang w:val="en-US"/>
        </w:rPr>
        <w:t>avoid confounds associated with differences</w:t>
      </w:r>
      <w:r w:rsidR="00FB57E9" w:rsidRPr="00963209">
        <w:rPr>
          <w:rFonts w:ascii="Arial" w:hAnsi="Arial" w:cs="Arial"/>
          <w:lang w:val="en-US"/>
        </w:rPr>
        <w:t xml:space="preserve"> in the number of targets being searched for </w:t>
      </w:r>
      <w:r w:rsidR="000C35F3" w:rsidRPr="00963209">
        <w:rPr>
          <w:rFonts w:ascii="Arial" w:hAnsi="Arial" w:cs="Arial"/>
          <w:lang w:val="en-US"/>
        </w:rPr>
        <w:t>across experimental conditions</w:t>
      </w:r>
      <w:r w:rsidR="00053EB1" w:rsidRPr="00963209">
        <w:rPr>
          <w:rFonts w:ascii="Arial" w:hAnsi="Arial" w:cs="Arial"/>
          <w:lang w:val="en-US"/>
        </w:rPr>
        <w:t xml:space="preserve"> (</w:t>
      </w:r>
      <w:proofErr w:type="gramStart"/>
      <w:r w:rsidR="006C1AB1" w:rsidRPr="00963209">
        <w:rPr>
          <w:rFonts w:ascii="Arial" w:hAnsi="Arial" w:cs="Arial"/>
          <w:lang w:val="en-US"/>
        </w:rPr>
        <w:t>D</w:t>
      </w:r>
      <w:r w:rsidR="00053EB1" w:rsidRPr="00963209">
        <w:rPr>
          <w:rFonts w:ascii="Arial" w:hAnsi="Arial" w:cs="Arial"/>
          <w:lang w:val="en-US"/>
        </w:rPr>
        <w:t>ual-view</w:t>
      </w:r>
      <w:proofErr w:type="gramEnd"/>
      <w:r w:rsidR="00053EB1" w:rsidRPr="00963209">
        <w:rPr>
          <w:rFonts w:ascii="Arial" w:hAnsi="Arial" w:cs="Arial"/>
          <w:lang w:val="en-US"/>
        </w:rPr>
        <w:t xml:space="preserve"> vs. </w:t>
      </w:r>
      <w:r w:rsidR="006C1AB1" w:rsidRPr="00963209">
        <w:rPr>
          <w:rFonts w:ascii="Arial" w:hAnsi="Arial" w:cs="Arial"/>
          <w:lang w:val="en-US"/>
        </w:rPr>
        <w:t>I</w:t>
      </w:r>
      <w:r w:rsidR="00053EB1" w:rsidRPr="00963209">
        <w:rPr>
          <w:rFonts w:ascii="Arial" w:hAnsi="Arial" w:cs="Arial"/>
          <w:lang w:val="en-US"/>
        </w:rPr>
        <w:t xml:space="preserve">nteractive </w:t>
      </w:r>
      <w:r w:rsidR="006C1AB1" w:rsidRPr="00963209">
        <w:rPr>
          <w:rFonts w:ascii="Arial" w:hAnsi="Arial" w:cs="Arial"/>
          <w:lang w:val="en-US"/>
        </w:rPr>
        <w:t>Search</w:t>
      </w:r>
      <w:r w:rsidR="00053EB1" w:rsidRPr="00963209">
        <w:rPr>
          <w:rFonts w:ascii="Arial" w:hAnsi="Arial" w:cs="Arial"/>
          <w:lang w:val="en-US"/>
        </w:rPr>
        <w:t>)</w:t>
      </w:r>
      <w:r w:rsidR="00FB57E9" w:rsidRPr="00963209">
        <w:rPr>
          <w:rFonts w:ascii="Arial" w:hAnsi="Arial" w:cs="Arial"/>
          <w:lang w:val="en-US"/>
        </w:rPr>
        <w:t xml:space="preserve">. For Experiment 2, </w:t>
      </w:r>
      <w:r w:rsidR="00233874" w:rsidRPr="00963209">
        <w:rPr>
          <w:rFonts w:ascii="Arial" w:hAnsi="Arial" w:cs="Arial"/>
          <w:lang w:val="en-US"/>
        </w:rPr>
        <w:t xml:space="preserve">search occurred in line with stipulations that currently </w:t>
      </w:r>
      <w:r w:rsidR="00BE0EBF" w:rsidRPr="00963209">
        <w:rPr>
          <w:rFonts w:ascii="Arial" w:hAnsi="Arial" w:cs="Arial"/>
          <w:lang w:val="en-US"/>
        </w:rPr>
        <w:t xml:space="preserve">exist in airports </w:t>
      </w:r>
      <w:r w:rsidR="00FB57E9" w:rsidRPr="00963209">
        <w:rPr>
          <w:rFonts w:ascii="Arial" w:hAnsi="Arial" w:cs="Arial"/>
          <w:lang w:val="en-US"/>
        </w:rPr>
        <w:t xml:space="preserve">with regards to permitted items that are in place for 3D CT and 2D X-ray </w:t>
      </w:r>
      <w:r w:rsidR="00FB57E9" w:rsidRPr="00963209">
        <w:rPr>
          <w:rFonts w:ascii="Arial" w:hAnsi="Arial" w:cs="Arial"/>
          <w:lang w:val="en-US"/>
        </w:rPr>
        <w:lastRenderedPageBreak/>
        <w:t>screening</w:t>
      </w:r>
      <w:r w:rsidR="00233874" w:rsidRPr="00963209">
        <w:rPr>
          <w:rFonts w:ascii="Arial" w:hAnsi="Arial" w:cs="Arial"/>
          <w:lang w:val="en-US"/>
        </w:rPr>
        <w:t>. P</w:t>
      </w:r>
      <w:r w:rsidR="00FB57E9" w:rsidRPr="00963209">
        <w:rPr>
          <w:rFonts w:ascii="Arial" w:hAnsi="Arial" w:cs="Arial"/>
          <w:lang w:val="en-US"/>
        </w:rPr>
        <w:t xml:space="preserve">articipants in our </w:t>
      </w:r>
      <w:r w:rsidR="00E00FD7" w:rsidRPr="00963209">
        <w:rPr>
          <w:rFonts w:ascii="Arial" w:hAnsi="Arial" w:cs="Arial"/>
          <w:lang w:val="en-US"/>
        </w:rPr>
        <w:t xml:space="preserve">Dual-view </w:t>
      </w:r>
      <w:r w:rsidR="0048144C" w:rsidRPr="00963209">
        <w:rPr>
          <w:rFonts w:ascii="Arial" w:hAnsi="Arial" w:cs="Arial"/>
          <w:lang w:val="en-US"/>
        </w:rPr>
        <w:t>S</w:t>
      </w:r>
      <w:r w:rsidR="00E00FD7" w:rsidRPr="00963209">
        <w:rPr>
          <w:rFonts w:ascii="Arial" w:hAnsi="Arial" w:cs="Arial"/>
          <w:lang w:val="en-US"/>
        </w:rPr>
        <w:t>earch</w:t>
      </w:r>
      <w:r w:rsidR="00FB57E9" w:rsidRPr="00963209">
        <w:rPr>
          <w:rFonts w:ascii="Arial" w:hAnsi="Arial" w:cs="Arial"/>
          <w:lang w:val="en-US"/>
        </w:rPr>
        <w:t xml:space="preserve"> </w:t>
      </w:r>
      <w:r w:rsidR="0048144C" w:rsidRPr="00963209">
        <w:rPr>
          <w:rFonts w:ascii="Arial" w:hAnsi="Arial" w:cs="Arial"/>
          <w:lang w:val="en-US"/>
        </w:rPr>
        <w:t xml:space="preserve">condition in Experiment 2 </w:t>
      </w:r>
      <w:r w:rsidR="00233874" w:rsidRPr="00963209">
        <w:rPr>
          <w:rFonts w:ascii="Arial" w:hAnsi="Arial" w:cs="Arial"/>
          <w:lang w:val="en-US"/>
        </w:rPr>
        <w:t xml:space="preserve">were </w:t>
      </w:r>
      <w:r w:rsidR="00FB57E9" w:rsidRPr="00963209">
        <w:rPr>
          <w:rFonts w:ascii="Arial" w:hAnsi="Arial" w:cs="Arial"/>
          <w:lang w:val="en-US"/>
        </w:rPr>
        <w:t>asked to search for guns, knives and IEDs, as well as laptops and liquids, but only when these items were inside a piece of baggage.</w:t>
      </w:r>
      <w:r w:rsidR="0048144C" w:rsidRPr="00963209">
        <w:rPr>
          <w:rFonts w:ascii="Arial" w:hAnsi="Arial" w:cs="Arial"/>
          <w:lang w:val="en-US"/>
        </w:rPr>
        <w:t xml:space="preserve"> Participants in our Interactive Search condition in Experiment 2 were asked to search for guns, knives and IEDs only. </w:t>
      </w:r>
      <w:r w:rsidR="00233874" w:rsidRPr="00963209">
        <w:rPr>
          <w:rFonts w:ascii="Arial" w:hAnsi="Arial" w:cs="Arial"/>
          <w:lang w:val="en-US"/>
        </w:rPr>
        <w:t>Thus, in Experiment 2, w</w:t>
      </w:r>
      <w:r w:rsidR="00FB57E9" w:rsidRPr="00963209">
        <w:rPr>
          <w:rFonts w:ascii="Arial" w:hAnsi="Arial" w:cs="Arial"/>
          <w:lang w:val="en-US"/>
        </w:rPr>
        <w:t xml:space="preserve">e </w:t>
      </w:r>
      <w:r w:rsidR="00233874" w:rsidRPr="00963209">
        <w:rPr>
          <w:rFonts w:ascii="Arial" w:hAnsi="Arial" w:cs="Arial"/>
          <w:lang w:val="en-US"/>
        </w:rPr>
        <w:t xml:space="preserve">adopted </w:t>
      </w:r>
      <w:r w:rsidR="00FB57E9" w:rsidRPr="00963209">
        <w:rPr>
          <w:rFonts w:ascii="Arial" w:hAnsi="Arial" w:cs="Arial"/>
          <w:lang w:val="en-US"/>
        </w:rPr>
        <w:t xml:space="preserve">realistic </w:t>
      </w:r>
      <w:r w:rsidR="00233874" w:rsidRPr="00963209">
        <w:rPr>
          <w:rFonts w:ascii="Arial" w:hAnsi="Arial" w:cs="Arial"/>
          <w:lang w:val="en-US"/>
        </w:rPr>
        <w:t xml:space="preserve">stimuli that were assessed under </w:t>
      </w:r>
      <w:r w:rsidR="00FB57E9" w:rsidRPr="00963209">
        <w:rPr>
          <w:rFonts w:ascii="Arial" w:hAnsi="Arial" w:cs="Arial"/>
          <w:lang w:val="en-US"/>
        </w:rPr>
        <w:t xml:space="preserve">ecologically valid </w:t>
      </w:r>
      <w:r w:rsidR="00233874" w:rsidRPr="00963209">
        <w:rPr>
          <w:rFonts w:ascii="Arial" w:hAnsi="Arial" w:cs="Arial"/>
          <w:lang w:val="en-US"/>
        </w:rPr>
        <w:t>search instructions by our</w:t>
      </w:r>
      <w:r w:rsidR="00E00FD7" w:rsidRPr="00963209">
        <w:rPr>
          <w:rFonts w:ascii="Arial" w:hAnsi="Arial" w:cs="Arial"/>
          <w:lang w:val="en-US"/>
        </w:rPr>
        <w:t xml:space="preserve"> participants.</w:t>
      </w:r>
      <w:r w:rsidR="000C4048" w:rsidRPr="00963209">
        <w:rPr>
          <w:rFonts w:ascii="Arial" w:hAnsi="Arial" w:cs="Arial"/>
          <w:lang w:val="en-US"/>
        </w:rPr>
        <w:t xml:space="preserve"> </w:t>
      </w:r>
      <w:r w:rsidR="0006405D" w:rsidRPr="00963209">
        <w:rPr>
          <w:rFonts w:ascii="Arial" w:hAnsi="Arial" w:cs="Arial"/>
          <w:lang w:val="en-US"/>
        </w:rPr>
        <w:t>We made a set of predictions based on our key areas of interest in the experiments, focusing on predictions relating to Display Type effects, Time on Task Effects and the interaction between Display Type and Time on Task. We will now discuss each of these in turn.</w:t>
      </w:r>
    </w:p>
    <w:p w14:paraId="062CDD07" w14:textId="19FB1517" w:rsidR="0006405D" w:rsidRPr="00963209" w:rsidRDefault="0006405D">
      <w:pPr>
        <w:spacing w:line="480" w:lineRule="auto"/>
        <w:contextualSpacing/>
        <w:rPr>
          <w:rFonts w:ascii="Arial" w:hAnsi="Arial" w:cs="Arial"/>
          <w:lang w:val="en-US"/>
        </w:rPr>
      </w:pPr>
      <w:r w:rsidRPr="00963209">
        <w:rPr>
          <w:rFonts w:ascii="Arial" w:hAnsi="Arial" w:cs="Arial"/>
          <w:lang w:val="en-US"/>
        </w:rPr>
        <w:tab/>
      </w:r>
      <w:r w:rsidRPr="00963209">
        <w:rPr>
          <w:rFonts w:ascii="Arial" w:hAnsi="Arial" w:cs="Arial"/>
          <w:b/>
          <w:bCs/>
          <w:lang w:val="en-US"/>
        </w:rPr>
        <w:t xml:space="preserve">Display Type Effects. </w:t>
      </w:r>
      <w:r w:rsidR="00FC441E" w:rsidRPr="00963209">
        <w:rPr>
          <w:rFonts w:ascii="Arial" w:hAnsi="Arial" w:cs="Arial"/>
          <w:lang w:val="en-US"/>
        </w:rPr>
        <w:t xml:space="preserve">We predicted that Interactive Search would </w:t>
      </w:r>
      <w:r w:rsidR="00053EB1" w:rsidRPr="00963209">
        <w:rPr>
          <w:rFonts w:ascii="Arial" w:hAnsi="Arial" w:cs="Arial"/>
          <w:lang w:val="en-US"/>
        </w:rPr>
        <w:t xml:space="preserve">produce </w:t>
      </w:r>
      <w:r w:rsidR="00FC441E" w:rsidRPr="00963209">
        <w:rPr>
          <w:rFonts w:ascii="Arial" w:hAnsi="Arial" w:cs="Arial"/>
          <w:lang w:val="en-US"/>
        </w:rPr>
        <w:t>higher response accuracy rates than Dual-view Search</w:t>
      </w:r>
      <w:r w:rsidR="00053EB1" w:rsidRPr="00963209">
        <w:rPr>
          <w:rFonts w:ascii="Arial" w:hAnsi="Arial" w:cs="Arial"/>
          <w:lang w:val="en-US"/>
        </w:rPr>
        <w:t xml:space="preserve"> </w:t>
      </w:r>
      <w:r w:rsidR="00FC441E" w:rsidRPr="00963209">
        <w:rPr>
          <w:rFonts w:ascii="Arial" w:hAnsi="Arial" w:cs="Arial"/>
          <w:lang w:val="en-US"/>
        </w:rPr>
        <w:t xml:space="preserve">because Interactive Search enables searchers to rotate, inspect and zoom into the search array from a range of different perspectives, thereby aiding in the identification of targets and the rejection of distractors. </w:t>
      </w:r>
      <w:r w:rsidR="00053EB1" w:rsidRPr="00963209">
        <w:rPr>
          <w:rFonts w:ascii="Arial" w:hAnsi="Arial" w:cs="Arial"/>
          <w:lang w:val="en-US"/>
        </w:rPr>
        <w:t>Additionally, t</w:t>
      </w:r>
      <w:r w:rsidR="00FC441E" w:rsidRPr="00963209">
        <w:rPr>
          <w:rFonts w:ascii="Arial" w:hAnsi="Arial" w:cs="Arial"/>
          <w:lang w:val="en-US"/>
        </w:rPr>
        <w:t xml:space="preserve">here </w:t>
      </w:r>
      <w:r w:rsidR="00053EB1" w:rsidRPr="00963209">
        <w:rPr>
          <w:rFonts w:ascii="Arial" w:hAnsi="Arial" w:cs="Arial"/>
          <w:lang w:val="en-US"/>
        </w:rPr>
        <w:t>is</w:t>
      </w:r>
      <w:r w:rsidR="00FC441E" w:rsidRPr="00963209">
        <w:rPr>
          <w:rFonts w:ascii="Arial" w:hAnsi="Arial" w:cs="Arial"/>
          <w:lang w:val="en-US"/>
        </w:rPr>
        <w:t xml:space="preserve"> evidence </w:t>
      </w:r>
      <w:r w:rsidR="00053EB1" w:rsidRPr="00963209">
        <w:rPr>
          <w:rFonts w:ascii="Arial" w:hAnsi="Arial" w:cs="Arial"/>
          <w:lang w:val="en-US"/>
        </w:rPr>
        <w:t>from</w:t>
      </w:r>
      <w:r w:rsidR="00FC441E" w:rsidRPr="00963209">
        <w:rPr>
          <w:rFonts w:ascii="Arial" w:hAnsi="Arial" w:cs="Arial"/>
          <w:lang w:val="en-US"/>
        </w:rPr>
        <w:t xml:space="preserve"> past research of accuracy benefits to interactive search</w:t>
      </w:r>
      <w:r w:rsidR="00C637AE" w:rsidRPr="00963209">
        <w:rPr>
          <w:rFonts w:ascii="Arial" w:hAnsi="Arial" w:cs="Arial"/>
          <w:lang w:val="en-US"/>
        </w:rPr>
        <w:t xml:space="preserve"> </w:t>
      </w:r>
      <w:r w:rsidR="003B5BDB" w:rsidRPr="00963209">
        <w:rPr>
          <w:rFonts w:ascii="Arial" w:hAnsi="Arial" w:cs="Arial"/>
          <w:lang w:val="en-US"/>
        </w:rPr>
        <w:fldChar w:fldCharType="begin"/>
      </w:r>
      <w:r w:rsidR="003B5BDB" w:rsidRPr="00963209">
        <w:rPr>
          <w:rFonts w:ascii="Arial" w:hAnsi="Arial" w:cs="Arial"/>
          <w:lang w:val="en-US"/>
        </w:rPr>
        <w:instrText xml:space="preserve"> ADDIN ZOTERO_ITEM CSL_CITATION {"citationID":"sv40hgyZ","properties":{"formattedCitation":"(H\\uc0\\u228{}ttenschwiler et al., 2018, 2019; Parker et al., 2022)","plainCitation":"(Hättenschwiler et al., 2018, 2019; Parker et al., 2022)","noteIndex":0},"citationItems":[{"id":3125,"uris":["http://zotero.org/users/6618481/items/RXSTUL4J"],"itemData":{"id":3125,"type":"paper-conference","abstract":"In airport security screening, passenger baggage that is transported in the hold of an aircraft (hold baggage) is screened using X-ray machines with explosive detection technology. Older systems are based on 2D multi-view imaging whereas newer systems are based on computer tomography (CT) that features 3D rotatable images (3D imaging). Regulators, airport operators and security providers currently discuss whether extensive and specific training is necessary for screeners who are used to 2D multi-view imaging before they start working with 3D imaging. Moreover, to facilitate the decision making of screeners, so called on-screen alarm resolution protocols (OSARP) are available for 3D imaging. However, their effectiveness has not been investigated yet. To address these issues, we compared the visual inspection performance of screeners using state-of-the-art 2D multi-view imaging versus 3D imaging versus 3D imaging following a specific on-screen alarm resolution protocol (OSARP). In a simulated hold baggage screening task, screeners had to decide whether X-ray images contained an improvised explosive device (IED) or not. Results showed that there was no difference in detection performance (d') between 2D and 3D imaging. Visual inspection with 3D imaging following an OSARP resulted in higher detection performance (d') compared to 2D and 3D imaging. In conclusion, screeners currently working with 2D multi-view technology do not need extensive and specific training to achieve comparable detection performance with 3D imaging. The application of an OSARP has the potential to further increase screeners’ detection performance (d') with 3D imaging.","container-title":"2018 International Carnahan Conference on Security Technology (ICCST)","DOI":"10.1109/CCST.2018.8585713","event-place":"Montreal, QC","event-title":"2018 International Carnahan Conference on Security Technology (ICCST)","ISBN":"978-1-5386-7931-9","language":"en","page":"1-5","publisher":"IEEE","publisher-place":"Montreal, QC","source":"DOI.org (Crossref)","title":"Airport Security X-Ray Screening of Hold Baggage: 2D Versus 3D Imaging and Evaluation of an on-Screen Alarm Resolution Protocol","title-short":"Airport Security X-Ray Screening of Hold Baggage","URL":"https://ieeexplore.ieee.org/document/8585713/","author":[{"family":"Hättenschwiler","given":"Nicole"},{"family":"Merks","given":"Sarah"},{"family":"Schwaninger","given":"Adrian"}],"accessed":{"date-parts":[["2023",2,1]]},"issued":{"date-parts":[["2018",10]]}}},{"id":3124,"uris":["http://zotero.org/users/6618481/items/7W8J6IBJ"],"itemData":{"id":3124,"type":"article-journal","abstract":"Objective: This study compared the visual inspection performance of airport security officers (screeners) when screening hold baggage with state-of-the-art 3D versus older 2D imaging.\nBackground: 3D imaging based on computer tomography features better automated detection of explosives and higher baggage throughput than older 2D X-ray imaging technology. Nonetheless, some countries and airports hesitate to implement 3D systems due to their lower image quality and the concern that screeners will need extensive and specific training before they can be allowed to work with 3D imaging.\nMethod: Screeners working with 2D imaging (2D screeners) and screeners working with 3D imaging (3D screeners) conducted a simulated hold baggage screening task with both types of imaging. Differences in image quality of the imaging systems were assessed with the standard procedure for 2D imaging.\nResults: Despite lower image quality, screeners’ detection performance with 3D imaging was similar to that with 2D imaging. 3D screeners revealed higher detection performance with both types of imaging than 2D screeners.\nConclusion: Features of 3D imaging systems (3D image rotation and slicing) seem to compensate for lower image quality. Visual inspection competency acquired with one type of imaging seems to transfer to visual inspection with the other type of imaging.","container-title":"Human Factors: The Journal of the Human Factors and Ergonomics Society","DOI":"10.1177/0018720818799215","ISSN":"0018-7208, 1547-8181","issue":"2","journalAbbreviation":"Hum Factors","language":"en","page":"305-321","source":"DOI.org (Crossref)","title":"Detecting Bombs in X-Ray Images of Hold Baggage: 2D Versus 3D Imaging","title-short":"Detecting Bombs in X-Ray Images of Hold Baggage","volume":"61","author":[{"family":"Hättenschwiler","given":"Nicole"},{"family":"Mendes","given":"Marcia"},{"family":"Schwaninger","given":"Adrian"}],"issued":{"date-parts":[["2019",3]]}}},{"id":3123,"uris":["http://zotero.org/users/6618481/items/EVH5NU6Q"],"itemData":{"id":3123,"type":"article-journal","abstract":"Computed Tomography (CT) is increasingly used in screening of cabin baggage in airports. The current study aimed to establish whether screening with CT confers a detection advantage over dual-view (DV) X-ray when resolution is controlled. We also evaluated whether a ‘targetless’ search strategy – in which screeners identify and reject safe items – improved detection relative to target-based methods. In an online study, 104 novice screeners were trained with either CT or DV, and either a targetless or a target-based search strategy. Screeners were then tested in a simulated cabin baggage screening task. CT screeners performed with greater sensitivity than DV screeners. Search strategy did not affect sensitivity, although the target-based strategy resulted in a more liberal criterion. We conclude that CT imaging confers a benefit to screening performance over DV when image resolution is controlled. This is likely due to the ability to rotate the image to resolve occlusions.","container-title":"Applied Ergonomics","DOI":"10.1016/j.apergo.2022.103834","ISSN":"00036870","journalAbbreviation":"Applied Ergonomics","language":"en","page":"103834","source":"DOI.org (Crossref)","title":"Enhanced threat detection in three dimensions: An image-matched comparison of computed tomography and dual-view X-ray baggage screening","title-short":"Enhanced threat detection in three dimensions","volume":"105","author":[{"family":"Parker","given":"Maximilian G."},{"family":"Muhl-Richardson","given":"Alex"},{"family":"Davis","given":"Greg"}],"issued":{"date-parts":[["2022",11]]}}}],"schema":"https://github.com/citation-style-language/schema/raw/master/csl-citation.json"} </w:instrText>
      </w:r>
      <w:r w:rsidR="003B5BDB" w:rsidRPr="00963209">
        <w:rPr>
          <w:rFonts w:ascii="Arial" w:hAnsi="Arial" w:cs="Arial"/>
          <w:lang w:val="en-US"/>
        </w:rPr>
        <w:fldChar w:fldCharType="separate"/>
      </w:r>
      <w:r w:rsidR="003B5BDB" w:rsidRPr="00963209">
        <w:rPr>
          <w:rFonts w:ascii="Arial" w:hAnsi="Arial" w:cs="Arial"/>
          <w:lang w:val="en-US"/>
        </w:rPr>
        <w:t>(Hättenschwiler et al., 2018, 2019; Parker et al., 2022)</w:t>
      </w:r>
      <w:r w:rsidR="003B5BDB" w:rsidRPr="00963209">
        <w:rPr>
          <w:rFonts w:ascii="Arial" w:hAnsi="Arial" w:cs="Arial"/>
          <w:lang w:val="en-US"/>
        </w:rPr>
        <w:fldChar w:fldCharType="end"/>
      </w:r>
      <w:r w:rsidR="003B5BDB" w:rsidRPr="00963209">
        <w:rPr>
          <w:rFonts w:ascii="Arial" w:hAnsi="Arial" w:cs="Arial"/>
          <w:lang w:val="en-US"/>
        </w:rPr>
        <w:t>.</w:t>
      </w:r>
      <w:r w:rsidR="00FC441E" w:rsidRPr="00963209">
        <w:rPr>
          <w:rFonts w:ascii="Arial" w:hAnsi="Arial" w:cs="Arial"/>
          <w:lang w:val="en-US"/>
        </w:rPr>
        <w:t xml:space="preserve"> </w:t>
      </w:r>
      <w:r w:rsidR="71C1ECE1" w:rsidRPr="00963209">
        <w:rPr>
          <w:rFonts w:ascii="Arial" w:hAnsi="Arial" w:cs="Arial"/>
          <w:lang w:val="en-US"/>
        </w:rPr>
        <w:t xml:space="preserve">In addition, we predicted that RTs for Interactive Search </w:t>
      </w:r>
      <w:r w:rsidR="006C1AB1" w:rsidRPr="00963209">
        <w:rPr>
          <w:rFonts w:ascii="Arial" w:hAnsi="Arial" w:cs="Arial"/>
          <w:lang w:val="en-US"/>
        </w:rPr>
        <w:t>would</w:t>
      </w:r>
      <w:r w:rsidR="71C1ECE1" w:rsidRPr="00963209">
        <w:rPr>
          <w:rFonts w:ascii="Arial" w:hAnsi="Arial" w:cs="Arial"/>
          <w:lang w:val="en-US"/>
        </w:rPr>
        <w:t xml:space="preserve"> be longer due to the level of inspection afforded in Interactive Search displays</w:t>
      </w:r>
      <w:r w:rsidR="3066D213" w:rsidRPr="00963209">
        <w:rPr>
          <w:rFonts w:ascii="Arial" w:hAnsi="Arial" w:cs="Arial"/>
          <w:lang w:val="en-US"/>
        </w:rPr>
        <w:t xml:space="preserve"> to acquire additional information</w:t>
      </w:r>
      <w:r w:rsidR="71C1ECE1" w:rsidRPr="00963209">
        <w:rPr>
          <w:rFonts w:ascii="Arial" w:hAnsi="Arial" w:cs="Arial"/>
          <w:lang w:val="en-US"/>
        </w:rPr>
        <w:t xml:space="preserve">. </w:t>
      </w:r>
      <w:r w:rsidR="00FC441E" w:rsidRPr="00963209">
        <w:rPr>
          <w:rFonts w:ascii="Arial" w:hAnsi="Arial" w:cs="Arial"/>
          <w:lang w:val="en-US"/>
        </w:rPr>
        <w:t>Our results across both experiments</w:t>
      </w:r>
      <w:r w:rsidR="006C1AB1" w:rsidRPr="00963209">
        <w:rPr>
          <w:rFonts w:ascii="Arial" w:hAnsi="Arial" w:cs="Arial"/>
          <w:lang w:val="en-US"/>
        </w:rPr>
        <w:t>, and across</w:t>
      </w:r>
      <w:r w:rsidR="00053EB1" w:rsidRPr="00963209">
        <w:rPr>
          <w:rFonts w:ascii="Arial" w:hAnsi="Arial" w:cs="Arial"/>
          <w:lang w:val="en-US"/>
        </w:rPr>
        <w:t xml:space="preserve"> both</w:t>
      </w:r>
      <w:r w:rsidR="00FC441E" w:rsidRPr="00963209">
        <w:rPr>
          <w:rFonts w:ascii="Arial" w:hAnsi="Arial" w:cs="Arial"/>
          <w:lang w:val="en-US"/>
        </w:rPr>
        <w:t xml:space="preserve"> target-present and target-absent trials </w:t>
      </w:r>
      <w:r w:rsidR="00D87C65" w:rsidRPr="00963209">
        <w:rPr>
          <w:rFonts w:ascii="Arial" w:hAnsi="Arial" w:cs="Arial"/>
          <w:lang w:val="en-US"/>
        </w:rPr>
        <w:t>were consistent with</w:t>
      </w:r>
      <w:r w:rsidR="00FC441E" w:rsidRPr="00963209">
        <w:rPr>
          <w:rFonts w:ascii="Arial" w:hAnsi="Arial" w:cs="Arial"/>
          <w:lang w:val="en-US"/>
        </w:rPr>
        <w:t xml:space="preserve"> th</w:t>
      </w:r>
      <w:r w:rsidR="2A846DD1" w:rsidRPr="00963209">
        <w:rPr>
          <w:rFonts w:ascii="Arial" w:hAnsi="Arial" w:cs="Arial"/>
          <w:lang w:val="en-US"/>
        </w:rPr>
        <w:t>ese</w:t>
      </w:r>
      <w:r w:rsidR="00FC441E" w:rsidRPr="00963209">
        <w:rPr>
          <w:rFonts w:ascii="Arial" w:hAnsi="Arial" w:cs="Arial"/>
          <w:lang w:val="en-US"/>
        </w:rPr>
        <w:t xml:space="preserve"> prediction</w:t>
      </w:r>
      <w:r w:rsidR="5408E7CD" w:rsidRPr="00963209">
        <w:rPr>
          <w:rFonts w:ascii="Arial" w:hAnsi="Arial" w:cs="Arial"/>
          <w:lang w:val="en-US"/>
        </w:rPr>
        <w:t>s</w:t>
      </w:r>
      <w:r w:rsidR="00FC441E" w:rsidRPr="00963209">
        <w:rPr>
          <w:rFonts w:ascii="Arial" w:hAnsi="Arial" w:cs="Arial"/>
          <w:lang w:val="en-US"/>
        </w:rPr>
        <w:t xml:space="preserve">. </w:t>
      </w:r>
      <w:r w:rsidR="00B42E76" w:rsidRPr="00963209">
        <w:rPr>
          <w:rFonts w:ascii="Arial" w:hAnsi="Arial" w:cs="Arial"/>
          <w:lang w:val="en-US"/>
        </w:rPr>
        <w:t>The results confirm previous finding</w:t>
      </w:r>
      <w:r w:rsidR="00053EB1" w:rsidRPr="00963209">
        <w:rPr>
          <w:rFonts w:ascii="Arial" w:hAnsi="Arial" w:cs="Arial"/>
          <w:lang w:val="en-US"/>
        </w:rPr>
        <w:t>s</w:t>
      </w:r>
      <w:r w:rsidR="00B42E76" w:rsidRPr="00963209">
        <w:rPr>
          <w:rFonts w:ascii="Arial" w:hAnsi="Arial" w:cs="Arial"/>
          <w:lang w:val="en-US"/>
        </w:rPr>
        <w:t xml:space="preserve"> suggesting that</w:t>
      </w:r>
      <w:r w:rsidRPr="00963209">
        <w:rPr>
          <w:rFonts w:ascii="Arial" w:hAnsi="Arial" w:cs="Arial"/>
          <w:lang w:val="en-US"/>
        </w:rPr>
        <w:t xml:space="preserve"> adding interactivity to the displays substantially improved accuracy rates</w:t>
      </w:r>
      <w:r w:rsidR="00D87C65" w:rsidRPr="00963209">
        <w:rPr>
          <w:rFonts w:ascii="Arial" w:hAnsi="Arial" w:cs="Arial"/>
          <w:lang w:val="en-US"/>
        </w:rPr>
        <w:t xml:space="preserve"> b</w:t>
      </w:r>
      <w:r w:rsidRPr="00963209">
        <w:rPr>
          <w:rFonts w:ascii="Arial" w:hAnsi="Arial" w:cs="Arial"/>
          <w:lang w:val="en-US"/>
        </w:rPr>
        <w:t xml:space="preserve">ut </w:t>
      </w:r>
      <w:r w:rsidR="00D87C65" w:rsidRPr="00963209">
        <w:rPr>
          <w:rFonts w:ascii="Arial" w:hAnsi="Arial" w:cs="Arial"/>
          <w:lang w:val="en-US"/>
        </w:rPr>
        <w:t>at</w:t>
      </w:r>
      <w:r w:rsidRPr="00963209">
        <w:rPr>
          <w:rFonts w:ascii="Arial" w:hAnsi="Arial" w:cs="Arial"/>
          <w:lang w:val="en-US"/>
        </w:rPr>
        <w:t xml:space="preserve"> a cost in the form of increased RTs for Interactive compared with Dual-view Search.  </w:t>
      </w:r>
      <w:r w:rsidR="12939A94" w:rsidRPr="00963209">
        <w:rPr>
          <w:rFonts w:ascii="Arial" w:hAnsi="Arial" w:cs="Arial"/>
          <w:lang w:val="en-US"/>
        </w:rPr>
        <w:t>While improving overall accuracy,</w:t>
      </w:r>
      <w:r w:rsidR="00053EB1" w:rsidRPr="00963209">
        <w:rPr>
          <w:rFonts w:ascii="Arial" w:hAnsi="Arial" w:cs="Arial"/>
          <w:lang w:val="en-US"/>
        </w:rPr>
        <w:t xml:space="preserve"> Interactive </w:t>
      </w:r>
      <w:r w:rsidR="0111C379" w:rsidRPr="00963209">
        <w:rPr>
          <w:rFonts w:ascii="Arial" w:hAnsi="Arial" w:cs="Arial"/>
          <w:lang w:val="en-US"/>
        </w:rPr>
        <w:t>S</w:t>
      </w:r>
      <w:r w:rsidR="00053EB1" w:rsidRPr="00963209">
        <w:rPr>
          <w:rFonts w:ascii="Arial" w:hAnsi="Arial" w:cs="Arial"/>
          <w:lang w:val="en-US"/>
        </w:rPr>
        <w:t xml:space="preserve">earch is more time consuming than </w:t>
      </w:r>
      <w:r w:rsidR="006C1AB1" w:rsidRPr="00963209">
        <w:rPr>
          <w:rFonts w:ascii="Arial" w:hAnsi="Arial" w:cs="Arial"/>
          <w:lang w:val="en-US"/>
        </w:rPr>
        <w:t>D</w:t>
      </w:r>
      <w:r w:rsidR="00053EB1" w:rsidRPr="00963209">
        <w:rPr>
          <w:rFonts w:ascii="Arial" w:hAnsi="Arial" w:cs="Arial"/>
          <w:lang w:val="en-US"/>
        </w:rPr>
        <w:t>ual</w:t>
      </w:r>
      <w:r w:rsidR="005B54E6" w:rsidRPr="00963209">
        <w:rPr>
          <w:rFonts w:ascii="Arial" w:hAnsi="Arial" w:cs="Arial"/>
          <w:lang w:val="en-US"/>
        </w:rPr>
        <w:t xml:space="preserve">-view </w:t>
      </w:r>
      <w:r w:rsidR="006C1AB1" w:rsidRPr="00963209">
        <w:rPr>
          <w:rFonts w:ascii="Arial" w:hAnsi="Arial" w:cs="Arial"/>
          <w:lang w:val="en-US"/>
        </w:rPr>
        <w:t>S</w:t>
      </w:r>
      <w:r w:rsidR="005B54E6" w:rsidRPr="00963209">
        <w:rPr>
          <w:rFonts w:ascii="Arial" w:hAnsi="Arial" w:cs="Arial"/>
          <w:lang w:val="en-US"/>
        </w:rPr>
        <w:t>earch.</w:t>
      </w:r>
    </w:p>
    <w:p w14:paraId="749F31DD" w14:textId="7C9E59BB" w:rsidR="005D453B" w:rsidRPr="00963209" w:rsidRDefault="0006405D" w:rsidP="00F92C05">
      <w:pPr>
        <w:spacing w:line="480" w:lineRule="auto"/>
        <w:contextualSpacing/>
        <w:rPr>
          <w:rFonts w:ascii="Arial" w:hAnsi="Arial" w:cs="Arial"/>
          <w:lang w:val="en-US"/>
        </w:rPr>
      </w:pPr>
      <w:r w:rsidRPr="00963209">
        <w:rPr>
          <w:rFonts w:ascii="Arial" w:hAnsi="Arial" w:cs="Arial"/>
          <w:lang w:val="en-US"/>
        </w:rPr>
        <w:lastRenderedPageBreak/>
        <w:tab/>
      </w:r>
      <w:r w:rsidRPr="00963209">
        <w:rPr>
          <w:rFonts w:ascii="Arial" w:hAnsi="Arial" w:cs="Arial"/>
          <w:b/>
          <w:bCs/>
          <w:lang w:val="en-US"/>
        </w:rPr>
        <w:t xml:space="preserve">Time on Task Effects. </w:t>
      </w:r>
      <w:r w:rsidR="006C321C" w:rsidRPr="00963209">
        <w:rPr>
          <w:rFonts w:ascii="Arial" w:hAnsi="Arial" w:cs="Arial"/>
          <w:lang w:val="en-US"/>
        </w:rPr>
        <w:t xml:space="preserve">We examined time on task effects by asking participants to engage in our </w:t>
      </w:r>
      <w:r w:rsidR="00685F52" w:rsidRPr="00963209">
        <w:rPr>
          <w:rFonts w:ascii="Arial" w:hAnsi="Arial" w:cs="Arial"/>
          <w:lang w:val="en-US"/>
        </w:rPr>
        <w:t>experiments</w:t>
      </w:r>
      <w:r w:rsidR="006C321C" w:rsidRPr="00963209">
        <w:rPr>
          <w:rFonts w:ascii="Arial" w:hAnsi="Arial" w:cs="Arial"/>
          <w:lang w:val="en-US"/>
        </w:rPr>
        <w:t xml:space="preserve"> with different Time Limits and charted how their performance shifted over time. We predicted that, as time progressed, </w:t>
      </w:r>
      <w:r w:rsidR="00685F52" w:rsidRPr="00963209">
        <w:rPr>
          <w:rFonts w:ascii="Arial" w:hAnsi="Arial" w:cs="Arial"/>
          <w:lang w:val="en-US"/>
        </w:rPr>
        <w:t>participants</w:t>
      </w:r>
      <w:r w:rsidR="006C321C" w:rsidRPr="00963209">
        <w:rPr>
          <w:rFonts w:ascii="Arial" w:hAnsi="Arial" w:cs="Arial"/>
          <w:lang w:val="en-US"/>
        </w:rPr>
        <w:t xml:space="preserve"> would become more likely to respond ‘absent’ and respond more rapidly, in line with previous studies</w:t>
      </w:r>
      <w:r w:rsidR="00803459" w:rsidRPr="00963209">
        <w:rPr>
          <w:rFonts w:ascii="Arial" w:hAnsi="Arial" w:cs="Arial"/>
          <w:lang w:val="en-US"/>
        </w:rPr>
        <w:t xml:space="preserve"> </w:t>
      </w:r>
      <w:r w:rsidR="003813AF" w:rsidRPr="00963209">
        <w:rPr>
          <w:rFonts w:ascii="Arial" w:hAnsi="Arial" w:cs="Arial"/>
          <w:lang w:val="en-US"/>
        </w:rPr>
        <w:fldChar w:fldCharType="begin"/>
      </w:r>
      <w:r w:rsidR="007A2E08" w:rsidRPr="00963209">
        <w:rPr>
          <w:rFonts w:ascii="Arial" w:hAnsi="Arial" w:cs="Arial"/>
          <w:lang w:val="en-US"/>
        </w:rPr>
        <w:instrText xml:space="preserve"> ADDIN ZOTERO_ITEM CSL_CITATION {"citationID":"71VcCgGO","properties":{"formattedCitation":"(Buser et al., 2019, 2020, 2023; Ghylin et al., 2007; Meuter &amp; Lacherez, 2016)","plainCitation":"(Buser et al., 2019, 2020, 2023; Ghylin et al., 2007; Meuter &amp; Lacherez, 2016)","noteIndex":0},"citationItems":[{"id":3188,"uris":["http://zotero.org/users/6618481/items/YF8YKGXU"],"itemData":{"id":3188,"type":"paper-conference","abstract":"Currently, it is not clear how long security officers can maintain their performance when inspecting X-ray images of passenger bags for prohibited items. New technologies and working environments in airport security screening could profit from longer screening durations, and they might also facilitate performance upkeep. In our study, two groups of security officers conducted a one-hour simulated cabin baggage screening task. One group took 10-minute breaks every 20 minutes; the other worked continuously. Both groups worked under two different target prevalence conditions. Results showed a shift in response tendency that developed at the beginning of the task. Moreover, security officers were able to maintain their visual inspection performance over the course of one hour. There was no difference in performance between the group with breaks and the group without breaks. These results lay the groundwork for further testing longer screening durations in the field.","container-title":"2019 International Carnahan Conference on Security Technology (ICCST)","DOI":"10.1109/CCST.2019.8888408","event-title":"2019 International Carnahan Conference on Security Technology (ICCST)","note":"ISSN: 2153-0742","page":"1-6","source":"IEEE Xplore","title":"Effects of Time on Task, Breaks, and Target Prevalence on Screener Performance in an X-ray Image Inspection Task","author":[{"family":"Buser","given":"Daniela"},{"family":"Sterchi","given":"Yanik"},{"family":"Schwaninger","given":"Adrian"}],"issued":{"date-parts":[["2019",10]]}}},{"id":3185,"uris":["http://zotero.org/users/6618481/items/SX9IUJEA"],"itemData":{"id":3185,"type":"article-journal","abstract":"Current EU regulation restricts continuously reviewing X-ray images of passenger baggage to 20-min duration as a precautionary measure to prevent performance decrements in airport security officers (screeners). However, this 20-min limit is not based on clear empirical evidence on how well screeners can sustain their performance over time. Our study tested screeners in a 60-min simulated X-ray cabin baggage screening task. One group took 10-min breaks after 20 min of screening; the other group worked without breaks. We found no decrease in performance over 60 min in either group. Breaks did not affect performance, but they did reduce the amount of subjective distress. By varying target prevalence, we found that da with a slope of about 0.6 is a more valid measure of detection performance than d'. Target prevalence caused a criterion shift. Our results provide a basis for conducting field studies of prolonged screening durations, and open the discussion on whether more flexible break policies and work schedules should be considered.","container-title":"International Journal of Industrial Ergonomics","DOI":"10.1016/j.ergon.2019.102897","ISSN":"0169-8141","journalAbbreviation":"International Journal of Industrial Ergonomics","language":"en","page":"102897","source":"ScienceDirect","title":"Why stop after 20 minutes? Breaks and target prevalence in a 60-minute X-ray baggage screening task","title-short":"Why stop after 20 minutes?","volume":"76","author":[{"family":"Buser","given":"Daniela"},{"family":"Sterchi","given":"Yanik"},{"family":"Schwaninger","given":"Adrian"}],"issued":{"date-parts":[["2020",3,1]]}}},{"id":3184,"uris":["http://zotero.org/users/6618481/items/W353ID2I"],"itemData":{"id":3184,"type":"article-journal","abstract":"Previous studies suggest that performance in visual inspection and typical vigilance tasks depend on time on task and task load. European regulation mandates that security officers (screeners) take a break or change tasks after 20 min of X-ray baggage screening. However, longer screening durations could reduce staffing challenges. We investigated the effects of time on task and task load on visual inspection performance in a four-month field study with screeners. At an international airport, 22 screeners inspected X-ray images of cabin baggage for up to 60 min, while a control group (N = 19) screened for 20 min. Hit rate remained stable for low and average task loads. However, when the task load was high, the screeners compensated by speeding up X-ray image inspection at the expense of the hit rate over time on task. Our results support the dynamic-allocation resource theory. Moreover, extending the permitted screening duration to 30 or 40 min should be considered.","container-title":"Applied Ergonomics","DOI":"10.1016/j.apergo.2023.103995","ISSN":"00036870","journalAbbreviation":"Applied Ergonomics","language":"en","page":"103995","source":"DOI.org (Crossref)","title":"Time on task and task load in visual inspection: A four-month field study with X-ray baggage screeners","title-short":"Time on task and task load in visual inspection","volume":"111","author":[{"family":"Buser","given":"D."},{"family":"Schwaninger","given":"A."},{"family":"Sauer","given":"J."},{"family":"Sterchi","given":"Y."}],"issued":{"date-parts":[["2023",9]]}}},{"id":3344,"uris":["http://zotero.org/users/6618481/items/YXPDBJNR"],"itemData":{"id":3344,"type":"article-journal","abstract":"Data from certified screeners performing an x-ray inspection task for 4 hours, or 1000 images, were analyzed to identify the nature of the vigilance decrement. The expected vigilance decrement was found, with performance measured by probability of detection (PoD) and probability of false alarm [P(FA)] decreasing from hour 1 to hour 4. Correlations between PoD and P(FA) indicate that sensitivity between hours remained the same, however a shift in criterion (Beta) occurred. Significant decreases in both detection and stopping time were found from the first hour to the second, third, and fourth hour. Evidence of changes in the search component of the time per item was found to account for part of the vigilance decrement. As the task continued, participants spent less time actively searching the image, as opposed to other activities. Evidence is provided for truncation of active search as security inspection continues.","container-title":"Proceedings of the Human Factors and Ergonomics Society Annual Meeting","DOI":"10.1177/154193120705100209","ISSN":"1071-1813","issue":"2","language":"en","note":"publisher: SAGE Publications Inc","page":"93-97","source":"SAGE Journals","title":"Temporal Effects in a Security Inspection Task: Breakdown of Performance Components","title-short":"Temporal Effects in a Security Inspection Task","volume":"51","author":[{"family":"Ghylin","given":"K. M."},{"family":"Drury","given":"C. G."},{"family":"Batta","given":"R"},{"family":"Lin","given":"L."}],"issued":{"date-parts":[["2007",10,1]]}}},{"id":3155,"uris":["http://zotero.org/users/6618481/items/SAUAN8GY"],"itemData":{"id":3155,"type":"article-journal","abstract":"Objective: We aimed to assess the impact of task demands and individual characteristics on threat detection in baggage screeners.\nBackground: Airport security staff work under time constraints to ensure optimal threat detection. Understanding the impact of individual characteristics and task demands on performance is vital to ensure accurate threat detection.\nMethod: We examined threat detection in baggage screeners as a function of event rate (i.e., number of bags per minute) and time on task across 4 months. We measured performance in terms of the accuracy of detection of Fictitious Threat Items (FTIs) randomly superimposed on X-ray images of real passenger bags.\nResults: Analyses of the percentage of correct FTI identifications (hits) show that longer shifts with high baggage throughput result in worse threat detection. Importantly, these significant performance decrements emerge within the first 10 min of these busy screening shifts only.\nConclusion: Longer shift lengths, especially when combined with high baggage throughput, increase the likelihood that threats go undetected.","container-title":"Human Factors: The Journal of the Human Factors and Ergonomics Society","DOI":"10.1177/0018720815616306","ISSN":"0018-7208, 1547-8181","issue":"2","journalAbbreviation":"Hum Factors","language":"en","page":"218-228","source":"DOI.org (Crossref)","title":"When and Why Threats Go Undetected: Impacts of Event Rate and Shift Length on Threat Detection Accuracy During Airport Baggage Screening","title-short":"When and Why Threats Go Undetected","volume":"58","author":[{"family":"Meuter","given":"Renata F. I."},{"family":"Lacherez","given":"Philippe F."}],"issued":{"date-parts":[["2016",3]]}}}],"schema":"https://github.com/citation-style-language/schema/raw/master/csl-citation.json"} </w:instrText>
      </w:r>
      <w:r w:rsidR="003813AF" w:rsidRPr="00963209">
        <w:rPr>
          <w:rFonts w:ascii="Arial" w:hAnsi="Arial" w:cs="Arial"/>
          <w:lang w:val="en-US"/>
        </w:rPr>
        <w:fldChar w:fldCharType="separate"/>
      </w:r>
      <w:r w:rsidR="007A2E08" w:rsidRPr="00963209">
        <w:rPr>
          <w:rFonts w:ascii="Arial" w:hAnsi="Arial" w:cs="Arial"/>
          <w:noProof/>
          <w:lang w:val="en-US"/>
        </w:rPr>
        <w:t>(Buser et al., 2019, 2020, 2023; Ghylin et al., 2007; Meuter &amp; Lacherez, 2016)</w:t>
      </w:r>
      <w:r w:rsidR="003813AF" w:rsidRPr="00963209">
        <w:rPr>
          <w:rFonts w:ascii="Arial" w:hAnsi="Arial" w:cs="Arial"/>
          <w:lang w:val="en-US"/>
        </w:rPr>
        <w:fldChar w:fldCharType="end"/>
      </w:r>
      <w:r w:rsidR="00E4280C" w:rsidRPr="00963209">
        <w:rPr>
          <w:rFonts w:ascii="Arial" w:hAnsi="Arial" w:cs="Arial"/>
          <w:lang w:val="en-US"/>
        </w:rPr>
        <w:t xml:space="preserve">. </w:t>
      </w:r>
      <w:r w:rsidR="00307B61" w:rsidRPr="00963209">
        <w:rPr>
          <w:rFonts w:ascii="Arial" w:hAnsi="Arial" w:cs="Arial"/>
          <w:lang w:val="en-US"/>
        </w:rPr>
        <w:t xml:space="preserve">We quantified time on task effects </w:t>
      </w:r>
      <w:r w:rsidR="00FF605E" w:rsidRPr="00963209">
        <w:rPr>
          <w:rFonts w:ascii="Arial" w:hAnsi="Arial" w:cs="Arial"/>
          <w:lang w:val="en-US"/>
        </w:rPr>
        <w:t>using two approaches: a fine-grained approach that looked at the time elapsed for each trial during the experiments, and a coarser approach that involved providing different time limits for different conditions in the experiments</w:t>
      </w:r>
      <w:r w:rsidR="007A2E08" w:rsidRPr="00963209">
        <w:rPr>
          <w:rFonts w:ascii="Arial" w:hAnsi="Arial" w:cs="Arial"/>
          <w:lang w:val="en-US"/>
        </w:rPr>
        <w:t xml:space="preserve"> </w:t>
      </w:r>
      <w:r w:rsidR="007A2E08" w:rsidRPr="00963209">
        <w:rPr>
          <w:rFonts w:ascii="Arial" w:hAnsi="Arial" w:cs="Arial"/>
          <w:lang w:val="en-US"/>
        </w:rPr>
        <w:fldChar w:fldCharType="begin"/>
      </w:r>
      <w:r w:rsidR="00A13D69" w:rsidRPr="00963209">
        <w:rPr>
          <w:rFonts w:ascii="Arial" w:hAnsi="Arial" w:cs="Arial"/>
          <w:lang w:val="en-US"/>
        </w:rPr>
        <w:instrText xml:space="preserve"> ADDIN ZOTERO_ITEM CSL_CITATION {"citationID":"TRzkdYt7","properties":{"formattedCitation":"(for a similar analytic approach, see Buser et al., 2023)","plainCitation":"(for a similar analytic approach, see Buser et al., 2023)","noteIndex":0},"citationItems":[{"id":3184,"uris":["http://zotero.org/users/6618481/items/W353ID2I"],"itemData":{"id":3184,"type":"article-journal","abstract":"Previous studies suggest that performance in visual inspection and typical vigilance tasks depend on time on task and task load. European regulation mandates that security officers (screeners) take a break or change tasks after 20 min of X-ray baggage screening. However, longer screening durations could reduce staffing challenges. We investigated the effects of time on task and task load on visual inspection performance in a four-month field study with screeners. At an international airport, 22 screeners inspected X-ray images of cabin baggage for up to 60 min, while a control group (N = 19) screened for 20 min. Hit rate remained stable for low and average task loads. However, when the task load was high, the screeners compensated by speeding up X-ray image inspection at the expense of the hit rate over time on task. Our results support the dynamic-allocation resource theory. Moreover, extending the permitted screening duration to 30 or 40 min should be considered.","container-title":"Applied Ergonomics","DOI":"10.1016/j.apergo.2023.103995","ISSN":"00036870","journalAbbreviation":"Applied Ergonomics","language":"en","page":"103995","source":"DOI.org (Crossref)","title":"Time on task and task load in visual inspection: A four-month field study with X-ray baggage screeners","title-short":"Time on task and task load in visual inspection","volume":"111","author":[{"family":"Buser","given":"D."},{"family":"Schwaninger","given":"A."},{"family":"Sauer","given":"J."},{"family":"Sterchi","given":"Y."}],"issued":{"date-parts":[["2023",9]]}},"label":"page","prefix":"for a similar analytic approach, see "}],"schema":"https://github.com/citation-style-language/schema/raw/master/csl-citation.json"} </w:instrText>
      </w:r>
      <w:r w:rsidR="007A2E08" w:rsidRPr="00963209">
        <w:rPr>
          <w:rFonts w:ascii="Arial" w:hAnsi="Arial" w:cs="Arial"/>
          <w:lang w:val="en-US"/>
        </w:rPr>
        <w:fldChar w:fldCharType="separate"/>
      </w:r>
      <w:r w:rsidR="00A13D69" w:rsidRPr="00963209">
        <w:rPr>
          <w:rFonts w:ascii="Arial" w:hAnsi="Arial" w:cs="Arial"/>
          <w:noProof/>
          <w:lang w:val="en-US"/>
        </w:rPr>
        <w:t>(for a similar analytic approach, see Buser et al., 2023)</w:t>
      </w:r>
      <w:r w:rsidR="007A2E08" w:rsidRPr="00963209">
        <w:rPr>
          <w:rFonts w:ascii="Arial" w:hAnsi="Arial" w:cs="Arial"/>
          <w:lang w:val="en-US"/>
        </w:rPr>
        <w:fldChar w:fldCharType="end"/>
      </w:r>
      <w:r w:rsidR="00486414" w:rsidRPr="00963209">
        <w:rPr>
          <w:rFonts w:ascii="Arial" w:hAnsi="Arial" w:cs="Arial"/>
          <w:lang w:val="en-US"/>
        </w:rPr>
        <w:t xml:space="preserve">. </w:t>
      </w:r>
      <w:r w:rsidR="00307B61" w:rsidRPr="00963209">
        <w:rPr>
          <w:rFonts w:ascii="Arial" w:hAnsi="Arial" w:cs="Arial"/>
          <w:lang w:val="en-US"/>
        </w:rPr>
        <w:t>O</w:t>
      </w:r>
      <w:r w:rsidR="005B54E6" w:rsidRPr="00963209">
        <w:rPr>
          <w:rFonts w:ascii="Arial" w:hAnsi="Arial" w:cs="Arial"/>
          <w:lang w:val="en-US"/>
        </w:rPr>
        <w:t xml:space="preserve">ur </w:t>
      </w:r>
      <w:r w:rsidR="00762374" w:rsidRPr="00963209">
        <w:rPr>
          <w:rFonts w:ascii="Arial" w:hAnsi="Arial" w:cs="Arial"/>
          <w:lang w:val="en-US"/>
        </w:rPr>
        <w:t>fine-grained</w:t>
      </w:r>
      <w:r w:rsidR="005D453B" w:rsidRPr="00963209">
        <w:rPr>
          <w:rFonts w:ascii="Arial" w:hAnsi="Arial" w:cs="Arial"/>
          <w:lang w:val="en-US"/>
        </w:rPr>
        <w:t xml:space="preserve"> analyses of response accuracy and RTs </w:t>
      </w:r>
      <w:r w:rsidR="005B54E6" w:rsidRPr="00963209">
        <w:rPr>
          <w:rFonts w:ascii="Arial" w:hAnsi="Arial" w:cs="Arial"/>
          <w:lang w:val="en-US"/>
        </w:rPr>
        <w:t>showed clear</w:t>
      </w:r>
      <w:r w:rsidR="005D453B" w:rsidRPr="00963209">
        <w:rPr>
          <w:rFonts w:ascii="Arial" w:hAnsi="Arial" w:cs="Arial"/>
          <w:lang w:val="en-US"/>
        </w:rPr>
        <w:t xml:space="preserve"> time on task effects </w:t>
      </w:r>
      <w:r w:rsidR="00F92C05" w:rsidRPr="00963209">
        <w:rPr>
          <w:rFonts w:ascii="Arial" w:hAnsi="Arial" w:cs="Arial"/>
          <w:lang w:val="en-US"/>
        </w:rPr>
        <w:t>and supported our predictions</w:t>
      </w:r>
      <w:r w:rsidR="005B54E6" w:rsidRPr="00963209">
        <w:rPr>
          <w:rFonts w:ascii="Arial" w:hAnsi="Arial" w:cs="Arial"/>
          <w:lang w:val="en-US"/>
        </w:rPr>
        <w:t>,</w:t>
      </w:r>
      <w:r w:rsidR="00F92C05" w:rsidRPr="00963209">
        <w:rPr>
          <w:rFonts w:ascii="Arial" w:hAnsi="Arial" w:cs="Arial"/>
          <w:lang w:val="en-US"/>
        </w:rPr>
        <w:t xml:space="preserve"> as well as</w:t>
      </w:r>
      <w:r w:rsidR="005B54E6" w:rsidRPr="00963209">
        <w:rPr>
          <w:rFonts w:ascii="Arial" w:hAnsi="Arial" w:cs="Arial"/>
          <w:lang w:val="en-US"/>
        </w:rPr>
        <w:t xml:space="preserve"> aligning neatly with</w:t>
      </w:r>
      <w:r w:rsidR="00F92C05" w:rsidRPr="00963209">
        <w:rPr>
          <w:rFonts w:ascii="Arial" w:hAnsi="Arial" w:cs="Arial"/>
          <w:lang w:val="en-US"/>
        </w:rPr>
        <w:t xml:space="preserve"> past research that has</w:t>
      </w:r>
      <w:r w:rsidR="005D453B" w:rsidRPr="00963209">
        <w:rPr>
          <w:rFonts w:ascii="Arial" w:hAnsi="Arial" w:cs="Arial"/>
          <w:lang w:val="en-US"/>
        </w:rPr>
        <w:t xml:space="preserve"> </w:t>
      </w:r>
      <w:r w:rsidR="005B54E6" w:rsidRPr="00963209">
        <w:rPr>
          <w:rFonts w:ascii="Arial" w:hAnsi="Arial" w:cs="Arial"/>
          <w:lang w:val="en-US"/>
        </w:rPr>
        <w:t>demonstrated</w:t>
      </w:r>
      <w:r w:rsidR="005D453B" w:rsidRPr="00963209">
        <w:rPr>
          <w:rFonts w:ascii="Arial" w:hAnsi="Arial" w:cs="Arial"/>
          <w:lang w:val="en-US"/>
        </w:rPr>
        <w:t xml:space="preserve"> similar effects. Here, participants were more likely to respond ‘absent’ as the experiments progressed, and their RTs became more rapid as well.</w:t>
      </w:r>
      <w:r w:rsidR="00F92C05" w:rsidRPr="00963209">
        <w:rPr>
          <w:rFonts w:ascii="Arial" w:hAnsi="Arial" w:cs="Arial"/>
          <w:lang w:val="en-US"/>
        </w:rPr>
        <w:t xml:space="preserve"> </w:t>
      </w:r>
      <w:r w:rsidR="00E34258" w:rsidRPr="00963209">
        <w:rPr>
          <w:rFonts w:ascii="Arial" w:hAnsi="Arial" w:cs="Arial"/>
          <w:lang w:val="en-US"/>
        </w:rPr>
        <w:t xml:space="preserve">The primary effect of time on task, at least in our experiments here, was to induce a response bias in participants such that they terminated search more rapidly and were biased towards absent responses. </w:t>
      </w:r>
      <w:r w:rsidR="00307B61" w:rsidRPr="00963209">
        <w:rPr>
          <w:rFonts w:ascii="Arial" w:hAnsi="Arial" w:cs="Arial"/>
          <w:lang w:val="en-US"/>
        </w:rPr>
        <w:t xml:space="preserve">Critically, this finding only seems to have been found in other studies that, like ours, involved targets being presented a low rate of prevalence </w:t>
      </w:r>
      <w:r w:rsidR="00A13D69" w:rsidRPr="00963209">
        <w:rPr>
          <w:rFonts w:ascii="Arial" w:hAnsi="Arial" w:cs="Arial"/>
          <w:lang w:val="en-US"/>
        </w:rPr>
        <w:fldChar w:fldCharType="begin"/>
      </w:r>
      <w:r w:rsidR="00C71EB3" w:rsidRPr="00963209">
        <w:rPr>
          <w:rFonts w:ascii="Arial" w:hAnsi="Arial" w:cs="Arial"/>
          <w:lang w:val="en-US"/>
        </w:rPr>
        <w:instrText xml:space="preserve"> ADDIN ZOTERO_ITEM CSL_CITATION {"citationID":"AoLckO0E","properties":{"formattedCitation":"(Buser et al., 2019, 2020, 2023; Ghylin et al., 2007; Meuter &amp; Lacherez, 2016)","plainCitation":"(Buser et al., 2019, 2020, 2023; Ghylin et al., 2007; Meuter &amp; Lacherez, 2016)","noteIndex":0},"citationItems":[{"id":3188,"uris":["http://zotero.org/users/6618481/items/YF8YKGXU"],"itemData":{"id":3188,"type":"paper-conference","abstract":"Currently, it is not clear how long security officers can maintain their performance when inspecting X-ray images of passenger bags for prohibited items. New technologies and working environments in airport security screening could profit from longer screening durations, and they might also facilitate performance upkeep. In our study, two groups of security officers conducted a one-hour simulated cabin baggage screening task. One group took 10-minute breaks every 20 minutes; the other worked continuously. Both groups worked under two different target prevalence conditions. Results showed a shift in response tendency that developed at the beginning of the task. Moreover, security officers were able to maintain their visual inspection performance over the course of one hour. There was no difference in performance between the group with breaks and the group without breaks. These results lay the groundwork for further testing longer screening durations in the field.","container-title":"2019 International Carnahan Conference on Security Technology (ICCST)","DOI":"10.1109/CCST.2019.8888408","event-title":"2019 International Carnahan Conference on Security Technology (ICCST)","note":"ISSN: 2153-0742","page":"1-6","source":"IEEE Xplore","title":"Effects of Time on Task, Breaks, and Target Prevalence on Screener Performance in an X-ray Image Inspection Task","author":[{"family":"Buser","given":"Daniela"},{"family":"Sterchi","given":"Yanik"},{"family":"Schwaninger","given":"Adrian"}],"issued":{"date-parts":[["2019",10]]}}},{"id":3185,"uris":["http://zotero.org/users/6618481/items/SX9IUJEA"],"itemData":{"id":3185,"type":"article-journal","abstract":"Current EU regulation restricts continuously reviewing X-ray images of passenger baggage to 20-min duration as a precautionary measure to prevent performance decrements in airport security officers (screeners). However, this 20-min limit is not based on clear empirical evidence on how well screeners can sustain their performance over time. Our study tested screeners in a 60-min simulated X-ray cabin baggage screening task. One group took 10-min breaks after 20 min of screening; the other group worked without breaks. We found no decrease in performance over 60 min in either group. Breaks did not affect performance, but they did reduce the amount of subjective distress. By varying target prevalence, we found that da with a slope of about 0.6 is a more valid measure of detection performance than d'. Target prevalence caused a criterion shift. Our results provide a basis for conducting field studies of prolonged screening durations, and open the discussion on whether more flexible break policies and work schedules should be considered.","container-title":"International Journal of Industrial Ergonomics","DOI":"10.1016/j.ergon.2019.102897","ISSN":"0169-8141","journalAbbreviation":"International Journal of Industrial Ergonomics","language":"en","page":"102897","source":"ScienceDirect","title":"Why stop after 20 minutes? Breaks and target prevalence in a 60-minute X-ray baggage screening task","title-short":"Why stop after 20 minutes?","volume":"76","author":[{"family":"Buser","given":"Daniela"},{"family":"Sterchi","given":"Yanik"},{"family":"Schwaninger","given":"Adrian"}],"issued":{"date-parts":[["2020",3,1]]}}},{"id":3184,"uris":["http://zotero.org/users/6618481/items/W353ID2I"],"itemData":{"id":3184,"type":"article-journal","abstract":"Previous studies suggest that performance in visual inspection and typical vigilance tasks depend on time on task and task load. European regulation mandates that security officers (screeners) take a break or change tasks after 20 min of X-ray baggage screening. However, longer screening durations could reduce staffing challenges. We investigated the effects of time on task and task load on visual inspection performance in a four-month field study with screeners. At an international airport, 22 screeners inspected X-ray images of cabin baggage for up to 60 min, while a control group (N = 19) screened for 20 min. Hit rate remained stable for low and average task loads. However, when the task load was high, the screeners compensated by speeding up X-ray image inspection at the expense of the hit rate over time on task. Our results support the dynamic-allocation resource theory. Moreover, extending the permitted screening duration to 30 or 40 min should be considered.","container-title":"Applied Ergonomics","DOI":"10.1016/j.apergo.2023.103995","ISSN":"00036870","journalAbbreviation":"Applied Ergonomics","language":"en","page":"103995","source":"DOI.org (Crossref)","title":"Time on task and task load in visual inspection: A four-month field study with X-ray baggage screeners","title-short":"Time on task and task load in visual inspection","volume":"111","author":[{"family":"Buser","given":"D."},{"family":"Schwaninger","given":"A."},{"family":"Sauer","given":"J."},{"family":"Sterchi","given":"Y."}],"issued":{"date-parts":[["2023",9]]}}},{"id":3344,"uris":["http://zotero.org/users/6618481/items/YXPDBJNR"],"itemData":{"id":3344,"type":"article-journal","abstract":"Data from certified screeners performing an x-ray inspection task for 4 hours, or 1000 images, were analyzed to identify the nature of the vigilance decrement. The expected vigilance decrement was found, with performance measured by probability of detection (PoD) and probability of false alarm [P(FA)] decreasing from hour 1 to hour 4. Correlations between PoD and P(FA) indicate that sensitivity between hours remained the same, however a shift in criterion (Beta) occurred. Significant decreases in both detection and stopping time were found from the first hour to the second, third, and fourth hour. Evidence of changes in the search component of the time per item was found to account for part of the vigilance decrement. As the task continued, participants spent less time actively searching the image, as opposed to other activities. Evidence is provided for truncation of active search as security inspection continues.","container-title":"Proceedings of the Human Factors and Ergonomics Society Annual Meeting","DOI":"10.1177/154193120705100209","ISSN":"1071-1813","issue":"2","language":"en","note":"publisher: SAGE Publications Inc","page":"93-97","source":"SAGE Journals","title":"Temporal Effects in a Security Inspection Task: Breakdown of Performance Components","title-short":"Temporal Effects in a Security Inspection Task","volume":"51","author":[{"family":"Ghylin","given":"K. M."},{"family":"Drury","given":"C. G."},{"family":"Batta","given":"R"},{"family":"Lin","given":"L."}],"issued":{"date-parts":[["2007",10,1]]}}},{"id":3155,"uris":["http://zotero.org/users/6618481/items/SAUAN8GY"],"itemData":{"id":3155,"type":"article-journal","abstract":"Objective: We aimed to assess the impact of task demands and individual characteristics on threat detection in baggage screeners.\nBackground: Airport security staff work under time constraints to ensure optimal threat detection. Understanding the impact of individual characteristics and task demands on performance is vital to ensure accurate threat detection.\nMethod: We examined threat detection in baggage screeners as a function of event rate (i.e., number of bags per minute) and time on task across 4 months. We measured performance in terms of the accuracy of detection of Fictitious Threat Items (FTIs) randomly superimposed on X-ray images of real passenger bags.\nResults: Analyses of the percentage of correct FTI identifications (hits) show that longer shifts with high baggage throughput result in worse threat detection. Importantly, these significant performance decrements emerge within the first 10 min of these busy screening shifts only.\nConclusion: Longer shift lengths, especially when combined with high baggage throughput, increase the likelihood that threats go undetected.","container-title":"Human Factors: The Journal of the Human Factors and Ergonomics Society","DOI":"10.1177/0018720815616306","ISSN":"0018-7208, 1547-8181","issue":"2","journalAbbreviation":"Hum Factors","language":"en","page":"218-228","source":"DOI.org (Crossref)","title":"When and Why Threats Go Undetected: Impacts of Event Rate and Shift Length on Threat Detection Accuracy During Airport Baggage Screening","title-short":"When and Why Threats Go Undetected","volume":"58","author":[{"family":"Meuter","given":"Renata F. I."},{"family":"Lacherez","given":"Philippe F."}],"issued":{"date-parts":[["2016",3]]}}}],"schema":"https://github.com/citation-style-language/schema/raw/master/csl-citation.json"} </w:instrText>
      </w:r>
      <w:r w:rsidR="00A13D69" w:rsidRPr="00963209">
        <w:rPr>
          <w:rFonts w:ascii="Arial" w:hAnsi="Arial" w:cs="Arial"/>
          <w:lang w:val="en-US"/>
        </w:rPr>
        <w:fldChar w:fldCharType="separate"/>
      </w:r>
      <w:r w:rsidR="00A13D69" w:rsidRPr="00963209">
        <w:rPr>
          <w:rFonts w:ascii="Arial" w:hAnsi="Arial" w:cs="Arial"/>
          <w:noProof/>
          <w:lang w:val="en-US"/>
        </w:rPr>
        <w:t>(Buser et al., 2019, 2020, 2023; Ghylin et al., 2007; Meuter &amp; Lacherez, 2016)</w:t>
      </w:r>
      <w:r w:rsidR="00A13D69" w:rsidRPr="00963209">
        <w:rPr>
          <w:rFonts w:ascii="Arial" w:hAnsi="Arial" w:cs="Arial"/>
          <w:lang w:val="en-US"/>
        </w:rPr>
        <w:fldChar w:fldCharType="end"/>
      </w:r>
      <w:r w:rsidR="00A13D69" w:rsidRPr="00963209">
        <w:rPr>
          <w:rFonts w:ascii="Arial" w:hAnsi="Arial" w:cs="Arial"/>
          <w:lang w:val="en-US"/>
        </w:rPr>
        <w:t>.</w:t>
      </w:r>
      <w:r w:rsidR="00307B61" w:rsidRPr="00963209">
        <w:rPr>
          <w:rFonts w:ascii="Arial" w:hAnsi="Arial" w:cs="Arial"/>
          <w:lang w:val="en-US"/>
        </w:rPr>
        <w:t xml:space="preserve"> </w:t>
      </w:r>
    </w:p>
    <w:p w14:paraId="293160CF" w14:textId="371E7AC0" w:rsidR="00F92C05" w:rsidRPr="00963209" w:rsidRDefault="005D453B" w:rsidP="00BA0830">
      <w:pPr>
        <w:spacing w:line="480" w:lineRule="auto"/>
        <w:contextualSpacing/>
        <w:rPr>
          <w:rFonts w:ascii="Arial" w:hAnsi="Arial" w:cs="Arial"/>
          <w:lang w:val="en-US"/>
        </w:rPr>
      </w:pPr>
      <w:r w:rsidRPr="00963209">
        <w:rPr>
          <w:rFonts w:ascii="Arial" w:hAnsi="Arial" w:cs="Arial"/>
          <w:lang w:val="en-US"/>
        </w:rPr>
        <w:tab/>
      </w:r>
      <w:r w:rsidR="008D3C46" w:rsidRPr="00963209">
        <w:rPr>
          <w:rFonts w:ascii="Arial" w:hAnsi="Arial" w:cs="Arial"/>
          <w:lang w:val="en-US"/>
        </w:rPr>
        <w:t xml:space="preserve">Given the fine-grained effects of time on task, what coarser effects were there, at the level of the different </w:t>
      </w:r>
      <w:r w:rsidR="00307B61" w:rsidRPr="00963209">
        <w:rPr>
          <w:rFonts w:ascii="Arial" w:hAnsi="Arial" w:cs="Arial"/>
          <w:lang w:val="en-US"/>
        </w:rPr>
        <w:t xml:space="preserve">overall </w:t>
      </w:r>
      <w:r w:rsidR="008D3C46" w:rsidRPr="00963209">
        <w:rPr>
          <w:rFonts w:ascii="Arial" w:hAnsi="Arial" w:cs="Arial"/>
          <w:lang w:val="en-US"/>
        </w:rPr>
        <w:t xml:space="preserve">time limits? For response accuracy, we found </w:t>
      </w:r>
      <w:r w:rsidR="00FB6BA4" w:rsidRPr="00963209">
        <w:rPr>
          <w:rFonts w:ascii="Arial" w:hAnsi="Arial" w:cs="Arial"/>
          <w:lang w:val="en-US"/>
        </w:rPr>
        <w:t>no</w:t>
      </w:r>
      <w:r w:rsidR="009E2E6D" w:rsidRPr="00963209">
        <w:rPr>
          <w:rFonts w:ascii="Arial" w:hAnsi="Arial" w:cs="Arial"/>
          <w:lang w:val="en-US"/>
        </w:rPr>
        <w:t xml:space="preserve"> evidence of</w:t>
      </w:r>
      <w:r w:rsidR="008D3C46" w:rsidRPr="00963209">
        <w:rPr>
          <w:rFonts w:ascii="Arial" w:hAnsi="Arial" w:cs="Arial"/>
          <w:lang w:val="en-US"/>
        </w:rPr>
        <w:t xml:space="preserve"> </w:t>
      </w:r>
      <w:r w:rsidR="12E4356F" w:rsidRPr="00963209">
        <w:rPr>
          <w:rFonts w:ascii="Arial" w:hAnsi="Arial" w:cs="Arial"/>
          <w:lang w:val="en-US"/>
        </w:rPr>
        <w:t>T</w:t>
      </w:r>
      <w:r w:rsidR="008D3C46" w:rsidRPr="00963209">
        <w:rPr>
          <w:rFonts w:ascii="Arial" w:hAnsi="Arial" w:cs="Arial"/>
          <w:lang w:val="en-US"/>
        </w:rPr>
        <w:t xml:space="preserve">ime </w:t>
      </w:r>
      <w:r w:rsidR="3F3FF57B" w:rsidRPr="00963209">
        <w:rPr>
          <w:rFonts w:ascii="Arial" w:hAnsi="Arial" w:cs="Arial"/>
          <w:lang w:val="en-US"/>
        </w:rPr>
        <w:t>L</w:t>
      </w:r>
      <w:r w:rsidR="008D3C46" w:rsidRPr="00963209">
        <w:rPr>
          <w:rFonts w:ascii="Arial" w:hAnsi="Arial" w:cs="Arial"/>
          <w:lang w:val="en-US"/>
        </w:rPr>
        <w:t xml:space="preserve">imit effects, with no </w:t>
      </w:r>
      <w:r w:rsidR="009E2E6D" w:rsidRPr="00963209">
        <w:rPr>
          <w:rFonts w:ascii="Arial" w:hAnsi="Arial" w:cs="Arial"/>
          <w:lang w:val="en-US"/>
        </w:rPr>
        <w:t xml:space="preserve">evidence of </w:t>
      </w:r>
      <w:r w:rsidR="008D3C46" w:rsidRPr="00963209">
        <w:rPr>
          <w:rFonts w:ascii="Arial" w:hAnsi="Arial" w:cs="Arial"/>
          <w:lang w:val="en-US"/>
        </w:rPr>
        <w:t xml:space="preserve">overall differences in response accuracy for the two different </w:t>
      </w:r>
      <w:r w:rsidR="0D01D12D" w:rsidRPr="00963209">
        <w:rPr>
          <w:rFonts w:ascii="Arial" w:hAnsi="Arial" w:cs="Arial"/>
          <w:lang w:val="en-US"/>
        </w:rPr>
        <w:t>T</w:t>
      </w:r>
      <w:r w:rsidR="008D3C46" w:rsidRPr="00963209">
        <w:rPr>
          <w:rFonts w:ascii="Arial" w:hAnsi="Arial" w:cs="Arial"/>
          <w:lang w:val="en-US"/>
        </w:rPr>
        <w:t xml:space="preserve">ime </w:t>
      </w:r>
      <w:r w:rsidR="14A63AC1" w:rsidRPr="00963209">
        <w:rPr>
          <w:rFonts w:ascii="Arial" w:hAnsi="Arial" w:cs="Arial"/>
          <w:lang w:val="en-US"/>
        </w:rPr>
        <w:t>L</w:t>
      </w:r>
      <w:r w:rsidR="008D3C46" w:rsidRPr="00963209">
        <w:rPr>
          <w:rFonts w:ascii="Arial" w:hAnsi="Arial" w:cs="Arial"/>
          <w:lang w:val="en-US"/>
        </w:rPr>
        <w:t xml:space="preserve">imits, for either of our two experiments, or for target-present and target-absent trials. </w:t>
      </w:r>
      <w:r w:rsidR="00FB6BA4" w:rsidRPr="00963209">
        <w:rPr>
          <w:rFonts w:ascii="Arial" w:hAnsi="Arial" w:cs="Arial"/>
          <w:lang w:val="en-US"/>
        </w:rPr>
        <w:t>We also found no</w:t>
      </w:r>
      <w:r w:rsidR="009E2E6D" w:rsidRPr="00963209">
        <w:rPr>
          <w:rFonts w:ascii="Arial" w:hAnsi="Arial" w:cs="Arial"/>
          <w:lang w:val="en-US"/>
        </w:rPr>
        <w:t xml:space="preserve"> evidence of significant</w:t>
      </w:r>
      <w:r w:rsidR="00FB6BA4" w:rsidRPr="00963209">
        <w:rPr>
          <w:rFonts w:ascii="Arial" w:hAnsi="Arial" w:cs="Arial"/>
          <w:lang w:val="en-US"/>
        </w:rPr>
        <w:t xml:space="preserve"> effects </w:t>
      </w:r>
      <w:r w:rsidR="00FB6BA4" w:rsidRPr="00963209">
        <w:rPr>
          <w:rFonts w:ascii="Arial" w:hAnsi="Arial" w:cs="Arial"/>
          <w:lang w:val="en-US"/>
        </w:rPr>
        <w:lastRenderedPageBreak/>
        <w:t xml:space="preserve">of Time Limit upon the RTs. </w:t>
      </w:r>
      <w:r w:rsidR="00B42E76" w:rsidRPr="00963209">
        <w:rPr>
          <w:rFonts w:ascii="Arial" w:hAnsi="Arial" w:cs="Arial"/>
          <w:lang w:val="en-US"/>
        </w:rPr>
        <w:t xml:space="preserve">Overall, </w:t>
      </w:r>
      <w:r w:rsidR="00D860DF" w:rsidRPr="00963209">
        <w:rPr>
          <w:rFonts w:ascii="Arial" w:hAnsi="Arial" w:cs="Arial"/>
          <w:lang w:val="en-US"/>
        </w:rPr>
        <w:t xml:space="preserve">we found no evidence that was a </w:t>
      </w:r>
      <w:r w:rsidR="00FB6BA4" w:rsidRPr="00963209">
        <w:rPr>
          <w:rFonts w:ascii="Arial" w:hAnsi="Arial" w:cs="Arial"/>
          <w:lang w:val="en-US"/>
        </w:rPr>
        <w:t xml:space="preserve">collapse in performance after a specific time point had been reached: rather, as time goes on during a search, there is a gradual progression towards faster RTs and a greater likelihood of target-absent responses – at least </w:t>
      </w:r>
      <w:r w:rsidR="005B54E6" w:rsidRPr="00963209">
        <w:rPr>
          <w:rFonts w:ascii="Arial" w:hAnsi="Arial" w:cs="Arial"/>
          <w:lang w:val="en-US"/>
        </w:rPr>
        <w:t xml:space="preserve">for </w:t>
      </w:r>
      <w:r w:rsidR="00FB6BA4" w:rsidRPr="00963209">
        <w:rPr>
          <w:rFonts w:ascii="Arial" w:hAnsi="Arial" w:cs="Arial"/>
          <w:lang w:val="en-US"/>
        </w:rPr>
        <w:t xml:space="preserve">the </w:t>
      </w:r>
      <w:r w:rsidR="005B54E6" w:rsidRPr="00963209">
        <w:rPr>
          <w:rFonts w:ascii="Arial" w:hAnsi="Arial" w:cs="Arial"/>
          <w:lang w:val="en-US"/>
        </w:rPr>
        <w:t>time</w:t>
      </w:r>
      <w:r w:rsidR="00D94153" w:rsidRPr="00963209">
        <w:rPr>
          <w:rFonts w:ascii="Arial" w:hAnsi="Arial" w:cs="Arial"/>
          <w:lang w:val="en-US"/>
        </w:rPr>
        <w:t xml:space="preserve"> </w:t>
      </w:r>
      <w:r w:rsidR="005B54E6" w:rsidRPr="00963209">
        <w:rPr>
          <w:rFonts w:ascii="Arial" w:hAnsi="Arial" w:cs="Arial"/>
          <w:lang w:val="en-US"/>
        </w:rPr>
        <w:t xml:space="preserve">limit </w:t>
      </w:r>
      <w:r w:rsidR="00FB6BA4" w:rsidRPr="00963209">
        <w:rPr>
          <w:rFonts w:ascii="Arial" w:hAnsi="Arial" w:cs="Arial"/>
          <w:lang w:val="en-US"/>
        </w:rPr>
        <w:t>conditions that we used here.</w:t>
      </w:r>
    </w:p>
    <w:p w14:paraId="3C66AB31" w14:textId="33B3CC60" w:rsidR="002769CD" w:rsidRPr="00963209" w:rsidRDefault="00DD15FC" w:rsidP="00307B61">
      <w:pPr>
        <w:spacing w:line="480" w:lineRule="auto"/>
        <w:ind w:firstLine="720"/>
        <w:contextualSpacing/>
        <w:rPr>
          <w:rFonts w:ascii="Arial" w:hAnsi="Arial" w:cs="Arial"/>
          <w:lang w:val="en-US"/>
        </w:rPr>
      </w:pPr>
      <w:r w:rsidRPr="00963209">
        <w:rPr>
          <w:rFonts w:ascii="Arial" w:hAnsi="Arial" w:cs="Arial"/>
          <w:b/>
          <w:bCs/>
          <w:lang w:val="en-US"/>
        </w:rPr>
        <w:t xml:space="preserve">Interaction between Display Type and Time on Task Effects. </w:t>
      </w:r>
      <w:r w:rsidR="002769CD" w:rsidRPr="00963209">
        <w:rPr>
          <w:rFonts w:ascii="Arial" w:hAnsi="Arial" w:cs="Arial"/>
          <w:lang w:val="en-US"/>
        </w:rPr>
        <w:t xml:space="preserve">The final set of questions to address are in relation to any interaction between the display types and time on task effects. </w:t>
      </w:r>
      <w:r w:rsidR="00E34258" w:rsidRPr="00963209">
        <w:rPr>
          <w:rFonts w:ascii="Arial" w:hAnsi="Arial" w:cs="Arial"/>
          <w:lang w:val="en-US"/>
        </w:rPr>
        <w:t xml:space="preserve">We expected to find interactions between time on task effects and display type </w:t>
      </w:r>
      <w:proofErr w:type="gramStart"/>
      <w:r w:rsidR="00E34258" w:rsidRPr="00963209">
        <w:rPr>
          <w:rFonts w:ascii="Arial" w:hAnsi="Arial" w:cs="Arial"/>
          <w:lang w:val="en-US"/>
        </w:rPr>
        <w:t>as a consequence of</w:t>
      </w:r>
      <w:proofErr w:type="gramEnd"/>
      <w:r w:rsidR="00E34258" w:rsidRPr="00963209">
        <w:rPr>
          <w:rFonts w:ascii="Arial" w:hAnsi="Arial" w:cs="Arial"/>
          <w:lang w:val="en-US"/>
        </w:rPr>
        <w:t xml:space="preserve"> the increased motoric effort required by interactive search</w:t>
      </w:r>
      <w:r w:rsidR="00307B61" w:rsidRPr="00963209">
        <w:rPr>
          <w:rFonts w:ascii="Arial" w:hAnsi="Arial" w:cs="Arial"/>
          <w:lang w:val="en-US"/>
        </w:rPr>
        <w:t xml:space="preserve">, with the expectation that any time on task effects would be exaggerated in </w:t>
      </w:r>
      <w:r w:rsidR="002D519A" w:rsidRPr="00963209">
        <w:rPr>
          <w:rFonts w:ascii="Arial" w:hAnsi="Arial" w:cs="Arial"/>
          <w:lang w:val="en-US"/>
        </w:rPr>
        <w:t>Interactive</w:t>
      </w:r>
      <w:r w:rsidR="00307B61" w:rsidRPr="00963209">
        <w:rPr>
          <w:rFonts w:ascii="Arial" w:hAnsi="Arial" w:cs="Arial"/>
          <w:lang w:val="en-US"/>
        </w:rPr>
        <w:t xml:space="preserve"> Search compared with Dual-view Search. </w:t>
      </w:r>
      <w:r w:rsidR="004315BA" w:rsidRPr="00963209">
        <w:rPr>
          <w:rFonts w:ascii="Arial" w:hAnsi="Arial" w:cs="Arial"/>
          <w:lang w:val="en-US"/>
        </w:rPr>
        <w:t>We found no evidence to support these predictions.</w:t>
      </w:r>
      <w:r w:rsidR="00307B61" w:rsidRPr="00963209">
        <w:rPr>
          <w:rFonts w:ascii="Arial" w:hAnsi="Arial" w:cs="Arial"/>
          <w:lang w:val="en-US"/>
        </w:rPr>
        <w:t xml:space="preserve"> </w:t>
      </w:r>
    </w:p>
    <w:p w14:paraId="605DC09A" w14:textId="6397BCBA" w:rsidR="0037015D" w:rsidRPr="00963209" w:rsidRDefault="0037015D" w:rsidP="00374A3B">
      <w:pPr>
        <w:spacing w:line="480" w:lineRule="auto"/>
        <w:ind w:firstLine="720"/>
        <w:contextualSpacing/>
        <w:rPr>
          <w:rFonts w:ascii="Arial" w:hAnsi="Arial" w:cs="Arial"/>
          <w:lang w:val="en-US"/>
        </w:rPr>
      </w:pPr>
      <w:r w:rsidRPr="00963209">
        <w:rPr>
          <w:rFonts w:ascii="Arial" w:hAnsi="Arial" w:cs="Arial"/>
          <w:b/>
          <w:bCs/>
          <w:lang w:val="en-US"/>
        </w:rPr>
        <w:t xml:space="preserve">Key Messages. </w:t>
      </w:r>
      <w:r w:rsidRPr="00963209">
        <w:rPr>
          <w:rFonts w:ascii="Arial" w:hAnsi="Arial" w:cs="Arial"/>
          <w:lang w:val="en-US"/>
        </w:rPr>
        <w:t>The</w:t>
      </w:r>
      <w:r w:rsidR="005B54E6" w:rsidRPr="00963209">
        <w:rPr>
          <w:rFonts w:ascii="Arial" w:hAnsi="Arial" w:cs="Arial"/>
          <w:lang w:val="en-US"/>
        </w:rPr>
        <w:t>re are two</w:t>
      </w:r>
      <w:r w:rsidRPr="00963209">
        <w:rPr>
          <w:rFonts w:ascii="Arial" w:hAnsi="Arial" w:cs="Arial"/>
          <w:lang w:val="en-US"/>
        </w:rPr>
        <w:t xml:space="preserve"> key messages that can be drawn from our results</w:t>
      </w:r>
      <w:r w:rsidR="005B54E6" w:rsidRPr="00963209">
        <w:rPr>
          <w:rFonts w:ascii="Arial" w:hAnsi="Arial" w:cs="Arial"/>
          <w:lang w:val="en-US"/>
        </w:rPr>
        <w:t>. F</w:t>
      </w:r>
      <w:r w:rsidRPr="00963209">
        <w:rPr>
          <w:rFonts w:ascii="Arial" w:hAnsi="Arial" w:cs="Arial"/>
          <w:lang w:val="en-US"/>
        </w:rPr>
        <w:t xml:space="preserve">irst, changing from a </w:t>
      </w:r>
      <w:proofErr w:type="gramStart"/>
      <w:r w:rsidRPr="00963209">
        <w:rPr>
          <w:rFonts w:ascii="Arial" w:hAnsi="Arial" w:cs="Arial"/>
          <w:lang w:val="en-US"/>
        </w:rPr>
        <w:t>dual-view</w:t>
      </w:r>
      <w:proofErr w:type="gramEnd"/>
      <w:r w:rsidRPr="00963209">
        <w:rPr>
          <w:rFonts w:ascii="Arial" w:hAnsi="Arial" w:cs="Arial"/>
          <w:lang w:val="en-US"/>
        </w:rPr>
        <w:t xml:space="preserve"> to an interactive display is beneficial </w:t>
      </w:r>
      <w:r w:rsidR="005B54E6" w:rsidRPr="00963209">
        <w:rPr>
          <w:rFonts w:ascii="Arial" w:hAnsi="Arial" w:cs="Arial"/>
          <w:lang w:val="en-US"/>
        </w:rPr>
        <w:t xml:space="preserve">to baggage search </w:t>
      </w:r>
      <w:r w:rsidRPr="00963209">
        <w:rPr>
          <w:rFonts w:ascii="Arial" w:hAnsi="Arial" w:cs="Arial"/>
          <w:lang w:val="en-US"/>
        </w:rPr>
        <w:t xml:space="preserve">in terms of response accuracy, but this comes at a cost in the form of longer RTs. Second, </w:t>
      </w:r>
      <w:r w:rsidR="00B70CCA" w:rsidRPr="00963209">
        <w:rPr>
          <w:rFonts w:ascii="Arial" w:hAnsi="Arial" w:cs="Arial"/>
          <w:lang w:val="en-US"/>
        </w:rPr>
        <w:t xml:space="preserve">in both experiments we obtained very </w:t>
      </w:r>
      <w:r w:rsidRPr="00963209">
        <w:rPr>
          <w:rFonts w:ascii="Arial" w:hAnsi="Arial" w:cs="Arial"/>
          <w:lang w:val="en-US"/>
        </w:rPr>
        <w:t xml:space="preserve">consistent </w:t>
      </w:r>
      <w:r w:rsidR="00B70CCA" w:rsidRPr="00963209">
        <w:rPr>
          <w:rFonts w:ascii="Arial" w:hAnsi="Arial" w:cs="Arial"/>
          <w:lang w:val="en-US"/>
        </w:rPr>
        <w:t xml:space="preserve">time on task </w:t>
      </w:r>
      <w:r w:rsidRPr="00963209">
        <w:rPr>
          <w:rFonts w:ascii="Arial" w:hAnsi="Arial" w:cs="Arial"/>
          <w:lang w:val="en-US"/>
        </w:rPr>
        <w:t>effect</w:t>
      </w:r>
      <w:r w:rsidR="00B70CCA" w:rsidRPr="00963209">
        <w:rPr>
          <w:rFonts w:ascii="Arial" w:hAnsi="Arial" w:cs="Arial"/>
          <w:lang w:val="en-US"/>
        </w:rPr>
        <w:t>s. Over time</w:t>
      </w:r>
      <w:r w:rsidR="00307B61" w:rsidRPr="00963209">
        <w:rPr>
          <w:rFonts w:ascii="Arial" w:hAnsi="Arial" w:cs="Arial"/>
          <w:lang w:val="en-US"/>
        </w:rPr>
        <w:t>,</w:t>
      </w:r>
      <w:r w:rsidR="00B70CCA" w:rsidRPr="00963209">
        <w:rPr>
          <w:rFonts w:ascii="Arial" w:hAnsi="Arial" w:cs="Arial"/>
          <w:lang w:val="en-US"/>
        </w:rPr>
        <w:t xml:space="preserve"> searchers respond more rapidly and are more likely to make absent responses. These effects occurred to a similar degree for both dual-view and interactive displays</w:t>
      </w:r>
      <w:r w:rsidRPr="00963209">
        <w:rPr>
          <w:rFonts w:ascii="Arial" w:hAnsi="Arial" w:cs="Arial"/>
          <w:lang w:val="en-US"/>
        </w:rPr>
        <w:t xml:space="preserve">. </w:t>
      </w:r>
      <w:r w:rsidR="00B70CCA" w:rsidRPr="00963209">
        <w:rPr>
          <w:rFonts w:ascii="Arial" w:hAnsi="Arial" w:cs="Arial"/>
          <w:lang w:val="en-US"/>
        </w:rPr>
        <w:t>Thus</w:t>
      </w:r>
      <w:r w:rsidR="00B42E76" w:rsidRPr="00963209">
        <w:rPr>
          <w:rFonts w:ascii="Arial" w:hAnsi="Arial" w:cs="Arial"/>
          <w:lang w:val="en-US"/>
        </w:rPr>
        <w:t xml:space="preserve">, </w:t>
      </w:r>
      <w:r w:rsidR="00B70CCA" w:rsidRPr="00963209">
        <w:rPr>
          <w:rFonts w:ascii="Arial" w:hAnsi="Arial" w:cs="Arial"/>
          <w:lang w:val="en-US"/>
        </w:rPr>
        <w:t>we found</w:t>
      </w:r>
      <w:r w:rsidR="00B42E76" w:rsidRPr="00963209">
        <w:rPr>
          <w:rFonts w:ascii="Arial" w:hAnsi="Arial" w:cs="Arial"/>
          <w:lang w:val="en-US"/>
        </w:rPr>
        <w:t xml:space="preserve"> no evidence that moving from </w:t>
      </w:r>
      <w:proofErr w:type="gramStart"/>
      <w:r w:rsidR="00B42E76" w:rsidRPr="00963209">
        <w:rPr>
          <w:rFonts w:ascii="Arial" w:hAnsi="Arial" w:cs="Arial"/>
          <w:lang w:val="en-US"/>
        </w:rPr>
        <w:t>dual-view</w:t>
      </w:r>
      <w:proofErr w:type="gramEnd"/>
      <w:r w:rsidR="00B42E76" w:rsidRPr="00963209">
        <w:rPr>
          <w:rFonts w:ascii="Arial" w:hAnsi="Arial" w:cs="Arial"/>
          <w:lang w:val="en-US"/>
        </w:rPr>
        <w:t xml:space="preserve"> to interactive displays will increase (or ameliorate) the influence of time on task.</w:t>
      </w:r>
    </w:p>
    <w:p w14:paraId="5BB6A05B" w14:textId="77777777" w:rsidR="006B2FFF" w:rsidRPr="00963209" w:rsidRDefault="006B2FFF" w:rsidP="00374A3B">
      <w:pPr>
        <w:spacing w:line="480" w:lineRule="auto"/>
        <w:contextualSpacing/>
        <w:rPr>
          <w:rFonts w:ascii="Arial" w:hAnsi="Arial" w:cs="Arial"/>
          <w:lang w:val="en-US"/>
        </w:rPr>
      </w:pPr>
    </w:p>
    <w:p w14:paraId="1AC51DB1" w14:textId="1FC2D6C4" w:rsidR="006B2FFF" w:rsidRPr="00963209" w:rsidRDefault="006B2FFF" w:rsidP="00374A3B">
      <w:pPr>
        <w:spacing w:line="480" w:lineRule="auto"/>
        <w:contextualSpacing/>
        <w:rPr>
          <w:rFonts w:ascii="Arial" w:hAnsi="Arial" w:cs="Arial"/>
          <w:b/>
          <w:bCs/>
          <w:lang w:val="en-US"/>
        </w:rPr>
      </w:pPr>
      <w:r w:rsidRPr="00963209">
        <w:rPr>
          <w:rFonts w:ascii="Arial" w:hAnsi="Arial" w:cs="Arial"/>
          <w:b/>
          <w:bCs/>
          <w:lang w:val="en-US"/>
        </w:rPr>
        <w:t>Constraints on Generality</w:t>
      </w:r>
    </w:p>
    <w:p w14:paraId="5F47F745" w14:textId="555A82BC" w:rsidR="00B42E76" w:rsidRPr="00963209" w:rsidRDefault="006B2FFF" w:rsidP="13F3F6FA">
      <w:pPr>
        <w:spacing w:line="480" w:lineRule="auto"/>
        <w:contextualSpacing/>
        <w:rPr>
          <w:rFonts w:ascii="Arial" w:hAnsi="Arial" w:cs="Arial"/>
          <w:lang w:val="en-US"/>
        </w:rPr>
      </w:pPr>
      <w:r w:rsidRPr="00963209">
        <w:rPr>
          <w:rFonts w:ascii="Arial" w:hAnsi="Arial" w:cs="Arial"/>
          <w:lang w:val="en-US"/>
        </w:rPr>
        <w:lastRenderedPageBreak/>
        <w:tab/>
      </w:r>
      <w:r w:rsidR="000B1679" w:rsidRPr="00963209">
        <w:rPr>
          <w:rFonts w:ascii="Arial" w:hAnsi="Arial" w:cs="Arial"/>
          <w:lang w:val="en-US"/>
        </w:rPr>
        <w:t xml:space="preserve">Given the large sample size and the fact that we recruited members of the </w:t>
      </w:r>
      <w:proofErr w:type="gramStart"/>
      <w:r w:rsidR="000B1679" w:rsidRPr="00963209">
        <w:rPr>
          <w:rFonts w:ascii="Arial" w:hAnsi="Arial" w:cs="Arial"/>
          <w:lang w:val="en-US"/>
        </w:rPr>
        <w:t>general public</w:t>
      </w:r>
      <w:proofErr w:type="gramEnd"/>
      <w:r w:rsidR="000B1679" w:rsidRPr="00963209">
        <w:rPr>
          <w:rFonts w:ascii="Arial" w:hAnsi="Arial" w:cs="Arial"/>
          <w:lang w:val="en-US"/>
        </w:rPr>
        <w:t xml:space="preserve"> to take part in our experiments, we believe that our findings will generalize well outside of the experiments presented here</w:t>
      </w:r>
      <w:r w:rsidR="00CC2EC9" w:rsidRPr="00963209">
        <w:rPr>
          <w:rFonts w:ascii="Arial" w:hAnsi="Arial" w:cs="Arial"/>
          <w:lang w:val="en-US"/>
        </w:rPr>
        <w:t>. We</w:t>
      </w:r>
      <w:r w:rsidR="000B1679" w:rsidRPr="00963209">
        <w:rPr>
          <w:rFonts w:ascii="Arial" w:hAnsi="Arial" w:cs="Arial"/>
          <w:lang w:val="en-US"/>
        </w:rPr>
        <w:t xml:space="preserve"> do not have any reasons to suspect that our findings are purely dependent upon the characteristics of the participants, materials, or the context in which the experiments took place. Using simpler stimuli would likely reduce the differences in performance between dual-view and interactive searches</w:t>
      </w:r>
      <w:r w:rsidR="0055749D" w:rsidRPr="00963209">
        <w:rPr>
          <w:rFonts w:ascii="Arial" w:hAnsi="Arial" w:cs="Arial"/>
          <w:lang w:val="en-US"/>
        </w:rPr>
        <w:t xml:space="preserve"> as search could likely be resolved with reduced or no interaction</w:t>
      </w:r>
      <w:r w:rsidR="000B1679" w:rsidRPr="00963209">
        <w:rPr>
          <w:rFonts w:ascii="Arial" w:hAnsi="Arial" w:cs="Arial"/>
          <w:lang w:val="en-US"/>
        </w:rPr>
        <w:t>. Reducing the number of targets being searched for</w:t>
      </w:r>
      <w:r w:rsidR="00CC2EC9" w:rsidRPr="00963209">
        <w:rPr>
          <w:rFonts w:ascii="Arial" w:hAnsi="Arial" w:cs="Arial"/>
          <w:lang w:val="en-US"/>
        </w:rPr>
        <w:t>,</w:t>
      </w:r>
      <w:r w:rsidR="000B1679" w:rsidRPr="00963209">
        <w:rPr>
          <w:rFonts w:ascii="Arial" w:hAnsi="Arial" w:cs="Arial"/>
          <w:lang w:val="en-US"/>
        </w:rPr>
        <w:t xml:space="preserve"> or increasing the target prevalence</w:t>
      </w:r>
      <w:r w:rsidR="00CC2EC9" w:rsidRPr="00963209">
        <w:rPr>
          <w:rFonts w:ascii="Arial" w:hAnsi="Arial" w:cs="Arial"/>
          <w:lang w:val="en-US"/>
        </w:rPr>
        <w:t>,</w:t>
      </w:r>
      <w:r w:rsidR="000B1679" w:rsidRPr="00963209">
        <w:rPr>
          <w:rFonts w:ascii="Arial" w:hAnsi="Arial" w:cs="Arial"/>
          <w:lang w:val="en-US"/>
        </w:rPr>
        <w:t xml:space="preserve"> would likely increase response accuracy. </w:t>
      </w:r>
      <w:r w:rsidR="00CC2EC9" w:rsidRPr="00963209">
        <w:rPr>
          <w:rFonts w:ascii="Arial" w:hAnsi="Arial" w:cs="Arial"/>
          <w:lang w:val="en-US"/>
        </w:rPr>
        <w:t xml:space="preserve"> All of this said, however, w</w:t>
      </w:r>
      <w:r w:rsidR="00B42E76" w:rsidRPr="00963209">
        <w:rPr>
          <w:rFonts w:ascii="Arial" w:hAnsi="Arial" w:cs="Arial"/>
          <w:lang w:val="en-US"/>
        </w:rPr>
        <w:t xml:space="preserve">e </w:t>
      </w:r>
      <w:r w:rsidR="00CE28B0" w:rsidRPr="00963209">
        <w:rPr>
          <w:rFonts w:ascii="Arial" w:hAnsi="Arial" w:cs="Arial"/>
          <w:lang w:val="en-US"/>
        </w:rPr>
        <w:t>recognize</w:t>
      </w:r>
      <w:r w:rsidR="00CC2EC9" w:rsidRPr="00963209">
        <w:rPr>
          <w:rFonts w:ascii="Arial" w:hAnsi="Arial" w:cs="Arial"/>
          <w:lang w:val="en-US"/>
        </w:rPr>
        <w:t xml:space="preserve"> </w:t>
      </w:r>
      <w:r w:rsidR="00B42E76" w:rsidRPr="00963209">
        <w:rPr>
          <w:rFonts w:ascii="Arial" w:hAnsi="Arial" w:cs="Arial"/>
          <w:lang w:val="en-US"/>
        </w:rPr>
        <w:t xml:space="preserve">that the use of naïve participants in a study that seeks to </w:t>
      </w:r>
      <w:r w:rsidR="00CE28B0" w:rsidRPr="00963209">
        <w:rPr>
          <w:rFonts w:ascii="Arial" w:hAnsi="Arial" w:cs="Arial"/>
          <w:lang w:val="en-US"/>
        </w:rPr>
        <w:t>generalize</w:t>
      </w:r>
      <w:r w:rsidR="00B42E76" w:rsidRPr="00963209">
        <w:rPr>
          <w:rFonts w:ascii="Arial" w:hAnsi="Arial" w:cs="Arial"/>
          <w:lang w:val="en-US"/>
        </w:rPr>
        <w:t xml:space="preserve"> findings to expert screeners may </w:t>
      </w:r>
      <w:r w:rsidR="00CC2EC9" w:rsidRPr="00963209">
        <w:rPr>
          <w:rFonts w:ascii="Arial" w:hAnsi="Arial" w:cs="Arial"/>
          <w:lang w:val="en-US"/>
        </w:rPr>
        <w:t>represent a concern</w:t>
      </w:r>
      <w:r w:rsidR="00B42E76" w:rsidRPr="00963209">
        <w:rPr>
          <w:rFonts w:ascii="Arial" w:hAnsi="Arial" w:cs="Arial"/>
          <w:lang w:val="en-US"/>
        </w:rPr>
        <w:t xml:space="preserve">. </w:t>
      </w:r>
      <w:r w:rsidR="00CC2EC9" w:rsidRPr="00963209">
        <w:rPr>
          <w:rFonts w:ascii="Arial" w:hAnsi="Arial" w:cs="Arial"/>
          <w:lang w:val="en-US"/>
        </w:rPr>
        <w:t>Thus, h</w:t>
      </w:r>
      <w:r w:rsidR="00B42E76" w:rsidRPr="00963209">
        <w:rPr>
          <w:rFonts w:ascii="Arial" w:hAnsi="Arial" w:cs="Arial"/>
          <w:lang w:val="en-US"/>
        </w:rPr>
        <w:t xml:space="preserve">aving illustrated </w:t>
      </w:r>
      <w:r w:rsidR="00CC2EC9" w:rsidRPr="00963209">
        <w:rPr>
          <w:rFonts w:ascii="Arial" w:hAnsi="Arial" w:cs="Arial"/>
          <w:lang w:val="en-US"/>
        </w:rPr>
        <w:t>these important effects under</w:t>
      </w:r>
      <w:r w:rsidR="00B42E76" w:rsidRPr="00963209">
        <w:rPr>
          <w:rFonts w:ascii="Arial" w:hAnsi="Arial" w:cs="Arial"/>
          <w:lang w:val="en-US"/>
        </w:rPr>
        <w:t xml:space="preserve"> experimental </w:t>
      </w:r>
      <w:r w:rsidR="00CC2EC9" w:rsidRPr="00963209">
        <w:rPr>
          <w:rFonts w:ascii="Arial" w:hAnsi="Arial" w:cs="Arial"/>
          <w:lang w:val="en-US"/>
        </w:rPr>
        <w:t>conditions</w:t>
      </w:r>
      <w:r w:rsidR="00B42E76" w:rsidRPr="00963209">
        <w:rPr>
          <w:rFonts w:ascii="Arial" w:hAnsi="Arial" w:cs="Arial"/>
          <w:lang w:val="en-US"/>
        </w:rPr>
        <w:t xml:space="preserve"> with naïve participants, it </w:t>
      </w:r>
      <w:r w:rsidR="00307B61" w:rsidRPr="00963209">
        <w:rPr>
          <w:rFonts w:ascii="Arial" w:hAnsi="Arial" w:cs="Arial"/>
          <w:lang w:val="en-US"/>
        </w:rPr>
        <w:t>will</w:t>
      </w:r>
      <w:r w:rsidR="00B42E76" w:rsidRPr="00963209">
        <w:rPr>
          <w:rFonts w:ascii="Arial" w:hAnsi="Arial" w:cs="Arial"/>
          <w:lang w:val="en-US"/>
        </w:rPr>
        <w:t xml:space="preserve"> be valuable </w:t>
      </w:r>
      <w:r w:rsidR="00CC2EC9" w:rsidRPr="00963209">
        <w:rPr>
          <w:rFonts w:ascii="Arial" w:hAnsi="Arial" w:cs="Arial"/>
          <w:lang w:val="en-US"/>
        </w:rPr>
        <w:t xml:space="preserve">in future research to </w:t>
      </w:r>
      <w:r w:rsidR="00B42E76" w:rsidRPr="00963209">
        <w:rPr>
          <w:rFonts w:ascii="Arial" w:hAnsi="Arial" w:cs="Arial"/>
          <w:lang w:val="en-US"/>
        </w:rPr>
        <w:t>repeat the study with experienced screeners</w:t>
      </w:r>
      <w:r w:rsidR="00CC2EC9" w:rsidRPr="00963209">
        <w:rPr>
          <w:rFonts w:ascii="Arial" w:hAnsi="Arial" w:cs="Arial"/>
          <w:lang w:val="en-US"/>
        </w:rPr>
        <w:t xml:space="preserve"> (thereby allowing for more reasonable </w:t>
      </w:r>
      <w:r w:rsidR="00307B61" w:rsidRPr="00963209">
        <w:rPr>
          <w:rFonts w:ascii="Arial" w:hAnsi="Arial" w:cs="Arial"/>
          <w:lang w:val="en-US"/>
        </w:rPr>
        <w:t>generalization</w:t>
      </w:r>
      <w:r w:rsidR="00CC2EC9" w:rsidRPr="00963209">
        <w:rPr>
          <w:rFonts w:ascii="Arial" w:hAnsi="Arial" w:cs="Arial"/>
          <w:lang w:val="en-US"/>
        </w:rPr>
        <w:t>)</w:t>
      </w:r>
      <w:r w:rsidR="00B42E76" w:rsidRPr="00963209">
        <w:rPr>
          <w:rFonts w:ascii="Arial" w:hAnsi="Arial" w:cs="Arial"/>
          <w:lang w:val="en-US"/>
        </w:rPr>
        <w:t xml:space="preserve">. </w:t>
      </w:r>
      <w:r w:rsidR="00A56667" w:rsidRPr="00963209">
        <w:rPr>
          <w:rFonts w:ascii="Arial" w:hAnsi="Arial" w:cs="Arial"/>
          <w:lang w:val="en-US"/>
        </w:rPr>
        <w:t>Furthermore, we note that the costs of failing to detect targets here is not equivalent to the costs of real-world searchers, including airport screeners, failing to detect targets. Future research will therefore also need to carefully examine reward and cost structures for errors during visual search.</w:t>
      </w:r>
    </w:p>
    <w:p w14:paraId="60D12292" w14:textId="77777777" w:rsidR="00FB57E9" w:rsidRPr="00963209" w:rsidRDefault="00FB57E9" w:rsidP="00374A3B">
      <w:pPr>
        <w:snapToGrid w:val="0"/>
        <w:spacing w:line="480" w:lineRule="auto"/>
        <w:contextualSpacing/>
        <w:rPr>
          <w:rFonts w:ascii="Arial" w:hAnsi="Arial" w:cs="Arial"/>
          <w:lang w:val="en-US"/>
        </w:rPr>
      </w:pPr>
    </w:p>
    <w:p w14:paraId="522836F8" w14:textId="69FEAF03" w:rsidR="00FB57E9" w:rsidRPr="00963209" w:rsidRDefault="00B400EC" w:rsidP="00374A3B">
      <w:pPr>
        <w:snapToGrid w:val="0"/>
        <w:spacing w:line="480" w:lineRule="auto"/>
        <w:contextualSpacing/>
        <w:rPr>
          <w:rFonts w:ascii="Arial" w:hAnsi="Arial" w:cs="Arial"/>
          <w:b/>
          <w:bCs/>
          <w:lang w:val="en-US"/>
        </w:rPr>
      </w:pPr>
      <w:r w:rsidRPr="00963209">
        <w:rPr>
          <w:rFonts w:ascii="Arial" w:hAnsi="Arial" w:cs="Arial"/>
          <w:b/>
          <w:bCs/>
          <w:lang w:val="en-US"/>
        </w:rPr>
        <w:t>Practical Implications and Future Directions</w:t>
      </w:r>
    </w:p>
    <w:p w14:paraId="6A21AADC" w14:textId="3FA78AF7" w:rsidR="002D0690" w:rsidRPr="00963209" w:rsidRDefault="00FB57E9" w:rsidP="00374A3B">
      <w:pPr>
        <w:snapToGrid w:val="0"/>
        <w:spacing w:line="480" w:lineRule="auto"/>
        <w:contextualSpacing/>
        <w:rPr>
          <w:rFonts w:ascii="Arial" w:hAnsi="Arial" w:cs="Arial"/>
          <w:lang w:val="en-US"/>
        </w:rPr>
      </w:pPr>
      <w:r w:rsidRPr="00963209">
        <w:rPr>
          <w:rFonts w:ascii="Arial" w:hAnsi="Arial" w:cs="Arial"/>
          <w:b/>
          <w:bCs/>
          <w:lang w:val="en-US"/>
        </w:rPr>
        <w:tab/>
      </w:r>
      <w:r w:rsidRPr="00963209">
        <w:rPr>
          <w:rFonts w:ascii="Arial" w:hAnsi="Arial" w:cs="Arial"/>
          <w:lang w:val="en-US"/>
        </w:rPr>
        <w:t xml:space="preserve">Overall, then, we found that </w:t>
      </w:r>
      <w:r w:rsidR="00E95ED8" w:rsidRPr="00963209">
        <w:rPr>
          <w:rFonts w:ascii="Arial" w:hAnsi="Arial" w:cs="Arial"/>
          <w:lang w:val="en-US"/>
        </w:rPr>
        <w:t xml:space="preserve">Interactive </w:t>
      </w:r>
      <w:r w:rsidR="00EC627F" w:rsidRPr="00963209">
        <w:rPr>
          <w:rFonts w:ascii="Arial" w:hAnsi="Arial" w:cs="Arial"/>
          <w:lang w:val="en-US"/>
        </w:rPr>
        <w:t>S</w:t>
      </w:r>
      <w:r w:rsidR="00E95ED8" w:rsidRPr="00963209">
        <w:rPr>
          <w:rFonts w:ascii="Arial" w:hAnsi="Arial" w:cs="Arial"/>
          <w:lang w:val="en-US"/>
        </w:rPr>
        <w:t>earch</w:t>
      </w:r>
      <w:r w:rsidRPr="00963209">
        <w:rPr>
          <w:rFonts w:ascii="Arial" w:hAnsi="Arial" w:cs="Arial"/>
          <w:lang w:val="en-US"/>
        </w:rPr>
        <w:t xml:space="preserve"> offers a substantial benefit to </w:t>
      </w:r>
      <w:r w:rsidR="00D87C65" w:rsidRPr="00963209">
        <w:rPr>
          <w:rFonts w:ascii="Arial" w:hAnsi="Arial" w:cs="Arial"/>
          <w:lang w:val="en-US"/>
        </w:rPr>
        <w:t>t</w:t>
      </w:r>
      <w:r w:rsidR="00E76D1F" w:rsidRPr="00963209">
        <w:rPr>
          <w:rFonts w:ascii="Arial" w:hAnsi="Arial" w:cs="Arial"/>
          <w:lang w:val="en-US"/>
        </w:rPr>
        <w:t>arget detection</w:t>
      </w:r>
      <w:r w:rsidRPr="00963209">
        <w:rPr>
          <w:rFonts w:ascii="Arial" w:hAnsi="Arial" w:cs="Arial"/>
          <w:lang w:val="en-US"/>
        </w:rPr>
        <w:t xml:space="preserve"> compared with </w:t>
      </w:r>
      <w:r w:rsidR="00E95ED8" w:rsidRPr="00963209">
        <w:rPr>
          <w:rFonts w:ascii="Arial" w:hAnsi="Arial" w:cs="Arial"/>
          <w:lang w:val="en-US"/>
        </w:rPr>
        <w:t xml:space="preserve">Dual-view </w:t>
      </w:r>
      <w:r w:rsidR="00EC627F" w:rsidRPr="00963209">
        <w:rPr>
          <w:rFonts w:ascii="Arial" w:hAnsi="Arial" w:cs="Arial"/>
          <w:lang w:val="en-US"/>
        </w:rPr>
        <w:t>S</w:t>
      </w:r>
      <w:r w:rsidR="00E95ED8" w:rsidRPr="00963209">
        <w:rPr>
          <w:rFonts w:ascii="Arial" w:hAnsi="Arial" w:cs="Arial"/>
          <w:lang w:val="en-US"/>
        </w:rPr>
        <w:t>earch</w:t>
      </w:r>
      <w:r w:rsidRPr="00963209">
        <w:rPr>
          <w:rFonts w:ascii="Arial" w:hAnsi="Arial" w:cs="Arial"/>
          <w:lang w:val="en-US"/>
        </w:rPr>
        <w:t xml:space="preserve">. The cost, though, is that </w:t>
      </w:r>
      <w:r w:rsidR="00E95ED8" w:rsidRPr="00963209">
        <w:rPr>
          <w:rFonts w:ascii="Arial" w:hAnsi="Arial" w:cs="Arial"/>
          <w:lang w:val="en-US"/>
        </w:rPr>
        <w:t xml:space="preserve">Interactive </w:t>
      </w:r>
      <w:r w:rsidR="00EC627F" w:rsidRPr="00963209">
        <w:rPr>
          <w:rFonts w:ascii="Arial" w:hAnsi="Arial" w:cs="Arial"/>
          <w:lang w:val="en-US"/>
        </w:rPr>
        <w:t>S</w:t>
      </w:r>
      <w:r w:rsidR="00E95ED8" w:rsidRPr="00963209">
        <w:rPr>
          <w:rFonts w:ascii="Arial" w:hAnsi="Arial" w:cs="Arial"/>
          <w:lang w:val="en-US"/>
        </w:rPr>
        <w:t>earch</w:t>
      </w:r>
      <w:r w:rsidRPr="00963209">
        <w:rPr>
          <w:rFonts w:ascii="Arial" w:hAnsi="Arial" w:cs="Arial"/>
          <w:lang w:val="en-US"/>
        </w:rPr>
        <w:t xml:space="preserve"> is significantly slower than </w:t>
      </w:r>
      <w:r w:rsidR="00E95ED8" w:rsidRPr="00963209">
        <w:rPr>
          <w:rFonts w:ascii="Arial" w:hAnsi="Arial" w:cs="Arial"/>
          <w:lang w:val="en-US"/>
        </w:rPr>
        <w:t>Dual-view</w:t>
      </w:r>
      <w:r w:rsidRPr="00963209">
        <w:rPr>
          <w:rFonts w:ascii="Arial" w:hAnsi="Arial" w:cs="Arial"/>
          <w:lang w:val="en-US"/>
        </w:rPr>
        <w:t xml:space="preserve"> </w:t>
      </w:r>
      <w:r w:rsidR="00EC627F" w:rsidRPr="00963209">
        <w:rPr>
          <w:rFonts w:ascii="Arial" w:hAnsi="Arial" w:cs="Arial"/>
          <w:lang w:val="en-US"/>
        </w:rPr>
        <w:t>S</w:t>
      </w:r>
      <w:r w:rsidR="00E95ED8" w:rsidRPr="00963209">
        <w:rPr>
          <w:rFonts w:ascii="Arial" w:hAnsi="Arial" w:cs="Arial"/>
          <w:lang w:val="en-US"/>
        </w:rPr>
        <w:t>earch.</w:t>
      </w:r>
      <w:r w:rsidRPr="00963209">
        <w:rPr>
          <w:rFonts w:ascii="Arial" w:hAnsi="Arial" w:cs="Arial"/>
          <w:lang w:val="en-US"/>
        </w:rPr>
        <w:t xml:space="preserve"> </w:t>
      </w:r>
      <w:r w:rsidR="00615987" w:rsidRPr="00963209">
        <w:rPr>
          <w:rFonts w:ascii="Arial" w:hAnsi="Arial" w:cs="Arial"/>
          <w:lang w:val="en-US"/>
        </w:rPr>
        <w:t xml:space="preserve">However, taking this narrow view of the costs and benefits will need to be considered against a much broader range of </w:t>
      </w:r>
      <w:r w:rsidR="00615987" w:rsidRPr="00963209">
        <w:rPr>
          <w:rFonts w:ascii="Arial" w:hAnsi="Arial" w:cs="Arial"/>
          <w:lang w:val="en-US"/>
        </w:rPr>
        <w:lastRenderedPageBreak/>
        <w:t>factors. For example, the change in permitted items introduced by CT screening may mean that, although</w:t>
      </w:r>
      <w:r w:rsidR="00B467B9" w:rsidRPr="00963209">
        <w:rPr>
          <w:rFonts w:ascii="Arial" w:hAnsi="Arial" w:cs="Arial"/>
          <w:lang w:val="en-US"/>
        </w:rPr>
        <w:t xml:space="preserve"> response times may be longer than dual-view screening</w:t>
      </w:r>
      <w:r w:rsidR="00BE687F" w:rsidRPr="00963209">
        <w:rPr>
          <w:rFonts w:ascii="Arial" w:hAnsi="Arial" w:cs="Arial"/>
          <w:lang w:val="en-US"/>
        </w:rPr>
        <w:t>, the fact that liquids are no</w:t>
      </w:r>
      <w:r w:rsidR="0055749D" w:rsidRPr="00963209">
        <w:rPr>
          <w:rFonts w:ascii="Arial" w:hAnsi="Arial" w:cs="Arial"/>
          <w:lang w:val="en-US"/>
        </w:rPr>
        <w:t>w</w:t>
      </w:r>
      <w:r w:rsidR="00BE687F" w:rsidRPr="00963209">
        <w:rPr>
          <w:rFonts w:ascii="Arial" w:hAnsi="Arial" w:cs="Arial"/>
          <w:lang w:val="en-US"/>
        </w:rPr>
        <w:t xml:space="preserve"> being left in baggage may be of substantial benefit. Finding liquids in baggage requires airports to manually search and then re-screen that baggage. No longer having to do so in 3D CT screening may mean that the costs of increased RTs compared with dual-view X-ray screening are outweighed by the gains associated with permitted liquids to remain in baggage. (The same is true, of course, for laptops as well).</w:t>
      </w:r>
    </w:p>
    <w:p w14:paraId="58DCB00D" w14:textId="41B10B7F" w:rsidR="002D0690" w:rsidRPr="00963209" w:rsidRDefault="00640693" w:rsidP="00374A3B">
      <w:pPr>
        <w:snapToGrid w:val="0"/>
        <w:spacing w:line="480" w:lineRule="auto"/>
        <w:contextualSpacing/>
        <w:rPr>
          <w:rFonts w:ascii="Arial" w:hAnsi="Arial" w:cs="Arial"/>
          <w:lang w:val="en-US"/>
        </w:rPr>
      </w:pPr>
      <w:r w:rsidRPr="00963209">
        <w:rPr>
          <w:rFonts w:ascii="Arial" w:hAnsi="Arial" w:cs="Arial"/>
          <w:lang w:val="en-US"/>
        </w:rPr>
        <w:tab/>
        <w:t>Next</w:t>
      </w:r>
      <w:r w:rsidR="008912F1" w:rsidRPr="00963209">
        <w:rPr>
          <w:rFonts w:ascii="Arial" w:hAnsi="Arial" w:cs="Arial"/>
          <w:lang w:val="en-US"/>
        </w:rPr>
        <w:t>,</w:t>
      </w:r>
      <w:r w:rsidRPr="00963209">
        <w:rPr>
          <w:rFonts w:ascii="Arial" w:hAnsi="Arial" w:cs="Arial"/>
          <w:lang w:val="en-US"/>
        </w:rPr>
        <w:t xml:space="preserve"> in terms of </w:t>
      </w:r>
      <w:r w:rsidR="008912F1" w:rsidRPr="00963209">
        <w:rPr>
          <w:rFonts w:ascii="Arial" w:hAnsi="Arial" w:cs="Arial"/>
          <w:lang w:val="en-US"/>
        </w:rPr>
        <w:t xml:space="preserve">time limit effects, </w:t>
      </w:r>
      <w:r w:rsidR="00FB0375" w:rsidRPr="00963209">
        <w:rPr>
          <w:rFonts w:ascii="Arial" w:hAnsi="Arial" w:cs="Arial"/>
          <w:lang w:val="en-US"/>
        </w:rPr>
        <w:t>whil</w:t>
      </w:r>
      <w:r w:rsidR="00BC1A8B" w:rsidRPr="00963209">
        <w:rPr>
          <w:rFonts w:ascii="Arial" w:hAnsi="Arial" w:cs="Arial"/>
          <w:lang w:val="en-US"/>
        </w:rPr>
        <w:t>st</w:t>
      </w:r>
      <w:r w:rsidR="008912F1" w:rsidRPr="00963209">
        <w:rPr>
          <w:rFonts w:ascii="Arial" w:hAnsi="Arial" w:cs="Arial"/>
          <w:lang w:val="en-US"/>
        </w:rPr>
        <w:t xml:space="preserve"> we found very limited evidence of any real effects of increasing the time limit from 20 minutes to 30 minutes</w:t>
      </w:r>
      <w:r w:rsidR="00FB0375" w:rsidRPr="00963209">
        <w:rPr>
          <w:rFonts w:ascii="Arial" w:hAnsi="Arial" w:cs="Arial"/>
          <w:lang w:val="en-US"/>
        </w:rPr>
        <w:t>, there was evidence of a tendency to reduce ‘present’ responses over time</w:t>
      </w:r>
      <w:r w:rsidR="008912F1" w:rsidRPr="00963209">
        <w:rPr>
          <w:rFonts w:ascii="Arial" w:hAnsi="Arial" w:cs="Arial"/>
          <w:lang w:val="en-US"/>
        </w:rPr>
        <w:t xml:space="preserve">. </w:t>
      </w:r>
      <w:r w:rsidR="00D379DC" w:rsidRPr="00963209">
        <w:rPr>
          <w:rFonts w:ascii="Arial" w:hAnsi="Arial" w:cs="Arial"/>
          <w:lang w:val="en-US"/>
        </w:rPr>
        <w:t xml:space="preserve">The reduction in the likelihood of responding ‘present’ was found across both </w:t>
      </w:r>
      <w:r w:rsidR="00BC1A8B" w:rsidRPr="00963209">
        <w:rPr>
          <w:rFonts w:ascii="Arial" w:hAnsi="Arial" w:cs="Arial"/>
          <w:lang w:val="en-US"/>
        </w:rPr>
        <w:t>display types</w:t>
      </w:r>
      <w:r w:rsidR="00D379DC" w:rsidRPr="00963209">
        <w:rPr>
          <w:rFonts w:ascii="Arial" w:hAnsi="Arial" w:cs="Arial"/>
          <w:lang w:val="en-US"/>
        </w:rPr>
        <w:t xml:space="preserve"> and so is not linked to interactive or dual-view search</w:t>
      </w:r>
      <w:r w:rsidR="00E34258" w:rsidRPr="00963209">
        <w:rPr>
          <w:rFonts w:ascii="Arial" w:hAnsi="Arial" w:cs="Arial"/>
          <w:lang w:val="en-US"/>
        </w:rPr>
        <w:t xml:space="preserve"> </w:t>
      </w:r>
      <w:r w:rsidR="00D379DC" w:rsidRPr="00963209">
        <w:rPr>
          <w:rFonts w:ascii="Arial" w:hAnsi="Arial" w:cs="Arial"/>
          <w:lang w:val="en-US"/>
        </w:rPr>
        <w:t>specifically. The effect is worthy of further study. I</w:t>
      </w:r>
      <w:r w:rsidR="008912F1" w:rsidRPr="00963209">
        <w:rPr>
          <w:rFonts w:ascii="Arial" w:hAnsi="Arial" w:cs="Arial"/>
          <w:lang w:val="en-US"/>
        </w:rPr>
        <w:t>t is apparent that</w:t>
      </w:r>
      <w:r w:rsidR="00E42084" w:rsidRPr="00963209">
        <w:rPr>
          <w:rFonts w:ascii="Arial" w:hAnsi="Arial" w:cs="Arial"/>
          <w:lang w:val="en-US"/>
        </w:rPr>
        <w:t xml:space="preserve">, beyond a certain time point, </w:t>
      </w:r>
      <w:r w:rsidR="00D379DC" w:rsidRPr="00963209">
        <w:rPr>
          <w:rFonts w:ascii="Arial" w:hAnsi="Arial" w:cs="Arial"/>
          <w:lang w:val="en-US"/>
        </w:rPr>
        <w:t xml:space="preserve">the practical consequence of reducing ‘present’ responses </w:t>
      </w:r>
      <w:r w:rsidR="00E42084" w:rsidRPr="00963209">
        <w:rPr>
          <w:rFonts w:ascii="Arial" w:hAnsi="Arial" w:cs="Arial"/>
          <w:lang w:val="en-US"/>
        </w:rPr>
        <w:t xml:space="preserve">may reach a level that is not permissible from a safety and efficiency perspective. </w:t>
      </w:r>
      <w:r w:rsidR="00D379DC" w:rsidRPr="00963209">
        <w:rPr>
          <w:rFonts w:ascii="Arial" w:hAnsi="Arial" w:cs="Arial"/>
          <w:lang w:val="en-US"/>
        </w:rPr>
        <w:t>We reach this conclusion despite finding no overall difference between the 20- and 30-minute conditions.</w:t>
      </w:r>
    </w:p>
    <w:p w14:paraId="46F02557" w14:textId="1CDE0E10" w:rsidR="00A733E4" w:rsidRPr="00963209" w:rsidRDefault="00FB57E9" w:rsidP="00944B4B">
      <w:pPr>
        <w:snapToGrid w:val="0"/>
        <w:spacing w:line="480" w:lineRule="auto"/>
        <w:contextualSpacing/>
        <w:rPr>
          <w:rFonts w:ascii="Arial" w:hAnsi="Arial" w:cs="Arial"/>
          <w:lang w:val="en-US"/>
        </w:rPr>
      </w:pPr>
      <w:r w:rsidRPr="00963209">
        <w:rPr>
          <w:rFonts w:ascii="Arial" w:hAnsi="Arial" w:cs="Arial"/>
          <w:lang w:val="en-US"/>
        </w:rPr>
        <w:tab/>
      </w:r>
      <w:r w:rsidR="00D379DC" w:rsidRPr="00963209">
        <w:rPr>
          <w:rFonts w:ascii="Arial" w:hAnsi="Arial" w:cs="Arial"/>
          <w:lang w:val="en-US"/>
        </w:rPr>
        <w:t>W</w:t>
      </w:r>
      <w:r w:rsidRPr="00963209">
        <w:rPr>
          <w:rFonts w:ascii="Arial" w:hAnsi="Arial" w:cs="Arial"/>
          <w:lang w:val="en-US"/>
        </w:rPr>
        <w:t xml:space="preserve">e regard this project as just the beginning of a new avenue of research in this area. There are </w:t>
      </w:r>
      <w:proofErr w:type="gramStart"/>
      <w:r w:rsidRPr="00963209">
        <w:rPr>
          <w:rFonts w:ascii="Arial" w:hAnsi="Arial" w:cs="Arial"/>
          <w:lang w:val="en-US"/>
        </w:rPr>
        <w:t>a number of</w:t>
      </w:r>
      <w:proofErr w:type="gramEnd"/>
      <w:r w:rsidRPr="00963209">
        <w:rPr>
          <w:rFonts w:ascii="Arial" w:hAnsi="Arial" w:cs="Arial"/>
          <w:lang w:val="en-US"/>
        </w:rPr>
        <w:t xml:space="preserve"> future directions and next steps that would need to be taken to translate the findings from these experiments into the real world. First, </w:t>
      </w:r>
      <w:r w:rsidR="00B42E76" w:rsidRPr="00963209">
        <w:rPr>
          <w:rFonts w:ascii="Arial" w:hAnsi="Arial" w:cs="Arial"/>
          <w:lang w:val="en-US"/>
        </w:rPr>
        <w:t>and as noted above in the Constra</w:t>
      </w:r>
      <w:r w:rsidR="00FC0B27" w:rsidRPr="00963209">
        <w:rPr>
          <w:rFonts w:ascii="Arial" w:hAnsi="Arial" w:cs="Arial"/>
          <w:lang w:val="en-US"/>
        </w:rPr>
        <w:t>i</w:t>
      </w:r>
      <w:r w:rsidR="00B42E76" w:rsidRPr="00963209">
        <w:rPr>
          <w:rFonts w:ascii="Arial" w:hAnsi="Arial" w:cs="Arial"/>
          <w:lang w:val="en-US"/>
        </w:rPr>
        <w:t xml:space="preserve">nts on Generality section, </w:t>
      </w:r>
      <w:r w:rsidRPr="00963209">
        <w:rPr>
          <w:rFonts w:ascii="Arial" w:hAnsi="Arial" w:cs="Arial"/>
          <w:lang w:val="en-US"/>
        </w:rPr>
        <w:t xml:space="preserve">it is important that we establish a replication of the findings reported here in a sample of airport screener participants. It would also be helpful to compare these findings alongside live 3D CT screening </w:t>
      </w:r>
      <w:r w:rsidRPr="00963209">
        <w:rPr>
          <w:rFonts w:ascii="Arial" w:hAnsi="Arial" w:cs="Arial"/>
          <w:lang w:val="en-US"/>
        </w:rPr>
        <w:lastRenderedPageBreak/>
        <w:t>datasets</w:t>
      </w:r>
      <w:r w:rsidR="00E34258" w:rsidRPr="00963209">
        <w:rPr>
          <w:rFonts w:ascii="Arial" w:hAnsi="Arial" w:cs="Arial"/>
          <w:lang w:val="en-US"/>
        </w:rPr>
        <w:t xml:space="preserve">. </w:t>
      </w:r>
      <w:r w:rsidRPr="00963209">
        <w:rPr>
          <w:rFonts w:ascii="Arial" w:hAnsi="Arial" w:cs="Arial"/>
          <w:lang w:val="en-US"/>
        </w:rPr>
        <w:t xml:space="preserve">In addition, it would be helpful and informative to update the experimental paradigm to include more of the functions offered by 3D CT screening, such as alarms that highlight potential IEDs in baggage, ‘slice’ functions through the displays, the functionally to remove specific objects from the display once clicked, and image enhancement functions. </w:t>
      </w:r>
    </w:p>
    <w:p w14:paraId="3D0D46CE" w14:textId="58F86232" w:rsidR="00BC0EB5" w:rsidRPr="00963209" w:rsidRDefault="00BC0EB5" w:rsidP="00374A3B">
      <w:pPr>
        <w:snapToGrid w:val="0"/>
        <w:spacing w:line="480" w:lineRule="auto"/>
        <w:contextualSpacing/>
        <w:rPr>
          <w:rFonts w:ascii="Arial" w:hAnsi="Arial" w:cs="Arial"/>
          <w:lang w:val="en-US"/>
        </w:rPr>
      </w:pPr>
    </w:p>
    <w:p w14:paraId="14B5C3DE" w14:textId="77777777" w:rsidR="00BC0EB5" w:rsidRPr="00963209" w:rsidRDefault="00BC0EB5" w:rsidP="00374A3B">
      <w:pPr>
        <w:spacing w:line="480" w:lineRule="auto"/>
        <w:contextualSpacing/>
        <w:rPr>
          <w:rFonts w:ascii="Arial" w:hAnsi="Arial" w:cs="Arial"/>
          <w:lang w:val="en-US"/>
        </w:rPr>
      </w:pPr>
    </w:p>
    <w:p w14:paraId="3D16DDBF" w14:textId="77777777" w:rsidR="00BC0EB5" w:rsidRPr="00963209" w:rsidRDefault="00BC0EB5" w:rsidP="00374A3B">
      <w:pPr>
        <w:spacing w:line="480" w:lineRule="auto"/>
        <w:rPr>
          <w:rFonts w:ascii="Arial" w:hAnsi="Arial" w:cs="Arial"/>
          <w:lang w:val="en-US"/>
        </w:rPr>
      </w:pPr>
    </w:p>
    <w:p w14:paraId="51780FAC" w14:textId="77777777" w:rsidR="0077658A" w:rsidRPr="00963209" w:rsidRDefault="0077658A" w:rsidP="00374A3B">
      <w:pPr>
        <w:spacing w:line="480" w:lineRule="auto"/>
        <w:rPr>
          <w:rFonts w:ascii="Arial" w:hAnsi="Arial" w:cs="Arial"/>
          <w:b/>
          <w:bCs/>
          <w:lang w:val="en-US"/>
        </w:rPr>
      </w:pPr>
      <w:r w:rsidRPr="00963209">
        <w:rPr>
          <w:rFonts w:ascii="Arial" w:hAnsi="Arial" w:cs="Arial"/>
          <w:b/>
          <w:bCs/>
          <w:lang w:val="en-US"/>
        </w:rPr>
        <w:br w:type="page"/>
      </w:r>
    </w:p>
    <w:p w14:paraId="2C5FFCDD" w14:textId="4BDBFCA4" w:rsidR="000B2EF4" w:rsidRPr="00963209" w:rsidRDefault="000B2EF4" w:rsidP="00374A3B">
      <w:pPr>
        <w:spacing w:line="480" w:lineRule="auto"/>
        <w:contextualSpacing/>
        <w:jc w:val="center"/>
        <w:rPr>
          <w:rFonts w:ascii="Arial" w:hAnsi="Arial" w:cs="Arial"/>
          <w:b/>
          <w:bCs/>
          <w:lang w:val="en-US"/>
        </w:rPr>
      </w:pPr>
      <w:r w:rsidRPr="00963209">
        <w:rPr>
          <w:rFonts w:ascii="Arial" w:hAnsi="Arial" w:cs="Arial"/>
          <w:b/>
          <w:bCs/>
          <w:lang w:val="en-US"/>
        </w:rPr>
        <w:lastRenderedPageBreak/>
        <w:t>References</w:t>
      </w:r>
    </w:p>
    <w:p w14:paraId="05A03EB0" w14:textId="77777777" w:rsidR="00BA1E78" w:rsidRPr="00963209" w:rsidRDefault="0077658A" w:rsidP="00BA1E78">
      <w:pPr>
        <w:pStyle w:val="Bibliography"/>
        <w:rPr>
          <w:rFonts w:ascii="Arial" w:hAnsi="Arial" w:cs="Arial"/>
        </w:rPr>
      </w:pPr>
      <w:r w:rsidRPr="00963209">
        <w:rPr>
          <w:rFonts w:ascii="Arial" w:hAnsi="Arial" w:cs="Arial"/>
        </w:rPr>
        <w:fldChar w:fldCharType="begin"/>
      </w:r>
      <w:r w:rsidR="00535929" w:rsidRPr="00963209">
        <w:rPr>
          <w:rFonts w:ascii="Arial" w:hAnsi="Arial" w:cs="Arial"/>
        </w:rPr>
        <w:instrText xml:space="preserve"> ADDIN ZOTERO_BIBL {"uncited":[],"omitted":[],"custom":[]} CSL_BIBLIOGRAPHY </w:instrText>
      </w:r>
      <w:r w:rsidRPr="00963209">
        <w:rPr>
          <w:rFonts w:ascii="Arial" w:hAnsi="Arial" w:cs="Arial"/>
        </w:rPr>
        <w:fldChar w:fldCharType="separate"/>
      </w:r>
      <w:r w:rsidR="00BA1E78" w:rsidRPr="00963209">
        <w:rPr>
          <w:rFonts w:ascii="Arial" w:hAnsi="Arial" w:cs="Arial"/>
        </w:rPr>
        <w:t xml:space="preserve">Bates, D., Mächler, M., Bolker, B., &amp; Walker, S. (2015). Fitting Linear Mixed-Effects Models Using lme4. </w:t>
      </w:r>
      <w:r w:rsidR="00BA1E78" w:rsidRPr="00963209">
        <w:rPr>
          <w:rFonts w:ascii="Arial" w:hAnsi="Arial" w:cs="Arial"/>
          <w:i/>
          <w:iCs/>
        </w:rPr>
        <w:t>Journal of Statistical Software</w:t>
      </w:r>
      <w:r w:rsidR="00BA1E78" w:rsidRPr="00963209">
        <w:rPr>
          <w:rFonts w:ascii="Arial" w:hAnsi="Arial" w:cs="Arial"/>
        </w:rPr>
        <w:t xml:space="preserve">, </w:t>
      </w:r>
      <w:r w:rsidR="00BA1E78" w:rsidRPr="00963209">
        <w:rPr>
          <w:rFonts w:ascii="Arial" w:hAnsi="Arial" w:cs="Arial"/>
          <w:i/>
          <w:iCs/>
        </w:rPr>
        <w:t>67</w:t>
      </w:r>
      <w:r w:rsidR="00BA1E78" w:rsidRPr="00963209">
        <w:rPr>
          <w:rFonts w:ascii="Arial" w:hAnsi="Arial" w:cs="Arial"/>
        </w:rPr>
        <w:t>, 1–48. https://doi.org/10.18637/jss.v067.i01</w:t>
      </w:r>
    </w:p>
    <w:p w14:paraId="6F91A147" w14:textId="77777777" w:rsidR="00BA1E78" w:rsidRPr="00963209" w:rsidRDefault="00BA1E78" w:rsidP="00BA1E78">
      <w:pPr>
        <w:pStyle w:val="Bibliography"/>
        <w:rPr>
          <w:rFonts w:ascii="Arial" w:hAnsi="Arial" w:cs="Arial"/>
        </w:rPr>
      </w:pPr>
      <w:r w:rsidRPr="00963209">
        <w:rPr>
          <w:rFonts w:ascii="Arial" w:hAnsi="Arial" w:cs="Arial"/>
        </w:rPr>
        <w:t xml:space="preserve">Bravo, M. J., &amp; Farid, H. (2004a). Recognizing and segmenting objects in clutter. </w:t>
      </w:r>
      <w:r w:rsidRPr="00963209">
        <w:rPr>
          <w:rFonts w:ascii="Arial" w:hAnsi="Arial" w:cs="Arial"/>
          <w:i/>
          <w:iCs/>
        </w:rPr>
        <w:t>Vision Research</w:t>
      </w:r>
      <w:r w:rsidRPr="00963209">
        <w:rPr>
          <w:rFonts w:ascii="Arial" w:hAnsi="Arial" w:cs="Arial"/>
        </w:rPr>
        <w:t xml:space="preserve">, </w:t>
      </w:r>
      <w:r w:rsidRPr="00963209">
        <w:rPr>
          <w:rFonts w:ascii="Arial" w:hAnsi="Arial" w:cs="Arial"/>
          <w:i/>
          <w:iCs/>
        </w:rPr>
        <w:t>44</w:t>
      </w:r>
      <w:r w:rsidRPr="00963209">
        <w:rPr>
          <w:rFonts w:ascii="Arial" w:hAnsi="Arial" w:cs="Arial"/>
        </w:rPr>
        <w:t>(4), 385–396. https://doi.org/10.1016/j.visres.2003.09.031</w:t>
      </w:r>
    </w:p>
    <w:p w14:paraId="40E51B9A" w14:textId="77777777" w:rsidR="00BA1E78" w:rsidRPr="00963209" w:rsidRDefault="00BA1E78" w:rsidP="00BA1E78">
      <w:pPr>
        <w:pStyle w:val="Bibliography"/>
        <w:rPr>
          <w:rFonts w:ascii="Arial" w:hAnsi="Arial" w:cs="Arial"/>
        </w:rPr>
      </w:pPr>
      <w:r w:rsidRPr="00963209">
        <w:rPr>
          <w:rFonts w:ascii="Arial" w:hAnsi="Arial" w:cs="Arial"/>
        </w:rPr>
        <w:t xml:space="preserve">Bravo, M. J., &amp; Farid, H. (2004b). Search for a Category Target in Clutter. </w:t>
      </w:r>
      <w:r w:rsidRPr="00963209">
        <w:rPr>
          <w:rFonts w:ascii="Arial" w:hAnsi="Arial" w:cs="Arial"/>
          <w:i/>
          <w:iCs/>
        </w:rPr>
        <w:t>Perception</w:t>
      </w:r>
      <w:r w:rsidRPr="00963209">
        <w:rPr>
          <w:rFonts w:ascii="Arial" w:hAnsi="Arial" w:cs="Arial"/>
        </w:rPr>
        <w:t xml:space="preserve">, </w:t>
      </w:r>
      <w:r w:rsidRPr="00963209">
        <w:rPr>
          <w:rFonts w:ascii="Arial" w:hAnsi="Arial" w:cs="Arial"/>
          <w:i/>
          <w:iCs/>
        </w:rPr>
        <w:t>33</w:t>
      </w:r>
      <w:r w:rsidRPr="00963209">
        <w:rPr>
          <w:rFonts w:ascii="Arial" w:hAnsi="Arial" w:cs="Arial"/>
        </w:rPr>
        <w:t>(6), 643–652. https://doi.org/10.1068/p5244</w:t>
      </w:r>
    </w:p>
    <w:p w14:paraId="3060B1B2" w14:textId="77777777" w:rsidR="00BA1E78" w:rsidRPr="00963209" w:rsidRDefault="00BA1E78" w:rsidP="00BA1E78">
      <w:pPr>
        <w:pStyle w:val="Bibliography"/>
        <w:rPr>
          <w:rFonts w:ascii="Arial" w:hAnsi="Arial" w:cs="Arial"/>
        </w:rPr>
      </w:pPr>
      <w:r w:rsidRPr="00963209">
        <w:rPr>
          <w:rFonts w:ascii="Arial" w:hAnsi="Arial" w:cs="Arial"/>
        </w:rPr>
        <w:t xml:space="preserve">Bravo, M. J., &amp; Farid, H. (2006). Object recognition in dense clutter. </w:t>
      </w:r>
      <w:r w:rsidRPr="00963209">
        <w:rPr>
          <w:rFonts w:ascii="Arial" w:hAnsi="Arial" w:cs="Arial"/>
          <w:i/>
          <w:iCs/>
        </w:rPr>
        <w:t>Perception &amp; Psychophysics</w:t>
      </w:r>
      <w:r w:rsidRPr="00963209">
        <w:rPr>
          <w:rFonts w:ascii="Arial" w:hAnsi="Arial" w:cs="Arial"/>
        </w:rPr>
        <w:t xml:space="preserve">, </w:t>
      </w:r>
      <w:r w:rsidRPr="00963209">
        <w:rPr>
          <w:rFonts w:ascii="Arial" w:hAnsi="Arial" w:cs="Arial"/>
          <w:i/>
          <w:iCs/>
        </w:rPr>
        <w:t>68</w:t>
      </w:r>
      <w:r w:rsidRPr="00963209">
        <w:rPr>
          <w:rFonts w:ascii="Arial" w:hAnsi="Arial" w:cs="Arial"/>
        </w:rPr>
        <w:t>(6), 911–918. https://doi.org/10.3758/BF03193354</w:t>
      </w:r>
    </w:p>
    <w:p w14:paraId="088DCFD6" w14:textId="77777777" w:rsidR="00BA1E78" w:rsidRPr="00963209" w:rsidRDefault="00BA1E78" w:rsidP="00BA1E78">
      <w:pPr>
        <w:pStyle w:val="Bibliography"/>
        <w:rPr>
          <w:rFonts w:ascii="Arial" w:hAnsi="Arial" w:cs="Arial"/>
        </w:rPr>
      </w:pPr>
      <w:r w:rsidRPr="00963209">
        <w:rPr>
          <w:rFonts w:ascii="Arial" w:hAnsi="Arial" w:cs="Arial"/>
        </w:rPr>
        <w:t xml:space="preserve">Buser, D., Schwaninger, A., Sauer, J., &amp; Sterchi, Y. (2023). Time on task and task load in visual inspection: A four-month field study with X-ray baggage screeners. </w:t>
      </w:r>
      <w:r w:rsidRPr="00963209">
        <w:rPr>
          <w:rFonts w:ascii="Arial" w:hAnsi="Arial" w:cs="Arial"/>
          <w:i/>
          <w:iCs/>
        </w:rPr>
        <w:t>Applied Ergonomics</w:t>
      </w:r>
      <w:r w:rsidRPr="00963209">
        <w:rPr>
          <w:rFonts w:ascii="Arial" w:hAnsi="Arial" w:cs="Arial"/>
        </w:rPr>
        <w:t xml:space="preserve">, </w:t>
      </w:r>
      <w:r w:rsidRPr="00963209">
        <w:rPr>
          <w:rFonts w:ascii="Arial" w:hAnsi="Arial" w:cs="Arial"/>
          <w:i/>
          <w:iCs/>
        </w:rPr>
        <w:t>111</w:t>
      </w:r>
      <w:r w:rsidRPr="00963209">
        <w:rPr>
          <w:rFonts w:ascii="Arial" w:hAnsi="Arial" w:cs="Arial"/>
        </w:rPr>
        <w:t>, 103995. https://doi.org/10.1016/j.apergo.2023.103995</w:t>
      </w:r>
    </w:p>
    <w:p w14:paraId="436AF3DF" w14:textId="77777777" w:rsidR="00BA1E78" w:rsidRPr="00963209" w:rsidRDefault="00BA1E78" w:rsidP="00BA1E78">
      <w:pPr>
        <w:pStyle w:val="Bibliography"/>
        <w:rPr>
          <w:rFonts w:ascii="Arial" w:hAnsi="Arial" w:cs="Arial"/>
        </w:rPr>
      </w:pPr>
      <w:r w:rsidRPr="00963209">
        <w:rPr>
          <w:rFonts w:ascii="Arial" w:hAnsi="Arial" w:cs="Arial"/>
        </w:rPr>
        <w:t xml:space="preserve">Buser, D., Sterchi, Y., &amp; Schwaninger, A. (2019). Effects of Time on Task, Breaks, and Target Prevalence on Screener Performance in an X-ray Image Inspection Task. </w:t>
      </w:r>
      <w:r w:rsidRPr="00963209">
        <w:rPr>
          <w:rFonts w:ascii="Arial" w:hAnsi="Arial" w:cs="Arial"/>
          <w:i/>
          <w:iCs/>
        </w:rPr>
        <w:t>2019 International Carnahan Conference on Security Technology (ICCST)</w:t>
      </w:r>
      <w:r w:rsidRPr="00963209">
        <w:rPr>
          <w:rFonts w:ascii="Arial" w:hAnsi="Arial" w:cs="Arial"/>
        </w:rPr>
        <w:t>, 1–6. https://doi.org/10.1109/CCST.2019.8888408</w:t>
      </w:r>
    </w:p>
    <w:p w14:paraId="791A9583" w14:textId="77777777" w:rsidR="00BA1E78" w:rsidRPr="00963209" w:rsidRDefault="00BA1E78" w:rsidP="00BA1E78">
      <w:pPr>
        <w:pStyle w:val="Bibliography"/>
        <w:rPr>
          <w:rFonts w:ascii="Arial" w:hAnsi="Arial" w:cs="Arial"/>
        </w:rPr>
      </w:pPr>
      <w:r w:rsidRPr="00963209">
        <w:rPr>
          <w:rFonts w:ascii="Arial" w:hAnsi="Arial" w:cs="Arial"/>
        </w:rPr>
        <w:t xml:space="preserve">Buser, D., Sterchi, Y., &amp; Schwaninger, A. (2020). Why stop after 20 minutes? Breaks and target prevalence in a 60-minute X-ray baggage screening task. </w:t>
      </w:r>
      <w:r w:rsidRPr="00963209">
        <w:rPr>
          <w:rFonts w:ascii="Arial" w:hAnsi="Arial" w:cs="Arial"/>
          <w:i/>
          <w:iCs/>
        </w:rPr>
        <w:t>International Journal of Industrial Ergonomics</w:t>
      </w:r>
      <w:r w:rsidRPr="00963209">
        <w:rPr>
          <w:rFonts w:ascii="Arial" w:hAnsi="Arial" w:cs="Arial"/>
        </w:rPr>
        <w:t xml:space="preserve">, </w:t>
      </w:r>
      <w:r w:rsidRPr="00963209">
        <w:rPr>
          <w:rFonts w:ascii="Arial" w:hAnsi="Arial" w:cs="Arial"/>
          <w:i/>
          <w:iCs/>
        </w:rPr>
        <w:t>76</w:t>
      </w:r>
      <w:r w:rsidRPr="00963209">
        <w:rPr>
          <w:rFonts w:ascii="Arial" w:hAnsi="Arial" w:cs="Arial"/>
        </w:rPr>
        <w:t>, 102897. https://doi.org/10.1016/j.ergon.2019.102897</w:t>
      </w:r>
    </w:p>
    <w:p w14:paraId="0BE6CB30" w14:textId="77777777" w:rsidR="00BA1E78" w:rsidRPr="00963209" w:rsidRDefault="00BA1E78" w:rsidP="00BA1E78">
      <w:pPr>
        <w:pStyle w:val="Bibliography"/>
        <w:rPr>
          <w:rFonts w:ascii="Arial" w:hAnsi="Arial" w:cs="Arial"/>
        </w:rPr>
      </w:pPr>
      <w:r w:rsidRPr="00963209">
        <w:rPr>
          <w:rFonts w:ascii="Arial" w:hAnsi="Arial" w:cs="Arial"/>
        </w:rPr>
        <w:lastRenderedPageBreak/>
        <w:t xml:space="preserve">Chun, M. M., &amp; Wolfe, J. M. (1996). Just say no: How are visual searches terminated when there is no target present? </w:t>
      </w:r>
      <w:r w:rsidRPr="00963209">
        <w:rPr>
          <w:rFonts w:ascii="Arial" w:hAnsi="Arial" w:cs="Arial"/>
          <w:i/>
          <w:iCs/>
        </w:rPr>
        <w:t>Cognitive Psychology</w:t>
      </w:r>
      <w:r w:rsidRPr="00963209">
        <w:rPr>
          <w:rFonts w:ascii="Arial" w:hAnsi="Arial" w:cs="Arial"/>
        </w:rPr>
        <w:t xml:space="preserve">, </w:t>
      </w:r>
      <w:r w:rsidRPr="00963209">
        <w:rPr>
          <w:rFonts w:ascii="Arial" w:hAnsi="Arial" w:cs="Arial"/>
          <w:i/>
          <w:iCs/>
        </w:rPr>
        <w:t>30</w:t>
      </w:r>
      <w:r w:rsidRPr="00963209">
        <w:rPr>
          <w:rFonts w:ascii="Arial" w:hAnsi="Arial" w:cs="Arial"/>
        </w:rPr>
        <w:t>, 401–408. https://doi.org/10.1006/cogp.1996.0002</w:t>
      </w:r>
    </w:p>
    <w:p w14:paraId="300DA902" w14:textId="77777777" w:rsidR="00BA1E78" w:rsidRPr="00963209" w:rsidRDefault="00BA1E78" w:rsidP="00BA1E78">
      <w:pPr>
        <w:pStyle w:val="Bibliography"/>
        <w:rPr>
          <w:rFonts w:ascii="Arial" w:hAnsi="Arial" w:cs="Arial"/>
        </w:rPr>
      </w:pPr>
      <w:r w:rsidRPr="00963209">
        <w:rPr>
          <w:rFonts w:ascii="Arial" w:hAnsi="Arial" w:cs="Arial"/>
        </w:rPr>
        <w:t xml:space="preserve">de Leeuw, J. R. (2015). jsPsych: A JavaScript library for creating behavioral experiments in a Web browser. </w:t>
      </w:r>
      <w:r w:rsidRPr="00963209">
        <w:rPr>
          <w:rFonts w:ascii="Arial" w:hAnsi="Arial" w:cs="Arial"/>
          <w:i/>
          <w:iCs/>
        </w:rPr>
        <w:t>Behavior Research Methods</w:t>
      </w:r>
      <w:r w:rsidRPr="00963209">
        <w:rPr>
          <w:rFonts w:ascii="Arial" w:hAnsi="Arial" w:cs="Arial"/>
        </w:rPr>
        <w:t xml:space="preserve">, </w:t>
      </w:r>
      <w:r w:rsidRPr="00963209">
        <w:rPr>
          <w:rFonts w:ascii="Arial" w:hAnsi="Arial" w:cs="Arial"/>
          <w:i/>
          <w:iCs/>
        </w:rPr>
        <w:t>47</w:t>
      </w:r>
      <w:r w:rsidRPr="00963209">
        <w:rPr>
          <w:rFonts w:ascii="Arial" w:hAnsi="Arial" w:cs="Arial"/>
        </w:rPr>
        <w:t>(1), 1–12. https://doi.org/10.3758/s13428-014-0458-y</w:t>
      </w:r>
    </w:p>
    <w:p w14:paraId="171990E3" w14:textId="77777777" w:rsidR="00BA1E78" w:rsidRPr="00963209" w:rsidRDefault="00BA1E78" w:rsidP="00BA1E78">
      <w:pPr>
        <w:pStyle w:val="Bibliography"/>
        <w:rPr>
          <w:rFonts w:ascii="Arial" w:hAnsi="Arial" w:cs="Arial"/>
        </w:rPr>
      </w:pPr>
      <w:r w:rsidRPr="00963209">
        <w:rPr>
          <w:rFonts w:ascii="Arial" w:hAnsi="Arial" w:cs="Arial"/>
        </w:rPr>
        <w:t xml:space="preserve">Donnelly, N., Muhl-Richardson, A., Godwin, H. J., &amp; Cave, K. (2019). Using eye movements to understand how security screeners search for threats in X-Ray baggage. </w:t>
      </w:r>
      <w:r w:rsidRPr="00963209">
        <w:rPr>
          <w:rFonts w:ascii="Arial" w:hAnsi="Arial" w:cs="Arial"/>
          <w:i/>
          <w:iCs/>
        </w:rPr>
        <w:t>Vision</w:t>
      </w:r>
      <w:r w:rsidRPr="00963209">
        <w:rPr>
          <w:rFonts w:ascii="Arial" w:hAnsi="Arial" w:cs="Arial"/>
        </w:rPr>
        <w:t xml:space="preserve">, </w:t>
      </w:r>
      <w:r w:rsidRPr="00963209">
        <w:rPr>
          <w:rFonts w:ascii="Arial" w:hAnsi="Arial" w:cs="Arial"/>
          <w:i/>
          <w:iCs/>
        </w:rPr>
        <w:t>3</w:t>
      </w:r>
      <w:r w:rsidRPr="00963209">
        <w:rPr>
          <w:rFonts w:ascii="Arial" w:hAnsi="Arial" w:cs="Arial"/>
        </w:rPr>
        <w:t>(2), 24. https://doi.org/10.3390/vision3020024</w:t>
      </w:r>
    </w:p>
    <w:p w14:paraId="4AD8222A" w14:textId="77777777" w:rsidR="00BA1E78" w:rsidRPr="00963209" w:rsidRDefault="00BA1E78" w:rsidP="00BA1E78">
      <w:pPr>
        <w:pStyle w:val="Bibliography"/>
        <w:rPr>
          <w:rFonts w:ascii="Arial" w:hAnsi="Arial" w:cs="Arial"/>
        </w:rPr>
      </w:pPr>
      <w:r w:rsidRPr="00963209">
        <w:rPr>
          <w:rFonts w:ascii="Arial" w:hAnsi="Arial" w:cs="Arial"/>
        </w:rPr>
        <w:t xml:space="preserve">Drew, T., Vo, M. L.-H., Olwal, A., Jacobson, F., Seltzer, S. E., &amp; Wolfe, J. M. (2013). Scanners and drillers: Characterizing expert visual search through volumetric images. </w:t>
      </w:r>
      <w:r w:rsidRPr="00963209">
        <w:rPr>
          <w:rFonts w:ascii="Arial" w:hAnsi="Arial" w:cs="Arial"/>
          <w:i/>
          <w:iCs/>
        </w:rPr>
        <w:t>Journal of Vision</w:t>
      </w:r>
      <w:r w:rsidRPr="00963209">
        <w:rPr>
          <w:rFonts w:ascii="Arial" w:hAnsi="Arial" w:cs="Arial"/>
        </w:rPr>
        <w:t xml:space="preserve">, </w:t>
      </w:r>
      <w:r w:rsidRPr="00963209">
        <w:rPr>
          <w:rFonts w:ascii="Arial" w:hAnsi="Arial" w:cs="Arial"/>
          <w:i/>
          <w:iCs/>
        </w:rPr>
        <w:t>13</w:t>
      </w:r>
      <w:r w:rsidRPr="00963209">
        <w:rPr>
          <w:rFonts w:ascii="Arial" w:hAnsi="Arial" w:cs="Arial"/>
        </w:rPr>
        <w:t>(10), 3. https://doi.org/10.1167/13.10.3</w:t>
      </w:r>
    </w:p>
    <w:p w14:paraId="60A38CF5" w14:textId="77777777" w:rsidR="00BA1E78" w:rsidRPr="00963209" w:rsidRDefault="00BA1E78" w:rsidP="00BA1E78">
      <w:pPr>
        <w:pStyle w:val="Bibliography"/>
        <w:rPr>
          <w:rFonts w:ascii="Arial" w:hAnsi="Arial" w:cs="Arial"/>
        </w:rPr>
      </w:pPr>
      <w:r w:rsidRPr="00963209">
        <w:rPr>
          <w:rFonts w:ascii="Arial" w:hAnsi="Arial" w:cs="Arial"/>
        </w:rPr>
        <w:t xml:space="preserve">Ghylin, K. M., Drury, C. G., Batta, R., &amp; Lin, L. (2007). Temporal Effects in a Security Inspection Task: Breakdown of Performance Components. </w:t>
      </w:r>
      <w:r w:rsidRPr="00963209">
        <w:rPr>
          <w:rFonts w:ascii="Arial" w:hAnsi="Arial" w:cs="Arial"/>
          <w:i/>
          <w:iCs/>
        </w:rPr>
        <w:t>Proceedings of the Human Factors and Ergonomics Society Annual Meeting</w:t>
      </w:r>
      <w:r w:rsidRPr="00963209">
        <w:rPr>
          <w:rFonts w:ascii="Arial" w:hAnsi="Arial" w:cs="Arial"/>
        </w:rPr>
        <w:t xml:space="preserve">, </w:t>
      </w:r>
      <w:r w:rsidRPr="00963209">
        <w:rPr>
          <w:rFonts w:ascii="Arial" w:hAnsi="Arial" w:cs="Arial"/>
          <w:i/>
          <w:iCs/>
        </w:rPr>
        <w:t>51</w:t>
      </w:r>
      <w:r w:rsidRPr="00963209">
        <w:rPr>
          <w:rFonts w:ascii="Arial" w:hAnsi="Arial" w:cs="Arial"/>
        </w:rPr>
        <w:t>(2), 93–97. https://doi.org/10.1177/154193120705100209</w:t>
      </w:r>
    </w:p>
    <w:p w14:paraId="7D637BD3" w14:textId="77777777" w:rsidR="00BA1E78" w:rsidRPr="00963209" w:rsidRDefault="00BA1E78" w:rsidP="00BA1E78">
      <w:pPr>
        <w:pStyle w:val="Bibliography"/>
        <w:rPr>
          <w:rFonts w:ascii="Arial" w:hAnsi="Arial" w:cs="Arial"/>
        </w:rPr>
      </w:pPr>
      <w:r w:rsidRPr="00963209">
        <w:rPr>
          <w:rFonts w:ascii="Arial" w:hAnsi="Arial" w:cs="Arial"/>
        </w:rPr>
        <w:t xml:space="preserve">Godwin, H. J., &amp; Hout, M. C. (2023). Just say ‘I don’t know’: Understanding information stagnation during a highly ambiguous visual search task. </w:t>
      </w:r>
      <w:r w:rsidRPr="00963209">
        <w:rPr>
          <w:rFonts w:ascii="Arial" w:hAnsi="Arial" w:cs="Arial"/>
          <w:i/>
          <w:iCs/>
        </w:rPr>
        <w:t>PLOS ONE</w:t>
      </w:r>
      <w:r w:rsidRPr="00963209">
        <w:rPr>
          <w:rFonts w:ascii="Arial" w:hAnsi="Arial" w:cs="Arial"/>
        </w:rPr>
        <w:t xml:space="preserve">, </w:t>
      </w:r>
      <w:r w:rsidRPr="00963209">
        <w:rPr>
          <w:rFonts w:ascii="Arial" w:hAnsi="Arial" w:cs="Arial"/>
          <w:i/>
          <w:iCs/>
        </w:rPr>
        <w:t>18</w:t>
      </w:r>
      <w:r w:rsidRPr="00963209">
        <w:rPr>
          <w:rFonts w:ascii="Arial" w:hAnsi="Arial" w:cs="Arial"/>
        </w:rPr>
        <w:t>(12), e0295669. https://doi.org/10.1371/journal.pone.0295669</w:t>
      </w:r>
    </w:p>
    <w:p w14:paraId="6C925246" w14:textId="77777777" w:rsidR="00BA1E78" w:rsidRPr="00963209" w:rsidRDefault="00BA1E78" w:rsidP="00BA1E78">
      <w:pPr>
        <w:pStyle w:val="Bibliography"/>
        <w:rPr>
          <w:rFonts w:ascii="Arial" w:hAnsi="Arial" w:cs="Arial"/>
        </w:rPr>
      </w:pPr>
      <w:r w:rsidRPr="00963209">
        <w:rPr>
          <w:rFonts w:ascii="Arial" w:hAnsi="Arial" w:cs="Arial"/>
        </w:rPr>
        <w:t xml:space="preserve">Godwin, H. J., Liversedge, S. P., Kirkby, J. A., Boardman, M., Cornes, K., &amp; Donnelly, N. (2015). The influence of experience upon information-sampling and decision-making behaviour during risk assessment in military personnel. </w:t>
      </w:r>
      <w:r w:rsidRPr="00963209">
        <w:rPr>
          <w:rFonts w:ascii="Arial" w:hAnsi="Arial" w:cs="Arial"/>
          <w:i/>
          <w:iCs/>
        </w:rPr>
        <w:t>Visual Cognition</w:t>
      </w:r>
      <w:r w:rsidRPr="00963209">
        <w:rPr>
          <w:rFonts w:ascii="Arial" w:hAnsi="Arial" w:cs="Arial"/>
        </w:rPr>
        <w:t xml:space="preserve">, </w:t>
      </w:r>
      <w:r w:rsidRPr="00963209">
        <w:rPr>
          <w:rFonts w:ascii="Arial" w:hAnsi="Arial" w:cs="Arial"/>
          <w:i/>
          <w:iCs/>
        </w:rPr>
        <w:t>23</w:t>
      </w:r>
      <w:r w:rsidRPr="00963209">
        <w:rPr>
          <w:rFonts w:ascii="Arial" w:hAnsi="Arial" w:cs="Arial"/>
        </w:rPr>
        <w:t>(4), 415–431. https://doi.org/10.1080/13506285.2015.1030488</w:t>
      </w:r>
    </w:p>
    <w:p w14:paraId="446B349A" w14:textId="77777777" w:rsidR="00BA1E78" w:rsidRPr="00963209" w:rsidRDefault="00BA1E78" w:rsidP="00BA1E78">
      <w:pPr>
        <w:pStyle w:val="Bibliography"/>
        <w:rPr>
          <w:rFonts w:ascii="Arial" w:hAnsi="Arial" w:cs="Arial"/>
        </w:rPr>
      </w:pPr>
      <w:r w:rsidRPr="00963209">
        <w:rPr>
          <w:rFonts w:ascii="Arial" w:hAnsi="Arial" w:cs="Arial"/>
        </w:rPr>
        <w:lastRenderedPageBreak/>
        <w:t xml:space="preserve">Godwin, H. J., Liversedge, S. P., Mestry, N., Dewis, H., &amp; Donnelly, N. (2024). </w:t>
      </w:r>
      <w:r w:rsidRPr="00963209">
        <w:rPr>
          <w:rFonts w:ascii="Arial" w:hAnsi="Arial" w:cs="Arial"/>
          <w:i/>
          <w:iCs/>
        </w:rPr>
        <w:t>Time on Task Effects during Interactive Visual Search OSF Repository</w:t>
      </w:r>
      <w:r w:rsidRPr="00963209">
        <w:rPr>
          <w:rFonts w:ascii="Arial" w:hAnsi="Arial" w:cs="Arial"/>
        </w:rPr>
        <w:t>. https://osf.io/bdxyf/</w:t>
      </w:r>
    </w:p>
    <w:p w14:paraId="5FCDC472" w14:textId="77777777" w:rsidR="00BA1E78" w:rsidRPr="00963209" w:rsidRDefault="00BA1E78" w:rsidP="00BA1E78">
      <w:pPr>
        <w:pStyle w:val="Bibliography"/>
        <w:rPr>
          <w:rFonts w:ascii="Arial" w:hAnsi="Arial" w:cs="Arial"/>
        </w:rPr>
      </w:pPr>
      <w:r w:rsidRPr="00963209">
        <w:rPr>
          <w:rFonts w:ascii="Arial" w:hAnsi="Arial" w:cs="Arial"/>
        </w:rPr>
        <w:t xml:space="preserve">Godwin, H. J., Menneer, T., Cave, K. R., Helman, S., Way, R. L., &amp; Donnelly, N. (2010). The impact of Relative Prevalence on dual-target search for threat items from airport X-ray screening. </w:t>
      </w:r>
      <w:r w:rsidRPr="00963209">
        <w:rPr>
          <w:rFonts w:ascii="Arial" w:hAnsi="Arial" w:cs="Arial"/>
          <w:i/>
          <w:iCs/>
        </w:rPr>
        <w:t>Acta Psychologica</w:t>
      </w:r>
      <w:r w:rsidRPr="00963209">
        <w:rPr>
          <w:rFonts w:ascii="Arial" w:hAnsi="Arial" w:cs="Arial"/>
        </w:rPr>
        <w:t xml:space="preserve">, </w:t>
      </w:r>
      <w:r w:rsidRPr="00963209">
        <w:rPr>
          <w:rFonts w:ascii="Arial" w:hAnsi="Arial" w:cs="Arial"/>
          <w:i/>
          <w:iCs/>
        </w:rPr>
        <w:t>134</w:t>
      </w:r>
      <w:r w:rsidRPr="00963209">
        <w:rPr>
          <w:rFonts w:ascii="Arial" w:hAnsi="Arial" w:cs="Arial"/>
        </w:rPr>
        <w:t>(1), 79–84. https://doi.org/10.1016/j.actpsy.2009.12.009</w:t>
      </w:r>
    </w:p>
    <w:p w14:paraId="73F634B5" w14:textId="77777777" w:rsidR="00BA1E78" w:rsidRPr="00963209" w:rsidRDefault="00BA1E78" w:rsidP="00BA1E78">
      <w:pPr>
        <w:pStyle w:val="Bibliography"/>
        <w:rPr>
          <w:rFonts w:ascii="Arial" w:hAnsi="Arial" w:cs="Arial"/>
        </w:rPr>
      </w:pPr>
      <w:r w:rsidRPr="00963209">
        <w:rPr>
          <w:rFonts w:ascii="Arial" w:hAnsi="Arial" w:cs="Arial"/>
        </w:rPr>
        <w:t xml:space="preserve">Godwin, H. J., Menneer, T., Liversedge, S. P., Cave, K. R., Holliman, N. S., &amp; Donnelly, N. (2017). Adding depth to overlapping displays can improve visual search performance. </w:t>
      </w:r>
      <w:r w:rsidRPr="00963209">
        <w:rPr>
          <w:rFonts w:ascii="Arial" w:hAnsi="Arial" w:cs="Arial"/>
          <w:i/>
          <w:iCs/>
        </w:rPr>
        <w:t>Journal of Experimental Psychology. Human Perception and Performance</w:t>
      </w:r>
      <w:r w:rsidRPr="00963209">
        <w:rPr>
          <w:rFonts w:ascii="Arial" w:hAnsi="Arial" w:cs="Arial"/>
        </w:rPr>
        <w:t xml:space="preserve">, </w:t>
      </w:r>
      <w:r w:rsidRPr="00963209">
        <w:rPr>
          <w:rFonts w:ascii="Arial" w:hAnsi="Arial" w:cs="Arial"/>
          <w:i/>
          <w:iCs/>
        </w:rPr>
        <w:t>43</w:t>
      </w:r>
      <w:r w:rsidRPr="00963209">
        <w:rPr>
          <w:rFonts w:ascii="Arial" w:hAnsi="Arial" w:cs="Arial"/>
        </w:rPr>
        <w:t>(8), 1532–1549. https://doi.org/10.1037/xhp0000353</w:t>
      </w:r>
    </w:p>
    <w:p w14:paraId="47510827" w14:textId="77777777" w:rsidR="00BA1E78" w:rsidRPr="00963209" w:rsidRDefault="00BA1E78" w:rsidP="00BA1E78">
      <w:pPr>
        <w:pStyle w:val="Bibliography"/>
        <w:rPr>
          <w:rFonts w:ascii="Arial" w:hAnsi="Arial" w:cs="Arial"/>
        </w:rPr>
      </w:pPr>
      <w:r w:rsidRPr="00963209">
        <w:rPr>
          <w:rFonts w:ascii="Arial" w:hAnsi="Arial" w:cs="Arial"/>
        </w:rPr>
        <w:t xml:space="preserve">Godwin, H. J., Menneer, T., Liversedge, S. P., Cave, K. R., Holliman, N. S., &amp; Donnelly, N. (2020). Experience with searching in displays containing depth improves search performance by training participants to search more exhaustively. </w:t>
      </w:r>
      <w:r w:rsidRPr="00963209">
        <w:rPr>
          <w:rFonts w:ascii="Arial" w:hAnsi="Arial" w:cs="Arial"/>
          <w:i/>
          <w:iCs/>
        </w:rPr>
        <w:t>Acta Psychologica</w:t>
      </w:r>
      <w:r w:rsidRPr="00963209">
        <w:rPr>
          <w:rFonts w:ascii="Arial" w:hAnsi="Arial" w:cs="Arial"/>
        </w:rPr>
        <w:t xml:space="preserve">, </w:t>
      </w:r>
      <w:r w:rsidRPr="00963209">
        <w:rPr>
          <w:rFonts w:ascii="Arial" w:hAnsi="Arial" w:cs="Arial"/>
          <w:i/>
          <w:iCs/>
        </w:rPr>
        <w:t>210</w:t>
      </w:r>
      <w:r w:rsidRPr="00963209">
        <w:rPr>
          <w:rFonts w:ascii="Arial" w:hAnsi="Arial" w:cs="Arial"/>
        </w:rPr>
        <w:t>, 103173. https://doi.org/10.1016/j.actpsy.2020.103173</w:t>
      </w:r>
    </w:p>
    <w:p w14:paraId="0AB29883" w14:textId="77777777" w:rsidR="00BA1E78" w:rsidRPr="00963209" w:rsidRDefault="00BA1E78" w:rsidP="00BA1E78">
      <w:pPr>
        <w:pStyle w:val="Bibliography"/>
        <w:rPr>
          <w:rFonts w:ascii="Arial" w:hAnsi="Arial" w:cs="Arial"/>
        </w:rPr>
      </w:pPr>
      <w:r w:rsidRPr="00963209">
        <w:rPr>
          <w:rFonts w:ascii="Arial" w:hAnsi="Arial" w:cs="Arial"/>
        </w:rPr>
        <w:t xml:space="preserve">Hancock, P. A. (2013). In search of vigilance: The problem of iatrogenically created psychological phenomena. </w:t>
      </w:r>
      <w:r w:rsidRPr="00963209">
        <w:rPr>
          <w:rFonts w:ascii="Arial" w:hAnsi="Arial" w:cs="Arial"/>
          <w:i/>
          <w:iCs/>
        </w:rPr>
        <w:t>American Psychologist</w:t>
      </w:r>
      <w:r w:rsidRPr="00963209">
        <w:rPr>
          <w:rFonts w:ascii="Arial" w:hAnsi="Arial" w:cs="Arial"/>
        </w:rPr>
        <w:t xml:space="preserve">, </w:t>
      </w:r>
      <w:r w:rsidRPr="00963209">
        <w:rPr>
          <w:rFonts w:ascii="Arial" w:hAnsi="Arial" w:cs="Arial"/>
          <w:i/>
          <w:iCs/>
        </w:rPr>
        <w:t>68</w:t>
      </w:r>
      <w:r w:rsidRPr="00963209">
        <w:rPr>
          <w:rFonts w:ascii="Arial" w:hAnsi="Arial" w:cs="Arial"/>
        </w:rPr>
        <w:t>(2), 97–109. https://doi.org/10.1037/a0030214</w:t>
      </w:r>
    </w:p>
    <w:p w14:paraId="009192FD" w14:textId="77777777" w:rsidR="00BA1E78" w:rsidRPr="00963209" w:rsidRDefault="00BA1E78" w:rsidP="00BA1E78">
      <w:pPr>
        <w:pStyle w:val="Bibliography"/>
        <w:rPr>
          <w:rFonts w:ascii="Arial" w:hAnsi="Arial" w:cs="Arial"/>
        </w:rPr>
      </w:pPr>
      <w:r w:rsidRPr="00963209">
        <w:rPr>
          <w:rFonts w:ascii="Arial" w:hAnsi="Arial" w:cs="Arial"/>
        </w:rPr>
        <w:t xml:space="preserve">Hättenschwiler, N., Mendes, M., &amp; Schwaninger, A. (2019). Detecting Bombs in X-Ray Images of Hold Baggage: 2D Versus 3D Imaging. </w:t>
      </w:r>
      <w:r w:rsidRPr="00963209">
        <w:rPr>
          <w:rFonts w:ascii="Arial" w:hAnsi="Arial" w:cs="Arial"/>
          <w:i/>
          <w:iCs/>
        </w:rPr>
        <w:t>Human Factors: The Journal of the Human Factors and Ergonomics Society</w:t>
      </w:r>
      <w:r w:rsidRPr="00963209">
        <w:rPr>
          <w:rFonts w:ascii="Arial" w:hAnsi="Arial" w:cs="Arial"/>
        </w:rPr>
        <w:t xml:space="preserve">, </w:t>
      </w:r>
      <w:r w:rsidRPr="00963209">
        <w:rPr>
          <w:rFonts w:ascii="Arial" w:hAnsi="Arial" w:cs="Arial"/>
          <w:i/>
          <w:iCs/>
        </w:rPr>
        <w:t>61</w:t>
      </w:r>
      <w:r w:rsidRPr="00963209">
        <w:rPr>
          <w:rFonts w:ascii="Arial" w:hAnsi="Arial" w:cs="Arial"/>
        </w:rPr>
        <w:t>(2), 305–321. https://doi.org/10.1177/0018720818799215</w:t>
      </w:r>
    </w:p>
    <w:p w14:paraId="6BC0ACA1" w14:textId="77777777" w:rsidR="00BA1E78" w:rsidRPr="00963209" w:rsidRDefault="00BA1E78" w:rsidP="00BA1E78">
      <w:pPr>
        <w:pStyle w:val="Bibliography"/>
        <w:rPr>
          <w:rFonts w:ascii="Arial" w:hAnsi="Arial" w:cs="Arial"/>
        </w:rPr>
      </w:pPr>
      <w:r w:rsidRPr="00963209">
        <w:rPr>
          <w:rFonts w:ascii="Arial" w:hAnsi="Arial" w:cs="Arial"/>
        </w:rPr>
        <w:lastRenderedPageBreak/>
        <w:t xml:space="preserve">Hättenschwiler, N., Merks, S., &amp; Schwaninger, A. (2018). Airport Security X-Ray Screening of Hold Baggage: 2D Versus 3D Imaging and Evaluation of an on-Screen Alarm Resolution Protocol. </w:t>
      </w:r>
      <w:r w:rsidRPr="00963209">
        <w:rPr>
          <w:rFonts w:ascii="Arial" w:hAnsi="Arial" w:cs="Arial"/>
          <w:i/>
          <w:iCs/>
        </w:rPr>
        <w:t>2018 International Carnahan Conference on Security Technology (ICCST)</w:t>
      </w:r>
      <w:r w:rsidRPr="00963209">
        <w:rPr>
          <w:rFonts w:ascii="Arial" w:hAnsi="Arial" w:cs="Arial"/>
        </w:rPr>
        <w:t>, 1–5. https://doi.org/10.1109/CCST.2018.8585713</w:t>
      </w:r>
    </w:p>
    <w:p w14:paraId="59AB8995" w14:textId="77777777" w:rsidR="00BA1E78" w:rsidRPr="00963209" w:rsidRDefault="00BA1E78" w:rsidP="00BA1E78">
      <w:pPr>
        <w:pStyle w:val="Bibliography"/>
        <w:rPr>
          <w:rFonts w:ascii="Arial" w:hAnsi="Arial" w:cs="Arial"/>
        </w:rPr>
      </w:pPr>
      <w:r w:rsidRPr="00963209">
        <w:rPr>
          <w:rFonts w:ascii="Arial" w:hAnsi="Arial" w:cs="Arial"/>
        </w:rPr>
        <w:t xml:space="preserve">Hess, R. (2013). </w:t>
      </w:r>
      <w:r w:rsidRPr="00963209">
        <w:rPr>
          <w:rFonts w:ascii="Arial" w:hAnsi="Arial" w:cs="Arial"/>
          <w:i/>
          <w:iCs/>
        </w:rPr>
        <w:t>Blender Foundations: The Essential Guide to Learning Blender 2.5</w:t>
      </w:r>
      <w:r w:rsidRPr="00963209">
        <w:rPr>
          <w:rFonts w:ascii="Arial" w:hAnsi="Arial" w:cs="Arial"/>
        </w:rPr>
        <w:t>. Taylor &amp; Francis.</w:t>
      </w:r>
    </w:p>
    <w:p w14:paraId="24CA107E" w14:textId="77777777" w:rsidR="00BA1E78" w:rsidRPr="00963209" w:rsidRDefault="00BA1E78" w:rsidP="00BA1E78">
      <w:pPr>
        <w:pStyle w:val="Bibliography"/>
        <w:rPr>
          <w:rFonts w:ascii="Arial" w:hAnsi="Arial" w:cs="Arial"/>
        </w:rPr>
      </w:pPr>
      <w:r w:rsidRPr="00963209">
        <w:rPr>
          <w:rFonts w:ascii="Arial" w:hAnsi="Arial" w:cs="Arial"/>
        </w:rPr>
        <w:t xml:space="preserve">Horowitz, T. S., Cade, B. E., Wolfe, J. M., &amp; Czeisler, C. A. (2003). Searching Night and Day: A Dissociation of Effects of Circadian Phase and Time Awake on Visual Selective Attention and Vigilance. </w:t>
      </w:r>
      <w:r w:rsidRPr="00963209">
        <w:rPr>
          <w:rFonts w:ascii="Arial" w:hAnsi="Arial" w:cs="Arial"/>
          <w:i/>
          <w:iCs/>
        </w:rPr>
        <w:t>Psychological Science</w:t>
      </w:r>
      <w:r w:rsidRPr="00963209">
        <w:rPr>
          <w:rFonts w:ascii="Arial" w:hAnsi="Arial" w:cs="Arial"/>
        </w:rPr>
        <w:t xml:space="preserve">, </w:t>
      </w:r>
      <w:r w:rsidRPr="00963209">
        <w:rPr>
          <w:rFonts w:ascii="Arial" w:hAnsi="Arial" w:cs="Arial"/>
          <w:i/>
          <w:iCs/>
        </w:rPr>
        <w:t>14</w:t>
      </w:r>
      <w:r w:rsidRPr="00963209">
        <w:rPr>
          <w:rFonts w:ascii="Arial" w:hAnsi="Arial" w:cs="Arial"/>
        </w:rPr>
        <w:t>(6), 549–557. https://doi.org/10.1046/j.0956-7976.2003.psci_1464.x</w:t>
      </w:r>
    </w:p>
    <w:p w14:paraId="76E772CF" w14:textId="77777777" w:rsidR="00BA1E78" w:rsidRPr="00963209" w:rsidRDefault="00BA1E78" w:rsidP="00BA1E78">
      <w:pPr>
        <w:pStyle w:val="Bibliography"/>
        <w:rPr>
          <w:rFonts w:ascii="Arial" w:hAnsi="Arial" w:cs="Arial"/>
        </w:rPr>
      </w:pPr>
      <w:r w:rsidRPr="00963209">
        <w:rPr>
          <w:rFonts w:ascii="Arial" w:hAnsi="Arial" w:cs="Arial"/>
        </w:rPr>
        <w:t xml:space="preserve">Hout, M. C., White, B., Madrid, J., Godwin, H. J., &amp; Scarince, C. (2022). Examining the effects of passive and active strategy use during interactive search for LEGO® bricks. </w:t>
      </w:r>
      <w:r w:rsidRPr="00963209">
        <w:rPr>
          <w:rFonts w:ascii="Arial" w:hAnsi="Arial" w:cs="Arial"/>
          <w:i/>
          <w:iCs/>
        </w:rPr>
        <w:t>Journal of Experimental Psychology. Applied</w:t>
      </w:r>
      <w:r w:rsidRPr="00963209">
        <w:rPr>
          <w:rFonts w:ascii="Arial" w:hAnsi="Arial" w:cs="Arial"/>
        </w:rPr>
        <w:t xml:space="preserve">, </w:t>
      </w:r>
      <w:r w:rsidRPr="00963209">
        <w:rPr>
          <w:rFonts w:ascii="Arial" w:hAnsi="Arial" w:cs="Arial"/>
          <w:i/>
          <w:iCs/>
        </w:rPr>
        <w:t>28</w:t>
      </w:r>
      <w:r w:rsidRPr="00963209">
        <w:rPr>
          <w:rFonts w:ascii="Arial" w:hAnsi="Arial" w:cs="Arial"/>
        </w:rPr>
        <w:t>(1), 35–51. https://doi.org/10.1037/xap0000295</w:t>
      </w:r>
    </w:p>
    <w:p w14:paraId="282C6284" w14:textId="77777777" w:rsidR="00BA1E78" w:rsidRPr="00963209" w:rsidRDefault="00BA1E78" w:rsidP="00BA1E78">
      <w:pPr>
        <w:pStyle w:val="Bibliography"/>
        <w:rPr>
          <w:rFonts w:ascii="Arial" w:hAnsi="Arial" w:cs="Arial"/>
        </w:rPr>
      </w:pPr>
      <w:r w:rsidRPr="00963209">
        <w:rPr>
          <w:rFonts w:ascii="Arial" w:hAnsi="Arial" w:cs="Arial"/>
        </w:rPr>
        <w:t xml:space="preserve">Hulleman, J., &amp; Olivers, C. N. L. (2017). The impending demise of the item in visual search. </w:t>
      </w:r>
      <w:r w:rsidRPr="00963209">
        <w:rPr>
          <w:rFonts w:ascii="Arial" w:hAnsi="Arial" w:cs="Arial"/>
          <w:i/>
          <w:iCs/>
        </w:rPr>
        <w:t>Behavioral and Brain Sciences</w:t>
      </w:r>
      <w:r w:rsidRPr="00963209">
        <w:rPr>
          <w:rFonts w:ascii="Arial" w:hAnsi="Arial" w:cs="Arial"/>
        </w:rPr>
        <w:t xml:space="preserve">, </w:t>
      </w:r>
      <w:r w:rsidRPr="00963209">
        <w:rPr>
          <w:rFonts w:ascii="Arial" w:hAnsi="Arial" w:cs="Arial"/>
          <w:i/>
          <w:iCs/>
        </w:rPr>
        <w:t>40</w:t>
      </w:r>
      <w:r w:rsidRPr="00963209">
        <w:rPr>
          <w:rFonts w:ascii="Arial" w:hAnsi="Arial" w:cs="Arial"/>
        </w:rPr>
        <w:t>, e132. https://doi.org/10.1017/S0140525X15002794</w:t>
      </w:r>
    </w:p>
    <w:p w14:paraId="49CC2A69" w14:textId="77777777" w:rsidR="00BA1E78" w:rsidRPr="00963209" w:rsidRDefault="00BA1E78" w:rsidP="00BA1E78">
      <w:pPr>
        <w:pStyle w:val="Bibliography"/>
        <w:rPr>
          <w:rFonts w:ascii="Arial" w:hAnsi="Arial" w:cs="Arial"/>
        </w:rPr>
      </w:pPr>
      <w:r w:rsidRPr="00963209">
        <w:rPr>
          <w:rFonts w:ascii="Arial" w:hAnsi="Arial" w:cs="Arial"/>
        </w:rPr>
        <w:t xml:space="preserve">Krimsky, M., Forster, D. E., Llabre, M. M., &amp; Jha, A. P. (2017). The influence of time on task on mind wandering and visual working memory. </w:t>
      </w:r>
      <w:r w:rsidRPr="00963209">
        <w:rPr>
          <w:rFonts w:ascii="Arial" w:hAnsi="Arial" w:cs="Arial"/>
          <w:i/>
          <w:iCs/>
        </w:rPr>
        <w:t>Cognition</w:t>
      </w:r>
      <w:r w:rsidRPr="00963209">
        <w:rPr>
          <w:rFonts w:ascii="Arial" w:hAnsi="Arial" w:cs="Arial"/>
        </w:rPr>
        <w:t xml:space="preserve">, </w:t>
      </w:r>
      <w:r w:rsidRPr="00963209">
        <w:rPr>
          <w:rFonts w:ascii="Arial" w:hAnsi="Arial" w:cs="Arial"/>
          <w:i/>
          <w:iCs/>
        </w:rPr>
        <w:t>169</w:t>
      </w:r>
      <w:r w:rsidRPr="00963209">
        <w:rPr>
          <w:rFonts w:ascii="Arial" w:hAnsi="Arial" w:cs="Arial"/>
        </w:rPr>
        <w:t>, 84–90. https://doi.org/10.1016/j.cognition.2017.08.006</w:t>
      </w:r>
    </w:p>
    <w:p w14:paraId="3883CA6C" w14:textId="77777777" w:rsidR="00BA1E78" w:rsidRPr="00963209" w:rsidRDefault="00BA1E78" w:rsidP="00BA1E78">
      <w:pPr>
        <w:pStyle w:val="Bibliography"/>
        <w:rPr>
          <w:rFonts w:ascii="Arial" w:hAnsi="Arial" w:cs="Arial"/>
        </w:rPr>
      </w:pPr>
      <w:r w:rsidRPr="00963209">
        <w:rPr>
          <w:rFonts w:ascii="Arial" w:hAnsi="Arial" w:cs="Arial"/>
        </w:rPr>
        <w:t xml:space="preserve">Lakens, D. (2022). Sample Size Justification. </w:t>
      </w:r>
      <w:r w:rsidRPr="00963209">
        <w:rPr>
          <w:rFonts w:ascii="Arial" w:hAnsi="Arial" w:cs="Arial"/>
          <w:i/>
          <w:iCs/>
        </w:rPr>
        <w:t>Collabra: Psychology</w:t>
      </w:r>
      <w:r w:rsidRPr="00963209">
        <w:rPr>
          <w:rFonts w:ascii="Arial" w:hAnsi="Arial" w:cs="Arial"/>
        </w:rPr>
        <w:t xml:space="preserve">, </w:t>
      </w:r>
      <w:r w:rsidRPr="00963209">
        <w:rPr>
          <w:rFonts w:ascii="Arial" w:hAnsi="Arial" w:cs="Arial"/>
          <w:i/>
          <w:iCs/>
        </w:rPr>
        <w:t>8</w:t>
      </w:r>
      <w:r w:rsidRPr="00963209">
        <w:rPr>
          <w:rFonts w:ascii="Arial" w:hAnsi="Arial" w:cs="Arial"/>
        </w:rPr>
        <w:t>(1), 33267. https://doi.org/10.1525/collabra.33267</w:t>
      </w:r>
    </w:p>
    <w:p w14:paraId="32F967A1" w14:textId="77777777" w:rsidR="00BA1E78" w:rsidRPr="00963209" w:rsidRDefault="00BA1E78" w:rsidP="00BA1E78">
      <w:pPr>
        <w:pStyle w:val="Bibliography"/>
        <w:rPr>
          <w:rFonts w:ascii="Arial" w:hAnsi="Arial" w:cs="Arial"/>
        </w:rPr>
      </w:pPr>
      <w:r w:rsidRPr="00963209">
        <w:rPr>
          <w:rFonts w:ascii="Arial" w:hAnsi="Arial" w:cs="Arial"/>
        </w:rPr>
        <w:lastRenderedPageBreak/>
        <w:t xml:space="preserve">Lange, K., Kühn, S., &amp; Filevich, E. (2015). "Just Another Tool for Online Studies” (JATOS): An Easy Solution for Setup and Management of Web Servers Supporting Online Studies. </w:t>
      </w:r>
      <w:r w:rsidRPr="00963209">
        <w:rPr>
          <w:rFonts w:ascii="Arial" w:hAnsi="Arial" w:cs="Arial"/>
          <w:i/>
          <w:iCs/>
        </w:rPr>
        <w:t>PLOS ONE</w:t>
      </w:r>
      <w:r w:rsidRPr="00963209">
        <w:rPr>
          <w:rFonts w:ascii="Arial" w:hAnsi="Arial" w:cs="Arial"/>
        </w:rPr>
        <w:t xml:space="preserve">, </w:t>
      </w:r>
      <w:r w:rsidRPr="00963209">
        <w:rPr>
          <w:rFonts w:ascii="Arial" w:hAnsi="Arial" w:cs="Arial"/>
          <w:i/>
          <w:iCs/>
        </w:rPr>
        <w:t>10</w:t>
      </w:r>
      <w:r w:rsidRPr="00963209">
        <w:rPr>
          <w:rFonts w:ascii="Arial" w:hAnsi="Arial" w:cs="Arial"/>
        </w:rPr>
        <w:t>(6), e0130834. https://doi.org/10.1371/journal.pone.0130834</w:t>
      </w:r>
    </w:p>
    <w:p w14:paraId="25094F86" w14:textId="77777777" w:rsidR="00BA1E78" w:rsidRPr="00963209" w:rsidRDefault="00BA1E78" w:rsidP="00BA1E78">
      <w:pPr>
        <w:pStyle w:val="Bibliography"/>
        <w:rPr>
          <w:rFonts w:ascii="Arial" w:hAnsi="Arial" w:cs="Arial"/>
        </w:rPr>
      </w:pPr>
      <w:r w:rsidRPr="00963209">
        <w:rPr>
          <w:rFonts w:ascii="Arial" w:hAnsi="Arial" w:cs="Arial"/>
        </w:rPr>
        <w:t xml:space="preserve">Lanthier, S. N., Risko, E. F., Risko, E. F., Smilek, D., &amp; Kingstone, A. (2013). </w:t>
      </w:r>
      <w:r w:rsidRPr="00963209">
        <w:rPr>
          <w:rFonts w:ascii="Arial" w:hAnsi="Arial" w:cs="Arial"/>
          <w:i/>
          <w:iCs/>
        </w:rPr>
        <w:t>Measuring the separate effects of practice and fatigue on eye movements during visual search</w:t>
      </w:r>
      <w:r w:rsidRPr="00963209">
        <w:rPr>
          <w:rFonts w:ascii="Arial" w:hAnsi="Arial" w:cs="Arial"/>
        </w:rPr>
        <w:t>.</w:t>
      </w:r>
    </w:p>
    <w:p w14:paraId="713C9ED2" w14:textId="77777777" w:rsidR="00BA1E78" w:rsidRPr="00963209" w:rsidRDefault="00BA1E78" w:rsidP="00BA1E78">
      <w:pPr>
        <w:pStyle w:val="Bibliography"/>
        <w:rPr>
          <w:rFonts w:ascii="Arial" w:hAnsi="Arial" w:cs="Arial"/>
        </w:rPr>
      </w:pPr>
      <w:r w:rsidRPr="00963209">
        <w:rPr>
          <w:rFonts w:ascii="Arial" w:hAnsi="Arial" w:cs="Arial"/>
        </w:rPr>
        <w:t xml:space="preserve">Lawrence, M. A. (2016). </w:t>
      </w:r>
      <w:r w:rsidRPr="00963209">
        <w:rPr>
          <w:rFonts w:ascii="Arial" w:hAnsi="Arial" w:cs="Arial"/>
          <w:i/>
          <w:iCs/>
        </w:rPr>
        <w:t>ez: Easy Analysis and Visualization of Factorial Experiments</w:t>
      </w:r>
      <w:r w:rsidRPr="00963209">
        <w:rPr>
          <w:rFonts w:ascii="Arial" w:hAnsi="Arial" w:cs="Arial"/>
        </w:rPr>
        <w:t xml:space="preserve"> [Computer software].</w:t>
      </w:r>
    </w:p>
    <w:p w14:paraId="3DA5C1A5" w14:textId="77777777" w:rsidR="00BA1E78" w:rsidRPr="00963209" w:rsidRDefault="00BA1E78" w:rsidP="00BA1E78">
      <w:pPr>
        <w:pStyle w:val="Bibliography"/>
        <w:rPr>
          <w:rFonts w:ascii="Arial" w:hAnsi="Arial" w:cs="Arial"/>
        </w:rPr>
      </w:pPr>
      <w:r w:rsidRPr="00963209">
        <w:rPr>
          <w:rFonts w:ascii="Arial" w:hAnsi="Arial" w:cs="Arial"/>
        </w:rPr>
        <w:t xml:space="preserve">Lo, S., &amp; Andrews, S. (2015). To transform or not to transform: Using generalized linear mixed models to analyse reaction time data. </w:t>
      </w:r>
      <w:r w:rsidRPr="00963209">
        <w:rPr>
          <w:rFonts w:ascii="Arial" w:hAnsi="Arial" w:cs="Arial"/>
          <w:i/>
          <w:iCs/>
        </w:rPr>
        <w:t>Frontiers in Psychology</w:t>
      </w:r>
      <w:r w:rsidRPr="00963209">
        <w:rPr>
          <w:rFonts w:ascii="Arial" w:hAnsi="Arial" w:cs="Arial"/>
        </w:rPr>
        <w:t xml:space="preserve">, </w:t>
      </w:r>
      <w:r w:rsidRPr="00963209">
        <w:rPr>
          <w:rFonts w:ascii="Arial" w:hAnsi="Arial" w:cs="Arial"/>
          <w:i/>
          <w:iCs/>
        </w:rPr>
        <w:t>6</w:t>
      </w:r>
      <w:r w:rsidRPr="00963209">
        <w:rPr>
          <w:rFonts w:ascii="Arial" w:hAnsi="Arial" w:cs="Arial"/>
        </w:rPr>
        <w:t>. https://doi.org/10.3389/fpsyg.2015.01171</w:t>
      </w:r>
    </w:p>
    <w:p w14:paraId="1B02AB3D" w14:textId="77777777" w:rsidR="00BA1E78" w:rsidRPr="00963209" w:rsidRDefault="00BA1E78" w:rsidP="00BA1E78">
      <w:pPr>
        <w:pStyle w:val="Bibliography"/>
        <w:rPr>
          <w:rFonts w:ascii="Arial" w:hAnsi="Arial" w:cs="Arial"/>
        </w:rPr>
      </w:pPr>
      <w:r w:rsidRPr="00963209">
        <w:rPr>
          <w:rFonts w:ascii="Arial" w:hAnsi="Arial" w:cs="Arial"/>
        </w:rPr>
        <w:t xml:space="preserve">Mackworth, N. H. (1948). The breakdown of vigilance during prolonged visual search. </w:t>
      </w:r>
      <w:r w:rsidRPr="00963209">
        <w:rPr>
          <w:rFonts w:ascii="Arial" w:hAnsi="Arial" w:cs="Arial"/>
          <w:i/>
          <w:iCs/>
        </w:rPr>
        <w:t>Quarterly Journal of Experimental Psychology</w:t>
      </w:r>
      <w:r w:rsidRPr="00963209">
        <w:rPr>
          <w:rFonts w:ascii="Arial" w:hAnsi="Arial" w:cs="Arial"/>
        </w:rPr>
        <w:t xml:space="preserve">, </w:t>
      </w:r>
      <w:r w:rsidRPr="00963209">
        <w:rPr>
          <w:rFonts w:ascii="Arial" w:hAnsi="Arial" w:cs="Arial"/>
          <w:i/>
          <w:iCs/>
        </w:rPr>
        <w:t>1</w:t>
      </w:r>
      <w:r w:rsidRPr="00963209">
        <w:rPr>
          <w:rFonts w:ascii="Arial" w:hAnsi="Arial" w:cs="Arial"/>
        </w:rPr>
        <w:t>(1), 6–21. https://doi.org/10.1080/17470214808416738</w:t>
      </w:r>
    </w:p>
    <w:p w14:paraId="507003E6" w14:textId="77777777" w:rsidR="00BA1E78" w:rsidRPr="00963209" w:rsidRDefault="00BA1E78" w:rsidP="00BA1E78">
      <w:pPr>
        <w:pStyle w:val="Bibliography"/>
        <w:rPr>
          <w:rFonts w:ascii="Arial" w:hAnsi="Arial" w:cs="Arial"/>
        </w:rPr>
      </w:pPr>
      <w:r w:rsidRPr="00963209">
        <w:rPr>
          <w:rFonts w:ascii="Arial" w:hAnsi="Arial" w:cs="Arial"/>
        </w:rPr>
        <w:t xml:space="preserve">Macmillan, N. A., &amp; Creelman, C. D. (2004). </w:t>
      </w:r>
      <w:r w:rsidRPr="00963209">
        <w:rPr>
          <w:rFonts w:ascii="Arial" w:hAnsi="Arial" w:cs="Arial"/>
          <w:i/>
          <w:iCs/>
        </w:rPr>
        <w:t>Detection Theory: A User’s Guide</w:t>
      </w:r>
      <w:r w:rsidRPr="00963209">
        <w:rPr>
          <w:rFonts w:ascii="Arial" w:hAnsi="Arial" w:cs="Arial"/>
        </w:rPr>
        <w:t>. Psychology Press.</w:t>
      </w:r>
    </w:p>
    <w:p w14:paraId="745265FE" w14:textId="77777777" w:rsidR="00BA1E78" w:rsidRPr="00963209" w:rsidRDefault="00BA1E78" w:rsidP="00BA1E78">
      <w:pPr>
        <w:pStyle w:val="Bibliography"/>
        <w:rPr>
          <w:rFonts w:ascii="Arial" w:hAnsi="Arial" w:cs="Arial"/>
        </w:rPr>
      </w:pPr>
      <w:r w:rsidRPr="00963209">
        <w:rPr>
          <w:rFonts w:ascii="Arial" w:hAnsi="Arial" w:cs="Arial"/>
        </w:rPr>
        <w:t xml:space="preserve">Meade, A. W., &amp; Craig, S. B. (2012). Identifying careless responses in survey data. </w:t>
      </w:r>
      <w:r w:rsidRPr="00963209">
        <w:rPr>
          <w:rFonts w:ascii="Arial" w:hAnsi="Arial" w:cs="Arial"/>
          <w:i/>
          <w:iCs/>
        </w:rPr>
        <w:t>Psychological Methods</w:t>
      </w:r>
      <w:r w:rsidRPr="00963209">
        <w:rPr>
          <w:rFonts w:ascii="Arial" w:hAnsi="Arial" w:cs="Arial"/>
        </w:rPr>
        <w:t xml:space="preserve">, </w:t>
      </w:r>
      <w:r w:rsidRPr="00963209">
        <w:rPr>
          <w:rFonts w:ascii="Arial" w:hAnsi="Arial" w:cs="Arial"/>
          <w:i/>
          <w:iCs/>
        </w:rPr>
        <w:t>17</w:t>
      </w:r>
      <w:r w:rsidRPr="00963209">
        <w:rPr>
          <w:rFonts w:ascii="Arial" w:hAnsi="Arial" w:cs="Arial"/>
        </w:rPr>
        <w:t>(3), 437–455. https://doi.org/10.1037/a0028085</w:t>
      </w:r>
    </w:p>
    <w:p w14:paraId="181FC081" w14:textId="77777777" w:rsidR="00BA1E78" w:rsidRPr="00963209" w:rsidRDefault="00BA1E78" w:rsidP="00BA1E78">
      <w:pPr>
        <w:pStyle w:val="Bibliography"/>
        <w:rPr>
          <w:rFonts w:ascii="Arial" w:hAnsi="Arial" w:cs="Arial"/>
        </w:rPr>
      </w:pPr>
      <w:r w:rsidRPr="00963209">
        <w:rPr>
          <w:rFonts w:ascii="Arial" w:hAnsi="Arial" w:cs="Arial"/>
        </w:rPr>
        <w:t xml:space="preserve">Meuter, R. F. I., &amp; Lacherez, P. F. (2016). When and Why Threats Go Undetected: Impacts of Event Rate and Shift Length on Threat Detection Accuracy During Airport Baggage Screening. </w:t>
      </w:r>
      <w:r w:rsidRPr="00963209">
        <w:rPr>
          <w:rFonts w:ascii="Arial" w:hAnsi="Arial" w:cs="Arial"/>
          <w:i/>
          <w:iCs/>
        </w:rPr>
        <w:t xml:space="preserve">Human Factors: The Journal of the Human Factors </w:t>
      </w:r>
      <w:r w:rsidRPr="00963209">
        <w:rPr>
          <w:rFonts w:ascii="Arial" w:hAnsi="Arial" w:cs="Arial"/>
          <w:i/>
          <w:iCs/>
        </w:rPr>
        <w:lastRenderedPageBreak/>
        <w:t>and Ergonomics Society</w:t>
      </w:r>
      <w:r w:rsidRPr="00963209">
        <w:rPr>
          <w:rFonts w:ascii="Arial" w:hAnsi="Arial" w:cs="Arial"/>
        </w:rPr>
        <w:t xml:space="preserve">, </w:t>
      </w:r>
      <w:r w:rsidRPr="00963209">
        <w:rPr>
          <w:rFonts w:ascii="Arial" w:hAnsi="Arial" w:cs="Arial"/>
          <w:i/>
          <w:iCs/>
        </w:rPr>
        <w:t>58</w:t>
      </w:r>
      <w:r w:rsidRPr="00963209">
        <w:rPr>
          <w:rFonts w:ascii="Arial" w:hAnsi="Arial" w:cs="Arial"/>
        </w:rPr>
        <w:t>(2), 218–228. https://doi.org/10.1177/0018720815616306</w:t>
      </w:r>
    </w:p>
    <w:p w14:paraId="1528D8AD" w14:textId="77777777" w:rsidR="00BA1E78" w:rsidRPr="00963209" w:rsidRDefault="00BA1E78" w:rsidP="00BA1E78">
      <w:pPr>
        <w:pStyle w:val="Bibliography"/>
        <w:rPr>
          <w:rFonts w:ascii="Arial" w:hAnsi="Arial" w:cs="Arial"/>
        </w:rPr>
      </w:pPr>
      <w:r w:rsidRPr="00963209">
        <w:rPr>
          <w:rFonts w:ascii="Arial" w:hAnsi="Arial" w:cs="Arial"/>
        </w:rPr>
        <w:t xml:space="preserve">Nodine, C. F., &amp; Kundel, H. L. (1987). Using eye movements to study visual search and to improve tumor detection. </w:t>
      </w:r>
      <w:r w:rsidRPr="00963209">
        <w:rPr>
          <w:rFonts w:ascii="Arial" w:hAnsi="Arial" w:cs="Arial"/>
          <w:i/>
          <w:iCs/>
        </w:rPr>
        <w:t>RadioGraphics</w:t>
      </w:r>
      <w:r w:rsidRPr="00963209">
        <w:rPr>
          <w:rFonts w:ascii="Arial" w:hAnsi="Arial" w:cs="Arial"/>
        </w:rPr>
        <w:t xml:space="preserve">, </w:t>
      </w:r>
      <w:r w:rsidRPr="00963209">
        <w:rPr>
          <w:rFonts w:ascii="Arial" w:hAnsi="Arial" w:cs="Arial"/>
          <w:i/>
          <w:iCs/>
        </w:rPr>
        <w:t>7</w:t>
      </w:r>
      <w:r w:rsidRPr="00963209">
        <w:rPr>
          <w:rFonts w:ascii="Arial" w:hAnsi="Arial" w:cs="Arial"/>
        </w:rPr>
        <w:t>(6), 1241–1250. https://doi.org/10.1148/radiographics.7.6.3423330</w:t>
      </w:r>
    </w:p>
    <w:p w14:paraId="5B0D2715" w14:textId="77777777" w:rsidR="00BA1E78" w:rsidRPr="00963209" w:rsidRDefault="00BA1E78" w:rsidP="00BA1E78">
      <w:pPr>
        <w:pStyle w:val="Bibliography"/>
        <w:rPr>
          <w:rFonts w:ascii="Arial" w:hAnsi="Arial" w:cs="Arial"/>
        </w:rPr>
      </w:pPr>
      <w:r w:rsidRPr="00963209">
        <w:rPr>
          <w:rFonts w:ascii="Arial" w:hAnsi="Arial" w:cs="Arial"/>
        </w:rPr>
        <w:t xml:space="preserve">Parker, M. G., Muhl-Richardson, A., &amp; Davis, G. (2022). Enhanced threat detection in three dimensions: An image-matched comparison of computed tomography and dual-view X-ray baggage screening. </w:t>
      </w:r>
      <w:r w:rsidRPr="00963209">
        <w:rPr>
          <w:rFonts w:ascii="Arial" w:hAnsi="Arial" w:cs="Arial"/>
          <w:i/>
          <w:iCs/>
        </w:rPr>
        <w:t>Applied Ergonomics</w:t>
      </w:r>
      <w:r w:rsidRPr="00963209">
        <w:rPr>
          <w:rFonts w:ascii="Arial" w:hAnsi="Arial" w:cs="Arial"/>
        </w:rPr>
        <w:t xml:space="preserve">, </w:t>
      </w:r>
      <w:r w:rsidRPr="00963209">
        <w:rPr>
          <w:rFonts w:ascii="Arial" w:hAnsi="Arial" w:cs="Arial"/>
          <w:i/>
          <w:iCs/>
        </w:rPr>
        <w:t>105</w:t>
      </w:r>
      <w:r w:rsidRPr="00963209">
        <w:rPr>
          <w:rFonts w:ascii="Arial" w:hAnsi="Arial" w:cs="Arial"/>
        </w:rPr>
        <w:t>, 103834. https://doi.org/10.1016/j.apergo.2022.103834</w:t>
      </w:r>
    </w:p>
    <w:p w14:paraId="22A14059" w14:textId="77777777" w:rsidR="00BA1E78" w:rsidRPr="00963209" w:rsidRDefault="00BA1E78" w:rsidP="00BA1E78">
      <w:pPr>
        <w:pStyle w:val="Bibliography"/>
        <w:rPr>
          <w:rFonts w:ascii="Arial" w:hAnsi="Arial" w:cs="Arial"/>
        </w:rPr>
      </w:pPr>
      <w:r w:rsidRPr="00963209">
        <w:rPr>
          <w:rFonts w:ascii="Arial" w:hAnsi="Arial" w:cs="Arial"/>
        </w:rPr>
        <w:t xml:space="preserve">Pinet, S., Zielinski, C., Mathôt, S., Dufau, S., Alario, F.-X., &amp; Longcamp, M. (2017). Measuring sequences of keystrokes with jsPsych: Reliability of response times and interkeystroke intervals. </w:t>
      </w:r>
      <w:r w:rsidRPr="00963209">
        <w:rPr>
          <w:rFonts w:ascii="Arial" w:hAnsi="Arial" w:cs="Arial"/>
          <w:i/>
          <w:iCs/>
        </w:rPr>
        <w:t>Behavior Research Methods</w:t>
      </w:r>
      <w:r w:rsidRPr="00963209">
        <w:rPr>
          <w:rFonts w:ascii="Arial" w:hAnsi="Arial" w:cs="Arial"/>
        </w:rPr>
        <w:t xml:space="preserve">, </w:t>
      </w:r>
      <w:r w:rsidRPr="00963209">
        <w:rPr>
          <w:rFonts w:ascii="Arial" w:hAnsi="Arial" w:cs="Arial"/>
          <w:i/>
          <w:iCs/>
        </w:rPr>
        <w:t>49</w:t>
      </w:r>
      <w:r w:rsidRPr="00963209">
        <w:rPr>
          <w:rFonts w:ascii="Arial" w:hAnsi="Arial" w:cs="Arial"/>
        </w:rPr>
        <w:t>(3), 1163–1176. https://doi.org/10.3758/s13428-016-0776-3</w:t>
      </w:r>
    </w:p>
    <w:p w14:paraId="1F2E6981" w14:textId="77777777" w:rsidR="00BA1E78" w:rsidRPr="00963209" w:rsidRDefault="00BA1E78" w:rsidP="00BA1E78">
      <w:pPr>
        <w:pStyle w:val="Bibliography"/>
        <w:rPr>
          <w:rFonts w:ascii="Arial" w:hAnsi="Arial" w:cs="Arial"/>
        </w:rPr>
      </w:pPr>
      <w:r w:rsidRPr="00963209">
        <w:rPr>
          <w:rFonts w:ascii="Arial" w:hAnsi="Arial" w:cs="Arial"/>
        </w:rPr>
        <w:t xml:space="preserve">Riggs, C. A., Cornes, K., Godwin, H. J., Liversedge, S. P., Guest, R., &amp; Donnelly, N. (2017). The importance of search strategy for finding targets in open terrain. </w:t>
      </w:r>
      <w:r w:rsidRPr="00963209">
        <w:rPr>
          <w:rFonts w:ascii="Arial" w:hAnsi="Arial" w:cs="Arial"/>
          <w:i/>
          <w:iCs/>
        </w:rPr>
        <w:t>Cognitive Research: Principles and Implications</w:t>
      </w:r>
      <w:r w:rsidRPr="00963209">
        <w:rPr>
          <w:rFonts w:ascii="Arial" w:hAnsi="Arial" w:cs="Arial"/>
        </w:rPr>
        <w:t xml:space="preserve">, </w:t>
      </w:r>
      <w:r w:rsidRPr="00963209">
        <w:rPr>
          <w:rFonts w:ascii="Arial" w:hAnsi="Arial" w:cs="Arial"/>
          <w:i/>
          <w:iCs/>
        </w:rPr>
        <w:t>2</w:t>
      </w:r>
      <w:r w:rsidRPr="00963209">
        <w:rPr>
          <w:rFonts w:ascii="Arial" w:hAnsi="Arial" w:cs="Arial"/>
        </w:rPr>
        <w:t>(1), 14. https://doi.org/10.1186/s41235-017-0049-4</w:t>
      </w:r>
    </w:p>
    <w:p w14:paraId="5292452A" w14:textId="77777777" w:rsidR="00BA1E78" w:rsidRPr="00963209" w:rsidRDefault="00BA1E78" w:rsidP="00BA1E78">
      <w:pPr>
        <w:pStyle w:val="Bibliography"/>
        <w:rPr>
          <w:rFonts w:ascii="Arial" w:hAnsi="Arial" w:cs="Arial"/>
        </w:rPr>
      </w:pPr>
      <w:r w:rsidRPr="00963209">
        <w:rPr>
          <w:rFonts w:ascii="Arial" w:hAnsi="Arial" w:cs="Arial"/>
        </w:rPr>
        <w:t xml:space="preserve">Riggs, C. A., Godwin, H. J., Mann, C. M., Smith, S. J., Boardman, M., Liversedge, S. P., &amp; Donnelly, N. (2018). Rummage search by expert dyads, novice dyads and novice individuals for objects hidden in houses. </w:t>
      </w:r>
      <w:r w:rsidRPr="00963209">
        <w:rPr>
          <w:rFonts w:ascii="Arial" w:hAnsi="Arial" w:cs="Arial"/>
          <w:i/>
          <w:iCs/>
        </w:rPr>
        <w:t>Visual Cognition</w:t>
      </w:r>
      <w:r w:rsidRPr="00963209">
        <w:rPr>
          <w:rFonts w:ascii="Arial" w:hAnsi="Arial" w:cs="Arial"/>
        </w:rPr>
        <w:t xml:space="preserve">, </w:t>
      </w:r>
      <w:r w:rsidRPr="00963209">
        <w:rPr>
          <w:rFonts w:ascii="Arial" w:hAnsi="Arial" w:cs="Arial"/>
          <w:i/>
          <w:iCs/>
        </w:rPr>
        <w:t>26</w:t>
      </w:r>
      <w:r w:rsidRPr="00963209">
        <w:rPr>
          <w:rFonts w:ascii="Arial" w:hAnsi="Arial" w:cs="Arial"/>
        </w:rPr>
        <w:t>(5), 334–350. https://doi.org/10.1080/13506285.2018.1445678</w:t>
      </w:r>
    </w:p>
    <w:p w14:paraId="50744B27" w14:textId="77777777" w:rsidR="00BA1E78" w:rsidRPr="00963209" w:rsidRDefault="00BA1E78" w:rsidP="00BA1E78">
      <w:pPr>
        <w:pStyle w:val="Bibliography"/>
        <w:rPr>
          <w:rFonts w:ascii="Arial" w:hAnsi="Arial" w:cs="Arial"/>
        </w:rPr>
      </w:pPr>
      <w:r w:rsidRPr="00963209">
        <w:rPr>
          <w:rFonts w:ascii="Arial" w:hAnsi="Arial" w:cs="Arial"/>
        </w:rPr>
        <w:lastRenderedPageBreak/>
        <w:t xml:space="preserve">Sauter, M., Stefani, M., &amp; Mack, W. (2020). Towards Interactive Search: Investigating Visual Search in a Novel Real-World Paradigm. </w:t>
      </w:r>
      <w:r w:rsidRPr="00963209">
        <w:rPr>
          <w:rFonts w:ascii="Arial" w:hAnsi="Arial" w:cs="Arial"/>
          <w:i/>
          <w:iCs/>
        </w:rPr>
        <w:t>Brain Sciences</w:t>
      </w:r>
      <w:r w:rsidRPr="00963209">
        <w:rPr>
          <w:rFonts w:ascii="Arial" w:hAnsi="Arial" w:cs="Arial"/>
        </w:rPr>
        <w:t xml:space="preserve">, </w:t>
      </w:r>
      <w:r w:rsidRPr="00963209">
        <w:rPr>
          <w:rFonts w:ascii="Arial" w:hAnsi="Arial" w:cs="Arial"/>
          <w:i/>
          <w:iCs/>
        </w:rPr>
        <w:t>10</w:t>
      </w:r>
      <w:r w:rsidRPr="00963209">
        <w:rPr>
          <w:rFonts w:ascii="Arial" w:hAnsi="Arial" w:cs="Arial"/>
        </w:rPr>
        <w:t>(12), Article 12. https://doi.org/10.3390/brainsci10120927</w:t>
      </w:r>
    </w:p>
    <w:p w14:paraId="1873EA6B" w14:textId="77777777" w:rsidR="00BA1E78" w:rsidRPr="00963209" w:rsidRDefault="00BA1E78" w:rsidP="00BA1E78">
      <w:pPr>
        <w:pStyle w:val="Bibliography"/>
        <w:rPr>
          <w:rFonts w:ascii="Arial" w:hAnsi="Arial" w:cs="Arial"/>
        </w:rPr>
      </w:pPr>
      <w:r w:rsidRPr="00963209">
        <w:rPr>
          <w:rFonts w:ascii="Arial" w:hAnsi="Arial" w:cs="Arial"/>
        </w:rPr>
        <w:t xml:space="preserve">Smith, A. D., Hood, B. M., &amp; Gilchrist, I. D. (2008). Visual search and foraging compared in a large-scale search task. </w:t>
      </w:r>
      <w:r w:rsidRPr="00963209">
        <w:rPr>
          <w:rFonts w:ascii="Arial" w:hAnsi="Arial" w:cs="Arial"/>
          <w:i/>
          <w:iCs/>
        </w:rPr>
        <w:t>Cognitive Processing</w:t>
      </w:r>
      <w:r w:rsidRPr="00963209">
        <w:rPr>
          <w:rFonts w:ascii="Arial" w:hAnsi="Arial" w:cs="Arial"/>
        </w:rPr>
        <w:t xml:space="preserve">, </w:t>
      </w:r>
      <w:r w:rsidRPr="00963209">
        <w:rPr>
          <w:rFonts w:ascii="Arial" w:hAnsi="Arial" w:cs="Arial"/>
          <w:i/>
          <w:iCs/>
        </w:rPr>
        <w:t>9</w:t>
      </w:r>
      <w:r w:rsidRPr="00963209">
        <w:rPr>
          <w:rFonts w:ascii="Arial" w:hAnsi="Arial" w:cs="Arial"/>
        </w:rPr>
        <w:t>(2), 121–126. https://doi.org/10.1007/s10339-007-0200-0</w:t>
      </w:r>
    </w:p>
    <w:p w14:paraId="31F4B6C8" w14:textId="77777777" w:rsidR="00BA1E78" w:rsidRPr="00963209" w:rsidRDefault="00BA1E78" w:rsidP="00BA1E78">
      <w:pPr>
        <w:pStyle w:val="Bibliography"/>
        <w:rPr>
          <w:rFonts w:ascii="Arial" w:hAnsi="Arial" w:cs="Arial"/>
        </w:rPr>
      </w:pPr>
      <w:r w:rsidRPr="00963209">
        <w:rPr>
          <w:rFonts w:ascii="Arial" w:hAnsi="Arial" w:cs="Arial"/>
        </w:rPr>
        <w:t xml:space="preserve">Smith, A. D., Hood, B. M., &amp; Gilchrist, I. D. (2010). Probabilistic cuing in large-scale environmental search. </w:t>
      </w:r>
      <w:r w:rsidRPr="00963209">
        <w:rPr>
          <w:rFonts w:ascii="Arial" w:hAnsi="Arial" w:cs="Arial"/>
          <w:i/>
          <w:iCs/>
        </w:rPr>
        <w:t>Journal of Experimental Psychology: Learning, Memory, and Cognition</w:t>
      </w:r>
      <w:r w:rsidRPr="00963209">
        <w:rPr>
          <w:rFonts w:ascii="Arial" w:hAnsi="Arial" w:cs="Arial"/>
        </w:rPr>
        <w:t xml:space="preserve">, </w:t>
      </w:r>
      <w:r w:rsidRPr="00963209">
        <w:rPr>
          <w:rFonts w:ascii="Arial" w:hAnsi="Arial" w:cs="Arial"/>
          <w:i/>
          <w:iCs/>
        </w:rPr>
        <w:t>36</w:t>
      </w:r>
      <w:r w:rsidRPr="00963209">
        <w:rPr>
          <w:rFonts w:ascii="Arial" w:hAnsi="Arial" w:cs="Arial"/>
        </w:rPr>
        <w:t>(3), 605–618. https://doi.org/10.1037/a0018280</w:t>
      </w:r>
    </w:p>
    <w:p w14:paraId="1414DB12" w14:textId="77777777" w:rsidR="00BA1E78" w:rsidRPr="00963209" w:rsidRDefault="00BA1E78" w:rsidP="00BA1E78">
      <w:pPr>
        <w:pStyle w:val="Bibliography"/>
        <w:rPr>
          <w:rFonts w:ascii="Arial" w:hAnsi="Arial" w:cs="Arial"/>
        </w:rPr>
      </w:pPr>
      <w:r w:rsidRPr="00963209">
        <w:rPr>
          <w:rFonts w:ascii="Arial" w:hAnsi="Arial" w:cs="Arial"/>
        </w:rPr>
        <w:t xml:space="preserve">Solman, G. J. F., Hickey, K., &amp; Smilek, D. (2014). Comparing target detection errors in visual search and manually-assisted search. </w:t>
      </w:r>
      <w:r w:rsidRPr="00963209">
        <w:rPr>
          <w:rFonts w:ascii="Arial" w:hAnsi="Arial" w:cs="Arial"/>
          <w:i/>
          <w:iCs/>
        </w:rPr>
        <w:t>Attention, Perception, &amp; Psychophysics</w:t>
      </w:r>
      <w:r w:rsidRPr="00963209">
        <w:rPr>
          <w:rFonts w:ascii="Arial" w:hAnsi="Arial" w:cs="Arial"/>
        </w:rPr>
        <w:t xml:space="preserve">, </w:t>
      </w:r>
      <w:r w:rsidRPr="00963209">
        <w:rPr>
          <w:rFonts w:ascii="Arial" w:hAnsi="Arial" w:cs="Arial"/>
          <w:i/>
          <w:iCs/>
        </w:rPr>
        <w:t>76</w:t>
      </w:r>
      <w:r w:rsidRPr="00963209">
        <w:rPr>
          <w:rFonts w:ascii="Arial" w:hAnsi="Arial" w:cs="Arial"/>
        </w:rPr>
        <w:t>(4), 945–958. https://doi.org/10.3758/s13414-014-0641-3</w:t>
      </w:r>
    </w:p>
    <w:p w14:paraId="7F24EECB" w14:textId="77777777" w:rsidR="00BA1E78" w:rsidRPr="00963209" w:rsidRDefault="00BA1E78" w:rsidP="00BA1E78">
      <w:pPr>
        <w:pStyle w:val="Bibliography"/>
        <w:rPr>
          <w:rFonts w:ascii="Arial" w:hAnsi="Arial" w:cs="Arial"/>
        </w:rPr>
      </w:pPr>
      <w:r w:rsidRPr="00963209">
        <w:rPr>
          <w:rFonts w:ascii="Arial" w:hAnsi="Arial" w:cs="Arial"/>
        </w:rPr>
        <w:t xml:space="preserve">Wolfe, J. M. (2016). Use-inspired basic research in medical image perception. </w:t>
      </w:r>
      <w:r w:rsidRPr="00963209">
        <w:rPr>
          <w:rFonts w:ascii="Arial" w:hAnsi="Arial" w:cs="Arial"/>
          <w:i/>
          <w:iCs/>
        </w:rPr>
        <w:t>Cognitive Research: Principles and Implications</w:t>
      </w:r>
      <w:r w:rsidRPr="00963209">
        <w:rPr>
          <w:rFonts w:ascii="Arial" w:hAnsi="Arial" w:cs="Arial"/>
        </w:rPr>
        <w:t xml:space="preserve">, </w:t>
      </w:r>
      <w:r w:rsidRPr="00963209">
        <w:rPr>
          <w:rFonts w:ascii="Arial" w:hAnsi="Arial" w:cs="Arial"/>
          <w:i/>
          <w:iCs/>
        </w:rPr>
        <w:t>1</w:t>
      </w:r>
      <w:r w:rsidRPr="00963209">
        <w:rPr>
          <w:rFonts w:ascii="Arial" w:hAnsi="Arial" w:cs="Arial"/>
        </w:rPr>
        <w:t>(1), 17. https://doi.org/10.1186/s41235-016-0019-2</w:t>
      </w:r>
    </w:p>
    <w:p w14:paraId="46E9D6DC" w14:textId="77777777" w:rsidR="00BA1E78" w:rsidRPr="00963209" w:rsidRDefault="00BA1E78" w:rsidP="00BA1E78">
      <w:pPr>
        <w:pStyle w:val="Bibliography"/>
        <w:rPr>
          <w:rFonts w:ascii="Arial" w:hAnsi="Arial" w:cs="Arial"/>
        </w:rPr>
      </w:pPr>
      <w:r w:rsidRPr="00963209">
        <w:rPr>
          <w:rFonts w:ascii="Arial" w:hAnsi="Arial" w:cs="Arial"/>
        </w:rPr>
        <w:t xml:space="preserve">Wolfe, J. M. (2021). Guided Search 6.0: An updated model of visual search. </w:t>
      </w:r>
      <w:r w:rsidRPr="00963209">
        <w:rPr>
          <w:rFonts w:ascii="Arial" w:hAnsi="Arial" w:cs="Arial"/>
          <w:i/>
          <w:iCs/>
        </w:rPr>
        <w:t>Psychonomic Bulletin &amp; Review</w:t>
      </w:r>
      <w:r w:rsidRPr="00963209">
        <w:rPr>
          <w:rFonts w:ascii="Arial" w:hAnsi="Arial" w:cs="Arial"/>
        </w:rPr>
        <w:t xml:space="preserve">, </w:t>
      </w:r>
      <w:r w:rsidRPr="00963209">
        <w:rPr>
          <w:rFonts w:ascii="Arial" w:hAnsi="Arial" w:cs="Arial"/>
          <w:i/>
          <w:iCs/>
        </w:rPr>
        <w:t>28</w:t>
      </w:r>
      <w:r w:rsidRPr="00963209">
        <w:rPr>
          <w:rFonts w:ascii="Arial" w:hAnsi="Arial" w:cs="Arial"/>
        </w:rPr>
        <w:t>(4), 1060–1092. https://doi.org/10.3758/s13423-020-01859-9</w:t>
      </w:r>
    </w:p>
    <w:p w14:paraId="13E48C2B" w14:textId="77777777" w:rsidR="00BA1E78" w:rsidRPr="00963209" w:rsidRDefault="00BA1E78" w:rsidP="00BA1E78">
      <w:pPr>
        <w:pStyle w:val="Bibliography"/>
        <w:rPr>
          <w:rFonts w:ascii="Arial" w:hAnsi="Arial" w:cs="Arial"/>
        </w:rPr>
      </w:pPr>
      <w:r w:rsidRPr="00963209">
        <w:rPr>
          <w:rFonts w:ascii="Arial" w:hAnsi="Arial" w:cs="Arial"/>
        </w:rPr>
        <w:t xml:space="preserve">Wolfe, J. M., Horowitz, T. S., Van Wert, M. J., Kenner, N. M., Place, S. S., &amp; Kibbi, N. (2007). Low target prevalence is a stubborn source of errors in visual search tasks. </w:t>
      </w:r>
      <w:r w:rsidRPr="00963209">
        <w:rPr>
          <w:rFonts w:ascii="Arial" w:hAnsi="Arial" w:cs="Arial"/>
          <w:i/>
          <w:iCs/>
        </w:rPr>
        <w:t>Journal of Experimental Psychology. General</w:t>
      </w:r>
      <w:r w:rsidRPr="00963209">
        <w:rPr>
          <w:rFonts w:ascii="Arial" w:hAnsi="Arial" w:cs="Arial"/>
        </w:rPr>
        <w:t xml:space="preserve">, </w:t>
      </w:r>
      <w:r w:rsidRPr="00963209">
        <w:rPr>
          <w:rFonts w:ascii="Arial" w:hAnsi="Arial" w:cs="Arial"/>
          <w:i/>
          <w:iCs/>
        </w:rPr>
        <w:t>136</w:t>
      </w:r>
      <w:r w:rsidRPr="00963209">
        <w:rPr>
          <w:rFonts w:ascii="Arial" w:hAnsi="Arial" w:cs="Arial"/>
        </w:rPr>
        <w:t>(4), 623–638. https://doi.org/10.1037/0096-3445.136.4.623</w:t>
      </w:r>
    </w:p>
    <w:p w14:paraId="41E203B8" w14:textId="77777777" w:rsidR="00BA1E78" w:rsidRPr="00963209" w:rsidRDefault="00BA1E78" w:rsidP="00BA1E78">
      <w:pPr>
        <w:pStyle w:val="Bibliography"/>
        <w:rPr>
          <w:rFonts w:ascii="Arial" w:hAnsi="Arial" w:cs="Arial"/>
        </w:rPr>
      </w:pPr>
      <w:r w:rsidRPr="00963209">
        <w:rPr>
          <w:rFonts w:ascii="Arial" w:hAnsi="Arial" w:cs="Arial"/>
        </w:rPr>
        <w:lastRenderedPageBreak/>
        <w:t xml:space="preserve">Wolfe, J. M., &amp; Van Wert, M. J. (2010). Varying target prevalence reveals two dissociable decision criteria in visual search. </w:t>
      </w:r>
      <w:r w:rsidRPr="00963209">
        <w:rPr>
          <w:rFonts w:ascii="Arial" w:hAnsi="Arial" w:cs="Arial"/>
          <w:i/>
          <w:iCs/>
        </w:rPr>
        <w:t>Current Biology</w:t>
      </w:r>
      <w:r w:rsidRPr="00963209">
        <w:rPr>
          <w:rFonts w:ascii="Arial" w:hAnsi="Arial" w:cs="Arial"/>
        </w:rPr>
        <w:t xml:space="preserve">, </w:t>
      </w:r>
      <w:r w:rsidRPr="00963209">
        <w:rPr>
          <w:rFonts w:ascii="Arial" w:hAnsi="Arial" w:cs="Arial"/>
          <w:i/>
          <w:iCs/>
        </w:rPr>
        <w:t>20</w:t>
      </w:r>
      <w:r w:rsidRPr="00963209">
        <w:rPr>
          <w:rFonts w:ascii="Arial" w:hAnsi="Arial" w:cs="Arial"/>
        </w:rPr>
        <w:t>(2), 121–124. https://doi.org/10.1016/j.cub.2009.11.066</w:t>
      </w:r>
    </w:p>
    <w:p w14:paraId="035FCF6F" w14:textId="36DC4244" w:rsidR="000B2EF4" w:rsidRPr="000C6062" w:rsidRDefault="0077658A" w:rsidP="00374A3B">
      <w:pPr>
        <w:spacing w:line="480" w:lineRule="auto"/>
        <w:contextualSpacing/>
        <w:rPr>
          <w:rFonts w:ascii="Arial" w:hAnsi="Arial" w:cs="Arial"/>
          <w:lang w:val="en-US"/>
        </w:rPr>
      </w:pPr>
      <w:r w:rsidRPr="00963209">
        <w:rPr>
          <w:rFonts w:ascii="Arial" w:hAnsi="Arial" w:cs="Arial"/>
          <w:lang w:val="en-US"/>
        </w:rPr>
        <w:fldChar w:fldCharType="end"/>
      </w:r>
    </w:p>
    <w:p w14:paraId="51DBE3C4" w14:textId="77777777" w:rsidR="002F44C6" w:rsidRPr="000C6062" w:rsidRDefault="002F44C6" w:rsidP="00374A3B">
      <w:pPr>
        <w:spacing w:line="480" w:lineRule="auto"/>
        <w:contextualSpacing/>
        <w:rPr>
          <w:rFonts w:ascii="Arial" w:hAnsi="Arial" w:cs="Arial"/>
          <w:lang w:val="en-US"/>
        </w:rPr>
      </w:pPr>
    </w:p>
    <w:sectPr w:rsidR="002F44C6" w:rsidRPr="000C6062" w:rsidSect="00E767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BB6C2" w14:textId="77777777" w:rsidR="001801FC" w:rsidRDefault="001801FC" w:rsidP="00301C9A">
      <w:r>
        <w:separator/>
      </w:r>
    </w:p>
  </w:endnote>
  <w:endnote w:type="continuationSeparator" w:id="0">
    <w:p w14:paraId="32D4A8B0" w14:textId="77777777" w:rsidR="001801FC" w:rsidRDefault="001801FC" w:rsidP="00301C9A">
      <w:r>
        <w:continuationSeparator/>
      </w:r>
    </w:p>
  </w:endnote>
  <w:endnote w:type="continuationNotice" w:id="1">
    <w:p w14:paraId="09901B9C" w14:textId="77777777" w:rsidR="001801FC" w:rsidRDefault="001801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7B253" w14:textId="77777777" w:rsidR="001801FC" w:rsidRDefault="001801FC" w:rsidP="00301C9A">
      <w:r>
        <w:separator/>
      </w:r>
    </w:p>
  </w:footnote>
  <w:footnote w:type="continuationSeparator" w:id="0">
    <w:p w14:paraId="3C3CF97C" w14:textId="77777777" w:rsidR="001801FC" w:rsidRDefault="001801FC" w:rsidP="00301C9A">
      <w:r>
        <w:continuationSeparator/>
      </w:r>
    </w:p>
  </w:footnote>
  <w:footnote w:type="continuationNotice" w:id="1">
    <w:p w14:paraId="33131622" w14:textId="77777777" w:rsidR="001801FC" w:rsidRDefault="001801FC"/>
  </w:footnote>
  <w:footnote w:id="2">
    <w:p w14:paraId="5F5EC9C6" w14:textId="77777777" w:rsidR="007519E8" w:rsidRDefault="007519E8" w:rsidP="007519E8">
      <w:pPr>
        <w:pStyle w:val="FootnoteText"/>
      </w:pPr>
      <w:r w:rsidRPr="004D2C13">
        <w:rPr>
          <w:rStyle w:val="FootnoteReference"/>
        </w:rPr>
        <w:footnoteRef/>
      </w:r>
      <w:r>
        <w:t xml:space="preserve"> </w:t>
      </w:r>
      <w:r>
        <w:rPr>
          <w:rFonts w:ascii="Arial" w:hAnsi="Arial" w:cs="Arial"/>
          <w:sz w:val="24"/>
          <w:szCs w:val="24"/>
        </w:rPr>
        <w:t>Virtual cubes are often used for comparing the placement, as well as any overlap or collisions, in 3D spaces because a direct comparison of, say, individual pixels and their overlap between two 3D objects is extremely complex and would likely require a very lengthy period of time to complete. For this reason, it is commonplace when using 3D spaces to determine whether a collision or overlap has occurred by comparing the location of two virtual cubes.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555638"/>
      <w:docPartObj>
        <w:docPartGallery w:val="Page Numbers (Top of Page)"/>
        <w:docPartUnique/>
      </w:docPartObj>
    </w:sdtPr>
    <w:sdtEndPr>
      <w:rPr>
        <w:noProof/>
      </w:rPr>
    </w:sdtEndPr>
    <w:sdtContent>
      <w:p w14:paraId="5D3007CA" w14:textId="3D44EFD2" w:rsidR="00305C5F" w:rsidRDefault="00305C5F">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5FAB4" w14:textId="4F246152" w:rsidR="00A61BB5" w:rsidRDefault="007257D4">
    <w:pPr>
      <w:pStyle w:val="Header"/>
    </w:pPr>
    <w:r>
      <w:ptab w:relativeTo="margin" w:alignment="right" w:leader="none"/>
    </w:r>
    <w:r w:rsidR="00A61BB5">
      <w:fldChar w:fldCharType="begin"/>
    </w:r>
    <w:r w:rsidR="00A61BB5">
      <w:instrText xml:space="preserve"> PAGE   \* MERGEFORMAT </w:instrText>
    </w:r>
    <w:r w:rsidR="00A61BB5">
      <w:fldChar w:fldCharType="separate"/>
    </w:r>
    <w:r>
      <w:rPr>
        <w:noProof/>
      </w:rPr>
      <w:t>1</w:t>
    </w:r>
    <w:r w:rsidR="00A61BB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A457E"/>
    <w:multiLevelType w:val="hybridMultilevel"/>
    <w:tmpl w:val="77101A04"/>
    <w:lvl w:ilvl="0" w:tplc="3A08CAE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911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C9A"/>
    <w:rsid w:val="00000AD9"/>
    <w:rsid w:val="000016AF"/>
    <w:rsid w:val="00004E41"/>
    <w:rsid w:val="0000527D"/>
    <w:rsid w:val="00005D89"/>
    <w:rsid w:val="0000749E"/>
    <w:rsid w:val="000105C2"/>
    <w:rsid w:val="00011112"/>
    <w:rsid w:val="000114B2"/>
    <w:rsid w:val="00012280"/>
    <w:rsid w:val="000123C0"/>
    <w:rsid w:val="000134EC"/>
    <w:rsid w:val="00013AA5"/>
    <w:rsid w:val="00014C09"/>
    <w:rsid w:val="00014D96"/>
    <w:rsid w:val="00015635"/>
    <w:rsid w:val="00016F58"/>
    <w:rsid w:val="00017F90"/>
    <w:rsid w:val="00021795"/>
    <w:rsid w:val="00021CDE"/>
    <w:rsid w:val="00022989"/>
    <w:rsid w:val="000232CF"/>
    <w:rsid w:val="00024EF2"/>
    <w:rsid w:val="00025605"/>
    <w:rsid w:val="00025920"/>
    <w:rsid w:val="00026803"/>
    <w:rsid w:val="00027106"/>
    <w:rsid w:val="000279A7"/>
    <w:rsid w:val="00027E0A"/>
    <w:rsid w:val="00031C32"/>
    <w:rsid w:val="00031D1F"/>
    <w:rsid w:val="00031DDE"/>
    <w:rsid w:val="00032D6E"/>
    <w:rsid w:val="000346C6"/>
    <w:rsid w:val="00034F60"/>
    <w:rsid w:val="00036D26"/>
    <w:rsid w:val="000376E7"/>
    <w:rsid w:val="00037CEE"/>
    <w:rsid w:val="00040765"/>
    <w:rsid w:val="00041268"/>
    <w:rsid w:val="00041617"/>
    <w:rsid w:val="00043BBB"/>
    <w:rsid w:val="000502CC"/>
    <w:rsid w:val="000504F4"/>
    <w:rsid w:val="00050501"/>
    <w:rsid w:val="00050AC0"/>
    <w:rsid w:val="000512AF"/>
    <w:rsid w:val="00051429"/>
    <w:rsid w:val="00051DC4"/>
    <w:rsid w:val="00052E29"/>
    <w:rsid w:val="0005378C"/>
    <w:rsid w:val="00053EB1"/>
    <w:rsid w:val="00054829"/>
    <w:rsid w:val="00054ACC"/>
    <w:rsid w:val="000579C6"/>
    <w:rsid w:val="0006101B"/>
    <w:rsid w:val="0006405D"/>
    <w:rsid w:val="0006432C"/>
    <w:rsid w:val="00064C3D"/>
    <w:rsid w:val="00064E8A"/>
    <w:rsid w:val="000668E0"/>
    <w:rsid w:val="0007168A"/>
    <w:rsid w:val="00071E96"/>
    <w:rsid w:val="00073CF1"/>
    <w:rsid w:val="00075A37"/>
    <w:rsid w:val="00075FED"/>
    <w:rsid w:val="000771AE"/>
    <w:rsid w:val="0007739D"/>
    <w:rsid w:val="0007758B"/>
    <w:rsid w:val="00081748"/>
    <w:rsid w:val="00081E79"/>
    <w:rsid w:val="00081F3D"/>
    <w:rsid w:val="00082454"/>
    <w:rsid w:val="0008381F"/>
    <w:rsid w:val="00084012"/>
    <w:rsid w:val="00085839"/>
    <w:rsid w:val="000858FC"/>
    <w:rsid w:val="00086A78"/>
    <w:rsid w:val="0008778C"/>
    <w:rsid w:val="00091CAA"/>
    <w:rsid w:val="000946E4"/>
    <w:rsid w:val="0009559E"/>
    <w:rsid w:val="00095663"/>
    <w:rsid w:val="000957AA"/>
    <w:rsid w:val="00096005"/>
    <w:rsid w:val="00096F54"/>
    <w:rsid w:val="000976B4"/>
    <w:rsid w:val="000979FF"/>
    <w:rsid w:val="000A0EA6"/>
    <w:rsid w:val="000A1F3D"/>
    <w:rsid w:val="000A34B8"/>
    <w:rsid w:val="000A4E92"/>
    <w:rsid w:val="000A53D0"/>
    <w:rsid w:val="000A6AFD"/>
    <w:rsid w:val="000A7E1B"/>
    <w:rsid w:val="000B00ED"/>
    <w:rsid w:val="000B0405"/>
    <w:rsid w:val="000B1679"/>
    <w:rsid w:val="000B1A0C"/>
    <w:rsid w:val="000B2709"/>
    <w:rsid w:val="000B2EF4"/>
    <w:rsid w:val="000B3BFC"/>
    <w:rsid w:val="000B3E2E"/>
    <w:rsid w:val="000B5821"/>
    <w:rsid w:val="000B66BF"/>
    <w:rsid w:val="000B777D"/>
    <w:rsid w:val="000B7A67"/>
    <w:rsid w:val="000C1D43"/>
    <w:rsid w:val="000C35F3"/>
    <w:rsid w:val="000C4048"/>
    <w:rsid w:val="000C4501"/>
    <w:rsid w:val="000C45A8"/>
    <w:rsid w:val="000C6062"/>
    <w:rsid w:val="000D06AC"/>
    <w:rsid w:val="000D2FF4"/>
    <w:rsid w:val="000D4048"/>
    <w:rsid w:val="000D4FC6"/>
    <w:rsid w:val="000D63A3"/>
    <w:rsid w:val="000E2377"/>
    <w:rsid w:val="000E2F8C"/>
    <w:rsid w:val="000E530F"/>
    <w:rsid w:val="000E58AE"/>
    <w:rsid w:val="000E73F9"/>
    <w:rsid w:val="000F1DCC"/>
    <w:rsid w:val="000F29A5"/>
    <w:rsid w:val="000F3536"/>
    <w:rsid w:val="000F3DFD"/>
    <w:rsid w:val="000F477E"/>
    <w:rsid w:val="000F4B26"/>
    <w:rsid w:val="000F6498"/>
    <w:rsid w:val="001022B8"/>
    <w:rsid w:val="00103690"/>
    <w:rsid w:val="00105EB9"/>
    <w:rsid w:val="00110C0E"/>
    <w:rsid w:val="001115DB"/>
    <w:rsid w:val="0011266F"/>
    <w:rsid w:val="0011299C"/>
    <w:rsid w:val="00112EF7"/>
    <w:rsid w:val="0011533C"/>
    <w:rsid w:val="00120C24"/>
    <w:rsid w:val="00121B14"/>
    <w:rsid w:val="00123ADA"/>
    <w:rsid w:val="00124957"/>
    <w:rsid w:val="00124CF2"/>
    <w:rsid w:val="00126714"/>
    <w:rsid w:val="00127803"/>
    <w:rsid w:val="001303C2"/>
    <w:rsid w:val="00131EA1"/>
    <w:rsid w:val="00132618"/>
    <w:rsid w:val="00134811"/>
    <w:rsid w:val="00135793"/>
    <w:rsid w:val="00135C01"/>
    <w:rsid w:val="0013643B"/>
    <w:rsid w:val="0013787D"/>
    <w:rsid w:val="00140064"/>
    <w:rsid w:val="00140BCA"/>
    <w:rsid w:val="0014169F"/>
    <w:rsid w:val="001427D0"/>
    <w:rsid w:val="0014472A"/>
    <w:rsid w:val="00144FFE"/>
    <w:rsid w:val="0014553D"/>
    <w:rsid w:val="00147749"/>
    <w:rsid w:val="00150251"/>
    <w:rsid w:val="00155102"/>
    <w:rsid w:val="00155F13"/>
    <w:rsid w:val="0015677D"/>
    <w:rsid w:val="00156BDC"/>
    <w:rsid w:val="00160903"/>
    <w:rsid w:val="00160EB3"/>
    <w:rsid w:val="00162346"/>
    <w:rsid w:val="001637DA"/>
    <w:rsid w:val="0016394B"/>
    <w:rsid w:val="0016556D"/>
    <w:rsid w:val="001662B9"/>
    <w:rsid w:val="00166B86"/>
    <w:rsid w:val="001709CC"/>
    <w:rsid w:val="00171FD6"/>
    <w:rsid w:val="0017399C"/>
    <w:rsid w:val="001752EC"/>
    <w:rsid w:val="00177D20"/>
    <w:rsid w:val="001801FC"/>
    <w:rsid w:val="00180D62"/>
    <w:rsid w:val="00182195"/>
    <w:rsid w:val="00182656"/>
    <w:rsid w:val="00182857"/>
    <w:rsid w:val="001834E0"/>
    <w:rsid w:val="00183674"/>
    <w:rsid w:val="00184A15"/>
    <w:rsid w:val="00187599"/>
    <w:rsid w:val="00187CD9"/>
    <w:rsid w:val="0019135B"/>
    <w:rsid w:val="00192345"/>
    <w:rsid w:val="001936AD"/>
    <w:rsid w:val="001959AE"/>
    <w:rsid w:val="00195AC8"/>
    <w:rsid w:val="001978D9"/>
    <w:rsid w:val="001A1AF5"/>
    <w:rsid w:val="001A268C"/>
    <w:rsid w:val="001A2972"/>
    <w:rsid w:val="001A2CBA"/>
    <w:rsid w:val="001A2E56"/>
    <w:rsid w:val="001A3DD5"/>
    <w:rsid w:val="001A4EA2"/>
    <w:rsid w:val="001A7E5F"/>
    <w:rsid w:val="001B1283"/>
    <w:rsid w:val="001B15FF"/>
    <w:rsid w:val="001B182D"/>
    <w:rsid w:val="001B22B9"/>
    <w:rsid w:val="001B2826"/>
    <w:rsid w:val="001B37D9"/>
    <w:rsid w:val="001B4CF3"/>
    <w:rsid w:val="001B5F60"/>
    <w:rsid w:val="001B6327"/>
    <w:rsid w:val="001B6EC1"/>
    <w:rsid w:val="001C42D8"/>
    <w:rsid w:val="001C4682"/>
    <w:rsid w:val="001C55F6"/>
    <w:rsid w:val="001C6A3C"/>
    <w:rsid w:val="001D076E"/>
    <w:rsid w:val="001D1291"/>
    <w:rsid w:val="001D251A"/>
    <w:rsid w:val="001D5A32"/>
    <w:rsid w:val="001E036A"/>
    <w:rsid w:val="001E042B"/>
    <w:rsid w:val="001E610C"/>
    <w:rsid w:val="001E68A4"/>
    <w:rsid w:val="001E6E2D"/>
    <w:rsid w:val="001E7520"/>
    <w:rsid w:val="001F0476"/>
    <w:rsid w:val="001F09A7"/>
    <w:rsid w:val="001F2411"/>
    <w:rsid w:val="001F263D"/>
    <w:rsid w:val="001F3204"/>
    <w:rsid w:val="001F3370"/>
    <w:rsid w:val="001F4474"/>
    <w:rsid w:val="001F538A"/>
    <w:rsid w:val="001F5961"/>
    <w:rsid w:val="001F5B2B"/>
    <w:rsid w:val="001F7B84"/>
    <w:rsid w:val="001F7FEF"/>
    <w:rsid w:val="0020014D"/>
    <w:rsid w:val="00200AC6"/>
    <w:rsid w:val="00200B32"/>
    <w:rsid w:val="00201627"/>
    <w:rsid w:val="00201E13"/>
    <w:rsid w:val="00202899"/>
    <w:rsid w:val="002051C1"/>
    <w:rsid w:val="002079C8"/>
    <w:rsid w:val="00211A18"/>
    <w:rsid w:val="00212650"/>
    <w:rsid w:val="00214357"/>
    <w:rsid w:val="00214A3B"/>
    <w:rsid w:val="00217F65"/>
    <w:rsid w:val="00220913"/>
    <w:rsid w:val="0022183A"/>
    <w:rsid w:val="00224FA7"/>
    <w:rsid w:val="002304AE"/>
    <w:rsid w:val="0023065D"/>
    <w:rsid w:val="00230972"/>
    <w:rsid w:val="00232214"/>
    <w:rsid w:val="00233874"/>
    <w:rsid w:val="00233B72"/>
    <w:rsid w:val="00235177"/>
    <w:rsid w:val="0023592B"/>
    <w:rsid w:val="0023700F"/>
    <w:rsid w:val="00237586"/>
    <w:rsid w:val="00240CD2"/>
    <w:rsid w:val="00240E4B"/>
    <w:rsid w:val="00241A70"/>
    <w:rsid w:val="00244422"/>
    <w:rsid w:val="00244A54"/>
    <w:rsid w:val="00245C2F"/>
    <w:rsid w:val="00245DA0"/>
    <w:rsid w:val="00250271"/>
    <w:rsid w:val="00250BBF"/>
    <w:rsid w:val="00250EEC"/>
    <w:rsid w:val="00251CA1"/>
    <w:rsid w:val="002536AE"/>
    <w:rsid w:val="00256048"/>
    <w:rsid w:val="00261ADC"/>
    <w:rsid w:val="00262DA2"/>
    <w:rsid w:val="00265209"/>
    <w:rsid w:val="00267DC0"/>
    <w:rsid w:val="00270AD8"/>
    <w:rsid w:val="00270EE7"/>
    <w:rsid w:val="0027102D"/>
    <w:rsid w:val="002718AE"/>
    <w:rsid w:val="00272AC0"/>
    <w:rsid w:val="0027465A"/>
    <w:rsid w:val="002746E5"/>
    <w:rsid w:val="00274D13"/>
    <w:rsid w:val="00274F28"/>
    <w:rsid w:val="00275150"/>
    <w:rsid w:val="0027677A"/>
    <w:rsid w:val="002769CD"/>
    <w:rsid w:val="002809FF"/>
    <w:rsid w:val="00280DFE"/>
    <w:rsid w:val="0028217A"/>
    <w:rsid w:val="002845DA"/>
    <w:rsid w:val="00284A87"/>
    <w:rsid w:val="00284BF6"/>
    <w:rsid w:val="00285458"/>
    <w:rsid w:val="00290776"/>
    <w:rsid w:val="00291AFD"/>
    <w:rsid w:val="00292C53"/>
    <w:rsid w:val="0029331C"/>
    <w:rsid w:val="00293763"/>
    <w:rsid w:val="002957D3"/>
    <w:rsid w:val="002965DA"/>
    <w:rsid w:val="00297002"/>
    <w:rsid w:val="002A03CF"/>
    <w:rsid w:val="002A201B"/>
    <w:rsid w:val="002A6AAA"/>
    <w:rsid w:val="002A76C5"/>
    <w:rsid w:val="002B1D45"/>
    <w:rsid w:val="002B265A"/>
    <w:rsid w:val="002B34D5"/>
    <w:rsid w:val="002B3F69"/>
    <w:rsid w:val="002B5EAF"/>
    <w:rsid w:val="002B769C"/>
    <w:rsid w:val="002B7BAA"/>
    <w:rsid w:val="002C0E08"/>
    <w:rsid w:val="002C3C2D"/>
    <w:rsid w:val="002C4E07"/>
    <w:rsid w:val="002C4FDB"/>
    <w:rsid w:val="002C53C0"/>
    <w:rsid w:val="002D012C"/>
    <w:rsid w:val="002D03BC"/>
    <w:rsid w:val="002D0690"/>
    <w:rsid w:val="002D0BD6"/>
    <w:rsid w:val="002D0CB2"/>
    <w:rsid w:val="002D1E22"/>
    <w:rsid w:val="002D382E"/>
    <w:rsid w:val="002D519A"/>
    <w:rsid w:val="002D58C5"/>
    <w:rsid w:val="002D5EE9"/>
    <w:rsid w:val="002D71BB"/>
    <w:rsid w:val="002E0E4F"/>
    <w:rsid w:val="002E28E8"/>
    <w:rsid w:val="002E4EA8"/>
    <w:rsid w:val="002E54E3"/>
    <w:rsid w:val="002E7206"/>
    <w:rsid w:val="002E788D"/>
    <w:rsid w:val="002F10EF"/>
    <w:rsid w:val="002F3D62"/>
    <w:rsid w:val="002F44C6"/>
    <w:rsid w:val="002F4723"/>
    <w:rsid w:val="002F5B23"/>
    <w:rsid w:val="002F6D2A"/>
    <w:rsid w:val="002F7297"/>
    <w:rsid w:val="00300BDD"/>
    <w:rsid w:val="003014D8"/>
    <w:rsid w:val="00301C9A"/>
    <w:rsid w:val="00305C5F"/>
    <w:rsid w:val="00305E8B"/>
    <w:rsid w:val="003062CD"/>
    <w:rsid w:val="00306D86"/>
    <w:rsid w:val="00307B61"/>
    <w:rsid w:val="003105C3"/>
    <w:rsid w:val="00311D06"/>
    <w:rsid w:val="00312E6A"/>
    <w:rsid w:val="003145BE"/>
    <w:rsid w:val="00314D70"/>
    <w:rsid w:val="00315D25"/>
    <w:rsid w:val="003223C7"/>
    <w:rsid w:val="0032245F"/>
    <w:rsid w:val="00322854"/>
    <w:rsid w:val="00326FE7"/>
    <w:rsid w:val="0032791D"/>
    <w:rsid w:val="00327E2F"/>
    <w:rsid w:val="00330117"/>
    <w:rsid w:val="00332C65"/>
    <w:rsid w:val="00332F6E"/>
    <w:rsid w:val="0033566C"/>
    <w:rsid w:val="00337ABB"/>
    <w:rsid w:val="003411E0"/>
    <w:rsid w:val="003414B7"/>
    <w:rsid w:val="003421A6"/>
    <w:rsid w:val="00342B4E"/>
    <w:rsid w:val="0034540F"/>
    <w:rsid w:val="00347A49"/>
    <w:rsid w:val="0035080A"/>
    <w:rsid w:val="00350D06"/>
    <w:rsid w:val="003513DF"/>
    <w:rsid w:val="00351FB3"/>
    <w:rsid w:val="0035249C"/>
    <w:rsid w:val="003553ED"/>
    <w:rsid w:val="00356F73"/>
    <w:rsid w:val="00356FA0"/>
    <w:rsid w:val="003606E1"/>
    <w:rsid w:val="00362B19"/>
    <w:rsid w:val="00366561"/>
    <w:rsid w:val="0037015D"/>
    <w:rsid w:val="0037057E"/>
    <w:rsid w:val="00371757"/>
    <w:rsid w:val="003720AE"/>
    <w:rsid w:val="003722DA"/>
    <w:rsid w:val="00373FC5"/>
    <w:rsid w:val="00374A3B"/>
    <w:rsid w:val="0037568B"/>
    <w:rsid w:val="00375932"/>
    <w:rsid w:val="003759E3"/>
    <w:rsid w:val="00375F24"/>
    <w:rsid w:val="00380FA3"/>
    <w:rsid w:val="003813AF"/>
    <w:rsid w:val="00382CFC"/>
    <w:rsid w:val="0038799D"/>
    <w:rsid w:val="0039113F"/>
    <w:rsid w:val="00393414"/>
    <w:rsid w:val="00394BA4"/>
    <w:rsid w:val="00394BAD"/>
    <w:rsid w:val="00395DEC"/>
    <w:rsid w:val="00397B17"/>
    <w:rsid w:val="003A0740"/>
    <w:rsid w:val="003A15CD"/>
    <w:rsid w:val="003A1F0C"/>
    <w:rsid w:val="003A3688"/>
    <w:rsid w:val="003A39DD"/>
    <w:rsid w:val="003A4268"/>
    <w:rsid w:val="003A4AD5"/>
    <w:rsid w:val="003A7977"/>
    <w:rsid w:val="003A7D2C"/>
    <w:rsid w:val="003A7F1F"/>
    <w:rsid w:val="003B04E9"/>
    <w:rsid w:val="003B1679"/>
    <w:rsid w:val="003B1E36"/>
    <w:rsid w:val="003B2467"/>
    <w:rsid w:val="003B3110"/>
    <w:rsid w:val="003B3861"/>
    <w:rsid w:val="003B5209"/>
    <w:rsid w:val="003B58C0"/>
    <w:rsid w:val="003B5BDB"/>
    <w:rsid w:val="003C06EB"/>
    <w:rsid w:val="003C0FEC"/>
    <w:rsid w:val="003C4353"/>
    <w:rsid w:val="003C4DAC"/>
    <w:rsid w:val="003C508A"/>
    <w:rsid w:val="003C5971"/>
    <w:rsid w:val="003C6332"/>
    <w:rsid w:val="003C6F16"/>
    <w:rsid w:val="003C769B"/>
    <w:rsid w:val="003D08B6"/>
    <w:rsid w:val="003D13EF"/>
    <w:rsid w:val="003D1898"/>
    <w:rsid w:val="003D543A"/>
    <w:rsid w:val="003D599E"/>
    <w:rsid w:val="003E0E31"/>
    <w:rsid w:val="003E35A7"/>
    <w:rsid w:val="003E41B4"/>
    <w:rsid w:val="003E437F"/>
    <w:rsid w:val="003E58B5"/>
    <w:rsid w:val="003E6D2B"/>
    <w:rsid w:val="003E76FD"/>
    <w:rsid w:val="003F1D17"/>
    <w:rsid w:val="003F1E12"/>
    <w:rsid w:val="003F2150"/>
    <w:rsid w:val="003F2BCD"/>
    <w:rsid w:val="003F4798"/>
    <w:rsid w:val="003F4FBD"/>
    <w:rsid w:val="003F5BE1"/>
    <w:rsid w:val="003F732B"/>
    <w:rsid w:val="003F7CDF"/>
    <w:rsid w:val="0040183A"/>
    <w:rsid w:val="00404A9C"/>
    <w:rsid w:val="00405AD0"/>
    <w:rsid w:val="00407220"/>
    <w:rsid w:val="00407999"/>
    <w:rsid w:val="004100BC"/>
    <w:rsid w:val="0041044C"/>
    <w:rsid w:val="00414FA0"/>
    <w:rsid w:val="00415E49"/>
    <w:rsid w:val="00417026"/>
    <w:rsid w:val="004222A3"/>
    <w:rsid w:val="00424D83"/>
    <w:rsid w:val="00425CDE"/>
    <w:rsid w:val="004269B1"/>
    <w:rsid w:val="0043081F"/>
    <w:rsid w:val="004315BA"/>
    <w:rsid w:val="00431705"/>
    <w:rsid w:val="00432C08"/>
    <w:rsid w:val="00433DC4"/>
    <w:rsid w:val="00434D49"/>
    <w:rsid w:val="00437AEC"/>
    <w:rsid w:val="00437C43"/>
    <w:rsid w:val="00440657"/>
    <w:rsid w:val="00441558"/>
    <w:rsid w:val="00441EEC"/>
    <w:rsid w:val="00443DEB"/>
    <w:rsid w:val="0045024F"/>
    <w:rsid w:val="0045172F"/>
    <w:rsid w:val="0045305D"/>
    <w:rsid w:val="00453102"/>
    <w:rsid w:val="00453750"/>
    <w:rsid w:val="00455E0C"/>
    <w:rsid w:val="0045713E"/>
    <w:rsid w:val="004578E9"/>
    <w:rsid w:val="00461718"/>
    <w:rsid w:val="00461D89"/>
    <w:rsid w:val="004626C1"/>
    <w:rsid w:val="0046463E"/>
    <w:rsid w:val="00466B3F"/>
    <w:rsid w:val="00466D55"/>
    <w:rsid w:val="00467244"/>
    <w:rsid w:val="0047060F"/>
    <w:rsid w:val="00471AAB"/>
    <w:rsid w:val="0047247D"/>
    <w:rsid w:val="0047375E"/>
    <w:rsid w:val="00475468"/>
    <w:rsid w:val="00481143"/>
    <w:rsid w:val="004811C9"/>
    <w:rsid w:val="0048144C"/>
    <w:rsid w:val="0048175A"/>
    <w:rsid w:val="00481941"/>
    <w:rsid w:val="00481EE3"/>
    <w:rsid w:val="004826C1"/>
    <w:rsid w:val="00482F95"/>
    <w:rsid w:val="00483641"/>
    <w:rsid w:val="00483EA6"/>
    <w:rsid w:val="004840C8"/>
    <w:rsid w:val="00484EC2"/>
    <w:rsid w:val="00485009"/>
    <w:rsid w:val="0048593B"/>
    <w:rsid w:val="00486414"/>
    <w:rsid w:val="00486E50"/>
    <w:rsid w:val="0048718D"/>
    <w:rsid w:val="00492813"/>
    <w:rsid w:val="004930B3"/>
    <w:rsid w:val="00494EC2"/>
    <w:rsid w:val="004972B8"/>
    <w:rsid w:val="00497FEF"/>
    <w:rsid w:val="004A0175"/>
    <w:rsid w:val="004A18D3"/>
    <w:rsid w:val="004A3B43"/>
    <w:rsid w:val="004A5133"/>
    <w:rsid w:val="004A54E6"/>
    <w:rsid w:val="004A5671"/>
    <w:rsid w:val="004A6BD7"/>
    <w:rsid w:val="004A72B4"/>
    <w:rsid w:val="004A7EC6"/>
    <w:rsid w:val="004B1BB5"/>
    <w:rsid w:val="004B1BF9"/>
    <w:rsid w:val="004B2FBA"/>
    <w:rsid w:val="004B42C0"/>
    <w:rsid w:val="004B62EF"/>
    <w:rsid w:val="004C0ECF"/>
    <w:rsid w:val="004C1992"/>
    <w:rsid w:val="004C1C4E"/>
    <w:rsid w:val="004C23C1"/>
    <w:rsid w:val="004C2CEE"/>
    <w:rsid w:val="004C73DD"/>
    <w:rsid w:val="004D07FC"/>
    <w:rsid w:val="004D11C9"/>
    <w:rsid w:val="004D16A6"/>
    <w:rsid w:val="004D1E97"/>
    <w:rsid w:val="004D2C13"/>
    <w:rsid w:val="004D2D26"/>
    <w:rsid w:val="004D35D4"/>
    <w:rsid w:val="004D3707"/>
    <w:rsid w:val="004D5B3B"/>
    <w:rsid w:val="004D636D"/>
    <w:rsid w:val="004D74FF"/>
    <w:rsid w:val="004D7AEF"/>
    <w:rsid w:val="004E03FC"/>
    <w:rsid w:val="004E0AE6"/>
    <w:rsid w:val="004E2BF7"/>
    <w:rsid w:val="004E471B"/>
    <w:rsid w:val="004E6438"/>
    <w:rsid w:val="004E67AA"/>
    <w:rsid w:val="004F1C84"/>
    <w:rsid w:val="004F2EE3"/>
    <w:rsid w:val="004F5D6F"/>
    <w:rsid w:val="004F790C"/>
    <w:rsid w:val="00501B40"/>
    <w:rsid w:val="00502B1A"/>
    <w:rsid w:val="00507A3C"/>
    <w:rsid w:val="005100CD"/>
    <w:rsid w:val="0051151E"/>
    <w:rsid w:val="005150B9"/>
    <w:rsid w:val="00516191"/>
    <w:rsid w:val="00516529"/>
    <w:rsid w:val="00516779"/>
    <w:rsid w:val="005168C9"/>
    <w:rsid w:val="0051767A"/>
    <w:rsid w:val="005203B6"/>
    <w:rsid w:val="0052100B"/>
    <w:rsid w:val="0052342D"/>
    <w:rsid w:val="00524E19"/>
    <w:rsid w:val="00524F15"/>
    <w:rsid w:val="00526417"/>
    <w:rsid w:val="00526829"/>
    <w:rsid w:val="00527EEC"/>
    <w:rsid w:val="00532A76"/>
    <w:rsid w:val="005354B8"/>
    <w:rsid w:val="00535929"/>
    <w:rsid w:val="005367EE"/>
    <w:rsid w:val="0053757B"/>
    <w:rsid w:val="00540377"/>
    <w:rsid w:val="0054054C"/>
    <w:rsid w:val="00540725"/>
    <w:rsid w:val="00540BBA"/>
    <w:rsid w:val="005424F9"/>
    <w:rsid w:val="0054275B"/>
    <w:rsid w:val="00544942"/>
    <w:rsid w:val="00545C08"/>
    <w:rsid w:val="00545CB7"/>
    <w:rsid w:val="005460F5"/>
    <w:rsid w:val="00547B72"/>
    <w:rsid w:val="00547CC8"/>
    <w:rsid w:val="005515DF"/>
    <w:rsid w:val="00552C97"/>
    <w:rsid w:val="00553E0B"/>
    <w:rsid w:val="00554A23"/>
    <w:rsid w:val="0055749D"/>
    <w:rsid w:val="005602EF"/>
    <w:rsid w:val="00560675"/>
    <w:rsid w:val="00560708"/>
    <w:rsid w:val="0056099A"/>
    <w:rsid w:val="00560A14"/>
    <w:rsid w:val="00562017"/>
    <w:rsid w:val="00562376"/>
    <w:rsid w:val="005629B7"/>
    <w:rsid w:val="00563718"/>
    <w:rsid w:val="0056599B"/>
    <w:rsid w:val="00565AD6"/>
    <w:rsid w:val="00566857"/>
    <w:rsid w:val="0056725C"/>
    <w:rsid w:val="005678F2"/>
    <w:rsid w:val="00574198"/>
    <w:rsid w:val="0057508E"/>
    <w:rsid w:val="00575950"/>
    <w:rsid w:val="00575AC4"/>
    <w:rsid w:val="005760A5"/>
    <w:rsid w:val="00576E88"/>
    <w:rsid w:val="00577CA7"/>
    <w:rsid w:val="00577DF2"/>
    <w:rsid w:val="00580446"/>
    <w:rsid w:val="005806B9"/>
    <w:rsid w:val="005806D3"/>
    <w:rsid w:val="00581E2F"/>
    <w:rsid w:val="005856E9"/>
    <w:rsid w:val="00586071"/>
    <w:rsid w:val="0058666E"/>
    <w:rsid w:val="00587079"/>
    <w:rsid w:val="00590014"/>
    <w:rsid w:val="0059248C"/>
    <w:rsid w:val="00592EF7"/>
    <w:rsid w:val="0059791D"/>
    <w:rsid w:val="005A0B3B"/>
    <w:rsid w:val="005A26A1"/>
    <w:rsid w:val="005A7242"/>
    <w:rsid w:val="005A7845"/>
    <w:rsid w:val="005A79CF"/>
    <w:rsid w:val="005B167A"/>
    <w:rsid w:val="005B2106"/>
    <w:rsid w:val="005B2E74"/>
    <w:rsid w:val="005B3AE3"/>
    <w:rsid w:val="005B4CA1"/>
    <w:rsid w:val="005B54E6"/>
    <w:rsid w:val="005B65CB"/>
    <w:rsid w:val="005B68FF"/>
    <w:rsid w:val="005B7C22"/>
    <w:rsid w:val="005C0B30"/>
    <w:rsid w:val="005C2853"/>
    <w:rsid w:val="005C3B21"/>
    <w:rsid w:val="005C4D6C"/>
    <w:rsid w:val="005C6C54"/>
    <w:rsid w:val="005D2643"/>
    <w:rsid w:val="005D4355"/>
    <w:rsid w:val="005D453B"/>
    <w:rsid w:val="005E1124"/>
    <w:rsid w:val="005E25CD"/>
    <w:rsid w:val="005E2C9F"/>
    <w:rsid w:val="005E2EE7"/>
    <w:rsid w:val="005E6542"/>
    <w:rsid w:val="005E7E11"/>
    <w:rsid w:val="005E7FB9"/>
    <w:rsid w:val="005F1E7D"/>
    <w:rsid w:val="005F1FB0"/>
    <w:rsid w:val="005F3182"/>
    <w:rsid w:val="005F31A5"/>
    <w:rsid w:val="005F3653"/>
    <w:rsid w:val="005F3771"/>
    <w:rsid w:val="005F3BB1"/>
    <w:rsid w:val="005F46DA"/>
    <w:rsid w:val="005F60AC"/>
    <w:rsid w:val="005F6784"/>
    <w:rsid w:val="005F6953"/>
    <w:rsid w:val="005F6E92"/>
    <w:rsid w:val="006016B0"/>
    <w:rsid w:val="00602BF7"/>
    <w:rsid w:val="00606229"/>
    <w:rsid w:val="006064AE"/>
    <w:rsid w:val="0060697A"/>
    <w:rsid w:val="00606C2B"/>
    <w:rsid w:val="0061120C"/>
    <w:rsid w:val="00611436"/>
    <w:rsid w:val="0061169E"/>
    <w:rsid w:val="00611A86"/>
    <w:rsid w:val="00615987"/>
    <w:rsid w:val="00616E96"/>
    <w:rsid w:val="00617DE1"/>
    <w:rsid w:val="00620043"/>
    <w:rsid w:val="00620483"/>
    <w:rsid w:val="00621D94"/>
    <w:rsid w:val="00621DEA"/>
    <w:rsid w:val="00622845"/>
    <w:rsid w:val="00622AE2"/>
    <w:rsid w:val="00622E12"/>
    <w:rsid w:val="00624577"/>
    <w:rsid w:val="00625078"/>
    <w:rsid w:val="006251D6"/>
    <w:rsid w:val="00625B3F"/>
    <w:rsid w:val="0062708F"/>
    <w:rsid w:val="0062717B"/>
    <w:rsid w:val="00630F97"/>
    <w:rsid w:val="00632231"/>
    <w:rsid w:val="00635684"/>
    <w:rsid w:val="00636925"/>
    <w:rsid w:val="00636A00"/>
    <w:rsid w:val="00636CE2"/>
    <w:rsid w:val="00636F23"/>
    <w:rsid w:val="00640693"/>
    <w:rsid w:val="0064194A"/>
    <w:rsid w:val="00641DAE"/>
    <w:rsid w:val="0064211F"/>
    <w:rsid w:val="006444CB"/>
    <w:rsid w:val="00645DC6"/>
    <w:rsid w:val="006468B3"/>
    <w:rsid w:val="00647682"/>
    <w:rsid w:val="00651291"/>
    <w:rsid w:val="00651B8B"/>
    <w:rsid w:val="00652FA2"/>
    <w:rsid w:val="006535B8"/>
    <w:rsid w:val="00657E4A"/>
    <w:rsid w:val="00657F32"/>
    <w:rsid w:val="00660A07"/>
    <w:rsid w:val="00662ABD"/>
    <w:rsid w:val="00662C31"/>
    <w:rsid w:val="00664E83"/>
    <w:rsid w:val="006701BD"/>
    <w:rsid w:val="00670710"/>
    <w:rsid w:val="00671BA8"/>
    <w:rsid w:val="006742BF"/>
    <w:rsid w:val="00674DA6"/>
    <w:rsid w:val="00675123"/>
    <w:rsid w:val="00675B85"/>
    <w:rsid w:val="006762FB"/>
    <w:rsid w:val="00676ABC"/>
    <w:rsid w:val="006770BC"/>
    <w:rsid w:val="00677501"/>
    <w:rsid w:val="00677CBD"/>
    <w:rsid w:val="00683318"/>
    <w:rsid w:val="00685391"/>
    <w:rsid w:val="00685F52"/>
    <w:rsid w:val="00686671"/>
    <w:rsid w:val="006876D1"/>
    <w:rsid w:val="00687B8A"/>
    <w:rsid w:val="006905D4"/>
    <w:rsid w:val="006924EC"/>
    <w:rsid w:val="006945EF"/>
    <w:rsid w:val="00696552"/>
    <w:rsid w:val="00696D06"/>
    <w:rsid w:val="006978A0"/>
    <w:rsid w:val="00697F28"/>
    <w:rsid w:val="006A16C1"/>
    <w:rsid w:val="006A1E16"/>
    <w:rsid w:val="006A2732"/>
    <w:rsid w:val="006A286A"/>
    <w:rsid w:val="006A3F27"/>
    <w:rsid w:val="006A457F"/>
    <w:rsid w:val="006A671B"/>
    <w:rsid w:val="006B0656"/>
    <w:rsid w:val="006B0EDA"/>
    <w:rsid w:val="006B103C"/>
    <w:rsid w:val="006B2FFF"/>
    <w:rsid w:val="006B33C4"/>
    <w:rsid w:val="006B3E6A"/>
    <w:rsid w:val="006B5CE8"/>
    <w:rsid w:val="006B61A3"/>
    <w:rsid w:val="006B7A2F"/>
    <w:rsid w:val="006C0B5B"/>
    <w:rsid w:val="006C1AB1"/>
    <w:rsid w:val="006C1DC8"/>
    <w:rsid w:val="006C205F"/>
    <w:rsid w:val="006C2390"/>
    <w:rsid w:val="006C30D2"/>
    <w:rsid w:val="006C321C"/>
    <w:rsid w:val="006C33A0"/>
    <w:rsid w:val="006C3AEE"/>
    <w:rsid w:val="006C3F30"/>
    <w:rsid w:val="006C5AF1"/>
    <w:rsid w:val="006C5B17"/>
    <w:rsid w:val="006C5DFE"/>
    <w:rsid w:val="006C5FBA"/>
    <w:rsid w:val="006C624A"/>
    <w:rsid w:val="006C740F"/>
    <w:rsid w:val="006C762B"/>
    <w:rsid w:val="006C788C"/>
    <w:rsid w:val="006D1721"/>
    <w:rsid w:val="006D2530"/>
    <w:rsid w:val="006D2C5E"/>
    <w:rsid w:val="006D3D60"/>
    <w:rsid w:val="006D523C"/>
    <w:rsid w:val="006D57A1"/>
    <w:rsid w:val="006D58B0"/>
    <w:rsid w:val="006D6062"/>
    <w:rsid w:val="006E2084"/>
    <w:rsid w:val="006E25E8"/>
    <w:rsid w:val="006E438A"/>
    <w:rsid w:val="006E5A56"/>
    <w:rsid w:val="006E6B77"/>
    <w:rsid w:val="006F0E82"/>
    <w:rsid w:val="006F1A66"/>
    <w:rsid w:val="006F31BC"/>
    <w:rsid w:val="006F3C7C"/>
    <w:rsid w:val="006F70CD"/>
    <w:rsid w:val="006F71CC"/>
    <w:rsid w:val="00701F3D"/>
    <w:rsid w:val="007036BC"/>
    <w:rsid w:val="00703CD0"/>
    <w:rsid w:val="0070413E"/>
    <w:rsid w:val="00707CAB"/>
    <w:rsid w:val="007103CC"/>
    <w:rsid w:val="00712F1B"/>
    <w:rsid w:val="007130A0"/>
    <w:rsid w:val="007138A1"/>
    <w:rsid w:val="00715291"/>
    <w:rsid w:val="0071569D"/>
    <w:rsid w:val="00716802"/>
    <w:rsid w:val="00716F74"/>
    <w:rsid w:val="00717F84"/>
    <w:rsid w:val="00717F98"/>
    <w:rsid w:val="007204F6"/>
    <w:rsid w:val="00721F79"/>
    <w:rsid w:val="0072306A"/>
    <w:rsid w:val="00723601"/>
    <w:rsid w:val="00723E9A"/>
    <w:rsid w:val="00725637"/>
    <w:rsid w:val="0072574E"/>
    <w:rsid w:val="007257D4"/>
    <w:rsid w:val="00725AE3"/>
    <w:rsid w:val="007268BB"/>
    <w:rsid w:val="007271F7"/>
    <w:rsid w:val="00727AD7"/>
    <w:rsid w:val="00727B19"/>
    <w:rsid w:val="00730B80"/>
    <w:rsid w:val="00730BDA"/>
    <w:rsid w:val="00730C56"/>
    <w:rsid w:val="00732639"/>
    <w:rsid w:val="00732985"/>
    <w:rsid w:val="0073341E"/>
    <w:rsid w:val="00735228"/>
    <w:rsid w:val="00735A27"/>
    <w:rsid w:val="00736563"/>
    <w:rsid w:val="00737A93"/>
    <w:rsid w:val="00742D79"/>
    <w:rsid w:val="00743152"/>
    <w:rsid w:val="00743923"/>
    <w:rsid w:val="00746FAC"/>
    <w:rsid w:val="0074745F"/>
    <w:rsid w:val="007519E8"/>
    <w:rsid w:val="00752962"/>
    <w:rsid w:val="00755671"/>
    <w:rsid w:val="0075617B"/>
    <w:rsid w:val="0075630C"/>
    <w:rsid w:val="007565CA"/>
    <w:rsid w:val="00756BC5"/>
    <w:rsid w:val="00757160"/>
    <w:rsid w:val="00757745"/>
    <w:rsid w:val="00757D63"/>
    <w:rsid w:val="00760807"/>
    <w:rsid w:val="00762374"/>
    <w:rsid w:val="00762798"/>
    <w:rsid w:val="00762D2D"/>
    <w:rsid w:val="0076453D"/>
    <w:rsid w:val="007646AA"/>
    <w:rsid w:val="007646D6"/>
    <w:rsid w:val="00765104"/>
    <w:rsid w:val="0077023A"/>
    <w:rsid w:val="007708C9"/>
    <w:rsid w:val="00773509"/>
    <w:rsid w:val="007750BD"/>
    <w:rsid w:val="0077658A"/>
    <w:rsid w:val="00776F2C"/>
    <w:rsid w:val="00776FE9"/>
    <w:rsid w:val="00781699"/>
    <w:rsid w:val="0078261D"/>
    <w:rsid w:val="00782DF6"/>
    <w:rsid w:val="00783F46"/>
    <w:rsid w:val="00787923"/>
    <w:rsid w:val="00790A7A"/>
    <w:rsid w:val="007911CD"/>
    <w:rsid w:val="007941A2"/>
    <w:rsid w:val="00795746"/>
    <w:rsid w:val="00796D8B"/>
    <w:rsid w:val="00797B93"/>
    <w:rsid w:val="007A0FF7"/>
    <w:rsid w:val="007A2E08"/>
    <w:rsid w:val="007A4ECA"/>
    <w:rsid w:val="007A565B"/>
    <w:rsid w:val="007A5EB9"/>
    <w:rsid w:val="007A65D7"/>
    <w:rsid w:val="007A7832"/>
    <w:rsid w:val="007B2E8A"/>
    <w:rsid w:val="007C1679"/>
    <w:rsid w:val="007C3809"/>
    <w:rsid w:val="007C3BD3"/>
    <w:rsid w:val="007C3C3B"/>
    <w:rsid w:val="007C3E2A"/>
    <w:rsid w:val="007D3C37"/>
    <w:rsid w:val="007D54CA"/>
    <w:rsid w:val="007D5ECB"/>
    <w:rsid w:val="007D725C"/>
    <w:rsid w:val="007E1213"/>
    <w:rsid w:val="007E28DA"/>
    <w:rsid w:val="007E2A7E"/>
    <w:rsid w:val="007E45ED"/>
    <w:rsid w:val="007E50D5"/>
    <w:rsid w:val="007E5C39"/>
    <w:rsid w:val="007E6B61"/>
    <w:rsid w:val="007F00C0"/>
    <w:rsid w:val="007F2227"/>
    <w:rsid w:val="007F60A0"/>
    <w:rsid w:val="007F73B4"/>
    <w:rsid w:val="008000E3"/>
    <w:rsid w:val="008004A0"/>
    <w:rsid w:val="00800E17"/>
    <w:rsid w:val="00802068"/>
    <w:rsid w:val="00802C8A"/>
    <w:rsid w:val="00803459"/>
    <w:rsid w:val="00803AB0"/>
    <w:rsid w:val="00806508"/>
    <w:rsid w:val="008076E6"/>
    <w:rsid w:val="008102A0"/>
    <w:rsid w:val="0081142F"/>
    <w:rsid w:val="00811472"/>
    <w:rsid w:val="00811744"/>
    <w:rsid w:val="00813AE7"/>
    <w:rsid w:val="008148EC"/>
    <w:rsid w:val="00815207"/>
    <w:rsid w:val="008154DE"/>
    <w:rsid w:val="0081586A"/>
    <w:rsid w:val="00820630"/>
    <w:rsid w:val="008232F9"/>
    <w:rsid w:val="008241EE"/>
    <w:rsid w:val="00825388"/>
    <w:rsid w:val="008278F8"/>
    <w:rsid w:val="00827CEC"/>
    <w:rsid w:val="00830174"/>
    <w:rsid w:val="008307E4"/>
    <w:rsid w:val="00832707"/>
    <w:rsid w:val="00833085"/>
    <w:rsid w:val="0083420C"/>
    <w:rsid w:val="008343C4"/>
    <w:rsid w:val="00834ED3"/>
    <w:rsid w:val="0083579D"/>
    <w:rsid w:val="00835A4C"/>
    <w:rsid w:val="00835C03"/>
    <w:rsid w:val="00836409"/>
    <w:rsid w:val="0084191E"/>
    <w:rsid w:val="00844D14"/>
    <w:rsid w:val="00844F53"/>
    <w:rsid w:val="00845C88"/>
    <w:rsid w:val="00850B17"/>
    <w:rsid w:val="00851090"/>
    <w:rsid w:val="0085165B"/>
    <w:rsid w:val="00852BF1"/>
    <w:rsid w:val="00852EFB"/>
    <w:rsid w:val="00853C6A"/>
    <w:rsid w:val="00854CC2"/>
    <w:rsid w:val="008603A4"/>
    <w:rsid w:val="0086122D"/>
    <w:rsid w:val="00863486"/>
    <w:rsid w:val="00863BF2"/>
    <w:rsid w:val="008651C3"/>
    <w:rsid w:val="00865BEF"/>
    <w:rsid w:val="0086738A"/>
    <w:rsid w:val="00867CF9"/>
    <w:rsid w:val="00870F19"/>
    <w:rsid w:val="008710BA"/>
    <w:rsid w:val="00871357"/>
    <w:rsid w:val="00872D59"/>
    <w:rsid w:val="00873091"/>
    <w:rsid w:val="00873185"/>
    <w:rsid w:val="008745B6"/>
    <w:rsid w:val="00874A46"/>
    <w:rsid w:val="00875DC0"/>
    <w:rsid w:val="00876464"/>
    <w:rsid w:val="008765A9"/>
    <w:rsid w:val="00882542"/>
    <w:rsid w:val="008830C0"/>
    <w:rsid w:val="00883AA4"/>
    <w:rsid w:val="008847E6"/>
    <w:rsid w:val="00884CB7"/>
    <w:rsid w:val="00885568"/>
    <w:rsid w:val="00887641"/>
    <w:rsid w:val="00890155"/>
    <w:rsid w:val="0089027C"/>
    <w:rsid w:val="008912F1"/>
    <w:rsid w:val="00892177"/>
    <w:rsid w:val="00893D6D"/>
    <w:rsid w:val="00893EE4"/>
    <w:rsid w:val="0089566C"/>
    <w:rsid w:val="00895C93"/>
    <w:rsid w:val="008972F6"/>
    <w:rsid w:val="0089751D"/>
    <w:rsid w:val="00897F6D"/>
    <w:rsid w:val="008A0716"/>
    <w:rsid w:val="008A1008"/>
    <w:rsid w:val="008A2176"/>
    <w:rsid w:val="008A2354"/>
    <w:rsid w:val="008A768B"/>
    <w:rsid w:val="008B14BD"/>
    <w:rsid w:val="008B2083"/>
    <w:rsid w:val="008B2B3E"/>
    <w:rsid w:val="008B2D49"/>
    <w:rsid w:val="008B3295"/>
    <w:rsid w:val="008B5376"/>
    <w:rsid w:val="008B5799"/>
    <w:rsid w:val="008B7EDE"/>
    <w:rsid w:val="008C19CB"/>
    <w:rsid w:val="008C1A00"/>
    <w:rsid w:val="008C59DE"/>
    <w:rsid w:val="008C5CD0"/>
    <w:rsid w:val="008C5DF2"/>
    <w:rsid w:val="008C5F7C"/>
    <w:rsid w:val="008D08AD"/>
    <w:rsid w:val="008D1CA9"/>
    <w:rsid w:val="008D322A"/>
    <w:rsid w:val="008D3C46"/>
    <w:rsid w:val="008D490E"/>
    <w:rsid w:val="008D7B5A"/>
    <w:rsid w:val="008E041F"/>
    <w:rsid w:val="008E0ACF"/>
    <w:rsid w:val="008E1058"/>
    <w:rsid w:val="008E1851"/>
    <w:rsid w:val="008E1F02"/>
    <w:rsid w:val="008E2D32"/>
    <w:rsid w:val="008E3DB7"/>
    <w:rsid w:val="008E3E58"/>
    <w:rsid w:val="008E465A"/>
    <w:rsid w:val="008E57CA"/>
    <w:rsid w:val="008F1A17"/>
    <w:rsid w:val="008F4210"/>
    <w:rsid w:val="008F5975"/>
    <w:rsid w:val="008F5DA4"/>
    <w:rsid w:val="008F5DE4"/>
    <w:rsid w:val="008F745B"/>
    <w:rsid w:val="008F754E"/>
    <w:rsid w:val="008F79D5"/>
    <w:rsid w:val="00900015"/>
    <w:rsid w:val="009007D3"/>
    <w:rsid w:val="009013BD"/>
    <w:rsid w:val="0090328C"/>
    <w:rsid w:val="009036D2"/>
    <w:rsid w:val="009038B1"/>
    <w:rsid w:val="009041AF"/>
    <w:rsid w:val="00906B9E"/>
    <w:rsid w:val="009070D6"/>
    <w:rsid w:val="00907B49"/>
    <w:rsid w:val="009103F6"/>
    <w:rsid w:val="009136B7"/>
    <w:rsid w:val="00914148"/>
    <w:rsid w:val="009154CD"/>
    <w:rsid w:val="00915BEA"/>
    <w:rsid w:val="00917986"/>
    <w:rsid w:val="00917FF8"/>
    <w:rsid w:val="009212A9"/>
    <w:rsid w:val="009229CD"/>
    <w:rsid w:val="00922B1E"/>
    <w:rsid w:val="0092338F"/>
    <w:rsid w:val="00923490"/>
    <w:rsid w:val="00923E55"/>
    <w:rsid w:val="009251BF"/>
    <w:rsid w:val="00925656"/>
    <w:rsid w:val="0092577B"/>
    <w:rsid w:val="009272CC"/>
    <w:rsid w:val="009278CB"/>
    <w:rsid w:val="00932373"/>
    <w:rsid w:val="00933920"/>
    <w:rsid w:val="00934A36"/>
    <w:rsid w:val="009360A2"/>
    <w:rsid w:val="0093650F"/>
    <w:rsid w:val="00936BC2"/>
    <w:rsid w:val="0093794A"/>
    <w:rsid w:val="00937E63"/>
    <w:rsid w:val="00943EA7"/>
    <w:rsid w:val="00944B4B"/>
    <w:rsid w:val="00944FA8"/>
    <w:rsid w:val="00945417"/>
    <w:rsid w:val="009454CA"/>
    <w:rsid w:val="00946125"/>
    <w:rsid w:val="00947203"/>
    <w:rsid w:val="00947340"/>
    <w:rsid w:val="00947C82"/>
    <w:rsid w:val="0095033F"/>
    <w:rsid w:val="00950397"/>
    <w:rsid w:val="00950A22"/>
    <w:rsid w:val="00951BDA"/>
    <w:rsid w:val="00951C9B"/>
    <w:rsid w:val="00951E0F"/>
    <w:rsid w:val="0095249F"/>
    <w:rsid w:val="00953684"/>
    <w:rsid w:val="009556D4"/>
    <w:rsid w:val="00955C42"/>
    <w:rsid w:val="00955DD1"/>
    <w:rsid w:val="009603C4"/>
    <w:rsid w:val="00960569"/>
    <w:rsid w:val="00960810"/>
    <w:rsid w:val="00960AE5"/>
    <w:rsid w:val="0096307C"/>
    <w:rsid w:val="00963209"/>
    <w:rsid w:val="00965276"/>
    <w:rsid w:val="0097034F"/>
    <w:rsid w:val="0097184B"/>
    <w:rsid w:val="0097223A"/>
    <w:rsid w:val="00974DD5"/>
    <w:rsid w:val="009763AB"/>
    <w:rsid w:val="009768D5"/>
    <w:rsid w:val="00980ABC"/>
    <w:rsid w:val="0098121E"/>
    <w:rsid w:val="0098317A"/>
    <w:rsid w:val="0098325D"/>
    <w:rsid w:val="00986472"/>
    <w:rsid w:val="00987CC2"/>
    <w:rsid w:val="00993485"/>
    <w:rsid w:val="009959BF"/>
    <w:rsid w:val="009960E8"/>
    <w:rsid w:val="009968DB"/>
    <w:rsid w:val="009A0E94"/>
    <w:rsid w:val="009A2507"/>
    <w:rsid w:val="009A340F"/>
    <w:rsid w:val="009A4ACF"/>
    <w:rsid w:val="009A4F21"/>
    <w:rsid w:val="009A4FA8"/>
    <w:rsid w:val="009A7C56"/>
    <w:rsid w:val="009A7DDA"/>
    <w:rsid w:val="009B2577"/>
    <w:rsid w:val="009B263E"/>
    <w:rsid w:val="009B2AFB"/>
    <w:rsid w:val="009B37DB"/>
    <w:rsid w:val="009B49E9"/>
    <w:rsid w:val="009B5026"/>
    <w:rsid w:val="009B6D32"/>
    <w:rsid w:val="009C04F6"/>
    <w:rsid w:val="009C33AA"/>
    <w:rsid w:val="009C3C04"/>
    <w:rsid w:val="009C3E02"/>
    <w:rsid w:val="009C57C8"/>
    <w:rsid w:val="009C60BD"/>
    <w:rsid w:val="009C62C0"/>
    <w:rsid w:val="009D1B83"/>
    <w:rsid w:val="009D2046"/>
    <w:rsid w:val="009D26D8"/>
    <w:rsid w:val="009D2D4A"/>
    <w:rsid w:val="009D38CC"/>
    <w:rsid w:val="009D516A"/>
    <w:rsid w:val="009D58BF"/>
    <w:rsid w:val="009D6A51"/>
    <w:rsid w:val="009E203C"/>
    <w:rsid w:val="009E245A"/>
    <w:rsid w:val="009E2E6D"/>
    <w:rsid w:val="009E5290"/>
    <w:rsid w:val="009F0988"/>
    <w:rsid w:val="009F15B1"/>
    <w:rsid w:val="009F2027"/>
    <w:rsid w:val="009F2929"/>
    <w:rsid w:val="009F2DF9"/>
    <w:rsid w:val="009F39B9"/>
    <w:rsid w:val="009F62BA"/>
    <w:rsid w:val="009F6650"/>
    <w:rsid w:val="009F67CB"/>
    <w:rsid w:val="009F7CE0"/>
    <w:rsid w:val="009F7E45"/>
    <w:rsid w:val="00A002AB"/>
    <w:rsid w:val="00A00F16"/>
    <w:rsid w:val="00A00F86"/>
    <w:rsid w:val="00A021AB"/>
    <w:rsid w:val="00A022A4"/>
    <w:rsid w:val="00A02B34"/>
    <w:rsid w:val="00A0326C"/>
    <w:rsid w:val="00A0358E"/>
    <w:rsid w:val="00A0467B"/>
    <w:rsid w:val="00A04B43"/>
    <w:rsid w:val="00A04CA3"/>
    <w:rsid w:val="00A05E46"/>
    <w:rsid w:val="00A065F5"/>
    <w:rsid w:val="00A0663A"/>
    <w:rsid w:val="00A06930"/>
    <w:rsid w:val="00A10033"/>
    <w:rsid w:val="00A12ED1"/>
    <w:rsid w:val="00A1306E"/>
    <w:rsid w:val="00A13D69"/>
    <w:rsid w:val="00A14F84"/>
    <w:rsid w:val="00A154FC"/>
    <w:rsid w:val="00A16783"/>
    <w:rsid w:val="00A2119D"/>
    <w:rsid w:val="00A221CD"/>
    <w:rsid w:val="00A236D6"/>
    <w:rsid w:val="00A256A9"/>
    <w:rsid w:val="00A25829"/>
    <w:rsid w:val="00A26E31"/>
    <w:rsid w:val="00A30A48"/>
    <w:rsid w:val="00A31170"/>
    <w:rsid w:val="00A31C93"/>
    <w:rsid w:val="00A32364"/>
    <w:rsid w:val="00A373A5"/>
    <w:rsid w:val="00A408DD"/>
    <w:rsid w:val="00A4163B"/>
    <w:rsid w:val="00A418A9"/>
    <w:rsid w:val="00A4457F"/>
    <w:rsid w:val="00A502CB"/>
    <w:rsid w:val="00A54B80"/>
    <w:rsid w:val="00A56667"/>
    <w:rsid w:val="00A60454"/>
    <w:rsid w:val="00A61600"/>
    <w:rsid w:val="00A61B5A"/>
    <w:rsid w:val="00A61BB5"/>
    <w:rsid w:val="00A6212F"/>
    <w:rsid w:val="00A659DD"/>
    <w:rsid w:val="00A6700C"/>
    <w:rsid w:val="00A67062"/>
    <w:rsid w:val="00A704E9"/>
    <w:rsid w:val="00A7238B"/>
    <w:rsid w:val="00A728CE"/>
    <w:rsid w:val="00A72C11"/>
    <w:rsid w:val="00A733E4"/>
    <w:rsid w:val="00A73598"/>
    <w:rsid w:val="00A741E4"/>
    <w:rsid w:val="00A74D6F"/>
    <w:rsid w:val="00A761E8"/>
    <w:rsid w:val="00A763A1"/>
    <w:rsid w:val="00A776A0"/>
    <w:rsid w:val="00A77EA2"/>
    <w:rsid w:val="00A819E9"/>
    <w:rsid w:val="00A82C43"/>
    <w:rsid w:val="00A82CB9"/>
    <w:rsid w:val="00A83FDC"/>
    <w:rsid w:val="00A87D3D"/>
    <w:rsid w:val="00A9099D"/>
    <w:rsid w:val="00A913E8"/>
    <w:rsid w:val="00A930B2"/>
    <w:rsid w:val="00A93AD9"/>
    <w:rsid w:val="00A9443D"/>
    <w:rsid w:val="00A961F9"/>
    <w:rsid w:val="00A9642F"/>
    <w:rsid w:val="00A96FD9"/>
    <w:rsid w:val="00A971B2"/>
    <w:rsid w:val="00AA1006"/>
    <w:rsid w:val="00AA149D"/>
    <w:rsid w:val="00AA1911"/>
    <w:rsid w:val="00AA1B41"/>
    <w:rsid w:val="00AA48CE"/>
    <w:rsid w:val="00AA4AA7"/>
    <w:rsid w:val="00AA5465"/>
    <w:rsid w:val="00AA59F0"/>
    <w:rsid w:val="00AA7342"/>
    <w:rsid w:val="00AB0B22"/>
    <w:rsid w:val="00AB1DFB"/>
    <w:rsid w:val="00AB2992"/>
    <w:rsid w:val="00AB56F1"/>
    <w:rsid w:val="00AB7421"/>
    <w:rsid w:val="00AB7A05"/>
    <w:rsid w:val="00AC06F7"/>
    <w:rsid w:val="00AC093C"/>
    <w:rsid w:val="00AC0CEB"/>
    <w:rsid w:val="00AC1CE7"/>
    <w:rsid w:val="00AC5824"/>
    <w:rsid w:val="00AC58A5"/>
    <w:rsid w:val="00AC5F88"/>
    <w:rsid w:val="00AC6558"/>
    <w:rsid w:val="00AC71CA"/>
    <w:rsid w:val="00AD123C"/>
    <w:rsid w:val="00AD1FE9"/>
    <w:rsid w:val="00AD32DD"/>
    <w:rsid w:val="00AD3EE3"/>
    <w:rsid w:val="00AD7200"/>
    <w:rsid w:val="00AE32D0"/>
    <w:rsid w:val="00AF35B1"/>
    <w:rsid w:val="00AF3F91"/>
    <w:rsid w:val="00AF410B"/>
    <w:rsid w:val="00AF61CC"/>
    <w:rsid w:val="00B005D1"/>
    <w:rsid w:val="00B0232E"/>
    <w:rsid w:val="00B0386B"/>
    <w:rsid w:val="00B03958"/>
    <w:rsid w:val="00B0403A"/>
    <w:rsid w:val="00B0420A"/>
    <w:rsid w:val="00B0483A"/>
    <w:rsid w:val="00B04EB6"/>
    <w:rsid w:val="00B04F90"/>
    <w:rsid w:val="00B0507D"/>
    <w:rsid w:val="00B0576B"/>
    <w:rsid w:val="00B132CD"/>
    <w:rsid w:val="00B14493"/>
    <w:rsid w:val="00B16CEF"/>
    <w:rsid w:val="00B16DD3"/>
    <w:rsid w:val="00B1719A"/>
    <w:rsid w:val="00B17564"/>
    <w:rsid w:val="00B201E4"/>
    <w:rsid w:val="00B21B76"/>
    <w:rsid w:val="00B24310"/>
    <w:rsid w:val="00B248F7"/>
    <w:rsid w:val="00B24A24"/>
    <w:rsid w:val="00B25F92"/>
    <w:rsid w:val="00B2600C"/>
    <w:rsid w:val="00B2686E"/>
    <w:rsid w:val="00B26DD7"/>
    <w:rsid w:val="00B35D4A"/>
    <w:rsid w:val="00B4006B"/>
    <w:rsid w:val="00B400EC"/>
    <w:rsid w:val="00B401B2"/>
    <w:rsid w:val="00B4272F"/>
    <w:rsid w:val="00B42E76"/>
    <w:rsid w:val="00B43306"/>
    <w:rsid w:val="00B44156"/>
    <w:rsid w:val="00B44B8D"/>
    <w:rsid w:val="00B450CF"/>
    <w:rsid w:val="00B450E6"/>
    <w:rsid w:val="00B4632F"/>
    <w:rsid w:val="00B4672E"/>
    <w:rsid w:val="00B467B9"/>
    <w:rsid w:val="00B46E25"/>
    <w:rsid w:val="00B522F9"/>
    <w:rsid w:val="00B5356C"/>
    <w:rsid w:val="00B54668"/>
    <w:rsid w:val="00B55370"/>
    <w:rsid w:val="00B602EA"/>
    <w:rsid w:val="00B606BA"/>
    <w:rsid w:val="00B619BF"/>
    <w:rsid w:val="00B62CF8"/>
    <w:rsid w:val="00B63109"/>
    <w:rsid w:val="00B6442F"/>
    <w:rsid w:val="00B648CB"/>
    <w:rsid w:val="00B653F0"/>
    <w:rsid w:val="00B656E1"/>
    <w:rsid w:val="00B659F9"/>
    <w:rsid w:val="00B65E20"/>
    <w:rsid w:val="00B668FC"/>
    <w:rsid w:val="00B66D24"/>
    <w:rsid w:val="00B67841"/>
    <w:rsid w:val="00B67BDE"/>
    <w:rsid w:val="00B67CEE"/>
    <w:rsid w:val="00B67D73"/>
    <w:rsid w:val="00B70CCA"/>
    <w:rsid w:val="00B728DD"/>
    <w:rsid w:val="00B72A9B"/>
    <w:rsid w:val="00B74C86"/>
    <w:rsid w:val="00B773BA"/>
    <w:rsid w:val="00B77EEF"/>
    <w:rsid w:val="00B81BBF"/>
    <w:rsid w:val="00B83591"/>
    <w:rsid w:val="00B84F06"/>
    <w:rsid w:val="00B84F94"/>
    <w:rsid w:val="00B87537"/>
    <w:rsid w:val="00B87C51"/>
    <w:rsid w:val="00B912B5"/>
    <w:rsid w:val="00B938CB"/>
    <w:rsid w:val="00B93904"/>
    <w:rsid w:val="00B944D2"/>
    <w:rsid w:val="00B96744"/>
    <w:rsid w:val="00BA0830"/>
    <w:rsid w:val="00BA176C"/>
    <w:rsid w:val="00BA19BD"/>
    <w:rsid w:val="00BA1C6E"/>
    <w:rsid w:val="00BA1E78"/>
    <w:rsid w:val="00BA41EA"/>
    <w:rsid w:val="00BA4985"/>
    <w:rsid w:val="00BA629F"/>
    <w:rsid w:val="00BA677C"/>
    <w:rsid w:val="00BA71B4"/>
    <w:rsid w:val="00BB0312"/>
    <w:rsid w:val="00BB126D"/>
    <w:rsid w:val="00BB1B72"/>
    <w:rsid w:val="00BB1DE3"/>
    <w:rsid w:val="00BB431B"/>
    <w:rsid w:val="00BB4C8B"/>
    <w:rsid w:val="00BB55D8"/>
    <w:rsid w:val="00BB65FD"/>
    <w:rsid w:val="00BB6E71"/>
    <w:rsid w:val="00BB6F62"/>
    <w:rsid w:val="00BC08E5"/>
    <w:rsid w:val="00BC0EB5"/>
    <w:rsid w:val="00BC1A8B"/>
    <w:rsid w:val="00BC65EE"/>
    <w:rsid w:val="00BC69B5"/>
    <w:rsid w:val="00BC79A0"/>
    <w:rsid w:val="00BC7DAC"/>
    <w:rsid w:val="00BD14AB"/>
    <w:rsid w:val="00BD1EF8"/>
    <w:rsid w:val="00BD2C7D"/>
    <w:rsid w:val="00BD468A"/>
    <w:rsid w:val="00BD5EDA"/>
    <w:rsid w:val="00BD6E75"/>
    <w:rsid w:val="00BD6F85"/>
    <w:rsid w:val="00BD714F"/>
    <w:rsid w:val="00BE0C93"/>
    <w:rsid w:val="00BE0EBF"/>
    <w:rsid w:val="00BE3F4B"/>
    <w:rsid w:val="00BE48F6"/>
    <w:rsid w:val="00BE4E56"/>
    <w:rsid w:val="00BE687F"/>
    <w:rsid w:val="00BE7459"/>
    <w:rsid w:val="00BF0BFD"/>
    <w:rsid w:val="00BF1A14"/>
    <w:rsid w:val="00BF2A69"/>
    <w:rsid w:val="00BF48BC"/>
    <w:rsid w:val="00C003DB"/>
    <w:rsid w:val="00C00C03"/>
    <w:rsid w:val="00C01467"/>
    <w:rsid w:val="00C021D2"/>
    <w:rsid w:val="00C03376"/>
    <w:rsid w:val="00C04C9C"/>
    <w:rsid w:val="00C07EA8"/>
    <w:rsid w:val="00C10873"/>
    <w:rsid w:val="00C109A2"/>
    <w:rsid w:val="00C12F2F"/>
    <w:rsid w:val="00C1303E"/>
    <w:rsid w:val="00C14D7D"/>
    <w:rsid w:val="00C1626A"/>
    <w:rsid w:val="00C176D8"/>
    <w:rsid w:val="00C17DB2"/>
    <w:rsid w:val="00C201F2"/>
    <w:rsid w:val="00C210F5"/>
    <w:rsid w:val="00C210F7"/>
    <w:rsid w:val="00C260E5"/>
    <w:rsid w:val="00C26549"/>
    <w:rsid w:val="00C301A6"/>
    <w:rsid w:val="00C31609"/>
    <w:rsid w:val="00C31B4C"/>
    <w:rsid w:val="00C35541"/>
    <w:rsid w:val="00C35867"/>
    <w:rsid w:val="00C377E7"/>
    <w:rsid w:val="00C37EA3"/>
    <w:rsid w:val="00C445F9"/>
    <w:rsid w:val="00C46F06"/>
    <w:rsid w:val="00C478E8"/>
    <w:rsid w:val="00C47B27"/>
    <w:rsid w:val="00C50ADB"/>
    <w:rsid w:val="00C50F30"/>
    <w:rsid w:val="00C525F8"/>
    <w:rsid w:val="00C526B4"/>
    <w:rsid w:val="00C55D24"/>
    <w:rsid w:val="00C6083D"/>
    <w:rsid w:val="00C615D7"/>
    <w:rsid w:val="00C61C68"/>
    <w:rsid w:val="00C637AE"/>
    <w:rsid w:val="00C64A01"/>
    <w:rsid w:val="00C64F1A"/>
    <w:rsid w:val="00C64FD0"/>
    <w:rsid w:val="00C66FCE"/>
    <w:rsid w:val="00C70817"/>
    <w:rsid w:val="00C70F55"/>
    <w:rsid w:val="00C71EB3"/>
    <w:rsid w:val="00C751A7"/>
    <w:rsid w:val="00C763CC"/>
    <w:rsid w:val="00C76E44"/>
    <w:rsid w:val="00C77663"/>
    <w:rsid w:val="00C776C6"/>
    <w:rsid w:val="00C7795E"/>
    <w:rsid w:val="00C77BFA"/>
    <w:rsid w:val="00C77E1E"/>
    <w:rsid w:val="00C81251"/>
    <w:rsid w:val="00C816A9"/>
    <w:rsid w:val="00C8210A"/>
    <w:rsid w:val="00C83015"/>
    <w:rsid w:val="00C832C3"/>
    <w:rsid w:val="00C8390D"/>
    <w:rsid w:val="00C83F2A"/>
    <w:rsid w:val="00C84FE9"/>
    <w:rsid w:val="00C8502F"/>
    <w:rsid w:val="00C90A37"/>
    <w:rsid w:val="00C90DEC"/>
    <w:rsid w:val="00C91A25"/>
    <w:rsid w:val="00C9322B"/>
    <w:rsid w:val="00C94C99"/>
    <w:rsid w:val="00C967D8"/>
    <w:rsid w:val="00C974CD"/>
    <w:rsid w:val="00C97A2E"/>
    <w:rsid w:val="00C97F85"/>
    <w:rsid w:val="00CA189F"/>
    <w:rsid w:val="00CA19D5"/>
    <w:rsid w:val="00CA2AF2"/>
    <w:rsid w:val="00CA4913"/>
    <w:rsid w:val="00CA72FF"/>
    <w:rsid w:val="00CA7AE4"/>
    <w:rsid w:val="00CB1DC3"/>
    <w:rsid w:val="00CB2F27"/>
    <w:rsid w:val="00CB3178"/>
    <w:rsid w:val="00CB4CA5"/>
    <w:rsid w:val="00CB5FC0"/>
    <w:rsid w:val="00CB6B5F"/>
    <w:rsid w:val="00CB74BA"/>
    <w:rsid w:val="00CC1143"/>
    <w:rsid w:val="00CC2EC9"/>
    <w:rsid w:val="00CC6A2D"/>
    <w:rsid w:val="00CC6E3D"/>
    <w:rsid w:val="00CD0198"/>
    <w:rsid w:val="00CD01E5"/>
    <w:rsid w:val="00CD1FBD"/>
    <w:rsid w:val="00CD3A24"/>
    <w:rsid w:val="00CD3FFB"/>
    <w:rsid w:val="00CD4028"/>
    <w:rsid w:val="00CD4FBF"/>
    <w:rsid w:val="00CD5940"/>
    <w:rsid w:val="00CD7D89"/>
    <w:rsid w:val="00CE09FF"/>
    <w:rsid w:val="00CE1E8C"/>
    <w:rsid w:val="00CE28B0"/>
    <w:rsid w:val="00CE333E"/>
    <w:rsid w:val="00CE3C00"/>
    <w:rsid w:val="00CE55A2"/>
    <w:rsid w:val="00CE7886"/>
    <w:rsid w:val="00CE7C43"/>
    <w:rsid w:val="00CF0586"/>
    <w:rsid w:val="00CF0F5F"/>
    <w:rsid w:val="00CF15F7"/>
    <w:rsid w:val="00CF1787"/>
    <w:rsid w:val="00CF25ED"/>
    <w:rsid w:val="00CF3B71"/>
    <w:rsid w:val="00CF4707"/>
    <w:rsid w:val="00CF51E6"/>
    <w:rsid w:val="00CF5215"/>
    <w:rsid w:val="00CF5480"/>
    <w:rsid w:val="00CF6C70"/>
    <w:rsid w:val="00D01974"/>
    <w:rsid w:val="00D01F3F"/>
    <w:rsid w:val="00D02601"/>
    <w:rsid w:val="00D030F1"/>
    <w:rsid w:val="00D03667"/>
    <w:rsid w:val="00D03CD1"/>
    <w:rsid w:val="00D05A13"/>
    <w:rsid w:val="00D064C1"/>
    <w:rsid w:val="00D0776C"/>
    <w:rsid w:val="00D128DF"/>
    <w:rsid w:val="00D12D3A"/>
    <w:rsid w:val="00D13E17"/>
    <w:rsid w:val="00D13E7D"/>
    <w:rsid w:val="00D15DE2"/>
    <w:rsid w:val="00D169EC"/>
    <w:rsid w:val="00D212BC"/>
    <w:rsid w:val="00D21D02"/>
    <w:rsid w:val="00D23411"/>
    <w:rsid w:val="00D2349A"/>
    <w:rsid w:val="00D239CB"/>
    <w:rsid w:val="00D23CA9"/>
    <w:rsid w:val="00D24140"/>
    <w:rsid w:val="00D24E19"/>
    <w:rsid w:val="00D25527"/>
    <w:rsid w:val="00D25AFA"/>
    <w:rsid w:val="00D318CB"/>
    <w:rsid w:val="00D32F4F"/>
    <w:rsid w:val="00D33892"/>
    <w:rsid w:val="00D3469C"/>
    <w:rsid w:val="00D3597B"/>
    <w:rsid w:val="00D35CFA"/>
    <w:rsid w:val="00D35D5B"/>
    <w:rsid w:val="00D3775E"/>
    <w:rsid w:val="00D379DC"/>
    <w:rsid w:val="00D43209"/>
    <w:rsid w:val="00D43E3D"/>
    <w:rsid w:val="00D46EC4"/>
    <w:rsid w:val="00D513EC"/>
    <w:rsid w:val="00D521B4"/>
    <w:rsid w:val="00D52624"/>
    <w:rsid w:val="00D52631"/>
    <w:rsid w:val="00D5314A"/>
    <w:rsid w:val="00D53D98"/>
    <w:rsid w:val="00D54310"/>
    <w:rsid w:val="00D55855"/>
    <w:rsid w:val="00D572B2"/>
    <w:rsid w:val="00D629A4"/>
    <w:rsid w:val="00D63B3E"/>
    <w:rsid w:val="00D64153"/>
    <w:rsid w:val="00D64D25"/>
    <w:rsid w:val="00D70325"/>
    <w:rsid w:val="00D7362D"/>
    <w:rsid w:val="00D73A23"/>
    <w:rsid w:val="00D7625A"/>
    <w:rsid w:val="00D80840"/>
    <w:rsid w:val="00D8094C"/>
    <w:rsid w:val="00D80D1C"/>
    <w:rsid w:val="00D81134"/>
    <w:rsid w:val="00D82ED6"/>
    <w:rsid w:val="00D83891"/>
    <w:rsid w:val="00D84AF6"/>
    <w:rsid w:val="00D859EC"/>
    <w:rsid w:val="00D860DF"/>
    <w:rsid w:val="00D8712D"/>
    <w:rsid w:val="00D87657"/>
    <w:rsid w:val="00D87C65"/>
    <w:rsid w:val="00D90CC5"/>
    <w:rsid w:val="00D921E5"/>
    <w:rsid w:val="00D926E5"/>
    <w:rsid w:val="00D935F4"/>
    <w:rsid w:val="00D94153"/>
    <w:rsid w:val="00D9428D"/>
    <w:rsid w:val="00D9467B"/>
    <w:rsid w:val="00D954AB"/>
    <w:rsid w:val="00D95EE3"/>
    <w:rsid w:val="00DA2E80"/>
    <w:rsid w:val="00DA75B1"/>
    <w:rsid w:val="00DB01AB"/>
    <w:rsid w:val="00DB0C5D"/>
    <w:rsid w:val="00DB0ED1"/>
    <w:rsid w:val="00DB1CC6"/>
    <w:rsid w:val="00DB4232"/>
    <w:rsid w:val="00DB58A0"/>
    <w:rsid w:val="00DC003D"/>
    <w:rsid w:val="00DC0169"/>
    <w:rsid w:val="00DC2161"/>
    <w:rsid w:val="00DC2224"/>
    <w:rsid w:val="00DC26B9"/>
    <w:rsid w:val="00DC3945"/>
    <w:rsid w:val="00DC45E3"/>
    <w:rsid w:val="00DC5162"/>
    <w:rsid w:val="00DC5E0E"/>
    <w:rsid w:val="00DC7049"/>
    <w:rsid w:val="00DC7748"/>
    <w:rsid w:val="00DD0DBA"/>
    <w:rsid w:val="00DD15FC"/>
    <w:rsid w:val="00DD226F"/>
    <w:rsid w:val="00DD37B7"/>
    <w:rsid w:val="00DD4134"/>
    <w:rsid w:val="00DD5221"/>
    <w:rsid w:val="00DD7FB1"/>
    <w:rsid w:val="00DE0F99"/>
    <w:rsid w:val="00DE1090"/>
    <w:rsid w:val="00DE14BD"/>
    <w:rsid w:val="00DE2F7A"/>
    <w:rsid w:val="00DE33E6"/>
    <w:rsid w:val="00DE3A42"/>
    <w:rsid w:val="00DE47B7"/>
    <w:rsid w:val="00DE7883"/>
    <w:rsid w:val="00DF0EFE"/>
    <w:rsid w:val="00DF2296"/>
    <w:rsid w:val="00DF25A6"/>
    <w:rsid w:val="00DF2C34"/>
    <w:rsid w:val="00DF2E1B"/>
    <w:rsid w:val="00DF3508"/>
    <w:rsid w:val="00DF418F"/>
    <w:rsid w:val="00DF7E81"/>
    <w:rsid w:val="00E008AF"/>
    <w:rsid w:val="00E00F5B"/>
    <w:rsid w:val="00E00FD7"/>
    <w:rsid w:val="00E01577"/>
    <w:rsid w:val="00E01DBF"/>
    <w:rsid w:val="00E025FC"/>
    <w:rsid w:val="00E02F1E"/>
    <w:rsid w:val="00E0532C"/>
    <w:rsid w:val="00E06F74"/>
    <w:rsid w:val="00E132A7"/>
    <w:rsid w:val="00E14587"/>
    <w:rsid w:val="00E14AE9"/>
    <w:rsid w:val="00E16A08"/>
    <w:rsid w:val="00E16B59"/>
    <w:rsid w:val="00E177A4"/>
    <w:rsid w:val="00E17E7D"/>
    <w:rsid w:val="00E202A5"/>
    <w:rsid w:val="00E2073B"/>
    <w:rsid w:val="00E2123E"/>
    <w:rsid w:val="00E21734"/>
    <w:rsid w:val="00E22756"/>
    <w:rsid w:val="00E241AB"/>
    <w:rsid w:val="00E248C4"/>
    <w:rsid w:val="00E257AC"/>
    <w:rsid w:val="00E26169"/>
    <w:rsid w:val="00E26DC5"/>
    <w:rsid w:val="00E270F4"/>
    <w:rsid w:val="00E34258"/>
    <w:rsid w:val="00E35510"/>
    <w:rsid w:val="00E36F96"/>
    <w:rsid w:val="00E42084"/>
    <w:rsid w:val="00E4280C"/>
    <w:rsid w:val="00E42C52"/>
    <w:rsid w:val="00E439C2"/>
    <w:rsid w:val="00E44337"/>
    <w:rsid w:val="00E447AB"/>
    <w:rsid w:val="00E44B8D"/>
    <w:rsid w:val="00E45CB9"/>
    <w:rsid w:val="00E46E38"/>
    <w:rsid w:val="00E47FB2"/>
    <w:rsid w:val="00E50178"/>
    <w:rsid w:val="00E50EB1"/>
    <w:rsid w:val="00E539A6"/>
    <w:rsid w:val="00E53EA7"/>
    <w:rsid w:val="00E54060"/>
    <w:rsid w:val="00E54F20"/>
    <w:rsid w:val="00E5532F"/>
    <w:rsid w:val="00E55749"/>
    <w:rsid w:val="00E5613C"/>
    <w:rsid w:val="00E57340"/>
    <w:rsid w:val="00E5734A"/>
    <w:rsid w:val="00E578CD"/>
    <w:rsid w:val="00E616A1"/>
    <w:rsid w:val="00E63D52"/>
    <w:rsid w:val="00E70608"/>
    <w:rsid w:val="00E7315A"/>
    <w:rsid w:val="00E7365B"/>
    <w:rsid w:val="00E74BED"/>
    <w:rsid w:val="00E750D5"/>
    <w:rsid w:val="00E76177"/>
    <w:rsid w:val="00E7631D"/>
    <w:rsid w:val="00E767F1"/>
    <w:rsid w:val="00E76C82"/>
    <w:rsid w:val="00E76D1F"/>
    <w:rsid w:val="00E806F3"/>
    <w:rsid w:val="00E81B66"/>
    <w:rsid w:val="00E82038"/>
    <w:rsid w:val="00E84247"/>
    <w:rsid w:val="00E84FCA"/>
    <w:rsid w:val="00E860E7"/>
    <w:rsid w:val="00E86883"/>
    <w:rsid w:val="00E86925"/>
    <w:rsid w:val="00E921F2"/>
    <w:rsid w:val="00E9349B"/>
    <w:rsid w:val="00E95BE1"/>
    <w:rsid w:val="00E95ED8"/>
    <w:rsid w:val="00E977D7"/>
    <w:rsid w:val="00EA049C"/>
    <w:rsid w:val="00EA08E3"/>
    <w:rsid w:val="00EA0950"/>
    <w:rsid w:val="00EA0A93"/>
    <w:rsid w:val="00EA1450"/>
    <w:rsid w:val="00EA1945"/>
    <w:rsid w:val="00EA24C7"/>
    <w:rsid w:val="00EA2594"/>
    <w:rsid w:val="00EA37DC"/>
    <w:rsid w:val="00EA3829"/>
    <w:rsid w:val="00EA3F76"/>
    <w:rsid w:val="00EA5791"/>
    <w:rsid w:val="00EA6151"/>
    <w:rsid w:val="00EA769D"/>
    <w:rsid w:val="00EB169F"/>
    <w:rsid w:val="00EB3162"/>
    <w:rsid w:val="00EB329A"/>
    <w:rsid w:val="00EB6388"/>
    <w:rsid w:val="00EB70B3"/>
    <w:rsid w:val="00EC26EE"/>
    <w:rsid w:val="00EC2D36"/>
    <w:rsid w:val="00EC5992"/>
    <w:rsid w:val="00EC627F"/>
    <w:rsid w:val="00EC779D"/>
    <w:rsid w:val="00EC7E19"/>
    <w:rsid w:val="00ED2666"/>
    <w:rsid w:val="00ED330F"/>
    <w:rsid w:val="00ED416C"/>
    <w:rsid w:val="00ED42E3"/>
    <w:rsid w:val="00ED4CEF"/>
    <w:rsid w:val="00ED75E5"/>
    <w:rsid w:val="00EE092A"/>
    <w:rsid w:val="00EE470E"/>
    <w:rsid w:val="00EE4B1E"/>
    <w:rsid w:val="00EE4FCF"/>
    <w:rsid w:val="00EE6631"/>
    <w:rsid w:val="00EF0329"/>
    <w:rsid w:val="00EF335F"/>
    <w:rsid w:val="00EF350A"/>
    <w:rsid w:val="00EF48F9"/>
    <w:rsid w:val="00EF4CD8"/>
    <w:rsid w:val="00EF55E0"/>
    <w:rsid w:val="00EF5EE3"/>
    <w:rsid w:val="00EF756B"/>
    <w:rsid w:val="00F00BA1"/>
    <w:rsid w:val="00F02819"/>
    <w:rsid w:val="00F03234"/>
    <w:rsid w:val="00F03EE4"/>
    <w:rsid w:val="00F0486E"/>
    <w:rsid w:val="00F10400"/>
    <w:rsid w:val="00F11062"/>
    <w:rsid w:val="00F1125E"/>
    <w:rsid w:val="00F11A40"/>
    <w:rsid w:val="00F140FA"/>
    <w:rsid w:val="00F15592"/>
    <w:rsid w:val="00F164A4"/>
    <w:rsid w:val="00F1741F"/>
    <w:rsid w:val="00F17DBB"/>
    <w:rsid w:val="00F22D59"/>
    <w:rsid w:val="00F23177"/>
    <w:rsid w:val="00F248ED"/>
    <w:rsid w:val="00F25BB1"/>
    <w:rsid w:val="00F2630E"/>
    <w:rsid w:val="00F272EF"/>
    <w:rsid w:val="00F309A4"/>
    <w:rsid w:val="00F30FF1"/>
    <w:rsid w:val="00F3105C"/>
    <w:rsid w:val="00F32069"/>
    <w:rsid w:val="00F32893"/>
    <w:rsid w:val="00F3380B"/>
    <w:rsid w:val="00F33DE6"/>
    <w:rsid w:val="00F351BF"/>
    <w:rsid w:val="00F35A16"/>
    <w:rsid w:val="00F35E72"/>
    <w:rsid w:val="00F37114"/>
    <w:rsid w:val="00F37A77"/>
    <w:rsid w:val="00F4282D"/>
    <w:rsid w:val="00F4288D"/>
    <w:rsid w:val="00F435DC"/>
    <w:rsid w:val="00F44738"/>
    <w:rsid w:val="00F45D12"/>
    <w:rsid w:val="00F46448"/>
    <w:rsid w:val="00F46CC1"/>
    <w:rsid w:val="00F477E6"/>
    <w:rsid w:val="00F507B5"/>
    <w:rsid w:val="00F50B74"/>
    <w:rsid w:val="00F51CDC"/>
    <w:rsid w:val="00F5284C"/>
    <w:rsid w:val="00F553BE"/>
    <w:rsid w:val="00F56BF7"/>
    <w:rsid w:val="00F57BB8"/>
    <w:rsid w:val="00F60889"/>
    <w:rsid w:val="00F61A88"/>
    <w:rsid w:val="00F62DEF"/>
    <w:rsid w:val="00F64471"/>
    <w:rsid w:val="00F646DE"/>
    <w:rsid w:val="00F65E6F"/>
    <w:rsid w:val="00F65EBA"/>
    <w:rsid w:val="00F66D00"/>
    <w:rsid w:val="00F674FB"/>
    <w:rsid w:val="00F7292D"/>
    <w:rsid w:val="00F735AD"/>
    <w:rsid w:val="00F74199"/>
    <w:rsid w:val="00F755A4"/>
    <w:rsid w:val="00F772BF"/>
    <w:rsid w:val="00F77A7F"/>
    <w:rsid w:val="00F80D3C"/>
    <w:rsid w:val="00F81AFE"/>
    <w:rsid w:val="00F821F7"/>
    <w:rsid w:val="00F82245"/>
    <w:rsid w:val="00F82DE0"/>
    <w:rsid w:val="00F8598B"/>
    <w:rsid w:val="00F874BD"/>
    <w:rsid w:val="00F9054B"/>
    <w:rsid w:val="00F90936"/>
    <w:rsid w:val="00F90A5A"/>
    <w:rsid w:val="00F90DDB"/>
    <w:rsid w:val="00F90F72"/>
    <w:rsid w:val="00F926B9"/>
    <w:rsid w:val="00F92905"/>
    <w:rsid w:val="00F92C05"/>
    <w:rsid w:val="00F93567"/>
    <w:rsid w:val="00F96C73"/>
    <w:rsid w:val="00FA1262"/>
    <w:rsid w:val="00FA1EB9"/>
    <w:rsid w:val="00FA4DCD"/>
    <w:rsid w:val="00FA610B"/>
    <w:rsid w:val="00FA775C"/>
    <w:rsid w:val="00FB0375"/>
    <w:rsid w:val="00FB121E"/>
    <w:rsid w:val="00FB16DB"/>
    <w:rsid w:val="00FB46DE"/>
    <w:rsid w:val="00FB57E9"/>
    <w:rsid w:val="00FB69D8"/>
    <w:rsid w:val="00FB6BA4"/>
    <w:rsid w:val="00FC0314"/>
    <w:rsid w:val="00FC0B27"/>
    <w:rsid w:val="00FC194F"/>
    <w:rsid w:val="00FC1BF7"/>
    <w:rsid w:val="00FC1EF0"/>
    <w:rsid w:val="00FC441E"/>
    <w:rsid w:val="00FC4EDF"/>
    <w:rsid w:val="00FC5770"/>
    <w:rsid w:val="00FC6646"/>
    <w:rsid w:val="00FC7639"/>
    <w:rsid w:val="00FD1DCD"/>
    <w:rsid w:val="00FD36B3"/>
    <w:rsid w:val="00FD4591"/>
    <w:rsid w:val="00FD4AF1"/>
    <w:rsid w:val="00FD4FAD"/>
    <w:rsid w:val="00FD553E"/>
    <w:rsid w:val="00FD5823"/>
    <w:rsid w:val="00FD6B41"/>
    <w:rsid w:val="00FE00F6"/>
    <w:rsid w:val="00FE068C"/>
    <w:rsid w:val="00FE29F8"/>
    <w:rsid w:val="00FE325E"/>
    <w:rsid w:val="00FE3681"/>
    <w:rsid w:val="00FE3C5D"/>
    <w:rsid w:val="00FE3F9B"/>
    <w:rsid w:val="00FE4D1F"/>
    <w:rsid w:val="00FE5094"/>
    <w:rsid w:val="00FE5B21"/>
    <w:rsid w:val="00FE66DF"/>
    <w:rsid w:val="00FF35A0"/>
    <w:rsid w:val="00FF363C"/>
    <w:rsid w:val="00FF4883"/>
    <w:rsid w:val="00FF54E5"/>
    <w:rsid w:val="00FF5586"/>
    <w:rsid w:val="00FF5B29"/>
    <w:rsid w:val="00FF605E"/>
    <w:rsid w:val="00FF752B"/>
    <w:rsid w:val="00FF7E2F"/>
    <w:rsid w:val="0111C379"/>
    <w:rsid w:val="032D41BF"/>
    <w:rsid w:val="061F9233"/>
    <w:rsid w:val="062D1947"/>
    <w:rsid w:val="07C8E9A8"/>
    <w:rsid w:val="0867D008"/>
    <w:rsid w:val="09CEED4A"/>
    <w:rsid w:val="0A492438"/>
    <w:rsid w:val="0AF147D1"/>
    <w:rsid w:val="0B84E12C"/>
    <w:rsid w:val="0B8DB1B7"/>
    <w:rsid w:val="0C386DBB"/>
    <w:rsid w:val="0C60C55C"/>
    <w:rsid w:val="0CCAA2E8"/>
    <w:rsid w:val="0CE69864"/>
    <w:rsid w:val="0D01D12D"/>
    <w:rsid w:val="0FDA0C80"/>
    <w:rsid w:val="116B550D"/>
    <w:rsid w:val="126649F2"/>
    <w:rsid w:val="12939A94"/>
    <w:rsid w:val="12E4356F"/>
    <w:rsid w:val="1308B905"/>
    <w:rsid w:val="13F3F6FA"/>
    <w:rsid w:val="14A63AC1"/>
    <w:rsid w:val="16989E13"/>
    <w:rsid w:val="17489907"/>
    <w:rsid w:val="17AF4AA2"/>
    <w:rsid w:val="19302985"/>
    <w:rsid w:val="1AE7EA4A"/>
    <w:rsid w:val="1B89CA1F"/>
    <w:rsid w:val="1CDD1E37"/>
    <w:rsid w:val="20668936"/>
    <w:rsid w:val="23AD4C26"/>
    <w:rsid w:val="247B507F"/>
    <w:rsid w:val="2516BABA"/>
    <w:rsid w:val="25BABD64"/>
    <w:rsid w:val="25E81CC8"/>
    <w:rsid w:val="2775EBF5"/>
    <w:rsid w:val="27D2DC51"/>
    <w:rsid w:val="289DABBA"/>
    <w:rsid w:val="298F5CCC"/>
    <w:rsid w:val="2A846DD1"/>
    <w:rsid w:val="2B49DF44"/>
    <w:rsid w:val="2C5CCD96"/>
    <w:rsid w:val="2D2E389E"/>
    <w:rsid w:val="2E398A22"/>
    <w:rsid w:val="3066D213"/>
    <w:rsid w:val="30CA65B3"/>
    <w:rsid w:val="316D19C9"/>
    <w:rsid w:val="31DE5E15"/>
    <w:rsid w:val="31E039AD"/>
    <w:rsid w:val="3322322B"/>
    <w:rsid w:val="3377507B"/>
    <w:rsid w:val="34BE028C"/>
    <w:rsid w:val="3528D3C0"/>
    <w:rsid w:val="3538371C"/>
    <w:rsid w:val="362B73AA"/>
    <w:rsid w:val="385FE7A2"/>
    <w:rsid w:val="388053F5"/>
    <w:rsid w:val="3DDF6DE0"/>
    <w:rsid w:val="3DDFEF22"/>
    <w:rsid w:val="3F3FF57B"/>
    <w:rsid w:val="40637EE2"/>
    <w:rsid w:val="40D1150E"/>
    <w:rsid w:val="420D8C9B"/>
    <w:rsid w:val="45D1D8AA"/>
    <w:rsid w:val="472045B3"/>
    <w:rsid w:val="4860155E"/>
    <w:rsid w:val="486DA7CD"/>
    <w:rsid w:val="48B09B4A"/>
    <w:rsid w:val="48B2E891"/>
    <w:rsid w:val="49D1E224"/>
    <w:rsid w:val="4A391158"/>
    <w:rsid w:val="4D5CA6B3"/>
    <w:rsid w:val="4DC212F0"/>
    <w:rsid w:val="4FD8A82D"/>
    <w:rsid w:val="5408E7CD"/>
    <w:rsid w:val="548E44D0"/>
    <w:rsid w:val="55B81ECA"/>
    <w:rsid w:val="56FABF9F"/>
    <w:rsid w:val="5AC5A074"/>
    <w:rsid w:val="5ACC20A6"/>
    <w:rsid w:val="5AE71CA2"/>
    <w:rsid w:val="5B776750"/>
    <w:rsid w:val="5B8DAC63"/>
    <w:rsid w:val="5C109EB1"/>
    <w:rsid w:val="5E63A1D6"/>
    <w:rsid w:val="60B1A300"/>
    <w:rsid w:val="62E40214"/>
    <w:rsid w:val="631AFA8A"/>
    <w:rsid w:val="63E332CF"/>
    <w:rsid w:val="642B98ED"/>
    <w:rsid w:val="64B67C39"/>
    <w:rsid w:val="64C7E4FF"/>
    <w:rsid w:val="6651E311"/>
    <w:rsid w:val="67029640"/>
    <w:rsid w:val="670350D9"/>
    <w:rsid w:val="670F7AF9"/>
    <w:rsid w:val="6822BE54"/>
    <w:rsid w:val="685EB1AE"/>
    <w:rsid w:val="6B7D628D"/>
    <w:rsid w:val="6BFE33F5"/>
    <w:rsid w:val="6C5444F8"/>
    <w:rsid w:val="6D609CED"/>
    <w:rsid w:val="6D9A0456"/>
    <w:rsid w:val="6E25CEC7"/>
    <w:rsid w:val="6F1A77AE"/>
    <w:rsid w:val="6F377E79"/>
    <w:rsid w:val="6FB477EE"/>
    <w:rsid w:val="6FE301D3"/>
    <w:rsid w:val="70753172"/>
    <w:rsid w:val="716BB0EB"/>
    <w:rsid w:val="71C1ECE1"/>
    <w:rsid w:val="7225A058"/>
    <w:rsid w:val="737AA8CA"/>
    <w:rsid w:val="7386DCBE"/>
    <w:rsid w:val="74BAEA90"/>
    <w:rsid w:val="754A0AF5"/>
    <w:rsid w:val="75BB50B6"/>
    <w:rsid w:val="79EBD8E9"/>
    <w:rsid w:val="7F30AC8B"/>
    <w:rsid w:val="7FF5A0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41F4AA"/>
  <w15:docId w15:val="{641C30CC-2BC2-4259-BDD4-8CEE0740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C7C"/>
    <w:rPr>
      <w:rFonts w:eastAsia="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1C9A"/>
    <w:pPr>
      <w:tabs>
        <w:tab w:val="center" w:pos="4680"/>
        <w:tab w:val="right" w:pos="9360"/>
      </w:tabs>
    </w:pPr>
    <w:rPr>
      <w:rFonts w:eastAsia="Calibri"/>
      <w:szCs w:val="22"/>
      <w:lang w:val="en-US"/>
    </w:rPr>
  </w:style>
  <w:style w:type="character" w:customStyle="1" w:styleId="HeaderChar">
    <w:name w:val="Header Char"/>
    <w:basedOn w:val="DefaultParagraphFont"/>
    <w:link w:val="Header"/>
    <w:uiPriority w:val="99"/>
    <w:rsid w:val="00301C9A"/>
  </w:style>
  <w:style w:type="paragraph" w:styleId="Footer">
    <w:name w:val="footer"/>
    <w:basedOn w:val="Normal"/>
    <w:link w:val="FooterChar"/>
    <w:uiPriority w:val="99"/>
    <w:unhideWhenUsed/>
    <w:rsid w:val="00301C9A"/>
    <w:pPr>
      <w:tabs>
        <w:tab w:val="center" w:pos="4680"/>
        <w:tab w:val="right" w:pos="9360"/>
      </w:tabs>
    </w:pPr>
    <w:rPr>
      <w:rFonts w:eastAsia="Calibri"/>
      <w:szCs w:val="22"/>
      <w:lang w:val="en-US"/>
    </w:rPr>
  </w:style>
  <w:style w:type="character" w:customStyle="1" w:styleId="FooterChar">
    <w:name w:val="Footer Char"/>
    <w:basedOn w:val="DefaultParagraphFont"/>
    <w:link w:val="Footer"/>
    <w:uiPriority w:val="99"/>
    <w:rsid w:val="00301C9A"/>
  </w:style>
  <w:style w:type="paragraph" w:styleId="BalloonText">
    <w:name w:val="Balloon Text"/>
    <w:basedOn w:val="Normal"/>
    <w:link w:val="BalloonTextChar"/>
    <w:uiPriority w:val="99"/>
    <w:semiHidden/>
    <w:unhideWhenUsed/>
    <w:rsid w:val="00301C9A"/>
    <w:rPr>
      <w:rFonts w:ascii="Tahoma" w:eastAsia="Calibri" w:hAnsi="Tahoma" w:cs="Tahoma"/>
      <w:sz w:val="16"/>
      <w:szCs w:val="16"/>
      <w:lang w:val="en-US"/>
    </w:rPr>
  </w:style>
  <w:style w:type="character" w:customStyle="1" w:styleId="BalloonTextChar">
    <w:name w:val="Balloon Text Char"/>
    <w:link w:val="BalloonText"/>
    <w:uiPriority w:val="99"/>
    <w:semiHidden/>
    <w:rsid w:val="00301C9A"/>
    <w:rPr>
      <w:rFonts w:ascii="Tahoma" w:hAnsi="Tahoma" w:cs="Tahoma"/>
      <w:sz w:val="16"/>
      <w:szCs w:val="16"/>
    </w:rPr>
  </w:style>
  <w:style w:type="character" w:styleId="Hyperlink">
    <w:name w:val="Hyperlink"/>
    <w:uiPriority w:val="99"/>
    <w:unhideWhenUsed/>
    <w:rsid w:val="00CF25ED"/>
    <w:rPr>
      <w:color w:val="0000FF"/>
      <w:u w:val="single"/>
    </w:rPr>
  </w:style>
  <w:style w:type="character" w:styleId="FollowedHyperlink">
    <w:name w:val="FollowedHyperlink"/>
    <w:uiPriority w:val="99"/>
    <w:semiHidden/>
    <w:unhideWhenUsed/>
    <w:rsid w:val="000B3BFC"/>
    <w:rPr>
      <w:color w:val="800080"/>
      <w:u w:val="single"/>
    </w:rPr>
  </w:style>
  <w:style w:type="character" w:styleId="PageNumber">
    <w:name w:val="page number"/>
    <w:basedOn w:val="DefaultParagraphFont"/>
    <w:uiPriority w:val="99"/>
    <w:semiHidden/>
    <w:unhideWhenUsed/>
    <w:rsid w:val="009041AF"/>
  </w:style>
  <w:style w:type="character" w:styleId="PlaceholderText">
    <w:name w:val="Placeholder Text"/>
    <w:basedOn w:val="DefaultParagraphFont"/>
    <w:uiPriority w:val="99"/>
    <w:semiHidden/>
    <w:rsid w:val="004930B3"/>
    <w:rPr>
      <w:color w:val="808080"/>
    </w:rPr>
  </w:style>
  <w:style w:type="paragraph" w:styleId="FootnoteText">
    <w:name w:val="footnote text"/>
    <w:basedOn w:val="Normal"/>
    <w:link w:val="FootnoteTextChar"/>
    <w:uiPriority w:val="99"/>
    <w:unhideWhenUsed/>
    <w:rsid w:val="009B5026"/>
    <w:rPr>
      <w:rFonts w:eastAsia="Calibri"/>
      <w:sz w:val="20"/>
      <w:szCs w:val="20"/>
      <w:lang w:val="en-US"/>
    </w:rPr>
  </w:style>
  <w:style w:type="character" w:customStyle="1" w:styleId="FootnoteTextChar">
    <w:name w:val="Footnote Text Char"/>
    <w:basedOn w:val="DefaultParagraphFont"/>
    <w:link w:val="FootnoteText"/>
    <w:uiPriority w:val="99"/>
    <w:rsid w:val="009B5026"/>
  </w:style>
  <w:style w:type="character" w:styleId="FootnoteReference">
    <w:name w:val="footnote reference"/>
    <w:basedOn w:val="DefaultParagraphFont"/>
    <w:uiPriority w:val="99"/>
    <w:unhideWhenUsed/>
    <w:rsid w:val="009B5026"/>
    <w:rPr>
      <w:vertAlign w:val="superscript"/>
    </w:rPr>
  </w:style>
  <w:style w:type="character" w:styleId="Strong">
    <w:name w:val="Strong"/>
    <w:basedOn w:val="DefaultParagraphFont"/>
    <w:uiPriority w:val="22"/>
    <w:qFormat/>
    <w:rsid w:val="001834E0"/>
    <w:rPr>
      <w:b/>
      <w:bCs/>
    </w:rPr>
  </w:style>
  <w:style w:type="paragraph" w:styleId="ListParagraph">
    <w:name w:val="List Paragraph"/>
    <w:basedOn w:val="Normal"/>
    <w:uiPriority w:val="34"/>
    <w:qFormat/>
    <w:rsid w:val="000B2EF4"/>
    <w:pPr>
      <w:spacing w:line="480" w:lineRule="auto"/>
      <w:ind w:left="720"/>
      <w:contextualSpacing/>
    </w:pPr>
    <w:rPr>
      <w:rFonts w:eastAsia="Calibri"/>
      <w:szCs w:val="22"/>
      <w:lang w:val="en-US"/>
    </w:rPr>
  </w:style>
  <w:style w:type="paragraph" w:styleId="Bibliography">
    <w:name w:val="Bibliography"/>
    <w:basedOn w:val="Normal"/>
    <w:next w:val="Normal"/>
    <w:uiPriority w:val="37"/>
    <w:unhideWhenUsed/>
    <w:rsid w:val="000B2EF4"/>
    <w:pPr>
      <w:spacing w:line="480" w:lineRule="auto"/>
      <w:ind w:left="720" w:hanging="720"/>
    </w:pPr>
    <w:rPr>
      <w:rFonts w:eastAsia="Calibri"/>
      <w:szCs w:val="22"/>
      <w:lang w:val="en-US"/>
    </w:rPr>
  </w:style>
  <w:style w:type="paragraph" w:styleId="Revision">
    <w:name w:val="Revision"/>
    <w:hidden/>
    <w:uiPriority w:val="99"/>
    <w:semiHidden/>
    <w:rsid w:val="00951C9B"/>
    <w:rPr>
      <w:sz w:val="24"/>
      <w:szCs w:val="22"/>
    </w:rPr>
  </w:style>
  <w:style w:type="character" w:styleId="CommentReference">
    <w:name w:val="annotation reference"/>
    <w:basedOn w:val="DefaultParagraphFont"/>
    <w:uiPriority w:val="99"/>
    <w:semiHidden/>
    <w:unhideWhenUsed/>
    <w:rsid w:val="00951C9B"/>
    <w:rPr>
      <w:sz w:val="16"/>
      <w:szCs w:val="16"/>
    </w:rPr>
  </w:style>
  <w:style w:type="paragraph" w:styleId="CommentText">
    <w:name w:val="annotation text"/>
    <w:basedOn w:val="Normal"/>
    <w:link w:val="CommentTextChar"/>
    <w:uiPriority w:val="99"/>
    <w:semiHidden/>
    <w:unhideWhenUsed/>
    <w:rsid w:val="00951C9B"/>
    <w:rPr>
      <w:rFonts w:eastAsia="Calibri"/>
      <w:sz w:val="20"/>
      <w:szCs w:val="20"/>
      <w:lang w:val="en-US"/>
    </w:rPr>
  </w:style>
  <w:style w:type="character" w:customStyle="1" w:styleId="CommentTextChar">
    <w:name w:val="Comment Text Char"/>
    <w:basedOn w:val="DefaultParagraphFont"/>
    <w:link w:val="CommentText"/>
    <w:uiPriority w:val="99"/>
    <w:semiHidden/>
    <w:rsid w:val="00951C9B"/>
  </w:style>
  <w:style w:type="paragraph" w:styleId="CommentSubject">
    <w:name w:val="annotation subject"/>
    <w:basedOn w:val="CommentText"/>
    <w:next w:val="CommentText"/>
    <w:link w:val="CommentSubjectChar"/>
    <w:uiPriority w:val="99"/>
    <w:semiHidden/>
    <w:unhideWhenUsed/>
    <w:rsid w:val="00951C9B"/>
    <w:rPr>
      <w:b/>
      <w:bCs/>
    </w:rPr>
  </w:style>
  <w:style w:type="character" w:customStyle="1" w:styleId="CommentSubjectChar">
    <w:name w:val="Comment Subject Char"/>
    <w:basedOn w:val="CommentTextChar"/>
    <w:link w:val="CommentSubject"/>
    <w:uiPriority w:val="99"/>
    <w:semiHidden/>
    <w:rsid w:val="00951C9B"/>
    <w:rPr>
      <w:b/>
      <w:bCs/>
    </w:rPr>
  </w:style>
  <w:style w:type="character" w:styleId="UnresolvedMention">
    <w:name w:val="Unresolved Mention"/>
    <w:basedOn w:val="DefaultParagraphFont"/>
    <w:uiPriority w:val="99"/>
    <w:semiHidden/>
    <w:unhideWhenUsed/>
    <w:rsid w:val="00E2073B"/>
    <w:rPr>
      <w:color w:val="605E5C"/>
      <w:shd w:val="clear" w:color="auto" w:fill="E1DFDD"/>
    </w:rPr>
  </w:style>
  <w:style w:type="table" w:styleId="TableGrid">
    <w:name w:val="Table Grid"/>
    <w:basedOn w:val="TableNormal"/>
    <w:uiPriority w:val="39"/>
    <w:rsid w:val="009E5290"/>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4D2C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650080">
      <w:bodyDiv w:val="1"/>
      <w:marLeft w:val="0"/>
      <w:marRight w:val="0"/>
      <w:marTop w:val="0"/>
      <w:marBottom w:val="0"/>
      <w:divBdr>
        <w:top w:val="none" w:sz="0" w:space="0" w:color="auto"/>
        <w:left w:val="none" w:sz="0" w:space="0" w:color="auto"/>
        <w:bottom w:val="none" w:sz="0" w:space="0" w:color="auto"/>
        <w:right w:val="none" w:sz="0" w:space="0" w:color="auto"/>
      </w:divBdr>
      <w:divsChild>
        <w:div w:id="1794135593">
          <w:marLeft w:val="0"/>
          <w:marRight w:val="0"/>
          <w:marTop w:val="0"/>
          <w:marBottom w:val="0"/>
          <w:divBdr>
            <w:top w:val="none" w:sz="0" w:space="0" w:color="auto"/>
            <w:left w:val="none" w:sz="0" w:space="0" w:color="auto"/>
            <w:bottom w:val="none" w:sz="0" w:space="0" w:color="auto"/>
            <w:right w:val="none" w:sz="0" w:space="0" w:color="auto"/>
          </w:divBdr>
          <w:divsChild>
            <w:div w:id="1514147770">
              <w:marLeft w:val="0"/>
              <w:marRight w:val="0"/>
              <w:marTop w:val="0"/>
              <w:marBottom w:val="0"/>
              <w:divBdr>
                <w:top w:val="none" w:sz="0" w:space="0" w:color="auto"/>
                <w:left w:val="none" w:sz="0" w:space="0" w:color="auto"/>
                <w:bottom w:val="none" w:sz="0" w:space="0" w:color="auto"/>
                <w:right w:val="none" w:sz="0" w:space="0" w:color="auto"/>
              </w:divBdr>
              <w:divsChild>
                <w:div w:id="1669014483">
                  <w:marLeft w:val="0"/>
                  <w:marRight w:val="0"/>
                  <w:marTop w:val="0"/>
                  <w:marBottom w:val="0"/>
                  <w:divBdr>
                    <w:top w:val="none" w:sz="0" w:space="0" w:color="auto"/>
                    <w:left w:val="none" w:sz="0" w:space="0" w:color="auto"/>
                    <w:bottom w:val="none" w:sz="0" w:space="0" w:color="auto"/>
                    <w:right w:val="none" w:sz="0" w:space="0" w:color="auto"/>
                  </w:divBdr>
                  <w:divsChild>
                    <w:div w:id="14350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950736">
      <w:bodyDiv w:val="1"/>
      <w:marLeft w:val="0"/>
      <w:marRight w:val="0"/>
      <w:marTop w:val="0"/>
      <w:marBottom w:val="0"/>
      <w:divBdr>
        <w:top w:val="none" w:sz="0" w:space="0" w:color="auto"/>
        <w:left w:val="none" w:sz="0" w:space="0" w:color="auto"/>
        <w:bottom w:val="none" w:sz="0" w:space="0" w:color="auto"/>
        <w:right w:val="none" w:sz="0" w:space="0" w:color="auto"/>
      </w:divBdr>
    </w:div>
    <w:div w:id="268128596">
      <w:bodyDiv w:val="1"/>
      <w:marLeft w:val="0"/>
      <w:marRight w:val="0"/>
      <w:marTop w:val="0"/>
      <w:marBottom w:val="0"/>
      <w:divBdr>
        <w:top w:val="none" w:sz="0" w:space="0" w:color="auto"/>
        <w:left w:val="none" w:sz="0" w:space="0" w:color="auto"/>
        <w:bottom w:val="none" w:sz="0" w:space="0" w:color="auto"/>
        <w:right w:val="none" w:sz="0" w:space="0" w:color="auto"/>
      </w:divBdr>
      <w:divsChild>
        <w:div w:id="1024675709">
          <w:marLeft w:val="0"/>
          <w:marRight w:val="0"/>
          <w:marTop w:val="0"/>
          <w:marBottom w:val="0"/>
          <w:divBdr>
            <w:top w:val="none" w:sz="0" w:space="0" w:color="auto"/>
            <w:left w:val="none" w:sz="0" w:space="0" w:color="auto"/>
            <w:bottom w:val="none" w:sz="0" w:space="0" w:color="auto"/>
            <w:right w:val="none" w:sz="0" w:space="0" w:color="auto"/>
          </w:divBdr>
          <w:divsChild>
            <w:div w:id="1702897398">
              <w:marLeft w:val="0"/>
              <w:marRight w:val="0"/>
              <w:marTop w:val="0"/>
              <w:marBottom w:val="0"/>
              <w:divBdr>
                <w:top w:val="none" w:sz="0" w:space="0" w:color="auto"/>
                <w:left w:val="none" w:sz="0" w:space="0" w:color="auto"/>
                <w:bottom w:val="none" w:sz="0" w:space="0" w:color="auto"/>
                <w:right w:val="none" w:sz="0" w:space="0" w:color="auto"/>
              </w:divBdr>
              <w:divsChild>
                <w:div w:id="1054620162">
                  <w:marLeft w:val="0"/>
                  <w:marRight w:val="0"/>
                  <w:marTop w:val="0"/>
                  <w:marBottom w:val="0"/>
                  <w:divBdr>
                    <w:top w:val="none" w:sz="0" w:space="0" w:color="auto"/>
                    <w:left w:val="none" w:sz="0" w:space="0" w:color="auto"/>
                    <w:bottom w:val="none" w:sz="0" w:space="0" w:color="auto"/>
                    <w:right w:val="none" w:sz="0" w:space="0" w:color="auto"/>
                  </w:divBdr>
                  <w:divsChild>
                    <w:div w:id="15772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08059">
      <w:bodyDiv w:val="1"/>
      <w:marLeft w:val="0"/>
      <w:marRight w:val="0"/>
      <w:marTop w:val="0"/>
      <w:marBottom w:val="0"/>
      <w:divBdr>
        <w:top w:val="none" w:sz="0" w:space="0" w:color="auto"/>
        <w:left w:val="none" w:sz="0" w:space="0" w:color="auto"/>
        <w:bottom w:val="none" w:sz="0" w:space="0" w:color="auto"/>
        <w:right w:val="none" w:sz="0" w:space="0" w:color="auto"/>
      </w:divBdr>
    </w:div>
    <w:div w:id="283342031">
      <w:bodyDiv w:val="1"/>
      <w:marLeft w:val="0"/>
      <w:marRight w:val="0"/>
      <w:marTop w:val="0"/>
      <w:marBottom w:val="0"/>
      <w:divBdr>
        <w:top w:val="none" w:sz="0" w:space="0" w:color="auto"/>
        <w:left w:val="none" w:sz="0" w:space="0" w:color="auto"/>
        <w:bottom w:val="none" w:sz="0" w:space="0" w:color="auto"/>
        <w:right w:val="none" w:sz="0" w:space="0" w:color="auto"/>
      </w:divBdr>
    </w:div>
    <w:div w:id="287325516">
      <w:bodyDiv w:val="1"/>
      <w:marLeft w:val="0"/>
      <w:marRight w:val="0"/>
      <w:marTop w:val="0"/>
      <w:marBottom w:val="0"/>
      <w:divBdr>
        <w:top w:val="none" w:sz="0" w:space="0" w:color="auto"/>
        <w:left w:val="none" w:sz="0" w:space="0" w:color="auto"/>
        <w:bottom w:val="none" w:sz="0" w:space="0" w:color="auto"/>
        <w:right w:val="none" w:sz="0" w:space="0" w:color="auto"/>
      </w:divBdr>
    </w:div>
    <w:div w:id="427046728">
      <w:bodyDiv w:val="1"/>
      <w:marLeft w:val="0"/>
      <w:marRight w:val="0"/>
      <w:marTop w:val="0"/>
      <w:marBottom w:val="0"/>
      <w:divBdr>
        <w:top w:val="none" w:sz="0" w:space="0" w:color="auto"/>
        <w:left w:val="none" w:sz="0" w:space="0" w:color="auto"/>
        <w:bottom w:val="none" w:sz="0" w:space="0" w:color="auto"/>
        <w:right w:val="none" w:sz="0" w:space="0" w:color="auto"/>
      </w:divBdr>
      <w:divsChild>
        <w:div w:id="862787599">
          <w:marLeft w:val="0"/>
          <w:marRight w:val="0"/>
          <w:marTop w:val="0"/>
          <w:marBottom w:val="0"/>
          <w:divBdr>
            <w:top w:val="none" w:sz="0" w:space="0" w:color="auto"/>
            <w:left w:val="none" w:sz="0" w:space="0" w:color="auto"/>
            <w:bottom w:val="none" w:sz="0" w:space="0" w:color="auto"/>
            <w:right w:val="none" w:sz="0" w:space="0" w:color="auto"/>
          </w:divBdr>
          <w:divsChild>
            <w:div w:id="1131943925">
              <w:marLeft w:val="0"/>
              <w:marRight w:val="0"/>
              <w:marTop w:val="0"/>
              <w:marBottom w:val="0"/>
              <w:divBdr>
                <w:top w:val="none" w:sz="0" w:space="0" w:color="auto"/>
                <w:left w:val="none" w:sz="0" w:space="0" w:color="auto"/>
                <w:bottom w:val="none" w:sz="0" w:space="0" w:color="auto"/>
                <w:right w:val="none" w:sz="0" w:space="0" w:color="auto"/>
              </w:divBdr>
              <w:divsChild>
                <w:div w:id="444887700">
                  <w:marLeft w:val="0"/>
                  <w:marRight w:val="0"/>
                  <w:marTop w:val="0"/>
                  <w:marBottom w:val="0"/>
                  <w:divBdr>
                    <w:top w:val="none" w:sz="0" w:space="0" w:color="auto"/>
                    <w:left w:val="none" w:sz="0" w:space="0" w:color="auto"/>
                    <w:bottom w:val="none" w:sz="0" w:space="0" w:color="auto"/>
                    <w:right w:val="none" w:sz="0" w:space="0" w:color="auto"/>
                  </w:divBdr>
                  <w:divsChild>
                    <w:div w:id="4278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56717">
      <w:bodyDiv w:val="1"/>
      <w:marLeft w:val="0"/>
      <w:marRight w:val="0"/>
      <w:marTop w:val="0"/>
      <w:marBottom w:val="0"/>
      <w:divBdr>
        <w:top w:val="none" w:sz="0" w:space="0" w:color="auto"/>
        <w:left w:val="none" w:sz="0" w:space="0" w:color="auto"/>
        <w:bottom w:val="none" w:sz="0" w:space="0" w:color="auto"/>
        <w:right w:val="none" w:sz="0" w:space="0" w:color="auto"/>
      </w:divBdr>
      <w:divsChild>
        <w:div w:id="702101131">
          <w:marLeft w:val="0"/>
          <w:marRight w:val="0"/>
          <w:marTop w:val="0"/>
          <w:marBottom w:val="0"/>
          <w:divBdr>
            <w:top w:val="none" w:sz="0" w:space="0" w:color="auto"/>
            <w:left w:val="none" w:sz="0" w:space="0" w:color="auto"/>
            <w:bottom w:val="none" w:sz="0" w:space="0" w:color="auto"/>
            <w:right w:val="none" w:sz="0" w:space="0" w:color="auto"/>
          </w:divBdr>
          <w:divsChild>
            <w:div w:id="855848988">
              <w:marLeft w:val="0"/>
              <w:marRight w:val="0"/>
              <w:marTop w:val="0"/>
              <w:marBottom w:val="0"/>
              <w:divBdr>
                <w:top w:val="none" w:sz="0" w:space="0" w:color="auto"/>
                <w:left w:val="none" w:sz="0" w:space="0" w:color="auto"/>
                <w:bottom w:val="none" w:sz="0" w:space="0" w:color="auto"/>
                <w:right w:val="none" w:sz="0" w:space="0" w:color="auto"/>
              </w:divBdr>
              <w:divsChild>
                <w:div w:id="718938409">
                  <w:marLeft w:val="0"/>
                  <w:marRight w:val="0"/>
                  <w:marTop w:val="0"/>
                  <w:marBottom w:val="0"/>
                  <w:divBdr>
                    <w:top w:val="none" w:sz="0" w:space="0" w:color="auto"/>
                    <w:left w:val="none" w:sz="0" w:space="0" w:color="auto"/>
                    <w:bottom w:val="none" w:sz="0" w:space="0" w:color="auto"/>
                    <w:right w:val="none" w:sz="0" w:space="0" w:color="auto"/>
                  </w:divBdr>
                  <w:divsChild>
                    <w:div w:id="2132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823579">
      <w:bodyDiv w:val="1"/>
      <w:marLeft w:val="0"/>
      <w:marRight w:val="0"/>
      <w:marTop w:val="0"/>
      <w:marBottom w:val="0"/>
      <w:divBdr>
        <w:top w:val="none" w:sz="0" w:space="0" w:color="auto"/>
        <w:left w:val="none" w:sz="0" w:space="0" w:color="auto"/>
        <w:bottom w:val="none" w:sz="0" w:space="0" w:color="auto"/>
        <w:right w:val="none" w:sz="0" w:space="0" w:color="auto"/>
      </w:divBdr>
    </w:div>
    <w:div w:id="746734326">
      <w:bodyDiv w:val="1"/>
      <w:marLeft w:val="0"/>
      <w:marRight w:val="0"/>
      <w:marTop w:val="0"/>
      <w:marBottom w:val="0"/>
      <w:divBdr>
        <w:top w:val="none" w:sz="0" w:space="0" w:color="auto"/>
        <w:left w:val="none" w:sz="0" w:space="0" w:color="auto"/>
        <w:bottom w:val="none" w:sz="0" w:space="0" w:color="auto"/>
        <w:right w:val="none" w:sz="0" w:space="0" w:color="auto"/>
      </w:divBdr>
    </w:div>
    <w:div w:id="856575366">
      <w:bodyDiv w:val="1"/>
      <w:marLeft w:val="0"/>
      <w:marRight w:val="0"/>
      <w:marTop w:val="0"/>
      <w:marBottom w:val="0"/>
      <w:divBdr>
        <w:top w:val="none" w:sz="0" w:space="0" w:color="auto"/>
        <w:left w:val="none" w:sz="0" w:space="0" w:color="auto"/>
        <w:bottom w:val="none" w:sz="0" w:space="0" w:color="auto"/>
        <w:right w:val="none" w:sz="0" w:space="0" w:color="auto"/>
      </w:divBdr>
      <w:divsChild>
        <w:div w:id="664095307">
          <w:marLeft w:val="0"/>
          <w:marRight w:val="0"/>
          <w:marTop w:val="0"/>
          <w:marBottom w:val="0"/>
          <w:divBdr>
            <w:top w:val="none" w:sz="0" w:space="0" w:color="auto"/>
            <w:left w:val="none" w:sz="0" w:space="0" w:color="auto"/>
            <w:bottom w:val="none" w:sz="0" w:space="0" w:color="auto"/>
            <w:right w:val="none" w:sz="0" w:space="0" w:color="auto"/>
          </w:divBdr>
          <w:divsChild>
            <w:div w:id="2036270905">
              <w:marLeft w:val="0"/>
              <w:marRight w:val="0"/>
              <w:marTop w:val="0"/>
              <w:marBottom w:val="0"/>
              <w:divBdr>
                <w:top w:val="none" w:sz="0" w:space="0" w:color="auto"/>
                <w:left w:val="none" w:sz="0" w:space="0" w:color="auto"/>
                <w:bottom w:val="none" w:sz="0" w:space="0" w:color="auto"/>
                <w:right w:val="none" w:sz="0" w:space="0" w:color="auto"/>
              </w:divBdr>
              <w:divsChild>
                <w:div w:id="226307278">
                  <w:marLeft w:val="0"/>
                  <w:marRight w:val="0"/>
                  <w:marTop w:val="0"/>
                  <w:marBottom w:val="0"/>
                  <w:divBdr>
                    <w:top w:val="none" w:sz="0" w:space="0" w:color="auto"/>
                    <w:left w:val="none" w:sz="0" w:space="0" w:color="auto"/>
                    <w:bottom w:val="none" w:sz="0" w:space="0" w:color="auto"/>
                    <w:right w:val="none" w:sz="0" w:space="0" w:color="auto"/>
                  </w:divBdr>
                  <w:divsChild>
                    <w:div w:id="4015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869155">
      <w:bodyDiv w:val="1"/>
      <w:marLeft w:val="0"/>
      <w:marRight w:val="0"/>
      <w:marTop w:val="0"/>
      <w:marBottom w:val="0"/>
      <w:divBdr>
        <w:top w:val="none" w:sz="0" w:space="0" w:color="auto"/>
        <w:left w:val="none" w:sz="0" w:space="0" w:color="auto"/>
        <w:bottom w:val="none" w:sz="0" w:space="0" w:color="auto"/>
        <w:right w:val="none" w:sz="0" w:space="0" w:color="auto"/>
      </w:divBdr>
    </w:div>
    <w:div w:id="1018773572">
      <w:bodyDiv w:val="1"/>
      <w:marLeft w:val="0"/>
      <w:marRight w:val="0"/>
      <w:marTop w:val="0"/>
      <w:marBottom w:val="0"/>
      <w:divBdr>
        <w:top w:val="none" w:sz="0" w:space="0" w:color="auto"/>
        <w:left w:val="none" w:sz="0" w:space="0" w:color="auto"/>
        <w:bottom w:val="none" w:sz="0" w:space="0" w:color="auto"/>
        <w:right w:val="none" w:sz="0" w:space="0" w:color="auto"/>
      </w:divBdr>
      <w:divsChild>
        <w:div w:id="1812483496">
          <w:marLeft w:val="0"/>
          <w:marRight w:val="0"/>
          <w:marTop w:val="0"/>
          <w:marBottom w:val="0"/>
          <w:divBdr>
            <w:top w:val="none" w:sz="0" w:space="0" w:color="auto"/>
            <w:left w:val="none" w:sz="0" w:space="0" w:color="auto"/>
            <w:bottom w:val="none" w:sz="0" w:space="0" w:color="auto"/>
            <w:right w:val="none" w:sz="0" w:space="0" w:color="auto"/>
          </w:divBdr>
          <w:divsChild>
            <w:div w:id="783379803">
              <w:marLeft w:val="0"/>
              <w:marRight w:val="0"/>
              <w:marTop w:val="0"/>
              <w:marBottom w:val="0"/>
              <w:divBdr>
                <w:top w:val="none" w:sz="0" w:space="0" w:color="auto"/>
                <w:left w:val="none" w:sz="0" w:space="0" w:color="auto"/>
                <w:bottom w:val="none" w:sz="0" w:space="0" w:color="auto"/>
                <w:right w:val="none" w:sz="0" w:space="0" w:color="auto"/>
              </w:divBdr>
              <w:divsChild>
                <w:div w:id="774135676">
                  <w:marLeft w:val="0"/>
                  <w:marRight w:val="0"/>
                  <w:marTop w:val="0"/>
                  <w:marBottom w:val="0"/>
                  <w:divBdr>
                    <w:top w:val="none" w:sz="0" w:space="0" w:color="auto"/>
                    <w:left w:val="none" w:sz="0" w:space="0" w:color="auto"/>
                    <w:bottom w:val="none" w:sz="0" w:space="0" w:color="auto"/>
                    <w:right w:val="none" w:sz="0" w:space="0" w:color="auto"/>
                  </w:divBdr>
                  <w:divsChild>
                    <w:div w:id="20383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269676">
      <w:bodyDiv w:val="1"/>
      <w:marLeft w:val="0"/>
      <w:marRight w:val="0"/>
      <w:marTop w:val="0"/>
      <w:marBottom w:val="0"/>
      <w:divBdr>
        <w:top w:val="none" w:sz="0" w:space="0" w:color="auto"/>
        <w:left w:val="none" w:sz="0" w:space="0" w:color="auto"/>
        <w:bottom w:val="none" w:sz="0" w:space="0" w:color="auto"/>
        <w:right w:val="none" w:sz="0" w:space="0" w:color="auto"/>
      </w:divBdr>
    </w:div>
    <w:div w:id="1107579645">
      <w:bodyDiv w:val="1"/>
      <w:marLeft w:val="0"/>
      <w:marRight w:val="0"/>
      <w:marTop w:val="0"/>
      <w:marBottom w:val="0"/>
      <w:divBdr>
        <w:top w:val="none" w:sz="0" w:space="0" w:color="auto"/>
        <w:left w:val="none" w:sz="0" w:space="0" w:color="auto"/>
        <w:bottom w:val="none" w:sz="0" w:space="0" w:color="auto"/>
        <w:right w:val="none" w:sz="0" w:space="0" w:color="auto"/>
      </w:divBdr>
    </w:div>
    <w:div w:id="1319655647">
      <w:bodyDiv w:val="1"/>
      <w:marLeft w:val="0"/>
      <w:marRight w:val="0"/>
      <w:marTop w:val="0"/>
      <w:marBottom w:val="0"/>
      <w:divBdr>
        <w:top w:val="none" w:sz="0" w:space="0" w:color="auto"/>
        <w:left w:val="none" w:sz="0" w:space="0" w:color="auto"/>
        <w:bottom w:val="none" w:sz="0" w:space="0" w:color="auto"/>
        <w:right w:val="none" w:sz="0" w:space="0" w:color="auto"/>
      </w:divBdr>
      <w:divsChild>
        <w:div w:id="1717973568">
          <w:marLeft w:val="0"/>
          <w:marRight w:val="0"/>
          <w:marTop w:val="0"/>
          <w:marBottom w:val="0"/>
          <w:divBdr>
            <w:top w:val="none" w:sz="0" w:space="0" w:color="auto"/>
            <w:left w:val="none" w:sz="0" w:space="0" w:color="auto"/>
            <w:bottom w:val="none" w:sz="0" w:space="0" w:color="auto"/>
            <w:right w:val="none" w:sz="0" w:space="0" w:color="auto"/>
          </w:divBdr>
          <w:divsChild>
            <w:div w:id="1731421968">
              <w:marLeft w:val="0"/>
              <w:marRight w:val="0"/>
              <w:marTop w:val="0"/>
              <w:marBottom w:val="0"/>
              <w:divBdr>
                <w:top w:val="none" w:sz="0" w:space="0" w:color="auto"/>
                <w:left w:val="none" w:sz="0" w:space="0" w:color="auto"/>
                <w:bottom w:val="none" w:sz="0" w:space="0" w:color="auto"/>
                <w:right w:val="none" w:sz="0" w:space="0" w:color="auto"/>
              </w:divBdr>
              <w:divsChild>
                <w:div w:id="693649245">
                  <w:marLeft w:val="0"/>
                  <w:marRight w:val="0"/>
                  <w:marTop w:val="0"/>
                  <w:marBottom w:val="0"/>
                  <w:divBdr>
                    <w:top w:val="none" w:sz="0" w:space="0" w:color="auto"/>
                    <w:left w:val="none" w:sz="0" w:space="0" w:color="auto"/>
                    <w:bottom w:val="none" w:sz="0" w:space="0" w:color="auto"/>
                    <w:right w:val="none" w:sz="0" w:space="0" w:color="auto"/>
                  </w:divBdr>
                  <w:divsChild>
                    <w:div w:id="54283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903000">
      <w:bodyDiv w:val="1"/>
      <w:marLeft w:val="0"/>
      <w:marRight w:val="0"/>
      <w:marTop w:val="0"/>
      <w:marBottom w:val="0"/>
      <w:divBdr>
        <w:top w:val="none" w:sz="0" w:space="0" w:color="auto"/>
        <w:left w:val="none" w:sz="0" w:space="0" w:color="auto"/>
        <w:bottom w:val="none" w:sz="0" w:space="0" w:color="auto"/>
        <w:right w:val="none" w:sz="0" w:space="0" w:color="auto"/>
      </w:divBdr>
    </w:div>
    <w:div w:id="1451705824">
      <w:bodyDiv w:val="1"/>
      <w:marLeft w:val="0"/>
      <w:marRight w:val="0"/>
      <w:marTop w:val="0"/>
      <w:marBottom w:val="0"/>
      <w:divBdr>
        <w:top w:val="none" w:sz="0" w:space="0" w:color="auto"/>
        <w:left w:val="none" w:sz="0" w:space="0" w:color="auto"/>
        <w:bottom w:val="none" w:sz="0" w:space="0" w:color="auto"/>
        <w:right w:val="none" w:sz="0" w:space="0" w:color="auto"/>
      </w:divBdr>
    </w:div>
    <w:div w:id="1463767344">
      <w:bodyDiv w:val="1"/>
      <w:marLeft w:val="0"/>
      <w:marRight w:val="0"/>
      <w:marTop w:val="0"/>
      <w:marBottom w:val="0"/>
      <w:divBdr>
        <w:top w:val="none" w:sz="0" w:space="0" w:color="auto"/>
        <w:left w:val="none" w:sz="0" w:space="0" w:color="auto"/>
        <w:bottom w:val="none" w:sz="0" w:space="0" w:color="auto"/>
        <w:right w:val="none" w:sz="0" w:space="0" w:color="auto"/>
      </w:divBdr>
    </w:div>
    <w:div w:id="1590701582">
      <w:bodyDiv w:val="1"/>
      <w:marLeft w:val="0"/>
      <w:marRight w:val="0"/>
      <w:marTop w:val="0"/>
      <w:marBottom w:val="0"/>
      <w:divBdr>
        <w:top w:val="none" w:sz="0" w:space="0" w:color="auto"/>
        <w:left w:val="none" w:sz="0" w:space="0" w:color="auto"/>
        <w:bottom w:val="none" w:sz="0" w:space="0" w:color="auto"/>
        <w:right w:val="none" w:sz="0" w:space="0" w:color="auto"/>
      </w:divBdr>
    </w:div>
    <w:div w:id="1593972677">
      <w:bodyDiv w:val="1"/>
      <w:marLeft w:val="0"/>
      <w:marRight w:val="0"/>
      <w:marTop w:val="0"/>
      <w:marBottom w:val="0"/>
      <w:divBdr>
        <w:top w:val="none" w:sz="0" w:space="0" w:color="auto"/>
        <w:left w:val="none" w:sz="0" w:space="0" w:color="auto"/>
        <w:bottom w:val="none" w:sz="0" w:space="0" w:color="auto"/>
        <w:right w:val="none" w:sz="0" w:space="0" w:color="auto"/>
      </w:divBdr>
      <w:divsChild>
        <w:div w:id="2110614087">
          <w:marLeft w:val="0"/>
          <w:marRight w:val="0"/>
          <w:marTop w:val="0"/>
          <w:marBottom w:val="0"/>
          <w:divBdr>
            <w:top w:val="none" w:sz="0" w:space="0" w:color="auto"/>
            <w:left w:val="none" w:sz="0" w:space="0" w:color="auto"/>
            <w:bottom w:val="none" w:sz="0" w:space="0" w:color="auto"/>
            <w:right w:val="none" w:sz="0" w:space="0" w:color="auto"/>
          </w:divBdr>
          <w:divsChild>
            <w:div w:id="588539474">
              <w:marLeft w:val="0"/>
              <w:marRight w:val="0"/>
              <w:marTop w:val="0"/>
              <w:marBottom w:val="0"/>
              <w:divBdr>
                <w:top w:val="none" w:sz="0" w:space="0" w:color="auto"/>
                <w:left w:val="none" w:sz="0" w:space="0" w:color="auto"/>
                <w:bottom w:val="none" w:sz="0" w:space="0" w:color="auto"/>
                <w:right w:val="none" w:sz="0" w:space="0" w:color="auto"/>
              </w:divBdr>
              <w:divsChild>
                <w:div w:id="1618678970">
                  <w:marLeft w:val="0"/>
                  <w:marRight w:val="0"/>
                  <w:marTop w:val="0"/>
                  <w:marBottom w:val="0"/>
                  <w:divBdr>
                    <w:top w:val="none" w:sz="0" w:space="0" w:color="auto"/>
                    <w:left w:val="none" w:sz="0" w:space="0" w:color="auto"/>
                    <w:bottom w:val="none" w:sz="0" w:space="0" w:color="auto"/>
                    <w:right w:val="none" w:sz="0" w:space="0" w:color="auto"/>
                  </w:divBdr>
                  <w:divsChild>
                    <w:div w:id="255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12419">
      <w:bodyDiv w:val="1"/>
      <w:marLeft w:val="0"/>
      <w:marRight w:val="0"/>
      <w:marTop w:val="0"/>
      <w:marBottom w:val="0"/>
      <w:divBdr>
        <w:top w:val="none" w:sz="0" w:space="0" w:color="auto"/>
        <w:left w:val="none" w:sz="0" w:space="0" w:color="auto"/>
        <w:bottom w:val="none" w:sz="0" w:space="0" w:color="auto"/>
        <w:right w:val="none" w:sz="0" w:space="0" w:color="auto"/>
      </w:divBdr>
    </w:div>
    <w:div w:id="1638802918">
      <w:bodyDiv w:val="1"/>
      <w:marLeft w:val="0"/>
      <w:marRight w:val="0"/>
      <w:marTop w:val="0"/>
      <w:marBottom w:val="0"/>
      <w:divBdr>
        <w:top w:val="none" w:sz="0" w:space="0" w:color="auto"/>
        <w:left w:val="none" w:sz="0" w:space="0" w:color="auto"/>
        <w:bottom w:val="none" w:sz="0" w:space="0" w:color="auto"/>
        <w:right w:val="none" w:sz="0" w:space="0" w:color="auto"/>
      </w:divBdr>
    </w:div>
    <w:div w:id="1668484157">
      <w:bodyDiv w:val="1"/>
      <w:marLeft w:val="0"/>
      <w:marRight w:val="0"/>
      <w:marTop w:val="0"/>
      <w:marBottom w:val="0"/>
      <w:divBdr>
        <w:top w:val="none" w:sz="0" w:space="0" w:color="auto"/>
        <w:left w:val="none" w:sz="0" w:space="0" w:color="auto"/>
        <w:bottom w:val="none" w:sz="0" w:space="0" w:color="auto"/>
        <w:right w:val="none" w:sz="0" w:space="0" w:color="auto"/>
      </w:divBdr>
    </w:div>
    <w:div w:id="1748572254">
      <w:bodyDiv w:val="1"/>
      <w:marLeft w:val="0"/>
      <w:marRight w:val="0"/>
      <w:marTop w:val="0"/>
      <w:marBottom w:val="0"/>
      <w:divBdr>
        <w:top w:val="none" w:sz="0" w:space="0" w:color="auto"/>
        <w:left w:val="none" w:sz="0" w:space="0" w:color="auto"/>
        <w:bottom w:val="none" w:sz="0" w:space="0" w:color="auto"/>
        <w:right w:val="none" w:sz="0" w:space="0" w:color="auto"/>
      </w:divBdr>
    </w:div>
    <w:div w:id="1777481813">
      <w:bodyDiv w:val="1"/>
      <w:marLeft w:val="0"/>
      <w:marRight w:val="0"/>
      <w:marTop w:val="0"/>
      <w:marBottom w:val="0"/>
      <w:divBdr>
        <w:top w:val="none" w:sz="0" w:space="0" w:color="auto"/>
        <w:left w:val="none" w:sz="0" w:space="0" w:color="auto"/>
        <w:bottom w:val="none" w:sz="0" w:space="0" w:color="auto"/>
        <w:right w:val="none" w:sz="0" w:space="0" w:color="auto"/>
      </w:divBdr>
      <w:divsChild>
        <w:div w:id="2101413361">
          <w:marLeft w:val="0"/>
          <w:marRight w:val="0"/>
          <w:marTop w:val="0"/>
          <w:marBottom w:val="0"/>
          <w:divBdr>
            <w:top w:val="none" w:sz="0" w:space="0" w:color="auto"/>
            <w:left w:val="none" w:sz="0" w:space="0" w:color="auto"/>
            <w:bottom w:val="none" w:sz="0" w:space="0" w:color="auto"/>
            <w:right w:val="none" w:sz="0" w:space="0" w:color="auto"/>
          </w:divBdr>
          <w:divsChild>
            <w:div w:id="594048402">
              <w:marLeft w:val="0"/>
              <w:marRight w:val="0"/>
              <w:marTop w:val="0"/>
              <w:marBottom w:val="0"/>
              <w:divBdr>
                <w:top w:val="none" w:sz="0" w:space="0" w:color="auto"/>
                <w:left w:val="none" w:sz="0" w:space="0" w:color="auto"/>
                <w:bottom w:val="none" w:sz="0" w:space="0" w:color="auto"/>
                <w:right w:val="none" w:sz="0" w:space="0" w:color="auto"/>
              </w:divBdr>
              <w:divsChild>
                <w:div w:id="918716022">
                  <w:marLeft w:val="0"/>
                  <w:marRight w:val="0"/>
                  <w:marTop w:val="0"/>
                  <w:marBottom w:val="0"/>
                  <w:divBdr>
                    <w:top w:val="none" w:sz="0" w:space="0" w:color="auto"/>
                    <w:left w:val="none" w:sz="0" w:space="0" w:color="auto"/>
                    <w:bottom w:val="none" w:sz="0" w:space="0" w:color="auto"/>
                    <w:right w:val="none" w:sz="0" w:space="0" w:color="auto"/>
                  </w:divBdr>
                  <w:divsChild>
                    <w:div w:id="16002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523337">
      <w:bodyDiv w:val="1"/>
      <w:marLeft w:val="0"/>
      <w:marRight w:val="0"/>
      <w:marTop w:val="0"/>
      <w:marBottom w:val="0"/>
      <w:divBdr>
        <w:top w:val="none" w:sz="0" w:space="0" w:color="auto"/>
        <w:left w:val="none" w:sz="0" w:space="0" w:color="auto"/>
        <w:bottom w:val="none" w:sz="0" w:space="0" w:color="auto"/>
        <w:right w:val="none" w:sz="0" w:space="0" w:color="auto"/>
      </w:divBdr>
    </w:div>
    <w:div w:id="207338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yward.godwin@soton.ac.uk"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osf.io/bdxyf/?view_only=4ca5348ed7f44ad1887f31a972feb1a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osf.io/bdxyf/?view_only=4ca5348ed7f44ad1887f31a972feb1af" TargetMode="Externa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9EB69EA-AC7E-406E-AF59-34EE8E2CF3A7}"/>
      </w:docPartPr>
      <w:docPartBody>
        <w:p w:rsidR="00980C51" w:rsidRDefault="00980C51" w:rsidP="004930B3">
          <w:pPr>
            <w:contextualSpacing/>
          </w:pPr>
          <w:r>
            <w:fldChar w:fldCharType="begin">
              <w:ffData>
                <w:name w:val="Text4"/>
                <w:enabled/>
                <w:calcOnExit w:val="0"/>
                <w:textInput>
                  <w:default w:val="This is where you will insert the abstract of your paper. The abstract is a very brief summary of your paper.  The abstract should be one double-spaced paragraph that is NOT indented. It is usually no more than 150-250 words long. "/>
                </w:textInput>
              </w:ffData>
            </w:fldChar>
          </w:r>
          <w:r>
            <w:instrText xml:space="preserve"> FORMTEXT </w:instrText>
          </w:r>
          <w:r>
            <w:fldChar w:fldCharType="separate"/>
          </w:r>
          <w:r>
            <w:rPr>
              <w:noProof/>
            </w:rPr>
            <w:t xml:space="preserve">This is where you will insert the abstract of your paper. The abstract is a very brief summary of your paper.  The abstract should be one double-spaced paragraph that is NOT indented. It is usually no more than 150-250 words long. </w:t>
          </w:r>
          <w:r>
            <w:fldChar w:fldCharType="end"/>
          </w:r>
          <w:r>
            <w:t xml:space="preserve">Tell your reader the purpose of your paper in the abstract and describe the main points of your paper.  It’s usually easiest to write your abstract </w:t>
          </w:r>
          <w:r w:rsidRPr="00D80D1C">
            <w:rPr>
              <w:i/>
            </w:rPr>
            <w:t>after</w:t>
          </w:r>
          <w:r>
            <w:t xml:space="preserve"> you’ve written the rest of your paper.</w:t>
          </w:r>
        </w:p>
        <w:p w:rsidR="00980C51" w:rsidRDefault="00980C51" w:rsidP="00980C51">
          <w:pPr>
            <w:pStyle w:val="DefaultPlaceholder-1854013440"/>
          </w:pPr>
          <w:r w:rsidRPr="00AE6F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02C"/>
    <w:rsid w:val="00004F73"/>
    <w:rsid w:val="0004102C"/>
    <w:rsid w:val="00041BBD"/>
    <w:rsid w:val="00045797"/>
    <w:rsid w:val="00053E69"/>
    <w:rsid w:val="00054AA0"/>
    <w:rsid w:val="000E11D3"/>
    <w:rsid w:val="00191705"/>
    <w:rsid w:val="001E6470"/>
    <w:rsid w:val="001F5303"/>
    <w:rsid w:val="00200AC6"/>
    <w:rsid w:val="00273D44"/>
    <w:rsid w:val="002C7D57"/>
    <w:rsid w:val="002D683D"/>
    <w:rsid w:val="002E18D3"/>
    <w:rsid w:val="0031678E"/>
    <w:rsid w:val="003B6D74"/>
    <w:rsid w:val="003B777E"/>
    <w:rsid w:val="003E742C"/>
    <w:rsid w:val="004009DB"/>
    <w:rsid w:val="004079CC"/>
    <w:rsid w:val="00445288"/>
    <w:rsid w:val="0047002C"/>
    <w:rsid w:val="004A26AB"/>
    <w:rsid w:val="004E1A96"/>
    <w:rsid w:val="005B770D"/>
    <w:rsid w:val="005D1A15"/>
    <w:rsid w:val="005D5578"/>
    <w:rsid w:val="00636B7E"/>
    <w:rsid w:val="006A0725"/>
    <w:rsid w:val="006D1AA3"/>
    <w:rsid w:val="007171E8"/>
    <w:rsid w:val="0073555B"/>
    <w:rsid w:val="007368A1"/>
    <w:rsid w:val="00750909"/>
    <w:rsid w:val="007554D7"/>
    <w:rsid w:val="007918A3"/>
    <w:rsid w:val="0079619B"/>
    <w:rsid w:val="007A6575"/>
    <w:rsid w:val="007B138E"/>
    <w:rsid w:val="007B21F1"/>
    <w:rsid w:val="007B4607"/>
    <w:rsid w:val="007E4043"/>
    <w:rsid w:val="007F71A3"/>
    <w:rsid w:val="00824C22"/>
    <w:rsid w:val="0087377E"/>
    <w:rsid w:val="00875320"/>
    <w:rsid w:val="008C3802"/>
    <w:rsid w:val="008D5AD0"/>
    <w:rsid w:val="00930107"/>
    <w:rsid w:val="009634F5"/>
    <w:rsid w:val="00980C51"/>
    <w:rsid w:val="009A311E"/>
    <w:rsid w:val="009F10F4"/>
    <w:rsid w:val="009F2E9D"/>
    <w:rsid w:val="00A0037F"/>
    <w:rsid w:val="00A24D94"/>
    <w:rsid w:val="00A55CD0"/>
    <w:rsid w:val="00A57B26"/>
    <w:rsid w:val="00A72BCA"/>
    <w:rsid w:val="00AA1470"/>
    <w:rsid w:val="00AE4373"/>
    <w:rsid w:val="00B333ED"/>
    <w:rsid w:val="00B93F09"/>
    <w:rsid w:val="00C03147"/>
    <w:rsid w:val="00CA6056"/>
    <w:rsid w:val="00CB07D8"/>
    <w:rsid w:val="00CB44E0"/>
    <w:rsid w:val="00CC62EC"/>
    <w:rsid w:val="00D21CB5"/>
    <w:rsid w:val="00D64996"/>
    <w:rsid w:val="00D70325"/>
    <w:rsid w:val="00D72C2F"/>
    <w:rsid w:val="00D816F5"/>
    <w:rsid w:val="00DD6CD5"/>
    <w:rsid w:val="00DE1E28"/>
    <w:rsid w:val="00DF2238"/>
    <w:rsid w:val="00DF28B5"/>
    <w:rsid w:val="00E455D6"/>
    <w:rsid w:val="00E67E58"/>
    <w:rsid w:val="00EA2A8C"/>
    <w:rsid w:val="00EC4D0E"/>
    <w:rsid w:val="00ED20E9"/>
    <w:rsid w:val="00EF111A"/>
    <w:rsid w:val="00F72F0A"/>
    <w:rsid w:val="00F8029D"/>
    <w:rsid w:val="00F90A20"/>
    <w:rsid w:val="00FE0155"/>
    <w:rsid w:val="00FF0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0C51"/>
    <w:rPr>
      <w:color w:val="808080"/>
    </w:rPr>
  </w:style>
  <w:style w:type="paragraph" w:customStyle="1" w:styleId="DefaultPlaceholder-1854013440">
    <w:name w:val="DefaultPlaceholder_-1854013440"/>
    <w:rsid w:val="00980C51"/>
    <w:pPr>
      <w:spacing w:after="0" w:line="480" w:lineRule="auto"/>
    </w:pPr>
    <w:rPr>
      <w:rFonts w:ascii="Times New Roman" w:eastAsia="Calibri" w:hAnsi="Times New Roman" w:cs="Times New Roman"/>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BAC67-DC91-4FF0-B84C-BCF3A13D7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35729</Words>
  <Characters>203659</Characters>
  <Application>Microsoft Office Word</Application>
  <DocSecurity>0</DocSecurity>
  <Lines>1697</Lines>
  <Paragraphs>477</Paragraphs>
  <ScaleCrop>false</ScaleCrop>
  <HeadingPairs>
    <vt:vector size="2" baseType="variant">
      <vt:variant>
        <vt:lpstr>Title</vt:lpstr>
      </vt:variant>
      <vt:variant>
        <vt:i4>1</vt:i4>
      </vt:variant>
    </vt:vector>
  </HeadingPairs>
  <TitlesOfParts>
    <vt:vector size="1" baseType="lpstr">
      <vt:lpstr/>
    </vt:vector>
  </TitlesOfParts>
  <Company>Globeuniversity</Company>
  <LinksUpToDate>false</LinksUpToDate>
  <CharactersWithSpaces>238911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tmp</dc:creator>
  <cp:lastModifiedBy>Hayward Godwin</cp:lastModifiedBy>
  <cp:revision>3</cp:revision>
  <cp:lastPrinted>2024-03-11T19:54:00Z</cp:lastPrinted>
  <dcterms:created xsi:type="dcterms:W3CDTF">2024-07-08T12:30:00Z</dcterms:created>
  <dcterms:modified xsi:type="dcterms:W3CDTF">2024-07-08T12:30:00Z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id="qslMvy2c"/&gt;&lt;style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