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5A818" w14:textId="3D13CE60" w:rsidR="00DE3DC6" w:rsidRPr="00DE3DC6" w:rsidRDefault="00DE3DC6" w:rsidP="00DE3DC6">
      <w:pPr>
        <w:pStyle w:val="BodyText2"/>
        <w:spacing w:line="480" w:lineRule="auto"/>
        <w:rPr>
          <w:color w:val="auto"/>
        </w:rPr>
      </w:pPr>
      <w:r w:rsidRPr="00DE3DC6">
        <w:rPr>
          <w:color w:val="auto"/>
        </w:rPr>
        <w:t>Bioenergetic mechanisms linking V̇O</w:t>
      </w:r>
      <w:r w:rsidRPr="00DE3DC6">
        <w:rPr>
          <w:color w:val="auto"/>
          <w:vertAlign w:val="subscript"/>
        </w:rPr>
        <w:t>2</w:t>
      </w:r>
      <w:r w:rsidRPr="00DE3DC6">
        <w:rPr>
          <w:color w:val="auto"/>
        </w:rPr>
        <w:t xml:space="preserve"> kinetics and exercise tolerance</w:t>
      </w:r>
    </w:p>
    <w:p w14:paraId="251D1B44" w14:textId="77777777" w:rsidR="003B2E99" w:rsidRPr="00DE3DC6" w:rsidRDefault="003B2E99" w:rsidP="00DE3DC6">
      <w:pPr>
        <w:pStyle w:val="BodyText2"/>
        <w:spacing w:line="480" w:lineRule="auto"/>
        <w:rPr>
          <w:color w:val="auto"/>
        </w:rPr>
      </w:pPr>
    </w:p>
    <w:p w14:paraId="7D842E2F" w14:textId="5DA54F5F" w:rsidR="00DE3DC6" w:rsidRPr="00DE3DC6" w:rsidRDefault="003B2E99" w:rsidP="00DE3DC6">
      <w:pPr>
        <w:rPr>
          <w:color w:val="auto"/>
          <w:vertAlign w:val="superscript"/>
        </w:rPr>
      </w:pPr>
      <w:r>
        <w:rPr>
          <w:color w:val="auto"/>
        </w:rPr>
        <w:t>Richie P. Goulding</w:t>
      </w:r>
      <w:r w:rsidRPr="00D4341E">
        <w:rPr>
          <w:color w:val="auto"/>
          <w:vertAlign w:val="superscript"/>
        </w:rPr>
        <w:t>1</w:t>
      </w:r>
      <w:r>
        <w:rPr>
          <w:color w:val="auto"/>
        </w:rPr>
        <w:t>, Harry B. Rossiter</w:t>
      </w:r>
      <w:r w:rsidRPr="00D4341E">
        <w:rPr>
          <w:color w:val="auto"/>
          <w:vertAlign w:val="superscript"/>
        </w:rPr>
        <w:t>2,3</w:t>
      </w:r>
      <w:r>
        <w:rPr>
          <w:color w:val="auto"/>
        </w:rPr>
        <w:t>, Simon Marwood</w:t>
      </w:r>
      <w:r w:rsidRPr="00D4341E">
        <w:rPr>
          <w:color w:val="auto"/>
          <w:vertAlign w:val="superscript"/>
        </w:rPr>
        <w:t>4</w:t>
      </w:r>
      <w:r>
        <w:rPr>
          <w:color w:val="auto"/>
        </w:rPr>
        <w:t>, Carrie Ferguson</w:t>
      </w:r>
      <w:r w:rsidRPr="00D4341E">
        <w:rPr>
          <w:color w:val="auto"/>
          <w:vertAlign w:val="superscript"/>
        </w:rPr>
        <w:t>2</w:t>
      </w:r>
    </w:p>
    <w:p w14:paraId="52ECB031" w14:textId="77777777" w:rsidR="00DE3DC6" w:rsidRPr="00DE3DC6" w:rsidRDefault="00DE3DC6" w:rsidP="00DE3DC6">
      <w:pPr>
        <w:rPr>
          <w:color w:val="auto"/>
        </w:rPr>
      </w:pPr>
    </w:p>
    <w:p w14:paraId="5CE99441" w14:textId="77777777" w:rsidR="003B2E99" w:rsidRPr="00DE3DC6" w:rsidRDefault="003B2E99" w:rsidP="003B2E99">
      <w:pPr>
        <w:pStyle w:val="BodyText2"/>
        <w:spacing w:line="480" w:lineRule="auto"/>
        <w:ind w:left="360" w:hanging="360"/>
        <w:rPr>
          <w:b w:val="0"/>
          <w:color w:val="auto"/>
        </w:rPr>
      </w:pPr>
      <w:r>
        <w:rPr>
          <w:b w:val="0"/>
          <w:color w:val="auto"/>
          <w:vertAlign w:val="superscript"/>
        </w:rPr>
        <w:t>1</w:t>
      </w:r>
      <w:r w:rsidRPr="00DE3DC6">
        <w:rPr>
          <w:b w:val="0"/>
          <w:color w:val="auto"/>
        </w:rPr>
        <w:t xml:space="preserve"> </w:t>
      </w:r>
      <w:r>
        <w:rPr>
          <w:b w:val="0"/>
          <w:color w:val="auto"/>
        </w:rPr>
        <w:tab/>
      </w:r>
      <w:r>
        <w:rPr>
          <w:b w:val="0"/>
          <w:caps w:val="0"/>
          <w:color w:val="auto"/>
        </w:rPr>
        <w:t>A</w:t>
      </w:r>
      <w:r w:rsidRPr="00DE3DC6">
        <w:rPr>
          <w:b w:val="0"/>
          <w:caps w:val="0"/>
          <w:color w:val="auto"/>
        </w:rPr>
        <w:t xml:space="preserve">pplied </w:t>
      </w:r>
      <w:r>
        <w:rPr>
          <w:b w:val="0"/>
          <w:caps w:val="0"/>
          <w:color w:val="auto"/>
        </w:rPr>
        <w:t>P</w:t>
      </w:r>
      <w:r w:rsidRPr="00DE3DC6">
        <w:rPr>
          <w:b w:val="0"/>
          <w:caps w:val="0"/>
          <w:color w:val="auto"/>
        </w:rPr>
        <w:t xml:space="preserve">hysiology </w:t>
      </w:r>
      <w:r>
        <w:rPr>
          <w:b w:val="0"/>
          <w:caps w:val="0"/>
          <w:color w:val="auto"/>
        </w:rPr>
        <w:t>L</w:t>
      </w:r>
      <w:r w:rsidRPr="00DE3DC6">
        <w:rPr>
          <w:b w:val="0"/>
          <w:caps w:val="0"/>
          <w:color w:val="auto"/>
        </w:rPr>
        <w:t xml:space="preserve">aboratory, </w:t>
      </w:r>
      <w:r>
        <w:rPr>
          <w:b w:val="0"/>
          <w:caps w:val="0"/>
          <w:color w:val="auto"/>
        </w:rPr>
        <w:t>K</w:t>
      </w:r>
      <w:r w:rsidRPr="00DE3DC6">
        <w:rPr>
          <w:b w:val="0"/>
          <w:caps w:val="0"/>
          <w:color w:val="auto"/>
        </w:rPr>
        <w:t xml:space="preserve">obe </w:t>
      </w:r>
      <w:r>
        <w:rPr>
          <w:b w:val="0"/>
          <w:caps w:val="0"/>
          <w:color w:val="auto"/>
        </w:rPr>
        <w:t>D</w:t>
      </w:r>
      <w:r w:rsidRPr="00DE3DC6">
        <w:rPr>
          <w:b w:val="0"/>
          <w:caps w:val="0"/>
          <w:color w:val="auto"/>
        </w:rPr>
        <w:t xml:space="preserve">esign </w:t>
      </w:r>
      <w:r>
        <w:rPr>
          <w:b w:val="0"/>
          <w:caps w:val="0"/>
          <w:color w:val="auto"/>
        </w:rPr>
        <w:t>U</w:t>
      </w:r>
      <w:r w:rsidRPr="00DE3DC6">
        <w:rPr>
          <w:b w:val="0"/>
          <w:caps w:val="0"/>
          <w:color w:val="auto"/>
        </w:rPr>
        <w:t xml:space="preserve">niversity, </w:t>
      </w:r>
      <w:r>
        <w:rPr>
          <w:b w:val="0"/>
          <w:caps w:val="0"/>
          <w:color w:val="auto"/>
        </w:rPr>
        <w:t>K</w:t>
      </w:r>
      <w:r w:rsidRPr="00DE3DC6">
        <w:rPr>
          <w:b w:val="0"/>
          <w:caps w:val="0"/>
          <w:color w:val="auto"/>
        </w:rPr>
        <w:t xml:space="preserve">obe, </w:t>
      </w:r>
      <w:r>
        <w:rPr>
          <w:b w:val="0"/>
          <w:caps w:val="0"/>
          <w:color w:val="auto"/>
        </w:rPr>
        <w:t>J</w:t>
      </w:r>
      <w:r w:rsidRPr="00DE3DC6">
        <w:rPr>
          <w:b w:val="0"/>
          <w:caps w:val="0"/>
          <w:color w:val="auto"/>
        </w:rPr>
        <w:t>apan</w:t>
      </w:r>
    </w:p>
    <w:p w14:paraId="5D303006" w14:textId="34B4A641" w:rsidR="00DE3DC6" w:rsidRPr="00DE3DC6" w:rsidRDefault="003B2E99" w:rsidP="00DE3DC6">
      <w:pPr>
        <w:ind w:left="360" w:hanging="360"/>
        <w:rPr>
          <w:color w:val="auto"/>
        </w:rPr>
      </w:pPr>
      <w:r>
        <w:rPr>
          <w:color w:val="auto"/>
          <w:vertAlign w:val="superscript"/>
        </w:rPr>
        <w:t>2</w:t>
      </w:r>
      <w:r w:rsidRPr="00DE3DC6">
        <w:rPr>
          <w:color w:val="auto"/>
        </w:rPr>
        <w:t xml:space="preserve"> </w:t>
      </w:r>
      <w:r w:rsidR="00DE3DC6">
        <w:rPr>
          <w:color w:val="auto"/>
        </w:rPr>
        <w:tab/>
      </w:r>
      <w:r w:rsidR="00DE3DC6" w:rsidRPr="00DE3DC6">
        <w:rPr>
          <w:color w:val="auto"/>
        </w:rPr>
        <w:t>School of Biomedical Sciences, Faculty of Biological Sciences &amp; Multidisciplinary Cardiovascular Research Centre, University of Leeds, Leeds, LS 2 9JT, UK</w:t>
      </w:r>
    </w:p>
    <w:p w14:paraId="0BA075A6" w14:textId="0BD81811" w:rsidR="00DE3DC6" w:rsidRPr="00DE3DC6" w:rsidRDefault="00DE3DC6" w:rsidP="00DE3DC6">
      <w:pPr>
        <w:ind w:left="360" w:hanging="360"/>
        <w:rPr>
          <w:color w:val="auto"/>
        </w:rPr>
      </w:pPr>
      <w:r w:rsidRPr="00DE3DC6">
        <w:rPr>
          <w:color w:val="auto"/>
          <w:vertAlign w:val="superscript"/>
        </w:rPr>
        <w:t>3</w:t>
      </w:r>
      <w:r w:rsidRPr="00DE3DC6">
        <w:rPr>
          <w:color w:val="auto"/>
        </w:rPr>
        <w:t xml:space="preserve"> </w:t>
      </w:r>
      <w:r>
        <w:rPr>
          <w:color w:val="auto"/>
        </w:rPr>
        <w:tab/>
      </w:r>
      <w:r w:rsidRPr="00DE3DC6">
        <w:rPr>
          <w:color w:val="auto"/>
        </w:rPr>
        <w:t>Rehabilitation Clinical Trials Center, Division of Respiratory &amp; Critical Care Physiology &amp; Medicine, The Lundquist Institute for Biomedical Innovation at Harbor-UCLA Medical Center, Torrance CA, 90254, USA</w:t>
      </w:r>
    </w:p>
    <w:p w14:paraId="20152687" w14:textId="15D39842" w:rsidR="003B2E99" w:rsidRPr="00DE3DC6" w:rsidRDefault="003B2E99" w:rsidP="003B2E99">
      <w:pPr>
        <w:ind w:left="360" w:hanging="360"/>
        <w:rPr>
          <w:color w:val="auto"/>
        </w:rPr>
      </w:pPr>
      <w:r>
        <w:rPr>
          <w:color w:val="auto"/>
          <w:vertAlign w:val="superscript"/>
        </w:rPr>
        <w:t>4</w:t>
      </w:r>
      <w:r w:rsidRPr="00DE3DC6">
        <w:rPr>
          <w:color w:val="auto"/>
        </w:rPr>
        <w:t xml:space="preserve"> </w:t>
      </w:r>
      <w:r>
        <w:rPr>
          <w:color w:val="auto"/>
        </w:rPr>
        <w:tab/>
      </w:r>
      <w:r w:rsidRPr="00DE3DC6">
        <w:rPr>
          <w:color w:val="auto"/>
        </w:rPr>
        <w:t>School of Health Sciences, Liverpool Hope University, Liverpool, L16 9JD, UK</w:t>
      </w:r>
    </w:p>
    <w:p w14:paraId="714A486F" w14:textId="77777777" w:rsidR="00DE3DC6" w:rsidRPr="00DE3DC6" w:rsidRDefault="00DE3DC6" w:rsidP="00DE3DC6">
      <w:pPr>
        <w:pStyle w:val="BodyText2"/>
        <w:spacing w:line="480" w:lineRule="auto"/>
        <w:rPr>
          <w:color w:val="auto"/>
        </w:rPr>
      </w:pPr>
    </w:p>
    <w:p w14:paraId="49C9B7DE" w14:textId="77777777" w:rsidR="00DE3DC6" w:rsidRPr="00DE3DC6" w:rsidRDefault="00DE3DC6" w:rsidP="00DE3DC6">
      <w:pPr>
        <w:pStyle w:val="BodyText2"/>
        <w:spacing w:line="480" w:lineRule="auto"/>
        <w:rPr>
          <w:color w:val="auto"/>
        </w:rPr>
      </w:pPr>
      <w:r w:rsidRPr="00DE3DC6">
        <w:rPr>
          <w:color w:val="auto"/>
        </w:rPr>
        <w:t xml:space="preserve">Running Title: </w:t>
      </w:r>
      <w:r w:rsidRPr="00C30BCE">
        <w:rPr>
          <w:b w:val="0"/>
          <w:color w:val="auto"/>
        </w:rPr>
        <w:t>V̇O</w:t>
      </w:r>
      <w:r w:rsidRPr="00C30BCE">
        <w:rPr>
          <w:b w:val="0"/>
          <w:color w:val="auto"/>
          <w:vertAlign w:val="subscript"/>
        </w:rPr>
        <w:t>2</w:t>
      </w:r>
      <w:r w:rsidRPr="00C30BCE">
        <w:rPr>
          <w:b w:val="0"/>
          <w:color w:val="auto"/>
        </w:rPr>
        <w:t xml:space="preserve"> kinetics and exercise intolerance</w:t>
      </w:r>
    </w:p>
    <w:p w14:paraId="4B725B88" w14:textId="46094970" w:rsidR="003B2E99" w:rsidRPr="00DE3DC6" w:rsidRDefault="00DE3DC6" w:rsidP="003B2E99">
      <w:pPr>
        <w:rPr>
          <w:color w:val="auto"/>
        </w:rPr>
      </w:pPr>
      <w:r w:rsidRPr="00DE3DC6">
        <w:rPr>
          <w:b/>
          <w:color w:val="auto"/>
        </w:rPr>
        <w:t>CORRESPONDING AUTHOR:</w:t>
      </w:r>
      <w:r w:rsidR="003B2E99">
        <w:rPr>
          <w:b/>
          <w:color w:val="auto"/>
        </w:rPr>
        <w:t xml:space="preserve"> </w:t>
      </w:r>
      <w:r w:rsidR="003B2E99" w:rsidRPr="00D4341E">
        <w:rPr>
          <w:color w:val="auto"/>
        </w:rPr>
        <w:t xml:space="preserve">Carrie Ferguson, </w:t>
      </w:r>
      <w:r w:rsidR="003B2E99" w:rsidRPr="003C4054">
        <w:rPr>
          <w:color w:val="auto"/>
        </w:rPr>
        <w:t xml:space="preserve">School of Biomedical Sciences, University of Leeds, </w:t>
      </w:r>
      <w:r w:rsidR="003B2E99">
        <w:rPr>
          <w:color w:val="auto"/>
        </w:rPr>
        <w:t xml:space="preserve">Woodhouse Lane, </w:t>
      </w:r>
      <w:r w:rsidR="003B2E99" w:rsidRPr="003C4054">
        <w:rPr>
          <w:color w:val="auto"/>
        </w:rPr>
        <w:t>Leeds, LS 2 9JT, UK</w:t>
      </w:r>
      <w:r w:rsidR="003B2E99">
        <w:rPr>
          <w:color w:val="auto"/>
        </w:rPr>
        <w:t>. Email: c.ferguson@leeds.ac.uk</w:t>
      </w:r>
    </w:p>
    <w:p w14:paraId="55EF7987" w14:textId="77777777" w:rsidR="00DE3DC6" w:rsidRPr="00DE3DC6" w:rsidRDefault="00DE3DC6" w:rsidP="00DE3DC6">
      <w:pPr>
        <w:rPr>
          <w:color w:val="auto"/>
        </w:rPr>
      </w:pPr>
      <w:r w:rsidRPr="00DE3DC6">
        <w:rPr>
          <w:b/>
          <w:color w:val="auto"/>
        </w:rPr>
        <w:t>SUPPORT</w:t>
      </w:r>
      <w:r w:rsidRPr="00DE3DC6">
        <w:rPr>
          <w:color w:val="auto"/>
        </w:rPr>
        <w:t>:</w:t>
      </w:r>
      <w:r w:rsidRPr="00DE3DC6">
        <w:rPr>
          <w:b/>
          <w:color w:val="auto"/>
        </w:rPr>
        <w:t xml:space="preserve"> </w:t>
      </w:r>
      <w:r w:rsidRPr="00DE3DC6">
        <w:rPr>
          <w:color w:val="auto"/>
        </w:rPr>
        <w:t>RPG</w:t>
      </w:r>
      <w:r w:rsidRPr="00DE3DC6">
        <w:rPr>
          <w:b/>
          <w:color w:val="auto"/>
        </w:rPr>
        <w:t xml:space="preserve"> </w:t>
      </w:r>
      <w:r w:rsidRPr="00DE3DC6">
        <w:rPr>
          <w:color w:val="auto"/>
        </w:rPr>
        <w:t>is supported by an</w:t>
      </w:r>
      <w:r w:rsidRPr="00DE3DC6">
        <w:rPr>
          <w:b/>
          <w:color w:val="auto"/>
        </w:rPr>
        <w:t xml:space="preserve"> </w:t>
      </w:r>
      <w:r w:rsidRPr="00DE3DC6">
        <w:rPr>
          <w:color w:val="auto"/>
        </w:rPr>
        <w:t>International Research Fellowship, Japan Society for Promotion of Sciences, Tokyo, Japan.</w:t>
      </w:r>
      <w:r w:rsidRPr="00DE3DC6">
        <w:rPr>
          <w:color w:val="auto"/>
        </w:rPr>
        <w:br w:type="page"/>
      </w:r>
    </w:p>
    <w:p w14:paraId="73B3412E" w14:textId="1DBED68E" w:rsidR="00E44018" w:rsidRPr="00DE3DC6" w:rsidRDefault="00E44018" w:rsidP="00DE3DC6">
      <w:pPr>
        <w:rPr>
          <w:b/>
          <w:color w:val="auto"/>
          <w:lang w:val="en-US"/>
        </w:rPr>
      </w:pPr>
      <w:r w:rsidRPr="00DE3DC6">
        <w:rPr>
          <w:b/>
          <w:color w:val="auto"/>
          <w:lang w:val="en-US"/>
        </w:rPr>
        <w:lastRenderedPageBreak/>
        <w:t>ABSTRACT</w:t>
      </w:r>
    </w:p>
    <w:p w14:paraId="3ED87879" w14:textId="308E3CA0" w:rsidR="00E44018" w:rsidRPr="00DE3DC6" w:rsidRDefault="00AC3486" w:rsidP="00DE3DC6">
      <w:pPr>
        <w:rPr>
          <w:color w:val="auto"/>
          <w:lang w:val="en-US"/>
        </w:rPr>
      </w:pPr>
      <w:r w:rsidRPr="00DE3DC6">
        <w:rPr>
          <w:color w:val="auto"/>
          <w:lang w:val="en-US"/>
        </w:rPr>
        <w:t>W</w:t>
      </w:r>
      <w:r w:rsidR="00E44018" w:rsidRPr="00DE3DC6">
        <w:rPr>
          <w:color w:val="auto"/>
          <w:lang w:val="en-US"/>
        </w:rPr>
        <w:t xml:space="preserve">e present contemporary evidence that </w:t>
      </w:r>
      <w:r w:rsidR="00D2034A">
        <w:rPr>
          <w:color w:val="auto"/>
          <w:lang w:val="en-US"/>
        </w:rPr>
        <w:t>t</w:t>
      </w:r>
      <w:r w:rsidR="0093409D" w:rsidRPr="00DE3DC6">
        <w:rPr>
          <w:color w:val="auto"/>
          <w:lang w:val="en-US"/>
        </w:rPr>
        <w:t>he V̇O</w:t>
      </w:r>
      <w:r w:rsidR="0093409D" w:rsidRPr="00DE3DC6">
        <w:rPr>
          <w:color w:val="auto"/>
          <w:vertAlign w:val="subscript"/>
          <w:lang w:val="en-US"/>
        </w:rPr>
        <w:t xml:space="preserve">2 </w:t>
      </w:r>
      <w:r w:rsidR="0093409D" w:rsidRPr="00DE3DC6">
        <w:rPr>
          <w:color w:val="auto"/>
          <w:lang w:val="en-US"/>
        </w:rPr>
        <w:t>time constant (τ</w:t>
      </w:r>
      <w:r w:rsidR="0093409D" w:rsidRPr="00DE3DC6">
        <w:rPr>
          <w:color w:val="auto"/>
          <w:vertAlign w:val="subscript"/>
          <w:lang w:val="en-US"/>
        </w:rPr>
        <w:t>V̇O2</w:t>
      </w:r>
      <w:r w:rsidR="0093409D" w:rsidRPr="00DE3DC6">
        <w:rPr>
          <w:color w:val="auto"/>
          <w:lang w:val="en-US"/>
        </w:rPr>
        <w:t>)</w:t>
      </w:r>
      <w:r w:rsidR="00036132">
        <w:rPr>
          <w:color w:val="auto"/>
          <w:lang w:val="en-US"/>
        </w:rPr>
        <w:t xml:space="preserve"> </w:t>
      </w:r>
      <w:r w:rsidR="00D2034A">
        <w:rPr>
          <w:color w:val="auto"/>
          <w:lang w:val="en-US"/>
        </w:rPr>
        <w:t>determines exercise tolerance by</w:t>
      </w:r>
      <w:r w:rsidR="00204BC7">
        <w:rPr>
          <w:color w:val="auto"/>
          <w:lang w:val="en-US"/>
        </w:rPr>
        <w:t xml:space="preserve"> </w:t>
      </w:r>
      <w:r w:rsidR="00DE3DC6">
        <w:rPr>
          <w:color w:val="auto"/>
          <w:lang w:val="en-US"/>
        </w:rPr>
        <w:t>d</w:t>
      </w:r>
      <w:r w:rsidR="00E44018" w:rsidRPr="00DE3DC6">
        <w:rPr>
          <w:color w:val="auto"/>
          <w:lang w:val="en-US"/>
        </w:rPr>
        <w:t>efin</w:t>
      </w:r>
      <w:r w:rsidR="00D2034A">
        <w:rPr>
          <w:color w:val="auto"/>
          <w:lang w:val="en-US"/>
        </w:rPr>
        <w:t>ing</w:t>
      </w:r>
      <w:r w:rsidR="00E44018" w:rsidRPr="00DE3DC6">
        <w:rPr>
          <w:color w:val="auto"/>
          <w:lang w:val="en-US"/>
        </w:rPr>
        <w:t xml:space="preserve"> the power output associated with a “critical threshold” </w:t>
      </w:r>
      <w:r w:rsidR="00DE3DC6">
        <w:rPr>
          <w:color w:val="auto"/>
          <w:lang w:val="en-US"/>
        </w:rPr>
        <w:t xml:space="preserve">of intramuscular metabolite accumulation (e.g. inorganic phosphate), </w:t>
      </w:r>
      <w:r w:rsidR="00E44018" w:rsidRPr="00DE3DC6">
        <w:rPr>
          <w:color w:val="auto"/>
          <w:lang w:val="en-US"/>
        </w:rPr>
        <w:t xml:space="preserve">above which muscle fatigue and work inefficiency </w:t>
      </w:r>
      <w:r w:rsidR="00036132">
        <w:rPr>
          <w:color w:val="auto"/>
          <w:lang w:val="en-US"/>
        </w:rPr>
        <w:t>are</w:t>
      </w:r>
      <w:r w:rsidR="00036132" w:rsidRPr="00DE3DC6">
        <w:rPr>
          <w:color w:val="auto"/>
          <w:lang w:val="en-US"/>
        </w:rPr>
        <w:t xml:space="preserve"> </w:t>
      </w:r>
      <w:r w:rsidR="00E44018" w:rsidRPr="00DE3DC6">
        <w:rPr>
          <w:color w:val="auto"/>
          <w:lang w:val="en-US"/>
        </w:rPr>
        <w:t>progressive. Thereafter, the “slow component” of intramuscular metabolism</w:t>
      </w:r>
      <w:r w:rsidR="00036132">
        <w:rPr>
          <w:color w:val="auto"/>
          <w:lang w:val="en-US"/>
        </w:rPr>
        <w:t xml:space="preserve"> and its systemic consequences (increased pulmonary, circulatory and neuromuscular demands) </w:t>
      </w:r>
      <w:r w:rsidR="00E44018" w:rsidRPr="00DE3DC6">
        <w:rPr>
          <w:color w:val="auto"/>
          <w:lang w:val="en-US"/>
        </w:rPr>
        <w:t>determine performance</w:t>
      </w:r>
      <w:r w:rsidR="00DE3DC6">
        <w:rPr>
          <w:color w:val="auto"/>
          <w:lang w:val="en-US"/>
        </w:rPr>
        <w:t xml:space="preserve"> limits</w:t>
      </w:r>
      <w:r w:rsidR="00E44018" w:rsidRPr="00DE3DC6">
        <w:rPr>
          <w:color w:val="auto"/>
          <w:lang w:val="en-US"/>
        </w:rPr>
        <w:t>.</w:t>
      </w:r>
    </w:p>
    <w:p w14:paraId="33474377" w14:textId="77777777" w:rsidR="00036132" w:rsidRDefault="00036132" w:rsidP="00DE3DC6">
      <w:pPr>
        <w:rPr>
          <w:b/>
          <w:color w:val="auto"/>
          <w:lang w:val="en-US"/>
        </w:rPr>
      </w:pPr>
    </w:p>
    <w:p w14:paraId="1192900E" w14:textId="75E0270E" w:rsidR="00E44018" w:rsidRPr="00DE3DC6" w:rsidRDefault="00E44018" w:rsidP="00DE3DC6">
      <w:pPr>
        <w:rPr>
          <w:b/>
          <w:color w:val="auto"/>
          <w:lang w:val="en-US"/>
        </w:rPr>
      </w:pPr>
      <w:r w:rsidRPr="00DE3DC6">
        <w:rPr>
          <w:b/>
          <w:color w:val="auto"/>
          <w:lang w:val="en-US"/>
        </w:rPr>
        <w:t>SUMMARY</w:t>
      </w:r>
    </w:p>
    <w:p w14:paraId="3EAD113F" w14:textId="6032CF0E" w:rsidR="00E44018" w:rsidRPr="00DE3DC6" w:rsidRDefault="00775334" w:rsidP="00DE3DC6">
      <w:pPr>
        <w:rPr>
          <w:color w:val="auto"/>
          <w:lang w:val="en-US" w:eastAsia="ja-JP"/>
        </w:rPr>
      </w:pPr>
      <w:r w:rsidRPr="00DE3DC6">
        <w:rPr>
          <w:color w:val="auto"/>
          <w:lang w:val="en-US"/>
        </w:rPr>
        <w:t>V̇O</w:t>
      </w:r>
      <w:r w:rsidRPr="00DE3DC6">
        <w:rPr>
          <w:color w:val="auto"/>
          <w:vertAlign w:val="subscript"/>
          <w:lang w:val="en-US"/>
        </w:rPr>
        <w:t>2</w:t>
      </w:r>
      <w:r w:rsidRPr="003C4054">
        <w:rPr>
          <w:color w:val="auto"/>
          <w:lang w:val="en-US"/>
        </w:rPr>
        <w:t xml:space="preserve"> </w:t>
      </w:r>
      <w:r w:rsidR="00E44018" w:rsidRPr="00DE3DC6">
        <w:rPr>
          <w:rFonts w:hint="eastAsia"/>
          <w:color w:val="auto"/>
          <w:lang w:val="en-US" w:eastAsia="ja-JP"/>
        </w:rPr>
        <w:t xml:space="preserve">kinetics determine exercise tolerance </w:t>
      </w:r>
      <w:r w:rsidR="00AF7E5B">
        <w:rPr>
          <w:color w:val="auto"/>
          <w:lang w:val="en-US" w:eastAsia="ja-JP"/>
        </w:rPr>
        <w:t xml:space="preserve">by mediating the power output at which muscle metabolite accumulation exceeds </w:t>
      </w:r>
      <w:r w:rsidR="00036132">
        <w:rPr>
          <w:color w:val="auto"/>
          <w:lang w:val="en-US" w:eastAsia="ja-JP"/>
        </w:rPr>
        <w:t xml:space="preserve">a </w:t>
      </w:r>
      <w:r w:rsidR="00036132" w:rsidRPr="00DE3DC6">
        <w:rPr>
          <w:color w:val="auto"/>
          <w:lang w:val="en-US"/>
        </w:rPr>
        <w:t>“critical threshold”</w:t>
      </w:r>
      <w:r w:rsidR="00E44018" w:rsidRPr="00DE3DC6">
        <w:rPr>
          <w:color w:val="auto"/>
          <w:lang w:val="en-US" w:eastAsia="ja-JP"/>
        </w:rPr>
        <w:t>.</w:t>
      </w:r>
    </w:p>
    <w:p w14:paraId="7BB8CBCF" w14:textId="3DDAA089" w:rsidR="00036132" w:rsidRDefault="00036132" w:rsidP="00DE3DC6">
      <w:pPr>
        <w:rPr>
          <w:b/>
          <w:color w:val="auto"/>
          <w:lang w:val="en-US"/>
        </w:rPr>
      </w:pPr>
    </w:p>
    <w:p w14:paraId="107B8584" w14:textId="23407AEE" w:rsidR="00E44018" w:rsidRPr="00DE3DC6" w:rsidRDefault="00E44018" w:rsidP="00DE3DC6">
      <w:pPr>
        <w:rPr>
          <w:b/>
          <w:color w:val="auto"/>
          <w:lang w:val="en-US"/>
        </w:rPr>
      </w:pPr>
      <w:r w:rsidRPr="00DE3DC6">
        <w:rPr>
          <w:b/>
          <w:color w:val="auto"/>
          <w:lang w:val="en-US"/>
        </w:rPr>
        <w:t>KEY POINTS</w:t>
      </w:r>
    </w:p>
    <w:p w14:paraId="6DBDD472" w14:textId="5D360409" w:rsidR="00E44018" w:rsidRPr="00DE3DC6" w:rsidRDefault="00E44018" w:rsidP="00DE3DC6">
      <w:pPr>
        <w:pStyle w:val="ListParagraph"/>
        <w:numPr>
          <w:ilvl w:val="0"/>
          <w:numId w:val="15"/>
        </w:numPr>
        <w:contextualSpacing w:val="0"/>
        <w:rPr>
          <w:color w:val="auto"/>
          <w:lang w:val="en-US"/>
        </w:rPr>
      </w:pPr>
      <w:r w:rsidRPr="00DE3DC6">
        <w:rPr>
          <w:color w:val="auto"/>
          <w:lang w:val="en-US" w:eastAsia="ja-JP"/>
        </w:rPr>
        <w:t>Understanding the physiological determinants of exercise tolerance remains an important goal for exercise physiologists, however, these determinants remain unclear</w:t>
      </w:r>
    </w:p>
    <w:p w14:paraId="268BFBCC" w14:textId="488C145C" w:rsidR="00E44018" w:rsidRPr="00DE3DC6" w:rsidRDefault="00E44018" w:rsidP="00DE3DC6">
      <w:pPr>
        <w:pStyle w:val="ListParagraph"/>
        <w:numPr>
          <w:ilvl w:val="0"/>
          <w:numId w:val="15"/>
        </w:numPr>
        <w:contextualSpacing w:val="0"/>
        <w:rPr>
          <w:b/>
          <w:color w:val="auto"/>
          <w:lang w:val="en-US"/>
        </w:rPr>
      </w:pPr>
      <w:r w:rsidRPr="00DE3DC6">
        <w:rPr>
          <w:color w:val="auto"/>
          <w:lang w:val="en-US"/>
        </w:rPr>
        <w:t xml:space="preserve">Here, we present contemporary </w:t>
      </w:r>
      <w:r w:rsidR="003B2E99">
        <w:rPr>
          <w:color w:val="auto"/>
          <w:lang w:val="en-US"/>
        </w:rPr>
        <w:t xml:space="preserve">quantitative </w:t>
      </w:r>
      <w:r w:rsidRPr="00DE3DC6">
        <w:rPr>
          <w:color w:val="auto"/>
          <w:lang w:val="en-US"/>
        </w:rPr>
        <w:t xml:space="preserve">evidence </w:t>
      </w:r>
      <w:r w:rsidR="003B2E99">
        <w:rPr>
          <w:color w:val="auto"/>
          <w:lang w:val="en-US"/>
        </w:rPr>
        <w:t xml:space="preserve">that </w:t>
      </w:r>
      <w:r w:rsidR="003B2E99" w:rsidRPr="00DE3DC6">
        <w:rPr>
          <w:color w:val="auto"/>
          <w:lang w:val="en-US"/>
        </w:rPr>
        <w:t xml:space="preserve">exercise intolerance </w:t>
      </w:r>
      <w:r w:rsidR="003B2E99">
        <w:rPr>
          <w:color w:val="auto"/>
          <w:lang w:val="en-US"/>
        </w:rPr>
        <w:t xml:space="preserve">is mediated via a </w:t>
      </w:r>
      <w:r w:rsidRPr="00DE3DC6">
        <w:rPr>
          <w:color w:val="auto"/>
          <w:lang w:val="en-US"/>
        </w:rPr>
        <w:t>“critical threshold</w:t>
      </w:r>
      <w:r w:rsidR="003B2E99">
        <w:rPr>
          <w:color w:val="auto"/>
          <w:lang w:val="en-US"/>
        </w:rPr>
        <w:t>”</w:t>
      </w:r>
      <w:r w:rsidRPr="00DE3DC6">
        <w:rPr>
          <w:color w:val="auto"/>
          <w:lang w:val="en-US"/>
        </w:rPr>
        <w:t xml:space="preserve"> and </w:t>
      </w:r>
      <w:r w:rsidR="003B2E99">
        <w:rPr>
          <w:color w:val="auto"/>
          <w:lang w:val="en-US"/>
        </w:rPr>
        <w:t>“</w:t>
      </w:r>
      <w:r w:rsidRPr="00DE3DC6">
        <w:rPr>
          <w:color w:val="auto"/>
          <w:lang w:val="en-US"/>
        </w:rPr>
        <w:t>positive feedback”</w:t>
      </w:r>
      <w:r w:rsidR="003B2E99">
        <w:rPr>
          <w:color w:val="auto"/>
          <w:lang w:val="en-US"/>
        </w:rPr>
        <w:t xml:space="preserve"> mechanism,</w:t>
      </w:r>
      <w:r w:rsidRPr="00DE3DC6">
        <w:rPr>
          <w:color w:val="auto"/>
          <w:lang w:val="en-US"/>
        </w:rPr>
        <w:t xml:space="preserve"> which links V̇O</w:t>
      </w:r>
      <w:r w:rsidRPr="00DE3DC6">
        <w:rPr>
          <w:color w:val="auto"/>
          <w:vertAlign w:val="subscript"/>
          <w:lang w:val="en-US"/>
        </w:rPr>
        <w:t>2</w:t>
      </w:r>
      <w:r w:rsidRPr="00DE3DC6">
        <w:rPr>
          <w:color w:val="auto"/>
          <w:lang w:val="en-US"/>
        </w:rPr>
        <w:t xml:space="preserve"> kinetics to the ability to sustain exercise</w:t>
      </w:r>
    </w:p>
    <w:p w14:paraId="6347879D" w14:textId="0BF9E8A6" w:rsidR="00E44018" w:rsidRPr="00DE3DC6" w:rsidRDefault="00E44018" w:rsidP="00DE3DC6">
      <w:pPr>
        <w:pStyle w:val="ListParagraph"/>
        <w:numPr>
          <w:ilvl w:val="0"/>
          <w:numId w:val="15"/>
        </w:numPr>
        <w:contextualSpacing w:val="0"/>
        <w:rPr>
          <w:b/>
          <w:color w:val="auto"/>
          <w:lang w:val="en-US"/>
        </w:rPr>
      </w:pPr>
      <w:r w:rsidRPr="00DE3DC6">
        <w:rPr>
          <w:color w:val="auto"/>
          <w:lang w:val="en-US"/>
        </w:rPr>
        <w:lastRenderedPageBreak/>
        <w:t xml:space="preserve">Specifically, the fundamental phase </w:t>
      </w:r>
      <w:r w:rsidR="00F26795">
        <w:rPr>
          <w:color w:val="auto"/>
          <w:lang w:val="en-US"/>
        </w:rPr>
        <w:t xml:space="preserve">of </w:t>
      </w:r>
      <w:r w:rsidRPr="00DE3DC6">
        <w:rPr>
          <w:color w:val="auto"/>
          <w:lang w:val="en-US"/>
        </w:rPr>
        <w:t>V̇O</w:t>
      </w:r>
      <w:r w:rsidRPr="00DE3DC6">
        <w:rPr>
          <w:color w:val="auto"/>
          <w:vertAlign w:val="subscript"/>
          <w:lang w:val="en-US"/>
        </w:rPr>
        <w:t>2</w:t>
      </w:r>
      <w:r w:rsidRPr="00DE3DC6">
        <w:rPr>
          <w:color w:val="auto"/>
          <w:lang w:val="en-US"/>
        </w:rPr>
        <w:t xml:space="preserve"> kinetics determines the power </w:t>
      </w:r>
      <w:r w:rsidR="00F26795">
        <w:rPr>
          <w:color w:val="auto"/>
          <w:lang w:val="en-US"/>
        </w:rPr>
        <w:t xml:space="preserve">output </w:t>
      </w:r>
      <w:r w:rsidRPr="00DE3DC6">
        <w:rPr>
          <w:color w:val="auto"/>
          <w:lang w:val="en-US"/>
        </w:rPr>
        <w:t xml:space="preserve">at which </w:t>
      </w:r>
      <w:r w:rsidR="007A5DBC" w:rsidRPr="00DE3DC6">
        <w:rPr>
          <w:color w:val="auto"/>
          <w:lang w:val="en-US"/>
        </w:rPr>
        <w:t>O</w:t>
      </w:r>
      <w:r w:rsidR="007A5DBC" w:rsidRPr="00DE3DC6">
        <w:rPr>
          <w:color w:val="auto"/>
          <w:vertAlign w:val="subscript"/>
          <w:lang w:val="en-US"/>
        </w:rPr>
        <w:t>2</w:t>
      </w:r>
      <w:r w:rsidR="007A5DBC">
        <w:rPr>
          <w:color w:val="auto"/>
          <w:lang w:val="en-US"/>
        </w:rPr>
        <w:t>-</w:t>
      </w:r>
      <w:r w:rsidRPr="00DE3DC6">
        <w:rPr>
          <w:color w:val="auto"/>
          <w:lang w:val="en-US"/>
        </w:rPr>
        <w:t>deficit</w:t>
      </w:r>
      <w:r w:rsidR="007A5DBC">
        <w:rPr>
          <w:color w:val="auto"/>
          <w:lang w:val="en-US"/>
        </w:rPr>
        <w:t>-related metabolite</w:t>
      </w:r>
      <w:r w:rsidRPr="00DE3DC6">
        <w:rPr>
          <w:color w:val="auto"/>
          <w:lang w:val="en-US"/>
        </w:rPr>
        <w:t xml:space="preserve"> accumulation </w:t>
      </w:r>
      <w:r w:rsidR="003C4054">
        <w:rPr>
          <w:color w:val="auto"/>
          <w:lang w:val="en-US"/>
        </w:rPr>
        <w:t xml:space="preserve">(e.g. </w:t>
      </w:r>
      <w:r w:rsidR="003C4054" w:rsidRPr="00DE3DC6">
        <w:rPr>
          <w:color w:val="auto"/>
          <w:lang w:val="en-US"/>
        </w:rPr>
        <w:t>[inorganic phosphate]</w:t>
      </w:r>
      <w:r w:rsidR="003C4054">
        <w:rPr>
          <w:color w:val="auto"/>
          <w:lang w:val="en-US"/>
        </w:rPr>
        <w:t xml:space="preserve">) </w:t>
      </w:r>
      <w:r w:rsidRPr="00DE3DC6">
        <w:rPr>
          <w:color w:val="auto"/>
          <w:lang w:val="en-US"/>
        </w:rPr>
        <w:t>exceeds critical limits</w:t>
      </w:r>
    </w:p>
    <w:p w14:paraId="4A2A8F51" w14:textId="260A11DF" w:rsidR="00E44018" w:rsidRPr="00DE3DC6" w:rsidRDefault="00E44018" w:rsidP="00DE3DC6">
      <w:pPr>
        <w:pStyle w:val="ListParagraph"/>
        <w:numPr>
          <w:ilvl w:val="0"/>
          <w:numId w:val="15"/>
        </w:numPr>
        <w:contextualSpacing w:val="0"/>
        <w:rPr>
          <w:b/>
          <w:color w:val="auto"/>
          <w:lang w:val="en-US"/>
        </w:rPr>
      </w:pPr>
      <w:r w:rsidRPr="00DE3DC6">
        <w:rPr>
          <w:color w:val="auto"/>
          <w:lang w:val="en-US"/>
        </w:rPr>
        <w:t xml:space="preserve">Exceeding this </w:t>
      </w:r>
      <w:r w:rsidR="007A5DBC">
        <w:rPr>
          <w:color w:val="auto"/>
          <w:lang w:val="en-US"/>
        </w:rPr>
        <w:t xml:space="preserve">"critical </w:t>
      </w:r>
      <w:r w:rsidRPr="00DE3DC6">
        <w:rPr>
          <w:color w:val="auto"/>
          <w:lang w:val="en-US"/>
        </w:rPr>
        <w:t>threshold</w:t>
      </w:r>
      <w:r w:rsidR="007A5DBC">
        <w:rPr>
          <w:color w:val="auto"/>
          <w:lang w:val="en-US"/>
        </w:rPr>
        <w:t xml:space="preserve">” </w:t>
      </w:r>
      <w:r w:rsidR="003B2E99">
        <w:rPr>
          <w:color w:val="auto"/>
          <w:lang w:val="en-US"/>
        </w:rPr>
        <w:t xml:space="preserve">causes muscle fatigue and </w:t>
      </w:r>
      <w:r w:rsidRPr="00DE3DC6">
        <w:rPr>
          <w:color w:val="auto"/>
          <w:lang w:val="en-US"/>
        </w:rPr>
        <w:t>initiates a positive feedback loop - a self-driving, reciprocal mechanism of diminishing return</w:t>
      </w:r>
      <w:r w:rsidR="003B2E99">
        <w:rPr>
          <w:color w:val="auto"/>
          <w:lang w:val="en-US"/>
        </w:rPr>
        <w:t xml:space="preserve"> - </w:t>
      </w:r>
      <w:r w:rsidRPr="00DE3DC6">
        <w:rPr>
          <w:color w:val="auto"/>
          <w:lang w:val="en-US"/>
        </w:rPr>
        <w:t xml:space="preserve">which </w:t>
      </w:r>
      <w:r w:rsidR="003C4054">
        <w:rPr>
          <w:color w:val="auto"/>
          <w:lang w:val="en-US"/>
        </w:rPr>
        <w:t>causes</w:t>
      </w:r>
      <w:r w:rsidR="003C4054" w:rsidRPr="00DE3DC6">
        <w:rPr>
          <w:color w:val="auto"/>
          <w:lang w:val="en-US"/>
        </w:rPr>
        <w:t xml:space="preserve"> </w:t>
      </w:r>
      <w:r w:rsidR="003C4054">
        <w:rPr>
          <w:color w:val="auto"/>
          <w:lang w:val="en-US"/>
        </w:rPr>
        <w:t xml:space="preserve">the </w:t>
      </w:r>
      <w:r w:rsidR="003B2E99">
        <w:rPr>
          <w:color w:val="auto"/>
          <w:lang w:val="en-US"/>
        </w:rPr>
        <w:t xml:space="preserve">loss of </w:t>
      </w:r>
      <w:r w:rsidRPr="00DE3DC6">
        <w:rPr>
          <w:color w:val="auto"/>
          <w:lang w:val="en-US"/>
        </w:rPr>
        <w:t xml:space="preserve">work efficiency, </w:t>
      </w:r>
      <w:r w:rsidR="003C4054">
        <w:rPr>
          <w:color w:val="auto"/>
          <w:lang w:val="en-US"/>
        </w:rPr>
        <w:t xml:space="preserve">increased ATP demand, </w:t>
      </w:r>
      <w:r w:rsidR="003B2E99">
        <w:rPr>
          <w:color w:val="auto"/>
          <w:lang w:val="en-US"/>
        </w:rPr>
        <w:t xml:space="preserve">further fatigue, </w:t>
      </w:r>
      <w:r w:rsidRPr="00DE3DC6">
        <w:rPr>
          <w:color w:val="auto"/>
          <w:lang w:val="en-US"/>
        </w:rPr>
        <w:t>and so on</w:t>
      </w:r>
    </w:p>
    <w:p w14:paraId="5DC8E4E0" w14:textId="0168566C" w:rsidR="00E44018" w:rsidRPr="00DE3DC6" w:rsidRDefault="00E44018" w:rsidP="00DE3DC6">
      <w:pPr>
        <w:pStyle w:val="ListParagraph"/>
        <w:numPr>
          <w:ilvl w:val="0"/>
          <w:numId w:val="15"/>
        </w:numPr>
        <w:contextualSpacing w:val="0"/>
        <w:rPr>
          <w:b/>
          <w:color w:val="auto"/>
          <w:lang w:val="en-US"/>
        </w:rPr>
      </w:pPr>
      <w:r w:rsidRPr="00DE3DC6">
        <w:rPr>
          <w:color w:val="auto"/>
          <w:lang w:val="en-US"/>
        </w:rPr>
        <w:t xml:space="preserve">Once the critical threshold is exceeded, the tolerable duration of exercise is a function of the propagation </w:t>
      </w:r>
      <w:r w:rsidR="00962CF6">
        <w:rPr>
          <w:color w:val="auto"/>
          <w:lang w:val="en-US"/>
        </w:rPr>
        <w:t>rate</w:t>
      </w:r>
      <w:r w:rsidR="00962CF6" w:rsidRPr="00DE3DC6">
        <w:rPr>
          <w:color w:val="auto"/>
          <w:lang w:val="en-US"/>
        </w:rPr>
        <w:t xml:space="preserve"> </w:t>
      </w:r>
      <w:r w:rsidRPr="00DE3DC6">
        <w:rPr>
          <w:color w:val="auto"/>
          <w:lang w:val="en-US"/>
        </w:rPr>
        <w:t xml:space="preserve">of </w:t>
      </w:r>
      <w:r w:rsidR="007A5DBC">
        <w:rPr>
          <w:color w:val="auto"/>
          <w:lang w:val="en-US"/>
        </w:rPr>
        <w:t>this</w:t>
      </w:r>
      <w:r w:rsidR="007A5DBC" w:rsidRPr="00DE3DC6">
        <w:rPr>
          <w:color w:val="auto"/>
          <w:lang w:val="en-US"/>
        </w:rPr>
        <w:t xml:space="preserve"> </w:t>
      </w:r>
      <w:r w:rsidRPr="00DE3DC6">
        <w:rPr>
          <w:color w:val="auto"/>
          <w:lang w:val="en-US"/>
        </w:rPr>
        <w:t xml:space="preserve">positive feedback loop, with intolerance reached once </w:t>
      </w:r>
      <w:r w:rsidR="00C30BCE">
        <w:rPr>
          <w:color w:val="auto"/>
          <w:lang w:val="en-US"/>
        </w:rPr>
        <w:t xml:space="preserve">peak pulmonary, circulatory </w:t>
      </w:r>
      <w:r w:rsidR="007A5DBC">
        <w:rPr>
          <w:color w:val="auto"/>
          <w:lang w:val="en-US"/>
        </w:rPr>
        <w:t xml:space="preserve">or </w:t>
      </w:r>
      <w:r w:rsidR="00C30BCE">
        <w:rPr>
          <w:color w:val="auto"/>
          <w:lang w:val="en-US"/>
        </w:rPr>
        <w:t xml:space="preserve">neuromuscular </w:t>
      </w:r>
      <w:r w:rsidRPr="00DE3DC6">
        <w:rPr>
          <w:color w:val="auto"/>
          <w:lang w:val="en-US"/>
        </w:rPr>
        <w:t>limits</w:t>
      </w:r>
      <w:r w:rsidR="00C30BCE">
        <w:rPr>
          <w:color w:val="auto"/>
          <w:lang w:val="en-US"/>
        </w:rPr>
        <w:t>,</w:t>
      </w:r>
      <w:r w:rsidRPr="00DE3DC6">
        <w:rPr>
          <w:color w:val="auto"/>
          <w:lang w:val="en-US"/>
        </w:rPr>
        <w:t xml:space="preserve"> or associated symptoms</w:t>
      </w:r>
      <w:r w:rsidR="00C30BCE">
        <w:rPr>
          <w:color w:val="auto"/>
          <w:lang w:val="en-US"/>
        </w:rPr>
        <w:t>,</w:t>
      </w:r>
      <w:r w:rsidRPr="00DE3DC6">
        <w:rPr>
          <w:color w:val="auto"/>
          <w:lang w:val="en-US"/>
        </w:rPr>
        <w:t xml:space="preserve"> are reached</w:t>
      </w:r>
    </w:p>
    <w:p w14:paraId="61F94097" w14:textId="77777777" w:rsidR="00036132" w:rsidRDefault="00036132" w:rsidP="00DE3DC6">
      <w:pPr>
        <w:rPr>
          <w:b/>
          <w:color w:val="auto"/>
          <w:lang w:val="en-US" w:eastAsia="ja-JP"/>
        </w:rPr>
      </w:pPr>
    </w:p>
    <w:p w14:paraId="7F014607" w14:textId="43DF20C7" w:rsidR="00E44018" w:rsidRPr="00C30BCE" w:rsidRDefault="00E44018" w:rsidP="00DE3DC6">
      <w:pPr>
        <w:rPr>
          <w:b/>
          <w:color w:val="auto"/>
          <w:lang w:val="en-US" w:eastAsia="ja-JP"/>
        </w:rPr>
      </w:pPr>
      <w:r w:rsidRPr="00C30BCE">
        <w:rPr>
          <w:b/>
          <w:color w:val="auto"/>
          <w:lang w:val="en-US" w:eastAsia="ja-JP"/>
        </w:rPr>
        <w:t>KEY WORDS</w:t>
      </w:r>
    </w:p>
    <w:p w14:paraId="6EE886E2" w14:textId="0A70DCC9" w:rsidR="00E44018" w:rsidRPr="00DE3DC6" w:rsidRDefault="00A25FC0" w:rsidP="00DE3DC6">
      <w:pPr>
        <w:rPr>
          <w:color w:val="auto"/>
          <w:lang w:val="en-US" w:eastAsia="ja-JP"/>
        </w:rPr>
      </w:pPr>
      <w:r>
        <w:rPr>
          <w:color w:val="auto"/>
          <w:lang w:val="en-US" w:eastAsia="ja-JP"/>
        </w:rPr>
        <w:t>M</w:t>
      </w:r>
      <w:r w:rsidR="00D2034A" w:rsidRPr="00DE3DC6">
        <w:rPr>
          <w:color w:val="auto"/>
          <w:lang w:val="en-US" w:eastAsia="ja-JP"/>
        </w:rPr>
        <w:t>uscle fatigue</w:t>
      </w:r>
      <w:r w:rsidR="00D2034A">
        <w:rPr>
          <w:color w:val="auto"/>
          <w:lang w:val="en-US" w:eastAsia="ja-JP"/>
        </w:rPr>
        <w:t xml:space="preserve">; </w:t>
      </w:r>
      <w:r w:rsidR="00D2034A" w:rsidRPr="00DE3DC6">
        <w:rPr>
          <w:color w:val="auto"/>
          <w:lang w:val="en-US" w:eastAsia="ja-JP"/>
        </w:rPr>
        <w:t>work efficiency</w:t>
      </w:r>
      <w:r w:rsidR="00D2034A">
        <w:rPr>
          <w:color w:val="auto"/>
          <w:lang w:val="en-US" w:eastAsia="ja-JP"/>
        </w:rPr>
        <w:t xml:space="preserve">; </w:t>
      </w:r>
      <w:r w:rsidR="00D2034A" w:rsidRPr="00DE3DC6">
        <w:rPr>
          <w:color w:val="auto"/>
          <w:lang w:val="en-US" w:eastAsia="ja-JP"/>
        </w:rPr>
        <w:t>power-duration relationship</w:t>
      </w:r>
      <w:r w:rsidR="00D2034A">
        <w:rPr>
          <w:color w:val="auto"/>
          <w:lang w:val="en-US" w:eastAsia="ja-JP"/>
        </w:rPr>
        <w:t xml:space="preserve">; </w:t>
      </w:r>
      <w:r w:rsidR="00C30BCE">
        <w:rPr>
          <w:color w:val="auto"/>
          <w:lang w:val="en-US" w:eastAsia="ja-JP"/>
        </w:rPr>
        <w:t>mitochondria; inorganic phosphate;</w:t>
      </w:r>
      <w:r w:rsidR="00F26795">
        <w:rPr>
          <w:color w:val="auto"/>
          <w:lang w:val="en-US" w:eastAsia="ja-JP"/>
        </w:rPr>
        <w:t xml:space="preserve"> oxidative capacity</w:t>
      </w:r>
      <w:r w:rsidR="00C30BCE">
        <w:rPr>
          <w:color w:val="auto"/>
          <w:lang w:val="en-US" w:eastAsia="ja-JP"/>
        </w:rPr>
        <w:t>.</w:t>
      </w:r>
    </w:p>
    <w:p w14:paraId="698B6E2E" w14:textId="77777777" w:rsidR="00E44018" w:rsidRPr="00C30BCE" w:rsidRDefault="00E44018" w:rsidP="00DE3DC6">
      <w:pPr>
        <w:rPr>
          <w:b/>
          <w:color w:val="auto"/>
          <w:lang w:val="en-US"/>
        </w:rPr>
      </w:pPr>
      <w:r w:rsidRPr="00DE3DC6">
        <w:rPr>
          <w:color w:val="auto"/>
          <w:lang w:val="en-US"/>
        </w:rPr>
        <w:br w:type="page"/>
      </w:r>
      <w:r w:rsidRPr="00C30BCE">
        <w:rPr>
          <w:b/>
          <w:color w:val="auto"/>
          <w:lang w:val="en-US"/>
        </w:rPr>
        <w:lastRenderedPageBreak/>
        <w:t>INTRODUCTION</w:t>
      </w:r>
    </w:p>
    <w:p w14:paraId="250ED213" w14:textId="1052626F" w:rsidR="00E44018" w:rsidRPr="00DE3DC6" w:rsidRDefault="00E44018" w:rsidP="00502FD4">
      <w:pPr>
        <w:ind w:firstLine="840"/>
        <w:rPr>
          <w:color w:val="auto"/>
          <w:lang w:val="en-US"/>
        </w:rPr>
      </w:pPr>
      <w:r w:rsidRPr="00DE3DC6">
        <w:rPr>
          <w:color w:val="auto"/>
          <w:lang w:val="en-US"/>
        </w:rPr>
        <w:t>Understanding the physiological determinants of whole-body exercise tolerance remains one of the ultimate targets in exercise physiology. These determinants are particularly pertinent when considered in the context of the continuum of physiological function; underpinning elite sporting performance at one extreme, and predictive of morbidity, mortality and quality of life in chronic disease patients at the other. Identification of parameters of aerobic function, such as the maximum rate of pulmonary oxygen uptake (V̇O</w:t>
      </w:r>
      <w:r w:rsidRPr="00DE3DC6">
        <w:rPr>
          <w:color w:val="auto"/>
          <w:vertAlign w:val="subscript"/>
          <w:lang w:val="en-US"/>
        </w:rPr>
        <w:t>2max</w:t>
      </w:r>
      <w:r w:rsidR="00A25FC0">
        <w:rPr>
          <w:color w:val="auto"/>
        </w:rPr>
        <w:t>)</w:t>
      </w:r>
      <w:r w:rsidRPr="00DE3DC6">
        <w:rPr>
          <w:color w:val="auto"/>
          <w:lang w:val="en-US"/>
        </w:rPr>
        <w:t>, lactate threshold (LT</w:t>
      </w:r>
      <w:r w:rsidR="00A25FC0">
        <w:rPr>
          <w:color w:val="auto"/>
          <w:lang w:val="en-US"/>
        </w:rPr>
        <w:t>)</w:t>
      </w:r>
      <w:r w:rsidRPr="00DE3DC6">
        <w:rPr>
          <w:color w:val="auto"/>
          <w:lang w:val="en-US"/>
        </w:rPr>
        <w:t xml:space="preserve"> and critical power (CP</w:t>
      </w:r>
      <w:r w:rsidR="00A25FC0">
        <w:rPr>
          <w:color w:val="auto"/>
          <w:lang w:val="en-US"/>
        </w:rPr>
        <w:t>),</w:t>
      </w:r>
      <w:r w:rsidRPr="00DE3DC6">
        <w:rPr>
          <w:color w:val="auto"/>
          <w:lang w:val="en-US"/>
        </w:rPr>
        <w:t xml:space="preserve"> have advanced our understanding of the role of O</w:t>
      </w:r>
      <w:r w:rsidRPr="00DE3DC6">
        <w:rPr>
          <w:color w:val="auto"/>
          <w:vertAlign w:val="subscript"/>
          <w:lang w:val="en-US"/>
        </w:rPr>
        <w:t>2</w:t>
      </w:r>
      <w:r w:rsidRPr="00DE3DC6">
        <w:rPr>
          <w:color w:val="auto"/>
          <w:lang w:val="en-US"/>
        </w:rPr>
        <w:t xml:space="preserve"> transport and utilization </w:t>
      </w:r>
      <w:r w:rsidR="007A5DBC">
        <w:rPr>
          <w:color w:val="auto"/>
          <w:lang w:val="en-US"/>
        </w:rPr>
        <w:t>in</w:t>
      </w:r>
      <w:r w:rsidR="007A5DBC" w:rsidRPr="00DE3DC6">
        <w:rPr>
          <w:color w:val="auto"/>
          <w:lang w:val="en-US"/>
        </w:rPr>
        <w:t xml:space="preserve"> </w:t>
      </w:r>
      <w:r w:rsidRPr="00DE3DC6">
        <w:rPr>
          <w:color w:val="auto"/>
          <w:lang w:val="en-US"/>
        </w:rPr>
        <w:t xml:space="preserve">endurance exercise performance </w:t>
      </w:r>
      <w:r w:rsidRPr="00A25FC0">
        <w:rPr>
          <w:color w:val="auto"/>
          <w:lang w:val="en-US"/>
        </w:rPr>
        <w:fldChar w:fldCharType="begin"/>
      </w:r>
      <w:r w:rsidR="006A20DD">
        <w:rPr>
          <w:color w:val="auto"/>
          <w:lang w:val="en-US"/>
        </w:rPr>
        <w:instrText xml:space="preserve"> ADDIN ZOTERO_ITEM CSL_CITATION {"citationID":"CvAoiqzx","properties":{"formattedCitation":"(1)","plainCitation":"(1)","noteIndex":0},"citationItems":[{"id":2638,"uris":["http://zotero.org/users/5056530/items/3H8Y23TW"],"uri":["http://zotero.org/users/5056530/items/3H8Y23TW"],"itemData":{"id":2638,"type":"article-journal","abstract":"Efforts to understand human physiology through the study of champion athletes and record performances have been ongoing for about a century. For endurance sports three main factors – maximal oxygen consumption , the so-called ‘lactate threshold’ and efficiency (i.e. the oxygen cost to generate a give running speed or cycling power output) – appear to play key roles in endurance performance.  and lactate threshold interact to determine the ‘performance ‘ which is the oxygen consumption that can be sustained for a given period of time. Efficiency interacts with the performance  to establish the speed or power that can be generated at this oxygen consumption. This review focuses on what is currently known about how these factors interact, their utility as predictors of elite performance, and areas where there is relatively less information to guide current thinking. In this context, definitive ideas about the physiological determinants of running and cycling efficiency is relatively lacking in comparison with  and the lactate threshold, and there is surprisingly limited and clear information about the genetic factors that might pre-dispose for elite performance. It should also be cautioned that complex motivational and sociological factors also play important roles in who does or does not become a champion and these factors go far beyond simple physiological explanations. Therefore, the performance of elite athletes is likely to defy the types of easy explanations sought by scientific reductionism and remain an important puzzle for those interested in physiological integration well into the future.","container-title":"The Journal of Physiology","DOI":"10.1113/jphysiol.2007.143834","ISSN":"0022-3751","issue":"Pt 1","journalAbbreviation":"J Physiol","note":"PMID: 17901124\nPMCID: PMC2375555","page":"35-44","source":"PubMed Central","title":"Endurance exercise performance: the physiology of champions","title-short":"Endurance exercise performance","volume":"586","author":[{"family":"Joyner","given":"Michael J"},{"family":"Coyle","given":"Edward F"}],"issued":{"date-parts":[["2008",1,1]]}}}],"schema":"https://github.com/citation-style-language/schema/raw/master/csl-citation.json"} </w:instrText>
      </w:r>
      <w:r w:rsidRPr="00A25FC0">
        <w:rPr>
          <w:color w:val="auto"/>
          <w:lang w:val="en-US"/>
        </w:rPr>
        <w:fldChar w:fldCharType="separate"/>
      </w:r>
      <w:r w:rsidR="006A20DD" w:rsidRPr="006A20DD">
        <w:t>(1)</w:t>
      </w:r>
      <w:r w:rsidRPr="00A25FC0">
        <w:rPr>
          <w:color w:val="auto"/>
          <w:lang w:val="en-US"/>
        </w:rPr>
        <w:fldChar w:fldCharType="end"/>
      </w:r>
      <w:r w:rsidRPr="00DE3DC6">
        <w:rPr>
          <w:color w:val="auto"/>
          <w:lang w:val="en-US"/>
        </w:rPr>
        <w:t xml:space="preserve"> and </w:t>
      </w:r>
      <w:r w:rsidR="00F26795" w:rsidRPr="00DE3DC6">
        <w:rPr>
          <w:color w:val="auto"/>
          <w:lang w:val="en-US"/>
        </w:rPr>
        <w:t>a</w:t>
      </w:r>
      <w:r w:rsidR="00F26795">
        <w:rPr>
          <w:color w:val="auto"/>
          <w:lang w:val="en-US"/>
        </w:rPr>
        <w:t>re strong</w:t>
      </w:r>
      <w:r w:rsidR="00F26795" w:rsidRPr="00DE3DC6">
        <w:rPr>
          <w:color w:val="auto"/>
          <w:lang w:val="en-US"/>
        </w:rPr>
        <w:t xml:space="preserve"> </w:t>
      </w:r>
      <w:r w:rsidRPr="00DE3DC6">
        <w:rPr>
          <w:color w:val="auto"/>
          <w:lang w:val="en-US"/>
        </w:rPr>
        <w:t>prognostic biomarkers. V̇O</w:t>
      </w:r>
      <w:r w:rsidRPr="00DE3DC6">
        <w:rPr>
          <w:color w:val="auto"/>
          <w:vertAlign w:val="subscript"/>
          <w:lang w:val="en-US"/>
        </w:rPr>
        <w:t>2</w:t>
      </w:r>
      <w:r w:rsidRPr="00DE3DC6">
        <w:rPr>
          <w:color w:val="auto"/>
          <w:lang w:val="en-US"/>
        </w:rPr>
        <w:t xml:space="preserve"> kinetics</w:t>
      </w:r>
      <w:r w:rsidR="00447312">
        <w:rPr>
          <w:color w:val="auto"/>
          <w:lang w:val="en-US"/>
        </w:rPr>
        <w:t xml:space="preserve">, however, </w:t>
      </w:r>
      <w:r w:rsidR="00447312" w:rsidRPr="00DE3DC6">
        <w:rPr>
          <w:color w:val="auto"/>
          <w:lang w:val="en-US"/>
        </w:rPr>
        <w:t>have received less attention</w:t>
      </w:r>
      <w:r w:rsidR="007A5DBC">
        <w:rPr>
          <w:color w:val="auto"/>
          <w:lang w:val="en-US"/>
        </w:rPr>
        <w:t xml:space="preserve"> as an index of exercise tolerance or prognosis</w:t>
      </w:r>
      <w:r w:rsidR="00447312">
        <w:rPr>
          <w:color w:val="auto"/>
          <w:lang w:val="en-US"/>
        </w:rPr>
        <w:t xml:space="preserve">. </w:t>
      </w:r>
      <w:r w:rsidR="00447312" w:rsidRPr="00DE3DC6">
        <w:rPr>
          <w:color w:val="auto"/>
          <w:lang w:val="en-US"/>
        </w:rPr>
        <w:t>V̇O</w:t>
      </w:r>
      <w:r w:rsidR="00447312" w:rsidRPr="00DE3DC6">
        <w:rPr>
          <w:color w:val="auto"/>
          <w:vertAlign w:val="subscript"/>
          <w:lang w:val="en-US"/>
        </w:rPr>
        <w:t>2</w:t>
      </w:r>
      <w:r w:rsidR="00447312" w:rsidRPr="00DE3DC6">
        <w:rPr>
          <w:color w:val="auto"/>
          <w:lang w:val="en-US"/>
        </w:rPr>
        <w:t xml:space="preserve"> kinetics</w:t>
      </w:r>
      <w:r w:rsidR="00447312">
        <w:rPr>
          <w:color w:val="auto"/>
          <w:lang w:val="en-US"/>
        </w:rPr>
        <w:t xml:space="preserve"> </w:t>
      </w:r>
      <w:r w:rsidRPr="00DE3DC6">
        <w:rPr>
          <w:color w:val="auto"/>
          <w:lang w:val="en-US"/>
        </w:rPr>
        <w:t>confer the ability to meet physical tasks in a physiologic steady-state</w:t>
      </w:r>
      <w:r w:rsidR="00447312">
        <w:rPr>
          <w:color w:val="auto"/>
          <w:lang w:val="en-US"/>
        </w:rPr>
        <w:t xml:space="preserve"> by reducing the intramuscular metabolism </w:t>
      </w:r>
      <w:r w:rsidR="00987EE5">
        <w:rPr>
          <w:color w:val="auto"/>
          <w:lang w:val="en-US"/>
        </w:rPr>
        <w:t xml:space="preserve">disturbance </w:t>
      </w:r>
      <w:r w:rsidR="007A5DBC">
        <w:rPr>
          <w:color w:val="auto"/>
          <w:lang w:val="en-US"/>
        </w:rPr>
        <w:t xml:space="preserve">for any given power output </w:t>
      </w:r>
      <w:r w:rsidR="00447312">
        <w:rPr>
          <w:color w:val="auto"/>
          <w:lang w:val="en-US"/>
        </w:rPr>
        <w:t>(termed “metabolic stability”;</w:t>
      </w:r>
      <w:r w:rsidR="00DF7066">
        <w:rPr>
          <w:color w:val="auto"/>
          <w:lang w:val="en-US"/>
        </w:rPr>
        <w:t xml:space="preserve"> </w:t>
      </w:r>
      <w:r w:rsidR="00DF7066" w:rsidRPr="006A20DD">
        <w:rPr>
          <w:color w:val="auto"/>
          <w:lang w:val="en-US"/>
        </w:rPr>
        <w:fldChar w:fldCharType="begin"/>
      </w:r>
      <w:r w:rsidR="002C2CF3">
        <w:rPr>
          <w:color w:val="auto"/>
          <w:lang w:val="en-US"/>
        </w:rPr>
        <w:instrText xml:space="preserve"> ADDIN ZOTERO_ITEM CSL_CITATION {"citationID":"jRvOra9F","properties":{"formattedCitation":"(2)","plainCitation":"(2)","dontUpdate":true,"noteIndex":0},"citationItems":[{"id":250,"uris":["http://zotero.org/users/5056530/items/VHQAUGQ7"],"uri":["http://zotero.org/users/5056530/items/VHQAUGQ7"],"itemData":{"id":250,"type":"article-journal","abstract":"An analysis of previously published data obtained by our group on patients characterized by markedly slower pulmonary VO₂ kinetics (heart transplant recipients, patients with mitochondrial myopathies, patients with McArdle disease) was carried out in order to suggest that slow VO₂ kinetics should not be considered the direct cause, but rather a marker, of impaired exercise tolerance. For a given ATP turnover rate, faster (or slower) VO₂ kinetics are associated with smaller (or greater) muscle [PCr] decreases. The latter, however, should not be taken per se responsible for the higher (or lower) exercise tolerance, but should be considered within the general concept of \"metabolic stability\". Good muscle metabolic stability at a given ATP turnover rate (~power output) is associated with relatively smaller decreases, compared to rest, in [PCr] and in the Gibbs free energy of ATP hydrolysis, as well as with relatively smaller increases in [Pi], [ADP(free)], [AMP(free)], and [IMP(free)], metabolites directly related to fatigue. Disturbances in muscle metabolic stability can affect muscle function in various ways, whereas good metabolic stability is associated with less fatigue and higher exercise tolerance. Smaller [PCr] decreases, however, are strictly associated with a faster VO₂ kinetics. Thus, faster VO₂ kinetics may simply be an \"epiphenomenon\" of a relatively higher metabolic stability, which would then represent the relevant variable in terms of fatigue and exercise tolerance.","container-title":"European Journal of Applied Physiology","DOI":"10.1007/s00421-010-1609-1","ISSN":"1439-6327","issue":"3","journalAbbreviation":"Eur. J. Appl. Physiol.","language":"eng","note":"PMID: 20821336","page":"345-355","source":"PubMed","title":"Slow VO₂ kinetics during moderate-intensity exercise as markers of lower metabolic stability and lower exercise tolerance","volume":"111","author":[{"family":"Grassi","given":"Bruno"},{"family":"Porcelli","given":"Simone"},{"family":"Salvadego","given":"Desy"},{"family":"Zoladz","given":"Jerzy A."}],"issued":{"date-parts":[["2011",3]]}}}],"schema":"https://github.com/citation-style-language/schema/raw/master/csl-citation.json"} </w:instrText>
      </w:r>
      <w:r w:rsidR="00DF7066" w:rsidRPr="006A20DD">
        <w:rPr>
          <w:color w:val="auto"/>
          <w:lang w:val="en-US"/>
        </w:rPr>
        <w:fldChar w:fldCharType="separate"/>
      </w:r>
      <w:r w:rsidR="002C2CF3" w:rsidRPr="002C2CF3">
        <w:t>2</w:t>
      </w:r>
      <w:bookmarkStart w:id="0" w:name="_GoBack"/>
      <w:bookmarkEnd w:id="0"/>
      <w:r w:rsidR="002C2CF3" w:rsidRPr="002C2CF3">
        <w:t>)</w:t>
      </w:r>
      <w:r w:rsidR="00DF7066" w:rsidRPr="006A20DD">
        <w:rPr>
          <w:color w:val="auto"/>
          <w:lang w:val="en-US"/>
        </w:rPr>
        <w:fldChar w:fldCharType="end"/>
      </w:r>
      <w:r w:rsidR="007A5DBC">
        <w:rPr>
          <w:color w:val="auto"/>
          <w:lang w:val="en-US"/>
        </w:rPr>
        <w:t>,</w:t>
      </w:r>
      <w:r w:rsidR="00447312">
        <w:rPr>
          <w:color w:val="auto"/>
          <w:lang w:val="en-US"/>
        </w:rPr>
        <w:t xml:space="preserve"> and are </w:t>
      </w:r>
      <w:r w:rsidRPr="00DE3DC6">
        <w:rPr>
          <w:color w:val="auto"/>
          <w:lang w:val="en-US"/>
        </w:rPr>
        <w:t xml:space="preserve">therefore a crucial </w:t>
      </w:r>
      <w:r w:rsidR="007A5DBC">
        <w:rPr>
          <w:color w:val="auto"/>
          <w:lang w:val="en-US"/>
        </w:rPr>
        <w:t>mediator</w:t>
      </w:r>
      <w:r w:rsidR="007A5DBC" w:rsidRPr="00DE3DC6">
        <w:rPr>
          <w:color w:val="auto"/>
          <w:lang w:val="en-US"/>
        </w:rPr>
        <w:t xml:space="preserve"> </w:t>
      </w:r>
      <w:r w:rsidRPr="00DE3DC6">
        <w:rPr>
          <w:color w:val="auto"/>
          <w:lang w:val="en-US"/>
        </w:rPr>
        <w:t>of fitness and survival. V̇O</w:t>
      </w:r>
      <w:r w:rsidRPr="00DE3DC6">
        <w:rPr>
          <w:color w:val="auto"/>
          <w:vertAlign w:val="subscript"/>
          <w:lang w:val="en-US"/>
        </w:rPr>
        <w:t>2</w:t>
      </w:r>
      <w:r w:rsidRPr="00DE3DC6">
        <w:rPr>
          <w:color w:val="auto"/>
          <w:lang w:val="en-US"/>
        </w:rPr>
        <w:t xml:space="preserve"> kinetics share</w:t>
      </w:r>
      <w:r w:rsidR="00854F4C">
        <w:rPr>
          <w:color w:val="auto"/>
          <w:lang w:val="en-US"/>
        </w:rPr>
        <w:t>s</w:t>
      </w:r>
      <w:r w:rsidRPr="00DE3DC6">
        <w:rPr>
          <w:color w:val="auto"/>
          <w:lang w:val="en-US"/>
        </w:rPr>
        <w:t xml:space="preserve"> mechanisms with V̇O</w:t>
      </w:r>
      <w:r w:rsidRPr="00DE3DC6">
        <w:rPr>
          <w:color w:val="auto"/>
          <w:vertAlign w:val="subscript"/>
          <w:lang w:val="en-US"/>
        </w:rPr>
        <w:t>2max</w:t>
      </w:r>
      <w:r w:rsidRPr="00DE3DC6">
        <w:rPr>
          <w:color w:val="auto"/>
          <w:lang w:val="en-US"/>
        </w:rPr>
        <w:t>, CP and LT, such as mitochondrial volume-density, the capacit</w:t>
      </w:r>
      <w:r w:rsidR="003C4054">
        <w:rPr>
          <w:color w:val="auto"/>
          <w:lang w:val="en-US"/>
        </w:rPr>
        <w:t>ies</w:t>
      </w:r>
      <w:r w:rsidRPr="00DE3DC6">
        <w:rPr>
          <w:color w:val="auto"/>
          <w:lang w:val="en-US"/>
        </w:rPr>
        <w:t xml:space="preserve"> for intramuscular oxidative phosphorylation and convective and diffusive O</w:t>
      </w:r>
      <w:r w:rsidRPr="00DE3DC6">
        <w:rPr>
          <w:color w:val="auto"/>
          <w:vertAlign w:val="subscript"/>
          <w:lang w:val="en-US"/>
        </w:rPr>
        <w:t>2</w:t>
      </w:r>
      <w:r w:rsidRPr="00DE3DC6">
        <w:rPr>
          <w:color w:val="auto"/>
          <w:lang w:val="en-US"/>
        </w:rPr>
        <w:t xml:space="preserve"> delivery</w:t>
      </w:r>
      <w:r w:rsidR="007F2ADD" w:rsidRPr="00DE3DC6">
        <w:rPr>
          <w:color w:val="auto"/>
          <w:lang w:val="en-US"/>
        </w:rPr>
        <w:t>. However</w:t>
      </w:r>
      <w:r w:rsidR="00210A49">
        <w:rPr>
          <w:color w:val="auto"/>
          <w:lang w:val="en-US"/>
        </w:rPr>
        <w:t>,</w:t>
      </w:r>
      <w:r w:rsidRPr="00DE3DC6">
        <w:rPr>
          <w:color w:val="auto"/>
          <w:lang w:val="en-US"/>
        </w:rPr>
        <w:t xml:space="preserve"> </w:t>
      </w:r>
      <w:r w:rsidR="00210A49">
        <w:rPr>
          <w:color w:val="auto"/>
          <w:lang w:val="en-US"/>
        </w:rPr>
        <w:t xml:space="preserve">as </w:t>
      </w:r>
      <w:r w:rsidRPr="00DE3DC6">
        <w:rPr>
          <w:color w:val="auto"/>
          <w:lang w:val="en-US"/>
        </w:rPr>
        <w:t>V̇O</w:t>
      </w:r>
      <w:r w:rsidRPr="00DE3DC6">
        <w:rPr>
          <w:color w:val="auto"/>
          <w:vertAlign w:val="subscript"/>
          <w:lang w:val="en-US"/>
        </w:rPr>
        <w:t>2</w:t>
      </w:r>
      <w:r w:rsidRPr="00DE3DC6">
        <w:rPr>
          <w:color w:val="auto"/>
          <w:lang w:val="en-US"/>
        </w:rPr>
        <w:t xml:space="preserve"> kinetics </w:t>
      </w:r>
      <w:r w:rsidR="007A5DBC">
        <w:rPr>
          <w:color w:val="auto"/>
          <w:lang w:val="en-US"/>
        </w:rPr>
        <w:t xml:space="preserve">is </w:t>
      </w:r>
      <w:r w:rsidR="00210A49">
        <w:rPr>
          <w:color w:val="auto"/>
          <w:lang w:val="en-US"/>
        </w:rPr>
        <w:t xml:space="preserve">operant during any increase in energy demand, </w:t>
      </w:r>
      <w:r w:rsidR="007A5DBC">
        <w:rPr>
          <w:color w:val="auto"/>
          <w:lang w:val="en-US"/>
        </w:rPr>
        <w:t xml:space="preserve">it is </w:t>
      </w:r>
      <w:r w:rsidR="00210A49">
        <w:rPr>
          <w:color w:val="auto"/>
          <w:lang w:val="en-US"/>
        </w:rPr>
        <w:t xml:space="preserve">more relevant </w:t>
      </w:r>
      <w:r w:rsidR="00D2034A">
        <w:rPr>
          <w:color w:val="auto"/>
          <w:lang w:val="en-US"/>
        </w:rPr>
        <w:t xml:space="preserve">than </w:t>
      </w:r>
      <w:r w:rsidR="00210A49">
        <w:rPr>
          <w:color w:val="auto"/>
          <w:lang w:val="en-US"/>
        </w:rPr>
        <w:t xml:space="preserve">traditional parameters of aerobic function to the ability to meet </w:t>
      </w:r>
      <w:r w:rsidRPr="00DE3DC6">
        <w:rPr>
          <w:color w:val="auto"/>
          <w:lang w:val="en-US"/>
        </w:rPr>
        <w:t xml:space="preserve">activities of daily living </w:t>
      </w:r>
      <w:r w:rsidR="00210A49">
        <w:rPr>
          <w:color w:val="auto"/>
          <w:lang w:val="en-US"/>
        </w:rPr>
        <w:t xml:space="preserve">in </w:t>
      </w:r>
      <w:r w:rsidR="00FC7634">
        <w:rPr>
          <w:color w:val="auto"/>
          <w:lang w:val="en-US"/>
        </w:rPr>
        <w:t xml:space="preserve">a </w:t>
      </w:r>
      <w:r w:rsidR="00210A49">
        <w:rPr>
          <w:color w:val="auto"/>
          <w:lang w:val="en-US"/>
        </w:rPr>
        <w:t>steady-state</w:t>
      </w:r>
      <w:r w:rsidRPr="00DE3DC6">
        <w:rPr>
          <w:color w:val="auto"/>
          <w:lang w:val="en-US"/>
        </w:rPr>
        <w:t>. The aim of this review is to demonstrate that V̇O</w:t>
      </w:r>
      <w:r w:rsidRPr="00DE3DC6">
        <w:rPr>
          <w:color w:val="auto"/>
          <w:vertAlign w:val="subscript"/>
          <w:lang w:val="en-US"/>
        </w:rPr>
        <w:t>2</w:t>
      </w:r>
      <w:r w:rsidRPr="00DE3DC6">
        <w:rPr>
          <w:color w:val="auto"/>
          <w:lang w:val="en-US"/>
        </w:rPr>
        <w:t xml:space="preserve"> kinetics </w:t>
      </w:r>
      <w:r w:rsidR="003C4054">
        <w:rPr>
          <w:color w:val="auto"/>
          <w:lang w:val="en-US"/>
        </w:rPr>
        <w:t>is</w:t>
      </w:r>
      <w:r w:rsidR="003C4054" w:rsidRPr="00DE3DC6">
        <w:rPr>
          <w:color w:val="auto"/>
          <w:lang w:val="en-US"/>
        </w:rPr>
        <w:t xml:space="preserve"> </w:t>
      </w:r>
      <w:r w:rsidRPr="00DE3DC6">
        <w:rPr>
          <w:color w:val="auto"/>
          <w:lang w:val="en-US"/>
        </w:rPr>
        <w:t xml:space="preserve">central </w:t>
      </w:r>
      <w:r w:rsidR="00FC7634">
        <w:rPr>
          <w:color w:val="auto"/>
          <w:lang w:val="en-US"/>
        </w:rPr>
        <w:t>in</w:t>
      </w:r>
      <w:r w:rsidR="00210A49">
        <w:rPr>
          <w:color w:val="auto"/>
          <w:lang w:val="en-US"/>
        </w:rPr>
        <w:t xml:space="preserve"> defining </w:t>
      </w:r>
      <w:r w:rsidRPr="00DE3DC6">
        <w:rPr>
          <w:color w:val="auto"/>
          <w:lang w:val="en-US"/>
        </w:rPr>
        <w:t xml:space="preserve">exercise </w:t>
      </w:r>
      <w:r w:rsidR="00210A49">
        <w:rPr>
          <w:color w:val="auto"/>
          <w:lang w:val="en-US"/>
        </w:rPr>
        <w:t>in</w:t>
      </w:r>
      <w:r w:rsidRPr="00DE3DC6">
        <w:rPr>
          <w:color w:val="auto"/>
          <w:lang w:val="en-US"/>
        </w:rPr>
        <w:t xml:space="preserve">tolerance, by determining the </w:t>
      </w:r>
      <w:r w:rsidRPr="00DE3DC6">
        <w:rPr>
          <w:color w:val="auto"/>
          <w:lang w:val="en-US"/>
        </w:rPr>
        <w:lastRenderedPageBreak/>
        <w:t>external power available before reaching a “critical threshold”</w:t>
      </w:r>
      <w:r w:rsidR="00210A49">
        <w:rPr>
          <w:color w:val="auto"/>
          <w:lang w:val="en-US"/>
        </w:rPr>
        <w:t xml:space="preserve"> of intramuscular metabolite accumulation</w:t>
      </w:r>
      <w:r w:rsidR="003D457A" w:rsidRPr="00DE3DC6">
        <w:rPr>
          <w:color w:val="auto"/>
          <w:lang w:val="en-US"/>
        </w:rPr>
        <w:t>,</w:t>
      </w:r>
      <w:r w:rsidRPr="00DE3DC6">
        <w:rPr>
          <w:color w:val="auto"/>
          <w:lang w:val="en-US"/>
        </w:rPr>
        <w:t xml:space="preserve"> </w:t>
      </w:r>
      <w:r w:rsidR="007A5DBC">
        <w:rPr>
          <w:color w:val="auto"/>
          <w:lang w:val="en-US"/>
        </w:rPr>
        <w:t>which in turn</w:t>
      </w:r>
      <w:r w:rsidR="007A5DBC" w:rsidRPr="00DE3DC6">
        <w:rPr>
          <w:color w:val="auto"/>
          <w:lang w:val="en-US"/>
        </w:rPr>
        <w:t xml:space="preserve"> </w:t>
      </w:r>
      <w:r w:rsidRPr="00DE3DC6">
        <w:rPr>
          <w:color w:val="auto"/>
          <w:lang w:val="en-US"/>
        </w:rPr>
        <w:t>initiat</w:t>
      </w:r>
      <w:r w:rsidR="007A5DBC">
        <w:rPr>
          <w:color w:val="auto"/>
          <w:lang w:val="en-US"/>
        </w:rPr>
        <w:t>es</w:t>
      </w:r>
      <w:r w:rsidRPr="00DE3DC6">
        <w:rPr>
          <w:color w:val="auto"/>
          <w:lang w:val="en-US"/>
        </w:rPr>
        <w:t xml:space="preserve"> a “positive feedback loop” of muscle fatigue and inefficiency that </w:t>
      </w:r>
      <w:r w:rsidR="00210A49">
        <w:rPr>
          <w:color w:val="auto"/>
          <w:lang w:val="en-US"/>
        </w:rPr>
        <w:t>presage</w:t>
      </w:r>
      <w:r w:rsidRPr="00DE3DC6">
        <w:rPr>
          <w:color w:val="auto"/>
          <w:lang w:val="en-US"/>
        </w:rPr>
        <w:t xml:space="preserve"> exercise </w:t>
      </w:r>
      <w:r w:rsidR="00210A49">
        <w:rPr>
          <w:color w:val="auto"/>
          <w:lang w:val="en-US"/>
        </w:rPr>
        <w:t xml:space="preserve">performance </w:t>
      </w:r>
      <w:r w:rsidR="00210A49" w:rsidRPr="006A20DD">
        <w:rPr>
          <w:color w:val="auto"/>
          <w:lang w:val="en-US"/>
        </w:rPr>
        <w:t xml:space="preserve">limitations </w:t>
      </w:r>
      <w:r w:rsidRPr="006A20DD">
        <w:rPr>
          <w:color w:val="auto"/>
          <w:lang w:val="en-US"/>
        </w:rPr>
        <w:fldChar w:fldCharType="begin"/>
      </w:r>
      <w:r w:rsidR="006A20DD">
        <w:rPr>
          <w:color w:val="auto"/>
          <w:lang w:val="en-US"/>
        </w:rPr>
        <w:instrText xml:space="preserve"> ADDIN ZOTERO_ITEM CSL_CITATION {"citationID":"HpAFAkig","properties":{"formattedCitation":"(3\\uc0\\u8211{}6)","plainCitation":"(3–6)","noteIndex":0},"citationItems":[{"id":765,"uris":["http://zotero.org/users/5056530/items/MZYLID2L"],"uri":["http://zotero.org/users/5056530/items/MZYLID2L"],"itemData":{"id":765,"type":"article-journal","container-title":"The Journal of Physiology","DOI":"10.1113/jphysiol.2011.209346","ISSN":"0022-3751","issue":"Pt 10","journalAbbreviation":"J Physiol","note":"PMID: 21572143\nPMCID: PMC3115817","page":"2443-2445","source":"PubMed Central","title":"The power–duration relationship of high-intensity exercise: from mathematical parameters to physiological mechanisms","title-short":"The power–duration relationship of high-intensity exercise","volume":"589","author":[{"family":"Murgatroyd","given":"Scott R"},{"family":"Wylde","given":"Lindsey A"}],"issued":{"date-parts":[["2011",5,15]]}}},{"id":134,"uris":["http://zotero.org/users/5056530/items/5SW9UQIW"],"uri":["http://zotero.</w:instrText>
      </w:r>
      <w:r w:rsidR="006A20DD">
        <w:rPr>
          <w:rFonts w:hint="eastAsia"/>
          <w:color w:val="auto"/>
          <w:lang w:val="en-US"/>
        </w:rPr>
        <w:instrText>org/users/5056530/items/5SW9UQIW"],"itemData":{"id":134,"type":"article-journal","abstract":"Tolerance to high-intensity constant-power (P) exercise is well described by a hyperbola with two parameters: a curvature constant (W</w:instrText>
      </w:r>
      <w:r w:rsidR="006A20DD">
        <w:rPr>
          <w:rFonts w:hint="eastAsia"/>
          <w:color w:val="auto"/>
          <w:lang w:val="en-US"/>
        </w:rPr>
        <w:instrText>′</w:instrText>
      </w:r>
      <w:r w:rsidR="006A20DD">
        <w:rPr>
          <w:rFonts w:hint="eastAsia"/>
          <w:color w:val="auto"/>
          <w:lang w:val="en-US"/>
        </w:rPr>
        <w:instrText>) and power asymptote termed</w:instrText>
      </w:r>
      <w:r w:rsidR="006A20DD">
        <w:rPr>
          <w:color w:val="auto"/>
          <w:lang w:val="en-US"/>
        </w:rPr>
        <w:instrText xml:space="preserve">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w:instrText>
      </w:r>
      <w:r w:rsidR="006A20DD">
        <w:rPr>
          <w:rFonts w:hint="eastAsia"/>
          <w:color w:val="auto"/>
          <w:lang w:val="en-US"/>
        </w:rPr>
        <w:instrText>′</w:instrText>
      </w:r>
      <w:r w:rsidR="006A20DD">
        <w:rPr>
          <w:color w:val="auto"/>
          <w:lang w:val="en-US"/>
        </w:rPr>
        <w:instrText>. Fourteen healthy men performed cycle ergometry protocols to the limit of tolerance: 1) an incremental ramp test; 2) a series of constant-P tests to determine V̇o2max, CP, and W</w:instrText>
      </w:r>
      <w:r w:rsidR="006A20DD">
        <w:rPr>
          <w:rFonts w:hint="eastAsia"/>
          <w:color w:val="auto"/>
          <w:lang w:val="en-US"/>
        </w:rPr>
        <w:instrText>′</w:instrText>
      </w:r>
      <w:r w:rsidR="006A20DD">
        <w:rPr>
          <w:color w:val="auto"/>
          <w:lang w:val="en-US"/>
        </w:rPr>
        <w:instrText>; and 3) repeated constant-P tests (WR6) normalized to a 6 min tlim for τV̇o2 and ΔV̇o2sc estimation. The WR6 tlim averaged 365 ± 16 s, and V̇o2max (4.18 ± 0.49 l/min) was achieved in every case. CP (range: 171–294 W) was inversely correlated with τV̇o2 (18–38 s; R2 = 0.90), and W</w:instrText>
      </w:r>
      <w:r w:rsidR="006A20DD">
        <w:rPr>
          <w:rFonts w:hint="eastAsia"/>
          <w:color w:val="auto"/>
          <w:lang w:val="en-US"/>
        </w:rPr>
        <w:instrText>′</w:instrText>
      </w:r>
      <w:r w:rsidR="006A20DD">
        <w:rPr>
          <w:color w:val="auto"/>
          <w:lang w:val="en-US"/>
        </w:rPr>
        <w:instrText xml:space="preserve">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w:instrText>
      </w:r>
      <w:r w:rsidR="006A20DD">
        <w:rPr>
          <w:rFonts w:hint="eastAsia"/>
          <w:color w:val="auto"/>
          <w:lang w:val="en-US"/>
        </w:rPr>
        <w:instrText>′</w:instrText>
      </w:r>
      <w:r w:rsidR="006A20DD">
        <w:rPr>
          <w:color w:val="auto"/>
          <w:lang w:val="en-US"/>
        </w:rPr>
        <w:instrText xml:space="preserve">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B."}],"issued":{"date-parts":[["2020",5,20]]}}},{"id":2687,"uris":["http://zotero.org/users/5056530/items/L96LXBL9"],"uri":["http://zotero.org/users/5056530/items/L96LXBL9"],"itemData":{"id":2687,"type":"article-journal","abstract":"At low power output exercise (below lactate threshold), the oxygen uptake increases linearly with power output, but at high power output exercise (above lactate threshold) some additional oxygen consumption causes a non-linearity in the overall VO(2) (oxygen uptake rate)-power output relationship. The functional significance of this phenomenon for human exercise tolerance is very important, but the mechanisms underlying it remain unknown. In the present work, a computer model of oxidative phosphorylation in intact skeletal muscle developed previously is used to examine the background of this relationship in different modes of exercise. Our simulations demonstrate that the non-linearity in the VO(2)-power output relationship and the difference in the magnitude of this non-linearity between incremental exercise mode and square-wave exercise mode (constant power output exercise) can be generated by introducing into the model some hypothetical factor F (group of associated factors) that accumulate(s) in time during exercise. The performed computer simulations, based on this assumption, give proper time courses of changes in VO(2) and [PCr] after an onset of work of different intensities, including the slow component in VO(2), well matching the experimental results. Moreover, if it is assumed that the exercise terminates because of fatigue when the amount/intensity of F exceed some threshold value, the model allows the generation of a proper shape of the well-known power-duration curve. This fact suggests that the phenomenon of the non-linearity of the VO(2)-power output relationship and the magnitude of this non-linearity in different modes of exercise is determined by some factor(s) responsible for muscle fatigue.","container-title":"The Japanese Journal of Physiology","DOI":"10.2170/jjphysiol.53.271","ISSN":"0021-521X","issue":"4","journalAbbreviation":"Jpn. J. Physiol.","language":"eng","note":"PMID: 14606966","page":"271-280","source":"PubMed","title":"Possible factors determining the non-linearity in the VO2-power output relationship in humans: theoretical studies","title-short":"Possible factors determining the non-linearity in the VO2-power output relationship in humans","volume":"53","author":[{"family":"Korzeniewski","given":"Bernard"},{"family":"Zoladz","given":"Jerzy A."}],"issued":{"date-parts":[["2003",8]]}}}],"schema":"https://github.com/citation-style-language/schema/raw/master/csl-citation.json"} </w:instrText>
      </w:r>
      <w:r w:rsidRPr="006A20DD">
        <w:rPr>
          <w:color w:val="auto"/>
          <w:lang w:val="en-US"/>
        </w:rPr>
        <w:fldChar w:fldCharType="separate"/>
      </w:r>
      <w:r w:rsidR="006A20DD" w:rsidRPr="006A20DD">
        <w:t>(3–6)</w:t>
      </w:r>
      <w:r w:rsidRPr="006A20DD">
        <w:rPr>
          <w:color w:val="auto"/>
          <w:lang w:val="en-US"/>
        </w:rPr>
        <w:fldChar w:fldCharType="end"/>
      </w:r>
      <w:r w:rsidRPr="006A20DD">
        <w:rPr>
          <w:color w:val="auto"/>
          <w:lang w:val="en-US"/>
        </w:rPr>
        <w:t>.</w:t>
      </w:r>
      <w:r w:rsidRPr="00DE3DC6">
        <w:rPr>
          <w:color w:val="auto"/>
          <w:lang w:val="en-US"/>
        </w:rPr>
        <w:t xml:space="preserve">  </w:t>
      </w:r>
    </w:p>
    <w:p w14:paraId="449DE3F1" w14:textId="77777777" w:rsidR="00E44018" w:rsidRPr="00DE3DC6" w:rsidRDefault="00E44018" w:rsidP="00DE3DC6">
      <w:pPr>
        <w:rPr>
          <w:color w:val="auto"/>
          <w:lang w:val="en-US"/>
        </w:rPr>
      </w:pPr>
    </w:p>
    <w:p w14:paraId="783E6180" w14:textId="77777777" w:rsidR="00E44018" w:rsidRPr="00210A49" w:rsidRDefault="00E44018" w:rsidP="00DE3DC6">
      <w:pPr>
        <w:rPr>
          <w:b/>
          <w:color w:val="auto"/>
          <w:lang w:val="en-US"/>
        </w:rPr>
      </w:pPr>
      <w:r w:rsidRPr="00210A49">
        <w:rPr>
          <w:b/>
          <w:color w:val="auto"/>
          <w:lang w:val="en-US"/>
        </w:rPr>
        <w:t>V̇O</w:t>
      </w:r>
      <w:r w:rsidRPr="00210A49">
        <w:rPr>
          <w:b/>
          <w:color w:val="auto"/>
          <w:vertAlign w:val="subscript"/>
          <w:lang w:val="en-US"/>
        </w:rPr>
        <w:t>2</w:t>
      </w:r>
      <w:r w:rsidRPr="00210A49">
        <w:rPr>
          <w:b/>
          <w:color w:val="auto"/>
          <w:lang w:val="en-US"/>
        </w:rPr>
        <w:t xml:space="preserve"> KINETICS AND THE O</w:t>
      </w:r>
      <w:r w:rsidRPr="00210A49">
        <w:rPr>
          <w:b/>
          <w:color w:val="auto"/>
          <w:vertAlign w:val="subscript"/>
          <w:lang w:val="en-US"/>
        </w:rPr>
        <w:t>2</w:t>
      </w:r>
      <w:r w:rsidRPr="00210A49">
        <w:rPr>
          <w:b/>
          <w:color w:val="auto"/>
          <w:lang w:val="en-US"/>
        </w:rPr>
        <w:t xml:space="preserve"> DEFICIT </w:t>
      </w:r>
    </w:p>
    <w:p w14:paraId="0C2F5A3F" w14:textId="48633F00" w:rsidR="00E44018" w:rsidRPr="00DE3DC6" w:rsidRDefault="005F0C6B" w:rsidP="00502FD4">
      <w:pPr>
        <w:ind w:firstLine="840"/>
        <w:rPr>
          <w:color w:val="auto"/>
          <w:lang w:val="en-US"/>
        </w:rPr>
      </w:pPr>
      <w:r>
        <w:rPr>
          <w:color w:val="auto"/>
          <w:lang w:val="en-US"/>
        </w:rPr>
        <w:t>A</w:t>
      </w:r>
      <w:r w:rsidRPr="00DE3DC6">
        <w:rPr>
          <w:color w:val="auto"/>
          <w:lang w:val="en-US"/>
        </w:rPr>
        <w:t xml:space="preserve">denosine </w:t>
      </w:r>
      <w:r>
        <w:rPr>
          <w:color w:val="auto"/>
          <w:lang w:val="en-US"/>
        </w:rPr>
        <w:t>t</w:t>
      </w:r>
      <w:r w:rsidRPr="00DE3DC6">
        <w:rPr>
          <w:color w:val="auto"/>
          <w:lang w:val="en-US"/>
        </w:rPr>
        <w:t>riphosphate (ATP)</w:t>
      </w:r>
      <w:r>
        <w:rPr>
          <w:color w:val="auto"/>
          <w:lang w:val="en-US"/>
        </w:rPr>
        <w:t xml:space="preserve"> fuels s</w:t>
      </w:r>
      <w:r w:rsidR="00F44ACA">
        <w:rPr>
          <w:color w:val="auto"/>
          <w:lang w:val="en-US"/>
        </w:rPr>
        <w:t xml:space="preserve">keletal muscle contraction. However, </w:t>
      </w:r>
      <w:r>
        <w:rPr>
          <w:color w:val="auto"/>
          <w:lang w:val="en-US"/>
        </w:rPr>
        <w:t xml:space="preserve">muscle </w:t>
      </w:r>
      <w:r w:rsidR="00F44ACA">
        <w:rPr>
          <w:color w:val="auto"/>
          <w:lang w:val="en-US"/>
        </w:rPr>
        <w:t xml:space="preserve">ATP concentration </w:t>
      </w:r>
      <w:r w:rsidR="006B1F48">
        <w:rPr>
          <w:color w:val="auto"/>
          <w:lang w:val="en-US"/>
        </w:rPr>
        <w:t xml:space="preserve">alone </w:t>
      </w:r>
      <w:r w:rsidR="00F44ACA">
        <w:rPr>
          <w:color w:val="auto"/>
          <w:lang w:val="en-US"/>
        </w:rPr>
        <w:t xml:space="preserve">is too </w:t>
      </w:r>
      <w:r w:rsidR="00E44018" w:rsidRPr="00DE3DC6">
        <w:rPr>
          <w:color w:val="auto"/>
          <w:lang w:val="en-US"/>
        </w:rPr>
        <w:t xml:space="preserve">low </w:t>
      </w:r>
      <w:r w:rsidR="00F44ACA">
        <w:rPr>
          <w:color w:val="auto"/>
          <w:lang w:val="en-US"/>
        </w:rPr>
        <w:t xml:space="preserve">to sustain </w:t>
      </w:r>
      <w:r w:rsidR="00E44018" w:rsidRPr="00DE3DC6">
        <w:rPr>
          <w:color w:val="auto"/>
          <w:lang w:val="en-US"/>
        </w:rPr>
        <w:t>c</w:t>
      </w:r>
      <w:r w:rsidR="00F26795">
        <w:rPr>
          <w:color w:val="auto"/>
          <w:lang w:val="en-US"/>
        </w:rPr>
        <w:t>ontractions</w:t>
      </w:r>
      <w:r w:rsidR="00F44ACA">
        <w:rPr>
          <w:color w:val="auto"/>
          <w:lang w:val="en-US"/>
        </w:rPr>
        <w:t xml:space="preserve"> for more than a few seconds</w:t>
      </w:r>
      <w:r>
        <w:rPr>
          <w:color w:val="auto"/>
          <w:lang w:val="en-US"/>
        </w:rPr>
        <w:t>. Therefore, substrate-level and oxidative phosphorylation bioenergetic pathways are recruited at the onset of contractions to supply ATP at rates commensurate with demands</w:t>
      </w:r>
      <w:r w:rsidR="00E44018" w:rsidRPr="00DE3DC6">
        <w:rPr>
          <w:color w:val="auto"/>
          <w:lang w:val="en-US"/>
        </w:rPr>
        <w:t xml:space="preserve">. The </w:t>
      </w:r>
      <w:r w:rsidR="006B1F48">
        <w:rPr>
          <w:color w:val="auto"/>
          <w:lang w:val="en-US"/>
        </w:rPr>
        <w:t>relative contribution</w:t>
      </w:r>
      <w:r w:rsidR="006B1F48" w:rsidRPr="00DE3DC6">
        <w:rPr>
          <w:color w:val="auto"/>
          <w:lang w:val="en-US"/>
        </w:rPr>
        <w:t xml:space="preserve"> </w:t>
      </w:r>
      <w:r w:rsidR="006B1F48">
        <w:rPr>
          <w:color w:val="auto"/>
          <w:lang w:val="en-US"/>
        </w:rPr>
        <w:t xml:space="preserve">to </w:t>
      </w:r>
      <w:r w:rsidR="00E44018" w:rsidRPr="00DE3DC6">
        <w:rPr>
          <w:color w:val="auto"/>
          <w:lang w:val="en-US"/>
        </w:rPr>
        <w:t xml:space="preserve">the rate of ATP turnover (AṪP) from </w:t>
      </w:r>
      <w:r>
        <w:rPr>
          <w:color w:val="auto"/>
          <w:lang w:val="en-US"/>
        </w:rPr>
        <w:t xml:space="preserve">substrate-level </w:t>
      </w:r>
      <w:r w:rsidR="006B1F48">
        <w:rPr>
          <w:color w:val="auto"/>
          <w:lang w:val="en-US"/>
        </w:rPr>
        <w:t xml:space="preserve">or </w:t>
      </w:r>
      <w:r>
        <w:rPr>
          <w:color w:val="auto"/>
          <w:lang w:val="en-US"/>
        </w:rPr>
        <w:t xml:space="preserve">oxidative phosphorylation </w:t>
      </w:r>
      <w:r w:rsidR="00E44018" w:rsidRPr="00DE3DC6">
        <w:rPr>
          <w:color w:val="auto"/>
          <w:lang w:val="en-US"/>
        </w:rPr>
        <w:t xml:space="preserve">is determined by </w:t>
      </w:r>
      <w:r w:rsidR="00B051D7">
        <w:rPr>
          <w:color w:val="auto"/>
          <w:lang w:val="en-US"/>
        </w:rPr>
        <w:t xml:space="preserve">the </w:t>
      </w:r>
      <w:r>
        <w:rPr>
          <w:color w:val="auto"/>
          <w:lang w:val="en-US"/>
        </w:rPr>
        <w:t xml:space="preserve">speed with which </w:t>
      </w:r>
      <w:r w:rsidRPr="00DE3DC6">
        <w:rPr>
          <w:color w:val="auto"/>
          <w:lang w:val="en-US"/>
        </w:rPr>
        <w:t>V̇O</w:t>
      </w:r>
      <w:r w:rsidRPr="00DE3DC6">
        <w:rPr>
          <w:color w:val="auto"/>
          <w:vertAlign w:val="subscript"/>
          <w:lang w:val="en-US"/>
        </w:rPr>
        <w:t>2</w:t>
      </w:r>
      <w:r w:rsidRPr="00FC7634">
        <w:rPr>
          <w:color w:val="auto"/>
          <w:lang w:val="en-US"/>
        </w:rPr>
        <w:t xml:space="preserve"> </w:t>
      </w:r>
      <w:r>
        <w:rPr>
          <w:color w:val="auto"/>
          <w:lang w:val="en-US"/>
        </w:rPr>
        <w:t xml:space="preserve">responds – the </w:t>
      </w:r>
      <w:r w:rsidR="00E44018" w:rsidRPr="00DE3DC6">
        <w:rPr>
          <w:color w:val="auto"/>
          <w:lang w:val="en-US"/>
        </w:rPr>
        <w:t>V̇O</w:t>
      </w:r>
      <w:r w:rsidR="00E44018" w:rsidRPr="00DE3DC6">
        <w:rPr>
          <w:color w:val="auto"/>
          <w:vertAlign w:val="subscript"/>
          <w:lang w:val="en-US"/>
        </w:rPr>
        <w:t>2</w:t>
      </w:r>
      <w:r w:rsidR="00E44018" w:rsidRPr="00DE3DC6">
        <w:rPr>
          <w:color w:val="auto"/>
          <w:lang w:val="en-US"/>
        </w:rPr>
        <w:t xml:space="preserve"> kinetics</w:t>
      </w:r>
      <w:r>
        <w:rPr>
          <w:color w:val="auto"/>
          <w:lang w:val="en-US"/>
        </w:rPr>
        <w:t xml:space="preserve"> – and </w:t>
      </w:r>
      <w:r w:rsidR="00E44018" w:rsidRPr="00DE3DC6">
        <w:rPr>
          <w:color w:val="auto"/>
          <w:lang w:val="en-US"/>
        </w:rPr>
        <w:t>is</w:t>
      </w:r>
      <w:r w:rsidR="003D457A" w:rsidRPr="00DE3DC6">
        <w:rPr>
          <w:color w:val="auto"/>
          <w:lang w:val="en-US"/>
        </w:rPr>
        <w:t xml:space="preserve"> </w:t>
      </w:r>
      <w:r w:rsidR="00E44018" w:rsidRPr="00DE3DC6">
        <w:rPr>
          <w:color w:val="auto"/>
          <w:lang w:val="en-US"/>
        </w:rPr>
        <w:t xml:space="preserve">fundamental in determining both the metabolic stress (exercise intensity) and tolerability </w:t>
      </w:r>
      <w:r>
        <w:rPr>
          <w:color w:val="auto"/>
          <w:lang w:val="en-US"/>
        </w:rPr>
        <w:t>associated with any particular power output</w:t>
      </w:r>
      <w:r w:rsidR="00E44018" w:rsidRPr="00DE3DC6">
        <w:rPr>
          <w:color w:val="auto"/>
          <w:lang w:val="en-US"/>
        </w:rPr>
        <w:t>.</w:t>
      </w:r>
    </w:p>
    <w:p w14:paraId="38A92A4C" w14:textId="3C6529E5" w:rsidR="009D12F9" w:rsidRDefault="00E44018" w:rsidP="00DE3DC6">
      <w:pPr>
        <w:rPr>
          <w:color w:val="auto"/>
          <w:lang w:val="en-US"/>
        </w:rPr>
      </w:pPr>
      <w:r w:rsidRPr="00DE3DC6">
        <w:rPr>
          <w:color w:val="auto"/>
          <w:lang w:val="en-US"/>
        </w:rPr>
        <w:tab/>
        <w:t xml:space="preserve">At </w:t>
      </w:r>
      <w:r w:rsidR="009D12F9">
        <w:rPr>
          <w:color w:val="auto"/>
          <w:lang w:val="en-US"/>
        </w:rPr>
        <w:t xml:space="preserve">the </w:t>
      </w:r>
      <w:r w:rsidRPr="00DE3DC6">
        <w:rPr>
          <w:color w:val="auto"/>
          <w:lang w:val="en-US"/>
        </w:rPr>
        <w:t>onset</w:t>
      </w:r>
      <w:r w:rsidR="009D12F9">
        <w:rPr>
          <w:color w:val="auto"/>
          <w:lang w:val="en-US"/>
        </w:rPr>
        <w:t xml:space="preserve"> of constant power exercise</w:t>
      </w:r>
      <w:r w:rsidRPr="00DE3DC6">
        <w:rPr>
          <w:color w:val="auto"/>
          <w:lang w:val="en-US"/>
        </w:rPr>
        <w:t>, necessitating an instantaneous increase in AṪP, the V̇O</w:t>
      </w:r>
      <w:r w:rsidRPr="00DE3DC6">
        <w:rPr>
          <w:color w:val="auto"/>
          <w:vertAlign w:val="subscript"/>
          <w:lang w:val="en-US"/>
        </w:rPr>
        <w:t>2</w:t>
      </w:r>
      <w:r w:rsidRPr="00DE3DC6">
        <w:rPr>
          <w:color w:val="auto"/>
          <w:lang w:val="en-US"/>
        </w:rPr>
        <w:t xml:space="preserve"> response is finite. Following a short phase I V̇O</w:t>
      </w:r>
      <w:r w:rsidRPr="00DE3DC6">
        <w:rPr>
          <w:color w:val="auto"/>
          <w:vertAlign w:val="subscript"/>
          <w:lang w:val="en-US"/>
        </w:rPr>
        <w:t>2</w:t>
      </w:r>
      <w:r w:rsidRPr="00DE3DC6">
        <w:rPr>
          <w:color w:val="auto"/>
          <w:lang w:val="en-US"/>
        </w:rPr>
        <w:t xml:space="preserve"> increase, reflecting the limb-lung vascular transit delay, there is a phase II V̇O</w:t>
      </w:r>
      <w:r w:rsidRPr="00DE3DC6">
        <w:rPr>
          <w:color w:val="auto"/>
          <w:vertAlign w:val="subscript"/>
          <w:lang w:val="en-US"/>
        </w:rPr>
        <w:t>2</w:t>
      </w:r>
      <w:r w:rsidRPr="00DE3DC6">
        <w:rPr>
          <w:color w:val="auto"/>
          <w:lang w:val="en-US"/>
        </w:rPr>
        <w:t xml:space="preserve"> increase that follows an exponential-like profile closely related to the rate of muscle oxygen consumption </w:t>
      </w:r>
      <w:r w:rsidRPr="00DE3DC6">
        <w:rPr>
          <w:color w:val="auto"/>
          <w:lang w:val="en-US"/>
        </w:rPr>
        <w:fldChar w:fldCharType="begin"/>
      </w:r>
      <w:r w:rsidR="006A20DD">
        <w:rPr>
          <w:color w:val="auto"/>
          <w:lang w:val="en-US"/>
        </w:rPr>
        <w:instrText xml:space="preserve"> ADDIN ZOTERO_ITEM CSL_CITATION {"citationID":"Rn1neadE","properties":{"formattedCitation":"(7)","plainCitation":"(7)","noteIndex":0},"citationItems":[{"id":448,"uris":["http://zotero.org/users/5056530/items/Q9HNHHXX"],"uri":["http://zotero.org/users/5056530/items/Q9HNHHXX"],"itemData":{"id":448,"type":"article-journal","abstract":"Muscle O2 uptake (VO2) kinetics in response to an augmented energetic requirement (on-transition) has never been directly determined in humans. We have developed a constant-infusion thermodilution technique that allowed rapid measurements of leg blood flow (Qleg) and, in conjunction with frequent serial measurement of arteriovenous O2 content difference across the leg [(Ca - Cv)O2leg], permitted the determination of the VO2 of the leg (VO2leg) at 3- to 4-s time intervals. VO2leg kinetics during the on-transition was taken as a close approximation of muscle VO2 (VO2mus) kinetics. Alveolar VO2 (VO2A), Qleg, leg O2 delivery [(Q.CaO2leg)], (Ca - Cv)O2leg, and VO2leg kinetics were determined in six trained subjects [age 22.8 +/- 4.4 (SD) yr; maximal O2 uptake 59.1 +/- 5.3 ml.kg-1.min-1] during the transition from unloaded pedaling to a workload (loaded pedaling; LP) (183 +/- 20 W) well below the previously determined ventilatory threshold. For all variables, two distinct phases were recognized. During the first 10-15 s of loaded pedaling (phase I), VO2A, Qleg, and (Q.CaO2)leg increased rapidly, whereas VO2leg increased only slightly and (Ca - Cv)O2leg actually decreased. After phase I, all variables showed a monoexponential increase (phase II), with similar time courses [slightly faster for (Ca - CV)O2leg]. In a consideration of both phases, the half times of the responses among variables were not significantly different: 25.5 +/- 2.6 s for VO2A, 26.6 +/- 7.6 s for Qleg, 26.9 +/- 8.3 s for (Q.CaO2leg, 23.5 +/- 1.3 s for (Ca - Cv)O2leg, and 27.9 +/- 5.7 s for VO2leg. We conclude that during the on-transition the kinetics of VO2A and VO2leg, as measured by these methods, are similar. The analysis of the early phase (first 10-15 s) of the on-transition indicates that bulk delivery of O2 to the working muscles is not limiting VO2leg kinetics. However, the present results cannot discriminate between maldistribution of blood flow/VO2 vs. inertia the intracellular oxidative machinery as the limiting factor.","container-title":"Journal of Applied Physiology (Bethesda, Md.: 1985)","ISSN":"8750-7587","issue":"3","journalAbbreviation":"J. Appl. Physiol.","language":"eng","note":"PMID: 8964765","page":"988-998","source":"PubMed","title":"Muscle O2 uptake kinetics in humans: implications for metabolic control","title-short":"Muscle O2 uptake kinetics in humans","volume":"80","author":[{"family":"Grassi","given":"B."},{"family":"Poole","given":"D. C."},{"family":"Richardson","given":"R. S."},{"family":"Knight","given":"D. R."},{"family":"Erickson","given":"B. K."},{"family":"Wagner","given":"P. D."}],"issued":{"date-parts":[["1996",3]]}}}],"schema":"https://github.com/citation-style-language/schema/raw/master/csl-citation.json"} </w:instrText>
      </w:r>
      <w:r w:rsidRPr="00DE3DC6">
        <w:rPr>
          <w:color w:val="auto"/>
          <w:lang w:val="en-US"/>
        </w:rPr>
        <w:fldChar w:fldCharType="separate"/>
      </w:r>
      <w:r w:rsidR="006A20DD" w:rsidRPr="006A20DD">
        <w:t>(7)</w:t>
      </w:r>
      <w:r w:rsidRPr="00DE3DC6">
        <w:rPr>
          <w:color w:val="auto"/>
          <w:lang w:val="en-US"/>
        </w:rPr>
        <w:fldChar w:fldCharType="end"/>
      </w:r>
      <w:r w:rsidRPr="00DE3DC6">
        <w:rPr>
          <w:color w:val="auto"/>
          <w:lang w:val="en-US"/>
        </w:rPr>
        <w:t xml:space="preserve">, and is </w:t>
      </w:r>
      <w:r w:rsidR="003C4054">
        <w:rPr>
          <w:color w:val="auto"/>
          <w:lang w:val="en-US"/>
        </w:rPr>
        <w:t xml:space="preserve">typically </w:t>
      </w:r>
      <w:r w:rsidRPr="00DE3DC6">
        <w:rPr>
          <w:color w:val="auto"/>
          <w:lang w:val="en-US"/>
        </w:rPr>
        <w:t>characterized by an exponential time-constant (τ</w:t>
      </w:r>
      <w:r w:rsidRPr="00DE3DC6">
        <w:rPr>
          <w:color w:val="auto"/>
          <w:vertAlign w:val="subscript"/>
          <w:lang w:val="en-US"/>
        </w:rPr>
        <w:t>V̇O2</w:t>
      </w:r>
      <w:r w:rsidRPr="00DE3DC6">
        <w:rPr>
          <w:color w:val="auto"/>
          <w:lang w:val="en-US"/>
        </w:rPr>
        <w:t xml:space="preserve">; Figure 1A). This finite </w:t>
      </w:r>
      <w:r w:rsidR="003C4054">
        <w:rPr>
          <w:color w:val="auto"/>
          <w:lang w:val="en-US"/>
        </w:rPr>
        <w:t xml:space="preserve">pulmonary </w:t>
      </w:r>
      <w:r w:rsidRPr="00DE3DC6">
        <w:rPr>
          <w:color w:val="auto"/>
          <w:lang w:val="en-US"/>
        </w:rPr>
        <w:t>V̇O</w:t>
      </w:r>
      <w:r w:rsidRPr="00DE3DC6">
        <w:rPr>
          <w:color w:val="auto"/>
          <w:vertAlign w:val="subscript"/>
          <w:lang w:val="en-US"/>
        </w:rPr>
        <w:t xml:space="preserve">2 </w:t>
      </w:r>
      <w:r w:rsidRPr="00DE3DC6">
        <w:rPr>
          <w:color w:val="auto"/>
          <w:lang w:val="en-US"/>
        </w:rPr>
        <w:t xml:space="preserve">response </w:t>
      </w:r>
      <w:r w:rsidR="003C4054">
        <w:rPr>
          <w:color w:val="auto"/>
          <w:lang w:val="en-US"/>
        </w:rPr>
        <w:t xml:space="preserve">leaves </w:t>
      </w:r>
      <w:r w:rsidRPr="00DE3DC6">
        <w:rPr>
          <w:color w:val="auto"/>
          <w:lang w:val="en-US"/>
        </w:rPr>
        <w:t xml:space="preserve">a substantial deficit </w:t>
      </w:r>
      <w:r w:rsidR="003C4054">
        <w:rPr>
          <w:color w:val="auto"/>
          <w:lang w:val="en-US"/>
        </w:rPr>
        <w:t>of</w:t>
      </w:r>
      <w:r w:rsidR="003C4054" w:rsidRPr="00DE3DC6">
        <w:rPr>
          <w:color w:val="auto"/>
          <w:lang w:val="en-US"/>
        </w:rPr>
        <w:t xml:space="preserve"> </w:t>
      </w:r>
      <w:r w:rsidRPr="00DE3DC6">
        <w:rPr>
          <w:color w:val="auto"/>
          <w:lang w:val="en-US"/>
        </w:rPr>
        <w:t>energy provision</w:t>
      </w:r>
      <w:r w:rsidR="009D12F9">
        <w:rPr>
          <w:color w:val="auto"/>
          <w:lang w:val="en-US"/>
        </w:rPr>
        <w:t>,</w:t>
      </w:r>
      <w:r w:rsidRPr="00DE3DC6">
        <w:rPr>
          <w:color w:val="auto"/>
          <w:lang w:val="en-US"/>
        </w:rPr>
        <w:t xml:space="preserve"> </w:t>
      </w:r>
      <w:r w:rsidR="009D12F9">
        <w:rPr>
          <w:color w:val="auto"/>
          <w:lang w:val="en-US"/>
        </w:rPr>
        <w:t xml:space="preserve">which is </w:t>
      </w:r>
      <w:r w:rsidR="006B1F48">
        <w:rPr>
          <w:color w:val="auto"/>
          <w:lang w:val="en-US"/>
        </w:rPr>
        <w:t>provided</w:t>
      </w:r>
      <w:r w:rsidR="006B1F48" w:rsidRPr="00DE3DC6">
        <w:rPr>
          <w:color w:val="auto"/>
          <w:lang w:val="en-US"/>
        </w:rPr>
        <w:t xml:space="preserve"> </w:t>
      </w:r>
      <w:r w:rsidRPr="00DE3DC6">
        <w:rPr>
          <w:color w:val="auto"/>
          <w:lang w:val="en-US"/>
        </w:rPr>
        <w:t xml:space="preserve">by </w:t>
      </w:r>
      <w:r w:rsidR="003C4054">
        <w:rPr>
          <w:color w:val="auto"/>
          <w:lang w:val="en-US"/>
        </w:rPr>
        <w:t xml:space="preserve">a reduction in </w:t>
      </w:r>
      <w:r w:rsidR="003C4054">
        <w:rPr>
          <w:color w:val="auto"/>
          <w:lang w:val="en-US"/>
        </w:rPr>
        <w:lastRenderedPageBreak/>
        <w:t>oxygen stores used for oxidative phosphorylation</w:t>
      </w:r>
      <w:r w:rsidR="003C4054" w:rsidRPr="00DE3DC6">
        <w:rPr>
          <w:color w:val="auto"/>
          <w:lang w:val="en-US"/>
        </w:rPr>
        <w:t xml:space="preserve"> </w:t>
      </w:r>
      <w:r w:rsidR="003C4054">
        <w:rPr>
          <w:color w:val="auto"/>
          <w:lang w:val="en-US"/>
        </w:rPr>
        <w:t xml:space="preserve">and </w:t>
      </w:r>
      <w:r w:rsidRPr="00DE3DC6">
        <w:rPr>
          <w:color w:val="auto"/>
          <w:lang w:val="en-US"/>
        </w:rPr>
        <w:t>substrate-level phosphorylation</w:t>
      </w:r>
      <w:r w:rsidR="003C4054">
        <w:rPr>
          <w:color w:val="auto"/>
          <w:lang w:val="en-US"/>
        </w:rPr>
        <w:t xml:space="preserve"> (phosphocreatine (PCr) breakdown and glycolysis/glycogenolysis forming lactate)</w:t>
      </w:r>
      <w:r w:rsidR="009D12F9">
        <w:rPr>
          <w:color w:val="auto"/>
          <w:lang w:val="en-US"/>
        </w:rPr>
        <w:t>:</w:t>
      </w:r>
      <w:r w:rsidR="009D12F9" w:rsidRPr="00DE3DC6">
        <w:rPr>
          <w:color w:val="auto"/>
          <w:lang w:val="en-US"/>
        </w:rPr>
        <w:t xml:space="preserve"> </w:t>
      </w:r>
      <w:r w:rsidR="004B0D71">
        <w:rPr>
          <w:color w:val="auto"/>
          <w:lang w:val="en-US"/>
        </w:rPr>
        <w:t>a phenomenon t</w:t>
      </w:r>
      <w:r w:rsidR="009D12F9">
        <w:rPr>
          <w:color w:val="auto"/>
          <w:lang w:val="en-US"/>
        </w:rPr>
        <w:t xml:space="preserve">ermed </w:t>
      </w:r>
      <w:r w:rsidR="00787E2A">
        <w:rPr>
          <w:color w:val="auto"/>
          <w:lang w:val="en-US"/>
        </w:rPr>
        <w:t>“</w:t>
      </w:r>
      <w:r w:rsidR="009D12F9">
        <w:rPr>
          <w:color w:val="auto"/>
          <w:lang w:val="en-US"/>
        </w:rPr>
        <w:t xml:space="preserve">the </w:t>
      </w:r>
      <w:r w:rsidR="00787E2A">
        <w:rPr>
          <w:color w:val="auto"/>
          <w:lang w:val="en-US"/>
        </w:rPr>
        <w:t>O</w:t>
      </w:r>
      <w:r w:rsidR="00787E2A" w:rsidRPr="00215A45">
        <w:rPr>
          <w:color w:val="auto"/>
          <w:vertAlign w:val="subscript"/>
          <w:lang w:val="en-US"/>
        </w:rPr>
        <w:t>2</w:t>
      </w:r>
      <w:r w:rsidR="009D12F9">
        <w:rPr>
          <w:color w:val="auto"/>
          <w:lang w:val="en-US"/>
        </w:rPr>
        <w:t xml:space="preserve"> deficit</w:t>
      </w:r>
      <w:r w:rsidR="00787E2A">
        <w:rPr>
          <w:color w:val="auto"/>
          <w:lang w:val="en-US"/>
        </w:rPr>
        <w:t>”</w:t>
      </w:r>
      <w:r w:rsidR="009D12F9">
        <w:rPr>
          <w:color w:val="auto"/>
          <w:lang w:val="en-US"/>
        </w:rPr>
        <w:t xml:space="preserve"> by Krogh and Lindhard </w:t>
      </w:r>
      <w:r w:rsidR="00215A45">
        <w:rPr>
          <w:color w:val="auto"/>
          <w:lang w:val="en-US"/>
        </w:rPr>
        <w:fldChar w:fldCharType="begin"/>
      </w:r>
      <w:r w:rsidR="006A20DD">
        <w:rPr>
          <w:color w:val="auto"/>
          <w:lang w:val="en-US"/>
        </w:rPr>
        <w:instrText xml:space="preserve"> ADDIN ZOTERO_ITEM CSL_CITATION {"citationID":"S2Sf1YBh","properties":{"formattedCitation":"(8)","plainCitation":"(8)","noteIndex":0},"citationItems":[{"id":478,"uris":["http://zotero.org/users/5056530/items/UP8ECES5"],"uri":["http://zotero.org/users/5056530/items/UP8ECES5"],"itemData":{"id":478,"type":"article-journal","container-title":"The Journal of Physiology","ISSN":"0022-3751","issue":"1-2","journalAbbreviation":"J Physiol","note":"PMID: 16993229\nPMCID: PMC1420474","page":"112-136","source":"PubMed Central","title":"The regulation of respiration and circulation during the initial stages of muscular work","volume":"47","author":[{"family":"Krogh","given":"A."},{"family":"Lindhard","given":"J."}],"issued":{"date-parts":[["1913",10,17]]}}}],"schema":"https://github.com/citation-style-language/schema/raw/master/csl-citation.json"} </w:instrText>
      </w:r>
      <w:r w:rsidR="00215A45">
        <w:rPr>
          <w:color w:val="auto"/>
          <w:lang w:val="en-US"/>
        </w:rPr>
        <w:fldChar w:fldCharType="separate"/>
      </w:r>
      <w:r w:rsidR="006A20DD" w:rsidRPr="006A20DD">
        <w:t>(8)</w:t>
      </w:r>
      <w:r w:rsidR="00215A45">
        <w:rPr>
          <w:color w:val="auto"/>
          <w:lang w:val="en-US"/>
        </w:rPr>
        <w:fldChar w:fldCharType="end"/>
      </w:r>
      <w:r w:rsidR="00215A45">
        <w:rPr>
          <w:color w:val="auto"/>
          <w:lang w:val="en-US"/>
        </w:rPr>
        <w:t xml:space="preserve">. </w:t>
      </w:r>
    </w:p>
    <w:p w14:paraId="66C11E58" w14:textId="4DB0E97A" w:rsidR="00486B2D" w:rsidRDefault="00486B2D" w:rsidP="00486B2D">
      <w:pPr>
        <w:ind w:firstLine="840"/>
        <w:rPr>
          <w:color w:val="auto"/>
          <w:lang w:val="en-US"/>
        </w:rPr>
      </w:pPr>
      <w:r w:rsidRPr="00DE3DC6">
        <w:rPr>
          <w:color w:val="auto"/>
          <w:lang w:val="en-US"/>
        </w:rPr>
        <w:t>The magnitude of the O</w:t>
      </w:r>
      <w:r w:rsidRPr="00DE3DC6">
        <w:rPr>
          <w:color w:val="auto"/>
          <w:vertAlign w:val="subscript"/>
          <w:lang w:val="en-US"/>
        </w:rPr>
        <w:t>2</w:t>
      </w:r>
      <w:r w:rsidRPr="00DE3DC6">
        <w:rPr>
          <w:color w:val="auto"/>
          <w:lang w:val="en-US"/>
        </w:rPr>
        <w:t xml:space="preserve"> deficit at exercise onset is critical since: (1) capacitances of phosphocreatine (PCr), glycolysis</w:t>
      </w:r>
      <w:r w:rsidR="003C4054">
        <w:rPr>
          <w:color w:val="auto"/>
          <w:lang w:val="en-US"/>
        </w:rPr>
        <w:t>/glycogenolysis</w:t>
      </w:r>
      <w:r w:rsidRPr="00DE3DC6">
        <w:rPr>
          <w:color w:val="auto"/>
          <w:lang w:val="en-US"/>
        </w:rPr>
        <w:t xml:space="preserve"> and O</w:t>
      </w:r>
      <w:r w:rsidRPr="00DE3DC6">
        <w:rPr>
          <w:color w:val="auto"/>
          <w:vertAlign w:val="subscript"/>
          <w:lang w:val="en-US"/>
        </w:rPr>
        <w:t>2</w:t>
      </w:r>
      <w:r w:rsidRPr="00DE3DC6">
        <w:rPr>
          <w:color w:val="auto"/>
          <w:lang w:val="en-US"/>
        </w:rPr>
        <w:t xml:space="preserve"> stores (dissolved or associated with hemoglobin or myoglobin) are each limited, and small relative to the demands of continuing exercise for more than a few minutes; (2) it determines the extent of the muscular metabolic </w:t>
      </w:r>
      <w:r>
        <w:rPr>
          <w:color w:val="auto"/>
          <w:lang w:val="en-US"/>
        </w:rPr>
        <w:t xml:space="preserve">disturbance for a given power output </w:t>
      </w:r>
      <w:r w:rsidRPr="00DE3DC6">
        <w:rPr>
          <w:color w:val="auto"/>
          <w:lang w:val="en-US"/>
        </w:rPr>
        <w:t xml:space="preserve">e.g. accumulation </w:t>
      </w:r>
      <w:r>
        <w:rPr>
          <w:color w:val="auto"/>
          <w:lang w:val="en-US"/>
        </w:rPr>
        <w:t xml:space="preserve">of </w:t>
      </w:r>
      <w:r w:rsidRPr="00DE3DC6">
        <w:rPr>
          <w:color w:val="auto"/>
          <w:lang w:val="en-US"/>
        </w:rPr>
        <w:t>hydrogen ions [H</w:t>
      </w:r>
      <w:r w:rsidRPr="00DE3DC6">
        <w:rPr>
          <w:color w:val="auto"/>
          <w:vertAlign w:val="superscript"/>
          <w:lang w:val="en-US"/>
        </w:rPr>
        <w:t>+</w:t>
      </w:r>
      <w:r w:rsidRPr="00DE3DC6">
        <w:rPr>
          <w:color w:val="auto"/>
          <w:lang w:val="en-US"/>
        </w:rPr>
        <w:t>], inorganic phosphate [P</w:t>
      </w:r>
      <w:r w:rsidRPr="00DE3DC6">
        <w:rPr>
          <w:color w:val="auto"/>
          <w:vertAlign w:val="subscript"/>
          <w:lang w:val="en-US"/>
        </w:rPr>
        <w:t>i</w:t>
      </w:r>
      <w:r w:rsidRPr="00DE3DC6">
        <w:rPr>
          <w:color w:val="auto"/>
          <w:lang w:val="en-US"/>
        </w:rPr>
        <w:t>], adenosine diphosphate [ADP</w:t>
      </w:r>
      <w:r>
        <w:rPr>
          <w:color w:val="auto"/>
          <w:lang w:val="en-US"/>
        </w:rPr>
        <w:t>],</w:t>
      </w:r>
      <w:r w:rsidRPr="00442C7B">
        <w:rPr>
          <w:color w:val="auto"/>
          <w:lang w:val="en-US"/>
        </w:rPr>
        <w:t xml:space="preserve"> </w:t>
      </w:r>
      <w:r w:rsidRPr="00DE3DC6">
        <w:rPr>
          <w:color w:val="auto"/>
          <w:lang w:val="en-US"/>
        </w:rPr>
        <w:t>extracellular [K</w:t>
      </w:r>
      <w:r w:rsidRPr="00DE3DC6">
        <w:rPr>
          <w:color w:val="auto"/>
          <w:vertAlign w:val="superscript"/>
          <w:lang w:val="en-US"/>
        </w:rPr>
        <w:t>+</w:t>
      </w:r>
      <w:r>
        <w:rPr>
          <w:color w:val="auto"/>
          <w:lang w:val="en-US"/>
        </w:rPr>
        <w:t>], and loss of sarcoplasmic Ca</w:t>
      </w:r>
      <w:r w:rsidRPr="009644EF">
        <w:rPr>
          <w:color w:val="auto"/>
          <w:vertAlign w:val="superscript"/>
          <w:lang w:val="en-US"/>
        </w:rPr>
        <w:t>2+</w:t>
      </w:r>
      <w:r>
        <w:rPr>
          <w:color w:val="auto"/>
          <w:lang w:val="en-US"/>
        </w:rPr>
        <w:t xml:space="preserve"> release and sensitivity; (3) loss of </w:t>
      </w:r>
      <w:r w:rsidR="006A20DD">
        <w:rPr>
          <w:color w:val="auto"/>
          <w:lang w:val="en-US"/>
        </w:rPr>
        <w:t xml:space="preserve">muscle </w:t>
      </w:r>
      <w:r>
        <w:rPr>
          <w:color w:val="auto"/>
          <w:lang w:val="en-US"/>
        </w:rPr>
        <w:t xml:space="preserve">metabolic stability is associated with muscle fatigue and </w:t>
      </w:r>
      <w:r w:rsidRPr="00DE3DC6">
        <w:rPr>
          <w:color w:val="auto"/>
          <w:lang w:val="en-US"/>
        </w:rPr>
        <w:t xml:space="preserve">reduced work efficiency. </w:t>
      </w:r>
    </w:p>
    <w:p w14:paraId="6ACF606B" w14:textId="15DE8739" w:rsidR="00E44018" w:rsidRPr="00DE3DC6" w:rsidRDefault="00E44018" w:rsidP="00215A45">
      <w:pPr>
        <w:ind w:firstLine="840"/>
        <w:rPr>
          <w:color w:val="auto"/>
          <w:lang w:val="en-US"/>
        </w:rPr>
      </w:pPr>
      <w:r w:rsidRPr="00DE3DC6">
        <w:rPr>
          <w:color w:val="auto"/>
          <w:lang w:val="en-US"/>
        </w:rPr>
        <w:t>At the onset of constant</w:t>
      </w:r>
      <w:r w:rsidR="0048177A">
        <w:rPr>
          <w:color w:val="auto"/>
          <w:lang w:val="en-US"/>
        </w:rPr>
        <w:t xml:space="preserve"> </w:t>
      </w:r>
      <w:r w:rsidRPr="00DE3DC6">
        <w:rPr>
          <w:color w:val="auto"/>
          <w:lang w:val="en-US"/>
        </w:rPr>
        <w:t>power output exercise</w:t>
      </w:r>
      <w:r w:rsidR="0048177A">
        <w:rPr>
          <w:color w:val="auto"/>
          <w:lang w:val="en-US"/>
        </w:rPr>
        <w:t>,</w:t>
      </w:r>
      <w:r w:rsidRPr="00DE3DC6">
        <w:rPr>
          <w:color w:val="auto"/>
          <w:lang w:val="en-US"/>
        </w:rPr>
        <w:t xml:space="preserve"> </w:t>
      </w:r>
      <w:r w:rsidR="0048177A">
        <w:rPr>
          <w:color w:val="auto"/>
          <w:lang w:val="en-US"/>
        </w:rPr>
        <w:t xml:space="preserve">power output determines the </w:t>
      </w:r>
      <w:r w:rsidRPr="00DE3DC6">
        <w:rPr>
          <w:color w:val="auto"/>
          <w:lang w:val="en-US"/>
        </w:rPr>
        <w:t xml:space="preserve">AṪP </w:t>
      </w:r>
      <w:r w:rsidR="0048177A">
        <w:rPr>
          <w:color w:val="auto"/>
          <w:lang w:val="en-US"/>
        </w:rPr>
        <w:t>requirement and the steady</w:t>
      </w:r>
      <w:r w:rsidR="006B1F48">
        <w:rPr>
          <w:color w:val="auto"/>
          <w:lang w:val="en-US"/>
        </w:rPr>
        <w:t>-</w:t>
      </w:r>
      <w:r w:rsidR="0048177A">
        <w:rPr>
          <w:color w:val="auto"/>
          <w:lang w:val="en-US"/>
        </w:rPr>
        <w:t xml:space="preserve">state increment in </w:t>
      </w:r>
      <w:r w:rsidR="0048177A" w:rsidRPr="00DE3DC6">
        <w:rPr>
          <w:color w:val="auto"/>
          <w:lang w:val="en-US"/>
        </w:rPr>
        <w:t>V̇O</w:t>
      </w:r>
      <w:r w:rsidR="0048177A" w:rsidRPr="00DE3DC6">
        <w:rPr>
          <w:color w:val="auto"/>
          <w:vertAlign w:val="subscript"/>
          <w:lang w:val="en-US"/>
        </w:rPr>
        <w:t>2</w:t>
      </w:r>
      <w:r w:rsidR="0048177A" w:rsidRPr="009644EF">
        <w:rPr>
          <w:color w:val="auto"/>
          <w:lang w:val="en-US"/>
        </w:rPr>
        <w:t xml:space="preserve"> </w:t>
      </w:r>
      <w:r w:rsidR="0048177A">
        <w:rPr>
          <w:color w:val="auto"/>
          <w:lang w:val="en-US"/>
        </w:rPr>
        <w:t>(</w:t>
      </w:r>
      <w:r w:rsidR="0048177A" w:rsidRPr="00DE3DC6">
        <w:rPr>
          <w:color w:val="auto"/>
          <w:lang w:val="en-US"/>
        </w:rPr>
        <w:t>∆V̇O</w:t>
      </w:r>
      <w:r w:rsidR="0048177A" w:rsidRPr="00DE3DC6">
        <w:rPr>
          <w:color w:val="auto"/>
          <w:vertAlign w:val="subscript"/>
          <w:lang w:val="en-US"/>
        </w:rPr>
        <w:t>2</w:t>
      </w:r>
      <w:r w:rsidR="0048177A">
        <w:rPr>
          <w:color w:val="auto"/>
          <w:lang w:val="en-US"/>
        </w:rPr>
        <w:t xml:space="preserve">) </w:t>
      </w:r>
      <w:r w:rsidRPr="00DE3DC6">
        <w:rPr>
          <w:color w:val="auto"/>
          <w:lang w:val="en-US"/>
        </w:rPr>
        <w:t xml:space="preserve">through </w:t>
      </w:r>
      <w:r w:rsidR="0048177A">
        <w:rPr>
          <w:color w:val="auto"/>
          <w:lang w:val="en-US"/>
        </w:rPr>
        <w:t xml:space="preserve">ratios </w:t>
      </w:r>
      <w:r w:rsidR="006B1F48">
        <w:rPr>
          <w:color w:val="auto"/>
          <w:lang w:val="en-US"/>
        </w:rPr>
        <w:t>mediated by</w:t>
      </w:r>
      <w:r w:rsidR="00F573CA">
        <w:rPr>
          <w:color w:val="auto"/>
          <w:lang w:val="en-US"/>
        </w:rPr>
        <w:t xml:space="preserve"> </w:t>
      </w:r>
      <w:r w:rsidR="0048177A">
        <w:rPr>
          <w:color w:val="auto"/>
          <w:lang w:val="en-US"/>
        </w:rPr>
        <w:t>watts/</w:t>
      </w:r>
      <w:r w:rsidR="0048177A" w:rsidRPr="00DE3DC6">
        <w:rPr>
          <w:color w:val="auto"/>
          <w:lang w:val="en-US"/>
        </w:rPr>
        <w:t>AṪP</w:t>
      </w:r>
      <w:r w:rsidR="0048177A">
        <w:rPr>
          <w:color w:val="auto"/>
          <w:lang w:val="en-US"/>
        </w:rPr>
        <w:t xml:space="preserve"> and ATP</w:t>
      </w:r>
      <w:r w:rsidRPr="00DE3DC6">
        <w:rPr>
          <w:color w:val="auto"/>
          <w:lang w:val="en-US"/>
        </w:rPr>
        <w:t>/</w:t>
      </w:r>
      <w:r w:rsidR="0048177A">
        <w:rPr>
          <w:color w:val="auto"/>
          <w:lang w:val="en-US"/>
        </w:rPr>
        <w:t xml:space="preserve">molecular oxygen (P/O). </w:t>
      </w:r>
      <w:r w:rsidR="00F573CA" w:rsidRPr="00DE3DC6">
        <w:rPr>
          <w:color w:val="auto"/>
          <w:lang w:val="en-US"/>
        </w:rPr>
        <w:t xml:space="preserve">For </w:t>
      </w:r>
      <w:r w:rsidR="00F573CA">
        <w:rPr>
          <w:color w:val="auto"/>
          <w:lang w:val="en-US"/>
        </w:rPr>
        <w:t>power outputs that reach a steady-state,</w:t>
      </w:r>
      <w:r w:rsidR="00F573CA" w:rsidRPr="00DE3DC6">
        <w:rPr>
          <w:color w:val="auto"/>
          <w:lang w:val="en-US"/>
        </w:rPr>
        <w:t xml:space="preserve"> the O</w:t>
      </w:r>
      <w:r w:rsidR="00F573CA" w:rsidRPr="00DE3DC6">
        <w:rPr>
          <w:color w:val="auto"/>
          <w:vertAlign w:val="subscript"/>
          <w:lang w:val="en-US"/>
        </w:rPr>
        <w:t>2</w:t>
      </w:r>
      <w:r w:rsidR="00F573CA" w:rsidRPr="00DE3DC6">
        <w:rPr>
          <w:color w:val="auto"/>
          <w:lang w:val="en-US"/>
        </w:rPr>
        <w:t xml:space="preserve"> deficit can be </w:t>
      </w:r>
      <w:r w:rsidR="00F573CA">
        <w:rPr>
          <w:color w:val="auto"/>
          <w:lang w:val="en-US"/>
        </w:rPr>
        <w:t xml:space="preserve">reasonably </w:t>
      </w:r>
      <w:r w:rsidR="00F573CA" w:rsidRPr="00DE3DC6">
        <w:rPr>
          <w:color w:val="auto"/>
          <w:lang w:val="en-US"/>
        </w:rPr>
        <w:t xml:space="preserve">estimated </w:t>
      </w:r>
      <w:r w:rsidR="00F573CA">
        <w:rPr>
          <w:color w:val="auto"/>
          <w:lang w:val="en-US"/>
        </w:rPr>
        <w:t>by t</w:t>
      </w:r>
      <w:r w:rsidR="0048177A">
        <w:rPr>
          <w:color w:val="auto"/>
          <w:lang w:val="en-US"/>
        </w:rPr>
        <w:t xml:space="preserve">he product of </w:t>
      </w:r>
      <w:r w:rsidR="0048177A" w:rsidRPr="00DE3DC6">
        <w:rPr>
          <w:color w:val="auto"/>
          <w:lang w:val="en-US"/>
        </w:rPr>
        <w:t>∆V̇O</w:t>
      </w:r>
      <w:r w:rsidR="0048177A" w:rsidRPr="00DE3DC6">
        <w:rPr>
          <w:color w:val="auto"/>
          <w:vertAlign w:val="subscript"/>
          <w:lang w:val="en-US"/>
        </w:rPr>
        <w:t>2</w:t>
      </w:r>
      <w:r w:rsidR="0048177A" w:rsidRPr="00A2158E">
        <w:rPr>
          <w:color w:val="auto"/>
          <w:lang w:val="en-US"/>
        </w:rPr>
        <w:t xml:space="preserve"> </w:t>
      </w:r>
      <w:r w:rsidRPr="00DE3DC6">
        <w:rPr>
          <w:color w:val="auto"/>
          <w:lang w:val="en-US"/>
        </w:rPr>
        <w:t>and τ</w:t>
      </w:r>
      <w:r w:rsidRPr="00DE3DC6">
        <w:rPr>
          <w:color w:val="auto"/>
          <w:vertAlign w:val="subscript"/>
          <w:lang w:val="en-US"/>
        </w:rPr>
        <w:t>V̇O2</w:t>
      </w:r>
      <w:r w:rsidRPr="00DE3DC6">
        <w:rPr>
          <w:color w:val="auto"/>
          <w:lang w:val="en-US"/>
        </w:rPr>
        <w:t xml:space="preserve"> (Figure 1</w:t>
      </w:r>
      <w:r w:rsidR="0048177A">
        <w:rPr>
          <w:color w:val="auto"/>
          <w:lang w:val="en-US"/>
        </w:rPr>
        <w:t>, Equation 1</w:t>
      </w:r>
      <w:r w:rsidR="00F573CA">
        <w:rPr>
          <w:color w:val="auto"/>
          <w:lang w:val="en-US"/>
        </w:rPr>
        <w:t>),</w:t>
      </w:r>
      <w:r w:rsidR="00F573CA" w:rsidRPr="00F573CA">
        <w:rPr>
          <w:color w:val="auto"/>
          <w:lang w:val="en-US"/>
        </w:rPr>
        <w:t xml:space="preserve"> </w:t>
      </w:r>
      <w:r w:rsidR="00F573CA">
        <w:rPr>
          <w:color w:val="auto"/>
          <w:lang w:val="en-US"/>
        </w:rPr>
        <w:t xml:space="preserve">where </w:t>
      </w:r>
      <w:r w:rsidR="00F573CA" w:rsidRPr="00DE3DC6">
        <w:rPr>
          <w:color w:val="auto"/>
          <w:lang w:val="en-US"/>
        </w:rPr>
        <w:t>τ</w:t>
      </w:r>
      <w:r w:rsidR="00F573CA" w:rsidRPr="00DE3DC6">
        <w:rPr>
          <w:color w:val="auto"/>
          <w:vertAlign w:val="subscript"/>
          <w:lang w:val="en-US"/>
        </w:rPr>
        <w:t>V̇O2</w:t>
      </w:r>
      <w:r w:rsidR="00F573CA">
        <w:rPr>
          <w:color w:val="auto"/>
          <w:vertAlign w:val="subscript"/>
          <w:lang w:val="en-US"/>
        </w:rPr>
        <w:t xml:space="preserve"> </w:t>
      </w:r>
      <w:r w:rsidR="00F573CA" w:rsidRPr="00215A45">
        <w:rPr>
          <w:color w:val="auto"/>
          <w:lang w:val="en-US"/>
        </w:rPr>
        <w:t>is the exponential time constant of the overall</w:t>
      </w:r>
      <w:r w:rsidR="00F573CA">
        <w:rPr>
          <w:color w:val="auto"/>
          <w:vertAlign w:val="subscript"/>
          <w:lang w:val="en-US"/>
        </w:rPr>
        <w:t xml:space="preserve"> </w:t>
      </w:r>
      <w:r w:rsidR="00F573CA" w:rsidRPr="00DE3DC6">
        <w:rPr>
          <w:color w:val="auto"/>
          <w:lang w:val="en-US"/>
        </w:rPr>
        <w:t>V̇O</w:t>
      </w:r>
      <w:r w:rsidR="00F573CA" w:rsidRPr="009644EF">
        <w:rPr>
          <w:color w:val="auto"/>
          <w:vertAlign w:val="subscript"/>
          <w:lang w:val="en-US"/>
        </w:rPr>
        <w:t>2</w:t>
      </w:r>
      <w:r w:rsidR="00F573CA" w:rsidRPr="00215A45">
        <w:rPr>
          <w:color w:val="auto"/>
          <w:lang w:val="en-US"/>
        </w:rPr>
        <w:t xml:space="preserve"> </w:t>
      </w:r>
      <w:r w:rsidR="00F573CA">
        <w:rPr>
          <w:color w:val="auto"/>
          <w:lang w:val="en-US"/>
        </w:rPr>
        <w:t>response (also termed the mean response time)</w:t>
      </w:r>
      <w:r w:rsidRPr="00DE3DC6">
        <w:rPr>
          <w:color w:val="auto"/>
          <w:lang w:val="en-US"/>
        </w:rPr>
        <w:t>:</w:t>
      </w:r>
    </w:p>
    <w:p w14:paraId="30B2CAA7" w14:textId="699D3E09" w:rsidR="00E44018" w:rsidRPr="00DE3DC6" w:rsidRDefault="00E44018" w:rsidP="00DE3DC6">
      <w:pPr>
        <w:rPr>
          <w:color w:val="auto"/>
          <w:vertAlign w:val="subscript"/>
        </w:rPr>
      </w:pPr>
      <w:r w:rsidRPr="00DE3DC6">
        <w:rPr>
          <w:color w:val="auto"/>
        </w:rPr>
        <w:t>O</w:t>
      </w:r>
      <w:r w:rsidRPr="00DE3DC6">
        <w:rPr>
          <w:color w:val="auto"/>
          <w:vertAlign w:val="subscript"/>
        </w:rPr>
        <w:t>2</w:t>
      </w:r>
      <w:r w:rsidRPr="00DE3DC6">
        <w:rPr>
          <w:color w:val="auto"/>
        </w:rPr>
        <w:t xml:space="preserve"> deficit =</w:t>
      </w:r>
      <w:r w:rsidR="003C60E3">
        <w:rPr>
          <w:color w:val="auto"/>
        </w:rPr>
        <w:t xml:space="preserve"> </w:t>
      </w:r>
      <w:r w:rsidR="003C60E3" w:rsidRPr="00215A45">
        <w:rPr>
          <w:rFonts w:ascii="Symbol" w:hAnsi="Symbol"/>
          <w:color w:val="auto"/>
        </w:rPr>
        <w:t></w:t>
      </w:r>
      <w:r w:rsidR="003C60E3" w:rsidRPr="00DE3DC6">
        <w:rPr>
          <w:color w:val="auto"/>
          <w:lang w:val="en-US"/>
        </w:rPr>
        <w:t>V̇</w:t>
      </w:r>
      <w:r w:rsidR="003C60E3">
        <w:rPr>
          <w:color w:val="auto"/>
          <w:lang w:val="en-US"/>
        </w:rPr>
        <w:t>O</w:t>
      </w:r>
      <w:r w:rsidR="003C60E3" w:rsidRPr="00215A45">
        <w:rPr>
          <w:color w:val="auto"/>
          <w:vertAlign w:val="subscript"/>
          <w:lang w:val="en-US"/>
        </w:rPr>
        <w:t>2</w:t>
      </w:r>
      <w:r w:rsidR="003C60E3">
        <w:rPr>
          <w:color w:val="auto"/>
          <w:vertAlign w:val="subscript"/>
          <w:lang w:val="en-US"/>
        </w:rPr>
        <w:t xml:space="preserve"> </w:t>
      </w:r>
      <w:r w:rsidR="003C60E3" w:rsidRPr="00215A45">
        <w:rPr>
          <w:color w:val="auto"/>
          <w:lang w:val="en-US"/>
        </w:rPr>
        <w:t>*</w:t>
      </w:r>
      <w:r w:rsidR="003C60E3" w:rsidRPr="003C60E3">
        <w:rPr>
          <w:color w:val="auto"/>
          <w:lang w:val="en-US"/>
        </w:rPr>
        <w:t xml:space="preserve"> </w:t>
      </w:r>
      <w:r w:rsidR="003C60E3" w:rsidRPr="00DE3DC6">
        <w:rPr>
          <w:color w:val="auto"/>
          <w:lang w:val="en-US"/>
        </w:rPr>
        <w:t>τ</w:t>
      </w:r>
      <w:r w:rsidR="003C60E3" w:rsidRPr="00DE3DC6">
        <w:rPr>
          <w:color w:val="auto"/>
          <w:vertAlign w:val="subscript"/>
          <w:lang w:val="en-US"/>
        </w:rPr>
        <w:t>V̇O2</w:t>
      </w:r>
      <w:r w:rsidR="0048177A" w:rsidRPr="00215A45">
        <w:rPr>
          <w:color w:val="auto"/>
          <w:lang w:val="en-US"/>
        </w:rPr>
        <w:tab/>
      </w:r>
      <w:r w:rsidR="0048177A" w:rsidRPr="00215A45">
        <w:rPr>
          <w:color w:val="auto"/>
          <w:lang w:val="en-US"/>
        </w:rPr>
        <w:tab/>
      </w:r>
      <w:r w:rsidR="0048177A" w:rsidRPr="00215A45">
        <w:rPr>
          <w:color w:val="auto"/>
          <w:lang w:val="en-US"/>
        </w:rPr>
        <w:tab/>
      </w:r>
      <w:r w:rsidR="0048177A" w:rsidRPr="00215A45">
        <w:rPr>
          <w:color w:val="auto"/>
          <w:lang w:val="en-US"/>
        </w:rPr>
        <w:tab/>
      </w:r>
      <w:r w:rsidR="0048177A" w:rsidRPr="00215A45">
        <w:rPr>
          <w:color w:val="auto"/>
          <w:lang w:val="en-US"/>
        </w:rPr>
        <w:tab/>
      </w:r>
      <w:r w:rsidR="0048177A" w:rsidRPr="00215A45">
        <w:rPr>
          <w:color w:val="auto"/>
          <w:lang w:val="en-US"/>
        </w:rPr>
        <w:tab/>
        <w:t>(</w:t>
      </w:r>
      <w:r w:rsidR="0048177A" w:rsidRPr="00A2158E">
        <w:rPr>
          <w:color w:val="auto"/>
          <w:lang w:val="en-US"/>
        </w:rPr>
        <w:t>E</w:t>
      </w:r>
      <w:r w:rsidR="0048177A" w:rsidRPr="00215A45">
        <w:rPr>
          <w:color w:val="auto"/>
          <w:lang w:val="en-US"/>
        </w:rPr>
        <w:t>quation 1)</w:t>
      </w:r>
    </w:p>
    <w:p w14:paraId="56154428" w14:textId="2CDACB6A" w:rsidR="00E44018" w:rsidRDefault="00E44018" w:rsidP="00DE3DC6">
      <w:pPr>
        <w:rPr>
          <w:color w:val="auto"/>
          <w:lang w:val="en-US"/>
        </w:rPr>
      </w:pPr>
      <w:r w:rsidRPr="00DE3DC6">
        <w:rPr>
          <w:color w:val="auto"/>
          <w:lang w:val="en-US"/>
        </w:rPr>
        <w:lastRenderedPageBreak/>
        <w:tab/>
      </w:r>
      <w:r w:rsidR="00F573CA">
        <w:rPr>
          <w:color w:val="auto"/>
          <w:lang w:val="en-US"/>
        </w:rPr>
        <w:t xml:space="preserve">During </w:t>
      </w:r>
      <w:r w:rsidR="005223D4">
        <w:rPr>
          <w:color w:val="auto"/>
          <w:lang w:val="en-US"/>
        </w:rPr>
        <w:t>steady</w:t>
      </w:r>
      <w:r w:rsidR="006B1F48">
        <w:rPr>
          <w:color w:val="auto"/>
          <w:lang w:val="en-US"/>
        </w:rPr>
        <w:t>-</w:t>
      </w:r>
      <w:r w:rsidR="005223D4">
        <w:rPr>
          <w:color w:val="auto"/>
          <w:lang w:val="en-US"/>
        </w:rPr>
        <w:t xml:space="preserve">state </w:t>
      </w:r>
      <w:r w:rsidR="00F573CA">
        <w:rPr>
          <w:color w:val="auto"/>
          <w:lang w:val="en-US"/>
        </w:rPr>
        <w:t xml:space="preserve">cycle ergometry, </w:t>
      </w:r>
      <w:r w:rsidRPr="00DE3DC6">
        <w:rPr>
          <w:color w:val="auto"/>
          <w:lang w:val="en-US"/>
        </w:rPr>
        <w:t>∆V̇O</w:t>
      </w:r>
      <w:r w:rsidRPr="00DE3DC6">
        <w:rPr>
          <w:color w:val="auto"/>
          <w:vertAlign w:val="subscript"/>
          <w:lang w:val="en-US"/>
        </w:rPr>
        <w:t>2</w:t>
      </w:r>
      <w:r w:rsidRPr="00215A45">
        <w:rPr>
          <w:color w:val="auto"/>
          <w:lang w:val="en-US"/>
        </w:rPr>
        <w:t xml:space="preserve"> </w:t>
      </w:r>
      <w:r w:rsidR="003C60E3">
        <w:rPr>
          <w:color w:val="auto"/>
          <w:lang w:val="en-US"/>
        </w:rPr>
        <w:t xml:space="preserve">is related to power by </w:t>
      </w:r>
      <w:r w:rsidRPr="00DE3DC6">
        <w:rPr>
          <w:color w:val="auto"/>
          <w:lang w:val="en-US"/>
        </w:rPr>
        <w:t xml:space="preserve">a </w:t>
      </w:r>
      <w:r w:rsidR="0048177A">
        <w:rPr>
          <w:color w:val="auto"/>
          <w:lang w:val="en-US"/>
        </w:rPr>
        <w:t xml:space="preserve">functional </w:t>
      </w:r>
      <w:r w:rsidRPr="00DE3DC6">
        <w:rPr>
          <w:color w:val="auto"/>
          <w:lang w:val="en-US"/>
        </w:rPr>
        <w:t>gain of 10 ml·min</w:t>
      </w:r>
      <w:r w:rsidRPr="00DE3DC6">
        <w:rPr>
          <w:color w:val="auto"/>
          <w:vertAlign w:val="superscript"/>
          <w:lang w:val="en-US"/>
        </w:rPr>
        <w:t>-1</w:t>
      </w:r>
      <w:r w:rsidRPr="00DE3DC6">
        <w:rPr>
          <w:color w:val="auto"/>
          <w:lang w:val="en-US"/>
        </w:rPr>
        <w:t>·W</w:t>
      </w:r>
      <w:r w:rsidRPr="00DE3DC6">
        <w:rPr>
          <w:color w:val="auto"/>
          <w:vertAlign w:val="superscript"/>
          <w:lang w:val="en-US"/>
        </w:rPr>
        <w:t>-1</w:t>
      </w:r>
      <w:r w:rsidRPr="00DE3DC6">
        <w:rPr>
          <w:color w:val="auto"/>
          <w:lang w:val="en-US"/>
        </w:rPr>
        <w:t xml:space="preserve"> (ranging ~9-11 ml·min</w:t>
      </w:r>
      <w:r w:rsidRPr="00DE3DC6">
        <w:rPr>
          <w:color w:val="auto"/>
          <w:vertAlign w:val="superscript"/>
          <w:lang w:val="en-US"/>
        </w:rPr>
        <w:t>-1</w:t>
      </w:r>
      <w:r w:rsidRPr="00DE3DC6">
        <w:rPr>
          <w:color w:val="auto"/>
          <w:lang w:val="en-US"/>
        </w:rPr>
        <w:t>·W</w:t>
      </w:r>
      <w:r w:rsidRPr="00DE3DC6">
        <w:rPr>
          <w:color w:val="auto"/>
          <w:vertAlign w:val="superscript"/>
          <w:lang w:val="en-US"/>
        </w:rPr>
        <w:t>-1</w:t>
      </w:r>
      <w:r w:rsidRPr="00DE3DC6">
        <w:rPr>
          <w:color w:val="auto"/>
          <w:lang w:val="en-US"/>
        </w:rPr>
        <w:t xml:space="preserve">) </w:t>
      </w:r>
      <w:r w:rsidRPr="00DE3DC6">
        <w:rPr>
          <w:color w:val="auto"/>
          <w:lang w:val="en-US"/>
        </w:rPr>
        <w:fldChar w:fldCharType="begin"/>
      </w:r>
      <w:r w:rsidR="002C2CF3">
        <w:rPr>
          <w:color w:val="auto"/>
          <w:lang w:val="en-US"/>
        </w:rPr>
        <w:instrText xml:space="preserve"> ADDIN ZOTERO_ITEM CSL_CITATION {"citationID":"FhnOaXAJ","properties":{"formattedCitation":"(9)","plainCitation":"(9)","noteIndex":0},"citationItems":[{"id":541,"uris":["http://zotero.org/users/5056530/items/V6EQM9LB"],"uri":["http://zotero.org/users/5056530/items/V6EQM9LB"],"itemData":{"id":541,"type":"article-journal","abstract":"It has recently been reported that the 'gain' of Phase II increase in pulmonary oxygen uptake (i.e. the 'fundamental' increase in V(O(2)) per unit increase in work rate; G(p)) does not attain the anticipated value of approximately 10 ml min(-1)W(-1) following the onset of high-intensity exercise. In the present study, we hypothesised that G(p) would fall significantly below 10 ml min(-1)W(-1) only when the work rate exceeded the so-called 'critical power' (CP). Seven healthy males completed several 'square-wave' transitions from 'unloaded' cycling to work rates requiring 60 and 90% of the gas exchange threshold (GET), 40 and 80% of the difference between the GET and V(O(2)) peak (i.e. below and above the CP, respectively), and 100, 110 and 120% of V(O(2)) peak. Pulmonary V(O(2)) was measured breath-by-breath and V(O(2)) kinetics were determined using non-linear regression techniques. The asymptotic G(p) was significantly lower at work rates above (7.2-8.6 ml min(-1)W(-1)) compared to work rates below (9.3-9.7 ml min(-1)W(-1)) the CP (P &lt; 0.05). We conclude that the gain of Phase II increase in V(O(2)) becomes significantly reduced when the work rate exceeds the CP.","container-title":"Respiratory Physiology &amp; Neurobiology","DOI":"10.1016/j.resp.2004.06.001","ISSN":"1569-9048","issue":"2-3","journalAbbreviation":"Respir Physiol Neurobiol","language":"eng","note":"PMID: 15450481","page":"211-223","source":"PubMed","title":"Effect of work rate on the functional 'gain' of Phase II pulmonary O2 uptake response to exercise","volume":"142","author":[{"family":"Wilkerson","given":"Daryl P."},{"family":"Koppo","given":"Katrien"},{"family":"Barstow","given":"Thomas J."},{"family":"Jones","given":"Andrew M."}],"issued":{"date-parts":[["2004",9,15]]}}}],"schema":"https://github.com/citation-style-language/schema/raw/master/csl-citation.json"} </w:instrText>
      </w:r>
      <w:r w:rsidRPr="00DE3DC6">
        <w:rPr>
          <w:color w:val="auto"/>
          <w:lang w:val="en-US"/>
        </w:rPr>
        <w:fldChar w:fldCharType="separate"/>
      </w:r>
      <w:r w:rsidR="002C2CF3" w:rsidRPr="002C2CF3">
        <w:t>(9)</w:t>
      </w:r>
      <w:r w:rsidRPr="00DE3DC6">
        <w:rPr>
          <w:color w:val="auto"/>
          <w:lang w:val="en-US"/>
        </w:rPr>
        <w:fldChar w:fldCharType="end"/>
      </w:r>
      <w:r w:rsidRPr="00DE3DC6">
        <w:rPr>
          <w:color w:val="auto"/>
          <w:lang w:val="en-US"/>
        </w:rPr>
        <w:t xml:space="preserve">. This </w:t>
      </w:r>
      <w:r w:rsidR="0048177A">
        <w:rPr>
          <w:color w:val="auto"/>
          <w:lang w:val="en-US"/>
        </w:rPr>
        <w:t xml:space="preserve">functional </w:t>
      </w:r>
      <w:r w:rsidRPr="00DE3DC6">
        <w:rPr>
          <w:color w:val="auto"/>
          <w:lang w:val="en-US"/>
        </w:rPr>
        <w:t>gain is highly invariant, being similar across sex, age, or state of training. On the other hand, τ</w:t>
      </w:r>
      <w:r w:rsidRPr="00DE3DC6">
        <w:rPr>
          <w:color w:val="auto"/>
          <w:vertAlign w:val="subscript"/>
          <w:lang w:val="en-US"/>
        </w:rPr>
        <w:t>V̇O2</w:t>
      </w:r>
      <w:r w:rsidRPr="00DE3DC6">
        <w:rPr>
          <w:color w:val="auto"/>
          <w:lang w:val="en-US"/>
        </w:rPr>
        <w:t xml:space="preserve"> is strongly</w:t>
      </w:r>
      <w:r w:rsidRPr="00DE3DC6">
        <w:rPr>
          <w:color w:val="auto"/>
          <w:vertAlign w:val="subscript"/>
          <w:lang w:val="en-US"/>
        </w:rPr>
        <w:t xml:space="preserve"> </w:t>
      </w:r>
      <w:r w:rsidRPr="00DE3DC6">
        <w:rPr>
          <w:color w:val="auto"/>
          <w:lang w:val="en-US"/>
        </w:rPr>
        <w:t>affect</w:t>
      </w:r>
      <w:r w:rsidR="0048177A">
        <w:rPr>
          <w:color w:val="auto"/>
          <w:lang w:val="en-US"/>
        </w:rPr>
        <w:t>ed</w:t>
      </w:r>
      <w:r w:rsidRPr="00DE3DC6">
        <w:rPr>
          <w:color w:val="auto"/>
          <w:lang w:val="en-US"/>
        </w:rPr>
        <w:t xml:space="preserve"> by state of training, age, or chronic disease, and can vary ~10-fold from the fastest (elite endurance athletes τ</w:t>
      </w:r>
      <w:r w:rsidRPr="00DE3DC6">
        <w:rPr>
          <w:color w:val="auto"/>
          <w:vertAlign w:val="subscript"/>
          <w:lang w:val="en-US"/>
        </w:rPr>
        <w:t>V̇O2</w:t>
      </w:r>
      <w:r w:rsidRPr="00DE3DC6">
        <w:rPr>
          <w:color w:val="auto"/>
          <w:lang w:val="en-US"/>
        </w:rPr>
        <w:t xml:space="preserve"> = 12 s) to the slowest (elderly patients with chronic obstructive pulmonary disease τ</w:t>
      </w:r>
      <w:r w:rsidRPr="00DE3DC6">
        <w:rPr>
          <w:color w:val="auto"/>
          <w:vertAlign w:val="subscript"/>
          <w:lang w:val="en-US"/>
        </w:rPr>
        <w:t>V̇O2</w:t>
      </w:r>
      <w:r w:rsidRPr="00DE3DC6">
        <w:rPr>
          <w:color w:val="auto"/>
          <w:lang w:val="en-US"/>
        </w:rPr>
        <w:t xml:space="preserve"> = 120 s)</w:t>
      </w:r>
      <w:r w:rsidR="006B1F48">
        <w:rPr>
          <w:color w:val="auto"/>
          <w:lang w:val="en-US"/>
        </w:rPr>
        <w:t xml:space="preserve"> </w:t>
      </w:r>
      <w:r w:rsidR="002C2CF3">
        <w:rPr>
          <w:color w:val="auto"/>
          <w:lang w:val="en-US"/>
        </w:rPr>
        <w:fldChar w:fldCharType="begin"/>
      </w:r>
      <w:r w:rsidR="002C2CF3">
        <w:rPr>
          <w:color w:val="auto"/>
          <w:lang w:val="en-US"/>
        </w:rPr>
        <w:instrText xml:space="preserve"> ADDIN ZOTERO_ITEM CSL_CITATION {"citationID":"HPLJvXdZ","properties":{"formattedCitation":"(10,11)","plainCitation":"(10,11)","noteIndex":0},"citationItems":[{"id":286,"uris":["http://zotero.org/users/5056530/items/BX9B8B7R"],"uri":["http://zotero.org/users/5056530/items/BX9B8B7R"],"itemData":{"id":286,"type":"article-journal","abstract":"Muscular exercise requires transitions to and from metabolic rates often exceeding an order of magnitude above resting and places prodigious demands on the oxidative machinery and O2-transport pathway. The science of kinetics seeks to characterize the dynamic profiles of the respiratory, cardiovascular, and muscular systems and their integration to resolve the essential control mechanisms of muscle energetics and oxidative function: a goal not feasible using the steady-state response. Essential features of the O2 uptake (VO2) kinetics response are highly conserved across the animal kingdom. For a given metabolic demand, fast VO2 kinetics mandates a smaller O2 deficit, less substrate-level phosphorylation and high exercise tolerance. By the same token, slow VO2 kinetics incurs a high O2 deficit, presents a greater challenge to homeostasis and presages poor exercise tolerance. Compelling evidence supports that, in healthy individuals walking, running, or cycling upright, VO2 kinetics control resides within the exercising muscle(s) and is therefore not dependent upon, or limited by, upstream O2-transport systems. However, disease, aging, and other imposed constraints may redistribute VO2 kinetics control more proximally within the O2-transport system. Greater understanding of VO2 kinetics control and, in particular, its relation to the plasticity of the O2-transport/utilization system is considered important for improving the human condition, not just in athletic populations, but crucially for patients suffering from pathologically slowed VO2 kinetics as well as the burgeoning elderly population.","container-title":"Comprehensive Physiology","DOI":"10.1002/cphy.c100072","ISSN":"2040-4603","issue":"2","journalAbbreviation":"Compr Physiol","language":"eng","note":"PMID: 23798293","page":"933-996","source":"PubMed","title":"Oxygen uptake kinetics","volume":"2","author":[{"family":"Poole","given":"David C."},{"family":"Jones","given":"Andrew M."}],"issued":{"date-parts":[["2012",4]]}}},{"id":509,"uris":["http://zotero.org/users/5056530/items/V8V82EFQ"],"uri":["http://zotero.org/users/5056530/items/V8V82EFQ"],"itemData":{"id":509,"type":"chapter","abstract":"The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2C2CF3">
        <w:rPr>
          <w:color w:val="auto"/>
          <w:lang w:val="en-US"/>
        </w:rPr>
        <w:fldChar w:fldCharType="separate"/>
      </w:r>
      <w:r w:rsidR="002C2CF3" w:rsidRPr="002C2CF3">
        <w:t>(10,11)</w:t>
      </w:r>
      <w:r w:rsidR="002C2CF3">
        <w:rPr>
          <w:color w:val="auto"/>
          <w:lang w:val="en-US"/>
        </w:rPr>
        <w:fldChar w:fldCharType="end"/>
      </w:r>
      <w:r w:rsidR="006A20DD">
        <w:rPr>
          <w:color w:val="auto"/>
          <w:lang w:val="en-US"/>
        </w:rPr>
        <w:t>.</w:t>
      </w:r>
      <w:r w:rsidRPr="00DE3DC6">
        <w:rPr>
          <w:color w:val="auto"/>
          <w:lang w:val="en-US"/>
        </w:rPr>
        <w:t xml:space="preserve"> Therefore, the size of the O</w:t>
      </w:r>
      <w:r w:rsidRPr="00DE3DC6">
        <w:rPr>
          <w:color w:val="auto"/>
          <w:vertAlign w:val="subscript"/>
          <w:lang w:val="en-US"/>
        </w:rPr>
        <w:t>2</w:t>
      </w:r>
      <w:r w:rsidRPr="00DE3DC6">
        <w:rPr>
          <w:color w:val="auto"/>
          <w:lang w:val="en-US"/>
        </w:rPr>
        <w:t xml:space="preserve"> deficit for any given power output is </w:t>
      </w:r>
      <w:r w:rsidR="00C60834">
        <w:rPr>
          <w:color w:val="auto"/>
          <w:lang w:val="en-US"/>
        </w:rPr>
        <w:t>mainly</w:t>
      </w:r>
      <w:r w:rsidR="00C60834" w:rsidRPr="00DE3DC6">
        <w:rPr>
          <w:color w:val="auto"/>
          <w:lang w:val="en-US"/>
        </w:rPr>
        <w:t xml:space="preserve"> </w:t>
      </w:r>
      <w:r w:rsidR="00C60834">
        <w:rPr>
          <w:color w:val="auto"/>
          <w:lang w:val="en-US"/>
        </w:rPr>
        <w:t>determined by</w:t>
      </w:r>
      <w:r w:rsidR="00C60834" w:rsidRPr="00DE3DC6">
        <w:rPr>
          <w:color w:val="auto"/>
          <w:lang w:val="en-US"/>
        </w:rPr>
        <w:t xml:space="preserve"> </w:t>
      </w:r>
      <w:r w:rsidRPr="00DE3DC6">
        <w:rPr>
          <w:color w:val="auto"/>
          <w:lang w:val="en-US"/>
        </w:rPr>
        <w:t>τ</w:t>
      </w:r>
      <w:r w:rsidRPr="00DE3DC6">
        <w:rPr>
          <w:color w:val="auto"/>
          <w:vertAlign w:val="subscript"/>
          <w:lang w:val="en-US"/>
        </w:rPr>
        <w:t>V̇O2</w:t>
      </w:r>
      <w:r w:rsidRPr="00DE3DC6">
        <w:rPr>
          <w:color w:val="auto"/>
          <w:lang w:val="en-US"/>
        </w:rPr>
        <w:t>; those with the fastest V̇O</w:t>
      </w:r>
      <w:r w:rsidRPr="00DE3DC6">
        <w:rPr>
          <w:color w:val="auto"/>
          <w:vertAlign w:val="subscript"/>
          <w:lang w:val="en-US"/>
        </w:rPr>
        <w:t>2</w:t>
      </w:r>
      <w:r w:rsidRPr="00DE3DC6">
        <w:rPr>
          <w:color w:val="auto"/>
          <w:lang w:val="en-US"/>
        </w:rPr>
        <w:t xml:space="preserve"> kinetics will achieve power output</w:t>
      </w:r>
      <w:r w:rsidR="00486B2D">
        <w:rPr>
          <w:color w:val="auto"/>
          <w:lang w:val="en-US"/>
        </w:rPr>
        <w:t>s in a steady-state</w:t>
      </w:r>
      <w:r w:rsidRPr="00DE3DC6">
        <w:rPr>
          <w:color w:val="auto"/>
          <w:lang w:val="en-US"/>
        </w:rPr>
        <w:t xml:space="preserve"> with a smaller O</w:t>
      </w:r>
      <w:r w:rsidRPr="00DE3DC6">
        <w:rPr>
          <w:color w:val="auto"/>
          <w:vertAlign w:val="subscript"/>
          <w:lang w:val="en-US"/>
        </w:rPr>
        <w:t>2</w:t>
      </w:r>
      <w:r w:rsidRPr="00DE3DC6">
        <w:rPr>
          <w:color w:val="auto"/>
          <w:lang w:val="en-US"/>
        </w:rPr>
        <w:t xml:space="preserve"> deficit than those with slow V̇O</w:t>
      </w:r>
      <w:r w:rsidRPr="00DE3DC6">
        <w:rPr>
          <w:color w:val="auto"/>
          <w:vertAlign w:val="subscript"/>
          <w:lang w:val="en-US"/>
        </w:rPr>
        <w:t>2</w:t>
      </w:r>
      <w:r w:rsidRPr="00DE3DC6">
        <w:rPr>
          <w:color w:val="auto"/>
          <w:lang w:val="en-US"/>
        </w:rPr>
        <w:t xml:space="preserve"> kinetics (Figure 1B).</w:t>
      </w:r>
    </w:p>
    <w:p w14:paraId="08E4840F" w14:textId="189A119B" w:rsidR="00E44018" w:rsidRPr="00DE3DC6" w:rsidRDefault="00E44018" w:rsidP="00A2158E">
      <w:pPr>
        <w:rPr>
          <w:color w:val="auto"/>
          <w:lang w:val="en-US"/>
        </w:rPr>
      </w:pPr>
      <w:r w:rsidRPr="00DE3DC6">
        <w:rPr>
          <w:color w:val="auto"/>
          <w:lang w:val="en-US"/>
        </w:rPr>
        <w:tab/>
        <w:t xml:space="preserve">The </w:t>
      </w:r>
      <w:r w:rsidR="00486B2D">
        <w:rPr>
          <w:color w:val="auto"/>
          <w:lang w:val="en-US"/>
        </w:rPr>
        <w:t xml:space="preserve">variables that contribute to setting individual </w:t>
      </w:r>
      <w:r w:rsidR="00486B2D" w:rsidRPr="00DE3DC6">
        <w:rPr>
          <w:color w:val="auto"/>
          <w:lang w:val="en-US"/>
        </w:rPr>
        <w:t>V̇O</w:t>
      </w:r>
      <w:r w:rsidR="00486B2D" w:rsidRPr="00DE3DC6">
        <w:rPr>
          <w:color w:val="auto"/>
          <w:vertAlign w:val="subscript"/>
          <w:lang w:val="en-US"/>
        </w:rPr>
        <w:t>2</w:t>
      </w:r>
      <w:r w:rsidR="00486B2D" w:rsidRPr="00DE3DC6">
        <w:rPr>
          <w:color w:val="auto"/>
          <w:lang w:val="en-US"/>
        </w:rPr>
        <w:t xml:space="preserve"> kinetics </w:t>
      </w:r>
      <w:r w:rsidR="00486B2D">
        <w:rPr>
          <w:color w:val="auto"/>
          <w:lang w:val="en-US"/>
        </w:rPr>
        <w:t xml:space="preserve">are the subject of comprehensive review elsewhere </w:t>
      </w:r>
      <w:r w:rsidR="008263AB">
        <w:rPr>
          <w:color w:val="auto"/>
          <w:lang w:val="en-US"/>
        </w:rPr>
        <w:fldChar w:fldCharType="begin"/>
      </w:r>
      <w:r w:rsidR="002C2CF3">
        <w:rPr>
          <w:color w:val="auto"/>
          <w:lang w:val="en-US"/>
        </w:rPr>
        <w:instrText xml:space="preserve"> ADDIN ZOTERO_ITEM CSL_CITATION {"citationID":"JtoLqpnu","properties":{"formattedCitation":"(10,11)","plainCitation":"(10,11)","noteIndex":0},"citationItems":[{"id":286,"uris":["http://zotero.org/users/5056530/items/BX9B8B7R"],"uri":["http://zotero.org/users/5056530/items/BX9B8B7R"],"itemData":{"id":286,"type":"article-journal","abstract":"Muscular exercise requires transitions to and from metabolic rates often exceeding an order of magnitude above resting and places prodigious demands on the oxidative machinery and O2-transport pathway. The science of kinetics seeks to characterize the dynamic profiles of the respiratory, cardiovascular, and muscular systems and their integration to resolve the essential control mechanisms of muscle energetics and oxidative function: a goal not feasible using the steady-state response. Essential features of the O2 uptake (VO2) kinetics response are highly conserved across the animal kingdom. For a given metabolic demand, fast VO2 kinetics mandates a smaller O2 deficit, less substrate-level phosphorylation and high exercise tolerance. By the same token, slow VO2 kinetics incurs a high O2 deficit, presents a greater challenge to homeostasis and presages poor exercise tolerance. Compelling evidence supports that, in healthy individuals walking, running, or cycling upright, VO2 kinetics control resides within the exercising muscle(s) and is therefore not dependent upon, or limited by, upstream O2-transport systems. However, disease, aging, and other imposed constraints may redistribute VO2 kinetics control more proximally within the O2-transport system. Greater understanding of VO2 kinetics control and, in particular, its relation to the plasticity of the O2-transport/utilization system is considered important for improving the human condition, not just in athletic populations, but crucially for patients suffering from pathologically slowed VO2 kinetics as well as the burgeoning elderly population.","container-title":"Comprehensive Physiology","DOI":"10.1002/cphy.c100072","ISSN":"2040-4603","issue":"2","journalAbbreviation":"Compr Physiol","language":"eng","note":"PMID: 23798293","page":"933-996","source":"PubMed","title":"Oxygen uptake kinetics","volume":"2","author":[{"family":"Poole","given":"David C."},{"family":"Jones","given":"Andrew M."}],"issued":{"date-parts":[["2012",4]]}}},{"id":509,"uris":["http://zotero.org/users/5056530/items/V8V82EFQ"],"uri":["http://zotero.org/users/5056530/items/V8V82EFQ"],"itemData":{"id":509,"type":"chapter","abstract":"The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8263AB">
        <w:rPr>
          <w:color w:val="auto"/>
          <w:lang w:val="en-US"/>
        </w:rPr>
        <w:fldChar w:fldCharType="separate"/>
      </w:r>
      <w:r w:rsidR="002C2CF3" w:rsidRPr="002C2CF3">
        <w:t>(10,11)</w:t>
      </w:r>
      <w:r w:rsidR="008263AB">
        <w:rPr>
          <w:color w:val="auto"/>
          <w:lang w:val="en-US"/>
        </w:rPr>
        <w:fldChar w:fldCharType="end"/>
      </w:r>
      <w:r w:rsidR="004F1FDE">
        <w:rPr>
          <w:color w:val="auto"/>
          <w:lang w:val="en-US"/>
        </w:rPr>
        <w:t xml:space="preserve"> </w:t>
      </w:r>
      <w:r w:rsidR="00486B2D">
        <w:rPr>
          <w:color w:val="auto"/>
          <w:lang w:val="en-US"/>
        </w:rPr>
        <w:t xml:space="preserve">and </w:t>
      </w:r>
      <w:r w:rsidR="004F1FDE">
        <w:rPr>
          <w:color w:val="auto"/>
          <w:lang w:val="en-US"/>
        </w:rPr>
        <w:t xml:space="preserve">are </w:t>
      </w:r>
      <w:r w:rsidR="00486B2D">
        <w:rPr>
          <w:color w:val="auto"/>
          <w:lang w:val="en-US"/>
        </w:rPr>
        <w:t>not the intended focus of this review. Broadly,</w:t>
      </w:r>
      <w:r w:rsidR="004F1FDE">
        <w:rPr>
          <w:color w:val="auto"/>
          <w:lang w:val="en-US"/>
        </w:rPr>
        <w:t xml:space="preserve"> </w:t>
      </w:r>
      <w:r w:rsidR="00486B2D" w:rsidRPr="00DE3DC6">
        <w:rPr>
          <w:color w:val="auto"/>
          <w:lang w:val="en-US"/>
        </w:rPr>
        <w:t xml:space="preserve">the primary site of flux control for </w:t>
      </w:r>
      <w:r w:rsidR="00486B2D">
        <w:rPr>
          <w:color w:val="auto"/>
          <w:lang w:val="en-US"/>
        </w:rPr>
        <w:t xml:space="preserve">muscle oxygen consumption </w:t>
      </w:r>
      <w:r w:rsidR="00486B2D" w:rsidRPr="00DE3DC6">
        <w:rPr>
          <w:color w:val="auto"/>
          <w:lang w:val="en-US"/>
        </w:rPr>
        <w:t>kinetics resides with the rate of ADP feedback to the mitochondrion</w:t>
      </w:r>
      <w:r w:rsidR="00486B2D">
        <w:rPr>
          <w:color w:val="auto"/>
          <w:lang w:val="en-US"/>
        </w:rPr>
        <w:t>,</w:t>
      </w:r>
      <w:r w:rsidR="00486B2D" w:rsidRPr="00DE3DC6">
        <w:rPr>
          <w:color w:val="auto"/>
          <w:lang w:val="en-US"/>
        </w:rPr>
        <w:t xml:space="preserve"> </w:t>
      </w:r>
      <w:r w:rsidR="00486B2D">
        <w:rPr>
          <w:color w:val="auto"/>
          <w:lang w:val="en-US"/>
        </w:rPr>
        <w:t>the mitochondrial volume-density</w:t>
      </w:r>
      <w:r w:rsidR="00C60834">
        <w:rPr>
          <w:color w:val="auto"/>
          <w:lang w:val="en-US"/>
        </w:rPr>
        <w:t>, the relative activation state of a wide array of enzymes</w:t>
      </w:r>
      <w:r w:rsidR="00486B2D">
        <w:rPr>
          <w:color w:val="auto"/>
          <w:lang w:val="en-US"/>
        </w:rPr>
        <w:t xml:space="preserve"> </w:t>
      </w:r>
      <w:r w:rsidR="00C60834">
        <w:rPr>
          <w:color w:val="auto"/>
          <w:lang w:val="en-US"/>
        </w:rPr>
        <w:t>involved in oxidative phosphorylation</w:t>
      </w:r>
      <w:r w:rsidR="00486B2D" w:rsidRPr="00DE3DC6">
        <w:rPr>
          <w:color w:val="auto"/>
          <w:lang w:val="en-US"/>
        </w:rPr>
        <w:t xml:space="preserve">, </w:t>
      </w:r>
      <w:r w:rsidR="00486B2D">
        <w:rPr>
          <w:color w:val="auto"/>
          <w:lang w:val="en-US"/>
        </w:rPr>
        <w:t>and spatial and temporal</w:t>
      </w:r>
      <w:r w:rsidR="00486B2D" w:rsidRPr="00DE3DC6">
        <w:rPr>
          <w:color w:val="auto"/>
          <w:lang w:val="en-US"/>
        </w:rPr>
        <w:t xml:space="preserve"> buffer</w:t>
      </w:r>
      <w:r w:rsidR="00486B2D">
        <w:rPr>
          <w:color w:val="auto"/>
          <w:lang w:val="en-US"/>
        </w:rPr>
        <w:t>ing</w:t>
      </w:r>
      <w:r w:rsidR="00486B2D" w:rsidRPr="00DE3DC6">
        <w:rPr>
          <w:color w:val="auto"/>
          <w:lang w:val="en-US"/>
        </w:rPr>
        <w:t xml:space="preserve"> by PCr</w:t>
      </w:r>
      <w:r w:rsidR="00C60834">
        <w:rPr>
          <w:color w:val="auto"/>
          <w:lang w:val="en-US"/>
        </w:rPr>
        <w:t xml:space="preserve"> </w:t>
      </w:r>
      <w:r w:rsidR="00C60834" w:rsidRPr="00DE3DC6">
        <w:rPr>
          <w:color w:val="auto"/>
          <w:lang w:val="en-US"/>
        </w:rPr>
        <w:fldChar w:fldCharType="begin"/>
      </w:r>
      <w:r w:rsidR="008D29C2">
        <w:rPr>
          <w:color w:val="auto"/>
          <w:lang w:val="en-US"/>
        </w:rPr>
        <w:instrText xml:space="preserve"> ADDIN ZOTERO_ITEM CSL_CITATION {"citationID":"Px0ztWbJ","properties":{"formattedCitation":"(10\\uc0\\u8211{}13)","plainCitation":"(10–13)","noteIndex":0},"citationItems":[{"id":286,"uris":["http://zotero.org/users/5056530/items/BX9B8B7R"],"uri":["http://zotero.org/users/5056530/items/BX9B8B7R"],"itemData":{"id":286,"type":"article-journal","abstract":"Muscular exercise requires transitions to and from metabolic rates often exceeding an order of magnitude above resting and places prodigious demands on the oxidative machinery and O2-transport pathway. The science of kinetics seeks to characterize the dynamic profiles of the respiratory, cardiovascular, and muscular systems and their integration to resolve the essential control mechanisms of muscle energetics and oxidative function: a goal not feasible using the steady-state response. Essential features of the O2 uptake (VO2) kinetics response are highly conserved across the animal kingdom. For a given metabolic demand, fast VO2 kinetics mandates a smaller O2 deficit, less substrate-level phosphorylation and high exercise tolerance. By the same token, slow VO2 kinetics incurs a high O2 deficit, presents a greater challenge to homeostasis and presages poor exercise tolerance. Compelling evidence supports that, in healthy individuals walking, running, or cycling upright, VO2 kinetics control resides within the exercising muscle(s) and is therefore not dependent upon, or limited by, upstream O2-transport systems. However, disease, aging, and other imposed constraints may redistribute VO2 kinetics control more proximally within the O2-transport system. Greater understanding of VO2 kinetics control and, in particular, its relation to the plasticity of the O2-transport/utilization system is considered important for improving the human condition, not just in athletic populations, but crucially for patients suffering from pathologically slowed VO2 kinetics as well as the burgeoning elderly population.","container-title":"Comprehensive Physiology","DOI":"10.1002/cphy.c100072","ISSN":"2040-4603","issue":"2","journalAbbreviation":"Compr Physiol","language":"eng","note":"PMID: 23798293","page":"933-996","source":"PubMed","title":"Oxygen uptake kinetics","volume":"2","author":[{"family":"Poole","given":"David C."},{"family":"Jones","given":"Andrew M."}],"issued":{"date-parts":[["2012",4]]}}},{"id":509,"uris":["http://zotero.org/users/5056530/items/V8V82EFQ"],"uri":["http://zotero.org/users/5056530/items/V8V82EFQ"],"itemData":{"id":509,"type":"chapter","abstract":"The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B."}],"issued":{"date-parts":[["2010"]]}}},{"id":554,"uris":["http://zotero.org/users/5056530/items/M39BDJMC"],"uri":["http://zotero.org/users/5056530/items/M39BDJMC"],"itemData":{"id":554,"type":"article-journal","abstract":"The basic control mechanisms of oxidative phosphorylation (OXPHOS) and glycolysis during work transitions in human skeletal muscle are still a matter of debate.We used simulations of skeletal muscle bioenergetics to identify key system features that contribute to this debate, by comparing kinetic model outputs with experimental human data, including phosphocreatine, pH, pulmonary oxygen uptake and fluxes </w:instrText>
      </w:r>
      <w:r w:rsidR="008D29C2">
        <w:rPr>
          <w:rFonts w:hint="eastAsia"/>
          <w:color w:val="auto"/>
          <w:lang w:val="en-US"/>
        </w:rPr>
        <w:instrText>of ATP production by OXPHOS (vOX), anaerobic glycolysis and creatine kinase in moderate and severe intensity exercise transitions.We found that each</w:instrText>
      </w:r>
      <w:r w:rsidR="008D29C2">
        <w:rPr>
          <w:rFonts w:hint="eastAsia"/>
          <w:color w:val="auto"/>
          <w:lang w:val="en-US"/>
        </w:rPr>
        <w:instrText>‐</w:instrText>
      </w:r>
      <w:r w:rsidR="008D29C2">
        <w:rPr>
          <w:rFonts w:hint="eastAsia"/>
          <w:color w:val="auto"/>
          <w:lang w:val="en-US"/>
        </w:rPr>
        <w:instrText>step activation of particular OXPHOS complexes, NADH supply and glycolysis, and strong (third</w:instrText>
      </w:r>
      <w:r w:rsidR="008D29C2">
        <w:rPr>
          <w:rFonts w:hint="eastAsia"/>
          <w:color w:val="auto"/>
          <w:lang w:val="en-US"/>
        </w:rPr>
        <w:instrText>‐</w:instrText>
      </w:r>
      <w:r w:rsidR="008D29C2">
        <w:rPr>
          <w:rFonts w:hint="eastAsia"/>
          <w:color w:val="auto"/>
          <w:lang w:val="en-US"/>
        </w:rPr>
        <w:instrText>order) glycolytic inhibition by protons was required to reproduce observed phosphocreatine, pH and vOX kinetics during exercise.A slow decay of each</w:instrText>
      </w:r>
      <w:r w:rsidR="008D29C2">
        <w:rPr>
          <w:rFonts w:hint="eastAsia"/>
          <w:color w:val="auto"/>
          <w:lang w:val="en-US"/>
        </w:rPr>
        <w:instrText>‐</w:instrText>
      </w:r>
      <w:r w:rsidR="008D29C2">
        <w:rPr>
          <w:rFonts w:hint="eastAsia"/>
          <w:color w:val="auto"/>
          <w:lang w:val="en-US"/>
        </w:rPr>
        <w:instrText>step activation during recovery, which was slowed further following severe exercise, was necessary to reproduce the experimental findings.Well</w:instrText>
      </w:r>
      <w:r w:rsidR="008D29C2">
        <w:rPr>
          <w:rFonts w:hint="eastAsia"/>
          <w:color w:val="auto"/>
          <w:lang w:val="en-US"/>
        </w:rPr>
        <w:instrText>‐</w:instrText>
      </w:r>
      <w:r w:rsidR="008D29C2">
        <w:rPr>
          <w:rFonts w:hint="eastAsia"/>
          <w:color w:val="auto"/>
          <w:lang w:val="en-US"/>
        </w:rPr>
        <w:instrText>tested computer models offer new insight in the control of the human skeletal muscle bioenergetic system during physical exercise.","container-title":"The Journal of Physiology","DOI":"10.1113/JP271299","ISSN":"0022-3751","issue":"24","journalAbbreviation":"J Physiol","note":"PMID: 26503399\nPMCID: PMC4704516","page":"5255-5268","source":"PubMed Central","title":"Each</w:instrText>
      </w:r>
      <w:r w:rsidR="008D29C2">
        <w:rPr>
          <w:rFonts w:hint="eastAsia"/>
          <w:color w:val="auto"/>
          <w:lang w:val="en-US"/>
        </w:rPr>
        <w:instrText>‐</w:instrText>
      </w:r>
      <w:r w:rsidR="008D29C2">
        <w:rPr>
          <w:rFonts w:hint="eastAsia"/>
          <w:color w:val="auto"/>
          <w:lang w:val="en-US"/>
        </w:rPr>
        <w:instrText>step activation of oxidative phosphorylation is necessary to explain muscle metabolic kinetic responses to exercis</w:instrText>
      </w:r>
      <w:r w:rsidR="008D29C2">
        <w:rPr>
          <w:color w:val="auto"/>
          <w:lang w:val="en-US"/>
        </w:rPr>
        <w:instrText xml:space="preserve">e and recovery in humans","volume":"593","author":[{"family":"Korzeniewski","given":"Bernard"},{"family":"Rossiter","given":"Harry B."}],"issued":{"date-parts":[["2015",12,15]]}}},{"id":2696,"uris":["http://zotero.org/users/5056530/items/K9CPCBXP"],"uri":["http://zotero.org/users/5056530/items/K9CPCBXP"],"itemData":{"id":2696,"type":"article-journal","abstract":"Calcium is believed to regulate mitochondrial oxidative phosphorylation, thereby contributing to the maintenance of cellular energy homeostasis. Skeletal muscle, with an energy conversion dynamic range of up to 100-fold, is an extreme case for evaluating the cellular balance of ATP production and consumption. This study examined the role of Ca2+ on the entire oxidative phosphorylation reaction network in isolated skeletal muscle mitochondria and attempted to extrapolate these results back to the muscle, in vivo. Kinetic analysis was conducted to evaluate the dose response effect of Ca2+ on the maximum velocity of oxidative phosphorylation (VmaxO) and the ADP affinity. Force-flow analysis evaluated the interplay between energetic driving forces and flux to determine the conductance, or effective activity, of individual steps within oxidative phosphorylation. Measured driving forces (extramitochondrial phosphorylation potential (ΔGATP), membrane potential, and redox states of NADH and cytochromes bH, bL, c1, c, and a,a3) were compared with flux (oxygen consumption) at 37°C. 840 nM Ca2+ generated a </w:instrText>
      </w:r>
      <w:r w:rsidR="008D29C2">
        <w:rPr>
          <w:rFonts w:ascii="Cambria Math" w:hAnsi="Cambria Math" w:cs="Cambria Math"/>
          <w:color w:val="auto"/>
          <w:lang w:val="en-US"/>
        </w:rPr>
        <w:instrText>∼</w:instrText>
      </w:r>
      <w:r w:rsidR="008D29C2">
        <w:rPr>
          <w:color w:val="auto"/>
          <w:lang w:val="en-US"/>
        </w:rPr>
        <w:instrText>2 fold increase in VmaxO with no change in ADP affinity (</w:instrText>
      </w:r>
      <w:r w:rsidR="008D29C2">
        <w:rPr>
          <w:rFonts w:ascii="Cambria Math" w:hAnsi="Cambria Math" w:cs="Cambria Math"/>
          <w:color w:val="auto"/>
          <w:lang w:val="en-US"/>
        </w:rPr>
        <w:instrText>∼</w:instrText>
      </w:r>
      <w:r w:rsidR="008D29C2">
        <w:rPr>
          <w:color w:val="auto"/>
          <w:lang w:val="en-US"/>
        </w:rPr>
        <w:instrText xml:space="preserve">43 μM). Force-flow analysis revealed that Ca2+ activation of VmaxO was distributed throughout the oxidative phosphorylation reaction sequence. Specifically, Ca2+ increased the conductance of Complex IV (2.3-fold), Complexes I+III (2.2-fold), ATP production/transport (2.4-fold), and fuel transport/dehydrogenases (1.7-fold). These data support the notion that Ca2+ activates the entire muscle oxidative phosphorylation cascade, while extrapolation of these data to the exercising muscle predicts a significant role of Ca2+ in maintaining cellular energy homeostasis.","container-title":"Biochemistry","DOI":"10.1021/bi3015983","ISSN":"0006-2960","issue":"16","journalAbbreviation":"Biochemistry","note":"PMID: 23547908\nPMCID: PMC4157357","page":"2793-2809","source":"PubMed Central","title":"Effect of Calcium on the Oxidative Phosphorylation Cascade in Skeletal Muscle Mitochondria","volume":"52","author":[{"family":"Glancy","given":"Brian"},{"family":"Willis","given":"Wayne T"},{"family":"Chess","given":"David J"},{"family":"Balaban","given":"Robert S"}],"issued":{"date-parts":[["2013",4,23]]}}}],"schema":"https://github.com/citation-style-language/schema/raw/master/csl-citation.json"} </w:instrText>
      </w:r>
      <w:r w:rsidR="00C60834" w:rsidRPr="00DE3DC6">
        <w:rPr>
          <w:color w:val="auto"/>
          <w:lang w:val="en-US"/>
        </w:rPr>
        <w:fldChar w:fldCharType="separate"/>
      </w:r>
      <w:r w:rsidR="008D29C2" w:rsidRPr="008D29C2">
        <w:t>(10–13)</w:t>
      </w:r>
      <w:r w:rsidR="00C60834" w:rsidRPr="00DE3DC6">
        <w:rPr>
          <w:color w:val="auto"/>
          <w:lang w:val="en-US"/>
        </w:rPr>
        <w:fldChar w:fldCharType="end"/>
      </w:r>
      <w:r w:rsidR="00486B2D" w:rsidRPr="00DE3DC6">
        <w:rPr>
          <w:color w:val="auto"/>
          <w:lang w:val="en-US"/>
        </w:rPr>
        <w:t xml:space="preserve">. In canine muscle, acute creatine kinase (CK) inhibition speeds </w:t>
      </w:r>
      <w:r w:rsidR="00486B2D">
        <w:rPr>
          <w:color w:val="auto"/>
          <w:lang w:val="en-US"/>
        </w:rPr>
        <w:t xml:space="preserve">muscle oxygen consumption </w:t>
      </w:r>
      <w:r w:rsidR="00486B2D" w:rsidRPr="00DE3DC6">
        <w:rPr>
          <w:color w:val="auto"/>
          <w:lang w:val="en-US"/>
        </w:rPr>
        <w:t>kinetics</w:t>
      </w:r>
      <w:r w:rsidR="004072A4">
        <w:rPr>
          <w:color w:val="auto"/>
          <w:lang w:val="en-US"/>
        </w:rPr>
        <w:t xml:space="preserve"> </w:t>
      </w:r>
      <w:r w:rsidR="004072A4">
        <w:rPr>
          <w:color w:val="auto"/>
          <w:lang w:val="en-US"/>
        </w:rPr>
        <w:fldChar w:fldCharType="begin"/>
      </w:r>
      <w:r w:rsidR="008D29C2">
        <w:rPr>
          <w:color w:val="auto"/>
          <w:lang w:val="en-US"/>
        </w:rPr>
        <w:instrText xml:space="preserve"> ADDIN ZOTERO_ITEM CSL_CITATION {"citationID":"kVTqah0v","properties":{"formattedCitation":"(14)","plainCitation":"(14)","noteIndex":0},"citationItems":[{"id":642,"uris":["http://zotero.org/users/5056530/items/4NS8L482"],"uri":["http://zotero.org/users/5056530/items/4NS8L482"],"itemData":{"id":642,"type":"article-journal","abstract":"Creatine kinase (CK) plays a key role both in energy provision and in signal transduction for the increase in skeletal muscle O2 uptake () at exercise onset. The effects of acute CK inhibition by iodoacetamide (IA; 5 mm) on kinetics were studied in isolated canine gastrocnemius muscles in situ (n = 6) during transitions from rest to 3 min of electrically stimulated contractions eliciting </w:instrText>
      </w:r>
      <w:r w:rsidR="008D29C2">
        <w:rPr>
          <w:rFonts w:ascii="Cambria Math" w:hAnsi="Cambria Math" w:cs="Cambria Math"/>
          <w:color w:val="auto"/>
          <w:lang w:val="en-US"/>
        </w:rPr>
        <w:instrText>∼</w:instrText>
      </w:r>
      <w:r w:rsidR="008D29C2">
        <w:rPr>
          <w:color w:val="auto"/>
          <w:lang w:val="en-US"/>
        </w:rPr>
        <w:instrText xml:space="preserve">70% of muscle peak , and were compared to control (Ctrl) conditions. In both IA and Ctrl muscles were pump-perfused with constantly elevated blood flows. Arterial and venous [O2] were determined at rest and every 5-7 s during contractions. was calculated by Fick's principle. Muscle biopsies were obtained at rest and after </w:instrText>
      </w:r>
      <w:r w:rsidR="008D29C2">
        <w:rPr>
          <w:rFonts w:ascii="Cambria Math" w:hAnsi="Cambria Math" w:cs="Cambria Math"/>
          <w:color w:val="auto"/>
          <w:lang w:val="en-US"/>
        </w:rPr>
        <w:instrText>∼</w:instrText>
      </w:r>
      <w:r w:rsidR="008D29C2">
        <w:rPr>
          <w:color w:val="auto"/>
          <w:lang w:val="en-US"/>
        </w:rPr>
        <w:instrText xml:space="preserve">3 min of contractions. Muscle force was measured continuously. There was no fatigue in Ctrl (final force/initial force (fatigue index, FI) = 0.97 ± 0.06 (x ± s.d.)), whereas in IA force was significantly lower during the first contractions, slightly recovered at 15-20 s and then decreased (FI 0.67 ± 0.17). [Phosphocreatine] was not different in the two conditions at rest, and decreased during contractions in Ctrl, but not in IA. at 3 min was lower in IA (4.7 ± 2.9 ml 100 g-1 min-1) vs. Ctrl (16.6 ± 2.5 ml 100 g-1 min-1). The time constant (τ) of kinetics was faster in IA (8.1 ± 4.8 s) vs. Ctrl (16.6 ± 2.6 s). A second control condition (Ctrl-Mod) was produced by modelling a response that accounted for the 'non-square' force profile in IA, which by itself could have influenced kinetics. However, τ in IA was faster than in Ctrl-Mod (13.8 ± 2.8 s). The faster kinetics due to IA suggest that in mammalian skeletal muscle in situ, following contractions onset, temporal energy buffering by CK slows the kinetics of signal transduction for the activation of oxidative phosphorylation.","container-title":"The Journal of Physiology","DOI":"10.1113/jphysiol.2010.195164","ISSN":"1469-7793","issue":"Pt 1","journalAbbreviation":"J. Physiol. (Lond.)","language":"eng","note":"PMID: 21059760\nPMCID: PMC3039271","page":"221-233","source":"PubMed","title":"Faster O₂ uptake kinetics in canine skeletal muscle in situ after acute creatine kinase inhibition","volume":"589","author":[{"family":"Grassi","given":"Bruno"},{"family":"Rossiter","given":"Harry B."},{"family":"Hogan","given":"Michael C."},{"family":"Howlett","given":"Richard A."},{"family":"Harris","given":"James E."},{"family":"Goodwin","given":"Matthew L."},{"family":"Dobson","given":"John L."},{"family":"Gladden","given":"L. Bruce"}],"issued":{"date-parts":[["2011",1,1]]}}}],"schema":"https://github.com/citation-style-language/schema/raw/master/csl-citation.json"} </w:instrText>
      </w:r>
      <w:r w:rsidR="004072A4">
        <w:rPr>
          <w:color w:val="auto"/>
          <w:lang w:val="en-US"/>
        </w:rPr>
        <w:fldChar w:fldCharType="separate"/>
      </w:r>
      <w:r w:rsidR="008D29C2" w:rsidRPr="008D29C2">
        <w:t>(14)</w:t>
      </w:r>
      <w:r w:rsidR="004072A4">
        <w:rPr>
          <w:color w:val="auto"/>
          <w:lang w:val="en-US"/>
        </w:rPr>
        <w:fldChar w:fldCharType="end"/>
      </w:r>
      <w:r w:rsidR="00486B2D" w:rsidRPr="00DE3DC6">
        <w:rPr>
          <w:color w:val="auto"/>
          <w:lang w:val="en-US"/>
        </w:rPr>
        <w:t xml:space="preserve">, suggesting a central role for CK activity in </w:t>
      </w:r>
      <w:r w:rsidR="00A80F40">
        <w:rPr>
          <w:color w:val="auto"/>
          <w:lang w:val="en-US"/>
        </w:rPr>
        <w:t>limiting</w:t>
      </w:r>
      <w:r w:rsidR="00A80F40" w:rsidRPr="00DE3DC6">
        <w:rPr>
          <w:color w:val="auto"/>
          <w:lang w:val="en-US"/>
        </w:rPr>
        <w:t xml:space="preserve"> </w:t>
      </w:r>
      <w:r w:rsidR="00486B2D" w:rsidRPr="00DE3DC6">
        <w:rPr>
          <w:color w:val="auto"/>
          <w:lang w:val="en-US"/>
        </w:rPr>
        <w:t>V̇O</w:t>
      </w:r>
      <w:r w:rsidR="00486B2D" w:rsidRPr="00DE3DC6">
        <w:rPr>
          <w:color w:val="auto"/>
          <w:vertAlign w:val="subscript"/>
          <w:lang w:val="en-US"/>
        </w:rPr>
        <w:t>2</w:t>
      </w:r>
      <w:r w:rsidR="00486B2D" w:rsidRPr="00DE3DC6">
        <w:rPr>
          <w:color w:val="auto"/>
          <w:lang w:val="en-US"/>
        </w:rPr>
        <w:t xml:space="preserve"> kinetics. More recent evidence indicates that the parallel activation of ATP consumption and processes related to mitochondrial and glycolytic enzyme activity, perhaps via Ca</w:t>
      </w:r>
      <w:r w:rsidR="00486B2D" w:rsidRPr="00DE3DC6">
        <w:rPr>
          <w:color w:val="auto"/>
          <w:vertAlign w:val="superscript"/>
          <w:lang w:val="en-US"/>
        </w:rPr>
        <w:t>2+</w:t>
      </w:r>
      <w:r w:rsidR="00486B2D" w:rsidRPr="00DE3DC6">
        <w:rPr>
          <w:color w:val="auto"/>
          <w:lang w:val="en-US"/>
        </w:rPr>
        <w:t xml:space="preserve"> accumulation, is likely to exert a major controlling influence on the </w:t>
      </w:r>
      <w:r w:rsidR="00486B2D" w:rsidRPr="00DE3DC6">
        <w:rPr>
          <w:color w:val="auto"/>
          <w:lang w:val="en-US"/>
        </w:rPr>
        <w:lastRenderedPageBreak/>
        <w:t xml:space="preserve">rate of oxidative phosphorylation induced by [ADP] at the inner-mitochondrial membrane </w:t>
      </w:r>
      <w:r w:rsidR="00486B2D" w:rsidRPr="00DE3DC6">
        <w:rPr>
          <w:color w:val="auto"/>
          <w:lang w:val="en-US"/>
        </w:rPr>
        <w:fldChar w:fldCharType="begin"/>
      </w:r>
      <w:r w:rsidR="008D29C2">
        <w:rPr>
          <w:color w:val="auto"/>
          <w:lang w:val="en-US"/>
        </w:rPr>
        <w:instrText xml:space="preserve"> ADDIN ZOTERO_ITEM CSL_CITATION {"citationID":"NDi1j9bq","properties":{"formattedCitation":"(12,13)","plainCitation":"(12,13)","noteIndex":0},"citationItems":[{"id":2696,"uris":["http://zotero.org/users/5056530/items/K9CPCBXP"],"uri":["http://zotero.org/users/5056530/items/K9CPCBXP"],"itemData":{"id":2696,"type":"article-journal","abstract":"Calcium is believed to regulate mitochondrial oxidative phosphorylation, thereby contributing to the maintenance of cellular energy homeostasis. Skeletal muscle, with an energy conversion dynamic range of up to 100-fold, is an extreme case for evaluating the cellular balance of ATP production and consumption. This study examined the role of Ca2+ on the entire oxidative phosphorylation reaction network in isolated skeletal muscle mitochondria and attempted to extrapolate these results back to the muscle, in vivo. Kinetic analysis was conducted to evaluate the dose response effect of Ca2+ on the maximum velocity of oxidative phosphorylation (VmaxO) and the ADP affinity. Force-flow analysis evaluated the interplay between energetic driving forces and flux to determine the conductance, or effective activity, of individual steps within oxidative phosphorylation. Measured driving forces (extramitochondrial phosphorylation potential (ΔGATP), membrane potential, and redox states of NADH and cytochromes bH, bL, c1, c, and a,a3) were compared with flux (oxygen consumption) at 37°C. 840 nM Ca2+ generated a </w:instrText>
      </w:r>
      <w:r w:rsidR="008D29C2">
        <w:rPr>
          <w:rFonts w:ascii="Cambria Math" w:hAnsi="Cambria Math" w:cs="Cambria Math"/>
          <w:color w:val="auto"/>
          <w:lang w:val="en-US"/>
        </w:rPr>
        <w:instrText>∼</w:instrText>
      </w:r>
      <w:r w:rsidR="008D29C2">
        <w:rPr>
          <w:color w:val="auto"/>
          <w:lang w:val="en-US"/>
        </w:rPr>
        <w:instrText>2 fold increase in VmaxO with no change in ADP affinity (</w:instrText>
      </w:r>
      <w:r w:rsidR="008D29C2">
        <w:rPr>
          <w:rFonts w:ascii="Cambria Math" w:hAnsi="Cambria Math" w:cs="Cambria Math"/>
          <w:color w:val="auto"/>
          <w:lang w:val="en-US"/>
        </w:rPr>
        <w:instrText>∼</w:instrText>
      </w:r>
      <w:r w:rsidR="008D29C2">
        <w:rPr>
          <w:color w:val="auto"/>
          <w:lang w:val="en-US"/>
        </w:rPr>
        <w:instrText>43 μM). Force-flow analysis revealed that Ca2+ activation of VmaxO was distributed throughout the oxidative phosphorylation reaction sequence. Specifically, Ca2+ increased the conductance of Complex IV (2.3-fold), Complexes I+III (2.2-fold), ATP production/transport (2.4-fold), and fuel transport/dehydrogenases (1.7-fold). These data support the notion that Ca2+ activates the entire muscle oxidative phosphorylation cascade, while extrapolation of these data to the exercising muscle predicts a significant role of Ca2+ in maintaining cellular energy homeostasis.","container-title":"Biochemistry","DOI":"10.1021/bi3015983","ISSN":"0006-2960","issue":"16","journalAbbreviation":"Biochemistry","note":"PMID: 23547908\nPMCID: PMC4157357","page":"2793-2809","source":"PubMed Central","title":"Effect of Calcium on the Oxidative Phosphorylation Cascade in Skeletal Muscle Mitochondria","volume":"52","author":[{"family":"Glancy","given":"Brian"},{"family":"Willis","given":"Wayne T"},{"family":"Chess","given":"David J"},{"family":"Balaban","given":"Robert S"}],"issued":{"date-parts":[["2013",4,23]]}}},{"id":554,"uris":["http://zotero.org/users/5056530/items/M39BDJMC"],"uri":["http://zotero.org/users/5056530/items/M39BDJMC"],"itemData":{"id":554,"type":"article-journal","abstract":"The basic control mechanisms of oxidative phosphorylation (OXPHOS) and glycolysis during work transitions in human skeletal muscle are still a matter of debate.We used simulations of skeletal muscle bioenergetics to identify key system features that contribute to this debate, by comparing kinetic model outputs with experimental human data, including phosphocreatine, pH, pulmonary oxygen uptake and fluxes of ATP production by OXPHOS (vOX), anaerobic glycolysis and creatine kinase in moderate and severe intens</w:instrText>
      </w:r>
      <w:r w:rsidR="008D29C2">
        <w:rPr>
          <w:rFonts w:hint="eastAsia"/>
          <w:color w:val="auto"/>
          <w:lang w:val="en-US"/>
        </w:rPr>
        <w:instrText>ity exercise transitions.We found that each</w:instrText>
      </w:r>
      <w:r w:rsidR="008D29C2">
        <w:rPr>
          <w:rFonts w:hint="eastAsia"/>
          <w:color w:val="auto"/>
          <w:lang w:val="en-US"/>
        </w:rPr>
        <w:instrText>‐</w:instrText>
      </w:r>
      <w:r w:rsidR="008D29C2">
        <w:rPr>
          <w:rFonts w:hint="eastAsia"/>
          <w:color w:val="auto"/>
          <w:lang w:val="en-US"/>
        </w:rPr>
        <w:instrText>step activation of particular OXPHOS complexes, NADH supply and glycolysis, and strong (third</w:instrText>
      </w:r>
      <w:r w:rsidR="008D29C2">
        <w:rPr>
          <w:rFonts w:hint="eastAsia"/>
          <w:color w:val="auto"/>
          <w:lang w:val="en-US"/>
        </w:rPr>
        <w:instrText>‐</w:instrText>
      </w:r>
      <w:r w:rsidR="008D29C2">
        <w:rPr>
          <w:rFonts w:hint="eastAsia"/>
          <w:color w:val="auto"/>
          <w:lang w:val="en-US"/>
        </w:rPr>
        <w:instrText>order) glycolytic inhibition by protons was required to reproduce observed phosphocreatine, pH and vOX kinetics during exercise.A slow decay of each</w:instrText>
      </w:r>
      <w:r w:rsidR="008D29C2">
        <w:rPr>
          <w:rFonts w:hint="eastAsia"/>
          <w:color w:val="auto"/>
          <w:lang w:val="en-US"/>
        </w:rPr>
        <w:instrText>‐</w:instrText>
      </w:r>
      <w:r w:rsidR="008D29C2">
        <w:rPr>
          <w:rFonts w:hint="eastAsia"/>
          <w:color w:val="auto"/>
          <w:lang w:val="en-US"/>
        </w:rPr>
        <w:instrText>step activation during recovery, which was slowed further following severe exercise, was necessary to reproduce the experimental findings.Well</w:instrText>
      </w:r>
      <w:r w:rsidR="008D29C2">
        <w:rPr>
          <w:rFonts w:hint="eastAsia"/>
          <w:color w:val="auto"/>
          <w:lang w:val="en-US"/>
        </w:rPr>
        <w:instrText>‐</w:instrText>
      </w:r>
      <w:r w:rsidR="008D29C2">
        <w:rPr>
          <w:rFonts w:hint="eastAsia"/>
          <w:color w:val="auto"/>
          <w:lang w:val="en-US"/>
        </w:rPr>
        <w:instrText>tested computer models offer new insight in the control of the human skeletal mu</w:instrText>
      </w:r>
      <w:r w:rsidR="008D29C2">
        <w:rPr>
          <w:color w:val="auto"/>
          <w:lang w:val="en-US"/>
        </w:rPr>
        <w:instrText>scle bioenergetic system during physical exercise.","container-title":"The Journal of Physiology","DOI":"10.1113/JP271299","ISSN":"0022-3751","issue":"24","journalAbbreviation":"J Physiol","note":"PMID: 26503399\nPMCID: PMC4704516","page":"5255-5268","sou</w:instrText>
      </w:r>
      <w:r w:rsidR="008D29C2">
        <w:rPr>
          <w:rFonts w:hint="eastAsia"/>
          <w:color w:val="auto"/>
          <w:lang w:val="en-US"/>
        </w:rPr>
        <w:instrText>rce":"PubMed Central","title":"Each</w:instrText>
      </w:r>
      <w:r w:rsidR="008D29C2">
        <w:rPr>
          <w:rFonts w:hint="eastAsia"/>
          <w:color w:val="auto"/>
          <w:lang w:val="en-US"/>
        </w:rPr>
        <w:instrText>‐</w:instrText>
      </w:r>
      <w:r w:rsidR="008D29C2">
        <w:rPr>
          <w:rFonts w:hint="eastAsia"/>
          <w:color w:val="auto"/>
          <w:lang w:val="en-US"/>
        </w:rPr>
        <w:instrText>step activation of oxidative phosphorylation is necessary to explain muscle metabolic kinetic responses to exercise and recovery in humans","volume":"593","author":[{"family":"Korzeniewski","given":"Bernard"},{"family":</w:instrText>
      </w:r>
      <w:r w:rsidR="008D29C2">
        <w:rPr>
          <w:color w:val="auto"/>
          <w:lang w:val="en-US"/>
        </w:rPr>
        <w:instrText xml:space="preserve">"Rossiter","given":"Harry B."}],"issued":{"date-parts":[["2015",12,15]]}}}],"schema":"https://github.com/citation-style-language/schema/raw/master/csl-citation.json"} </w:instrText>
      </w:r>
      <w:r w:rsidR="00486B2D" w:rsidRPr="00DE3DC6">
        <w:rPr>
          <w:color w:val="auto"/>
          <w:lang w:val="en-US"/>
        </w:rPr>
        <w:fldChar w:fldCharType="separate"/>
      </w:r>
      <w:r w:rsidR="008D29C2" w:rsidRPr="008D29C2">
        <w:t>(12,13)</w:t>
      </w:r>
      <w:r w:rsidR="00486B2D" w:rsidRPr="00DE3DC6">
        <w:rPr>
          <w:color w:val="auto"/>
          <w:lang w:val="en-US"/>
        </w:rPr>
        <w:fldChar w:fldCharType="end"/>
      </w:r>
      <w:r w:rsidR="00486B2D" w:rsidRPr="00DE3DC6">
        <w:rPr>
          <w:color w:val="auto"/>
          <w:lang w:val="en-US"/>
        </w:rPr>
        <w:t xml:space="preserve">. Hence, rapid </w:t>
      </w:r>
      <w:r w:rsidR="00486B2D">
        <w:rPr>
          <w:color w:val="auto"/>
          <w:lang w:val="en-US"/>
        </w:rPr>
        <w:t xml:space="preserve">muscle oxygen consumption </w:t>
      </w:r>
      <w:r w:rsidR="00486B2D" w:rsidRPr="00DE3DC6">
        <w:rPr>
          <w:color w:val="auto"/>
          <w:lang w:val="en-US"/>
        </w:rPr>
        <w:t>kinetics require strong parallel activation of ATP</w:t>
      </w:r>
      <w:r w:rsidR="0061439B">
        <w:rPr>
          <w:color w:val="auto"/>
          <w:lang w:val="en-US"/>
        </w:rPr>
        <w:t>-</w:t>
      </w:r>
      <w:r w:rsidR="00486B2D" w:rsidRPr="00DE3DC6">
        <w:rPr>
          <w:color w:val="auto"/>
          <w:lang w:val="en-US"/>
        </w:rPr>
        <w:t xml:space="preserve">consuming and producing pathways </w:t>
      </w:r>
      <w:r w:rsidR="00486B2D" w:rsidRPr="00DE3DC6">
        <w:rPr>
          <w:color w:val="auto"/>
          <w:lang w:val="en-US"/>
        </w:rPr>
        <w:fldChar w:fldCharType="begin"/>
      </w:r>
      <w:r w:rsidR="008D29C2">
        <w:rPr>
          <w:color w:val="auto"/>
          <w:lang w:val="en-US"/>
        </w:rPr>
        <w:instrText xml:space="preserve"> ADDIN ZOTERO_ITEM CSL_CITATION {"citationID":"nPbsLpR4","properties":{"formattedCitation":"(12,13)","plainCitation":"(12,13)","noteIndex":0},"citationItems":[{"id":2696,"uris":["http://zotero.org/users/5056530/items/K9CPCBXP"],"uri":["http://zotero.org/users/5056530/items/K9CPCBXP"],"itemData":{"id":2696,"type":"article-journal","abstract":"Calcium is believed to regulate mitochondrial oxidative phosphorylation, thereby contributing to the maintenance of cellular energy homeostasis. Skeletal muscle, with an energy conversion dynamic range of up to 100-fold, is an extreme case for evaluating the cellular balance of ATP production and consumption. This study examined the role of Ca2+ on the entire oxidative phosphorylation reaction network in isolated skeletal muscle mitochondria and attempted to extrapolate these results back to the muscle, in vivo. Kinetic analysis was conducted to evaluate the dose response effect of Ca2+ on the maximum velocity of oxidative phosphorylation (VmaxO) and the ADP affinity. Force-flow analysis evaluated the interplay between energetic driving forces and flux to determine the conductance, or effective activity, of individual steps within oxidative phosphorylation. Measured driving forces (extramitochondrial phosphorylation potential (ΔGATP), membrane potential, and redox states of NADH and cytochromes bH, bL, c1, c, and a,a3) were compared with flux (oxygen consumption) at 37°C. 840 nM Ca2+ generated a </w:instrText>
      </w:r>
      <w:r w:rsidR="008D29C2">
        <w:rPr>
          <w:rFonts w:ascii="Cambria Math" w:hAnsi="Cambria Math" w:cs="Cambria Math"/>
          <w:color w:val="auto"/>
          <w:lang w:val="en-US"/>
        </w:rPr>
        <w:instrText>∼</w:instrText>
      </w:r>
      <w:r w:rsidR="008D29C2">
        <w:rPr>
          <w:color w:val="auto"/>
          <w:lang w:val="en-US"/>
        </w:rPr>
        <w:instrText>2 fold increase in VmaxO with no change in ADP affinity (</w:instrText>
      </w:r>
      <w:r w:rsidR="008D29C2">
        <w:rPr>
          <w:rFonts w:ascii="Cambria Math" w:hAnsi="Cambria Math" w:cs="Cambria Math"/>
          <w:color w:val="auto"/>
          <w:lang w:val="en-US"/>
        </w:rPr>
        <w:instrText>∼</w:instrText>
      </w:r>
      <w:r w:rsidR="008D29C2">
        <w:rPr>
          <w:color w:val="auto"/>
          <w:lang w:val="en-US"/>
        </w:rPr>
        <w:instrText>43 μM). Force-flow analysis revealed that Ca2+ activation of VmaxO was distributed throughout the oxidative phosphorylation reaction sequence. Specifically, Ca2+ increased the conductance of Complex IV (2.3-fold), Complexes I+III (2.2-fold), ATP production/transport (2.4-fold), and fuel transport/dehydrogenases (1.7-fold). These data support the notion that Ca2+ activates the entire muscle oxidative phosphorylation cascade, while extrapolation of these data to the exercising muscle predicts a significant role of Ca2+ in maintaining cellular energy homeostasis.","container-title":"Biochemistry","DOI":"10.1021/bi3015983","ISSN":"0006-2960","issue":"16","journalAbbreviation":"Biochemistry","note":"PMID: 23547908\nPMCID: PMC4157357","page":"2793-2809","source":"PubMed Central","title":"Effect of Calcium on the Oxidative Phosphorylation Cascade in Skeletal Muscle Mitochondria","volume":"52","author":[{"family":"Glancy","given":"Brian"},{"family":"Willis","given":"Wayne T"},{"family":"Chess","given":"David J"},{"family":"Balaban","given":"Robert S"}],"issued":{"date-parts":[["2013",4,23]]}}},{"id":554,"uris":["http://zotero.org/users/5056530/items/M39BDJMC"],"uri":["http://zotero.org/users/5056530/items/M39BDJMC"],"itemData":{"id":554,"type":"article-journal","abstract":"The basic control mechanisms of oxidative phosphorylation (OXPHOS) and glycolysis during work transitions in human skeletal muscle are still a matter of debate.We used simulations of skeletal muscle bioenergetics to identify key system features that contribute to this debate, by comparing kinetic model outputs with experimental human data, including phosphocreatine, pH, pulmonary oxygen uptake and fluxes of ATP production by OXPHOS (vOX), anaerobic glycolysis and creatine kinase in moderate and severe intens</w:instrText>
      </w:r>
      <w:r w:rsidR="008D29C2">
        <w:rPr>
          <w:rFonts w:hint="eastAsia"/>
          <w:color w:val="auto"/>
          <w:lang w:val="en-US"/>
        </w:rPr>
        <w:instrText>ity exercise transitions.We found that each</w:instrText>
      </w:r>
      <w:r w:rsidR="008D29C2">
        <w:rPr>
          <w:rFonts w:hint="eastAsia"/>
          <w:color w:val="auto"/>
          <w:lang w:val="en-US"/>
        </w:rPr>
        <w:instrText>‐</w:instrText>
      </w:r>
      <w:r w:rsidR="008D29C2">
        <w:rPr>
          <w:rFonts w:hint="eastAsia"/>
          <w:color w:val="auto"/>
          <w:lang w:val="en-US"/>
        </w:rPr>
        <w:instrText>step activation of particular OXPHOS complexes, NADH supply and glycolysis, and strong (third</w:instrText>
      </w:r>
      <w:r w:rsidR="008D29C2">
        <w:rPr>
          <w:rFonts w:hint="eastAsia"/>
          <w:color w:val="auto"/>
          <w:lang w:val="en-US"/>
        </w:rPr>
        <w:instrText>‐</w:instrText>
      </w:r>
      <w:r w:rsidR="008D29C2">
        <w:rPr>
          <w:rFonts w:hint="eastAsia"/>
          <w:color w:val="auto"/>
          <w:lang w:val="en-US"/>
        </w:rPr>
        <w:instrText>order) glycolytic inhibition by protons was required to reproduce observed phosphocreatine, pH and vOX kinetics during exercise.A slow decay of each</w:instrText>
      </w:r>
      <w:r w:rsidR="008D29C2">
        <w:rPr>
          <w:rFonts w:hint="eastAsia"/>
          <w:color w:val="auto"/>
          <w:lang w:val="en-US"/>
        </w:rPr>
        <w:instrText>‐</w:instrText>
      </w:r>
      <w:r w:rsidR="008D29C2">
        <w:rPr>
          <w:rFonts w:hint="eastAsia"/>
          <w:color w:val="auto"/>
          <w:lang w:val="en-US"/>
        </w:rPr>
        <w:instrText>step activation during recovery, which was slowed further following severe exercise, was necessary to reproduce the experimental findings.Well</w:instrText>
      </w:r>
      <w:r w:rsidR="008D29C2">
        <w:rPr>
          <w:rFonts w:hint="eastAsia"/>
          <w:color w:val="auto"/>
          <w:lang w:val="en-US"/>
        </w:rPr>
        <w:instrText>‐</w:instrText>
      </w:r>
      <w:r w:rsidR="008D29C2">
        <w:rPr>
          <w:rFonts w:hint="eastAsia"/>
          <w:color w:val="auto"/>
          <w:lang w:val="en-US"/>
        </w:rPr>
        <w:instrText>tested computer models offer new insight in the control of the human skeletal mu</w:instrText>
      </w:r>
      <w:r w:rsidR="008D29C2">
        <w:rPr>
          <w:color w:val="auto"/>
          <w:lang w:val="en-US"/>
        </w:rPr>
        <w:instrText>scle bioenergetic system during physical exercise.","container-title":"The Journal of Physiology","DOI":"10.1113/JP271299","ISSN":"0022-3751","issue":"24","journalAbbreviation":"J Physiol","note":"PMID: 26503399\nPMCID: PMC4704516","page":"5255-5268","sou</w:instrText>
      </w:r>
      <w:r w:rsidR="008D29C2">
        <w:rPr>
          <w:rFonts w:hint="eastAsia"/>
          <w:color w:val="auto"/>
          <w:lang w:val="en-US"/>
        </w:rPr>
        <w:instrText>rce":"PubMed Central","title":"Each</w:instrText>
      </w:r>
      <w:r w:rsidR="008D29C2">
        <w:rPr>
          <w:rFonts w:hint="eastAsia"/>
          <w:color w:val="auto"/>
          <w:lang w:val="en-US"/>
        </w:rPr>
        <w:instrText>‐</w:instrText>
      </w:r>
      <w:r w:rsidR="008D29C2">
        <w:rPr>
          <w:rFonts w:hint="eastAsia"/>
          <w:color w:val="auto"/>
          <w:lang w:val="en-US"/>
        </w:rPr>
        <w:instrText>step activation of oxidative phosphorylation is necessary to explain muscle metabolic kinetic responses to exercise and recovery in humans","volume":"593","author":[{"family":"Korzeniewski","given":"Bernard"},{"family":</w:instrText>
      </w:r>
      <w:r w:rsidR="008D29C2">
        <w:rPr>
          <w:color w:val="auto"/>
          <w:lang w:val="en-US"/>
        </w:rPr>
        <w:instrText xml:space="preserve">"Rossiter","given":"Harry B."}],"issued":{"date-parts":[["2015",12,15]]}}}],"schema":"https://github.com/citation-style-language/schema/raw/master/csl-citation.json"} </w:instrText>
      </w:r>
      <w:r w:rsidR="00486B2D" w:rsidRPr="00DE3DC6">
        <w:rPr>
          <w:color w:val="auto"/>
          <w:lang w:val="en-US"/>
        </w:rPr>
        <w:fldChar w:fldCharType="separate"/>
      </w:r>
      <w:r w:rsidR="008D29C2" w:rsidRPr="008D29C2">
        <w:t>(12,13)</w:t>
      </w:r>
      <w:r w:rsidR="00486B2D" w:rsidRPr="00DE3DC6">
        <w:rPr>
          <w:color w:val="auto"/>
          <w:lang w:val="en-US"/>
        </w:rPr>
        <w:fldChar w:fldCharType="end"/>
      </w:r>
      <w:r w:rsidR="00486B2D" w:rsidRPr="00DE3DC6">
        <w:rPr>
          <w:color w:val="auto"/>
          <w:lang w:val="en-US"/>
        </w:rPr>
        <w:t xml:space="preserve">, high oxidative enzyme activity </w:t>
      </w:r>
      <w:r w:rsidR="0061439B">
        <w:rPr>
          <w:color w:val="auto"/>
          <w:lang w:val="en-US"/>
        </w:rPr>
        <w:t>and</w:t>
      </w:r>
      <w:r w:rsidR="00486B2D" w:rsidRPr="00DE3DC6">
        <w:rPr>
          <w:color w:val="auto"/>
          <w:lang w:val="en-US"/>
        </w:rPr>
        <w:t xml:space="preserve"> sufficient mitochondrial ADP delivery regulated by the CK kinase reaction </w:t>
      </w:r>
      <w:r w:rsidR="00486B2D" w:rsidRPr="00DE3DC6">
        <w:rPr>
          <w:color w:val="auto"/>
          <w:lang w:val="en-US"/>
        </w:rPr>
        <w:fldChar w:fldCharType="begin"/>
      </w:r>
      <w:r w:rsidR="008D29C2">
        <w:rPr>
          <w:color w:val="auto"/>
          <w:lang w:val="en-US"/>
        </w:rPr>
        <w:instrText xml:space="preserve"> ADDIN ZOTERO_ITEM CSL_CITATION {"citationID":"vSQYgVca","properties":{"formattedCitation":"(14)","plainCitation":"(14)","noteIndex":0},"citationItems":[{"id":642,"uris":["http://zotero.org/users/5056530/items/4NS8L482"],"uri":["http://zotero.org/users/5056530/items/4NS8L482"],"itemData":{"id":642,"type":"article-journal","abstract":"Creatine kinase (CK) plays a key role both in energy provision and in signal transduction for the increase in skeletal muscle O2 uptake () at exercise onset. The effects of acute CK inhibition by iodoacetamide (IA; 5 mm) on kinetics were studied in isolated canine gastrocnemius muscles in situ (n = 6) during transitions from rest to 3 min of electrically stimulated contractions eliciting </w:instrText>
      </w:r>
      <w:r w:rsidR="008D29C2">
        <w:rPr>
          <w:rFonts w:ascii="Cambria Math" w:hAnsi="Cambria Math" w:cs="Cambria Math"/>
          <w:color w:val="auto"/>
          <w:lang w:val="en-US"/>
        </w:rPr>
        <w:instrText>∼</w:instrText>
      </w:r>
      <w:r w:rsidR="008D29C2">
        <w:rPr>
          <w:color w:val="auto"/>
          <w:lang w:val="en-US"/>
        </w:rPr>
        <w:instrText xml:space="preserve">70% of muscle peak , and were compared to control (Ctrl) conditions. In both IA and Ctrl muscles were pump-perfused with constantly elevated blood flows. Arterial and venous [O2] were determined at rest and every 5-7 s during contractions. was calculated by Fick's principle. Muscle biopsies were obtained at rest and after </w:instrText>
      </w:r>
      <w:r w:rsidR="008D29C2">
        <w:rPr>
          <w:rFonts w:ascii="Cambria Math" w:hAnsi="Cambria Math" w:cs="Cambria Math"/>
          <w:color w:val="auto"/>
          <w:lang w:val="en-US"/>
        </w:rPr>
        <w:instrText>∼</w:instrText>
      </w:r>
      <w:r w:rsidR="008D29C2">
        <w:rPr>
          <w:color w:val="auto"/>
          <w:lang w:val="en-US"/>
        </w:rPr>
        <w:instrText xml:space="preserve">3 min of contractions. Muscle force was measured continuously. There was no fatigue in Ctrl (final force/initial force (fatigue index, FI) = 0.97 ± 0.06 (x ± s.d.)), whereas in IA force was significantly lower during the first contractions, slightly recovered at 15-20 s and then decreased (FI 0.67 ± 0.17). [Phosphocreatine] was not different in the two conditions at rest, and decreased during contractions in Ctrl, but not in IA. at 3 min was lower in IA (4.7 ± 2.9 ml 100 g-1 min-1) vs. Ctrl (16.6 ± 2.5 ml 100 g-1 min-1). The time constant (τ) of kinetics was faster in IA (8.1 ± 4.8 s) vs. Ctrl (16.6 ± 2.6 s). A second control condition (Ctrl-Mod) was produced by modelling a response that accounted for the 'non-square' force profile in IA, which by itself could have influenced kinetics. However, τ in IA was faster than in Ctrl-Mod (13.8 ± 2.8 s). The faster kinetics due to IA suggest that in mammalian skeletal muscle in situ, following contractions onset, temporal energy buffering by CK slows the kinetics of signal transduction for the activation of oxidative phosphorylation.","container-title":"The Journal of Physiology","DOI":"10.1113/jphysiol.2010.195164","ISSN":"1469-7793","issue":"Pt 1","journalAbbreviation":"J. Physiol. (Lond.)","language":"eng","note":"PMID: 21059760\nPMCID: PMC3039271","page":"221-233","source":"PubMed","title":"Faster O₂ uptake kinetics in canine skeletal muscle in situ after acute creatine kinase inhibition","volume":"589","author":[{"family":"Grassi","given":"Bruno"},{"family":"Rossiter","given":"Harry B."},{"family":"Hogan","given":"Michael C."},{"family":"Howlett","given":"Richard A."},{"family":"Harris","given":"James E."},{"family":"Goodwin","given":"Matthew L."},{"family":"Dobson","given":"John L."},{"family":"Gladden","given":"L. Bruce"}],"issued":{"date-parts":[["2011",1,1]]}}}],"schema":"https://github.com/citation-style-language/schema/raw/master/csl-citation.json"} </w:instrText>
      </w:r>
      <w:r w:rsidR="00486B2D" w:rsidRPr="00DE3DC6">
        <w:rPr>
          <w:color w:val="auto"/>
          <w:lang w:val="en-US"/>
        </w:rPr>
        <w:fldChar w:fldCharType="separate"/>
      </w:r>
      <w:r w:rsidR="008D29C2" w:rsidRPr="008D29C2">
        <w:t>(14)</w:t>
      </w:r>
      <w:r w:rsidR="00486B2D" w:rsidRPr="00DE3DC6">
        <w:rPr>
          <w:color w:val="auto"/>
          <w:lang w:val="en-US"/>
        </w:rPr>
        <w:fldChar w:fldCharType="end"/>
      </w:r>
      <w:r w:rsidR="00486B2D">
        <w:rPr>
          <w:color w:val="auto"/>
          <w:lang w:val="en-US"/>
        </w:rPr>
        <w:t xml:space="preserve">. </w:t>
      </w:r>
      <w:r w:rsidR="00073F3E">
        <w:rPr>
          <w:color w:val="auto"/>
          <w:lang w:val="en-US"/>
        </w:rPr>
        <w:t xml:space="preserve">Pharmacological activation of pyruvate dehydrogenase did not speed muscle oxygen uptake kinetics </w:t>
      </w:r>
      <w:r w:rsidR="00486B2D">
        <w:rPr>
          <w:color w:val="auto"/>
          <w:lang w:val="en-US"/>
        </w:rPr>
        <w:t>in most experimental preparations</w:t>
      </w:r>
      <w:r w:rsidR="00073F3E">
        <w:rPr>
          <w:color w:val="auto"/>
          <w:lang w:val="en-US"/>
        </w:rPr>
        <w:t xml:space="preserve"> </w:t>
      </w:r>
      <w:r w:rsidR="00073F3E" w:rsidRPr="00DE3DC6">
        <w:rPr>
          <w:color w:val="auto"/>
          <w:lang w:val="en-US"/>
        </w:rPr>
        <w:fldChar w:fldCharType="begin"/>
      </w:r>
      <w:r w:rsidR="00302077">
        <w:rPr>
          <w:color w:val="auto"/>
          <w:lang w:val="en-US"/>
        </w:rPr>
        <w:instrText xml:space="preserve"> ADDIN ZOTERO_ITEM CSL_CITATION {"citationID":"PbqF0WJu","properties":{"formattedCitation":"(15)","plainCitation":"(15)","dontUpdate":true,"noteIndex":0},"citationItems":[{"id":662,"uris":["http://zotero.org/users/5056530/items/D59TZWV4"],"uri":["http://zotero.org/users/5056530/items/D59TZWV4"],"itemData":{"id":662,"type":"article-journal","abstract":"The existence of an acetyl group deficit at or above 90% of maximal oxygen uptake (VO(2max)) has proved controversial, with contradictory results likely relating to limitations in previous research. The purpose of the present study was to determine whether the \"acetyl group deficit\" occurs at the start of exercise at 90%VO(2max) in a well-controlled study. Eight male participants (age: 33.6 +/- 2.0 years; VO(2max): 3.60 +/- 0.21 litres . min(-1)) completed two exercise bouts at 90%VO(2max) for 3 min following either 30 min of saline (control) or dichloroacetate (50 mg . kg(-1) body mass) infusion, ending 15 min before exercise. Muscle biopsies were obtained immediately before and after exercise while continuous non-invasive measures of pulmonary oxygen uptake and muscle deoxygenation were made. Muscle pyruvate dehydrogenase activity was significantly higher before exercise following dichloroacetate infusion (control: 2.67 +/- 0.98 vs. dichloroacetate: 17.9 +/- 1.1 mmol acetyl-CoA . min(-1) . mg(-1) protein, P = 0.01) and resulted in higher pre- and post-exercise muscle acetylcarnitine (pre-exercise control: 3.3 +/- 0.95 vs. pre-exercise dichloroacetate: 8.0 +/- 0.88 vs. post-exercise control: 11.9 +/- 1.1 vs. post-exercise dichloroacetate: 17.2 +/- 1.1 mmol . kg(-1) dry muscle, P &lt; 0.05). However, substrate-level phosphorylation (control: 125 +/- 20 vs. dichloroacetate: 113 +/- 13 mmol adenosine triphosphate . kg(-1) dry muscle) and VO(2) kinetics (control: 19.2 +/- 2.2 vs. dichloroacetate: 22.8 +/- 2.5 s), were unaltered. Furthermore, dichloroacetate infusion blunted the slow component of VO(2) and muscle deoxygenation and slowed muscle deoxygenation kinetics, possibly by enhancing oxygen delivery during exercise. These data support the hypothesis that the \"acetyl group deficit\" does not occur at or above 90%VO(2max).","container-title":"Journal of Sports Sciences","DOI":"10.1080/02640410903440884","ISSN":"1466-447X","issue":"3","journalAbbreviation":"J Sports Sci","language":"eng","note":"PMID: 20087812","page":"267-279","source":"PubMed","title":"No acetyl group deficit is evident at the onset of exercise at 90% of maximal oxygen uptake in humans","volume":"28","author":[{"family":"Marwood","given":"Simon"},{"family":"Constantin-Teodosiu","given":"Dumitru"},{"family":"Casey","given":"Edel"},{"family":"Whyte","given":"Martin"},{"family":"Boobis","given":"Leslie"},{"family":"Bowtell","given":"Jo"}],"issued":{"date-parts":[["2010"]]}}}],"schema":"https://github.com/citation-style-language/schema/raw/master/csl-citation.json"} </w:instrText>
      </w:r>
      <w:r w:rsidR="00073F3E" w:rsidRPr="00DE3DC6">
        <w:rPr>
          <w:color w:val="auto"/>
          <w:lang w:val="en-US"/>
        </w:rPr>
        <w:fldChar w:fldCharType="separate"/>
      </w:r>
      <w:r w:rsidR="008D29C2" w:rsidRPr="008D29C2">
        <w:t>(</w:t>
      </w:r>
      <w:r w:rsidR="008D29C2">
        <w:t xml:space="preserve">for discussion see </w:t>
      </w:r>
      <w:r w:rsidR="008D29C2" w:rsidRPr="008D29C2">
        <w:t>15)</w:t>
      </w:r>
      <w:r w:rsidR="00073F3E" w:rsidRPr="00DE3DC6">
        <w:rPr>
          <w:color w:val="auto"/>
          <w:lang w:val="en-US"/>
        </w:rPr>
        <w:fldChar w:fldCharType="end"/>
      </w:r>
      <w:r w:rsidR="00486B2D">
        <w:rPr>
          <w:color w:val="auto"/>
          <w:lang w:val="en-US"/>
        </w:rPr>
        <w:t xml:space="preserve">, </w:t>
      </w:r>
      <w:r w:rsidR="00073F3E">
        <w:rPr>
          <w:color w:val="auto"/>
          <w:lang w:val="en-US"/>
        </w:rPr>
        <w:t>suggesting that reducing</w:t>
      </w:r>
      <w:r w:rsidR="00073F3E" w:rsidRPr="00DE3DC6">
        <w:rPr>
          <w:color w:val="auto"/>
          <w:lang w:val="en-US"/>
        </w:rPr>
        <w:t xml:space="preserve"> equival</w:t>
      </w:r>
      <w:r w:rsidR="00073F3E">
        <w:rPr>
          <w:color w:val="auto"/>
          <w:lang w:val="en-US"/>
        </w:rPr>
        <w:t>ent delivery</w:t>
      </w:r>
      <w:r w:rsidR="00073F3E" w:rsidRPr="00DE3DC6">
        <w:rPr>
          <w:color w:val="auto"/>
          <w:lang w:val="en-US"/>
        </w:rPr>
        <w:t xml:space="preserve"> to the electron transport chain</w:t>
      </w:r>
      <w:r w:rsidR="00073F3E">
        <w:rPr>
          <w:color w:val="auto"/>
          <w:lang w:val="en-US"/>
        </w:rPr>
        <w:t xml:space="preserve"> is not a limiting factor. </w:t>
      </w:r>
      <w:r w:rsidR="004A5FF7">
        <w:rPr>
          <w:color w:val="auto"/>
          <w:lang w:val="en-US"/>
        </w:rPr>
        <w:t>T</w:t>
      </w:r>
      <w:r w:rsidR="00486B2D">
        <w:rPr>
          <w:color w:val="auto"/>
          <w:lang w:val="en-US"/>
        </w:rPr>
        <w:t>here may</w:t>
      </w:r>
      <w:r w:rsidR="004C4301">
        <w:rPr>
          <w:color w:val="auto"/>
          <w:lang w:val="en-US"/>
        </w:rPr>
        <w:t>,</w:t>
      </w:r>
      <w:r w:rsidR="004A5FF7">
        <w:rPr>
          <w:color w:val="auto"/>
          <w:lang w:val="en-US"/>
        </w:rPr>
        <w:t xml:space="preserve"> however</w:t>
      </w:r>
      <w:r w:rsidR="004C4301">
        <w:rPr>
          <w:color w:val="auto"/>
          <w:lang w:val="en-US"/>
        </w:rPr>
        <w:t>,</w:t>
      </w:r>
      <w:r w:rsidR="00486B2D">
        <w:rPr>
          <w:color w:val="auto"/>
          <w:lang w:val="en-US"/>
        </w:rPr>
        <w:t xml:space="preserve"> be a role </w:t>
      </w:r>
      <w:r w:rsidR="004C4301">
        <w:rPr>
          <w:color w:val="auto"/>
          <w:lang w:val="en-US"/>
        </w:rPr>
        <w:t xml:space="preserve">for </w:t>
      </w:r>
      <w:r w:rsidR="00073F3E">
        <w:rPr>
          <w:color w:val="auto"/>
          <w:lang w:val="en-US"/>
        </w:rPr>
        <w:t xml:space="preserve">mitochondrial enzyme activity to speed </w:t>
      </w:r>
      <w:r w:rsidR="00073F3E" w:rsidRPr="00DE3DC6">
        <w:rPr>
          <w:color w:val="auto"/>
          <w:lang w:val="en-US"/>
        </w:rPr>
        <w:t>V̇O</w:t>
      </w:r>
      <w:r w:rsidR="00073F3E" w:rsidRPr="00DE3DC6">
        <w:rPr>
          <w:color w:val="auto"/>
          <w:vertAlign w:val="subscript"/>
          <w:lang w:val="en-US"/>
        </w:rPr>
        <w:t>2</w:t>
      </w:r>
      <w:r w:rsidR="00073F3E" w:rsidRPr="00DE3DC6">
        <w:rPr>
          <w:color w:val="auto"/>
          <w:lang w:val="en-US"/>
        </w:rPr>
        <w:t xml:space="preserve"> </w:t>
      </w:r>
      <w:r w:rsidR="00073F3E">
        <w:rPr>
          <w:color w:val="auto"/>
          <w:lang w:val="en-US"/>
        </w:rPr>
        <w:t xml:space="preserve">kinetics in </w:t>
      </w:r>
      <w:r w:rsidR="00486B2D">
        <w:rPr>
          <w:color w:val="auto"/>
          <w:lang w:val="en-US"/>
        </w:rPr>
        <w:t xml:space="preserve">aged muscles </w:t>
      </w:r>
      <w:r w:rsidR="00486B2D" w:rsidRPr="00DE3DC6">
        <w:rPr>
          <w:color w:val="auto"/>
          <w:lang w:val="en-US"/>
        </w:rPr>
        <w:fldChar w:fldCharType="begin"/>
      </w:r>
      <w:r w:rsidR="008D29C2">
        <w:rPr>
          <w:color w:val="auto"/>
          <w:lang w:val="en-US"/>
        </w:rPr>
        <w:instrText xml:space="preserve"> ADDIN ZOTERO_ITEM CSL_CITATION {"citationID":"qjkxnAyU","properties":{"formattedCitation":"(16)","plainCitation":"(16)","noteIndex":0},"citationItems":[{"id":661,"uris":["http://zotero.org/users/5056530/items/9Z6W6XAN"],"uri":["http://zotero.org/users/5056530/items/9Z6W6XAN"],"itemData":{"id":661,"type":"article-journal","abstract":"The adaptation of pulmonary oxygen uptake (V̇o2p) kinetics during the transition to moderate-intensity exercise is slowed in older compared with younger adults; however, this response is faster following a prior bout of heavy-intensity exercise. We have examined V̇o2p kinetics, pyruvate dehydrogenase (PDH) activation, muscle metabolite contents, and muscle deoxygenation in older adults [n = 6; 70 ± 5 (67–74) yr] during moderate-intensity exercise (Mod1) and during moderate-intensity exercise preceded by heavy-intensity warm-up exercise (Mod2). The phase 2 V̇o2p time constant (τV̇o2p) was reduced (P &lt; 0.05) in Mod2 (29 ± 5 s) compared with Mod1 (39 ± 14 s). PDH activity was elevated (P &lt; 0.05) at baseline prior to Mod2 (2.1 ± 0.6 vs. 1.2 ± 0.3 mmol acetyl-CoA·min−1·kg wet wt−1), and the delay in attaining end-exercise activity was abolished. Phosphocreatine breakdown during exercise was reduced (P &lt; 0.05) at both 30 s and 6 min in Mod2 compared with Mod1. Near-infrared spectroscopy-derived indices of muscle oxygenation were elevated both prior to and throughout Mod2, while muscle deoxygenation kinetics were not different between exercise bouts consistent with elevated perfusion and O2 availability. These results suggest that in older adults, faster V̇o2p kinetics following prior heavy-intensity exercise are likely a result of prior activation of mitochondrial enzyme activity in combination with elevated muscle perfusion and O2 availability.","container-title":"American Journal of Physiology-Regulatory, Integrative and Comparative Physiology","DOI":"10.1152/ajpregu.90848.2008","ISSN":"0363-6119","issue":"3","journalAbbreviation":"American Journal of Physiology-Regulatory, Integrative and Comparative Physiology","page":"R877-R884","source":"physiology.org (Atypon)","title":"Prior heavy exercise elevates pyruvate dehydrogenase activity and muscle oxygenation and speeds O2 uptake kinetics during moderate exercise in older adults","volume":"297","author":[{"family":"Gurd","given":"Brendon J."},{"family":"Peters","given":"Sandra J."},{"family":"Heigenhauser","given":"George J. F."},{"family":"LeBlanc","given":"Paul J."},{"family":"Doherty","given":"Timothy J."},{"family":"Paterson","given":"Donald H."},{"family":"Kowalchuk","given":"John M."}],"issued":{"date-parts":[["2009",9,1]]}}}],"schema":"https://github.com/citation-style-language/schema/raw/master/csl-citation.json"} </w:instrText>
      </w:r>
      <w:r w:rsidR="00486B2D" w:rsidRPr="00DE3DC6">
        <w:rPr>
          <w:color w:val="auto"/>
          <w:lang w:val="en-US"/>
        </w:rPr>
        <w:fldChar w:fldCharType="separate"/>
      </w:r>
      <w:r w:rsidR="008D29C2" w:rsidRPr="008D29C2">
        <w:t>(16)</w:t>
      </w:r>
      <w:r w:rsidR="00486B2D" w:rsidRPr="00DE3DC6">
        <w:rPr>
          <w:color w:val="auto"/>
          <w:lang w:val="en-US"/>
        </w:rPr>
        <w:fldChar w:fldCharType="end"/>
      </w:r>
      <w:r w:rsidR="00486B2D">
        <w:rPr>
          <w:color w:val="auto"/>
          <w:lang w:val="en-US"/>
        </w:rPr>
        <w:t>.</w:t>
      </w:r>
      <w:r w:rsidR="00486B2D" w:rsidRPr="00DE3DC6">
        <w:rPr>
          <w:color w:val="auto"/>
          <w:lang w:val="en-US"/>
        </w:rPr>
        <w:t xml:space="preserve"> </w:t>
      </w:r>
      <w:r w:rsidR="00486B2D">
        <w:rPr>
          <w:color w:val="auto"/>
          <w:lang w:val="en-US"/>
        </w:rPr>
        <w:t>Naturally, O</w:t>
      </w:r>
      <w:r w:rsidR="00486B2D" w:rsidRPr="00502FD4">
        <w:rPr>
          <w:color w:val="auto"/>
          <w:vertAlign w:val="subscript"/>
          <w:lang w:val="en-US"/>
        </w:rPr>
        <w:t>2</w:t>
      </w:r>
      <w:r w:rsidR="00486B2D">
        <w:rPr>
          <w:color w:val="auto"/>
          <w:lang w:val="en-US"/>
        </w:rPr>
        <w:t xml:space="preserve"> is required for oxidative phosphorylation</w:t>
      </w:r>
      <w:r w:rsidR="00073F3E">
        <w:rPr>
          <w:color w:val="auto"/>
          <w:lang w:val="en-US"/>
        </w:rPr>
        <w:t>,</w:t>
      </w:r>
      <w:r w:rsidR="00486B2D">
        <w:rPr>
          <w:color w:val="auto"/>
          <w:lang w:val="en-US"/>
        </w:rPr>
        <w:t xml:space="preserve"> and therefore mitochondrial O</w:t>
      </w:r>
      <w:r w:rsidR="00486B2D" w:rsidRPr="00502FD4">
        <w:rPr>
          <w:color w:val="auto"/>
          <w:vertAlign w:val="subscript"/>
          <w:lang w:val="en-US"/>
        </w:rPr>
        <w:t>2</w:t>
      </w:r>
      <w:r w:rsidR="00486B2D">
        <w:rPr>
          <w:color w:val="auto"/>
          <w:lang w:val="en-US"/>
        </w:rPr>
        <w:t xml:space="preserve"> delivery has the potential to limit muscle oxygen consumption kinetics. Most </w:t>
      </w:r>
      <w:r w:rsidRPr="00DE3DC6">
        <w:rPr>
          <w:color w:val="auto"/>
          <w:lang w:val="en-US"/>
        </w:rPr>
        <w:t>evidence suggests that increasing muscle O</w:t>
      </w:r>
      <w:r w:rsidRPr="00DE3DC6">
        <w:rPr>
          <w:color w:val="auto"/>
          <w:vertAlign w:val="subscript"/>
          <w:lang w:val="en-US"/>
        </w:rPr>
        <w:t>2</w:t>
      </w:r>
      <w:r w:rsidRPr="00DE3DC6">
        <w:rPr>
          <w:color w:val="auto"/>
          <w:lang w:val="en-US"/>
        </w:rPr>
        <w:t xml:space="preserve"> delivery does not speed </w:t>
      </w:r>
      <w:r w:rsidR="00073F3E">
        <w:rPr>
          <w:color w:val="auto"/>
          <w:lang w:val="en-US"/>
        </w:rPr>
        <w:t xml:space="preserve">muscle oxygen consumption or </w:t>
      </w:r>
      <w:r w:rsidRPr="00DE3DC6">
        <w:rPr>
          <w:color w:val="auto"/>
          <w:lang w:val="en-US"/>
        </w:rPr>
        <w:t>V̇O</w:t>
      </w:r>
      <w:r w:rsidRPr="00DE3DC6">
        <w:rPr>
          <w:color w:val="auto"/>
          <w:vertAlign w:val="subscript"/>
          <w:lang w:val="en-US"/>
        </w:rPr>
        <w:t>2</w:t>
      </w:r>
      <w:r w:rsidRPr="00DE3DC6">
        <w:rPr>
          <w:color w:val="auto"/>
          <w:lang w:val="en-US"/>
        </w:rPr>
        <w:t xml:space="preserve"> kinetics in young, healthy individuals</w:t>
      </w:r>
      <w:r w:rsidR="00123E58">
        <w:rPr>
          <w:color w:val="auto"/>
          <w:lang w:val="en-US"/>
        </w:rPr>
        <w:t xml:space="preserve"> </w:t>
      </w:r>
      <w:r w:rsidR="00123E58" w:rsidRPr="00123E58">
        <w:rPr>
          <w:color w:val="auto"/>
          <w:lang w:val="en-US"/>
        </w:rPr>
        <w:fldChar w:fldCharType="begin"/>
      </w:r>
      <w:r w:rsidR="002C2CF3">
        <w:rPr>
          <w:color w:val="auto"/>
          <w:lang w:val="en-US"/>
        </w:rPr>
        <w:instrText xml:space="preserve"> ADDIN ZOTERO_ITEM CSL_CITATION {"citationID":"qb1GWJgH","properties":{"formattedCitation":"(10)","plainCitation":"(10)","noteIndex":0},"citationItems":[{"id":286,"uris":["http://zotero.org/users/5056530/items/BX9B8B7R"],"uri":["http://zotero.org/users/5056530/items/BX9B8B7R"],"itemData":{"id":286,"type":"article-journal","abstract":"Muscular exercise requires transitions to and from metabolic rates often exceeding an order of magnitude above resting and places prodigious demands on the oxidative machinery and O2-transport pathway. The science of kinetics seeks to characterize the dynamic profiles of the respiratory, cardiovascular, and muscular systems and their integration to resolve the essential control mechanisms of muscle energetics and oxidative function: a goal not feasible using the steady-state response. Essential features of the O2 uptake (VO2) kinetics response are highly conserved across the animal kingdom. For a given metabolic demand, fast VO2 kinetics mandates a smaller O2 deficit, less substrate-level phosphorylation and high exercise tolerance. By the same token, slow VO2 kinetics incurs a high O2 deficit, presents a greater challenge to homeostasis and presages poor exercise tolerance. Compelling evidence supports that, in healthy individuals walking, running, or cycling upright, VO2 kinetics control resides within the exercising muscle(s) and is therefore not dependent upon, or limited by, upstream O2-transport systems. However, disease, aging, and other imposed constraints may redistribute VO2 kinetics control more proximally within the O2-transport system. Greater understanding of VO2 kinetics control and, in particular, its relation to the plasticity of the O2-transport/utilization system is considered important for improving the human condition, not just in athletic populations, but crucially for patients suffering from pathologically slowed VO2 kinetics as well as the burgeoning elderly population.","container-title":"Comprehensive Physiology","DOI":"10.1002/cphy.c100072","ISSN":"2040-4603","issue":"2","journalAbbreviation":"Compr Physiol","language":"eng","note":"PMID: 23798293","page":"933-996","source":"PubMed","title":"Oxygen uptake kinetics","volume":"2","author":[{"family":"Poole","given":"David C."},{"family":"Jones","given":"Andrew M."}],"issued":{"date-parts":[["2012",4]]}}}],"schema":"https://github.com/citation-style-language/schema/raw/master/csl-citation.json"} </w:instrText>
      </w:r>
      <w:r w:rsidR="00123E58" w:rsidRPr="00123E58">
        <w:rPr>
          <w:color w:val="auto"/>
          <w:lang w:val="en-US"/>
        </w:rPr>
        <w:fldChar w:fldCharType="separate"/>
      </w:r>
      <w:r w:rsidR="002C2CF3" w:rsidRPr="002C2CF3">
        <w:t>(10)</w:t>
      </w:r>
      <w:r w:rsidR="00123E58" w:rsidRPr="00123E58">
        <w:rPr>
          <w:color w:val="auto"/>
          <w:lang w:val="en-US"/>
        </w:rPr>
        <w:fldChar w:fldCharType="end"/>
      </w:r>
      <w:r w:rsidR="00073F3E">
        <w:rPr>
          <w:color w:val="auto"/>
          <w:lang w:val="en-US"/>
        </w:rPr>
        <w:t>. H</w:t>
      </w:r>
      <w:r w:rsidRPr="00DE3DC6">
        <w:rPr>
          <w:color w:val="auto"/>
          <w:lang w:val="en-US"/>
        </w:rPr>
        <w:t xml:space="preserve">owever, </w:t>
      </w:r>
      <w:r w:rsidR="00073F3E">
        <w:rPr>
          <w:color w:val="auto"/>
          <w:lang w:val="en-US"/>
        </w:rPr>
        <w:t>the potential for O</w:t>
      </w:r>
      <w:r w:rsidR="00073F3E" w:rsidRPr="004F1FDE">
        <w:rPr>
          <w:color w:val="auto"/>
          <w:vertAlign w:val="subscript"/>
          <w:lang w:val="en-US"/>
        </w:rPr>
        <w:t>2</w:t>
      </w:r>
      <w:r w:rsidR="00073F3E">
        <w:rPr>
          <w:color w:val="auto"/>
          <w:lang w:val="en-US"/>
        </w:rPr>
        <w:t xml:space="preserve"> delivery limitations to </w:t>
      </w:r>
      <w:r w:rsidR="00565994" w:rsidRPr="00DE3DC6">
        <w:rPr>
          <w:color w:val="auto"/>
          <w:lang w:val="en-US"/>
        </w:rPr>
        <w:t>V̇O</w:t>
      </w:r>
      <w:r w:rsidR="00565994" w:rsidRPr="00DE3DC6">
        <w:rPr>
          <w:color w:val="auto"/>
          <w:vertAlign w:val="subscript"/>
          <w:lang w:val="en-US"/>
        </w:rPr>
        <w:t>2</w:t>
      </w:r>
      <w:r w:rsidR="00565994" w:rsidRPr="00DE3DC6">
        <w:rPr>
          <w:color w:val="auto"/>
          <w:lang w:val="en-US"/>
        </w:rPr>
        <w:t xml:space="preserve"> kinetics</w:t>
      </w:r>
      <w:r w:rsidRPr="00DE3DC6">
        <w:rPr>
          <w:color w:val="auto"/>
          <w:lang w:val="en-US"/>
        </w:rPr>
        <w:t xml:space="preserve"> </w:t>
      </w:r>
      <w:r w:rsidR="00073F3E">
        <w:rPr>
          <w:color w:val="auto"/>
          <w:lang w:val="en-US"/>
        </w:rPr>
        <w:t xml:space="preserve">increases </w:t>
      </w:r>
      <w:r w:rsidRPr="00DE3DC6">
        <w:rPr>
          <w:color w:val="auto"/>
          <w:lang w:val="en-US"/>
        </w:rPr>
        <w:t xml:space="preserve">in </w:t>
      </w:r>
      <w:r w:rsidR="00073F3E">
        <w:rPr>
          <w:color w:val="auto"/>
          <w:lang w:val="en-US"/>
        </w:rPr>
        <w:t>the elderly and chronic</w:t>
      </w:r>
      <w:r w:rsidR="00073F3E" w:rsidRPr="00DE3DC6">
        <w:rPr>
          <w:color w:val="auto"/>
          <w:lang w:val="en-US"/>
        </w:rPr>
        <w:t xml:space="preserve"> </w:t>
      </w:r>
      <w:r w:rsidRPr="00DE3DC6">
        <w:rPr>
          <w:color w:val="auto"/>
          <w:lang w:val="en-US"/>
        </w:rPr>
        <w:t xml:space="preserve">disease </w:t>
      </w:r>
      <w:r w:rsidRPr="00DE3DC6">
        <w:rPr>
          <w:color w:val="auto"/>
          <w:lang w:val="en-US"/>
        </w:rPr>
        <w:fldChar w:fldCharType="begin"/>
      </w:r>
      <w:r w:rsidR="002C2CF3">
        <w:rPr>
          <w:color w:val="auto"/>
          <w:lang w:val="en-US"/>
        </w:rPr>
        <w:instrText xml:space="preserve"> ADDIN ZOTERO_ITEM CSL_CITATION {"citationID":"vw8gYCrf","properties":{"formattedCitation":"(10,11)","plainCitation":"(10,11)","noteIndex":0},"citationItems":[{"id":286,"uris":["http://zotero.org/users/5056530/items/BX9B8B7R"],"uri":["http://zotero.org/users/5056530/items/BX9B8B7R"],"itemData":{"id":286,"type":"article-journal","abstract":"Muscular exercise requires transitions to and from metabolic rates often exceeding an order of magnitude above resting and places prodigious demands on the oxidative machinery and O2-transport pathway. The science of kinetics seeks to characterize the dynamic profiles of the respiratory, cardiovascular, and muscular systems and their integration to resolve the essential control mechanisms of muscle energetics and oxidative function: a goal not feasible using the steady-state response. Essential features of the O2 uptake (VO2) kinetics response are highly conserved across the animal kingdom. For a given metabolic demand, fast VO2 kinetics mandates a smaller O2 deficit, less substrate-level phosphorylation and high exercise tolerance. By the same token, slow VO2 kinetics incurs a high O2 deficit, presents a greater challenge to homeostasis and presages poor exercise tolerance. Compelling evidence supports that, in healthy individuals walking, running, or cycling upright, VO2 kinetics control resides within the exercising muscle(s) and is therefore not dependent upon, or limited by, upstream O2-transport systems. However, disease, aging, and other imposed constraints may redistribute VO2 kinetics control more proximally within the O2-transport system. Greater understanding of VO2 kinetics control and, in particular, its relation to the plasticity of the O2-transport/utilization system is considered important for improving the human condition, not just in athletic populations, but crucially for patients suffering from pathologically slowed VO2 kinetics as well as the burgeoning elderly population.","container-title":"Comprehensive Physiology","DOI":"10.1002/cphy.c100072","ISSN":"2040-4603","issue":"2","journalAbbreviation":"Compr Physiol","language":"eng","note":"PMID: 23798293","page":"933-996","source":"PubMed","title":"Oxygen uptake kinetics","volume":"2","author":[{"family":"Poole","given":"David C."},{"family":"Jones","given":"Andrew M."}],"issued":{"date-parts":[["2012",4]]}}},{"id":509,"uris":["http://zotero.org/users/5056530/items/V8V82EFQ"],"uri":["http://zotero.org/users/5056530/items/V8V82EFQ"],"itemData":{"id":509,"type":"chapter","abstract":"The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Pr="00DE3DC6">
        <w:rPr>
          <w:color w:val="auto"/>
          <w:lang w:val="en-US"/>
        </w:rPr>
        <w:fldChar w:fldCharType="separate"/>
      </w:r>
      <w:r w:rsidR="002C2CF3" w:rsidRPr="002C2CF3">
        <w:t>(10,11)</w:t>
      </w:r>
      <w:r w:rsidRPr="00DE3DC6">
        <w:rPr>
          <w:color w:val="auto"/>
          <w:lang w:val="en-US"/>
        </w:rPr>
        <w:fldChar w:fldCharType="end"/>
      </w:r>
      <w:r w:rsidRPr="00DE3DC6">
        <w:rPr>
          <w:color w:val="auto"/>
          <w:lang w:val="en-US"/>
        </w:rPr>
        <w:t xml:space="preserve">. </w:t>
      </w:r>
    </w:p>
    <w:p w14:paraId="41AAD88A" w14:textId="77777777" w:rsidR="00E44018" w:rsidRPr="00DE3DC6" w:rsidRDefault="00E44018" w:rsidP="00DE3DC6">
      <w:pPr>
        <w:rPr>
          <w:color w:val="auto"/>
          <w:lang w:val="en-US"/>
        </w:rPr>
      </w:pPr>
    </w:p>
    <w:p w14:paraId="5241FC99" w14:textId="77777777" w:rsidR="00E44018" w:rsidRPr="00210A49" w:rsidRDefault="00E44018" w:rsidP="00DE3DC6">
      <w:pPr>
        <w:rPr>
          <w:b/>
          <w:color w:val="auto"/>
          <w:lang w:val="en-US"/>
        </w:rPr>
      </w:pPr>
      <w:r w:rsidRPr="00210A49">
        <w:rPr>
          <w:b/>
          <w:color w:val="auto"/>
          <w:lang w:val="en-US"/>
        </w:rPr>
        <w:t>THE O</w:t>
      </w:r>
      <w:r w:rsidRPr="00210A49">
        <w:rPr>
          <w:b/>
          <w:color w:val="auto"/>
          <w:vertAlign w:val="subscript"/>
          <w:lang w:val="en-US"/>
        </w:rPr>
        <w:t>2</w:t>
      </w:r>
      <w:r w:rsidRPr="00210A49">
        <w:rPr>
          <w:b/>
          <w:color w:val="auto"/>
          <w:lang w:val="en-US"/>
        </w:rPr>
        <w:t xml:space="preserve"> DEFICIT AND EXERCISE INTENSITY</w:t>
      </w:r>
    </w:p>
    <w:p w14:paraId="688509D5" w14:textId="45A95F2D" w:rsidR="00DF5E3A" w:rsidRDefault="00E44018" w:rsidP="00502FD4">
      <w:pPr>
        <w:ind w:firstLine="840"/>
        <w:rPr>
          <w:color w:val="auto"/>
          <w:lang w:val="en-US"/>
        </w:rPr>
      </w:pPr>
      <w:r w:rsidRPr="00DE3DC6">
        <w:rPr>
          <w:color w:val="auto"/>
          <w:lang w:val="en-US"/>
        </w:rPr>
        <w:tab/>
      </w:r>
      <w:r w:rsidR="00073F3E">
        <w:rPr>
          <w:color w:val="auto"/>
          <w:lang w:val="en-US"/>
        </w:rPr>
        <w:t xml:space="preserve">For over 100 years, exercise physiology pioneers such as August Krogh, Archibald Hill, </w:t>
      </w:r>
      <w:r w:rsidR="00073F3E" w:rsidRPr="00442C7B">
        <w:rPr>
          <w:color w:val="auto"/>
          <w:lang w:val="en-US"/>
        </w:rPr>
        <w:t>Rodolfo</w:t>
      </w:r>
      <w:r w:rsidR="00073F3E">
        <w:rPr>
          <w:color w:val="auto"/>
          <w:lang w:val="en-US"/>
        </w:rPr>
        <w:t xml:space="preserve"> Margaria, David Dill, Bengt Saltin, Brian Whipp and a great many others, focused research efforts on identifying the relationships among the O</w:t>
      </w:r>
      <w:r w:rsidR="00073F3E" w:rsidRPr="009644EF">
        <w:rPr>
          <w:color w:val="auto"/>
          <w:vertAlign w:val="subscript"/>
          <w:lang w:val="en-US"/>
        </w:rPr>
        <w:t>2</w:t>
      </w:r>
      <w:r w:rsidR="00073F3E">
        <w:rPr>
          <w:color w:val="auto"/>
          <w:lang w:val="en-US"/>
        </w:rPr>
        <w:t xml:space="preserve"> deficit, lactate production and accumulation, and mechanisms of exercise intolerance. It is intuitive that the </w:t>
      </w:r>
      <w:r w:rsidR="00073F3E">
        <w:rPr>
          <w:color w:val="auto"/>
          <w:lang w:val="en-US"/>
        </w:rPr>
        <w:lastRenderedPageBreak/>
        <w:t xml:space="preserve">bioenergetics </w:t>
      </w:r>
      <w:r w:rsidR="00DF5E3A">
        <w:rPr>
          <w:color w:val="auto"/>
          <w:lang w:val="en-US"/>
        </w:rPr>
        <w:t xml:space="preserve">comprising </w:t>
      </w:r>
      <w:r w:rsidR="00073F3E">
        <w:rPr>
          <w:color w:val="auto"/>
          <w:lang w:val="en-US"/>
        </w:rPr>
        <w:t>the O</w:t>
      </w:r>
      <w:r w:rsidR="00073F3E" w:rsidRPr="004F1FDE">
        <w:rPr>
          <w:color w:val="auto"/>
          <w:vertAlign w:val="subscript"/>
          <w:lang w:val="en-US"/>
        </w:rPr>
        <w:t>2</w:t>
      </w:r>
      <w:r w:rsidR="00073F3E">
        <w:rPr>
          <w:color w:val="auto"/>
          <w:lang w:val="en-US"/>
        </w:rPr>
        <w:t xml:space="preserve"> deficit play a role in limiting exercise tolerance, </w:t>
      </w:r>
      <w:r w:rsidR="00DF5E3A">
        <w:rPr>
          <w:color w:val="auto"/>
          <w:lang w:val="en-US"/>
        </w:rPr>
        <w:t xml:space="preserve">but </w:t>
      </w:r>
      <w:r w:rsidR="00073F3E">
        <w:rPr>
          <w:color w:val="auto"/>
          <w:lang w:val="en-US"/>
        </w:rPr>
        <w:t xml:space="preserve">attempts </w:t>
      </w:r>
      <w:r w:rsidR="00DF5E3A">
        <w:rPr>
          <w:color w:val="auto"/>
          <w:lang w:val="en-US"/>
        </w:rPr>
        <w:t xml:space="preserve">to establish a quantitative link </w:t>
      </w:r>
      <w:r w:rsidR="00073F3E">
        <w:rPr>
          <w:color w:val="auto"/>
          <w:lang w:val="en-US"/>
        </w:rPr>
        <w:t xml:space="preserve">have </w:t>
      </w:r>
      <w:r w:rsidR="00E64698" w:rsidRPr="00DE3DC6">
        <w:rPr>
          <w:color w:val="auto"/>
          <w:lang w:val="en-US"/>
        </w:rPr>
        <w:t xml:space="preserve">proven divisive </w:t>
      </w:r>
      <w:r w:rsidRPr="00DE3DC6">
        <w:rPr>
          <w:color w:val="auto"/>
          <w:lang w:val="en-US"/>
        </w:rPr>
        <w:fldChar w:fldCharType="begin"/>
      </w:r>
      <w:r w:rsidR="00302077">
        <w:rPr>
          <w:color w:val="auto"/>
          <w:lang w:val="en-US"/>
        </w:rPr>
        <w:instrText xml:space="preserve"> ADDIN ZOTERO_ITEM CSL_CITATION {"citationID":"BEDnzYgZ","properties":{"formattedCitation":"(17,18)","plainCitation":"(17,18)","noteIndex":0},"citationItems":[{"id":2699,"uris":["http://zotero.org/users/5056530/items/LRYN9I6E"],"uri":["http://zotero.org/users/5056530/items/LRYN9I6E"],"itemData":{"id":2699,"type":"article-journal","abstract":"To examine the anaerobic energy release during intense exercise, 16 healthy young men cycled as long as possible at constant powers chosen to exhaust the subjects in approximately 30 s, 1 min, or 2-3 min. Muscle biopsies were taken before and approximately 10 s after exercise and analyzed for lactate, phosphocreatine (PCr), and other metabolites. O2 uptake was measured for determination of the accumulated O2 deficit (a whole body measure of the anaerobic energy release), and this indirect measure of the anaerobic energy release was compared with a direct value obtained from measured muscle metabolites. Muscle lactate concentration rose by 30.0 +/- 1.2 mmol/kg and muscle PCr concentration fell by 12.4 +/- 0.9 mmol/kg during the 2-3 min of exhausting exercise. The anaerobic ATP production was consequently 58 +/- 2 mmol/kg wet muscle mass, which may be the maximum anaerobic energy release for human muscle during bicycling. Because the anaerobic ATP production was 6 and 32% less for 1 min and 30 s of exercise, respectively, than for 2 min of exercise (P &lt; 0.03), 2 min of exhausting exercise may be required for maximal use of anaerobic sources. Lactate production provided three times more ATP than PCr breakdown for all three exercise durations. There was a close linear relationship between the rates of anaerobic ATP production in muscle and the value estimated for the whole body by the O2 deficit (r = 0.94). This suggests that the accumulated O2 deficit is a valid measure of the anaerobic energy release during bicycling.","container-title":"Journal of Applied Physiology (Bethesda, Md.: 1985)","DOI":"10.1152/jappl.1993.75.4.1654","ISSN":"8750-7587","issue":"4","journalAbbreviation":"J. Appl. Physiol.","language":"eng","note":"PMID: 8282617","page":"1654-1660","source":"PubMed","title":"Anaerobic energy release in working muscle during 30 s to 3 min of exhausting bicycling","volume":"75","author":[{"family":"Medbø","given":"J. I."},{"family":"Tabata","given":"I."}],"issued":{"date-parts":[["1993",10]]}}},{"id":2724,"uris":["http://zotero.org/users/5056530/items/3MGY3UCF"],"uri":["http://zotero.org/users/5056530/items/3MGY3UCF"],"itemData":{"id":2724,"type":"article-journal","abstract":"Several findings in studies of whole-body exercise indicate that the energy provided from anaerobic sources during intense whole-body exercise cannot be quantified from oxygen deficit determinations when energy demand for the supramaximal exercise is estimated from a linear relationship between work intensity and energy production during submaximal exercise. It is likely that the energy demand during high-intensity exercise is underestimated by this procedure; these errors are probably greatest for very high power outputs (shorter exercise time to exhaustion). It is clear that further studies are needed to characterize the energy demand during intense exercise before the oxygen deficit can be used as a measure of the anaerobic energy production.","container-title":"Canadian Journal of Applied Physiology = Revue Canadienne De Physiologie Appliquee","DOI":"10.1139/h96-031","ISSN":"1066-7814","issue":"5","journalAbbreviation":"Can J Appl Physiol","language":"eng","note":"PMID: 8905187","page":"350-363; discussion 364-369","source":"PubMed","title":"Oxygen deficit: a measure of the anaerobic energy production during intense exercise?","title-short":"Oxygen deficit","volume":"21","author":[{"family":"Bangsbo","given":"J."}],"issued":{"date-parts":[["1996",10]]}}}],"schema":"https://github.com/citation-style-language/schema/raw/master/csl-citation.json"} </w:instrText>
      </w:r>
      <w:r w:rsidRPr="00DE3DC6">
        <w:rPr>
          <w:color w:val="auto"/>
          <w:lang w:val="en-US"/>
        </w:rPr>
        <w:fldChar w:fldCharType="separate"/>
      </w:r>
      <w:r w:rsidR="00302077" w:rsidRPr="00302077">
        <w:t>(17,18)</w:t>
      </w:r>
      <w:r w:rsidRPr="00DE3DC6">
        <w:rPr>
          <w:color w:val="auto"/>
          <w:lang w:val="en-US"/>
        </w:rPr>
        <w:fldChar w:fldCharType="end"/>
      </w:r>
      <w:r w:rsidR="00DF5E3A">
        <w:rPr>
          <w:color w:val="auto"/>
          <w:lang w:val="en-US"/>
        </w:rPr>
        <w:t>. Overall, the O</w:t>
      </w:r>
      <w:r w:rsidR="00DF5E3A" w:rsidRPr="004F1FDE">
        <w:rPr>
          <w:color w:val="auto"/>
          <w:vertAlign w:val="subscript"/>
          <w:lang w:val="en-US"/>
        </w:rPr>
        <w:t>2</w:t>
      </w:r>
      <w:r w:rsidR="00DF5E3A">
        <w:rPr>
          <w:color w:val="auto"/>
          <w:lang w:val="en-US"/>
        </w:rPr>
        <w:t xml:space="preserve"> deficit is </w:t>
      </w:r>
      <w:r w:rsidRPr="00DE3DC6">
        <w:rPr>
          <w:color w:val="auto"/>
          <w:lang w:val="en-US"/>
        </w:rPr>
        <w:t>unable t</w:t>
      </w:r>
      <w:r w:rsidR="00E64698" w:rsidRPr="00DE3DC6">
        <w:rPr>
          <w:color w:val="auto"/>
          <w:lang w:val="en-US"/>
        </w:rPr>
        <w:t xml:space="preserve">o explain exercise performance </w:t>
      </w:r>
      <w:r w:rsidR="00DF5E3A">
        <w:rPr>
          <w:color w:val="auto"/>
          <w:lang w:val="en-US"/>
        </w:rPr>
        <w:t xml:space="preserve">limitations </w:t>
      </w:r>
      <w:r w:rsidRPr="00DE3DC6">
        <w:rPr>
          <w:color w:val="auto"/>
          <w:lang w:val="en-US"/>
        </w:rPr>
        <w:fldChar w:fldCharType="begin"/>
      </w:r>
      <w:r w:rsidR="00302077">
        <w:rPr>
          <w:color w:val="auto"/>
          <w:lang w:val="en-US"/>
        </w:rPr>
        <w:instrText xml:space="preserve"> ADDIN ZOTERO_ITEM CSL_CITATION {"citationID":"MWHRVtCA","properties":{"formattedCitation":"(19)","plainCitation":"(19)","noteIndex":0},"citationItems":[{"id":2703,"uris":["http://zotero.org/users/5056530/items/9H5MSDKC"],"uri":["http://zotero.org/users/5056530/items/9H5MSDKC"],"itemData":{"id":2703,"type":"article-journal","abstract":"The purpose of this study was to examine the influence of time run at maximal oxygen uptake (VO2 max) on the off-transient pulmonary oxygen uptake phase after supra-lactate threshold runs. We hypothesised: 1) that among the velocities eliciting VO2 max there is a velocity threshold from which there is a slow component in the VO2-off transient, and 2) that at this velocity the longer the duration of this time at VO2 max (associated with an accumulated oxygen kinetics since VO2 can not overlap VO2 max), the longer is the off-transient phase of oxygen uptake kinetics. Nine long-distance runners performed five maximal tests on a synthetic track (400 m) while breathing through the COSMED K4b2 portable, telemetric metabolic analyser: i) an incremental test which determined VO2 max, the minimal velocity associated with VO2 max (vVO2 max) and the velocity at the lactate threshold (vLT), ii) and in a random order, four supra-lactate threshold runs performed until exhaustion at vLT + 25, 50, 75 and 100% of the difference between vLT and vVO2 max (vdelta25, vdelta50, vdelta75, vdelta100). At vdelta25, vdelta50 (= 91.0 +/- 0.9% vVO2 max) and vdelta75, an asymmetry was found between the VO2 on (double exponential) and off-transient (mono exponential) phases. Only at vdelta75 there was at positive relationship between the time run at VO2 max (%tlimtot) and the VO2 recovery time constant (Z = 1.8, P = 0.05). In conclusion, this study showed that among the velocities eliciting VO2 max, vdelta75 is the velocity at which the longer the duration of the time at VO2 max, the longer is the off-transient phase of oxygen uptake kinetics. It may be possible that at vdelta50 there is not an accumulated oxygen deficit during the plateau of VO2 at VO2 max and that the duration of the time at VO2 max during the exhaustive runs at vdelta100, could be too short to induce an accumulating oxygen deficit affecting the oxygen recovery.","container-title":"Archives of Physiology and Biochemistry","DOI":"10.1076/apab.110.5.383.11831","ISSN":"1381-3455","issue":"5","journalAbbreviation":"Arch. Physiol. Biochem.","language":"eng","note":"PMID: 12530623","page":"383-392","source":"PubMed","title":"The influence of exercise duration at VO2 max on the off-transient pulmonary oxygen uptake phase during high intensity running activity","volume":"110","author":[{"family":"Billat","given":"V. L."},{"family":"Hamard","given":"L."},{"family":"Koralsztein","given":"J. P."}],"issued":{"date-parts":[["2002",12]]}}}],"schema":"https://github.com/citation-style-language/schema/raw/master/csl-citation.json"} </w:instrText>
      </w:r>
      <w:r w:rsidRPr="00DE3DC6">
        <w:rPr>
          <w:color w:val="auto"/>
          <w:lang w:val="en-US"/>
        </w:rPr>
        <w:fldChar w:fldCharType="separate"/>
      </w:r>
      <w:r w:rsidR="00302077" w:rsidRPr="00302077">
        <w:t>(19)</w:t>
      </w:r>
      <w:r w:rsidRPr="00DE3DC6">
        <w:rPr>
          <w:color w:val="auto"/>
          <w:lang w:val="en-US"/>
        </w:rPr>
        <w:fldChar w:fldCharType="end"/>
      </w:r>
      <w:r w:rsidR="00DF5E3A">
        <w:rPr>
          <w:color w:val="auto"/>
          <w:lang w:val="en-US"/>
        </w:rPr>
        <w:t xml:space="preserve">. This is in no small part because </w:t>
      </w:r>
      <w:r w:rsidRPr="00DE3DC6">
        <w:rPr>
          <w:color w:val="auto"/>
          <w:lang w:val="en-US"/>
        </w:rPr>
        <w:t xml:space="preserve">quantitation </w:t>
      </w:r>
      <w:r w:rsidR="00DF5E3A">
        <w:rPr>
          <w:color w:val="auto"/>
          <w:lang w:val="en-US"/>
        </w:rPr>
        <w:t>of the O</w:t>
      </w:r>
      <w:r w:rsidR="00DF5E3A" w:rsidRPr="004F1FDE">
        <w:rPr>
          <w:color w:val="auto"/>
          <w:vertAlign w:val="subscript"/>
          <w:lang w:val="en-US"/>
        </w:rPr>
        <w:t>2</w:t>
      </w:r>
      <w:r w:rsidR="00DF5E3A">
        <w:rPr>
          <w:color w:val="auto"/>
          <w:lang w:val="en-US"/>
        </w:rPr>
        <w:t xml:space="preserve"> deficit is </w:t>
      </w:r>
      <w:r w:rsidR="00E64698" w:rsidRPr="00DE3DC6">
        <w:rPr>
          <w:color w:val="auto"/>
          <w:lang w:val="en-US"/>
        </w:rPr>
        <w:t>prone to extreme artifact</w:t>
      </w:r>
      <w:r w:rsidR="00DF5E3A">
        <w:rPr>
          <w:color w:val="auto"/>
          <w:lang w:val="en-US"/>
        </w:rPr>
        <w:t>: it is only</w:t>
      </w:r>
      <w:r w:rsidR="00E64698" w:rsidRPr="00DE3DC6">
        <w:rPr>
          <w:color w:val="auto"/>
          <w:lang w:val="en-US"/>
        </w:rPr>
        <w:t xml:space="preserve"> </w:t>
      </w:r>
      <w:r w:rsidR="00DF5E3A">
        <w:rPr>
          <w:color w:val="auto"/>
          <w:lang w:val="en-US"/>
        </w:rPr>
        <w:t>reliably calculated for power outputs that attain a steady-state</w:t>
      </w:r>
      <w:r w:rsidR="008A3994">
        <w:rPr>
          <w:color w:val="auto"/>
          <w:lang w:val="en-US"/>
        </w:rPr>
        <w:t xml:space="preserve"> or very rapidly achieve </w:t>
      </w:r>
      <w:r w:rsidR="008A3994" w:rsidRPr="00DE3DC6">
        <w:rPr>
          <w:color w:val="auto"/>
          <w:lang w:val="en-US"/>
        </w:rPr>
        <w:t>V̇O</w:t>
      </w:r>
      <w:r w:rsidR="008A3994" w:rsidRPr="00DE3DC6">
        <w:rPr>
          <w:color w:val="auto"/>
          <w:vertAlign w:val="subscript"/>
          <w:lang w:val="en-US"/>
        </w:rPr>
        <w:t>2</w:t>
      </w:r>
      <w:r w:rsidR="008A3994" w:rsidRPr="00123E58">
        <w:rPr>
          <w:color w:val="auto"/>
          <w:vertAlign w:val="subscript"/>
          <w:lang w:val="en-US"/>
        </w:rPr>
        <w:t>max</w:t>
      </w:r>
      <w:r w:rsidR="00DF5E3A">
        <w:rPr>
          <w:color w:val="auto"/>
          <w:lang w:val="en-US"/>
        </w:rPr>
        <w:t xml:space="preserve"> </w:t>
      </w:r>
      <w:r w:rsidRPr="00DE3DC6">
        <w:rPr>
          <w:color w:val="auto"/>
          <w:lang w:val="en-US"/>
        </w:rPr>
        <w:fldChar w:fldCharType="begin"/>
      </w:r>
      <w:r w:rsidR="00302077">
        <w:rPr>
          <w:color w:val="auto"/>
          <w:lang w:val="en-US"/>
        </w:rPr>
        <w:instrText xml:space="preserve"> ADDIN ZOTERO_ITEM CSL_CITATION {"citationID":"GcuKchG3","properties":{"formattedCitation":"(20)","plainCitation":"(20)","noteIndex":0},"citationItems":[{"id":443,"uris":["http://zotero.org/users/5056530/items/8D8VRUCX"],"uri":["http://zotero.org/users/5056530/items/8D8VRUCX"],"itemData":{"id":443,"type":"article-journal","abstract":"The concept of the accumulated O(2) deficit (AOD) assumes that the O(2) deficit increases monotonically with increasing work rate (WR), to plateau at the maximum AOD, and is based on linear extrapolation of the relationship between measured steady-state oxygen uptake ( VO(2)) and WR for moderate exercise. However, for high WRs, the measured VO(2) increases above that expected from such linear extrapolation, reflecting the superimposition of a \"slow component\" on the fundamental VO(2) mono-exponential kinetics. We were therefore interested in determining the effect of the VO(2) slow component on the computed AOD. Ten subjects [31 (12) years] performed square-wave cycle ergometry of moderate (40%, 60%, 80% and 90% ), heavy (40%Delta), very heavy (80%Delta) and severe (110% VO(2)(peak)) intensities for 10-15 min, theta(L)where is the estimated lactate threshold and Delta is the WR difference between and VO(2)(peak). VO(2) was determined breath-by-breath. Projected \"steady-state\" VO(2) values were determined from sub- tests. The measured VO(2) exceeded the projected value after approximately 3 min for both heavy and very heavy intensity exercise. This led to the AOD actually becoming negative. Thus, for heavy exercise, while the AOD was positive [0.63 (0.41) l] at 5 min, it was negative by 10 min [-0.61 (1.05) l], and more so by 15 min [-1.70 (1.64) l]. For the very heavy WRs, the AOD was [0.42 (0.67) l] by 5 min and reached -2.68 (2.09) l at exhaustion. For severe exercise, however, the AOD at exhaustion was positive in each case: +1.69 (0.39) l. We therefore conclude that the assumptions underlying the computation of the AOD are invalid for heavy and very heavy cycle ergometry (at least). Physiological inferences, such as the \"anaerobic work capacity\", are therefore prone to misinterpretation.","container-title":"European Journal of Applied Physiology","DOI":"10.1007/s00421-003-0870-y","ISSN":"1439-6319","issue":"1-2","journalAbbreviation":"Eur. J. Appl. Physiol.","language":"eng","note":"PMID: 14504952","page":"185-190","source":"PubMed","title":"Negative accumulated oxygen deficit during heavy and very heavy intensity cycle ergometry in humans","volume":"90","author":[{"family":"Ozyener","given":"F."},{"family":"Rossiter","given":"H. B."},{"family":"Ward","given":"S. A."},{"family":"Whipp","given":"B. J."}],"issued":{"date-parts":[["2003",9]]}}}],"schema":"https://github.com/citation-style-language/schema/raw/master/csl-citation.json"} </w:instrText>
      </w:r>
      <w:r w:rsidRPr="00DE3DC6">
        <w:rPr>
          <w:color w:val="auto"/>
          <w:lang w:val="en-US"/>
        </w:rPr>
        <w:fldChar w:fldCharType="separate"/>
      </w:r>
      <w:r w:rsidR="00302077" w:rsidRPr="00302077">
        <w:t>(20)</w:t>
      </w:r>
      <w:r w:rsidRPr="00DE3DC6">
        <w:rPr>
          <w:color w:val="auto"/>
          <w:lang w:val="en-US"/>
        </w:rPr>
        <w:fldChar w:fldCharType="end"/>
      </w:r>
      <w:r w:rsidRPr="00DE3DC6">
        <w:rPr>
          <w:color w:val="auto"/>
          <w:lang w:val="en-US"/>
        </w:rPr>
        <w:t xml:space="preserve">. </w:t>
      </w:r>
      <w:r w:rsidR="00123E58">
        <w:rPr>
          <w:color w:val="auto"/>
          <w:lang w:val="en-US"/>
        </w:rPr>
        <w:t xml:space="preserve">However, </w:t>
      </w:r>
      <w:r w:rsidR="008A3994">
        <w:rPr>
          <w:color w:val="auto"/>
          <w:lang w:val="en-US"/>
        </w:rPr>
        <w:t xml:space="preserve">exercise </w:t>
      </w:r>
      <w:r w:rsidR="00DF5E3A">
        <w:rPr>
          <w:color w:val="auto"/>
          <w:lang w:val="en-US"/>
        </w:rPr>
        <w:t xml:space="preserve">limitation </w:t>
      </w:r>
      <w:r w:rsidR="00A80F40">
        <w:rPr>
          <w:color w:val="auto"/>
          <w:lang w:val="en-US"/>
        </w:rPr>
        <w:t xml:space="preserve">mainly </w:t>
      </w:r>
      <w:r w:rsidR="00DF5E3A">
        <w:rPr>
          <w:color w:val="auto"/>
          <w:lang w:val="en-US"/>
        </w:rPr>
        <w:t>occurs in non-steady-state physiology. Therefore, attempts to accurately</w:t>
      </w:r>
      <w:r w:rsidR="00302077">
        <w:rPr>
          <w:color w:val="auto"/>
          <w:lang w:val="en-US"/>
        </w:rPr>
        <w:t xml:space="preserve"> </w:t>
      </w:r>
      <w:r w:rsidR="00DF5E3A">
        <w:rPr>
          <w:color w:val="auto"/>
          <w:lang w:val="en-US"/>
        </w:rPr>
        <w:t xml:space="preserve">predict exercise tolerance </w:t>
      </w:r>
      <w:r w:rsidR="00A80F40">
        <w:rPr>
          <w:color w:val="auto"/>
          <w:lang w:val="en-US"/>
        </w:rPr>
        <w:t xml:space="preserve">during non-steady-state tasks </w:t>
      </w:r>
      <w:r w:rsidR="00DF5E3A">
        <w:rPr>
          <w:color w:val="auto"/>
          <w:lang w:val="en-US"/>
        </w:rPr>
        <w:t>using the O</w:t>
      </w:r>
      <w:r w:rsidR="00DF5E3A" w:rsidRPr="004F1FDE">
        <w:rPr>
          <w:color w:val="auto"/>
          <w:vertAlign w:val="subscript"/>
          <w:lang w:val="en-US"/>
        </w:rPr>
        <w:t>2</w:t>
      </w:r>
      <w:r w:rsidR="00DF5E3A">
        <w:rPr>
          <w:color w:val="auto"/>
          <w:lang w:val="en-US"/>
        </w:rPr>
        <w:t xml:space="preserve"> deficit (and by inference </w:t>
      </w:r>
      <w:r w:rsidR="00DF5E3A" w:rsidRPr="00DE3DC6">
        <w:rPr>
          <w:color w:val="auto"/>
          <w:lang w:val="en-US"/>
        </w:rPr>
        <w:t>V̇O</w:t>
      </w:r>
      <w:r w:rsidR="00DF5E3A" w:rsidRPr="00DE3DC6">
        <w:rPr>
          <w:color w:val="auto"/>
          <w:vertAlign w:val="subscript"/>
          <w:lang w:val="en-US"/>
        </w:rPr>
        <w:t>2</w:t>
      </w:r>
      <w:r w:rsidR="00DF5E3A">
        <w:rPr>
          <w:color w:val="auto"/>
          <w:lang w:val="en-US"/>
        </w:rPr>
        <w:t xml:space="preserve"> kinetics) were destined for failure.</w:t>
      </w:r>
    </w:p>
    <w:p w14:paraId="48846AF3" w14:textId="2323FB1D" w:rsidR="00E44018" w:rsidRPr="00DE3DC6" w:rsidRDefault="00DF5E3A" w:rsidP="00502FD4">
      <w:pPr>
        <w:ind w:firstLine="840"/>
        <w:rPr>
          <w:color w:val="auto"/>
          <w:lang w:val="en-US"/>
        </w:rPr>
      </w:pPr>
      <w:r>
        <w:rPr>
          <w:color w:val="auto"/>
          <w:lang w:val="en-US"/>
        </w:rPr>
        <w:t xml:space="preserve">During constant power outputs that result </w:t>
      </w:r>
      <w:r w:rsidR="004F1FDE">
        <w:rPr>
          <w:color w:val="auto"/>
          <w:lang w:val="en-US"/>
        </w:rPr>
        <w:t xml:space="preserve">in </w:t>
      </w:r>
      <w:r w:rsidRPr="00DE3DC6">
        <w:rPr>
          <w:color w:val="auto"/>
          <w:lang w:val="en-US"/>
        </w:rPr>
        <w:t xml:space="preserve">a </w:t>
      </w:r>
      <w:r>
        <w:rPr>
          <w:color w:val="auto"/>
          <w:lang w:val="en-US"/>
        </w:rPr>
        <w:t>progressive</w:t>
      </w:r>
      <w:r w:rsidRPr="00DE3DC6">
        <w:rPr>
          <w:color w:val="auto"/>
          <w:lang w:val="en-US"/>
        </w:rPr>
        <w:t xml:space="preserve"> metabolic acidosis</w:t>
      </w:r>
      <w:r>
        <w:rPr>
          <w:color w:val="auto"/>
          <w:lang w:val="en-US"/>
        </w:rPr>
        <w:t xml:space="preserve"> (very heavy intensity),</w:t>
      </w:r>
      <w:r w:rsidRPr="00DE3DC6">
        <w:rPr>
          <w:color w:val="auto"/>
          <w:lang w:val="en-US"/>
        </w:rPr>
        <w:t xml:space="preserve"> </w:t>
      </w:r>
      <w:r w:rsidR="008A3994">
        <w:rPr>
          <w:color w:val="auto"/>
          <w:lang w:val="en-US"/>
        </w:rPr>
        <w:t>watts/</w:t>
      </w:r>
      <w:r w:rsidR="00EE63F0" w:rsidRPr="00DE3DC6">
        <w:rPr>
          <w:color w:val="auto"/>
          <w:lang w:val="en-US"/>
        </w:rPr>
        <w:t>AṪP</w:t>
      </w:r>
      <w:r w:rsidRPr="00DE3DC6">
        <w:rPr>
          <w:color w:val="auto"/>
          <w:lang w:val="en-US"/>
        </w:rPr>
        <w:t xml:space="preserve"> </w:t>
      </w:r>
      <w:r w:rsidR="00EE63F0">
        <w:rPr>
          <w:color w:val="auto"/>
          <w:lang w:val="en-US"/>
        </w:rPr>
        <w:t>decreases</w:t>
      </w:r>
      <w:r w:rsidRPr="00DE3DC6">
        <w:rPr>
          <w:color w:val="auto"/>
          <w:lang w:val="en-US"/>
        </w:rPr>
        <w:t xml:space="preserve"> </w:t>
      </w:r>
      <w:r w:rsidRPr="00DE3DC6">
        <w:rPr>
          <w:color w:val="auto"/>
          <w:lang w:val="en-US"/>
        </w:rPr>
        <w:fldChar w:fldCharType="begin"/>
      </w:r>
      <w:r w:rsidR="00302077">
        <w:rPr>
          <w:color w:val="auto"/>
          <w:lang w:val="en-US"/>
        </w:rPr>
        <w:instrText xml:space="preserve"> ADDIN ZOTERO_ITEM CSL_CITATION {"citationID":"BVOmMtWi","properties":{"formattedCitation":"(21)","plainCitation":"(21)","noteIndex":0},"citationItems":[{"id":507,"uris":["http://zotero.org/users/5056530/items/C3URDR9A"],"uri":["http://zotero.org/users/5056530/items/C3URDR9A"],"itemData":{"id":507,"type":"article-journal","abstract":"The mechanisms determining exercise intolerance are poorly understood. A reduction in work efficiency in the form of an additional energy cost and oxygen requirement occurs during high-intensity exercise and contributes to exercise limitation. Muscle fatigue and subsequent recruitment of poorly efficient muscle fibres has been proposed to mediate this decline. These data demonstrate in humans, that muscle fatigue, generated in the initial minutes of exercise, is correlated with the increasing energy demands of high-intensity exercise. Surprisingly, however, while muscle fatigue reached a plateau, oxygen uptake continued to increase throughout 8 min of exercise. This suggests that additional recruitment of inefficient muscle fibres may not be the sole mechanism contributing to the decline in work efficiency during high-intensity exercise.","container-title":"The Journal of Physiology","DOI":"10.1113/jphysiol.2010.197723","ISSN":"1469-7793","issue":"Pt 3","journalAbbreviation":"J. Physiol. (Lond.)","language":"eng","note":"PMID: 21135050\nPMCID: PMC3055554","page":"727-739","source":"PubMed","title":"Skeletal muscle fatigue precedes the slow component of oxygen uptake kinetics during exercise in humans","volume":"589","author":[{"family":"Cannon","given":"Daniel T."},{"family":"White","given":"Ailish C."},{"family":"Andriano","given":"Melina F."},{"family":"Kolkhorst","given":"Fred W."},{"family":"Rossiter","given":"Harry B."}],"issued":{"date-parts":[["2011",2,1]]}}}],"schema":"https://github.com/citation-style-language/schema/raw/master/csl-citation.json"} </w:instrText>
      </w:r>
      <w:r w:rsidRPr="00DE3DC6">
        <w:rPr>
          <w:color w:val="auto"/>
          <w:lang w:val="en-US"/>
        </w:rPr>
        <w:fldChar w:fldCharType="separate"/>
      </w:r>
      <w:r w:rsidR="00302077" w:rsidRPr="00302077">
        <w:t>(21)</w:t>
      </w:r>
      <w:r w:rsidRPr="00DE3DC6">
        <w:rPr>
          <w:color w:val="auto"/>
          <w:lang w:val="en-US"/>
        </w:rPr>
        <w:fldChar w:fldCharType="end"/>
      </w:r>
      <w:r w:rsidRPr="00DE3DC6">
        <w:rPr>
          <w:color w:val="auto"/>
          <w:lang w:val="en-US"/>
        </w:rPr>
        <w:t>.</w:t>
      </w:r>
      <w:r>
        <w:rPr>
          <w:color w:val="auto"/>
          <w:lang w:val="en-US"/>
        </w:rPr>
        <w:t xml:space="preserve"> This means that there is no single </w:t>
      </w:r>
      <w:r w:rsidRPr="009644EF">
        <w:rPr>
          <w:rFonts w:ascii="Symbol" w:hAnsi="Symbol"/>
          <w:color w:val="auto"/>
        </w:rPr>
        <w:t></w:t>
      </w:r>
      <w:r w:rsidRPr="00DE3DC6">
        <w:rPr>
          <w:color w:val="auto"/>
          <w:lang w:val="en-US"/>
        </w:rPr>
        <w:t>V̇</w:t>
      </w:r>
      <w:r>
        <w:rPr>
          <w:color w:val="auto"/>
          <w:lang w:val="en-US"/>
        </w:rPr>
        <w:t>O</w:t>
      </w:r>
      <w:r w:rsidRPr="009644EF">
        <w:rPr>
          <w:color w:val="auto"/>
          <w:vertAlign w:val="subscript"/>
          <w:lang w:val="en-US"/>
        </w:rPr>
        <w:t>2</w:t>
      </w:r>
      <w:r w:rsidRPr="004F1FDE">
        <w:rPr>
          <w:color w:val="auto"/>
          <w:lang w:val="en-US"/>
        </w:rPr>
        <w:t xml:space="preserve"> ass</w:t>
      </w:r>
      <w:r w:rsidRPr="00A2158E">
        <w:rPr>
          <w:color w:val="auto"/>
          <w:lang w:val="en-US"/>
        </w:rPr>
        <w:t xml:space="preserve">ociated </w:t>
      </w:r>
      <w:r>
        <w:rPr>
          <w:color w:val="auto"/>
          <w:lang w:val="en-US"/>
        </w:rPr>
        <w:t>with the</w:t>
      </w:r>
      <w:r w:rsidRPr="00A2158E">
        <w:rPr>
          <w:color w:val="auto"/>
          <w:lang w:val="en-US"/>
        </w:rPr>
        <w:t xml:space="preserve"> </w:t>
      </w:r>
      <w:r>
        <w:rPr>
          <w:color w:val="auto"/>
          <w:lang w:val="en-US"/>
        </w:rPr>
        <w:t>exercise task performed</w:t>
      </w:r>
      <w:r w:rsidR="008A3994">
        <w:rPr>
          <w:color w:val="auto"/>
          <w:lang w:val="en-US"/>
        </w:rPr>
        <w:t>,</w:t>
      </w:r>
      <w:r>
        <w:rPr>
          <w:color w:val="auto"/>
          <w:lang w:val="en-US"/>
        </w:rPr>
        <w:t xml:space="preserve"> and therefore the assumptions inherent in equation 1 (that </w:t>
      </w:r>
      <w:r w:rsidRPr="00DE3DC6">
        <w:rPr>
          <w:color w:val="auto"/>
          <w:lang w:val="en-US"/>
        </w:rPr>
        <w:t>V̇</w:t>
      </w:r>
      <w:r>
        <w:rPr>
          <w:color w:val="auto"/>
          <w:lang w:val="en-US"/>
        </w:rPr>
        <w:t>O</w:t>
      </w:r>
      <w:r w:rsidRPr="009644EF">
        <w:rPr>
          <w:color w:val="auto"/>
          <w:vertAlign w:val="subscript"/>
          <w:lang w:val="en-US"/>
        </w:rPr>
        <w:t>2</w:t>
      </w:r>
      <w:r w:rsidRPr="004F1FDE">
        <w:rPr>
          <w:color w:val="auto"/>
          <w:lang w:val="en-US"/>
        </w:rPr>
        <w:t xml:space="preserve"> reach</w:t>
      </w:r>
      <w:r w:rsidR="008A3994">
        <w:rPr>
          <w:color w:val="auto"/>
          <w:lang w:val="en-US"/>
        </w:rPr>
        <w:t>es</w:t>
      </w:r>
      <w:r w:rsidRPr="004F1FDE">
        <w:rPr>
          <w:color w:val="auto"/>
          <w:lang w:val="en-US"/>
        </w:rPr>
        <w:t xml:space="preserve"> </w:t>
      </w:r>
      <w:r w:rsidRPr="00A2158E">
        <w:rPr>
          <w:color w:val="auto"/>
          <w:lang w:val="en-US"/>
        </w:rPr>
        <w:t>a state-state</w:t>
      </w:r>
      <w:r>
        <w:rPr>
          <w:color w:val="auto"/>
          <w:lang w:val="en-US"/>
        </w:rPr>
        <w:t>) are no longer valid.</w:t>
      </w:r>
      <w:r w:rsidR="004E6AED">
        <w:rPr>
          <w:color w:val="auto"/>
          <w:lang w:val="en-US"/>
        </w:rPr>
        <w:t xml:space="preserve"> The</w:t>
      </w:r>
      <w:r w:rsidR="00E44018" w:rsidRPr="00DE3DC6">
        <w:rPr>
          <w:color w:val="auto"/>
          <w:lang w:val="en-US"/>
        </w:rPr>
        <w:t xml:space="preserve"> </w:t>
      </w:r>
      <w:r w:rsidR="004E6AED">
        <w:rPr>
          <w:color w:val="auto"/>
          <w:lang w:val="en-US"/>
        </w:rPr>
        <w:t xml:space="preserve">progressive increase in </w:t>
      </w:r>
      <w:r w:rsidR="004E6AED" w:rsidRPr="00DE3DC6">
        <w:rPr>
          <w:color w:val="auto"/>
          <w:lang w:val="en-US"/>
        </w:rPr>
        <w:t>V̇</w:t>
      </w:r>
      <w:r w:rsidR="004E6AED">
        <w:rPr>
          <w:color w:val="auto"/>
          <w:lang w:val="en-US"/>
        </w:rPr>
        <w:t>O</w:t>
      </w:r>
      <w:r w:rsidR="004E6AED" w:rsidRPr="009644EF">
        <w:rPr>
          <w:color w:val="auto"/>
          <w:vertAlign w:val="subscript"/>
          <w:lang w:val="en-US"/>
        </w:rPr>
        <w:t>2</w:t>
      </w:r>
      <w:r w:rsidR="004E6AED" w:rsidRPr="009644EF">
        <w:rPr>
          <w:color w:val="auto"/>
          <w:lang w:val="en-US"/>
        </w:rPr>
        <w:t xml:space="preserve"> </w:t>
      </w:r>
      <w:r w:rsidR="004E6AED">
        <w:rPr>
          <w:color w:val="auto"/>
          <w:lang w:val="en-US"/>
        </w:rPr>
        <w:t>during very</w:t>
      </w:r>
      <w:r w:rsidR="008A3994">
        <w:rPr>
          <w:color w:val="auto"/>
          <w:lang w:val="en-US"/>
        </w:rPr>
        <w:t>-</w:t>
      </w:r>
      <w:r w:rsidR="004E6AED">
        <w:rPr>
          <w:color w:val="auto"/>
          <w:lang w:val="en-US"/>
        </w:rPr>
        <w:t xml:space="preserve">heavy intensity exercise is termed the </w:t>
      </w:r>
      <w:r w:rsidR="00E44018" w:rsidRPr="00DE3DC6">
        <w:rPr>
          <w:color w:val="auto"/>
          <w:lang w:val="en-US"/>
        </w:rPr>
        <w:t>V̇O</w:t>
      </w:r>
      <w:r w:rsidR="00E44018" w:rsidRPr="00DE3DC6">
        <w:rPr>
          <w:color w:val="auto"/>
          <w:vertAlign w:val="subscript"/>
          <w:lang w:val="en-US"/>
        </w:rPr>
        <w:t>2</w:t>
      </w:r>
      <w:r w:rsidR="00E44018" w:rsidRPr="00DE3DC6">
        <w:rPr>
          <w:color w:val="auto"/>
          <w:lang w:val="en-US"/>
        </w:rPr>
        <w:t xml:space="preserve"> </w:t>
      </w:r>
      <w:r w:rsidR="004E6AED">
        <w:rPr>
          <w:color w:val="auto"/>
          <w:lang w:val="en-US"/>
        </w:rPr>
        <w:t>“</w:t>
      </w:r>
      <w:r w:rsidR="00E44018" w:rsidRPr="00DE3DC6">
        <w:rPr>
          <w:color w:val="auto"/>
          <w:lang w:val="en-US"/>
        </w:rPr>
        <w:t>slow component</w:t>
      </w:r>
      <w:r w:rsidR="004E6AED">
        <w:rPr>
          <w:color w:val="auto"/>
          <w:lang w:val="en-US"/>
        </w:rPr>
        <w:t>”</w:t>
      </w:r>
      <w:r w:rsidR="00E44018" w:rsidRPr="00DE3DC6">
        <w:rPr>
          <w:color w:val="auto"/>
          <w:lang w:val="en-US"/>
        </w:rPr>
        <w:t xml:space="preserve"> (V̇O</w:t>
      </w:r>
      <w:r w:rsidR="00E44018" w:rsidRPr="00DE3DC6">
        <w:rPr>
          <w:color w:val="auto"/>
          <w:vertAlign w:val="subscript"/>
          <w:lang w:val="en-US"/>
        </w:rPr>
        <w:t>2SC</w:t>
      </w:r>
      <w:r w:rsidR="00E44018" w:rsidRPr="00DE3DC6">
        <w:rPr>
          <w:color w:val="auto"/>
          <w:lang w:val="en-US"/>
        </w:rPr>
        <w:t>)</w:t>
      </w:r>
      <w:r w:rsidR="004E6AED">
        <w:rPr>
          <w:color w:val="auto"/>
          <w:lang w:val="en-US"/>
        </w:rPr>
        <w:t xml:space="preserve">. </w:t>
      </w:r>
      <w:r w:rsidR="00E44018" w:rsidRPr="00DE3DC6">
        <w:rPr>
          <w:color w:val="auto"/>
          <w:lang w:val="en-US"/>
        </w:rPr>
        <w:t xml:space="preserve">This means </w:t>
      </w:r>
      <w:r w:rsidR="004E6AED">
        <w:rPr>
          <w:color w:val="auto"/>
          <w:lang w:val="en-US"/>
        </w:rPr>
        <w:t>that for power outputs which exceed some</w:t>
      </w:r>
      <w:r w:rsidR="004E6AED" w:rsidRPr="004E6AED">
        <w:rPr>
          <w:color w:val="auto"/>
          <w:lang w:val="en-US"/>
        </w:rPr>
        <w:t xml:space="preserve"> “</w:t>
      </w:r>
      <w:r w:rsidR="004E6AED">
        <w:rPr>
          <w:color w:val="auto"/>
          <w:lang w:val="en-US"/>
        </w:rPr>
        <w:t>critical threshold” (</w:t>
      </w:r>
      <w:r w:rsidR="00B56CC5">
        <w:rPr>
          <w:color w:val="auto"/>
          <w:lang w:val="en-US"/>
        </w:rPr>
        <w:t>see</w:t>
      </w:r>
      <w:r w:rsidR="004E6AED">
        <w:rPr>
          <w:color w:val="auto"/>
          <w:lang w:val="en-US"/>
        </w:rPr>
        <w:t xml:space="preserve"> below), </w:t>
      </w:r>
      <w:r w:rsidR="004E6AED" w:rsidRPr="00DE3DC6">
        <w:rPr>
          <w:color w:val="auto"/>
          <w:lang w:val="en-US"/>
        </w:rPr>
        <w:t>the O</w:t>
      </w:r>
      <w:r w:rsidR="004E6AED" w:rsidRPr="00DE3DC6">
        <w:rPr>
          <w:color w:val="auto"/>
          <w:vertAlign w:val="subscript"/>
          <w:lang w:val="en-US"/>
        </w:rPr>
        <w:t>2</w:t>
      </w:r>
      <w:r w:rsidR="004E6AED" w:rsidRPr="00DE3DC6">
        <w:rPr>
          <w:color w:val="auto"/>
          <w:lang w:val="en-US"/>
        </w:rPr>
        <w:t xml:space="preserve"> deficit cannot be reliably calculated</w:t>
      </w:r>
      <w:r w:rsidR="004E6AED">
        <w:rPr>
          <w:color w:val="auto"/>
          <w:lang w:val="en-US"/>
        </w:rPr>
        <w:t xml:space="preserve"> and </w:t>
      </w:r>
      <w:r w:rsidR="00E44018" w:rsidRPr="00DE3DC6">
        <w:rPr>
          <w:color w:val="auto"/>
          <w:lang w:val="en-US"/>
        </w:rPr>
        <w:t>instead rang</w:t>
      </w:r>
      <w:r w:rsidR="004E6AED">
        <w:rPr>
          <w:color w:val="auto"/>
          <w:lang w:val="en-US"/>
        </w:rPr>
        <w:t>e</w:t>
      </w:r>
      <w:r w:rsidR="00123E58">
        <w:rPr>
          <w:color w:val="auto"/>
          <w:lang w:val="en-US"/>
        </w:rPr>
        <w:t>s</w:t>
      </w:r>
      <w:r w:rsidR="00E44018" w:rsidRPr="00DE3DC6">
        <w:rPr>
          <w:color w:val="auto"/>
          <w:lang w:val="en-US"/>
        </w:rPr>
        <w:t xml:space="preserve"> between plausible limits, set largely by the lower (~9 ml·min</w:t>
      </w:r>
      <w:r w:rsidR="00E44018" w:rsidRPr="00DE3DC6">
        <w:rPr>
          <w:color w:val="auto"/>
          <w:vertAlign w:val="superscript"/>
          <w:lang w:val="en-US"/>
        </w:rPr>
        <w:t>-1</w:t>
      </w:r>
      <w:r w:rsidR="00E44018" w:rsidRPr="00DE3DC6">
        <w:rPr>
          <w:color w:val="auto"/>
          <w:lang w:val="en-US"/>
        </w:rPr>
        <w:t>·W</w:t>
      </w:r>
      <w:r w:rsidR="00E44018" w:rsidRPr="00DE3DC6">
        <w:rPr>
          <w:color w:val="auto"/>
          <w:vertAlign w:val="superscript"/>
          <w:lang w:val="en-US"/>
        </w:rPr>
        <w:t>-1</w:t>
      </w:r>
      <w:r w:rsidR="00E44018" w:rsidRPr="00DE3DC6">
        <w:rPr>
          <w:color w:val="auto"/>
          <w:lang w:val="en-US"/>
        </w:rPr>
        <w:t>) and upper observed limits for V̇O</w:t>
      </w:r>
      <w:r w:rsidR="00E44018" w:rsidRPr="00DE3DC6">
        <w:rPr>
          <w:color w:val="auto"/>
          <w:vertAlign w:val="subscript"/>
          <w:lang w:val="en-US"/>
        </w:rPr>
        <w:t>2</w:t>
      </w:r>
      <w:r w:rsidR="00E44018" w:rsidRPr="00DE3DC6">
        <w:rPr>
          <w:color w:val="auto"/>
          <w:lang w:val="en-US"/>
        </w:rPr>
        <w:t xml:space="preserve"> gain (up to ~</w:t>
      </w:r>
      <w:r w:rsidR="008A3994" w:rsidRPr="00DE3DC6">
        <w:rPr>
          <w:color w:val="auto"/>
          <w:lang w:val="en-US"/>
        </w:rPr>
        <w:t>1</w:t>
      </w:r>
      <w:r w:rsidR="008A3994">
        <w:rPr>
          <w:color w:val="auto"/>
          <w:lang w:val="en-US"/>
        </w:rPr>
        <w:t>5</w:t>
      </w:r>
      <w:r w:rsidR="008A3994" w:rsidRPr="00DE3DC6">
        <w:rPr>
          <w:color w:val="auto"/>
          <w:lang w:val="en-US"/>
        </w:rPr>
        <w:t xml:space="preserve"> </w:t>
      </w:r>
      <w:r w:rsidR="00E44018" w:rsidRPr="00DE3DC6">
        <w:rPr>
          <w:color w:val="auto"/>
          <w:lang w:val="en-US"/>
        </w:rPr>
        <w:t>ml·min</w:t>
      </w:r>
      <w:r w:rsidR="00E44018" w:rsidRPr="00DE3DC6">
        <w:rPr>
          <w:color w:val="auto"/>
          <w:vertAlign w:val="superscript"/>
          <w:lang w:val="en-US"/>
        </w:rPr>
        <w:t>-1</w:t>
      </w:r>
      <w:r w:rsidR="00E44018" w:rsidRPr="00DE3DC6">
        <w:rPr>
          <w:color w:val="auto"/>
          <w:lang w:val="en-US"/>
        </w:rPr>
        <w:t>·W</w:t>
      </w:r>
      <w:r w:rsidR="00E44018" w:rsidRPr="00DE3DC6">
        <w:rPr>
          <w:color w:val="auto"/>
          <w:vertAlign w:val="superscript"/>
          <w:lang w:val="en-US"/>
        </w:rPr>
        <w:t>-1</w:t>
      </w:r>
      <w:r w:rsidR="00E44018" w:rsidRPr="00DE3DC6">
        <w:rPr>
          <w:color w:val="auto"/>
          <w:lang w:val="en-US"/>
        </w:rPr>
        <w:t xml:space="preserve"> in very-heavy intensity exercise)</w:t>
      </w:r>
      <w:r w:rsidR="004E6AED" w:rsidRPr="004E6AED">
        <w:rPr>
          <w:color w:val="auto"/>
          <w:lang w:val="en-US"/>
        </w:rPr>
        <w:t xml:space="preserve"> </w:t>
      </w:r>
      <w:r w:rsidR="004E6AED">
        <w:rPr>
          <w:color w:val="auto"/>
          <w:lang w:val="en-US"/>
        </w:rPr>
        <w:t>(Figure 1B)</w:t>
      </w:r>
      <w:r w:rsidR="00E44018" w:rsidRPr="00DE3DC6">
        <w:rPr>
          <w:color w:val="auto"/>
          <w:lang w:val="en-US"/>
        </w:rPr>
        <w:t xml:space="preserve">. Without a </w:t>
      </w:r>
      <w:r w:rsidR="008A3994">
        <w:rPr>
          <w:color w:val="auto"/>
          <w:lang w:val="en-US"/>
        </w:rPr>
        <w:t xml:space="preserve">simple </w:t>
      </w:r>
      <w:r w:rsidR="00E44018" w:rsidRPr="00DE3DC6">
        <w:rPr>
          <w:color w:val="auto"/>
          <w:lang w:val="en-US"/>
        </w:rPr>
        <w:t>means to measure the O</w:t>
      </w:r>
      <w:r w:rsidR="00E44018" w:rsidRPr="00DE3DC6">
        <w:rPr>
          <w:color w:val="auto"/>
          <w:vertAlign w:val="subscript"/>
          <w:lang w:val="en-US"/>
        </w:rPr>
        <w:t>2</w:t>
      </w:r>
      <w:r w:rsidR="00E44018" w:rsidRPr="00DE3DC6">
        <w:rPr>
          <w:color w:val="auto"/>
          <w:lang w:val="en-US"/>
        </w:rPr>
        <w:t xml:space="preserve"> deficit, it becomes complex to study its effects on exercise tolerance.</w:t>
      </w:r>
    </w:p>
    <w:p w14:paraId="1342AA58" w14:textId="77777777" w:rsidR="00E44018" w:rsidRPr="00DE3DC6" w:rsidRDefault="00E44018" w:rsidP="00DE3DC6">
      <w:pPr>
        <w:rPr>
          <w:color w:val="auto"/>
          <w:lang w:val="en-US"/>
        </w:rPr>
      </w:pPr>
    </w:p>
    <w:p w14:paraId="7F8D9C60" w14:textId="77777777" w:rsidR="00E44018" w:rsidRPr="00210A49" w:rsidRDefault="00E44018" w:rsidP="00DE3DC6">
      <w:pPr>
        <w:rPr>
          <w:b/>
          <w:color w:val="auto"/>
          <w:lang w:val="en-US"/>
        </w:rPr>
      </w:pPr>
      <w:r w:rsidRPr="00210A49">
        <w:rPr>
          <w:b/>
          <w:color w:val="auto"/>
          <w:lang w:val="en-US"/>
        </w:rPr>
        <w:lastRenderedPageBreak/>
        <w:t>THE ‘CRITICAL THRESHOLD AND POSITIVE FEEDBACK’ MODEL THAT LINKS V̇O</w:t>
      </w:r>
      <w:r w:rsidRPr="00210A49">
        <w:rPr>
          <w:b/>
          <w:color w:val="auto"/>
          <w:vertAlign w:val="subscript"/>
          <w:lang w:val="en-US"/>
        </w:rPr>
        <w:t>2</w:t>
      </w:r>
      <w:r w:rsidRPr="00210A49">
        <w:rPr>
          <w:b/>
          <w:color w:val="auto"/>
          <w:lang w:val="en-US"/>
        </w:rPr>
        <w:t xml:space="preserve"> KINETICS TO EXERCISE LIMITATION</w:t>
      </w:r>
    </w:p>
    <w:p w14:paraId="224D1714" w14:textId="0DE0031E" w:rsidR="005A1D4E" w:rsidRDefault="00E44018" w:rsidP="00DE3DC6">
      <w:pPr>
        <w:rPr>
          <w:color w:val="auto"/>
          <w:lang w:val="en-US"/>
        </w:rPr>
      </w:pPr>
      <w:r w:rsidRPr="00DE3DC6">
        <w:rPr>
          <w:color w:val="auto"/>
          <w:lang w:val="en-US"/>
        </w:rPr>
        <w:tab/>
      </w:r>
      <w:r w:rsidR="001E7ACB">
        <w:rPr>
          <w:color w:val="auto"/>
          <w:lang w:val="en-US"/>
        </w:rPr>
        <w:t>Two</w:t>
      </w:r>
      <w:r w:rsidR="001E7ACB" w:rsidRPr="00DE3DC6">
        <w:rPr>
          <w:color w:val="auto"/>
          <w:lang w:val="en-US"/>
        </w:rPr>
        <w:t xml:space="preserve"> </w:t>
      </w:r>
      <w:r w:rsidRPr="00DE3DC6">
        <w:rPr>
          <w:color w:val="auto"/>
          <w:lang w:val="en-US"/>
        </w:rPr>
        <w:t>consequence</w:t>
      </w:r>
      <w:r w:rsidR="001E7ACB">
        <w:rPr>
          <w:color w:val="auto"/>
          <w:lang w:val="en-US"/>
        </w:rPr>
        <w:t>s</w:t>
      </w:r>
      <w:r w:rsidRPr="00DE3DC6">
        <w:rPr>
          <w:color w:val="auto"/>
          <w:lang w:val="en-US"/>
        </w:rPr>
        <w:t xml:space="preserve"> of exceeding </w:t>
      </w:r>
      <w:r w:rsidR="004E6AED">
        <w:rPr>
          <w:color w:val="auto"/>
          <w:lang w:val="en-US"/>
        </w:rPr>
        <w:t xml:space="preserve">the aforementioned </w:t>
      </w:r>
      <w:r w:rsidRPr="00DE3DC6">
        <w:rPr>
          <w:color w:val="auto"/>
          <w:lang w:val="en-US"/>
        </w:rPr>
        <w:t xml:space="preserve">“critical threshold” </w:t>
      </w:r>
      <w:r w:rsidR="002D4A80">
        <w:rPr>
          <w:color w:val="auto"/>
          <w:lang w:val="en-US"/>
        </w:rPr>
        <w:t>are</w:t>
      </w:r>
      <w:r w:rsidR="002D4A80" w:rsidRPr="00DE3DC6">
        <w:rPr>
          <w:color w:val="auto"/>
          <w:lang w:val="en-US"/>
        </w:rPr>
        <w:t xml:space="preserve"> </w:t>
      </w:r>
      <w:r w:rsidRPr="00DE3DC6">
        <w:rPr>
          <w:color w:val="auto"/>
          <w:lang w:val="en-US"/>
        </w:rPr>
        <w:t xml:space="preserve">peripheral fatigue </w:t>
      </w:r>
      <w:r w:rsidRPr="00DE3DC6">
        <w:rPr>
          <w:color w:val="auto"/>
          <w:lang w:val="en-US"/>
        </w:rPr>
        <w:fldChar w:fldCharType="begin"/>
      </w:r>
      <w:r w:rsidR="00302077">
        <w:rPr>
          <w:color w:val="auto"/>
          <w:lang w:val="en-US"/>
        </w:rPr>
        <w:instrText xml:space="preserve"> ADDIN ZOTERO_ITEM CSL_CITATION {"citationID":"W225rKaS","properties":{"formattedCitation":"(22,23)","plainCitation":"(22,23)","noteIndex":0},"citationItems":[{"id":2591,"uris":["http://zotero.org/users/5056530/items/2C57N2GQ"],"uri":["http://zotero.org/users/5056530/items/2C57N2GQ"],"itemData":{"id":2591,"type":"article-journal","abstract":"During constant-power output (PO) exercise above lactate threshold (LT), pulmonary O2 uptake (V̇o2p) features a developing slow component (V̇o2pSC). This progressive increase in O2 cost of exercise is suggested to be related to the effects of muscle fatigue development. We hypothesized that peripheral muscle fatigue as assessed by contractile impairment would be associated with the V̇o2pSC. Eleven healthy men were recruited to perform four constant-PO tests at an intensity corresponding to </w:instrText>
      </w:r>
      <w:r w:rsidR="00302077">
        <w:rPr>
          <w:rFonts w:ascii="Cambria Math" w:hAnsi="Cambria Math" w:cs="Cambria Math"/>
          <w:color w:val="auto"/>
          <w:lang w:val="en-US"/>
        </w:rPr>
        <w:instrText>∼</w:instrText>
      </w:r>
      <w:r w:rsidR="00302077">
        <w:rPr>
          <w:color w:val="auto"/>
          <w:lang w:val="en-US"/>
        </w:rPr>
        <w:instrText xml:space="preserve">Δ60 (very heavy, VH) where Δ is 60% of the difference between LT and peak V̇o2p. The VH exercise was completed for each of 3, 8, 13, and 18 min (i.e., VH3, VH8, VH13, VH18) with each preceded by 3 min of cycling at 20 W. Peripheral muscle fatigue was assessed via pre- vs. postexercise measurements of quadriceps torque in response to brief trains of electrical stimulation delivered at low (10 Hz) and high (50 Hz) frequencies. During exercise, breath-by-breath V̇o2p was measured by mass spectrometry and volume turbine. The magnitude of V̇o2pSC increased (P &lt; 0.05) from 224 ± 81 ml/min at VH3 to 520 ± 119, 625 ± 134, and 678 ± 156 ml/min at VH8, VH13, and VH18, respectively. The ratio of the low-to-high frequency (10/50 Hz) response was reduced (P &lt; 0.05) at VH3 (−12 ± 9%) and further reduced (P &lt; 0.05) at VH8 (−25 ± 11%), VH13 (−42 ± 19%), and VH18 (−46 ± 16%), mirroring the temporal pattern of V̇o2pSC development. The reduction in 10/50 Hz ratio was correlated (P &lt; 0.001, r2 = 0.69) with V̇o2pSC amplitude. The temporal and quantitative association of decrements in muscle torque production and V̇o2pSC suggest a common physiological mechanism between skeletal muscle fatigue and loss of muscle efficiency.","container-title":"Journal of Applied Physiology","DOI":"10.1152/japplphysiol.00249.2016","ISSN":"8750-7587","issue":"2","journalAbbreviation":"Journal of Applied Physiology","note":"publisher: American Physiological Society","page":"493-502","source":"journals.physiology.org (Atypon)","title":"The slow component of pulmonary O2 uptake accompanies peripheral muscle fatigue during high-intensity exercise","volume":"121","author":[{"family":"Keir","given":"Daniel A."},{"family":"Copithorne","given":"David B."},{"family":"Hodgson","given":"Michael D."},{"family":"Pogliaghi","given":"Silvia"},{"family":"Rice","given":"Charles L."},{"family":"Kowalchuk","given":"John M."}],"issued":{"date-parts":[["2016",6,23]]}}},{"id":205,"uris":["http://zotero.org/users/5056530/items/6UP964PU"],"uri":["http://zotero.org/users/5056530/items/6UP964PU"],"itemData":{"id":205,"type":"article-journal","abstract":"To determine whether the asymptote of the torque-duration relationship (critical torque) could be estimated from the torque measured at the end of a series of maximal voluntary contractions (MVCs) of the quadriceps, eight healthy men performed eight laboratory tests. Following familiarization, subjects performed two tests in which they were required to perform 60 isometric MVCs over a period of 5 min (3 s contraction, 2 s rest), and five tests involving intermittent isometric contractions at approximately 35-60% MVC, each performed to task failure. Critical torque was determined using linear regression of the torque impulse and contraction time during the submaximal tests, and the end-test torque during the MVCs was calculated from the mean of the last six contractions of the test. During the MVCs voluntary torque declined from 263.9 +/- 44.6 to 77.8 +/- 17.8 N x m. The end-test torque was not different from the critical torque (77.9 +/- 15.9 N x m; 95% paired-sample confidence interval, -6.5 to 6.2 N x m). The root mean squared error of the estimation of critical torque from the end-test torque was 7.1 N x m. Twitch interpolation showed that voluntary activation declined from 90.9 +/- 6.5% to 66.9 +/- 13.1% (P &lt; 0.001), and the potentiated doublet response declined from 97.7 +/- 23.0 to 46.9 +/- 6.7 N.m (P &lt; 0.001) during the MVCs, indicating the development of both central and peripheral fatigue. These data indicate that fatigue during 5 min of intermittent isometric MVCs of the quadriceps leads to an end-test torque that closely approximates the critical torque.","container-title":"Journal of Applied Physiology (Bethesda, Md.: 1985)","DOI":"10.1152/japplphysiol.91474.2008","ISSN":"8750-7587","issue":"3","journalAbbreviation":"J. Appl. Physiol.","language":"eng","note":"PMID: 19150854","page":"975-983","source":"PubMed","title":"Estimation of critical torque using intermittent isometric maximal voluntary contractions of the quadriceps in humans","volume":"106","author":[{"family":"Burnley","given":"Mark"}],"issued":{"date-parts":[["2009",3]]}}}],"schema":"https://github.com/citation-style-language/schema/raw/master/csl-citation.json"} </w:instrText>
      </w:r>
      <w:r w:rsidRPr="00DE3DC6">
        <w:rPr>
          <w:color w:val="auto"/>
          <w:lang w:val="en-US"/>
        </w:rPr>
        <w:fldChar w:fldCharType="separate"/>
      </w:r>
      <w:r w:rsidR="00302077" w:rsidRPr="00302077">
        <w:t>(22,23)</w:t>
      </w:r>
      <w:r w:rsidRPr="00DE3DC6">
        <w:rPr>
          <w:color w:val="auto"/>
          <w:lang w:val="en-US"/>
        </w:rPr>
        <w:fldChar w:fldCharType="end"/>
      </w:r>
      <w:r w:rsidRPr="00DE3DC6">
        <w:rPr>
          <w:color w:val="auto"/>
          <w:lang w:val="en-US"/>
        </w:rPr>
        <w:t xml:space="preserve"> and an increase in AṪP that reduces exercise efficiency </w:t>
      </w:r>
      <w:r w:rsidRPr="00DE3DC6">
        <w:rPr>
          <w:color w:val="auto"/>
          <w:lang w:val="en-US"/>
        </w:rPr>
        <w:fldChar w:fldCharType="begin"/>
      </w:r>
      <w:r w:rsidR="00302077">
        <w:rPr>
          <w:color w:val="auto"/>
          <w:lang w:val="en-US"/>
        </w:rPr>
        <w:instrText xml:space="preserve"> ADDIN ZOTERO_ITEM CSL_CITATION {"citationID":"3zx3DvI6","properties":{"formattedCitation":"(21)","plainCitation":"(21)","noteIndex":0},"citationItems":[{"id":507,"uris":["http://zotero.org/users/5056530/items/C3URDR9A"],"uri":["http://zotero.org/users/5056530/items/C3URDR9A"],"itemData":{"id":507,"type":"article-journal","abstract":"The mechanisms determining exercise intolerance are poorly understood. A reduction in work efficiency in the form of an additional energy cost and oxygen requirement occurs during high-intensity exercise and contributes to exercise limitation. Muscle fatigue and subsequent recruitment of poorly efficient muscle fibres has been proposed to mediate this decline. These data demonstrate in humans, that muscle fatigue, generated in the initial minutes of exercise, is correlated with the increasing energy demands of high-intensity exercise. Surprisingly, however, while muscle fatigue reached a plateau, oxygen uptake continued to increase throughout 8 min of exercise. This suggests that additional recruitment of inefficient muscle fibres may not be the sole mechanism contributing to the decline in work efficiency during high-intensity exercise.","container-title":"The Journal of Physiology","DOI":"10.1113/jphysiol.2010.197723","ISSN":"1469-7793","issue":"Pt 3","journalAbbreviation":"J. Physiol. (Lond.)","language":"eng","note":"PMID: 21135050\nPMCID: PMC3055554","page":"727-739","source":"PubMed","title":"Skeletal muscle fatigue precedes the slow component of oxygen uptake kinetics during exercise in humans","volume":"589","author":[{"family":"Cannon","given":"Daniel T."},{"family":"White","given":"Ailish C."},{"family":"Andriano","given":"Melina F."},{"family":"Kolkhorst","given":"Fred W."},{"family":"Rossiter","given":"Harry B."}],"issued":{"date-parts":[["2011",2,1]]}}}],"schema":"https://github.com/citation-style-language/schema/raw/master/csl-citation.json"} </w:instrText>
      </w:r>
      <w:r w:rsidRPr="00DE3DC6">
        <w:rPr>
          <w:color w:val="auto"/>
          <w:lang w:val="en-US"/>
        </w:rPr>
        <w:fldChar w:fldCharType="separate"/>
      </w:r>
      <w:r w:rsidR="00302077" w:rsidRPr="00302077">
        <w:t>(21)</w:t>
      </w:r>
      <w:r w:rsidRPr="00DE3DC6">
        <w:rPr>
          <w:color w:val="auto"/>
          <w:lang w:val="en-US"/>
        </w:rPr>
        <w:fldChar w:fldCharType="end"/>
      </w:r>
      <w:r w:rsidR="002D4A80">
        <w:rPr>
          <w:color w:val="auto"/>
          <w:lang w:val="en-US"/>
        </w:rPr>
        <w:t>. These are</w:t>
      </w:r>
      <w:r w:rsidRPr="00DE3DC6">
        <w:rPr>
          <w:color w:val="auto"/>
          <w:lang w:val="en-US"/>
        </w:rPr>
        <w:t xml:space="preserve"> reflected in the slow component</w:t>
      </w:r>
      <w:r w:rsidR="004E6AED">
        <w:rPr>
          <w:color w:val="auto"/>
          <w:lang w:val="en-US"/>
        </w:rPr>
        <w:t>s</w:t>
      </w:r>
      <w:r w:rsidRPr="00DE3DC6">
        <w:rPr>
          <w:color w:val="auto"/>
          <w:lang w:val="en-US"/>
        </w:rPr>
        <w:t xml:space="preserve"> of intramuscular metabolism (progressive rise in [Pi] and progressive fall i</w:t>
      </w:r>
      <w:r w:rsidR="00B042B0">
        <w:rPr>
          <w:color w:val="auto"/>
          <w:lang w:val="en-US"/>
        </w:rPr>
        <w:t xml:space="preserve">n </w:t>
      </w:r>
      <w:r w:rsidR="00B042B0" w:rsidRPr="00DE3DC6">
        <w:rPr>
          <w:color w:val="auto"/>
          <w:lang w:val="en-US"/>
        </w:rPr>
        <w:t xml:space="preserve">[PCr] and </w:t>
      </w:r>
      <w:r w:rsidRPr="00DE3DC6">
        <w:rPr>
          <w:color w:val="auto"/>
          <w:lang w:val="en-US"/>
        </w:rPr>
        <w:t>pH) and V̇O</w:t>
      </w:r>
      <w:r w:rsidRPr="00DE3DC6">
        <w:rPr>
          <w:color w:val="auto"/>
          <w:vertAlign w:val="subscript"/>
          <w:lang w:val="en-US"/>
        </w:rPr>
        <w:t>2</w:t>
      </w:r>
      <w:r w:rsidRPr="00DE3DC6">
        <w:rPr>
          <w:color w:val="auto"/>
          <w:lang w:val="en-US"/>
        </w:rPr>
        <w:t xml:space="preserve"> (V̇O</w:t>
      </w:r>
      <w:r w:rsidRPr="00DE3DC6">
        <w:rPr>
          <w:color w:val="auto"/>
          <w:vertAlign w:val="subscript"/>
          <w:lang w:val="en-US"/>
        </w:rPr>
        <w:t>2SC</w:t>
      </w:r>
      <w:r w:rsidRPr="00DE3DC6">
        <w:rPr>
          <w:color w:val="auto"/>
          <w:lang w:val="en-US"/>
        </w:rPr>
        <w:t xml:space="preserve">) </w:t>
      </w:r>
      <w:r w:rsidRPr="00DE3DC6">
        <w:rPr>
          <w:color w:val="auto"/>
          <w:lang w:val="en-US"/>
        </w:rPr>
        <w:fldChar w:fldCharType="begin"/>
      </w:r>
      <w:r w:rsidR="00302077">
        <w:rPr>
          <w:color w:val="auto"/>
          <w:lang w:val="en-US"/>
        </w:rPr>
        <w:instrText xml:space="preserve"> ADDIN ZOTERO_ITEM CSL_CITATION {"citationID":"T57574uU","properties":{"formattedCitation":"(24\\uc0\\u8211{}27)","plainCitation":"(24–27)","noteIndex":0},"citationItems":[{"id":203,"uris":["http://zotero.org/users/5056530/items/W4WQ58MJ"],"uri":["http://zotero.org/users/5056530/items/W4WQ58MJ"],"itemData":{"id":203,"type":"article-journal","abstract":"We tested the hypothesis that the asymptote of the hyperbolic relationship between work rate and time to exhaustion during muscular exercise, the \"critical power\" (CP), represents the highest constant work rate that can be sustained without a progressive loss of homeostasis [as assessed using (31)P magnetic resonance spectroscopy (MRS) measurements of muscle metabolites]. Six healthy male subjects initially completed single-leg knee-extension exercise at three to four different constant work rates to the limit of tolerance (range 3-18 min) for estimation of the CP (mean +/- SD, 20 +/- 2 W). Subsequently, the subjects exercised at work rates 10% below CP (&lt;CP) for 20 min and 10% above CP (&gt;CP) for as long as possible, while the metabolic responses in the contracting quadriceps muscle, i.e., phosphorylcreatine concentration ([PCr]), P(i) concentration ([P(i)]), and pH, were estimated using (31)P-MRS. All subjects completed 20 min of &lt;CP exercise without duress, whereas the limit of tolerance during &gt;CP exercise was 14.7 +/- 7.1 min. During &lt;CP exercise, stable values for [PCr], [P(i)], and pH were attained within 3 min after the onset of exercise, and there were no further significant changes in these variables (end-exercise values = 68 +/- 11% of baseline [PCr], 314 +/- 216% of baseline [P(i)], and pH 7.01 +/- 0.03). During &gt;CP exercise, however, [PCr] continued to fall to the point of exhaustion and [P(i)] and pH changed precipitously to values that are typically observed at the termination of high-intensity exhaustive exercise (end-exercise values = 26 +/- 16% of baseline [PCr], 564 +/- 167% of baseline [P(i)], and pH 6.87 +/- 0.10, all P &lt; 0.05 vs. &lt;CP exercise). These data support the hypothesis that the CP represents the highest constant work rate that can be sustained without a progressive depletion of muscle high-energy phosphates and a rapid accumulation of metabolites (i.e., H(+) concentration and [P(i)]), which have been associated with the fatigue process.","container-title":"American Journal of Physiology. Regulatory, Integrative and Comparative Physiology","DOI":"10.1152/ajpregu.00731.2007","ISSN":"0363-6119","issue":"2","journalAbbreviation":"Am. J. Physiol. Regul. Integr. Comp. Physiol.","language":"eng","note":"PMID: 18056980","page":"R585-593","source":"PubMed","title":"Muscle metabolic responses to exercise above and below the \"critical power\" assessed using 31P-MRS","volume":"294","author":[{"family":"Jones","given":"Andrew M."},{"family":"Wilkerson","given":"Daryl P."},{"family":"DiMenna","given":"Fred"},{"family":"Fulford","given":"Jonathan"},{"family":"Poole","given":"David C."}],"issued":{"date-parts":[["2008",2]]}}},{"id":201,"uris":["http://zotero.org/users/5056530/items/7VGP3WU2"],"uri":["http://zotero.org/users/5056530/items/7VGP3WU2"],"itemData":{"id":201,"type":"article-journal","container-title":"Ergonomics","DOI":"10.1080/00140138808966766","ISSN":"0014-0139","issue":"9","journalAbbreviation":"Ergonomics","language":"eng","note":"PMID: 3191904","page":"1265-1279","source":"PubMed","title":"Metabolic and respiratory profile of the upper limit for prolonged exercise in man","volume":"31","author":[{"family":"Poole","given":"D. C."},{"family":"Ward","given":"S. A."},{"family":"Gardner","given":"G. W."},{"family":"Whipp","given":"B. J."}],"issued":{"date-parts":[["1988",9]]}}},{"id":103,"uris":["http://zotero.org/users/5056530/items/JM6EASHA"],"uri":["http://zotero.org/users/5056530/items/JM6EASHA"],"itemData":{"id":103,"type":"article-journal","abstract":"Severe-intensity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M."}],"issued":{"date-parts":[["2010",4]]}}},{"id":200,"uris":["http://zotero.org/users/5056530/items/VNEUXIGT"],"uri":["http://zotero.org/users/5056530/items/VNEUXIGT"],"itemData":{"id":200,"type":"article-journal","abstract":"KEY POINTS: The power-asymptote (critical power; CP) of the hyperbolic power-time relationship for high-intensity exercise defines a threshold between steady-state and non-steady-state exercise intensities and the curvature constant (W') indicates a fixed capacity for work &gt;CP that is related to a loss of muscular efficiency. The present study reports novel evidence on the muscle metabolic underpinnings of CP and W' during whole-body exercise and their relationships to muscle fibre type. We show that the W' is not correlated with muscle fibre type distribution and that it represents an elevated energy contribution from both oxidative and glycolytic/glycogenolytic metabolism. We show that there is a positive correlation between CP and highly oxidative type I muscle fibres and that muscle metabolic steady-state is attainable &lt;CP but not &gt;CP. Our findings indicate a mechanistic link between the bioenergetic characteristics of muscle fibre types and the power-time relationship for high-intensity exercise.\nABSTRACT: We hypothesized that: (1) the critical power (CP) will represent a boundary separating steady-state from non-steady-state muscle metabolic responses during whole-body exercise and (2) that the CP and the curvature constant (W') of the power-time relationship for high-intensity exercise will be correlated with type I and type IIx muscle fibre distributions, respectively. Four men and four women performed a 3 min all-out cycling test for the estimation of CP and constant work rate (CWR) tests slightly &gt;CP until exhaustion (Tlim ), slightly &lt;CP for 24 min and until the &gt;CP Tlim isotime to test the first hypothesis. Eleven men performed 3 min all-out tests and donated muscle biopsies to test the second hypothesis. Below CP, muscle [PCr] [42.6 ± 7.1 vs. 49.4 ± 6.9 mmol (kg d.w.)(-1) ], [La(-) ] [34.8 ± 12.6 vs. 35.5 ± 13.2 mmol (kg d.w.)(-1) ] and pH (7.11 ± 0.08 vs. 7.10 ± 0.11) remained stable between </w:instrText>
      </w:r>
      <w:r w:rsidR="00302077">
        <w:rPr>
          <w:rFonts w:ascii="Cambria Math" w:hAnsi="Cambria Math" w:cs="Cambria Math"/>
          <w:color w:val="auto"/>
          <w:lang w:val="en-US"/>
        </w:rPr>
        <w:instrText>∼</w:instrText>
      </w:r>
      <w:r w:rsidR="00302077">
        <w:rPr>
          <w:color w:val="auto"/>
          <w:lang w:val="en-US"/>
        </w:rPr>
        <w:instrText xml:space="preserve">12 and 24 min (P &gt; 0.05 for all), whereas these variables changed with time &gt;CP such that they were greater [[La(-) ] 95.6 ± 14.1 mmol (kg d.w.)(-1) ] and lower [[PCr] 24.2 ± 3.9 mmol (kg d.w.)(-1) ; pH 6.84 ± 0.06] (P &lt; 0.05) at Tlim (740 ± 186 s) than during the &lt;CP trial. The CP (234 ± 53 W) was correlated with muscle type I (r = 0.67, P = 0.025) and inversely correlated with muscle type IIx fibre proportion (r = -0.76, P = 0.01). There was no relationship between W' (19.4 ± 6.3 kJ) and muscle fibre type. These data indicate a mechanistic link between the bioenergetic characteristics of different muscle fibre types and the power-duration relationship. The CP reflects the bioenergetic characteristics of highly oxidative type I muscle fibres, such that a muscle metabolic steady-state is attainable below and not above CP.","container-title":"The Journal of Physiology","DOI":"10.1113/JP271879","ISSN":"1469-7793","issue":"15","journalAbbreviation":"J. Physiol. (Lond.)","language":"eng","note":"PMID: 26940850\nPMCID: PMC4967754","page":"4407-4423","source":"PubMed","title":"The mechanistic bases of the power-time relationship: muscle metabolic responses and relationships to muscle fibre type","title-short":"The mechanistic bases of the power-time relationship","volume":"594","author":[{"family":"Vanhatalo","given":"Anni"},{"family":"Black","given":"Matthew I."},{"family":"DiMenna","given":"Fred J."},{"family":"Blackwell","given":"Jamie R."},{"family":"Schmidt","given":"Jakob Friis"},{"family":"Thompson","given":"Christopher"},{"family":"Wylie","given":"Lee J."},{"family":"Mohr","given":"Magni"},{"family":"Bangsbo","given":"Jens"},{"family":"Krustrup","given":"Peter"},{"family":"Jones","given":"Andrew M."}],"issued":{"date-parts":[["2016",8,1]]}}}],"schema":"https://github.com/citation-style-language/schema/raw/master/csl-citation.json"} </w:instrText>
      </w:r>
      <w:r w:rsidRPr="00DE3DC6">
        <w:rPr>
          <w:color w:val="auto"/>
          <w:lang w:val="en-US"/>
        </w:rPr>
        <w:fldChar w:fldCharType="separate"/>
      </w:r>
      <w:r w:rsidR="00302077" w:rsidRPr="00302077">
        <w:t>(24–27)</w:t>
      </w:r>
      <w:r w:rsidRPr="00DE3DC6">
        <w:rPr>
          <w:color w:val="auto"/>
          <w:lang w:val="en-US"/>
        </w:rPr>
        <w:fldChar w:fldCharType="end"/>
      </w:r>
      <w:r w:rsidRPr="00DE3DC6">
        <w:rPr>
          <w:color w:val="auto"/>
          <w:lang w:val="en-US"/>
        </w:rPr>
        <w:t>.</w:t>
      </w:r>
      <w:r w:rsidR="005A1D4E">
        <w:rPr>
          <w:color w:val="auto"/>
          <w:lang w:val="en-US"/>
        </w:rPr>
        <w:t xml:space="preserve"> </w:t>
      </w:r>
      <w:r w:rsidRPr="00DE3DC6">
        <w:rPr>
          <w:color w:val="auto"/>
          <w:lang w:val="en-US"/>
        </w:rPr>
        <w:t xml:space="preserve">The link with muscle fatigue is </w:t>
      </w:r>
      <w:r w:rsidR="005A1D4E">
        <w:rPr>
          <w:color w:val="auto"/>
          <w:lang w:val="en-US"/>
        </w:rPr>
        <w:t>the</w:t>
      </w:r>
      <w:r w:rsidR="005A1D4E" w:rsidRPr="00DE3DC6">
        <w:rPr>
          <w:color w:val="auto"/>
          <w:lang w:val="en-US"/>
        </w:rPr>
        <w:t xml:space="preserve"> </w:t>
      </w:r>
      <w:r w:rsidRPr="00DE3DC6">
        <w:rPr>
          <w:color w:val="auto"/>
          <w:lang w:val="en-US"/>
        </w:rPr>
        <w:t xml:space="preserve">essential clue to development of </w:t>
      </w:r>
      <w:r w:rsidR="005A1D4E">
        <w:rPr>
          <w:color w:val="auto"/>
          <w:lang w:val="en-US"/>
        </w:rPr>
        <w:t xml:space="preserve">the </w:t>
      </w:r>
      <w:r w:rsidRPr="00DE3DC6">
        <w:rPr>
          <w:color w:val="auto"/>
          <w:lang w:val="en-US"/>
        </w:rPr>
        <w:t>hypothesis</w:t>
      </w:r>
      <w:r w:rsidR="005A1D4E">
        <w:rPr>
          <w:color w:val="auto"/>
          <w:lang w:val="en-US"/>
        </w:rPr>
        <w:t xml:space="preserve"> outlined below</w:t>
      </w:r>
      <w:r w:rsidRPr="00DE3DC6">
        <w:rPr>
          <w:color w:val="auto"/>
          <w:lang w:val="en-US"/>
        </w:rPr>
        <w:t xml:space="preserve">. </w:t>
      </w:r>
      <w:r w:rsidR="005A1D4E">
        <w:rPr>
          <w:color w:val="auto"/>
          <w:lang w:val="en-US"/>
        </w:rPr>
        <w:t xml:space="preserve">Classical views of the </w:t>
      </w:r>
      <w:r w:rsidRPr="00DE3DC6">
        <w:rPr>
          <w:color w:val="auto"/>
          <w:lang w:val="en-US"/>
        </w:rPr>
        <w:t>O</w:t>
      </w:r>
      <w:r w:rsidRPr="00DE3DC6">
        <w:rPr>
          <w:color w:val="auto"/>
          <w:vertAlign w:val="subscript"/>
          <w:lang w:val="en-US"/>
        </w:rPr>
        <w:t>2</w:t>
      </w:r>
      <w:r w:rsidRPr="00DE3DC6">
        <w:rPr>
          <w:color w:val="auto"/>
          <w:lang w:val="en-US"/>
        </w:rPr>
        <w:t xml:space="preserve"> deficit reflect </w:t>
      </w:r>
      <w:r w:rsidR="005A1D4E">
        <w:rPr>
          <w:color w:val="auto"/>
          <w:lang w:val="en-US"/>
        </w:rPr>
        <w:t xml:space="preserve">either an exercise limitation caused by </w:t>
      </w:r>
      <w:r w:rsidRPr="00DE3DC6">
        <w:rPr>
          <w:color w:val="auto"/>
          <w:lang w:val="en-US"/>
        </w:rPr>
        <w:t>“</w:t>
      </w:r>
      <w:r w:rsidR="00730FCE">
        <w:rPr>
          <w:color w:val="auto"/>
          <w:lang w:val="en-US"/>
        </w:rPr>
        <w:t>depletion</w:t>
      </w:r>
      <w:r w:rsidRPr="00DE3DC6">
        <w:rPr>
          <w:color w:val="auto"/>
          <w:lang w:val="en-US"/>
        </w:rPr>
        <w:t>” of stored energy equivalents during exercise (PCr, glycogen, stored O</w:t>
      </w:r>
      <w:r w:rsidRPr="00DE3DC6">
        <w:rPr>
          <w:color w:val="auto"/>
          <w:vertAlign w:val="subscript"/>
          <w:lang w:val="en-US"/>
        </w:rPr>
        <w:t>2</w:t>
      </w:r>
      <w:r w:rsidR="005A1D4E" w:rsidRPr="00DE3DC6">
        <w:rPr>
          <w:color w:val="auto"/>
          <w:lang w:val="en-US"/>
        </w:rPr>
        <w:t>)</w:t>
      </w:r>
      <w:r w:rsidR="005A1D4E">
        <w:rPr>
          <w:color w:val="auto"/>
          <w:lang w:val="en-US"/>
        </w:rPr>
        <w:t xml:space="preserve"> or an “accumulation” of </w:t>
      </w:r>
      <w:r w:rsidR="005A1D4E" w:rsidRPr="00DE3DC6">
        <w:rPr>
          <w:color w:val="auto"/>
          <w:lang w:val="en-US"/>
        </w:rPr>
        <w:t>one or more metabolic products (e.g. [ADP], [Pi], [H</w:t>
      </w:r>
      <w:r w:rsidR="005A1D4E" w:rsidRPr="00DE3DC6">
        <w:rPr>
          <w:color w:val="auto"/>
          <w:vertAlign w:val="superscript"/>
          <w:lang w:val="en-US"/>
        </w:rPr>
        <w:t>+</w:t>
      </w:r>
      <w:r w:rsidR="005A1D4E" w:rsidRPr="00DE3DC6">
        <w:rPr>
          <w:color w:val="auto"/>
          <w:lang w:val="en-US"/>
        </w:rPr>
        <w:t>])</w:t>
      </w:r>
      <w:r w:rsidR="005A1D4E">
        <w:rPr>
          <w:color w:val="auto"/>
          <w:lang w:val="en-US"/>
        </w:rPr>
        <w:t xml:space="preserve"> to some </w:t>
      </w:r>
      <w:r w:rsidR="00734748">
        <w:rPr>
          <w:color w:val="auto"/>
          <w:lang w:val="en-US"/>
        </w:rPr>
        <w:t xml:space="preserve">peak </w:t>
      </w:r>
      <w:r w:rsidR="005A1D4E">
        <w:rPr>
          <w:color w:val="auto"/>
          <w:lang w:val="en-US"/>
        </w:rPr>
        <w:t xml:space="preserve">level that prevents </w:t>
      </w:r>
      <w:r w:rsidR="008A3994">
        <w:rPr>
          <w:color w:val="auto"/>
          <w:lang w:val="en-US"/>
        </w:rPr>
        <w:t xml:space="preserve">continued </w:t>
      </w:r>
      <w:r w:rsidR="005A1D4E">
        <w:rPr>
          <w:color w:val="auto"/>
          <w:lang w:val="en-US"/>
        </w:rPr>
        <w:t>exercise. For example, depleting a muscle of PCr or glycogen would cause intolerance due to lack of substrates to support ATP production, or increasing [ADP] or [Pi] to some high level would inhibit the power stroke and/or slow cross-bridge cycling to a degree that prevented contractions to continue</w:t>
      </w:r>
      <w:r w:rsidR="008A3994">
        <w:rPr>
          <w:color w:val="auto"/>
          <w:lang w:val="en-US"/>
        </w:rPr>
        <w:t xml:space="preserve"> at the force </w:t>
      </w:r>
      <w:r w:rsidR="002D4A80">
        <w:rPr>
          <w:color w:val="auto"/>
          <w:lang w:val="en-US"/>
        </w:rPr>
        <w:t>and/</w:t>
      </w:r>
      <w:r w:rsidR="008A3994">
        <w:rPr>
          <w:color w:val="auto"/>
          <w:lang w:val="en-US"/>
        </w:rPr>
        <w:t>or velocity required</w:t>
      </w:r>
      <w:r w:rsidR="005A1D4E">
        <w:rPr>
          <w:color w:val="auto"/>
          <w:lang w:val="en-US"/>
        </w:rPr>
        <w:t>.</w:t>
      </w:r>
    </w:p>
    <w:p w14:paraId="41B34168" w14:textId="45630844" w:rsidR="00EE63F0" w:rsidRDefault="00730FCE" w:rsidP="00A2158E">
      <w:pPr>
        <w:rPr>
          <w:color w:val="auto"/>
          <w:lang w:val="en-US"/>
        </w:rPr>
      </w:pPr>
      <w:r>
        <w:rPr>
          <w:color w:val="auto"/>
          <w:lang w:val="en-US"/>
        </w:rPr>
        <w:tab/>
        <w:t>A vital question</w:t>
      </w:r>
      <w:r w:rsidRPr="00DE3DC6" w:rsidDel="005A1D4E">
        <w:rPr>
          <w:color w:val="auto"/>
          <w:lang w:val="en-US"/>
        </w:rPr>
        <w:t xml:space="preserve"> </w:t>
      </w:r>
      <w:r>
        <w:rPr>
          <w:color w:val="auto"/>
          <w:lang w:val="en-US"/>
        </w:rPr>
        <w:t>in the search to understand whether depletion or accumulation mechanisms are better associated with the characteristics of exercise intolerance during large muscle mass exercise, such as cycling, is</w:t>
      </w:r>
      <w:r w:rsidR="002D4A80">
        <w:rPr>
          <w:color w:val="auto"/>
          <w:lang w:val="en-US"/>
        </w:rPr>
        <w:t>,</w:t>
      </w:r>
      <w:r>
        <w:rPr>
          <w:color w:val="auto"/>
          <w:lang w:val="en-US"/>
        </w:rPr>
        <w:t xml:space="preserve"> how does the muscle “sense” whether it is above or below the “critical threshold” that signals the loss of meta</w:t>
      </w:r>
      <w:r w:rsidR="001F037A">
        <w:rPr>
          <w:color w:val="auto"/>
          <w:lang w:val="en-US"/>
        </w:rPr>
        <w:t>bolic stability and precipitates</w:t>
      </w:r>
      <w:r>
        <w:rPr>
          <w:color w:val="auto"/>
          <w:lang w:val="en-US"/>
        </w:rPr>
        <w:t xml:space="preserve"> exercise</w:t>
      </w:r>
      <w:r w:rsidR="001F037A">
        <w:rPr>
          <w:color w:val="auto"/>
          <w:lang w:val="en-US"/>
        </w:rPr>
        <w:t xml:space="preserve"> limitation?</w:t>
      </w:r>
      <w:r>
        <w:rPr>
          <w:color w:val="auto"/>
          <w:lang w:val="en-US"/>
        </w:rPr>
        <w:t xml:space="preserve"> There is no PCr</w:t>
      </w:r>
      <w:r w:rsidR="001F037A">
        <w:rPr>
          <w:color w:val="auto"/>
          <w:lang w:val="en-US"/>
        </w:rPr>
        <w:t xml:space="preserve"> </w:t>
      </w:r>
      <w:r>
        <w:rPr>
          <w:color w:val="auto"/>
          <w:lang w:val="en-US"/>
        </w:rPr>
        <w:t xml:space="preserve">or glycogen </w:t>
      </w:r>
      <w:r w:rsidR="001F037A">
        <w:rPr>
          <w:color w:val="auto"/>
          <w:lang w:val="en-US"/>
        </w:rPr>
        <w:t xml:space="preserve">receptor </w:t>
      </w:r>
      <w:r>
        <w:rPr>
          <w:color w:val="auto"/>
          <w:lang w:val="en-US"/>
        </w:rPr>
        <w:t xml:space="preserve">in </w:t>
      </w:r>
      <w:r w:rsidR="001F037A">
        <w:rPr>
          <w:color w:val="auto"/>
          <w:lang w:val="en-US"/>
        </w:rPr>
        <w:t xml:space="preserve">muscle that can facilitate such </w:t>
      </w:r>
      <w:r w:rsidR="001F037A">
        <w:rPr>
          <w:color w:val="auto"/>
          <w:lang w:val="en-US"/>
        </w:rPr>
        <w:lastRenderedPageBreak/>
        <w:t xml:space="preserve">signaling. Equally, there is no sensor for power output, </w:t>
      </w:r>
      <w:r w:rsidR="001F037A" w:rsidRPr="00DE3DC6">
        <w:rPr>
          <w:color w:val="auto"/>
          <w:lang w:val="en-US"/>
        </w:rPr>
        <w:t>AṪP</w:t>
      </w:r>
      <w:r w:rsidR="001F037A">
        <w:rPr>
          <w:color w:val="auto"/>
          <w:lang w:val="en-US"/>
        </w:rPr>
        <w:t xml:space="preserve"> or metabolic rate (muscle oxygen consumption) that, once exceeded, causes a loss of work efficiency. Muscle fatigue, on the other hand, can act </w:t>
      </w:r>
      <w:r w:rsidR="005A34BA">
        <w:rPr>
          <w:color w:val="auto"/>
          <w:lang w:val="en-US"/>
        </w:rPr>
        <w:t>in a “</w:t>
      </w:r>
      <w:r w:rsidR="001F037A">
        <w:rPr>
          <w:color w:val="auto"/>
          <w:lang w:val="en-US"/>
        </w:rPr>
        <w:t>sensor</w:t>
      </w:r>
      <w:r w:rsidR="005A34BA">
        <w:rPr>
          <w:color w:val="auto"/>
          <w:lang w:val="en-US"/>
        </w:rPr>
        <w:t xml:space="preserve">-like” role by causing increased </w:t>
      </w:r>
      <w:r w:rsidR="005A34BA" w:rsidRPr="00DE3DC6">
        <w:rPr>
          <w:color w:val="auto"/>
          <w:lang w:val="en-US"/>
        </w:rPr>
        <w:t>AṪP</w:t>
      </w:r>
      <w:r w:rsidR="005A34BA">
        <w:rPr>
          <w:color w:val="auto"/>
          <w:lang w:val="en-US"/>
        </w:rPr>
        <w:t xml:space="preserve"> for a given power output</w:t>
      </w:r>
      <w:r w:rsidR="001F037A">
        <w:rPr>
          <w:color w:val="auto"/>
          <w:lang w:val="en-US"/>
        </w:rPr>
        <w:t xml:space="preserve">. </w:t>
      </w:r>
    </w:p>
    <w:p w14:paraId="1FE717BF" w14:textId="007577C9" w:rsidR="001F037A" w:rsidRDefault="00EE63F0" w:rsidP="00502FD4">
      <w:pPr>
        <w:ind w:firstLine="840"/>
        <w:rPr>
          <w:color w:val="auto"/>
          <w:lang w:val="en-US"/>
        </w:rPr>
      </w:pPr>
      <w:r>
        <w:rPr>
          <w:color w:val="auto"/>
          <w:lang w:val="en-US"/>
        </w:rPr>
        <w:t>There is a strong association between muscle fatigue (loss</w:t>
      </w:r>
      <w:r w:rsidR="00734748">
        <w:rPr>
          <w:color w:val="auto"/>
          <w:lang w:val="en-US"/>
        </w:rPr>
        <w:t xml:space="preserve"> of</w:t>
      </w:r>
      <w:r>
        <w:rPr>
          <w:color w:val="auto"/>
          <w:lang w:val="en-US"/>
        </w:rPr>
        <w:t xml:space="preserve"> force </w:t>
      </w:r>
      <w:r w:rsidR="005A34BA">
        <w:rPr>
          <w:color w:val="auto"/>
          <w:lang w:val="en-US"/>
        </w:rPr>
        <w:t>and/</w:t>
      </w:r>
      <w:r>
        <w:rPr>
          <w:color w:val="auto"/>
          <w:lang w:val="en-US"/>
        </w:rPr>
        <w:t>or velocity) and the loss of work efficiency (decreased watts/</w:t>
      </w:r>
      <w:r w:rsidRPr="00DE3DC6">
        <w:rPr>
          <w:color w:val="auto"/>
          <w:lang w:val="en-US"/>
        </w:rPr>
        <w:t>AṪP</w:t>
      </w:r>
      <w:r>
        <w:rPr>
          <w:color w:val="auto"/>
          <w:lang w:val="en-US"/>
        </w:rPr>
        <w:t xml:space="preserve"> causing the </w:t>
      </w:r>
      <w:r w:rsidRPr="00DE3DC6">
        <w:rPr>
          <w:color w:val="auto"/>
          <w:lang w:val="en-US"/>
        </w:rPr>
        <w:t>V̇O</w:t>
      </w:r>
      <w:r w:rsidRPr="00DE3DC6">
        <w:rPr>
          <w:color w:val="auto"/>
          <w:vertAlign w:val="subscript"/>
          <w:lang w:val="en-US"/>
        </w:rPr>
        <w:t>2SC</w:t>
      </w:r>
      <w:r w:rsidRPr="00502FD4">
        <w:rPr>
          <w:color w:val="auto"/>
          <w:lang w:val="en-US"/>
        </w:rPr>
        <w:t>)</w:t>
      </w:r>
      <w:r w:rsidR="008709CB" w:rsidRPr="008709CB">
        <w:rPr>
          <w:color w:val="auto"/>
          <w:lang w:val="en-US"/>
        </w:rPr>
        <w:t xml:space="preserve"> </w:t>
      </w:r>
      <w:r w:rsidR="008709CB" w:rsidRPr="00DE3DC6">
        <w:rPr>
          <w:color w:val="auto"/>
          <w:lang w:val="en-US"/>
        </w:rPr>
        <w:fldChar w:fldCharType="begin"/>
      </w:r>
      <w:r w:rsidR="00302077">
        <w:rPr>
          <w:color w:val="auto"/>
          <w:lang w:val="en-US"/>
        </w:rPr>
        <w:instrText xml:space="preserve"> ADDIN ZOTERO_ITEM CSL_CITATION {"citationID":"IKGwYNAB","properties":{"formattedCitation":"(28)","plainCitation":"(28)","noteIndex":0},"citationItems":[{"id":117,"uris":["http://zotero.org/users/5056530/items/SAJTVGR5"],"uri":["http://zotero.org/users/5056530/items/SAJTVGR5"],"itemData":{"id":117,"type":"article-journal","abstract":"During high-intensity submaximal exercise, muscle fatigue and decreased efficiency are intertwined closely, and each contributes to exercise intolerance. Fatigue and muscle inefficiency share common mechanisms, for example, decreased \"metabolic stability,\" muscle metabolite accumulation, decreased free energy of adenosine triphosphate breakdown, limited O2 or substrate availability, increased glycolysis, pH disturbance, increased muscle temperature, reactive oxygen species production, and altered motor unit recruitment patterns.","container-title":"Exercise and Sport Sciences Reviews","DOI":"10.1249/JES.0000000000000043","ISSN":"1538-3008","issue":"2","journalAbbreviation":"Exerc Sport Sci Rev","language":"eng","note":"PMID: 25688762","page":"75-83","source":"PubMed","title":"Skeletal muscle fatigue and decreased efficiency: two sides of the same coin?","title-short":"Skeletal muscle fatigue and decreased efficiency","volume":"43","author":[{"family":"Grassi","given":"Bruno"},{"family":"Rossiter","given":"Harry B."},{"family":"Zoladz","given":"Jerzy A."}],"issued":{"date-parts":[["2015",4]]}}}],"schema":"https://github.com/citation-style-language/schema/raw/master/csl-citation.json"} </w:instrText>
      </w:r>
      <w:r w:rsidR="008709CB" w:rsidRPr="00DE3DC6">
        <w:rPr>
          <w:color w:val="auto"/>
          <w:lang w:val="en-US"/>
        </w:rPr>
        <w:fldChar w:fldCharType="separate"/>
      </w:r>
      <w:r w:rsidR="00302077" w:rsidRPr="00302077">
        <w:t>(28)</w:t>
      </w:r>
      <w:r w:rsidR="008709CB" w:rsidRPr="00DE3DC6">
        <w:rPr>
          <w:color w:val="auto"/>
          <w:lang w:val="en-US"/>
        </w:rPr>
        <w:fldChar w:fldCharType="end"/>
      </w:r>
      <w:r>
        <w:rPr>
          <w:color w:val="auto"/>
          <w:lang w:val="en-US"/>
        </w:rPr>
        <w:t xml:space="preserve">. The mechanism is not well </w:t>
      </w:r>
      <w:r w:rsidR="005A34BA">
        <w:rPr>
          <w:color w:val="auto"/>
          <w:lang w:val="en-US"/>
        </w:rPr>
        <w:t>understood</w:t>
      </w:r>
      <w:r>
        <w:rPr>
          <w:color w:val="auto"/>
          <w:lang w:val="en-US"/>
        </w:rPr>
        <w:t xml:space="preserve">, but </w:t>
      </w:r>
      <w:r w:rsidR="008709CB">
        <w:rPr>
          <w:color w:val="auto"/>
          <w:lang w:val="en-US"/>
        </w:rPr>
        <w:t>may result from loss of efficiency in type 1 muscle fibers during high force or velocity contractions, where type 1 fibers must be shortened actively by the contractile activity of type 2 fibers</w:t>
      </w:r>
      <w:r w:rsidR="004F1FDE">
        <w:rPr>
          <w:color w:val="auto"/>
          <w:lang w:val="en-US"/>
        </w:rPr>
        <w:t xml:space="preserve"> </w:t>
      </w:r>
      <w:r w:rsidR="004F1FDE">
        <w:rPr>
          <w:color w:val="auto"/>
          <w:lang w:val="en-US"/>
        </w:rPr>
        <w:fldChar w:fldCharType="begin"/>
      </w:r>
      <w:r w:rsidR="00302077">
        <w:rPr>
          <w:color w:val="auto"/>
          <w:lang w:val="en-US"/>
        </w:rPr>
        <w:instrText xml:space="preserve"> ADDIN ZOTERO_ITEM CSL_CITATION {"citationID":"uu5CNr0H","properties":{"formattedCitation":"(29)","plainCitation":"(29)","noteIndex":0},"citationItems":[{"id":490,"uris":["http://zotero.org/users/5056530/items/DZ23D6FP"],"uri":["http://zotero.org/users/5056530/items/DZ23D6FP"],"itemData":{"id":490,"type":"article-journal","abstract":"1. In this study, the efficiency of energy conversion in skeletal muscles from the mouse was determined before and after a series of contractions that produced a moderate level of fatigue. 2. Initial mechanical efficiency was defined as the ratio of mechanical power output to the rate of initial enthalpy output. The rate of initial enthalpy output was the sum of the power output and rate of initial heat output. Heat output was measured using a thermopile with high temporal resolution. 3. Experiments were performed in vitro (25 degrees C) using bundles of fibres from fast-twitch extensor digitorum longus (EDL) and slow-twitch soleus muscles from mice. Muscles were fatigued using a series of thirty isometric tetani. Initial mechanical efficiency was determined before and again immediately after the fatigue protocol using a series of isovelocity contractions at shortening velocities between 0 and the maximum shortening velocity (Vmax). Efficiency was determined over the second half of the shortening at each velocity. 4. The fatigue protocol significantly reduced maximum isometric force Vmax, maximum power output and flattened the force-velocity curve. The magnitude of these effects was greater in EDL muscle than soleus muscle. In unfatigued muscle, the maximum mechanical efficiency was 0.333 for EDL muscles and 0.425 for soleus muscles. In both muscle types, the fatiguing contractions caused maximum efficiency to decrease. The magnitude of the decrease was 15% of the pre-fatigue value in EDL and 9% in soleus. 5. In a separate series of experiments, the effect of the fatigue protocol on the partitioning of energy expenditure between crossbridge and non-crossbridge sources was determined. Data from these experiments enabled the efficiency of energy conversion by the crossbridges to be estimated. It was concluded that the decrease in initial mechanical efficiency reflected a decrease in the efficiency of energy conversion by the crossbridges.","container-title":"The Journal of Physiology","ISSN":"0022-3751","issue":"Pt 3","journalAbbreviation":"J Physiol","note":"PMID: 9003563\nPMCID: PMC1160974","page":"781-794","source":"PubMed Central","title":"Mechanical efficiency and fatigue of fast and slow muscles of the mouse.","volume":"497","author":[{"family":"Barclay","given":"C J"}],"issued":{"date-parts":[["1996",12,15]]}}}],"schema":"https://github.com/citation-style-language/schema/raw/master/csl-citation.json"} </w:instrText>
      </w:r>
      <w:r w:rsidR="004F1FDE">
        <w:rPr>
          <w:color w:val="auto"/>
          <w:lang w:val="en-US"/>
        </w:rPr>
        <w:fldChar w:fldCharType="separate"/>
      </w:r>
      <w:r w:rsidR="00302077" w:rsidRPr="00302077">
        <w:t>(29)</w:t>
      </w:r>
      <w:r w:rsidR="004F1FDE">
        <w:rPr>
          <w:color w:val="auto"/>
          <w:lang w:val="en-US"/>
        </w:rPr>
        <w:fldChar w:fldCharType="end"/>
      </w:r>
      <w:r w:rsidR="008709CB">
        <w:rPr>
          <w:color w:val="auto"/>
          <w:lang w:val="en-US"/>
        </w:rPr>
        <w:t xml:space="preserve"> i.e.</w:t>
      </w:r>
      <w:r w:rsidR="00A57F8B">
        <w:rPr>
          <w:color w:val="auto"/>
          <w:lang w:val="en-US"/>
        </w:rPr>
        <w:t xml:space="preserve"> the</w:t>
      </w:r>
      <w:r w:rsidR="008709CB">
        <w:rPr>
          <w:color w:val="auto"/>
          <w:lang w:val="en-US"/>
        </w:rPr>
        <w:t xml:space="preserve"> muscle begins to “work against itself” during fatigue where shortening velocities are reduced. Thus, </w:t>
      </w:r>
      <w:r w:rsidR="008A3994">
        <w:rPr>
          <w:color w:val="auto"/>
          <w:lang w:val="en-US"/>
        </w:rPr>
        <w:t xml:space="preserve">the onset of </w:t>
      </w:r>
      <w:r w:rsidR="008709CB">
        <w:rPr>
          <w:color w:val="auto"/>
          <w:lang w:val="en-US"/>
        </w:rPr>
        <w:t xml:space="preserve">muscle fatigue can </w:t>
      </w:r>
      <w:r w:rsidR="005A34BA">
        <w:rPr>
          <w:color w:val="auto"/>
          <w:lang w:val="en-US"/>
        </w:rPr>
        <w:t xml:space="preserve">signal the onset of increased </w:t>
      </w:r>
      <w:r w:rsidR="005A34BA" w:rsidRPr="00DE3DC6">
        <w:rPr>
          <w:color w:val="auto"/>
          <w:lang w:val="en-US"/>
        </w:rPr>
        <w:t>AṪP</w:t>
      </w:r>
      <w:r w:rsidR="005A34BA">
        <w:rPr>
          <w:color w:val="auto"/>
          <w:lang w:val="en-US"/>
        </w:rPr>
        <w:t xml:space="preserve"> demand i.e., fatigue is the sensor identifying whether or not </w:t>
      </w:r>
      <w:r w:rsidR="008709CB">
        <w:rPr>
          <w:color w:val="auto"/>
          <w:lang w:val="en-US"/>
        </w:rPr>
        <w:t>a “critical threshold” is reached at a particular power output.</w:t>
      </w:r>
    </w:p>
    <w:p w14:paraId="76B507BB" w14:textId="2106D896" w:rsidR="00E44018" w:rsidRPr="00DE3DC6" w:rsidRDefault="008709CB" w:rsidP="00DE3DC6">
      <w:pPr>
        <w:rPr>
          <w:color w:val="auto"/>
          <w:lang w:val="en-US"/>
        </w:rPr>
      </w:pPr>
      <w:r>
        <w:rPr>
          <w:color w:val="auto"/>
          <w:lang w:val="en-US"/>
        </w:rPr>
        <w:tab/>
      </w:r>
      <w:r w:rsidR="00E44018" w:rsidRPr="00DE3DC6">
        <w:rPr>
          <w:color w:val="auto"/>
          <w:lang w:val="en-US"/>
        </w:rPr>
        <w:t xml:space="preserve">Of the </w:t>
      </w:r>
      <w:r>
        <w:rPr>
          <w:color w:val="auto"/>
          <w:lang w:val="en-US"/>
        </w:rPr>
        <w:t>O</w:t>
      </w:r>
      <w:r w:rsidRPr="004F1FDE">
        <w:rPr>
          <w:color w:val="auto"/>
          <w:vertAlign w:val="subscript"/>
          <w:lang w:val="en-US"/>
        </w:rPr>
        <w:t>2</w:t>
      </w:r>
      <w:r>
        <w:rPr>
          <w:color w:val="auto"/>
          <w:lang w:val="en-US"/>
        </w:rPr>
        <w:t xml:space="preserve">-deficit-related </w:t>
      </w:r>
      <w:r w:rsidR="00E44018" w:rsidRPr="00DE3DC6">
        <w:rPr>
          <w:color w:val="auto"/>
          <w:lang w:val="en-US"/>
        </w:rPr>
        <w:t>metabolites</w:t>
      </w:r>
      <w:r w:rsidR="00730FCE">
        <w:rPr>
          <w:color w:val="auto"/>
          <w:lang w:val="en-US"/>
        </w:rPr>
        <w:t xml:space="preserve"> proposed</w:t>
      </w:r>
      <w:r w:rsidR="00E44018" w:rsidRPr="00DE3DC6">
        <w:rPr>
          <w:color w:val="auto"/>
          <w:lang w:val="en-US"/>
        </w:rPr>
        <w:t xml:space="preserve">, [Pi] </w:t>
      </w:r>
      <w:r>
        <w:rPr>
          <w:color w:val="auto"/>
          <w:lang w:val="en-US"/>
        </w:rPr>
        <w:t xml:space="preserve">is a prime candidate </w:t>
      </w:r>
      <w:r w:rsidR="00E44018" w:rsidRPr="00DE3DC6">
        <w:rPr>
          <w:color w:val="auto"/>
          <w:lang w:val="en-US"/>
        </w:rPr>
        <w:t xml:space="preserve">due to its central role in muscle fatigue </w:t>
      </w:r>
      <w:r w:rsidR="00E44018" w:rsidRPr="00DE3DC6">
        <w:rPr>
          <w:color w:val="auto"/>
          <w:lang w:val="en-US"/>
        </w:rPr>
        <w:fldChar w:fldCharType="begin"/>
      </w:r>
      <w:r w:rsidR="00302077">
        <w:rPr>
          <w:color w:val="auto"/>
          <w:lang w:val="en-US"/>
        </w:rPr>
        <w:instrText xml:space="preserve"> ADDIN ZOTERO_ITEM CSL_CITATION {"citationID":"Sel8Zkvi","properties":{"formattedCitation":"(30)","plainCitation":"(30)","noteIndex":0},"citationItems":[{"id":102,"uris":["http://zotero.org/users/5056530/items/GSIS3ARS"],"uri":["http://zotero.org/users/5056530/items/GSIS3ARS"],"itemData":{"id":102,"type":"article-journal","abstract":"Repeated, intense use of muscles leads to a decline in performance known as muscle fatigue. Many muscle properties change during fatigue including the action potential, extracellular and intracellular ions, and many intracellular metabolites. A range of mechanisms have been identified that contribute to the decline of performance. The traditional explanation, accumulation of intracellular lactate and hydrogen ions causing impaired function of the contractile proteins, is probably of limited importance in mammals. Alternative explanations that will be considered are the effects of ionic changes on the action potential, failure of SR Ca2+ release by various mechanisms, and the effects of reactive oxygen species. Many different activities lead to fatigue, and an important challenge is to identify the various mechanisms that contribute under different circumstances. Most of the mechanistic studies of fatigue are on isolated animal tissues, and another major challenge is to use the knowledge generated in these studies to identify the mechanisms of fatigue in intact animals and particularly in human diseases.","container-title":"Physiological Reviews","DOI":"10.1152/physrev.00015.2007","ISSN":"0031-9333","issue":"1","journalAbbreviation":"Physiol. Rev.","language":"eng","note":"PMID: 18195089","page":"287-332","source":"PubMed","title":"Skeletal muscle fatigue: cellular mechanisms","title-short":"Skeletal muscle fatigue","volume":"88","author":[{"family":"Allen","given":"D. G."},{"family":"Lamb","given":"G. D."},{"family":"Westerblad","given":"H."}],"issued":{"date-parts":[["2008",1]]}}}],"schema":"https://github.com/citation-style-language/schema/raw/master/csl-citation.json"} </w:instrText>
      </w:r>
      <w:r w:rsidR="00E44018" w:rsidRPr="00DE3DC6">
        <w:rPr>
          <w:color w:val="auto"/>
          <w:lang w:val="en-US"/>
        </w:rPr>
        <w:fldChar w:fldCharType="separate"/>
      </w:r>
      <w:r w:rsidR="00302077" w:rsidRPr="00302077">
        <w:t>(30)</w:t>
      </w:r>
      <w:r w:rsidR="00E44018" w:rsidRPr="00DE3DC6">
        <w:rPr>
          <w:color w:val="auto"/>
          <w:lang w:val="en-US"/>
        </w:rPr>
        <w:fldChar w:fldCharType="end"/>
      </w:r>
      <w:r w:rsidR="00E44018" w:rsidRPr="00DE3DC6">
        <w:rPr>
          <w:color w:val="auto"/>
          <w:lang w:val="en-US"/>
        </w:rPr>
        <w:t xml:space="preserve">. Pi inhibits the power stroke of the cross-bridge cycle, </w:t>
      </w:r>
      <w:r w:rsidR="00D319C6">
        <w:rPr>
          <w:color w:val="auto"/>
          <w:lang w:val="en-US"/>
        </w:rPr>
        <w:t xml:space="preserve">i.e. </w:t>
      </w:r>
      <w:r w:rsidR="00E44018" w:rsidRPr="00DE3DC6">
        <w:rPr>
          <w:color w:val="auto"/>
          <w:lang w:val="en-US"/>
        </w:rPr>
        <w:t>the transition to high-force cross-bridge states. It also decreases myofibrillar Ca</w:t>
      </w:r>
      <w:r w:rsidR="00E44018" w:rsidRPr="00DE3DC6">
        <w:rPr>
          <w:color w:val="auto"/>
          <w:vertAlign w:val="superscript"/>
          <w:lang w:val="en-US"/>
        </w:rPr>
        <w:t>2+</w:t>
      </w:r>
      <w:r w:rsidR="00E44018" w:rsidRPr="00DE3DC6">
        <w:rPr>
          <w:color w:val="auto"/>
          <w:lang w:val="en-US"/>
        </w:rPr>
        <w:t xml:space="preserve"> sensitivity and can co-precipitate with Ca</w:t>
      </w:r>
      <w:r w:rsidR="00E44018" w:rsidRPr="00DE3DC6">
        <w:rPr>
          <w:color w:val="auto"/>
          <w:vertAlign w:val="superscript"/>
          <w:lang w:val="en-US"/>
        </w:rPr>
        <w:t>2+</w:t>
      </w:r>
      <w:r w:rsidR="00E44018" w:rsidRPr="00DE3DC6">
        <w:rPr>
          <w:color w:val="auto"/>
          <w:lang w:val="en-US"/>
        </w:rPr>
        <w:t xml:space="preserve"> ions in the sarcoplasmic reticulum (SR), lowering Ca</w:t>
      </w:r>
      <w:r w:rsidR="00E44018" w:rsidRPr="00DE3DC6">
        <w:rPr>
          <w:color w:val="auto"/>
          <w:vertAlign w:val="superscript"/>
          <w:lang w:val="en-US"/>
        </w:rPr>
        <w:t>2+</w:t>
      </w:r>
      <w:r w:rsidR="00E44018" w:rsidRPr="00DE3DC6">
        <w:rPr>
          <w:color w:val="auto"/>
          <w:lang w:val="en-US"/>
        </w:rPr>
        <w:t xml:space="preserve"> release following excitation </w:t>
      </w:r>
      <w:r w:rsidR="00E44018" w:rsidRPr="00DE3DC6">
        <w:rPr>
          <w:color w:val="auto"/>
          <w:lang w:val="en-US"/>
        </w:rPr>
        <w:fldChar w:fldCharType="begin"/>
      </w:r>
      <w:r w:rsidR="00FC10C8">
        <w:rPr>
          <w:color w:val="auto"/>
          <w:lang w:val="en-US"/>
        </w:rPr>
        <w:instrText xml:space="preserve"> ADDIN ZOTERO_ITEM CSL_CITATION {"citationID":"OPW9SlTG","properties":{"formattedCitation":"(30)","plainCitation":"(30)","noteIndex":0},"citationItems":[{"id":102,"uris":["http://zotero.org/users/5056530/items/GSIS3ARS"],"uri":["http://zotero.org/users/5056530/items/GSIS3ARS"],"itemData":{"id":102,"type":"article-journal","abstract":"Repeated, intense use of muscles leads to a decline in performance known as muscle fatigue. Many muscle properties change during fatigue including the action potential, extracellular and intracellular ions, and many intracellular metabolites. A range of mechanisms have been identified that contribute to the decline of performance. The traditional explanation, accumulation of intracellular lactate and hydrogen ions causing impaired function of the contractile proteins, is probably of limited importance in mammals. Alternative explanations that will be considered are the effects of ionic changes on the action potential, failure of SR Ca2+ release by various mechanisms, and the effects of reactive oxygen species. Many different activities lead to fatigue, and an important challenge is to identify the various mechanisms that contribute under different circumstances. Most of the mechanistic studies of fatigue are on isolated animal tissues, and another major challenge is to use the knowledge generated in these studies to identify the mechanisms of fatigue in intact animals and particularly in human diseases.","container-title":"Physiological Reviews","DOI":"10.1152/physrev.00015.2007","ISSN":"0031-9333","issue":"1","journalAbbreviation":"Physiol. Rev.","language":"eng","note":"PMID: 18195089","page":"287-332","source":"PubMed","title":"Skeletal muscle fatigue: cellular mechanisms","title-short":"Skeletal muscle fatigue","volume":"88","author":[{"family":"Allen","given":"D. G."},{"family":"Lamb","given":"G. D."},{"family":"Westerblad","given":"H."}],"issued":{"date-parts":[["2008",1]]}}}],"schema":"https://github.com/citation-style-language/schema/raw/master/csl-citation.json"} </w:instrText>
      </w:r>
      <w:r w:rsidR="00E44018" w:rsidRPr="00DE3DC6">
        <w:rPr>
          <w:color w:val="auto"/>
          <w:lang w:val="en-US"/>
        </w:rPr>
        <w:fldChar w:fldCharType="separate"/>
      </w:r>
      <w:r w:rsidR="00FC10C8" w:rsidRPr="00FC10C8">
        <w:t>(30)</w:t>
      </w:r>
      <w:r w:rsidR="00E44018" w:rsidRPr="00DE3DC6">
        <w:rPr>
          <w:color w:val="auto"/>
          <w:lang w:val="en-US"/>
        </w:rPr>
        <w:fldChar w:fldCharType="end"/>
      </w:r>
      <w:r w:rsidR="00E44018" w:rsidRPr="00DE3DC6">
        <w:rPr>
          <w:color w:val="auto"/>
          <w:lang w:val="en-US"/>
        </w:rPr>
        <w:t>. Towards the limit of sustained muscle contractions, only a small increase in Pi may be needed to result in a significant depletion of free Ca</w:t>
      </w:r>
      <w:r w:rsidR="00E44018" w:rsidRPr="00DE3DC6">
        <w:rPr>
          <w:color w:val="auto"/>
          <w:vertAlign w:val="superscript"/>
          <w:lang w:val="en-US"/>
        </w:rPr>
        <w:t>2+</w:t>
      </w:r>
      <w:r w:rsidR="00E44018" w:rsidRPr="00DE3DC6">
        <w:rPr>
          <w:color w:val="auto"/>
          <w:lang w:val="en-US"/>
        </w:rPr>
        <w:t xml:space="preserve"> which </w:t>
      </w:r>
      <w:r w:rsidR="00E44018" w:rsidRPr="00DE3DC6">
        <w:rPr>
          <w:color w:val="auto"/>
          <w:lang w:val="en-US"/>
        </w:rPr>
        <w:lastRenderedPageBreak/>
        <w:t>interferes with excitation–contraction coupling and thus contributes to limiting muscular work</w:t>
      </w:r>
      <w:r w:rsidR="005A34BA">
        <w:rPr>
          <w:color w:val="auto"/>
          <w:lang w:val="en-US"/>
        </w:rPr>
        <w:t xml:space="preserve"> </w:t>
      </w:r>
      <w:r w:rsidR="00FC10C8">
        <w:rPr>
          <w:color w:val="auto"/>
          <w:lang w:val="en-US"/>
        </w:rPr>
        <w:fldChar w:fldCharType="begin"/>
      </w:r>
      <w:r w:rsidR="00FC10C8">
        <w:rPr>
          <w:color w:val="auto"/>
          <w:lang w:val="en-US"/>
        </w:rPr>
        <w:instrText xml:space="preserve"> ADDIN ZOTERO_ITEM CSL_CITATION {"citationID":"cZnOLC6O","properties":{"formattedCitation":"(30)","plainCitation":"(30)","noteIndex":0},"citationItems":[{"id":102,"uris":["http://zotero.org/users/5056530/items/GSIS3ARS"],"uri":["http://zotero.org/users/5056530/items/GSIS3ARS"],"itemData":{"id":102,"type":"article-journal","abstract":"Repeated, intense use of muscles leads to a decline in performance known as muscle fatigue. Many muscle properties change during fatigue including the action potential, extracellular and intracellular ions, and many intracellular metabolites. A range of mechanisms have been identified that contribute to the decline of performance. The traditional explanation, accumulation of intracellular lactate and hydrogen ions causing impaired function of the contractile proteins, is probably of limited importance in mammals. Alternative explanations that will be considered are the effects of ionic changes on the action potential, failure of SR Ca2+ release by various mechanisms, and the effects of reactive oxygen species. Many different activities lead to fatigue, and an important challenge is to identify the various mechanisms that contribute under different circumstances. Most of the mechanistic studies of fatigue are on isolated animal tissues, and another major challenge is to use the knowledge generated in these studies to identify the mechanisms of fatigue in intact animals and particularly in human diseases.","container-title":"Physiological Reviews","DOI":"10.1152/physrev.00015.2007","ISSN":"0031-9333","issue":"1","journalAbbreviation":"Physiol. Rev.","language":"eng","note":"PMID: 18195089","page":"287-332","source":"PubMed","title":"Skeletal muscle fatigue: cellular mechanisms","title-short":"Skeletal muscle fatigue","volume":"88","author":[{"family":"Allen","given":"D. G."},{"family":"Lamb","given":"G. D."},{"family":"Westerblad","given":"H."}],"issued":{"date-parts":[["2008",1]]}}}],"schema":"https://github.com/citation-style-language/schema/raw/master/csl-citation.json"} </w:instrText>
      </w:r>
      <w:r w:rsidR="00FC10C8">
        <w:rPr>
          <w:color w:val="auto"/>
          <w:lang w:val="en-US"/>
        </w:rPr>
        <w:fldChar w:fldCharType="separate"/>
      </w:r>
      <w:r w:rsidR="00FC10C8" w:rsidRPr="00FC10C8">
        <w:t>(30)</w:t>
      </w:r>
      <w:r w:rsidR="00FC10C8">
        <w:rPr>
          <w:color w:val="auto"/>
          <w:lang w:val="en-US"/>
        </w:rPr>
        <w:fldChar w:fldCharType="end"/>
      </w:r>
      <w:r w:rsidR="00E44018" w:rsidRPr="00DE3DC6">
        <w:rPr>
          <w:color w:val="auto"/>
          <w:lang w:val="en-US"/>
        </w:rPr>
        <w:t>.</w:t>
      </w:r>
    </w:p>
    <w:p w14:paraId="1A871A5F" w14:textId="3BDEBCF6" w:rsidR="000F0BDD" w:rsidRDefault="008709CB" w:rsidP="00A2158E">
      <w:pPr>
        <w:rPr>
          <w:color w:val="auto"/>
          <w:lang w:val="en-US"/>
        </w:rPr>
      </w:pPr>
      <w:r>
        <w:rPr>
          <w:color w:val="auto"/>
          <w:lang w:val="en-US"/>
        </w:rPr>
        <w:tab/>
        <w:t>T</w:t>
      </w:r>
      <w:r w:rsidR="00E44018" w:rsidRPr="00DE3DC6">
        <w:rPr>
          <w:color w:val="auto"/>
          <w:lang w:val="en-US"/>
        </w:rPr>
        <w:t xml:space="preserve">he potential role of [Pi] </w:t>
      </w:r>
      <w:r w:rsidR="004F1FDE">
        <w:rPr>
          <w:color w:val="auto"/>
          <w:lang w:val="en-US"/>
        </w:rPr>
        <w:t xml:space="preserve">in </w:t>
      </w:r>
      <w:r>
        <w:rPr>
          <w:color w:val="auto"/>
          <w:lang w:val="en-US"/>
        </w:rPr>
        <w:t>mediat</w:t>
      </w:r>
      <w:r w:rsidR="004F1FDE">
        <w:rPr>
          <w:color w:val="auto"/>
          <w:lang w:val="en-US"/>
        </w:rPr>
        <w:t>ing</w:t>
      </w:r>
      <w:r>
        <w:rPr>
          <w:color w:val="auto"/>
          <w:lang w:val="en-US"/>
        </w:rPr>
        <w:t xml:space="preserve"> </w:t>
      </w:r>
      <w:r w:rsidR="00E44018" w:rsidRPr="00DE3DC6">
        <w:rPr>
          <w:color w:val="auto"/>
          <w:lang w:val="en-US"/>
        </w:rPr>
        <w:t xml:space="preserve">the “critical threshold” </w:t>
      </w:r>
      <w:r w:rsidR="008A3994">
        <w:rPr>
          <w:color w:val="auto"/>
          <w:lang w:val="en-US"/>
        </w:rPr>
        <w:t>was recently</w:t>
      </w:r>
      <w:r w:rsidR="008A3994" w:rsidRPr="00DE3DC6">
        <w:rPr>
          <w:color w:val="auto"/>
          <w:lang w:val="en-US"/>
        </w:rPr>
        <w:t xml:space="preserve"> </w:t>
      </w:r>
      <w:r w:rsidR="00E44018" w:rsidRPr="00DE3DC6">
        <w:rPr>
          <w:color w:val="auto"/>
          <w:lang w:val="en-US"/>
        </w:rPr>
        <w:t xml:space="preserve">provided </w:t>
      </w:r>
      <w:r>
        <w:rPr>
          <w:color w:val="auto"/>
          <w:lang w:val="en-US"/>
        </w:rPr>
        <w:t xml:space="preserve">by </w:t>
      </w:r>
      <w:r w:rsidR="00E44018" w:rsidRPr="00DE3DC6">
        <w:rPr>
          <w:color w:val="auto"/>
          <w:lang w:val="en-US"/>
        </w:rPr>
        <w:t xml:space="preserve">studies </w:t>
      </w:r>
      <w:r w:rsidR="00E44018" w:rsidRPr="00DE3DC6">
        <w:rPr>
          <w:i/>
          <w:color w:val="auto"/>
          <w:lang w:val="en-US"/>
        </w:rPr>
        <w:t>in silico</w:t>
      </w:r>
      <w:r w:rsidR="00E44018" w:rsidRPr="00DE3DC6">
        <w:rPr>
          <w:color w:val="auto"/>
          <w:lang w:val="en-US"/>
        </w:rPr>
        <w:t xml:space="preserve"> using a validated model of </w:t>
      </w:r>
      <w:r w:rsidR="008A3994">
        <w:rPr>
          <w:color w:val="auto"/>
          <w:lang w:val="en-US"/>
        </w:rPr>
        <w:t xml:space="preserve">myocellular bioenergetics </w:t>
      </w:r>
      <w:r w:rsidR="00E44018" w:rsidRPr="00DE3DC6">
        <w:rPr>
          <w:color w:val="auto"/>
          <w:lang w:val="en-US"/>
        </w:rPr>
        <w:fldChar w:fldCharType="begin"/>
      </w:r>
      <w:r w:rsidR="00FC10C8">
        <w:rPr>
          <w:color w:val="auto"/>
          <w:lang w:val="en-US"/>
        </w:rPr>
        <w:instrText xml:space="preserve"> ADDIN ZOTERO_ITEM CSL_CITATION {"citationID":"8QOMxvoq","properties":{"formattedCitation":"(5,31)","plainCitation":"(5,31)","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B."}],"issued":{"date-parts":[["2020",5,20]]}}},{"id":2631,"uris":["http://zotero.org/users/5056530/items/39KZN6UG"],"uri":["http://zotero.org/users/5056530/items/39KZN6UG"],"itemData":{"id":2631,"type":"article-journal","abstract":"PURPOSE: Consequences of combining three ideas proposed previously by other authors: (1) that there exists a critical power (CP), above which no steady state in [Formula: see text]O2 (oxygen consumption) and metabolites can be achieved in voluntary constant-power exercise; (2) that muscle fatigue is related to decreased exercise efficiency (increased [Formula: see text]O2/power output ratio); and (3) that Pi (inorganic phosphate) is the main fatigue-related metabolite are investigated.\nMETHODS: A previously-developed computer model of the skeletal muscle bioenergetic system is used. It was assumed in computer simulations that skeletal muscle work terminates when cytosolic Pi (inorganic phosphate) exceeds a certain critical level.\nRESULTS: Simulated changes in muscle [Formula: see text]O2, cytosolic ADP, pH, PCr and Pi as a function of time at various ATP usage activities (corresponding to power outputs) agreed well with experimental data. Computer simulations resulted in a fourth previously-published idea: (4) that the power-duration relationship describing the dependence of power output (PO) on the time to exhaustion of voluntary constant-power exercise at a given PO has a (near-)hyperbolic shape.\nCONCLUSIONS: Pi is a major factor contributing to muscle fatigue, as such an assumption leads to a (near-)hyperbolic shape of the power-duration relationship, at least for exercise duration of ~ 1-10 min. Thus, a potential mechanism underlying the power-duration relationship shape is offered that was absent in the literature. Other factors/mechanisms, such as cytosol acidification, glycogen stores depletion and central fatigue can contribute to this relationship, especially in longer exercises.","container-title":"European Journal of Applied Physiology","DOI":"10.1007/s00421-019-04204-8","ISSN":"1439-6327","issue":"10","journalAbbreviation":"Eur. J. Appl. Physiol.","language":"eng","note":"PMID: 31399839","page":"2201-2213","source":"PubMed","title":"Pi-induced muscle fatigue leads to near-hyperbolic power-duration dependence","volume":"119","author":[{"family":"Korzeniewski","given":"Bernard"}],"issued":{"date-parts":[["2019",10]]}}}],"schema":"https://github.com/citation-style-language/schema/raw/master/csl-citation.json"} </w:instrText>
      </w:r>
      <w:r w:rsidR="00E44018" w:rsidRPr="00DE3DC6">
        <w:rPr>
          <w:color w:val="auto"/>
          <w:lang w:val="en-US"/>
        </w:rPr>
        <w:fldChar w:fldCharType="separate"/>
      </w:r>
      <w:r w:rsidR="00FC10C8" w:rsidRPr="00FC10C8">
        <w:t>(5,31)</w:t>
      </w:r>
      <w:r w:rsidR="00E44018" w:rsidRPr="00DE3DC6">
        <w:rPr>
          <w:color w:val="auto"/>
          <w:lang w:val="en-US"/>
        </w:rPr>
        <w:fldChar w:fldCharType="end"/>
      </w:r>
      <w:r w:rsidR="00E44018" w:rsidRPr="00DE3DC6">
        <w:rPr>
          <w:color w:val="auto"/>
          <w:lang w:val="en-US"/>
        </w:rPr>
        <w:t xml:space="preserve">. By defining a “critical” (i.e. threshold) and a “peak” (i.e. limiting) [Pi], Korzeniewski &amp; Rossiter </w:t>
      </w:r>
      <w:r w:rsidR="00E44018" w:rsidRPr="00DE3DC6">
        <w:rPr>
          <w:color w:val="auto"/>
          <w:lang w:val="en-US"/>
        </w:rPr>
        <w:fldChar w:fldCharType="begin"/>
      </w:r>
      <w:r w:rsidR="006A20DD">
        <w:rPr>
          <w:color w:val="auto"/>
          <w:lang w:val="en-US"/>
        </w:rPr>
        <w:instrText xml:space="preserve"> ADDIN ZOTERO_ITEM CSL_CITATION {"citationID":"oeAG0tt5","properties":{"formattedCitation":"(5)","plainCitation":"(5)","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E44018" w:rsidRPr="00DE3DC6">
        <w:rPr>
          <w:color w:val="auto"/>
          <w:lang w:val="en-US"/>
        </w:rPr>
        <w:fldChar w:fldCharType="separate"/>
      </w:r>
      <w:r w:rsidR="006A20DD" w:rsidRPr="006A20DD">
        <w:t>(5)</w:t>
      </w:r>
      <w:r w:rsidR="00E44018" w:rsidRPr="00DE3DC6">
        <w:rPr>
          <w:color w:val="auto"/>
          <w:lang w:val="en-US"/>
        </w:rPr>
        <w:fldChar w:fldCharType="end"/>
      </w:r>
      <w:r w:rsidR="00E44018" w:rsidRPr="00DE3DC6">
        <w:rPr>
          <w:color w:val="auto"/>
          <w:lang w:val="en-US"/>
        </w:rPr>
        <w:t xml:space="preserve"> demonstrated that exceeding the critical [Pi] during an exercise transition </w:t>
      </w:r>
      <w:r w:rsidR="008A3994">
        <w:rPr>
          <w:color w:val="auto"/>
          <w:lang w:val="en-US"/>
        </w:rPr>
        <w:t xml:space="preserve">can cause </w:t>
      </w:r>
      <w:r w:rsidR="00E44018" w:rsidRPr="00DE3DC6">
        <w:rPr>
          <w:color w:val="auto"/>
          <w:lang w:val="en-US"/>
        </w:rPr>
        <w:t>reciprocal increases in the requirements for AṪP</w:t>
      </w:r>
      <w:r w:rsidR="00F827BC">
        <w:rPr>
          <w:color w:val="auto"/>
          <w:lang w:val="en-US"/>
        </w:rPr>
        <w:t>,</w:t>
      </w:r>
      <w:r>
        <w:rPr>
          <w:color w:val="auto"/>
          <w:lang w:val="en-US"/>
        </w:rPr>
        <w:t xml:space="preserve"> i.e. reducing </w:t>
      </w:r>
      <w:r w:rsidR="008A3994">
        <w:rPr>
          <w:color w:val="auto"/>
          <w:lang w:val="en-US"/>
        </w:rPr>
        <w:t>watts/</w:t>
      </w:r>
      <w:r w:rsidRPr="00DE3DC6">
        <w:rPr>
          <w:color w:val="auto"/>
          <w:lang w:val="en-US"/>
        </w:rPr>
        <w:t>AṪP</w:t>
      </w:r>
      <w:r w:rsidR="00E44018" w:rsidRPr="00DE3DC6">
        <w:rPr>
          <w:color w:val="auto"/>
          <w:lang w:val="en-US"/>
        </w:rPr>
        <w:t xml:space="preserve">. This additional AṪP results in </w:t>
      </w:r>
      <w:r w:rsidR="004F1FDE">
        <w:rPr>
          <w:color w:val="auto"/>
          <w:lang w:val="en-US"/>
        </w:rPr>
        <w:t xml:space="preserve">a </w:t>
      </w:r>
      <w:r w:rsidR="00E44018" w:rsidRPr="00DE3DC6">
        <w:rPr>
          <w:color w:val="auto"/>
          <w:lang w:val="en-US"/>
        </w:rPr>
        <w:t xml:space="preserve">self-propagating positive feedback loop where additional AṪP </w:t>
      </w:r>
      <w:r w:rsidR="000F0BDD">
        <w:rPr>
          <w:color w:val="auto"/>
          <w:lang w:val="en-US"/>
        </w:rPr>
        <w:t xml:space="preserve">turnover results in </w:t>
      </w:r>
      <w:r w:rsidR="00E44018" w:rsidRPr="00DE3DC6">
        <w:rPr>
          <w:color w:val="auto"/>
          <w:lang w:val="en-US"/>
        </w:rPr>
        <w:t xml:space="preserve">increased [Pi], which causes </w:t>
      </w:r>
      <w:r w:rsidR="005A34BA">
        <w:rPr>
          <w:color w:val="auto"/>
          <w:lang w:val="en-US"/>
        </w:rPr>
        <w:t xml:space="preserve">fatigue and </w:t>
      </w:r>
      <w:r w:rsidR="00E44018" w:rsidRPr="00DE3DC6">
        <w:rPr>
          <w:color w:val="auto"/>
          <w:lang w:val="en-US"/>
        </w:rPr>
        <w:t>additional AṪP</w:t>
      </w:r>
      <w:r w:rsidR="000F0BDD">
        <w:rPr>
          <w:color w:val="auto"/>
          <w:lang w:val="en-US"/>
        </w:rPr>
        <w:t xml:space="preserve"> turnover</w:t>
      </w:r>
      <w:r w:rsidR="00E44018" w:rsidRPr="00DE3DC6">
        <w:rPr>
          <w:color w:val="auto"/>
          <w:lang w:val="en-US"/>
        </w:rPr>
        <w:t>, and so on.</w:t>
      </w:r>
      <w:r w:rsidR="000F0BDD">
        <w:rPr>
          <w:color w:val="auto"/>
          <w:lang w:val="en-US"/>
        </w:rPr>
        <w:t xml:space="preserve"> This continues until </w:t>
      </w:r>
      <w:r w:rsidR="004F1FDE">
        <w:rPr>
          <w:color w:val="auto"/>
          <w:lang w:val="en-US"/>
        </w:rPr>
        <w:t xml:space="preserve">a </w:t>
      </w:r>
      <w:r w:rsidR="000F0BDD">
        <w:rPr>
          <w:color w:val="auto"/>
          <w:lang w:val="en-US"/>
        </w:rPr>
        <w:t xml:space="preserve">peak [Pi] </w:t>
      </w:r>
      <w:r w:rsidR="004F1FDE">
        <w:rPr>
          <w:color w:val="auto"/>
          <w:lang w:val="en-US"/>
        </w:rPr>
        <w:t xml:space="preserve">is reached </w:t>
      </w:r>
      <w:r w:rsidR="000F0BDD">
        <w:rPr>
          <w:color w:val="auto"/>
          <w:lang w:val="en-US"/>
        </w:rPr>
        <w:t>and exercise intolerance</w:t>
      </w:r>
      <w:r w:rsidR="004F1FDE">
        <w:rPr>
          <w:color w:val="auto"/>
          <w:lang w:val="en-US"/>
        </w:rPr>
        <w:t xml:space="preserve"> ensues</w:t>
      </w:r>
      <w:r w:rsidR="000F0BDD">
        <w:rPr>
          <w:color w:val="auto"/>
          <w:lang w:val="en-US"/>
        </w:rPr>
        <w:t>.</w:t>
      </w:r>
    </w:p>
    <w:p w14:paraId="1A21A61E" w14:textId="47B7A3DC" w:rsidR="002F7F44" w:rsidRDefault="002F7F44">
      <w:pPr>
        <w:rPr>
          <w:color w:val="auto"/>
          <w:lang w:val="en-US"/>
        </w:rPr>
      </w:pPr>
      <w:r>
        <w:rPr>
          <w:color w:val="auto"/>
          <w:lang w:val="en-US"/>
        </w:rPr>
        <w:tab/>
        <w:t>S</w:t>
      </w:r>
      <w:r w:rsidR="00E44018" w:rsidRPr="00DE3DC6">
        <w:rPr>
          <w:color w:val="auto"/>
          <w:lang w:val="en-US"/>
        </w:rPr>
        <w:t xml:space="preserve">imulations </w:t>
      </w:r>
      <w:r>
        <w:rPr>
          <w:color w:val="auto"/>
          <w:lang w:val="en-US"/>
        </w:rPr>
        <w:t xml:space="preserve">using a </w:t>
      </w:r>
      <w:r w:rsidR="00CD6A73">
        <w:rPr>
          <w:color w:val="auto"/>
          <w:lang w:val="en-US"/>
        </w:rPr>
        <w:t>“</w:t>
      </w:r>
      <w:r>
        <w:rPr>
          <w:color w:val="auto"/>
          <w:lang w:val="en-US"/>
        </w:rPr>
        <w:t>critical [Pi]</w:t>
      </w:r>
      <w:r w:rsidR="00CD6A73">
        <w:rPr>
          <w:color w:val="auto"/>
          <w:lang w:val="en-US"/>
        </w:rPr>
        <w:t>”</w:t>
      </w:r>
      <w:r>
        <w:rPr>
          <w:color w:val="auto"/>
          <w:lang w:val="en-US"/>
        </w:rPr>
        <w:t xml:space="preserve"> </w:t>
      </w:r>
      <w:r w:rsidR="002920AD">
        <w:rPr>
          <w:color w:val="auto"/>
          <w:lang w:val="en-US"/>
        </w:rPr>
        <w:t xml:space="preserve">to </w:t>
      </w:r>
      <w:r>
        <w:rPr>
          <w:color w:val="auto"/>
          <w:lang w:val="en-US"/>
        </w:rPr>
        <w:t>trigger</w:t>
      </w:r>
      <w:r w:rsidR="002920AD">
        <w:rPr>
          <w:color w:val="auto"/>
          <w:lang w:val="en-US"/>
        </w:rPr>
        <w:t xml:space="preserve"> a</w:t>
      </w:r>
      <w:r>
        <w:rPr>
          <w:color w:val="auto"/>
          <w:lang w:val="en-US"/>
        </w:rPr>
        <w:t xml:space="preserve"> reduc</w:t>
      </w:r>
      <w:r w:rsidR="002920AD">
        <w:rPr>
          <w:color w:val="auto"/>
          <w:lang w:val="en-US"/>
        </w:rPr>
        <w:t>tion in</w:t>
      </w:r>
      <w:r>
        <w:rPr>
          <w:color w:val="auto"/>
          <w:lang w:val="en-US"/>
        </w:rPr>
        <w:t xml:space="preserve"> work efficiency </w:t>
      </w:r>
      <w:r w:rsidR="00E44018" w:rsidRPr="00DE3DC6">
        <w:rPr>
          <w:color w:val="auto"/>
          <w:lang w:val="en-US"/>
        </w:rPr>
        <w:t>revealed a hyperbolic relationship between ATP usage activity (</w:t>
      </w:r>
      <w:r>
        <w:rPr>
          <w:color w:val="auto"/>
          <w:lang w:val="en-US"/>
        </w:rPr>
        <w:t>A</w:t>
      </w:r>
      <w:r w:rsidRPr="004F1FDE">
        <w:rPr>
          <w:color w:val="auto"/>
          <w:vertAlign w:val="subscript"/>
          <w:lang w:val="en-US"/>
        </w:rPr>
        <w:t>UT</w:t>
      </w:r>
      <w:r w:rsidRPr="00A2158E">
        <w:rPr>
          <w:color w:val="auto"/>
          <w:lang w:val="en-US"/>
        </w:rPr>
        <w:t xml:space="preserve">; </w:t>
      </w:r>
      <w:r w:rsidR="00E44018" w:rsidRPr="00DE3DC6">
        <w:rPr>
          <w:color w:val="auto"/>
          <w:lang w:val="en-US"/>
        </w:rPr>
        <w:t>analogous to external power output)</w:t>
      </w:r>
      <w:r w:rsidR="002C0257">
        <w:rPr>
          <w:color w:val="auto"/>
          <w:lang w:val="en-US"/>
        </w:rPr>
        <w:t xml:space="preserve"> </w:t>
      </w:r>
      <w:r w:rsidR="00E44018" w:rsidRPr="00DE3DC6">
        <w:rPr>
          <w:color w:val="auto"/>
          <w:lang w:val="en-US"/>
        </w:rPr>
        <w:t>and the tolerable duration of exercise</w:t>
      </w:r>
      <w:r>
        <w:rPr>
          <w:color w:val="auto"/>
          <w:lang w:val="en-US"/>
        </w:rPr>
        <w:t xml:space="preserve"> (Figure 2). This hyperbolic behavior is consistent with experimental data across a wide array of exercise modes or species</w:t>
      </w:r>
      <w:r w:rsidR="004F1FDE">
        <w:rPr>
          <w:color w:val="auto"/>
          <w:lang w:val="en-US"/>
        </w:rPr>
        <w:t xml:space="preserve"> </w:t>
      </w:r>
      <w:r w:rsidR="004F1FDE">
        <w:rPr>
          <w:color w:val="auto"/>
          <w:lang w:val="en-US"/>
        </w:rPr>
        <w:fldChar w:fldCharType="begin"/>
      </w:r>
      <w:r w:rsidR="00377512">
        <w:rPr>
          <w:color w:val="auto"/>
          <w:lang w:val="en-US"/>
        </w:rPr>
        <w:instrText xml:space="preserve"> ADDIN ZOTERO_ITEM CSL_CITATION {"citationID":"Rszp0gSA","properties":{"formattedCitation":"(32)","plainCitation":"(32)","dontUpdate":true,"noteIndex":0},"citationItems":[{"id":420,"uris":["http://zotero.org/users/5056530/items/VSM3ND8J"],"uri":["http://zotero.org/users/5056530/items/VSM3ND8J"],"itemData":{"id":420,"type":"article-journal","abstract":"For high-intensity muscular exercise, the time-to-exhaustion (t) increases as a predictable and hyperbolic function of decreasing power (P) or velocity (V ). This relationship is highly conserved across diverse species and different modes of exercise and is well described by two parameters: the \"critical power\" (CP or CV), which is the asymptote for power or velocity, and the curvature constant (W') of the relationship such that t = W'/(P - CP). CP represents the highest rate of energy transduction (oxidative ATP production, V˙O2) that can be sustained without continuously drawing on the energy store W' (composed in part of anaerobic energy sources and expressed in kilojoules). The limit of tolerance (time t) occurs when W' is depleted. The CP concept constitutes a practical framework in which to explore mechanisms of fatigue and help resolve crucial questions regarding the plasticity of exercise performance and muscular systems physiology. This brief review presents the practical and theoretical foundations for the CP concept, explores rigorous alternative mathematical approaches, and highlights exciting new evidence regarding its mechanistic bases and its broad applicability to human athletic performance.","container-title":"Medicine and Science in Sports and Exercise","DOI":"10.1249/MSS.0b013e3181d9cf7f","ISSN":"1530-0315","issue":"10","journalAbbreviation":"Med Sci Sports Exerc","language":"eng","note":"PMID: 20195180","page":"1876-1890","source":"PubMed","title":"Critical power: implications for determination of V˙O2max and exercise tolerance","title-short":"Critical power","volume":"42","author":[{"family":"Jones","given":"Andrew M."},{"family":"Vanhatalo","given":"Anni"},{"family":"Burnley","given":"Mark"},{"family":"Morton","given":"R. Hugh"},{"family":"Poole","given":"David C."}],"issued":{"date-parts":[["2010",10]]}}}],"schema":"https://github.com/citation-style-language/schema/raw/master/csl-citation.json"} </w:instrText>
      </w:r>
      <w:r w:rsidR="004F1FDE">
        <w:rPr>
          <w:color w:val="auto"/>
          <w:lang w:val="en-US"/>
        </w:rPr>
        <w:fldChar w:fldCharType="separate"/>
      </w:r>
      <w:r w:rsidR="00F827BC" w:rsidRPr="00F827BC">
        <w:t>(</w:t>
      </w:r>
      <w:r w:rsidR="00F827BC">
        <w:t xml:space="preserve">reviewed by </w:t>
      </w:r>
      <w:r w:rsidR="00F827BC" w:rsidRPr="00F827BC">
        <w:t>32)</w:t>
      </w:r>
      <w:r w:rsidR="004F1FDE">
        <w:rPr>
          <w:color w:val="auto"/>
          <w:lang w:val="en-US"/>
        </w:rPr>
        <w:fldChar w:fldCharType="end"/>
      </w:r>
      <w:r>
        <w:rPr>
          <w:color w:val="auto"/>
          <w:lang w:val="en-US"/>
        </w:rPr>
        <w:t xml:space="preserve">, with an asymptote termed </w:t>
      </w:r>
      <w:r>
        <w:rPr>
          <w:lang w:val="en-US"/>
        </w:rPr>
        <w:t>c</w:t>
      </w:r>
      <w:r w:rsidRPr="00B3082C">
        <w:rPr>
          <w:lang w:val="en-US"/>
        </w:rPr>
        <w:t>ritical power (CP)</w:t>
      </w:r>
      <w:r w:rsidR="003149E0">
        <w:rPr>
          <w:lang w:val="en-US"/>
        </w:rPr>
        <w:t xml:space="preserve">, reflecting the highest power output </w:t>
      </w:r>
      <w:r w:rsidR="00A57F8B">
        <w:rPr>
          <w:lang w:val="en-US"/>
        </w:rPr>
        <w:t>at</w:t>
      </w:r>
      <w:r w:rsidR="003149E0">
        <w:rPr>
          <w:lang w:val="en-US"/>
        </w:rPr>
        <w:t xml:space="preserve"> which a steady-state can be attained,</w:t>
      </w:r>
      <w:r>
        <w:rPr>
          <w:lang w:val="en-US"/>
        </w:rPr>
        <w:t xml:space="preserve"> and a </w:t>
      </w:r>
      <w:r w:rsidRPr="00B3082C">
        <w:rPr>
          <w:lang w:val="en-US"/>
        </w:rPr>
        <w:t>curvature constant (W')</w:t>
      </w:r>
      <w:r w:rsidR="00CD6A73">
        <w:rPr>
          <w:lang w:val="en-US"/>
        </w:rPr>
        <w:t>,</w:t>
      </w:r>
      <w:r w:rsidRPr="00B3082C">
        <w:rPr>
          <w:lang w:val="en-US"/>
        </w:rPr>
        <w:t xml:space="preserve"> reflect</w:t>
      </w:r>
      <w:r>
        <w:rPr>
          <w:lang w:val="en-US"/>
        </w:rPr>
        <w:t>ing</w:t>
      </w:r>
      <w:r w:rsidRPr="00B3082C">
        <w:rPr>
          <w:lang w:val="en-US"/>
        </w:rPr>
        <w:t xml:space="preserve"> a finite </w:t>
      </w:r>
      <w:r w:rsidR="002C0257">
        <w:rPr>
          <w:lang w:val="en-US"/>
        </w:rPr>
        <w:t>volume</w:t>
      </w:r>
      <w:r w:rsidR="002C0257" w:rsidRPr="00B3082C">
        <w:rPr>
          <w:lang w:val="en-US"/>
        </w:rPr>
        <w:t xml:space="preserve"> </w:t>
      </w:r>
      <w:r w:rsidRPr="00B3082C">
        <w:rPr>
          <w:lang w:val="en-US"/>
        </w:rPr>
        <w:t>of work that can be performed above CP</w:t>
      </w:r>
      <w:r w:rsidR="00A57F8B">
        <w:rPr>
          <w:lang w:val="en-US"/>
        </w:rPr>
        <w:t>.</w:t>
      </w:r>
      <w:r w:rsidRPr="00B3082C">
        <w:rPr>
          <w:lang w:val="en-US"/>
        </w:rPr>
        <w:t xml:space="preserve"> </w:t>
      </w:r>
      <w:r w:rsidR="003D502D">
        <w:rPr>
          <w:color w:val="auto"/>
          <w:lang w:val="en-US"/>
        </w:rPr>
        <w:t xml:space="preserve">Additional </w:t>
      </w:r>
      <w:r>
        <w:rPr>
          <w:color w:val="auto"/>
          <w:lang w:val="en-US"/>
        </w:rPr>
        <w:t>s</w:t>
      </w:r>
      <w:r w:rsidR="00E44018" w:rsidRPr="00DE3DC6">
        <w:rPr>
          <w:color w:val="auto"/>
          <w:lang w:val="en-US"/>
        </w:rPr>
        <w:t xml:space="preserve">imulations </w:t>
      </w:r>
      <w:r w:rsidR="003D502D">
        <w:rPr>
          <w:color w:val="auto"/>
          <w:lang w:val="en-US"/>
        </w:rPr>
        <w:t xml:space="preserve">to </w:t>
      </w:r>
      <w:r w:rsidR="00E44018" w:rsidRPr="00DE3DC6">
        <w:rPr>
          <w:color w:val="auto"/>
          <w:lang w:val="en-US"/>
        </w:rPr>
        <w:t xml:space="preserve">limit or enhance </w:t>
      </w:r>
      <w:r w:rsidR="003D502D">
        <w:rPr>
          <w:color w:val="auto"/>
          <w:lang w:val="en-US"/>
        </w:rPr>
        <w:t xml:space="preserve">myocellular </w:t>
      </w:r>
      <w:r w:rsidR="00E44018" w:rsidRPr="00DE3DC6">
        <w:rPr>
          <w:color w:val="auto"/>
          <w:lang w:val="en-US"/>
        </w:rPr>
        <w:t>O</w:t>
      </w:r>
      <w:r w:rsidR="00E44018" w:rsidRPr="00DE3DC6">
        <w:rPr>
          <w:color w:val="auto"/>
          <w:vertAlign w:val="subscript"/>
          <w:lang w:val="en-US"/>
        </w:rPr>
        <w:t>2</w:t>
      </w:r>
      <w:r w:rsidR="00E44018" w:rsidRPr="00DE3DC6">
        <w:rPr>
          <w:color w:val="auto"/>
          <w:lang w:val="en-US"/>
        </w:rPr>
        <w:t xml:space="preserve"> availability resulted in the changes in</w:t>
      </w:r>
      <w:r>
        <w:rPr>
          <w:color w:val="auto"/>
          <w:lang w:val="en-US"/>
        </w:rPr>
        <w:t xml:space="preserve"> </w:t>
      </w:r>
      <w:r w:rsidR="00E44018" w:rsidRPr="00DE3DC6">
        <w:rPr>
          <w:color w:val="auto"/>
          <w:lang w:val="en-US"/>
        </w:rPr>
        <w:t>V̇O</w:t>
      </w:r>
      <w:r w:rsidR="00E44018" w:rsidRPr="00DE3DC6">
        <w:rPr>
          <w:color w:val="auto"/>
          <w:vertAlign w:val="subscript"/>
          <w:lang w:val="en-US"/>
        </w:rPr>
        <w:t>2</w:t>
      </w:r>
      <w:r w:rsidR="00E44018" w:rsidRPr="00DE3DC6">
        <w:rPr>
          <w:color w:val="auto"/>
          <w:lang w:val="en-US"/>
        </w:rPr>
        <w:t xml:space="preserve"> kinetics</w:t>
      </w:r>
      <w:r>
        <w:rPr>
          <w:color w:val="auto"/>
          <w:lang w:val="en-US"/>
        </w:rPr>
        <w:t>,</w:t>
      </w:r>
      <w:r w:rsidR="00E44018" w:rsidRPr="00DE3DC6">
        <w:rPr>
          <w:color w:val="auto"/>
          <w:lang w:val="en-US"/>
        </w:rPr>
        <w:t xml:space="preserve"> </w:t>
      </w:r>
      <w:r>
        <w:rPr>
          <w:color w:val="auto"/>
          <w:lang w:val="en-US"/>
        </w:rPr>
        <w:t xml:space="preserve">CP </w:t>
      </w:r>
      <w:r w:rsidR="00E44018" w:rsidRPr="00DE3DC6">
        <w:rPr>
          <w:color w:val="auto"/>
          <w:lang w:val="en-US"/>
        </w:rPr>
        <w:t>and exercise tolerance</w:t>
      </w:r>
      <w:r>
        <w:rPr>
          <w:color w:val="auto"/>
          <w:lang w:val="en-US"/>
        </w:rPr>
        <w:t xml:space="preserve"> </w:t>
      </w:r>
      <w:r w:rsidR="003D502D">
        <w:rPr>
          <w:color w:val="auto"/>
          <w:lang w:val="en-US"/>
        </w:rPr>
        <w:t xml:space="preserve">that were </w:t>
      </w:r>
      <w:r>
        <w:rPr>
          <w:color w:val="auto"/>
          <w:lang w:val="en-US"/>
        </w:rPr>
        <w:t xml:space="preserve">anticipated </w:t>
      </w:r>
      <w:r w:rsidR="003D502D">
        <w:rPr>
          <w:color w:val="auto"/>
          <w:lang w:val="en-US"/>
        </w:rPr>
        <w:t xml:space="preserve">based on </w:t>
      </w:r>
      <w:r>
        <w:rPr>
          <w:color w:val="auto"/>
          <w:lang w:val="en-US"/>
        </w:rPr>
        <w:t xml:space="preserve">human </w:t>
      </w:r>
      <w:r w:rsidR="003D502D">
        <w:rPr>
          <w:color w:val="auto"/>
          <w:lang w:val="en-US"/>
        </w:rPr>
        <w:t>experimental data</w:t>
      </w:r>
      <w:r w:rsidR="005A34BA">
        <w:rPr>
          <w:color w:val="auto"/>
          <w:lang w:val="en-US"/>
        </w:rPr>
        <w:t xml:space="preserve"> </w:t>
      </w:r>
      <w:r w:rsidR="0079615B" w:rsidRPr="00DE3DC6">
        <w:rPr>
          <w:color w:val="auto"/>
          <w:lang w:val="en-US"/>
        </w:rPr>
        <w:fldChar w:fldCharType="begin"/>
      </w:r>
      <w:r w:rsidR="0079615B">
        <w:rPr>
          <w:color w:val="auto"/>
          <w:lang w:val="en-US"/>
        </w:rPr>
        <w:instrText xml:space="preserve"> ADDIN ZOTERO_ITEM CSL_CITATION {"citationID":"KzSI0IMI","properties":{"formattedCitation":"(5)","plainCitation":"(5)","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79615B" w:rsidRPr="00DE3DC6">
        <w:rPr>
          <w:color w:val="auto"/>
          <w:lang w:val="en-US"/>
        </w:rPr>
        <w:fldChar w:fldCharType="separate"/>
      </w:r>
      <w:r w:rsidR="0079615B" w:rsidRPr="006A20DD">
        <w:t>(5)</w:t>
      </w:r>
      <w:r w:rsidR="0079615B" w:rsidRPr="00DE3DC6">
        <w:rPr>
          <w:color w:val="auto"/>
          <w:lang w:val="en-US"/>
        </w:rPr>
        <w:fldChar w:fldCharType="end"/>
      </w:r>
      <w:r w:rsidR="00E44018" w:rsidRPr="00DE3DC6">
        <w:rPr>
          <w:color w:val="auto"/>
          <w:lang w:val="en-US"/>
        </w:rPr>
        <w:t xml:space="preserve">. </w:t>
      </w:r>
    </w:p>
    <w:p w14:paraId="0CE980F6" w14:textId="0EA6BEB8" w:rsidR="003D502D" w:rsidRDefault="00E44018" w:rsidP="004F1FDE">
      <w:pPr>
        <w:ind w:firstLine="840"/>
        <w:rPr>
          <w:color w:val="auto"/>
          <w:lang w:val="en-US"/>
        </w:rPr>
      </w:pPr>
      <w:r w:rsidRPr="00DE3DC6">
        <w:rPr>
          <w:color w:val="auto"/>
          <w:lang w:val="en-US"/>
        </w:rPr>
        <w:lastRenderedPageBreak/>
        <w:t xml:space="preserve">These data provide </w:t>
      </w:r>
      <w:r w:rsidR="00CD6A73">
        <w:rPr>
          <w:color w:val="auto"/>
          <w:lang w:val="en-US"/>
        </w:rPr>
        <w:t>theoretical</w:t>
      </w:r>
      <w:r w:rsidR="00CD6A73" w:rsidRPr="00DE3DC6">
        <w:rPr>
          <w:color w:val="auto"/>
          <w:lang w:val="en-US"/>
        </w:rPr>
        <w:t xml:space="preserve"> </w:t>
      </w:r>
      <w:r w:rsidRPr="00DE3DC6">
        <w:rPr>
          <w:color w:val="auto"/>
          <w:lang w:val="en-US"/>
        </w:rPr>
        <w:t xml:space="preserve">support for the “critical threshold and positive feedback loop” hypothesis, placing [Pi] as the central </w:t>
      </w:r>
      <w:r w:rsidR="0079615B">
        <w:rPr>
          <w:color w:val="auto"/>
          <w:lang w:val="en-US"/>
        </w:rPr>
        <w:t>mediator</w:t>
      </w:r>
      <w:r w:rsidRPr="00DE3DC6">
        <w:rPr>
          <w:color w:val="auto"/>
          <w:lang w:val="en-US"/>
        </w:rPr>
        <w:t>, responsible for both the threshold</w:t>
      </w:r>
      <w:r w:rsidR="003149E0">
        <w:rPr>
          <w:color w:val="auto"/>
          <w:lang w:val="en-US"/>
        </w:rPr>
        <w:t>, and</w:t>
      </w:r>
      <w:r w:rsidRPr="00DE3DC6">
        <w:rPr>
          <w:color w:val="auto"/>
          <w:lang w:val="en-US"/>
        </w:rPr>
        <w:t xml:space="preserve"> initiati</w:t>
      </w:r>
      <w:r w:rsidR="003149E0">
        <w:rPr>
          <w:color w:val="auto"/>
          <w:lang w:val="en-US"/>
        </w:rPr>
        <w:t>on of</w:t>
      </w:r>
      <w:r w:rsidR="00A94BD0">
        <w:rPr>
          <w:color w:val="auto"/>
          <w:lang w:val="en-US"/>
        </w:rPr>
        <w:t xml:space="preserve"> the positive feedback loop</w:t>
      </w:r>
      <w:r w:rsidR="003149E0">
        <w:rPr>
          <w:color w:val="auto"/>
          <w:lang w:val="en-US"/>
        </w:rPr>
        <w:t xml:space="preserve"> that ultimately results in </w:t>
      </w:r>
      <w:r w:rsidRPr="00DE3DC6">
        <w:rPr>
          <w:color w:val="auto"/>
          <w:lang w:val="en-US"/>
        </w:rPr>
        <w:t>termination of exercise</w:t>
      </w:r>
      <w:r w:rsidR="003149E0">
        <w:rPr>
          <w:color w:val="auto"/>
          <w:lang w:val="en-US"/>
        </w:rPr>
        <w:t xml:space="preserve"> </w:t>
      </w:r>
      <w:r w:rsidR="005A34BA">
        <w:rPr>
          <w:color w:val="auto"/>
          <w:lang w:val="en-US"/>
        </w:rPr>
        <w:t xml:space="preserve">when [Pi] reached some predetermined </w:t>
      </w:r>
      <w:r w:rsidR="003149E0">
        <w:rPr>
          <w:color w:val="auto"/>
          <w:lang w:val="en-US"/>
        </w:rPr>
        <w:t>peak [Pi]</w:t>
      </w:r>
      <w:r w:rsidR="005A34BA">
        <w:rPr>
          <w:color w:val="auto"/>
          <w:lang w:val="en-US"/>
        </w:rPr>
        <w:t xml:space="preserve"> beyond which the task is limited</w:t>
      </w:r>
      <w:r w:rsidRPr="00DE3DC6">
        <w:rPr>
          <w:color w:val="auto"/>
          <w:lang w:val="en-US"/>
        </w:rPr>
        <w:t xml:space="preserve">. The concept of a critical [Pi], proposed by Korzeniewski &amp; Rossiter </w:t>
      </w:r>
      <w:r w:rsidRPr="00DE3DC6">
        <w:rPr>
          <w:color w:val="auto"/>
          <w:lang w:val="en-US"/>
        </w:rPr>
        <w:fldChar w:fldCharType="begin"/>
      </w:r>
      <w:r w:rsidR="006A20DD">
        <w:rPr>
          <w:color w:val="auto"/>
          <w:lang w:val="en-US"/>
        </w:rPr>
        <w:instrText xml:space="preserve"> ADDIN ZOTERO_ITEM CSL_CITATION {"citationID":"btr3TyjK","properties":{"formattedCitation":"(5)","plainCitation":"(5)","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Pr="00DE3DC6">
        <w:rPr>
          <w:color w:val="auto"/>
          <w:lang w:val="en-US"/>
        </w:rPr>
        <w:fldChar w:fldCharType="separate"/>
      </w:r>
      <w:r w:rsidR="006A20DD" w:rsidRPr="006A20DD">
        <w:t>(5)</w:t>
      </w:r>
      <w:r w:rsidRPr="00DE3DC6">
        <w:rPr>
          <w:color w:val="auto"/>
          <w:lang w:val="en-US"/>
        </w:rPr>
        <w:fldChar w:fldCharType="end"/>
      </w:r>
      <w:r w:rsidRPr="00DE3DC6">
        <w:rPr>
          <w:color w:val="auto"/>
          <w:lang w:val="en-US"/>
        </w:rPr>
        <w:t xml:space="preserve">, thus provides a plausible candidate mechanism linking the traditional </w:t>
      </w:r>
      <w:r w:rsidR="003D502D">
        <w:rPr>
          <w:color w:val="auto"/>
          <w:lang w:val="en-US"/>
        </w:rPr>
        <w:t xml:space="preserve">“accumulation” hypothesis of the </w:t>
      </w:r>
      <w:r w:rsidRPr="00DE3DC6">
        <w:rPr>
          <w:color w:val="auto"/>
          <w:lang w:val="en-US"/>
        </w:rPr>
        <w:t>O</w:t>
      </w:r>
      <w:r w:rsidRPr="00DE3DC6">
        <w:rPr>
          <w:color w:val="auto"/>
          <w:vertAlign w:val="subscript"/>
          <w:lang w:val="en-US"/>
        </w:rPr>
        <w:t>2</w:t>
      </w:r>
      <w:r w:rsidRPr="00DE3DC6">
        <w:rPr>
          <w:color w:val="auto"/>
          <w:lang w:val="en-US"/>
        </w:rPr>
        <w:t xml:space="preserve"> deficit </w:t>
      </w:r>
      <w:r w:rsidR="003D502D">
        <w:rPr>
          <w:color w:val="auto"/>
          <w:lang w:val="en-US"/>
        </w:rPr>
        <w:t xml:space="preserve">to </w:t>
      </w:r>
      <w:r w:rsidRPr="00DE3DC6">
        <w:rPr>
          <w:color w:val="auto"/>
          <w:lang w:val="en-US"/>
        </w:rPr>
        <w:t xml:space="preserve">our current understanding of the </w:t>
      </w:r>
      <w:r w:rsidRPr="0079615B">
        <w:rPr>
          <w:color w:val="auto"/>
          <w:lang w:val="en-US"/>
        </w:rPr>
        <w:t>power</w:t>
      </w:r>
      <w:r w:rsidR="000D152F" w:rsidRPr="0079615B">
        <w:rPr>
          <w:color w:val="auto"/>
          <w:lang w:val="en-US"/>
        </w:rPr>
        <w:t>-</w:t>
      </w:r>
      <w:r w:rsidR="0079615B" w:rsidRPr="003D6AD8">
        <w:rPr>
          <w:color w:val="auto"/>
          <w:lang w:val="en-US"/>
        </w:rPr>
        <w:t>tolerable</w:t>
      </w:r>
      <w:r w:rsidR="0079615B" w:rsidRPr="0079615B">
        <w:rPr>
          <w:color w:val="auto"/>
          <w:lang w:val="en-US"/>
        </w:rPr>
        <w:t xml:space="preserve"> </w:t>
      </w:r>
      <w:r w:rsidRPr="0079615B">
        <w:rPr>
          <w:color w:val="auto"/>
          <w:lang w:val="en-US"/>
        </w:rPr>
        <w:t>duration relationship and exercise performance.</w:t>
      </w:r>
      <w:r w:rsidRPr="00DE3DC6">
        <w:rPr>
          <w:color w:val="auto"/>
          <w:lang w:val="en-US"/>
        </w:rPr>
        <w:t xml:space="preserve"> </w:t>
      </w:r>
    </w:p>
    <w:p w14:paraId="19F690B0" w14:textId="5E9881C2" w:rsidR="00E44018" w:rsidRPr="00DE3DC6" w:rsidRDefault="00E44018" w:rsidP="004F1FDE">
      <w:pPr>
        <w:ind w:firstLine="840"/>
        <w:rPr>
          <w:color w:val="auto"/>
          <w:lang w:val="en-US"/>
        </w:rPr>
      </w:pPr>
      <w:r w:rsidRPr="00DE3DC6">
        <w:rPr>
          <w:color w:val="auto"/>
          <w:lang w:val="en-US"/>
        </w:rPr>
        <w:t>As the authors point out,</w:t>
      </w:r>
      <w:r w:rsidRPr="00DE3DC6" w:rsidDel="00D71270">
        <w:rPr>
          <w:color w:val="auto"/>
          <w:lang w:val="en-US"/>
        </w:rPr>
        <w:t xml:space="preserve"> </w:t>
      </w:r>
      <w:r w:rsidRPr="00DE3DC6">
        <w:rPr>
          <w:color w:val="auto"/>
          <w:lang w:val="en-US"/>
        </w:rPr>
        <w:t>the notion that a single variable i.e.</w:t>
      </w:r>
      <w:r w:rsidR="003D502D">
        <w:rPr>
          <w:color w:val="auto"/>
          <w:lang w:val="en-US"/>
        </w:rPr>
        <w:t>,</w:t>
      </w:r>
      <w:r w:rsidRPr="00DE3DC6">
        <w:rPr>
          <w:color w:val="auto"/>
          <w:lang w:val="en-US"/>
        </w:rPr>
        <w:t xml:space="preserve"> [Pi] </w:t>
      </w:r>
      <w:r w:rsidR="003D6AD8">
        <w:rPr>
          <w:color w:val="auto"/>
          <w:lang w:val="en-US"/>
        </w:rPr>
        <w:t xml:space="preserve">or other mechanisms based on actions of a single metabolite </w:t>
      </w:r>
      <w:r w:rsidR="003D6AD8">
        <w:rPr>
          <w:color w:val="auto"/>
          <w:lang w:val="en-US"/>
        </w:rPr>
        <w:fldChar w:fldCharType="begin"/>
      </w:r>
      <w:r w:rsidR="00FC10C8">
        <w:rPr>
          <w:color w:val="auto"/>
          <w:lang w:val="en-US"/>
        </w:rPr>
        <w:instrText xml:space="preserve"> ADDIN ZOTERO_ITEM CSL_CITATION {"citationID":"JQj5O99H","properties":{"formattedCitation":"(33)","plainCitation":"(33)","noteIndex":0},"citationItems":[{"id":520,"uris":["http://zotero.org/users/5056530/items/BGE7LJ5D"],"uri":["http://zotero.org/users/50</w:instrText>
      </w:r>
      <w:r w:rsidR="00FC10C8">
        <w:rPr>
          <w:rFonts w:hint="eastAsia"/>
          <w:color w:val="auto"/>
          <w:lang w:val="en-US"/>
        </w:rPr>
        <w:instrText>56530/items/BGE7LJ5D"],"itemData":{"id":520,"type":"article-journal","abstract":"Critical power is a fundamental parameter defining high</w:instrText>
      </w:r>
      <w:r w:rsidR="00FC10C8">
        <w:rPr>
          <w:rFonts w:hint="eastAsia"/>
          <w:color w:val="auto"/>
          <w:lang w:val="en-US"/>
        </w:rPr>
        <w:instrText>‐</w:instrText>
      </w:r>
      <w:r w:rsidR="00FC10C8">
        <w:rPr>
          <w:rFonts w:hint="eastAsia"/>
          <w:color w:val="auto"/>
          <w:lang w:val="en-US"/>
        </w:rPr>
        <w:instrText>intensity exercise tolerance, and is related to the phase II time constant of pulmonary oxygen uptake kinetics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 xml:space="preserve">O2). Whether this relationship is causative is presently unclear. This study determined the impact of raised baseline work rate, which increases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on critical power during upright cycle exercise. Critical power was determined via four constant</w:instrText>
      </w:r>
      <w:r w:rsidR="00FC10C8">
        <w:rPr>
          <w:rFonts w:hint="eastAsia"/>
          <w:color w:val="auto"/>
          <w:lang w:val="en-US"/>
        </w:rPr>
        <w:instrText>‐</w:instrText>
      </w:r>
      <w:r w:rsidR="00FC10C8">
        <w:rPr>
          <w:rFonts w:hint="eastAsia"/>
          <w:color w:val="auto"/>
          <w:lang w:val="en-US"/>
        </w:rPr>
        <w:instrText>power exercise tests to exhaustion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baseline work rate of 90% of the gas exchange threshold (M</w:instrText>
      </w:r>
      <w:r w:rsidR="00FC10C8">
        <w:rPr>
          <w:rFonts w:hint="eastAsia"/>
          <w:color w:val="auto"/>
          <w:lang w:val="en-US"/>
        </w:rPr>
        <w:instrText>→</w:instrText>
      </w:r>
      <w:r w:rsidR="00FC10C8">
        <w:rPr>
          <w:rFonts w:hint="eastAsia"/>
          <w:color w:val="auto"/>
          <w:lang w:val="en-US"/>
        </w:rPr>
        <w:instrText xml:space="preserve">S). During these exercise transitions,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and the time constant of muscle deoxyhemoglobin kinetics (</w:instrText>
      </w:r>
      <w:r w:rsidR="00FC10C8">
        <w:rPr>
          <w:rFonts w:hint="eastAsia"/>
          <w:color w:val="auto"/>
          <w:lang w:val="en-US"/>
        </w:rPr>
        <w:instrText>τ</w:instrText>
      </w:r>
      <w:r w:rsidR="00FC10C8">
        <w:rPr>
          <w:rFonts w:hint="eastAsia"/>
          <w:color w:val="auto"/>
          <w:lang w:val="en-US"/>
        </w:rPr>
        <w:instrText>\n[HHb + Mb]) (the latter via near</w:instrText>
      </w:r>
      <w:r w:rsidR="00FC10C8">
        <w:rPr>
          <w:rFonts w:hint="eastAsia"/>
          <w:color w:val="auto"/>
          <w:lang w:val="en-US"/>
        </w:rPr>
        <w:instrText>‐</w:instrText>
      </w:r>
      <w:r w:rsidR="00FC10C8">
        <w:rPr>
          <w:rFonts w:hint="eastAsia"/>
          <w:color w:val="auto"/>
          <w:lang w:val="en-US"/>
        </w:rPr>
        <w:instrText>infrared spectroscopy) were determined. In M</w:instrText>
      </w:r>
      <w:r w:rsidR="00FC10C8">
        <w:rPr>
          <w:rFonts w:hint="eastAsia"/>
          <w:color w:val="auto"/>
          <w:lang w:val="en-US"/>
        </w:rPr>
        <w:instrText>→</w:instrText>
      </w:r>
      <w:r w:rsidR="00FC10C8">
        <w:rPr>
          <w:rFonts w:hint="eastAsia"/>
          <w:color w:val="auto"/>
          <w:lang w:val="en-US"/>
        </w:rPr>
        <w:instrText>S, critical power was lower (M</w:instrText>
      </w:r>
      <w:r w:rsidR="00FC10C8">
        <w:rPr>
          <w:rFonts w:hint="eastAsia"/>
          <w:color w:val="auto"/>
          <w:lang w:val="en-US"/>
        </w:rPr>
        <w:instrText>→</w:instrText>
      </w:r>
      <w:r w:rsidR="00FC10C8">
        <w:rPr>
          <w:rFonts w:hint="eastAsia"/>
          <w:color w:val="auto"/>
          <w:lang w:val="en-US"/>
        </w:rPr>
        <w:instrText>S = 203 </w:instrText>
      </w:r>
      <w:r w:rsidR="00FC10C8">
        <w:rPr>
          <w:rFonts w:hint="eastAsia"/>
          <w:color w:val="auto"/>
          <w:lang w:val="en-US"/>
        </w:rPr>
        <w:instrText>±</w:instrText>
      </w:r>
      <w:r w:rsidR="00FC10C8">
        <w:rPr>
          <w:rFonts w:hint="eastAsia"/>
          <w:color w:val="auto"/>
          <w:lang w:val="en-US"/>
        </w:rPr>
        <w:instrText> 44 W vs. U</w:instrText>
      </w:r>
      <w:r w:rsidR="00FC10C8">
        <w:rPr>
          <w:rFonts w:hint="eastAsia"/>
          <w:color w:val="auto"/>
          <w:lang w:val="en-US"/>
        </w:rPr>
        <w:instrText>→</w:instrText>
      </w:r>
      <w:r w:rsidR="00FC10C8">
        <w:rPr>
          <w:rFonts w:hint="eastAsia"/>
          <w:color w:val="auto"/>
          <w:lang w:val="en-US"/>
        </w:rPr>
        <w:instrText>S = 213 </w:instrText>
      </w:r>
      <w:r w:rsidR="00FC10C8">
        <w:rPr>
          <w:rFonts w:hint="eastAsia"/>
          <w:color w:val="auto"/>
          <w:lang w:val="en-US"/>
        </w:rPr>
        <w:instrText>±</w:instrText>
      </w:r>
      <w:r w:rsidR="00FC10C8">
        <w:rPr>
          <w:rFonts w:hint="eastAsia"/>
          <w:color w:val="auto"/>
          <w:lang w:val="en-US"/>
        </w:rPr>
        <w:instrText xml:space="preserve"> 45 W, P = 0.011) and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was greater (M</w:instrText>
      </w:r>
      <w:r w:rsidR="00FC10C8">
        <w:rPr>
          <w:rFonts w:hint="eastAsia"/>
          <w:color w:val="auto"/>
          <w:lang w:val="en-US"/>
        </w:rPr>
        <w:instrText>→</w:instrText>
      </w:r>
      <w:r w:rsidR="00FC10C8">
        <w:rPr>
          <w:rFonts w:hint="eastAsia"/>
          <w:color w:val="auto"/>
          <w:lang w:val="en-US"/>
        </w:rPr>
        <w:instrText>S = 51 </w:instrText>
      </w:r>
      <w:r w:rsidR="00FC10C8">
        <w:rPr>
          <w:rFonts w:hint="eastAsia"/>
          <w:color w:val="auto"/>
          <w:lang w:val="en-US"/>
        </w:rPr>
        <w:instrText>±</w:instrText>
      </w:r>
      <w:r w:rsidR="00FC10C8">
        <w:rPr>
          <w:rFonts w:hint="eastAsia"/>
          <w:color w:val="auto"/>
          <w:lang w:val="en-US"/>
        </w:rPr>
        <w:instrText> 14 sec vs. U</w:instrText>
      </w:r>
      <w:r w:rsidR="00FC10C8">
        <w:rPr>
          <w:rFonts w:hint="eastAsia"/>
          <w:color w:val="auto"/>
          <w:lang w:val="en-US"/>
        </w:rPr>
        <w:instrText>→</w:instrText>
      </w:r>
      <w:r w:rsidR="00FC10C8">
        <w:rPr>
          <w:rFonts w:hint="eastAsia"/>
          <w:color w:val="auto"/>
          <w:lang w:val="en-US"/>
        </w:rPr>
        <w:instrText>S = 34 </w:instrText>
      </w:r>
      <w:r w:rsidR="00FC10C8">
        <w:rPr>
          <w:rFonts w:hint="eastAsia"/>
          <w:color w:val="auto"/>
          <w:lang w:val="en-US"/>
        </w:rPr>
        <w:instrText>±</w:instrText>
      </w:r>
      <w:r w:rsidR="00FC10C8">
        <w:rPr>
          <w:rFonts w:hint="eastAsia"/>
          <w:color w:val="auto"/>
          <w:lang w:val="en-US"/>
        </w:rPr>
        <w:instrText> 16 sec, P = 0.002) when compared with U</w:instrText>
      </w:r>
      <w:r w:rsidR="00FC10C8">
        <w:rPr>
          <w:rFonts w:hint="eastAsia"/>
          <w:color w:val="auto"/>
          <w:lang w:val="en-US"/>
        </w:rPr>
        <w:instrText>→</w:instrText>
      </w:r>
      <w:r w:rsidR="00FC10C8">
        <w:rPr>
          <w:rFonts w:hint="eastAsia"/>
          <w:color w:val="auto"/>
          <w:lang w:val="en-US"/>
        </w:rPr>
        <w:instrText xml:space="preserve">S. Additionally, </w:instrText>
      </w:r>
      <w:r w:rsidR="00FC10C8">
        <w:rPr>
          <w:rFonts w:hint="eastAsia"/>
          <w:color w:val="auto"/>
          <w:lang w:val="en-US"/>
        </w:rPr>
        <w:instrText>τ</w:instrText>
      </w:r>
      <w:r w:rsidR="00FC10C8">
        <w:rPr>
          <w:rFonts w:hint="eastAsia"/>
          <w:color w:val="auto"/>
          <w:lang w:val="en-US"/>
        </w:rPr>
        <w:instrText>\n[HHb + Mb] was greater in M</w:instrText>
      </w:r>
      <w:r w:rsidR="00FC10C8">
        <w:rPr>
          <w:rFonts w:hint="eastAsia"/>
          <w:color w:val="auto"/>
          <w:lang w:val="en-US"/>
        </w:rPr>
        <w:instrText>→</w:instrText>
      </w:r>
      <w:r w:rsidR="00FC10C8">
        <w:rPr>
          <w:rFonts w:hint="eastAsia"/>
          <w:color w:val="auto"/>
          <w:lang w:val="en-US"/>
        </w:rPr>
        <w:instrText>S compared with U</w:instrText>
      </w:r>
      <w:r w:rsidR="00FC10C8">
        <w:rPr>
          <w:rFonts w:hint="eastAsia"/>
          <w:color w:val="auto"/>
          <w:lang w:val="en-US"/>
        </w:rPr>
        <w:instrText>→</w:instrText>
      </w:r>
      <w:r w:rsidR="00FC10C8">
        <w:rPr>
          <w:rFonts w:hint="eastAsia"/>
          <w:color w:val="auto"/>
          <w:lang w:val="en-US"/>
        </w:rPr>
        <w:instrText>S (M</w:instrText>
      </w:r>
      <w:r w:rsidR="00FC10C8">
        <w:rPr>
          <w:rFonts w:hint="eastAsia"/>
          <w:color w:val="auto"/>
          <w:lang w:val="en-US"/>
        </w:rPr>
        <w:instrText>→</w:instrText>
      </w:r>
      <w:r w:rsidR="00FC10C8">
        <w:rPr>
          <w:rFonts w:hint="eastAsia"/>
          <w:color w:val="auto"/>
          <w:lang w:val="en-US"/>
        </w:rPr>
        <w:instrText>S = 28 </w:instrText>
      </w:r>
      <w:r w:rsidR="00FC10C8">
        <w:rPr>
          <w:rFonts w:hint="eastAsia"/>
          <w:color w:val="auto"/>
          <w:lang w:val="en-US"/>
        </w:rPr>
        <w:instrText>±</w:instrText>
      </w:r>
      <w:r w:rsidR="00FC10C8">
        <w:rPr>
          <w:rFonts w:hint="eastAsia"/>
          <w:color w:val="auto"/>
          <w:lang w:val="en-US"/>
        </w:rPr>
        <w:instrText> 7 sec vs. U</w:instrText>
      </w:r>
      <w:r w:rsidR="00FC10C8">
        <w:rPr>
          <w:rFonts w:hint="eastAsia"/>
          <w:color w:val="auto"/>
          <w:lang w:val="en-US"/>
        </w:rPr>
        <w:instrText>→</w:instrText>
      </w:r>
      <w:r w:rsidR="00FC10C8">
        <w:rPr>
          <w:rFonts w:hint="eastAsia"/>
          <w:color w:val="auto"/>
          <w:lang w:val="en-US"/>
        </w:rPr>
        <w:instrText>S = 14 </w:instrText>
      </w:r>
      <w:r w:rsidR="00FC10C8">
        <w:rPr>
          <w:rFonts w:hint="eastAsia"/>
          <w:color w:val="auto"/>
          <w:lang w:val="en-US"/>
        </w:rPr>
        <w:instrText>±</w:instrText>
      </w:r>
      <w:r w:rsidR="00FC10C8">
        <w:rPr>
          <w:rFonts w:hint="eastAsia"/>
          <w:color w:val="auto"/>
          <w:lang w:val="en-US"/>
        </w:rPr>
        <w:instrText xml:space="preserve"> 7 sec, P = 0.007). The increase in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and concomitant reduction in critical power in M</w:instrText>
      </w:r>
      <w:r w:rsidR="00FC10C8">
        <w:rPr>
          <w:rFonts w:hint="eastAsia"/>
          <w:color w:val="auto"/>
          <w:lang w:val="en-US"/>
        </w:rPr>
        <w:instrText>→</w:instrText>
      </w:r>
      <w:r w:rsidR="00FC10C8">
        <w:rPr>
          <w:rFonts w:hint="eastAsia"/>
          <w:color w:val="auto"/>
          <w:lang w:val="en-US"/>
        </w:rPr>
        <w:instrText>S compared with U</w:instrText>
      </w:r>
      <w:r w:rsidR="00FC10C8">
        <w:rPr>
          <w:rFonts w:hint="eastAsia"/>
          <w:color w:val="auto"/>
          <w:lang w:val="en-US"/>
        </w:rPr>
        <w:instrText>→</w:instrText>
      </w:r>
      <w:r w:rsidR="00FC10C8">
        <w:rPr>
          <w:rFonts w:hint="eastAsia"/>
          <w:color w:val="auto"/>
          <w:lang w:val="en-US"/>
        </w:rPr>
        <w:instrText xml:space="preserve">S suggests a causal relationship between these two parameters. However, that </w:instrText>
      </w:r>
      <w:r w:rsidR="00FC10C8">
        <w:rPr>
          <w:rFonts w:hint="eastAsia"/>
          <w:color w:val="auto"/>
          <w:lang w:val="en-US"/>
        </w:rPr>
        <w:instrText>τ</w:instrText>
      </w:r>
      <w:r w:rsidR="00FC10C8">
        <w:rPr>
          <w:rFonts w:hint="eastAsia"/>
          <w:color w:val="auto"/>
          <w:lang w:val="en-US"/>
        </w:rPr>
        <w:instrText>\n[HHb + Mb] was greater in M</w:instrText>
      </w:r>
      <w:r w:rsidR="00FC10C8">
        <w:rPr>
          <w:rFonts w:hint="eastAsia"/>
          <w:color w:val="auto"/>
          <w:lang w:val="en-US"/>
        </w:rPr>
        <w:instrText>→</w:instrText>
      </w:r>
      <w:r w:rsidR="00FC10C8">
        <w:rPr>
          <w:rFonts w:hint="eastAsia"/>
          <w:color w:val="auto"/>
          <w:lang w:val="en-US"/>
        </w:rPr>
        <w:instrText xml:space="preserve">S exculpates reduced oxygen availability as being a confounding factor. These data therefore provide the first experimental evidence that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is an independent determinant of critical power. Keywords critical power, exercise tolerance, oxygen uptake kinetics, power</w:instrText>
      </w:r>
      <w:r w:rsidR="00FC10C8">
        <w:rPr>
          <w:rFonts w:hint="eastAsia"/>
          <w:color w:val="auto"/>
          <w:lang w:val="en-US"/>
        </w:rPr>
        <w:instrText>‐</w:instrText>
      </w:r>
      <w:r w:rsidR="00FC10C8">
        <w:rPr>
          <w:rFonts w:hint="eastAsia"/>
          <w:color w:val="auto"/>
          <w:lang w:val="en-US"/>
        </w:rPr>
        <w:instrText>duration relationship, muscle deoxyhemoglobin kinetics, work</w:instrText>
      </w:r>
      <w:r w:rsidR="00FC10C8">
        <w:rPr>
          <w:rFonts w:hint="eastAsia"/>
          <w:color w:val="auto"/>
          <w:lang w:val="en-US"/>
        </w:rPr>
        <w:instrText>‐</w:instrText>
      </w:r>
      <w:r w:rsidR="00FC10C8">
        <w:rPr>
          <w:rFonts w:hint="eastAsia"/>
          <w:color w:val="auto"/>
          <w:lang w:val="en-US"/>
        </w:rPr>
        <w:instrText>to</w:instrText>
      </w:r>
      <w:r w:rsidR="00FC10C8">
        <w:rPr>
          <w:rFonts w:hint="eastAsia"/>
          <w:color w:val="auto"/>
          <w:lang w:val="en-US"/>
        </w:rPr>
        <w:instrText>‐</w:instrText>
      </w:r>
      <w:r w:rsidR="00FC10C8">
        <w:rPr>
          <w:rFonts w:hint="eastAsia"/>
          <w:color w:val="auto"/>
          <w:lang w:val="en-US"/>
        </w:rPr>
        <w:instrText>work exercise.","container-title":"Physiological Report</w:instrText>
      </w:r>
      <w:r w:rsidR="00FC10C8">
        <w:rPr>
          <w:color w:val="auto"/>
          <w:lang w:val="en-US"/>
        </w:rPr>
        <w:instrText xml:space="preserve">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M."},{"family":"Marwood","given":"Simon"}],"accessed":{"date-parts":[["2018",8,7]]},"issued":{"date-parts":[["2018",7,23]]}}}],"schema":"https://github.com/citation-style-language/schema/raw/master/csl-citation.json"} </w:instrText>
      </w:r>
      <w:r w:rsidR="003D6AD8">
        <w:rPr>
          <w:color w:val="auto"/>
          <w:lang w:val="en-US"/>
        </w:rPr>
        <w:fldChar w:fldCharType="separate"/>
      </w:r>
      <w:r w:rsidR="00FC10C8" w:rsidRPr="00FC10C8">
        <w:t>(33)</w:t>
      </w:r>
      <w:r w:rsidR="003D6AD8">
        <w:rPr>
          <w:color w:val="auto"/>
          <w:lang w:val="en-US"/>
        </w:rPr>
        <w:fldChar w:fldCharType="end"/>
      </w:r>
      <w:r w:rsidR="003D6AD8">
        <w:rPr>
          <w:color w:val="auto"/>
          <w:lang w:val="en-US"/>
        </w:rPr>
        <w:t xml:space="preserve"> </w:t>
      </w:r>
      <w:r w:rsidRPr="00DE3DC6">
        <w:rPr>
          <w:color w:val="auto"/>
          <w:lang w:val="en-US"/>
        </w:rPr>
        <w:t xml:space="preserve">is responsible for </w:t>
      </w:r>
      <w:r w:rsidR="003F7CEE" w:rsidRPr="00DE3DC6">
        <w:rPr>
          <w:color w:val="auto"/>
          <w:lang w:val="en-US"/>
        </w:rPr>
        <w:t xml:space="preserve">the </w:t>
      </w:r>
      <w:r w:rsidRPr="00DE3DC6">
        <w:rPr>
          <w:color w:val="auto"/>
          <w:lang w:val="en-US"/>
        </w:rPr>
        <w:t xml:space="preserve">complex integrative physiology of exercise limitation is clearly an oversimplification. Rather, these simulations demonstrate that </w:t>
      </w:r>
      <w:r w:rsidR="003F7CEE" w:rsidRPr="00DE3DC6">
        <w:rPr>
          <w:color w:val="auto"/>
          <w:lang w:val="en-US"/>
        </w:rPr>
        <w:t xml:space="preserve">for </w:t>
      </w:r>
      <w:r w:rsidRPr="00DE3DC6">
        <w:rPr>
          <w:color w:val="auto"/>
          <w:lang w:val="en-US"/>
        </w:rPr>
        <w:t xml:space="preserve">a single metabolite, with known fatigue-inducing ability, exceeding </w:t>
      </w:r>
      <w:r w:rsidR="003F7CEE" w:rsidRPr="00DE3DC6">
        <w:rPr>
          <w:color w:val="auto"/>
          <w:lang w:val="en-US"/>
        </w:rPr>
        <w:t xml:space="preserve">a </w:t>
      </w:r>
      <w:r w:rsidRPr="00DE3DC6">
        <w:rPr>
          <w:color w:val="auto"/>
          <w:lang w:val="en-US"/>
        </w:rPr>
        <w:t>“critical threshold” can set in motion a wide array of muscle and systemic bio</w:t>
      </w:r>
      <w:r w:rsidR="003F7CEE" w:rsidRPr="00DE3DC6">
        <w:rPr>
          <w:color w:val="auto"/>
          <w:lang w:val="en-US"/>
        </w:rPr>
        <w:t>energ</w:t>
      </w:r>
      <w:r w:rsidRPr="00DE3DC6">
        <w:rPr>
          <w:color w:val="auto"/>
          <w:lang w:val="en-US"/>
        </w:rPr>
        <w:t xml:space="preserve">etic behaviors that are consistent with directly measured experimental observations </w:t>
      </w:r>
      <w:r w:rsidRPr="00DE3DC6">
        <w:rPr>
          <w:color w:val="auto"/>
          <w:lang w:val="en-US"/>
        </w:rPr>
        <w:fldChar w:fldCharType="begin"/>
      </w:r>
      <w:r w:rsidR="006A20DD">
        <w:rPr>
          <w:color w:val="auto"/>
          <w:lang w:val="en-US"/>
        </w:rPr>
        <w:instrText xml:space="preserve"> ADDIN ZOTERO_ITEM CSL_CITATION {"citationID":"gRalx3lw","properties":{"formattedCitation":"(5)","plainCitation":"(5)","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Pr="00DE3DC6">
        <w:rPr>
          <w:color w:val="auto"/>
          <w:lang w:val="en-US"/>
        </w:rPr>
        <w:fldChar w:fldCharType="separate"/>
      </w:r>
      <w:r w:rsidR="006A20DD" w:rsidRPr="006A20DD">
        <w:t>(5)</w:t>
      </w:r>
      <w:r w:rsidRPr="00DE3DC6">
        <w:rPr>
          <w:color w:val="auto"/>
          <w:lang w:val="en-US"/>
        </w:rPr>
        <w:fldChar w:fldCharType="end"/>
      </w:r>
      <w:r w:rsidRPr="00DE3DC6">
        <w:rPr>
          <w:color w:val="auto"/>
          <w:lang w:val="en-US"/>
        </w:rPr>
        <w:t>.</w:t>
      </w:r>
    </w:p>
    <w:p w14:paraId="7D1F7CC9" w14:textId="48656D49" w:rsidR="003B54C2" w:rsidRDefault="00E44018" w:rsidP="00E85D07">
      <w:pPr>
        <w:rPr>
          <w:color w:val="auto"/>
          <w:lang w:val="en-US"/>
        </w:rPr>
      </w:pPr>
      <w:r w:rsidRPr="00DE3DC6">
        <w:rPr>
          <w:color w:val="auto"/>
          <w:lang w:val="en-US"/>
        </w:rPr>
        <w:tab/>
        <w:t xml:space="preserve">This model of exercise intolerance results in </w:t>
      </w:r>
      <w:r w:rsidR="003D502D">
        <w:rPr>
          <w:color w:val="auto"/>
          <w:lang w:val="en-US"/>
        </w:rPr>
        <w:t xml:space="preserve">(at least) </w:t>
      </w:r>
      <w:r w:rsidRPr="00DE3DC6">
        <w:rPr>
          <w:color w:val="auto"/>
          <w:lang w:val="en-US"/>
        </w:rPr>
        <w:t xml:space="preserve">two </w:t>
      </w:r>
      <w:r w:rsidR="00CD6A73">
        <w:rPr>
          <w:color w:val="auto"/>
          <w:lang w:val="en-US"/>
        </w:rPr>
        <w:t>inferences</w:t>
      </w:r>
      <w:r w:rsidRPr="00DE3DC6">
        <w:rPr>
          <w:color w:val="auto"/>
          <w:lang w:val="en-US"/>
        </w:rPr>
        <w:t>. Firstly, since faster V̇O</w:t>
      </w:r>
      <w:r w:rsidRPr="00DE3DC6">
        <w:rPr>
          <w:color w:val="auto"/>
          <w:vertAlign w:val="subscript"/>
          <w:lang w:val="en-US"/>
        </w:rPr>
        <w:t>2</w:t>
      </w:r>
      <w:r w:rsidRPr="00DE3DC6">
        <w:rPr>
          <w:color w:val="auto"/>
          <w:lang w:val="en-US"/>
        </w:rPr>
        <w:t xml:space="preserve"> kinetics at exercise onset (i.e. lower τ</w:t>
      </w:r>
      <w:r w:rsidRPr="00DE3DC6">
        <w:rPr>
          <w:color w:val="auto"/>
          <w:vertAlign w:val="subscript"/>
          <w:lang w:val="en-US"/>
        </w:rPr>
        <w:t>V̇O2</w:t>
      </w:r>
      <w:r w:rsidRPr="00DE3DC6">
        <w:rPr>
          <w:color w:val="auto"/>
          <w:lang w:val="en-US"/>
        </w:rPr>
        <w:t>) reduce the O</w:t>
      </w:r>
      <w:r w:rsidRPr="00DE3DC6">
        <w:rPr>
          <w:color w:val="auto"/>
          <w:vertAlign w:val="subscript"/>
          <w:lang w:val="en-US"/>
        </w:rPr>
        <w:t>2</w:t>
      </w:r>
      <w:r w:rsidRPr="00DE3DC6">
        <w:rPr>
          <w:color w:val="auto"/>
          <w:lang w:val="en-US"/>
        </w:rPr>
        <w:t xml:space="preserve"> deficit</w:t>
      </w:r>
      <w:r w:rsidR="003D502D">
        <w:rPr>
          <w:color w:val="auto"/>
          <w:lang w:val="en-US"/>
        </w:rPr>
        <w:t>,</w:t>
      </w:r>
      <w:r w:rsidRPr="00DE3DC6">
        <w:rPr>
          <w:color w:val="auto"/>
          <w:lang w:val="en-US"/>
        </w:rPr>
        <w:t xml:space="preserve"> and therefore the rate of </w:t>
      </w:r>
      <w:r w:rsidR="003D6AD8">
        <w:rPr>
          <w:color w:val="auto"/>
          <w:lang w:val="en-US"/>
        </w:rPr>
        <w:t>metabolite</w:t>
      </w:r>
      <w:r w:rsidR="003D6AD8" w:rsidRPr="00DE3DC6">
        <w:rPr>
          <w:color w:val="auto"/>
          <w:lang w:val="en-US"/>
        </w:rPr>
        <w:t xml:space="preserve"> </w:t>
      </w:r>
      <w:r w:rsidRPr="00DE3DC6">
        <w:rPr>
          <w:color w:val="auto"/>
          <w:lang w:val="en-US"/>
        </w:rPr>
        <w:t xml:space="preserve">accumulation for a given power output, a greater power output </w:t>
      </w:r>
      <w:r w:rsidR="003D502D">
        <w:rPr>
          <w:color w:val="auto"/>
          <w:lang w:val="en-US"/>
        </w:rPr>
        <w:t xml:space="preserve">would </w:t>
      </w:r>
      <w:r w:rsidRPr="00DE3DC6">
        <w:rPr>
          <w:color w:val="auto"/>
          <w:lang w:val="en-US"/>
        </w:rPr>
        <w:t xml:space="preserve">be achieved before the critical </w:t>
      </w:r>
      <w:r w:rsidR="003D6AD8">
        <w:rPr>
          <w:color w:val="auto"/>
          <w:lang w:val="en-US"/>
        </w:rPr>
        <w:t xml:space="preserve">threshold </w:t>
      </w:r>
      <w:r w:rsidRPr="00DE3DC6">
        <w:rPr>
          <w:color w:val="auto"/>
          <w:lang w:val="en-US"/>
        </w:rPr>
        <w:t>is exceeded</w:t>
      </w:r>
      <w:r w:rsidR="00E85D07">
        <w:rPr>
          <w:color w:val="auto"/>
          <w:lang w:val="en-US"/>
        </w:rPr>
        <w:t xml:space="preserve"> </w:t>
      </w:r>
      <w:r w:rsidR="00E85D07" w:rsidRPr="00DE3DC6">
        <w:rPr>
          <w:color w:val="auto"/>
          <w:lang w:val="en-US"/>
        </w:rPr>
        <w:t>(i.e. greater CP)</w:t>
      </w:r>
      <w:r w:rsidR="00CD6A73">
        <w:rPr>
          <w:color w:val="auto"/>
          <w:lang w:val="en-US"/>
        </w:rPr>
        <w:t>,</w:t>
      </w:r>
      <w:r w:rsidRPr="00DE3DC6">
        <w:rPr>
          <w:color w:val="auto"/>
          <w:lang w:val="en-US"/>
        </w:rPr>
        <w:t xml:space="preserve"> compared with when V̇O</w:t>
      </w:r>
      <w:r w:rsidRPr="00DE3DC6">
        <w:rPr>
          <w:color w:val="auto"/>
          <w:vertAlign w:val="subscript"/>
          <w:lang w:val="en-US"/>
        </w:rPr>
        <w:t>2</w:t>
      </w:r>
      <w:r w:rsidRPr="00DE3DC6">
        <w:rPr>
          <w:color w:val="auto"/>
          <w:lang w:val="en-US"/>
        </w:rPr>
        <w:t xml:space="preserve"> </w:t>
      </w:r>
      <w:r w:rsidRPr="00DE3DC6">
        <w:rPr>
          <w:color w:val="auto"/>
          <w:lang w:val="en-US"/>
        </w:rPr>
        <w:lastRenderedPageBreak/>
        <w:t>kinetics are slower</w:t>
      </w:r>
      <w:r w:rsidR="00E85D07">
        <w:rPr>
          <w:color w:val="auto"/>
          <w:lang w:val="en-US"/>
        </w:rPr>
        <w:t xml:space="preserve"> </w:t>
      </w:r>
      <w:r w:rsidR="00E85D07" w:rsidRPr="00DE3DC6">
        <w:rPr>
          <w:color w:val="auto"/>
          <w:lang w:val="en-US"/>
        </w:rPr>
        <w:t>(i.e. lower CP)</w:t>
      </w:r>
      <w:r w:rsidRPr="00DE3DC6">
        <w:rPr>
          <w:color w:val="auto"/>
          <w:lang w:val="en-US"/>
        </w:rPr>
        <w:t>. Hence, τ</w:t>
      </w:r>
      <w:r w:rsidRPr="00DE3DC6">
        <w:rPr>
          <w:color w:val="auto"/>
          <w:vertAlign w:val="subscript"/>
          <w:lang w:val="en-US"/>
        </w:rPr>
        <w:t>V̇O2</w:t>
      </w:r>
      <w:r w:rsidRPr="00DE3DC6">
        <w:rPr>
          <w:color w:val="auto"/>
          <w:lang w:val="en-US"/>
        </w:rPr>
        <w:t xml:space="preserve"> </w:t>
      </w:r>
      <w:r w:rsidR="003D502D">
        <w:rPr>
          <w:color w:val="auto"/>
          <w:lang w:val="en-US"/>
        </w:rPr>
        <w:t xml:space="preserve">is a primary </w:t>
      </w:r>
      <w:r w:rsidR="00CD6A73">
        <w:rPr>
          <w:color w:val="auto"/>
          <w:lang w:val="en-US"/>
        </w:rPr>
        <w:t xml:space="preserve">mediator </w:t>
      </w:r>
      <w:r w:rsidR="003D502D">
        <w:rPr>
          <w:color w:val="auto"/>
          <w:lang w:val="en-US"/>
        </w:rPr>
        <w:t>of</w:t>
      </w:r>
      <w:r w:rsidR="003D502D" w:rsidRPr="00DE3DC6">
        <w:rPr>
          <w:color w:val="auto"/>
          <w:lang w:val="en-US"/>
        </w:rPr>
        <w:t xml:space="preserve"> </w:t>
      </w:r>
      <w:r w:rsidRPr="00DE3DC6">
        <w:rPr>
          <w:color w:val="auto"/>
          <w:lang w:val="en-US"/>
        </w:rPr>
        <w:t>CP</w:t>
      </w:r>
      <w:r w:rsidR="003D502D">
        <w:rPr>
          <w:color w:val="auto"/>
          <w:lang w:val="en-US"/>
        </w:rPr>
        <w:t xml:space="preserve"> through its relationship with the O</w:t>
      </w:r>
      <w:r w:rsidR="003D502D" w:rsidRPr="004F1FDE">
        <w:rPr>
          <w:color w:val="auto"/>
          <w:vertAlign w:val="subscript"/>
          <w:lang w:val="en-US"/>
        </w:rPr>
        <w:t>2</w:t>
      </w:r>
      <w:r w:rsidR="003B54C2">
        <w:rPr>
          <w:color w:val="auto"/>
          <w:lang w:val="en-US"/>
        </w:rPr>
        <w:t xml:space="preserve"> deficit, the rate of </w:t>
      </w:r>
      <w:r w:rsidR="003D6AD8">
        <w:rPr>
          <w:color w:val="auto"/>
          <w:lang w:val="en-US"/>
        </w:rPr>
        <w:t xml:space="preserve">metabolite </w:t>
      </w:r>
      <w:r w:rsidR="003D502D">
        <w:rPr>
          <w:color w:val="auto"/>
          <w:lang w:val="en-US"/>
        </w:rPr>
        <w:t>accumulation</w:t>
      </w:r>
      <w:r w:rsidR="003B54C2">
        <w:rPr>
          <w:color w:val="auto"/>
          <w:lang w:val="en-US"/>
        </w:rPr>
        <w:t xml:space="preserve"> and </w:t>
      </w:r>
      <w:r w:rsidR="003D6AD8">
        <w:rPr>
          <w:color w:val="auto"/>
          <w:lang w:val="en-US"/>
        </w:rPr>
        <w:t xml:space="preserve">the value of the </w:t>
      </w:r>
      <w:r w:rsidR="0079615B" w:rsidRPr="00DE3DC6">
        <w:rPr>
          <w:color w:val="auto"/>
          <w:lang w:val="en-US"/>
        </w:rPr>
        <w:t xml:space="preserve">critical </w:t>
      </w:r>
      <w:r w:rsidR="003D6AD8">
        <w:rPr>
          <w:color w:val="auto"/>
          <w:lang w:val="en-US"/>
        </w:rPr>
        <w:t>threshold inducing fatigue and inefficiency</w:t>
      </w:r>
      <w:r w:rsidR="003D502D">
        <w:rPr>
          <w:color w:val="auto"/>
          <w:lang w:val="en-US"/>
        </w:rPr>
        <w:t>.</w:t>
      </w:r>
      <w:r w:rsidR="003B54C2">
        <w:rPr>
          <w:color w:val="auto"/>
          <w:lang w:val="en-US"/>
        </w:rPr>
        <w:t xml:space="preserve"> It is worth noting </w:t>
      </w:r>
      <w:r w:rsidR="004F1FDE">
        <w:rPr>
          <w:color w:val="auto"/>
          <w:lang w:val="en-US"/>
        </w:rPr>
        <w:t>here</w:t>
      </w:r>
      <w:r w:rsidR="00CD6A73">
        <w:rPr>
          <w:color w:val="auto"/>
          <w:lang w:val="en-US"/>
        </w:rPr>
        <w:t xml:space="preserve"> that</w:t>
      </w:r>
      <w:r w:rsidR="003B54C2">
        <w:rPr>
          <w:color w:val="auto"/>
          <w:lang w:val="en-US"/>
        </w:rPr>
        <w:t xml:space="preserve"> this hypothesis means that that CP does not represent a unique power output</w:t>
      </w:r>
      <w:r w:rsidR="00E85D07">
        <w:rPr>
          <w:color w:val="auto"/>
          <w:lang w:val="en-US"/>
        </w:rPr>
        <w:t>,</w:t>
      </w:r>
      <w:r w:rsidR="003B54C2">
        <w:rPr>
          <w:color w:val="auto"/>
          <w:lang w:val="en-US"/>
        </w:rPr>
        <w:t xml:space="preserve"> nor does it represent a unique metabolic rate or </w:t>
      </w:r>
      <w:r w:rsidR="003B54C2" w:rsidRPr="00DE3DC6">
        <w:rPr>
          <w:color w:val="auto"/>
          <w:lang w:val="en-US"/>
        </w:rPr>
        <w:t>V̇O</w:t>
      </w:r>
      <w:r w:rsidR="003B54C2" w:rsidRPr="00DE3DC6">
        <w:rPr>
          <w:color w:val="auto"/>
          <w:vertAlign w:val="subscript"/>
          <w:lang w:val="en-US"/>
        </w:rPr>
        <w:t>2</w:t>
      </w:r>
      <w:r w:rsidR="00D84D4C" w:rsidRPr="00502FD4">
        <w:rPr>
          <w:color w:val="auto"/>
          <w:lang w:val="en-US"/>
        </w:rPr>
        <w:t xml:space="preserve"> (c.f.</w:t>
      </w:r>
      <w:r w:rsidR="004F1FDE">
        <w:rPr>
          <w:color w:val="auto"/>
          <w:lang w:val="en-US"/>
        </w:rPr>
        <w:t xml:space="preserve"> </w:t>
      </w:r>
      <w:r w:rsidR="004F1FDE" w:rsidRPr="00BC4BFB">
        <w:rPr>
          <w:color w:val="auto"/>
          <w:lang w:val="en-US"/>
        </w:rPr>
        <w:fldChar w:fldCharType="begin"/>
      </w:r>
      <w:r w:rsidR="00377512">
        <w:rPr>
          <w:color w:val="auto"/>
          <w:lang w:val="en-US"/>
        </w:rPr>
        <w:instrText xml:space="preserve"> ADDIN ZOTERO_ITEM CSL_CITATION {"citationID":"K0TQLwtG","properties":{"formattedCitation":"(34)","plainCitation":"(34)","dontUpdate":true,"noteIndex":0},"citationItems":[{"id":199,"uris":["http://zotero.org/users/5056530/items/77TSNMUK"],"uri":["http://zotero.org/users/5056530/items/77TSNMUK"],"itemData":{"id":199,"type":"article-journal","abstract":"Critical power (CP) is lower at faster rather than slower pedalling frequencies and traditionally reported in watts (W). Faster pedalling frequencies also engender a greater metabolic rate \nat low work rates, but with progressive increases in power output, the initial difference in\nbetween fast and slower pedalling frequencies is reduced. We tested the hypothesis that CP represents a unique metabolic rate for any given individual which would be similar at different pedalling frequencies. Eleven collegiate athletes (five cross-country runners, END; six sprinters, SPR), aged 18–23 years, performed exhaustive rides at either 60 or 100 r.p.m. on separate days for the determination of the pedal rate-specific CP. The\nat CP (CP-\n) was determined from an 8 min ride at the CP for each pedal frequency. The group mean CP was significantly lower at 100 r.p.m. (189 ± 50 W) compared to 60 r.p.m. (207 ± 53 W, P &lt; 0.05). However, the group mean CP-\nvalues at 60 (2.53 ± 0.60 l min−1) and 100 r.p.m. (2.58 ± 0.53 l min−1) were not significantly different. Critical power was significantly higher in the END athletes (242 ± 50 W at 60 r.p.m.; 221 ± 56 W at 100 r.p.m.) compared to SPR athletes at both pedal frequencies (177 ± 38 W at 60 r.p.m.; 162 ± 27 W at 100 r.p.m., P &lt; 0.05), but the CP-\nwas not (P &gt; 0.05). However, when the CP-\nwas scaled to body weight, the END athletes had a significantly greater CP-\n(41.3 ± 4.1 ml min−1 kg−1 at 60 r.p.m.; 40.8 ± 5.5 ml min−1 kg−1 at 100 r.p.m.) compared to the SPR athletes at both pedal frequencies (27.7 ± 4.6 ml min−1 kg−1 at 60 r.p.m.; 29.4 ± 2.8 ml min−1 kg−1 at 100 r.p.m., P &lt; 0.05). We conclude that CP represents a specific metabolic rate\nwhich can be achieved at different combinations of power outputs and pedalling frequencies.","container-title":"Experimental Physiology","DOI":"10.1113/expphysiol.2005.032789","ISSN":"1469-445X","issue":"3","language":"en","page":"621-632","source":"Wiley Online Library","title":"Human critical power–oxygen uptake relationship at different pedalling frequencies","volume":"91","author":[{"family":"Barker","given":"Tyler"},{"family":"Poole","given":"David C."},{"family":"Noble","given":"M. Larry"},{"family":"Barstow","given":"Thomas J."}],"issued":{"date-parts":[["2006",5,1]]}}}],"schema":"https://github.com/citation-style-language/schema/raw/master/csl-citation.json"} </w:instrText>
      </w:r>
      <w:r w:rsidR="004F1FDE" w:rsidRPr="00BC4BFB">
        <w:rPr>
          <w:color w:val="auto"/>
          <w:lang w:val="en-US"/>
        </w:rPr>
        <w:fldChar w:fldCharType="separate"/>
      </w:r>
      <w:r w:rsidR="00F827BC" w:rsidRPr="00F827BC">
        <w:t>34)</w:t>
      </w:r>
      <w:r w:rsidR="004F1FDE" w:rsidRPr="00BC4BFB">
        <w:rPr>
          <w:color w:val="auto"/>
          <w:lang w:val="en-US"/>
        </w:rPr>
        <w:fldChar w:fldCharType="end"/>
      </w:r>
      <w:r w:rsidR="003B54C2" w:rsidRPr="004F1FDE">
        <w:rPr>
          <w:color w:val="auto"/>
          <w:lang w:val="en-US"/>
        </w:rPr>
        <w:t>,</w:t>
      </w:r>
      <w:r w:rsidR="003B54C2">
        <w:rPr>
          <w:color w:val="auto"/>
          <w:lang w:val="en-US"/>
        </w:rPr>
        <w:t xml:space="preserve"> but rather a critical level of </w:t>
      </w:r>
      <w:r w:rsidR="00D84D4C">
        <w:rPr>
          <w:color w:val="auto"/>
          <w:lang w:val="en-US"/>
        </w:rPr>
        <w:t xml:space="preserve">muscle metabolite accumulation </w:t>
      </w:r>
      <w:r w:rsidR="003149E0">
        <w:rPr>
          <w:color w:val="auto"/>
          <w:lang w:val="en-US"/>
        </w:rPr>
        <w:t>that is associated with</w:t>
      </w:r>
      <w:r w:rsidR="00D84D4C">
        <w:rPr>
          <w:color w:val="auto"/>
          <w:lang w:val="en-US"/>
        </w:rPr>
        <w:t xml:space="preserve"> fatigue induction</w:t>
      </w:r>
      <w:r w:rsidR="003149E0">
        <w:rPr>
          <w:color w:val="auto"/>
          <w:lang w:val="en-US"/>
        </w:rPr>
        <w:t xml:space="preserve"> and </w:t>
      </w:r>
      <w:r w:rsidR="00CD6A73">
        <w:rPr>
          <w:color w:val="auto"/>
          <w:lang w:val="en-US"/>
        </w:rPr>
        <w:t xml:space="preserve">results in </w:t>
      </w:r>
      <w:r w:rsidR="003149E0">
        <w:rPr>
          <w:color w:val="auto"/>
          <w:lang w:val="en-US"/>
        </w:rPr>
        <w:t>work inefficiency</w:t>
      </w:r>
      <w:r w:rsidR="00D84D4C">
        <w:rPr>
          <w:color w:val="auto"/>
          <w:lang w:val="en-US"/>
        </w:rPr>
        <w:t xml:space="preserve">. This is consistent with findings that CP delineates power outputs that result in </w:t>
      </w:r>
      <w:r w:rsidR="00C979FC">
        <w:rPr>
          <w:color w:val="auto"/>
          <w:lang w:val="en-US"/>
        </w:rPr>
        <w:t xml:space="preserve">progressive </w:t>
      </w:r>
      <w:r w:rsidR="00D84D4C">
        <w:rPr>
          <w:color w:val="auto"/>
          <w:lang w:val="en-US"/>
        </w:rPr>
        <w:t>muscle fatigue</w:t>
      </w:r>
      <w:r w:rsidR="00D84D4C" w:rsidRPr="00DE3DC6">
        <w:rPr>
          <w:color w:val="auto"/>
          <w:lang w:val="en-US"/>
        </w:rPr>
        <w:t xml:space="preserve"> </w:t>
      </w:r>
      <w:r w:rsidR="00D84D4C">
        <w:rPr>
          <w:color w:val="auto"/>
          <w:lang w:val="en-US"/>
        </w:rPr>
        <w:t xml:space="preserve">from those that do not </w:t>
      </w:r>
      <w:r w:rsidR="00D84D4C" w:rsidRPr="00DE3DC6">
        <w:rPr>
          <w:color w:val="auto"/>
          <w:lang w:val="en-US"/>
        </w:rPr>
        <w:fldChar w:fldCharType="begin"/>
      </w:r>
      <w:r w:rsidR="00302077">
        <w:rPr>
          <w:color w:val="auto"/>
          <w:lang w:val="en-US"/>
        </w:rPr>
        <w:instrText xml:space="preserve"> ADDIN ZOTERO_ITEM CSL_CITATION {"citationID":"44ymqHq3","properties":{"formattedCitation":"(22,23)","plainCitation":"(22,23)","noteIndex":0},"citationItems":[{"id":2591,"uris":["http://zotero.org/users/5056530/items/2C57N2GQ"],"uri":["http://zotero.org/users/5056530/items/2C57N2GQ"],"itemData":{"id":2591,"type":"article-journal","abstract":"During constant-power output (PO) exercise above lactate threshold (LT), pulmonary O2 uptake (V̇o2p) features a developing slow component (V̇o2pSC). This progressive increase in O2 cost of exercise is suggested to be related to the effects of muscle fatigue development. We hypothesized that peripheral muscle fatigue as assessed by contractile impairment would be associated with the V̇o2pSC. Eleven healthy men were recruited to perform four constant-PO tests at an intensity corresponding to </w:instrText>
      </w:r>
      <w:r w:rsidR="00302077">
        <w:rPr>
          <w:rFonts w:ascii="Cambria Math" w:hAnsi="Cambria Math" w:cs="Cambria Math"/>
          <w:color w:val="auto"/>
          <w:lang w:val="en-US"/>
        </w:rPr>
        <w:instrText>∼</w:instrText>
      </w:r>
      <w:r w:rsidR="00302077">
        <w:rPr>
          <w:color w:val="auto"/>
          <w:lang w:val="en-US"/>
        </w:rPr>
        <w:instrText xml:space="preserve">Δ60 (very heavy, VH) where Δ is 60% of the difference between LT and peak V̇o2p. The VH exercise was completed for each of 3, 8, 13, and 18 min (i.e., VH3, VH8, VH13, VH18) with each preceded by 3 min of cycling at 20 W. Peripheral muscle fatigue was assessed via pre- vs. postexercise measurements of quadriceps torque in response to brief trains of electrical stimulation delivered at low (10 Hz) and high (50 Hz) frequencies. During exercise, breath-by-breath V̇o2p was measured by mass spectrometry and volume turbine. The magnitude of V̇o2pSC increased (P &lt; 0.05) from 224 ± 81 ml/min at VH3 to 520 ± 119, 625 ± 134, and 678 ± 156 ml/min at VH8, VH13, and VH18, respectively. The ratio of the low-to-high frequency (10/50 Hz) response was reduced (P &lt; 0.05) at VH3 (−12 ± 9%) and further reduced (P &lt; 0.05) at VH8 (−25 ± 11%), VH13 (−42 ± 19%), and VH18 (−46 ± 16%), mirroring the temporal pattern of V̇o2pSC development. The reduction in 10/50 Hz ratio was correlated (P &lt; 0.001, r2 = 0.69) with V̇o2pSC amplitude. The temporal and quantitative association of decrements in muscle torque production and V̇o2pSC suggest a common physiological mechanism between skeletal muscle fatigue and loss of muscle efficiency.","container-title":"Journal of Applied Physiology","DOI":"10.1152/japplphysiol.00249.2016","ISSN":"8750-7587","issue":"2","journalAbbreviation":"Journal of Applied Physiology","note":"publisher: American Physiological Society","page":"493-502","source":"journals.physiology.org (Atypon)","title":"The slow component of pulmonary O2 uptake accompanies peripheral muscle fatigue during high-intensity exercise","volume":"121","author":[{"family":"Keir","given":"Daniel A."},{"family":"Copithorne","given":"David B."},{"family":"Hodgson","given":"Michael D."},{"family":"Pogliaghi","given":"Silvia"},{"family":"Rice","given":"Charles L."},{"family":"Kowalchuk","given":"John M."}],"issued":{"date-parts":[["2016",6,23]]}}},{"id":205,"uris":["http://zotero.org/users/5056530/items/6UP964PU"],"uri":["http://zotero.org/users/5056530/items/6UP964PU"],"itemData":{"id":205,"type":"article-journal","abstract":"To determine whether the asymptote of the torque-duration relationship (critical torque) could be estimated from the torque measured at the end of a series of maximal voluntary contractions (MVCs) of the quadriceps, eight healthy men performed eight laboratory tests. Following familiarization, subjects performed two tests in which they were required to perform 60 isometric MVCs over a period of 5 min (3 s contraction, 2 s rest), and five tests involving intermittent isometric contractions at approximately 35-60% MVC, each performed to task failure. Critical torque was determined using linear regression of the torque impulse and contraction time during the submaximal tests, and the end-test torque during the MVCs was calculated from the mean of the last six contractions of the test. During the MVCs voluntary torque declined from 263.9 +/- 44.6 to 77.8 +/- 17.8 N x m. The end-test torque was not different from the critical torque (77.9 +/- 15.9 N x m; 95% paired-sample confidence interval, -6.5 to 6.2 N x m). The root mean squared error of the estimation of critical torque from the end-test torque was 7.1 N x m. Twitch interpolation showed that voluntary activation declined from 90.9 +/- 6.5% to 66.9 +/- 13.1% (P &lt; 0.001), and the potentiated doublet response declined from 97.7 +/- 23.0 to 46.9 +/- 6.7 N.m (P &lt; 0.001) during the MVCs, indicating the development of both central and peripheral fatigue. These data indicate that fatigue during 5 min of intermittent isometric MVCs of the quadriceps leads to an end-test torque that closely approximates the critical torque.","container-title":"Journal of Applied Physiology (Bethesda, Md.: 1985)","DOI":"10.1152/japplphysiol.91474.2008","ISSN":"8750-7587","issue":"3","journalAbbreviation":"J. Appl. Physiol.","language":"eng","note":"PMID: 19150854","page":"975-983","source":"PubMed","title":"Estimation of critical torque using intermittent isometric maximal voluntary contractions of the quadriceps in humans","volume":"106","author":[{"family":"Burnley","given":"Mark"}],"issued":{"date-parts":[["2009",3]]}}}],"schema":"https://github.com/citation-style-language/schema/raw/master/csl-citation.json"} </w:instrText>
      </w:r>
      <w:r w:rsidR="00D84D4C" w:rsidRPr="00DE3DC6">
        <w:rPr>
          <w:color w:val="auto"/>
          <w:lang w:val="en-US"/>
        </w:rPr>
        <w:fldChar w:fldCharType="separate"/>
      </w:r>
      <w:r w:rsidR="00302077" w:rsidRPr="00302077">
        <w:t>(22,23)</w:t>
      </w:r>
      <w:r w:rsidR="00D84D4C" w:rsidRPr="00DE3DC6">
        <w:rPr>
          <w:color w:val="auto"/>
          <w:lang w:val="en-US"/>
        </w:rPr>
        <w:fldChar w:fldCharType="end"/>
      </w:r>
      <w:r w:rsidR="00D84D4C">
        <w:rPr>
          <w:color w:val="auto"/>
          <w:lang w:val="en-US"/>
        </w:rPr>
        <w:t>.</w:t>
      </w:r>
    </w:p>
    <w:p w14:paraId="23197E3D" w14:textId="1A7B7ED4" w:rsidR="00E44018" w:rsidRPr="00DE3DC6" w:rsidRDefault="00CD6A73" w:rsidP="00502FD4">
      <w:pPr>
        <w:ind w:firstLine="840"/>
        <w:rPr>
          <w:color w:val="auto"/>
          <w:lang w:val="en-US"/>
        </w:rPr>
      </w:pPr>
      <w:r>
        <w:rPr>
          <w:color w:val="auto"/>
          <w:lang w:val="en-US"/>
        </w:rPr>
        <w:t>The second inference from this is hypothesis is that t</w:t>
      </w:r>
      <w:r w:rsidR="00E44018" w:rsidRPr="00DE3DC6">
        <w:rPr>
          <w:color w:val="auto"/>
          <w:lang w:val="en-US"/>
        </w:rPr>
        <w:t>he work available above CP (i.e. W')</w:t>
      </w:r>
      <w:r>
        <w:rPr>
          <w:color w:val="auto"/>
          <w:lang w:val="en-US"/>
        </w:rPr>
        <w:t xml:space="preserve"> </w:t>
      </w:r>
      <w:r w:rsidR="00E44018" w:rsidRPr="00DE3DC6">
        <w:rPr>
          <w:color w:val="auto"/>
          <w:lang w:val="en-US"/>
        </w:rPr>
        <w:t>is a function of the rate of accumulation of fatigue-related metabolites and loss of efficiency that drive</w:t>
      </w:r>
      <w:r w:rsidR="00BC4BFB">
        <w:rPr>
          <w:color w:val="auto"/>
          <w:lang w:val="en-US"/>
        </w:rPr>
        <w:t>s</w:t>
      </w:r>
      <w:r w:rsidR="00E44018" w:rsidRPr="00DE3DC6">
        <w:rPr>
          <w:color w:val="auto"/>
          <w:lang w:val="en-US"/>
        </w:rPr>
        <w:t xml:space="preserve"> </w:t>
      </w:r>
      <w:r w:rsidR="003B54C2">
        <w:rPr>
          <w:color w:val="auto"/>
          <w:lang w:val="en-US"/>
        </w:rPr>
        <w:t>a</w:t>
      </w:r>
      <w:r w:rsidR="003B54C2" w:rsidRPr="00DE3DC6">
        <w:rPr>
          <w:color w:val="auto"/>
          <w:lang w:val="en-US"/>
        </w:rPr>
        <w:t xml:space="preserve"> </w:t>
      </w:r>
      <w:r w:rsidR="003B54C2">
        <w:rPr>
          <w:color w:val="auto"/>
          <w:lang w:val="en-US"/>
        </w:rPr>
        <w:t>“</w:t>
      </w:r>
      <w:r w:rsidR="00E44018" w:rsidRPr="00DE3DC6">
        <w:rPr>
          <w:color w:val="auto"/>
          <w:lang w:val="en-US"/>
        </w:rPr>
        <w:t>positive feedback loop</w:t>
      </w:r>
      <w:r w:rsidR="003B54C2">
        <w:rPr>
          <w:color w:val="auto"/>
          <w:lang w:val="en-US"/>
        </w:rPr>
        <w:t>”</w:t>
      </w:r>
      <w:r w:rsidR="000D152F" w:rsidRPr="00DE3DC6">
        <w:rPr>
          <w:color w:val="auto"/>
          <w:lang w:val="en-US"/>
        </w:rPr>
        <w:t xml:space="preserve"> </w:t>
      </w:r>
      <w:r w:rsidR="00BC4BFB">
        <w:rPr>
          <w:color w:val="auto"/>
          <w:lang w:val="en-US"/>
        </w:rPr>
        <w:t xml:space="preserve">and </w:t>
      </w:r>
      <w:r w:rsidR="003B54C2">
        <w:rPr>
          <w:color w:val="auto"/>
          <w:lang w:val="en-US"/>
        </w:rPr>
        <w:t xml:space="preserve">determines how quickly </w:t>
      </w:r>
      <w:r w:rsidR="000D152F" w:rsidRPr="00DE3DC6">
        <w:rPr>
          <w:color w:val="auto"/>
          <w:lang w:val="en-US"/>
        </w:rPr>
        <w:t>peak [Pi] is attained</w:t>
      </w:r>
      <w:r w:rsidR="00E44018" w:rsidRPr="00DE3DC6">
        <w:rPr>
          <w:color w:val="auto"/>
          <w:lang w:val="en-US"/>
        </w:rPr>
        <w:t xml:space="preserve">. It is worth noting here that in the model of </w:t>
      </w:r>
      <w:r w:rsidR="00B82ABE" w:rsidRPr="00DE3DC6">
        <w:rPr>
          <w:color w:val="auto"/>
          <w:lang w:val="en-US"/>
        </w:rPr>
        <w:t>Korzen</w:t>
      </w:r>
      <w:r w:rsidR="00B82ABE">
        <w:rPr>
          <w:color w:val="auto"/>
          <w:lang w:val="en-US"/>
        </w:rPr>
        <w:t>ie</w:t>
      </w:r>
      <w:r w:rsidR="00B82ABE" w:rsidRPr="00DE3DC6">
        <w:rPr>
          <w:color w:val="auto"/>
          <w:lang w:val="en-US"/>
        </w:rPr>
        <w:t xml:space="preserve">wski </w:t>
      </w:r>
      <w:r w:rsidR="00E44018" w:rsidRPr="00DE3DC6">
        <w:rPr>
          <w:color w:val="auto"/>
          <w:lang w:val="en-US"/>
        </w:rPr>
        <w:t xml:space="preserve">and Rossiter </w:t>
      </w:r>
      <w:r w:rsidR="00E44018" w:rsidRPr="00DE3DC6">
        <w:rPr>
          <w:color w:val="auto"/>
          <w:lang w:val="en-US"/>
        </w:rPr>
        <w:fldChar w:fldCharType="begin"/>
      </w:r>
      <w:r w:rsidR="006A20DD">
        <w:rPr>
          <w:color w:val="auto"/>
          <w:lang w:val="en-US"/>
        </w:rPr>
        <w:instrText xml:space="preserve"> ADDIN ZOTERO_ITEM CSL_CITATION {"citationID":"fNuj5ue0","properties":{"formattedCitation":"(5)","plainCitation":"(5)","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E44018" w:rsidRPr="00DE3DC6">
        <w:rPr>
          <w:color w:val="auto"/>
          <w:lang w:val="en-US"/>
        </w:rPr>
        <w:fldChar w:fldCharType="separate"/>
      </w:r>
      <w:r w:rsidR="006A20DD" w:rsidRPr="006A20DD">
        <w:t>(5)</w:t>
      </w:r>
      <w:r w:rsidR="00E44018" w:rsidRPr="00DE3DC6">
        <w:rPr>
          <w:color w:val="auto"/>
          <w:lang w:val="en-US"/>
        </w:rPr>
        <w:fldChar w:fldCharType="end"/>
      </w:r>
      <w:r w:rsidR="00E44018" w:rsidRPr="00DE3DC6">
        <w:rPr>
          <w:color w:val="auto"/>
          <w:lang w:val="en-US"/>
        </w:rPr>
        <w:t xml:space="preserve">, increases in [Pi] have a diminishing return on propagation of inefficiency as exercise progresses, in much the same way that increases in </w:t>
      </w:r>
      <w:r w:rsidR="003B54C2">
        <w:rPr>
          <w:color w:val="auto"/>
          <w:lang w:val="en-US"/>
        </w:rPr>
        <w:t>[</w:t>
      </w:r>
      <w:r w:rsidR="00E44018" w:rsidRPr="00DE3DC6">
        <w:rPr>
          <w:color w:val="auto"/>
          <w:lang w:val="en-US"/>
        </w:rPr>
        <w:t>Pi</w:t>
      </w:r>
      <w:r w:rsidR="003B54C2">
        <w:rPr>
          <w:color w:val="auto"/>
          <w:lang w:val="en-US"/>
        </w:rPr>
        <w:t>]</w:t>
      </w:r>
      <w:r w:rsidR="00E44018" w:rsidRPr="00DE3DC6">
        <w:rPr>
          <w:color w:val="auto"/>
          <w:lang w:val="en-US"/>
        </w:rPr>
        <w:t xml:space="preserve"> </w:t>
      </w:r>
      <w:r w:rsidR="003B54C2">
        <w:rPr>
          <w:color w:val="auto"/>
          <w:lang w:val="en-US"/>
        </w:rPr>
        <w:t xml:space="preserve">in isolated muscle preparations </w:t>
      </w:r>
      <w:r w:rsidR="004F1FDE" w:rsidRPr="00DE3DC6">
        <w:rPr>
          <w:color w:val="auto"/>
          <w:lang w:val="en-US"/>
        </w:rPr>
        <w:t>ha</w:t>
      </w:r>
      <w:r w:rsidR="004F1FDE">
        <w:rPr>
          <w:color w:val="auto"/>
          <w:lang w:val="en-US"/>
        </w:rPr>
        <w:t>s</w:t>
      </w:r>
      <w:r w:rsidR="004F1FDE" w:rsidRPr="00DE3DC6">
        <w:rPr>
          <w:color w:val="auto"/>
          <w:lang w:val="en-US"/>
        </w:rPr>
        <w:t xml:space="preserve"> </w:t>
      </w:r>
      <w:r w:rsidR="00E44018" w:rsidRPr="00DE3DC6">
        <w:rPr>
          <w:color w:val="auto"/>
          <w:lang w:val="en-US"/>
        </w:rPr>
        <w:t xml:space="preserve">a diminishing effect on </w:t>
      </w:r>
      <w:r w:rsidR="003B54C2">
        <w:rPr>
          <w:color w:val="auto"/>
          <w:lang w:val="en-US"/>
        </w:rPr>
        <w:t>force</w:t>
      </w:r>
      <w:r w:rsidR="004F1FDE">
        <w:rPr>
          <w:color w:val="auto"/>
          <w:lang w:val="en-US"/>
        </w:rPr>
        <w:t xml:space="preserve"> </w:t>
      </w:r>
      <w:r w:rsidR="004F1FDE">
        <w:rPr>
          <w:color w:val="auto"/>
          <w:lang w:val="en-US"/>
        </w:rPr>
        <w:fldChar w:fldCharType="begin"/>
      </w:r>
      <w:r w:rsidR="00FC10C8">
        <w:rPr>
          <w:color w:val="auto"/>
          <w:lang w:val="en-US"/>
        </w:rPr>
        <w:instrText xml:space="preserve"> ADDIN ZOTERO_ITEM CSL_CITATION {"citationID":"GP0Tgcs2","properties":{"formattedCitation":"(35)","plainCitation":"(35)","noteIndex":0},"citationItems":[{"id":2730,"uris":["http://zotero.org/users/5056530/items/S5GSZJRB"],"uri":["http://zotero.org/users/5056530/items/S5GSZJRB"],"itemData":{"id":2730,"type":"article-journal","abstract":"The products of MgATP hydrolysis bind to the nucleotide site of myosin and thus may be expected to inhibit the contraction of muscle fibers. We measured the effects of phosphate and MgADP on the isometric tensions and isotonic contraction velocities of glycerinated rabbit psoas muscle at 10 degrees C. Addition of phosphate decreased isometric force but did not affect the maximum velocity of shortening. To characterize the effects of ADP on fiber contractions, force-velocity curves were measured for fibers bathed in media containing various concentrations of MgATP (1.5-4 mM) and various concentrations of MgADP (1-4 mM). As the [MgADP]/[MgATP] ratio in the fiber increases, the maximum velocity achieved by the fiber decreases while the isometric tension increases. The inhibition of fiber velocities and the potentiation of fiber tension by MgADP is not altered by the presence of 12 mM phosphate. The concentration of both MgADP and MgATP within the fiber was calculated from the diffusion coefficient for nucleotides within the fiber, and the rate of MgADP production within the fiber. Using the calculated values for the nucleotide concentration inside the fiber, observed values of the maximum contraction velocity could be described, within experimental accuracy, by a model in which MgADP competed with MgATP and inhibited fiber velocity with an effective Ki of 0.2-0.3 mM. The average MgADP level generated by the fiber ATPase activity within the fiber was approximately 0.9 mM. In fatigued fibers MgADP and phosphate levels are known to be elevated, and tension and the maximum velocity of contraction are depressed. The results obtained here suggest that levels of MgADP in fatigued fibers play no role in these decreases in function, but the elevation of both phosphate and H+ is sufficient to account for much of the decrease in tension.","container-title":"Biophysical Journal","ISSN":"0006-3495","issue":"5","journalAbbreviation":"Biophys J","note":"PMID: 3878160\nPMCID: PMC1329404","page":"789-798","source":"PubMed Central","title":"The effects of ADP and phosphate on the contraction of muscle fibers.","volume":"48","author":[{"family":"Cooke","given":"R"},{"family":"Pate","given":"E"}],"issued":{"date-parts":[["1985",11]]}}}],"schema":"https://github.com/citation-style-language/schema/raw/master/csl-citation.json"} </w:instrText>
      </w:r>
      <w:r w:rsidR="004F1FDE">
        <w:rPr>
          <w:color w:val="auto"/>
          <w:lang w:val="en-US"/>
        </w:rPr>
        <w:fldChar w:fldCharType="separate"/>
      </w:r>
      <w:r w:rsidR="00FC10C8" w:rsidRPr="00FC10C8">
        <w:t>(35)</w:t>
      </w:r>
      <w:r w:rsidR="004F1FDE">
        <w:rPr>
          <w:color w:val="auto"/>
          <w:lang w:val="en-US"/>
        </w:rPr>
        <w:fldChar w:fldCharType="end"/>
      </w:r>
      <w:r w:rsidR="00E44018" w:rsidRPr="00DE3DC6">
        <w:rPr>
          <w:color w:val="auto"/>
          <w:lang w:val="en-US"/>
        </w:rPr>
        <w:t xml:space="preserve">. In other words, </w:t>
      </w:r>
      <w:r>
        <w:rPr>
          <w:color w:val="auto"/>
          <w:lang w:val="en-US"/>
        </w:rPr>
        <w:t>watts/</w:t>
      </w:r>
      <w:r w:rsidR="003D502D" w:rsidRPr="00DE3DC6">
        <w:rPr>
          <w:color w:val="auto"/>
          <w:lang w:val="en-US"/>
        </w:rPr>
        <w:t>AṪP</w:t>
      </w:r>
      <w:r w:rsidR="00E44018" w:rsidRPr="00DE3DC6">
        <w:rPr>
          <w:color w:val="auto"/>
          <w:lang w:val="en-US"/>
        </w:rPr>
        <w:t xml:space="preserve"> </w:t>
      </w:r>
      <w:r w:rsidR="003D502D">
        <w:rPr>
          <w:color w:val="auto"/>
          <w:lang w:val="en-US"/>
        </w:rPr>
        <w:t>decreases</w:t>
      </w:r>
      <w:r w:rsidR="003D502D" w:rsidRPr="00DE3DC6">
        <w:rPr>
          <w:color w:val="auto"/>
          <w:lang w:val="en-US"/>
        </w:rPr>
        <w:t xml:space="preserve"> </w:t>
      </w:r>
      <w:r w:rsidR="00E44018" w:rsidRPr="00DE3DC6">
        <w:rPr>
          <w:color w:val="auto"/>
          <w:lang w:val="en-US"/>
        </w:rPr>
        <w:t xml:space="preserve">more for a given increase in [Pi] just above </w:t>
      </w:r>
      <w:r w:rsidR="003D6AD8">
        <w:rPr>
          <w:color w:val="auto"/>
          <w:lang w:val="en-US"/>
        </w:rPr>
        <w:t xml:space="preserve">the </w:t>
      </w:r>
      <w:r w:rsidR="00E44018" w:rsidRPr="00DE3DC6">
        <w:rPr>
          <w:color w:val="auto"/>
          <w:lang w:val="en-US"/>
        </w:rPr>
        <w:t xml:space="preserve">critical </w:t>
      </w:r>
      <w:r w:rsidR="003D6AD8">
        <w:rPr>
          <w:color w:val="auto"/>
          <w:lang w:val="en-US"/>
        </w:rPr>
        <w:t>threshold</w:t>
      </w:r>
      <w:r w:rsidR="00E44018" w:rsidRPr="00DE3DC6">
        <w:rPr>
          <w:color w:val="auto"/>
          <w:lang w:val="en-US"/>
        </w:rPr>
        <w:t>, compared with when [Pi] approaches peak.</w:t>
      </w:r>
      <w:r>
        <w:rPr>
          <w:color w:val="auto"/>
          <w:lang w:val="en-US"/>
        </w:rPr>
        <w:t xml:space="preserve"> It should also be noted that should </w:t>
      </w:r>
      <w:r w:rsidR="00D70B9C">
        <w:rPr>
          <w:color w:val="auto"/>
          <w:lang w:val="en-US"/>
        </w:rPr>
        <w:t xml:space="preserve">the </w:t>
      </w:r>
      <w:r w:rsidR="003D6AD8">
        <w:rPr>
          <w:color w:val="auto"/>
          <w:lang w:val="en-US"/>
        </w:rPr>
        <w:t xml:space="preserve">proximal cause of </w:t>
      </w:r>
      <w:r>
        <w:rPr>
          <w:color w:val="auto"/>
          <w:lang w:val="en-US"/>
        </w:rPr>
        <w:t>exercise limitation be located somewhere other than the active muscle</w:t>
      </w:r>
      <w:r w:rsidR="00BF3E07">
        <w:rPr>
          <w:color w:val="auto"/>
          <w:lang w:val="en-US"/>
        </w:rPr>
        <w:t xml:space="preserve"> (e.g. </w:t>
      </w:r>
      <w:r w:rsidR="003D6AD8">
        <w:rPr>
          <w:color w:val="auto"/>
          <w:lang w:val="en-US"/>
        </w:rPr>
        <w:t xml:space="preserve">limitation </w:t>
      </w:r>
      <w:r w:rsidR="00BF3E07">
        <w:rPr>
          <w:color w:val="auto"/>
          <w:lang w:val="en-US"/>
        </w:rPr>
        <w:t>due to dyspnea or pain)</w:t>
      </w:r>
      <w:r>
        <w:rPr>
          <w:color w:val="auto"/>
          <w:lang w:val="en-US"/>
        </w:rPr>
        <w:t xml:space="preserve">, then the peak </w:t>
      </w:r>
      <w:r w:rsidR="00BF3E07">
        <w:rPr>
          <w:color w:val="auto"/>
          <w:lang w:val="en-US"/>
        </w:rPr>
        <w:t>[</w:t>
      </w:r>
      <w:r>
        <w:rPr>
          <w:color w:val="auto"/>
          <w:lang w:val="en-US"/>
        </w:rPr>
        <w:t>Pi</w:t>
      </w:r>
      <w:r w:rsidR="00BF3E07">
        <w:rPr>
          <w:color w:val="auto"/>
          <w:lang w:val="en-US"/>
        </w:rPr>
        <w:t>]</w:t>
      </w:r>
      <w:r>
        <w:rPr>
          <w:color w:val="auto"/>
          <w:lang w:val="en-US"/>
        </w:rPr>
        <w:t xml:space="preserve"> </w:t>
      </w:r>
      <w:r w:rsidR="003D6AD8">
        <w:rPr>
          <w:color w:val="auto"/>
          <w:lang w:val="en-US"/>
        </w:rPr>
        <w:t xml:space="preserve">(or peak </w:t>
      </w:r>
      <w:r w:rsidR="003D6AD8">
        <w:rPr>
          <w:color w:val="auto"/>
          <w:lang w:val="en-US"/>
        </w:rPr>
        <w:lastRenderedPageBreak/>
        <w:t xml:space="preserve">combination of accumulating metabolites) </w:t>
      </w:r>
      <w:r>
        <w:rPr>
          <w:color w:val="auto"/>
          <w:lang w:val="en-US"/>
        </w:rPr>
        <w:t xml:space="preserve">will be a consequence rather than a </w:t>
      </w:r>
      <w:r w:rsidR="00BF3E07">
        <w:rPr>
          <w:color w:val="auto"/>
          <w:lang w:val="en-US"/>
        </w:rPr>
        <w:t>cause</w:t>
      </w:r>
      <w:r>
        <w:rPr>
          <w:color w:val="auto"/>
          <w:lang w:val="en-US"/>
        </w:rPr>
        <w:t xml:space="preserve"> of </w:t>
      </w:r>
      <w:r w:rsidR="00BF3E07">
        <w:rPr>
          <w:color w:val="auto"/>
          <w:lang w:val="en-US"/>
        </w:rPr>
        <w:t>exercise termination.</w:t>
      </w:r>
    </w:p>
    <w:p w14:paraId="45392CF7" w14:textId="752EEA23" w:rsidR="00D84D4C" w:rsidRPr="00DE3DC6" w:rsidRDefault="00D84D4C" w:rsidP="00D84D4C">
      <w:pPr>
        <w:ind w:firstLine="840"/>
        <w:rPr>
          <w:color w:val="auto"/>
          <w:lang w:val="en-US"/>
        </w:rPr>
      </w:pPr>
      <w:r w:rsidRPr="00DE3DC6">
        <w:rPr>
          <w:color w:val="auto"/>
          <w:lang w:val="en-US"/>
        </w:rPr>
        <w:t xml:space="preserve">Murgatroyd et al. </w:t>
      </w:r>
      <w:r w:rsidRPr="00DE3DC6">
        <w:rPr>
          <w:color w:val="auto"/>
          <w:lang w:val="en-US"/>
        </w:rPr>
        <w:fldChar w:fldCharType="begin"/>
      </w:r>
      <w:r w:rsidR="006A20DD">
        <w:rPr>
          <w:color w:val="auto"/>
          <w:lang w:val="en-US"/>
        </w:rPr>
        <w:instrText xml:space="preserve"> ADDIN ZOTERO_ITEM CSL_CITATION {"citationID":"QvEiWFj3","properties":{"formattedCitation":"(4)","plainCitation":"(4)","noteIndex":0},"citationItems":[{"id":134,"uris":["http://zotero.org/users/5056530/items/5SW9UQIW"],"uri":["http://zotero.org/users/5056</w:instrText>
      </w:r>
      <w:r w:rsidR="006A20DD">
        <w:rPr>
          <w:rFonts w:hint="eastAsia"/>
          <w:color w:val="auto"/>
          <w:lang w:val="en-US"/>
        </w:rPr>
        <w:instrText>530/items/5SW9UQIW"],"itemData":{"id":134,"type":"article-journal","abstract":"Tolerance to high-intensity constant-power (P) exercise is well described by a hyperbola with two parameters: a curvature constant (W</w:instrText>
      </w:r>
      <w:r w:rsidR="006A20DD">
        <w:rPr>
          <w:rFonts w:hint="eastAsia"/>
          <w:color w:val="auto"/>
          <w:lang w:val="en-US"/>
        </w:rPr>
        <w:instrText>′</w:instrText>
      </w:r>
      <w:r w:rsidR="006A20DD">
        <w:rPr>
          <w:rFonts w:hint="eastAsia"/>
          <w:color w:val="auto"/>
          <w:lang w:val="en-US"/>
        </w:rPr>
        <w:instrText xml:space="preserve">) and power asymptote termed </w:instrText>
      </w:r>
      <w:r w:rsidR="006A20DD">
        <w:rPr>
          <w:rFonts w:hint="eastAsia"/>
          <w:color w:val="auto"/>
          <w:lang w:val="en-US"/>
        </w:rPr>
        <w:instrText>“</w:instrText>
      </w:r>
      <w:r w:rsidR="006A20DD">
        <w:rPr>
          <w:rFonts w:hint="eastAsia"/>
          <w:color w:val="auto"/>
          <w:lang w:val="en-US"/>
        </w:rPr>
        <w:instrText>critical pow</w:instrText>
      </w:r>
      <w:r w:rsidR="006A20DD">
        <w:rPr>
          <w:color w:val="auto"/>
          <w:lang w:val="en-US"/>
        </w:rPr>
        <w:instrText>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w:instrText>
      </w:r>
      <w:r w:rsidR="006A20DD">
        <w:rPr>
          <w:rFonts w:hint="eastAsia"/>
          <w:color w:val="auto"/>
          <w:lang w:val="en-US"/>
        </w:rPr>
        <w:instrText>′</w:instrText>
      </w:r>
      <w:r w:rsidR="006A20DD">
        <w:rPr>
          <w:color w:val="auto"/>
          <w:lang w:val="en-US"/>
        </w:rPr>
        <w:instrText>. Fourteen healthy men performed cycle ergometry protocols to the limit of tolerance: 1) an incremental ramp test; 2) a series of constant-P tests to determine V̇o2max, CP, and W</w:instrText>
      </w:r>
      <w:r w:rsidR="006A20DD">
        <w:rPr>
          <w:rFonts w:hint="eastAsia"/>
          <w:color w:val="auto"/>
          <w:lang w:val="en-US"/>
        </w:rPr>
        <w:instrText>′</w:instrText>
      </w:r>
      <w:r w:rsidR="006A20DD">
        <w:rPr>
          <w:color w:val="auto"/>
          <w:lang w:val="en-US"/>
        </w:rPr>
        <w:instrText>; and 3) repeated constant-P tests (WR6) normalized to a 6 min tlim for τV̇o2 and ΔV̇o2sc estimation. The WR6 tlim averaged 365 ± 16 s, and V̇o2max (4.18 ± 0.49 l/min) was achieved in every case. CP (range: 171–294 W) was inversely correlated with τV̇o2 (18–38 s; R2 = 0.90), and W</w:instrText>
      </w:r>
      <w:r w:rsidR="006A20DD">
        <w:rPr>
          <w:rFonts w:hint="eastAsia"/>
          <w:color w:val="auto"/>
          <w:lang w:val="en-US"/>
        </w:rPr>
        <w:instrText>′</w:instrText>
      </w:r>
      <w:r w:rsidR="006A20DD">
        <w:rPr>
          <w:color w:val="auto"/>
          <w:lang w:val="en-US"/>
        </w:rPr>
        <w:instrText xml:space="preserve">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w:instrText>
      </w:r>
      <w:r w:rsidR="006A20DD">
        <w:rPr>
          <w:rFonts w:hint="eastAsia"/>
          <w:color w:val="auto"/>
          <w:lang w:val="en-US"/>
        </w:rPr>
        <w:instrText>′</w:instrText>
      </w:r>
      <w:r w:rsidR="006A20DD">
        <w:rPr>
          <w:color w:val="auto"/>
          <w:lang w:val="en-US"/>
        </w:rPr>
        <w:instrText xml:space="preserve">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B."}],"issued":{"date-parts":[["2011",6,1]]}}}],"schema":"https://github.com/citation-style-language/schema/raw/master/csl-citation.json"} </w:instrText>
      </w:r>
      <w:r w:rsidRPr="00DE3DC6">
        <w:rPr>
          <w:color w:val="auto"/>
          <w:lang w:val="en-US"/>
        </w:rPr>
        <w:fldChar w:fldCharType="separate"/>
      </w:r>
      <w:r w:rsidR="006A20DD" w:rsidRPr="006A20DD">
        <w:t>(4)</w:t>
      </w:r>
      <w:r w:rsidRPr="00DE3DC6">
        <w:rPr>
          <w:color w:val="auto"/>
          <w:lang w:val="en-US"/>
        </w:rPr>
        <w:fldChar w:fldCharType="end"/>
      </w:r>
      <w:r w:rsidRPr="00DE3DC6">
        <w:rPr>
          <w:color w:val="auto"/>
          <w:lang w:val="en-US"/>
        </w:rPr>
        <w:t xml:space="preserve"> </w:t>
      </w:r>
      <w:r>
        <w:rPr>
          <w:color w:val="auto"/>
          <w:lang w:val="en-US"/>
        </w:rPr>
        <w:t>characterized</w:t>
      </w:r>
      <w:r w:rsidRPr="00DE3DC6">
        <w:rPr>
          <w:color w:val="auto"/>
          <w:lang w:val="en-US"/>
        </w:rPr>
        <w:t xml:space="preserve"> relationships between τ</w:t>
      </w:r>
      <w:r w:rsidRPr="00DE3DC6">
        <w:rPr>
          <w:color w:val="auto"/>
          <w:vertAlign w:val="subscript"/>
          <w:lang w:val="en-US"/>
        </w:rPr>
        <w:t>V̇O2</w:t>
      </w:r>
      <w:r w:rsidRPr="00DE3DC6">
        <w:rPr>
          <w:color w:val="auto"/>
          <w:lang w:val="en-US"/>
        </w:rPr>
        <w:t xml:space="preserve"> and CP by normalizing exercise intensity across individuals such that the tolerable duration of exercise was uniform (6 minutes). They demonstrated a strong, inverse correlation between τ</w:t>
      </w:r>
      <w:r w:rsidRPr="00DE3DC6">
        <w:rPr>
          <w:color w:val="auto"/>
          <w:vertAlign w:val="subscript"/>
          <w:lang w:val="en-US"/>
        </w:rPr>
        <w:t xml:space="preserve">V̇O2 </w:t>
      </w:r>
      <w:r w:rsidRPr="00DE3DC6">
        <w:rPr>
          <w:color w:val="auto"/>
          <w:lang w:val="en-US"/>
        </w:rPr>
        <w:t>and CP (</w:t>
      </w:r>
      <w:r w:rsidRPr="00DE3DC6">
        <w:rPr>
          <w:i/>
          <w:color w:val="auto"/>
          <w:lang w:val="en-US"/>
        </w:rPr>
        <w:t>R</w:t>
      </w:r>
      <w:r w:rsidRPr="00DE3DC6">
        <w:rPr>
          <w:i/>
          <w:color w:val="auto"/>
          <w:vertAlign w:val="superscript"/>
          <w:lang w:val="en-US"/>
        </w:rPr>
        <w:t>2</w:t>
      </w:r>
      <w:r>
        <w:rPr>
          <w:color w:val="auto"/>
          <w:lang w:val="en-US"/>
        </w:rPr>
        <w:t xml:space="preserve"> = 0.90)</w:t>
      </w:r>
      <w:r w:rsidRPr="00DE3DC6">
        <w:rPr>
          <w:color w:val="auto"/>
          <w:lang w:val="en-US"/>
        </w:rPr>
        <w:t xml:space="preserve"> </w:t>
      </w:r>
      <w:r>
        <w:rPr>
          <w:color w:val="auto"/>
          <w:lang w:val="en-US"/>
        </w:rPr>
        <w:t xml:space="preserve">(and also </w:t>
      </w:r>
      <w:r w:rsidRPr="00DE3DC6">
        <w:rPr>
          <w:color w:val="auto"/>
          <w:lang w:val="en-US"/>
        </w:rPr>
        <w:t>a strong, positive association between the V̇O</w:t>
      </w:r>
      <w:r w:rsidRPr="00DE3DC6">
        <w:rPr>
          <w:color w:val="auto"/>
          <w:vertAlign w:val="subscript"/>
          <w:lang w:val="en-US"/>
        </w:rPr>
        <w:t>2SC</w:t>
      </w:r>
      <w:r w:rsidRPr="00DE3DC6">
        <w:rPr>
          <w:color w:val="auto"/>
          <w:lang w:val="en-US"/>
        </w:rPr>
        <w:t xml:space="preserve"> and W'</w:t>
      </w:r>
      <w:r w:rsidR="00F827BC">
        <w:rPr>
          <w:color w:val="auto"/>
          <w:lang w:val="en-US"/>
        </w:rPr>
        <w:t>;</w:t>
      </w:r>
      <w:r w:rsidRPr="00DE3DC6">
        <w:rPr>
          <w:color w:val="auto"/>
          <w:lang w:val="en-US"/>
        </w:rPr>
        <w:t xml:space="preserve"> </w:t>
      </w:r>
      <w:r w:rsidRPr="00DE3DC6">
        <w:rPr>
          <w:i/>
          <w:color w:val="auto"/>
          <w:lang w:val="en-US"/>
        </w:rPr>
        <w:t>R</w:t>
      </w:r>
      <w:r w:rsidRPr="00DE3DC6">
        <w:rPr>
          <w:i/>
          <w:color w:val="auto"/>
          <w:vertAlign w:val="superscript"/>
          <w:lang w:val="en-US"/>
        </w:rPr>
        <w:t>2</w:t>
      </w:r>
      <w:r w:rsidRPr="00DE3DC6">
        <w:rPr>
          <w:color w:val="auto"/>
          <w:lang w:val="en-US"/>
        </w:rPr>
        <w:t xml:space="preserve"> = 0.76</w:t>
      </w:r>
      <w:r w:rsidR="00863B5D">
        <w:rPr>
          <w:color w:val="auto"/>
          <w:lang w:val="en-US"/>
        </w:rPr>
        <w:t xml:space="preserve">; </w:t>
      </w:r>
      <w:r>
        <w:rPr>
          <w:color w:val="auto"/>
          <w:lang w:val="en-US"/>
        </w:rPr>
        <w:t>see below)</w:t>
      </w:r>
      <w:r w:rsidRPr="00DE3DC6">
        <w:rPr>
          <w:color w:val="auto"/>
          <w:lang w:val="en-US"/>
        </w:rPr>
        <w:t xml:space="preserve">, wholly consistent with </w:t>
      </w:r>
      <w:r w:rsidR="00B87B2A">
        <w:rPr>
          <w:color w:val="auto"/>
          <w:lang w:val="en-US"/>
        </w:rPr>
        <w:t xml:space="preserve">the </w:t>
      </w:r>
      <w:r>
        <w:rPr>
          <w:color w:val="auto"/>
          <w:lang w:val="en-US"/>
        </w:rPr>
        <w:t xml:space="preserve">predictions </w:t>
      </w:r>
      <w:r w:rsidR="00B87B2A" w:rsidRPr="00B87B2A">
        <w:rPr>
          <w:color w:val="auto"/>
          <w:lang w:val="en-US"/>
        </w:rPr>
        <w:t>of the critical threshold and positive feedback model</w:t>
      </w:r>
      <w:r w:rsidR="00BF3E07" w:rsidRPr="00B87B2A">
        <w:rPr>
          <w:color w:val="auto"/>
          <w:lang w:val="en-US"/>
        </w:rPr>
        <w:t xml:space="preserve"> </w:t>
      </w:r>
      <w:r>
        <w:rPr>
          <w:color w:val="auto"/>
          <w:lang w:val="en-US"/>
        </w:rPr>
        <w:t xml:space="preserve">of exercise intolerance. </w:t>
      </w:r>
      <w:r w:rsidRPr="00DE3DC6">
        <w:rPr>
          <w:color w:val="auto"/>
          <w:lang w:val="en-US"/>
        </w:rPr>
        <w:t xml:space="preserve">However, until recently, </w:t>
      </w:r>
      <w:r>
        <w:rPr>
          <w:color w:val="auto"/>
          <w:lang w:val="en-US"/>
        </w:rPr>
        <w:t xml:space="preserve">a </w:t>
      </w:r>
      <w:r w:rsidR="00BF3E07">
        <w:rPr>
          <w:color w:val="auto"/>
          <w:lang w:val="en-US"/>
        </w:rPr>
        <w:t xml:space="preserve">quantitative </w:t>
      </w:r>
      <w:r>
        <w:rPr>
          <w:color w:val="auto"/>
          <w:lang w:val="en-US"/>
        </w:rPr>
        <w:t xml:space="preserve">mechanism to explain this link </w:t>
      </w:r>
      <w:r w:rsidRPr="00DE3DC6">
        <w:rPr>
          <w:color w:val="auto"/>
          <w:lang w:val="en-US"/>
        </w:rPr>
        <w:t>was lacking.</w:t>
      </w:r>
    </w:p>
    <w:p w14:paraId="240CBCE2" w14:textId="027EE158" w:rsidR="00E44018" w:rsidRPr="00DE3DC6" w:rsidRDefault="00E44018" w:rsidP="00DE3DC6">
      <w:pPr>
        <w:rPr>
          <w:color w:val="auto"/>
          <w:lang w:val="en-US"/>
        </w:rPr>
      </w:pPr>
    </w:p>
    <w:p w14:paraId="606D2542" w14:textId="77777777" w:rsidR="00E44018" w:rsidRPr="00210A49" w:rsidRDefault="00E44018" w:rsidP="00DE3DC6">
      <w:pPr>
        <w:rPr>
          <w:b/>
          <w:color w:val="auto"/>
          <w:lang w:val="en-US"/>
        </w:rPr>
      </w:pPr>
      <w:r w:rsidRPr="00210A49">
        <w:rPr>
          <w:b/>
          <w:color w:val="auto"/>
          <w:lang w:val="en-US"/>
        </w:rPr>
        <w:t>EVIDENCE FOR THE CRITICAL THRESHOLD: τV̇O</w:t>
      </w:r>
      <w:r w:rsidRPr="00210A49">
        <w:rPr>
          <w:b/>
          <w:color w:val="auto"/>
          <w:vertAlign w:val="subscript"/>
          <w:lang w:val="en-US"/>
        </w:rPr>
        <w:t xml:space="preserve">2 </w:t>
      </w:r>
      <w:r w:rsidRPr="00210A49">
        <w:rPr>
          <w:b/>
          <w:color w:val="auto"/>
          <w:lang w:val="en-US"/>
        </w:rPr>
        <w:t xml:space="preserve">AND CRITICAL POWER </w:t>
      </w:r>
    </w:p>
    <w:p w14:paraId="563B4C56" w14:textId="6D432FE2" w:rsidR="00E44018" w:rsidRPr="00DE3DC6" w:rsidRDefault="00E44018" w:rsidP="004F1FDE">
      <w:pPr>
        <w:ind w:firstLine="840"/>
        <w:rPr>
          <w:color w:val="auto"/>
          <w:lang w:val="en-US"/>
        </w:rPr>
      </w:pPr>
      <w:r w:rsidRPr="00DE3DC6">
        <w:rPr>
          <w:color w:val="auto"/>
          <w:lang w:val="en-US"/>
        </w:rPr>
        <w:t>A wealth of cross-sectional evidence exists to support a</w:t>
      </w:r>
      <w:r w:rsidR="00A2158E">
        <w:rPr>
          <w:color w:val="auto"/>
          <w:lang w:val="en-US"/>
        </w:rPr>
        <w:t>n association</w:t>
      </w:r>
      <w:r w:rsidRPr="00DE3DC6">
        <w:rPr>
          <w:color w:val="auto"/>
          <w:lang w:val="en-US"/>
        </w:rPr>
        <w:t xml:space="preserve"> between τ</w:t>
      </w:r>
      <w:r w:rsidRPr="00DE3DC6">
        <w:rPr>
          <w:color w:val="auto"/>
          <w:vertAlign w:val="subscript"/>
          <w:lang w:val="en-US"/>
        </w:rPr>
        <w:t>V̇O2</w:t>
      </w:r>
      <w:r w:rsidRPr="00DE3DC6">
        <w:rPr>
          <w:color w:val="auto"/>
          <w:lang w:val="en-US"/>
        </w:rPr>
        <w:t xml:space="preserve"> and CP. Cross</w:t>
      </w:r>
      <w:r w:rsidR="00A2158E">
        <w:rPr>
          <w:color w:val="auto"/>
          <w:lang w:val="en-US"/>
        </w:rPr>
        <w:t>-</w:t>
      </w:r>
      <w:r w:rsidRPr="00DE3DC6">
        <w:rPr>
          <w:color w:val="auto"/>
          <w:lang w:val="en-US"/>
        </w:rPr>
        <w:t xml:space="preserve">sectional comparisons in endurance </w:t>
      </w:r>
      <w:r w:rsidRPr="00BF3E07">
        <w:rPr>
          <w:color w:val="auto"/>
          <w:lang w:val="en-US"/>
        </w:rPr>
        <w:t>athletes, the elderly</w:t>
      </w:r>
      <w:r w:rsidRPr="00DE3DC6">
        <w:rPr>
          <w:color w:val="auto"/>
          <w:lang w:val="en-US"/>
        </w:rPr>
        <w:t>, and in patients with chronic diseases that affect the O</w:t>
      </w:r>
      <w:r w:rsidRPr="00DE3DC6">
        <w:rPr>
          <w:color w:val="auto"/>
          <w:vertAlign w:val="subscript"/>
          <w:lang w:val="en-US"/>
        </w:rPr>
        <w:t>2</w:t>
      </w:r>
      <w:r w:rsidRPr="00DE3DC6">
        <w:rPr>
          <w:color w:val="auto"/>
          <w:lang w:val="en-US"/>
        </w:rPr>
        <w:t xml:space="preserve"> transport and utilization pathways indicate that where τ</w:t>
      </w:r>
      <w:r w:rsidRPr="00DE3DC6">
        <w:rPr>
          <w:color w:val="auto"/>
          <w:vertAlign w:val="subscript"/>
          <w:lang w:val="en-US"/>
        </w:rPr>
        <w:t>V̇O2</w:t>
      </w:r>
      <w:r w:rsidRPr="00DE3DC6">
        <w:rPr>
          <w:color w:val="auto"/>
          <w:lang w:val="en-US"/>
        </w:rPr>
        <w:t xml:space="preserve"> is small (i.e. V̇O</w:t>
      </w:r>
      <w:r w:rsidRPr="00DE3DC6">
        <w:rPr>
          <w:color w:val="auto"/>
          <w:vertAlign w:val="subscript"/>
          <w:lang w:val="en-US"/>
        </w:rPr>
        <w:t>2</w:t>
      </w:r>
      <w:r w:rsidRPr="00DE3DC6">
        <w:rPr>
          <w:color w:val="auto"/>
          <w:lang w:val="en-US"/>
        </w:rPr>
        <w:t xml:space="preserve"> kinetics are fast), CP is correspondingly large, and where τ</w:t>
      </w:r>
      <w:r w:rsidRPr="00DE3DC6">
        <w:rPr>
          <w:color w:val="auto"/>
          <w:vertAlign w:val="subscript"/>
          <w:lang w:val="en-US"/>
        </w:rPr>
        <w:t>V̇O2</w:t>
      </w:r>
      <w:r w:rsidRPr="00DE3DC6">
        <w:rPr>
          <w:color w:val="auto"/>
          <w:lang w:val="en-US"/>
        </w:rPr>
        <w:t xml:space="preserve"> is large (i.e. V̇O</w:t>
      </w:r>
      <w:r w:rsidRPr="00DE3DC6">
        <w:rPr>
          <w:color w:val="auto"/>
          <w:vertAlign w:val="subscript"/>
          <w:lang w:val="en-US"/>
        </w:rPr>
        <w:t>2</w:t>
      </w:r>
      <w:r w:rsidRPr="00DE3DC6">
        <w:rPr>
          <w:color w:val="auto"/>
          <w:lang w:val="en-US"/>
        </w:rPr>
        <w:t xml:space="preserve"> kinetics are slow), CP is correspondingly small</w:t>
      </w:r>
      <w:r w:rsidR="001207F6">
        <w:rPr>
          <w:color w:val="auto"/>
          <w:lang w:val="en-US"/>
        </w:rPr>
        <w:t xml:space="preserve"> (Figure 2B) </w:t>
      </w:r>
      <w:r w:rsidR="001207F6">
        <w:rPr>
          <w:color w:val="auto"/>
          <w:lang w:val="en-US"/>
        </w:rPr>
        <w:fldChar w:fldCharType="begin"/>
      </w:r>
      <w:r w:rsidR="001207F6">
        <w:rPr>
          <w:color w:val="auto"/>
          <w:lang w:val="en-US"/>
        </w:rPr>
        <w:instrText xml:space="preserve"> ADDIN ZOTERO_ITEM CSL_CITATION {"citationID":"GrzEHkdj","properties":{"formattedCitation":"(11)","plainCitation":"(11)","noteIndex":0},"citationItems":[{"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1207F6">
        <w:rPr>
          <w:color w:val="auto"/>
          <w:lang w:val="en-US"/>
        </w:rPr>
        <w:fldChar w:fldCharType="separate"/>
      </w:r>
      <w:r w:rsidR="001207F6" w:rsidRPr="001207F6">
        <w:t>(11)</w:t>
      </w:r>
      <w:r w:rsidR="001207F6">
        <w:rPr>
          <w:color w:val="auto"/>
          <w:lang w:val="en-US"/>
        </w:rPr>
        <w:fldChar w:fldCharType="end"/>
      </w:r>
      <w:r w:rsidRPr="00DE3DC6">
        <w:rPr>
          <w:color w:val="auto"/>
          <w:lang w:val="en-US"/>
        </w:rPr>
        <w:t xml:space="preserve">. Indeed, when this analysis is performed across populations, the relationship is strong, inverse, and </w:t>
      </w:r>
      <w:r w:rsidR="003D6AD8">
        <w:rPr>
          <w:color w:val="auto"/>
          <w:lang w:val="en-US"/>
        </w:rPr>
        <w:t xml:space="preserve">appears </w:t>
      </w:r>
      <w:r w:rsidRPr="00DE3DC6">
        <w:rPr>
          <w:color w:val="auto"/>
          <w:lang w:val="en-US"/>
        </w:rPr>
        <w:t>linear (Figure</w:t>
      </w:r>
      <w:r w:rsidR="00D84D4C">
        <w:rPr>
          <w:color w:val="auto"/>
          <w:lang w:val="en-US"/>
        </w:rPr>
        <w:t xml:space="preserve"> </w:t>
      </w:r>
      <w:r w:rsidR="001207F6">
        <w:rPr>
          <w:color w:val="auto"/>
          <w:lang w:val="en-US"/>
        </w:rPr>
        <w:t>2B</w:t>
      </w:r>
      <w:r w:rsidRPr="00DE3DC6">
        <w:rPr>
          <w:color w:val="auto"/>
          <w:lang w:val="en-US"/>
        </w:rPr>
        <w:t xml:space="preserve">) </w:t>
      </w:r>
      <w:r w:rsidRPr="00DE3DC6">
        <w:rPr>
          <w:color w:val="auto"/>
          <w:lang w:val="en-US"/>
        </w:rPr>
        <w:fldChar w:fldCharType="begin"/>
      </w:r>
      <w:r w:rsidR="002C2CF3">
        <w:rPr>
          <w:color w:val="auto"/>
          <w:lang w:val="en-US"/>
        </w:rPr>
        <w:instrText xml:space="preserve"> ADDIN ZOTERO_ITEM CSL_CITATION {"citationID":"QJE3Z6ve","properties":{"formattedCitation":"(11)","plainCitation":"(11)","noteIndex":0},"citationItems":[{"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Pr="00DE3DC6">
        <w:rPr>
          <w:color w:val="auto"/>
          <w:lang w:val="en-US"/>
        </w:rPr>
        <w:fldChar w:fldCharType="separate"/>
      </w:r>
      <w:r w:rsidR="002C2CF3" w:rsidRPr="002C2CF3">
        <w:t>(11)</w:t>
      </w:r>
      <w:r w:rsidRPr="00DE3DC6">
        <w:rPr>
          <w:color w:val="auto"/>
          <w:lang w:val="en-US"/>
        </w:rPr>
        <w:fldChar w:fldCharType="end"/>
      </w:r>
      <w:r w:rsidRPr="00DE3DC6">
        <w:rPr>
          <w:color w:val="auto"/>
          <w:lang w:val="en-US"/>
        </w:rPr>
        <w:t>. Furthermore, interventional studies also support a causative link: endurance training both reduce τ</w:t>
      </w:r>
      <w:r w:rsidRPr="00DE3DC6">
        <w:rPr>
          <w:color w:val="auto"/>
          <w:vertAlign w:val="subscript"/>
          <w:lang w:val="en-US"/>
        </w:rPr>
        <w:t>V̇O2</w:t>
      </w:r>
      <w:r w:rsidRPr="00DE3DC6">
        <w:rPr>
          <w:color w:val="auto"/>
          <w:lang w:val="en-US"/>
        </w:rPr>
        <w:t xml:space="preserve"> </w:t>
      </w:r>
      <w:r w:rsidRPr="00DE3DC6">
        <w:rPr>
          <w:color w:val="auto"/>
          <w:lang w:val="en-US"/>
        </w:rPr>
        <w:fldChar w:fldCharType="begin"/>
      </w:r>
      <w:r w:rsidR="00FC10C8">
        <w:rPr>
          <w:color w:val="auto"/>
          <w:lang w:val="en-US"/>
        </w:rPr>
        <w:instrText xml:space="preserve"> ADDIN ZOTERO_ITEM CSL_CITATION {"citationID":"H8bRj5cf","properties":{"formattedCitation":"(36)","plainCitation":"(36)","noteIndex":0},"citationItems":[{"id":133,"uris":["http://zotero.org/users/5056530/items/9DG8V5EW"],"uri":["http://zotero.org/users/5056530/items/9DG8V5EW"],"itemData":{"id":133,"type":"article-journal","abstract":"The main purpose of this study was to investigate the effects of an 8-wk severe interval training program on the parameters of oxygen uptake kinetics, such as the oxygen deficit and the slow component, and their potential consequences on the time until exhaustion in a severe run performed at the same absolute velocity before and after training. Six endurance-trained runners performed, on a 400-m synthetic track, an incremental test and an all-out test, at 93% of the velocity at maximal oxygen consumption, to assess the time until exhaustion. These tests were carried out before and after 8 wk of a severe interval training program, which was composed of two sessions of interval training at 93% of the velocity at maximal oxygen consumption and three recovery sessions of continuous training at 60–70% of the velocity at maximal oxygen consumption per week. Neither the oxygen deficit nor the slow component were correlated with the time until exhaustion (r = −0.300, P = 0.24,n = 18 vs. r = −0.420,P = 0.09, n = 18, respectively). After training, the oxygen deficit significantly decreased (P= 0.02), and the slow component did not change (P = 0.44). Only three subjects greatly improved their time until exhaustion (by 10, 24, and 101%). The changes of oxygen deficit were significantly correlated with the changes of time until exhaustion (r = −0.911, P = 0.01,n = 6). It was concluded that the decrease of oxygen deficit was a potential factor for the increase of time until exhaustion in a severe run performed after a specific endurance-training program.","container-title":"Journal of Applied Physiology","ISSN":"8750-7587, 1522-1601","issue":"3","language":"en","note":"PMID: 11181605","page":"947-953","source":"jap.physiology.org","title":"Decrease of O&lt;sub&gt;2&lt;/sub&gt; deficit is a potential factor in increased time to exhaustion after specific endurance training","volume":"90","author":[{"family":"Demarle","given":"Alexandre P."},{"family":"Slawinski","given":"Jean J."},{"family":"Laffite","given":"Laurent P."},{"family":"Bocquet","given":"Valery G."},{"family":"Koralsztein","given":"Jean P."},{"family":"Billat","given":"Veronique L."}],"issued":{"date-parts":[["2001",3,1]]}}}],"schema":"https://github.com/citation-style-language/schema/raw/master/csl-citation.json"} </w:instrText>
      </w:r>
      <w:r w:rsidRPr="00DE3DC6">
        <w:rPr>
          <w:color w:val="auto"/>
          <w:lang w:val="en-US"/>
        </w:rPr>
        <w:fldChar w:fldCharType="separate"/>
      </w:r>
      <w:r w:rsidR="00FC10C8" w:rsidRPr="00FC10C8">
        <w:t>(36)</w:t>
      </w:r>
      <w:r w:rsidRPr="00DE3DC6">
        <w:rPr>
          <w:color w:val="auto"/>
          <w:lang w:val="en-US"/>
        </w:rPr>
        <w:fldChar w:fldCharType="end"/>
      </w:r>
      <w:r w:rsidRPr="00DE3DC6">
        <w:rPr>
          <w:color w:val="auto"/>
          <w:lang w:val="en-US"/>
        </w:rPr>
        <w:t xml:space="preserve"> and increase CP </w:t>
      </w:r>
      <w:r w:rsidRPr="00DE3DC6">
        <w:rPr>
          <w:color w:val="auto"/>
          <w:lang w:val="en-US"/>
        </w:rPr>
        <w:fldChar w:fldCharType="begin"/>
      </w:r>
      <w:r w:rsidR="00FC10C8">
        <w:rPr>
          <w:color w:val="auto"/>
          <w:lang w:val="en-US"/>
        </w:rPr>
        <w:instrText xml:space="preserve"> ADDIN ZOTERO_ITEM CSL_CITATION {"citationID":"PbM4cfRt","properties":{"formattedCitation":"(37)","plainCitation":"(37)","noteIndex":0},"citationItems":[{"id":382,"uris":["http://zotero.org/users/5056530/items/IHB77SV8"],"uri":["http://zotero.org/users/5056530/items/IHB77SV8"],"itemData":{"id":382,"type":"article-journal","abstract":"The purpose of this study was to evaluate the effects of 6 weeks of low-intensity continuous exercise training (CE; 40 min at 50% VO2peak, 3 days/week) and high-intensity interval exercise training (IE: 10 x 2 min at VO2peak, 3 days/week) on the parameters of the power-endurance time relationship for cycle ergometry. The hyperbolic relationship between power and endurance time was linearized by expressing the power against the inverse of time, as described by Whipp et al. (22). This model consists of two parameters: theta f, a fatigue threshold reflecting the capability for sustained aerobic power, and W', a constant postulated to reflect a finite energy store (i.e., those factors comprising the O2 deficit: Phosphagen stores, anaerobic glycogenolysis, myoglobin O2 stores). Prior to training, test-retest reliability coefficients (r2) for theta f and W' were 0.92 and 0.62, respectively (P less than 0.01). Training resulted in significant (P less than 0.01) increases in theta f for both CE [27 +/- 3 W (13.4%) increase] and IE [33 +/- 5 W (15.0%) increase], with no difference between groups. Increases in theta f were not dependent upon improvements in VO2peak. W' was not changed significantly in either group after training. However, a significant negative correlation between the training-induced changes in theta f and W' (R = 0.76; P less than 0.01) was obtained. The minimum intensity threshold for exercise training necessary to elicit increases in theta f has yet to be identified, but is at least as low as 50% of VO2peak.","container-title":"International Journal of Sports Medicine","DOI":"10.1055/s-2007-1025043","ISSN":"0172-4622","issue":"6","journalAbbreviation":"Int J Sports Med","language":"eng","note":"PMID: 3253231","page":"417-421","source":"PubMed","title":"Effects of continuous and interval training on the parameters of the power-endurance time relationship for high-intensity exercise","volume":"9","author":[{"family":"Gaesser","given":"G. A."},{"family":"Wilson","given":"L. A."}],"issued":{"date-parts":[["1988",12]]}}}],"schema":"https://github.com/citation-style-language/schema/raw/master/csl-citation.json"} </w:instrText>
      </w:r>
      <w:r w:rsidRPr="00DE3DC6">
        <w:rPr>
          <w:color w:val="auto"/>
          <w:lang w:val="en-US"/>
        </w:rPr>
        <w:fldChar w:fldCharType="separate"/>
      </w:r>
      <w:r w:rsidR="00FC10C8" w:rsidRPr="00FC10C8">
        <w:t>(37)</w:t>
      </w:r>
      <w:r w:rsidRPr="00DE3DC6">
        <w:rPr>
          <w:color w:val="auto"/>
          <w:lang w:val="en-US"/>
        </w:rPr>
        <w:fldChar w:fldCharType="end"/>
      </w:r>
      <w:r w:rsidRPr="00DE3DC6">
        <w:rPr>
          <w:color w:val="auto"/>
          <w:lang w:val="en-US"/>
        </w:rPr>
        <w:t>, whereas in hypoxia τ</w:t>
      </w:r>
      <w:r w:rsidRPr="00DE3DC6">
        <w:rPr>
          <w:color w:val="auto"/>
          <w:vertAlign w:val="subscript"/>
          <w:lang w:val="en-US"/>
        </w:rPr>
        <w:t>V̇O2</w:t>
      </w:r>
      <w:r w:rsidRPr="00DE3DC6">
        <w:rPr>
          <w:color w:val="auto"/>
          <w:lang w:val="en-US"/>
        </w:rPr>
        <w:t xml:space="preserve"> is </w:t>
      </w:r>
      <w:r w:rsidRPr="00DE3DC6">
        <w:rPr>
          <w:color w:val="auto"/>
          <w:lang w:val="en-US"/>
        </w:rPr>
        <w:lastRenderedPageBreak/>
        <w:t xml:space="preserve">increased </w:t>
      </w:r>
      <w:r w:rsidRPr="00DE3DC6">
        <w:rPr>
          <w:color w:val="auto"/>
          <w:lang w:val="en-US"/>
        </w:rPr>
        <w:fldChar w:fldCharType="begin"/>
      </w:r>
      <w:r w:rsidR="00FC10C8">
        <w:rPr>
          <w:color w:val="auto"/>
          <w:lang w:val="en-US"/>
        </w:rPr>
        <w:instrText xml:space="preserve"> ADDIN ZOTERO_ITEM CSL_CITATION {"citationID":"IQwMlIZ0","properties":{"formattedCitation":"(38)","plainCitation":"(38)","noteIndex":0},"citationItems":[{"id":225,"uris":["http://zotero.org/users/5056530/items/QFUP5WG4"],"uri":["http://zotero.org/users/5056530/items/QFUP5WG4"],"itemData":{"id":225,"type":"article-journal","abstract":"This study evaluated the dynamic response of VO2 in 6 healthy men at the onset and end of submaximal step changes in work rate during a pseudorandom binary sequence (PRBS) exercise test and during ramp incremental exercise to exhaustion while breathing three different gas mixtures. The fractional concentrations of inspired O2 were 0.14, 0.21, and 0.70 for the hypoxic, normoxic, and hyperoxic tests, respectively. Both maximal VO2 and work rate was significantly reduced in hypoxic tests compared to normoxic and hyperoxic tests. Maximal work rate was greater in hyperoxia than in normoxia. Work rate at ventilatory threshold was lower in hypoxia than in normoxia and hyperoxia but above the upper limit of exercise for the submaximal tests. Hypoxia significantly slowed the response of VO2 both at the onset and end of exercise compared to normoxia and hyperoxia. Hypoxia also modified the response to PRBS exercise, and again there was no difference between normoxia and hyperoxia. These data support the concept that VO2 kinetics can be slowed from the normoxic response by a hypoxic gas mixture.","container-title":"Canadian Journal of Applied Physiology = Revue Canadienne De Physiologie Appliquee","ISSN":"1066-7814","issue":"2","journalAbbreviation":"Can J Appl Physiol","language":"eng","note":"PMID: 7640646","page":"198-210","source":"PubMed","title":"Kinetics of oxygen uptake for submaximal exercise in hyperoxia, normoxia, and hypoxia","volume":"20","author":[{"family":"Hughson","given":"R. L."},{"family":"Kowalchuk","given":"J. M."}],"issued":{"date-parts":[["1995",6]]}}}],"schema":"https://github.com/citation-style-language/schema/raw/master/csl-citation.json"} </w:instrText>
      </w:r>
      <w:r w:rsidRPr="00DE3DC6">
        <w:rPr>
          <w:color w:val="auto"/>
          <w:lang w:val="en-US"/>
        </w:rPr>
        <w:fldChar w:fldCharType="separate"/>
      </w:r>
      <w:r w:rsidR="00FC10C8" w:rsidRPr="00FC10C8">
        <w:t>(38)</w:t>
      </w:r>
      <w:r w:rsidRPr="00DE3DC6">
        <w:rPr>
          <w:color w:val="auto"/>
          <w:lang w:val="en-US"/>
        </w:rPr>
        <w:fldChar w:fldCharType="end"/>
      </w:r>
      <w:r w:rsidRPr="00DE3DC6">
        <w:rPr>
          <w:color w:val="auto"/>
          <w:lang w:val="en-US"/>
        </w:rPr>
        <w:t xml:space="preserve"> and CP is decreased </w:t>
      </w:r>
      <w:r w:rsidRPr="00DE3DC6">
        <w:rPr>
          <w:color w:val="auto"/>
          <w:lang w:val="en-US"/>
        </w:rPr>
        <w:fldChar w:fldCharType="begin"/>
      </w:r>
      <w:r w:rsidR="00377512">
        <w:rPr>
          <w:color w:val="auto"/>
          <w:lang w:val="en-US"/>
        </w:rPr>
        <w:instrText xml:space="preserve"> ADDIN ZOTERO_ITEM CSL_CITATION {"citationID":"JezpCvNQ","properties":{"formattedCitation":"(39)","plainCitation":"(39)","noteIndex":0},"citationItems":[{"id":226,"uris":["http://zotero.org/users/5056530/items/B3PJNQI3"],"uri":["http://zotero.org/users/5056530/items/B3PJNQI3"],"itemData":{"id":226,"type":"article-journal","abstract":"We investigated the influence of hypoxia on the asymptote (critical power, CP) and the curvature constant (W') of the hyperbolic power-duration relationship, as measured by both conventional and all-out testing procedures. 13 females completed 5 constant-power prediction trials and a 3-min all-out test to estimate CP and W', in both normoxia (N) and moderate hypoxia (H; FiO2=0.13). CP was significantly reduced in hypoxia compared to normoxia when estimated by conventional (H:132±17 vs. N:175±25 W; P&lt;0.001) and all-out methods (H:134±23 vs. N:172±30 W; P&lt;0.01). The W' was not significantly different in hypoxia compared to normoxia when established by conventional (H:12.3±2.7 vs. N:13.2±2.2 kJ) and all-out methods (H:12.0±2.6 vs. N:12.5±1.4 kJ). Estimates of CP and W' obtained with conventional and all-out methods were not significantly different either in normoxia or hypoxia. There was a significant relationship between the % change in CP relative to V̇(O2peak) and the % change in W' in normoxia compared to hypoxia (r=0.83, P&lt;0.001; conventional test). Changes in the W' in hypoxia are related to changes in the CP relative to V̇(O2peak), suggesting that the W' may not be defined simply as an 'anaerobic' energy store.","container-title":"International Journal of Sports Medicine","DOI":"10.1055/s-0034-1389943","ISSN":"1439-3964","issue":"2","journalAbbreviation":"Int J Sports Med","language":"eng","note":"PMID: 25329429","page":"113-119","source":"PubMed","title":"Influence of hypoxia on the power-duration relationship during high-intensity exercise","volume":"36","author":[{"family":"Simpson","given":"L. Parker"},{"family":"Jones","given":"A. M."},{"family":"Skiba","given":"P. F."},{"family":"Vanhatalo","given":"A."},{"family":"Wilkerson","given":"D."}],"issued":{"date-parts":[["2015",2]]}}}],"schema":"https://github.com/citation-style-language/schema/raw/master/csl-citation.json"} </w:instrText>
      </w:r>
      <w:r w:rsidRPr="00DE3DC6">
        <w:rPr>
          <w:color w:val="auto"/>
          <w:lang w:val="en-US"/>
        </w:rPr>
        <w:fldChar w:fldCharType="separate"/>
      </w:r>
      <w:r w:rsidR="00377512" w:rsidRPr="00377512">
        <w:t>(39)</w:t>
      </w:r>
      <w:r w:rsidRPr="00DE3DC6">
        <w:rPr>
          <w:color w:val="auto"/>
          <w:lang w:val="en-US"/>
        </w:rPr>
        <w:fldChar w:fldCharType="end"/>
      </w:r>
      <w:r w:rsidR="005556EB">
        <w:rPr>
          <w:color w:val="auto"/>
          <w:lang w:val="en-US"/>
        </w:rPr>
        <w:t xml:space="preserve">, in agreement with </w:t>
      </w:r>
      <w:r w:rsidR="00A2158E" w:rsidRPr="004F1FDE">
        <w:rPr>
          <w:i/>
          <w:color w:val="auto"/>
          <w:lang w:val="en-US"/>
        </w:rPr>
        <w:t>in silico</w:t>
      </w:r>
      <w:r w:rsidR="005556EB" w:rsidRPr="00454B86">
        <w:rPr>
          <w:color w:val="auto"/>
          <w:lang w:val="en-US"/>
        </w:rPr>
        <w:t xml:space="preserve"> predictions</w:t>
      </w:r>
      <w:r w:rsidR="004F1FDE">
        <w:rPr>
          <w:i/>
          <w:color w:val="auto"/>
          <w:lang w:val="en-US"/>
        </w:rPr>
        <w:t xml:space="preserve"> </w:t>
      </w:r>
      <w:r w:rsidR="004F1FDE">
        <w:rPr>
          <w:i/>
          <w:color w:val="auto"/>
          <w:lang w:val="en-US"/>
        </w:rPr>
        <w:fldChar w:fldCharType="begin"/>
      </w:r>
      <w:r w:rsidR="006A20DD">
        <w:rPr>
          <w:i/>
          <w:color w:val="auto"/>
          <w:lang w:val="en-US"/>
        </w:rPr>
        <w:instrText xml:space="preserve"> ADDIN ZOTERO_ITEM CSL_CITATION {"citationID":"vKznPlhD","properties":{"formattedCitation":"(5)","plainCitation":"(5)","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4F1FDE">
        <w:rPr>
          <w:i/>
          <w:color w:val="auto"/>
          <w:lang w:val="en-US"/>
        </w:rPr>
        <w:fldChar w:fldCharType="separate"/>
      </w:r>
      <w:r w:rsidR="006A20DD" w:rsidRPr="006A20DD">
        <w:t>(5)</w:t>
      </w:r>
      <w:r w:rsidR="004F1FDE">
        <w:rPr>
          <w:i/>
          <w:color w:val="auto"/>
          <w:lang w:val="en-US"/>
        </w:rPr>
        <w:fldChar w:fldCharType="end"/>
      </w:r>
      <w:r w:rsidRPr="00DE3DC6">
        <w:rPr>
          <w:color w:val="auto"/>
          <w:lang w:val="en-US"/>
        </w:rPr>
        <w:t xml:space="preserve">. Increasing pedal cadence (thereby increasing type II muscle </w:t>
      </w:r>
      <w:r w:rsidR="005D08C2" w:rsidRPr="00DE3DC6">
        <w:rPr>
          <w:color w:val="auto"/>
          <w:lang w:val="en-US"/>
        </w:rPr>
        <w:t>fiber</w:t>
      </w:r>
      <w:r w:rsidRPr="00DE3DC6">
        <w:rPr>
          <w:color w:val="auto"/>
          <w:lang w:val="en-US"/>
        </w:rPr>
        <w:t xml:space="preserve"> </w:t>
      </w:r>
      <w:r w:rsidR="00A13B23">
        <w:rPr>
          <w:color w:val="auto"/>
          <w:lang w:val="en-US"/>
        </w:rPr>
        <w:t>activation</w:t>
      </w:r>
      <w:r w:rsidRPr="00DE3DC6">
        <w:rPr>
          <w:color w:val="auto"/>
          <w:lang w:val="en-US"/>
        </w:rPr>
        <w:t xml:space="preserve">) </w:t>
      </w:r>
      <w:r w:rsidR="00454B86">
        <w:rPr>
          <w:color w:val="auto"/>
          <w:lang w:val="en-US"/>
        </w:rPr>
        <w:t>increases</w:t>
      </w:r>
      <w:r w:rsidR="00454B86" w:rsidRPr="00DE3DC6">
        <w:rPr>
          <w:color w:val="auto"/>
          <w:lang w:val="en-US"/>
        </w:rPr>
        <w:t xml:space="preserve"> </w:t>
      </w:r>
      <w:r w:rsidRPr="00DE3DC6">
        <w:rPr>
          <w:color w:val="auto"/>
          <w:lang w:val="en-US"/>
        </w:rPr>
        <w:t>τ</w:t>
      </w:r>
      <w:r w:rsidRPr="00DE3DC6">
        <w:rPr>
          <w:color w:val="auto"/>
          <w:vertAlign w:val="subscript"/>
          <w:lang w:val="en-US"/>
        </w:rPr>
        <w:t>V̇O2</w:t>
      </w:r>
      <w:r w:rsidRPr="00DE3DC6">
        <w:rPr>
          <w:color w:val="auto"/>
          <w:lang w:val="en-US"/>
        </w:rPr>
        <w:t xml:space="preserve"> </w:t>
      </w:r>
      <w:r w:rsidRPr="00DE3DC6">
        <w:rPr>
          <w:color w:val="auto"/>
          <w:lang w:val="en-US"/>
        </w:rPr>
        <w:fldChar w:fldCharType="begin"/>
      </w:r>
      <w:r w:rsidR="00FC10C8">
        <w:rPr>
          <w:color w:val="auto"/>
          <w:lang w:val="en-US"/>
        </w:rPr>
        <w:instrText xml:space="preserve"> ADDIN ZOTERO_ITEM CSL_CITATION {"citationID":"4I332idK","properties":{"formattedCitation":"(40)","plainCitation":"(40)","noteIndex":0},"citationItems":[{"id":1005,"uris":["http://zotero.org/users/5056530/items/TXC45BUI"],"uri":["http://zotero.org/users/5056530/items/TXC45BUI"],"itemData":{"id":1005,"type":"article-journal","abstract":"We hypothesized that a higher pedal rate (assumed to result in a greater proportional contribution of type II motor units) would be associated with an increased amplitude of the O(2) uptake (Vo(2)) slow component during heavy-cycle exercise. Ten subjects (mean +/- SD, age 26 +/- 4 yr, body mass 71.5 +/- 7.9 kg) completed a series of square-wave transitions to heavy exercise at pedal rates of 35, 75, and 115 rpm. The exercise power output was set at 50% of the difference between the pedal rate-specific ventilatory threshold and peak Vo(2), and the baseline power output was adjusted to account for differences in the O(2) cost of unloaded pedaling. The gain of the Vo(2) primary component was significantly higher at 35 rpm compared with 75 and 115 rpm (mean +/- SE, 10.6 +/- 0.3, 9.5 +/- 0.2, and 8.9 +/- 0.4 ml. min(-1). W(-1), respectively; P &lt; 0.05). The amplitude of the Vo(2) slow component was significantly greater at 115 rpm (328 +/- 29 ml/min) compared with 35 rpm (109 +/- 30 ml/min) and 75 rpm (202 +/- 38 ml/min) (P &lt; 0.05). There were no significant differences in the time constants or time delays associated with the primary and slow components across the pedal rates. The change in blood lactate concentration was significantly greater at 115 rpm (3.7 +/- 0.2 mM) and 75 rpm (2.8 +/- 0.3 mM) compared with 35 rpm (1.7 +/- 0.4 mM) (P &lt; 0.05). These data indicate that pedal rate influences Vo(2) kinetics during heavy exercise at the same relative intensity, presumably by altering motor unit recruitment patterns.","container-title":"Journal of Applied Physiology (Bethesda, Md.: 1985)","DOI":"10.1152/japplphysiol.00456.2002","ISSN":"8750-7587","issue":"4","journalAbbreviation":"J. Appl. Physiol.","language":"eng","note":"PMID: 12496138","page":"1501-1507","source":"PubMed","title":"Effect of pedal rate on primary and slow-component oxygen uptake responses during heavy-cycle exercise","volume":"94","author":[{"family":"Pringle","given":"Jamie S. M."},{"family":"Doust","given":"Jonathan H."},{"family":"Carter","given":"Helen"},{"family":"Tolfrey","given":"Keith"},{"family":"Jones","given":"Andrew M."}],"issued":{"date-parts":[["2003",4]]}}}],"schema":"https://github.com/citation-style-language/schema/raw/master/csl-citation.json"} </w:instrText>
      </w:r>
      <w:r w:rsidRPr="00DE3DC6">
        <w:rPr>
          <w:color w:val="auto"/>
          <w:lang w:val="en-US"/>
        </w:rPr>
        <w:fldChar w:fldCharType="separate"/>
      </w:r>
      <w:r w:rsidR="00FC10C8" w:rsidRPr="00FC10C8">
        <w:t>(40)</w:t>
      </w:r>
      <w:r w:rsidRPr="00DE3DC6">
        <w:rPr>
          <w:color w:val="auto"/>
          <w:lang w:val="en-US"/>
        </w:rPr>
        <w:fldChar w:fldCharType="end"/>
      </w:r>
      <w:r w:rsidRPr="00DE3DC6">
        <w:rPr>
          <w:color w:val="auto"/>
          <w:lang w:val="en-US"/>
        </w:rPr>
        <w:t xml:space="preserve"> and reduces CP </w:t>
      </w:r>
      <w:r w:rsidRPr="00DE3DC6">
        <w:rPr>
          <w:color w:val="auto"/>
          <w:lang w:val="en-US"/>
        </w:rPr>
        <w:fldChar w:fldCharType="begin"/>
      </w:r>
      <w:r w:rsidR="00FC10C8">
        <w:rPr>
          <w:color w:val="auto"/>
          <w:lang w:val="en-US"/>
        </w:rPr>
        <w:instrText xml:space="preserve"> ADDIN ZOTERO_ITEM CSL_CITATION {"citationID":"JoJphqbQ","properties":{"formattedCitation":"(34)","plainCitation":"(34)","noteIndex":0},"citationItems":[{"id":199,"uris":["http://zotero.org/users/5056530/items/77TSNMUK"],"uri":["http://zotero.org/users/5056530/items/77TSNMUK"],"itemData":{"id":199,"type":"article-journal","abstract":"Critical power (CP) is lower at faster rather than slower pedalling frequencies and traditionally reported in watts (W). Faster pedalling frequencies also engender a greater metabolic rate \nat low work rates, but with progressive increases in power output, the initial difference in\nbetween fast and slower pedalling frequencies is reduced. We tested the hypothesis that CP represents a unique metabolic rate for any given individual which would be similar at different pedalling frequencies. Eleven collegiate athletes (five cross-country runners, END; six sprinters, SPR), aged 18–23 years, performed exhaustive rides at either 60 or 100 r.p.m. on separate days for the determination of the pedal rate-specific CP. The\nat CP (CP-\n) was determined from an 8 min ride at the CP for each pedal frequency. The group mean CP was significantly lower at 100 r.p.m. (189 ± 50 W) compared to 60 r.p.m. (207 ± 53 W, P &lt; 0.05). However, the group mean CP-\nvalues at 60 (2.53 ± 0.60 l min−1) and 100 r.p.m. (2.58 ± 0.53 l min−1) were not significantly different. Critical power was significantly higher in the END athletes (242 ± 50 W at 60 r.p.m.; 221 ± 56 W at 100 r.p.m.) compared to SPR athletes at both pedal frequencies (177 ± 38 W at 60 r.p.m.; 162 ± 27 W at 100 r.p.m., P &lt; 0.05), but the CP-\nwas not (P &gt; 0.05). However, when the CP-\nwas scaled to body weight, the END athletes had a significantly greater CP-\n(41.3 ± 4.1 ml min−1 kg−1 at 60 r.p.m.; 40.8 ± 5.5 ml min−1 kg−1 at 100 r.p.m.) compared to the SPR athletes at both pedal frequencies (27.7 ± 4.6 ml min−1 kg−1 at 60 r.p.m.; 29.4 ± 2.8 ml min−1 kg−1 at 100 r.p.m., P &lt; 0.05). We conclude that CP represents a specific metabolic rate\nwhich can be achieved at different combinations of power outputs and pedalling frequencies.","container-title":"Experimental Physiology","DOI":"10.1113/expphysiol.2005.032789","ISSN":"1469-445X","issue":"3","language":"en","page":"621-632","source":"Wiley Online Library","title":"Human critical power–oxygen uptake relationship at different pedalling frequencies","volume":"91","author":[{"family":"Barker","given":"Tyler"},{"family":"Poole","given":"David C."},{"family":"Noble","given":"M. Larry"},{"family":"Barstow","given":"Thomas J."}],"issued":{"date-parts":[["2006",5,1]]}}}],"schema":"https://github.com/citation-style-language/schema/raw/master/csl-citation.json"} </w:instrText>
      </w:r>
      <w:r w:rsidRPr="00DE3DC6">
        <w:rPr>
          <w:color w:val="auto"/>
          <w:lang w:val="en-US"/>
        </w:rPr>
        <w:fldChar w:fldCharType="separate"/>
      </w:r>
      <w:r w:rsidR="00FC10C8" w:rsidRPr="00FC10C8">
        <w:t>(34)</w:t>
      </w:r>
      <w:r w:rsidRPr="00DE3DC6">
        <w:rPr>
          <w:color w:val="auto"/>
          <w:lang w:val="en-US"/>
        </w:rPr>
        <w:fldChar w:fldCharType="end"/>
      </w:r>
      <w:r w:rsidRPr="00DE3DC6">
        <w:rPr>
          <w:color w:val="auto"/>
          <w:lang w:val="en-US"/>
        </w:rPr>
        <w:t xml:space="preserve">. </w:t>
      </w:r>
    </w:p>
    <w:p w14:paraId="3BEC66A5" w14:textId="34AEE2BB" w:rsidR="00E44018" w:rsidRPr="00DE3DC6" w:rsidRDefault="00E44018" w:rsidP="004F1FDE">
      <w:pPr>
        <w:ind w:firstLine="840"/>
        <w:rPr>
          <w:color w:val="auto"/>
          <w:lang w:val="en-US"/>
        </w:rPr>
      </w:pPr>
      <w:r w:rsidRPr="00DE3DC6">
        <w:rPr>
          <w:color w:val="auto"/>
          <w:lang w:val="en-US"/>
        </w:rPr>
        <w:t xml:space="preserve">Thus, there is strong rationale and </w:t>
      </w:r>
      <w:r w:rsidR="00C57AC9" w:rsidRPr="00DE3DC6">
        <w:rPr>
          <w:color w:val="auto"/>
          <w:lang w:val="en-US"/>
        </w:rPr>
        <w:t xml:space="preserve">a </w:t>
      </w:r>
      <w:r w:rsidRPr="00DE3DC6">
        <w:rPr>
          <w:color w:val="auto"/>
          <w:lang w:val="en-US"/>
        </w:rPr>
        <w:t>large body of cross-sectional evidence</w:t>
      </w:r>
      <w:r w:rsidR="00C57AC9" w:rsidRPr="00DE3DC6">
        <w:rPr>
          <w:color w:val="auto"/>
          <w:lang w:val="en-US"/>
        </w:rPr>
        <w:t xml:space="preserve"> in humans</w:t>
      </w:r>
      <w:r w:rsidRPr="00DE3DC6">
        <w:rPr>
          <w:color w:val="auto"/>
          <w:lang w:val="en-US"/>
        </w:rPr>
        <w:t xml:space="preserve"> that supports the hypothesis that there is a mechanistic link between τ</w:t>
      </w:r>
      <w:r w:rsidRPr="00DE3DC6">
        <w:rPr>
          <w:color w:val="auto"/>
          <w:vertAlign w:val="subscript"/>
          <w:lang w:val="en-US"/>
        </w:rPr>
        <w:t>V̇O2</w:t>
      </w:r>
      <w:r w:rsidRPr="00DE3DC6">
        <w:rPr>
          <w:color w:val="auto"/>
          <w:lang w:val="en-US"/>
        </w:rPr>
        <w:t xml:space="preserve"> and CP. This has then been further validated by studies with targeted </w:t>
      </w:r>
      <w:r w:rsidR="00A2158E">
        <w:rPr>
          <w:color w:val="auto"/>
          <w:lang w:val="en-US"/>
        </w:rPr>
        <w:t xml:space="preserve">experimental </w:t>
      </w:r>
      <w:r w:rsidRPr="00DE3DC6">
        <w:rPr>
          <w:color w:val="auto"/>
          <w:lang w:val="en-US"/>
        </w:rPr>
        <w:t xml:space="preserve">interventions to </w:t>
      </w:r>
      <w:r w:rsidR="00A2158E">
        <w:rPr>
          <w:color w:val="auto"/>
          <w:lang w:val="en-US"/>
        </w:rPr>
        <w:t xml:space="preserve">acutely </w:t>
      </w:r>
      <w:r w:rsidRPr="00DE3DC6">
        <w:rPr>
          <w:color w:val="auto"/>
          <w:lang w:val="en-US"/>
        </w:rPr>
        <w:t>speed or slow τ</w:t>
      </w:r>
      <w:r w:rsidRPr="00DE3DC6">
        <w:rPr>
          <w:color w:val="auto"/>
          <w:vertAlign w:val="subscript"/>
          <w:lang w:val="en-US"/>
        </w:rPr>
        <w:t>V̇O2</w:t>
      </w:r>
      <w:r w:rsidRPr="00DE3DC6">
        <w:rPr>
          <w:color w:val="auto"/>
          <w:lang w:val="en-US"/>
        </w:rPr>
        <w:t xml:space="preserve"> </w:t>
      </w:r>
      <w:r w:rsidR="00A2158E">
        <w:rPr>
          <w:color w:val="auto"/>
          <w:lang w:val="en-US"/>
        </w:rPr>
        <w:t xml:space="preserve">within </w:t>
      </w:r>
      <w:r w:rsidR="004F1FDE">
        <w:rPr>
          <w:color w:val="auto"/>
          <w:lang w:val="en-US"/>
        </w:rPr>
        <w:t xml:space="preserve">an </w:t>
      </w:r>
      <w:r w:rsidR="00A2158E">
        <w:rPr>
          <w:color w:val="auto"/>
          <w:lang w:val="en-US"/>
        </w:rPr>
        <w:t xml:space="preserve">individual </w:t>
      </w:r>
      <w:r w:rsidRPr="00DE3DC6">
        <w:rPr>
          <w:color w:val="auto"/>
          <w:lang w:val="en-US"/>
        </w:rPr>
        <w:t>and observe the effect on CP. Specifically, when τ</w:t>
      </w:r>
      <w:r w:rsidRPr="00DE3DC6">
        <w:rPr>
          <w:color w:val="auto"/>
          <w:vertAlign w:val="subscript"/>
          <w:lang w:val="en-US"/>
        </w:rPr>
        <w:t xml:space="preserve">V̇O2 </w:t>
      </w:r>
      <w:r w:rsidRPr="00DE3DC6">
        <w:rPr>
          <w:color w:val="auto"/>
          <w:lang w:val="en-US"/>
        </w:rPr>
        <w:t xml:space="preserve">was increased, CP was concomitantly decreased </w:t>
      </w:r>
      <w:r w:rsidRPr="00DE3DC6">
        <w:rPr>
          <w:color w:val="auto"/>
          <w:lang w:val="en-US"/>
        </w:rPr>
        <w:fldChar w:fldCharType="begin"/>
      </w:r>
      <w:r w:rsidR="00FC10C8">
        <w:rPr>
          <w:color w:val="auto"/>
          <w:lang w:val="en-US"/>
        </w:rPr>
        <w:instrText xml:space="preserve"> ADDIN ZOTERO_ITEM CSL_CITATION {"citationID":"69815Eo7","properties":{"formattedCitation":"(33,41)","plainCitation":"(33,41)","noteIndex":0},"citationItems":[{"id":520,"uris":["http://zotero.org/users/5056530/items/BGE7LJ5D"],"uri":["http://zotero.org/us</w:instrText>
      </w:r>
      <w:r w:rsidR="00FC10C8">
        <w:rPr>
          <w:rFonts w:hint="eastAsia"/>
          <w:color w:val="auto"/>
          <w:lang w:val="en-US"/>
        </w:rPr>
        <w:instrText>ers/5056530/items/BGE7LJ5D"],"itemData":{"id":520,"type":"article-journal","abstract":"Critical power is a fundamental parameter defining high</w:instrText>
      </w:r>
      <w:r w:rsidR="00FC10C8">
        <w:rPr>
          <w:rFonts w:hint="eastAsia"/>
          <w:color w:val="auto"/>
          <w:lang w:val="en-US"/>
        </w:rPr>
        <w:instrText>‐</w:instrText>
      </w:r>
      <w:r w:rsidR="00FC10C8">
        <w:rPr>
          <w:rFonts w:hint="eastAsia"/>
          <w:color w:val="auto"/>
          <w:lang w:val="en-US"/>
        </w:rPr>
        <w:instrText>intensity exercise tolerance, and is related to the phase II time constant of pulmonary oxygen uptake kinetics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 xml:space="preserve">O2). Whether this relationship is causative is presently unclear. This study determined the impact of raised baseline work rate, which increases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on critical power during upright cycle exercise. Critical power was determined via four constant</w:instrText>
      </w:r>
      <w:r w:rsidR="00FC10C8">
        <w:rPr>
          <w:rFonts w:hint="eastAsia"/>
          <w:color w:val="auto"/>
          <w:lang w:val="en-US"/>
        </w:rPr>
        <w:instrText>‐</w:instrText>
      </w:r>
      <w:r w:rsidR="00FC10C8">
        <w:rPr>
          <w:rFonts w:hint="eastAsia"/>
          <w:color w:val="auto"/>
          <w:lang w:val="en-US"/>
        </w:rPr>
        <w:instrText>power exercise tests to exhaustion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baseline work rate of 90% of the gas exchange threshold (M</w:instrText>
      </w:r>
      <w:r w:rsidR="00FC10C8">
        <w:rPr>
          <w:rFonts w:hint="eastAsia"/>
          <w:color w:val="auto"/>
          <w:lang w:val="en-US"/>
        </w:rPr>
        <w:instrText>→</w:instrText>
      </w:r>
      <w:r w:rsidR="00FC10C8">
        <w:rPr>
          <w:rFonts w:hint="eastAsia"/>
          <w:color w:val="auto"/>
          <w:lang w:val="en-US"/>
        </w:rPr>
        <w:instrText xml:space="preserve">S). During these exercise transitions,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and the time constant of muscle deoxyhemoglobin kinetics (</w:instrText>
      </w:r>
      <w:r w:rsidR="00FC10C8">
        <w:rPr>
          <w:rFonts w:hint="eastAsia"/>
          <w:color w:val="auto"/>
          <w:lang w:val="en-US"/>
        </w:rPr>
        <w:instrText>τ</w:instrText>
      </w:r>
      <w:r w:rsidR="00FC10C8">
        <w:rPr>
          <w:rFonts w:hint="eastAsia"/>
          <w:color w:val="auto"/>
          <w:lang w:val="en-US"/>
        </w:rPr>
        <w:instrText>\n[HHb + Mb]) (the latter via near</w:instrText>
      </w:r>
      <w:r w:rsidR="00FC10C8">
        <w:rPr>
          <w:rFonts w:hint="eastAsia"/>
          <w:color w:val="auto"/>
          <w:lang w:val="en-US"/>
        </w:rPr>
        <w:instrText>‐</w:instrText>
      </w:r>
      <w:r w:rsidR="00FC10C8">
        <w:rPr>
          <w:rFonts w:hint="eastAsia"/>
          <w:color w:val="auto"/>
          <w:lang w:val="en-US"/>
        </w:rPr>
        <w:instrText>infrared spectroscopy) were determined. In M</w:instrText>
      </w:r>
      <w:r w:rsidR="00FC10C8">
        <w:rPr>
          <w:rFonts w:hint="eastAsia"/>
          <w:color w:val="auto"/>
          <w:lang w:val="en-US"/>
        </w:rPr>
        <w:instrText>→</w:instrText>
      </w:r>
      <w:r w:rsidR="00FC10C8">
        <w:rPr>
          <w:rFonts w:hint="eastAsia"/>
          <w:color w:val="auto"/>
          <w:lang w:val="en-US"/>
        </w:rPr>
        <w:instrText>S, critical power was lower (M</w:instrText>
      </w:r>
      <w:r w:rsidR="00FC10C8">
        <w:rPr>
          <w:rFonts w:hint="eastAsia"/>
          <w:color w:val="auto"/>
          <w:lang w:val="en-US"/>
        </w:rPr>
        <w:instrText>→</w:instrText>
      </w:r>
      <w:r w:rsidR="00FC10C8">
        <w:rPr>
          <w:rFonts w:hint="eastAsia"/>
          <w:color w:val="auto"/>
          <w:lang w:val="en-US"/>
        </w:rPr>
        <w:instrText>S = 203 </w:instrText>
      </w:r>
      <w:r w:rsidR="00FC10C8">
        <w:rPr>
          <w:rFonts w:hint="eastAsia"/>
          <w:color w:val="auto"/>
          <w:lang w:val="en-US"/>
        </w:rPr>
        <w:instrText>±</w:instrText>
      </w:r>
      <w:r w:rsidR="00FC10C8">
        <w:rPr>
          <w:rFonts w:hint="eastAsia"/>
          <w:color w:val="auto"/>
          <w:lang w:val="en-US"/>
        </w:rPr>
        <w:instrText> 44 W vs. U</w:instrText>
      </w:r>
      <w:r w:rsidR="00FC10C8">
        <w:rPr>
          <w:rFonts w:hint="eastAsia"/>
          <w:color w:val="auto"/>
          <w:lang w:val="en-US"/>
        </w:rPr>
        <w:instrText>→</w:instrText>
      </w:r>
      <w:r w:rsidR="00FC10C8">
        <w:rPr>
          <w:rFonts w:hint="eastAsia"/>
          <w:color w:val="auto"/>
          <w:lang w:val="en-US"/>
        </w:rPr>
        <w:instrText>S = 213 </w:instrText>
      </w:r>
      <w:r w:rsidR="00FC10C8">
        <w:rPr>
          <w:rFonts w:hint="eastAsia"/>
          <w:color w:val="auto"/>
          <w:lang w:val="en-US"/>
        </w:rPr>
        <w:instrText>±</w:instrText>
      </w:r>
      <w:r w:rsidR="00FC10C8">
        <w:rPr>
          <w:rFonts w:hint="eastAsia"/>
          <w:color w:val="auto"/>
          <w:lang w:val="en-US"/>
        </w:rPr>
        <w:instrText xml:space="preserve"> 45 W, P = 0.011) and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was greater (M</w:instrText>
      </w:r>
      <w:r w:rsidR="00FC10C8">
        <w:rPr>
          <w:rFonts w:hint="eastAsia"/>
          <w:color w:val="auto"/>
          <w:lang w:val="en-US"/>
        </w:rPr>
        <w:instrText>→</w:instrText>
      </w:r>
      <w:r w:rsidR="00FC10C8">
        <w:rPr>
          <w:rFonts w:hint="eastAsia"/>
          <w:color w:val="auto"/>
          <w:lang w:val="en-US"/>
        </w:rPr>
        <w:instrText>S = 51 </w:instrText>
      </w:r>
      <w:r w:rsidR="00FC10C8">
        <w:rPr>
          <w:rFonts w:hint="eastAsia"/>
          <w:color w:val="auto"/>
          <w:lang w:val="en-US"/>
        </w:rPr>
        <w:instrText>±</w:instrText>
      </w:r>
      <w:r w:rsidR="00FC10C8">
        <w:rPr>
          <w:rFonts w:hint="eastAsia"/>
          <w:color w:val="auto"/>
          <w:lang w:val="en-US"/>
        </w:rPr>
        <w:instrText> 14 sec vs. U</w:instrText>
      </w:r>
      <w:r w:rsidR="00FC10C8">
        <w:rPr>
          <w:rFonts w:hint="eastAsia"/>
          <w:color w:val="auto"/>
          <w:lang w:val="en-US"/>
        </w:rPr>
        <w:instrText>→</w:instrText>
      </w:r>
      <w:r w:rsidR="00FC10C8">
        <w:rPr>
          <w:rFonts w:hint="eastAsia"/>
          <w:color w:val="auto"/>
          <w:lang w:val="en-US"/>
        </w:rPr>
        <w:instrText>S = 34 </w:instrText>
      </w:r>
      <w:r w:rsidR="00FC10C8">
        <w:rPr>
          <w:rFonts w:hint="eastAsia"/>
          <w:color w:val="auto"/>
          <w:lang w:val="en-US"/>
        </w:rPr>
        <w:instrText>±</w:instrText>
      </w:r>
      <w:r w:rsidR="00FC10C8">
        <w:rPr>
          <w:rFonts w:hint="eastAsia"/>
          <w:color w:val="auto"/>
          <w:lang w:val="en-US"/>
        </w:rPr>
        <w:instrText> 16 sec, P = 0.002) when compared with U</w:instrText>
      </w:r>
      <w:r w:rsidR="00FC10C8">
        <w:rPr>
          <w:rFonts w:hint="eastAsia"/>
          <w:color w:val="auto"/>
          <w:lang w:val="en-US"/>
        </w:rPr>
        <w:instrText>→</w:instrText>
      </w:r>
      <w:r w:rsidR="00FC10C8">
        <w:rPr>
          <w:rFonts w:hint="eastAsia"/>
          <w:color w:val="auto"/>
          <w:lang w:val="en-US"/>
        </w:rPr>
        <w:instrText xml:space="preserve">S. Additionally, </w:instrText>
      </w:r>
      <w:r w:rsidR="00FC10C8">
        <w:rPr>
          <w:rFonts w:hint="eastAsia"/>
          <w:color w:val="auto"/>
          <w:lang w:val="en-US"/>
        </w:rPr>
        <w:instrText>τ</w:instrText>
      </w:r>
      <w:r w:rsidR="00FC10C8">
        <w:rPr>
          <w:rFonts w:hint="eastAsia"/>
          <w:color w:val="auto"/>
          <w:lang w:val="en-US"/>
        </w:rPr>
        <w:instrText>\n[HHb + Mb] was greater in M</w:instrText>
      </w:r>
      <w:r w:rsidR="00FC10C8">
        <w:rPr>
          <w:rFonts w:hint="eastAsia"/>
          <w:color w:val="auto"/>
          <w:lang w:val="en-US"/>
        </w:rPr>
        <w:instrText>→</w:instrText>
      </w:r>
      <w:r w:rsidR="00FC10C8">
        <w:rPr>
          <w:rFonts w:hint="eastAsia"/>
          <w:color w:val="auto"/>
          <w:lang w:val="en-US"/>
        </w:rPr>
        <w:instrText>S compared with U</w:instrText>
      </w:r>
      <w:r w:rsidR="00FC10C8">
        <w:rPr>
          <w:rFonts w:hint="eastAsia"/>
          <w:color w:val="auto"/>
          <w:lang w:val="en-US"/>
        </w:rPr>
        <w:instrText>→</w:instrText>
      </w:r>
      <w:r w:rsidR="00FC10C8">
        <w:rPr>
          <w:rFonts w:hint="eastAsia"/>
          <w:color w:val="auto"/>
          <w:lang w:val="en-US"/>
        </w:rPr>
        <w:instrText>S (M</w:instrText>
      </w:r>
      <w:r w:rsidR="00FC10C8">
        <w:rPr>
          <w:rFonts w:hint="eastAsia"/>
          <w:color w:val="auto"/>
          <w:lang w:val="en-US"/>
        </w:rPr>
        <w:instrText>→</w:instrText>
      </w:r>
      <w:r w:rsidR="00FC10C8">
        <w:rPr>
          <w:rFonts w:hint="eastAsia"/>
          <w:color w:val="auto"/>
          <w:lang w:val="en-US"/>
        </w:rPr>
        <w:instrText>S = 28 </w:instrText>
      </w:r>
      <w:r w:rsidR="00FC10C8">
        <w:rPr>
          <w:rFonts w:hint="eastAsia"/>
          <w:color w:val="auto"/>
          <w:lang w:val="en-US"/>
        </w:rPr>
        <w:instrText>±</w:instrText>
      </w:r>
      <w:r w:rsidR="00FC10C8">
        <w:rPr>
          <w:rFonts w:hint="eastAsia"/>
          <w:color w:val="auto"/>
          <w:lang w:val="en-US"/>
        </w:rPr>
        <w:instrText> 7 sec vs. U</w:instrText>
      </w:r>
      <w:r w:rsidR="00FC10C8">
        <w:rPr>
          <w:rFonts w:hint="eastAsia"/>
          <w:color w:val="auto"/>
          <w:lang w:val="en-US"/>
        </w:rPr>
        <w:instrText>→</w:instrText>
      </w:r>
      <w:r w:rsidR="00FC10C8">
        <w:rPr>
          <w:rFonts w:hint="eastAsia"/>
          <w:color w:val="auto"/>
          <w:lang w:val="en-US"/>
        </w:rPr>
        <w:instrText>S = 14 </w:instrText>
      </w:r>
      <w:r w:rsidR="00FC10C8">
        <w:rPr>
          <w:rFonts w:hint="eastAsia"/>
          <w:color w:val="auto"/>
          <w:lang w:val="en-US"/>
        </w:rPr>
        <w:instrText>±</w:instrText>
      </w:r>
      <w:r w:rsidR="00FC10C8">
        <w:rPr>
          <w:rFonts w:hint="eastAsia"/>
          <w:color w:val="auto"/>
          <w:lang w:val="en-US"/>
        </w:rPr>
        <w:instrText xml:space="preserve"> 7 sec, P = 0.007). The increase in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and concomitant reduction in critical power in M</w:instrText>
      </w:r>
      <w:r w:rsidR="00FC10C8">
        <w:rPr>
          <w:rFonts w:hint="eastAsia"/>
          <w:color w:val="auto"/>
          <w:lang w:val="en-US"/>
        </w:rPr>
        <w:instrText>→</w:instrText>
      </w:r>
      <w:r w:rsidR="00FC10C8">
        <w:rPr>
          <w:rFonts w:hint="eastAsia"/>
          <w:color w:val="auto"/>
          <w:lang w:val="en-US"/>
        </w:rPr>
        <w:instrText>S compared with U</w:instrText>
      </w:r>
      <w:r w:rsidR="00FC10C8">
        <w:rPr>
          <w:rFonts w:hint="eastAsia"/>
          <w:color w:val="auto"/>
          <w:lang w:val="en-US"/>
        </w:rPr>
        <w:instrText>→</w:instrText>
      </w:r>
      <w:r w:rsidR="00FC10C8">
        <w:rPr>
          <w:rFonts w:hint="eastAsia"/>
          <w:color w:val="auto"/>
          <w:lang w:val="en-US"/>
        </w:rPr>
        <w:instrText xml:space="preserve">S suggests a causal relationship between these two parameters. However, that </w:instrText>
      </w:r>
      <w:r w:rsidR="00FC10C8">
        <w:rPr>
          <w:rFonts w:hint="eastAsia"/>
          <w:color w:val="auto"/>
          <w:lang w:val="en-US"/>
        </w:rPr>
        <w:instrText>τ</w:instrText>
      </w:r>
      <w:r w:rsidR="00FC10C8">
        <w:rPr>
          <w:rFonts w:hint="eastAsia"/>
          <w:color w:val="auto"/>
          <w:lang w:val="en-US"/>
        </w:rPr>
        <w:instrText>\n[HHb + Mb] was greater in M</w:instrText>
      </w:r>
      <w:r w:rsidR="00FC10C8">
        <w:rPr>
          <w:rFonts w:hint="eastAsia"/>
          <w:color w:val="auto"/>
          <w:lang w:val="en-US"/>
        </w:rPr>
        <w:instrText>→</w:instrText>
      </w:r>
      <w:r w:rsidR="00FC10C8">
        <w:rPr>
          <w:rFonts w:hint="eastAsia"/>
          <w:color w:val="auto"/>
          <w:lang w:val="en-US"/>
        </w:rPr>
        <w:instrText xml:space="preserve">S exculpates reduced oxygen availability as being a confounding factor. These data therefore provide the first experimental evidence that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is an independent determinant of critical power. Keywords critical power, exercise tolerance, oxygen uptake kinetics, power</w:instrText>
      </w:r>
      <w:r w:rsidR="00FC10C8">
        <w:rPr>
          <w:rFonts w:hint="eastAsia"/>
          <w:color w:val="auto"/>
          <w:lang w:val="en-US"/>
        </w:rPr>
        <w:instrText>‐</w:instrText>
      </w:r>
      <w:r w:rsidR="00FC10C8">
        <w:rPr>
          <w:rFonts w:hint="eastAsia"/>
          <w:color w:val="auto"/>
          <w:lang w:val="en-US"/>
        </w:rPr>
        <w:instrText>duration relationship, muscle deoxyhemoglobin kinetics, work</w:instrText>
      </w:r>
      <w:r w:rsidR="00FC10C8">
        <w:rPr>
          <w:rFonts w:hint="eastAsia"/>
          <w:color w:val="auto"/>
          <w:lang w:val="en-US"/>
        </w:rPr>
        <w:instrText>‐</w:instrText>
      </w:r>
      <w:r w:rsidR="00FC10C8">
        <w:rPr>
          <w:rFonts w:hint="eastAsia"/>
          <w:color w:val="auto"/>
          <w:lang w:val="en-US"/>
        </w:rPr>
        <w:instrText>to</w:instrText>
      </w:r>
      <w:r w:rsidR="00FC10C8">
        <w:rPr>
          <w:rFonts w:hint="eastAsia"/>
          <w:color w:val="auto"/>
          <w:lang w:val="en-US"/>
        </w:rPr>
        <w:instrText>‐</w:instrText>
      </w:r>
      <w:r w:rsidR="00FC10C8">
        <w:rPr>
          <w:rFonts w:hint="eastAsia"/>
          <w:color w:val="auto"/>
          <w:lang w:val="en-US"/>
        </w:rPr>
        <w:instrText xml:space="preserve">work exercise.","container-title":"Physiological </w:instrText>
      </w:r>
      <w:r w:rsidR="00FC10C8">
        <w:rPr>
          <w:color w:val="auto"/>
          <w:lang w:val="en-US"/>
        </w:rPr>
        <w:instrText>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8,7]]},"issued":{"date-parts":[["2018",7,23]]}}},{"id":805,"uris":["http://zotero.org/users/5056530/items/T7RPAF4P"],"uri":["http://zotero.org/users/5056530/items/T7RPAF4P"],"itemData":{"id":805,"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w:instrText>
      </w:r>
      <w:r w:rsidR="00FC10C8">
        <w:rPr>
          <w:rFonts w:hint="eastAsia"/>
          <w:color w:val="auto"/>
          <w:lang w:val="en-US"/>
        </w:rPr>
        <w:instrText>nsity constant-power exercise tests completed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moderate-intensity baseline work rate of 90% of the gas exchange threshold (M</w:instrText>
      </w:r>
      <w:r w:rsidR="00FC10C8">
        <w:rPr>
          <w:rFonts w:hint="eastAsia"/>
          <w:color w:val="auto"/>
          <w:lang w:val="en-US"/>
        </w:rPr>
        <w:instrText>→</w:instrText>
      </w:r>
      <w:r w:rsidR="00FC10C8">
        <w:rPr>
          <w:rFonts w:hint="eastAsia"/>
          <w:color w:val="auto"/>
          <w:lang w:val="en-US"/>
        </w:rPr>
        <w:instrText>S). In M</w:instrText>
      </w:r>
      <w:r w:rsidR="00FC10C8">
        <w:rPr>
          <w:rFonts w:hint="eastAsia"/>
          <w:color w:val="auto"/>
          <w:lang w:val="en-US"/>
        </w:rPr>
        <w:instrText>→</w:instrText>
      </w:r>
      <w:r w:rsidR="00FC10C8">
        <w:rPr>
          <w:rFonts w:hint="eastAsia"/>
          <w:color w:val="auto"/>
          <w:lang w:val="en-US"/>
        </w:rPr>
        <w:instrText>S, critical power was lower (U</w:instrText>
      </w:r>
      <w:r w:rsidR="00FC10C8">
        <w:rPr>
          <w:rFonts w:hint="eastAsia"/>
          <w:color w:val="auto"/>
          <w:lang w:val="en-US"/>
        </w:rPr>
        <w:instrText>→</w:instrText>
      </w:r>
      <w:r w:rsidR="00FC10C8">
        <w:rPr>
          <w:rFonts w:hint="eastAsia"/>
          <w:color w:val="auto"/>
          <w:lang w:val="en-US"/>
        </w:rPr>
        <w:instrText>S = 146 </w:instrText>
      </w:r>
      <w:r w:rsidR="00FC10C8">
        <w:rPr>
          <w:rFonts w:hint="eastAsia"/>
          <w:color w:val="auto"/>
          <w:lang w:val="en-US"/>
        </w:rPr>
        <w:instrText>±</w:instrText>
      </w:r>
      <w:r w:rsidR="00FC10C8">
        <w:rPr>
          <w:rFonts w:hint="eastAsia"/>
          <w:color w:val="auto"/>
          <w:lang w:val="en-US"/>
        </w:rPr>
        <w:instrText> 39 W vs. M</w:instrText>
      </w:r>
      <w:r w:rsidR="00FC10C8">
        <w:rPr>
          <w:rFonts w:hint="eastAsia"/>
          <w:color w:val="auto"/>
          <w:lang w:val="en-US"/>
        </w:rPr>
        <w:instrText>→</w:instrText>
      </w:r>
      <w:r w:rsidR="00FC10C8">
        <w:rPr>
          <w:rFonts w:hint="eastAsia"/>
          <w:color w:val="auto"/>
          <w:lang w:val="en-US"/>
        </w:rPr>
        <w:instrText>S = 132 </w:instrText>
      </w:r>
      <w:r w:rsidR="00FC10C8">
        <w:rPr>
          <w:rFonts w:hint="eastAsia"/>
          <w:color w:val="auto"/>
          <w:lang w:val="en-US"/>
        </w:rPr>
        <w:instrText>±</w:instrText>
      </w:r>
      <w:r w:rsidR="00FC10C8">
        <w:rPr>
          <w:rFonts w:hint="eastAsia"/>
          <w:color w:val="auto"/>
          <w:lang w:val="en-US"/>
        </w:rPr>
        <w:instrText xml:space="preserve"> 33 W, P = 0.023) and \n                        \n                            </w:instrText>
      </w:r>
      <w:r w:rsidR="00FC10C8">
        <w:rPr>
          <w:rFonts w:hint="eastAsia"/>
          <w:color w:val="auto"/>
          <w:lang w:val="en-US"/>
        </w:rPr>
        <w:instrText>τ</w:instrText>
      </w:r>
      <w:r w:rsidR="00FC10C8">
        <w:rPr>
          <w:rFonts w:hint="eastAsia"/>
          <w:color w:val="auto"/>
          <w:lang w:val="en-US"/>
        </w:rPr>
        <w:instrText xml:space="preserve">\n                            \n                                \n                                    v\n     </w:instrText>
      </w:r>
      <w:r w:rsidR="00FC10C8">
        <w:rPr>
          <w:color w:val="auto"/>
          <w:lang w:val="en-US"/>
        </w:rPr>
        <w:instrText xml:space="preserve">                               ˙\n                                \n                                \n                                    o\n                                    2\n                                \n                            \n           </w:instrText>
      </w:r>
      <w:r w:rsidR="00FC10C8">
        <w:rPr>
          <w:rFonts w:hint="eastAsia"/>
          <w:color w:val="auto"/>
          <w:lang w:val="en-US"/>
        </w:rPr>
        <w:instrText xml:space="preserve">             \n                     was greater (U</w:instrText>
      </w:r>
      <w:r w:rsidR="00FC10C8">
        <w:rPr>
          <w:rFonts w:hint="eastAsia"/>
          <w:color w:val="auto"/>
          <w:lang w:val="en-US"/>
        </w:rPr>
        <w:instrText>→</w:instrText>
      </w:r>
      <w:r w:rsidR="00FC10C8">
        <w:rPr>
          <w:rFonts w:hint="eastAsia"/>
          <w:color w:val="auto"/>
          <w:lang w:val="en-US"/>
        </w:rPr>
        <w:instrText>S = 45 </w:instrText>
      </w:r>
      <w:r w:rsidR="00FC10C8">
        <w:rPr>
          <w:rFonts w:hint="eastAsia"/>
          <w:color w:val="auto"/>
          <w:lang w:val="en-US"/>
        </w:rPr>
        <w:instrText>±</w:instrText>
      </w:r>
      <w:r w:rsidR="00FC10C8">
        <w:rPr>
          <w:rFonts w:hint="eastAsia"/>
          <w:color w:val="auto"/>
          <w:lang w:val="en-US"/>
        </w:rPr>
        <w:instrText> 16 sec, vs. M</w:instrText>
      </w:r>
      <w:r w:rsidR="00FC10C8">
        <w:rPr>
          <w:rFonts w:hint="eastAsia"/>
          <w:color w:val="auto"/>
          <w:lang w:val="en-US"/>
        </w:rPr>
        <w:instrText>→</w:instrText>
      </w:r>
      <w:r w:rsidR="00FC10C8">
        <w:rPr>
          <w:rFonts w:hint="eastAsia"/>
          <w:color w:val="auto"/>
          <w:lang w:val="en-US"/>
        </w:rPr>
        <w:instrText>S = 69 </w:instrText>
      </w:r>
      <w:r w:rsidR="00FC10C8">
        <w:rPr>
          <w:rFonts w:hint="eastAsia"/>
          <w:color w:val="auto"/>
          <w:lang w:val="en-US"/>
        </w:rPr>
        <w:instrText>±</w:instrText>
      </w:r>
      <w:r w:rsidR="00FC10C8">
        <w:rPr>
          <w:rFonts w:hint="eastAsia"/>
          <w:color w:val="auto"/>
          <w:lang w:val="en-US"/>
        </w:rPr>
        <w:instrText> 129 sec, P = 0.001) when compared to U</w:instrText>
      </w:r>
      <w:r w:rsidR="00FC10C8">
        <w:rPr>
          <w:rFonts w:hint="eastAsia"/>
          <w:color w:val="auto"/>
          <w:lang w:val="en-US"/>
        </w:rPr>
        <w:instrText>→</w:instrText>
      </w:r>
      <w:r w:rsidR="00FC10C8">
        <w:rPr>
          <w:rFonts w:hint="eastAsia"/>
          <w:color w:val="auto"/>
          <w:lang w:val="en-US"/>
        </w:rPr>
        <w:instrText>S. There was no difference in tissue oxyhemoglobin concentration ([HbO2  + MbO2 ]) at baseline or during exercise. The concomitant in</w:instrText>
      </w:r>
      <w:r w:rsidR="00FC10C8">
        <w:rPr>
          <w:color w:val="auto"/>
          <w:lang w:val="en-US"/>
        </w:rPr>
        <w:instrText xml:space="preserve">crease in \n                        \n                            τ\n                            \n                                \n                                    v\n                                    ˙\n                                \n          </w:instrText>
      </w:r>
      <w:r w:rsidR="00FC10C8">
        <w:rPr>
          <w:rFonts w:hint="eastAsia"/>
          <w:color w:val="auto"/>
          <w:lang w:val="en-US"/>
        </w:rPr>
        <w:instrText xml:space="preserve">                      \n                                    o\n                                    2\n                                \n                            \n                        \n                     and reduction in CP during M</w:instrText>
      </w:r>
      <w:r w:rsidR="00FC10C8">
        <w:rPr>
          <w:rFonts w:hint="eastAsia"/>
          <w:color w:val="auto"/>
          <w:lang w:val="en-US"/>
        </w:rPr>
        <w:instrText>→</w:instrText>
      </w:r>
      <w:r w:rsidR="00FC10C8">
        <w:rPr>
          <w:rFonts w:hint="eastAsia"/>
          <w:color w:val="auto"/>
          <w:lang w:val="en-US"/>
        </w:rPr>
        <w:instrText>S compared to U</w:instrText>
      </w:r>
      <w:r w:rsidR="00FC10C8">
        <w:rPr>
          <w:rFonts w:hint="eastAsia"/>
          <w:color w:val="auto"/>
          <w:lang w:val="en-US"/>
        </w:rPr>
        <w:instrText>→</w:instrText>
      </w:r>
      <w:r w:rsidR="00FC10C8">
        <w:rPr>
          <w:rFonts w:hint="eastAsia"/>
          <w:color w:val="auto"/>
          <w:lang w:val="en-US"/>
        </w:rPr>
        <w:instrText xml:space="preserve">S shows for the first time that \n                        \n                            </w:instrText>
      </w:r>
      <w:r w:rsidR="00FC10C8">
        <w:rPr>
          <w:rFonts w:hint="eastAsia"/>
          <w:color w:val="auto"/>
          <w:lang w:val="en-US"/>
        </w:rPr>
        <w:instrText>τ</w:instrText>
      </w:r>
      <w:r w:rsidR="00FC10C8">
        <w:rPr>
          <w:rFonts w:hint="eastAsia"/>
          <w:color w:val="auto"/>
          <w:lang w:val="en-US"/>
        </w:rPr>
        <w:instrText xml:space="preserve">\n                            \n                                \n                                    v\n                                    </w:instrText>
      </w:r>
      <w:r w:rsidR="00FC10C8">
        <w:rPr>
          <w:rFonts w:hint="eastAsia"/>
          <w:color w:val="auto"/>
          <w:lang w:val="en-US"/>
        </w:rPr>
        <w:instrText>˙</w:instrText>
      </w:r>
      <w:r w:rsidR="00FC10C8">
        <w:rPr>
          <w:rFonts w:hint="eastAsia"/>
          <w:color w:val="auto"/>
          <w:lang w:val="en-US"/>
        </w:rPr>
        <w:instrText xml:space="preserve">\n                   </w:instrText>
      </w:r>
      <w:r w:rsidR="00FC10C8">
        <w:rPr>
          <w:color w:val="auto"/>
          <w:lang w:val="en-US"/>
        </w:rPr>
        <w:instrText xml:space="preserve">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M."},{"family":"Marwood","given":"Simon"}],"issued":{"date-parts":[["2018",11]]}}}],"schema":"https://github.com/citation-style-language/schema/raw/master/csl-citation.json"} </w:instrText>
      </w:r>
      <w:r w:rsidRPr="00DE3DC6">
        <w:rPr>
          <w:color w:val="auto"/>
          <w:lang w:val="en-US"/>
        </w:rPr>
        <w:fldChar w:fldCharType="separate"/>
      </w:r>
      <w:r w:rsidR="00FC10C8" w:rsidRPr="00FC10C8">
        <w:t>(33,41)</w:t>
      </w:r>
      <w:r w:rsidRPr="00DE3DC6">
        <w:rPr>
          <w:color w:val="auto"/>
          <w:lang w:val="en-US"/>
        </w:rPr>
        <w:fldChar w:fldCharType="end"/>
      </w:r>
      <w:r w:rsidRPr="00DE3DC6">
        <w:rPr>
          <w:color w:val="auto"/>
          <w:lang w:val="en-US"/>
        </w:rPr>
        <w:t>, and when τ</w:t>
      </w:r>
      <w:r w:rsidRPr="00DE3DC6">
        <w:rPr>
          <w:color w:val="auto"/>
          <w:vertAlign w:val="subscript"/>
          <w:lang w:val="en-US"/>
        </w:rPr>
        <w:t xml:space="preserve">V̇O2 </w:t>
      </w:r>
      <w:r w:rsidRPr="00DE3DC6">
        <w:rPr>
          <w:color w:val="auto"/>
          <w:lang w:val="en-US"/>
        </w:rPr>
        <w:t xml:space="preserve">was reduced, CP was concomitantly increased </w:t>
      </w:r>
      <w:r w:rsidRPr="00DE3DC6">
        <w:rPr>
          <w:color w:val="auto"/>
          <w:lang w:val="en-US"/>
        </w:rPr>
        <w:fldChar w:fldCharType="begin"/>
      </w:r>
      <w:r w:rsidR="00FC10C8">
        <w:rPr>
          <w:color w:val="auto"/>
          <w:lang w:val="en-US"/>
        </w:rPr>
        <w:instrText xml:space="preserve"> ADDIN ZOTERO_ITEM CSL_CITATION {"citationID":"HY9woXhW","properties":{"formattedCitation":"(42\\uc0\\u8211{}44)","plainCitation":"(42–44)","noteIndex":0},"citationItems":[{"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M."},{"family":"Marwood","given":"Simon"}],"issued":{"date-parts":[["2019",5,4]]}}},{"id":561,"uris":["http://zotero.org/users/5056530/items/2P7JNTBF"],"uri":["http://zotero.org/users/5056530/items/2P7JNTBF"],"itemData":{"id":561,"type":"article-journal","abstract":"NEW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FC10C8">
        <w:rPr>
          <w:rFonts w:ascii="Cambria Math" w:hAnsi="Cambria Math" w:cs="Cambria Math"/>
          <w:color w:val="auto"/>
          <w:lang w:val="en-US"/>
        </w:rPr>
        <w:instrText>∼</w:instrText>
      </w:r>
      <w:r w:rsidR="00FC10C8">
        <w:rPr>
          <w:color w:val="auto"/>
          <w:lang w:val="en-US"/>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M."},{"family":"Marwood","given":"Simon"}],"issued":{"date-parts":[["2017",9,1]]}}},{"id":2467,"uris":["http://zotero.org/users/5056530/items/Q9M2NM2G"],"uri":["http://zotero.org/users/5056530/items/Q9M2NM2G"],"itemData":{"id":2467,"type":"article-journal","abstract":"We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Pr="00DE3DC6">
        <w:rPr>
          <w:color w:val="auto"/>
          <w:lang w:val="en-US"/>
        </w:rPr>
        <w:fldChar w:fldCharType="separate"/>
      </w:r>
      <w:r w:rsidR="00FC10C8" w:rsidRPr="00FC10C8">
        <w:t>(42–44)</w:t>
      </w:r>
      <w:r w:rsidRPr="00DE3DC6">
        <w:rPr>
          <w:color w:val="auto"/>
          <w:lang w:val="en-US"/>
        </w:rPr>
        <w:fldChar w:fldCharType="end"/>
      </w:r>
      <w:r w:rsidRPr="00DE3DC6">
        <w:rPr>
          <w:color w:val="auto"/>
          <w:lang w:val="en-US"/>
        </w:rPr>
        <w:t xml:space="preserve">. </w:t>
      </w:r>
      <w:r w:rsidR="00A2158E">
        <w:rPr>
          <w:color w:val="auto"/>
          <w:lang w:val="en-US"/>
        </w:rPr>
        <w:t>T</w:t>
      </w:r>
      <w:r w:rsidRPr="00DE3DC6">
        <w:rPr>
          <w:color w:val="auto"/>
          <w:lang w:val="en-US"/>
        </w:rPr>
        <w:t xml:space="preserve">he changes observed in CP following each intervention occurred both with </w:t>
      </w:r>
      <w:r w:rsidRPr="00DE3DC6">
        <w:rPr>
          <w:color w:val="auto"/>
          <w:lang w:val="en-US"/>
        </w:rPr>
        <w:fldChar w:fldCharType="begin"/>
      </w:r>
      <w:r w:rsidR="00FC10C8">
        <w:rPr>
          <w:color w:val="auto"/>
          <w:lang w:val="en-US"/>
        </w:rPr>
        <w:instrText xml:space="preserve"> ADDIN ZOTERO_ITEM CSL_CITATION {"citationID":"YSm3Yu5t","properties":{"formattedCitation":"(42\\uc0\\u8211{}44)","plainCitation":"(42–44)","noteIndex":0},"citationItems":[{"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M."},{"family":"Marwood","given":"Simon"}],"issued":{"date-parts":[["2019",5,4]]}}},{"id":561,"uris":["http://zotero.org/users/5056530/items/2P7JNTBF"],"uri":["http://zotero.org/users/5056530/items/2P7JNTBF"],"itemData":{"id":561,"type":"article-journal","abstract":"NEW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FC10C8">
        <w:rPr>
          <w:rFonts w:ascii="Cambria Math" w:hAnsi="Cambria Math" w:cs="Cambria Math"/>
          <w:color w:val="auto"/>
          <w:lang w:val="en-US"/>
        </w:rPr>
        <w:instrText>∼</w:instrText>
      </w:r>
      <w:r w:rsidR="00FC10C8">
        <w:rPr>
          <w:color w:val="auto"/>
          <w:lang w:val="en-US"/>
        </w:rPr>
        <w:instrText xml:space="preserve">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M."},{"family":"Marwood","given":"Simon"}],"issued":{"date-parts":[["2017",9,1]]}}},{"id":2467,"uris":["http://zotero.org/users/5056530/items/Q9M2NM2G"],"uri":["http://zotero.org/users/5056530/items/Q9M2NM2G"],"itemData":{"id":2467,"type":"article-journal","abstract":"We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Pr="00DE3DC6">
        <w:rPr>
          <w:color w:val="auto"/>
          <w:lang w:val="en-US"/>
        </w:rPr>
        <w:fldChar w:fldCharType="separate"/>
      </w:r>
      <w:r w:rsidR="00FC10C8" w:rsidRPr="00FC10C8">
        <w:t>(42–44)</w:t>
      </w:r>
      <w:r w:rsidRPr="00DE3DC6">
        <w:rPr>
          <w:color w:val="auto"/>
          <w:lang w:val="en-US"/>
        </w:rPr>
        <w:fldChar w:fldCharType="end"/>
      </w:r>
      <w:r w:rsidRPr="00DE3DC6">
        <w:rPr>
          <w:color w:val="auto"/>
          <w:lang w:val="en-US"/>
        </w:rPr>
        <w:t xml:space="preserve"> and without </w:t>
      </w:r>
      <w:r w:rsidRPr="00DE3DC6">
        <w:rPr>
          <w:color w:val="auto"/>
          <w:lang w:val="en-US"/>
        </w:rPr>
        <w:fldChar w:fldCharType="begin"/>
      </w:r>
      <w:r w:rsidR="00FC10C8">
        <w:rPr>
          <w:color w:val="auto"/>
          <w:lang w:val="en-US"/>
        </w:rPr>
        <w:instrText xml:space="preserve"> ADDIN ZOTERO_ITEM CSL_CITATION {"citationID":"GcEZd6FR","properties":{"formattedCitation":"(33,41)","plainCitation":"(33,41)","noteIndex":0},"citationItems":[{"id":520,"uris":["http://zotero.org/users/5056530/items/BGE7LJ5D"],"uri":["http://zotero.org/us</w:instrText>
      </w:r>
      <w:r w:rsidR="00FC10C8">
        <w:rPr>
          <w:rFonts w:hint="eastAsia"/>
          <w:color w:val="auto"/>
          <w:lang w:val="en-US"/>
        </w:rPr>
        <w:instrText>ers/5056530/items/BGE7LJ5D"],"itemData":{"id":520,"type":"article-journal","abstract":"Critical power is a fundamental parameter defining high</w:instrText>
      </w:r>
      <w:r w:rsidR="00FC10C8">
        <w:rPr>
          <w:rFonts w:hint="eastAsia"/>
          <w:color w:val="auto"/>
          <w:lang w:val="en-US"/>
        </w:rPr>
        <w:instrText>‐</w:instrText>
      </w:r>
      <w:r w:rsidR="00FC10C8">
        <w:rPr>
          <w:rFonts w:hint="eastAsia"/>
          <w:color w:val="auto"/>
          <w:lang w:val="en-US"/>
        </w:rPr>
        <w:instrText>intensity exercise tolerance, and is related to the phase II time constant of pulmonary oxygen uptake kinetics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 xml:space="preserve">O2). Whether this relationship is causative is presently unclear. This study determined the impact of raised baseline work rate, which increases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on critical power during upright cycle exercise. Critical power was determined via four constant</w:instrText>
      </w:r>
      <w:r w:rsidR="00FC10C8">
        <w:rPr>
          <w:rFonts w:hint="eastAsia"/>
          <w:color w:val="auto"/>
          <w:lang w:val="en-US"/>
        </w:rPr>
        <w:instrText>‐</w:instrText>
      </w:r>
      <w:r w:rsidR="00FC10C8">
        <w:rPr>
          <w:rFonts w:hint="eastAsia"/>
          <w:color w:val="auto"/>
          <w:lang w:val="en-US"/>
        </w:rPr>
        <w:instrText>power exercise tests to exhaustion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baseline work rate of 90% of the gas exchange threshold (M</w:instrText>
      </w:r>
      <w:r w:rsidR="00FC10C8">
        <w:rPr>
          <w:rFonts w:hint="eastAsia"/>
          <w:color w:val="auto"/>
          <w:lang w:val="en-US"/>
        </w:rPr>
        <w:instrText>→</w:instrText>
      </w:r>
      <w:r w:rsidR="00FC10C8">
        <w:rPr>
          <w:rFonts w:hint="eastAsia"/>
          <w:color w:val="auto"/>
          <w:lang w:val="en-US"/>
        </w:rPr>
        <w:instrText xml:space="preserve">S). During these exercise transitions,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and the time constant of muscle deoxyhemoglobin kinetics (</w:instrText>
      </w:r>
      <w:r w:rsidR="00FC10C8">
        <w:rPr>
          <w:rFonts w:hint="eastAsia"/>
          <w:color w:val="auto"/>
          <w:lang w:val="en-US"/>
        </w:rPr>
        <w:instrText>τ</w:instrText>
      </w:r>
      <w:r w:rsidR="00FC10C8">
        <w:rPr>
          <w:rFonts w:hint="eastAsia"/>
          <w:color w:val="auto"/>
          <w:lang w:val="en-US"/>
        </w:rPr>
        <w:instrText>\n[HHb + Mb]) (the latter via near</w:instrText>
      </w:r>
      <w:r w:rsidR="00FC10C8">
        <w:rPr>
          <w:rFonts w:hint="eastAsia"/>
          <w:color w:val="auto"/>
          <w:lang w:val="en-US"/>
        </w:rPr>
        <w:instrText>‐</w:instrText>
      </w:r>
      <w:r w:rsidR="00FC10C8">
        <w:rPr>
          <w:rFonts w:hint="eastAsia"/>
          <w:color w:val="auto"/>
          <w:lang w:val="en-US"/>
        </w:rPr>
        <w:instrText>infrared spectroscopy) were determined. In M</w:instrText>
      </w:r>
      <w:r w:rsidR="00FC10C8">
        <w:rPr>
          <w:rFonts w:hint="eastAsia"/>
          <w:color w:val="auto"/>
          <w:lang w:val="en-US"/>
        </w:rPr>
        <w:instrText>→</w:instrText>
      </w:r>
      <w:r w:rsidR="00FC10C8">
        <w:rPr>
          <w:rFonts w:hint="eastAsia"/>
          <w:color w:val="auto"/>
          <w:lang w:val="en-US"/>
        </w:rPr>
        <w:instrText>S, critical power was lower (M</w:instrText>
      </w:r>
      <w:r w:rsidR="00FC10C8">
        <w:rPr>
          <w:rFonts w:hint="eastAsia"/>
          <w:color w:val="auto"/>
          <w:lang w:val="en-US"/>
        </w:rPr>
        <w:instrText>→</w:instrText>
      </w:r>
      <w:r w:rsidR="00FC10C8">
        <w:rPr>
          <w:rFonts w:hint="eastAsia"/>
          <w:color w:val="auto"/>
          <w:lang w:val="en-US"/>
        </w:rPr>
        <w:instrText>S = 203 </w:instrText>
      </w:r>
      <w:r w:rsidR="00FC10C8">
        <w:rPr>
          <w:rFonts w:hint="eastAsia"/>
          <w:color w:val="auto"/>
          <w:lang w:val="en-US"/>
        </w:rPr>
        <w:instrText>±</w:instrText>
      </w:r>
      <w:r w:rsidR="00FC10C8">
        <w:rPr>
          <w:rFonts w:hint="eastAsia"/>
          <w:color w:val="auto"/>
          <w:lang w:val="en-US"/>
        </w:rPr>
        <w:instrText> 44 W vs. U</w:instrText>
      </w:r>
      <w:r w:rsidR="00FC10C8">
        <w:rPr>
          <w:rFonts w:hint="eastAsia"/>
          <w:color w:val="auto"/>
          <w:lang w:val="en-US"/>
        </w:rPr>
        <w:instrText>→</w:instrText>
      </w:r>
      <w:r w:rsidR="00FC10C8">
        <w:rPr>
          <w:rFonts w:hint="eastAsia"/>
          <w:color w:val="auto"/>
          <w:lang w:val="en-US"/>
        </w:rPr>
        <w:instrText>S = 213 </w:instrText>
      </w:r>
      <w:r w:rsidR="00FC10C8">
        <w:rPr>
          <w:rFonts w:hint="eastAsia"/>
          <w:color w:val="auto"/>
          <w:lang w:val="en-US"/>
        </w:rPr>
        <w:instrText>±</w:instrText>
      </w:r>
      <w:r w:rsidR="00FC10C8">
        <w:rPr>
          <w:rFonts w:hint="eastAsia"/>
          <w:color w:val="auto"/>
          <w:lang w:val="en-US"/>
        </w:rPr>
        <w:instrText xml:space="preserve"> 45 W, P = 0.011) and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was greater (M</w:instrText>
      </w:r>
      <w:r w:rsidR="00FC10C8">
        <w:rPr>
          <w:rFonts w:hint="eastAsia"/>
          <w:color w:val="auto"/>
          <w:lang w:val="en-US"/>
        </w:rPr>
        <w:instrText>→</w:instrText>
      </w:r>
      <w:r w:rsidR="00FC10C8">
        <w:rPr>
          <w:rFonts w:hint="eastAsia"/>
          <w:color w:val="auto"/>
          <w:lang w:val="en-US"/>
        </w:rPr>
        <w:instrText>S = 51 </w:instrText>
      </w:r>
      <w:r w:rsidR="00FC10C8">
        <w:rPr>
          <w:rFonts w:hint="eastAsia"/>
          <w:color w:val="auto"/>
          <w:lang w:val="en-US"/>
        </w:rPr>
        <w:instrText>±</w:instrText>
      </w:r>
      <w:r w:rsidR="00FC10C8">
        <w:rPr>
          <w:rFonts w:hint="eastAsia"/>
          <w:color w:val="auto"/>
          <w:lang w:val="en-US"/>
        </w:rPr>
        <w:instrText> 14 sec vs. U</w:instrText>
      </w:r>
      <w:r w:rsidR="00FC10C8">
        <w:rPr>
          <w:rFonts w:hint="eastAsia"/>
          <w:color w:val="auto"/>
          <w:lang w:val="en-US"/>
        </w:rPr>
        <w:instrText>→</w:instrText>
      </w:r>
      <w:r w:rsidR="00FC10C8">
        <w:rPr>
          <w:rFonts w:hint="eastAsia"/>
          <w:color w:val="auto"/>
          <w:lang w:val="en-US"/>
        </w:rPr>
        <w:instrText>S = 34 </w:instrText>
      </w:r>
      <w:r w:rsidR="00FC10C8">
        <w:rPr>
          <w:rFonts w:hint="eastAsia"/>
          <w:color w:val="auto"/>
          <w:lang w:val="en-US"/>
        </w:rPr>
        <w:instrText>±</w:instrText>
      </w:r>
      <w:r w:rsidR="00FC10C8">
        <w:rPr>
          <w:rFonts w:hint="eastAsia"/>
          <w:color w:val="auto"/>
          <w:lang w:val="en-US"/>
        </w:rPr>
        <w:instrText> 16 sec, P = 0.002) when compared with U</w:instrText>
      </w:r>
      <w:r w:rsidR="00FC10C8">
        <w:rPr>
          <w:rFonts w:hint="eastAsia"/>
          <w:color w:val="auto"/>
          <w:lang w:val="en-US"/>
        </w:rPr>
        <w:instrText>→</w:instrText>
      </w:r>
      <w:r w:rsidR="00FC10C8">
        <w:rPr>
          <w:rFonts w:hint="eastAsia"/>
          <w:color w:val="auto"/>
          <w:lang w:val="en-US"/>
        </w:rPr>
        <w:instrText xml:space="preserve">S. Additionally, </w:instrText>
      </w:r>
      <w:r w:rsidR="00FC10C8">
        <w:rPr>
          <w:rFonts w:hint="eastAsia"/>
          <w:color w:val="auto"/>
          <w:lang w:val="en-US"/>
        </w:rPr>
        <w:instrText>τ</w:instrText>
      </w:r>
      <w:r w:rsidR="00FC10C8">
        <w:rPr>
          <w:rFonts w:hint="eastAsia"/>
          <w:color w:val="auto"/>
          <w:lang w:val="en-US"/>
        </w:rPr>
        <w:instrText>\n[HHb + Mb] was greater in M</w:instrText>
      </w:r>
      <w:r w:rsidR="00FC10C8">
        <w:rPr>
          <w:rFonts w:hint="eastAsia"/>
          <w:color w:val="auto"/>
          <w:lang w:val="en-US"/>
        </w:rPr>
        <w:instrText>→</w:instrText>
      </w:r>
      <w:r w:rsidR="00FC10C8">
        <w:rPr>
          <w:rFonts w:hint="eastAsia"/>
          <w:color w:val="auto"/>
          <w:lang w:val="en-US"/>
        </w:rPr>
        <w:instrText>S compared with U</w:instrText>
      </w:r>
      <w:r w:rsidR="00FC10C8">
        <w:rPr>
          <w:rFonts w:hint="eastAsia"/>
          <w:color w:val="auto"/>
          <w:lang w:val="en-US"/>
        </w:rPr>
        <w:instrText>→</w:instrText>
      </w:r>
      <w:r w:rsidR="00FC10C8">
        <w:rPr>
          <w:rFonts w:hint="eastAsia"/>
          <w:color w:val="auto"/>
          <w:lang w:val="en-US"/>
        </w:rPr>
        <w:instrText>S (M</w:instrText>
      </w:r>
      <w:r w:rsidR="00FC10C8">
        <w:rPr>
          <w:rFonts w:hint="eastAsia"/>
          <w:color w:val="auto"/>
          <w:lang w:val="en-US"/>
        </w:rPr>
        <w:instrText>→</w:instrText>
      </w:r>
      <w:r w:rsidR="00FC10C8">
        <w:rPr>
          <w:rFonts w:hint="eastAsia"/>
          <w:color w:val="auto"/>
          <w:lang w:val="en-US"/>
        </w:rPr>
        <w:instrText>S = 28 </w:instrText>
      </w:r>
      <w:r w:rsidR="00FC10C8">
        <w:rPr>
          <w:rFonts w:hint="eastAsia"/>
          <w:color w:val="auto"/>
          <w:lang w:val="en-US"/>
        </w:rPr>
        <w:instrText>±</w:instrText>
      </w:r>
      <w:r w:rsidR="00FC10C8">
        <w:rPr>
          <w:rFonts w:hint="eastAsia"/>
          <w:color w:val="auto"/>
          <w:lang w:val="en-US"/>
        </w:rPr>
        <w:instrText> 7 sec vs. U</w:instrText>
      </w:r>
      <w:r w:rsidR="00FC10C8">
        <w:rPr>
          <w:rFonts w:hint="eastAsia"/>
          <w:color w:val="auto"/>
          <w:lang w:val="en-US"/>
        </w:rPr>
        <w:instrText>→</w:instrText>
      </w:r>
      <w:r w:rsidR="00FC10C8">
        <w:rPr>
          <w:rFonts w:hint="eastAsia"/>
          <w:color w:val="auto"/>
          <w:lang w:val="en-US"/>
        </w:rPr>
        <w:instrText>S = 14 </w:instrText>
      </w:r>
      <w:r w:rsidR="00FC10C8">
        <w:rPr>
          <w:rFonts w:hint="eastAsia"/>
          <w:color w:val="auto"/>
          <w:lang w:val="en-US"/>
        </w:rPr>
        <w:instrText>±</w:instrText>
      </w:r>
      <w:r w:rsidR="00FC10C8">
        <w:rPr>
          <w:rFonts w:hint="eastAsia"/>
          <w:color w:val="auto"/>
          <w:lang w:val="en-US"/>
        </w:rPr>
        <w:instrText xml:space="preserve"> 7 sec, P = 0.007). The increase in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and concomitant reduction in critical power in M</w:instrText>
      </w:r>
      <w:r w:rsidR="00FC10C8">
        <w:rPr>
          <w:rFonts w:hint="eastAsia"/>
          <w:color w:val="auto"/>
          <w:lang w:val="en-US"/>
        </w:rPr>
        <w:instrText>→</w:instrText>
      </w:r>
      <w:r w:rsidR="00FC10C8">
        <w:rPr>
          <w:rFonts w:hint="eastAsia"/>
          <w:color w:val="auto"/>
          <w:lang w:val="en-US"/>
        </w:rPr>
        <w:instrText>S compared with U</w:instrText>
      </w:r>
      <w:r w:rsidR="00FC10C8">
        <w:rPr>
          <w:rFonts w:hint="eastAsia"/>
          <w:color w:val="auto"/>
          <w:lang w:val="en-US"/>
        </w:rPr>
        <w:instrText>→</w:instrText>
      </w:r>
      <w:r w:rsidR="00FC10C8">
        <w:rPr>
          <w:rFonts w:hint="eastAsia"/>
          <w:color w:val="auto"/>
          <w:lang w:val="en-US"/>
        </w:rPr>
        <w:instrText xml:space="preserve">S suggests a causal relationship between these two parameters. However, that </w:instrText>
      </w:r>
      <w:r w:rsidR="00FC10C8">
        <w:rPr>
          <w:rFonts w:hint="eastAsia"/>
          <w:color w:val="auto"/>
          <w:lang w:val="en-US"/>
        </w:rPr>
        <w:instrText>τ</w:instrText>
      </w:r>
      <w:r w:rsidR="00FC10C8">
        <w:rPr>
          <w:rFonts w:hint="eastAsia"/>
          <w:color w:val="auto"/>
          <w:lang w:val="en-US"/>
        </w:rPr>
        <w:instrText>\n[HHb + Mb] was greater in M</w:instrText>
      </w:r>
      <w:r w:rsidR="00FC10C8">
        <w:rPr>
          <w:rFonts w:hint="eastAsia"/>
          <w:color w:val="auto"/>
          <w:lang w:val="en-US"/>
        </w:rPr>
        <w:instrText>→</w:instrText>
      </w:r>
      <w:r w:rsidR="00FC10C8">
        <w:rPr>
          <w:rFonts w:hint="eastAsia"/>
          <w:color w:val="auto"/>
          <w:lang w:val="en-US"/>
        </w:rPr>
        <w:instrText xml:space="preserve">S exculpates reduced oxygen availability as being a confounding factor. These data therefore provide the first experimental evidence that </w:instrText>
      </w:r>
      <w:r w:rsidR="00FC10C8">
        <w:rPr>
          <w:rFonts w:hint="eastAsia"/>
          <w:color w:val="auto"/>
          <w:lang w:val="en-US"/>
        </w:rPr>
        <w:instrText>τ</w:instrText>
      </w:r>
      <w:r w:rsidR="00FC10C8">
        <w:rPr>
          <w:rFonts w:hint="eastAsia"/>
          <w:color w:val="auto"/>
          <w:lang w:val="en-US"/>
        </w:rPr>
        <w:instrText>V</w:instrText>
      </w:r>
      <w:r w:rsidR="00FC10C8">
        <w:rPr>
          <w:rFonts w:hint="eastAsia"/>
          <w:color w:val="auto"/>
          <w:lang w:val="en-US"/>
        </w:rPr>
        <w:instrText>˙</w:instrText>
      </w:r>
      <w:r w:rsidR="00FC10C8">
        <w:rPr>
          <w:rFonts w:hint="eastAsia"/>
          <w:color w:val="auto"/>
          <w:lang w:val="en-US"/>
        </w:rPr>
        <w:instrText>O2 is an independent determinant of critical power. Keywords critical power, exercise tolerance, oxygen uptake kinetics, power</w:instrText>
      </w:r>
      <w:r w:rsidR="00FC10C8">
        <w:rPr>
          <w:rFonts w:hint="eastAsia"/>
          <w:color w:val="auto"/>
          <w:lang w:val="en-US"/>
        </w:rPr>
        <w:instrText>‐</w:instrText>
      </w:r>
      <w:r w:rsidR="00FC10C8">
        <w:rPr>
          <w:rFonts w:hint="eastAsia"/>
          <w:color w:val="auto"/>
          <w:lang w:val="en-US"/>
        </w:rPr>
        <w:instrText>duration relationship, muscle deoxyhemoglobin kinetics, work</w:instrText>
      </w:r>
      <w:r w:rsidR="00FC10C8">
        <w:rPr>
          <w:rFonts w:hint="eastAsia"/>
          <w:color w:val="auto"/>
          <w:lang w:val="en-US"/>
        </w:rPr>
        <w:instrText>‐</w:instrText>
      </w:r>
      <w:r w:rsidR="00FC10C8">
        <w:rPr>
          <w:rFonts w:hint="eastAsia"/>
          <w:color w:val="auto"/>
          <w:lang w:val="en-US"/>
        </w:rPr>
        <w:instrText>to</w:instrText>
      </w:r>
      <w:r w:rsidR="00FC10C8">
        <w:rPr>
          <w:rFonts w:hint="eastAsia"/>
          <w:color w:val="auto"/>
          <w:lang w:val="en-US"/>
        </w:rPr>
        <w:instrText>‐</w:instrText>
      </w:r>
      <w:r w:rsidR="00FC10C8">
        <w:rPr>
          <w:rFonts w:hint="eastAsia"/>
          <w:color w:val="auto"/>
          <w:lang w:val="en-US"/>
        </w:rPr>
        <w:instrText xml:space="preserve">work exercise.","container-title":"Physiological </w:instrText>
      </w:r>
      <w:r w:rsidR="00FC10C8">
        <w:rPr>
          <w:color w:val="auto"/>
          <w:lang w:val="en-US"/>
        </w:rPr>
        <w:instrText>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8,7]]},"issued":{"date-parts":[["2018",7,23]]}}},{"id":805,"uris":["http://zotero.org/users/5056530/items/T7RPAF4P"],"uri":["http://zotero.org/users/5056530/items/T7RPAF4P"],"itemData":{"id":805,"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via four severe-inte</w:instrText>
      </w:r>
      <w:r w:rsidR="00FC10C8">
        <w:rPr>
          <w:rFonts w:hint="eastAsia"/>
          <w:color w:val="auto"/>
          <w:lang w:val="en-US"/>
        </w:rPr>
        <w:instrText>nsity constant-power exercise tests completed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moderate-intensity baseline work rate of 90% of the gas exchange threshold (M</w:instrText>
      </w:r>
      <w:r w:rsidR="00FC10C8">
        <w:rPr>
          <w:rFonts w:hint="eastAsia"/>
          <w:color w:val="auto"/>
          <w:lang w:val="en-US"/>
        </w:rPr>
        <w:instrText>→</w:instrText>
      </w:r>
      <w:r w:rsidR="00FC10C8">
        <w:rPr>
          <w:rFonts w:hint="eastAsia"/>
          <w:color w:val="auto"/>
          <w:lang w:val="en-US"/>
        </w:rPr>
        <w:instrText>S). In M</w:instrText>
      </w:r>
      <w:r w:rsidR="00FC10C8">
        <w:rPr>
          <w:rFonts w:hint="eastAsia"/>
          <w:color w:val="auto"/>
          <w:lang w:val="en-US"/>
        </w:rPr>
        <w:instrText>→</w:instrText>
      </w:r>
      <w:r w:rsidR="00FC10C8">
        <w:rPr>
          <w:rFonts w:hint="eastAsia"/>
          <w:color w:val="auto"/>
          <w:lang w:val="en-US"/>
        </w:rPr>
        <w:instrText>S, critical power was lower (U</w:instrText>
      </w:r>
      <w:r w:rsidR="00FC10C8">
        <w:rPr>
          <w:rFonts w:hint="eastAsia"/>
          <w:color w:val="auto"/>
          <w:lang w:val="en-US"/>
        </w:rPr>
        <w:instrText>→</w:instrText>
      </w:r>
      <w:r w:rsidR="00FC10C8">
        <w:rPr>
          <w:rFonts w:hint="eastAsia"/>
          <w:color w:val="auto"/>
          <w:lang w:val="en-US"/>
        </w:rPr>
        <w:instrText>S = 146 </w:instrText>
      </w:r>
      <w:r w:rsidR="00FC10C8">
        <w:rPr>
          <w:rFonts w:hint="eastAsia"/>
          <w:color w:val="auto"/>
          <w:lang w:val="en-US"/>
        </w:rPr>
        <w:instrText>±</w:instrText>
      </w:r>
      <w:r w:rsidR="00FC10C8">
        <w:rPr>
          <w:rFonts w:hint="eastAsia"/>
          <w:color w:val="auto"/>
          <w:lang w:val="en-US"/>
        </w:rPr>
        <w:instrText> 39 W vs. M</w:instrText>
      </w:r>
      <w:r w:rsidR="00FC10C8">
        <w:rPr>
          <w:rFonts w:hint="eastAsia"/>
          <w:color w:val="auto"/>
          <w:lang w:val="en-US"/>
        </w:rPr>
        <w:instrText>→</w:instrText>
      </w:r>
      <w:r w:rsidR="00FC10C8">
        <w:rPr>
          <w:rFonts w:hint="eastAsia"/>
          <w:color w:val="auto"/>
          <w:lang w:val="en-US"/>
        </w:rPr>
        <w:instrText>S = 132 </w:instrText>
      </w:r>
      <w:r w:rsidR="00FC10C8">
        <w:rPr>
          <w:rFonts w:hint="eastAsia"/>
          <w:color w:val="auto"/>
          <w:lang w:val="en-US"/>
        </w:rPr>
        <w:instrText>±</w:instrText>
      </w:r>
      <w:r w:rsidR="00FC10C8">
        <w:rPr>
          <w:rFonts w:hint="eastAsia"/>
          <w:color w:val="auto"/>
          <w:lang w:val="en-US"/>
        </w:rPr>
        <w:instrText xml:space="preserve"> 33 W, P = 0.023) and \n                        \n                            </w:instrText>
      </w:r>
      <w:r w:rsidR="00FC10C8">
        <w:rPr>
          <w:rFonts w:hint="eastAsia"/>
          <w:color w:val="auto"/>
          <w:lang w:val="en-US"/>
        </w:rPr>
        <w:instrText>τ</w:instrText>
      </w:r>
      <w:r w:rsidR="00FC10C8">
        <w:rPr>
          <w:rFonts w:hint="eastAsia"/>
          <w:color w:val="auto"/>
          <w:lang w:val="en-US"/>
        </w:rPr>
        <w:instrText xml:space="preserve">\n                            \n                                \n                                    v\n     </w:instrText>
      </w:r>
      <w:r w:rsidR="00FC10C8">
        <w:rPr>
          <w:color w:val="auto"/>
          <w:lang w:val="en-US"/>
        </w:rPr>
        <w:instrText xml:space="preserve">                               ˙\n                                \n                                \n                                    o\n                                    2\n                                \n                            \n           </w:instrText>
      </w:r>
      <w:r w:rsidR="00FC10C8">
        <w:rPr>
          <w:rFonts w:hint="eastAsia"/>
          <w:color w:val="auto"/>
          <w:lang w:val="en-US"/>
        </w:rPr>
        <w:instrText xml:space="preserve">             \n                     was greater (U</w:instrText>
      </w:r>
      <w:r w:rsidR="00FC10C8">
        <w:rPr>
          <w:rFonts w:hint="eastAsia"/>
          <w:color w:val="auto"/>
          <w:lang w:val="en-US"/>
        </w:rPr>
        <w:instrText>→</w:instrText>
      </w:r>
      <w:r w:rsidR="00FC10C8">
        <w:rPr>
          <w:rFonts w:hint="eastAsia"/>
          <w:color w:val="auto"/>
          <w:lang w:val="en-US"/>
        </w:rPr>
        <w:instrText>S = 45 </w:instrText>
      </w:r>
      <w:r w:rsidR="00FC10C8">
        <w:rPr>
          <w:rFonts w:hint="eastAsia"/>
          <w:color w:val="auto"/>
          <w:lang w:val="en-US"/>
        </w:rPr>
        <w:instrText>±</w:instrText>
      </w:r>
      <w:r w:rsidR="00FC10C8">
        <w:rPr>
          <w:rFonts w:hint="eastAsia"/>
          <w:color w:val="auto"/>
          <w:lang w:val="en-US"/>
        </w:rPr>
        <w:instrText> 16 sec, vs. M</w:instrText>
      </w:r>
      <w:r w:rsidR="00FC10C8">
        <w:rPr>
          <w:rFonts w:hint="eastAsia"/>
          <w:color w:val="auto"/>
          <w:lang w:val="en-US"/>
        </w:rPr>
        <w:instrText>→</w:instrText>
      </w:r>
      <w:r w:rsidR="00FC10C8">
        <w:rPr>
          <w:rFonts w:hint="eastAsia"/>
          <w:color w:val="auto"/>
          <w:lang w:val="en-US"/>
        </w:rPr>
        <w:instrText>S = 69 </w:instrText>
      </w:r>
      <w:r w:rsidR="00FC10C8">
        <w:rPr>
          <w:rFonts w:hint="eastAsia"/>
          <w:color w:val="auto"/>
          <w:lang w:val="en-US"/>
        </w:rPr>
        <w:instrText>±</w:instrText>
      </w:r>
      <w:r w:rsidR="00FC10C8">
        <w:rPr>
          <w:rFonts w:hint="eastAsia"/>
          <w:color w:val="auto"/>
          <w:lang w:val="en-US"/>
        </w:rPr>
        <w:instrText> 129 sec, P = 0.001) when compared to U</w:instrText>
      </w:r>
      <w:r w:rsidR="00FC10C8">
        <w:rPr>
          <w:rFonts w:hint="eastAsia"/>
          <w:color w:val="auto"/>
          <w:lang w:val="en-US"/>
        </w:rPr>
        <w:instrText>→</w:instrText>
      </w:r>
      <w:r w:rsidR="00FC10C8">
        <w:rPr>
          <w:rFonts w:hint="eastAsia"/>
          <w:color w:val="auto"/>
          <w:lang w:val="en-US"/>
        </w:rPr>
        <w:instrText>S. There was no difference in tissue oxyhemoglobin concentration ([HbO2  + MbO2 ]) at baseline or during exercise. The concomitant in</w:instrText>
      </w:r>
      <w:r w:rsidR="00FC10C8">
        <w:rPr>
          <w:color w:val="auto"/>
          <w:lang w:val="en-US"/>
        </w:rPr>
        <w:instrText xml:space="preserve">crease in \n                        \n                            τ\n                            \n                                \n                                    v\n                                    ˙\n                                \n          </w:instrText>
      </w:r>
      <w:r w:rsidR="00FC10C8">
        <w:rPr>
          <w:rFonts w:hint="eastAsia"/>
          <w:color w:val="auto"/>
          <w:lang w:val="en-US"/>
        </w:rPr>
        <w:instrText xml:space="preserve">                      \n                                    o\n                                    2\n                                \n                            \n                        \n                     and reduction in CP during M</w:instrText>
      </w:r>
      <w:r w:rsidR="00FC10C8">
        <w:rPr>
          <w:rFonts w:hint="eastAsia"/>
          <w:color w:val="auto"/>
          <w:lang w:val="en-US"/>
        </w:rPr>
        <w:instrText>→</w:instrText>
      </w:r>
      <w:r w:rsidR="00FC10C8">
        <w:rPr>
          <w:rFonts w:hint="eastAsia"/>
          <w:color w:val="auto"/>
          <w:lang w:val="en-US"/>
        </w:rPr>
        <w:instrText>S compared to U</w:instrText>
      </w:r>
      <w:r w:rsidR="00FC10C8">
        <w:rPr>
          <w:rFonts w:hint="eastAsia"/>
          <w:color w:val="auto"/>
          <w:lang w:val="en-US"/>
        </w:rPr>
        <w:instrText>→</w:instrText>
      </w:r>
      <w:r w:rsidR="00FC10C8">
        <w:rPr>
          <w:rFonts w:hint="eastAsia"/>
          <w:color w:val="auto"/>
          <w:lang w:val="en-US"/>
        </w:rPr>
        <w:instrText xml:space="preserve">S shows for the first time that \n                        \n                            </w:instrText>
      </w:r>
      <w:r w:rsidR="00FC10C8">
        <w:rPr>
          <w:rFonts w:hint="eastAsia"/>
          <w:color w:val="auto"/>
          <w:lang w:val="en-US"/>
        </w:rPr>
        <w:instrText>τ</w:instrText>
      </w:r>
      <w:r w:rsidR="00FC10C8">
        <w:rPr>
          <w:rFonts w:hint="eastAsia"/>
          <w:color w:val="auto"/>
          <w:lang w:val="en-US"/>
        </w:rPr>
        <w:instrText xml:space="preserve">\n                            \n                                \n                                    v\n                                    </w:instrText>
      </w:r>
      <w:r w:rsidR="00FC10C8">
        <w:rPr>
          <w:rFonts w:hint="eastAsia"/>
          <w:color w:val="auto"/>
          <w:lang w:val="en-US"/>
        </w:rPr>
        <w:instrText>˙</w:instrText>
      </w:r>
      <w:r w:rsidR="00FC10C8">
        <w:rPr>
          <w:rFonts w:hint="eastAsia"/>
          <w:color w:val="auto"/>
          <w:lang w:val="en-US"/>
        </w:rPr>
        <w:instrText xml:space="preserve">\n                   </w:instrText>
      </w:r>
      <w:r w:rsidR="00FC10C8">
        <w:rPr>
          <w:color w:val="auto"/>
          <w:lang w:val="en-US"/>
        </w:rPr>
        <w:instrText xml:space="preserve">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M."},{"family":"Marwood","given":"Simon"}],"issued":{"date-parts":[["2018",11]]}}}],"schema":"https://github.com/citation-style-language/schema/raw/master/csl-citation.json"} </w:instrText>
      </w:r>
      <w:r w:rsidRPr="00DE3DC6">
        <w:rPr>
          <w:color w:val="auto"/>
          <w:lang w:val="en-US"/>
        </w:rPr>
        <w:fldChar w:fldCharType="separate"/>
      </w:r>
      <w:r w:rsidR="00FC10C8" w:rsidRPr="00FC10C8">
        <w:t>(33,41)</w:t>
      </w:r>
      <w:r w:rsidRPr="00DE3DC6">
        <w:rPr>
          <w:color w:val="auto"/>
          <w:lang w:val="en-US"/>
        </w:rPr>
        <w:fldChar w:fldCharType="end"/>
      </w:r>
      <w:r w:rsidRPr="00DE3DC6">
        <w:rPr>
          <w:color w:val="auto"/>
          <w:lang w:val="en-US"/>
        </w:rPr>
        <w:t xml:space="preserve"> concomitant changes in muscle O</w:t>
      </w:r>
      <w:r w:rsidRPr="00DE3DC6">
        <w:rPr>
          <w:color w:val="auto"/>
          <w:vertAlign w:val="subscript"/>
          <w:lang w:val="en-US"/>
        </w:rPr>
        <w:t>2</w:t>
      </w:r>
      <w:r w:rsidRPr="00DE3DC6">
        <w:rPr>
          <w:color w:val="auto"/>
          <w:lang w:val="en-US"/>
        </w:rPr>
        <w:t xml:space="preserve"> delivery, suggesting that τ</w:t>
      </w:r>
      <w:r w:rsidRPr="00DE3DC6">
        <w:rPr>
          <w:color w:val="auto"/>
          <w:vertAlign w:val="subscript"/>
          <w:lang w:val="en-US"/>
        </w:rPr>
        <w:t>V̇O2</w:t>
      </w:r>
      <w:r w:rsidRPr="00DE3DC6">
        <w:rPr>
          <w:color w:val="auto"/>
          <w:lang w:val="en-US"/>
        </w:rPr>
        <w:t xml:space="preserve"> exerts a determining effect on CP that is independent of the already-established effect of muscle O</w:t>
      </w:r>
      <w:r w:rsidRPr="00DE3DC6">
        <w:rPr>
          <w:color w:val="auto"/>
          <w:vertAlign w:val="subscript"/>
          <w:lang w:val="en-US"/>
        </w:rPr>
        <w:t>2</w:t>
      </w:r>
      <w:r w:rsidRPr="00DE3DC6">
        <w:rPr>
          <w:color w:val="auto"/>
          <w:lang w:val="en-US"/>
        </w:rPr>
        <w:t xml:space="preserve"> delivery </w:t>
      </w:r>
      <w:r w:rsidRPr="00DE3DC6">
        <w:rPr>
          <w:color w:val="auto"/>
          <w:lang w:val="en-US"/>
        </w:rPr>
        <w:fldChar w:fldCharType="begin"/>
      </w:r>
      <w:r w:rsidR="00377512">
        <w:rPr>
          <w:color w:val="auto"/>
          <w:lang w:val="en-US"/>
        </w:rPr>
        <w:instrText xml:space="preserve"> ADDIN ZOTERO_ITEM CSL_CITATION {"citationID":"4ZQDOCWQ","properties":{"formattedCitation":"(26)","plainCitation":"(26)","noteIndex":0},"citationItems":[{"id":103,"uris":["http://zotero.org/users/5056530/items/JM6EASHA"],"uri":["http://zotero.org/users/5056530/items/JM6EASHA"],"itemData":{"id":103,"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M."}],"issued":{"date-parts":[["2010",4]]}}}],"schema":"https://github.com/citation-style-language/schema/raw/master/csl-citation.json"} </w:instrText>
      </w:r>
      <w:r w:rsidRPr="00DE3DC6">
        <w:rPr>
          <w:color w:val="auto"/>
          <w:lang w:val="en-US"/>
        </w:rPr>
        <w:fldChar w:fldCharType="separate"/>
      </w:r>
      <w:r w:rsidR="00377512" w:rsidRPr="00377512">
        <w:t>(26)</w:t>
      </w:r>
      <w:r w:rsidRPr="00DE3DC6">
        <w:rPr>
          <w:color w:val="auto"/>
          <w:lang w:val="en-US"/>
        </w:rPr>
        <w:fldChar w:fldCharType="end"/>
      </w:r>
      <w:r w:rsidRPr="00DE3DC6">
        <w:rPr>
          <w:color w:val="auto"/>
          <w:lang w:val="en-US"/>
        </w:rPr>
        <w:t>. Moreover, a priming</w:t>
      </w:r>
      <w:r w:rsidR="00C57AC9" w:rsidRPr="00DE3DC6">
        <w:rPr>
          <w:color w:val="auto"/>
          <w:lang w:val="en-US"/>
        </w:rPr>
        <w:t>-</w:t>
      </w:r>
      <w:r w:rsidRPr="00DE3DC6">
        <w:rPr>
          <w:color w:val="auto"/>
          <w:lang w:val="en-US"/>
        </w:rPr>
        <w:t>exercise-induced speeding of V̇O</w:t>
      </w:r>
      <w:r w:rsidRPr="00DE3DC6">
        <w:rPr>
          <w:color w:val="auto"/>
          <w:vertAlign w:val="subscript"/>
          <w:lang w:val="en-US"/>
        </w:rPr>
        <w:t>2</w:t>
      </w:r>
      <w:r w:rsidRPr="00DE3DC6">
        <w:rPr>
          <w:color w:val="auto"/>
          <w:lang w:val="en-US"/>
        </w:rPr>
        <w:t xml:space="preserve"> kinetics </w:t>
      </w:r>
      <w:r w:rsidR="00A13B23">
        <w:rPr>
          <w:color w:val="auto"/>
          <w:lang w:val="en-US"/>
        </w:rPr>
        <w:t xml:space="preserve">also </w:t>
      </w:r>
      <w:r w:rsidRPr="00DE3DC6">
        <w:rPr>
          <w:color w:val="auto"/>
          <w:lang w:val="en-US"/>
        </w:rPr>
        <w:t xml:space="preserve">increased CP in a group of patients with type 1 diabetes </w:t>
      </w:r>
      <w:r w:rsidRPr="00DE3DC6">
        <w:rPr>
          <w:color w:val="auto"/>
          <w:lang w:val="en-US"/>
        </w:rPr>
        <w:fldChar w:fldCharType="begin"/>
      </w:r>
      <w:r w:rsidR="00FC10C8">
        <w:rPr>
          <w:color w:val="auto"/>
          <w:lang w:val="en-US"/>
        </w:rPr>
        <w:instrText xml:space="preserve"> ADDIN ZOTERO_ITEM CSL_CITATION {"citationID":"3tSFbxy3","properties":{"formattedCitation":"(44)","plainCitation":"(44)","noteIndex":0},"citationItems":[{"id":2467,"uris":["http://zotero.org/users/5056530/items/Q9M2NM2G"],"uri":["http://zotero.org/users/5056530/items/Q9M2NM2G"],"itemData":{"id":2467,"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Pr="00DE3DC6">
        <w:rPr>
          <w:color w:val="auto"/>
          <w:lang w:val="en-US"/>
        </w:rPr>
        <w:fldChar w:fldCharType="separate"/>
      </w:r>
      <w:r w:rsidR="00FC10C8" w:rsidRPr="00FC10C8">
        <w:t>(44)</w:t>
      </w:r>
      <w:r w:rsidRPr="00DE3DC6">
        <w:rPr>
          <w:color w:val="auto"/>
          <w:lang w:val="en-US"/>
        </w:rPr>
        <w:fldChar w:fldCharType="end"/>
      </w:r>
      <w:r w:rsidRPr="00DE3DC6">
        <w:rPr>
          <w:color w:val="auto"/>
          <w:lang w:val="en-US"/>
        </w:rPr>
        <w:t>. Hence, there appears to be a consistency in the τ</w:t>
      </w:r>
      <w:r w:rsidRPr="00DE3DC6">
        <w:rPr>
          <w:color w:val="auto"/>
          <w:vertAlign w:val="subscript"/>
          <w:lang w:val="en-US"/>
        </w:rPr>
        <w:t>V̇O2</w:t>
      </w:r>
      <w:r w:rsidRPr="00DE3DC6">
        <w:rPr>
          <w:color w:val="auto"/>
          <w:lang w:val="en-US"/>
        </w:rPr>
        <w:t>-CP relationship across both distinct human populations differing in aerobic function</w:t>
      </w:r>
      <w:r w:rsidR="005027F4">
        <w:rPr>
          <w:color w:val="auto"/>
          <w:lang w:val="en-US"/>
        </w:rPr>
        <w:t xml:space="preserve"> </w:t>
      </w:r>
      <w:r w:rsidR="005027F4" w:rsidRPr="00DE3DC6">
        <w:rPr>
          <w:color w:val="auto"/>
          <w:lang w:val="en-US"/>
        </w:rPr>
        <w:fldChar w:fldCharType="begin"/>
      </w:r>
      <w:r w:rsidR="00FC10C8">
        <w:rPr>
          <w:color w:val="auto"/>
          <w:lang w:val="en-US"/>
        </w:rPr>
        <w:instrText xml:space="preserve"> ADDIN ZOTERO_ITEM CSL_CITATION {"citationID":"mXD2ocNj","properties":{"formattedCitation":"(11,44)","plainCitation":"(11,44)","noteIndex":0},"citationItems":[{"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B."}],"issued":{"date-parts":[["2010"]]}}},{"id":2467,"uris":["http://zotero.org/users/5056530/items/Q9M2NM2G"],"uri":["http://zotero.org/users/5056530/items/Q9M2NM2G"],"itemData":{"id":2467,"type":"article-journal","abstract":"We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J."},{"family":"Marwood","given":"Simon"}],"accessed":{"date-parts":[["2020",3,28]]},"issued":{"date-parts":[["2020",3,26]]}}}],"schema":"https://github.com/citation-style-language/schema/raw/master/csl-citation.json"} </w:instrText>
      </w:r>
      <w:r w:rsidR="005027F4" w:rsidRPr="00DE3DC6">
        <w:rPr>
          <w:color w:val="auto"/>
          <w:lang w:val="en-US"/>
        </w:rPr>
        <w:fldChar w:fldCharType="separate"/>
      </w:r>
      <w:r w:rsidR="00FC10C8" w:rsidRPr="00FC10C8">
        <w:t>(11,44)</w:t>
      </w:r>
      <w:r w:rsidR="005027F4" w:rsidRPr="00DE3DC6">
        <w:rPr>
          <w:color w:val="auto"/>
          <w:lang w:val="en-US"/>
        </w:rPr>
        <w:fldChar w:fldCharType="end"/>
      </w:r>
      <w:r w:rsidRPr="00DE3DC6">
        <w:rPr>
          <w:color w:val="auto"/>
          <w:lang w:val="en-US"/>
        </w:rPr>
        <w:t>, as well as conditions of altered muscle O</w:t>
      </w:r>
      <w:r w:rsidRPr="00DE3DC6">
        <w:rPr>
          <w:color w:val="auto"/>
          <w:vertAlign w:val="subscript"/>
          <w:lang w:val="en-US"/>
        </w:rPr>
        <w:t>2</w:t>
      </w:r>
      <w:r w:rsidRPr="00DE3DC6">
        <w:rPr>
          <w:color w:val="auto"/>
          <w:lang w:val="en-US"/>
        </w:rPr>
        <w:t xml:space="preserve"> availability </w:t>
      </w:r>
      <w:r w:rsidRPr="00DE3DC6">
        <w:rPr>
          <w:color w:val="auto"/>
          <w:lang w:val="en-US"/>
        </w:rPr>
        <w:fldChar w:fldCharType="begin"/>
      </w:r>
      <w:r w:rsidR="00377512">
        <w:rPr>
          <w:color w:val="auto"/>
          <w:lang w:val="en-US"/>
        </w:rPr>
        <w:instrText xml:space="preserve"> ADDIN ZOTERO_ITEM CSL_CITATION {"citationID":"pN3AplTK","properties":{"formattedCitation":"(33,41\\uc0\\u8211{}43,45)","plainCitation":"(33,41–43,45)","noteIndex":0},"citationItems":[{"id":520,"uris":["http://zotero.org/users/5056530/items/BGE7LJ5D"],"ur</w:instrText>
      </w:r>
      <w:r w:rsidR="00377512">
        <w:rPr>
          <w:rFonts w:hint="eastAsia"/>
          <w:color w:val="auto"/>
          <w:lang w:val="en-US"/>
        </w:rPr>
        <w:instrText>i":["http://zotero.org/users/5056530/items/BGE7LJ5D"],"itemData":{"id":520,"type":"article-journal","abstract":"Critical power is a fundamental parameter defining high</w:instrText>
      </w:r>
      <w:r w:rsidR="00377512">
        <w:rPr>
          <w:rFonts w:hint="eastAsia"/>
          <w:color w:val="auto"/>
          <w:lang w:val="en-US"/>
        </w:rPr>
        <w:instrText>‐</w:instrText>
      </w:r>
      <w:r w:rsidR="00377512">
        <w:rPr>
          <w:rFonts w:hint="eastAsia"/>
          <w:color w:val="auto"/>
          <w:lang w:val="en-US"/>
        </w:rPr>
        <w:instrText>intensity exercise tolerance, and is related to the phase II time constant of pulmonary</w:instrText>
      </w:r>
      <w:r w:rsidR="00377512">
        <w:rPr>
          <w:color w:val="auto"/>
          <w:lang w:val="en-US"/>
        </w:rPr>
        <w:instrText xml:space="preserve"> oxygen uptake kinetics (τV˙O2). Whether this relationship is causative is presently unclear. This study determined the impact of raised baseline work rate, which increases τV˙O2, on critical power during upright cycle exercise. Critical power was determi</w:instrText>
      </w:r>
      <w:r w:rsidR="00377512">
        <w:rPr>
          <w:rFonts w:hint="eastAsia"/>
          <w:color w:val="auto"/>
          <w:lang w:val="en-US"/>
        </w:rPr>
        <w:instrText>ned via four constant</w:instrText>
      </w:r>
      <w:r w:rsidR="00377512">
        <w:rPr>
          <w:rFonts w:hint="eastAsia"/>
          <w:color w:val="auto"/>
          <w:lang w:val="en-US"/>
        </w:rPr>
        <w:instrText>‐</w:instrText>
      </w:r>
      <w:r w:rsidR="00377512">
        <w:rPr>
          <w:rFonts w:hint="eastAsia"/>
          <w:color w:val="auto"/>
          <w:lang w:val="en-US"/>
        </w:rPr>
        <w:instrText>power exercise tests to exhaustion in two conditions: (1) with exercise initiated from an unloaded cycling baseline (U</w:instrText>
      </w:r>
      <w:r w:rsidR="00377512">
        <w:rPr>
          <w:rFonts w:hint="eastAsia"/>
          <w:color w:val="auto"/>
          <w:lang w:val="en-US"/>
        </w:rPr>
        <w:instrText>→</w:instrText>
      </w:r>
      <w:r w:rsidR="00377512">
        <w:rPr>
          <w:rFonts w:hint="eastAsia"/>
          <w:color w:val="auto"/>
          <w:lang w:val="en-US"/>
        </w:rPr>
        <w:instrText>S), and (2) with exercise initiated from a baseline work rate of 90% of the gas exchange threshold (M</w:instrText>
      </w:r>
      <w:r w:rsidR="00377512">
        <w:rPr>
          <w:rFonts w:hint="eastAsia"/>
          <w:color w:val="auto"/>
          <w:lang w:val="en-US"/>
        </w:rPr>
        <w:instrText>→</w:instrText>
      </w:r>
      <w:r w:rsidR="00377512">
        <w:rPr>
          <w:rFonts w:hint="eastAsia"/>
          <w:color w:val="auto"/>
          <w:lang w:val="en-US"/>
        </w:rPr>
        <w:instrText xml:space="preserve">S). During these exercise transitions,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and the time constant of muscle deoxyhemoglobin kinetics (</w:instrText>
      </w:r>
      <w:r w:rsidR="00377512">
        <w:rPr>
          <w:rFonts w:hint="eastAsia"/>
          <w:color w:val="auto"/>
          <w:lang w:val="en-US"/>
        </w:rPr>
        <w:instrText>τ</w:instrText>
      </w:r>
      <w:r w:rsidR="00377512">
        <w:rPr>
          <w:rFonts w:hint="eastAsia"/>
          <w:color w:val="auto"/>
          <w:lang w:val="en-US"/>
        </w:rPr>
        <w:instrText>\n[HHb + Mb]) (the latter via near</w:instrText>
      </w:r>
      <w:r w:rsidR="00377512">
        <w:rPr>
          <w:rFonts w:hint="eastAsia"/>
          <w:color w:val="auto"/>
          <w:lang w:val="en-US"/>
        </w:rPr>
        <w:instrText>‐</w:instrText>
      </w:r>
      <w:r w:rsidR="00377512">
        <w:rPr>
          <w:rFonts w:hint="eastAsia"/>
          <w:color w:val="auto"/>
          <w:lang w:val="en-US"/>
        </w:rPr>
        <w:instrText>infrared spectroscopy) were determined. In M</w:instrText>
      </w:r>
      <w:r w:rsidR="00377512">
        <w:rPr>
          <w:rFonts w:hint="eastAsia"/>
          <w:color w:val="auto"/>
          <w:lang w:val="en-US"/>
        </w:rPr>
        <w:instrText>→</w:instrText>
      </w:r>
      <w:r w:rsidR="00377512">
        <w:rPr>
          <w:rFonts w:hint="eastAsia"/>
          <w:color w:val="auto"/>
          <w:lang w:val="en-US"/>
        </w:rPr>
        <w:instrText>S, critical power was lower (M</w:instrText>
      </w:r>
      <w:r w:rsidR="00377512">
        <w:rPr>
          <w:rFonts w:hint="eastAsia"/>
          <w:color w:val="auto"/>
          <w:lang w:val="en-US"/>
        </w:rPr>
        <w:instrText>→</w:instrText>
      </w:r>
      <w:r w:rsidR="00377512">
        <w:rPr>
          <w:rFonts w:hint="eastAsia"/>
          <w:color w:val="auto"/>
          <w:lang w:val="en-US"/>
        </w:rPr>
        <w:instrText>S = 203 </w:instrText>
      </w:r>
      <w:r w:rsidR="00377512">
        <w:rPr>
          <w:rFonts w:hint="eastAsia"/>
          <w:color w:val="auto"/>
          <w:lang w:val="en-US"/>
        </w:rPr>
        <w:instrText>±</w:instrText>
      </w:r>
      <w:r w:rsidR="00377512">
        <w:rPr>
          <w:rFonts w:hint="eastAsia"/>
          <w:color w:val="auto"/>
          <w:lang w:val="en-US"/>
        </w:rPr>
        <w:instrText> 44 W vs. U</w:instrText>
      </w:r>
      <w:r w:rsidR="00377512">
        <w:rPr>
          <w:rFonts w:hint="eastAsia"/>
          <w:color w:val="auto"/>
          <w:lang w:val="en-US"/>
        </w:rPr>
        <w:instrText>→</w:instrText>
      </w:r>
      <w:r w:rsidR="00377512">
        <w:rPr>
          <w:rFonts w:hint="eastAsia"/>
          <w:color w:val="auto"/>
          <w:lang w:val="en-US"/>
        </w:rPr>
        <w:instrText>S = 213 </w:instrText>
      </w:r>
      <w:r w:rsidR="00377512">
        <w:rPr>
          <w:rFonts w:hint="eastAsia"/>
          <w:color w:val="auto"/>
          <w:lang w:val="en-US"/>
        </w:rPr>
        <w:instrText>±</w:instrText>
      </w:r>
      <w:r w:rsidR="00377512">
        <w:rPr>
          <w:rFonts w:hint="eastAsia"/>
          <w:color w:val="auto"/>
          <w:lang w:val="en-US"/>
        </w:rPr>
        <w:instrText xml:space="preserve"> 45 W, P = 0.011) and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was greater (M</w:instrText>
      </w:r>
      <w:r w:rsidR="00377512">
        <w:rPr>
          <w:rFonts w:hint="eastAsia"/>
          <w:color w:val="auto"/>
          <w:lang w:val="en-US"/>
        </w:rPr>
        <w:instrText>→</w:instrText>
      </w:r>
      <w:r w:rsidR="00377512">
        <w:rPr>
          <w:rFonts w:hint="eastAsia"/>
          <w:color w:val="auto"/>
          <w:lang w:val="en-US"/>
        </w:rPr>
        <w:instrText>S = 51 </w:instrText>
      </w:r>
      <w:r w:rsidR="00377512">
        <w:rPr>
          <w:rFonts w:hint="eastAsia"/>
          <w:color w:val="auto"/>
          <w:lang w:val="en-US"/>
        </w:rPr>
        <w:instrText>±</w:instrText>
      </w:r>
      <w:r w:rsidR="00377512">
        <w:rPr>
          <w:rFonts w:hint="eastAsia"/>
          <w:color w:val="auto"/>
          <w:lang w:val="en-US"/>
        </w:rPr>
        <w:instrText> 14 sec vs. U</w:instrText>
      </w:r>
      <w:r w:rsidR="00377512">
        <w:rPr>
          <w:rFonts w:hint="eastAsia"/>
          <w:color w:val="auto"/>
          <w:lang w:val="en-US"/>
        </w:rPr>
        <w:instrText>→</w:instrText>
      </w:r>
      <w:r w:rsidR="00377512">
        <w:rPr>
          <w:rFonts w:hint="eastAsia"/>
          <w:color w:val="auto"/>
          <w:lang w:val="en-US"/>
        </w:rPr>
        <w:instrText>S = 34 </w:instrText>
      </w:r>
      <w:r w:rsidR="00377512">
        <w:rPr>
          <w:rFonts w:hint="eastAsia"/>
          <w:color w:val="auto"/>
          <w:lang w:val="en-US"/>
        </w:rPr>
        <w:instrText>±</w:instrText>
      </w:r>
      <w:r w:rsidR="00377512">
        <w:rPr>
          <w:rFonts w:hint="eastAsia"/>
          <w:color w:val="auto"/>
          <w:lang w:val="en-US"/>
        </w:rPr>
        <w:instrText> 16 sec, P = 0.002) when compared with U</w:instrText>
      </w:r>
      <w:r w:rsidR="00377512">
        <w:rPr>
          <w:rFonts w:hint="eastAsia"/>
          <w:color w:val="auto"/>
          <w:lang w:val="en-US"/>
        </w:rPr>
        <w:instrText>→</w:instrText>
      </w:r>
      <w:r w:rsidR="00377512">
        <w:rPr>
          <w:rFonts w:hint="eastAsia"/>
          <w:color w:val="auto"/>
          <w:lang w:val="en-US"/>
        </w:rPr>
        <w:instrText xml:space="preserve">S. Additionally, </w:instrText>
      </w:r>
      <w:r w:rsidR="00377512">
        <w:rPr>
          <w:rFonts w:hint="eastAsia"/>
          <w:color w:val="auto"/>
          <w:lang w:val="en-US"/>
        </w:rPr>
        <w:instrText>τ</w:instrText>
      </w:r>
      <w:r w:rsidR="00377512">
        <w:rPr>
          <w:rFonts w:hint="eastAsia"/>
          <w:color w:val="auto"/>
          <w:lang w:val="en-US"/>
        </w:rPr>
        <w:instrText>\n[HHb + Mb] was greater in M</w:instrText>
      </w:r>
      <w:r w:rsidR="00377512">
        <w:rPr>
          <w:rFonts w:hint="eastAsia"/>
          <w:color w:val="auto"/>
          <w:lang w:val="en-US"/>
        </w:rPr>
        <w:instrText>→</w:instrText>
      </w:r>
      <w:r w:rsidR="00377512">
        <w:rPr>
          <w:rFonts w:hint="eastAsia"/>
          <w:color w:val="auto"/>
          <w:lang w:val="en-US"/>
        </w:rPr>
        <w:instrText>S compared with U</w:instrText>
      </w:r>
      <w:r w:rsidR="00377512">
        <w:rPr>
          <w:rFonts w:hint="eastAsia"/>
          <w:color w:val="auto"/>
          <w:lang w:val="en-US"/>
        </w:rPr>
        <w:instrText>→</w:instrText>
      </w:r>
      <w:r w:rsidR="00377512">
        <w:rPr>
          <w:rFonts w:hint="eastAsia"/>
          <w:color w:val="auto"/>
          <w:lang w:val="en-US"/>
        </w:rPr>
        <w:instrText>S (M</w:instrText>
      </w:r>
      <w:r w:rsidR="00377512">
        <w:rPr>
          <w:rFonts w:hint="eastAsia"/>
          <w:color w:val="auto"/>
          <w:lang w:val="en-US"/>
        </w:rPr>
        <w:instrText>→</w:instrText>
      </w:r>
      <w:r w:rsidR="00377512">
        <w:rPr>
          <w:rFonts w:hint="eastAsia"/>
          <w:color w:val="auto"/>
          <w:lang w:val="en-US"/>
        </w:rPr>
        <w:instrText>S = 28 </w:instrText>
      </w:r>
      <w:r w:rsidR="00377512">
        <w:rPr>
          <w:rFonts w:hint="eastAsia"/>
          <w:color w:val="auto"/>
          <w:lang w:val="en-US"/>
        </w:rPr>
        <w:instrText>±</w:instrText>
      </w:r>
      <w:r w:rsidR="00377512">
        <w:rPr>
          <w:rFonts w:hint="eastAsia"/>
          <w:color w:val="auto"/>
          <w:lang w:val="en-US"/>
        </w:rPr>
        <w:instrText> 7 sec vs. U</w:instrText>
      </w:r>
      <w:r w:rsidR="00377512">
        <w:rPr>
          <w:rFonts w:hint="eastAsia"/>
          <w:color w:val="auto"/>
          <w:lang w:val="en-US"/>
        </w:rPr>
        <w:instrText>→</w:instrText>
      </w:r>
      <w:r w:rsidR="00377512">
        <w:rPr>
          <w:rFonts w:hint="eastAsia"/>
          <w:color w:val="auto"/>
          <w:lang w:val="en-US"/>
        </w:rPr>
        <w:instrText>S = 14 </w:instrText>
      </w:r>
      <w:r w:rsidR="00377512">
        <w:rPr>
          <w:rFonts w:hint="eastAsia"/>
          <w:color w:val="auto"/>
          <w:lang w:val="en-US"/>
        </w:rPr>
        <w:instrText>±</w:instrText>
      </w:r>
      <w:r w:rsidR="00377512">
        <w:rPr>
          <w:rFonts w:hint="eastAsia"/>
          <w:color w:val="auto"/>
          <w:lang w:val="en-US"/>
        </w:rPr>
        <w:instrText xml:space="preserve"> 7 sec, P = 0.007). The increase in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and concomitant reduction in critical power in M</w:instrText>
      </w:r>
      <w:r w:rsidR="00377512">
        <w:rPr>
          <w:rFonts w:hint="eastAsia"/>
          <w:color w:val="auto"/>
          <w:lang w:val="en-US"/>
        </w:rPr>
        <w:instrText>→</w:instrText>
      </w:r>
      <w:r w:rsidR="00377512">
        <w:rPr>
          <w:rFonts w:hint="eastAsia"/>
          <w:color w:val="auto"/>
          <w:lang w:val="en-US"/>
        </w:rPr>
        <w:instrText>S compared with U</w:instrText>
      </w:r>
      <w:r w:rsidR="00377512">
        <w:rPr>
          <w:rFonts w:hint="eastAsia"/>
          <w:color w:val="auto"/>
          <w:lang w:val="en-US"/>
        </w:rPr>
        <w:instrText>→</w:instrText>
      </w:r>
      <w:r w:rsidR="00377512">
        <w:rPr>
          <w:rFonts w:hint="eastAsia"/>
          <w:color w:val="auto"/>
          <w:lang w:val="en-US"/>
        </w:rPr>
        <w:instrText xml:space="preserve">S suggests a causal relationship between these two parameters. However, that </w:instrText>
      </w:r>
      <w:r w:rsidR="00377512">
        <w:rPr>
          <w:rFonts w:hint="eastAsia"/>
          <w:color w:val="auto"/>
          <w:lang w:val="en-US"/>
        </w:rPr>
        <w:instrText>τ</w:instrText>
      </w:r>
      <w:r w:rsidR="00377512">
        <w:rPr>
          <w:rFonts w:hint="eastAsia"/>
          <w:color w:val="auto"/>
          <w:lang w:val="en-US"/>
        </w:rPr>
        <w:instrText>\n[HHb + Mb] was greater in M</w:instrText>
      </w:r>
      <w:r w:rsidR="00377512">
        <w:rPr>
          <w:rFonts w:hint="eastAsia"/>
          <w:color w:val="auto"/>
          <w:lang w:val="en-US"/>
        </w:rPr>
        <w:instrText>→</w:instrText>
      </w:r>
      <w:r w:rsidR="00377512">
        <w:rPr>
          <w:rFonts w:hint="eastAsia"/>
          <w:color w:val="auto"/>
          <w:lang w:val="en-US"/>
        </w:rPr>
        <w:instrText xml:space="preserve">S exculpates reduced oxygen availability as being a confounding factor. These data therefore provide the first experimental evidence that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is an independent determinant of critical power. Keywords critical power, exercise tolerance, oxygen uptake kinetics, power</w:instrText>
      </w:r>
      <w:r w:rsidR="00377512">
        <w:rPr>
          <w:rFonts w:hint="eastAsia"/>
          <w:color w:val="auto"/>
          <w:lang w:val="en-US"/>
        </w:rPr>
        <w:instrText>‐</w:instrText>
      </w:r>
      <w:r w:rsidR="00377512">
        <w:rPr>
          <w:rFonts w:hint="eastAsia"/>
          <w:color w:val="auto"/>
          <w:lang w:val="en-US"/>
        </w:rPr>
        <w:instrText>duration relationship, muscle deoxyhemoglobin kinetics, work</w:instrText>
      </w:r>
      <w:r w:rsidR="00377512">
        <w:rPr>
          <w:rFonts w:hint="eastAsia"/>
          <w:color w:val="auto"/>
          <w:lang w:val="en-US"/>
        </w:rPr>
        <w:instrText>‐</w:instrText>
      </w:r>
      <w:r w:rsidR="00377512">
        <w:rPr>
          <w:rFonts w:hint="eastAsia"/>
          <w:color w:val="auto"/>
          <w:lang w:val="en-US"/>
        </w:rPr>
        <w:instrText>to</w:instrText>
      </w:r>
      <w:r w:rsidR="00377512">
        <w:rPr>
          <w:rFonts w:hint="eastAsia"/>
          <w:color w:val="auto"/>
          <w:lang w:val="en-US"/>
        </w:rPr>
        <w:instrText>‐</w:instrText>
      </w:r>
      <w:r w:rsidR="00377512">
        <w:rPr>
          <w:rFonts w:hint="eastAsia"/>
          <w:color w:val="auto"/>
          <w:lang w:val="en-US"/>
        </w:rPr>
        <w:instrText>work exercise.","contain</w:instrText>
      </w:r>
      <w:r w:rsidR="00377512">
        <w:rPr>
          <w:color w:val="auto"/>
          <w:lang w:val="en-US"/>
        </w:rPr>
        <w:instrText>er-title":"Physiological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8,7]]},"issued":{"date-parts":[["2018",7,23]]}}},{"id":805,"uris":["http://zotero.org/users/5056530/items/T7RPAF4P"],"uri":["http://zotero.org/users/5056530/items/T7RPAF4P"],"itemData":{"id":805,"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w:instrText>
      </w:r>
      <w:r w:rsidR="00377512">
        <w:rPr>
          <w:rFonts w:hint="eastAsia"/>
          <w:color w:val="auto"/>
          <w:lang w:val="en-US"/>
        </w:rPr>
        <w:instrText>ined via four severe-intensity constant-power exercise tests completed in two conditions: (1) with exercise initiated from an unloaded cycling baseline (U</w:instrText>
      </w:r>
      <w:r w:rsidR="00377512">
        <w:rPr>
          <w:rFonts w:hint="eastAsia"/>
          <w:color w:val="auto"/>
          <w:lang w:val="en-US"/>
        </w:rPr>
        <w:instrText>→</w:instrText>
      </w:r>
      <w:r w:rsidR="00377512">
        <w:rPr>
          <w:rFonts w:hint="eastAsia"/>
          <w:color w:val="auto"/>
          <w:lang w:val="en-US"/>
        </w:rPr>
        <w:instrText>S), and (2) with exercise initiated from a moderate-intensity baseline work rate of 90% of the gas exchange threshold (M</w:instrText>
      </w:r>
      <w:r w:rsidR="00377512">
        <w:rPr>
          <w:rFonts w:hint="eastAsia"/>
          <w:color w:val="auto"/>
          <w:lang w:val="en-US"/>
        </w:rPr>
        <w:instrText>→</w:instrText>
      </w:r>
      <w:r w:rsidR="00377512">
        <w:rPr>
          <w:rFonts w:hint="eastAsia"/>
          <w:color w:val="auto"/>
          <w:lang w:val="en-US"/>
        </w:rPr>
        <w:instrText>S). In M</w:instrText>
      </w:r>
      <w:r w:rsidR="00377512">
        <w:rPr>
          <w:rFonts w:hint="eastAsia"/>
          <w:color w:val="auto"/>
          <w:lang w:val="en-US"/>
        </w:rPr>
        <w:instrText>→</w:instrText>
      </w:r>
      <w:r w:rsidR="00377512">
        <w:rPr>
          <w:rFonts w:hint="eastAsia"/>
          <w:color w:val="auto"/>
          <w:lang w:val="en-US"/>
        </w:rPr>
        <w:instrText>S, critical power was lower (U</w:instrText>
      </w:r>
      <w:r w:rsidR="00377512">
        <w:rPr>
          <w:rFonts w:hint="eastAsia"/>
          <w:color w:val="auto"/>
          <w:lang w:val="en-US"/>
        </w:rPr>
        <w:instrText>→</w:instrText>
      </w:r>
      <w:r w:rsidR="00377512">
        <w:rPr>
          <w:rFonts w:hint="eastAsia"/>
          <w:color w:val="auto"/>
          <w:lang w:val="en-US"/>
        </w:rPr>
        <w:instrText>S = 146 </w:instrText>
      </w:r>
      <w:r w:rsidR="00377512">
        <w:rPr>
          <w:rFonts w:hint="eastAsia"/>
          <w:color w:val="auto"/>
          <w:lang w:val="en-US"/>
        </w:rPr>
        <w:instrText>±</w:instrText>
      </w:r>
      <w:r w:rsidR="00377512">
        <w:rPr>
          <w:rFonts w:hint="eastAsia"/>
          <w:color w:val="auto"/>
          <w:lang w:val="en-US"/>
        </w:rPr>
        <w:instrText> 39 W vs. M</w:instrText>
      </w:r>
      <w:r w:rsidR="00377512">
        <w:rPr>
          <w:rFonts w:hint="eastAsia"/>
          <w:color w:val="auto"/>
          <w:lang w:val="en-US"/>
        </w:rPr>
        <w:instrText>→</w:instrText>
      </w:r>
      <w:r w:rsidR="00377512">
        <w:rPr>
          <w:rFonts w:hint="eastAsia"/>
          <w:color w:val="auto"/>
          <w:lang w:val="en-US"/>
        </w:rPr>
        <w:instrText>S = 132 </w:instrText>
      </w:r>
      <w:r w:rsidR="00377512">
        <w:rPr>
          <w:rFonts w:hint="eastAsia"/>
          <w:color w:val="auto"/>
          <w:lang w:val="en-US"/>
        </w:rPr>
        <w:instrText>±</w:instrText>
      </w:r>
      <w:r w:rsidR="00377512">
        <w:rPr>
          <w:rFonts w:hint="eastAsia"/>
          <w:color w:val="auto"/>
          <w:lang w:val="en-US"/>
        </w:rPr>
        <w:instrText xml:space="preserve"> 33 W, P = 0.023) and \n                        \n                            </w:instrText>
      </w:r>
      <w:r w:rsidR="00377512">
        <w:rPr>
          <w:rFonts w:hint="eastAsia"/>
          <w:color w:val="auto"/>
          <w:lang w:val="en-US"/>
        </w:rPr>
        <w:instrText>τ</w:instrText>
      </w:r>
      <w:r w:rsidR="00377512">
        <w:rPr>
          <w:rFonts w:hint="eastAsia"/>
          <w:color w:val="auto"/>
          <w:lang w:val="en-US"/>
        </w:rPr>
        <w:instrText xml:space="preserve">\n                            \n                                \n                   </w:instrText>
      </w:r>
      <w:r w:rsidR="00377512">
        <w:rPr>
          <w:color w:val="auto"/>
          <w:lang w:val="en-US"/>
        </w:rPr>
        <w:instrText xml:space="preserve">                 v\n                                    ˙\n                                \n                                \n                                    o\n                                    2\n                                \n                </w:instrText>
      </w:r>
      <w:r w:rsidR="00377512">
        <w:rPr>
          <w:rFonts w:hint="eastAsia"/>
          <w:color w:val="auto"/>
          <w:lang w:val="en-US"/>
        </w:rPr>
        <w:instrText xml:space="preserve">            \n                        \n                     was greater (U</w:instrText>
      </w:r>
      <w:r w:rsidR="00377512">
        <w:rPr>
          <w:rFonts w:hint="eastAsia"/>
          <w:color w:val="auto"/>
          <w:lang w:val="en-US"/>
        </w:rPr>
        <w:instrText>→</w:instrText>
      </w:r>
      <w:r w:rsidR="00377512">
        <w:rPr>
          <w:rFonts w:hint="eastAsia"/>
          <w:color w:val="auto"/>
          <w:lang w:val="en-US"/>
        </w:rPr>
        <w:instrText>S = 45 </w:instrText>
      </w:r>
      <w:r w:rsidR="00377512">
        <w:rPr>
          <w:rFonts w:hint="eastAsia"/>
          <w:color w:val="auto"/>
          <w:lang w:val="en-US"/>
        </w:rPr>
        <w:instrText>±</w:instrText>
      </w:r>
      <w:r w:rsidR="00377512">
        <w:rPr>
          <w:rFonts w:hint="eastAsia"/>
          <w:color w:val="auto"/>
          <w:lang w:val="en-US"/>
        </w:rPr>
        <w:instrText> 16 sec, vs. M</w:instrText>
      </w:r>
      <w:r w:rsidR="00377512">
        <w:rPr>
          <w:rFonts w:hint="eastAsia"/>
          <w:color w:val="auto"/>
          <w:lang w:val="en-US"/>
        </w:rPr>
        <w:instrText>→</w:instrText>
      </w:r>
      <w:r w:rsidR="00377512">
        <w:rPr>
          <w:rFonts w:hint="eastAsia"/>
          <w:color w:val="auto"/>
          <w:lang w:val="en-US"/>
        </w:rPr>
        <w:instrText>S = 69 </w:instrText>
      </w:r>
      <w:r w:rsidR="00377512">
        <w:rPr>
          <w:rFonts w:hint="eastAsia"/>
          <w:color w:val="auto"/>
          <w:lang w:val="en-US"/>
        </w:rPr>
        <w:instrText>±</w:instrText>
      </w:r>
      <w:r w:rsidR="00377512">
        <w:rPr>
          <w:rFonts w:hint="eastAsia"/>
          <w:color w:val="auto"/>
          <w:lang w:val="en-US"/>
        </w:rPr>
        <w:instrText> 129 sec, P = 0.001) when compared to U</w:instrText>
      </w:r>
      <w:r w:rsidR="00377512">
        <w:rPr>
          <w:rFonts w:hint="eastAsia"/>
          <w:color w:val="auto"/>
          <w:lang w:val="en-US"/>
        </w:rPr>
        <w:instrText>→</w:instrText>
      </w:r>
      <w:r w:rsidR="00377512">
        <w:rPr>
          <w:rFonts w:hint="eastAsia"/>
          <w:color w:val="auto"/>
          <w:lang w:val="en-US"/>
        </w:rPr>
        <w:instrText>S. There was no difference in tissue oxyhemoglobin concentration ([HbO2  + MbO2 ]) at baseline or during exe</w:instrText>
      </w:r>
      <w:r w:rsidR="00377512">
        <w:rPr>
          <w:color w:val="auto"/>
          <w:lang w:val="en-US"/>
        </w:rPr>
        <w:instrText xml:space="preserve">rcise. The concomitant increase in \n                        \n                            τ\n                            \n                                \n                                    v\n                                    ˙\n                                \n                                \n                                    o\n                                    2\n                                \n                            \n                        \n                     and reduction in </w:instrText>
      </w:r>
      <w:r w:rsidR="00377512">
        <w:rPr>
          <w:rFonts w:hint="eastAsia"/>
          <w:color w:val="auto"/>
          <w:lang w:val="en-US"/>
        </w:rPr>
        <w:instrText>CP during M</w:instrText>
      </w:r>
      <w:r w:rsidR="00377512">
        <w:rPr>
          <w:rFonts w:hint="eastAsia"/>
          <w:color w:val="auto"/>
          <w:lang w:val="en-US"/>
        </w:rPr>
        <w:instrText>→</w:instrText>
      </w:r>
      <w:r w:rsidR="00377512">
        <w:rPr>
          <w:rFonts w:hint="eastAsia"/>
          <w:color w:val="auto"/>
          <w:lang w:val="en-US"/>
        </w:rPr>
        <w:instrText>S compared to U</w:instrText>
      </w:r>
      <w:r w:rsidR="00377512">
        <w:rPr>
          <w:rFonts w:hint="eastAsia"/>
          <w:color w:val="auto"/>
          <w:lang w:val="en-US"/>
        </w:rPr>
        <w:instrText>→</w:instrText>
      </w:r>
      <w:r w:rsidR="00377512">
        <w:rPr>
          <w:rFonts w:hint="eastAsia"/>
          <w:color w:val="auto"/>
          <w:lang w:val="en-US"/>
        </w:rPr>
        <w:instrText xml:space="preserve">S shows for the first time that \n                        \n                            </w:instrText>
      </w:r>
      <w:r w:rsidR="00377512">
        <w:rPr>
          <w:rFonts w:hint="eastAsia"/>
          <w:color w:val="auto"/>
          <w:lang w:val="en-US"/>
        </w:rPr>
        <w:instrText>τ</w:instrText>
      </w:r>
      <w:r w:rsidR="00377512">
        <w:rPr>
          <w:rFonts w:hint="eastAsia"/>
          <w:color w:val="auto"/>
          <w:lang w:val="en-US"/>
        </w:rPr>
        <w:instrText xml:space="preserve">\n                            \n                                \n                                    v\n                                 </w:instrText>
      </w:r>
      <w:r w:rsidR="00377512">
        <w:rPr>
          <w:color w:val="auto"/>
          <w:lang w:val="en-US"/>
        </w:rPr>
        <w:instrText xml:space="preserve">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M."},{"family":"Marwood","given":"Simon"}],"issued":{"date-parts":[["2019",5,4]]}}},{"id":561,"uris":["http://zotero.org/users/5056530/items/2P7JNTBF"],"uri":["http://zotero.org/users/5056530/items/2P7JNTBF"],"itemData":{"id":561,"type":"article-journal","abstract":"NEW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377512">
        <w:rPr>
          <w:rFonts w:ascii="Cambria Math" w:hAnsi="Cambria Math" w:cs="Cambria Math"/>
          <w:color w:val="auto"/>
          <w:lang w:val="en-US"/>
        </w:rPr>
        <w:instrText>∼</w:instrText>
      </w:r>
      <w:r w:rsidR="00377512">
        <w:rPr>
          <w:color w:val="auto"/>
          <w:lang w:val="en-US"/>
        </w:rPr>
        <w:instrText>31%Δ. During supine exercise, priming reduced τV̇O2 (control 54 ± 18 s versus primed 39 ± 11 s; P &lt; 0.001), increased τ[HHb](control 8 ± 4 s versus primed 12 ± 4 s; P = 0.003) and increased CP (control 177 ± 31 W versus primed 185 ±</w:instrText>
      </w:r>
      <w:r w:rsidR="00377512">
        <w:rPr>
          <w:rFonts w:hint="eastAsia"/>
          <w:color w:val="auto"/>
          <w:lang w:val="en-US"/>
        </w:rPr>
        <w:instrText> </w:instrText>
      </w:r>
      <w:r w:rsidR="00377512">
        <w:rPr>
          <w:color w:val="auto"/>
          <w:lang w:val="en-US"/>
        </w:rPr>
        <w:instrText xml:space="preserve">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M."},{"family":"Marwood","given":"Simon"}],"issued":{"date-parts":[["2017",9,1]]}}},{"id":2232,"uris":["http://zotero.org/users/5056530/items/AWRUGRC8"],"uri":["http://zotero.org/users/5056530/items/AWRUGRC8"],"itemData":{"id":2232,"type":"article-journal","abstract":"Critical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Pr="00DE3DC6">
        <w:rPr>
          <w:color w:val="auto"/>
          <w:lang w:val="en-US"/>
        </w:rPr>
        <w:fldChar w:fldCharType="separate"/>
      </w:r>
      <w:r w:rsidR="00377512" w:rsidRPr="00377512">
        <w:t>(33,41–43,45)</w:t>
      </w:r>
      <w:r w:rsidRPr="00DE3DC6">
        <w:rPr>
          <w:color w:val="auto"/>
          <w:lang w:val="en-US"/>
        </w:rPr>
        <w:fldChar w:fldCharType="end"/>
      </w:r>
      <w:r w:rsidR="00A2158E">
        <w:rPr>
          <w:color w:val="auto"/>
          <w:lang w:val="en-US"/>
        </w:rPr>
        <w:t>. Together</w:t>
      </w:r>
      <w:r w:rsidRPr="00DE3DC6">
        <w:rPr>
          <w:color w:val="auto"/>
          <w:lang w:val="en-US"/>
        </w:rPr>
        <w:t xml:space="preserve"> </w:t>
      </w:r>
      <w:r w:rsidR="00A2158E">
        <w:rPr>
          <w:color w:val="auto"/>
          <w:lang w:val="en-US"/>
        </w:rPr>
        <w:t xml:space="preserve">these data support </w:t>
      </w:r>
      <w:r w:rsidRPr="00DE3DC6">
        <w:rPr>
          <w:color w:val="auto"/>
          <w:lang w:val="en-US"/>
        </w:rPr>
        <w:t>that τ</w:t>
      </w:r>
      <w:r w:rsidRPr="00DE3DC6">
        <w:rPr>
          <w:color w:val="auto"/>
          <w:vertAlign w:val="subscript"/>
          <w:lang w:val="en-US"/>
        </w:rPr>
        <w:t>V̇O2</w:t>
      </w:r>
      <w:r w:rsidRPr="00DE3DC6">
        <w:rPr>
          <w:color w:val="auto"/>
          <w:lang w:val="en-US"/>
        </w:rPr>
        <w:t>-CP relationship is ubiquitous across both health and disease, and</w:t>
      </w:r>
      <w:r w:rsidR="00A2158E">
        <w:rPr>
          <w:color w:val="auto"/>
          <w:lang w:val="en-US"/>
        </w:rPr>
        <w:t xml:space="preserve"> CP</w:t>
      </w:r>
      <w:r w:rsidRPr="00DE3DC6">
        <w:rPr>
          <w:color w:val="auto"/>
          <w:lang w:val="en-US"/>
        </w:rPr>
        <w:t xml:space="preserve"> </w:t>
      </w:r>
      <w:r w:rsidR="00A2158E">
        <w:rPr>
          <w:color w:val="auto"/>
          <w:lang w:val="en-US"/>
        </w:rPr>
        <w:t xml:space="preserve">is mediated by </w:t>
      </w:r>
      <w:r w:rsidRPr="00DE3DC6">
        <w:rPr>
          <w:color w:val="auto"/>
          <w:lang w:val="en-US"/>
        </w:rPr>
        <w:t>τ</w:t>
      </w:r>
      <w:r w:rsidRPr="004F1FDE">
        <w:rPr>
          <w:color w:val="auto"/>
          <w:vertAlign w:val="subscript"/>
          <w:lang w:val="en-US"/>
        </w:rPr>
        <w:t>V̇O</w:t>
      </w:r>
      <w:r w:rsidRPr="00DE3DC6">
        <w:rPr>
          <w:color w:val="auto"/>
          <w:vertAlign w:val="subscript"/>
          <w:lang w:val="en-US"/>
        </w:rPr>
        <w:t>2</w:t>
      </w:r>
      <w:r w:rsidR="00A2158E" w:rsidRPr="004F1FDE">
        <w:rPr>
          <w:color w:val="auto"/>
          <w:lang w:val="en-US"/>
        </w:rPr>
        <w:t xml:space="preserve"> through </w:t>
      </w:r>
      <w:r w:rsidR="00A2158E" w:rsidRPr="00A2158E">
        <w:rPr>
          <w:color w:val="auto"/>
          <w:lang w:val="en-US"/>
        </w:rPr>
        <w:t>its</w:t>
      </w:r>
      <w:r w:rsidR="00A2158E">
        <w:rPr>
          <w:color w:val="auto"/>
          <w:lang w:val="en-US"/>
        </w:rPr>
        <w:t xml:space="preserve"> relationship to reach a critical threshold of intramuscular metabolite accumulation</w:t>
      </w:r>
      <w:r w:rsidRPr="00DE3DC6">
        <w:rPr>
          <w:color w:val="auto"/>
          <w:lang w:val="en-US"/>
        </w:rPr>
        <w:t>.</w:t>
      </w:r>
    </w:p>
    <w:p w14:paraId="772A94E4" w14:textId="3B66B7F0" w:rsidR="00E44018" w:rsidRPr="00DE3DC6" w:rsidRDefault="00E44018" w:rsidP="004F1FDE">
      <w:pPr>
        <w:ind w:firstLine="840"/>
        <w:rPr>
          <w:color w:val="auto"/>
          <w:lang w:val="en-US"/>
        </w:rPr>
      </w:pPr>
      <w:r w:rsidRPr="00DE3DC6">
        <w:rPr>
          <w:color w:val="auto"/>
          <w:lang w:val="en-US"/>
        </w:rPr>
        <w:lastRenderedPageBreak/>
        <w:t>Stronger evidence for a determining effect of τ</w:t>
      </w:r>
      <w:r w:rsidRPr="00DE3DC6">
        <w:rPr>
          <w:color w:val="auto"/>
          <w:vertAlign w:val="subscript"/>
          <w:lang w:val="en-US"/>
        </w:rPr>
        <w:t>V̇O2</w:t>
      </w:r>
      <w:r w:rsidRPr="00DE3DC6">
        <w:rPr>
          <w:color w:val="auto"/>
          <w:lang w:val="en-US"/>
        </w:rPr>
        <w:t xml:space="preserve"> on CP, however, would arguably come from demonstrating a relationship between changes in τ</w:t>
      </w:r>
      <w:r w:rsidRPr="00DE3DC6">
        <w:rPr>
          <w:color w:val="auto"/>
          <w:vertAlign w:val="subscript"/>
          <w:lang w:val="en-US"/>
        </w:rPr>
        <w:t>V̇O2</w:t>
      </w:r>
      <w:r w:rsidRPr="00DE3DC6">
        <w:rPr>
          <w:color w:val="auto"/>
          <w:lang w:val="en-US"/>
        </w:rPr>
        <w:t xml:space="preserve"> (Δτ</w:t>
      </w:r>
      <w:r w:rsidRPr="00DE3DC6">
        <w:rPr>
          <w:color w:val="auto"/>
          <w:vertAlign w:val="subscript"/>
          <w:lang w:val="en-US"/>
        </w:rPr>
        <w:t>V̇O2</w:t>
      </w:r>
      <w:r w:rsidRPr="00DE3DC6">
        <w:rPr>
          <w:color w:val="auto"/>
          <w:lang w:val="en-US"/>
        </w:rPr>
        <w:t xml:space="preserve">) and CP (ΔCP) following an intervention. </w:t>
      </w:r>
      <w:r w:rsidR="00A13B23">
        <w:rPr>
          <w:color w:val="auto"/>
          <w:lang w:val="en-US"/>
        </w:rPr>
        <w:t>Evidence for t</w:t>
      </w:r>
      <w:r w:rsidR="00A13B23" w:rsidRPr="00DE3DC6">
        <w:rPr>
          <w:color w:val="auto"/>
          <w:lang w:val="en-US"/>
        </w:rPr>
        <w:t xml:space="preserve">his </w:t>
      </w:r>
      <w:r w:rsidRPr="00DE3DC6">
        <w:rPr>
          <w:color w:val="auto"/>
          <w:lang w:val="en-US"/>
        </w:rPr>
        <w:t xml:space="preserve">was </w:t>
      </w:r>
      <w:r w:rsidR="00A13B23">
        <w:rPr>
          <w:color w:val="auto"/>
          <w:lang w:val="en-US"/>
        </w:rPr>
        <w:t xml:space="preserve">provided </w:t>
      </w:r>
      <w:r w:rsidRPr="00DE3DC6">
        <w:rPr>
          <w:color w:val="auto"/>
          <w:lang w:val="en-US"/>
        </w:rPr>
        <w:t xml:space="preserve">by </w:t>
      </w:r>
      <w:r w:rsidR="00A13B23">
        <w:rPr>
          <w:color w:val="auto"/>
          <w:lang w:val="en-US"/>
        </w:rPr>
        <w:t xml:space="preserve">studies that determined </w:t>
      </w:r>
      <w:r w:rsidRPr="00DE3DC6">
        <w:rPr>
          <w:color w:val="auto"/>
          <w:lang w:val="en-US"/>
        </w:rPr>
        <w:t>τ</w:t>
      </w:r>
      <w:r w:rsidRPr="00DE3DC6">
        <w:rPr>
          <w:color w:val="auto"/>
          <w:vertAlign w:val="subscript"/>
          <w:lang w:val="en-US"/>
        </w:rPr>
        <w:t>V̇O2</w:t>
      </w:r>
      <w:r w:rsidRPr="00DE3DC6">
        <w:rPr>
          <w:color w:val="auto"/>
          <w:lang w:val="en-US"/>
        </w:rPr>
        <w:t xml:space="preserve"> and CP during supine exercise in normoxic and hyperoxic conditions, and also </w:t>
      </w:r>
      <w:r w:rsidR="00A13B23">
        <w:rPr>
          <w:color w:val="auto"/>
          <w:lang w:val="en-US"/>
        </w:rPr>
        <w:t>used</w:t>
      </w:r>
      <w:r w:rsidR="00A13B23" w:rsidRPr="00DE3DC6">
        <w:rPr>
          <w:color w:val="auto"/>
          <w:lang w:val="en-US"/>
        </w:rPr>
        <w:t xml:space="preserve"> </w:t>
      </w:r>
      <w:r w:rsidRPr="00DE3DC6">
        <w:rPr>
          <w:color w:val="auto"/>
          <w:lang w:val="en-US"/>
        </w:rPr>
        <w:t>repeated bouts of moderate intensity exercise in both conditions to allow precise characterization of the relationship between Δτ</w:t>
      </w:r>
      <w:r w:rsidRPr="00DE3DC6">
        <w:rPr>
          <w:color w:val="auto"/>
          <w:vertAlign w:val="subscript"/>
          <w:lang w:val="en-US"/>
        </w:rPr>
        <w:t>V̇O2</w:t>
      </w:r>
      <w:r w:rsidRPr="00DE3DC6">
        <w:rPr>
          <w:color w:val="auto"/>
          <w:lang w:val="en-US"/>
        </w:rPr>
        <w:t xml:space="preserve"> and ΔCP </w:t>
      </w:r>
      <w:r w:rsidRPr="00DE3DC6">
        <w:rPr>
          <w:color w:val="auto"/>
          <w:lang w:val="en-US"/>
        </w:rPr>
        <w:fldChar w:fldCharType="begin"/>
      </w:r>
      <w:r w:rsidR="00FC10C8">
        <w:rPr>
          <w:color w:val="auto"/>
          <w:lang w:val="en-US"/>
        </w:rPr>
        <w:instrText xml:space="preserve"> ADDIN ZOTERO_ITEM CSL_CITATION {"citationID":"qnHisrSJ","properties":{"formattedCitation":"(42)","plainCitation":"(42)","noteIndex":0},"citationItems":[{"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M."},{"family":"Marwood","given":"Simon"}],"issued":{"date-parts":[["2019",5,4]]}}}],"schema":"https://github.com/citation-style-language/schema/raw/master/csl-citation.json"} </w:instrText>
      </w:r>
      <w:r w:rsidRPr="00DE3DC6">
        <w:rPr>
          <w:color w:val="auto"/>
          <w:lang w:val="en-US"/>
        </w:rPr>
        <w:fldChar w:fldCharType="separate"/>
      </w:r>
      <w:r w:rsidR="00FC10C8" w:rsidRPr="00FC10C8">
        <w:t>(42)</w:t>
      </w:r>
      <w:r w:rsidRPr="00DE3DC6">
        <w:rPr>
          <w:color w:val="auto"/>
          <w:lang w:val="en-US"/>
        </w:rPr>
        <w:fldChar w:fldCharType="end"/>
      </w:r>
      <w:r w:rsidRPr="00DE3DC6">
        <w:rPr>
          <w:color w:val="auto"/>
          <w:lang w:val="en-US"/>
        </w:rPr>
        <w:t xml:space="preserve">. Consistent with previous data, the </w:t>
      </w:r>
      <w:r w:rsidR="00BF3E07">
        <w:rPr>
          <w:color w:val="auto"/>
          <w:lang w:val="en-US"/>
        </w:rPr>
        <w:t>lower</w:t>
      </w:r>
      <w:r w:rsidR="00BF3E07" w:rsidRPr="00DE3DC6">
        <w:rPr>
          <w:color w:val="auto"/>
          <w:lang w:val="en-US"/>
        </w:rPr>
        <w:t xml:space="preserve"> </w:t>
      </w:r>
      <w:r w:rsidRPr="00DE3DC6">
        <w:rPr>
          <w:color w:val="auto"/>
          <w:lang w:val="en-US"/>
        </w:rPr>
        <w:t>τ</w:t>
      </w:r>
      <w:r w:rsidRPr="00DE3DC6">
        <w:rPr>
          <w:color w:val="auto"/>
          <w:vertAlign w:val="subscript"/>
          <w:lang w:val="en-US"/>
        </w:rPr>
        <w:t>V̇O2</w:t>
      </w:r>
      <w:r w:rsidRPr="00DE3DC6">
        <w:rPr>
          <w:color w:val="auto"/>
          <w:lang w:val="en-US"/>
        </w:rPr>
        <w:t xml:space="preserve"> in hyperoxia occurred concomitantly with an increase in CP; despite this, ΔCP and Δτ</w:t>
      </w:r>
      <w:r w:rsidRPr="00DE3DC6">
        <w:rPr>
          <w:color w:val="auto"/>
          <w:vertAlign w:val="subscript"/>
          <w:lang w:val="en-US"/>
        </w:rPr>
        <w:t>V̇O2</w:t>
      </w:r>
      <w:r w:rsidRPr="00DE3DC6">
        <w:rPr>
          <w:color w:val="auto"/>
          <w:lang w:val="en-US"/>
        </w:rPr>
        <w:t xml:space="preserve"> were not linearly related (</w:t>
      </w:r>
      <w:r w:rsidRPr="00DE3DC6">
        <w:rPr>
          <w:i/>
          <w:color w:val="auto"/>
          <w:lang w:val="en-US"/>
        </w:rPr>
        <w:t>r</w:t>
      </w:r>
      <w:r w:rsidRPr="00DE3DC6">
        <w:rPr>
          <w:color w:val="auto"/>
          <w:lang w:val="en-US"/>
        </w:rPr>
        <w:t xml:space="preserve"> = -0.45). However, it was notable that in this </w:t>
      </w:r>
      <w:r w:rsidRPr="00DE3DC6">
        <w:rPr>
          <w:color w:val="auto"/>
          <w:lang w:val="en-US"/>
        </w:rPr>
        <w:fldChar w:fldCharType="begin"/>
      </w:r>
      <w:r w:rsidR="00FC10C8">
        <w:rPr>
          <w:color w:val="auto"/>
          <w:lang w:val="en-US"/>
        </w:rPr>
        <w:instrText xml:space="preserve"> ADDIN ZOTERO_ITEM CSL_CITATION {"citationID":"m0dM6OpB","properties":{"formattedCitation":"(42)","plainCitation":"(42)","noteIndex":0},"citationItems":[{"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M."},{"family":"Marwood","given":"Simon"}],"issued":{"date-parts":[["2019",5,4]]}}}],"schema":"https://github.com/citation-style-language/schema/raw/master/csl-citation.json"} </w:instrText>
      </w:r>
      <w:r w:rsidRPr="00DE3DC6">
        <w:rPr>
          <w:color w:val="auto"/>
          <w:lang w:val="en-US"/>
        </w:rPr>
        <w:fldChar w:fldCharType="separate"/>
      </w:r>
      <w:r w:rsidR="00FC10C8" w:rsidRPr="00FC10C8">
        <w:t>(42)</w:t>
      </w:r>
      <w:r w:rsidRPr="00DE3DC6">
        <w:rPr>
          <w:color w:val="auto"/>
          <w:lang w:val="en-US"/>
        </w:rPr>
        <w:fldChar w:fldCharType="end"/>
      </w:r>
      <w:r w:rsidRPr="00DE3DC6">
        <w:rPr>
          <w:color w:val="auto"/>
          <w:lang w:val="en-US"/>
        </w:rPr>
        <w:t xml:space="preserve"> and previous studies utilizing the supine position </w:t>
      </w:r>
      <w:r w:rsidRPr="00DE3DC6">
        <w:rPr>
          <w:color w:val="auto"/>
          <w:lang w:val="en-US"/>
        </w:rPr>
        <w:fldChar w:fldCharType="begin"/>
      </w:r>
      <w:r w:rsidR="00FC10C8">
        <w:rPr>
          <w:color w:val="auto"/>
          <w:lang w:val="en-US"/>
        </w:rPr>
        <w:instrText xml:space="preserve"> ADDIN ZOTERO_ITEM CSL_CITATION {"citationID":"KXVZSpRj","properties":{"formattedCitation":"(41,43)","plainCitation":"(41,43)","noteIndex":0},"citationItems":[{"id":805,"uris":["http://zotero.org/users/5056530/items/T7RPAF4P"],"uri":["http://zotero.org/users/5056530/items/T7RPAF4P"],"itemData":{"id":805,"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w:instrText>
      </w:r>
      <w:r w:rsidR="00FC10C8">
        <w:rPr>
          <w:rFonts w:hint="eastAsia"/>
          <w:color w:val="auto"/>
          <w:lang w:val="en-US"/>
        </w:rPr>
        <w:instrText>ter via near-infrared spectroscopy) were determined via four severe-intensity constant-power exercise tests completed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moderate-intensity baseline work rate of 90% of the gas exchange threshold (M</w:instrText>
      </w:r>
      <w:r w:rsidR="00FC10C8">
        <w:rPr>
          <w:rFonts w:hint="eastAsia"/>
          <w:color w:val="auto"/>
          <w:lang w:val="en-US"/>
        </w:rPr>
        <w:instrText>→</w:instrText>
      </w:r>
      <w:r w:rsidR="00FC10C8">
        <w:rPr>
          <w:rFonts w:hint="eastAsia"/>
          <w:color w:val="auto"/>
          <w:lang w:val="en-US"/>
        </w:rPr>
        <w:instrText>S). In M</w:instrText>
      </w:r>
      <w:r w:rsidR="00FC10C8">
        <w:rPr>
          <w:rFonts w:hint="eastAsia"/>
          <w:color w:val="auto"/>
          <w:lang w:val="en-US"/>
        </w:rPr>
        <w:instrText>→</w:instrText>
      </w:r>
      <w:r w:rsidR="00FC10C8">
        <w:rPr>
          <w:rFonts w:hint="eastAsia"/>
          <w:color w:val="auto"/>
          <w:lang w:val="en-US"/>
        </w:rPr>
        <w:instrText>S, critical power was lower (U</w:instrText>
      </w:r>
      <w:r w:rsidR="00FC10C8">
        <w:rPr>
          <w:rFonts w:hint="eastAsia"/>
          <w:color w:val="auto"/>
          <w:lang w:val="en-US"/>
        </w:rPr>
        <w:instrText>→</w:instrText>
      </w:r>
      <w:r w:rsidR="00FC10C8">
        <w:rPr>
          <w:rFonts w:hint="eastAsia"/>
          <w:color w:val="auto"/>
          <w:lang w:val="en-US"/>
        </w:rPr>
        <w:instrText>S = 146 </w:instrText>
      </w:r>
      <w:r w:rsidR="00FC10C8">
        <w:rPr>
          <w:rFonts w:hint="eastAsia"/>
          <w:color w:val="auto"/>
          <w:lang w:val="en-US"/>
        </w:rPr>
        <w:instrText>±</w:instrText>
      </w:r>
      <w:r w:rsidR="00FC10C8">
        <w:rPr>
          <w:rFonts w:hint="eastAsia"/>
          <w:color w:val="auto"/>
          <w:lang w:val="en-US"/>
        </w:rPr>
        <w:instrText> 39 W vs. M</w:instrText>
      </w:r>
      <w:r w:rsidR="00FC10C8">
        <w:rPr>
          <w:rFonts w:hint="eastAsia"/>
          <w:color w:val="auto"/>
          <w:lang w:val="en-US"/>
        </w:rPr>
        <w:instrText>→</w:instrText>
      </w:r>
      <w:r w:rsidR="00FC10C8">
        <w:rPr>
          <w:rFonts w:hint="eastAsia"/>
          <w:color w:val="auto"/>
          <w:lang w:val="en-US"/>
        </w:rPr>
        <w:instrText>S = 132 </w:instrText>
      </w:r>
      <w:r w:rsidR="00FC10C8">
        <w:rPr>
          <w:rFonts w:hint="eastAsia"/>
          <w:color w:val="auto"/>
          <w:lang w:val="en-US"/>
        </w:rPr>
        <w:instrText>±</w:instrText>
      </w:r>
      <w:r w:rsidR="00FC10C8">
        <w:rPr>
          <w:rFonts w:hint="eastAsia"/>
          <w:color w:val="auto"/>
          <w:lang w:val="en-US"/>
        </w:rPr>
        <w:instrText xml:space="preserve"> 33 W, P = 0.023) and \n                        \n                            </w:instrText>
      </w:r>
      <w:r w:rsidR="00FC10C8">
        <w:rPr>
          <w:rFonts w:hint="eastAsia"/>
          <w:color w:val="auto"/>
          <w:lang w:val="en-US"/>
        </w:rPr>
        <w:instrText>τ</w:instrText>
      </w:r>
      <w:r w:rsidR="00FC10C8">
        <w:rPr>
          <w:rFonts w:hint="eastAsia"/>
          <w:color w:val="auto"/>
          <w:lang w:val="en-US"/>
        </w:rPr>
        <w:instrText xml:space="preserve">\n                            \n      </w:instrText>
      </w:r>
      <w:r w:rsidR="00FC10C8">
        <w:rPr>
          <w:color w:val="auto"/>
          <w:lang w:val="en-US"/>
        </w:rPr>
        <w:instrText xml:space="preserve">                          \n                                    v\n                                    ˙\n                                \n                                \n                                    o\n                                    2\n   </w:instrText>
      </w:r>
      <w:r w:rsidR="00FC10C8">
        <w:rPr>
          <w:rFonts w:hint="eastAsia"/>
          <w:color w:val="auto"/>
          <w:lang w:val="en-US"/>
        </w:rPr>
        <w:instrText xml:space="preserve">                             \n                            \n                        \n                     was greater (U</w:instrText>
      </w:r>
      <w:r w:rsidR="00FC10C8">
        <w:rPr>
          <w:rFonts w:hint="eastAsia"/>
          <w:color w:val="auto"/>
          <w:lang w:val="en-US"/>
        </w:rPr>
        <w:instrText>→</w:instrText>
      </w:r>
      <w:r w:rsidR="00FC10C8">
        <w:rPr>
          <w:rFonts w:hint="eastAsia"/>
          <w:color w:val="auto"/>
          <w:lang w:val="en-US"/>
        </w:rPr>
        <w:instrText>S = 45 </w:instrText>
      </w:r>
      <w:r w:rsidR="00FC10C8">
        <w:rPr>
          <w:rFonts w:hint="eastAsia"/>
          <w:color w:val="auto"/>
          <w:lang w:val="en-US"/>
        </w:rPr>
        <w:instrText>±</w:instrText>
      </w:r>
      <w:r w:rsidR="00FC10C8">
        <w:rPr>
          <w:rFonts w:hint="eastAsia"/>
          <w:color w:val="auto"/>
          <w:lang w:val="en-US"/>
        </w:rPr>
        <w:instrText> 16 sec, vs. M</w:instrText>
      </w:r>
      <w:r w:rsidR="00FC10C8">
        <w:rPr>
          <w:rFonts w:hint="eastAsia"/>
          <w:color w:val="auto"/>
          <w:lang w:val="en-US"/>
        </w:rPr>
        <w:instrText>→</w:instrText>
      </w:r>
      <w:r w:rsidR="00FC10C8">
        <w:rPr>
          <w:rFonts w:hint="eastAsia"/>
          <w:color w:val="auto"/>
          <w:lang w:val="en-US"/>
        </w:rPr>
        <w:instrText>S = 69 </w:instrText>
      </w:r>
      <w:r w:rsidR="00FC10C8">
        <w:rPr>
          <w:rFonts w:hint="eastAsia"/>
          <w:color w:val="auto"/>
          <w:lang w:val="en-US"/>
        </w:rPr>
        <w:instrText>±</w:instrText>
      </w:r>
      <w:r w:rsidR="00FC10C8">
        <w:rPr>
          <w:rFonts w:hint="eastAsia"/>
          <w:color w:val="auto"/>
          <w:lang w:val="en-US"/>
        </w:rPr>
        <w:instrText> 129 sec, P = 0.001) when compared to U</w:instrText>
      </w:r>
      <w:r w:rsidR="00FC10C8">
        <w:rPr>
          <w:rFonts w:hint="eastAsia"/>
          <w:color w:val="auto"/>
          <w:lang w:val="en-US"/>
        </w:rPr>
        <w:instrText>→</w:instrText>
      </w:r>
      <w:r w:rsidR="00FC10C8">
        <w:rPr>
          <w:rFonts w:hint="eastAsia"/>
          <w:color w:val="auto"/>
          <w:lang w:val="en-US"/>
        </w:rPr>
        <w:instrText>S. There was no difference in tissue oxyhemoglobin concentrat</w:instrText>
      </w:r>
      <w:r w:rsidR="00FC10C8">
        <w:rPr>
          <w:color w:val="auto"/>
          <w:lang w:val="en-US"/>
        </w:rPr>
        <w:instrText xml:space="preserve">ion ([HbO2  + MbO2 ]) at baseline or during exercise. The concomitant increase in \n                        \n                            τ\n                            \n                                \n                                    v\n                                    ˙\n                                \n                                \n                                    o\n                                    2\n                                \n                            \n                 </w:instrText>
      </w:r>
      <w:r w:rsidR="00FC10C8">
        <w:rPr>
          <w:rFonts w:hint="eastAsia"/>
          <w:color w:val="auto"/>
          <w:lang w:val="en-US"/>
        </w:rPr>
        <w:instrText xml:space="preserve">       \n                     and reduction in CP during M</w:instrText>
      </w:r>
      <w:r w:rsidR="00FC10C8">
        <w:rPr>
          <w:rFonts w:hint="eastAsia"/>
          <w:color w:val="auto"/>
          <w:lang w:val="en-US"/>
        </w:rPr>
        <w:instrText>→</w:instrText>
      </w:r>
      <w:r w:rsidR="00FC10C8">
        <w:rPr>
          <w:rFonts w:hint="eastAsia"/>
          <w:color w:val="auto"/>
          <w:lang w:val="en-US"/>
        </w:rPr>
        <w:instrText>S compared to U</w:instrText>
      </w:r>
      <w:r w:rsidR="00FC10C8">
        <w:rPr>
          <w:rFonts w:hint="eastAsia"/>
          <w:color w:val="auto"/>
          <w:lang w:val="en-US"/>
        </w:rPr>
        <w:instrText>→</w:instrText>
      </w:r>
      <w:r w:rsidR="00FC10C8">
        <w:rPr>
          <w:rFonts w:hint="eastAsia"/>
          <w:color w:val="auto"/>
          <w:lang w:val="en-US"/>
        </w:rPr>
        <w:instrText xml:space="preserve">S shows for the first time that \n                        \n                            </w:instrText>
      </w:r>
      <w:r w:rsidR="00FC10C8">
        <w:rPr>
          <w:rFonts w:hint="eastAsia"/>
          <w:color w:val="auto"/>
          <w:lang w:val="en-US"/>
        </w:rPr>
        <w:instrText>τ</w:instrText>
      </w:r>
      <w:r w:rsidR="00FC10C8">
        <w:rPr>
          <w:rFonts w:hint="eastAsia"/>
          <w:color w:val="auto"/>
          <w:lang w:val="en-US"/>
        </w:rPr>
        <w:instrText xml:space="preserve">\n                            \n                                \n                         </w:instrText>
      </w:r>
      <w:r w:rsidR="00FC10C8">
        <w:rPr>
          <w:color w:val="auto"/>
          <w:lang w:val="en-US"/>
        </w:rPr>
        <w:instrText xml:space="preserve">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M."},{"family":"Marwood","given":"Simon"}],"issued":{"date-parts":[["2018",11]]}}},{"id":561,"uris":["http://zotero.org/users/5056530/items/2P7JNTBF"],"uri":["http://zotero.org/users/5056530/items/2P7JNTBF"],"itemData":{"id":561,"type":"article-journal","abstract":"NEW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FC10C8">
        <w:rPr>
          <w:rFonts w:ascii="Cambria Math" w:hAnsi="Cambria Math" w:cs="Cambria Math"/>
          <w:color w:val="auto"/>
          <w:lang w:val="en-US"/>
        </w:rPr>
        <w:instrText>∼</w:instrText>
      </w:r>
      <w:r w:rsidR="00FC10C8">
        <w:rPr>
          <w:color w:val="auto"/>
          <w:lang w:val="en-US"/>
        </w:rPr>
        <w:instrText>31%Δ. During supine exercise, priming reduced τV̇O2 (control 54 ± 18 s versus primed 39 ± 11 s; P &lt; 0.001), increased τ[HHb](control 8 ± 4 s versus primed 12 ± 4 s; P =</w:instrText>
      </w:r>
      <w:r w:rsidR="00FC10C8">
        <w:rPr>
          <w:rFonts w:hint="eastAsia"/>
          <w:color w:val="auto"/>
          <w:lang w:val="en-US"/>
        </w:rPr>
        <w:instrText> </w:instrText>
      </w:r>
      <w:r w:rsidR="00FC10C8">
        <w:rPr>
          <w:color w:val="auto"/>
          <w:lang w:val="en-US"/>
        </w:rPr>
        <w:instrText xml:space="preserve">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sidRPr="00DE3DC6">
        <w:rPr>
          <w:color w:val="auto"/>
          <w:lang w:val="en-US"/>
        </w:rPr>
        <w:fldChar w:fldCharType="separate"/>
      </w:r>
      <w:r w:rsidR="00FC10C8" w:rsidRPr="00FC10C8">
        <w:t>(41,43)</w:t>
      </w:r>
      <w:r w:rsidRPr="00DE3DC6">
        <w:rPr>
          <w:color w:val="auto"/>
          <w:lang w:val="en-US"/>
        </w:rPr>
        <w:fldChar w:fldCharType="end"/>
      </w:r>
      <w:r w:rsidRPr="00DE3DC6">
        <w:rPr>
          <w:color w:val="auto"/>
          <w:lang w:val="en-US"/>
        </w:rPr>
        <w:t xml:space="preserve"> the linear relationship between τ</w:t>
      </w:r>
      <w:r w:rsidRPr="00DE3DC6">
        <w:rPr>
          <w:color w:val="auto"/>
          <w:vertAlign w:val="subscript"/>
          <w:lang w:val="en-US"/>
        </w:rPr>
        <w:t>V̇O2</w:t>
      </w:r>
      <w:r w:rsidRPr="00DE3DC6">
        <w:rPr>
          <w:color w:val="auto"/>
          <w:lang w:val="en-US"/>
        </w:rPr>
        <w:t xml:space="preserve"> and CP was absent in normoxic conditions, unlike the linear relationship seen with exercise in the upright position </w:t>
      </w:r>
      <w:r w:rsidRPr="00DE3DC6">
        <w:rPr>
          <w:color w:val="auto"/>
          <w:lang w:val="en-US"/>
        </w:rPr>
        <w:fldChar w:fldCharType="begin"/>
      </w:r>
      <w:r w:rsidR="00FC10C8">
        <w:rPr>
          <w:color w:val="auto"/>
          <w:lang w:val="en-US"/>
        </w:rPr>
        <w:instrText xml:space="preserve"> ADDIN ZOTERO_ITEM CSL_CITATION {"citationID":"BJjcVUMS","properties":{"formattedCitation":"(41\\uc0\\u8211{}43)","plainCitation":"(41–43)","noteIndex":0},"citationItems":[{"id":805,"uris":["http://zotero.org/users/5056530/items/T7RPAF4P"],"uri":["http://zotero.org/users/5056530/items/T7RPAF4P"],"itemData":{"id":805,"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w:instrText>
      </w:r>
      <w:r w:rsidR="00FC10C8">
        <w:rPr>
          <w:rFonts w:hint="eastAsia"/>
          <w:color w:val="auto"/>
          <w:lang w:val="en-US"/>
        </w:rPr>
        <w:instrText>atus (the latter via near-infrared spectroscopy) were determined via four severe-intensity constant-power exercise tests completed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moderate-intensity baseline work rate of 90% of the gas exchange threshold (M</w:instrText>
      </w:r>
      <w:r w:rsidR="00FC10C8">
        <w:rPr>
          <w:rFonts w:hint="eastAsia"/>
          <w:color w:val="auto"/>
          <w:lang w:val="en-US"/>
        </w:rPr>
        <w:instrText>→</w:instrText>
      </w:r>
      <w:r w:rsidR="00FC10C8">
        <w:rPr>
          <w:rFonts w:hint="eastAsia"/>
          <w:color w:val="auto"/>
          <w:lang w:val="en-US"/>
        </w:rPr>
        <w:instrText>S). In M</w:instrText>
      </w:r>
      <w:r w:rsidR="00FC10C8">
        <w:rPr>
          <w:rFonts w:hint="eastAsia"/>
          <w:color w:val="auto"/>
          <w:lang w:val="en-US"/>
        </w:rPr>
        <w:instrText>→</w:instrText>
      </w:r>
      <w:r w:rsidR="00FC10C8">
        <w:rPr>
          <w:rFonts w:hint="eastAsia"/>
          <w:color w:val="auto"/>
          <w:lang w:val="en-US"/>
        </w:rPr>
        <w:instrText>S, critical power was lower (U</w:instrText>
      </w:r>
      <w:r w:rsidR="00FC10C8">
        <w:rPr>
          <w:rFonts w:hint="eastAsia"/>
          <w:color w:val="auto"/>
          <w:lang w:val="en-US"/>
        </w:rPr>
        <w:instrText>→</w:instrText>
      </w:r>
      <w:r w:rsidR="00FC10C8">
        <w:rPr>
          <w:rFonts w:hint="eastAsia"/>
          <w:color w:val="auto"/>
          <w:lang w:val="en-US"/>
        </w:rPr>
        <w:instrText>S = 146 </w:instrText>
      </w:r>
      <w:r w:rsidR="00FC10C8">
        <w:rPr>
          <w:rFonts w:hint="eastAsia"/>
          <w:color w:val="auto"/>
          <w:lang w:val="en-US"/>
        </w:rPr>
        <w:instrText>±</w:instrText>
      </w:r>
      <w:r w:rsidR="00FC10C8">
        <w:rPr>
          <w:rFonts w:hint="eastAsia"/>
          <w:color w:val="auto"/>
          <w:lang w:val="en-US"/>
        </w:rPr>
        <w:instrText> 39 W vs. M</w:instrText>
      </w:r>
      <w:r w:rsidR="00FC10C8">
        <w:rPr>
          <w:rFonts w:hint="eastAsia"/>
          <w:color w:val="auto"/>
          <w:lang w:val="en-US"/>
        </w:rPr>
        <w:instrText>→</w:instrText>
      </w:r>
      <w:r w:rsidR="00FC10C8">
        <w:rPr>
          <w:rFonts w:hint="eastAsia"/>
          <w:color w:val="auto"/>
          <w:lang w:val="en-US"/>
        </w:rPr>
        <w:instrText>S = 132 </w:instrText>
      </w:r>
      <w:r w:rsidR="00FC10C8">
        <w:rPr>
          <w:rFonts w:hint="eastAsia"/>
          <w:color w:val="auto"/>
          <w:lang w:val="en-US"/>
        </w:rPr>
        <w:instrText>±</w:instrText>
      </w:r>
      <w:r w:rsidR="00FC10C8">
        <w:rPr>
          <w:rFonts w:hint="eastAsia"/>
          <w:color w:val="auto"/>
          <w:lang w:val="en-US"/>
        </w:rPr>
        <w:instrText xml:space="preserve"> 33 W, P = 0.023) and \n                        \n                            </w:instrText>
      </w:r>
      <w:r w:rsidR="00FC10C8">
        <w:rPr>
          <w:rFonts w:hint="eastAsia"/>
          <w:color w:val="auto"/>
          <w:lang w:val="en-US"/>
        </w:rPr>
        <w:instrText>τ</w:instrText>
      </w:r>
      <w:r w:rsidR="00FC10C8">
        <w:rPr>
          <w:rFonts w:hint="eastAsia"/>
          <w:color w:val="auto"/>
          <w:lang w:val="en-US"/>
        </w:rPr>
        <w:instrText xml:space="preserve">\n                       </w:instrText>
      </w:r>
      <w:r w:rsidR="00FC10C8">
        <w:rPr>
          <w:color w:val="auto"/>
          <w:lang w:val="en-US"/>
        </w:rPr>
        <w:instrText xml:space="preserve">     \n                                \n                                    v\n                                    ˙\n                                \n                                \n                                    o\n                             </w:instrText>
      </w:r>
      <w:r w:rsidR="00FC10C8">
        <w:rPr>
          <w:rFonts w:hint="eastAsia"/>
          <w:color w:val="auto"/>
          <w:lang w:val="en-US"/>
        </w:rPr>
        <w:instrText xml:space="preserve">       2\n                                \n                            \n                        \n                     was greater (U</w:instrText>
      </w:r>
      <w:r w:rsidR="00FC10C8">
        <w:rPr>
          <w:rFonts w:hint="eastAsia"/>
          <w:color w:val="auto"/>
          <w:lang w:val="en-US"/>
        </w:rPr>
        <w:instrText>→</w:instrText>
      </w:r>
      <w:r w:rsidR="00FC10C8">
        <w:rPr>
          <w:rFonts w:hint="eastAsia"/>
          <w:color w:val="auto"/>
          <w:lang w:val="en-US"/>
        </w:rPr>
        <w:instrText>S = 45 </w:instrText>
      </w:r>
      <w:r w:rsidR="00FC10C8">
        <w:rPr>
          <w:rFonts w:hint="eastAsia"/>
          <w:color w:val="auto"/>
          <w:lang w:val="en-US"/>
        </w:rPr>
        <w:instrText>±</w:instrText>
      </w:r>
      <w:r w:rsidR="00FC10C8">
        <w:rPr>
          <w:rFonts w:hint="eastAsia"/>
          <w:color w:val="auto"/>
          <w:lang w:val="en-US"/>
        </w:rPr>
        <w:instrText> 16 sec, vs. M</w:instrText>
      </w:r>
      <w:r w:rsidR="00FC10C8">
        <w:rPr>
          <w:rFonts w:hint="eastAsia"/>
          <w:color w:val="auto"/>
          <w:lang w:val="en-US"/>
        </w:rPr>
        <w:instrText>→</w:instrText>
      </w:r>
      <w:r w:rsidR="00FC10C8">
        <w:rPr>
          <w:rFonts w:hint="eastAsia"/>
          <w:color w:val="auto"/>
          <w:lang w:val="en-US"/>
        </w:rPr>
        <w:instrText>S = 69 </w:instrText>
      </w:r>
      <w:r w:rsidR="00FC10C8">
        <w:rPr>
          <w:rFonts w:hint="eastAsia"/>
          <w:color w:val="auto"/>
          <w:lang w:val="en-US"/>
        </w:rPr>
        <w:instrText>±</w:instrText>
      </w:r>
      <w:r w:rsidR="00FC10C8">
        <w:rPr>
          <w:rFonts w:hint="eastAsia"/>
          <w:color w:val="auto"/>
          <w:lang w:val="en-US"/>
        </w:rPr>
        <w:instrText> 129 sec, P = 0.001) when compared to U</w:instrText>
      </w:r>
      <w:r w:rsidR="00FC10C8">
        <w:rPr>
          <w:rFonts w:hint="eastAsia"/>
          <w:color w:val="auto"/>
          <w:lang w:val="en-US"/>
        </w:rPr>
        <w:instrText>→</w:instrText>
      </w:r>
      <w:r w:rsidR="00FC10C8">
        <w:rPr>
          <w:rFonts w:hint="eastAsia"/>
          <w:color w:val="auto"/>
          <w:lang w:val="en-US"/>
        </w:rPr>
        <w:instrText>S. There was no difference in tissue oxyhemoglob</w:instrText>
      </w:r>
      <w:r w:rsidR="00FC10C8">
        <w:rPr>
          <w:color w:val="auto"/>
          <w:lang w:val="en-US"/>
        </w:rPr>
        <w:instrText xml:space="preserve">in concentration ([HbO2  + MbO2 ]) at baseline or during exercise. The concomitant increase in \n                        \n                            τ\n                            \n                                \n                                    v\n                                    ˙\n                                \n                                \n                                    o\n                                    2\n                                \n                            \n    </w:instrText>
      </w:r>
      <w:r w:rsidR="00FC10C8">
        <w:rPr>
          <w:rFonts w:hint="eastAsia"/>
          <w:color w:val="auto"/>
          <w:lang w:val="en-US"/>
        </w:rPr>
        <w:instrText xml:space="preserve">                    \n                     and reduction in CP during M</w:instrText>
      </w:r>
      <w:r w:rsidR="00FC10C8">
        <w:rPr>
          <w:rFonts w:hint="eastAsia"/>
          <w:color w:val="auto"/>
          <w:lang w:val="en-US"/>
        </w:rPr>
        <w:instrText>→</w:instrText>
      </w:r>
      <w:r w:rsidR="00FC10C8">
        <w:rPr>
          <w:rFonts w:hint="eastAsia"/>
          <w:color w:val="auto"/>
          <w:lang w:val="en-US"/>
        </w:rPr>
        <w:instrText>S compared to U</w:instrText>
      </w:r>
      <w:r w:rsidR="00FC10C8">
        <w:rPr>
          <w:rFonts w:hint="eastAsia"/>
          <w:color w:val="auto"/>
          <w:lang w:val="en-US"/>
        </w:rPr>
        <w:instrText>→</w:instrText>
      </w:r>
      <w:r w:rsidR="00FC10C8">
        <w:rPr>
          <w:rFonts w:hint="eastAsia"/>
          <w:color w:val="auto"/>
          <w:lang w:val="en-US"/>
        </w:rPr>
        <w:instrText xml:space="preserve">S shows for the first time that \n                        \n                            </w:instrText>
      </w:r>
      <w:r w:rsidR="00FC10C8">
        <w:rPr>
          <w:rFonts w:hint="eastAsia"/>
          <w:color w:val="auto"/>
          <w:lang w:val="en-US"/>
        </w:rPr>
        <w:instrText>τ</w:instrText>
      </w:r>
      <w:r w:rsidR="00FC10C8">
        <w:rPr>
          <w:rFonts w:hint="eastAsia"/>
          <w:color w:val="auto"/>
          <w:lang w:val="en-US"/>
        </w:rPr>
        <w:instrText xml:space="preserve">\n                            \n                                \n            </w:instrText>
      </w:r>
      <w:r w:rsidR="00FC10C8">
        <w:rPr>
          <w:color w:val="auto"/>
          <w:lang w:val="en-US"/>
        </w:rPr>
        <w:instrText xml:space="preserve">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M."},{"family":"Marwood","given":"Simon"}],"issued":{"date-parts":[["2019",5,4]]}}},{"id":561,"uris":["http://zotero.org/users/5056530/items/2P7JNTBF"],"uri":["http://zotero.org/users/5056530/items/2P7JNTBF"],"itemData":{"id":561,"type":"article-journal","abstract":"NEW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FC10C8">
        <w:rPr>
          <w:rFonts w:ascii="Cambria Math" w:hAnsi="Cambria Math" w:cs="Cambria Math"/>
          <w:color w:val="auto"/>
          <w:lang w:val="en-US"/>
        </w:rPr>
        <w:instrText>∼</w:instrText>
      </w:r>
      <w:r w:rsidR="00FC10C8">
        <w:rPr>
          <w:color w:val="auto"/>
          <w:lang w:val="en-US"/>
        </w:rPr>
        <w:instrText>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w:instrText>
      </w:r>
      <w:r w:rsidR="00FC10C8">
        <w:rPr>
          <w:rFonts w:hint="eastAsia"/>
          <w:color w:val="auto"/>
          <w:lang w:val="en-US"/>
        </w:rPr>
        <w:instrText> </w:instrText>
      </w:r>
      <w:r w:rsidR="00FC10C8">
        <w:rPr>
          <w:rFonts w:hint="eastAsia"/>
          <w:color w:val="auto"/>
          <w:lang w:val="en-US"/>
        </w:rPr>
        <w:instrText>±</w:instrText>
      </w:r>
      <w:r w:rsidR="00FC10C8">
        <w:rPr>
          <w:rFonts w:hint="eastAsia"/>
          <w:color w:val="auto"/>
          <w:lang w:val="en-US"/>
        </w:rPr>
        <w:instrText> </w:instrText>
      </w:r>
      <w:r w:rsidR="00FC10C8">
        <w:rPr>
          <w:color w:val="auto"/>
          <w:lang w:val="en-US"/>
        </w:rPr>
        <w:instrText xml:space="preserve">10 s; P = 0.10) or CP (control 235 ± 42 W versus primed 232 ± 35 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M."},{"family":"Marwood","given":"Simon"}],"issued":{"date-parts":[["2017",9,1]]}}}],"schema":"https://github.com/citation-style-language/schema/raw/master/csl-citation.json"} </w:instrText>
      </w:r>
      <w:r w:rsidRPr="00DE3DC6">
        <w:rPr>
          <w:color w:val="auto"/>
          <w:lang w:val="en-US"/>
        </w:rPr>
        <w:fldChar w:fldCharType="separate"/>
      </w:r>
      <w:r w:rsidR="00FC10C8" w:rsidRPr="00FC10C8">
        <w:t>(41–43)</w:t>
      </w:r>
      <w:r w:rsidRPr="00DE3DC6">
        <w:rPr>
          <w:color w:val="auto"/>
          <w:lang w:val="en-US"/>
        </w:rPr>
        <w:fldChar w:fldCharType="end"/>
      </w:r>
      <w:r w:rsidRPr="00DE3DC6">
        <w:rPr>
          <w:color w:val="auto"/>
          <w:lang w:val="en-US"/>
        </w:rPr>
        <w:t>. Whilst such findings may question the role of τ</w:t>
      </w:r>
      <w:r w:rsidRPr="00DE3DC6">
        <w:rPr>
          <w:color w:val="auto"/>
          <w:vertAlign w:val="subscript"/>
          <w:lang w:val="en-US"/>
        </w:rPr>
        <w:t>V̇O2</w:t>
      </w:r>
      <w:r w:rsidRPr="00DE3DC6">
        <w:rPr>
          <w:color w:val="auto"/>
          <w:lang w:val="en-US"/>
        </w:rPr>
        <w:t xml:space="preserve"> in determining CP, it is likely that supine exercise introduces a kinetic dissociation between muscle </w:t>
      </w:r>
      <w:r w:rsidR="003E1FF3" w:rsidRPr="00DE3DC6">
        <w:rPr>
          <w:color w:val="auto"/>
          <w:lang w:val="en-US"/>
        </w:rPr>
        <w:t xml:space="preserve">oxygen consumption </w:t>
      </w:r>
      <w:r w:rsidRPr="00DE3DC6">
        <w:rPr>
          <w:color w:val="auto"/>
          <w:lang w:val="en-US"/>
        </w:rPr>
        <w:t>and pulmonary</w:t>
      </w:r>
      <w:r w:rsidR="00BE5D95" w:rsidRPr="00DE3DC6">
        <w:rPr>
          <w:color w:val="auto"/>
          <w:lang w:val="en-US"/>
        </w:rPr>
        <w:t xml:space="preserve"> V̇O</w:t>
      </w:r>
      <w:r w:rsidR="00BE5D95" w:rsidRPr="004F1FDE">
        <w:rPr>
          <w:color w:val="auto"/>
          <w:vertAlign w:val="subscript"/>
          <w:lang w:val="en-US"/>
        </w:rPr>
        <w:t>2</w:t>
      </w:r>
      <w:r w:rsidRPr="00DE3DC6">
        <w:rPr>
          <w:color w:val="auto"/>
          <w:lang w:val="en-US"/>
        </w:rPr>
        <w:t xml:space="preserve"> </w:t>
      </w:r>
      <w:r w:rsidR="00BE5D95" w:rsidRPr="00DE3DC6">
        <w:rPr>
          <w:color w:val="auto"/>
          <w:lang w:val="en-US"/>
        </w:rPr>
        <w:t>kinetics</w:t>
      </w:r>
      <w:r w:rsidR="00A13B23">
        <w:rPr>
          <w:color w:val="auto"/>
          <w:lang w:val="en-US"/>
        </w:rPr>
        <w:t>,</w:t>
      </w:r>
      <w:r w:rsidRPr="00DE3DC6">
        <w:rPr>
          <w:color w:val="auto"/>
          <w:vertAlign w:val="subscript"/>
          <w:lang w:val="en-US"/>
        </w:rPr>
        <w:t xml:space="preserve"> </w:t>
      </w:r>
      <w:r w:rsidRPr="00DE3DC6">
        <w:rPr>
          <w:color w:val="auto"/>
          <w:lang w:val="en-US"/>
        </w:rPr>
        <w:t>due to the lower baseline perfusion and slower O</w:t>
      </w:r>
      <w:r w:rsidRPr="00DE3DC6">
        <w:rPr>
          <w:color w:val="auto"/>
          <w:vertAlign w:val="subscript"/>
          <w:lang w:val="en-US"/>
        </w:rPr>
        <w:t>2</w:t>
      </w:r>
      <w:r w:rsidRPr="00DE3DC6">
        <w:rPr>
          <w:color w:val="auto"/>
          <w:lang w:val="en-US"/>
        </w:rPr>
        <w:t xml:space="preserve"> delivery kinetics </w:t>
      </w:r>
      <w:r w:rsidR="00A13B23">
        <w:rPr>
          <w:color w:val="auto"/>
          <w:lang w:val="en-US"/>
        </w:rPr>
        <w:t xml:space="preserve">during exercise </w:t>
      </w:r>
      <w:r w:rsidRPr="00DE3DC6">
        <w:rPr>
          <w:color w:val="auto"/>
          <w:lang w:val="en-US"/>
        </w:rPr>
        <w:t xml:space="preserve">in this position </w:t>
      </w:r>
      <w:r w:rsidRPr="00DE3DC6">
        <w:rPr>
          <w:color w:val="auto"/>
          <w:lang w:val="en-US"/>
        </w:rPr>
        <w:fldChar w:fldCharType="begin"/>
      </w:r>
      <w:r w:rsidR="00377512">
        <w:rPr>
          <w:color w:val="auto"/>
          <w:lang w:val="en-US"/>
        </w:rPr>
        <w:instrText xml:space="preserve"> ADDIN ZOTERO_ITEM CSL_CITATION {"citationID":"nF359H5d","properties":{"formattedCitation":"(11)","plainCitation":"(11)","noteIndex":0},"citationItems":[{"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Pr="00DE3DC6">
        <w:rPr>
          <w:color w:val="auto"/>
          <w:lang w:val="en-US"/>
        </w:rPr>
        <w:fldChar w:fldCharType="separate"/>
      </w:r>
      <w:r w:rsidR="00377512" w:rsidRPr="00377512">
        <w:t>(11)</w:t>
      </w:r>
      <w:r w:rsidRPr="00DE3DC6">
        <w:rPr>
          <w:color w:val="auto"/>
          <w:lang w:val="en-US"/>
        </w:rPr>
        <w:fldChar w:fldCharType="end"/>
      </w:r>
      <w:r w:rsidRPr="00DE3DC6">
        <w:rPr>
          <w:color w:val="auto"/>
          <w:lang w:val="en-US"/>
        </w:rPr>
        <w:t>. Such a dissociation would serve to obscure the relationship between ΔCP and Δτ</w:t>
      </w:r>
      <w:r w:rsidRPr="00DE3DC6">
        <w:rPr>
          <w:color w:val="auto"/>
          <w:vertAlign w:val="subscript"/>
          <w:lang w:val="en-US"/>
        </w:rPr>
        <w:t>V̇O2</w:t>
      </w:r>
      <w:r w:rsidRPr="00DE3DC6">
        <w:rPr>
          <w:color w:val="auto"/>
          <w:lang w:val="en-US"/>
        </w:rPr>
        <w:t xml:space="preserve">. </w:t>
      </w:r>
      <w:r w:rsidR="005027F4">
        <w:rPr>
          <w:color w:val="auto"/>
          <w:lang w:val="en-US"/>
        </w:rPr>
        <w:t xml:space="preserve">With respect to </w:t>
      </w:r>
      <w:r w:rsidR="00BF3E07">
        <w:rPr>
          <w:color w:val="auto"/>
          <w:lang w:val="en-US"/>
        </w:rPr>
        <w:t xml:space="preserve">this </w:t>
      </w:r>
      <w:r w:rsidR="005027F4">
        <w:rPr>
          <w:color w:val="auto"/>
          <w:lang w:val="en-US"/>
        </w:rPr>
        <w:t xml:space="preserve">latter </w:t>
      </w:r>
      <w:r w:rsidR="00BF3E07">
        <w:rPr>
          <w:color w:val="auto"/>
          <w:lang w:val="en-US"/>
        </w:rPr>
        <w:t>point</w:t>
      </w:r>
      <w:r w:rsidRPr="00DE3DC6">
        <w:rPr>
          <w:color w:val="auto"/>
          <w:lang w:val="en-US"/>
        </w:rPr>
        <w:t>, in hyperoxia, the relationship between τ</w:t>
      </w:r>
      <w:r w:rsidRPr="00DE3DC6">
        <w:rPr>
          <w:color w:val="auto"/>
          <w:vertAlign w:val="subscript"/>
          <w:lang w:val="en-US"/>
        </w:rPr>
        <w:t>V̇O2</w:t>
      </w:r>
      <w:r w:rsidRPr="00DE3DC6">
        <w:rPr>
          <w:color w:val="auto"/>
          <w:lang w:val="en-US"/>
        </w:rPr>
        <w:t xml:space="preserve"> and CP in the supine position was restored (</w:t>
      </w:r>
      <w:r w:rsidRPr="00DE3DC6">
        <w:rPr>
          <w:i/>
          <w:color w:val="auto"/>
          <w:lang w:val="en-US"/>
        </w:rPr>
        <w:t>r</w:t>
      </w:r>
      <w:r w:rsidRPr="00DE3DC6">
        <w:rPr>
          <w:color w:val="auto"/>
          <w:lang w:val="en-US"/>
        </w:rPr>
        <w:t xml:space="preserve"> = -0.89) </w:t>
      </w:r>
      <w:r w:rsidRPr="00DE3DC6">
        <w:rPr>
          <w:color w:val="auto"/>
          <w:lang w:val="en-US"/>
        </w:rPr>
        <w:fldChar w:fldCharType="begin"/>
      </w:r>
      <w:r w:rsidR="00FC10C8">
        <w:rPr>
          <w:color w:val="auto"/>
          <w:lang w:val="en-US"/>
        </w:rPr>
        <w:instrText xml:space="preserve"> ADDIN ZOTERO_ITEM CSL_CITATION {"citationID":"oGHFnIPx","properties":{"formattedCitation":"(42)","plainCitation":"(42)","noteIndex":0},"citationItems":[{"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M."},{"family":"Marwood","given":"Simon"}],"issued":{"date-parts":[["2019",5,4]]}}}],"schema":"https://github.com/citation-style-language/schema/raw/master/csl-citation.json"} </w:instrText>
      </w:r>
      <w:r w:rsidRPr="00DE3DC6">
        <w:rPr>
          <w:color w:val="auto"/>
          <w:lang w:val="en-US"/>
        </w:rPr>
        <w:fldChar w:fldCharType="separate"/>
      </w:r>
      <w:r w:rsidR="00FC10C8" w:rsidRPr="00FC10C8">
        <w:t>(42)</w:t>
      </w:r>
      <w:r w:rsidRPr="00DE3DC6">
        <w:rPr>
          <w:color w:val="auto"/>
          <w:lang w:val="en-US"/>
        </w:rPr>
        <w:fldChar w:fldCharType="end"/>
      </w:r>
      <w:r w:rsidRPr="00DE3DC6">
        <w:rPr>
          <w:color w:val="auto"/>
          <w:lang w:val="en-US"/>
        </w:rPr>
        <w:t xml:space="preserve">. </w:t>
      </w:r>
    </w:p>
    <w:p w14:paraId="3BC3F286" w14:textId="791C05E2" w:rsidR="00753844" w:rsidRDefault="00E44018" w:rsidP="004F1FDE">
      <w:pPr>
        <w:ind w:firstLine="840"/>
        <w:rPr>
          <w:color w:val="auto"/>
          <w:lang w:val="en-US" w:eastAsia="ja-JP"/>
        </w:rPr>
      </w:pPr>
      <w:r w:rsidRPr="00DE3DC6">
        <w:rPr>
          <w:color w:val="auto"/>
          <w:lang w:val="en-US"/>
        </w:rPr>
        <w:t>In a further study, hyperoxia increased indices of muscle O</w:t>
      </w:r>
      <w:r w:rsidRPr="00DE3DC6">
        <w:rPr>
          <w:color w:val="auto"/>
          <w:vertAlign w:val="subscript"/>
          <w:lang w:val="en-US"/>
        </w:rPr>
        <w:t>2</w:t>
      </w:r>
      <w:r w:rsidRPr="00DE3DC6">
        <w:rPr>
          <w:color w:val="auto"/>
          <w:lang w:val="en-US"/>
        </w:rPr>
        <w:t xml:space="preserve"> availability assessed via NIRS (i.e. [oxyhaemoglobin + myoglobin]) and increased CP during upright cycle exercise, </w:t>
      </w:r>
      <w:r w:rsidRPr="00DE3DC6">
        <w:rPr>
          <w:color w:val="auto"/>
          <w:lang w:val="en-US"/>
        </w:rPr>
        <w:lastRenderedPageBreak/>
        <w:t>despite τ</w:t>
      </w:r>
      <w:r w:rsidRPr="00DE3DC6">
        <w:rPr>
          <w:color w:val="auto"/>
          <w:vertAlign w:val="subscript"/>
          <w:lang w:val="en-US"/>
        </w:rPr>
        <w:t>V̇O2</w:t>
      </w:r>
      <w:r w:rsidRPr="00DE3DC6">
        <w:rPr>
          <w:color w:val="auto"/>
          <w:lang w:val="en-US"/>
        </w:rPr>
        <w:t xml:space="preserve"> being unchanged between normoxia and hyperoxia </w:t>
      </w:r>
      <w:r w:rsidRPr="00DE3DC6">
        <w:rPr>
          <w:color w:val="auto"/>
          <w:lang w:val="en-US"/>
        </w:rPr>
        <w:fldChar w:fldCharType="begin"/>
      </w:r>
      <w:r w:rsidR="00377512">
        <w:rPr>
          <w:color w:val="auto"/>
          <w:lang w:val="en-US"/>
        </w:rPr>
        <w:instrText xml:space="preserve"> ADDIN ZOTERO_ITEM CSL_CITATION {"citationID":"3TYzpNxE","properties":{"formattedCitation":"(45)","plainCitation":"(45)","noteIndex":0},"citationItems":[{"id":2232,"uris":["http://zotero.org/users/5056530/items/AWRUGRC8"],"uri":["http://zotero.org/users/5056530/items/AWRUGRC8"],"itemData":{"id":2232,"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Pr="00DE3DC6">
        <w:rPr>
          <w:color w:val="auto"/>
          <w:lang w:val="en-US"/>
        </w:rPr>
        <w:fldChar w:fldCharType="separate"/>
      </w:r>
      <w:r w:rsidR="00377512" w:rsidRPr="00377512">
        <w:t>(45)</w:t>
      </w:r>
      <w:r w:rsidRPr="00DE3DC6">
        <w:rPr>
          <w:color w:val="auto"/>
          <w:lang w:val="en-US"/>
        </w:rPr>
        <w:fldChar w:fldCharType="end"/>
      </w:r>
      <w:r w:rsidRPr="00DE3DC6">
        <w:rPr>
          <w:color w:val="auto"/>
          <w:lang w:val="en-US"/>
        </w:rPr>
        <w:t>. This finding suggests that microvascular O</w:t>
      </w:r>
      <w:r w:rsidRPr="00DE3DC6">
        <w:rPr>
          <w:color w:val="auto"/>
          <w:vertAlign w:val="subscript"/>
          <w:lang w:val="en-US"/>
        </w:rPr>
        <w:t>2</w:t>
      </w:r>
      <w:r w:rsidRPr="00DE3DC6">
        <w:rPr>
          <w:color w:val="auto"/>
          <w:lang w:val="en-US"/>
        </w:rPr>
        <w:t xml:space="preserve"> availability, in addition to τ</w:t>
      </w:r>
      <w:r w:rsidRPr="00DE3DC6">
        <w:rPr>
          <w:color w:val="auto"/>
          <w:vertAlign w:val="subscript"/>
          <w:lang w:val="en-US"/>
        </w:rPr>
        <w:t>V̇O2</w:t>
      </w:r>
      <w:r w:rsidRPr="00DE3DC6">
        <w:rPr>
          <w:color w:val="auto"/>
          <w:lang w:val="en-US"/>
        </w:rPr>
        <w:t>, is an independent determinant of CP. This finding is consistent with the predictions of the critical threshold and positive feedback model, when considering that the degradation of [PCr] and accumulation of [ADP] and [Pi] during constant-power exercise are inversely related to FiO</w:t>
      </w:r>
      <w:r w:rsidRPr="00DE3DC6">
        <w:rPr>
          <w:color w:val="auto"/>
          <w:vertAlign w:val="subscript"/>
          <w:lang w:val="en-US"/>
        </w:rPr>
        <w:t>2</w:t>
      </w:r>
      <w:r w:rsidRPr="00DE3DC6">
        <w:rPr>
          <w:color w:val="auto"/>
          <w:lang w:val="en-US"/>
        </w:rPr>
        <w:t xml:space="preserve"> </w:t>
      </w:r>
      <w:r w:rsidRPr="00DE3DC6">
        <w:rPr>
          <w:color w:val="auto"/>
          <w:lang w:val="en-US"/>
        </w:rPr>
        <w:fldChar w:fldCharType="begin"/>
      </w:r>
      <w:r w:rsidR="00377512">
        <w:rPr>
          <w:color w:val="auto"/>
          <w:lang w:val="en-US"/>
        </w:rPr>
        <w:instrText xml:space="preserve"> ADDIN ZOTERO_ITEM CSL_CITATION {"citationID":"iTxCDTmX","properties":{"formattedCitation":"(46)","plainCitation":"(46)","noteIndex":0},"citationItems":[{"id":352,"uris":["http://zotero.org/users/5056530/items/5K4VK5WU"],"uri":["http://zotero.org/users/5056530/items/5K4VK5WU"],"itemData":{"id":352,"type":"article-journal","abstract":"The purpose of this study was to use 31P-magnetic resonance spectroscopy to examine the relationships among muscle PCr hydrolysis, intracellular H+ concentration accumulation, and muscle performance during incremental exercise during the inspiration of gas mixtures containing different fractions of inspired O2 (FIO2). We hypothesized that lower FIO2 would result in a greater disruption of intracellular homeostasis at submaximal workloads and thereby initiate an earlier onset of fatigue. Six subjects performed plantar flexion exercise on three separate occasions with the only variable altered for each exercise bout being the FIO2 (either 0.1, 0.21, or 1.00 O2 in balance N2). Work rate was increased (1-W increments starting at 0 W) every 2 min until exhaustion. Time to exhaustion (and thereby workload achieved) was significantly (P &lt; 0.05) greater as FIO2 was increased. Muscle phosphocreatine (PCr) concentration, Pi concentration, and pH at exhaustion were not significantly different among the three FIO2 conditions. However, muscle PCr concentration and pH were significantly reduced at identical submaximal workloads (and thereby equivalent rates of respiration) above 4-5 W during the lowest FIO2 condition compared with the other two FIO2 conditions. These results demonstrate that exhaustion during all FIO2 occurred when a particular intracellular environment was achieved and suggest that during the lowest FIO2 condition, the greater PCr hydrolysis and intracellular acidosis at submaximal workloads may have contributed to the significantly earlier time to exhaustion.","container-title":"Journal of Applied Physiology (Bethesda, Md.: 1985)","ISSN":"8750-7587","issue":"4","journalAbbreviation":"J. Appl. Physiol.","language":"eng","note":"PMID: 10194224","page":"1367-1373","source":"PubMed","title":"Human muscle performance and PCr hydrolysis with varied inspired oxygen fractions: a 31P-MRS study","title-short":"Human muscle performance and PCr hydrolysis with varied inspired oxygen fractions","volume":"86","author":[{"family":"Hogan","given":"M. C."},{"family":"Richardson","given":"R. S."},{"family":"Haseler","given":"L. J."}],"issued":{"date-parts":[["1999",4]]}}}],"schema":"https://github.com/citation-style-language/schema/raw/master/csl-citation.json"} </w:instrText>
      </w:r>
      <w:r w:rsidRPr="00DE3DC6">
        <w:rPr>
          <w:color w:val="auto"/>
          <w:lang w:val="en-US"/>
        </w:rPr>
        <w:fldChar w:fldCharType="separate"/>
      </w:r>
      <w:r w:rsidR="00377512" w:rsidRPr="00377512">
        <w:t>(46)</w:t>
      </w:r>
      <w:r w:rsidRPr="00DE3DC6">
        <w:rPr>
          <w:color w:val="auto"/>
          <w:lang w:val="en-US"/>
        </w:rPr>
        <w:fldChar w:fldCharType="end"/>
      </w:r>
      <w:r w:rsidRPr="00DE3DC6">
        <w:rPr>
          <w:color w:val="auto"/>
          <w:lang w:val="en-US"/>
        </w:rPr>
        <w:t xml:space="preserve">. </w:t>
      </w:r>
      <w:r w:rsidR="00B11463">
        <w:rPr>
          <w:color w:val="auto"/>
          <w:lang w:val="en-US"/>
        </w:rPr>
        <w:t>It is inferred that</w:t>
      </w:r>
      <w:r w:rsidRPr="00DE3DC6">
        <w:rPr>
          <w:color w:val="auto"/>
          <w:lang w:val="en-US"/>
        </w:rPr>
        <w:t xml:space="preserve"> </w:t>
      </w:r>
      <w:r w:rsidR="00BF3E07">
        <w:rPr>
          <w:color w:val="auto"/>
          <w:lang w:val="en-US"/>
        </w:rPr>
        <w:t>increased</w:t>
      </w:r>
      <w:r w:rsidR="00BF3E07" w:rsidRPr="00DE3DC6">
        <w:rPr>
          <w:color w:val="auto"/>
          <w:lang w:val="en-US"/>
        </w:rPr>
        <w:t xml:space="preserve"> </w:t>
      </w:r>
      <w:r w:rsidRPr="00DE3DC6">
        <w:rPr>
          <w:color w:val="auto"/>
          <w:lang w:val="en-US"/>
        </w:rPr>
        <w:t>microvascular O</w:t>
      </w:r>
      <w:r w:rsidRPr="00DE3DC6">
        <w:rPr>
          <w:color w:val="auto"/>
          <w:vertAlign w:val="subscript"/>
          <w:lang w:val="en-US"/>
        </w:rPr>
        <w:t>2</w:t>
      </w:r>
      <w:r w:rsidRPr="00DE3DC6">
        <w:rPr>
          <w:color w:val="auto"/>
          <w:lang w:val="en-US"/>
        </w:rPr>
        <w:t xml:space="preserve"> availability in hyperoxia </w:t>
      </w:r>
      <w:r w:rsidR="00B11463">
        <w:rPr>
          <w:color w:val="auto"/>
          <w:lang w:val="en-US"/>
        </w:rPr>
        <w:t>c</w:t>
      </w:r>
      <w:r w:rsidR="00B11463" w:rsidRPr="00DE3DC6">
        <w:rPr>
          <w:color w:val="auto"/>
          <w:lang w:val="en-US"/>
        </w:rPr>
        <w:t xml:space="preserve">ould </w:t>
      </w:r>
      <w:r w:rsidRPr="00DE3DC6">
        <w:rPr>
          <w:color w:val="auto"/>
          <w:lang w:val="en-US"/>
        </w:rPr>
        <w:t>allow a lesser degree of [Pi] accumulation</w:t>
      </w:r>
      <w:r w:rsidR="00380FB1">
        <w:rPr>
          <w:color w:val="auto"/>
          <w:lang w:val="en-US"/>
        </w:rPr>
        <w:t xml:space="preserve"> for a given power output</w:t>
      </w:r>
      <w:r w:rsidRPr="00DE3DC6">
        <w:rPr>
          <w:color w:val="auto"/>
          <w:lang w:val="en-US"/>
        </w:rPr>
        <w:t xml:space="preserve"> </w:t>
      </w:r>
      <w:r w:rsidRPr="00DE3DC6">
        <w:rPr>
          <w:color w:val="auto"/>
          <w:lang w:val="en-US"/>
        </w:rPr>
        <w:fldChar w:fldCharType="begin"/>
      </w:r>
      <w:r w:rsidR="006A20DD">
        <w:rPr>
          <w:color w:val="auto"/>
          <w:lang w:val="en-US"/>
        </w:rPr>
        <w:instrText xml:space="preserve"> ADDIN ZOTERO_ITEM CSL_CITATION {"citationID":"klv8X090","properties":{"formattedCitation":"(2)","plainCitation":"(2)","noteIndex":0},"citationItems":[{"id":250,"uris":["http://zotero.org/users/5056530/items/VHQAUGQ7"],"uri":["http://zotero.org/users/5056530/items/VHQAUGQ7"],"itemData":{"id":250,"type":"article-journal","abstract":"An analysis of previously published data obtained by our group on patients characterized by markedly slower pulmonary VO₂ kinetics (heart transplant recipients, patients with mitochondrial myopathies, patients with McArdle disease) was carried out in order to suggest that slow VO₂ kinetics should not be considered the direct cause, but rather a marker, of impaired exercise tolerance. For a given ATP turnover rate, faster (or slower) VO₂ kinetics are associated with smaller (or greater) muscle [PCr] decreases. The latter, however, should not be taken per se responsible for the higher (or lower) exercise tolerance, but should be considered within the general concept of \"metabolic stability\". Good muscle metabolic stability at a given ATP turnover rate (~power output) is associated with relatively smaller decreases, compared to rest, in [PCr] and in the Gibbs free energy of ATP hydrolysis, as well as with relatively smaller increases in [Pi], [ADP(free)], [AMP(free)], and [IMP(free)], metabolites directly related to fatigue. Disturbances in muscle metabolic stability can affect muscle function in various ways, whereas good metabolic stability is associated with less fatigue and higher exercise tolerance. Smaller [PCr] decreases, however, are strictly associated with a faster VO₂ kinetics. Thus, faster VO₂ kinetics may simply be an \"epiphenomenon\" of a relatively higher metabolic stability, which would then represent the relevant variable in terms of fatigue and exercise tolerance.","container-title":"European Journal of Applied Physiology","DOI":"10.1007/s00421-010-1609-1","ISSN":"1439-6327","issue":"3","journalAbbreviation":"Eur. J. Appl. Physiol.","language":"eng","note":"PMID: 20821336","page":"345-355","source":"PubMed","title":"Slow VO₂ kinetics during moderate-intensity exercise as markers of lower metabolic stability and lower exercise tolerance","volume":"111","author":[{"family":"Grassi","given":"Bruno"},{"family":"Porcelli","given":"Simone"},{"family":"Salvadego","given":"Desy"},{"family":"Zoladz","given":"Jerzy A."}],"issued":{"date-parts":[["2011",3]]}}}],"schema":"https://github.com/citation-style-language/schema/raw/master/csl-citation.json"} </w:instrText>
      </w:r>
      <w:r w:rsidRPr="00DE3DC6">
        <w:rPr>
          <w:color w:val="auto"/>
          <w:lang w:val="en-US"/>
        </w:rPr>
        <w:fldChar w:fldCharType="separate"/>
      </w:r>
      <w:r w:rsidR="006A20DD" w:rsidRPr="006A20DD">
        <w:t>(2)</w:t>
      </w:r>
      <w:r w:rsidRPr="00DE3DC6">
        <w:rPr>
          <w:color w:val="auto"/>
          <w:lang w:val="en-US"/>
        </w:rPr>
        <w:fldChar w:fldCharType="end"/>
      </w:r>
      <w:r w:rsidRPr="00DE3DC6">
        <w:rPr>
          <w:color w:val="auto"/>
          <w:lang w:val="en-US"/>
        </w:rPr>
        <w:t xml:space="preserve">, thereby increasing the </w:t>
      </w:r>
      <w:r w:rsidR="00B11463">
        <w:rPr>
          <w:color w:val="auto"/>
          <w:lang w:val="en-US"/>
        </w:rPr>
        <w:t>power output</w:t>
      </w:r>
      <w:r w:rsidR="00B11463" w:rsidRPr="00DE3DC6" w:rsidDel="00B11463">
        <w:rPr>
          <w:color w:val="auto"/>
          <w:lang w:val="en-US"/>
        </w:rPr>
        <w:t xml:space="preserve"> </w:t>
      </w:r>
      <w:r w:rsidR="00B11463">
        <w:rPr>
          <w:color w:val="auto"/>
          <w:lang w:val="en-US"/>
        </w:rPr>
        <w:t xml:space="preserve">at </w:t>
      </w:r>
      <w:r w:rsidRPr="00DE3DC6">
        <w:rPr>
          <w:color w:val="auto"/>
          <w:lang w:val="en-US"/>
        </w:rPr>
        <w:t>which the critical [Pi] is attained independently of changes in τ</w:t>
      </w:r>
      <w:r w:rsidRPr="00DE3DC6">
        <w:rPr>
          <w:color w:val="auto"/>
          <w:vertAlign w:val="subscript"/>
          <w:lang w:val="en-US"/>
        </w:rPr>
        <w:t>V̇O2</w:t>
      </w:r>
      <w:r w:rsidRPr="00DE3DC6">
        <w:rPr>
          <w:color w:val="auto"/>
          <w:lang w:val="en-US"/>
        </w:rPr>
        <w:t>.</w:t>
      </w:r>
      <w:r w:rsidR="004F1FDE">
        <w:rPr>
          <w:color w:val="auto"/>
          <w:lang w:val="en-US"/>
        </w:rPr>
        <w:t xml:space="preserve"> </w:t>
      </w:r>
      <w:r w:rsidRPr="00DE3DC6">
        <w:rPr>
          <w:color w:val="auto"/>
          <w:lang w:val="en-US"/>
        </w:rPr>
        <w:t xml:space="preserve">Taken together, across a series of studies </w:t>
      </w:r>
      <w:r w:rsidRPr="00DE3DC6">
        <w:rPr>
          <w:color w:val="auto"/>
          <w:lang w:val="en-US"/>
        </w:rPr>
        <w:fldChar w:fldCharType="begin"/>
      </w:r>
      <w:r w:rsidR="00377512">
        <w:rPr>
          <w:color w:val="auto"/>
          <w:lang w:val="en-US"/>
        </w:rPr>
        <w:instrText xml:space="preserve"> ADDIN ZOTERO_ITEM CSL_CITATION {"citationID":"0dsgfC4a","properties":{"formattedCitation":"(4,11,33,41\\uc0\\u8211{}45)","plainCitation":"(4,11,33,41–45)","noteIndex":0},"citationItems":[{"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B."}],"issued":{"date-parts":[["2010"]]}}},{"id":134,"uris":["http://zotero.org/users/5056530/items/5SW9UQIW"],"uri":["http://zotero.org/users/5056530/items/5SW9UQIW"],"itemData":{"id":134,"type":"article-journal","abstract":"Tolerance to high-intensity constant-po</w:instrText>
      </w:r>
      <w:r w:rsidR="00377512">
        <w:rPr>
          <w:rFonts w:hint="eastAsia"/>
          <w:color w:val="auto"/>
          <w:lang w:val="en-US"/>
        </w:rPr>
        <w:instrText>wer (P) exercise is well described by a hyperbola with two parameters: a curvature constant (W</w:instrText>
      </w:r>
      <w:r w:rsidR="00377512">
        <w:rPr>
          <w:rFonts w:hint="eastAsia"/>
          <w:color w:val="auto"/>
          <w:lang w:val="en-US"/>
        </w:rPr>
        <w:instrText>′</w:instrText>
      </w:r>
      <w:r w:rsidR="00377512">
        <w:rPr>
          <w:rFonts w:hint="eastAsia"/>
          <w:color w:val="auto"/>
          <w:lang w:val="en-US"/>
        </w:rPr>
        <w:instrText xml:space="preserve">) and power asymptote termed </w:instrText>
      </w:r>
      <w:r w:rsidR="00377512">
        <w:rPr>
          <w:rFonts w:hint="eastAsia"/>
          <w:color w:val="auto"/>
          <w:lang w:val="en-US"/>
        </w:rPr>
        <w:instrText>“</w:instrText>
      </w:r>
      <w:r w:rsidR="00377512">
        <w:rPr>
          <w:rFonts w:hint="eastAsia"/>
          <w:color w:val="auto"/>
          <w:lang w:val="en-US"/>
        </w:rPr>
        <w:instrText>critical power</w:instrText>
      </w:r>
      <w:r w:rsidR="00377512">
        <w:rPr>
          <w:rFonts w:hint="eastAsia"/>
          <w:color w:val="auto"/>
          <w:lang w:val="en-US"/>
        </w:rPr>
        <w:instrText>”</w:instrText>
      </w:r>
      <w:r w:rsidR="00377512">
        <w:rPr>
          <w:rFonts w:hint="eastAsia"/>
          <w:color w:val="auto"/>
          <w:lang w:val="en-US"/>
        </w:rPr>
        <w:instrText xml:space="preserve"> (CP). Since the ability to sustain exercise is closely related to the ability to meet the ATP demand in a steady s</w:instrText>
      </w:r>
      <w:r w:rsidR="00377512">
        <w:rPr>
          <w:color w:val="auto"/>
          <w:lang w:val="en-US"/>
        </w:rPr>
        <w:instrText>tate, we reasoned that pulmonary O2 uptake (V̇o2) kinetics would relate to the P-tolerable duration (tlim) parameters. We hypothesized that 1) the fundamental time constant (τV̇o2) would relate inversely to CP; and 2) the slow-component magnitude (ΔV̇o2sc) would relate directly to W</w:instrText>
      </w:r>
      <w:r w:rsidR="00377512">
        <w:rPr>
          <w:rFonts w:hint="eastAsia"/>
          <w:color w:val="auto"/>
          <w:lang w:val="en-US"/>
        </w:rPr>
        <w:instrText>′</w:instrText>
      </w:r>
      <w:r w:rsidR="00377512">
        <w:rPr>
          <w:color w:val="auto"/>
          <w:lang w:val="en-US"/>
        </w:rPr>
        <w:instrText>. Fourteen healthy men performed cycle ergometry protocols to the limit of tolerance: 1) an incremental ramp test; 2) a series of constant-P tests to determine V̇o2max, CP, and W</w:instrText>
      </w:r>
      <w:r w:rsidR="00377512">
        <w:rPr>
          <w:rFonts w:hint="eastAsia"/>
          <w:color w:val="auto"/>
          <w:lang w:val="en-US"/>
        </w:rPr>
        <w:instrText>′</w:instrText>
      </w:r>
      <w:r w:rsidR="00377512">
        <w:rPr>
          <w:color w:val="auto"/>
          <w:lang w:val="en-US"/>
        </w:rPr>
        <w:instrText>; and 3) repeated constant-P tests (WR6) normalized to a 6 min tlim for τV̇o2 and ΔV̇o2sc estimation. The WR6 tlim averaged 365 ± 16 s, and V̇o2max (4.18 ± 0.49 l/min) was achieved in every case. CP (range: 171–294 W) was inversely correlated with τV̇o2 (18–38 s; R2 = 0.90), and W</w:instrText>
      </w:r>
      <w:r w:rsidR="00377512">
        <w:rPr>
          <w:rFonts w:hint="eastAsia"/>
          <w:color w:val="auto"/>
          <w:lang w:val="en-US"/>
        </w:rPr>
        <w:instrText>′</w:instrText>
      </w:r>
      <w:r w:rsidR="00377512">
        <w:rPr>
          <w:color w:val="auto"/>
          <w:lang w:val="en-US"/>
        </w:rPr>
        <w:instrText xml:space="preserve">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w:instrText>
      </w:r>
      <w:r w:rsidR="00377512">
        <w:rPr>
          <w:rFonts w:hint="eastAsia"/>
          <w:color w:val="auto"/>
          <w:lang w:val="en-US"/>
        </w:rPr>
        <w:instrText>′</w:instrText>
      </w:r>
      <w:r w:rsidR="00377512">
        <w:rPr>
          <w:color w:val="auto"/>
          <w:lang w:val="en-US"/>
        </w:rPr>
        <w:instrText xml:space="preserve">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B."}],"issued":{"date-parts":[["2011",6,1]]}}},{"id":520,"uris":["http://zotero.org/users/5056530/items/BGE7LJ5D"],"uri":["ht</w:instrText>
      </w:r>
      <w:r w:rsidR="00377512">
        <w:rPr>
          <w:rFonts w:hint="eastAsia"/>
          <w:color w:val="auto"/>
          <w:lang w:val="en-US"/>
        </w:rPr>
        <w:instrText>tp://zotero.org/users/5056530/items/BGE7LJ5D"],"itemData":{"id":520,"type":"article-journal","abstract":"Critical power is a fundamental parameter defining high</w:instrText>
      </w:r>
      <w:r w:rsidR="00377512">
        <w:rPr>
          <w:rFonts w:hint="eastAsia"/>
          <w:color w:val="auto"/>
          <w:lang w:val="en-US"/>
        </w:rPr>
        <w:instrText>‐</w:instrText>
      </w:r>
      <w:r w:rsidR="00377512">
        <w:rPr>
          <w:rFonts w:hint="eastAsia"/>
          <w:color w:val="auto"/>
          <w:lang w:val="en-US"/>
        </w:rPr>
        <w:instrText>intensity exercise tolerance, and is related to the phase II time constant of pulmonary oxygen</w:instrText>
      </w:r>
      <w:r w:rsidR="00377512">
        <w:rPr>
          <w:color w:val="auto"/>
          <w:lang w:val="en-US"/>
        </w:rPr>
        <w:instrText xml:space="preserve"> uptake kinetics (τV˙O2). Whether this relationship is causative is presently unclear. This study determined the impact of raised baseline work rate, which increases τV˙O2, on critical power during upright cycle exercise. Critical power was determined via</w:instrText>
      </w:r>
      <w:r w:rsidR="00377512">
        <w:rPr>
          <w:rFonts w:hint="eastAsia"/>
          <w:color w:val="auto"/>
          <w:lang w:val="en-US"/>
        </w:rPr>
        <w:instrText xml:space="preserve"> four constant</w:instrText>
      </w:r>
      <w:r w:rsidR="00377512">
        <w:rPr>
          <w:rFonts w:hint="eastAsia"/>
          <w:color w:val="auto"/>
          <w:lang w:val="en-US"/>
        </w:rPr>
        <w:instrText>‐</w:instrText>
      </w:r>
      <w:r w:rsidR="00377512">
        <w:rPr>
          <w:rFonts w:hint="eastAsia"/>
          <w:color w:val="auto"/>
          <w:lang w:val="en-US"/>
        </w:rPr>
        <w:instrText>power exercise tests to exhaustion in two conditions: (1) with exercise initiated from an unloaded cycling baseline (U</w:instrText>
      </w:r>
      <w:r w:rsidR="00377512">
        <w:rPr>
          <w:rFonts w:hint="eastAsia"/>
          <w:color w:val="auto"/>
          <w:lang w:val="en-US"/>
        </w:rPr>
        <w:instrText>→</w:instrText>
      </w:r>
      <w:r w:rsidR="00377512">
        <w:rPr>
          <w:rFonts w:hint="eastAsia"/>
          <w:color w:val="auto"/>
          <w:lang w:val="en-US"/>
        </w:rPr>
        <w:instrText>S), and (2) with exercise initiated from a baseline work rate of 90% of the gas exchange threshold (M</w:instrText>
      </w:r>
      <w:r w:rsidR="00377512">
        <w:rPr>
          <w:rFonts w:hint="eastAsia"/>
          <w:color w:val="auto"/>
          <w:lang w:val="en-US"/>
        </w:rPr>
        <w:instrText>→</w:instrText>
      </w:r>
      <w:r w:rsidR="00377512">
        <w:rPr>
          <w:rFonts w:hint="eastAsia"/>
          <w:color w:val="auto"/>
          <w:lang w:val="en-US"/>
        </w:rPr>
        <w:instrText xml:space="preserve">S). During these exercise transitions,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and the time constant of muscle deoxyhemoglobin kinetics (</w:instrText>
      </w:r>
      <w:r w:rsidR="00377512">
        <w:rPr>
          <w:rFonts w:hint="eastAsia"/>
          <w:color w:val="auto"/>
          <w:lang w:val="en-US"/>
        </w:rPr>
        <w:instrText>τ</w:instrText>
      </w:r>
      <w:r w:rsidR="00377512">
        <w:rPr>
          <w:rFonts w:hint="eastAsia"/>
          <w:color w:val="auto"/>
          <w:lang w:val="en-US"/>
        </w:rPr>
        <w:instrText>\n[HHb + Mb]) (the latter via near</w:instrText>
      </w:r>
      <w:r w:rsidR="00377512">
        <w:rPr>
          <w:rFonts w:hint="eastAsia"/>
          <w:color w:val="auto"/>
          <w:lang w:val="en-US"/>
        </w:rPr>
        <w:instrText>‐</w:instrText>
      </w:r>
      <w:r w:rsidR="00377512">
        <w:rPr>
          <w:rFonts w:hint="eastAsia"/>
          <w:color w:val="auto"/>
          <w:lang w:val="en-US"/>
        </w:rPr>
        <w:instrText>infrared spectroscopy) were determined. In M</w:instrText>
      </w:r>
      <w:r w:rsidR="00377512">
        <w:rPr>
          <w:rFonts w:hint="eastAsia"/>
          <w:color w:val="auto"/>
          <w:lang w:val="en-US"/>
        </w:rPr>
        <w:instrText>→</w:instrText>
      </w:r>
      <w:r w:rsidR="00377512">
        <w:rPr>
          <w:rFonts w:hint="eastAsia"/>
          <w:color w:val="auto"/>
          <w:lang w:val="en-US"/>
        </w:rPr>
        <w:instrText>S, critical power was lower (M</w:instrText>
      </w:r>
      <w:r w:rsidR="00377512">
        <w:rPr>
          <w:rFonts w:hint="eastAsia"/>
          <w:color w:val="auto"/>
          <w:lang w:val="en-US"/>
        </w:rPr>
        <w:instrText>→</w:instrText>
      </w:r>
      <w:r w:rsidR="00377512">
        <w:rPr>
          <w:rFonts w:hint="eastAsia"/>
          <w:color w:val="auto"/>
          <w:lang w:val="en-US"/>
        </w:rPr>
        <w:instrText>S = 203 </w:instrText>
      </w:r>
      <w:r w:rsidR="00377512">
        <w:rPr>
          <w:rFonts w:hint="eastAsia"/>
          <w:color w:val="auto"/>
          <w:lang w:val="en-US"/>
        </w:rPr>
        <w:instrText>±</w:instrText>
      </w:r>
      <w:r w:rsidR="00377512">
        <w:rPr>
          <w:rFonts w:hint="eastAsia"/>
          <w:color w:val="auto"/>
          <w:lang w:val="en-US"/>
        </w:rPr>
        <w:instrText> 44 W vs. U</w:instrText>
      </w:r>
      <w:r w:rsidR="00377512">
        <w:rPr>
          <w:rFonts w:hint="eastAsia"/>
          <w:color w:val="auto"/>
          <w:lang w:val="en-US"/>
        </w:rPr>
        <w:instrText>→</w:instrText>
      </w:r>
      <w:r w:rsidR="00377512">
        <w:rPr>
          <w:rFonts w:hint="eastAsia"/>
          <w:color w:val="auto"/>
          <w:lang w:val="en-US"/>
        </w:rPr>
        <w:instrText>S = 213 </w:instrText>
      </w:r>
      <w:r w:rsidR="00377512">
        <w:rPr>
          <w:rFonts w:hint="eastAsia"/>
          <w:color w:val="auto"/>
          <w:lang w:val="en-US"/>
        </w:rPr>
        <w:instrText>±</w:instrText>
      </w:r>
      <w:r w:rsidR="00377512">
        <w:rPr>
          <w:rFonts w:hint="eastAsia"/>
          <w:color w:val="auto"/>
          <w:lang w:val="en-US"/>
        </w:rPr>
        <w:instrText xml:space="preserve"> 45 W, P = 0.011) and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was greater (M</w:instrText>
      </w:r>
      <w:r w:rsidR="00377512">
        <w:rPr>
          <w:rFonts w:hint="eastAsia"/>
          <w:color w:val="auto"/>
          <w:lang w:val="en-US"/>
        </w:rPr>
        <w:instrText>→</w:instrText>
      </w:r>
      <w:r w:rsidR="00377512">
        <w:rPr>
          <w:rFonts w:hint="eastAsia"/>
          <w:color w:val="auto"/>
          <w:lang w:val="en-US"/>
        </w:rPr>
        <w:instrText>S = 51 </w:instrText>
      </w:r>
      <w:r w:rsidR="00377512">
        <w:rPr>
          <w:rFonts w:hint="eastAsia"/>
          <w:color w:val="auto"/>
          <w:lang w:val="en-US"/>
        </w:rPr>
        <w:instrText>±</w:instrText>
      </w:r>
      <w:r w:rsidR="00377512">
        <w:rPr>
          <w:rFonts w:hint="eastAsia"/>
          <w:color w:val="auto"/>
          <w:lang w:val="en-US"/>
        </w:rPr>
        <w:instrText> 14 sec vs. U</w:instrText>
      </w:r>
      <w:r w:rsidR="00377512">
        <w:rPr>
          <w:rFonts w:hint="eastAsia"/>
          <w:color w:val="auto"/>
          <w:lang w:val="en-US"/>
        </w:rPr>
        <w:instrText>→</w:instrText>
      </w:r>
      <w:r w:rsidR="00377512">
        <w:rPr>
          <w:rFonts w:hint="eastAsia"/>
          <w:color w:val="auto"/>
          <w:lang w:val="en-US"/>
        </w:rPr>
        <w:instrText>S = 34 </w:instrText>
      </w:r>
      <w:r w:rsidR="00377512">
        <w:rPr>
          <w:rFonts w:hint="eastAsia"/>
          <w:color w:val="auto"/>
          <w:lang w:val="en-US"/>
        </w:rPr>
        <w:instrText>±</w:instrText>
      </w:r>
      <w:r w:rsidR="00377512">
        <w:rPr>
          <w:rFonts w:hint="eastAsia"/>
          <w:color w:val="auto"/>
          <w:lang w:val="en-US"/>
        </w:rPr>
        <w:instrText> 16 sec, P = 0.002) when compared with U</w:instrText>
      </w:r>
      <w:r w:rsidR="00377512">
        <w:rPr>
          <w:rFonts w:hint="eastAsia"/>
          <w:color w:val="auto"/>
          <w:lang w:val="en-US"/>
        </w:rPr>
        <w:instrText>→</w:instrText>
      </w:r>
      <w:r w:rsidR="00377512">
        <w:rPr>
          <w:rFonts w:hint="eastAsia"/>
          <w:color w:val="auto"/>
          <w:lang w:val="en-US"/>
        </w:rPr>
        <w:instrText xml:space="preserve">S. Additionally, </w:instrText>
      </w:r>
      <w:r w:rsidR="00377512">
        <w:rPr>
          <w:rFonts w:hint="eastAsia"/>
          <w:color w:val="auto"/>
          <w:lang w:val="en-US"/>
        </w:rPr>
        <w:instrText>τ</w:instrText>
      </w:r>
      <w:r w:rsidR="00377512">
        <w:rPr>
          <w:rFonts w:hint="eastAsia"/>
          <w:color w:val="auto"/>
          <w:lang w:val="en-US"/>
        </w:rPr>
        <w:instrText>\n[HHb + Mb] was greater in M</w:instrText>
      </w:r>
      <w:r w:rsidR="00377512">
        <w:rPr>
          <w:rFonts w:hint="eastAsia"/>
          <w:color w:val="auto"/>
          <w:lang w:val="en-US"/>
        </w:rPr>
        <w:instrText>→</w:instrText>
      </w:r>
      <w:r w:rsidR="00377512">
        <w:rPr>
          <w:rFonts w:hint="eastAsia"/>
          <w:color w:val="auto"/>
          <w:lang w:val="en-US"/>
        </w:rPr>
        <w:instrText>S compared with U</w:instrText>
      </w:r>
      <w:r w:rsidR="00377512">
        <w:rPr>
          <w:rFonts w:hint="eastAsia"/>
          <w:color w:val="auto"/>
          <w:lang w:val="en-US"/>
        </w:rPr>
        <w:instrText>→</w:instrText>
      </w:r>
      <w:r w:rsidR="00377512">
        <w:rPr>
          <w:rFonts w:hint="eastAsia"/>
          <w:color w:val="auto"/>
          <w:lang w:val="en-US"/>
        </w:rPr>
        <w:instrText>S (M</w:instrText>
      </w:r>
      <w:r w:rsidR="00377512">
        <w:rPr>
          <w:rFonts w:hint="eastAsia"/>
          <w:color w:val="auto"/>
          <w:lang w:val="en-US"/>
        </w:rPr>
        <w:instrText>→</w:instrText>
      </w:r>
      <w:r w:rsidR="00377512">
        <w:rPr>
          <w:rFonts w:hint="eastAsia"/>
          <w:color w:val="auto"/>
          <w:lang w:val="en-US"/>
        </w:rPr>
        <w:instrText>S = 28 </w:instrText>
      </w:r>
      <w:r w:rsidR="00377512">
        <w:rPr>
          <w:rFonts w:hint="eastAsia"/>
          <w:color w:val="auto"/>
          <w:lang w:val="en-US"/>
        </w:rPr>
        <w:instrText>±</w:instrText>
      </w:r>
      <w:r w:rsidR="00377512">
        <w:rPr>
          <w:rFonts w:hint="eastAsia"/>
          <w:color w:val="auto"/>
          <w:lang w:val="en-US"/>
        </w:rPr>
        <w:instrText> 7 sec vs. U</w:instrText>
      </w:r>
      <w:r w:rsidR="00377512">
        <w:rPr>
          <w:rFonts w:hint="eastAsia"/>
          <w:color w:val="auto"/>
          <w:lang w:val="en-US"/>
        </w:rPr>
        <w:instrText>→</w:instrText>
      </w:r>
      <w:r w:rsidR="00377512">
        <w:rPr>
          <w:rFonts w:hint="eastAsia"/>
          <w:color w:val="auto"/>
          <w:lang w:val="en-US"/>
        </w:rPr>
        <w:instrText>S = 14 </w:instrText>
      </w:r>
      <w:r w:rsidR="00377512">
        <w:rPr>
          <w:rFonts w:hint="eastAsia"/>
          <w:color w:val="auto"/>
          <w:lang w:val="en-US"/>
        </w:rPr>
        <w:instrText>±</w:instrText>
      </w:r>
      <w:r w:rsidR="00377512">
        <w:rPr>
          <w:rFonts w:hint="eastAsia"/>
          <w:color w:val="auto"/>
          <w:lang w:val="en-US"/>
        </w:rPr>
        <w:instrText xml:space="preserve"> 7 sec, P = 0.007). The increase in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and concomitant reduction in critical power in M</w:instrText>
      </w:r>
      <w:r w:rsidR="00377512">
        <w:rPr>
          <w:rFonts w:hint="eastAsia"/>
          <w:color w:val="auto"/>
          <w:lang w:val="en-US"/>
        </w:rPr>
        <w:instrText>→</w:instrText>
      </w:r>
      <w:r w:rsidR="00377512">
        <w:rPr>
          <w:rFonts w:hint="eastAsia"/>
          <w:color w:val="auto"/>
          <w:lang w:val="en-US"/>
        </w:rPr>
        <w:instrText>S compared with U</w:instrText>
      </w:r>
      <w:r w:rsidR="00377512">
        <w:rPr>
          <w:rFonts w:hint="eastAsia"/>
          <w:color w:val="auto"/>
          <w:lang w:val="en-US"/>
        </w:rPr>
        <w:instrText>→</w:instrText>
      </w:r>
      <w:r w:rsidR="00377512">
        <w:rPr>
          <w:rFonts w:hint="eastAsia"/>
          <w:color w:val="auto"/>
          <w:lang w:val="en-US"/>
        </w:rPr>
        <w:instrText xml:space="preserve">S suggests a causal relationship between these two parameters. However, that </w:instrText>
      </w:r>
      <w:r w:rsidR="00377512">
        <w:rPr>
          <w:rFonts w:hint="eastAsia"/>
          <w:color w:val="auto"/>
          <w:lang w:val="en-US"/>
        </w:rPr>
        <w:instrText>τ</w:instrText>
      </w:r>
      <w:r w:rsidR="00377512">
        <w:rPr>
          <w:rFonts w:hint="eastAsia"/>
          <w:color w:val="auto"/>
          <w:lang w:val="en-US"/>
        </w:rPr>
        <w:instrText>\n[HHb + Mb] was greater in M</w:instrText>
      </w:r>
      <w:r w:rsidR="00377512">
        <w:rPr>
          <w:rFonts w:hint="eastAsia"/>
          <w:color w:val="auto"/>
          <w:lang w:val="en-US"/>
        </w:rPr>
        <w:instrText>→</w:instrText>
      </w:r>
      <w:r w:rsidR="00377512">
        <w:rPr>
          <w:rFonts w:hint="eastAsia"/>
          <w:color w:val="auto"/>
          <w:lang w:val="en-US"/>
        </w:rPr>
        <w:instrText xml:space="preserve">S exculpates reduced oxygen availability as being a confounding factor. These data therefore provide the first experimental evidence that </w:instrText>
      </w:r>
      <w:r w:rsidR="00377512">
        <w:rPr>
          <w:rFonts w:hint="eastAsia"/>
          <w:color w:val="auto"/>
          <w:lang w:val="en-US"/>
        </w:rPr>
        <w:instrText>τ</w:instrText>
      </w:r>
      <w:r w:rsidR="00377512">
        <w:rPr>
          <w:rFonts w:hint="eastAsia"/>
          <w:color w:val="auto"/>
          <w:lang w:val="en-US"/>
        </w:rPr>
        <w:instrText>V</w:instrText>
      </w:r>
      <w:r w:rsidR="00377512">
        <w:rPr>
          <w:rFonts w:hint="eastAsia"/>
          <w:color w:val="auto"/>
          <w:lang w:val="en-US"/>
        </w:rPr>
        <w:instrText>˙</w:instrText>
      </w:r>
      <w:r w:rsidR="00377512">
        <w:rPr>
          <w:rFonts w:hint="eastAsia"/>
          <w:color w:val="auto"/>
          <w:lang w:val="en-US"/>
        </w:rPr>
        <w:instrText>O2 is an independent determinant of critical power. Keywords critical power, exercise tolerance, oxygen uptake kinetics, power</w:instrText>
      </w:r>
      <w:r w:rsidR="00377512">
        <w:rPr>
          <w:rFonts w:hint="eastAsia"/>
          <w:color w:val="auto"/>
          <w:lang w:val="en-US"/>
        </w:rPr>
        <w:instrText>‐</w:instrText>
      </w:r>
      <w:r w:rsidR="00377512">
        <w:rPr>
          <w:rFonts w:hint="eastAsia"/>
          <w:color w:val="auto"/>
          <w:lang w:val="en-US"/>
        </w:rPr>
        <w:instrText>duration relationship, muscle deoxyhemoglobin kinetics, work</w:instrText>
      </w:r>
      <w:r w:rsidR="00377512">
        <w:rPr>
          <w:rFonts w:hint="eastAsia"/>
          <w:color w:val="auto"/>
          <w:lang w:val="en-US"/>
        </w:rPr>
        <w:instrText>‐</w:instrText>
      </w:r>
      <w:r w:rsidR="00377512">
        <w:rPr>
          <w:rFonts w:hint="eastAsia"/>
          <w:color w:val="auto"/>
          <w:lang w:val="en-US"/>
        </w:rPr>
        <w:instrText>to</w:instrText>
      </w:r>
      <w:r w:rsidR="00377512">
        <w:rPr>
          <w:rFonts w:hint="eastAsia"/>
          <w:color w:val="auto"/>
          <w:lang w:val="en-US"/>
        </w:rPr>
        <w:instrText>‐</w:instrText>
      </w:r>
      <w:r w:rsidR="00377512">
        <w:rPr>
          <w:rFonts w:hint="eastAsia"/>
          <w:color w:val="auto"/>
          <w:lang w:val="en-US"/>
        </w:rPr>
        <w:instrText>work exercise.","container-titl</w:instrText>
      </w:r>
      <w:r w:rsidR="00377512">
        <w:rPr>
          <w:color w:val="auto"/>
          <w:lang w:val="en-US"/>
        </w:rPr>
        <w:instrText>e":"Physiological Reports","DOI":"10.14814/phy2.13802","ISSN":"2051-817X","issue":"14","journalAbbreviation":"Physiol Rep","note":"PMID: 30039557\nPMCID: PMC6056736","source":"PubMed Central","title":"Elevated baseline work rate slows pulmonary oxygen uptake kinetics and decreases critical power during upright cycle exercise","URL":"https://www.ncbi.nlm.nih.gov/pmc/articles/PMC6056736/","volume":"6","author":[{"family":"Goulding","given":"Richie P."},{"family":"Roche","given":"Denise M."},{"family":"Marwood","given":"Simon"}],"accessed":{"date-parts":[["2018",8,7]]},"issued":{"date-parts":[["2018",7,23]]}}},{"id":805,"uris":["http://zotero.org/users/5056530/items/T7RPAF4P"],"uri":["http://zotero.org/users/5056530/items/T7RPAF4P"],"itemData":{"id":805,"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via near-infrared spectroscopy) were determined vi</w:instrText>
      </w:r>
      <w:r w:rsidR="00377512">
        <w:rPr>
          <w:rFonts w:hint="eastAsia"/>
          <w:color w:val="auto"/>
          <w:lang w:val="en-US"/>
        </w:rPr>
        <w:instrText>a four severe-intensity constant-power exercise tests completed in two conditions: (1) with exercise initiated from an unloaded cycling baseline (U</w:instrText>
      </w:r>
      <w:r w:rsidR="00377512">
        <w:rPr>
          <w:rFonts w:hint="eastAsia"/>
          <w:color w:val="auto"/>
          <w:lang w:val="en-US"/>
        </w:rPr>
        <w:instrText>→</w:instrText>
      </w:r>
      <w:r w:rsidR="00377512">
        <w:rPr>
          <w:rFonts w:hint="eastAsia"/>
          <w:color w:val="auto"/>
          <w:lang w:val="en-US"/>
        </w:rPr>
        <w:instrText>S), and (2) with exercise initiated from a moderate-intensity baseline work rate of 90% of the gas exchange threshold (M</w:instrText>
      </w:r>
      <w:r w:rsidR="00377512">
        <w:rPr>
          <w:rFonts w:hint="eastAsia"/>
          <w:color w:val="auto"/>
          <w:lang w:val="en-US"/>
        </w:rPr>
        <w:instrText>→</w:instrText>
      </w:r>
      <w:r w:rsidR="00377512">
        <w:rPr>
          <w:rFonts w:hint="eastAsia"/>
          <w:color w:val="auto"/>
          <w:lang w:val="en-US"/>
        </w:rPr>
        <w:instrText>S). In M</w:instrText>
      </w:r>
      <w:r w:rsidR="00377512">
        <w:rPr>
          <w:rFonts w:hint="eastAsia"/>
          <w:color w:val="auto"/>
          <w:lang w:val="en-US"/>
        </w:rPr>
        <w:instrText>→</w:instrText>
      </w:r>
      <w:r w:rsidR="00377512">
        <w:rPr>
          <w:rFonts w:hint="eastAsia"/>
          <w:color w:val="auto"/>
          <w:lang w:val="en-US"/>
        </w:rPr>
        <w:instrText>S, critical power was lower (U</w:instrText>
      </w:r>
      <w:r w:rsidR="00377512">
        <w:rPr>
          <w:rFonts w:hint="eastAsia"/>
          <w:color w:val="auto"/>
          <w:lang w:val="en-US"/>
        </w:rPr>
        <w:instrText>→</w:instrText>
      </w:r>
      <w:r w:rsidR="00377512">
        <w:rPr>
          <w:rFonts w:hint="eastAsia"/>
          <w:color w:val="auto"/>
          <w:lang w:val="en-US"/>
        </w:rPr>
        <w:instrText>S = 146 </w:instrText>
      </w:r>
      <w:r w:rsidR="00377512">
        <w:rPr>
          <w:rFonts w:hint="eastAsia"/>
          <w:color w:val="auto"/>
          <w:lang w:val="en-US"/>
        </w:rPr>
        <w:instrText>±</w:instrText>
      </w:r>
      <w:r w:rsidR="00377512">
        <w:rPr>
          <w:rFonts w:hint="eastAsia"/>
          <w:color w:val="auto"/>
          <w:lang w:val="en-US"/>
        </w:rPr>
        <w:instrText> 39 W vs. M</w:instrText>
      </w:r>
      <w:r w:rsidR="00377512">
        <w:rPr>
          <w:rFonts w:hint="eastAsia"/>
          <w:color w:val="auto"/>
          <w:lang w:val="en-US"/>
        </w:rPr>
        <w:instrText>→</w:instrText>
      </w:r>
      <w:r w:rsidR="00377512">
        <w:rPr>
          <w:rFonts w:hint="eastAsia"/>
          <w:color w:val="auto"/>
          <w:lang w:val="en-US"/>
        </w:rPr>
        <w:instrText>S = 132 </w:instrText>
      </w:r>
      <w:r w:rsidR="00377512">
        <w:rPr>
          <w:rFonts w:hint="eastAsia"/>
          <w:color w:val="auto"/>
          <w:lang w:val="en-US"/>
        </w:rPr>
        <w:instrText>±</w:instrText>
      </w:r>
      <w:r w:rsidR="00377512">
        <w:rPr>
          <w:rFonts w:hint="eastAsia"/>
          <w:color w:val="auto"/>
          <w:lang w:val="en-US"/>
        </w:rPr>
        <w:instrText xml:space="preserve"> 33 W, P = 0.023) and \n                        \n                            </w:instrText>
      </w:r>
      <w:r w:rsidR="00377512">
        <w:rPr>
          <w:rFonts w:hint="eastAsia"/>
          <w:color w:val="auto"/>
          <w:lang w:val="en-US"/>
        </w:rPr>
        <w:instrText>τ</w:instrText>
      </w:r>
      <w:r w:rsidR="00377512">
        <w:rPr>
          <w:rFonts w:hint="eastAsia"/>
          <w:color w:val="auto"/>
          <w:lang w:val="en-US"/>
        </w:rPr>
        <w:instrText xml:space="preserve">\n                            \n                                \n                          </w:instrText>
      </w:r>
      <w:r w:rsidR="00377512">
        <w:rPr>
          <w:color w:val="auto"/>
          <w:lang w:val="en-US"/>
        </w:rPr>
        <w:instrText xml:space="preserve">          v\n                                    ˙\n                                \n                                \n                                    o\n                                    2\n                                \n                       </w:instrText>
      </w:r>
      <w:r w:rsidR="00377512">
        <w:rPr>
          <w:rFonts w:hint="eastAsia"/>
          <w:color w:val="auto"/>
          <w:lang w:val="en-US"/>
        </w:rPr>
        <w:instrText xml:space="preserve">     \n                        \n                     was greater (U</w:instrText>
      </w:r>
      <w:r w:rsidR="00377512">
        <w:rPr>
          <w:rFonts w:hint="eastAsia"/>
          <w:color w:val="auto"/>
          <w:lang w:val="en-US"/>
        </w:rPr>
        <w:instrText>→</w:instrText>
      </w:r>
      <w:r w:rsidR="00377512">
        <w:rPr>
          <w:rFonts w:hint="eastAsia"/>
          <w:color w:val="auto"/>
          <w:lang w:val="en-US"/>
        </w:rPr>
        <w:instrText>S = 45 </w:instrText>
      </w:r>
      <w:r w:rsidR="00377512">
        <w:rPr>
          <w:rFonts w:hint="eastAsia"/>
          <w:color w:val="auto"/>
          <w:lang w:val="en-US"/>
        </w:rPr>
        <w:instrText>±</w:instrText>
      </w:r>
      <w:r w:rsidR="00377512">
        <w:rPr>
          <w:rFonts w:hint="eastAsia"/>
          <w:color w:val="auto"/>
          <w:lang w:val="en-US"/>
        </w:rPr>
        <w:instrText> 16 sec, vs. M</w:instrText>
      </w:r>
      <w:r w:rsidR="00377512">
        <w:rPr>
          <w:rFonts w:hint="eastAsia"/>
          <w:color w:val="auto"/>
          <w:lang w:val="en-US"/>
        </w:rPr>
        <w:instrText>→</w:instrText>
      </w:r>
      <w:r w:rsidR="00377512">
        <w:rPr>
          <w:rFonts w:hint="eastAsia"/>
          <w:color w:val="auto"/>
          <w:lang w:val="en-US"/>
        </w:rPr>
        <w:instrText>S = 69 </w:instrText>
      </w:r>
      <w:r w:rsidR="00377512">
        <w:rPr>
          <w:rFonts w:hint="eastAsia"/>
          <w:color w:val="auto"/>
          <w:lang w:val="en-US"/>
        </w:rPr>
        <w:instrText>±</w:instrText>
      </w:r>
      <w:r w:rsidR="00377512">
        <w:rPr>
          <w:rFonts w:hint="eastAsia"/>
          <w:color w:val="auto"/>
          <w:lang w:val="en-US"/>
        </w:rPr>
        <w:instrText> 129 sec, P = 0.001) when compared to U</w:instrText>
      </w:r>
      <w:r w:rsidR="00377512">
        <w:rPr>
          <w:rFonts w:hint="eastAsia"/>
          <w:color w:val="auto"/>
          <w:lang w:val="en-US"/>
        </w:rPr>
        <w:instrText>→</w:instrText>
      </w:r>
      <w:r w:rsidR="00377512">
        <w:rPr>
          <w:rFonts w:hint="eastAsia"/>
          <w:color w:val="auto"/>
          <w:lang w:val="en-US"/>
        </w:rPr>
        <w:instrText xml:space="preserve">S. There was no difference in tissue oxyhemoglobin concentration ([HbO2  + MbO2 ]) at baseline or during exercise. </w:instrText>
      </w:r>
      <w:r w:rsidR="00377512">
        <w:rPr>
          <w:color w:val="auto"/>
          <w:lang w:val="en-US"/>
        </w:rPr>
        <w:instrText>The concomitant increase in \n                        \n                            τ\n                            \n                                \n                                    v\n                                    ˙\n                                \n                                \n                                    o\n                                    2\n                                \n                            \n                        \n                     and reduction in CP duri</w:instrText>
      </w:r>
      <w:r w:rsidR="00377512">
        <w:rPr>
          <w:rFonts w:hint="eastAsia"/>
          <w:color w:val="auto"/>
          <w:lang w:val="en-US"/>
        </w:rPr>
        <w:instrText>ng M</w:instrText>
      </w:r>
      <w:r w:rsidR="00377512">
        <w:rPr>
          <w:rFonts w:hint="eastAsia"/>
          <w:color w:val="auto"/>
          <w:lang w:val="en-US"/>
        </w:rPr>
        <w:instrText>→</w:instrText>
      </w:r>
      <w:r w:rsidR="00377512">
        <w:rPr>
          <w:rFonts w:hint="eastAsia"/>
          <w:color w:val="auto"/>
          <w:lang w:val="en-US"/>
        </w:rPr>
        <w:instrText>S compared to U</w:instrText>
      </w:r>
      <w:r w:rsidR="00377512">
        <w:rPr>
          <w:rFonts w:hint="eastAsia"/>
          <w:color w:val="auto"/>
          <w:lang w:val="en-US"/>
        </w:rPr>
        <w:instrText>→</w:instrText>
      </w:r>
      <w:r w:rsidR="00377512">
        <w:rPr>
          <w:rFonts w:hint="eastAsia"/>
          <w:color w:val="auto"/>
          <w:lang w:val="en-US"/>
        </w:rPr>
        <w:instrText xml:space="preserve">S shows for the first time that \n                        \n                            </w:instrText>
      </w:r>
      <w:r w:rsidR="00377512">
        <w:rPr>
          <w:rFonts w:hint="eastAsia"/>
          <w:color w:val="auto"/>
          <w:lang w:val="en-US"/>
        </w:rPr>
        <w:instrText>τ</w:instrText>
      </w:r>
      <w:r w:rsidR="00377512">
        <w:rPr>
          <w:rFonts w:hint="eastAsia"/>
          <w:color w:val="auto"/>
          <w:lang w:val="en-US"/>
        </w:rPr>
        <w:instrText xml:space="preserve">\n                            \n                                \n                                    v\n                                    </w:instrText>
      </w:r>
      <w:r w:rsidR="00377512">
        <w:rPr>
          <w:rFonts w:hint="eastAsia"/>
          <w:color w:val="auto"/>
          <w:lang w:val="en-US"/>
        </w:rPr>
        <w:instrText>˙</w:instrText>
      </w:r>
      <w:r w:rsidR="00377512">
        <w:rPr>
          <w:rFonts w:hint="eastAsia"/>
          <w:color w:val="auto"/>
          <w:lang w:val="en-US"/>
        </w:rPr>
        <w:instrText xml:space="preserve">\n </w:instrText>
      </w:r>
      <w:r w:rsidR="00377512">
        <w:rPr>
          <w:color w:val="auto"/>
          <w:lang w:val="en-US"/>
        </w:rPr>
        <w:instrText xml:space="preserve">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M."},{"family":"Marwood","given":"Simon"}],"issued":{"date-parts":[["2018",11]]}}},{"id":20,"uris":["http://zotero.org/users/5056530/items/CRA7TTMN"],"uri":["http://zotero.org/users/5056530/items/CRA7TTMN"],"itemData":{"id":20,"type":"article-journal","abstract":"NEW FINDINGS: What is the central question of this study? Critical power is a fundamental parameter defining high-intensity exercise tolerance and is related to the phase II time constant of pulmonary oxygen uptake kinetics ( \n                        \n                            τ\n                            \n                                \n                                    V\n                                    ̇\n                                \n                                \n                                    O\n                                    2\n                                \n                            \n                        \n                     ). To test whether this relationship is causal, we assessed the impact of hyperoxia on \n                        \n                            τ\n                            \n                                \n                                    V\n                                    ̇\n                                \n                                \n                                    O\n                                    2\n                                \n                            \n                        \n                     and critical power during supine cycle exercise. What is the main finding and its importance? The results demonstrate that hyperoxia increased muscle oxygenation, reduced \n                        \n                            τ\n                            \n                                \n                                    V\n                                    ̇\n                                \n                                \n                                    O\n                                    2\n                                \n                            \n                        \n                     (i.e. sped up the oxygen uptake kinetics) and, subsequently, increased critical power when compared with normoxia. These results therefore suggest that \n                        \n                            τ\n                            \n                                \n                                    V\n                                    ̇\n                                \n                                \n                                    O\n                                    2\n                                \n                            \n                        \n                     is a determinant of the upper limit for steady-state exercise, i.e. critical power.\nABSTRACT: The present study determined the impact of hyperoxia on the phase II time constant of pulmonary oxygen uptake kinetics ( \n                        \n                            τ\n                            \n                                \n                                    V\n                                    ̇\n                                \n                                \n                                    O\n                                    2\n                                \n                            \n                        \n                     ) and critical power (CP) during supine cycle exercise. Eight healthy men completed an incremental test to determine maximal oxygen uptake and the gas exchange threshold. Eight separate visits followed, whereby CP, \n                        \n                            τ\n                            \n                                \n                                    V\n                                    ̇\n                                \n                                \n                                    O\n                                    2\n                                \n                            \n                        \n                     and absolute concentrations of oxyhaemoglobin ([HbO2 ]; via near-infrared spectroscopy) were determined via four constant-power tests to exhaustion, each repeated once in normoxia and once in hyperoxia (fraction of inspired O2  = 0.5). A 6 min bout of moderate-intensity exercise (70% of gas exchange threshold) was also undertaken before each severe-intensity bout, in both conditions. Critical power was greater (hyperoxia, 148 ± 29 W versus normoxia, 134 ± 27 W; P = 0.006) and the \n                        \n                            τ\n                            \n                                \n                                    V\n                                    ̇\n                                \n                                \n                                    O\n                                    2\n                                \n                            \n                        \n                     reduced (hyperoxia, 33 ± 12 s versus normoxia, 52 ± 22 s, P = 0.007) during severe exercise in hyperoxia when compared with normoxia. Furthermore, [HbO2 ] was enhanced in hyperoxia compared with normoxia (hyperoxia, 67 ± 10 μm versus normoxia, 63 ± 11 μm; P = 0.020). The \n                        \n                            τ\n                            \n                                \n                                    V\n                                    ̇\n                                \n                                \n                                    O\n                                    2\n                                \n                            \n                        \n                     was significantly related to CP in hyperoxia (R2  = 0.89, P &lt; 0.001), but no relationship was observed in normoxia (r = 0.07, P = 0.68). Muscle oxygenation was increased, \n                        \n                            τ\n                            \n                                \n                                    V\n                                    ̇\n                                \n                                \n                                    O\n                                    2\n                                \n                            \n                        \n                     reduced and CP increased in hyperoxia compared with normoxia, suggesting that \n                        \n                            τ\n                            \n                                \n                                    V\n                                    ̇\n                                \n                                \n                                    O\n                                    2\n                                \n                            \n                        \n                     is an independent determinant of CP. The finding that \n                        \n                            τ\n                            \n                                \n                                    V\n                                    ̇\n                                \n                                \n                                    O\n                                    2\n                                \n                            \n                        \n                     was related to CP in hyperoxia but not normoxia also supports this notion.","container-title":"Experimental Physiology","DOI":"10.1113/EP087599","ISSN":"1469-445X","journalAbbreviation":"Exp. Physiol.","language":"eng","note":"PMID: 31054263","source":"PubMed","title":"Hyperoxia speeds pulmonary oxygen uptake kinetics and increases critical power during supine cycling","author":[{"family":"Goulding","given":"Richie P."},{"family":"Roche","given":"Denise M."},{"family":"Marwood","given":"Simon"}],"issued":{"date-parts":[["2019",5,4]]}}},{"id":561,"uris":["http://zotero.org/users/5056530/items/2P7JNTBF"],"uri":["http://zotero.org/users/5056530/items/2P7JNTBF"],"itemData":{"id":561,"type":"article-journal","abstract":"NEW FINDINGS: What is the central question of this study? Critical power (CP) represents the highest work rate for which a metabolic steady state is attainable. The physiological determinants of CP are unclear, but research suggests that CP might be related to the time constant of phase II oxygen uptake kinetics (τV̇O2). What is the main finding and its importance? We provide the first evidence that τV̇O2 is mechanistically related to CP. A reduction of τV̇O2 in the supine position was observed alongside a concomitant increase in CP. This effect may be contingent on measures of oxygen availability derived from near-infrared spectroscopy. Critical power (CP) is a fundamental parameter defining high-intensity exercise tolerance and is related to the time constant of phase II pulmonary oxygen uptake kinetics (τV̇O2). To test the hypothesis that this relationship is causal, we determined the impact of prior exercise ('priming') on CP and τV̇O2 in the upright and supine positions. Seventeen healthy men were assigned to either upright or supine exercise groups, whereby CP, τV̇O2 and muscle deoxyhaemoglobin kinetics (τ[HHb]) were determined via constant-power tests to exhaustion at four work rates with (primed) and without (control) priming exercise at </w:instrText>
      </w:r>
      <w:r w:rsidR="00377512">
        <w:rPr>
          <w:rFonts w:ascii="Cambria Math" w:hAnsi="Cambria Math" w:cs="Cambria Math"/>
          <w:color w:val="auto"/>
          <w:lang w:val="en-US"/>
        </w:rPr>
        <w:instrText>∼</w:instrText>
      </w:r>
      <w:r w:rsidR="00377512">
        <w:rPr>
          <w:color w:val="auto"/>
          <w:lang w:val="en-US"/>
        </w:rPr>
        <w:instrText>31%Δ. During supine exercise, priming reduced τV̇O2 (control 54 ± 18 s versus primed 39 ± 11 s; P &lt; 0.001), increased τ[HHb](control 8 ± 4 s versus primed 12 ± 4 s; P = 0.003) and increased CP (control 177 ± 31 W versus primed 185 ± 30 W, P = 0.006) compared with control conditions. However, priming exercise had no effect on τV̇O2 (control 37 ± 12 s versus primed 35 ± 8 s; P = 0.82), τ[HHb](control 10 ± 5 s versus primed 14 ± 10 s; P = 0.10) or CP (control 235 ± 42 W versus primed 232 ± 35</w:instrText>
      </w:r>
      <w:r w:rsidR="00377512">
        <w:rPr>
          <w:rFonts w:hint="eastAsia"/>
          <w:color w:val="auto"/>
          <w:lang w:val="en-US"/>
        </w:rPr>
        <w:instrText> </w:instrText>
      </w:r>
      <w:r w:rsidR="00377512">
        <w:rPr>
          <w:color w:val="auto"/>
          <w:lang w:val="en-US"/>
        </w:rPr>
        <w:instrText xml:space="preserve">W; P = 0.57) during upright exercise. The concomitant reduction of τV̇O2 and increased CP following priming in the supine group, effects that were absent in the upright group, provide the first experimental evidence that τV̇O2 is mechanistically related to critical power. The increased τ[HHb+Mb]suggests that this effect was mediated, at least in part, by improved oxygen availability.","container-title":"Experimental Physiology","DOI":"10.1113/EP086304","ISSN":"1469-445X","issue":"9","journalAbbreviation":"Exp. Physiol.","language":"eng","note":"PMID: 28627041","page":"1158-1176","source":"PubMed","title":"Prior exercise speeds pulmonary oxygen uptake kinetics and increases critical power during supine but not upright cycling","volume":"102","author":[{"family":"Goulding","given":"Richie P."},{"family":"Roche","given":"Denise M."},{"family":"Marwood","given":"Simon"}],"issued":{"date-parts":[["2017",9,1]]}}},{"id":2467,"uris":["http://zotero.org/users/5056530/items/Q9M2NM2G"],"uri":["http://zotero.org/users/5056530/items/Q9M2NM2G"],"itemData":{"id":2467,"type":"article-journal","abstract":"We compared the time constant (ΤVO2)  of the fundamental phase of pulmonary oxygen uptake (VO2) kinetics between young adult males with type 1 diabetes and healthy controls. We also assessed the impact of priming exercise on ΤVO2, critical power,and muscle deoxygenation in a subset of participants with type 1 diabetes. 17 males with type 1 diabetes and 17 healthy male controls performed moderate-intensity exercise to determine ΤVO2. A subset of 7 participants with type 1 diabetes performed an additional eight visits, whereby critical power, ΤVO2and muscle deoxyhaemoglobin + myoglobin ([HHb+Mb]; via near-infrared spectroscopy) kinetics (described by a time constant, τ[HHb+Mb]) were determined with (PRI) and without (CON) a prior 6-minute bout of heavy exercise. ΤVO2 was greater in participants with type 1 diabetes compared to controls (type 1 diabetes: 50±13 vs. control: 32±12 s; P&lt;0.001). Critical power was greater in PRI compared to CON (PRI: 161±25 W vs. CON: 149±22 W; P&lt;0.001), whereas ΤVO2 (PRI: 36±15 vs. CON: 50±21 s; P=0.006) and τ[HHb+Mb] (PRI: 10±5 vs. CON: 17±11 s; P=0.037) were reduced in PRI compared to CON. Type 1 diabetes patients showed slower pulmonary VO2 kinetics when compared to controls; priming exercise speeded VO2 and [HHb + Mb] kinetics, and increased critical power in a subgroup with type 1 diabetes. These data therefore represent the first characterisation of the power-duration relationship in type 1 diabetes, and the first experimental evidence that ΤVO2is an independent determinant of critical power in this population.","container-title":"Journal of Applied Physiology","DOI":"10.1152/japplphysiol.00892.2019","ISSN":"8750-7587","journalAbbreviation":"Journal of Applied Physiology","source":"journals.physiology.org (Atypon)","title":"Limitations to exercise tolerance in type 1 diabetes: the role of pulmonary oxygen uptake kinetics and priming exercise","title-short":"Limitations to exercise tolerance in type 1 diabetes","URL":"https://journals.physiology.org/doi/abs/10.1152/japplphysiol.00892.2019","author":[{"family":"Goulding","given":"Richie Philip"},{"family":"Roche","given":"Denise M."},{"family":"Scott","given":"Sam Nathan"},{"family":"Koga","given":"Shunsaku"},{"family":"Weston","given":"Philip J."},{"family":"Marwood","given":"Simon"}],"accessed":{"date-parts":[["2020",3,28]]},"issued":{"date-parts":[["2020",3,26]]}}},{"id":2232,"uris":["http://zotero.org/users/5056530/items/AWRUGRC8"],"uri":["http://zotero.org/users/5056530/items/AWRUGRC8"],"itemData":{"id":2232,"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Pr="00DE3DC6">
        <w:rPr>
          <w:color w:val="auto"/>
          <w:lang w:val="en-US"/>
        </w:rPr>
        <w:fldChar w:fldCharType="separate"/>
      </w:r>
      <w:r w:rsidR="00377512" w:rsidRPr="00377512">
        <w:t>(4,11,33,41–45)</w:t>
      </w:r>
      <w:r w:rsidRPr="00DE3DC6">
        <w:rPr>
          <w:color w:val="auto"/>
          <w:lang w:val="en-US"/>
        </w:rPr>
        <w:fldChar w:fldCharType="end"/>
      </w:r>
      <w:r w:rsidRPr="00DE3DC6">
        <w:rPr>
          <w:color w:val="auto"/>
          <w:lang w:val="en-US"/>
        </w:rPr>
        <w:t xml:space="preserve"> there is strong evidence that τ</w:t>
      </w:r>
      <w:r w:rsidRPr="004F1FDE">
        <w:rPr>
          <w:color w:val="auto"/>
          <w:vertAlign w:val="subscript"/>
          <w:lang w:val="en-US"/>
        </w:rPr>
        <w:t>V̇O</w:t>
      </w:r>
      <w:r w:rsidRPr="00753844">
        <w:rPr>
          <w:color w:val="auto"/>
          <w:vertAlign w:val="subscript"/>
          <w:lang w:val="en-US"/>
        </w:rPr>
        <w:t>2</w:t>
      </w:r>
      <w:r w:rsidRPr="00DE3DC6">
        <w:rPr>
          <w:color w:val="auto"/>
          <w:lang w:val="en-US"/>
        </w:rPr>
        <w:t xml:space="preserve"> is a</w:t>
      </w:r>
      <w:r w:rsidR="00753844">
        <w:rPr>
          <w:color w:val="auto"/>
          <w:lang w:val="en-US"/>
        </w:rPr>
        <w:t>n</w:t>
      </w:r>
      <w:r w:rsidRPr="00DE3DC6">
        <w:rPr>
          <w:color w:val="auto"/>
          <w:lang w:val="en-US"/>
        </w:rPr>
        <w:t xml:space="preserve"> independent </w:t>
      </w:r>
      <w:r w:rsidR="00BF3E07">
        <w:rPr>
          <w:color w:val="auto"/>
          <w:lang w:val="en-US"/>
        </w:rPr>
        <w:t>mediator</w:t>
      </w:r>
      <w:r w:rsidR="00BF3E07" w:rsidRPr="00DE3DC6">
        <w:rPr>
          <w:color w:val="auto"/>
          <w:lang w:val="en-US"/>
        </w:rPr>
        <w:t xml:space="preserve"> </w:t>
      </w:r>
      <w:r w:rsidRPr="00DE3DC6">
        <w:rPr>
          <w:color w:val="auto"/>
          <w:lang w:val="en-US"/>
        </w:rPr>
        <w:t>of CP.</w:t>
      </w:r>
    </w:p>
    <w:p w14:paraId="653EBF1C" w14:textId="77777777" w:rsidR="00753844" w:rsidRPr="00DE3DC6" w:rsidRDefault="00753844" w:rsidP="004F1FDE">
      <w:pPr>
        <w:ind w:firstLine="840"/>
        <w:rPr>
          <w:color w:val="auto"/>
          <w:lang w:val="en-US" w:eastAsia="ja-JP"/>
        </w:rPr>
      </w:pPr>
    </w:p>
    <w:p w14:paraId="56B5FB4B" w14:textId="77777777" w:rsidR="00E44018" w:rsidRPr="00210A49" w:rsidRDefault="00E44018" w:rsidP="00DE3DC6">
      <w:pPr>
        <w:rPr>
          <w:b/>
          <w:color w:val="auto"/>
          <w:lang w:val="en-US"/>
        </w:rPr>
      </w:pPr>
      <w:r w:rsidRPr="00210A49">
        <w:rPr>
          <w:b/>
          <w:color w:val="auto"/>
          <w:lang w:val="en-US"/>
        </w:rPr>
        <w:t>EVIDENCE FOR THE POSITIVE FEEDBACK LOOP: V̇O</w:t>
      </w:r>
      <w:r w:rsidRPr="00210A49">
        <w:rPr>
          <w:b/>
          <w:color w:val="auto"/>
          <w:vertAlign w:val="subscript"/>
          <w:lang w:val="en-US"/>
        </w:rPr>
        <w:t>2SC</w:t>
      </w:r>
      <w:r w:rsidRPr="00210A49">
        <w:rPr>
          <w:b/>
          <w:color w:val="auto"/>
          <w:lang w:val="en-US"/>
        </w:rPr>
        <w:t xml:space="preserve"> AND W'</w:t>
      </w:r>
    </w:p>
    <w:p w14:paraId="56047922" w14:textId="6F48E461" w:rsidR="00CC2F50" w:rsidRDefault="00E44018" w:rsidP="00DE3DC6">
      <w:pPr>
        <w:rPr>
          <w:color w:val="auto"/>
          <w:lang w:val="en-US"/>
        </w:rPr>
      </w:pPr>
      <w:r w:rsidRPr="00DE3DC6">
        <w:rPr>
          <w:color w:val="auto"/>
          <w:lang w:val="en-US"/>
        </w:rPr>
        <w:tab/>
        <w:t xml:space="preserve">The </w:t>
      </w:r>
      <w:r w:rsidR="00CC2F50">
        <w:rPr>
          <w:color w:val="auto"/>
          <w:lang w:val="en-US"/>
        </w:rPr>
        <w:t xml:space="preserve">proposed </w:t>
      </w:r>
      <w:r w:rsidRPr="00DE3DC6">
        <w:rPr>
          <w:color w:val="auto"/>
          <w:lang w:val="en-US"/>
        </w:rPr>
        <w:t xml:space="preserve">model </w:t>
      </w:r>
      <w:r w:rsidR="00CC2F50">
        <w:rPr>
          <w:color w:val="auto"/>
          <w:lang w:val="en-US"/>
        </w:rPr>
        <w:t xml:space="preserve">of exercise intolerance </w:t>
      </w:r>
      <w:r w:rsidRPr="00DE3DC6">
        <w:rPr>
          <w:color w:val="auto"/>
          <w:lang w:val="en-US"/>
        </w:rPr>
        <w:t xml:space="preserve">predicts that once </w:t>
      </w:r>
      <w:r w:rsidR="00380FB1">
        <w:rPr>
          <w:color w:val="auto"/>
          <w:lang w:val="en-US"/>
        </w:rPr>
        <w:t xml:space="preserve">the </w:t>
      </w:r>
      <w:r w:rsidR="00A1712D" w:rsidRPr="00DE3DC6">
        <w:rPr>
          <w:color w:val="auto"/>
          <w:lang w:val="en-US"/>
        </w:rPr>
        <w:t xml:space="preserve">critical </w:t>
      </w:r>
      <w:r w:rsidR="00380FB1">
        <w:rPr>
          <w:color w:val="auto"/>
          <w:lang w:val="en-US"/>
        </w:rPr>
        <w:t xml:space="preserve">threshold of metabolite accumulation </w:t>
      </w:r>
      <w:r w:rsidR="00CC2F50">
        <w:rPr>
          <w:color w:val="auto"/>
          <w:lang w:val="en-US"/>
        </w:rPr>
        <w:t xml:space="preserve">is </w:t>
      </w:r>
      <w:r w:rsidRPr="00DE3DC6">
        <w:rPr>
          <w:color w:val="auto"/>
          <w:lang w:val="en-US"/>
        </w:rPr>
        <w:t>exceeded, tolerable duration of exercise is a function of W</w:t>
      </w:r>
      <w:r w:rsidR="00E267DB" w:rsidRPr="00DE3DC6">
        <w:rPr>
          <w:color w:val="auto"/>
          <w:lang w:val="en-US"/>
        </w:rPr>
        <w:t>'</w:t>
      </w:r>
      <w:r w:rsidR="00B76E6A">
        <w:rPr>
          <w:color w:val="auto"/>
          <w:lang w:val="en-US"/>
        </w:rPr>
        <w:t>. T</w:t>
      </w:r>
      <w:r w:rsidR="00BF3E07">
        <w:rPr>
          <w:color w:val="auto"/>
          <w:lang w:val="en-US"/>
        </w:rPr>
        <w:t xml:space="preserve">his acts </w:t>
      </w:r>
      <w:r w:rsidR="00CC2F50">
        <w:rPr>
          <w:color w:val="auto"/>
          <w:lang w:val="en-US"/>
        </w:rPr>
        <w:t xml:space="preserve">through the rate of “accumulation” of intramuscular metabolites </w:t>
      </w:r>
      <w:r w:rsidR="00BF3E07">
        <w:rPr>
          <w:color w:val="auto"/>
          <w:lang w:val="en-US"/>
        </w:rPr>
        <w:t>to achieve peak</w:t>
      </w:r>
      <w:r w:rsidR="00380FB1">
        <w:rPr>
          <w:color w:val="auto"/>
          <w:lang w:val="en-US"/>
        </w:rPr>
        <w:t>,</w:t>
      </w:r>
      <w:r w:rsidR="00BF3E07">
        <w:rPr>
          <w:color w:val="auto"/>
          <w:lang w:val="en-US"/>
        </w:rPr>
        <w:t xml:space="preserve"> or limiting</w:t>
      </w:r>
      <w:r w:rsidR="00380FB1">
        <w:rPr>
          <w:color w:val="auto"/>
          <w:lang w:val="en-US"/>
        </w:rPr>
        <w:t>,</w:t>
      </w:r>
      <w:r w:rsidR="00BF3E07">
        <w:rPr>
          <w:color w:val="auto"/>
          <w:lang w:val="en-US"/>
        </w:rPr>
        <w:t xml:space="preserve"> values</w:t>
      </w:r>
      <w:r w:rsidR="00CC2F50">
        <w:rPr>
          <w:color w:val="auto"/>
          <w:lang w:val="en-US"/>
        </w:rPr>
        <w:t>.</w:t>
      </w:r>
      <w:r w:rsidR="00E267DB" w:rsidRPr="00DE3DC6">
        <w:rPr>
          <w:color w:val="auto"/>
          <w:lang w:val="en-US"/>
        </w:rPr>
        <w:t xml:space="preserve"> </w:t>
      </w:r>
      <w:r w:rsidR="00B76E6A">
        <w:rPr>
          <w:color w:val="auto"/>
          <w:lang w:val="en-US"/>
        </w:rPr>
        <w:t xml:space="preserve">Therefore, </w:t>
      </w:r>
      <w:r w:rsidR="00CC2F50">
        <w:rPr>
          <w:color w:val="auto"/>
          <w:lang w:val="en-US"/>
        </w:rPr>
        <w:t xml:space="preserve">the rate at which </w:t>
      </w:r>
      <w:r w:rsidRPr="00DE3DC6">
        <w:rPr>
          <w:color w:val="auto"/>
          <w:lang w:val="en-US"/>
        </w:rPr>
        <w:t>work efficiency</w:t>
      </w:r>
      <w:r w:rsidR="003147CA" w:rsidRPr="00DE3DC6">
        <w:rPr>
          <w:color w:val="auto"/>
          <w:lang w:val="en-US"/>
        </w:rPr>
        <w:t xml:space="preserve"> </w:t>
      </w:r>
      <w:r w:rsidR="00CC2F50">
        <w:rPr>
          <w:color w:val="auto"/>
          <w:lang w:val="en-US"/>
        </w:rPr>
        <w:t xml:space="preserve">is lost </w:t>
      </w:r>
      <w:r w:rsidR="003147CA" w:rsidRPr="00DE3DC6">
        <w:rPr>
          <w:color w:val="auto"/>
          <w:lang w:val="en-US"/>
        </w:rPr>
        <w:t xml:space="preserve">(reflected in </w:t>
      </w:r>
      <w:r w:rsidR="00CC2F50">
        <w:rPr>
          <w:color w:val="auto"/>
          <w:lang w:val="en-US"/>
        </w:rPr>
        <w:t xml:space="preserve">the speed/magnitude of the </w:t>
      </w:r>
      <w:r w:rsidR="003147CA" w:rsidRPr="00DE3DC6">
        <w:rPr>
          <w:color w:val="auto"/>
          <w:lang w:val="en-US"/>
        </w:rPr>
        <w:t>V̇O</w:t>
      </w:r>
      <w:r w:rsidR="003147CA" w:rsidRPr="00DE3DC6">
        <w:rPr>
          <w:color w:val="auto"/>
          <w:vertAlign w:val="subscript"/>
          <w:lang w:val="en-US"/>
        </w:rPr>
        <w:t>2SC</w:t>
      </w:r>
      <w:r w:rsidR="003147CA" w:rsidRPr="00DE3DC6">
        <w:rPr>
          <w:color w:val="auto"/>
          <w:lang w:val="en-US"/>
        </w:rPr>
        <w:t xml:space="preserve">) </w:t>
      </w:r>
      <w:r w:rsidRPr="00DE3DC6">
        <w:rPr>
          <w:color w:val="auto"/>
          <w:lang w:val="en-US"/>
        </w:rPr>
        <w:t xml:space="preserve">and the </w:t>
      </w:r>
      <w:r w:rsidR="00380FB1">
        <w:rPr>
          <w:color w:val="auto"/>
          <w:lang w:val="en-US"/>
        </w:rPr>
        <w:t xml:space="preserve">attainment of limiting conditions e.g., reflected in </w:t>
      </w:r>
      <w:r w:rsidR="00380FB1" w:rsidRPr="00DE3DC6">
        <w:rPr>
          <w:color w:val="auto"/>
          <w:lang w:val="en-US"/>
        </w:rPr>
        <w:t>V̇O</w:t>
      </w:r>
      <w:r w:rsidR="00380FB1">
        <w:rPr>
          <w:color w:val="auto"/>
          <w:vertAlign w:val="subscript"/>
          <w:lang w:val="en-US"/>
        </w:rPr>
        <w:t>2max</w:t>
      </w:r>
      <w:r w:rsidR="00380FB1">
        <w:rPr>
          <w:color w:val="auto"/>
          <w:lang w:val="en-US"/>
        </w:rPr>
        <w:t xml:space="preserve">, </w:t>
      </w:r>
      <w:r w:rsidR="00B76E6A">
        <w:rPr>
          <w:color w:val="auto"/>
          <w:lang w:val="en-US"/>
        </w:rPr>
        <w:t>would determine W</w:t>
      </w:r>
      <w:r w:rsidR="00B76E6A" w:rsidRPr="00DE3DC6">
        <w:rPr>
          <w:color w:val="auto"/>
          <w:lang w:val="en-US"/>
        </w:rPr>
        <w:t>'</w:t>
      </w:r>
      <w:r w:rsidRPr="00DE3DC6">
        <w:rPr>
          <w:color w:val="auto"/>
          <w:lang w:val="en-US"/>
        </w:rPr>
        <w:t>.</w:t>
      </w:r>
      <w:r w:rsidR="00347EDF" w:rsidRPr="00DE3DC6">
        <w:rPr>
          <w:color w:val="auto"/>
          <w:lang w:val="en-US"/>
        </w:rPr>
        <w:t xml:space="preserve"> Thus,</w:t>
      </w:r>
      <w:r w:rsidRPr="00DE3DC6">
        <w:rPr>
          <w:color w:val="auto"/>
          <w:lang w:val="en-US"/>
        </w:rPr>
        <w:t xml:space="preserve"> evidence for a relationship between V̇O</w:t>
      </w:r>
      <w:r w:rsidRPr="00DE3DC6">
        <w:rPr>
          <w:color w:val="auto"/>
          <w:vertAlign w:val="subscript"/>
          <w:lang w:val="en-US"/>
        </w:rPr>
        <w:t>2SC</w:t>
      </w:r>
      <w:r w:rsidRPr="00DE3DC6">
        <w:rPr>
          <w:color w:val="auto"/>
          <w:lang w:val="en-US"/>
        </w:rPr>
        <w:t xml:space="preserve"> and W'</w:t>
      </w:r>
      <w:r w:rsidR="00CC2F50">
        <w:rPr>
          <w:color w:val="auto"/>
          <w:lang w:val="en-US"/>
        </w:rPr>
        <w:t xml:space="preserve">, would further support </w:t>
      </w:r>
      <w:r w:rsidR="00A1712D">
        <w:rPr>
          <w:color w:val="auto"/>
          <w:lang w:val="en-US"/>
        </w:rPr>
        <w:t>this</w:t>
      </w:r>
      <w:r w:rsidR="00CC2F50">
        <w:rPr>
          <w:color w:val="auto"/>
          <w:lang w:val="en-US"/>
        </w:rPr>
        <w:t xml:space="preserve"> concept.</w:t>
      </w:r>
      <w:r w:rsidRPr="00DE3DC6">
        <w:rPr>
          <w:color w:val="auto"/>
          <w:lang w:val="en-US"/>
        </w:rPr>
        <w:t xml:space="preserve"> </w:t>
      </w:r>
    </w:p>
    <w:p w14:paraId="15117F36" w14:textId="44292848" w:rsidR="008D13F8" w:rsidRDefault="00E44018" w:rsidP="002D0202">
      <w:pPr>
        <w:ind w:firstLine="840"/>
        <w:rPr>
          <w:color w:val="auto"/>
          <w:lang w:val="en-US"/>
        </w:rPr>
      </w:pPr>
      <w:r w:rsidRPr="00DE3DC6">
        <w:rPr>
          <w:color w:val="auto"/>
          <w:lang w:val="en-US"/>
        </w:rPr>
        <w:lastRenderedPageBreak/>
        <w:t>A large body of empirical evidence demonstrating a relationship between the amplitude of the V̇O</w:t>
      </w:r>
      <w:r w:rsidRPr="00DE3DC6">
        <w:rPr>
          <w:color w:val="auto"/>
          <w:vertAlign w:val="subscript"/>
          <w:lang w:val="en-US"/>
        </w:rPr>
        <w:t>2SC</w:t>
      </w:r>
      <w:r w:rsidRPr="00DE3DC6">
        <w:rPr>
          <w:color w:val="auto"/>
          <w:lang w:val="en-US"/>
        </w:rPr>
        <w:t xml:space="preserve"> and W' exist</w:t>
      </w:r>
      <w:r w:rsidR="00CC2F50">
        <w:rPr>
          <w:color w:val="auto"/>
          <w:lang w:val="en-US"/>
        </w:rPr>
        <w:t>s</w:t>
      </w:r>
      <w:r w:rsidRPr="00DE3DC6">
        <w:rPr>
          <w:color w:val="auto"/>
          <w:lang w:val="en-US"/>
        </w:rPr>
        <w:t>. For example, the positive relationship noted between the amplitude of the V̇O</w:t>
      </w:r>
      <w:r w:rsidRPr="00DE3DC6">
        <w:rPr>
          <w:color w:val="auto"/>
          <w:vertAlign w:val="subscript"/>
          <w:lang w:val="en-US"/>
        </w:rPr>
        <w:t>2SC</w:t>
      </w:r>
      <w:r w:rsidRPr="00DE3DC6">
        <w:rPr>
          <w:color w:val="auto"/>
          <w:lang w:val="en-US"/>
        </w:rPr>
        <w:t xml:space="preserve"> and W' for constant work rate exercise </w:t>
      </w:r>
      <w:r w:rsidRPr="00DE3DC6">
        <w:rPr>
          <w:color w:val="auto"/>
          <w:lang w:val="en-US"/>
        </w:rPr>
        <w:fldChar w:fldCharType="begin"/>
      </w:r>
      <w:r w:rsidR="006A20DD">
        <w:rPr>
          <w:color w:val="auto"/>
          <w:lang w:val="en-US"/>
        </w:rPr>
        <w:instrText xml:space="preserve"> ADDIN ZOTERO_ITEM CSL_CITATION {"citationID":"qeO710aP","properties":{"formattedCitation":"(4)","plainCitation":"(4)","noteIndex":0},"citationItems":[{"id":134,"uris":["http://zotero.org/users/5056530/items/5SW9UQIW"],"uri":["http://zotero.org/users/5056</w:instrText>
      </w:r>
      <w:r w:rsidR="006A20DD">
        <w:rPr>
          <w:rFonts w:hint="eastAsia"/>
          <w:color w:val="auto"/>
          <w:lang w:val="en-US"/>
        </w:rPr>
        <w:instrText>530/items/5SW9UQIW"],"itemData":{"id":134,"type":"article-journal","abstract":"Tolerance to high-intensity constant-power (P) exercise is well described by a hyperbola with two parameters: a curvature constant (W</w:instrText>
      </w:r>
      <w:r w:rsidR="006A20DD">
        <w:rPr>
          <w:rFonts w:hint="eastAsia"/>
          <w:color w:val="auto"/>
          <w:lang w:val="en-US"/>
        </w:rPr>
        <w:instrText>′</w:instrText>
      </w:r>
      <w:r w:rsidR="006A20DD">
        <w:rPr>
          <w:rFonts w:hint="eastAsia"/>
          <w:color w:val="auto"/>
          <w:lang w:val="en-US"/>
        </w:rPr>
        <w:instrText xml:space="preserve">) and power asymptote termed </w:instrText>
      </w:r>
      <w:r w:rsidR="006A20DD">
        <w:rPr>
          <w:rFonts w:hint="eastAsia"/>
          <w:color w:val="auto"/>
          <w:lang w:val="en-US"/>
        </w:rPr>
        <w:instrText>“</w:instrText>
      </w:r>
      <w:r w:rsidR="006A20DD">
        <w:rPr>
          <w:rFonts w:hint="eastAsia"/>
          <w:color w:val="auto"/>
          <w:lang w:val="en-US"/>
        </w:rPr>
        <w:instrText>critical pow</w:instrText>
      </w:r>
      <w:r w:rsidR="006A20DD">
        <w:rPr>
          <w:color w:val="auto"/>
          <w:lang w:val="en-US"/>
        </w:rPr>
        <w:instrText>er” (CP). Since the ability to sustain exercise is closely related to the ability to meet the ATP demand in a steady state, we reasoned that pulmonary O2 uptake (V̇o2) kinetics would relate to the P-tolerable duration (tlim) parameters. We hypothesized that 1) the fundamental time constant (τV̇o2) would relate inversely to CP; and 2) the slow-component magnitude (ΔV̇o2sc) would relate directly to W</w:instrText>
      </w:r>
      <w:r w:rsidR="006A20DD">
        <w:rPr>
          <w:rFonts w:hint="eastAsia"/>
          <w:color w:val="auto"/>
          <w:lang w:val="en-US"/>
        </w:rPr>
        <w:instrText>′</w:instrText>
      </w:r>
      <w:r w:rsidR="006A20DD">
        <w:rPr>
          <w:color w:val="auto"/>
          <w:lang w:val="en-US"/>
        </w:rPr>
        <w:instrText>. Fourteen healthy men performed cycle ergometry protocols to the limit of tolerance: 1) an incremental ramp test; 2) a series of constant-P tests to determine V̇o2max, CP, and W</w:instrText>
      </w:r>
      <w:r w:rsidR="006A20DD">
        <w:rPr>
          <w:rFonts w:hint="eastAsia"/>
          <w:color w:val="auto"/>
          <w:lang w:val="en-US"/>
        </w:rPr>
        <w:instrText>′</w:instrText>
      </w:r>
      <w:r w:rsidR="006A20DD">
        <w:rPr>
          <w:color w:val="auto"/>
          <w:lang w:val="en-US"/>
        </w:rPr>
        <w:instrText>; and 3) repeated constant-P tests (WR6) normalized to a 6 min tlim for τV̇o2 and ΔV̇o2sc estimation. The WR6 tlim averaged 365 ± 16 s, and V̇o2max (4.18 ± 0.49 l/min) was achieved in every case. CP (range: 171–294 W) was inversely correlated with τV̇o2 (18–38 s; R2 = 0.90), and W</w:instrText>
      </w:r>
      <w:r w:rsidR="006A20DD">
        <w:rPr>
          <w:rFonts w:hint="eastAsia"/>
          <w:color w:val="auto"/>
          <w:lang w:val="en-US"/>
        </w:rPr>
        <w:instrText>′</w:instrText>
      </w:r>
      <w:r w:rsidR="006A20DD">
        <w:rPr>
          <w:color w:val="auto"/>
          <w:lang w:val="en-US"/>
        </w:rPr>
        <w:instrText xml:space="preserve"> (12.8–29.9 kJ) was directly correlated with ΔV̇o2sc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w:instrText>
      </w:r>
      <w:r w:rsidR="006A20DD">
        <w:rPr>
          <w:rFonts w:hint="eastAsia"/>
          <w:color w:val="auto"/>
          <w:lang w:val="en-US"/>
        </w:rPr>
        <w:instrText>′</w:instrText>
      </w:r>
      <w:r w:rsidR="006A20DD">
        <w:rPr>
          <w:color w:val="auto"/>
          <w:lang w:val="en-US"/>
        </w:rPr>
        <w:instrText xml:space="preserve"> to a progressive increase in the O2 cost of power production (V̇o2sc), which, if continued, results in attainment of V̇o2max and exercise intolerance. Collectively, these data implicate V̇o2 kinetics as a key determinant of high-intensity exercise tolerance in humans.","container-title":"Journal of Applied Physiology","DOI":"10.1152/japplphysiol.01092.2010","ISSN":"8750-7587, 1522-1601","issue":"6","language":"en","note":"PMID: 21415174","page":"1598-1606","source":"jap.physiology.org","title":"Pulmonary O&lt;sub&gt;2&lt;/sub&gt; uptake kinetics as a determinant of high-intensity exercise tolerance in humans","volume":"110","author":[{"family":"Murgatroyd","given":"Scott R."},{"family":"Ferguson","given":"Carrie"},{"family":"Ward","given":"Susan A."},{"family":"Whipp","given":"Brian J."},{"family":"Rossiter","given":"Harry B."}],"issued":{"date-parts":[["2011",6,1]]}}}],"schema":"https://github.com/citation-style-language/schema/raw/master/csl-citation.json"} </w:instrText>
      </w:r>
      <w:r w:rsidRPr="00DE3DC6">
        <w:rPr>
          <w:color w:val="auto"/>
          <w:lang w:val="en-US"/>
        </w:rPr>
        <w:fldChar w:fldCharType="separate"/>
      </w:r>
      <w:r w:rsidR="006A20DD" w:rsidRPr="006A20DD">
        <w:t>(4)</w:t>
      </w:r>
      <w:r w:rsidRPr="00DE3DC6">
        <w:rPr>
          <w:color w:val="auto"/>
          <w:lang w:val="en-US"/>
        </w:rPr>
        <w:fldChar w:fldCharType="end"/>
      </w:r>
      <w:r w:rsidRPr="00DE3DC6">
        <w:rPr>
          <w:color w:val="auto"/>
          <w:lang w:val="en-US"/>
        </w:rPr>
        <w:t xml:space="preserve"> is also present during all-out exercise </w:t>
      </w:r>
      <w:r w:rsidRPr="00DE3DC6">
        <w:rPr>
          <w:color w:val="auto"/>
          <w:lang w:val="en-US"/>
        </w:rPr>
        <w:fldChar w:fldCharType="begin"/>
      </w:r>
      <w:r w:rsidR="00302077">
        <w:rPr>
          <w:color w:val="auto"/>
          <w:lang w:val="en-US"/>
        </w:rPr>
        <w:instrText xml:space="preserve"> ADDIN ZOTERO_ITEM CSL_CITATION {"citationID":"UXpJmiO3","properties":{"formattedCitation":"(27)","plainCitation":"(27)","noteIndex":0},"citationItems":[{"id":200,"uris":["http://zotero.org/users/5056530/items/VNEUXIGT"],"uri":["http://zotero.org/users/5056530/items/VNEUXIGT"],"itemData":{"id":200,"type":"article-journal","abstract":"KEY POINTS: The power-asymptote (critical power; CP) of the hyperbolic power-time relationship for high-intensity exercise defines a threshold between steady-state and non-steady-state exercise intensities and the curvature constant (W') indicates a fixed capacity for work &gt;CP that is related to a loss of muscular efficiency. The present study reports novel evidence on the muscle metabolic underpinnings of CP and W' during whole-body exercise and their relationships to muscle fibre type. We show that the W' is not correlated with muscle fibre type distribution and that it represents an elevated energy contribution from both oxidative and glycolytic/glycogenolytic metabolism. We show that there is a positive correlation between CP and highly oxidative type I muscle fibres and that muscle metabolic steady-state is attainable &lt;CP but not &gt;CP. Our findings indicate a mechanistic link between the bioenergetic characteristics of muscle fibre types and the power-time relationship for high-intensity exercise.\nABSTRACT: We hypothesized that: (1) the critical power (CP) will represent a boundary separating steady-state from non-steady-state muscle metabolic responses during whole-body exercise and (2) that the CP and the curvature constant (W') of the power-time relationship for high-intensity exercise will be correlated with type I and type IIx muscle fibre distributions, respectively. Four men and four women performed a 3 min all-out cycling test for the estimation of CP and constant work rate (CWR) tests slightly &gt;CP until exhaustion (Tlim ), slightly &lt;CP for 24 min and until the &gt;CP Tlim isotime to test the first hypothesis. Eleven men performed 3 min all-out tests and donated muscle biopsies to test the second hypothesis. Below CP, muscle [PCr] [42.6 ± 7.1 vs. 49.4 ± 6.9 mmol (kg d.w.)(-1) ], [La(-) ] [34.8 ± 12.6 vs. 35.5 ± 13.2 mmol (kg d.w.)(-1) ] and pH (7.11 ± 0.08 vs. 7.10 ± 0.11) remained stable between </w:instrText>
      </w:r>
      <w:r w:rsidR="00302077">
        <w:rPr>
          <w:rFonts w:ascii="Cambria Math" w:hAnsi="Cambria Math" w:cs="Cambria Math"/>
          <w:color w:val="auto"/>
          <w:lang w:val="en-US"/>
        </w:rPr>
        <w:instrText>∼</w:instrText>
      </w:r>
      <w:r w:rsidR="00302077">
        <w:rPr>
          <w:color w:val="auto"/>
          <w:lang w:val="en-US"/>
        </w:rPr>
        <w:instrText>12 and 24 min (P &gt;</w:instrText>
      </w:r>
      <w:r w:rsidR="00302077">
        <w:rPr>
          <w:rFonts w:hint="eastAsia"/>
          <w:color w:val="auto"/>
          <w:lang w:val="en-US"/>
        </w:rPr>
        <w:instrText> </w:instrText>
      </w:r>
      <w:r w:rsidR="00302077">
        <w:rPr>
          <w:color w:val="auto"/>
          <w:lang w:val="en-US"/>
        </w:rPr>
        <w:instrText xml:space="preserve">0.05 for all), whereas these variables changed with time &gt;CP such that they were greater [[La(-) ] 95.6 ± 14.1 mmol (kg d.w.)(-1) ] and lower [[PCr] 24.2 ± 3.9 mmol (kg d.w.)(-1) ; pH 6.84 ± 0.06] (P &lt; 0.05) at Tlim (740 ± 186 s) than during the &lt;CP trial. The CP (234 ± 53 W) was correlated with muscle type I (r = 0.67, P = 0.025) and inversely correlated with muscle type IIx fibre proportion (r = -0.76, P = 0.01). There was no relationship between W' (19.4 ± 6.3 kJ) and muscle fibre type. These data indicate a mechanistic link between the bioenergetic characteristics of different muscle fibre types and the power-duration relationship. The CP reflects the bioenergetic characteristics of highly oxidative type I muscle fibres, such that a muscle metabolic steady-state is attainable below and not above CP.","container-title":"The Journal of Physiology","DOI":"10.1113/JP271879","ISSN":"1469-7793","issue":"15","journalAbbreviation":"J. Physiol. (Lond.)","language":"eng","note":"PMID: 26940850\nPMCID: PMC4967754","page":"4407-4423","source":"PubMed","title":"The mechanistic bases of the power-time relationship: muscle metabolic responses and relationships to muscle fibre type","title-short":"The mechanistic bases of the power-time relationship","volume":"594","author":[{"family":"Vanhatalo","given":"Anni"},{"family":"Black","given":"Matthew I."},{"family":"DiMenna","given":"Fred J."},{"family":"Blackwell","given":"Jamie R."},{"family":"Schmidt","given":"Jakob Friis"},{"family":"Thompson","given":"Christopher"},{"family":"Wylie","given":"Lee J."},{"family":"Mohr","given":"Magni"},{"family":"Bangsbo","given":"Jens"},{"family":"Krustrup","given":"Peter"},{"family":"Jones","given":"Andrew M."}],"issued":{"date-parts":[["2016",8,1]]}}}],"schema":"https://github.com/citation-style-language/schema/raw/master/csl-citation.json"} </w:instrText>
      </w:r>
      <w:r w:rsidRPr="00DE3DC6">
        <w:rPr>
          <w:color w:val="auto"/>
          <w:lang w:val="en-US"/>
        </w:rPr>
        <w:fldChar w:fldCharType="separate"/>
      </w:r>
      <w:r w:rsidR="00302077" w:rsidRPr="00302077">
        <w:t>(27)</w:t>
      </w:r>
      <w:r w:rsidRPr="00DE3DC6">
        <w:rPr>
          <w:color w:val="auto"/>
          <w:lang w:val="en-US"/>
        </w:rPr>
        <w:fldChar w:fldCharType="end"/>
      </w:r>
      <w:r w:rsidRPr="00DE3DC6">
        <w:rPr>
          <w:color w:val="auto"/>
          <w:lang w:val="en-US"/>
        </w:rPr>
        <w:t>. Endurance training reduces both the amplitude of the V̇O</w:t>
      </w:r>
      <w:r w:rsidRPr="00DE3DC6">
        <w:rPr>
          <w:color w:val="auto"/>
          <w:vertAlign w:val="subscript"/>
          <w:lang w:val="en-US"/>
        </w:rPr>
        <w:t>2SC</w:t>
      </w:r>
      <w:r w:rsidRPr="00DE3DC6">
        <w:rPr>
          <w:color w:val="auto"/>
          <w:lang w:val="en-US"/>
        </w:rPr>
        <w:t xml:space="preserve"> at a fixed submaximal work rate </w:t>
      </w:r>
      <w:r w:rsidRPr="00DE3DC6">
        <w:rPr>
          <w:color w:val="auto"/>
          <w:vertAlign w:val="subscript"/>
          <w:lang w:val="en-US"/>
        </w:rPr>
        <w:fldChar w:fldCharType="begin"/>
      </w:r>
      <w:r w:rsidR="00377512">
        <w:rPr>
          <w:color w:val="auto"/>
          <w:vertAlign w:val="subscript"/>
          <w:lang w:val="en-US"/>
        </w:rPr>
        <w:instrText xml:space="preserve"> ADDIN ZOTERO_ITEM CSL_CITATION {"citationID":"oSERg0If","properties":{"formattedCitation":"(36,47)","plainCitation":"(36,47)","noteIndex":0},"citationItems":[{"id":883,"uris":["http://zotero.org/users/5056530/items/I5DX292J"],"uri":["http://zotero.org/users/5056530/items/I5DX292J"],"itemData":{"id":883,"type":"article-journal","abstract":"This study examined the influence of moderate hypoxia on the oxygen uptake (V.O(2)) kinetic response (primary time constant and slow component amplitude) during moderate and heavy cycle exercise in twenty-seven male subjects with various training status. Nine endurance trained (21.5 +/- 2.6 yr), nine sprint trained (22.9 +/- 5.7 yr), and nine untrained controls (24.0 +/- 4.4 yr) completed incremental tests to exhaustion in normoxia (inspired gas concentration or FIO (2) = 21 % O(2)) and hypoxia (FIO (2) = 13 % O(2)) to establish the FIO (2)-specific ventilatory threshold (VT) and maximal VO(2). Subsequently, the subjects performed repeated constant work rate cycling exercises during 7 min at moderate intensity (80 % of FIO (2)-specific VT) and heavy intensity (midway between the FIO (2) specific VT and maximal VO(2)). Pulmonary gas exchange was measured breath-by-breath during all exercise sessions. For both moderate and heavy intensities, the time constant of the primary VO(2) component was significantly (p &lt; 0.05) slowed by approximately 25 to 30 % in hypoxia compared to normoxia to the same extent in the three groups. Hypoxia produced a more important decrease in the amplitude of the slow component in endurance athletes (- 36 %) than in sprinters (- 30 %) and controls (- 12 %). These results suggest that both primary and slow components of VO(2) kinetics during the adjustment to moderate- and heavy-intensity exercise are sensitive to hypoxia while training status tended to modulate partly the slow component amplitude.","container-title":"International Journal of Sports Medicine","DOI":"10.1055/s-2004-821158","ISSN":"0172-4622","issue":"5","journalAbbreviation":"Int J Sports Med","language":"eng","note":"PMID: 15895318","page":"356-362","source":"PubMed","title":"Oxygen uptake kinetics during moderate and heavy intensity exercise in humans: the influence of hypoxia and training status","title-short":"Oxygen uptake kinetics during moderate and heavy intensity exercise in humans","volume":"26","author":[{"family":"Cleuziou","given":"C."},{"family":"Perrey","given":"S."},{"family":"Lecoq","given":"A. M."},{"family":"Candau","given":"R."},{"family":"Courteix","given":"D."},{"family":"Obert","given":"P."}],"issued":{"date-parts":[["2005",6]]}}},{"id":133,"uris":["http://zotero.org/users/5056530/items/9DG8V5EW"],"uri":["http://zotero.org/users/5056530/items/9DG8V5EW"],"itemData":{"id":133,"type":"article-journal","abstract":"The main purpose of this study was to investigate the effects of an 8-wk severe interval training program on the parameters of oxygen uptake kinetics, such as the oxygen deficit and the slow component, and their potential consequences on the time until exhaustion in a severe run performed at the same absolute velocity before and after training. Six endurance-trained runners performed, on a 400-m synthetic track, an incremental test and an all-out test, at 93% of the velocity at maximal oxygen consumption, to assess the time until exhaustion. These tests were carried out before and after 8 wk of a severe interval training program, which was composed of two sessions of interval training at 93% of the velocity at maximal oxygen consumption and three recovery sessions of continuous training at 60–70% of the velocity at maximal oxygen consumption per week. Neither the oxygen deficit nor the slow component were correlated with the time until exhaustion (r = −0.300, P = 0.24,n = 18 vs. r = −0.420,P = 0.09, n = 18, respectively). After training, the oxygen deficit significantly decreased (P= 0.02), and the slow component did not change (P = 0.44). Only three subjects greatly improved their time until exhaustion (by 10, 24, and 101%). The changes of oxygen deficit were significantly correlated with the changes of time until exhaustion (r = −0.911, P = 0.01,n = 6). It was concluded that the decrease of oxygen deficit was a potential factor for the increase of time until exhaustion in a severe run performed after a specific endurance-training program.","container-title":"Journal of Applied Physiology","ISSN":"8750-7587, 1522-1601","issue":"3","language":"en","note":"PMID: 11181605","page":"947-953","source":"jap.physiology.org","title":"Decrease of O&lt;sub&gt;2&lt;/sub&gt; deficit is a potential factor in increased time to exhaustion after specific endurance training","volume":"90","author":[{"family":"Demarle","given":"Alexandre P."},{"family":"Slawinski","given":"Jean J."},{"family":"Laffite","given":"Laurent P."},{"family":"Bocquet","given":"Valery G."},{"family":"Koralsztein","given":"Jean P."},{"family":"Billat","given":"Veronique L."}],"issued":{"date-parts":[["2001",3,1]]}}}],"schema":"https://github.com/citation-style-language/schema/raw/master/csl-citation.json"} </w:instrText>
      </w:r>
      <w:r w:rsidRPr="00DE3DC6">
        <w:rPr>
          <w:color w:val="auto"/>
          <w:vertAlign w:val="subscript"/>
          <w:lang w:val="en-US"/>
        </w:rPr>
        <w:fldChar w:fldCharType="separate"/>
      </w:r>
      <w:r w:rsidR="00377512" w:rsidRPr="00377512">
        <w:t>(36,47)</w:t>
      </w:r>
      <w:r w:rsidRPr="00DE3DC6">
        <w:rPr>
          <w:color w:val="auto"/>
          <w:vertAlign w:val="subscript"/>
          <w:lang w:val="en-US"/>
        </w:rPr>
        <w:fldChar w:fldCharType="end"/>
      </w:r>
      <w:r w:rsidRPr="00DE3DC6">
        <w:rPr>
          <w:color w:val="auto"/>
          <w:lang w:val="en-US"/>
        </w:rPr>
        <w:t xml:space="preserve">, and also decreases W' </w:t>
      </w:r>
      <w:r w:rsidRPr="00DE3DC6">
        <w:rPr>
          <w:color w:val="auto"/>
          <w:lang w:val="en-US"/>
        </w:rPr>
        <w:fldChar w:fldCharType="begin"/>
      </w:r>
      <w:r w:rsidR="00377512">
        <w:rPr>
          <w:color w:val="auto"/>
          <w:lang w:val="en-US"/>
        </w:rPr>
        <w:instrText xml:space="preserve"> ADDIN ZOTERO_ITEM CSL_CITATION {"citationID":"EWMIfY1o","properties":{"formattedCitation":"(37,48)","plainCitation":"(37,48)","noteIndex":0},"citationItems":[{"id":383,"uris":["http://zotero.org/users/5056530/items/5XV2BIPB"],"uri":["http://zotero.org/users/5056530/items/5XV2BIPB"],"itemData":{"id":383,"type":"article-journal","abstract":"The present investigation was conducted to determine whether critical power (CP) assesses the ability to perform continuous aerobic exercise and to determine whether training-induced changes in aerobic endurance are reflected by changes in the slope, but not the y-intercept of the CP function. Twelve healthy, active, but untrained male students (mean age +/- SD = 19.1 +/- 0.8 yr) undertook 8 wk of cycle ergometer endurance training (30-40 min a day, three times a week) at an intensity corresponding to their CP. Six control subjects of similar age and initial training status refrained from regular exercise for the same period. Before and immediately following the training period, each of the 18 participants completed three cycle ergometer tests to determine their CP function, an incremental exercise task to establish their maximal oxygen uptake (VO2max), and 40 min of continuous cycle ergometry at or near their calculated CP. CP was significantly correlated with endurance time at 270 W (r = 0.65, P &lt; 0.05) and with the mean power that could be maintained for 40 min (r = 0.87-0.95, P &lt; 0.01), but overestimated the latter by less than 6%. In response to endurance training, CP increased from a mean of 196 +/- 40.9 W to 255 +/- 28.4 W (31%) (ANCOVA, P &lt; 0.01), while the mean power output maintained for 40 min of exercise increased from 190 +/- 34.5 W to 242 +/- 34.9 W (28%). VO2max increased from 49.2 +/- 7.8 ml.kg-1.min-1 to 53.4 +/- 6.4 ml.kg-1.min-1 (8.5%) (P &lt; 0.01).(ABSTRACT TRUNCATED AT 250 WORDS)","container-title":"Medicine and Science in Sports and Exercise","ISSN":"0195-9131","issue":"11","journalAbbreviation":"Med Sci Sports Exerc","language":"eng","note":"PMID: 1435180","page":"1283-1289","source":"PubMed","title":"Endurance training enhances critical power","volume":"24","author":[{"family":"Jenkins","given":"D. G."},{"family":"Quigley","given":"B. M."}],"issued":{"date-parts":[["1992",11]]}}},{"id":382,"uris":["http://zotero.org/users/5056530/items/IHB77SV8"],"uri":["http://zotero.org/users/5056530/items/IHB77SV8"],"itemData":{"id":382,"type":"article-journal","abstract":"The purpose of this study was to evaluate the effects of 6 weeks of low-intensity continuous exercise training (CE; 40 min at 50% VO2peak, 3 days/week) and high-intensity interval exercise training (IE: 10 x 2 min at VO2peak, 3 days/week) on the parameters of the power-endurance time relationship for cycle ergometry. The hyperbolic relationship between power and endurance time was linearized by expressing the power against the inverse of time, as described by Whipp et al. (22). This model consists of two parameters: theta f, a fatigue threshold reflecting the capability for sustained aerobic power, and W', a constant postulated to reflect a finite energy store (i.e., those factors comprising the O2 deficit: Phosphagen stores, anaerobic glycogenolysis, myoglobin O2 stores). Prior to training, test-retest reliability coefficients (r2) for theta f and W' were 0.92 and 0.62, respectively (P less than 0.01). Training resulted in significant (P less than 0.01) increases in theta f for both CE [27 +/- 3 W (13.4%) increase] and IE [33 +/- 5 W (15.0%) increase], with no difference between groups. Increases in theta f were not dependent upon improvements in VO2peak. W' was not changed significantly in either group after training. However, a significant negative correlation between the training-induced changes in theta f and W' (R = 0.76; P less than 0.01) was obtained. The minimum intensity threshold for exercise training necessary to elicit increases in theta f has yet to be identified, but is at least as low as 50% of VO2peak.","container-title":"International Journal of Sports Medicine","DOI":"10.1055/s-2007-1025043","ISSN":"0172-4622","issue":"6","journalAbbreviation":"Int J Sports Med","language":"eng","note":"PMID: 3253231","page":"417-421","source":"PubMed","title":"Effects of continuous and interval training on the parameters of the power-endurance time relationship for high-intensity exercise","volume":"9","author":[{"family":"Gaesser","given":"G. A."},{"family":"Wilson","given":"L. A."}],"issued":{"date-parts":[["1988",12]]}}}],"schema":"https://github.com/citation-style-language/schema/raw/master/csl-citation.json"} </w:instrText>
      </w:r>
      <w:r w:rsidRPr="00DE3DC6">
        <w:rPr>
          <w:color w:val="auto"/>
          <w:lang w:val="en-US"/>
        </w:rPr>
        <w:fldChar w:fldCharType="separate"/>
      </w:r>
      <w:r w:rsidR="00377512" w:rsidRPr="00377512">
        <w:t>(37,48)</w:t>
      </w:r>
      <w:r w:rsidRPr="00DE3DC6">
        <w:rPr>
          <w:color w:val="auto"/>
          <w:lang w:val="en-US"/>
        </w:rPr>
        <w:fldChar w:fldCharType="end"/>
      </w:r>
      <w:r w:rsidRPr="00DE3DC6">
        <w:rPr>
          <w:color w:val="auto"/>
          <w:lang w:val="en-US"/>
        </w:rPr>
        <w:t xml:space="preserve">. </w:t>
      </w:r>
      <w:r w:rsidR="008D13F8">
        <w:rPr>
          <w:color w:val="auto"/>
          <w:lang w:val="en-US"/>
        </w:rPr>
        <w:t>G</w:t>
      </w:r>
      <w:r w:rsidRPr="00DE3DC6">
        <w:rPr>
          <w:color w:val="auto"/>
          <w:lang w:val="en-US"/>
        </w:rPr>
        <w:t xml:space="preserve">lycogen depletion reduces W' </w:t>
      </w:r>
      <w:r w:rsidRPr="00DE3DC6">
        <w:rPr>
          <w:color w:val="auto"/>
          <w:lang w:val="en-US"/>
        </w:rPr>
        <w:fldChar w:fldCharType="begin"/>
      </w:r>
      <w:r w:rsidR="00377512">
        <w:rPr>
          <w:color w:val="auto"/>
          <w:lang w:val="en-US"/>
        </w:rPr>
        <w:instrText xml:space="preserve"> ADDIN ZOTERO_ITEM CSL_CITATION {"citationID":"6s4OATyi","properties":{"formattedCitation":"(49)","plainCitation":"(49)","noteIndex":0},"citationItems":[{"id":397,"uris":["http://zotero.org/users/5056530/items/PUTXJ3ZT"],"uri":["http://zotero.org/users/5056530/items/PUTXJ3ZT"],"itemData":{"id":397,"type":"article-journal","abstract":"For high-intensity cycle ergometer exercise, the relation between power (P) and its tolerable duration (t) has been well characterized by the hyperbolic relationship: (P-thetaF) t = W', or P = W' (1/t)+thetaF, where thetaF may be termed the 'fatigue threshold'. The curvature constant (W') reflects a constant amount of work which is postulated to be equivalent to a finite energy store that relates to the oxygen-deficit: phosphagen pool, anaerobic glycolysis and oxygen stores. Compared to thetaF, the physiological nature of W' has received little consideration. The purpose of this study was therefore to establish the parameters of the power-duration curve (thetaF and W') for subjects in normal glycogen (NG) and glycogen depleted (GD) states. Seven healthy male subjects (aged 22 to 41 years) each performed four high-intensity square-wave exercise bouts on an electrically braked cycle ergometer under two different muscular glycogen content conditions, i.e. NG and GD states. Subjects performed the following exercise on the evening before the trial day to induce the GD state. Initially, they performed a 75-min cycling exercise at 60% of VO2max. After a 5-min rest period, they subsequently repeated a 1-min cycling bout at 115% of VO2max (separated by 1-min rest periods) until the subject could no longer maintain the prescribed pedal rate for the full minute. Subjects then reported to the laboratory after an overnight fast and performed a single high-intensity exercise bout. The GD procedure was repeated four times at 1-week intervals. In the GD state, the respiratory exchange ratio (RER) (VO2/VCO2) value during a recumbent control period prior to the trial was significantly lower than that in the NG state [GD: 0.84+/-0.02, NG: 0.94+/-0.04, mean +/- SD]. There was no significant difference for thetaF between GD and NG state [NG: 197.1+/-31.9 W, GD: 190.6+/-28.2 W]. W' in contrast was significantly reduced by the GD procedure [NG: 12.83+/-2.21 kJ, GD: 10.33+/-2.41 kJ]. The present results indicate that the muscular glycogen store seems to be an important determinant of the curvature constant (W') of the power-duration curve for cycle ergometry.","container-title":"Ergonomics","DOI":"10.1080/001401300184693","ISSN":"0014-0139","issue":"1","journalAbbreviation":"Ergonomics","language":"eng","note":"PMID: 10661696","page":"133-141","source":"PubMed","title":"The effect of glycogen depletion on the curvature constant parameter of the power-duration curve for cycle ergometry","volume":"43","author":[{"family":"Miura","given":"A."},{"family":"Sato","given":"H."},{"family":"Sato","given":"H."},{"family":"Whipp","given":"B. J."},{"family":"Fukuba","given":"Y."}],"issued":{"date-parts":[["2000",1]]}}}],"schema":"https://github.com/citation-style-language/schema/raw/master/csl-citation.json"} </w:instrText>
      </w:r>
      <w:r w:rsidRPr="00DE3DC6">
        <w:rPr>
          <w:color w:val="auto"/>
          <w:lang w:val="en-US"/>
        </w:rPr>
        <w:fldChar w:fldCharType="separate"/>
      </w:r>
      <w:r w:rsidR="00377512" w:rsidRPr="00377512">
        <w:t>(49)</w:t>
      </w:r>
      <w:r w:rsidRPr="00DE3DC6">
        <w:rPr>
          <w:color w:val="auto"/>
          <w:lang w:val="en-US"/>
        </w:rPr>
        <w:fldChar w:fldCharType="end"/>
      </w:r>
      <w:r w:rsidRPr="00DE3DC6">
        <w:rPr>
          <w:color w:val="auto"/>
          <w:lang w:val="en-US"/>
        </w:rPr>
        <w:t xml:space="preserve"> and also reduce</w:t>
      </w:r>
      <w:r w:rsidR="00CC2F50">
        <w:rPr>
          <w:color w:val="auto"/>
          <w:lang w:val="en-US"/>
        </w:rPr>
        <w:t>s</w:t>
      </w:r>
      <w:r w:rsidRPr="00DE3DC6">
        <w:rPr>
          <w:color w:val="auto"/>
          <w:lang w:val="en-US"/>
        </w:rPr>
        <w:t xml:space="preserve"> the amplitude of the V̇O</w:t>
      </w:r>
      <w:r w:rsidRPr="00DE3DC6">
        <w:rPr>
          <w:color w:val="auto"/>
          <w:vertAlign w:val="subscript"/>
          <w:lang w:val="en-US"/>
        </w:rPr>
        <w:t>2SC</w:t>
      </w:r>
      <w:r w:rsidRPr="00DE3DC6">
        <w:rPr>
          <w:color w:val="auto"/>
          <w:lang w:val="en-US"/>
        </w:rPr>
        <w:t xml:space="preserve"> at a fixed submaximal work rate</w:t>
      </w:r>
      <w:r w:rsidRPr="00DE3DC6">
        <w:rPr>
          <w:color w:val="auto"/>
          <w:vertAlign w:val="subscript"/>
          <w:lang w:val="en-US"/>
        </w:rPr>
        <w:t xml:space="preserve"> </w:t>
      </w:r>
      <w:r w:rsidRPr="00DE3DC6">
        <w:rPr>
          <w:color w:val="auto"/>
          <w:vertAlign w:val="subscript"/>
          <w:lang w:val="en-US"/>
        </w:rPr>
        <w:fldChar w:fldCharType="begin"/>
      </w:r>
      <w:r w:rsidR="00377512">
        <w:rPr>
          <w:color w:val="auto"/>
          <w:vertAlign w:val="subscript"/>
          <w:lang w:val="en-US"/>
        </w:rPr>
        <w:instrText xml:space="preserve"> ADDIN ZOTERO_ITEM CSL_CITATION {"citationID":"Ye1nn0mB","properties":{"formattedCitation":"(50)","plainCitation":"(50)","noteIndex":0},"citationItems":[{"id":1004,"uris":["http://zotero.org/users/5056530/items/KULFRR45"],"uri":["http://zotero.org/users/5056530/items/KULFRR45"],"itemData":{"id":1004,"type":"article-journal","abstract":"PURPOSE: To test the hypothesis that muscle fiber recruitment patterns influence the oxygen uptake (VO2) kinetic response, constant-load exercise was performed after glycogen depletion of specific fiber pools.\nMETHODS: After validation of protocols for the selective depletion of Type I and II muscle fibers, 19 subjects performed square-wave exercise at 80% VT (moderate) and at 50% of the difference between VT and VO2max (heavy) without any prior depleting exercise (CON), after HIGH (10 x 1-min exercise bouts at 120% VO2max), and after LOW (3 h of exercise at 30% VO2max) exercise.\nRESULTS: Differences in VO2 kinetic parameters were only observed in heavy exercise AFTER HIGH: the VO2 primary component was higher (1.75 +/- 0.12 L x min) compared with CON (1.65 +/- 0.11 L x min, P &lt; 0.05), and the VO2 slow component was lower (0.18 +/- 0.03 L x min) compared with CON (0.24 +/- 0.04 L x min, P &lt; 0.05).\nCONCLUSIONS: The results indicate that the VO2 response to heavy constant-load exercise can be altered by depletion of glycogen in the Type II muscle fibers, lending support to the theory that muscle fiber recruitment influences both the VO2 primary and slow component amplitudes during heavy intensity exercise.","container-title":"Medicine and Science in Sports and Exercise","ISSN":"0195-9131","issue":"6","journalAbbreviation":"Med Sci Sports Exerc","language":"eng","note":"PMID: 15179166","page":"965-972","source":"PubMed","title":"Muscle glycogen depletion alters oxygen uptake kinetics during heavy exercise","volume":"36","author":[{"family":"Carter","given":"Helen"},{"family":"Pringle","given":"Jamie S. M."},{"family":"Boobis","given":"Les"},{"family":"Jones","given":"Andrew M."},{"family":"Doust","given":"Jonathan H."}],"issued":{"date-parts":[["2004",6]]}}}],"schema":"https://github.com/citation-style-language/schema/raw/master/csl-citation.json"} </w:instrText>
      </w:r>
      <w:r w:rsidRPr="00DE3DC6">
        <w:rPr>
          <w:color w:val="auto"/>
          <w:vertAlign w:val="subscript"/>
          <w:lang w:val="en-US"/>
        </w:rPr>
        <w:fldChar w:fldCharType="separate"/>
      </w:r>
      <w:r w:rsidR="00377512" w:rsidRPr="00377512">
        <w:t>(50)</w:t>
      </w:r>
      <w:r w:rsidRPr="00DE3DC6">
        <w:rPr>
          <w:color w:val="auto"/>
          <w:vertAlign w:val="subscript"/>
          <w:lang w:val="en-US"/>
        </w:rPr>
        <w:fldChar w:fldCharType="end"/>
      </w:r>
      <w:r w:rsidRPr="00DE3DC6">
        <w:rPr>
          <w:color w:val="auto"/>
          <w:lang w:val="en-US"/>
        </w:rPr>
        <w:t xml:space="preserve">. </w:t>
      </w:r>
      <w:r w:rsidR="008D13F8">
        <w:rPr>
          <w:color w:val="auto"/>
          <w:lang w:val="en-US"/>
        </w:rPr>
        <w:t>Also, p</w:t>
      </w:r>
      <w:r w:rsidRPr="00DE3DC6">
        <w:rPr>
          <w:color w:val="auto"/>
          <w:lang w:val="en-US"/>
        </w:rPr>
        <w:t>rior exhaustive severe-intensity exercise reduce</w:t>
      </w:r>
      <w:r w:rsidR="00CC2F50">
        <w:rPr>
          <w:color w:val="auto"/>
          <w:lang w:val="en-US"/>
        </w:rPr>
        <w:t>s</w:t>
      </w:r>
      <w:r w:rsidRPr="00DE3DC6">
        <w:rPr>
          <w:color w:val="auto"/>
          <w:lang w:val="en-US"/>
        </w:rPr>
        <w:t xml:space="preserve"> both the V̇O</w:t>
      </w:r>
      <w:r w:rsidRPr="00DE3DC6">
        <w:rPr>
          <w:color w:val="auto"/>
          <w:vertAlign w:val="subscript"/>
          <w:lang w:val="en-US"/>
        </w:rPr>
        <w:t>2SC</w:t>
      </w:r>
      <w:r w:rsidRPr="00DE3DC6">
        <w:rPr>
          <w:color w:val="auto"/>
          <w:lang w:val="en-US"/>
        </w:rPr>
        <w:t xml:space="preserve"> and W' during subsequent exercise following a brief (i.e. 2 min) recovery period, without affecting either τ</w:t>
      </w:r>
      <w:r w:rsidRPr="00DE3DC6">
        <w:rPr>
          <w:color w:val="auto"/>
          <w:vertAlign w:val="subscript"/>
          <w:lang w:val="en-US"/>
        </w:rPr>
        <w:t>V̇O2</w:t>
      </w:r>
      <w:r w:rsidRPr="00DE3DC6">
        <w:rPr>
          <w:color w:val="auto"/>
          <w:lang w:val="en-US"/>
        </w:rPr>
        <w:t xml:space="preserve"> or CP </w:t>
      </w:r>
      <w:r w:rsidRPr="00DE3DC6">
        <w:rPr>
          <w:color w:val="auto"/>
          <w:lang w:val="en-US"/>
        </w:rPr>
        <w:fldChar w:fldCharType="begin"/>
      </w:r>
      <w:r w:rsidR="00377512">
        <w:rPr>
          <w:color w:val="auto"/>
          <w:lang w:val="en-US"/>
        </w:rPr>
        <w:instrText xml:space="preserve"> ADDIN ZOTERO_ITEM CSL_CITATION {"citationID":"Ws6klAiU","properties":{"formattedCitation":"(51)","plainCitation":"(51)","noteIndex":0},"citationItems":[{"id":2619,"uris":["http://zotero.org/users/5056530/items/DDQTUZUB"],"uri":["http://zotero.org/users/5056530/items/DDQTUZUB"],"itemData":{"id":2619,"type":"article-journal","abstract":"A recent bout of high-intensity exercise can alter the balance of aerobic and anaerobic energy provision during subsequent exercise above the lactate threshold (θL). However, it remains uncertain whether such “priming” influences the tolerable duration of subsequent exercise through changes in the parameters of aerobic function [e.g., θL, maximum oxygen uptake (V̇o2max)] and/or the hyperbolic power-duration (P-t) relationsh</w:instrText>
      </w:r>
      <w:r w:rsidR="00377512">
        <w:rPr>
          <w:rFonts w:hint="eastAsia"/>
          <w:color w:val="auto"/>
          <w:lang w:val="en-US"/>
        </w:rPr>
        <w:instrText>ip [critical power (CP) and the curvature constant (W</w:instrText>
      </w:r>
      <w:r w:rsidR="00377512">
        <w:rPr>
          <w:rFonts w:hint="eastAsia"/>
          <w:color w:val="auto"/>
          <w:lang w:val="en-US"/>
        </w:rPr>
        <w:instrText>′</w:instrText>
      </w:r>
      <w:r w:rsidR="00377512">
        <w:rPr>
          <w:rFonts w:hint="eastAsia"/>
          <w:color w:val="auto"/>
          <w:lang w:val="en-US"/>
        </w:rPr>
        <w:instrText>)]. We therefore studied six men performing cycle ergometry to the limit of tolerance; gas exchange was measured breath-by-breath and arterialized capillary blood [lactate] was measured at designated i</w:instrText>
      </w:r>
      <w:r w:rsidR="00377512">
        <w:rPr>
          <w:color w:val="auto"/>
          <w:lang w:val="en-US"/>
        </w:rPr>
        <w:instrText>ntervals. On different days, each subject completed 1) an incremental test (15 W/min) for estimation of θL and measurement of the functional gain (ΔV̇o2/ΔWR) and V̇o2peak and 2) four constant-load tests at different work rates (WR) for estimation of CP, W</w:instrText>
      </w:r>
      <w:r w:rsidR="00377512">
        <w:rPr>
          <w:rFonts w:hint="eastAsia"/>
          <w:color w:val="auto"/>
          <w:lang w:val="en-US"/>
        </w:rPr>
        <w:instrText>′</w:instrText>
      </w:r>
      <w:r w:rsidR="00377512">
        <w:rPr>
          <w:color w:val="auto"/>
          <w:lang w:val="en-US"/>
        </w:rPr>
        <w:instrText>, and V̇o2max. All tests were subsequently repeated with a preceding 6-min supra-CP priming bout and an intervening 2-min 20-W recovery. The hyperbolicity of the P-t relationship was retained postpriming, with no significant difference in CP (241 ± 39 vs. 242 ± 36 W, post- vs. prepriming), V̇o2max (3.97 ± 0.34 vs. 3.93 ± 0.38 l/min), ΔV̇o2/ΔWR (10.7 ± 0.3 vs. 11.1 ± 0.4 ml·min−1·W−1), or the fundamental V̇o2 time constant (25.6 ± 3.5 vs. 28.3 ± 5.4 s). W</w:instrText>
      </w:r>
      <w:r w:rsidR="00377512">
        <w:rPr>
          <w:rFonts w:hint="eastAsia"/>
          <w:color w:val="auto"/>
          <w:lang w:val="en-US"/>
        </w:rPr>
        <w:instrText>′</w:instrText>
      </w:r>
      <w:r w:rsidR="00377512">
        <w:rPr>
          <w:color w:val="auto"/>
          <w:lang w:val="en-US"/>
        </w:rPr>
        <w:instrText xml:space="preserve"> (10.61 ± 2.07 vs. 16.13 ± 2.33 kJ) and the tolerable duration of supra-CP exercise (−33 ± 11%) were each significantly reduced, despite a less-prominent V̇o2 slow component. These results suggest that, following supra-CP priming, there is either a reduced depletable energy resource or a residual fatigue-metabolite level that leads to the tolerable limit before this resource is fully depleted.","container-title":"Journal of Applied Physiology","DOI":"10.1152/japplphysiol.01410.2006","ISSN":"8750-7587","issue":"3","note":"publisher: American Physiological Society","page":"812-822","source":"journals.physiology.org (Atypon)","title":"Effects of prior very-heavy intensity exercise on indices of aerobic function and high-intensity exercise tolerance","volume":"103","author":[{"family":"Ferguson","given":"C."},{"family":"Whipp","given":"B. J."},{"family":"Cathcart","given":"A. J."},{"family":"Rossiter","given":"H. B."},{"family":"Turner","given":"A. P."},{"family":"Ward","given":"S. A."}],"issued":{"date-parts":[["2007",9,1]]}}}],"schema":"https://github.com/citation-style-language/schema/raw/master/csl-citation.json"} </w:instrText>
      </w:r>
      <w:r w:rsidRPr="00DE3DC6">
        <w:rPr>
          <w:color w:val="auto"/>
          <w:lang w:val="en-US"/>
        </w:rPr>
        <w:fldChar w:fldCharType="separate"/>
      </w:r>
      <w:r w:rsidR="00377512" w:rsidRPr="00377512">
        <w:t>(51)</w:t>
      </w:r>
      <w:r w:rsidRPr="00DE3DC6">
        <w:rPr>
          <w:color w:val="auto"/>
          <w:lang w:val="en-US"/>
        </w:rPr>
        <w:fldChar w:fldCharType="end"/>
      </w:r>
      <w:r w:rsidRPr="00DE3DC6">
        <w:rPr>
          <w:color w:val="auto"/>
          <w:lang w:val="en-US"/>
        </w:rPr>
        <w:t xml:space="preserve">. However, when the performance of prior exercise is carefully selected to </w:t>
      </w:r>
      <w:r w:rsidR="00050F19">
        <w:rPr>
          <w:color w:val="auto"/>
          <w:lang w:val="en-US"/>
        </w:rPr>
        <w:t>increase</w:t>
      </w:r>
      <w:r w:rsidR="00050F19" w:rsidRPr="00DE3DC6">
        <w:rPr>
          <w:color w:val="auto"/>
          <w:lang w:val="en-US"/>
        </w:rPr>
        <w:t xml:space="preserve"> </w:t>
      </w:r>
      <w:r w:rsidRPr="00DE3DC6">
        <w:rPr>
          <w:color w:val="auto"/>
          <w:lang w:val="en-US"/>
        </w:rPr>
        <w:t xml:space="preserve">subsequent exercise performance, W' is increased </w:t>
      </w:r>
      <w:r w:rsidR="00CC2F50">
        <w:rPr>
          <w:color w:val="auto"/>
          <w:lang w:val="en-US"/>
        </w:rPr>
        <w:t xml:space="preserve">in concert with </w:t>
      </w:r>
      <w:r w:rsidRPr="00DE3DC6">
        <w:rPr>
          <w:color w:val="auto"/>
          <w:lang w:val="en-US"/>
        </w:rPr>
        <w:t xml:space="preserve">a </w:t>
      </w:r>
      <w:r w:rsidR="00CC2F50" w:rsidRPr="00DE3DC6">
        <w:rPr>
          <w:color w:val="auto"/>
          <w:lang w:val="en-US"/>
        </w:rPr>
        <w:t>reduc</w:t>
      </w:r>
      <w:r w:rsidR="00CC2F50">
        <w:rPr>
          <w:color w:val="auto"/>
          <w:lang w:val="en-US"/>
        </w:rPr>
        <w:t>ed</w:t>
      </w:r>
      <w:r w:rsidR="00CC2F50" w:rsidRPr="00DE3DC6">
        <w:rPr>
          <w:color w:val="auto"/>
          <w:lang w:val="en-US"/>
        </w:rPr>
        <w:t xml:space="preserve"> </w:t>
      </w:r>
      <w:r w:rsidRPr="00DE3DC6">
        <w:rPr>
          <w:color w:val="auto"/>
          <w:lang w:val="en-US"/>
        </w:rPr>
        <w:t>V̇O</w:t>
      </w:r>
      <w:r w:rsidRPr="00DE3DC6">
        <w:rPr>
          <w:color w:val="auto"/>
          <w:vertAlign w:val="subscript"/>
          <w:lang w:val="en-US"/>
        </w:rPr>
        <w:t>2SC</w:t>
      </w:r>
      <w:r w:rsidRPr="00DE3DC6">
        <w:rPr>
          <w:color w:val="auto"/>
          <w:lang w:val="en-US"/>
        </w:rPr>
        <w:t xml:space="preserve"> </w:t>
      </w:r>
      <w:r w:rsidRPr="00DE3DC6">
        <w:rPr>
          <w:color w:val="auto"/>
          <w:vertAlign w:val="subscript"/>
          <w:lang w:val="en-US"/>
        </w:rPr>
        <w:fldChar w:fldCharType="begin"/>
      </w:r>
      <w:r w:rsidR="00377512">
        <w:rPr>
          <w:color w:val="auto"/>
          <w:vertAlign w:val="subscript"/>
          <w:lang w:val="en-US"/>
        </w:rPr>
        <w:instrText xml:space="preserve"> ADDIN ZOTERO_ITEM CSL_CITATION {"citationID":"P4HmJGag","properties":{"formattedCitation":"(52)","plainCitation":"(52)","noteIndex":0},"citationItems":[{"id":386,"uris":["http://zotero.org/users/5056530/items/W7RPRH59"],"uri":["http://zotero.org/users/5056530/items/W7RPRH59"],"itemData":{"id":386,"type":"article-journal","abstract":"PURPOSE: This study aimed to investigate the influence of prior heavy- and severe-intensity exercise on the oxygen uptake (V·O₂) kinetics and the power-duration relationship.\nMETHODS: Ten cyclists performed 13 exercise tests during a 4-wk period, consisting of a ramp test to determine the gas exchange threshold (GET) and the peak V·O₂, followed by a series of square-wave tests to exhaustion under three conditions: no prior exercise (control), prior heavy exercise (6 min at a work rate above GET but below critical power [CP)], and prior severe exercise (6 min at a work rate above the CP). Pulmonary gas exchange was measured throughout the exhaustive exercise bouts and the parameters of the power-duration relationship (CP and the curvature constant, W') were determined from the linear work-time model.\nRESULTS: Prior heavy exercise increased the amplitude of the primary V·O₂ response (by </w:instrText>
      </w:r>
      <w:r w:rsidR="00377512">
        <w:rPr>
          <w:rFonts w:ascii="Cambria Math" w:hAnsi="Cambria Math" w:cs="Cambria Math"/>
          <w:color w:val="auto"/>
          <w:vertAlign w:val="subscript"/>
          <w:lang w:val="en-US"/>
        </w:rPr>
        <w:instrText>∼</w:instrText>
      </w:r>
      <w:r w:rsidR="00377512">
        <w:rPr>
          <w:color w:val="auto"/>
          <w:vertAlign w:val="subscript"/>
          <w:lang w:val="en-US"/>
        </w:rPr>
        <w:instrText xml:space="preserve"> 0.19 ± 0.28 L·min(-1), P = 0.001), reduced the V·O₂ slow component trajectory (by 0.04 ± 0.09 L·min(-2), P = 0.002), and increased the time to exhaustion (by </w:instrText>
      </w:r>
      <w:r w:rsidR="00377512">
        <w:rPr>
          <w:rFonts w:ascii="Cambria Math" w:hAnsi="Cambria Math" w:cs="Cambria Math"/>
          <w:color w:val="auto"/>
          <w:vertAlign w:val="subscript"/>
          <w:lang w:val="en-US"/>
        </w:rPr>
        <w:instrText>∼</w:instrText>
      </w:r>
      <w:r w:rsidR="00377512">
        <w:rPr>
          <w:color w:val="auto"/>
          <w:vertAlign w:val="subscript"/>
          <w:lang w:val="en-US"/>
        </w:rPr>
        <w:instrText xml:space="preserve"> 52 ± 92 s, P = 0.005). The CP was unchanged (control vs prior heavy: 284 ± 47 vs 283 ± 44 W; 95% confidence interval, -7 to 5 W), whereas the W' was increased by heavy-intensity priming (16.0 ± 4.8 vs 18.7 ± 4.8 kJ; 95% confidence interval, 0.3-5.2 kJ). Severe-intensity exercise had a similar effect on the V·O₂ kinetics but had no effect on the time to exhaustion, the CP (275 ± 45 W), or the W' (16.7 ± 4.7 kJ).\nCONCLUSIONS: Prior heavy-intensity exercise primes the V·O₂ kinetics and increases the amount of work that can be performed above the CP.","container-title":"Medicine and Science in Sports and Exercise","DOI":"10.1249/MSS.0b013e31821ff26d","ISSN":"1530-0315","issue":"11","journalAbbreviation":"Med Sci Sports Exerc","language":"eng","note":"PMID: 21552161","page":"2171-2179","source":"PubMed","title":"Effects of priming exercise on VO2 kinetics and the power-duration relationship","volume":"43","author":[{"family":"Burnley","given":"Mark"},{"family":"Davison","given":"Glen"},{"family":"Baker","given":"Jonathan Robert"}],"issued":{"date-parts":[["2011",11]]}}}],"schema":"https://github.com/citation-style-language/schema/raw/master/csl-citation.json"} </w:instrText>
      </w:r>
      <w:r w:rsidRPr="00DE3DC6">
        <w:rPr>
          <w:color w:val="auto"/>
          <w:vertAlign w:val="subscript"/>
          <w:lang w:val="en-US"/>
        </w:rPr>
        <w:fldChar w:fldCharType="separate"/>
      </w:r>
      <w:r w:rsidR="00377512" w:rsidRPr="00377512">
        <w:t>(52)</w:t>
      </w:r>
      <w:r w:rsidRPr="00DE3DC6">
        <w:rPr>
          <w:color w:val="auto"/>
          <w:vertAlign w:val="subscript"/>
          <w:lang w:val="en-US"/>
        </w:rPr>
        <w:fldChar w:fldCharType="end"/>
      </w:r>
      <w:r w:rsidRPr="00DE3DC6">
        <w:rPr>
          <w:color w:val="auto"/>
          <w:lang w:val="en-US"/>
        </w:rPr>
        <w:t>.</w:t>
      </w:r>
      <w:r w:rsidR="00050F19">
        <w:rPr>
          <w:color w:val="auto"/>
          <w:lang w:val="en-US"/>
        </w:rPr>
        <w:t xml:space="preserve"> </w:t>
      </w:r>
      <w:r w:rsidR="00FB27A4">
        <w:rPr>
          <w:lang w:val="en-US"/>
        </w:rPr>
        <w:t xml:space="preserve">Rather than argue against a mechanistic relationship between the </w:t>
      </w:r>
      <w:r w:rsidR="00935F2E" w:rsidRPr="00DE3DC6">
        <w:rPr>
          <w:color w:val="auto"/>
          <w:lang w:val="en-US"/>
        </w:rPr>
        <w:t>V̇O</w:t>
      </w:r>
      <w:r w:rsidR="00935F2E" w:rsidRPr="00DE3DC6">
        <w:rPr>
          <w:color w:val="auto"/>
          <w:vertAlign w:val="subscript"/>
          <w:lang w:val="en-US"/>
        </w:rPr>
        <w:t>2SC</w:t>
      </w:r>
      <w:r w:rsidR="00FB27A4">
        <w:rPr>
          <w:lang w:val="en-US"/>
        </w:rPr>
        <w:t xml:space="preserve"> and W’, such observations instead highlight that quantification of the amplitude of the </w:t>
      </w:r>
      <w:r w:rsidR="00935F2E" w:rsidRPr="00DE3DC6">
        <w:rPr>
          <w:color w:val="auto"/>
          <w:lang w:val="en-US"/>
        </w:rPr>
        <w:t>V̇O</w:t>
      </w:r>
      <w:r w:rsidR="00935F2E" w:rsidRPr="00DE3DC6">
        <w:rPr>
          <w:color w:val="auto"/>
          <w:vertAlign w:val="subscript"/>
          <w:lang w:val="en-US"/>
        </w:rPr>
        <w:t>2SC</w:t>
      </w:r>
      <w:r w:rsidR="00FB27A4">
        <w:rPr>
          <w:lang w:val="en-US"/>
        </w:rPr>
        <w:t xml:space="preserve"> </w:t>
      </w:r>
      <w:r w:rsidR="00FB27A4" w:rsidRPr="005027F4">
        <w:rPr>
          <w:i/>
          <w:lang w:val="en-US"/>
        </w:rPr>
        <w:t>per se</w:t>
      </w:r>
      <w:r w:rsidR="00FB27A4">
        <w:rPr>
          <w:lang w:val="en-US"/>
        </w:rPr>
        <w:t xml:space="preserve">, especially when it is </w:t>
      </w:r>
      <w:r w:rsidR="008D13F8">
        <w:rPr>
          <w:lang w:val="en-US"/>
        </w:rPr>
        <w:t>in</w:t>
      </w:r>
      <w:r w:rsidR="00FB27A4">
        <w:rPr>
          <w:lang w:val="en-US"/>
        </w:rPr>
        <w:t xml:space="preserve">completely </w:t>
      </w:r>
      <w:r w:rsidR="008D13F8">
        <w:rPr>
          <w:lang w:val="en-US"/>
        </w:rPr>
        <w:t>evolved</w:t>
      </w:r>
      <w:r w:rsidR="00FB27A4">
        <w:rPr>
          <w:lang w:val="en-US"/>
        </w:rPr>
        <w:t xml:space="preserve">, is a simplistic metric that does not </w:t>
      </w:r>
      <w:r w:rsidR="008D13F8">
        <w:rPr>
          <w:lang w:val="en-US"/>
        </w:rPr>
        <w:t xml:space="preserve">fully </w:t>
      </w:r>
      <w:r w:rsidR="00FB27A4">
        <w:rPr>
          <w:lang w:val="en-US"/>
        </w:rPr>
        <w:t>capture its role in reflecting the loss of muscle efficiency and thus W</w:t>
      </w:r>
      <w:r w:rsidR="00935F2E" w:rsidRPr="00DE3DC6">
        <w:rPr>
          <w:color w:val="auto"/>
          <w:lang w:val="en-US"/>
        </w:rPr>
        <w:t>'</w:t>
      </w:r>
      <w:r w:rsidR="00FB27A4">
        <w:rPr>
          <w:lang w:val="en-US"/>
        </w:rPr>
        <w:t xml:space="preserve">. </w:t>
      </w:r>
      <w:r w:rsidR="00FB27A4">
        <w:rPr>
          <w:color w:val="auto"/>
          <w:lang w:val="en-US"/>
        </w:rPr>
        <w:t xml:space="preserve">Interventions that </w:t>
      </w:r>
      <w:r w:rsidR="00FB27A4" w:rsidRPr="00DE3DC6">
        <w:rPr>
          <w:color w:val="auto"/>
          <w:lang w:val="en-US"/>
        </w:rPr>
        <w:t>alter the magnitude of W</w:t>
      </w:r>
      <w:r w:rsidR="00050F19" w:rsidRPr="00DE3DC6">
        <w:rPr>
          <w:color w:val="auto"/>
          <w:lang w:val="en-US"/>
        </w:rPr>
        <w:t>'</w:t>
      </w:r>
      <w:r w:rsidR="005027F4">
        <w:rPr>
          <w:color w:val="auto"/>
          <w:lang w:val="en-US"/>
        </w:rPr>
        <w:t xml:space="preserve"> therefore</w:t>
      </w:r>
      <w:r w:rsidR="00FB27A4" w:rsidRPr="00DE3DC6">
        <w:rPr>
          <w:color w:val="auto"/>
          <w:lang w:val="en-US"/>
        </w:rPr>
        <w:t xml:space="preserve"> also impact the amplitude </w:t>
      </w:r>
      <w:r w:rsidR="00050F19">
        <w:rPr>
          <w:color w:val="auto"/>
          <w:lang w:val="en-US"/>
        </w:rPr>
        <w:t xml:space="preserve">and/or </w:t>
      </w:r>
      <w:r w:rsidR="00FB27A4" w:rsidRPr="00DE3DC6">
        <w:rPr>
          <w:color w:val="auto"/>
          <w:lang w:val="en-US"/>
        </w:rPr>
        <w:t>rate of progression of the V̇O</w:t>
      </w:r>
      <w:r w:rsidR="00FB27A4" w:rsidRPr="00DE3DC6">
        <w:rPr>
          <w:color w:val="auto"/>
          <w:vertAlign w:val="subscript"/>
          <w:lang w:val="en-US"/>
        </w:rPr>
        <w:t>2SC</w:t>
      </w:r>
      <w:r w:rsidR="00FB27A4" w:rsidRPr="00DE3DC6">
        <w:rPr>
          <w:color w:val="auto"/>
          <w:lang w:val="en-US"/>
        </w:rPr>
        <w:t>, thereby influencing exercise tolerance</w:t>
      </w:r>
      <w:r w:rsidR="00FB27A4">
        <w:rPr>
          <w:color w:val="auto"/>
          <w:lang w:val="en-US"/>
        </w:rPr>
        <w:t xml:space="preserve">. </w:t>
      </w:r>
    </w:p>
    <w:p w14:paraId="3AAAC8D2" w14:textId="597A4AE3" w:rsidR="00E44018" w:rsidRPr="00DE3DC6" w:rsidRDefault="00FB27A4" w:rsidP="00BF3E07">
      <w:pPr>
        <w:ind w:firstLine="840"/>
        <w:rPr>
          <w:color w:val="auto"/>
          <w:lang w:val="en-US"/>
        </w:rPr>
      </w:pPr>
      <w:r>
        <w:rPr>
          <w:color w:val="auto"/>
          <w:lang w:val="en-US"/>
        </w:rPr>
        <w:t>On the other hand,</w:t>
      </w:r>
      <w:r w:rsidR="00E44018" w:rsidRPr="00DE3DC6">
        <w:rPr>
          <w:color w:val="auto"/>
          <w:lang w:val="en-US"/>
        </w:rPr>
        <w:t xml:space="preserve"> </w:t>
      </w:r>
      <w:r w:rsidR="002D0202">
        <w:rPr>
          <w:color w:val="auto"/>
          <w:lang w:val="en-US"/>
        </w:rPr>
        <w:t xml:space="preserve">Goulding et al. showed that </w:t>
      </w:r>
      <w:r w:rsidR="00E44018" w:rsidRPr="00DE3DC6" w:rsidDel="004467DF">
        <w:rPr>
          <w:color w:val="auto"/>
          <w:lang w:val="en-US"/>
        </w:rPr>
        <w:t>initiating exercise from an elevated baseline work rate</w:t>
      </w:r>
      <w:r w:rsidR="00A74168">
        <w:rPr>
          <w:color w:val="auto"/>
          <w:lang w:val="en-US"/>
        </w:rPr>
        <w:t xml:space="preserve"> in the supine position</w:t>
      </w:r>
      <w:r w:rsidR="00E44018" w:rsidRPr="00DE3DC6" w:rsidDel="004467DF">
        <w:rPr>
          <w:color w:val="auto"/>
          <w:lang w:val="en-US"/>
        </w:rPr>
        <w:t xml:space="preserve"> </w:t>
      </w:r>
      <w:r w:rsidR="00C97603" w:rsidRPr="00DE3DC6" w:rsidDel="004467DF">
        <w:rPr>
          <w:color w:val="auto"/>
          <w:lang w:val="en-US"/>
        </w:rPr>
        <w:t xml:space="preserve">(i.e. work-to-work exercise) </w:t>
      </w:r>
      <w:r w:rsidR="00E44018" w:rsidRPr="00DE3DC6" w:rsidDel="004467DF">
        <w:rPr>
          <w:color w:val="auto"/>
          <w:lang w:val="en-US"/>
        </w:rPr>
        <w:t>reduced the amplitude of the V̇O</w:t>
      </w:r>
      <w:r w:rsidR="00E44018" w:rsidRPr="00DE3DC6" w:rsidDel="004467DF">
        <w:rPr>
          <w:color w:val="auto"/>
          <w:vertAlign w:val="subscript"/>
          <w:lang w:val="en-US"/>
        </w:rPr>
        <w:t>2SC</w:t>
      </w:r>
      <w:r w:rsidR="00E44018" w:rsidRPr="00DE3DC6" w:rsidDel="004467DF">
        <w:rPr>
          <w:color w:val="auto"/>
          <w:lang w:val="en-US"/>
        </w:rPr>
        <w:t xml:space="preserve"> but increased W</w:t>
      </w:r>
      <w:r w:rsidR="0061188F" w:rsidRPr="00DE3DC6">
        <w:rPr>
          <w:color w:val="auto"/>
          <w:lang w:val="en-US"/>
        </w:rPr>
        <w:t>'</w:t>
      </w:r>
      <w:r w:rsidR="00E44018" w:rsidRPr="00DE3DC6" w:rsidDel="004467DF">
        <w:rPr>
          <w:color w:val="auto"/>
          <w:lang w:val="en-US"/>
        </w:rPr>
        <w:t xml:space="preserve"> </w:t>
      </w:r>
      <w:r w:rsidR="00E44018" w:rsidRPr="00DE3DC6" w:rsidDel="004467DF">
        <w:rPr>
          <w:color w:val="auto"/>
          <w:lang w:val="en-US"/>
        </w:rPr>
        <w:fldChar w:fldCharType="begin"/>
      </w:r>
      <w:r w:rsidR="00FC10C8">
        <w:rPr>
          <w:color w:val="auto"/>
          <w:lang w:val="en-US"/>
        </w:rPr>
        <w:instrText xml:space="preserve"> ADDIN ZOTERO_ITEM CSL_CITATION {"citationID":"icnOcmiR","properties":{"formattedCitation":"(41)","plainCitation":"(41)","noteIndex":0},"citationItems":[{"id":805,"uris":["http://zotero.org/users/5056530/items/T7RPAF4P"],"uri":["http://zotero.org/users/5056530/items/T7RPAF4P"],"itemData":{"id":805,"type":"article-journal","abstract":"We have previously demonstrated that the phase II time constant of pulmonary oxygen uptake kinetics ( \n                        \n                            τ\n                            \n                                \n                                    v\n                                    ˙\n                                \n                                \n                                    o\n                                    2\n                                \n                            \n                        \n                     ) is an independent determinant of critical power (CP) when O2 availability is not limiting, that is, during upright cycle exercise in young, healthy individuals. Whether this causative relationship remains when O2 availability is impaired remains unknown. During supine exercise, which causes an O2 availability limitation during the exercise transition, we therefore determined the impact of a raised baseline work rate on \n                        \n                            τ\n                            \n                                \n                                    v\n                                    ˙\n                                \n                                \n                                    o\n                                    2\n                                \n                            \n                        \n                     and CP. CP, \n                        \n                            τ\n                            \n                                \n                                    v\n                                    ˙\n                                \n                                \n                                    o\n                                    2\n                                \n                            \n                        \n                     , and muscle oxygenation status (the latter vi</w:instrText>
      </w:r>
      <w:r w:rsidR="00FC10C8">
        <w:rPr>
          <w:rFonts w:hint="eastAsia"/>
          <w:color w:val="auto"/>
          <w:lang w:val="en-US"/>
        </w:rPr>
        <w:instrText>a near-infrared spectroscopy) were determined via four severe-intensity constant-power exercise tests completed in two conditions: (1) with exercise initiated from an unloaded cycling baseline (U</w:instrText>
      </w:r>
      <w:r w:rsidR="00FC10C8">
        <w:rPr>
          <w:rFonts w:hint="eastAsia"/>
          <w:color w:val="auto"/>
          <w:lang w:val="en-US"/>
        </w:rPr>
        <w:instrText>→</w:instrText>
      </w:r>
      <w:r w:rsidR="00FC10C8">
        <w:rPr>
          <w:rFonts w:hint="eastAsia"/>
          <w:color w:val="auto"/>
          <w:lang w:val="en-US"/>
        </w:rPr>
        <w:instrText>S), and (2) with exercise initiated from a moderate-intensity baseline work rate of 90% of the gas exchange threshold (M</w:instrText>
      </w:r>
      <w:r w:rsidR="00FC10C8">
        <w:rPr>
          <w:rFonts w:hint="eastAsia"/>
          <w:color w:val="auto"/>
          <w:lang w:val="en-US"/>
        </w:rPr>
        <w:instrText>→</w:instrText>
      </w:r>
      <w:r w:rsidR="00FC10C8">
        <w:rPr>
          <w:rFonts w:hint="eastAsia"/>
          <w:color w:val="auto"/>
          <w:lang w:val="en-US"/>
        </w:rPr>
        <w:instrText>S). In M</w:instrText>
      </w:r>
      <w:r w:rsidR="00FC10C8">
        <w:rPr>
          <w:rFonts w:hint="eastAsia"/>
          <w:color w:val="auto"/>
          <w:lang w:val="en-US"/>
        </w:rPr>
        <w:instrText>→</w:instrText>
      </w:r>
      <w:r w:rsidR="00FC10C8">
        <w:rPr>
          <w:rFonts w:hint="eastAsia"/>
          <w:color w:val="auto"/>
          <w:lang w:val="en-US"/>
        </w:rPr>
        <w:instrText>S, critical power was lower (U</w:instrText>
      </w:r>
      <w:r w:rsidR="00FC10C8">
        <w:rPr>
          <w:rFonts w:hint="eastAsia"/>
          <w:color w:val="auto"/>
          <w:lang w:val="en-US"/>
        </w:rPr>
        <w:instrText>→</w:instrText>
      </w:r>
      <w:r w:rsidR="00FC10C8">
        <w:rPr>
          <w:rFonts w:hint="eastAsia"/>
          <w:color w:val="auto"/>
          <w:lang w:val="en-US"/>
        </w:rPr>
        <w:instrText>S = 146 </w:instrText>
      </w:r>
      <w:r w:rsidR="00FC10C8">
        <w:rPr>
          <w:rFonts w:hint="eastAsia"/>
          <w:color w:val="auto"/>
          <w:lang w:val="en-US"/>
        </w:rPr>
        <w:instrText>±</w:instrText>
      </w:r>
      <w:r w:rsidR="00FC10C8">
        <w:rPr>
          <w:rFonts w:hint="eastAsia"/>
          <w:color w:val="auto"/>
          <w:lang w:val="en-US"/>
        </w:rPr>
        <w:instrText> 39 W vs. M</w:instrText>
      </w:r>
      <w:r w:rsidR="00FC10C8">
        <w:rPr>
          <w:rFonts w:hint="eastAsia"/>
          <w:color w:val="auto"/>
          <w:lang w:val="en-US"/>
        </w:rPr>
        <w:instrText>→</w:instrText>
      </w:r>
      <w:r w:rsidR="00FC10C8">
        <w:rPr>
          <w:rFonts w:hint="eastAsia"/>
          <w:color w:val="auto"/>
          <w:lang w:val="en-US"/>
        </w:rPr>
        <w:instrText>S = 132 </w:instrText>
      </w:r>
      <w:r w:rsidR="00FC10C8">
        <w:rPr>
          <w:rFonts w:hint="eastAsia"/>
          <w:color w:val="auto"/>
          <w:lang w:val="en-US"/>
        </w:rPr>
        <w:instrText>±</w:instrText>
      </w:r>
      <w:r w:rsidR="00FC10C8">
        <w:rPr>
          <w:rFonts w:hint="eastAsia"/>
          <w:color w:val="auto"/>
          <w:lang w:val="en-US"/>
        </w:rPr>
        <w:instrText xml:space="preserve"> 33 W, P = 0.023) and \n                        \n                            </w:instrText>
      </w:r>
      <w:r w:rsidR="00FC10C8">
        <w:rPr>
          <w:rFonts w:hint="eastAsia"/>
          <w:color w:val="auto"/>
          <w:lang w:val="en-US"/>
        </w:rPr>
        <w:instrText>τ</w:instrText>
      </w:r>
      <w:r w:rsidR="00FC10C8">
        <w:rPr>
          <w:rFonts w:hint="eastAsia"/>
          <w:color w:val="auto"/>
          <w:lang w:val="en-US"/>
        </w:rPr>
        <w:instrText xml:space="preserve">\n                            \n            </w:instrText>
      </w:r>
      <w:r w:rsidR="00FC10C8">
        <w:rPr>
          <w:color w:val="auto"/>
          <w:lang w:val="en-US"/>
        </w:rPr>
        <w:instrText xml:space="preserve">                    \n                                    v\n                                    ˙\n                                \n                                \n                                    o\n                                    2\n         </w:instrText>
      </w:r>
      <w:r w:rsidR="00FC10C8">
        <w:rPr>
          <w:rFonts w:hint="eastAsia"/>
          <w:color w:val="auto"/>
          <w:lang w:val="en-US"/>
        </w:rPr>
        <w:instrText xml:space="preserve">                       \n                            \n                        \n                     was greater (U</w:instrText>
      </w:r>
      <w:r w:rsidR="00FC10C8">
        <w:rPr>
          <w:rFonts w:hint="eastAsia"/>
          <w:color w:val="auto"/>
          <w:lang w:val="en-US"/>
        </w:rPr>
        <w:instrText>→</w:instrText>
      </w:r>
      <w:r w:rsidR="00FC10C8">
        <w:rPr>
          <w:rFonts w:hint="eastAsia"/>
          <w:color w:val="auto"/>
          <w:lang w:val="en-US"/>
        </w:rPr>
        <w:instrText>S = 45 </w:instrText>
      </w:r>
      <w:r w:rsidR="00FC10C8">
        <w:rPr>
          <w:rFonts w:hint="eastAsia"/>
          <w:color w:val="auto"/>
          <w:lang w:val="en-US"/>
        </w:rPr>
        <w:instrText>±</w:instrText>
      </w:r>
      <w:r w:rsidR="00FC10C8">
        <w:rPr>
          <w:rFonts w:hint="eastAsia"/>
          <w:color w:val="auto"/>
          <w:lang w:val="en-US"/>
        </w:rPr>
        <w:instrText> 16 sec, vs. M</w:instrText>
      </w:r>
      <w:r w:rsidR="00FC10C8">
        <w:rPr>
          <w:rFonts w:hint="eastAsia"/>
          <w:color w:val="auto"/>
          <w:lang w:val="en-US"/>
        </w:rPr>
        <w:instrText>→</w:instrText>
      </w:r>
      <w:r w:rsidR="00FC10C8">
        <w:rPr>
          <w:rFonts w:hint="eastAsia"/>
          <w:color w:val="auto"/>
          <w:lang w:val="en-US"/>
        </w:rPr>
        <w:instrText>S = 69 </w:instrText>
      </w:r>
      <w:r w:rsidR="00FC10C8">
        <w:rPr>
          <w:rFonts w:hint="eastAsia"/>
          <w:color w:val="auto"/>
          <w:lang w:val="en-US"/>
        </w:rPr>
        <w:instrText>±</w:instrText>
      </w:r>
      <w:r w:rsidR="00FC10C8">
        <w:rPr>
          <w:rFonts w:hint="eastAsia"/>
          <w:color w:val="auto"/>
          <w:lang w:val="en-US"/>
        </w:rPr>
        <w:instrText> 129 sec, P = 0.001) when compared to U</w:instrText>
      </w:r>
      <w:r w:rsidR="00FC10C8">
        <w:rPr>
          <w:rFonts w:hint="eastAsia"/>
          <w:color w:val="auto"/>
          <w:lang w:val="en-US"/>
        </w:rPr>
        <w:instrText>→</w:instrText>
      </w:r>
      <w:r w:rsidR="00FC10C8">
        <w:rPr>
          <w:rFonts w:hint="eastAsia"/>
          <w:color w:val="auto"/>
          <w:lang w:val="en-US"/>
        </w:rPr>
        <w:instrText>S. There was no difference in tissue oxyhemoglobin concentration ([</w:instrText>
      </w:r>
      <w:r w:rsidR="00FC10C8">
        <w:rPr>
          <w:color w:val="auto"/>
          <w:lang w:val="en-US"/>
        </w:rPr>
        <w:instrText xml:space="preserve">HbO2  + MbO2 ]) at baseline or during exercise. The concomitant increase in \n                        \n                            τ\n                            \n                                \n                                    v\n                                    ˙\n                                \n                                \n                                    o\n                                    2\n                                \n                            \n                       </w:instrText>
      </w:r>
      <w:r w:rsidR="00FC10C8">
        <w:rPr>
          <w:rFonts w:hint="eastAsia"/>
          <w:color w:val="auto"/>
          <w:lang w:val="en-US"/>
        </w:rPr>
        <w:instrText xml:space="preserve"> \n                     and reduction in CP during M</w:instrText>
      </w:r>
      <w:r w:rsidR="00FC10C8">
        <w:rPr>
          <w:rFonts w:hint="eastAsia"/>
          <w:color w:val="auto"/>
          <w:lang w:val="en-US"/>
        </w:rPr>
        <w:instrText>→</w:instrText>
      </w:r>
      <w:r w:rsidR="00FC10C8">
        <w:rPr>
          <w:rFonts w:hint="eastAsia"/>
          <w:color w:val="auto"/>
          <w:lang w:val="en-US"/>
        </w:rPr>
        <w:instrText>S compared to U</w:instrText>
      </w:r>
      <w:r w:rsidR="00FC10C8">
        <w:rPr>
          <w:rFonts w:hint="eastAsia"/>
          <w:color w:val="auto"/>
          <w:lang w:val="en-US"/>
        </w:rPr>
        <w:instrText>→</w:instrText>
      </w:r>
      <w:r w:rsidR="00FC10C8">
        <w:rPr>
          <w:rFonts w:hint="eastAsia"/>
          <w:color w:val="auto"/>
          <w:lang w:val="en-US"/>
        </w:rPr>
        <w:instrText xml:space="preserve">S shows for the first time that \n                        \n                            </w:instrText>
      </w:r>
      <w:r w:rsidR="00FC10C8">
        <w:rPr>
          <w:rFonts w:hint="eastAsia"/>
          <w:color w:val="auto"/>
          <w:lang w:val="en-US"/>
        </w:rPr>
        <w:instrText>τ</w:instrText>
      </w:r>
      <w:r w:rsidR="00FC10C8">
        <w:rPr>
          <w:rFonts w:hint="eastAsia"/>
          <w:color w:val="auto"/>
          <w:lang w:val="en-US"/>
        </w:rPr>
        <w:instrText xml:space="preserve">\n                            \n                                \n                               </w:instrText>
      </w:r>
      <w:r w:rsidR="00FC10C8">
        <w:rPr>
          <w:color w:val="auto"/>
          <w:lang w:val="en-US"/>
        </w:rPr>
        <w:instrText xml:space="preserve">     v\n                                    ˙\n                                \n                                \n                                    o\n                                    2\n                                \n                            \n                        \n                     is an independent determinant of CP in conditions where O2 availability is limiting.","container-title":"Physiological Reports","DOI":"10.14814/phy2.13916","ISSN":"2051-817X","issue":"21","journalAbbreviation":"Physiol Rep","language":"eng","note":"PMID: 30426722","page":"e13916","source":"PubMed","title":"\"Work-to-Work\" exercise slows pulmonary oxygen uptake kinetics, decreases critical power, and increases W' during supine cycling","volume":"6","author":[{"family":"Goulding","given":"Richie P."},{"family":"Roche","given":"Denise M."},{"family":"Marwood","given":"Simon"}],"issued":{"date-parts":[["2018",11]]}}}],"schema":"https://github.com/citation-style-language/schema/raw/master/csl-citation.json"} </w:instrText>
      </w:r>
      <w:r w:rsidR="00E44018" w:rsidRPr="00DE3DC6" w:rsidDel="004467DF">
        <w:rPr>
          <w:color w:val="auto"/>
          <w:lang w:val="en-US"/>
        </w:rPr>
        <w:fldChar w:fldCharType="separate"/>
      </w:r>
      <w:r w:rsidR="00FC10C8" w:rsidRPr="00FC10C8">
        <w:t>(41)</w:t>
      </w:r>
      <w:r w:rsidR="00E44018" w:rsidRPr="00DE3DC6" w:rsidDel="004467DF">
        <w:rPr>
          <w:color w:val="auto"/>
          <w:lang w:val="en-US"/>
        </w:rPr>
        <w:fldChar w:fldCharType="end"/>
      </w:r>
      <w:r w:rsidR="00E44018" w:rsidRPr="00DE3DC6" w:rsidDel="004467DF">
        <w:rPr>
          <w:color w:val="auto"/>
          <w:lang w:val="en-US"/>
        </w:rPr>
        <w:t xml:space="preserve">. </w:t>
      </w:r>
      <w:r w:rsidR="00E44018" w:rsidRPr="00DE3DC6">
        <w:rPr>
          <w:color w:val="auto"/>
          <w:lang w:val="en-US"/>
        </w:rPr>
        <w:t xml:space="preserve">However, </w:t>
      </w:r>
      <w:r w:rsidR="00965929">
        <w:rPr>
          <w:color w:val="auto"/>
          <w:lang w:val="en-US"/>
        </w:rPr>
        <w:t xml:space="preserve">in these conditions, </w:t>
      </w:r>
      <w:r w:rsidR="00E44018" w:rsidRPr="00DE3DC6">
        <w:rPr>
          <w:color w:val="auto"/>
          <w:lang w:val="en-US"/>
        </w:rPr>
        <w:t xml:space="preserve">CP was reduced without a </w:t>
      </w:r>
      <w:r w:rsidR="00E44018" w:rsidRPr="00DE3DC6">
        <w:rPr>
          <w:color w:val="auto"/>
          <w:lang w:val="en-US"/>
        </w:rPr>
        <w:lastRenderedPageBreak/>
        <w:t>concomitant reduction in V̇O</w:t>
      </w:r>
      <w:r w:rsidR="00E44018" w:rsidRPr="00DE3DC6">
        <w:rPr>
          <w:color w:val="auto"/>
          <w:vertAlign w:val="subscript"/>
          <w:lang w:val="en-US"/>
        </w:rPr>
        <w:t>2max</w:t>
      </w:r>
      <w:r w:rsidR="002D0202">
        <w:rPr>
          <w:color w:val="auto"/>
          <w:lang w:val="en-US"/>
        </w:rPr>
        <w:t xml:space="preserve">. The effects of this intervention include greater </w:t>
      </w:r>
      <w:r w:rsidR="002D0202" w:rsidRPr="00DE3DC6">
        <w:rPr>
          <w:color w:val="auto"/>
          <w:lang w:val="en-US"/>
        </w:rPr>
        <w:t>τ</w:t>
      </w:r>
      <w:r w:rsidR="002D0202" w:rsidRPr="00DE3DC6">
        <w:rPr>
          <w:color w:val="auto"/>
          <w:vertAlign w:val="subscript"/>
          <w:lang w:val="en-US"/>
        </w:rPr>
        <w:t>V̇O2</w:t>
      </w:r>
      <w:r w:rsidR="002D0202">
        <w:rPr>
          <w:color w:val="auto"/>
          <w:lang w:val="en-US"/>
        </w:rPr>
        <w:t xml:space="preserve"> and a greater </w:t>
      </w:r>
      <w:r w:rsidR="002D0202">
        <w:rPr>
          <w:lang w:eastAsia="ja-JP"/>
        </w:rPr>
        <w:t xml:space="preserve">potential to increase </w:t>
      </w:r>
      <w:r w:rsidR="002D0202" w:rsidRPr="00DE3DC6" w:rsidDel="004467DF">
        <w:rPr>
          <w:color w:val="auto"/>
          <w:lang w:val="en-US"/>
        </w:rPr>
        <w:t>V̇O</w:t>
      </w:r>
      <w:r w:rsidR="002D0202" w:rsidRPr="00DE3DC6" w:rsidDel="004467DF">
        <w:rPr>
          <w:color w:val="auto"/>
          <w:vertAlign w:val="subscript"/>
          <w:lang w:val="en-US"/>
        </w:rPr>
        <w:t>2</w:t>
      </w:r>
      <w:r w:rsidR="002D0202">
        <w:rPr>
          <w:lang w:eastAsia="ja-JP"/>
        </w:rPr>
        <w:t xml:space="preserve"> above the </w:t>
      </w:r>
      <w:r w:rsidR="002D0202" w:rsidRPr="00DE3DC6" w:rsidDel="004467DF">
        <w:rPr>
          <w:color w:val="auto"/>
          <w:lang w:val="en-US"/>
        </w:rPr>
        <w:t>V̇O</w:t>
      </w:r>
      <w:r w:rsidR="002D0202" w:rsidRPr="00DE3DC6" w:rsidDel="004467DF">
        <w:rPr>
          <w:color w:val="auto"/>
          <w:vertAlign w:val="subscript"/>
          <w:lang w:val="en-US"/>
        </w:rPr>
        <w:t>2</w:t>
      </w:r>
      <w:r w:rsidR="002D0202">
        <w:rPr>
          <w:lang w:eastAsia="ja-JP"/>
        </w:rPr>
        <w:t xml:space="preserve"> associated with CP, which together complicate quantification of the</w:t>
      </w:r>
      <w:r w:rsidR="002D0202" w:rsidRPr="002D0202" w:rsidDel="004467DF">
        <w:rPr>
          <w:color w:val="auto"/>
          <w:lang w:val="en-US"/>
        </w:rPr>
        <w:t xml:space="preserve"> </w:t>
      </w:r>
      <w:r w:rsidR="002D0202" w:rsidRPr="00DE3DC6" w:rsidDel="004467DF">
        <w:rPr>
          <w:color w:val="auto"/>
          <w:lang w:val="en-US"/>
        </w:rPr>
        <w:t>V̇O</w:t>
      </w:r>
      <w:r w:rsidR="002D0202" w:rsidRPr="00DE3DC6" w:rsidDel="004467DF">
        <w:rPr>
          <w:color w:val="auto"/>
          <w:vertAlign w:val="subscript"/>
          <w:lang w:val="en-US"/>
        </w:rPr>
        <w:t>2SC</w:t>
      </w:r>
      <w:r w:rsidR="002D0202" w:rsidRPr="00A74168">
        <w:rPr>
          <w:color w:val="auto"/>
          <w:lang w:val="en-US"/>
        </w:rPr>
        <w:t xml:space="preserve"> amplitude</w:t>
      </w:r>
      <w:r w:rsidR="00E44018" w:rsidRPr="00DE3DC6">
        <w:rPr>
          <w:color w:val="auto"/>
          <w:lang w:val="en-US"/>
        </w:rPr>
        <w:t xml:space="preserve">. Hyperoxia reduces the rate of development of the </w:t>
      </w:r>
      <w:r w:rsidR="00965929" w:rsidRPr="00DE3DC6">
        <w:rPr>
          <w:color w:val="auto"/>
          <w:lang w:val="en-US"/>
        </w:rPr>
        <w:t>V̇O</w:t>
      </w:r>
      <w:r w:rsidR="00965929">
        <w:rPr>
          <w:color w:val="auto"/>
          <w:vertAlign w:val="subscript"/>
          <w:lang w:val="en-US"/>
        </w:rPr>
        <w:t>2</w:t>
      </w:r>
      <w:r w:rsidR="00965929" w:rsidRPr="00DE3DC6">
        <w:rPr>
          <w:color w:val="auto"/>
          <w:lang w:val="en-US"/>
        </w:rPr>
        <w:t xml:space="preserve"> </w:t>
      </w:r>
      <w:r w:rsidR="00E44018" w:rsidRPr="00DE3DC6">
        <w:rPr>
          <w:color w:val="auto"/>
          <w:vertAlign w:val="subscript"/>
          <w:lang w:val="en-US"/>
        </w:rPr>
        <w:fldChar w:fldCharType="begin"/>
      </w:r>
      <w:r w:rsidR="00377512">
        <w:rPr>
          <w:color w:val="auto"/>
          <w:vertAlign w:val="subscript"/>
          <w:lang w:val="en-US"/>
        </w:rPr>
        <w:instrText xml:space="preserve"> ADDIN ZOTERO_ITEM CSL_CITATION {"citationID":"t3z0IP23","properties":{"formattedCitation":"(45)","plainCitation":"(45)","noteIndex":0},"citationItems":[{"id":2232,"uris":["http://zotero.org/users/5056530/items/AWRUGRC8"],"uri":["http://zotero.org/users/5056530/items/AWRUGRC8"],"itemData":{"id":2232,"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E44018" w:rsidRPr="00DE3DC6">
        <w:rPr>
          <w:color w:val="auto"/>
          <w:vertAlign w:val="subscript"/>
          <w:lang w:val="en-US"/>
        </w:rPr>
        <w:fldChar w:fldCharType="separate"/>
      </w:r>
      <w:r w:rsidR="00377512" w:rsidRPr="00377512">
        <w:t>(45)</w:t>
      </w:r>
      <w:r w:rsidR="00E44018" w:rsidRPr="00DE3DC6">
        <w:rPr>
          <w:color w:val="auto"/>
          <w:vertAlign w:val="subscript"/>
          <w:lang w:val="en-US"/>
        </w:rPr>
        <w:fldChar w:fldCharType="end"/>
      </w:r>
      <w:r w:rsidR="00E44018" w:rsidRPr="00DE3DC6">
        <w:rPr>
          <w:color w:val="auto"/>
          <w:lang w:val="en-US" w:eastAsia="ja-JP"/>
        </w:rPr>
        <w:t xml:space="preserve"> </w:t>
      </w:r>
      <w:r w:rsidR="00E44018" w:rsidRPr="00DE3DC6">
        <w:rPr>
          <w:color w:val="auto"/>
          <w:lang w:val="en-US"/>
        </w:rPr>
        <w:t xml:space="preserve">and intramuscular </w:t>
      </w:r>
      <w:r w:rsidR="00E44018" w:rsidRPr="00DE3DC6">
        <w:rPr>
          <w:color w:val="auto"/>
          <w:lang w:val="en-US"/>
        </w:rPr>
        <w:fldChar w:fldCharType="begin"/>
      </w:r>
      <w:r w:rsidR="00A74168">
        <w:rPr>
          <w:color w:val="auto"/>
          <w:lang w:val="en-US"/>
        </w:rPr>
        <w:instrText xml:space="preserve"> ADDIN ZOTERO_ITEM CSL_CITATION {"citationID":"BaAIOyBb","properties":{"formattedCitation":"(26)","plainCitation":"(26)","noteIndex":0},"citationItems":[{"id":103,"uris":["http://zotero.org/users/5056530/items/JM6EASHA"],"uri":["http://zotero.org/users/5056530/items/JM6EASHA"],"itemData":{"id":103,"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M."}],"issued":{"date-parts":[["2010",4]]}}}],"schema":"https://github.com/citation-style-language/schema/raw/master/csl-citation.json"} </w:instrText>
      </w:r>
      <w:r w:rsidR="00E44018" w:rsidRPr="00DE3DC6">
        <w:rPr>
          <w:color w:val="auto"/>
          <w:lang w:val="en-US"/>
        </w:rPr>
        <w:fldChar w:fldCharType="separate"/>
      </w:r>
      <w:r w:rsidR="00A74168" w:rsidRPr="00A74168">
        <w:t>(26)</w:t>
      </w:r>
      <w:r w:rsidR="00E44018" w:rsidRPr="00DE3DC6">
        <w:rPr>
          <w:color w:val="auto"/>
          <w:lang w:val="en-US"/>
        </w:rPr>
        <w:fldChar w:fldCharType="end"/>
      </w:r>
      <w:r w:rsidR="00E44018" w:rsidRPr="00DE3DC6">
        <w:rPr>
          <w:color w:val="auto"/>
          <w:lang w:val="en-US"/>
        </w:rPr>
        <w:t xml:space="preserve"> slow components, but also decreases W</w:t>
      </w:r>
      <w:r w:rsidR="0061188F" w:rsidRPr="00DE3DC6">
        <w:rPr>
          <w:color w:val="auto"/>
          <w:lang w:val="en-US"/>
        </w:rPr>
        <w:t>'</w:t>
      </w:r>
      <w:r w:rsidR="00E44018" w:rsidRPr="00DE3DC6">
        <w:rPr>
          <w:color w:val="auto"/>
          <w:lang w:val="en-US"/>
        </w:rPr>
        <w:t xml:space="preserve">. In this latter scenario, </w:t>
      </w:r>
      <w:r w:rsidR="00C97603" w:rsidRPr="00DE3DC6">
        <w:rPr>
          <w:color w:val="auto"/>
          <w:lang w:val="en-US"/>
        </w:rPr>
        <w:t xml:space="preserve">both </w:t>
      </w:r>
      <w:r w:rsidR="00E44018" w:rsidRPr="00DE3DC6">
        <w:rPr>
          <w:color w:val="auto"/>
          <w:lang w:val="en-US"/>
        </w:rPr>
        <w:t>CP and the fundamental V̇O</w:t>
      </w:r>
      <w:r w:rsidR="00E44018" w:rsidRPr="00DE3DC6">
        <w:rPr>
          <w:color w:val="auto"/>
          <w:vertAlign w:val="subscript"/>
          <w:lang w:val="en-US"/>
        </w:rPr>
        <w:t xml:space="preserve">2 </w:t>
      </w:r>
      <w:r w:rsidR="00E44018" w:rsidRPr="00DE3DC6">
        <w:rPr>
          <w:color w:val="auto"/>
          <w:lang w:val="en-US"/>
        </w:rPr>
        <w:t xml:space="preserve">amplitude are raised in hyperoxia </w:t>
      </w:r>
      <w:r w:rsidR="00E44018" w:rsidRPr="00DE3DC6">
        <w:rPr>
          <w:color w:val="auto"/>
          <w:lang w:val="en-US"/>
        </w:rPr>
        <w:fldChar w:fldCharType="begin"/>
      </w:r>
      <w:r w:rsidR="00377512">
        <w:rPr>
          <w:color w:val="auto"/>
          <w:lang w:val="en-US"/>
        </w:rPr>
        <w:instrText xml:space="preserve"> ADDIN ZOTERO_ITEM CSL_CITATION {"citationID":"XCw52MOs","properties":{"formattedCitation":"(26,45)","plainCitation":"(26,45)","noteIndex":0},"citationItems":[{"id":103,"uris":["http://zotero.org/users/5056530/items/JM6EASHA"],"uri":["http://zotero.org/users/5056530/items/JM6EASHA"],"itemData":{"id":103,"type":"article-journal","abstract":"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gas.","container-title":"Experimental Physiology","DOI":"10.1113/expphysiol.2009.050500","ISSN":"1469-445X","issue":"4","journalAbbreviation":"Exp. Physiol.","language":"eng","note":"PMID: 20028850","page":"528-540","source":"PubMed","title":"Influence of hyperoxia on muscle metabolic responses and the power-duration relationship during severe-intensity exercise in humans: a 31P magnetic resonance spectroscopy study","title-short":"Influence of hyperoxia on muscle metabolic responses and the power-duration relationship during severe-intensity exercise in humans","volume":"95","author":[{"family":"Vanhatalo","given":"Anni"},{"family":"Fulford","given":"Jonathan"},{"family":"DiMenna","given":"Fred J."},{"family":"Jones","given":"Andrew M."}],"issued":{"date-parts":[["2010",4]]}}},{"id":2232,"uris":["http://zotero.org/users/5056530/items/AWRUGRC8"],"uri":["http://zotero.org/users/5056530/items/AWRUGRC8"],"itemData":{"id":2232,"type":"article-journal","abstract":"Critical power (CP) is a fundamental parameter defining high-intensity exercise tolerance, however its physiological determinants are incompletely understood. The present study determined the impact of hyperoxia on CP, the time constant of phase II pulmonary oxygen uptake kinetics (τV[Combining Dot Above]O2), and muscle oxygenation (assessed by near-infrared spectroscopy) in 9 healthy men performing upright cycle ergometry.\nMETHODS: CP was determined in normoxia and hyperoxia (fraction of inspired O2 = 0.5) via 4 severe-intensity constant load exercise tests to exhaustion on a cycle ergometer, repeated once in each condition. During each test, τV[Combining Dot Above]O2 and the time constant of muscle deoxyhaemoglobin kinetics (τ[HHb]), alongside absolute concentrations of muscle oxyhaemoglobin ([HbO2]), were determined.\nRESULTS: CP was greater (hyperoxia: 216 ± 30 vs. normoxia: 197 ± 29W; P &lt; 0.001) whereas W' was reduced (hyperoxia: 15.4 ± 5.2 kJ, normoxia: 17.5 ± 4.3 W; P = 0.037) in hyperoxia compared to normoxia. τV[Combining Dot Above]O2 (hyperoxia: 35 ± 12 vs normoxia: 33 ± 10 s; P = 0.33) and τ[HHb] (hyperoxia: 11 ± 5 vs. normoxia: 14 ± 5 s; P = 0.65) were unchanged between conditions, whereas [HbO2] during exercise was greater in hyperoxia compared to normoxia (hyperoxia: 73 ± 20 vs. normoxia: 66 ± 15 μM; P = 0.001).\nCONCLUSION: This study provides novel insights into the physiological determinants of CP and by extension, exercise tolerance. Microvascular oxygenation and CP were improved during exercise in hyperoxia compared with normoxia. Importantly, the improved microvascular oxygenation afforded by hyperoxia did not alter τV[Combining Dot Above]O2, suggesting that microvascular O2 availability is an independent determinant of the upper limit for steady-state exercise, i.e. CP.","container-title":"Medicine and Science in Sports and Exercise","DOI":"10.1249/MSS.0000000000002234","ISSN":"1530-0315","journalAbbreviation":"Med Sci Sports Exerc","language":"eng","note":"PMID: 31815830","source":"PubMed","title":"Effect of Hyperoxia on Critical Power and V[Combining Dot Above]O2 Kinetics during Upright Cycling","author":[{"family":"Goulding","given":"Richie P."},{"family":"Roche","given":"Denise M."},{"family":"Marwood","given":"Simon"}],"issued":{"date-parts":[["2019",12,5]]}}}],"schema":"https://github.com/citation-style-language/schema/raw/master/csl-citation.json"} </w:instrText>
      </w:r>
      <w:r w:rsidR="00E44018" w:rsidRPr="00DE3DC6">
        <w:rPr>
          <w:color w:val="auto"/>
          <w:lang w:val="en-US"/>
        </w:rPr>
        <w:fldChar w:fldCharType="separate"/>
      </w:r>
      <w:r w:rsidR="00377512" w:rsidRPr="00377512">
        <w:t>(26,45)</w:t>
      </w:r>
      <w:r w:rsidR="00E44018" w:rsidRPr="00DE3DC6">
        <w:rPr>
          <w:color w:val="auto"/>
          <w:lang w:val="en-US"/>
        </w:rPr>
        <w:fldChar w:fldCharType="end"/>
      </w:r>
      <w:r w:rsidR="00E44018" w:rsidRPr="00DE3DC6">
        <w:rPr>
          <w:color w:val="auto"/>
          <w:lang w:val="en-US"/>
        </w:rPr>
        <w:t xml:space="preserve">, which would reduce </w:t>
      </w:r>
      <w:r w:rsidR="00965929" w:rsidRPr="00DE3DC6">
        <w:rPr>
          <w:color w:val="auto"/>
          <w:lang w:val="en-US"/>
        </w:rPr>
        <w:t xml:space="preserve">the </w:t>
      </w:r>
      <w:r w:rsidR="002D0202">
        <w:rPr>
          <w:color w:val="auto"/>
          <w:lang w:val="en-US"/>
        </w:rPr>
        <w:t xml:space="preserve">potential </w:t>
      </w:r>
      <w:r w:rsidR="00965929">
        <w:rPr>
          <w:color w:val="auto"/>
          <w:lang w:val="en-US"/>
        </w:rPr>
        <w:t xml:space="preserve">for </w:t>
      </w:r>
      <w:r w:rsidR="00F24B07">
        <w:rPr>
          <w:color w:val="auto"/>
          <w:lang w:val="en-US"/>
        </w:rPr>
        <w:t xml:space="preserve">the </w:t>
      </w:r>
      <w:r w:rsidR="00965929" w:rsidRPr="00DE3DC6">
        <w:rPr>
          <w:color w:val="auto"/>
          <w:lang w:val="en-US"/>
        </w:rPr>
        <w:t>V̇O</w:t>
      </w:r>
      <w:r w:rsidR="00965929" w:rsidRPr="00DE3DC6">
        <w:rPr>
          <w:color w:val="auto"/>
          <w:vertAlign w:val="subscript"/>
          <w:lang w:val="en-US"/>
        </w:rPr>
        <w:t>2SC</w:t>
      </w:r>
      <w:r w:rsidR="00965929" w:rsidRPr="00DE3DC6">
        <w:rPr>
          <w:color w:val="auto"/>
          <w:lang w:val="en-US"/>
        </w:rPr>
        <w:t xml:space="preserve"> </w:t>
      </w:r>
      <w:r w:rsidR="00965929">
        <w:rPr>
          <w:color w:val="auto"/>
          <w:lang w:val="en-US"/>
        </w:rPr>
        <w:t>to develop</w:t>
      </w:r>
      <w:r w:rsidR="00E44018" w:rsidRPr="00DE3DC6">
        <w:rPr>
          <w:color w:val="auto"/>
          <w:lang w:val="en-US"/>
        </w:rPr>
        <w:t>. The extant literature is therefore largely consistent with the notion that the V̇O</w:t>
      </w:r>
      <w:r w:rsidR="00E44018" w:rsidRPr="00DE3DC6">
        <w:rPr>
          <w:color w:val="auto"/>
          <w:vertAlign w:val="subscript"/>
          <w:lang w:val="en-US"/>
        </w:rPr>
        <w:t>2SC</w:t>
      </w:r>
      <w:r w:rsidR="00E44018" w:rsidRPr="00DE3DC6">
        <w:rPr>
          <w:color w:val="auto"/>
          <w:lang w:val="en-US"/>
        </w:rPr>
        <w:t xml:space="preserve"> and W' are mechanistically related. </w:t>
      </w:r>
    </w:p>
    <w:p w14:paraId="44E6EBBE" w14:textId="77777777" w:rsidR="00E44018" w:rsidRPr="00DE3DC6" w:rsidRDefault="00E44018" w:rsidP="00DE3DC6">
      <w:pPr>
        <w:rPr>
          <w:color w:val="auto"/>
          <w:lang w:val="en-US"/>
        </w:rPr>
      </w:pPr>
    </w:p>
    <w:p w14:paraId="69EEAE7D" w14:textId="77777777" w:rsidR="00E44018" w:rsidRPr="00210A49" w:rsidRDefault="00E44018" w:rsidP="00DE3DC6">
      <w:pPr>
        <w:rPr>
          <w:b/>
          <w:color w:val="auto"/>
          <w:lang w:val="en-US"/>
        </w:rPr>
      </w:pPr>
      <w:r w:rsidRPr="00210A49">
        <w:rPr>
          <w:b/>
          <w:color w:val="auto"/>
          <w:lang w:val="en-US"/>
        </w:rPr>
        <w:t>INTEGRATION: DIFFERENT MODALITIES</w:t>
      </w:r>
    </w:p>
    <w:p w14:paraId="3A96B01B" w14:textId="5F304976" w:rsidR="004E72C4" w:rsidRDefault="00E44018" w:rsidP="00DE3DC6">
      <w:pPr>
        <w:rPr>
          <w:color w:val="auto"/>
          <w:lang w:val="en-US"/>
        </w:rPr>
      </w:pPr>
      <w:r w:rsidRPr="00DE3DC6">
        <w:rPr>
          <w:color w:val="auto"/>
          <w:lang w:val="en-US"/>
        </w:rPr>
        <w:tab/>
        <w:t xml:space="preserve">At the core of the proposed model of exercise tolerance is the </w:t>
      </w:r>
      <w:r w:rsidR="004F1FDE">
        <w:rPr>
          <w:color w:val="auto"/>
          <w:lang w:val="en-US"/>
        </w:rPr>
        <w:t xml:space="preserve">notion that </w:t>
      </w:r>
      <w:r w:rsidRPr="00DE3DC6">
        <w:rPr>
          <w:color w:val="auto"/>
          <w:lang w:val="en-US"/>
        </w:rPr>
        <w:t xml:space="preserve">CP </w:t>
      </w:r>
      <w:r w:rsidR="00B00A75">
        <w:rPr>
          <w:color w:val="auto"/>
          <w:lang w:val="en-US"/>
        </w:rPr>
        <w:t xml:space="preserve">is the </w:t>
      </w:r>
      <w:r w:rsidRPr="00DE3DC6">
        <w:rPr>
          <w:color w:val="auto"/>
          <w:lang w:val="en-US"/>
        </w:rPr>
        <w:t xml:space="preserve">external </w:t>
      </w:r>
      <w:r w:rsidR="00B00A75">
        <w:rPr>
          <w:color w:val="auto"/>
          <w:lang w:val="en-US"/>
        </w:rPr>
        <w:t xml:space="preserve">power output associated with </w:t>
      </w:r>
      <w:r w:rsidR="0058130E">
        <w:rPr>
          <w:color w:val="auto"/>
          <w:lang w:val="en-US"/>
        </w:rPr>
        <w:t xml:space="preserve">a </w:t>
      </w:r>
      <w:r w:rsidR="00FC0417" w:rsidRPr="00DE3DC6">
        <w:rPr>
          <w:color w:val="auto"/>
          <w:lang w:val="en-US"/>
        </w:rPr>
        <w:t xml:space="preserve">critical </w:t>
      </w:r>
      <w:r w:rsidR="0058130E">
        <w:rPr>
          <w:color w:val="auto"/>
          <w:lang w:val="en-US"/>
        </w:rPr>
        <w:t xml:space="preserve">threshold of muscle </w:t>
      </w:r>
      <w:r w:rsidR="002D0202">
        <w:rPr>
          <w:color w:val="auto"/>
          <w:lang w:val="en-US"/>
        </w:rPr>
        <w:t>metabolite accumulation and fatigue induction</w:t>
      </w:r>
      <w:r w:rsidR="00B00A75">
        <w:rPr>
          <w:color w:val="auto"/>
          <w:lang w:val="en-US"/>
        </w:rPr>
        <w:t xml:space="preserve">. If so, </w:t>
      </w:r>
      <w:r w:rsidR="00FC0417" w:rsidRPr="00DE3DC6">
        <w:rPr>
          <w:color w:val="auto"/>
          <w:lang w:val="en-US"/>
        </w:rPr>
        <w:t xml:space="preserve">critical </w:t>
      </w:r>
      <w:r w:rsidR="002D0202">
        <w:rPr>
          <w:color w:val="auto"/>
          <w:lang w:val="en-US"/>
        </w:rPr>
        <w:t xml:space="preserve">metabolite accumulation </w:t>
      </w:r>
      <w:r w:rsidR="00B00A75">
        <w:rPr>
          <w:color w:val="auto"/>
          <w:lang w:val="en-US"/>
        </w:rPr>
        <w:t xml:space="preserve">would </w:t>
      </w:r>
      <w:r w:rsidRPr="00DE3DC6">
        <w:rPr>
          <w:color w:val="auto"/>
          <w:lang w:val="en-US"/>
        </w:rPr>
        <w:t xml:space="preserve">remain </w:t>
      </w:r>
      <w:r w:rsidR="00B00A75">
        <w:rPr>
          <w:color w:val="auto"/>
          <w:lang w:val="en-US"/>
        </w:rPr>
        <w:t xml:space="preserve">constant </w:t>
      </w:r>
      <w:r w:rsidRPr="00DE3DC6">
        <w:rPr>
          <w:color w:val="auto"/>
          <w:lang w:val="en-US"/>
        </w:rPr>
        <w:t xml:space="preserve">even when the relationship between power output and metabolic </w:t>
      </w:r>
      <w:r w:rsidR="00813BA9" w:rsidRPr="00DE3DC6">
        <w:rPr>
          <w:color w:val="auto"/>
          <w:lang w:val="en-US"/>
        </w:rPr>
        <w:t xml:space="preserve">rate </w:t>
      </w:r>
      <w:r w:rsidR="0058130E">
        <w:rPr>
          <w:color w:val="auto"/>
          <w:lang w:val="en-US"/>
        </w:rPr>
        <w:t>wa</w:t>
      </w:r>
      <w:r w:rsidR="0058130E" w:rsidRPr="00DE3DC6">
        <w:rPr>
          <w:color w:val="auto"/>
          <w:lang w:val="en-US"/>
        </w:rPr>
        <w:t xml:space="preserve">s </w:t>
      </w:r>
      <w:r w:rsidRPr="00DE3DC6">
        <w:rPr>
          <w:color w:val="auto"/>
          <w:lang w:val="en-US"/>
        </w:rPr>
        <w:t xml:space="preserve">dissociated. </w:t>
      </w:r>
      <w:r w:rsidR="00B00A75">
        <w:rPr>
          <w:color w:val="auto"/>
          <w:lang w:val="en-US"/>
        </w:rPr>
        <w:t>T</w:t>
      </w:r>
      <w:r w:rsidRPr="00DE3DC6">
        <w:rPr>
          <w:color w:val="auto"/>
          <w:lang w:val="en-US"/>
        </w:rPr>
        <w:t xml:space="preserve">his notion is supported by studies that alter both pedal cadence during cycle exercise and the work:recovery ratios during intermittent exercise. Barker et al. </w:t>
      </w:r>
      <w:r w:rsidRPr="00DE3DC6">
        <w:rPr>
          <w:color w:val="auto"/>
          <w:lang w:val="en-US"/>
        </w:rPr>
        <w:fldChar w:fldCharType="begin"/>
      </w:r>
      <w:r w:rsidR="00FC10C8">
        <w:rPr>
          <w:color w:val="auto"/>
          <w:lang w:val="en-US"/>
        </w:rPr>
        <w:instrText xml:space="preserve"> ADDIN ZOTERO_ITEM CSL_CITATION {"citationID":"SBrWsgOs","properties":{"formattedCitation":"(34)","plainCitation":"(34)","noteIndex":0},"citationItems":[{"id":199,"uris":["http://zotero.org/users/5056530/items/77TSNMUK"],"uri":["http://zotero.org/users/5056530/items/77TSNMUK"],"itemData":{"id":199,"type":"article-journal","abstract":"Critical power (CP) is lower at faster rather than slower pedalling frequencies and traditionally reported in watts (W). Faster pedalling frequencies also engender a greater metabolic rate \nat low work rates, but with progressive increases in power output, the initial difference in\nbetween fast and slower pedalling frequencies is reduced. We tested the hypothesis that CP represents a unique metabolic rate for any given individual which would be similar at different pedalling frequencies. Eleven collegiate athletes (five cross-country runners, END; six sprinters, SPR), aged 18–23 years, performed exhaustive rides at either 60 or 100 r.p.m. on separate days for the determination of the pedal rate-specific CP. The\nat CP (CP-\n) was determined from an 8 min ride at the CP for each pedal frequency. The group mean CP was significantly lower at 100 r.p.m. (189 ± 50 W) compared to 60 r.p.m. (207 ± 53 W, P &lt; 0.05). However, the group mean CP-\nvalues at 60 (2.53 ± 0.60 l min−1) and 100 r.p.m. (2.58 ± 0.53 l min−1) were not significantly different. Critical power was significantly higher in the END athletes (242 ± 50 W at 60 r.p.m.; 221 ± 56 W at 100 r.p.m.) compared to SPR athletes at both pedal frequencies (177 ± 38 W at 60 r.p.m.; 162 ± 27 W at 100 r.p.m., P &lt; 0.05), but the CP-\nwas not (P &gt; 0.05). However, when the CP-\nwas scaled to body weight, the END athletes had a significantly greater CP-\n(41.3 ± 4.1 ml min−1 kg−1 at 60 r.p.m.; 40.8 ± 5.5 ml min−1 kg−1 at 100 r.p.m.) compared to the SPR athletes at both pedal frequencies (27.7 ± 4.6 ml min−1 kg−1 at 60 r.p.m.; 29.4 ± 2.8 ml min−1 kg−1 at 100 r.p.m., P &lt; 0.05). We conclude that CP represents a specific metabolic rate\nwhich can be achieved at different combinations of power outputs and pedalling frequencies.","container-title":"Experimental Physiology","DOI":"10.1113/expphysiol.2005.032789","ISSN":"1469-445X","issue":"3","language":"en","page":"621-632","source":"Wiley Online Library","title":"Human critical power–oxygen uptake relationship at different pedalling frequencies","volume":"91","author":[{"family":"Barker","given":"Tyler"},{"family":"Poole","given":"David C."},{"family":"Noble","given":"M. Larry"},{"family":"Barstow","given":"Thomas J."}],"issued":{"date-parts":[["2006",5,1]]}}}],"schema":"https://github.com/citation-style-language/schema/raw/master/csl-citation.json"} </w:instrText>
      </w:r>
      <w:r w:rsidRPr="00DE3DC6">
        <w:rPr>
          <w:color w:val="auto"/>
          <w:lang w:val="en-US"/>
        </w:rPr>
        <w:fldChar w:fldCharType="separate"/>
      </w:r>
      <w:r w:rsidR="00FC10C8" w:rsidRPr="00FC10C8">
        <w:t>(34)</w:t>
      </w:r>
      <w:r w:rsidRPr="00DE3DC6">
        <w:rPr>
          <w:color w:val="auto"/>
          <w:lang w:val="en-US"/>
        </w:rPr>
        <w:fldChar w:fldCharType="end"/>
      </w:r>
      <w:r w:rsidRPr="00DE3DC6">
        <w:rPr>
          <w:color w:val="auto"/>
          <w:lang w:val="en-US"/>
        </w:rPr>
        <w:t xml:space="preserve"> demonstrated that CP was lower at 100 rpm when compared to 60 rpm, however, the V̇O</w:t>
      </w:r>
      <w:r w:rsidRPr="00DE3DC6">
        <w:rPr>
          <w:color w:val="auto"/>
          <w:vertAlign w:val="subscript"/>
          <w:lang w:val="en-US"/>
        </w:rPr>
        <w:t>2</w:t>
      </w:r>
      <w:r w:rsidRPr="00DE3DC6">
        <w:rPr>
          <w:color w:val="auto"/>
          <w:lang w:val="en-US"/>
        </w:rPr>
        <w:t xml:space="preserve"> measured at each pedal-rate specific CP did not differ between the two pedal rates. Th</w:t>
      </w:r>
      <w:r w:rsidR="0058130E">
        <w:rPr>
          <w:color w:val="auto"/>
          <w:lang w:val="en-US"/>
        </w:rPr>
        <w:t xml:space="preserve">us, the critical threshold, within an individual, can be achieved </w:t>
      </w:r>
      <w:r w:rsidRPr="00DE3DC6">
        <w:rPr>
          <w:color w:val="auto"/>
          <w:lang w:val="en-US"/>
        </w:rPr>
        <w:t xml:space="preserve">at different </w:t>
      </w:r>
      <w:r w:rsidR="004E72C4">
        <w:rPr>
          <w:color w:val="auto"/>
          <w:lang w:val="en-US"/>
        </w:rPr>
        <w:t xml:space="preserve">external </w:t>
      </w:r>
      <w:r w:rsidRPr="00DE3DC6">
        <w:rPr>
          <w:color w:val="auto"/>
          <w:lang w:val="en-US"/>
        </w:rPr>
        <w:t>power output and pedal rate combinations.</w:t>
      </w:r>
    </w:p>
    <w:p w14:paraId="5E10BF50" w14:textId="1A0AF6C7" w:rsidR="00E44018" w:rsidRPr="00DE3DC6" w:rsidRDefault="00E44018" w:rsidP="004F1FDE">
      <w:pPr>
        <w:ind w:firstLine="840"/>
        <w:rPr>
          <w:color w:val="auto"/>
          <w:lang w:val="en-US"/>
        </w:rPr>
      </w:pPr>
      <w:r w:rsidRPr="00DE3DC6">
        <w:rPr>
          <w:color w:val="auto"/>
          <w:lang w:val="en-US"/>
        </w:rPr>
        <w:lastRenderedPageBreak/>
        <w:t>Intermittent exercise, wherein periods of supra-CP work are interspersed with periods of recovery, dissociates the power output from the systemic (V̇O</w:t>
      </w:r>
      <w:r w:rsidRPr="00DE3DC6">
        <w:rPr>
          <w:color w:val="auto"/>
          <w:vertAlign w:val="subscript"/>
          <w:lang w:val="en-US"/>
        </w:rPr>
        <w:t>2</w:t>
      </w:r>
      <w:r w:rsidRPr="00DE3DC6">
        <w:rPr>
          <w:color w:val="auto"/>
          <w:lang w:val="en-US"/>
        </w:rPr>
        <w:t>, [L</w:t>
      </w:r>
      <w:r w:rsidRPr="00DE3DC6">
        <w:rPr>
          <w:color w:val="auto"/>
          <w:vertAlign w:val="superscript"/>
          <w:lang w:val="en-US"/>
        </w:rPr>
        <w:t>-</w:t>
      </w:r>
      <w:r w:rsidRPr="00DE3DC6">
        <w:rPr>
          <w:color w:val="auto"/>
          <w:lang w:val="en-US"/>
        </w:rPr>
        <w:t>])</w:t>
      </w:r>
      <w:r w:rsidR="00283598">
        <w:rPr>
          <w:color w:val="auto"/>
          <w:lang w:val="en-US"/>
        </w:rPr>
        <w:t xml:space="preserve"> </w:t>
      </w:r>
      <w:r w:rsidRPr="00DE3DC6">
        <w:rPr>
          <w:color w:val="auto"/>
          <w:lang w:val="en-US"/>
        </w:rPr>
        <w:t xml:space="preserve">and intramuscular ([PCr], [Pi], and pH) </w:t>
      </w:r>
      <w:r w:rsidRPr="00DE3DC6">
        <w:rPr>
          <w:color w:val="auto"/>
          <w:lang w:val="en-US" w:eastAsia="ja-JP"/>
        </w:rPr>
        <w:fldChar w:fldCharType="begin"/>
      </w:r>
      <w:r w:rsidR="00377512">
        <w:rPr>
          <w:color w:val="auto"/>
          <w:lang w:val="en-US" w:eastAsia="ja-JP"/>
        </w:rPr>
        <w:instrText xml:space="preserve"> ADDIN ZOTERO_ITEM CSL_CITATION {"citationID":"bKXBGPrJ","properties":{"formattedCitation":"(53)","plainCitation":"(53)","noteIndex":0},"citationItems":[{"id":2645,"uris":["http://zotero.org/users/5056530/items/CS9MLNW3"],"uri":["http://zotero.org/users/5056530/items/CS9MLNW3"],"itemData":{"id":2645,"type":"article-journal","abstract":"KEY POINTS: Continuous high-intensity constant-power exercise is unsustainable, with maximal oxygen uptake (V̇O2 max ) and the limit of tolerance attained after only a few minutes. Performing the same power intermittently reduces the O2 cost of exercise and increases tolerance. The extent to which this dissociation is reflected in the intramuscular bioenergetics is unknown. We used pulmonary gas exchange and 31 P magnetic resonance spectroscopy to measure whole-body V̇O2, quadriceps phosphate metabolism and pH during continuous and intermittent exercise of different work:recovery durations. Shortening the work:recovery durations (16:32 s vs. 32:64 s vs. 64:128 s vs. continuous) at a work rate estimated to require 110% peak aerobic power reduced V̇O2, muscle phosphocreatine breakdown and muscle acidification, eliminated the glycolytic-associated contribution to ATP synthesis, and increased exercise tolerance. Exercise intensity (i.e. magnitude of intramuscular metabolic perturbations) can be dissociated from the external power using intermittent exercise with short work:recovery durations.\nABSTRACT: Compared with work-matched high-intensity continuous exercise, intermittent exercise dissociates pulmonary oxygen uptake (V̇O2) from the accumulated work. The extent to which this reflects differences in O2 storage fluctuations and/or contributions from oxidative and substrate-level bioenergetics is unknown. Using pulmonary gas-exchange and intramuscular 31 P magnetic resonance spectroscopy, we tested the hypotheses that, at the same power: ATP synthesis rates are similar, whereas peak V̇O2 amplitude is lower in intermittent vs. continuous exercise. Thus, we expected that: intermittent exercise relies less upon anaerobic glycolysis for ATP provision than continuous exercise; shorter intervals would require relatively greater fluctuations in intramuscular bioenergetics than in V̇O2 compared to longer intervals. Six men performed bilateral knee-extensor exercise (estimated to require 110% peak aerobic power) continuously and with three different intermittent work:recovery durations (16:32, 32:64 and 64:128 s). Target work duration (576 s) was achieved in all intermittent protocols; greater than continuous (252 ± 174 s; P &lt; 0.05). Mean ATP turnover rate was not different between protocols (</w:instrText>
      </w:r>
      <w:r w:rsidR="00377512">
        <w:rPr>
          <w:rFonts w:ascii="Cambria Math" w:hAnsi="Cambria Math" w:cs="Cambria Math"/>
          <w:color w:val="auto"/>
          <w:lang w:val="en-US" w:eastAsia="ja-JP"/>
        </w:rPr>
        <w:instrText>∼</w:instrText>
      </w:r>
      <w:r w:rsidR="00377512">
        <w:rPr>
          <w:color w:val="auto"/>
          <w:lang w:val="en-US" w:eastAsia="ja-JP"/>
        </w:rPr>
        <w:instrText>43 mm min-1 on average). However, the intramuscular phosphocreatine (PCr) component of ATP generation was greatest (</w:instrText>
      </w:r>
      <w:r w:rsidR="00377512">
        <w:rPr>
          <w:rFonts w:ascii="Cambria Math" w:hAnsi="Cambria Math" w:cs="Cambria Math"/>
          <w:color w:val="auto"/>
          <w:lang w:val="en-US" w:eastAsia="ja-JP"/>
        </w:rPr>
        <w:instrText>∼</w:instrText>
      </w:r>
      <w:r w:rsidR="00377512">
        <w:rPr>
          <w:color w:val="auto"/>
          <w:lang w:val="en-US" w:eastAsia="ja-JP"/>
        </w:rPr>
        <w:instrText>30 mm min-1 ), and oxidative (</w:instrText>
      </w:r>
      <w:r w:rsidR="00377512">
        <w:rPr>
          <w:rFonts w:ascii="Cambria Math" w:hAnsi="Cambria Math" w:cs="Cambria Math"/>
          <w:color w:val="auto"/>
          <w:lang w:val="en-US" w:eastAsia="ja-JP"/>
        </w:rPr>
        <w:instrText>∼</w:instrText>
      </w:r>
      <w:r w:rsidR="00377512">
        <w:rPr>
          <w:color w:val="auto"/>
          <w:lang w:val="en-US" w:eastAsia="ja-JP"/>
        </w:rPr>
        <w:instrText>10 mm min-1 ) and anaerobic glycolytic (</w:instrText>
      </w:r>
      <w:r w:rsidR="00377512">
        <w:rPr>
          <w:rFonts w:ascii="Cambria Math" w:hAnsi="Cambria Math" w:cs="Cambria Math"/>
          <w:color w:val="auto"/>
          <w:lang w:val="en-US" w:eastAsia="ja-JP"/>
        </w:rPr>
        <w:instrText>∼</w:instrText>
      </w:r>
      <w:r w:rsidR="00377512">
        <w:rPr>
          <w:color w:val="auto"/>
          <w:lang w:val="en-US" w:eastAsia="ja-JP"/>
        </w:rPr>
        <w:instrText xml:space="preserve">1 mm min-1 ) components were lowest for 16:32 and 32:64 s intermittent protocols, compared to 64:128 s (18 ± 6, 21 ± 10 and 10 ± 4 mm min-1 , respectively) and continuous protocols (8 ± 6, 20 ± 9 and 16 ± 14 mm min-1 , respectively). As intermittent work duration increased towards continuous exercise, ATP production relied proportionally more upon anaerobic glycolysis and oxidative phosphorylation, and less upon PCr breakdown. However, performing the same high-intensity power intermittently vs. continuously reduced the amplitude of fluctuations in V̇O2 and intramuscular metabolism, dissociating exercise intensity from the power output and work done.","container-title":"The Journal of Physiology","DOI":"10.1113/JP274589","ISSN":"1469-7793","issue":"21","journalAbbreviation":"J. Physiol. (Lond.)","language":"eng","note":"PMID: 28776675\nPMCID: PMC5663836","page":"6673-6686","source":"PubMed","title":"Dissociating external power from intramuscular exercise intensity during intermittent bilateral knee-extension in humans","volume":"595","author":[{"family":"Davies","given":"Matthew J."},{"family":"Benson","given":"Alan P."},{"family":"Cannon","given":"Daniel T."},{"family":"Marwood","given":"Simon"},{"family":"Kemp","given":"Graham J."},{"family":"Rossiter","given":"Harry B."},{"family":"Ferguson","given":"Carrie"}],"issued":{"date-parts":[["2017"]],"season":"01"}}}],"schema":"https://github.com/citation-style-language/schema/raw/master/csl-citation.json"} </w:instrText>
      </w:r>
      <w:r w:rsidRPr="00DE3DC6">
        <w:rPr>
          <w:color w:val="auto"/>
          <w:lang w:val="en-US" w:eastAsia="ja-JP"/>
        </w:rPr>
        <w:fldChar w:fldCharType="separate"/>
      </w:r>
      <w:r w:rsidR="00377512" w:rsidRPr="00377512">
        <w:t>(53)</w:t>
      </w:r>
      <w:r w:rsidRPr="00DE3DC6">
        <w:rPr>
          <w:color w:val="auto"/>
          <w:lang w:val="en-US" w:eastAsia="ja-JP"/>
        </w:rPr>
        <w:fldChar w:fldCharType="end"/>
      </w:r>
      <w:r w:rsidRPr="00DE3DC6">
        <w:rPr>
          <w:color w:val="auto"/>
          <w:lang w:val="en-US"/>
        </w:rPr>
        <w:t xml:space="preserve"> responses. Hence, exercise tolerance at a given very-heavy or severe intensity </w:t>
      </w:r>
      <w:r w:rsidR="005A0CFC">
        <w:rPr>
          <w:color w:val="auto"/>
          <w:lang w:val="en-US"/>
        </w:rPr>
        <w:t xml:space="preserve">power output </w:t>
      </w:r>
      <w:r w:rsidRPr="00DE3DC6">
        <w:rPr>
          <w:color w:val="auto"/>
          <w:lang w:val="en-US"/>
        </w:rPr>
        <w:t xml:space="preserve">is greater using intermittent compared to continuous work and is associated with a reduced </w:t>
      </w:r>
      <w:r w:rsidR="004E72C4">
        <w:rPr>
          <w:color w:val="auto"/>
          <w:lang w:val="en-US"/>
        </w:rPr>
        <w:t xml:space="preserve">intramuscular </w:t>
      </w:r>
      <w:r w:rsidRPr="00DE3DC6">
        <w:rPr>
          <w:color w:val="auto"/>
          <w:lang w:val="en-US"/>
        </w:rPr>
        <w:t xml:space="preserve">metabolic strain </w:t>
      </w:r>
      <w:r w:rsidRPr="00DE3DC6">
        <w:rPr>
          <w:color w:val="auto"/>
          <w:lang w:val="en-US" w:eastAsia="ja-JP"/>
        </w:rPr>
        <w:fldChar w:fldCharType="begin"/>
      </w:r>
      <w:r w:rsidR="00377512">
        <w:rPr>
          <w:color w:val="auto"/>
          <w:lang w:val="en-US" w:eastAsia="ja-JP"/>
        </w:rPr>
        <w:instrText xml:space="preserve"> ADDIN ZOTERO_ITEM CSL_CITATION {"citationID":"auFtlPKe","properties":{"formattedCitation":"(53)","plainCitation":"(53)","noteIndex":0},"citationItems":[{"id":2645,"uris":["http://zotero.org/users/5056530/items/CS9MLNW3"],"uri":["http://zotero.org/users/5056530/items/CS9MLNW3"],"itemData":{"id":2645,"type":"article-journal","abstract":"KEY POINTS: Continuous high-intensity constant-power exercise is unsustainable, with maximal oxygen uptake (V̇O2 max ) and the limit of tolerance attained after only a few minutes. Performing the same power intermittently reduces the O2 cost of exercise and increases tolerance. The extent to which this dissociation is reflected in the intramuscular bioenergetics is unknown. We used pulmonary gas exchange and 31 P magnetic resonance spectroscopy to measure whole-body V̇O2, quadriceps phosphate metabolism and pH during continuous and intermittent exercise of different work:recovery durations. Shortening the work:recovery durations (16:32 s vs. 32:64 s vs. 64:128 s vs. continuous) at a work rate estimated to require 110% peak aerobic power reduced V̇O2, muscle phosphocreatine breakdown and muscle acidification, eliminated the glycolytic-associated contribution to ATP synthesis, and increased exercise tolerance. Exercise intensity (i.e. magnitude of intramuscular metabolic perturbations) can be dissociated from the external power using intermittent exercise with short work:recovery durations.\nABSTRACT: Compared with work-matched high-intensity continuous exercise, intermittent exercise dissociates pulmonary oxygen uptake (V̇O2) from the accumulated work. The extent to which this reflects differences in O2 storage fluctuations and/or contributions from oxidative and substrate-level bioenergetics is unknown. Using pulmonary gas-exchange and intramuscular 31 P magnetic resonance spectroscopy, we tested the hypotheses that, at the same power: ATP synthesis rates are similar, whereas peak V̇O2 amplitude is lower in intermittent vs. continuous exercise. Thus, we expected that: intermittent exercise relies less upon anaerobic glycolysis for ATP provision than continuous exercise; shorter intervals would require relatively greater fluctuations in intramuscular bioenergetics than in V̇O2 compared to longer intervals. Six men performed bilateral knee-extensor exercise (estimated to require 110% peak aerobic power) continuously and with three different intermittent work:recovery durations (16:32, 32:64 and 64:128 s). Target work duration (576 s) was achieved in all intermittent protocols; greater than continuous (252 ± 174 s; P &lt; 0.05). Mean ATP turnover rate was not different between protocols (</w:instrText>
      </w:r>
      <w:r w:rsidR="00377512">
        <w:rPr>
          <w:rFonts w:ascii="Cambria Math" w:hAnsi="Cambria Math" w:cs="Cambria Math"/>
          <w:color w:val="auto"/>
          <w:lang w:val="en-US" w:eastAsia="ja-JP"/>
        </w:rPr>
        <w:instrText>∼</w:instrText>
      </w:r>
      <w:r w:rsidR="00377512">
        <w:rPr>
          <w:color w:val="auto"/>
          <w:lang w:val="en-US" w:eastAsia="ja-JP"/>
        </w:rPr>
        <w:instrText>43 mm min-1 on average). However, the intramuscular phosphocreatine (PCr) component of ATP generation was greatest (</w:instrText>
      </w:r>
      <w:r w:rsidR="00377512">
        <w:rPr>
          <w:rFonts w:ascii="Cambria Math" w:hAnsi="Cambria Math" w:cs="Cambria Math"/>
          <w:color w:val="auto"/>
          <w:lang w:val="en-US" w:eastAsia="ja-JP"/>
        </w:rPr>
        <w:instrText>∼</w:instrText>
      </w:r>
      <w:r w:rsidR="00377512">
        <w:rPr>
          <w:color w:val="auto"/>
          <w:lang w:val="en-US" w:eastAsia="ja-JP"/>
        </w:rPr>
        <w:instrText>30 mm min-1 ), and oxidative (</w:instrText>
      </w:r>
      <w:r w:rsidR="00377512">
        <w:rPr>
          <w:rFonts w:ascii="Cambria Math" w:hAnsi="Cambria Math" w:cs="Cambria Math"/>
          <w:color w:val="auto"/>
          <w:lang w:val="en-US" w:eastAsia="ja-JP"/>
        </w:rPr>
        <w:instrText>∼</w:instrText>
      </w:r>
      <w:r w:rsidR="00377512">
        <w:rPr>
          <w:color w:val="auto"/>
          <w:lang w:val="en-US" w:eastAsia="ja-JP"/>
        </w:rPr>
        <w:instrText>10 mm min-1 ) and anaerobic glycolytic (</w:instrText>
      </w:r>
      <w:r w:rsidR="00377512">
        <w:rPr>
          <w:rFonts w:ascii="Cambria Math" w:hAnsi="Cambria Math" w:cs="Cambria Math"/>
          <w:color w:val="auto"/>
          <w:lang w:val="en-US" w:eastAsia="ja-JP"/>
        </w:rPr>
        <w:instrText>∼</w:instrText>
      </w:r>
      <w:r w:rsidR="00377512">
        <w:rPr>
          <w:color w:val="auto"/>
          <w:lang w:val="en-US" w:eastAsia="ja-JP"/>
        </w:rPr>
        <w:instrText xml:space="preserve">1 mm min-1 ) components were lowest for 16:32 and 32:64 s intermittent protocols, compared to 64:128 s (18 ± 6, 21 ± 10 and 10 ± 4 mm min-1 , respectively) and continuous protocols (8 ± 6, 20 ± 9 and 16 ± 14 mm min-1 , respectively). As intermittent work duration increased towards continuous exercise, ATP production relied proportionally more upon anaerobic glycolysis and oxidative phosphorylation, and less upon PCr breakdown. However, performing the same high-intensity power intermittently vs. continuously reduced the amplitude of fluctuations in V̇O2 and intramuscular metabolism, dissociating exercise intensity from the power output and work done.","container-title":"The Journal of Physiology","DOI":"10.1113/JP274589","ISSN":"1469-7793","issue":"21","journalAbbreviation":"J. Physiol. (Lond.)","language":"eng","note":"PMID: 28776675\nPMCID: PMC5663836","page":"6673-6686","source":"PubMed","title":"Dissociating external power from intramuscular exercise intensity during intermittent bilateral knee-extension in humans","volume":"595","author":[{"family":"Davies","given":"Matthew J."},{"family":"Benson","given":"Alan P."},{"family":"Cannon","given":"Daniel T."},{"family":"Marwood","given":"Simon"},{"family":"Kemp","given":"Graham J."},{"family":"Rossiter","given":"Harry B."},{"family":"Ferguson","given":"Carrie"}],"issued":{"date-parts":[["2017"]],"season":"01"}}}],"schema":"https://github.com/citation-style-language/schema/raw/master/csl-citation.json"} </w:instrText>
      </w:r>
      <w:r w:rsidRPr="00DE3DC6">
        <w:rPr>
          <w:color w:val="auto"/>
          <w:lang w:val="en-US" w:eastAsia="ja-JP"/>
        </w:rPr>
        <w:fldChar w:fldCharType="separate"/>
      </w:r>
      <w:r w:rsidR="00377512" w:rsidRPr="00377512">
        <w:t>(53)</w:t>
      </w:r>
      <w:r w:rsidRPr="00DE3DC6">
        <w:rPr>
          <w:color w:val="auto"/>
          <w:lang w:val="en-US" w:eastAsia="ja-JP"/>
        </w:rPr>
        <w:fldChar w:fldCharType="end"/>
      </w:r>
      <w:r w:rsidRPr="00DE3DC6">
        <w:rPr>
          <w:color w:val="auto"/>
          <w:lang w:val="en-US" w:eastAsia="ja-JP"/>
        </w:rPr>
        <w:t>.</w:t>
      </w:r>
      <w:r w:rsidRPr="00DE3DC6">
        <w:rPr>
          <w:color w:val="auto"/>
          <w:lang w:val="en-US"/>
        </w:rPr>
        <w:t xml:space="preserve"> Specifically, shortening the work:recovery durations at a high power </w:t>
      </w:r>
      <w:r w:rsidR="004E72C4">
        <w:rPr>
          <w:color w:val="auto"/>
          <w:lang w:val="en-US"/>
        </w:rPr>
        <w:t xml:space="preserve">output (corresponding to 110% </w:t>
      </w:r>
      <w:r w:rsidR="004E72C4" w:rsidRPr="00DE3DC6">
        <w:rPr>
          <w:color w:val="auto"/>
          <w:lang w:val="en-US"/>
        </w:rPr>
        <w:t>V̇O</w:t>
      </w:r>
      <w:r w:rsidR="004E72C4" w:rsidRPr="00DE3DC6">
        <w:rPr>
          <w:color w:val="auto"/>
          <w:vertAlign w:val="subscript"/>
          <w:lang w:val="en-US"/>
        </w:rPr>
        <w:t>2</w:t>
      </w:r>
      <w:r w:rsidR="004E72C4" w:rsidRPr="00502FD4">
        <w:rPr>
          <w:color w:val="auto"/>
          <w:vertAlign w:val="subscript"/>
          <w:lang w:val="en-US"/>
        </w:rPr>
        <w:t>max</w:t>
      </w:r>
      <w:r w:rsidR="004E72C4">
        <w:rPr>
          <w:color w:val="auto"/>
          <w:lang w:val="en-US"/>
        </w:rPr>
        <w:t xml:space="preserve">) </w:t>
      </w:r>
      <w:r w:rsidRPr="00DE3DC6">
        <w:rPr>
          <w:color w:val="auto"/>
          <w:lang w:val="en-US"/>
        </w:rPr>
        <w:t xml:space="preserve">increased exercise tolerance </w:t>
      </w:r>
      <w:r w:rsidR="004E72C4">
        <w:rPr>
          <w:color w:val="auto"/>
          <w:lang w:val="en-US"/>
        </w:rPr>
        <w:t xml:space="preserve">from ~4 minutes to being reached in a steady-state (the experiment was stopped after ~30 minutes) </w:t>
      </w:r>
      <w:r w:rsidRPr="00DE3DC6">
        <w:rPr>
          <w:color w:val="auto"/>
          <w:lang w:val="en-US" w:eastAsia="ja-JP"/>
        </w:rPr>
        <w:fldChar w:fldCharType="begin"/>
      </w:r>
      <w:r w:rsidR="00377512">
        <w:rPr>
          <w:color w:val="auto"/>
          <w:lang w:val="en-US" w:eastAsia="ja-JP"/>
        </w:rPr>
        <w:instrText xml:space="preserve"> ADDIN ZOTERO_ITEM CSL_CITATION {"citationID":"15dmJOVG","properties":{"formattedCitation":"(53)","plainCitation":"(53)","noteIndex":0},"citationItems":[{"id":2645,"uris":["http://zotero.org/users/5056530/items/CS9MLNW3"],"uri":["http://zotero.org/users/5056530/items/CS9MLNW3"],"itemData":{"id":2645,"type":"article-journal","abstract":"KEY POINTS: Continuous high-intensity constant-power exercise is unsustainable, with maximal oxygen uptake (V̇O2 max ) and the limit of tolerance attained after only a few minutes. Performing the same power intermittently reduces the O2 cost of exercise and increases tolerance. The extent to which this dissociation is reflected in the intramuscular bioenergetics is unknown. We used pulmonary gas exchange and 31 P magnetic resonance spectroscopy to measure whole-body V̇O2, quadriceps phosphate metabolism and pH during continuous and intermittent exercise of different work:recovery durations. Shortening the work:recovery durations (16:32 s vs. 32:64 s vs. 64:128 s vs. continuous) at a work rate estimated to require 110% peak aerobic power reduced V̇O2, muscle phosphocreatine breakdown and muscle acidification, eliminated the glycolytic-associated contribution to ATP synthesis, and increased exercise tolerance. Exercise intensity (i.e. magnitude of intramuscular metabolic perturbations) can be dissociated from the external power using intermittent exercise with short work:recovery durations.\nABSTRACT: Compared with work-matched high-intensity continuous exercise, intermittent exercise dissociates pulmonary oxygen uptake (V̇O2) from the accumulated work. The extent to which this reflects differences in O2 storage fluctuations and/or contributions from oxidative and substrate-level bioenergetics is unknown. Using pulmonary gas-exchange and intramuscular 31 P magnetic resonance spectroscopy, we tested the hypotheses that, at the same power: ATP synthesis rates are similar, whereas peak V̇O2 amplitude is lower in intermittent vs. continuous exercise. Thus, we expected that: intermittent exercise relies less upon anaerobic glycolysis for ATP provision than continuous exercise; shorter intervals would require relatively greater fluctuations in intramuscular bioenergetics than in V̇O2 compared to longer intervals. Six men performed bilateral knee-extensor exercise (estimated to require 110% peak aerobic power) continuously and with three different intermittent work:recovery durations (16:32, 32:64 and 64:128 s). Target work duration (576 s) was achieved in all intermittent protocols; greater than continuous (252 ± 174 s; P &lt; 0.05). Mean ATP turnover rate was not different between protocols (</w:instrText>
      </w:r>
      <w:r w:rsidR="00377512">
        <w:rPr>
          <w:rFonts w:ascii="Cambria Math" w:hAnsi="Cambria Math" w:cs="Cambria Math"/>
          <w:color w:val="auto"/>
          <w:lang w:val="en-US" w:eastAsia="ja-JP"/>
        </w:rPr>
        <w:instrText>∼</w:instrText>
      </w:r>
      <w:r w:rsidR="00377512">
        <w:rPr>
          <w:color w:val="auto"/>
          <w:lang w:val="en-US" w:eastAsia="ja-JP"/>
        </w:rPr>
        <w:instrText>43 mm min-1 on average). However, the intramuscular phosphocreatine (PCr) component of ATP generation was greatest (</w:instrText>
      </w:r>
      <w:r w:rsidR="00377512">
        <w:rPr>
          <w:rFonts w:ascii="Cambria Math" w:hAnsi="Cambria Math" w:cs="Cambria Math"/>
          <w:color w:val="auto"/>
          <w:lang w:val="en-US" w:eastAsia="ja-JP"/>
        </w:rPr>
        <w:instrText>∼</w:instrText>
      </w:r>
      <w:r w:rsidR="00377512">
        <w:rPr>
          <w:color w:val="auto"/>
          <w:lang w:val="en-US" w:eastAsia="ja-JP"/>
        </w:rPr>
        <w:instrText>30 mm min-1 ), and oxidative (</w:instrText>
      </w:r>
      <w:r w:rsidR="00377512">
        <w:rPr>
          <w:rFonts w:ascii="Cambria Math" w:hAnsi="Cambria Math" w:cs="Cambria Math"/>
          <w:color w:val="auto"/>
          <w:lang w:val="en-US" w:eastAsia="ja-JP"/>
        </w:rPr>
        <w:instrText>∼</w:instrText>
      </w:r>
      <w:r w:rsidR="00377512">
        <w:rPr>
          <w:color w:val="auto"/>
          <w:lang w:val="en-US" w:eastAsia="ja-JP"/>
        </w:rPr>
        <w:instrText>10 mm min-1 ) and anaerobic glycolytic (</w:instrText>
      </w:r>
      <w:r w:rsidR="00377512">
        <w:rPr>
          <w:rFonts w:ascii="Cambria Math" w:hAnsi="Cambria Math" w:cs="Cambria Math"/>
          <w:color w:val="auto"/>
          <w:lang w:val="en-US" w:eastAsia="ja-JP"/>
        </w:rPr>
        <w:instrText>∼</w:instrText>
      </w:r>
      <w:r w:rsidR="00377512">
        <w:rPr>
          <w:color w:val="auto"/>
          <w:lang w:val="en-US" w:eastAsia="ja-JP"/>
        </w:rPr>
        <w:instrText xml:space="preserve">1 mm min-1 ) components were lowest for 16:32 and 32:64 s intermittent protocols, compared to 64:128 s (18 ± 6, 21 ± 10 and 10 ± 4 mm min-1 , respectively) and continuous protocols (8 ± 6, 20 ± 9 and 16 ± 14 mm min-1 , respectively). As intermittent work duration increased towards continuous exercise, ATP production relied proportionally more upon anaerobic glycolysis and oxidative phosphorylation, and less upon PCr breakdown. However, performing the same high-intensity power intermittently vs. continuously reduced the amplitude of fluctuations in V̇O2 and intramuscular metabolism, dissociating exercise intensity from the power output and work done.","container-title":"The Journal of Physiology","DOI":"10.1113/JP274589","ISSN":"1469-7793","issue":"21","journalAbbreviation":"J. Physiol. (Lond.)","language":"eng","note":"PMID: 28776675\nPMCID: PMC5663836","page":"6673-6686","source":"PubMed","title":"Dissociating external power from intramuscular exercise intensity during intermittent bilateral knee-extension in humans","volume":"595","author":[{"family":"Davies","given":"Matthew J."},{"family":"Benson","given":"Alan P."},{"family":"Cannon","given":"Daniel T."},{"family":"Marwood","given":"Simon"},{"family":"Kemp","given":"Graham J."},{"family":"Rossiter","given":"Harry B."},{"family":"Ferguson","given":"Carrie"}],"issued":{"date-parts":[["2017"]],"season":"01"}}}],"schema":"https://github.com/citation-style-language/schema/raw/master/csl-citation.json"} </w:instrText>
      </w:r>
      <w:r w:rsidRPr="00DE3DC6">
        <w:rPr>
          <w:color w:val="auto"/>
          <w:lang w:val="en-US" w:eastAsia="ja-JP"/>
        </w:rPr>
        <w:fldChar w:fldCharType="separate"/>
      </w:r>
      <w:r w:rsidR="00377512" w:rsidRPr="00377512">
        <w:t>(53)</w:t>
      </w:r>
      <w:r w:rsidRPr="00DE3DC6">
        <w:rPr>
          <w:color w:val="auto"/>
          <w:lang w:val="en-US" w:eastAsia="ja-JP"/>
        </w:rPr>
        <w:fldChar w:fldCharType="end"/>
      </w:r>
      <w:r w:rsidRPr="00DE3DC6">
        <w:rPr>
          <w:color w:val="auto"/>
          <w:lang w:val="en-US"/>
        </w:rPr>
        <w:t>. Indeed, with very short work:recovery durations</w:t>
      </w:r>
      <w:r w:rsidR="005A0CFC">
        <w:rPr>
          <w:color w:val="auto"/>
          <w:lang w:val="en-US"/>
        </w:rPr>
        <w:t>,</w:t>
      </w:r>
      <w:r w:rsidRPr="00DE3DC6">
        <w:rPr>
          <w:color w:val="auto"/>
          <w:lang w:val="en-US"/>
        </w:rPr>
        <w:t xml:space="preserve"> the peak of the V̇O</w:t>
      </w:r>
      <w:r w:rsidRPr="00DE3DC6">
        <w:rPr>
          <w:color w:val="auto"/>
          <w:vertAlign w:val="subscript"/>
          <w:lang w:val="en-US"/>
        </w:rPr>
        <w:t>2</w:t>
      </w:r>
      <w:r w:rsidRPr="00DE3DC6">
        <w:rPr>
          <w:color w:val="auto"/>
          <w:lang w:val="en-US"/>
        </w:rPr>
        <w:t xml:space="preserve"> fluctuation can be constrained below the LT and as such, the bioenergetic responses reflect those expected of moderate intensity exercise </w:t>
      </w:r>
      <w:r w:rsidRPr="00DE3DC6">
        <w:rPr>
          <w:color w:val="auto"/>
          <w:lang w:val="en-US" w:eastAsia="ja-JP"/>
        </w:rPr>
        <w:fldChar w:fldCharType="begin"/>
      </w:r>
      <w:r w:rsidR="00377512">
        <w:rPr>
          <w:color w:val="auto"/>
          <w:lang w:val="en-US" w:eastAsia="ja-JP"/>
        </w:rPr>
        <w:instrText xml:space="preserve"> ADDIN ZOTERO_ITEM CSL_CITATION {"citationID":"arXTiFTy","properties":{"formattedCitation":"(53)","plainCitation":"(53)","noteIndex":0},"citationItems":[{"id":2645,"uris":["http://zotero.org/users/5056530/items/CS9MLNW3"],"uri":["http://zotero.org/users/5056530/items/CS9MLNW3"],"itemData":{"id":2645,"type":"article-journal","abstract":"KEY POINTS: Continuous high-intensity constant-power exercise is unsustainable, with maximal oxygen uptake (V̇O2 max ) and the limit of tolerance attained after only a few minutes. Performing the same power intermittently reduces the O2 cost of exercise and increases tolerance. The extent to which this dissociation is reflected in the intramuscular bioenergetics is unknown. We used pulmonary gas exchange and 31 P magnetic resonance spectroscopy to measure whole-body V̇O2, quadriceps phosphate metabolism and pH during continuous and intermittent exercise of different work:recovery durations. Shortening the work:recovery durations (16:32 s vs. 32:64 s vs. 64:128 s vs. continuous) at a work rate estimated to require 110% peak aerobic power reduced V̇O2, muscle phosphocreatine breakdown and muscle acidification, eliminated the glycolytic-associated contribution to ATP synthesis, and increased exercise tolerance. Exercise intensity (i.e. magnitude of intramuscular metabolic perturbations) can be dissociated from the external power using intermittent exercise with short work:recovery durations.\nABSTRACT: Compared with work-matched high-intensity continuous exercise, intermittent exercise dissociates pulmonary oxygen uptake (V̇O2) from the accumulated work. The extent to which this reflects differences in O2 storage fluctuations and/or contributions from oxidative and substrate-level bioenergetics is unknown. Using pulmonary gas-exchange and intramuscular 31 P magnetic resonance spectroscopy, we tested the hypotheses that, at the same power: ATP synthesis rates are similar, whereas peak V̇O2 amplitude is lower in intermittent vs. continuous exercise. Thus, we expected that: intermittent exercise relies less upon anaerobic glycolysis for ATP provision than continuous exercise; shorter intervals would require relatively greater fluctuations in intramuscular bioenergetics than in V̇O2 compared to longer intervals. Six men performed bilateral knee-extensor exercise (estimated to require 110% peak aerobic power) continuously and with three different intermittent work:recovery durations (16:32, 32:64 and 64:128 s). Target work duration (576 s) was achieved in all intermittent protocols; greater than continuous (252 ± 174 s; P &lt; 0.05). Mean ATP turnover rate was not different between protocols (</w:instrText>
      </w:r>
      <w:r w:rsidR="00377512">
        <w:rPr>
          <w:rFonts w:ascii="Cambria Math" w:hAnsi="Cambria Math" w:cs="Cambria Math"/>
          <w:color w:val="auto"/>
          <w:lang w:val="en-US" w:eastAsia="ja-JP"/>
        </w:rPr>
        <w:instrText>∼</w:instrText>
      </w:r>
      <w:r w:rsidR="00377512">
        <w:rPr>
          <w:color w:val="auto"/>
          <w:lang w:val="en-US" w:eastAsia="ja-JP"/>
        </w:rPr>
        <w:instrText>43 mm min-1 on average). However, the intramuscular phosphocreatine (PCr) component of ATP generation was greatest (</w:instrText>
      </w:r>
      <w:r w:rsidR="00377512">
        <w:rPr>
          <w:rFonts w:ascii="Cambria Math" w:hAnsi="Cambria Math" w:cs="Cambria Math"/>
          <w:color w:val="auto"/>
          <w:lang w:val="en-US" w:eastAsia="ja-JP"/>
        </w:rPr>
        <w:instrText>∼</w:instrText>
      </w:r>
      <w:r w:rsidR="00377512">
        <w:rPr>
          <w:color w:val="auto"/>
          <w:lang w:val="en-US" w:eastAsia="ja-JP"/>
        </w:rPr>
        <w:instrText>30 mm min-1 ), and oxidative (</w:instrText>
      </w:r>
      <w:r w:rsidR="00377512">
        <w:rPr>
          <w:rFonts w:ascii="Cambria Math" w:hAnsi="Cambria Math" w:cs="Cambria Math"/>
          <w:color w:val="auto"/>
          <w:lang w:val="en-US" w:eastAsia="ja-JP"/>
        </w:rPr>
        <w:instrText>∼</w:instrText>
      </w:r>
      <w:r w:rsidR="00377512">
        <w:rPr>
          <w:color w:val="auto"/>
          <w:lang w:val="en-US" w:eastAsia="ja-JP"/>
        </w:rPr>
        <w:instrText>10 mm min-1 ) and anaerobic glycolytic (</w:instrText>
      </w:r>
      <w:r w:rsidR="00377512">
        <w:rPr>
          <w:rFonts w:ascii="Cambria Math" w:hAnsi="Cambria Math" w:cs="Cambria Math"/>
          <w:color w:val="auto"/>
          <w:lang w:val="en-US" w:eastAsia="ja-JP"/>
        </w:rPr>
        <w:instrText>∼</w:instrText>
      </w:r>
      <w:r w:rsidR="00377512">
        <w:rPr>
          <w:color w:val="auto"/>
          <w:lang w:val="en-US" w:eastAsia="ja-JP"/>
        </w:rPr>
        <w:instrText xml:space="preserve">1 mm min-1 ) components were lowest for 16:32 and 32:64 s intermittent protocols, compared to 64:128 s (18 ± 6, 21 ± 10 and 10 ± 4 mm min-1 , respectively) and continuous protocols (8 ± 6, 20 ± 9 and 16 ± 14 mm min-1 , respectively). As intermittent work duration increased towards continuous exercise, ATP production relied proportionally more upon anaerobic glycolysis and oxidative phosphorylation, and less upon PCr breakdown. However, performing the same high-intensity power intermittently vs. continuously reduced the amplitude of fluctuations in V̇O2 and intramuscular metabolism, dissociating exercise intensity from the power output and work done.","container-title":"The Journal of Physiology","DOI":"10.1113/JP274589","ISSN":"1469-7793","issue":"21","journalAbbreviation":"J. Physiol. (Lond.)","language":"eng","note":"PMID: 28776675\nPMCID: PMC5663836","page":"6673-6686","source":"PubMed","title":"Dissociating external power from intramuscular exercise intensity during intermittent bilateral knee-extension in humans","volume":"595","author":[{"family":"Davies","given":"Matthew J."},{"family":"Benson","given":"Alan P."},{"family":"Cannon","given":"Daniel T."},{"family":"Marwood","given":"Simon"},{"family":"Kemp","given":"Graham J."},{"family":"Rossiter","given":"Harry B."},{"family":"Ferguson","given":"Carrie"}],"issued":{"date-parts":[["2017"]],"season":"01"}}}],"schema":"https://github.com/citation-style-language/schema/raw/master/csl-citation.json"} </w:instrText>
      </w:r>
      <w:r w:rsidRPr="00DE3DC6">
        <w:rPr>
          <w:color w:val="auto"/>
          <w:lang w:val="en-US" w:eastAsia="ja-JP"/>
        </w:rPr>
        <w:fldChar w:fldCharType="separate"/>
      </w:r>
      <w:r w:rsidR="00377512" w:rsidRPr="00377512">
        <w:t>(53)</w:t>
      </w:r>
      <w:r w:rsidRPr="00DE3DC6">
        <w:rPr>
          <w:color w:val="auto"/>
          <w:lang w:val="en-US" w:eastAsia="ja-JP"/>
        </w:rPr>
        <w:fldChar w:fldCharType="end"/>
      </w:r>
      <w:r w:rsidRPr="00DE3DC6">
        <w:rPr>
          <w:color w:val="auto"/>
          <w:lang w:val="en-US" w:eastAsia="ja-JP"/>
        </w:rPr>
        <w:t xml:space="preserve"> </w:t>
      </w:r>
      <w:r w:rsidRPr="00DE3DC6">
        <w:rPr>
          <w:color w:val="auto"/>
          <w:lang w:val="en-US"/>
        </w:rPr>
        <w:t xml:space="preserve">(Figure </w:t>
      </w:r>
      <w:r w:rsidR="004E72C4">
        <w:rPr>
          <w:color w:val="auto"/>
          <w:lang w:val="en-US"/>
        </w:rPr>
        <w:t>4</w:t>
      </w:r>
      <w:r w:rsidRPr="00DE3DC6">
        <w:rPr>
          <w:color w:val="auto"/>
          <w:lang w:val="en-US"/>
        </w:rPr>
        <w:t xml:space="preserve">). Thus, it is </w:t>
      </w:r>
      <w:r w:rsidR="004679FD">
        <w:rPr>
          <w:color w:val="auto"/>
          <w:lang w:val="en-US"/>
        </w:rPr>
        <w:t xml:space="preserve">proposed that </w:t>
      </w:r>
      <w:r w:rsidRPr="00DE3DC6">
        <w:rPr>
          <w:color w:val="auto"/>
          <w:lang w:val="en-US"/>
        </w:rPr>
        <w:t>the time course of the V̇O</w:t>
      </w:r>
      <w:r w:rsidRPr="00DE3DC6">
        <w:rPr>
          <w:color w:val="auto"/>
          <w:vertAlign w:val="subscript"/>
          <w:lang w:val="en-US"/>
        </w:rPr>
        <w:t>2</w:t>
      </w:r>
      <w:r w:rsidRPr="00DE3DC6">
        <w:rPr>
          <w:color w:val="auto"/>
          <w:lang w:val="en-US"/>
        </w:rPr>
        <w:t xml:space="preserve"> response at exercise onset and </w:t>
      </w:r>
      <w:r w:rsidR="004679FD">
        <w:rPr>
          <w:color w:val="auto"/>
          <w:lang w:val="en-US"/>
        </w:rPr>
        <w:t xml:space="preserve">the </w:t>
      </w:r>
      <w:r w:rsidRPr="00DE3DC6">
        <w:rPr>
          <w:color w:val="auto"/>
          <w:lang w:val="en-US"/>
        </w:rPr>
        <w:t>associated rate of metabolite accumulation determines exercise tolerance, even during intermittent exercise. During intermittent exercise, despite the high AṪP, the V̇O</w:t>
      </w:r>
      <w:r w:rsidRPr="00DE3DC6">
        <w:rPr>
          <w:color w:val="auto"/>
          <w:vertAlign w:val="subscript"/>
          <w:lang w:val="en-US"/>
        </w:rPr>
        <w:t xml:space="preserve">2 </w:t>
      </w:r>
      <w:r w:rsidRPr="00DE3DC6">
        <w:rPr>
          <w:color w:val="auto"/>
          <w:lang w:val="en-US"/>
        </w:rPr>
        <w:t>kinetics and limited work bout duration can constrain the V̇O</w:t>
      </w:r>
      <w:r w:rsidRPr="00DE3DC6">
        <w:rPr>
          <w:color w:val="auto"/>
          <w:vertAlign w:val="subscript"/>
          <w:lang w:val="en-US"/>
        </w:rPr>
        <w:t xml:space="preserve">2 </w:t>
      </w:r>
      <w:r w:rsidRPr="00DE3DC6">
        <w:rPr>
          <w:color w:val="auto"/>
          <w:lang w:val="en-US"/>
        </w:rPr>
        <w:t xml:space="preserve">below </w:t>
      </w:r>
      <w:r w:rsidR="00540E4F">
        <w:rPr>
          <w:color w:val="auto"/>
          <w:lang w:val="en-US"/>
        </w:rPr>
        <w:t xml:space="preserve">the rate required to reach the notional </w:t>
      </w:r>
      <w:r w:rsidRPr="00DE3DC6">
        <w:rPr>
          <w:color w:val="auto"/>
          <w:lang w:val="en-US"/>
        </w:rPr>
        <w:t xml:space="preserve">critical </w:t>
      </w:r>
      <w:r w:rsidR="004679FD">
        <w:rPr>
          <w:color w:val="auto"/>
          <w:lang w:val="en-US"/>
        </w:rPr>
        <w:t>metabolite threshold</w:t>
      </w:r>
      <w:r w:rsidRPr="00DE3DC6">
        <w:rPr>
          <w:color w:val="auto"/>
          <w:lang w:val="en-US"/>
        </w:rPr>
        <w:t xml:space="preserve">, thereby increasing exercise tolerance. Hence, it is not a </w:t>
      </w:r>
      <w:r w:rsidRPr="00DE3DC6">
        <w:rPr>
          <w:i/>
          <w:color w:val="auto"/>
          <w:lang w:val="en-US"/>
        </w:rPr>
        <w:t>fait accompli</w:t>
      </w:r>
      <w:r w:rsidRPr="00DE3DC6">
        <w:rPr>
          <w:color w:val="auto"/>
          <w:lang w:val="en-US"/>
        </w:rPr>
        <w:t xml:space="preserve"> at exercise onset that intolerance will eventually ensue. Rather, it is the temporal responses of V̇O</w:t>
      </w:r>
      <w:r w:rsidRPr="00DE3DC6">
        <w:rPr>
          <w:color w:val="auto"/>
          <w:vertAlign w:val="subscript"/>
          <w:lang w:val="en-US"/>
        </w:rPr>
        <w:t>2</w:t>
      </w:r>
      <w:r w:rsidRPr="00DE3DC6">
        <w:rPr>
          <w:color w:val="auto"/>
          <w:lang w:val="en-US"/>
        </w:rPr>
        <w:t xml:space="preserve"> (which in turn </w:t>
      </w:r>
      <w:r w:rsidR="004679FD">
        <w:rPr>
          <w:color w:val="auto"/>
          <w:lang w:val="en-US"/>
        </w:rPr>
        <w:t>mediate</w:t>
      </w:r>
      <w:r w:rsidR="004679FD" w:rsidRPr="00DE3DC6">
        <w:rPr>
          <w:color w:val="auto"/>
          <w:lang w:val="en-US"/>
        </w:rPr>
        <w:t xml:space="preserve"> </w:t>
      </w:r>
      <w:r w:rsidRPr="00DE3DC6">
        <w:rPr>
          <w:color w:val="auto"/>
          <w:lang w:val="en-US"/>
        </w:rPr>
        <w:t xml:space="preserve">the intramuscular bioenergetic responses) that determine whether or not intolerance occurs, depending on whether or not exercise is </w:t>
      </w:r>
      <w:r w:rsidRPr="00DE3DC6">
        <w:rPr>
          <w:color w:val="auto"/>
          <w:lang w:val="en-US"/>
        </w:rPr>
        <w:lastRenderedPageBreak/>
        <w:t xml:space="preserve">continued for long enough to allow the [Pi] </w:t>
      </w:r>
      <w:r w:rsidR="00540E4F">
        <w:rPr>
          <w:color w:val="auto"/>
          <w:lang w:val="en-US"/>
        </w:rPr>
        <w:t xml:space="preserve">(or some combination of muscle metabolites) </w:t>
      </w:r>
      <w:r w:rsidRPr="00DE3DC6">
        <w:rPr>
          <w:color w:val="auto"/>
          <w:lang w:val="en-US"/>
        </w:rPr>
        <w:t xml:space="preserve">to accumulate to critical limits. </w:t>
      </w:r>
    </w:p>
    <w:p w14:paraId="438843CB" w14:textId="77777777" w:rsidR="00E44018" w:rsidRPr="00DE3DC6" w:rsidRDefault="00E44018" w:rsidP="00DE3DC6">
      <w:pPr>
        <w:rPr>
          <w:color w:val="auto"/>
          <w:lang w:val="en-US"/>
        </w:rPr>
      </w:pPr>
    </w:p>
    <w:p w14:paraId="5D9D9384" w14:textId="77777777" w:rsidR="00E44018" w:rsidRPr="00210A49" w:rsidRDefault="00E44018" w:rsidP="00DE3DC6">
      <w:pPr>
        <w:rPr>
          <w:b/>
          <w:color w:val="auto"/>
          <w:lang w:val="en-US"/>
        </w:rPr>
      </w:pPr>
      <w:r w:rsidRPr="00210A49">
        <w:rPr>
          <w:b/>
          <w:color w:val="auto"/>
          <w:lang w:val="en-US"/>
        </w:rPr>
        <w:t>CONCLUSIONS</w:t>
      </w:r>
    </w:p>
    <w:p w14:paraId="013127D1" w14:textId="725C44F2" w:rsidR="00E44018" w:rsidRPr="00DE3DC6" w:rsidRDefault="00E44018">
      <w:pPr>
        <w:rPr>
          <w:color w:val="auto"/>
          <w:lang w:val="en-US"/>
        </w:rPr>
      </w:pPr>
      <w:r w:rsidRPr="00DE3DC6">
        <w:rPr>
          <w:color w:val="auto"/>
          <w:lang w:val="en-US"/>
        </w:rPr>
        <w:tab/>
      </w:r>
      <w:r w:rsidR="00540E4F">
        <w:rPr>
          <w:color w:val="auto"/>
          <w:lang w:val="en-US"/>
        </w:rPr>
        <w:t xml:space="preserve">Here we review the experimental evidence to support the concept that a </w:t>
      </w:r>
      <w:r w:rsidR="00143DA0" w:rsidRPr="00DE3DC6">
        <w:rPr>
          <w:color w:val="auto"/>
          <w:lang w:val="en-US"/>
        </w:rPr>
        <w:t>critical</w:t>
      </w:r>
      <w:r w:rsidRPr="00DE3DC6">
        <w:rPr>
          <w:color w:val="auto"/>
          <w:lang w:val="en-US"/>
        </w:rPr>
        <w:t xml:space="preserve"> threshold and </w:t>
      </w:r>
      <w:r w:rsidR="00143DA0" w:rsidRPr="00DE3DC6">
        <w:rPr>
          <w:color w:val="auto"/>
          <w:lang w:val="en-US"/>
        </w:rPr>
        <w:t>positive feedback loop</w:t>
      </w:r>
      <w:r w:rsidRPr="00DE3DC6">
        <w:rPr>
          <w:color w:val="auto"/>
          <w:lang w:val="en-US"/>
        </w:rPr>
        <w:t xml:space="preserve"> model of </w:t>
      </w:r>
      <w:r w:rsidR="00540E4F">
        <w:rPr>
          <w:color w:val="auto"/>
          <w:lang w:val="en-US"/>
        </w:rPr>
        <w:t xml:space="preserve">muscle metabolite accumulation determines supra-CP </w:t>
      </w:r>
      <w:r w:rsidRPr="00DE3DC6">
        <w:rPr>
          <w:color w:val="auto"/>
          <w:lang w:val="en-US"/>
        </w:rPr>
        <w:t>exercise tolerance</w:t>
      </w:r>
      <w:r w:rsidR="00540E4F">
        <w:rPr>
          <w:color w:val="auto"/>
          <w:lang w:val="en-US"/>
        </w:rPr>
        <w:t xml:space="preserve"> by constraining it to the limits </w:t>
      </w:r>
      <w:r w:rsidR="004A4856">
        <w:rPr>
          <w:color w:val="auto"/>
          <w:lang w:val="en-US"/>
        </w:rPr>
        <w:t xml:space="preserve">defined by the </w:t>
      </w:r>
      <w:r w:rsidR="00540E4F">
        <w:rPr>
          <w:color w:val="auto"/>
          <w:lang w:val="en-US"/>
        </w:rPr>
        <w:t>power-</w:t>
      </w:r>
      <w:r w:rsidR="004A4856">
        <w:rPr>
          <w:color w:val="auto"/>
          <w:lang w:val="en-US"/>
        </w:rPr>
        <w:t xml:space="preserve">tolerable </w:t>
      </w:r>
      <w:r w:rsidR="00540E4F">
        <w:rPr>
          <w:color w:val="auto"/>
          <w:lang w:val="en-US"/>
        </w:rPr>
        <w:t xml:space="preserve">duration curve. We </w:t>
      </w:r>
      <w:r w:rsidR="007F208A">
        <w:rPr>
          <w:color w:val="auto"/>
          <w:lang w:val="en-US"/>
        </w:rPr>
        <w:t xml:space="preserve">show that </w:t>
      </w:r>
      <w:r w:rsidR="00990DDC">
        <w:rPr>
          <w:color w:val="auto"/>
          <w:lang w:val="en-US"/>
        </w:rPr>
        <w:t xml:space="preserve">the </w:t>
      </w:r>
      <w:r w:rsidR="007F208A">
        <w:rPr>
          <w:color w:val="auto"/>
          <w:lang w:val="en-US"/>
        </w:rPr>
        <w:t>classical view that the O</w:t>
      </w:r>
      <w:r w:rsidR="007F208A" w:rsidRPr="004F1FDE">
        <w:rPr>
          <w:color w:val="auto"/>
          <w:vertAlign w:val="subscript"/>
          <w:lang w:val="en-US"/>
        </w:rPr>
        <w:t>2</w:t>
      </w:r>
      <w:r w:rsidR="007F208A">
        <w:rPr>
          <w:color w:val="auto"/>
          <w:lang w:val="en-US"/>
        </w:rPr>
        <w:t xml:space="preserve"> deficit is associated with accumulation of fatigue-related metabolites, can qualitatively and quantitatively explain the shape of the power-</w:t>
      </w:r>
      <w:r w:rsidR="00D70C0F">
        <w:rPr>
          <w:color w:val="auto"/>
          <w:lang w:val="en-US"/>
        </w:rPr>
        <w:t xml:space="preserve">tolerable </w:t>
      </w:r>
      <w:r w:rsidR="007F208A">
        <w:rPr>
          <w:color w:val="auto"/>
          <w:lang w:val="en-US"/>
        </w:rPr>
        <w:t xml:space="preserve">duration relationship and therefore that </w:t>
      </w:r>
      <w:r w:rsidRPr="00DE3DC6">
        <w:rPr>
          <w:color w:val="auto"/>
          <w:lang w:val="en-US"/>
        </w:rPr>
        <w:t>V̇O</w:t>
      </w:r>
      <w:r w:rsidRPr="00DE3DC6">
        <w:rPr>
          <w:color w:val="auto"/>
          <w:vertAlign w:val="subscript"/>
          <w:lang w:val="en-US"/>
        </w:rPr>
        <w:t>2</w:t>
      </w:r>
      <w:r w:rsidRPr="00DE3DC6">
        <w:rPr>
          <w:color w:val="auto"/>
          <w:lang w:val="en-US"/>
        </w:rPr>
        <w:t xml:space="preserve"> kinetics </w:t>
      </w:r>
      <w:r w:rsidR="00540E4F">
        <w:rPr>
          <w:color w:val="auto"/>
          <w:lang w:val="en-US"/>
        </w:rPr>
        <w:t xml:space="preserve">are a central player in mediating </w:t>
      </w:r>
      <w:r w:rsidR="007F208A">
        <w:rPr>
          <w:color w:val="auto"/>
          <w:lang w:val="en-US"/>
        </w:rPr>
        <w:t>exercise tolerance</w:t>
      </w:r>
      <w:r w:rsidR="00540E4F">
        <w:rPr>
          <w:color w:val="auto"/>
          <w:lang w:val="en-US"/>
        </w:rPr>
        <w:t xml:space="preserve">: fast </w:t>
      </w:r>
      <w:r w:rsidR="00540E4F" w:rsidRPr="00DE3DC6">
        <w:rPr>
          <w:color w:val="auto"/>
          <w:lang w:val="en-US"/>
        </w:rPr>
        <w:t>V̇O</w:t>
      </w:r>
      <w:r w:rsidR="00540E4F" w:rsidRPr="00DE3DC6">
        <w:rPr>
          <w:color w:val="auto"/>
          <w:vertAlign w:val="subscript"/>
          <w:lang w:val="en-US"/>
        </w:rPr>
        <w:t>2</w:t>
      </w:r>
      <w:r w:rsidR="00540E4F" w:rsidRPr="00DE3DC6">
        <w:rPr>
          <w:color w:val="auto"/>
          <w:lang w:val="en-US"/>
        </w:rPr>
        <w:t xml:space="preserve"> kinetics </w:t>
      </w:r>
      <w:r w:rsidR="00540E4F">
        <w:rPr>
          <w:color w:val="auto"/>
          <w:lang w:val="en-US"/>
        </w:rPr>
        <w:t xml:space="preserve">allow improved metabolic stability, lesser </w:t>
      </w:r>
      <w:r w:rsidR="007F208A">
        <w:rPr>
          <w:color w:val="auto"/>
          <w:lang w:val="en-US"/>
        </w:rPr>
        <w:t xml:space="preserve">metabolite </w:t>
      </w:r>
      <w:r w:rsidR="00540E4F">
        <w:rPr>
          <w:color w:val="auto"/>
          <w:lang w:val="en-US"/>
        </w:rPr>
        <w:t xml:space="preserve">accumulation and greater CP. There is a wide array </w:t>
      </w:r>
      <w:r w:rsidR="00E36C5D">
        <w:rPr>
          <w:color w:val="auto"/>
          <w:lang w:val="en-US"/>
        </w:rPr>
        <w:t xml:space="preserve">of </w:t>
      </w:r>
      <w:r w:rsidR="00540E4F">
        <w:rPr>
          <w:color w:val="auto"/>
          <w:lang w:val="en-US"/>
        </w:rPr>
        <w:t xml:space="preserve">correlative evidence supporting a strong relationship between </w:t>
      </w:r>
      <w:r w:rsidR="00540E4F" w:rsidRPr="00DE3DC6">
        <w:rPr>
          <w:color w:val="auto"/>
          <w:lang w:val="en-US"/>
        </w:rPr>
        <w:t>τ</w:t>
      </w:r>
      <w:r w:rsidR="00540E4F" w:rsidRPr="00DE3DC6">
        <w:rPr>
          <w:color w:val="auto"/>
          <w:vertAlign w:val="subscript"/>
          <w:lang w:val="en-US"/>
        </w:rPr>
        <w:t>V̇O2</w:t>
      </w:r>
      <w:r w:rsidR="00540E4F" w:rsidRPr="004F1FDE">
        <w:rPr>
          <w:color w:val="auto"/>
          <w:lang w:val="en-US"/>
        </w:rPr>
        <w:t xml:space="preserve"> and </w:t>
      </w:r>
      <w:r w:rsidR="00540E4F">
        <w:rPr>
          <w:color w:val="auto"/>
          <w:lang w:val="en-US"/>
        </w:rPr>
        <w:t xml:space="preserve">CP. </w:t>
      </w:r>
      <w:r w:rsidR="007F208A">
        <w:rPr>
          <w:color w:val="auto"/>
          <w:lang w:val="en-US"/>
        </w:rPr>
        <w:t>More</w:t>
      </w:r>
      <w:r w:rsidR="00E36C5D">
        <w:rPr>
          <w:color w:val="auto"/>
          <w:lang w:val="en-US"/>
        </w:rPr>
        <w:t>over</w:t>
      </w:r>
      <w:r w:rsidR="007F208A">
        <w:rPr>
          <w:color w:val="auto"/>
          <w:lang w:val="en-US"/>
        </w:rPr>
        <w:t>, r</w:t>
      </w:r>
      <w:r w:rsidR="00540E4F">
        <w:rPr>
          <w:color w:val="auto"/>
          <w:lang w:val="en-US"/>
        </w:rPr>
        <w:t xml:space="preserve">ecent acute interventional studies also support that </w:t>
      </w:r>
      <w:r w:rsidR="004A4856">
        <w:rPr>
          <w:color w:val="auto"/>
          <w:lang w:val="en-US"/>
        </w:rPr>
        <w:t xml:space="preserve">a </w:t>
      </w:r>
      <w:r w:rsidR="00540E4F">
        <w:rPr>
          <w:color w:val="auto"/>
          <w:lang w:val="en-US"/>
        </w:rPr>
        <w:t xml:space="preserve">change in </w:t>
      </w:r>
      <w:r w:rsidR="00540E4F" w:rsidRPr="00DE3DC6">
        <w:rPr>
          <w:color w:val="auto"/>
          <w:lang w:val="en-US"/>
        </w:rPr>
        <w:t>τ</w:t>
      </w:r>
      <w:r w:rsidR="00540E4F" w:rsidRPr="00DE3DC6">
        <w:rPr>
          <w:color w:val="auto"/>
          <w:vertAlign w:val="subscript"/>
          <w:lang w:val="en-US"/>
        </w:rPr>
        <w:t>V̇O2</w:t>
      </w:r>
      <w:r w:rsidR="00540E4F" w:rsidRPr="004F1FDE">
        <w:rPr>
          <w:color w:val="auto"/>
          <w:lang w:val="en-US"/>
        </w:rPr>
        <w:t xml:space="preserve"> result</w:t>
      </w:r>
      <w:r w:rsidR="00540E4F">
        <w:rPr>
          <w:color w:val="auto"/>
          <w:lang w:val="en-US"/>
        </w:rPr>
        <w:t xml:space="preserve">s in </w:t>
      </w:r>
      <w:r w:rsidR="004A4856">
        <w:rPr>
          <w:color w:val="auto"/>
          <w:lang w:val="en-US"/>
        </w:rPr>
        <w:t xml:space="preserve">an </w:t>
      </w:r>
      <w:r w:rsidR="00540E4F">
        <w:rPr>
          <w:color w:val="auto"/>
          <w:lang w:val="en-US"/>
        </w:rPr>
        <w:t>appropriate change</w:t>
      </w:r>
      <w:r w:rsidR="00540E4F" w:rsidRPr="004F1FDE">
        <w:rPr>
          <w:color w:val="auto"/>
          <w:lang w:val="en-US"/>
        </w:rPr>
        <w:t xml:space="preserve"> in CP.</w:t>
      </w:r>
      <w:r w:rsidR="00540E4F">
        <w:rPr>
          <w:color w:val="auto"/>
          <w:lang w:val="en-US"/>
        </w:rPr>
        <w:t xml:space="preserve"> Exceeding CP is associated with the loss of metabolic </w:t>
      </w:r>
      <w:r w:rsidR="006C6EC4">
        <w:rPr>
          <w:color w:val="auto"/>
          <w:lang w:val="en-US"/>
        </w:rPr>
        <w:t>stability</w:t>
      </w:r>
      <w:r w:rsidR="00540E4F">
        <w:rPr>
          <w:color w:val="auto"/>
          <w:lang w:val="en-US"/>
        </w:rPr>
        <w:t xml:space="preserve">, </w:t>
      </w:r>
      <w:r w:rsidR="006C6EC4">
        <w:rPr>
          <w:color w:val="auto"/>
          <w:lang w:val="en-US"/>
        </w:rPr>
        <w:t xml:space="preserve">muscle fatigue and progressive reduction in work efficiency. </w:t>
      </w:r>
      <w:r w:rsidR="007F208A">
        <w:rPr>
          <w:color w:val="auto"/>
          <w:lang w:val="en-US"/>
        </w:rPr>
        <w:t>Metabolite accumulation</w:t>
      </w:r>
      <w:r w:rsidR="006C6EC4">
        <w:rPr>
          <w:color w:val="auto"/>
          <w:lang w:val="en-US"/>
        </w:rPr>
        <w:t xml:space="preserve"> is proposed to act as a “sensor”, by causing fatigue and loss of efficiency, </w:t>
      </w:r>
      <w:r w:rsidR="004679FD">
        <w:rPr>
          <w:color w:val="auto"/>
          <w:lang w:val="en-US"/>
        </w:rPr>
        <w:t xml:space="preserve">and which </w:t>
      </w:r>
      <w:r w:rsidR="006C6EC4">
        <w:rPr>
          <w:color w:val="auto"/>
          <w:lang w:val="en-US"/>
        </w:rPr>
        <w:t xml:space="preserve">determines whether a particular power output is below or above CP. Exceeding </w:t>
      </w:r>
      <w:r w:rsidR="007F208A">
        <w:rPr>
          <w:color w:val="auto"/>
          <w:lang w:val="en-US"/>
        </w:rPr>
        <w:t xml:space="preserve">this </w:t>
      </w:r>
      <w:r w:rsidR="006C6EC4">
        <w:rPr>
          <w:color w:val="auto"/>
          <w:lang w:val="en-US"/>
        </w:rPr>
        <w:t xml:space="preserve">critical </w:t>
      </w:r>
      <w:r w:rsidR="007F208A">
        <w:rPr>
          <w:color w:val="auto"/>
          <w:lang w:val="en-US"/>
        </w:rPr>
        <w:t>threshold would initiate</w:t>
      </w:r>
      <w:r w:rsidR="006C6EC4">
        <w:rPr>
          <w:color w:val="auto"/>
          <w:lang w:val="en-US"/>
        </w:rPr>
        <w:t xml:space="preserve"> a positive feedback loop that propagates (with diminishing return) the demand for ATP </w:t>
      </w:r>
      <w:r w:rsidR="006C6EC4">
        <w:rPr>
          <w:color w:val="auto"/>
          <w:lang w:val="en-US"/>
        </w:rPr>
        <w:lastRenderedPageBreak/>
        <w:t xml:space="preserve">synthesis and therefore the rate or amplitude of </w:t>
      </w:r>
      <w:r w:rsidR="006C6EC4" w:rsidRPr="00DE3DC6">
        <w:rPr>
          <w:color w:val="auto"/>
          <w:lang w:val="en-US"/>
        </w:rPr>
        <w:t>the V̇O</w:t>
      </w:r>
      <w:r w:rsidR="006C6EC4" w:rsidRPr="00DE3DC6">
        <w:rPr>
          <w:color w:val="auto"/>
          <w:vertAlign w:val="subscript"/>
          <w:lang w:val="en-US"/>
        </w:rPr>
        <w:t>2SC</w:t>
      </w:r>
      <w:r w:rsidR="006C6EC4" w:rsidRPr="00990DDC">
        <w:rPr>
          <w:color w:val="auto"/>
          <w:lang w:val="en-US"/>
        </w:rPr>
        <w:t>.</w:t>
      </w:r>
      <w:r w:rsidR="006C6EC4">
        <w:rPr>
          <w:color w:val="auto"/>
          <w:vertAlign w:val="subscript"/>
          <w:lang w:val="en-US"/>
        </w:rPr>
        <w:t xml:space="preserve"> </w:t>
      </w:r>
      <w:r w:rsidR="006C6EC4">
        <w:rPr>
          <w:color w:val="auto"/>
          <w:lang w:val="en-US"/>
        </w:rPr>
        <w:t>I</w:t>
      </w:r>
      <w:r w:rsidRPr="00DE3DC6">
        <w:rPr>
          <w:color w:val="auto"/>
          <w:lang w:val="en-US"/>
        </w:rPr>
        <w:t xml:space="preserve">nterventions that modify either the rate </w:t>
      </w:r>
      <w:r w:rsidR="006C6EC4">
        <w:rPr>
          <w:color w:val="auto"/>
          <w:lang w:val="en-US"/>
        </w:rPr>
        <w:t xml:space="preserve">or </w:t>
      </w:r>
      <w:r w:rsidR="006C6EC4" w:rsidRPr="00DE3DC6">
        <w:rPr>
          <w:color w:val="auto"/>
          <w:lang w:val="en-US"/>
        </w:rPr>
        <w:t xml:space="preserve">amplitude </w:t>
      </w:r>
      <w:r w:rsidRPr="00DE3DC6">
        <w:rPr>
          <w:color w:val="auto"/>
          <w:lang w:val="en-US"/>
        </w:rPr>
        <w:t>of the V̇O</w:t>
      </w:r>
      <w:r w:rsidRPr="00DE3DC6">
        <w:rPr>
          <w:color w:val="auto"/>
          <w:vertAlign w:val="subscript"/>
          <w:lang w:val="en-US"/>
        </w:rPr>
        <w:t>2SC</w:t>
      </w:r>
      <w:r w:rsidRPr="00DE3DC6">
        <w:rPr>
          <w:color w:val="auto"/>
          <w:lang w:val="en-US"/>
        </w:rPr>
        <w:t xml:space="preserve"> </w:t>
      </w:r>
      <w:r w:rsidR="006C6EC4">
        <w:rPr>
          <w:color w:val="auto"/>
          <w:lang w:val="en-US"/>
        </w:rPr>
        <w:t>are show</w:t>
      </w:r>
      <w:r w:rsidR="004F1FDE">
        <w:rPr>
          <w:color w:val="auto"/>
          <w:lang w:val="en-US"/>
        </w:rPr>
        <w:t>n</w:t>
      </w:r>
      <w:r w:rsidR="006C6EC4">
        <w:rPr>
          <w:color w:val="auto"/>
          <w:lang w:val="en-US"/>
        </w:rPr>
        <w:t xml:space="preserve"> to </w:t>
      </w:r>
      <w:r w:rsidRPr="00DE3DC6">
        <w:rPr>
          <w:color w:val="auto"/>
          <w:lang w:val="en-US"/>
        </w:rPr>
        <w:t xml:space="preserve">also alter </w:t>
      </w:r>
      <w:r w:rsidR="006C6EC4">
        <w:rPr>
          <w:color w:val="auto"/>
          <w:lang w:val="en-US"/>
        </w:rPr>
        <w:t>the capacity for supra-CP</w:t>
      </w:r>
      <w:r w:rsidR="00990DDC">
        <w:rPr>
          <w:color w:val="auto"/>
          <w:lang w:val="en-US"/>
        </w:rPr>
        <w:t xml:space="preserve"> exercise</w:t>
      </w:r>
      <w:r w:rsidR="006C6EC4">
        <w:rPr>
          <w:color w:val="auto"/>
          <w:lang w:val="en-US"/>
        </w:rPr>
        <w:t xml:space="preserve"> (</w:t>
      </w:r>
      <w:r w:rsidRPr="00DE3DC6">
        <w:rPr>
          <w:color w:val="auto"/>
          <w:lang w:val="en-US"/>
        </w:rPr>
        <w:t>W'</w:t>
      </w:r>
      <w:r w:rsidR="006C6EC4">
        <w:rPr>
          <w:color w:val="auto"/>
          <w:lang w:val="en-US"/>
        </w:rPr>
        <w:t>)</w:t>
      </w:r>
      <w:r w:rsidRPr="00DE3DC6">
        <w:rPr>
          <w:color w:val="auto"/>
          <w:lang w:val="en-US"/>
        </w:rPr>
        <w:t xml:space="preserve">. </w:t>
      </w:r>
      <w:r w:rsidR="006C6EC4">
        <w:rPr>
          <w:i/>
          <w:color w:val="auto"/>
          <w:lang w:val="en-US"/>
        </w:rPr>
        <w:t>I</w:t>
      </w:r>
      <w:r w:rsidRPr="00DE3DC6">
        <w:rPr>
          <w:i/>
          <w:color w:val="auto"/>
          <w:lang w:val="en-US"/>
        </w:rPr>
        <w:t>n silico</w:t>
      </w:r>
      <w:r w:rsidRPr="00DE3DC6">
        <w:rPr>
          <w:color w:val="auto"/>
          <w:lang w:val="en-US"/>
        </w:rPr>
        <w:t xml:space="preserve"> simulation studies of the human bioenergetic system </w:t>
      </w:r>
      <w:r w:rsidR="007F208A">
        <w:rPr>
          <w:color w:val="auto"/>
          <w:lang w:val="en-US"/>
        </w:rPr>
        <w:t xml:space="preserve">offer a </w:t>
      </w:r>
      <w:r w:rsidRPr="00DE3DC6">
        <w:rPr>
          <w:color w:val="auto"/>
          <w:lang w:val="en-US"/>
        </w:rPr>
        <w:t>mechanism underpinning the proposed model</w:t>
      </w:r>
      <w:r w:rsidR="007F208A">
        <w:rPr>
          <w:color w:val="auto"/>
          <w:lang w:val="en-US"/>
        </w:rPr>
        <w:t xml:space="preserve"> through</w:t>
      </w:r>
      <w:r w:rsidR="007F208A" w:rsidRPr="00DE3DC6">
        <w:rPr>
          <w:color w:val="auto"/>
          <w:lang w:val="en-US"/>
        </w:rPr>
        <w:t xml:space="preserve"> </w:t>
      </w:r>
      <w:r w:rsidRPr="00DE3DC6">
        <w:rPr>
          <w:color w:val="auto"/>
          <w:lang w:val="en-US"/>
        </w:rPr>
        <w:t xml:space="preserve">[Pi] </w:t>
      </w:r>
      <w:r w:rsidR="007F208A">
        <w:rPr>
          <w:color w:val="auto"/>
          <w:lang w:val="en-US"/>
        </w:rPr>
        <w:t xml:space="preserve">accumulation </w:t>
      </w:r>
      <w:r w:rsidRPr="00DE3DC6">
        <w:rPr>
          <w:color w:val="auto"/>
          <w:lang w:val="en-US"/>
        </w:rPr>
        <w:t>(or some combination of fatigue-inducing metabolites)</w:t>
      </w:r>
      <w:r w:rsidR="007F208A">
        <w:rPr>
          <w:color w:val="auto"/>
          <w:lang w:val="en-US"/>
        </w:rPr>
        <w:t>.</w:t>
      </w:r>
      <w:r w:rsidRPr="00DE3DC6">
        <w:rPr>
          <w:color w:val="auto"/>
          <w:lang w:val="en-US"/>
        </w:rPr>
        <w:t xml:space="preserve"> </w:t>
      </w:r>
      <w:r w:rsidR="007F208A">
        <w:rPr>
          <w:color w:val="auto"/>
          <w:lang w:val="en-US"/>
        </w:rPr>
        <w:t xml:space="preserve">These simulations suggest that exceeding critical [Pi] causes fatigue and lowers work efficiency: implying </w:t>
      </w:r>
      <w:r w:rsidR="00990DDC">
        <w:rPr>
          <w:color w:val="auto"/>
          <w:lang w:val="en-US"/>
        </w:rPr>
        <w:t xml:space="preserve">that </w:t>
      </w:r>
      <w:r w:rsidR="007F208A">
        <w:rPr>
          <w:color w:val="auto"/>
          <w:lang w:val="en-US"/>
        </w:rPr>
        <w:t xml:space="preserve">CP represents the external power associated with </w:t>
      </w:r>
      <w:r w:rsidR="004679FD">
        <w:rPr>
          <w:color w:val="auto"/>
          <w:lang w:val="en-US"/>
        </w:rPr>
        <w:t>attainment of a critical threshold of fatigue-inducing metabolite accumulation</w:t>
      </w:r>
      <w:r w:rsidR="007F208A">
        <w:rPr>
          <w:color w:val="auto"/>
          <w:lang w:val="en-US"/>
        </w:rPr>
        <w:t xml:space="preserve">. </w:t>
      </w:r>
      <w:r w:rsidRPr="00DE3DC6">
        <w:rPr>
          <w:color w:val="auto"/>
          <w:lang w:val="en-US"/>
        </w:rPr>
        <w:t xml:space="preserve">Future experiments are required to test this hypothesis </w:t>
      </w:r>
      <w:r w:rsidRPr="00DE3DC6">
        <w:rPr>
          <w:i/>
          <w:color w:val="auto"/>
          <w:lang w:val="en-US"/>
        </w:rPr>
        <w:t>in vivo</w:t>
      </w:r>
      <w:r w:rsidRPr="00DE3DC6">
        <w:rPr>
          <w:color w:val="auto"/>
          <w:lang w:val="en-US"/>
        </w:rPr>
        <w:t>.</w:t>
      </w:r>
      <w:r w:rsidRPr="00DE3DC6">
        <w:rPr>
          <w:color w:val="auto"/>
          <w:lang w:val="en-US"/>
        </w:rPr>
        <w:br w:type="page"/>
      </w:r>
    </w:p>
    <w:p w14:paraId="55D12FE0" w14:textId="77777777" w:rsidR="00E44018" w:rsidRPr="00210A49" w:rsidRDefault="00E44018" w:rsidP="00DE3DC6">
      <w:pPr>
        <w:rPr>
          <w:b/>
          <w:color w:val="auto"/>
          <w:lang w:val="en-US"/>
        </w:rPr>
      </w:pPr>
      <w:r w:rsidRPr="00210A49">
        <w:rPr>
          <w:b/>
          <w:color w:val="auto"/>
          <w:lang w:val="en-US"/>
        </w:rPr>
        <w:lastRenderedPageBreak/>
        <w:t>REFERENCES</w:t>
      </w:r>
    </w:p>
    <w:p w14:paraId="088A349F" w14:textId="77777777" w:rsidR="00741BDF" w:rsidRDefault="00E44018" w:rsidP="00741BDF">
      <w:pPr>
        <w:pStyle w:val="Bibliography"/>
      </w:pPr>
      <w:r w:rsidRPr="00DE3DC6">
        <w:rPr>
          <w:color w:val="auto"/>
          <w:lang w:val="en-US" w:eastAsia="ja-JP"/>
        </w:rPr>
        <w:fldChar w:fldCharType="begin"/>
      </w:r>
      <w:r w:rsidR="00741BDF">
        <w:rPr>
          <w:color w:val="auto"/>
          <w:lang w:val="en-US" w:eastAsia="ja-JP"/>
        </w:rPr>
        <w:instrText xml:space="preserve"> ADDIN ZOTERO_BIBL {"uncited":[],"omitted":[],"custom":[]} CSL_BIBLIOGRAPHY </w:instrText>
      </w:r>
      <w:r w:rsidRPr="00DE3DC6">
        <w:rPr>
          <w:color w:val="auto"/>
          <w:lang w:val="en-US" w:eastAsia="ja-JP"/>
        </w:rPr>
        <w:fldChar w:fldCharType="separate"/>
      </w:r>
      <w:r w:rsidR="00741BDF">
        <w:t xml:space="preserve">1. </w:t>
      </w:r>
      <w:r w:rsidR="00741BDF">
        <w:tab/>
        <w:t xml:space="preserve">Joyner MJ, Coyle EF. Endurance exercise performance: the physiology of champions. J Physiol. 2008 Jan 1;586(Pt 1):35–44. </w:t>
      </w:r>
    </w:p>
    <w:p w14:paraId="39117BF2" w14:textId="77777777" w:rsidR="00741BDF" w:rsidRDefault="00741BDF" w:rsidP="00741BDF">
      <w:pPr>
        <w:pStyle w:val="Bibliography"/>
      </w:pPr>
      <w:r>
        <w:t xml:space="preserve">2. </w:t>
      </w:r>
      <w:r>
        <w:tab/>
        <w:t xml:space="preserve">Grassi B, Porcelli S, Salvadego D, Zoladz JA. Slow VO₂ kinetics during moderate-intensity exercise as markers of lower metabolic stability and lower exercise tolerance. Eur J Appl Physiol. 2011 Mar;111(3):345–55. </w:t>
      </w:r>
    </w:p>
    <w:p w14:paraId="6ECCD7FD" w14:textId="77777777" w:rsidR="00741BDF" w:rsidRDefault="00741BDF" w:rsidP="00741BDF">
      <w:pPr>
        <w:pStyle w:val="Bibliography"/>
      </w:pPr>
      <w:r>
        <w:t xml:space="preserve">3. </w:t>
      </w:r>
      <w:r>
        <w:tab/>
        <w:t xml:space="preserve">Murgatroyd SR, Wylde LA. The power–duration relationship of high-intensity exercise: from mathematical parameters to physiological mechanisms. J Physiol. 2011 May 15;589(Pt 10):2443–5. </w:t>
      </w:r>
    </w:p>
    <w:p w14:paraId="43870663" w14:textId="77777777" w:rsidR="00741BDF" w:rsidRDefault="00741BDF" w:rsidP="00741BDF">
      <w:pPr>
        <w:pStyle w:val="Bibliography"/>
      </w:pPr>
      <w:r>
        <w:t xml:space="preserve">4. </w:t>
      </w:r>
      <w:r>
        <w:tab/>
        <w:t>Murgatroyd SR, Ferguson C, Ward SA, Whipp BJ, Rossiter HB. Pulmonary O</w:t>
      </w:r>
      <w:r>
        <w:rPr>
          <w:vertAlign w:val="subscript"/>
        </w:rPr>
        <w:t>2</w:t>
      </w:r>
      <w:r>
        <w:t xml:space="preserve"> uptake kinetics as a determinant of high-intensity exercise tolerance in humans. Journal of Applied Physiology. 2011 Jun 1;110(6):1598–606. </w:t>
      </w:r>
    </w:p>
    <w:p w14:paraId="2E0CD903" w14:textId="77777777" w:rsidR="00741BDF" w:rsidRDefault="00741BDF" w:rsidP="00741BDF">
      <w:pPr>
        <w:pStyle w:val="Bibliography"/>
      </w:pPr>
      <w:r>
        <w:t xml:space="preserve">5. </w:t>
      </w:r>
      <w:r>
        <w:tab/>
        <w:t xml:space="preserve">Korzeniewski B, Rossiter HB. Exceeding a “critical” muscle Pi: implications for [Formula: see text] and metabolite slow components, muscle fatigue and the power-duration relationship. Eur J Appl Physiol. 2020 May 20; </w:t>
      </w:r>
    </w:p>
    <w:p w14:paraId="3DEE01C9" w14:textId="77777777" w:rsidR="00741BDF" w:rsidRDefault="00741BDF" w:rsidP="00741BDF">
      <w:pPr>
        <w:pStyle w:val="Bibliography"/>
      </w:pPr>
      <w:r>
        <w:t xml:space="preserve">6. </w:t>
      </w:r>
      <w:r>
        <w:tab/>
        <w:t xml:space="preserve">Korzeniewski B, Zoladz JA. Possible factors determining the non-linearity in the VO2-power output relationship in humans: theoretical studies. Jpn J Physiol. 2003 Aug;53(4):271–80. </w:t>
      </w:r>
    </w:p>
    <w:p w14:paraId="6EC7509C" w14:textId="77777777" w:rsidR="00741BDF" w:rsidRDefault="00741BDF" w:rsidP="00741BDF">
      <w:pPr>
        <w:pStyle w:val="Bibliography"/>
      </w:pPr>
      <w:r>
        <w:t xml:space="preserve">7. </w:t>
      </w:r>
      <w:r>
        <w:tab/>
        <w:t xml:space="preserve">Grassi B, Poole DC, Richardson RS, Knight DR, Erickson BK, Wagner PD. Muscle O2 uptake kinetics in humans: implications for metabolic control. J Appl Physiol. 1996 Mar;80(3):988–98. </w:t>
      </w:r>
    </w:p>
    <w:p w14:paraId="6F6C73A5" w14:textId="77777777" w:rsidR="00741BDF" w:rsidRDefault="00741BDF" w:rsidP="00741BDF">
      <w:pPr>
        <w:pStyle w:val="Bibliography"/>
      </w:pPr>
      <w:r>
        <w:t xml:space="preserve">8. </w:t>
      </w:r>
      <w:r>
        <w:tab/>
        <w:t xml:space="preserve">Krogh A, Lindhard J. The regulation of respiration and circulation during the initial stages of muscular work. J Physiol. 1913 Oct 17;47(1–2):112–36. </w:t>
      </w:r>
    </w:p>
    <w:p w14:paraId="2E9D6E43" w14:textId="77777777" w:rsidR="00741BDF" w:rsidRDefault="00741BDF" w:rsidP="00741BDF">
      <w:pPr>
        <w:pStyle w:val="Bibliography"/>
      </w:pPr>
      <w:r>
        <w:t xml:space="preserve">9. </w:t>
      </w:r>
      <w:r>
        <w:tab/>
        <w:t xml:space="preserve">Wilkerson DP, Koppo K, Barstow TJ, Jones AM. Effect of work rate on the functional “gain” of Phase II pulmonary O2 uptake response to exercise. Respir Physiol Neurobiol. 2004 Sep 15;142(2–3):211–23. </w:t>
      </w:r>
    </w:p>
    <w:p w14:paraId="689BDAC7" w14:textId="77777777" w:rsidR="00741BDF" w:rsidRDefault="00741BDF" w:rsidP="00741BDF">
      <w:pPr>
        <w:pStyle w:val="Bibliography"/>
      </w:pPr>
      <w:r>
        <w:t xml:space="preserve">10. </w:t>
      </w:r>
      <w:r>
        <w:tab/>
        <w:t xml:space="preserve">Poole DC, Jones AM. Oxygen uptake kinetics. Compr Physiol. 2012 Apr;2(2):933–96. </w:t>
      </w:r>
    </w:p>
    <w:p w14:paraId="3E24E759" w14:textId="2A6A55EF" w:rsidR="00741BDF" w:rsidRDefault="00741BDF" w:rsidP="00741BDF">
      <w:pPr>
        <w:pStyle w:val="Bibliography"/>
      </w:pPr>
      <w:r>
        <w:t xml:space="preserve">11. </w:t>
      </w:r>
      <w:r>
        <w:tab/>
        <w:t>Rossiter HB. Exercise: Kinetic Considerations for Gas Exchange. Compr Physiol. 2011 Jan;1(1):203-44.</w:t>
      </w:r>
    </w:p>
    <w:p w14:paraId="28CC201E" w14:textId="77777777" w:rsidR="00741BDF" w:rsidRDefault="00741BDF" w:rsidP="00741BDF">
      <w:pPr>
        <w:pStyle w:val="Bibliography"/>
      </w:pPr>
      <w:r>
        <w:lastRenderedPageBreak/>
        <w:t xml:space="preserve">12. </w:t>
      </w:r>
      <w:r>
        <w:tab/>
        <w:t xml:space="preserve">Korzeniewski B, Rossiter HB. Each‐step activation of oxidative phosphorylation is necessary to explain muscle metabolic kinetic responses to exercise and recovery in humans. J Physiol. 2015 Dec 15;593(24):5255–68. </w:t>
      </w:r>
    </w:p>
    <w:p w14:paraId="39F8F01F" w14:textId="77777777" w:rsidR="00741BDF" w:rsidRDefault="00741BDF" w:rsidP="00741BDF">
      <w:pPr>
        <w:pStyle w:val="Bibliography"/>
      </w:pPr>
      <w:r>
        <w:t xml:space="preserve">13. </w:t>
      </w:r>
      <w:r>
        <w:tab/>
        <w:t xml:space="preserve">Glancy B, Willis WT, Chess DJ, Balaban RS. Effect of Calcium on the Oxidative Phosphorylation Cascade in Skeletal Muscle Mitochondria. Biochemistry. 2013 Apr 23;52(16):2793–809. </w:t>
      </w:r>
    </w:p>
    <w:p w14:paraId="1E20AB35" w14:textId="77777777" w:rsidR="00741BDF" w:rsidRDefault="00741BDF" w:rsidP="00741BDF">
      <w:pPr>
        <w:pStyle w:val="Bibliography"/>
      </w:pPr>
      <w:r>
        <w:t xml:space="preserve">14. </w:t>
      </w:r>
      <w:r>
        <w:tab/>
        <w:t xml:space="preserve">Grassi B, Rossiter HB, Hogan MC, Howlett RA, Harris JE, Goodwin ML, et al. Faster O₂ uptake kinetics in canine skeletal muscle in situ after acute creatine kinase inhibition. J Physiol (Lond). 2011 Jan 1;589(Pt 1):221–33. </w:t>
      </w:r>
    </w:p>
    <w:p w14:paraId="6654D0D7" w14:textId="77777777" w:rsidR="00741BDF" w:rsidRDefault="00741BDF" w:rsidP="00741BDF">
      <w:pPr>
        <w:pStyle w:val="Bibliography"/>
      </w:pPr>
      <w:r>
        <w:t xml:space="preserve">15. </w:t>
      </w:r>
      <w:r>
        <w:tab/>
        <w:t xml:space="preserve">Marwood S, Constantin-Teodosiu D, Casey E, Whyte M, Boobis L, Bowtell J. No acetyl group deficit is evident at the onset of exercise at 90% of maximal oxygen uptake in humans. J Sports Sci. 2010;28(3):267–79. </w:t>
      </w:r>
    </w:p>
    <w:p w14:paraId="5EDCB7F9" w14:textId="77777777" w:rsidR="00741BDF" w:rsidRDefault="00741BDF" w:rsidP="00741BDF">
      <w:pPr>
        <w:pStyle w:val="Bibliography"/>
      </w:pPr>
      <w:r>
        <w:t xml:space="preserve">16. </w:t>
      </w:r>
      <w:r>
        <w:tab/>
        <w:t xml:space="preserve">Gurd BJ, Peters SJ, Heigenhauser GJF, LeBlanc PJ, Doherty TJ, Paterson DH, et al. Prior heavy exercise elevates pyruvate dehydrogenase activity and muscle oxygenation and speeds O2 uptake kinetics during moderate exercise in older adults. American Journal of Physiology-Regulatory, Integrative and Comparative Physiology. 2009 Sep 1;297(3):R877–84. </w:t>
      </w:r>
    </w:p>
    <w:p w14:paraId="548AAC90" w14:textId="77777777" w:rsidR="00741BDF" w:rsidRDefault="00741BDF" w:rsidP="00741BDF">
      <w:pPr>
        <w:pStyle w:val="Bibliography"/>
      </w:pPr>
      <w:r>
        <w:t xml:space="preserve">17. </w:t>
      </w:r>
      <w:r>
        <w:tab/>
        <w:t xml:space="preserve">Medbø JI, Tabata I. Anaerobic energy release in working muscle during 30 s to 3 min of exhausting bicycling. J Appl Physiol. 1993 Oct;75(4):1654–60. </w:t>
      </w:r>
    </w:p>
    <w:p w14:paraId="670AF9BC" w14:textId="77777777" w:rsidR="00741BDF" w:rsidRDefault="00741BDF" w:rsidP="00741BDF">
      <w:pPr>
        <w:pStyle w:val="Bibliography"/>
      </w:pPr>
      <w:r>
        <w:t xml:space="preserve">18. </w:t>
      </w:r>
      <w:r>
        <w:tab/>
        <w:t xml:space="preserve">Bangsbo J. Oxygen deficit: a measure of the anaerobic energy production during intense exercise? Can J Appl Physiol. 1996 Oct;21(5):350–63; discussion 364-369. </w:t>
      </w:r>
    </w:p>
    <w:p w14:paraId="2B1B90F1" w14:textId="77777777" w:rsidR="00741BDF" w:rsidRDefault="00741BDF" w:rsidP="00741BDF">
      <w:pPr>
        <w:pStyle w:val="Bibliography"/>
      </w:pPr>
      <w:r>
        <w:t xml:space="preserve">19. </w:t>
      </w:r>
      <w:r>
        <w:tab/>
        <w:t xml:space="preserve">Billat VL, Hamard L, Koralsztein JP. The influence of exercise duration at VO2 max on the off-transient pulmonary oxygen uptake phase during high intensity running activity. Arch Physiol Biochem. 2002 Dec;110(5):383–92. </w:t>
      </w:r>
    </w:p>
    <w:p w14:paraId="5B9439C0" w14:textId="77777777" w:rsidR="00741BDF" w:rsidRDefault="00741BDF" w:rsidP="00741BDF">
      <w:pPr>
        <w:pStyle w:val="Bibliography"/>
      </w:pPr>
      <w:r>
        <w:t xml:space="preserve">20. </w:t>
      </w:r>
      <w:r>
        <w:tab/>
        <w:t xml:space="preserve">Ozyener F, Rossiter HB, Ward SA, Whipp BJ. Negative accumulated oxygen deficit during heavy and very heavy intensity cycle ergometry in humans. Eur J Appl Physiol. 2003 Sep;90(1–2):185–90. </w:t>
      </w:r>
    </w:p>
    <w:p w14:paraId="60787089" w14:textId="77777777" w:rsidR="00741BDF" w:rsidRDefault="00741BDF" w:rsidP="00741BDF">
      <w:pPr>
        <w:pStyle w:val="Bibliography"/>
      </w:pPr>
      <w:r>
        <w:t xml:space="preserve">21. </w:t>
      </w:r>
      <w:r>
        <w:tab/>
        <w:t xml:space="preserve">Cannon DT, White AC, Andriano MF, Kolkhorst FW, Rossiter HB. Skeletal muscle fatigue precedes the slow component of oxygen uptake kinetics during exercise in humans. J Physiol (Lond). 2011 Feb 1;589(Pt 3):727–39. </w:t>
      </w:r>
    </w:p>
    <w:p w14:paraId="0782264B" w14:textId="77777777" w:rsidR="00741BDF" w:rsidRDefault="00741BDF" w:rsidP="00741BDF">
      <w:pPr>
        <w:pStyle w:val="Bibliography"/>
      </w:pPr>
      <w:r>
        <w:lastRenderedPageBreak/>
        <w:t xml:space="preserve">22. </w:t>
      </w:r>
      <w:r>
        <w:tab/>
        <w:t xml:space="preserve">Keir DA, Copithorne DB, Hodgson MD, Pogliaghi S, Rice CL, Kowalchuk JM. The slow component of pulmonary O2 uptake accompanies peripheral muscle fatigue during high-intensity exercise. Journal of Applied Physiology. 2016 Jun 23;121(2):493–502. </w:t>
      </w:r>
    </w:p>
    <w:p w14:paraId="2703BBA7" w14:textId="77777777" w:rsidR="00741BDF" w:rsidRDefault="00741BDF" w:rsidP="00741BDF">
      <w:pPr>
        <w:pStyle w:val="Bibliography"/>
      </w:pPr>
      <w:r>
        <w:t xml:space="preserve">23. </w:t>
      </w:r>
      <w:r>
        <w:tab/>
        <w:t xml:space="preserve">Burnley M. Estimation of critical torque using intermittent isometric maximal voluntary contractions of the quadriceps in humans. J Appl Physiol. 2009 Mar;106(3):975–83. </w:t>
      </w:r>
    </w:p>
    <w:p w14:paraId="5542B62E" w14:textId="77777777" w:rsidR="00741BDF" w:rsidRDefault="00741BDF" w:rsidP="00741BDF">
      <w:pPr>
        <w:pStyle w:val="Bibliography"/>
      </w:pPr>
      <w:r>
        <w:t xml:space="preserve">24. </w:t>
      </w:r>
      <w:r>
        <w:tab/>
        <w:t xml:space="preserve">Jones AM, Wilkerson DP, DiMenna F, Fulford J, Poole DC. Muscle metabolic responses to exercise above and below the “critical power” assessed using 31P-MRS. Am J Physiol Regul Integr Comp Physiol. 2008 Feb;294(2):R585-593. </w:t>
      </w:r>
    </w:p>
    <w:p w14:paraId="7B53EB9B" w14:textId="77777777" w:rsidR="00741BDF" w:rsidRDefault="00741BDF" w:rsidP="00741BDF">
      <w:pPr>
        <w:pStyle w:val="Bibliography"/>
      </w:pPr>
      <w:r>
        <w:t xml:space="preserve">25. </w:t>
      </w:r>
      <w:r>
        <w:tab/>
        <w:t xml:space="preserve">Poole DC, Ward SA, Gardner GW, Whipp BJ. Metabolic and respiratory profile of the upper limit for prolonged exercise in man. Ergonomics. 1988 Sep;31(9):1265–79. </w:t>
      </w:r>
    </w:p>
    <w:p w14:paraId="5D82A4E6" w14:textId="77777777" w:rsidR="00741BDF" w:rsidRDefault="00741BDF" w:rsidP="00741BDF">
      <w:pPr>
        <w:pStyle w:val="Bibliography"/>
      </w:pPr>
      <w:r>
        <w:t xml:space="preserve">26. </w:t>
      </w:r>
      <w:r>
        <w:tab/>
        <w:t xml:space="preserve">Vanhatalo A, Fulford J, DiMenna FJ, Jones AM. Influence of hyperoxia on muscle metabolic responses and the power-duration relationship during severe-intensity exercise in humans: a 31P magnetic resonance spectroscopy study. Exp Physiol. 2010 Apr;95(4):528–40. </w:t>
      </w:r>
    </w:p>
    <w:p w14:paraId="77FCF4AD" w14:textId="77777777" w:rsidR="00741BDF" w:rsidRDefault="00741BDF" w:rsidP="00741BDF">
      <w:pPr>
        <w:pStyle w:val="Bibliography"/>
      </w:pPr>
      <w:r>
        <w:t xml:space="preserve">27. </w:t>
      </w:r>
      <w:r>
        <w:tab/>
        <w:t xml:space="preserve">Vanhatalo A, Black MI, DiMenna FJ, Blackwell JR, Schmidt JF, Thompson C, et al. The mechanistic bases of the power-time relationship: muscle metabolic responses and relationships to muscle fibre type. J Physiol (Lond). 2016 Aug 1;594(15):4407–23. </w:t>
      </w:r>
    </w:p>
    <w:p w14:paraId="3E438AFB" w14:textId="77777777" w:rsidR="00741BDF" w:rsidRDefault="00741BDF" w:rsidP="00741BDF">
      <w:pPr>
        <w:pStyle w:val="Bibliography"/>
      </w:pPr>
      <w:r>
        <w:t xml:space="preserve">28. </w:t>
      </w:r>
      <w:r>
        <w:tab/>
        <w:t xml:space="preserve">Grassi B, Rossiter HB, Zoladz JA. Skeletal muscle fatigue and decreased efficiency: two sides of the same coin? Exerc Sport Sci Rev. 2015 Apr;43(2):75–83. </w:t>
      </w:r>
    </w:p>
    <w:p w14:paraId="40379C05" w14:textId="77777777" w:rsidR="00741BDF" w:rsidRDefault="00741BDF" w:rsidP="00741BDF">
      <w:pPr>
        <w:pStyle w:val="Bibliography"/>
      </w:pPr>
      <w:r>
        <w:t xml:space="preserve">29. </w:t>
      </w:r>
      <w:r>
        <w:tab/>
        <w:t xml:space="preserve">Barclay CJ. Mechanical efficiency and fatigue of fast and slow muscles of the mouse. J Physiol. 1996 Dec 15;497(Pt 3):781–94. </w:t>
      </w:r>
    </w:p>
    <w:p w14:paraId="306947AE" w14:textId="77777777" w:rsidR="00741BDF" w:rsidRDefault="00741BDF" w:rsidP="00741BDF">
      <w:pPr>
        <w:pStyle w:val="Bibliography"/>
      </w:pPr>
      <w:r>
        <w:t xml:space="preserve">30. </w:t>
      </w:r>
      <w:r>
        <w:tab/>
        <w:t xml:space="preserve">Allen DG, Lamb GD, Westerblad H. Skeletal muscle fatigue: cellular mechanisms. Physiol Rev. 2008 Jan;88(1):287–332. </w:t>
      </w:r>
    </w:p>
    <w:p w14:paraId="51EFAC36" w14:textId="77777777" w:rsidR="00741BDF" w:rsidRDefault="00741BDF" w:rsidP="00741BDF">
      <w:pPr>
        <w:pStyle w:val="Bibliography"/>
      </w:pPr>
      <w:r>
        <w:t xml:space="preserve">31. </w:t>
      </w:r>
      <w:r>
        <w:tab/>
        <w:t xml:space="preserve">Korzeniewski B. Pi-induced muscle fatigue leads to near-hyperbolic power-duration dependence. Eur J Appl Physiol. 2019 Oct;119(10):2201–13. </w:t>
      </w:r>
    </w:p>
    <w:p w14:paraId="72AE70D3" w14:textId="77777777" w:rsidR="00741BDF" w:rsidRDefault="00741BDF" w:rsidP="00741BDF">
      <w:pPr>
        <w:pStyle w:val="Bibliography"/>
      </w:pPr>
      <w:r>
        <w:t xml:space="preserve">32. </w:t>
      </w:r>
      <w:r>
        <w:tab/>
        <w:t xml:space="preserve">Jones AM, Vanhatalo A, Burnley M, Morton RH, Poole DC. Critical power: implications for determination of V˙O2max and exercise tolerance. Med Sci Sports Exerc. 2010 Oct;42(10):1876–90. </w:t>
      </w:r>
    </w:p>
    <w:p w14:paraId="292B4D5C" w14:textId="11DCCF36" w:rsidR="00741BDF" w:rsidRDefault="00741BDF" w:rsidP="00741BDF">
      <w:pPr>
        <w:pStyle w:val="Bibliography"/>
      </w:pPr>
      <w:r>
        <w:lastRenderedPageBreak/>
        <w:t xml:space="preserve">33. </w:t>
      </w:r>
      <w:r>
        <w:tab/>
        <w:t xml:space="preserve">Goulding RP, Roche DM, Marwood S. Elevated baseline work rate slows pulmonary oxygen uptake kinetics and decreases critical power during upright cycle exercise. Physiol Rep. </w:t>
      </w:r>
      <w:r w:rsidRPr="00741BDF">
        <w:t>2018 Jul;</w:t>
      </w:r>
      <w:r>
        <w:t xml:space="preserve"> </w:t>
      </w:r>
      <w:r w:rsidRPr="00741BDF">
        <w:t>6</w:t>
      </w:r>
      <w:r>
        <w:t xml:space="preserve"> </w:t>
      </w:r>
      <w:r w:rsidRPr="00741BDF">
        <w:t>(14):e13802. doi: 10.14814/phy2.13802.</w:t>
      </w:r>
    </w:p>
    <w:p w14:paraId="7D437BE3" w14:textId="77777777" w:rsidR="00741BDF" w:rsidRDefault="00741BDF" w:rsidP="00741BDF">
      <w:pPr>
        <w:pStyle w:val="Bibliography"/>
      </w:pPr>
      <w:r>
        <w:t xml:space="preserve">34. </w:t>
      </w:r>
      <w:r>
        <w:tab/>
        <w:t xml:space="preserve">Barker T, Poole DC, Noble ML, Barstow TJ. Human critical power–oxygen uptake relationship at different pedalling frequencies. Experimental Physiology. 2006 May 1;91(3):621–32. </w:t>
      </w:r>
    </w:p>
    <w:p w14:paraId="20F4BFE2" w14:textId="77777777" w:rsidR="00741BDF" w:rsidRDefault="00741BDF" w:rsidP="00741BDF">
      <w:pPr>
        <w:pStyle w:val="Bibliography"/>
      </w:pPr>
      <w:r>
        <w:t xml:space="preserve">35. </w:t>
      </w:r>
      <w:r>
        <w:tab/>
        <w:t xml:space="preserve">Cooke R, Pate E. The effects of ADP and phosphate on the contraction of muscle fibers. Biophys J. 1985 Nov;48(5):789–98. </w:t>
      </w:r>
    </w:p>
    <w:p w14:paraId="687203DC" w14:textId="77777777" w:rsidR="00741BDF" w:rsidRDefault="00741BDF" w:rsidP="00741BDF">
      <w:pPr>
        <w:pStyle w:val="Bibliography"/>
      </w:pPr>
      <w:r>
        <w:t xml:space="preserve">36. </w:t>
      </w:r>
      <w:r>
        <w:tab/>
        <w:t>Demarle AP, Slawinski JJ, Laffite LP, Bocquet VG, Koralsztein JP, Billat VL. Decrease of O</w:t>
      </w:r>
      <w:r>
        <w:rPr>
          <w:vertAlign w:val="subscript"/>
        </w:rPr>
        <w:t>2</w:t>
      </w:r>
      <w:r>
        <w:t xml:space="preserve"> deficit is a potential factor in increased time to exhaustion after specific endurance training. Journal of Applied Physiology. 2001 Mar 1;90(3):947–53. </w:t>
      </w:r>
    </w:p>
    <w:p w14:paraId="790B090D" w14:textId="77777777" w:rsidR="00741BDF" w:rsidRDefault="00741BDF" w:rsidP="00741BDF">
      <w:pPr>
        <w:pStyle w:val="Bibliography"/>
      </w:pPr>
      <w:r>
        <w:t xml:space="preserve">37. </w:t>
      </w:r>
      <w:r>
        <w:tab/>
        <w:t xml:space="preserve">Gaesser GA, Wilson LA. Effects of continuous and interval training on the parameters of the power-endurance time relationship for high-intensity exercise. Int J Sports Med. 1988 Dec;9(6):417–21. </w:t>
      </w:r>
    </w:p>
    <w:p w14:paraId="37673AC6" w14:textId="77777777" w:rsidR="00741BDF" w:rsidRDefault="00741BDF" w:rsidP="00741BDF">
      <w:pPr>
        <w:pStyle w:val="Bibliography"/>
      </w:pPr>
      <w:r>
        <w:t xml:space="preserve">38. </w:t>
      </w:r>
      <w:r>
        <w:tab/>
        <w:t xml:space="preserve">Hughson RL, Kowalchuk JM. Kinetics of oxygen uptake for submaximal exercise in hyperoxia, normoxia, and hypoxia. Can J Appl Physiol. 1995 Jun;20(2):198–210. </w:t>
      </w:r>
    </w:p>
    <w:p w14:paraId="0E468BEF" w14:textId="77777777" w:rsidR="00741BDF" w:rsidRDefault="00741BDF" w:rsidP="00741BDF">
      <w:pPr>
        <w:pStyle w:val="Bibliography"/>
      </w:pPr>
      <w:r>
        <w:t xml:space="preserve">39. </w:t>
      </w:r>
      <w:r>
        <w:tab/>
        <w:t xml:space="preserve">Simpson LP, Jones AM, Skiba PF, Vanhatalo A, Wilkerson D. Influence of hypoxia on the power-duration relationship during high-intensity exercise. Int J Sports Med. 2015 Feb;36(2):113–9. </w:t>
      </w:r>
    </w:p>
    <w:p w14:paraId="437306AC" w14:textId="77777777" w:rsidR="00741BDF" w:rsidRDefault="00741BDF" w:rsidP="00741BDF">
      <w:pPr>
        <w:pStyle w:val="Bibliography"/>
      </w:pPr>
      <w:r>
        <w:t xml:space="preserve">40. </w:t>
      </w:r>
      <w:r>
        <w:tab/>
        <w:t xml:space="preserve">Pringle JSM, Doust JH, Carter H, Tolfrey K, Jones AM. Effect of pedal rate on primary and slow-component oxygen uptake responses during heavy-cycle exercise. J Appl Physiol. 2003 Apr;94(4):1501–7. </w:t>
      </w:r>
    </w:p>
    <w:p w14:paraId="2ED3CCD4" w14:textId="77777777" w:rsidR="00741BDF" w:rsidRDefault="00741BDF" w:rsidP="00741BDF">
      <w:pPr>
        <w:pStyle w:val="Bibliography"/>
      </w:pPr>
      <w:r>
        <w:t xml:space="preserve">41. </w:t>
      </w:r>
      <w:r>
        <w:tab/>
        <w:t xml:space="preserve">Goulding RP, Roche DM, Marwood S. “Work-to-Work” exercise slows pulmonary oxygen uptake kinetics, decreases critical power, and increases W’ during supine cycling. Physiol Rep. 2018 Nov;6(21):e13916. </w:t>
      </w:r>
    </w:p>
    <w:p w14:paraId="0E659A6A" w14:textId="77777777" w:rsidR="00741BDF" w:rsidRDefault="00741BDF" w:rsidP="00741BDF">
      <w:pPr>
        <w:pStyle w:val="Bibliography"/>
      </w:pPr>
      <w:r>
        <w:t xml:space="preserve">42. </w:t>
      </w:r>
      <w:r>
        <w:tab/>
        <w:t xml:space="preserve">Goulding RP, Roche DM, Marwood S. Hyperoxia speeds pulmonary oxygen uptake kinetics and increases critical power during supine cycling. Exp Physiol. 2019 May 4; </w:t>
      </w:r>
    </w:p>
    <w:p w14:paraId="6AE18D3A" w14:textId="77777777" w:rsidR="00741BDF" w:rsidRDefault="00741BDF" w:rsidP="00741BDF">
      <w:pPr>
        <w:pStyle w:val="Bibliography"/>
      </w:pPr>
      <w:r>
        <w:t xml:space="preserve">43. </w:t>
      </w:r>
      <w:r>
        <w:tab/>
        <w:t xml:space="preserve">Goulding RP, Roche DM, Marwood S. Prior exercise speeds pulmonary oxygen uptake kinetics and increases critical power during supine but not upright cycling. Exp Physiol. 2017 Sep 1;102(9):1158–76. </w:t>
      </w:r>
    </w:p>
    <w:p w14:paraId="69F3D72A" w14:textId="4FDF62FE" w:rsidR="00741BDF" w:rsidRDefault="00741BDF" w:rsidP="00741BDF">
      <w:pPr>
        <w:pStyle w:val="Bibliography"/>
      </w:pPr>
      <w:r>
        <w:lastRenderedPageBreak/>
        <w:t xml:space="preserve">44. </w:t>
      </w:r>
      <w:r>
        <w:tab/>
        <w:t xml:space="preserve">Goulding RP, Roche DM, Scott SN, Koga S, Weston PJ, Marwood S. Limitations to exercise tolerance in type 1 diabetes: the role of pulmonary oxygen uptake kinetics and priming exercise. J Appl Physiol. </w:t>
      </w:r>
      <w:r w:rsidRPr="00741BDF">
        <w:t>2020 May 1;128</w:t>
      </w:r>
      <w:r>
        <w:t xml:space="preserve"> </w:t>
      </w:r>
      <w:r w:rsidRPr="00741BDF">
        <w:t>(5):1299-1309.</w:t>
      </w:r>
    </w:p>
    <w:p w14:paraId="4A925214" w14:textId="314A466B" w:rsidR="00741BDF" w:rsidRDefault="00741BDF" w:rsidP="00741BDF">
      <w:pPr>
        <w:pStyle w:val="Bibliography"/>
      </w:pPr>
      <w:r>
        <w:t xml:space="preserve">45. </w:t>
      </w:r>
      <w:r>
        <w:tab/>
        <w:t xml:space="preserve">Goulding RP, Roche DM, Marwood S. Effect of Hyperoxia on Critical Power and VO2 Kinetics during Upright Cycling. Med Sci Sports Exerc. </w:t>
      </w:r>
      <w:r w:rsidRPr="00741BDF">
        <w:t>2020 May;</w:t>
      </w:r>
      <w:r>
        <w:t xml:space="preserve"> </w:t>
      </w:r>
      <w:r w:rsidRPr="00741BDF">
        <w:t>52</w:t>
      </w:r>
      <w:r>
        <w:t xml:space="preserve"> </w:t>
      </w:r>
      <w:r w:rsidRPr="00741BDF">
        <w:t>(5):</w:t>
      </w:r>
      <w:r>
        <w:t xml:space="preserve"> </w:t>
      </w:r>
      <w:r w:rsidRPr="00741BDF">
        <w:t>1041-1049.</w:t>
      </w:r>
    </w:p>
    <w:p w14:paraId="6A63B1B7" w14:textId="77777777" w:rsidR="00741BDF" w:rsidRDefault="00741BDF" w:rsidP="00741BDF">
      <w:pPr>
        <w:pStyle w:val="Bibliography"/>
      </w:pPr>
      <w:r>
        <w:t xml:space="preserve">46. </w:t>
      </w:r>
      <w:r>
        <w:tab/>
        <w:t xml:space="preserve">Hogan MC, Richardson RS, Haseler LJ. Human muscle performance and PCr hydrolysis with varied inspired oxygen fractions: a 31P-MRS study. J Appl Physiol. 1999 Apr;86(4):1367–73. </w:t>
      </w:r>
    </w:p>
    <w:p w14:paraId="0DA59B44" w14:textId="77777777" w:rsidR="00741BDF" w:rsidRDefault="00741BDF" w:rsidP="00741BDF">
      <w:pPr>
        <w:pStyle w:val="Bibliography"/>
      </w:pPr>
      <w:r>
        <w:t xml:space="preserve">47. </w:t>
      </w:r>
      <w:r>
        <w:tab/>
        <w:t xml:space="preserve">Cleuziou C, Perrey S, Lecoq AM, Candau R, Courteix D, Obert P. Oxygen uptake kinetics during moderate and heavy intensity exercise in humans: the influence of hypoxia and training status. Int J Sports Med. 2005 Jun;26(5):356–62. </w:t>
      </w:r>
    </w:p>
    <w:p w14:paraId="254234C1" w14:textId="77777777" w:rsidR="00741BDF" w:rsidRDefault="00741BDF" w:rsidP="00741BDF">
      <w:pPr>
        <w:pStyle w:val="Bibliography"/>
      </w:pPr>
      <w:r>
        <w:t xml:space="preserve">48. </w:t>
      </w:r>
      <w:r>
        <w:tab/>
        <w:t xml:space="preserve">Jenkins DG, Quigley BM. Endurance training enhances critical power. Med Sci Sports Exerc. 1992 Nov;24(11):1283–9. </w:t>
      </w:r>
    </w:p>
    <w:p w14:paraId="77EE9AAA" w14:textId="77777777" w:rsidR="00741BDF" w:rsidRDefault="00741BDF" w:rsidP="00741BDF">
      <w:pPr>
        <w:pStyle w:val="Bibliography"/>
      </w:pPr>
      <w:r>
        <w:t xml:space="preserve">49. </w:t>
      </w:r>
      <w:r>
        <w:tab/>
        <w:t xml:space="preserve">Miura A, Sato H, Sato H, Whipp BJ, Fukuba Y. The effect of glycogen depletion on the curvature constant parameter of the power-duration curve for cycle ergometry. Ergonomics. 2000 Jan;43(1):133–41. </w:t>
      </w:r>
    </w:p>
    <w:p w14:paraId="17B061B3" w14:textId="77777777" w:rsidR="00741BDF" w:rsidRDefault="00741BDF" w:rsidP="00741BDF">
      <w:pPr>
        <w:pStyle w:val="Bibliography"/>
      </w:pPr>
      <w:r>
        <w:t xml:space="preserve">50. </w:t>
      </w:r>
      <w:r>
        <w:tab/>
        <w:t xml:space="preserve">Carter H, Pringle JSM, Boobis L, Jones AM, Doust JH. Muscle glycogen depletion alters oxygen uptake kinetics during heavy exercise. Med Sci Sports Exerc. 2004 Jun;36(6):965–72. </w:t>
      </w:r>
    </w:p>
    <w:p w14:paraId="64A0BFE8" w14:textId="77777777" w:rsidR="00741BDF" w:rsidRDefault="00741BDF" w:rsidP="00741BDF">
      <w:pPr>
        <w:pStyle w:val="Bibliography"/>
      </w:pPr>
      <w:r>
        <w:t xml:space="preserve">51. </w:t>
      </w:r>
      <w:r>
        <w:tab/>
        <w:t xml:space="preserve">Ferguson C, Whipp BJ, Cathcart AJ, Rossiter HB, Turner AP, Ward SA. Effects of prior very-heavy intensity exercise on indices of aerobic function and high-intensity exercise tolerance. Journal of Applied Physiology. 2007 Sep 1;103(3):812–22. </w:t>
      </w:r>
    </w:p>
    <w:p w14:paraId="05EF03BF" w14:textId="77777777" w:rsidR="00741BDF" w:rsidRDefault="00741BDF" w:rsidP="00741BDF">
      <w:pPr>
        <w:pStyle w:val="Bibliography"/>
      </w:pPr>
      <w:r>
        <w:t xml:space="preserve">52. </w:t>
      </w:r>
      <w:r>
        <w:tab/>
        <w:t xml:space="preserve">Burnley M, Davison G, Baker JR. Effects of priming exercise on VO2 kinetics and the power-duration relationship. Med Sci Sports Exerc. 2011 Nov;43(11):2171–9. </w:t>
      </w:r>
    </w:p>
    <w:p w14:paraId="3D6F6F68" w14:textId="77777777" w:rsidR="00741BDF" w:rsidRDefault="00741BDF" w:rsidP="00741BDF">
      <w:pPr>
        <w:pStyle w:val="Bibliography"/>
      </w:pPr>
      <w:r>
        <w:t xml:space="preserve">53. </w:t>
      </w:r>
      <w:r>
        <w:tab/>
        <w:t xml:space="preserve">Davies MJ, Benson AP, Cannon DT, Marwood S, Kemp GJ, Rossiter HB, et al. Dissociating external power from intramuscular exercise intensity during intermittent bilateral knee-extension in humans. J Physiol (Lond). 2017 01;595(21):6673–86. </w:t>
      </w:r>
    </w:p>
    <w:p w14:paraId="00327AE8" w14:textId="38729977" w:rsidR="00E44018" w:rsidRPr="00DE3DC6" w:rsidRDefault="00E44018" w:rsidP="00DE3DC6">
      <w:pPr>
        <w:rPr>
          <w:color w:val="auto"/>
          <w:lang w:val="en-US" w:eastAsia="ja-JP"/>
        </w:rPr>
      </w:pPr>
      <w:r w:rsidRPr="00DE3DC6">
        <w:rPr>
          <w:color w:val="auto"/>
          <w:lang w:val="en-US" w:eastAsia="ja-JP"/>
        </w:rPr>
        <w:fldChar w:fldCharType="end"/>
      </w:r>
      <w:r w:rsidRPr="00DE3DC6">
        <w:rPr>
          <w:color w:val="auto"/>
          <w:lang w:val="en-US" w:eastAsia="ja-JP"/>
        </w:rPr>
        <w:br w:type="page"/>
      </w:r>
    </w:p>
    <w:p w14:paraId="2BA1BEF8" w14:textId="77777777" w:rsidR="00E44018" w:rsidRPr="00210A49" w:rsidRDefault="00E44018" w:rsidP="00DE3DC6">
      <w:pPr>
        <w:rPr>
          <w:b/>
          <w:color w:val="auto"/>
          <w:lang w:val="en-US"/>
        </w:rPr>
      </w:pPr>
      <w:r w:rsidRPr="00210A49">
        <w:rPr>
          <w:b/>
          <w:color w:val="auto"/>
          <w:lang w:val="en-US"/>
        </w:rPr>
        <w:lastRenderedPageBreak/>
        <w:t>FIGURE LEGENDS</w:t>
      </w:r>
    </w:p>
    <w:p w14:paraId="7727FBC5" w14:textId="24F1DCE2" w:rsidR="00E44018" w:rsidRDefault="00E44018" w:rsidP="00DE3DC6">
      <w:pPr>
        <w:rPr>
          <w:color w:val="auto"/>
          <w:lang w:val="en-US"/>
        </w:rPr>
      </w:pPr>
      <w:r w:rsidRPr="00DE3DC6">
        <w:rPr>
          <w:b/>
          <w:color w:val="auto"/>
          <w:lang w:val="en-US"/>
        </w:rPr>
        <w:t>Figure 1</w:t>
      </w:r>
      <w:r w:rsidRPr="00DE3DC6">
        <w:rPr>
          <w:color w:val="auto"/>
          <w:lang w:val="en-US"/>
        </w:rPr>
        <w:t>. Schematic representation of</w:t>
      </w:r>
      <w:r w:rsidR="006632A9">
        <w:rPr>
          <w:color w:val="auto"/>
          <w:lang w:val="en-US"/>
        </w:rPr>
        <w:t>:</w:t>
      </w:r>
      <w:r w:rsidRPr="00DE3DC6">
        <w:rPr>
          <w:color w:val="auto"/>
          <w:lang w:val="en-US"/>
        </w:rPr>
        <w:t xml:space="preserve"> (A) the </w:t>
      </w:r>
      <w:r w:rsidR="006632A9">
        <w:rPr>
          <w:color w:val="auto"/>
          <w:lang w:val="en-US"/>
        </w:rPr>
        <w:t xml:space="preserve">kinetic </w:t>
      </w:r>
      <w:r w:rsidRPr="00DE3DC6">
        <w:rPr>
          <w:color w:val="auto"/>
          <w:lang w:val="en-US"/>
        </w:rPr>
        <w:t>V̇O</w:t>
      </w:r>
      <w:r w:rsidRPr="00DE3DC6">
        <w:rPr>
          <w:color w:val="auto"/>
          <w:vertAlign w:val="subscript"/>
          <w:lang w:val="en-US"/>
        </w:rPr>
        <w:t>2</w:t>
      </w:r>
      <w:r w:rsidRPr="00DE3DC6">
        <w:rPr>
          <w:color w:val="auto"/>
          <w:lang w:val="en-US"/>
        </w:rPr>
        <w:t xml:space="preserve"> response to a moderate-intensity constant-power output test with different values </w:t>
      </w:r>
      <w:r w:rsidR="006632A9">
        <w:rPr>
          <w:color w:val="auto"/>
          <w:lang w:val="en-US"/>
        </w:rPr>
        <w:t xml:space="preserve">of </w:t>
      </w:r>
      <w:r w:rsidRPr="00DE3DC6">
        <w:rPr>
          <w:color w:val="auto"/>
          <w:lang w:val="en-US"/>
        </w:rPr>
        <w:t>τ</w:t>
      </w:r>
      <w:r w:rsidRPr="006632A9">
        <w:rPr>
          <w:color w:val="auto"/>
          <w:vertAlign w:val="subscript"/>
          <w:lang w:val="en-US"/>
        </w:rPr>
        <w:t>V̇O</w:t>
      </w:r>
      <w:r w:rsidRPr="00DE3DC6">
        <w:rPr>
          <w:color w:val="auto"/>
          <w:vertAlign w:val="subscript"/>
          <w:lang w:val="en-US"/>
        </w:rPr>
        <w:t>2</w:t>
      </w:r>
      <w:r w:rsidRPr="00DE3DC6">
        <w:rPr>
          <w:color w:val="auto"/>
          <w:lang w:val="en-US"/>
        </w:rPr>
        <w:t>; and (B) the corresponding interdependent relationship between ∆V̇O</w:t>
      </w:r>
      <w:r w:rsidRPr="00DE3DC6">
        <w:rPr>
          <w:color w:val="auto"/>
          <w:vertAlign w:val="subscript"/>
          <w:lang w:val="en-US"/>
        </w:rPr>
        <w:t>2</w:t>
      </w:r>
      <w:r w:rsidRPr="00DE3DC6">
        <w:rPr>
          <w:color w:val="auto"/>
          <w:lang w:val="en-US"/>
        </w:rPr>
        <w:t xml:space="preserve"> (AṪP) and τ</w:t>
      </w:r>
      <w:r w:rsidRPr="006632A9">
        <w:rPr>
          <w:color w:val="auto"/>
          <w:vertAlign w:val="subscript"/>
          <w:lang w:val="en-US"/>
        </w:rPr>
        <w:t>V̇O</w:t>
      </w:r>
      <w:r w:rsidRPr="00DE3DC6">
        <w:rPr>
          <w:color w:val="auto"/>
          <w:vertAlign w:val="subscript"/>
          <w:lang w:val="en-US"/>
        </w:rPr>
        <w:t>2</w:t>
      </w:r>
      <w:r w:rsidRPr="00DE3DC6">
        <w:rPr>
          <w:color w:val="auto"/>
          <w:lang w:val="en-US"/>
        </w:rPr>
        <w:t xml:space="preserve"> in determining the </w:t>
      </w:r>
      <w:r w:rsidR="00DF76D3">
        <w:rPr>
          <w:color w:val="auto"/>
          <w:lang w:val="en-US"/>
        </w:rPr>
        <w:t xml:space="preserve">size of the </w:t>
      </w:r>
      <w:r w:rsidRPr="00DE3DC6">
        <w:rPr>
          <w:color w:val="auto"/>
          <w:lang w:val="en-US"/>
        </w:rPr>
        <w:t>O</w:t>
      </w:r>
      <w:r w:rsidRPr="00DE3DC6">
        <w:rPr>
          <w:color w:val="auto"/>
          <w:vertAlign w:val="subscript"/>
          <w:lang w:val="en-US"/>
        </w:rPr>
        <w:t>2</w:t>
      </w:r>
      <w:r w:rsidRPr="00DE3DC6">
        <w:rPr>
          <w:color w:val="auto"/>
          <w:lang w:val="en-US"/>
        </w:rPr>
        <w:t xml:space="preserve"> deficit below (solid line) and above</w:t>
      </w:r>
      <w:r w:rsidR="00561645">
        <w:rPr>
          <w:color w:val="auto"/>
          <w:lang w:val="en-US"/>
        </w:rPr>
        <w:t xml:space="preserve"> (hatched area)</w:t>
      </w:r>
      <w:r w:rsidRPr="00DE3DC6">
        <w:rPr>
          <w:color w:val="auto"/>
          <w:lang w:val="en-US"/>
        </w:rPr>
        <w:t xml:space="preserve"> </w:t>
      </w:r>
      <w:r w:rsidR="00572C8E">
        <w:rPr>
          <w:color w:val="auto"/>
          <w:lang w:val="en-US"/>
        </w:rPr>
        <w:t>a critical threshold of intramuscular metabolite accumulation</w:t>
      </w:r>
      <w:r w:rsidRPr="00DE3DC6">
        <w:rPr>
          <w:color w:val="auto"/>
          <w:lang w:val="en-US"/>
        </w:rPr>
        <w:t xml:space="preserve">. The </w:t>
      </w:r>
      <w:r w:rsidR="00572C8E">
        <w:rPr>
          <w:color w:val="auto"/>
          <w:lang w:val="en-US"/>
        </w:rPr>
        <w:t>hatched areas</w:t>
      </w:r>
      <w:r w:rsidR="00572C8E" w:rsidRPr="00DE3DC6">
        <w:rPr>
          <w:color w:val="auto"/>
          <w:lang w:val="en-US"/>
        </w:rPr>
        <w:t xml:space="preserve"> </w:t>
      </w:r>
      <w:r w:rsidRPr="00DE3DC6">
        <w:rPr>
          <w:color w:val="auto"/>
          <w:lang w:val="en-US"/>
        </w:rPr>
        <w:t>above</w:t>
      </w:r>
      <w:r w:rsidR="00572C8E">
        <w:rPr>
          <w:color w:val="auto"/>
          <w:lang w:val="en-US"/>
        </w:rPr>
        <w:t xml:space="preserve"> </w:t>
      </w:r>
      <w:r w:rsidR="00A74168">
        <w:rPr>
          <w:color w:val="auto"/>
          <w:lang w:val="en-US"/>
        </w:rPr>
        <w:t xml:space="preserve">represent </w:t>
      </w:r>
      <w:r w:rsidR="00572C8E">
        <w:rPr>
          <w:color w:val="auto"/>
          <w:lang w:val="en-US"/>
        </w:rPr>
        <w:t xml:space="preserve">the </w:t>
      </w:r>
      <w:r w:rsidR="006632A9">
        <w:rPr>
          <w:color w:val="auto"/>
          <w:lang w:val="en-US"/>
        </w:rPr>
        <w:t xml:space="preserve">duration and amplitude dependent changes in ATP demand and </w:t>
      </w:r>
      <w:r w:rsidR="006632A9" w:rsidRPr="00DE3DC6">
        <w:rPr>
          <w:color w:val="auto"/>
          <w:lang w:val="en-US"/>
        </w:rPr>
        <w:t>V̇O</w:t>
      </w:r>
      <w:r w:rsidR="006632A9" w:rsidRPr="00DE3DC6">
        <w:rPr>
          <w:color w:val="auto"/>
          <w:vertAlign w:val="subscript"/>
          <w:lang w:val="en-US"/>
        </w:rPr>
        <w:t>2</w:t>
      </w:r>
      <w:r w:rsidR="006632A9" w:rsidRPr="006632A9">
        <w:rPr>
          <w:color w:val="auto"/>
          <w:lang w:val="en-US"/>
        </w:rPr>
        <w:t xml:space="preserve"> </w:t>
      </w:r>
      <w:r w:rsidR="006632A9">
        <w:rPr>
          <w:color w:val="auto"/>
          <w:lang w:val="en-US"/>
        </w:rPr>
        <w:t xml:space="preserve">for a given constant power exercise. Fast </w:t>
      </w:r>
      <w:r w:rsidR="006632A9" w:rsidRPr="00DE3DC6">
        <w:rPr>
          <w:color w:val="auto"/>
          <w:lang w:val="en-US"/>
        </w:rPr>
        <w:t>V̇O</w:t>
      </w:r>
      <w:r w:rsidR="006632A9" w:rsidRPr="00DE3DC6">
        <w:rPr>
          <w:color w:val="auto"/>
          <w:vertAlign w:val="subscript"/>
          <w:lang w:val="en-US"/>
        </w:rPr>
        <w:t>2</w:t>
      </w:r>
      <w:r w:rsidR="006632A9" w:rsidRPr="006632A9">
        <w:rPr>
          <w:color w:val="auto"/>
          <w:lang w:val="en-US"/>
        </w:rPr>
        <w:t xml:space="preserve"> kinetics (</w:t>
      </w:r>
      <w:r w:rsidR="006632A9" w:rsidRPr="00DE3DC6">
        <w:rPr>
          <w:color w:val="auto"/>
          <w:lang w:val="en-US"/>
        </w:rPr>
        <w:t>τ</w:t>
      </w:r>
      <w:r w:rsidR="006632A9" w:rsidRPr="006632A9">
        <w:rPr>
          <w:color w:val="auto"/>
          <w:vertAlign w:val="subscript"/>
          <w:lang w:val="en-US"/>
        </w:rPr>
        <w:t>V̇O</w:t>
      </w:r>
      <w:r w:rsidR="006632A9" w:rsidRPr="00DE3DC6">
        <w:rPr>
          <w:color w:val="auto"/>
          <w:vertAlign w:val="subscript"/>
          <w:lang w:val="en-US"/>
        </w:rPr>
        <w:t>2</w:t>
      </w:r>
      <w:r w:rsidR="006632A9" w:rsidRPr="006632A9">
        <w:rPr>
          <w:color w:val="auto"/>
          <w:lang w:val="en-US"/>
        </w:rPr>
        <w:t xml:space="preserve"> = 15 s)</w:t>
      </w:r>
      <w:r w:rsidR="006632A9">
        <w:rPr>
          <w:color w:val="auto"/>
          <w:lang w:val="en-US"/>
        </w:rPr>
        <w:t xml:space="preserve"> allow high </w:t>
      </w:r>
      <w:r w:rsidR="006632A9" w:rsidRPr="00DE3DC6">
        <w:rPr>
          <w:color w:val="auto"/>
          <w:lang w:val="en-US"/>
        </w:rPr>
        <w:t>∆V̇O</w:t>
      </w:r>
      <w:r w:rsidR="006632A9" w:rsidRPr="00DE3DC6">
        <w:rPr>
          <w:color w:val="auto"/>
          <w:vertAlign w:val="subscript"/>
          <w:lang w:val="en-US"/>
        </w:rPr>
        <w:t>2</w:t>
      </w:r>
      <w:r w:rsidR="006632A9" w:rsidRPr="00DE3DC6">
        <w:rPr>
          <w:color w:val="auto"/>
          <w:lang w:val="en-US"/>
        </w:rPr>
        <w:t xml:space="preserve"> </w:t>
      </w:r>
      <w:r w:rsidR="006632A9">
        <w:rPr>
          <w:color w:val="auto"/>
          <w:lang w:val="en-US"/>
        </w:rPr>
        <w:t>to be achieved in a steady state (below the O</w:t>
      </w:r>
      <w:r w:rsidR="006632A9" w:rsidRPr="006632A9">
        <w:rPr>
          <w:color w:val="auto"/>
          <w:vertAlign w:val="subscript"/>
          <w:lang w:val="en-US"/>
        </w:rPr>
        <w:t>2</w:t>
      </w:r>
      <w:r w:rsidR="006632A9">
        <w:rPr>
          <w:color w:val="auto"/>
          <w:lang w:val="en-US"/>
        </w:rPr>
        <w:t xml:space="preserve"> deficit associated with the critical threshold). Slower </w:t>
      </w:r>
      <w:r w:rsidR="006632A9" w:rsidRPr="00DE3DC6">
        <w:rPr>
          <w:color w:val="auto"/>
          <w:lang w:val="en-US"/>
        </w:rPr>
        <w:t>V̇O</w:t>
      </w:r>
      <w:r w:rsidR="006632A9" w:rsidRPr="00DE3DC6">
        <w:rPr>
          <w:color w:val="auto"/>
          <w:vertAlign w:val="subscript"/>
          <w:lang w:val="en-US"/>
        </w:rPr>
        <w:t>2</w:t>
      </w:r>
      <w:r w:rsidR="006632A9" w:rsidRPr="00DE3DC6">
        <w:rPr>
          <w:color w:val="auto"/>
          <w:lang w:val="en-US"/>
        </w:rPr>
        <w:t xml:space="preserve"> </w:t>
      </w:r>
      <w:r w:rsidR="006632A9">
        <w:rPr>
          <w:color w:val="auto"/>
          <w:lang w:val="en-US"/>
        </w:rPr>
        <w:t xml:space="preserve">kinetics </w:t>
      </w:r>
      <w:r w:rsidR="006632A9" w:rsidRPr="00C14FAD">
        <w:rPr>
          <w:color w:val="auto"/>
          <w:lang w:val="en-US"/>
        </w:rPr>
        <w:t>(</w:t>
      </w:r>
      <w:r w:rsidR="006632A9" w:rsidRPr="00DE3DC6">
        <w:rPr>
          <w:color w:val="auto"/>
          <w:lang w:val="en-US"/>
        </w:rPr>
        <w:t>τ</w:t>
      </w:r>
      <w:r w:rsidR="006632A9" w:rsidRPr="006632A9">
        <w:rPr>
          <w:color w:val="auto"/>
          <w:vertAlign w:val="subscript"/>
          <w:lang w:val="en-US"/>
        </w:rPr>
        <w:t>V̇O</w:t>
      </w:r>
      <w:r w:rsidR="006632A9" w:rsidRPr="00DE3DC6">
        <w:rPr>
          <w:color w:val="auto"/>
          <w:vertAlign w:val="subscript"/>
          <w:lang w:val="en-US"/>
        </w:rPr>
        <w:t>2</w:t>
      </w:r>
      <w:r w:rsidR="006632A9" w:rsidRPr="00C14FAD">
        <w:rPr>
          <w:color w:val="auto"/>
          <w:lang w:val="en-US"/>
        </w:rPr>
        <w:t xml:space="preserve"> = </w:t>
      </w:r>
      <w:r w:rsidR="006632A9">
        <w:rPr>
          <w:color w:val="auto"/>
          <w:lang w:val="en-US"/>
        </w:rPr>
        <w:t>30</w:t>
      </w:r>
      <w:r w:rsidR="006632A9" w:rsidRPr="00C14FAD">
        <w:rPr>
          <w:color w:val="auto"/>
          <w:lang w:val="en-US"/>
        </w:rPr>
        <w:t xml:space="preserve"> s</w:t>
      </w:r>
      <w:r w:rsidR="006632A9">
        <w:rPr>
          <w:color w:val="auto"/>
          <w:lang w:val="en-US"/>
        </w:rPr>
        <w:t xml:space="preserve"> or 60 s</w:t>
      </w:r>
      <w:r w:rsidR="006632A9" w:rsidRPr="00C14FAD">
        <w:rPr>
          <w:color w:val="auto"/>
          <w:lang w:val="en-US"/>
        </w:rPr>
        <w:t>)</w:t>
      </w:r>
      <w:r w:rsidR="006632A9">
        <w:rPr>
          <w:color w:val="auto"/>
          <w:lang w:val="en-US"/>
        </w:rPr>
        <w:t xml:space="preserve"> will result in attaining the O2 deficit associated with the critical threshold at a lower </w:t>
      </w:r>
      <w:r w:rsidR="006632A9" w:rsidRPr="00DE3DC6">
        <w:rPr>
          <w:color w:val="auto"/>
          <w:lang w:val="en-US"/>
        </w:rPr>
        <w:t>∆V̇O</w:t>
      </w:r>
      <w:r w:rsidR="006632A9" w:rsidRPr="00DE3DC6">
        <w:rPr>
          <w:color w:val="auto"/>
          <w:vertAlign w:val="subscript"/>
          <w:lang w:val="en-US"/>
        </w:rPr>
        <w:t>2</w:t>
      </w:r>
      <w:r w:rsidR="006632A9" w:rsidRPr="00DE3DC6">
        <w:rPr>
          <w:color w:val="auto"/>
          <w:lang w:val="en-US"/>
        </w:rPr>
        <w:t xml:space="preserve"> </w:t>
      </w:r>
      <w:r w:rsidR="006632A9">
        <w:rPr>
          <w:color w:val="auto"/>
          <w:lang w:val="en-US"/>
        </w:rPr>
        <w:t>(or power output)</w:t>
      </w:r>
      <w:r w:rsidRPr="00DE3DC6">
        <w:rPr>
          <w:color w:val="auto"/>
          <w:lang w:val="en-US"/>
        </w:rPr>
        <w:t xml:space="preserve"> (see text for </w:t>
      </w:r>
      <w:r w:rsidR="006632A9">
        <w:rPr>
          <w:color w:val="auto"/>
          <w:lang w:val="en-US"/>
        </w:rPr>
        <w:t xml:space="preserve">additional </w:t>
      </w:r>
      <w:r w:rsidRPr="00DE3DC6">
        <w:rPr>
          <w:color w:val="auto"/>
          <w:lang w:val="en-US"/>
        </w:rPr>
        <w:t xml:space="preserve">details). </w:t>
      </w:r>
    </w:p>
    <w:p w14:paraId="53F2AE53" w14:textId="0A9C97E4" w:rsidR="00E44018" w:rsidRDefault="00E44018" w:rsidP="00DE3DC6">
      <w:pPr>
        <w:rPr>
          <w:color w:val="auto"/>
          <w:lang w:val="en-US"/>
        </w:rPr>
      </w:pPr>
    </w:p>
    <w:p w14:paraId="642ECBDA" w14:textId="5383DF92" w:rsidR="006632A9" w:rsidRDefault="00AB7014" w:rsidP="00DE3DC6">
      <w:pPr>
        <w:rPr>
          <w:color w:val="auto"/>
          <w:lang w:val="en-US"/>
        </w:rPr>
      </w:pPr>
      <w:r w:rsidRPr="004F1FDE">
        <w:rPr>
          <w:b/>
          <w:color w:val="auto"/>
          <w:lang w:val="en-US"/>
        </w:rPr>
        <w:t>Figure 2.</w:t>
      </w:r>
      <w:r>
        <w:rPr>
          <w:b/>
          <w:color w:val="auto"/>
          <w:lang w:val="en-US"/>
        </w:rPr>
        <w:t xml:space="preserve"> </w:t>
      </w:r>
      <w:r w:rsidR="00E36C5D">
        <w:rPr>
          <w:b/>
          <w:color w:val="auto"/>
          <w:lang w:val="en-US"/>
        </w:rPr>
        <w:t xml:space="preserve">A: </w:t>
      </w:r>
      <w:r w:rsidRPr="00AB7014">
        <w:rPr>
          <w:color w:val="auto"/>
          <w:lang w:val="en-US"/>
        </w:rPr>
        <w:t xml:space="preserve">Simulated </w:t>
      </w:r>
      <w:r>
        <w:rPr>
          <w:color w:val="auto"/>
          <w:lang w:val="en-US"/>
        </w:rPr>
        <w:t xml:space="preserve">relationship between </w:t>
      </w:r>
      <w:r w:rsidRPr="00AB7014">
        <w:rPr>
          <w:color w:val="auto"/>
          <w:lang w:val="en-US"/>
        </w:rPr>
        <w:t>ATP usage activity (A</w:t>
      </w:r>
      <w:r w:rsidRPr="004F1FDE">
        <w:rPr>
          <w:color w:val="auto"/>
          <w:vertAlign w:val="subscript"/>
          <w:lang w:val="en-US"/>
        </w:rPr>
        <w:t>UT</w:t>
      </w:r>
      <w:r w:rsidRPr="00AB7014">
        <w:rPr>
          <w:color w:val="auto"/>
          <w:lang w:val="en-US"/>
        </w:rPr>
        <w:t>)</w:t>
      </w:r>
      <w:r>
        <w:rPr>
          <w:color w:val="auto"/>
          <w:lang w:val="en-US"/>
        </w:rPr>
        <w:t xml:space="preserve"> (herein termed </w:t>
      </w:r>
      <w:r w:rsidRPr="00DE3DC6">
        <w:rPr>
          <w:color w:val="auto"/>
          <w:lang w:val="en-US"/>
        </w:rPr>
        <w:t>AṪP</w:t>
      </w:r>
      <w:r>
        <w:rPr>
          <w:color w:val="auto"/>
          <w:lang w:val="en-US"/>
        </w:rPr>
        <w:t>) and the tolerable duration of exercise</w:t>
      </w:r>
      <w:r w:rsidRPr="00AB7014">
        <w:rPr>
          <w:color w:val="auto"/>
          <w:lang w:val="en-US"/>
        </w:rPr>
        <w:t>. One A</w:t>
      </w:r>
      <w:r w:rsidRPr="004F1FDE">
        <w:rPr>
          <w:color w:val="auto"/>
          <w:vertAlign w:val="subscript"/>
          <w:lang w:val="en-US"/>
        </w:rPr>
        <w:t>UT</w:t>
      </w:r>
      <w:r w:rsidRPr="00AB7014">
        <w:rPr>
          <w:color w:val="auto"/>
          <w:lang w:val="en-US"/>
        </w:rPr>
        <w:t xml:space="preserve"> unit corresponds roughly to 3 </w:t>
      </w:r>
      <w:r>
        <w:rPr>
          <w:color w:val="auto"/>
          <w:lang w:val="en-US"/>
        </w:rPr>
        <w:t>watts</w:t>
      </w:r>
      <w:r w:rsidRPr="00AB7014">
        <w:rPr>
          <w:color w:val="auto"/>
          <w:lang w:val="en-US"/>
        </w:rPr>
        <w:t xml:space="preserve"> of </w:t>
      </w:r>
      <w:r>
        <w:rPr>
          <w:color w:val="auto"/>
          <w:lang w:val="en-US"/>
        </w:rPr>
        <w:t>power output</w:t>
      </w:r>
      <w:r w:rsidRPr="00AB7014">
        <w:rPr>
          <w:color w:val="auto"/>
          <w:lang w:val="en-US"/>
        </w:rPr>
        <w:t xml:space="preserve">. </w:t>
      </w:r>
      <w:r>
        <w:rPr>
          <w:color w:val="auto"/>
          <w:lang w:val="en-US"/>
        </w:rPr>
        <w:t>A h</w:t>
      </w:r>
      <w:r w:rsidRPr="00AB7014">
        <w:rPr>
          <w:color w:val="auto"/>
          <w:lang w:val="en-US"/>
        </w:rPr>
        <w:t>yperbolic fit of the simulated A</w:t>
      </w:r>
      <w:r w:rsidRPr="004F1FDE">
        <w:rPr>
          <w:color w:val="auto"/>
          <w:vertAlign w:val="subscript"/>
          <w:lang w:val="en-US"/>
        </w:rPr>
        <w:t>UT</w:t>
      </w:r>
      <w:r w:rsidRPr="00AB7014">
        <w:rPr>
          <w:color w:val="auto"/>
          <w:lang w:val="en-US"/>
        </w:rPr>
        <w:t xml:space="preserve">–duration relationship is also shown. </w:t>
      </w:r>
      <w:r>
        <w:rPr>
          <w:color w:val="auto"/>
          <w:lang w:val="en-US"/>
        </w:rPr>
        <w:t>The asymptote of this hyperbola is (</w:t>
      </w:r>
      <w:r w:rsidRPr="00AB7014">
        <w:rPr>
          <w:color w:val="auto"/>
          <w:lang w:val="en-US"/>
        </w:rPr>
        <w:t>Parameter B = 75</w:t>
      </w:r>
      <w:r>
        <w:rPr>
          <w:color w:val="auto"/>
          <w:lang w:val="en-US"/>
        </w:rPr>
        <w:t>;</w:t>
      </w:r>
      <w:r w:rsidRPr="00AB7014">
        <w:rPr>
          <w:color w:val="auto"/>
          <w:lang w:val="en-US"/>
        </w:rPr>
        <w:t xml:space="preserve"> the critical ATP usage activity</w:t>
      </w:r>
      <w:r>
        <w:rPr>
          <w:color w:val="auto"/>
          <w:lang w:val="en-US"/>
        </w:rPr>
        <w:t xml:space="preserve">) </w:t>
      </w:r>
      <w:r w:rsidRPr="00AB7014">
        <w:rPr>
          <w:color w:val="auto"/>
          <w:lang w:val="en-US"/>
        </w:rPr>
        <w:t xml:space="preserve">corresponds approximately to critical power (CP) of 222 W of total </w:t>
      </w:r>
      <w:r>
        <w:rPr>
          <w:color w:val="auto"/>
          <w:lang w:val="en-US"/>
        </w:rPr>
        <w:t xml:space="preserve">mechanical power </w:t>
      </w:r>
      <w:r w:rsidRPr="00AB7014">
        <w:rPr>
          <w:color w:val="auto"/>
          <w:lang w:val="en-US"/>
        </w:rPr>
        <w:t>or 210 W of external</w:t>
      </w:r>
      <w:r>
        <w:rPr>
          <w:color w:val="auto"/>
          <w:lang w:val="en-US"/>
        </w:rPr>
        <w:t xml:space="preserve"> power. The curvature constant (Parameter A = 50) corresponds to the total </w:t>
      </w:r>
      <w:r w:rsidRPr="00DE3DC6">
        <w:rPr>
          <w:color w:val="auto"/>
          <w:lang w:val="en-US"/>
        </w:rPr>
        <w:t xml:space="preserve">work available above CP </w:t>
      </w:r>
      <w:r>
        <w:rPr>
          <w:color w:val="auto"/>
          <w:lang w:val="en-US"/>
        </w:rPr>
        <w:t xml:space="preserve">before intolerance, i.e. W'. </w:t>
      </w:r>
      <w:r w:rsidR="00812796">
        <w:rPr>
          <w:color w:val="auto"/>
          <w:lang w:val="en-US"/>
        </w:rPr>
        <w:t xml:space="preserve">Reproduced with permission from </w:t>
      </w:r>
      <w:r w:rsidR="004F1FDE">
        <w:rPr>
          <w:color w:val="auto"/>
          <w:lang w:val="en-US"/>
        </w:rPr>
        <w:fldChar w:fldCharType="begin"/>
      </w:r>
      <w:r w:rsidR="006A20DD">
        <w:rPr>
          <w:color w:val="auto"/>
          <w:lang w:val="en-US"/>
        </w:rPr>
        <w:instrText xml:space="preserve"> ADDIN ZOTERO_ITEM CSL_CITATION {"citationID":"0JfsMBEd","properties":{"formattedCitation":"(5)","plainCitation":"(5)","noteIndex":0},"citationItems":[{"id":2629,"uris":["http://zotero.org/users/5056530/items/UM2PSSQP"],"uri":["http://zotero.org/users/5056530/items/UM2PSSQP"],"itemData":{"id":2629,"type":"article-journal","abstract":"PURPOSE: The consequences of the assumption that the additional ATP usage, underlying the slow component of oxygen consumption ([Formula: see text]) and metabolite on-kinetics, starts when cytosolic inorganic phosphate (Pi) exceeds a certain \"critical\" Pi concentration, and muscle work terminates because of fatigue when Pi exceeds a certain, higher, \"peak\" Pi concentration are investigated.\nMETHODS: A previously developed computer model of the myocyte bioenergetic system is used.\nRESULTS: Simulated time courses of muscle [Formula: see text], cytosolic ADP, pH, PCr and Pi at various ATP usage activities agreed well with experimental data. Computer simulations resulted in a hyperbolic power-duration relationship, with critical power (CP) as an asymptote. CP was increased, and phase II [Formula: see text] on-kinetics was accelerated, by progressive increase in oxygen tension (hyperoxia).\nCONCLUSIONS: Pi is a major factor responsible for the slow component of the [Formula: see text] and metabolite on-kinetics, fatigue-related muscle work termination and hyperbolic power-duration relationship. The successful generation of experimental system properties suggests that the additional ATP usage, underlying the slow component, indeed starts when cytosolic Pi exceeds a \"critical\" Pi concentration, and muscle work terminates when Pi exceeds a \"peak\" Pi concentration. The contribution of other factors, such as cytosolic acidification, or glycogen depletion and central fatigue should not be excluded. Thus, a detailed quantitative unifying mechanism underlying various phenomena related to skeletal muscle fatigue and exercise tolerance is offered that was absent in the literature. This mechanism is driven by reciprocal stimulation of Pi increase and additional ATP usage when \"critical\" Pi is exceeded.","container-title":"European Journal of Applied Physiology","DOI":"10.1007/s00421-020-04388-4","ISSN":"1439-6327","journalAbbreviation":"Eur. J. Appl. Physiol.","language":"eng","note":"PMID: 32435984","source":"PubMed","title":"Exceeding a \"critical\" muscle Pi: implications for [Formula: see text] and metabolite slow components, muscle fatigue and the power-duration relationship","title-short":"Exceeding a \"critical\" muscle Pi","author":[{"family":"Korzeniewski","given":"Bernard"},{"family":"Rossiter","given":"Harry B."}],"issued":{"date-parts":[["2020",5,20]]}}}],"schema":"https://github.com/citation-style-language/schema/raw/master/csl-citation.json"} </w:instrText>
      </w:r>
      <w:r w:rsidR="004F1FDE">
        <w:rPr>
          <w:color w:val="auto"/>
          <w:lang w:val="en-US"/>
        </w:rPr>
        <w:fldChar w:fldCharType="separate"/>
      </w:r>
      <w:r w:rsidR="006A20DD" w:rsidRPr="006A20DD">
        <w:t>(5)</w:t>
      </w:r>
      <w:r w:rsidR="004F1FDE">
        <w:rPr>
          <w:color w:val="auto"/>
          <w:lang w:val="en-US"/>
        </w:rPr>
        <w:fldChar w:fldCharType="end"/>
      </w:r>
      <w:r w:rsidR="004F1FDE">
        <w:rPr>
          <w:color w:val="auto"/>
          <w:lang w:val="en-US"/>
        </w:rPr>
        <w:t>.</w:t>
      </w:r>
      <w:r w:rsidR="00E36C5D">
        <w:rPr>
          <w:color w:val="auto"/>
          <w:lang w:val="en-US"/>
        </w:rPr>
        <w:t xml:space="preserve"> </w:t>
      </w:r>
      <w:r w:rsidR="00E36C5D" w:rsidRPr="00741BDF">
        <w:rPr>
          <w:b/>
          <w:color w:val="auto"/>
          <w:lang w:val="en-US"/>
        </w:rPr>
        <w:lastRenderedPageBreak/>
        <w:t>B:</w:t>
      </w:r>
      <w:r w:rsidR="00E36C5D">
        <w:rPr>
          <w:color w:val="auto"/>
          <w:lang w:val="en-US"/>
        </w:rPr>
        <w:t xml:space="preserve"> </w:t>
      </w:r>
      <w:r w:rsidR="00C65204">
        <w:rPr>
          <w:color w:val="auto"/>
          <w:lang w:val="en-US"/>
        </w:rPr>
        <w:t>Critical power (CP) as a function of the fundamental phase pulmonary oxygen uptake kinetics time constant (</w:t>
      </w:r>
      <w:r w:rsidR="00C65204" w:rsidRPr="00DE3DC6">
        <w:rPr>
          <w:color w:val="auto"/>
          <w:lang w:val="en-US"/>
        </w:rPr>
        <w:t>τ</w:t>
      </w:r>
      <w:r w:rsidR="00C65204" w:rsidRPr="00741BDF">
        <w:rPr>
          <w:color w:val="auto"/>
          <w:vertAlign w:val="subscript"/>
          <w:lang w:val="en-US"/>
        </w:rPr>
        <w:t>V̇O</w:t>
      </w:r>
      <w:r w:rsidR="00C65204" w:rsidRPr="00DE3DC6">
        <w:rPr>
          <w:color w:val="auto"/>
          <w:vertAlign w:val="subscript"/>
          <w:lang w:val="en-US"/>
        </w:rPr>
        <w:t>2</w:t>
      </w:r>
      <w:r w:rsidR="006632A9">
        <w:rPr>
          <w:color w:val="auto"/>
          <w:vertAlign w:val="subscript"/>
          <w:lang w:val="en-US"/>
        </w:rPr>
        <w:t>p</w:t>
      </w:r>
      <w:r w:rsidR="00C65204">
        <w:rPr>
          <w:color w:val="auto"/>
          <w:lang w:val="en-US"/>
        </w:rPr>
        <w:t>) during cycle ergometry across populations differing in aerobic function.</w:t>
      </w:r>
      <w:r w:rsidR="000E5F82">
        <w:rPr>
          <w:color w:val="auto"/>
          <w:lang w:val="en-US"/>
        </w:rPr>
        <w:t xml:space="preserve"> The figure is derived from 35 reports published between 1982 and 2008</w:t>
      </w:r>
      <w:r w:rsidR="00812796">
        <w:rPr>
          <w:color w:val="auto"/>
          <w:lang w:val="en-US"/>
        </w:rPr>
        <w:t>. Reproduced with permission</w:t>
      </w:r>
      <w:r w:rsidR="000E5F82">
        <w:rPr>
          <w:color w:val="auto"/>
          <w:lang w:val="en-US"/>
        </w:rPr>
        <w:t xml:space="preserve"> from </w:t>
      </w:r>
      <w:r w:rsidR="000E5F82">
        <w:rPr>
          <w:color w:val="auto"/>
          <w:lang w:val="en-US"/>
        </w:rPr>
        <w:fldChar w:fldCharType="begin"/>
      </w:r>
      <w:r w:rsidR="000E5F82">
        <w:rPr>
          <w:color w:val="auto"/>
          <w:lang w:val="en-US"/>
        </w:rPr>
        <w:instrText xml:space="preserve"> ADDIN ZOTERO_ITEM CSL_CITATION {"citationID":"Ckb1u9rp","properties":{"formattedCitation":"(11)","plainCitation":"(11)","noteIndex":0},"citationItems":[{"id":509,"uris":["http://zotero.org/users/5056530/items/V8V82EFQ"],"uri":["http://zotero.org/users/5056530/items/V8V82EFQ"],"itemData":{"id":509,"type":"chapter","abstract":"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O2 utilization and CO2 clearance appropriate for their demands and, as such, provide a physiological framework for the notion of exercise intensity. The rate at which O2 exchange responds to meet the changing energy demands of exercise—its kinetics—is dependent on the ability of the pulmonary, circulatory, and muscle bioenergetic systems to respond appropriately. Slow response kinetics in pulmonary O2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O2 delivery to utilization is presented in reference to exercise tolerance in endurance-trained athletes, the elderly, and patients with chronic heart or lung disease. © 2011 American Physiological Society. Compr Physiol 1:203-244, 2011.","container-title":"Comprehensive Physiology","ISBN":"978-0-470-65071-4","language":"en","note":"DOI: 10.1002/cphy.c090010","publisher":"John Wiley &amp; Sons, Inc.","source":"Wiley Online Library","title":"Exercise: Kinetic Considerations for Gas Exchange","title-short":"Exercise","URL":"http://onlinelibrary.wiley.com/doi/10.1002/cphy.c090010/abstract","author":[{"family":"Rossiter","given":"Harry B."}],"issued":{"date-parts":[["2010"]]}}}],"schema":"https://github.com/citation-style-language/schema/raw/master/csl-citation.json"} </w:instrText>
      </w:r>
      <w:r w:rsidR="000E5F82">
        <w:rPr>
          <w:color w:val="auto"/>
          <w:lang w:val="en-US"/>
        </w:rPr>
        <w:fldChar w:fldCharType="separate"/>
      </w:r>
      <w:r w:rsidR="000E5F82" w:rsidRPr="000E5F82">
        <w:t>(11)</w:t>
      </w:r>
      <w:r w:rsidR="000E5F82">
        <w:rPr>
          <w:color w:val="auto"/>
          <w:lang w:val="en-US"/>
        </w:rPr>
        <w:fldChar w:fldCharType="end"/>
      </w:r>
      <w:r w:rsidR="000E5F82">
        <w:rPr>
          <w:color w:val="auto"/>
          <w:lang w:val="en-US"/>
        </w:rPr>
        <w:t xml:space="preserve">. </w:t>
      </w:r>
    </w:p>
    <w:p w14:paraId="27E532F8" w14:textId="47B0C97E" w:rsidR="00AB7014" w:rsidRPr="00DE3DC6" w:rsidRDefault="00AB7014" w:rsidP="00DE3DC6">
      <w:pPr>
        <w:rPr>
          <w:color w:val="auto"/>
          <w:lang w:val="en-US"/>
        </w:rPr>
      </w:pPr>
    </w:p>
    <w:p w14:paraId="20168670" w14:textId="2461B594" w:rsidR="00E44018" w:rsidRPr="00DE3DC6" w:rsidRDefault="00E44018" w:rsidP="0090700F">
      <w:pPr>
        <w:rPr>
          <w:color w:val="auto"/>
          <w:lang w:val="en-US"/>
        </w:rPr>
      </w:pPr>
      <w:r w:rsidRPr="00DE3DC6">
        <w:rPr>
          <w:b/>
          <w:color w:val="auto"/>
          <w:lang w:val="en-US"/>
        </w:rPr>
        <w:t xml:space="preserve">Figure </w:t>
      </w:r>
      <w:r w:rsidR="00967D8B">
        <w:rPr>
          <w:b/>
          <w:color w:val="auto"/>
          <w:lang w:val="en-US"/>
        </w:rPr>
        <w:t>3</w:t>
      </w:r>
      <w:r w:rsidRPr="00DE3DC6">
        <w:rPr>
          <w:color w:val="auto"/>
          <w:lang w:val="en-US"/>
        </w:rPr>
        <w:t xml:space="preserve">. </w:t>
      </w:r>
      <w:r w:rsidR="00CC058D">
        <w:rPr>
          <w:color w:val="auto"/>
          <w:lang w:val="en-US"/>
        </w:rPr>
        <w:t xml:space="preserve">A schematic of the </w:t>
      </w:r>
      <w:r w:rsidR="001D6740" w:rsidRPr="00DE3DC6">
        <w:rPr>
          <w:color w:val="auto"/>
          <w:lang w:val="en-US"/>
        </w:rPr>
        <w:t>AṪP</w:t>
      </w:r>
      <w:r w:rsidR="001D6740">
        <w:rPr>
          <w:color w:val="auto"/>
          <w:lang w:val="en-US"/>
        </w:rPr>
        <w:t xml:space="preserve"> (A), </w:t>
      </w:r>
      <w:r w:rsidR="001D6740" w:rsidRPr="00DE3DC6">
        <w:rPr>
          <w:color w:val="auto"/>
          <w:lang w:val="en-US"/>
        </w:rPr>
        <w:t>V̇O</w:t>
      </w:r>
      <w:r w:rsidR="001D6740" w:rsidRPr="00DE3DC6">
        <w:rPr>
          <w:color w:val="auto"/>
          <w:vertAlign w:val="subscript"/>
          <w:lang w:val="en-US"/>
        </w:rPr>
        <w:t>2</w:t>
      </w:r>
      <w:r w:rsidR="001D6740">
        <w:rPr>
          <w:color w:val="auto"/>
          <w:vertAlign w:val="subscript"/>
          <w:lang w:val="en-US"/>
        </w:rPr>
        <w:t xml:space="preserve"> </w:t>
      </w:r>
      <w:r w:rsidR="001D6740">
        <w:rPr>
          <w:color w:val="auto"/>
          <w:lang w:val="en-US"/>
        </w:rPr>
        <w:t>(B), PCr (C) and [Pi] responses for participants with fast (</w:t>
      </w:r>
      <w:r w:rsidR="001D6740" w:rsidRPr="00DE3DC6">
        <w:rPr>
          <w:color w:val="auto"/>
          <w:lang w:val="en-US"/>
        </w:rPr>
        <w:t>τ</w:t>
      </w:r>
      <w:r w:rsidR="001D6740" w:rsidRPr="00BB0826">
        <w:rPr>
          <w:color w:val="auto"/>
          <w:vertAlign w:val="subscript"/>
          <w:lang w:val="en-US"/>
        </w:rPr>
        <w:t>V̇O</w:t>
      </w:r>
      <w:r w:rsidR="001D6740" w:rsidRPr="00DE3DC6">
        <w:rPr>
          <w:color w:val="auto"/>
          <w:vertAlign w:val="subscript"/>
          <w:lang w:val="en-US"/>
        </w:rPr>
        <w:t>2</w:t>
      </w:r>
      <w:r w:rsidR="001D6740">
        <w:rPr>
          <w:color w:val="auto"/>
          <w:vertAlign w:val="subscript"/>
          <w:lang w:val="en-US"/>
        </w:rPr>
        <w:t xml:space="preserve"> </w:t>
      </w:r>
      <w:r w:rsidR="001D6740">
        <w:rPr>
          <w:color w:val="auto"/>
          <w:lang w:val="en-US"/>
        </w:rPr>
        <w:t>= 15 s</w:t>
      </w:r>
      <w:r w:rsidR="001D6740" w:rsidRPr="00741BDF">
        <w:rPr>
          <w:color w:val="auto"/>
          <w:lang w:val="en-US"/>
        </w:rPr>
        <w:t xml:space="preserve">; </w:t>
      </w:r>
      <w:r w:rsidR="001D6740">
        <w:rPr>
          <w:color w:val="auto"/>
          <w:lang w:val="en-US"/>
        </w:rPr>
        <w:t>solid line) and slow</w:t>
      </w:r>
      <w:r w:rsidR="006632A9" w:rsidRPr="006632A9">
        <w:rPr>
          <w:color w:val="auto"/>
          <w:lang w:val="en-US"/>
        </w:rPr>
        <w:t xml:space="preserve"> </w:t>
      </w:r>
      <w:r w:rsidR="006632A9" w:rsidRPr="00DE3DC6">
        <w:rPr>
          <w:color w:val="auto"/>
          <w:lang w:val="en-US"/>
        </w:rPr>
        <w:t>V̇O</w:t>
      </w:r>
      <w:r w:rsidR="006632A9" w:rsidRPr="00DE3DC6">
        <w:rPr>
          <w:color w:val="auto"/>
          <w:vertAlign w:val="subscript"/>
          <w:lang w:val="en-US"/>
        </w:rPr>
        <w:t>2</w:t>
      </w:r>
      <w:r w:rsidR="006632A9">
        <w:rPr>
          <w:color w:val="auto"/>
          <w:vertAlign w:val="subscript"/>
          <w:lang w:val="en-US"/>
        </w:rPr>
        <w:t xml:space="preserve"> </w:t>
      </w:r>
      <w:r w:rsidR="006632A9">
        <w:rPr>
          <w:color w:val="auto"/>
          <w:lang w:val="en-US"/>
        </w:rPr>
        <w:t>kinetics</w:t>
      </w:r>
      <w:r w:rsidR="001D6740">
        <w:rPr>
          <w:color w:val="auto"/>
          <w:lang w:val="en-US"/>
        </w:rPr>
        <w:t xml:space="preserve"> (</w:t>
      </w:r>
      <w:r w:rsidR="001D6740" w:rsidRPr="00DE3DC6">
        <w:rPr>
          <w:color w:val="auto"/>
          <w:lang w:val="en-US"/>
        </w:rPr>
        <w:t>τ</w:t>
      </w:r>
      <w:r w:rsidR="001D6740" w:rsidRPr="00BB0826">
        <w:rPr>
          <w:color w:val="auto"/>
          <w:vertAlign w:val="subscript"/>
          <w:lang w:val="en-US"/>
        </w:rPr>
        <w:t>V̇O</w:t>
      </w:r>
      <w:r w:rsidR="001D6740" w:rsidRPr="00DE3DC6">
        <w:rPr>
          <w:color w:val="auto"/>
          <w:vertAlign w:val="subscript"/>
          <w:lang w:val="en-US"/>
        </w:rPr>
        <w:t>2</w:t>
      </w:r>
      <w:r w:rsidR="001D6740">
        <w:rPr>
          <w:color w:val="auto"/>
          <w:vertAlign w:val="subscript"/>
          <w:lang w:val="en-US"/>
        </w:rPr>
        <w:t xml:space="preserve"> </w:t>
      </w:r>
      <w:r w:rsidR="001D6740">
        <w:rPr>
          <w:color w:val="auto"/>
          <w:lang w:val="en-US"/>
        </w:rPr>
        <w:t>= 60 s</w:t>
      </w:r>
      <w:r w:rsidR="001D6740" w:rsidRPr="00741BDF">
        <w:rPr>
          <w:color w:val="auto"/>
          <w:lang w:val="en-US"/>
        </w:rPr>
        <w:t xml:space="preserve">; </w:t>
      </w:r>
      <w:r w:rsidR="001D6740">
        <w:rPr>
          <w:color w:val="auto"/>
          <w:lang w:val="en-US"/>
        </w:rPr>
        <w:t xml:space="preserve">dashed line). </w:t>
      </w:r>
      <w:r w:rsidR="00D11CE0">
        <w:rPr>
          <w:color w:val="auto"/>
          <w:lang w:val="en-US"/>
        </w:rPr>
        <w:t>F</w:t>
      </w:r>
      <w:r w:rsidR="001D6740">
        <w:rPr>
          <w:color w:val="auto"/>
          <w:lang w:val="en-US"/>
        </w:rPr>
        <w:t xml:space="preserve">or </w:t>
      </w:r>
      <w:r w:rsidR="00D11CE0">
        <w:rPr>
          <w:color w:val="auto"/>
          <w:lang w:val="en-US"/>
        </w:rPr>
        <w:t xml:space="preserve">a </w:t>
      </w:r>
      <w:r w:rsidR="006632A9">
        <w:rPr>
          <w:color w:val="auto"/>
          <w:lang w:val="en-US"/>
        </w:rPr>
        <w:t xml:space="preserve">given </w:t>
      </w:r>
      <w:r w:rsidR="001D6740" w:rsidRPr="00DE3DC6">
        <w:rPr>
          <w:color w:val="auto"/>
          <w:lang w:val="en-US"/>
        </w:rPr>
        <w:t>AṪP</w:t>
      </w:r>
      <w:r w:rsidR="006632A9">
        <w:rPr>
          <w:color w:val="auto"/>
          <w:lang w:val="en-US"/>
        </w:rPr>
        <w:t>,</w:t>
      </w:r>
      <w:r w:rsidR="001D6740">
        <w:rPr>
          <w:color w:val="auto"/>
          <w:lang w:val="en-US"/>
        </w:rPr>
        <w:t xml:space="preserve"> a steady-state is achieved rapidly in all variables with a </w:t>
      </w:r>
      <w:r w:rsidR="00741BDF">
        <w:rPr>
          <w:color w:val="auto"/>
          <w:lang w:val="en-US"/>
        </w:rPr>
        <w:t xml:space="preserve">small </w:t>
      </w:r>
      <w:r w:rsidR="001D6740" w:rsidRPr="00DE3DC6">
        <w:rPr>
          <w:color w:val="auto"/>
          <w:lang w:val="en-US"/>
        </w:rPr>
        <w:t>τ</w:t>
      </w:r>
      <w:r w:rsidR="001D6740" w:rsidRPr="00BB0826">
        <w:rPr>
          <w:color w:val="auto"/>
          <w:vertAlign w:val="subscript"/>
          <w:lang w:val="en-US"/>
        </w:rPr>
        <w:t>V̇O</w:t>
      </w:r>
      <w:r w:rsidR="001D6740" w:rsidRPr="00DE3DC6">
        <w:rPr>
          <w:color w:val="auto"/>
          <w:vertAlign w:val="subscript"/>
          <w:lang w:val="en-US"/>
        </w:rPr>
        <w:t>2</w:t>
      </w:r>
      <w:r w:rsidR="00812796">
        <w:rPr>
          <w:color w:val="auto"/>
          <w:lang w:val="en-US"/>
        </w:rPr>
        <w:t>. T</w:t>
      </w:r>
      <w:r w:rsidR="001D6740">
        <w:rPr>
          <w:color w:val="auto"/>
          <w:lang w:val="en-US"/>
        </w:rPr>
        <w:t xml:space="preserve">he </w:t>
      </w:r>
      <w:r w:rsidR="00812796">
        <w:rPr>
          <w:color w:val="auto"/>
          <w:lang w:val="en-US"/>
        </w:rPr>
        <w:t xml:space="preserve">greater rate of </w:t>
      </w:r>
      <w:r w:rsidR="001D6740">
        <w:rPr>
          <w:color w:val="auto"/>
          <w:lang w:val="en-US"/>
        </w:rPr>
        <w:t>O</w:t>
      </w:r>
      <w:r w:rsidR="001D6740" w:rsidRPr="006632A9">
        <w:rPr>
          <w:color w:val="auto"/>
          <w:vertAlign w:val="subscript"/>
          <w:lang w:val="en-US"/>
        </w:rPr>
        <w:t>2</w:t>
      </w:r>
      <w:r w:rsidR="001D6740">
        <w:rPr>
          <w:color w:val="auto"/>
          <w:lang w:val="en-US"/>
        </w:rPr>
        <w:t xml:space="preserve"> deficit </w:t>
      </w:r>
      <w:r w:rsidR="00812796">
        <w:rPr>
          <w:color w:val="auto"/>
          <w:lang w:val="en-US"/>
        </w:rPr>
        <w:t xml:space="preserve">accumulation </w:t>
      </w:r>
      <w:r w:rsidR="001D6740">
        <w:rPr>
          <w:color w:val="auto"/>
          <w:lang w:val="en-US"/>
        </w:rPr>
        <w:t xml:space="preserve">associated with a </w:t>
      </w:r>
      <w:r w:rsidR="00741BDF">
        <w:rPr>
          <w:color w:val="auto"/>
          <w:lang w:val="en-US"/>
        </w:rPr>
        <w:t xml:space="preserve">large </w:t>
      </w:r>
      <w:r w:rsidR="001D6740" w:rsidRPr="00DE3DC6">
        <w:rPr>
          <w:color w:val="auto"/>
          <w:lang w:val="en-US"/>
        </w:rPr>
        <w:t>τ</w:t>
      </w:r>
      <w:r w:rsidR="001D6740" w:rsidRPr="00BB0826">
        <w:rPr>
          <w:color w:val="auto"/>
          <w:vertAlign w:val="subscript"/>
          <w:lang w:val="en-US"/>
        </w:rPr>
        <w:t>V̇O</w:t>
      </w:r>
      <w:r w:rsidR="001D6740" w:rsidRPr="00DE3DC6">
        <w:rPr>
          <w:color w:val="auto"/>
          <w:vertAlign w:val="subscript"/>
          <w:lang w:val="en-US"/>
        </w:rPr>
        <w:t>2</w:t>
      </w:r>
      <w:r w:rsidR="001D6740">
        <w:rPr>
          <w:color w:val="auto"/>
          <w:vertAlign w:val="subscript"/>
          <w:lang w:val="en-US"/>
        </w:rPr>
        <w:t xml:space="preserve"> </w:t>
      </w:r>
      <w:r w:rsidR="001D6740">
        <w:rPr>
          <w:color w:val="auto"/>
          <w:lang w:val="en-US"/>
        </w:rPr>
        <w:t xml:space="preserve">leads to </w:t>
      </w:r>
      <w:r w:rsidR="00812796">
        <w:rPr>
          <w:color w:val="auto"/>
          <w:lang w:val="en-US"/>
        </w:rPr>
        <w:t xml:space="preserve">increased </w:t>
      </w:r>
      <w:r w:rsidR="001D6740">
        <w:rPr>
          <w:color w:val="auto"/>
          <w:lang w:val="en-US"/>
        </w:rPr>
        <w:t xml:space="preserve">PCr depletion and Pi accumulation, to the extent that Pi accumulation </w:t>
      </w:r>
      <w:r w:rsidR="00812796">
        <w:rPr>
          <w:color w:val="auto"/>
          <w:lang w:val="en-US"/>
        </w:rPr>
        <w:t xml:space="preserve">(and other muscle metabolites, not shown) </w:t>
      </w:r>
      <w:r w:rsidR="001D6740">
        <w:rPr>
          <w:color w:val="auto"/>
          <w:lang w:val="en-US"/>
        </w:rPr>
        <w:t xml:space="preserve">exceeds a critical threshold. </w:t>
      </w:r>
      <w:r w:rsidR="00812796">
        <w:rPr>
          <w:color w:val="auto"/>
          <w:lang w:val="en-US"/>
        </w:rPr>
        <w:t xml:space="preserve">Exceeding the </w:t>
      </w:r>
      <w:r w:rsidR="001D6740">
        <w:rPr>
          <w:color w:val="auto"/>
          <w:lang w:val="en-US"/>
        </w:rPr>
        <w:t xml:space="preserve">critical threshold </w:t>
      </w:r>
      <w:r w:rsidR="00812796">
        <w:rPr>
          <w:color w:val="auto"/>
          <w:lang w:val="en-US"/>
        </w:rPr>
        <w:t xml:space="preserve">induces fatigue, which generates inefficiency and increases </w:t>
      </w:r>
      <w:r w:rsidR="00812796" w:rsidRPr="00DE3DC6">
        <w:rPr>
          <w:color w:val="auto"/>
          <w:lang w:val="en-US"/>
        </w:rPr>
        <w:t>AṪP</w:t>
      </w:r>
      <w:r w:rsidR="00812796" w:rsidDel="00812796">
        <w:rPr>
          <w:color w:val="auto"/>
          <w:lang w:val="en-US"/>
        </w:rPr>
        <w:t xml:space="preserve"> </w:t>
      </w:r>
      <w:r w:rsidR="00812796">
        <w:rPr>
          <w:color w:val="auto"/>
          <w:lang w:val="en-US"/>
        </w:rPr>
        <w:t>for a given power output. T</w:t>
      </w:r>
      <w:r w:rsidR="001D6740">
        <w:rPr>
          <w:color w:val="auto"/>
          <w:lang w:val="en-US"/>
        </w:rPr>
        <w:t>his initiates a positive feedback loo</w:t>
      </w:r>
      <w:r w:rsidR="00D11CE0">
        <w:rPr>
          <w:color w:val="auto"/>
          <w:lang w:val="en-US"/>
        </w:rPr>
        <w:t>p</w:t>
      </w:r>
      <w:r w:rsidR="001D6740">
        <w:rPr>
          <w:color w:val="auto"/>
          <w:lang w:val="en-US"/>
        </w:rPr>
        <w:t xml:space="preserve"> </w:t>
      </w:r>
      <w:r w:rsidR="00812796">
        <w:rPr>
          <w:color w:val="auto"/>
          <w:lang w:val="en-US"/>
        </w:rPr>
        <w:t xml:space="preserve">where </w:t>
      </w:r>
      <w:r w:rsidR="001D6740">
        <w:rPr>
          <w:color w:val="auto"/>
          <w:lang w:val="en-US"/>
        </w:rPr>
        <w:t>increase</w:t>
      </w:r>
      <w:r w:rsidR="00741BDF">
        <w:rPr>
          <w:color w:val="auto"/>
          <w:lang w:val="en-US"/>
        </w:rPr>
        <w:t>d</w:t>
      </w:r>
      <w:r w:rsidR="001D6740">
        <w:rPr>
          <w:color w:val="auto"/>
          <w:lang w:val="en-US"/>
        </w:rPr>
        <w:t xml:space="preserve"> </w:t>
      </w:r>
      <w:r w:rsidR="001D6740" w:rsidRPr="00DE3DC6">
        <w:rPr>
          <w:color w:val="auto"/>
          <w:lang w:val="en-US"/>
        </w:rPr>
        <w:t>AṪP</w:t>
      </w:r>
      <w:r w:rsidR="00812796">
        <w:rPr>
          <w:color w:val="auto"/>
          <w:lang w:val="en-US"/>
        </w:rPr>
        <w:t>, causes increased metabolite accumulation</w:t>
      </w:r>
      <w:r w:rsidR="001D6740">
        <w:rPr>
          <w:color w:val="auto"/>
          <w:lang w:val="en-US"/>
        </w:rPr>
        <w:t xml:space="preserve">, </w:t>
      </w:r>
      <w:r w:rsidR="00741BDF">
        <w:rPr>
          <w:color w:val="auto"/>
          <w:lang w:val="en-US"/>
        </w:rPr>
        <w:t xml:space="preserve">which </w:t>
      </w:r>
      <w:r w:rsidR="00812796">
        <w:rPr>
          <w:color w:val="auto"/>
          <w:lang w:val="en-US"/>
        </w:rPr>
        <w:t xml:space="preserve">causes increased fatigue, </w:t>
      </w:r>
      <w:r w:rsidR="00741BDF">
        <w:rPr>
          <w:color w:val="auto"/>
          <w:lang w:val="en-US"/>
        </w:rPr>
        <w:t xml:space="preserve">which </w:t>
      </w:r>
      <w:r w:rsidR="00812796">
        <w:rPr>
          <w:color w:val="auto"/>
          <w:lang w:val="en-US"/>
        </w:rPr>
        <w:t xml:space="preserve">causes </w:t>
      </w:r>
      <w:r w:rsidR="00741BDF">
        <w:rPr>
          <w:color w:val="auto"/>
          <w:lang w:val="en-US"/>
        </w:rPr>
        <w:t xml:space="preserve">further </w:t>
      </w:r>
      <w:r w:rsidR="00812796">
        <w:rPr>
          <w:color w:val="auto"/>
          <w:lang w:val="en-US"/>
        </w:rPr>
        <w:t xml:space="preserve">increased </w:t>
      </w:r>
      <w:r w:rsidR="00812796" w:rsidRPr="00DE3DC6">
        <w:rPr>
          <w:color w:val="auto"/>
          <w:lang w:val="en-US"/>
        </w:rPr>
        <w:t>AṪP</w:t>
      </w:r>
      <w:r w:rsidR="00812796">
        <w:rPr>
          <w:color w:val="auto"/>
          <w:lang w:val="en-US"/>
        </w:rPr>
        <w:t xml:space="preserve">, and so on until peak limits are reached (indicated by X). Stimulation of oxidative phosphorylation by metabolite accumulation above the critical threshold results in an </w:t>
      </w:r>
      <w:r w:rsidR="001D6740">
        <w:rPr>
          <w:color w:val="auto"/>
          <w:lang w:val="en-US"/>
        </w:rPr>
        <w:t>increase in the O</w:t>
      </w:r>
      <w:r w:rsidR="001D6740" w:rsidRPr="00D11CE0">
        <w:rPr>
          <w:color w:val="auto"/>
          <w:vertAlign w:val="subscript"/>
          <w:lang w:val="en-US"/>
        </w:rPr>
        <w:t>2</w:t>
      </w:r>
      <w:r w:rsidR="001D6740">
        <w:rPr>
          <w:color w:val="auto"/>
          <w:lang w:val="en-US"/>
        </w:rPr>
        <w:t xml:space="preserve"> cost of the exercise</w:t>
      </w:r>
      <w:r w:rsidR="00741BDF">
        <w:rPr>
          <w:color w:val="auto"/>
          <w:lang w:val="en-US"/>
        </w:rPr>
        <w:t xml:space="preserve">, </w:t>
      </w:r>
      <w:r w:rsidR="00812796">
        <w:rPr>
          <w:color w:val="auto"/>
          <w:lang w:val="en-US"/>
        </w:rPr>
        <w:t xml:space="preserve">development of the </w:t>
      </w:r>
      <w:r w:rsidR="0090700F" w:rsidRPr="00DE3DC6">
        <w:rPr>
          <w:color w:val="auto"/>
          <w:lang w:val="en-US"/>
        </w:rPr>
        <w:t>V̇O</w:t>
      </w:r>
      <w:r w:rsidR="0090700F" w:rsidRPr="00DE3DC6">
        <w:rPr>
          <w:color w:val="auto"/>
          <w:vertAlign w:val="subscript"/>
          <w:lang w:val="en-US"/>
        </w:rPr>
        <w:t>2</w:t>
      </w:r>
      <w:r w:rsidR="0090700F" w:rsidRPr="00741BDF">
        <w:rPr>
          <w:color w:val="auto"/>
          <w:vertAlign w:val="subscript"/>
          <w:lang w:val="en-US"/>
        </w:rPr>
        <w:t>SC</w:t>
      </w:r>
      <w:r w:rsidR="00741BDF">
        <w:rPr>
          <w:color w:val="auto"/>
          <w:lang w:val="en-US"/>
        </w:rPr>
        <w:t>,</w:t>
      </w:r>
      <w:r w:rsidR="00812796">
        <w:rPr>
          <w:color w:val="auto"/>
          <w:lang w:val="en-US"/>
        </w:rPr>
        <w:t xml:space="preserve"> and eventual attainment of </w:t>
      </w:r>
      <w:r w:rsidR="00812796" w:rsidRPr="00DE3DC6">
        <w:rPr>
          <w:color w:val="auto"/>
          <w:lang w:val="en-US"/>
        </w:rPr>
        <w:t>V̇O</w:t>
      </w:r>
      <w:r w:rsidR="00812796" w:rsidRPr="00DE3DC6">
        <w:rPr>
          <w:color w:val="auto"/>
          <w:vertAlign w:val="subscript"/>
          <w:lang w:val="en-US"/>
        </w:rPr>
        <w:t>2</w:t>
      </w:r>
      <w:r w:rsidR="00812796">
        <w:rPr>
          <w:color w:val="auto"/>
          <w:vertAlign w:val="subscript"/>
          <w:lang w:val="en-US"/>
        </w:rPr>
        <w:t>max</w:t>
      </w:r>
      <w:r w:rsidR="0090700F">
        <w:rPr>
          <w:color w:val="auto"/>
          <w:lang w:val="en-US"/>
        </w:rPr>
        <w:t xml:space="preserve">. </w:t>
      </w:r>
    </w:p>
    <w:p w14:paraId="1B3039D3" w14:textId="77777777" w:rsidR="00E44018" w:rsidRPr="00DE3DC6" w:rsidRDefault="00E44018" w:rsidP="00DE3DC6">
      <w:pPr>
        <w:rPr>
          <w:color w:val="auto"/>
          <w:lang w:val="en-US"/>
        </w:rPr>
      </w:pPr>
    </w:p>
    <w:p w14:paraId="672D751B" w14:textId="1E726B7A" w:rsidR="00E44018" w:rsidRPr="00DE3DC6" w:rsidRDefault="00E44018" w:rsidP="00DE3DC6">
      <w:pPr>
        <w:rPr>
          <w:color w:val="auto"/>
          <w:lang w:val="en-US"/>
        </w:rPr>
      </w:pPr>
      <w:r w:rsidRPr="00DE3DC6">
        <w:rPr>
          <w:b/>
          <w:color w:val="auto"/>
          <w:lang w:val="en-US"/>
        </w:rPr>
        <w:lastRenderedPageBreak/>
        <w:t xml:space="preserve">Figure </w:t>
      </w:r>
      <w:r w:rsidR="00967D8B">
        <w:rPr>
          <w:b/>
          <w:color w:val="auto"/>
          <w:lang w:val="en-US"/>
        </w:rPr>
        <w:t>4</w:t>
      </w:r>
      <w:r w:rsidRPr="00DE3DC6">
        <w:rPr>
          <w:color w:val="auto"/>
          <w:lang w:val="en-US"/>
        </w:rPr>
        <w:t xml:space="preserve">. </w:t>
      </w:r>
      <w:r w:rsidR="000E5F82" w:rsidRPr="00DE3DC6">
        <w:rPr>
          <w:color w:val="auto"/>
          <w:lang w:val="en-US"/>
        </w:rPr>
        <w:t>V̇O</w:t>
      </w:r>
      <w:r w:rsidR="000E5F82" w:rsidRPr="00DE3DC6">
        <w:rPr>
          <w:color w:val="auto"/>
          <w:vertAlign w:val="subscript"/>
          <w:lang w:val="en-US"/>
        </w:rPr>
        <w:t>2</w:t>
      </w:r>
      <w:r w:rsidR="007C1CD9">
        <w:rPr>
          <w:color w:val="auto"/>
          <w:vertAlign w:val="subscript"/>
          <w:lang w:val="en-US"/>
        </w:rPr>
        <w:t xml:space="preserve"> </w:t>
      </w:r>
      <w:r w:rsidR="007C1CD9">
        <w:rPr>
          <w:color w:val="auto"/>
          <w:lang w:val="en-US"/>
        </w:rPr>
        <w:t>(filled circles, top row)</w:t>
      </w:r>
      <w:r w:rsidR="000E5F82">
        <w:rPr>
          <w:color w:val="auto"/>
          <w:lang w:val="en-US"/>
        </w:rPr>
        <w:t>, PCr (</w:t>
      </w:r>
      <w:r w:rsidR="007C1CD9">
        <w:rPr>
          <w:color w:val="auto"/>
          <w:lang w:val="en-US"/>
        </w:rPr>
        <w:t xml:space="preserve">clear circles, </w:t>
      </w:r>
      <w:r w:rsidR="000E5F82">
        <w:rPr>
          <w:color w:val="auto"/>
          <w:lang w:val="en-US"/>
        </w:rPr>
        <w:t>top row) and intramuscular pH</w:t>
      </w:r>
      <w:r w:rsidR="000E5F82">
        <w:rPr>
          <w:color w:val="auto"/>
          <w:vertAlign w:val="subscript"/>
          <w:lang w:val="en-US"/>
        </w:rPr>
        <w:t xml:space="preserve"> </w:t>
      </w:r>
      <w:r w:rsidR="000E5F82">
        <w:rPr>
          <w:color w:val="auto"/>
          <w:lang w:val="en-US"/>
        </w:rPr>
        <w:t>(pH</w:t>
      </w:r>
      <w:r w:rsidR="000E5F82" w:rsidRPr="006632A9">
        <w:rPr>
          <w:color w:val="auto"/>
          <w:vertAlign w:val="subscript"/>
          <w:lang w:val="en-US"/>
        </w:rPr>
        <w:t>i</w:t>
      </w:r>
      <w:r w:rsidR="000E5F82">
        <w:rPr>
          <w:color w:val="auto"/>
          <w:lang w:val="en-US"/>
        </w:rPr>
        <w:t>; bottom row) responses to work:recovery durations of 16:32 s (first column), 32:64 s (second column), 64:128 s (third column) or continuous exercise (fourth column) at an external work rate corresponding to 110% peak incremental test power. Lactate threshold (LT) from the ramp incremental test is shown by the dotted line</w:t>
      </w:r>
      <w:r w:rsidR="00F83BB5">
        <w:rPr>
          <w:color w:val="auto"/>
          <w:lang w:val="en-US"/>
        </w:rPr>
        <w:t xml:space="preserve"> (top row)</w:t>
      </w:r>
      <w:r w:rsidR="007C1CD9">
        <w:rPr>
          <w:color w:val="auto"/>
          <w:lang w:val="en-US"/>
        </w:rPr>
        <w:t xml:space="preserve">, as is </w:t>
      </w:r>
      <w:r w:rsidR="007C1CD9" w:rsidRPr="00DE3DC6">
        <w:rPr>
          <w:color w:val="auto"/>
          <w:lang w:val="en-US"/>
        </w:rPr>
        <w:t>V̇O</w:t>
      </w:r>
      <w:r w:rsidR="007C1CD9" w:rsidRPr="00DE3DC6">
        <w:rPr>
          <w:color w:val="auto"/>
          <w:vertAlign w:val="subscript"/>
          <w:lang w:val="en-US"/>
        </w:rPr>
        <w:t>2</w:t>
      </w:r>
      <w:r w:rsidR="007C1CD9">
        <w:rPr>
          <w:color w:val="auto"/>
          <w:vertAlign w:val="subscript"/>
          <w:lang w:val="en-US"/>
        </w:rPr>
        <w:t xml:space="preserve"> </w:t>
      </w:r>
      <w:r w:rsidR="007C1CD9">
        <w:rPr>
          <w:color w:val="auto"/>
          <w:lang w:val="en-US"/>
        </w:rPr>
        <w:t>max (top row, dashed line) and pH</w:t>
      </w:r>
      <w:r w:rsidR="007C1CD9" w:rsidRPr="00812796">
        <w:rPr>
          <w:color w:val="auto"/>
          <w:vertAlign w:val="subscript"/>
          <w:lang w:val="en-US"/>
        </w:rPr>
        <w:t>i</w:t>
      </w:r>
      <w:r w:rsidR="007C1CD9">
        <w:rPr>
          <w:color w:val="auto"/>
          <w:vertAlign w:val="subscript"/>
          <w:lang w:val="en-US"/>
        </w:rPr>
        <w:t xml:space="preserve"> </w:t>
      </w:r>
      <w:r w:rsidR="007C1CD9">
        <w:rPr>
          <w:color w:val="auto"/>
          <w:lang w:val="en-US"/>
        </w:rPr>
        <w:t xml:space="preserve">at task failure from the continuous exercise protocol (bottom row, dashed line). Note that during the 16:32 s protocol, </w:t>
      </w:r>
      <w:r w:rsidR="007C1CD9" w:rsidRPr="00DE3DC6">
        <w:rPr>
          <w:color w:val="auto"/>
          <w:lang w:val="en-US"/>
        </w:rPr>
        <w:t>V̇O</w:t>
      </w:r>
      <w:r w:rsidR="007C1CD9" w:rsidRPr="00DE3DC6">
        <w:rPr>
          <w:color w:val="auto"/>
          <w:vertAlign w:val="subscript"/>
          <w:lang w:val="en-US"/>
        </w:rPr>
        <w:t>2</w:t>
      </w:r>
      <w:r w:rsidR="007C1CD9">
        <w:rPr>
          <w:color w:val="auto"/>
          <w:vertAlign w:val="subscript"/>
          <w:lang w:val="en-US"/>
        </w:rPr>
        <w:t xml:space="preserve"> </w:t>
      </w:r>
      <w:r w:rsidR="007C1CD9">
        <w:rPr>
          <w:color w:val="auto"/>
          <w:lang w:val="en-US"/>
        </w:rPr>
        <w:t>never exceeds the LT and the fluctuations in pH</w:t>
      </w:r>
      <w:r w:rsidR="007C1CD9" w:rsidRPr="00BB0826">
        <w:rPr>
          <w:color w:val="auto"/>
          <w:vertAlign w:val="subscript"/>
          <w:lang w:val="en-US"/>
        </w:rPr>
        <w:t>i</w:t>
      </w:r>
      <w:r w:rsidR="007C1CD9">
        <w:rPr>
          <w:color w:val="auto"/>
          <w:vertAlign w:val="subscript"/>
          <w:lang w:val="en-US"/>
        </w:rPr>
        <w:t xml:space="preserve"> </w:t>
      </w:r>
      <w:r w:rsidR="007C1CD9">
        <w:rPr>
          <w:color w:val="auto"/>
          <w:lang w:val="en-US"/>
        </w:rPr>
        <w:t xml:space="preserve">and PCr are small, i.e. consistent with moderate intensity exercise. The peak </w:t>
      </w:r>
      <w:r w:rsidR="007C1CD9" w:rsidRPr="00DE3DC6">
        <w:rPr>
          <w:color w:val="auto"/>
          <w:lang w:val="en-US"/>
        </w:rPr>
        <w:t>V̇O</w:t>
      </w:r>
      <w:r w:rsidR="007C1CD9" w:rsidRPr="00DE3DC6">
        <w:rPr>
          <w:color w:val="auto"/>
          <w:vertAlign w:val="subscript"/>
          <w:lang w:val="en-US"/>
        </w:rPr>
        <w:t>2</w:t>
      </w:r>
      <w:r w:rsidR="007C1CD9">
        <w:rPr>
          <w:color w:val="auto"/>
          <w:vertAlign w:val="subscript"/>
          <w:lang w:val="en-US"/>
        </w:rPr>
        <w:t xml:space="preserve"> </w:t>
      </w:r>
      <w:r w:rsidR="007C1CD9">
        <w:rPr>
          <w:color w:val="auto"/>
          <w:lang w:val="en-US"/>
        </w:rPr>
        <w:t>amplitude exceeds the LT in the 32:64 and 64:128 s intermittent protocols and during continuous exercise, and this is accompanied by a metabolic acidosis (decline in pH</w:t>
      </w:r>
      <w:r w:rsidR="007C1CD9" w:rsidRPr="00812796">
        <w:rPr>
          <w:color w:val="auto"/>
          <w:vertAlign w:val="subscript"/>
          <w:lang w:val="en-US"/>
        </w:rPr>
        <w:t>i</w:t>
      </w:r>
      <w:r w:rsidR="007C1CD9">
        <w:rPr>
          <w:color w:val="auto"/>
          <w:lang w:val="en-US"/>
        </w:rPr>
        <w:t>), consistent with a greater metabolic strain in these protocols.</w:t>
      </w:r>
      <w:r w:rsidR="00812796">
        <w:rPr>
          <w:color w:val="auto"/>
          <w:lang w:val="en-US"/>
        </w:rPr>
        <w:t xml:space="preserve"> Reproduced with permission from</w:t>
      </w:r>
      <w:r w:rsidR="00741BDF">
        <w:rPr>
          <w:color w:val="auto"/>
          <w:lang w:val="en-US"/>
        </w:rPr>
        <w:t xml:space="preserve"> </w:t>
      </w:r>
      <w:r w:rsidR="00741BDF">
        <w:rPr>
          <w:color w:val="auto"/>
          <w:lang w:val="en-US"/>
        </w:rPr>
        <w:fldChar w:fldCharType="begin"/>
      </w:r>
      <w:r w:rsidR="00741BDF">
        <w:rPr>
          <w:color w:val="auto"/>
          <w:lang w:val="en-US"/>
        </w:rPr>
        <w:instrText xml:space="preserve"> ADDIN ZOTERO_ITEM CSL_CITATION {"citationID":"x9Smms3c","properties":{"formattedCitation":"(53)","plainCitation":"(53)","noteIndex":0},"citationItems":[{"id":2645,"uris":["http://zotero.org/users/5056530/items/CS9MLNW3"],"uri":["http://zotero.org/users/5056530/items/CS9MLNW3"],"itemData":{"id":2645,"type":"article-journal","abstract":"KEY POINTS: Continuous high-intensity constant-power exercise is unsustainable, with maximal oxygen uptake (V̇O2 max ) and the limit of tolerance attained after only a few minutes. Performing the same power intermittently reduces the O2 cost of exercise and increases tolerance. The extent to which this dissociation is reflected in the intramuscular bioenergetics is unknown. We used pulmonary gas exchange and 31 P magnetic resonance spectroscopy to measure whole-body V̇O2, quadriceps phosphate metabolism and pH during continuous and intermittent exercise of different work:recovery durations. Shortening the work:recovery durations (16:32 s vs. 32:64 s vs. 64:128 s vs. continuous) at a work rate estimated to require 110% peak aerobic power reduced V̇O2, muscle phosphocreatine breakdown and muscle acidification, eliminated the glycolytic-associated contribution to ATP synthesis, and increased exercise tolerance. Exercise intensity (i.e. magnitude of intramuscular metabolic perturbations) can be dissociated from the external power using intermittent exercise with short work:recovery durations.\nABSTRACT: Compared with work-matched high-intensity continuous exercise, intermittent exercise dissociates pulmonary oxygen uptake (V̇O2) from the accumulated work. The extent to which this reflects differences in O2 storage fluctuations and/or contributions from oxidative and substrate-level bioenergetics is unknown. Using pulmonary gas-exchange and intramuscular 31 P magnetic resonance spectroscopy, we tested the hypotheses that, at the same power: ATP synthesis rates are similar, whereas peak V̇O2 amplitude is lower in intermittent vs. continuous exercise. Thus, we expected that: intermittent exercise relies less upon anaerobic glycolysis for ATP provision than continuous exercise; shorter intervals would require relatively greater fluctuations in intramuscular bioenergetics than in V̇O2 compared to longer intervals. Six men performed bilateral knee-extensor exercise (estimated to require 110% peak aerobic power) continuously and with three different intermittent work:recovery durations (16:32, 32:64 and 64:128 s). Target work duration (576 s) was achieved in all intermittent protocols; greater than continuous (252 ± 174 s; P &lt; 0.05). Mean ATP turnover rate was not different between protocols (</w:instrText>
      </w:r>
      <w:r w:rsidR="00741BDF">
        <w:rPr>
          <w:rFonts w:ascii="Cambria Math" w:hAnsi="Cambria Math" w:cs="Cambria Math"/>
          <w:color w:val="auto"/>
          <w:lang w:val="en-US"/>
        </w:rPr>
        <w:instrText>∼</w:instrText>
      </w:r>
      <w:r w:rsidR="00741BDF">
        <w:rPr>
          <w:color w:val="auto"/>
          <w:lang w:val="en-US"/>
        </w:rPr>
        <w:instrText>43 mm min-1 on average). However, the intramuscular phosphocreatine (PCr) component of ATP generation was greatest (</w:instrText>
      </w:r>
      <w:r w:rsidR="00741BDF">
        <w:rPr>
          <w:rFonts w:ascii="Cambria Math" w:hAnsi="Cambria Math" w:cs="Cambria Math"/>
          <w:color w:val="auto"/>
          <w:lang w:val="en-US"/>
        </w:rPr>
        <w:instrText>∼</w:instrText>
      </w:r>
      <w:r w:rsidR="00741BDF">
        <w:rPr>
          <w:color w:val="auto"/>
          <w:lang w:val="en-US"/>
        </w:rPr>
        <w:instrText>30 mm min-1 ), and oxidative (</w:instrText>
      </w:r>
      <w:r w:rsidR="00741BDF">
        <w:rPr>
          <w:rFonts w:ascii="Cambria Math" w:hAnsi="Cambria Math" w:cs="Cambria Math"/>
          <w:color w:val="auto"/>
          <w:lang w:val="en-US"/>
        </w:rPr>
        <w:instrText>∼</w:instrText>
      </w:r>
      <w:r w:rsidR="00741BDF">
        <w:rPr>
          <w:color w:val="auto"/>
          <w:lang w:val="en-US"/>
        </w:rPr>
        <w:instrText>10 mm min-1 ) and anaerobic glycolytic (</w:instrText>
      </w:r>
      <w:r w:rsidR="00741BDF">
        <w:rPr>
          <w:rFonts w:ascii="Cambria Math" w:hAnsi="Cambria Math" w:cs="Cambria Math"/>
          <w:color w:val="auto"/>
          <w:lang w:val="en-US"/>
        </w:rPr>
        <w:instrText>∼</w:instrText>
      </w:r>
      <w:r w:rsidR="00741BDF">
        <w:rPr>
          <w:color w:val="auto"/>
          <w:lang w:val="en-US"/>
        </w:rPr>
        <w:instrText xml:space="preserve">1 mm min-1 ) components were lowest for 16:32 and 32:64 s intermittent protocols, compared to 64:128 s (18 ± 6, 21 ± 10 and 10 ± 4 mm min-1 , respectively) and continuous protocols (8 ± 6, 20 ± 9 and 16 ± 14 mm min-1 , respectively). As intermittent work duration increased towards continuous exercise, ATP production relied proportionally more upon anaerobic glycolysis and oxidative phosphorylation, and less upon PCr breakdown. However, performing the same high-intensity power intermittently vs. continuously reduced the amplitude of fluctuations in V̇O2 and intramuscular metabolism, dissociating exercise intensity from the power output and work done.","container-title":"The Journal of Physiology","DOI":"10.1113/JP274589","ISSN":"1469-7793","issue":"21","journalAbbreviation":"J. Physiol. (Lond.)","language":"eng","note":"PMID: 28776675\nPMCID: PMC5663836","page":"6673-6686","source":"PubMed","title":"Dissociating external power from intramuscular exercise intensity during intermittent bilateral knee-extension in humans","volume":"595","author":[{"family":"Davies","given":"Matthew J."},{"family":"Benson","given":"Alan P."},{"family":"Cannon","given":"Daniel T."},{"family":"Marwood","given":"Simon"},{"family":"Kemp","given":"Graham J."},{"family":"Rossiter","given":"Harry B."},{"family":"Ferguson","given":"Carrie"}],"issued":{"date-parts":[["2017"]],"season":"01"}}}],"schema":"https://github.com/citation-style-language/schema/raw/master/csl-citation.json"} </w:instrText>
      </w:r>
      <w:r w:rsidR="00741BDF">
        <w:rPr>
          <w:color w:val="auto"/>
          <w:lang w:val="en-US"/>
        </w:rPr>
        <w:fldChar w:fldCharType="separate"/>
      </w:r>
      <w:r w:rsidR="00741BDF" w:rsidRPr="00741BDF">
        <w:t>(53)</w:t>
      </w:r>
      <w:r w:rsidR="00741BDF">
        <w:rPr>
          <w:color w:val="auto"/>
          <w:lang w:val="en-US"/>
        </w:rPr>
        <w:fldChar w:fldCharType="end"/>
      </w:r>
      <w:r w:rsidR="00B87B2A">
        <w:rPr>
          <w:color w:val="auto"/>
          <w:lang w:val="en-US"/>
        </w:rPr>
        <w:t>.</w:t>
      </w:r>
      <w:r w:rsidR="00812796">
        <w:rPr>
          <w:color w:val="auto"/>
          <w:lang w:val="en-US"/>
        </w:rPr>
        <w:t xml:space="preserve"> </w:t>
      </w:r>
      <w:r w:rsidRPr="00DE3DC6">
        <w:rPr>
          <w:color w:val="auto"/>
          <w:lang w:val="en-US"/>
        </w:rPr>
        <w:br w:type="page"/>
      </w:r>
    </w:p>
    <w:p w14:paraId="7466A077" w14:textId="77777777" w:rsidR="00C65204" w:rsidRDefault="00C65204">
      <w:pPr>
        <w:spacing w:line="240" w:lineRule="auto"/>
        <w:rPr>
          <w:b/>
          <w:noProof/>
          <w:color w:val="auto"/>
          <w:lang w:val="en-US" w:eastAsia="ja-JP"/>
        </w:rPr>
      </w:pPr>
    </w:p>
    <w:p w14:paraId="3DE1F398" w14:textId="77777777" w:rsidR="004679FD" w:rsidRDefault="00CD7769">
      <w:pPr>
        <w:spacing w:line="240" w:lineRule="auto"/>
        <w:rPr>
          <w:b/>
          <w:color w:val="auto"/>
          <w:lang w:val="en-US" w:eastAsia="ja-JP"/>
        </w:rPr>
      </w:pPr>
      <w:r w:rsidRPr="00741BDF">
        <w:rPr>
          <w:b/>
          <w:noProof/>
          <w:color w:val="auto"/>
          <w:lang w:val="en-US" w:eastAsia="ja-JP"/>
        </w:rPr>
        <w:drawing>
          <wp:inline distT="0" distB="0" distL="0" distR="0" wp14:anchorId="2184F6ED" wp14:editId="14ABDA47">
            <wp:extent cx="5731510" cy="213042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tic.tif"/>
                    <pic:cNvPicPr/>
                  </pic:nvPicPr>
                  <pic:blipFill rotWithShape="1">
                    <a:blip r:embed="rId7" cstate="print">
                      <a:extLst>
                        <a:ext uri="{28A0092B-C50C-407E-A947-70E740481C1C}">
                          <a14:useLocalDpi xmlns:a14="http://schemas.microsoft.com/office/drawing/2010/main"/>
                        </a:ext>
                      </a:extLst>
                    </a:blip>
                    <a:srcRect b="46767"/>
                    <a:stretch/>
                  </pic:blipFill>
                  <pic:spPr bwMode="auto">
                    <a:xfrm>
                      <a:off x="0" y="0"/>
                      <a:ext cx="5731510" cy="2130425"/>
                    </a:xfrm>
                    <a:prstGeom prst="rect">
                      <a:avLst/>
                    </a:prstGeom>
                    <a:ln>
                      <a:noFill/>
                    </a:ln>
                    <a:extLst>
                      <a:ext uri="{53640926-AAD7-44D8-BBD7-CCE9431645EC}">
                        <a14:shadowObscured xmlns:a14="http://schemas.microsoft.com/office/drawing/2010/main"/>
                      </a:ext>
                    </a:extLst>
                  </pic:spPr>
                </pic:pic>
              </a:graphicData>
            </a:graphic>
          </wp:inline>
        </w:drawing>
      </w:r>
    </w:p>
    <w:p w14:paraId="19E7C028" w14:textId="639A860A" w:rsidR="000F0BDD" w:rsidRDefault="004679FD" w:rsidP="00812796">
      <w:pPr>
        <w:rPr>
          <w:b/>
          <w:color w:val="auto"/>
          <w:lang w:val="en-US" w:eastAsia="ja-JP"/>
        </w:rPr>
      </w:pPr>
      <w:r w:rsidRPr="00210A49">
        <w:rPr>
          <w:b/>
          <w:color w:val="auto"/>
          <w:lang w:val="en-US" w:eastAsia="ja-JP"/>
        </w:rPr>
        <w:t>Figure 1.</w:t>
      </w:r>
      <w:r w:rsidR="000F0BDD">
        <w:rPr>
          <w:b/>
          <w:color w:val="auto"/>
          <w:lang w:val="en-US" w:eastAsia="ja-JP"/>
        </w:rPr>
        <w:br w:type="page"/>
      </w:r>
    </w:p>
    <w:p w14:paraId="3C87F7B4" w14:textId="354DED00" w:rsidR="000F0BDD" w:rsidRDefault="00C65204" w:rsidP="00DE3DC6">
      <w:pPr>
        <w:rPr>
          <w:b/>
          <w:color w:val="auto"/>
        </w:rPr>
      </w:pPr>
      <w:r w:rsidRPr="00C65204">
        <w:rPr>
          <w:b/>
          <w:noProof/>
          <w:color w:val="auto"/>
          <w:lang w:val="en-US" w:eastAsia="ja-JP"/>
        </w:rPr>
        <w:lastRenderedPageBreak/>
        <mc:AlternateContent>
          <mc:Choice Requires="wpg">
            <w:drawing>
              <wp:anchor distT="0" distB="0" distL="114300" distR="114300" simplePos="0" relativeHeight="251659264" behindDoc="0" locked="0" layoutInCell="1" allowOverlap="1" wp14:anchorId="4BBD4776" wp14:editId="55C2BF4C">
                <wp:simplePos x="0" y="0"/>
                <wp:positionH relativeFrom="column">
                  <wp:posOffset>-279301</wp:posOffset>
                </wp:positionH>
                <wp:positionV relativeFrom="paragraph">
                  <wp:posOffset>5608</wp:posOffset>
                </wp:positionV>
                <wp:extent cx="4141024" cy="5956037"/>
                <wp:effectExtent l="0" t="0" r="0" b="6985"/>
                <wp:wrapNone/>
                <wp:docPr id="3" name="Group 9"/>
                <wp:cNvGraphicFramePr/>
                <a:graphic xmlns:a="http://schemas.openxmlformats.org/drawingml/2006/main">
                  <a:graphicData uri="http://schemas.microsoft.com/office/word/2010/wordprocessingGroup">
                    <wpg:wgp>
                      <wpg:cNvGrpSpPr/>
                      <wpg:grpSpPr>
                        <a:xfrm>
                          <a:off x="0" y="0"/>
                          <a:ext cx="4141024" cy="5956037"/>
                          <a:chOff x="0" y="0"/>
                          <a:chExt cx="4141024" cy="5956037"/>
                        </a:xfrm>
                      </wpg:grpSpPr>
                      <pic:pic xmlns:pic="http://schemas.openxmlformats.org/drawingml/2006/picture">
                        <pic:nvPicPr>
                          <pic:cNvPr id="4" name="Picture 4"/>
                          <pic:cNvPicPr>
                            <a:picLocks noChangeAspect="1"/>
                          </pic:cNvPicPr>
                        </pic:nvPicPr>
                        <pic:blipFill>
                          <a:blip r:embed="rId8"/>
                          <a:stretch>
                            <a:fillRect/>
                          </a:stretch>
                        </pic:blipFill>
                        <pic:spPr>
                          <a:xfrm>
                            <a:off x="159024" y="3037685"/>
                            <a:ext cx="3982000" cy="2918352"/>
                          </a:xfrm>
                          <a:prstGeom prst="rect">
                            <a:avLst/>
                          </a:prstGeom>
                        </pic:spPr>
                      </pic:pic>
                      <pic:pic xmlns:pic="http://schemas.openxmlformats.org/drawingml/2006/picture">
                        <pic:nvPicPr>
                          <pic:cNvPr id="5" name="Picture 5"/>
                          <pic:cNvPicPr/>
                        </pic:nvPicPr>
                        <pic:blipFill rotWithShape="1">
                          <a:blip r:embed="rId9" cstate="hqprint">
                            <a:extLst>
                              <a:ext uri="{28A0092B-C50C-407E-A947-70E740481C1C}">
                                <a14:useLocalDpi xmlns:a14="http://schemas.microsoft.com/office/drawing/2010/main"/>
                              </a:ext>
                            </a:extLst>
                          </a:blip>
                          <a:srcRect/>
                          <a:stretch/>
                        </pic:blipFill>
                        <pic:spPr bwMode="auto">
                          <a:xfrm>
                            <a:off x="158097" y="111096"/>
                            <a:ext cx="3982927" cy="2926589"/>
                          </a:xfrm>
                          <a:prstGeom prst="rect">
                            <a:avLst/>
                          </a:prstGeom>
                          <a:ln>
                            <a:noFill/>
                          </a:ln>
                          <a:extLst>
                            <a:ext uri="{53640926-AAD7-44D8-BBD7-CCE9431645EC}">
                              <a14:shadowObscured xmlns:a14="http://schemas.microsoft.com/office/drawing/2010/main"/>
                            </a:ext>
                          </a:extLst>
                        </pic:spPr>
                      </pic:pic>
                      <wps:wsp>
                        <wps:cNvPr id="6" name="TextBox 5"/>
                        <wps:cNvSpPr txBox="1"/>
                        <wps:spPr>
                          <a:xfrm>
                            <a:off x="0" y="0"/>
                            <a:ext cx="316230" cy="548640"/>
                          </a:xfrm>
                          <a:prstGeom prst="rect">
                            <a:avLst/>
                          </a:prstGeom>
                          <a:noFill/>
                        </wps:spPr>
                        <wps:txbx>
                          <w:txbxContent>
                            <w:p w14:paraId="2A21845E" w14:textId="77777777" w:rsidR="004D533E" w:rsidRDefault="004D533E" w:rsidP="00C65204">
                              <w:pPr>
                                <w:pStyle w:val="NormalWeb"/>
                                <w:spacing w:before="0" w:beforeAutospacing="0" w:after="0" w:afterAutospacing="0"/>
                              </w:pPr>
                              <w:r>
                                <w:rPr>
                                  <w:rFonts w:ascii="Calibri" w:eastAsiaTheme="minorEastAsia" w:hAnsi="Calibri" w:cs="Calibri"/>
                                  <w:b/>
                                  <w:bCs/>
                                  <w:color w:val="000000" w:themeColor="text1"/>
                                  <w:kern w:val="24"/>
                                  <w:sz w:val="36"/>
                                  <w:szCs w:val="36"/>
                                </w:rPr>
                                <w:t>A</w:t>
                              </w:r>
                            </w:p>
                          </w:txbxContent>
                        </wps:txbx>
                        <wps:bodyPr wrap="square" rtlCol="0">
                          <a:spAutoFit/>
                        </wps:bodyPr>
                      </wps:wsp>
                      <wps:wsp>
                        <wps:cNvPr id="7" name="TextBox 6"/>
                        <wps:cNvSpPr txBox="1"/>
                        <wps:spPr>
                          <a:xfrm>
                            <a:off x="0" y="3037495"/>
                            <a:ext cx="316230" cy="548640"/>
                          </a:xfrm>
                          <a:prstGeom prst="rect">
                            <a:avLst/>
                          </a:prstGeom>
                          <a:noFill/>
                        </wps:spPr>
                        <wps:txbx>
                          <w:txbxContent>
                            <w:p w14:paraId="424B71CE" w14:textId="77777777" w:rsidR="004D533E" w:rsidRDefault="004D533E" w:rsidP="00C65204">
                              <w:pPr>
                                <w:pStyle w:val="NormalWeb"/>
                                <w:spacing w:before="0" w:beforeAutospacing="0" w:after="0" w:afterAutospacing="0"/>
                              </w:pPr>
                              <w:r>
                                <w:rPr>
                                  <w:rFonts w:ascii="Calibri" w:eastAsiaTheme="minorEastAsia" w:hAnsi="Calibri" w:cs="Calibri"/>
                                  <w:b/>
                                  <w:bCs/>
                                  <w:color w:val="000000" w:themeColor="text1"/>
                                  <w:kern w:val="24"/>
                                  <w:sz w:val="36"/>
                                  <w:szCs w:val="36"/>
                                </w:rPr>
                                <w:t>B</w:t>
                              </w:r>
                            </w:p>
                          </w:txbxContent>
                        </wps:txbx>
                        <wps:bodyPr wrap="square" rtlCol="0">
                          <a:spAutoFit/>
                        </wps:bodyPr>
                      </wps:wsp>
                    </wpg:wgp>
                  </a:graphicData>
                </a:graphic>
              </wp:anchor>
            </w:drawing>
          </mc:Choice>
          <mc:Fallback>
            <w:pict>
              <v:group w14:anchorId="4BBD4776" id="Group 9" o:spid="_x0000_s1026" style="position:absolute;margin-left:-22pt;margin-top:.45pt;width:326.05pt;height:469pt;z-index:251659264" coordsize="41410,5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90;top:30376;width:39820;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">
                  <v:imagedata r:id="rId10" o:title=""/>
                  <v:path arrowok="t"/>
                </v:shape>
                <v:shape id="Picture 5" o:spid="_x0000_s1028" type="#_x0000_t75" style="position:absolute;left:1580;top:1110;width:39830;height:2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5" o:spid="_x0000_s1029" type="#_x0000_t202" style="position:absolute;width:316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A21845E" w14:textId="77777777" w:rsidR="004D533E" w:rsidRDefault="004D533E" w:rsidP="00C65204">
                        <w:pPr>
                          <w:pStyle w:val="NormalWeb"/>
                          <w:spacing w:before="0" w:beforeAutospacing="0" w:after="0" w:afterAutospacing="0"/>
                        </w:pPr>
                        <w:r>
                          <w:rPr>
                            <w:rFonts w:ascii="Calibri" w:eastAsiaTheme="minorEastAsia" w:hAnsi="Calibri" w:cs="Calibri"/>
                            <w:b/>
                            <w:bCs/>
                            <w:color w:val="000000" w:themeColor="text1"/>
                            <w:kern w:val="24"/>
                            <w:sz w:val="36"/>
                            <w:szCs w:val="36"/>
                          </w:rPr>
                          <w:t>A</w:t>
                        </w:r>
                      </w:p>
                    </w:txbxContent>
                  </v:textbox>
                </v:shape>
                <v:shape id="TextBox 6" o:spid="_x0000_s1030" type="#_x0000_t202" style="position:absolute;top:30374;width:316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24B71CE" w14:textId="77777777" w:rsidR="004D533E" w:rsidRDefault="004D533E" w:rsidP="00C65204">
                        <w:pPr>
                          <w:pStyle w:val="NormalWeb"/>
                          <w:spacing w:before="0" w:beforeAutospacing="0" w:after="0" w:afterAutospacing="0"/>
                        </w:pPr>
                        <w:r>
                          <w:rPr>
                            <w:rFonts w:ascii="Calibri" w:eastAsiaTheme="minorEastAsia" w:hAnsi="Calibri" w:cs="Calibri"/>
                            <w:b/>
                            <w:bCs/>
                            <w:color w:val="000000" w:themeColor="text1"/>
                            <w:kern w:val="24"/>
                            <w:sz w:val="36"/>
                            <w:szCs w:val="36"/>
                          </w:rPr>
                          <w:t>B</w:t>
                        </w:r>
                      </w:p>
                    </w:txbxContent>
                  </v:textbox>
                </v:shape>
              </v:group>
            </w:pict>
          </mc:Fallback>
        </mc:AlternateContent>
      </w:r>
    </w:p>
    <w:p w14:paraId="732BD0D0" w14:textId="4BEE2746" w:rsidR="000F0BDD" w:rsidRDefault="000F0BDD" w:rsidP="00DE3DC6">
      <w:pPr>
        <w:rPr>
          <w:b/>
          <w:color w:val="auto"/>
        </w:rPr>
      </w:pPr>
    </w:p>
    <w:p w14:paraId="173EFBD1" w14:textId="6E0CF86E" w:rsidR="000F0BDD" w:rsidRDefault="000F0BDD" w:rsidP="00DE3DC6">
      <w:pPr>
        <w:rPr>
          <w:b/>
          <w:color w:val="auto"/>
        </w:rPr>
      </w:pPr>
      <w:r>
        <w:rPr>
          <w:b/>
          <w:color w:val="auto"/>
        </w:rPr>
        <w:t>Figure 2.</w:t>
      </w:r>
    </w:p>
    <w:p w14:paraId="4BD9E265" w14:textId="77777777" w:rsidR="00967D8B" w:rsidRDefault="00967D8B" w:rsidP="00DE3DC6">
      <w:pPr>
        <w:rPr>
          <w:b/>
          <w:color w:val="auto"/>
        </w:rPr>
      </w:pPr>
    </w:p>
    <w:p w14:paraId="560574A6" w14:textId="77777777" w:rsidR="00967D8B" w:rsidRDefault="00967D8B" w:rsidP="00DE3DC6">
      <w:pPr>
        <w:rPr>
          <w:b/>
          <w:color w:val="auto"/>
        </w:rPr>
      </w:pPr>
    </w:p>
    <w:p w14:paraId="41C35551" w14:textId="0BF27271" w:rsidR="00967D8B" w:rsidRDefault="00967D8B" w:rsidP="00DE3DC6">
      <w:pPr>
        <w:rPr>
          <w:b/>
          <w:color w:val="auto"/>
        </w:rPr>
      </w:pPr>
    </w:p>
    <w:p w14:paraId="331D53B1" w14:textId="77777777" w:rsidR="00C65204" w:rsidRDefault="00967D8B" w:rsidP="00967D8B">
      <w:r w:rsidRPr="00967D8B">
        <w:rPr>
          <w:b/>
        </w:rPr>
        <w:t>Figure 4</w:t>
      </w:r>
      <w:r>
        <w:t xml:space="preserve">. </w:t>
      </w:r>
    </w:p>
    <w:p w14:paraId="35B22DC9" w14:textId="77777777" w:rsidR="00C65204" w:rsidRDefault="00C65204" w:rsidP="00967D8B"/>
    <w:p w14:paraId="0AE81A8B" w14:textId="77777777" w:rsidR="00C65204" w:rsidRDefault="00C65204" w:rsidP="00967D8B"/>
    <w:p w14:paraId="42392AB0" w14:textId="77777777" w:rsidR="00C65204" w:rsidRDefault="00C65204" w:rsidP="00967D8B"/>
    <w:p w14:paraId="38F8826E" w14:textId="77777777" w:rsidR="00C65204" w:rsidRDefault="00C65204" w:rsidP="00967D8B"/>
    <w:p w14:paraId="259916A9" w14:textId="77777777" w:rsidR="00C65204" w:rsidRDefault="00C65204" w:rsidP="00967D8B"/>
    <w:p w14:paraId="4AF2D2BE" w14:textId="77777777" w:rsidR="00C65204" w:rsidRDefault="00C65204" w:rsidP="00967D8B"/>
    <w:p w14:paraId="5B637C9B" w14:textId="6BA34EB7" w:rsidR="004679FD" w:rsidRDefault="004679FD" w:rsidP="00812796">
      <w:pPr>
        <w:rPr>
          <w:b/>
          <w:color w:val="auto"/>
          <w:lang w:eastAsia="ja-JP"/>
        </w:rPr>
      </w:pPr>
      <w:r>
        <w:rPr>
          <w:rFonts w:hint="eastAsia"/>
          <w:b/>
          <w:color w:val="auto"/>
          <w:lang w:eastAsia="ja-JP"/>
        </w:rPr>
        <w:t>Figure 2.</w:t>
      </w:r>
      <w:r>
        <w:rPr>
          <w:b/>
          <w:color w:val="auto"/>
          <w:lang w:eastAsia="ja-JP"/>
        </w:rPr>
        <w:br w:type="page"/>
      </w:r>
    </w:p>
    <w:p w14:paraId="640094B3" w14:textId="6B2E10AA" w:rsidR="004679FD" w:rsidRDefault="004679FD">
      <w:pPr>
        <w:spacing w:line="240" w:lineRule="auto"/>
        <w:rPr>
          <w:b/>
          <w:color w:val="auto"/>
          <w:lang w:eastAsia="ja-JP"/>
        </w:rPr>
      </w:pPr>
    </w:p>
    <w:p w14:paraId="2D0518C6" w14:textId="5310B2C9" w:rsidR="00C65204" w:rsidRDefault="00D55699" w:rsidP="00967D8B">
      <w:r w:rsidRPr="00D55699">
        <w:rPr>
          <w:noProof/>
          <w:lang w:val="en-US" w:eastAsia="ja-JP"/>
        </w:rPr>
        <w:drawing>
          <wp:inline distT="0" distB="0" distL="0" distR="0" wp14:anchorId="1A73B4B3" wp14:editId="3A4F6064">
            <wp:extent cx="3802926" cy="7772400"/>
            <wp:effectExtent l="0" t="0" r="7620" b="0"/>
            <wp:docPr id="1" name="Picture 1" descr="C:\Users\Shunsaku Koga\Downloads\ESSR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nsaku Koga\Downloads\ESSR Figure 3.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55" t="7634" r="38771" b="10943"/>
                    <a:stretch/>
                  </pic:blipFill>
                  <pic:spPr bwMode="auto">
                    <a:xfrm>
                      <a:off x="0" y="0"/>
                      <a:ext cx="3812041" cy="7791030"/>
                    </a:xfrm>
                    <a:prstGeom prst="rect">
                      <a:avLst/>
                    </a:prstGeom>
                    <a:noFill/>
                    <a:ln>
                      <a:noFill/>
                    </a:ln>
                    <a:extLst>
                      <a:ext uri="{53640926-AAD7-44D8-BBD7-CCE9431645EC}">
                        <a14:shadowObscured xmlns:a14="http://schemas.microsoft.com/office/drawing/2010/main"/>
                      </a:ext>
                    </a:extLst>
                  </pic:spPr>
                </pic:pic>
              </a:graphicData>
            </a:graphic>
          </wp:inline>
        </w:drawing>
      </w:r>
    </w:p>
    <w:p w14:paraId="0736B19B" w14:textId="01ADC507" w:rsidR="004679FD" w:rsidRPr="00812796" w:rsidRDefault="004679FD" w:rsidP="00812796">
      <w:pPr>
        <w:rPr>
          <w:b/>
          <w:lang w:eastAsia="ja-JP"/>
        </w:rPr>
      </w:pPr>
      <w:r w:rsidRPr="00C14FAD">
        <w:rPr>
          <w:b/>
          <w:lang w:eastAsia="ja-JP"/>
        </w:rPr>
        <w:t>Figure 3.</w:t>
      </w:r>
      <w:r>
        <w:br w:type="page"/>
      </w:r>
    </w:p>
    <w:p w14:paraId="7BD36682" w14:textId="76D1E7E2" w:rsidR="00967D8B" w:rsidRDefault="00C65204" w:rsidP="00967D8B">
      <w:r w:rsidRPr="00812796">
        <w:rPr>
          <w:noProof/>
          <w:color w:val="auto"/>
          <w:lang w:val="en-US" w:eastAsia="ja-JP"/>
        </w:rPr>
        <w:lastRenderedPageBreak/>
        <w:drawing>
          <wp:inline distT="0" distB="0" distL="0" distR="0" wp14:anchorId="648E9127" wp14:editId="36D814CF">
            <wp:extent cx="5725160" cy="3077210"/>
            <wp:effectExtent l="0" t="0" r="0" b="0"/>
            <wp:docPr id="8" name="Picture 8" descr="../../../../../../../Documents/UoLeeds%20Research/Manuscripts/1-Accepted/31P-MRS%20IT%20(Accepted%20J%20Physiol)/Submission%202%20J%20Physiol%20/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UoLeeds%20Research/Manuscripts/1-Accepted/31P-MRS%20IT%20(Accepted%20J%20Physiol)/Submission%202%20J%20Physiol%20/Figures"/>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25160" cy="3077210"/>
                    </a:xfrm>
                    <a:prstGeom prst="rect">
                      <a:avLst/>
                    </a:prstGeom>
                    <a:noFill/>
                    <a:ln>
                      <a:noFill/>
                    </a:ln>
                  </pic:spPr>
                </pic:pic>
              </a:graphicData>
            </a:graphic>
          </wp:inline>
        </w:drawing>
      </w:r>
    </w:p>
    <w:p w14:paraId="6DB9C57B" w14:textId="5C921AC6" w:rsidR="004679FD" w:rsidRPr="00741BDF" w:rsidRDefault="004679FD" w:rsidP="00967D8B">
      <w:pPr>
        <w:rPr>
          <w:b/>
          <w:lang w:eastAsia="ja-JP"/>
        </w:rPr>
      </w:pPr>
      <w:r w:rsidRPr="00C14FAD">
        <w:rPr>
          <w:b/>
          <w:lang w:eastAsia="ja-JP"/>
        </w:rPr>
        <w:t>Figure 4.</w:t>
      </w:r>
    </w:p>
    <w:sectPr w:rsidR="004679FD" w:rsidRPr="00741BDF" w:rsidSect="00DE3DC6">
      <w:footerReference w:type="default" r:id="rId14"/>
      <w:pgSz w:w="11906" w:h="16838"/>
      <w:pgMar w:top="1440" w:right="1440" w:bottom="1440" w:left="144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94F46" w14:textId="77777777" w:rsidR="00A26C4F" w:rsidRDefault="00A26C4F" w:rsidP="00DE3DC6">
      <w:r>
        <w:separator/>
      </w:r>
    </w:p>
  </w:endnote>
  <w:endnote w:type="continuationSeparator" w:id="0">
    <w:p w14:paraId="1AFCB0E0" w14:textId="77777777" w:rsidR="00A26C4F" w:rsidRDefault="00A26C4F" w:rsidP="00DE3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852688"/>
      <w:docPartObj>
        <w:docPartGallery w:val="Page Numbers (Bottom of Page)"/>
        <w:docPartUnique/>
      </w:docPartObj>
    </w:sdtPr>
    <w:sdtEndPr>
      <w:rPr>
        <w:noProof/>
      </w:rPr>
    </w:sdtEndPr>
    <w:sdtContent>
      <w:p w14:paraId="2DFC3303" w14:textId="7F142D37" w:rsidR="004D533E" w:rsidRPr="00DE3DC6" w:rsidRDefault="004D533E" w:rsidP="00C30BCE">
        <w:pPr>
          <w:pStyle w:val="Footer"/>
          <w:jc w:val="right"/>
        </w:pPr>
        <w:r w:rsidRPr="00DE3DC6">
          <w:fldChar w:fldCharType="begin"/>
        </w:r>
        <w:r w:rsidRPr="00DE3DC6">
          <w:instrText xml:space="preserve"> PAGE   \* MERGEFORMAT </w:instrText>
        </w:r>
        <w:r w:rsidRPr="00DE3DC6">
          <w:fldChar w:fldCharType="separate"/>
        </w:r>
        <w:r w:rsidR="00D55699">
          <w:rPr>
            <w:noProof/>
          </w:rPr>
          <w:t>21</w:t>
        </w:r>
        <w:r w:rsidRPr="00DE3DC6">
          <w:rPr>
            <w:noProof/>
          </w:rPr>
          <w:fldChar w:fldCharType="end"/>
        </w:r>
      </w:p>
    </w:sdtContent>
  </w:sdt>
  <w:p w14:paraId="72230679" w14:textId="77777777" w:rsidR="004D533E" w:rsidRDefault="004D533E" w:rsidP="00DE3D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F9DB0" w14:textId="77777777" w:rsidR="00A26C4F" w:rsidRDefault="00A26C4F" w:rsidP="00DE3DC6">
      <w:r>
        <w:separator/>
      </w:r>
    </w:p>
  </w:footnote>
  <w:footnote w:type="continuationSeparator" w:id="0">
    <w:p w14:paraId="562F152B" w14:textId="77777777" w:rsidR="00A26C4F" w:rsidRDefault="00A26C4F" w:rsidP="00DE3D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598D"/>
    <w:multiLevelType w:val="hybridMultilevel"/>
    <w:tmpl w:val="8B469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A25F3"/>
    <w:multiLevelType w:val="hybridMultilevel"/>
    <w:tmpl w:val="453A2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500444"/>
    <w:multiLevelType w:val="hybridMultilevel"/>
    <w:tmpl w:val="914A6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17656"/>
    <w:multiLevelType w:val="hybridMultilevel"/>
    <w:tmpl w:val="AD540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72B1D"/>
    <w:multiLevelType w:val="hybridMultilevel"/>
    <w:tmpl w:val="60389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70DF5"/>
    <w:multiLevelType w:val="hybridMultilevel"/>
    <w:tmpl w:val="377CD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A523D3"/>
    <w:multiLevelType w:val="hybridMultilevel"/>
    <w:tmpl w:val="97E6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038F6"/>
    <w:multiLevelType w:val="hybridMultilevel"/>
    <w:tmpl w:val="BE6EF3CE"/>
    <w:lvl w:ilvl="0" w:tplc="F6BC17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CB0DC3"/>
    <w:multiLevelType w:val="hybridMultilevel"/>
    <w:tmpl w:val="3660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2661D"/>
    <w:multiLevelType w:val="hybridMultilevel"/>
    <w:tmpl w:val="94EE1880"/>
    <w:lvl w:ilvl="0" w:tplc="CCBCF632">
      <w:start w:val="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C77D80"/>
    <w:multiLevelType w:val="hybridMultilevel"/>
    <w:tmpl w:val="BE1014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A65D9D"/>
    <w:multiLevelType w:val="hybridMultilevel"/>
    <w:tmpl w:val="D7624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A353A"/>
    <w:multiLevelType w:val="hybridMultilevel"/>
    <w:tmpl w:val="61C65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E5D29"/>
    <w:multiLevelType w:val="multilevel"/>
    <w:tmpl w:val="941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857D68"/>
    <w:multiLevelType w:val="hybridMultilevel"/>
    <w:tmpl w:val="A6967B26"/>
    <w:lvl w:ilvl="0" w:tplc="F6BC179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981E4F"/>
    <w:multiLevelType w:val="hybridMultilevel"/>
    <w:tmpl w:val="0D863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C60562"/>
    <w:multiLevelType w:val="hybridMultilevel"/>
    <w:tmpl w:val="234C6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C16C8"/>
    <w:multiLevelType w:val="hybridMultilevel"/>
    <w:tmpl w:val="6C268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6F6C12"/>
    <w:multiLevelType w:val="hybridMultilevel"/>
    <w:tmpl w:val="C0E24A9E"/>
    <w:lvl w:ilvl="0" w:tplc="FFE212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7"/>
  </w:num>
  <w:num w:numId="3">
    <w:abstractNumId w:val="4"/>
  </w:num>
  <w:num w:numId="4">
    <w:abstractNumId w:val="15"/>
  </w:num>
  <w:num w:numId="5">
    <w:abstractNumId w:val="3"/>
  </w:num>
  <w:num w:numId="6">
    <w:abstractNumId w:val="2"/>
  </w:num>
  <w:num w:numId="7">
    <w:abstractNumId w:val="11"/>
  </w:num>
  <w:num w:numId="8">
    <w:abstractNumId w:val="8"/>
  </w:num>
  <w:num w:numId="9">
    <w:abstractNumId w:val="9"/>
  </w:num>
  <w:num w:numId="10">
    <w:abstractNumId w:val="12"/>
  </w:num>
  <w:num w:numId="11">
    <w:abstractNumId w:val="1"/>
  </w:num>
  <w:num w:numId="12">
    <w:abstractNumId w:val="7"/>
  </w:num>
  <w:num w:numId="13">
    <w:abstractNumId w:val="14"/>
  </w:num>
  <w:num w:numId="14">
    <w:abstractNumId w:val="5"/>
  </w:num>
  <w:num w:numId="15">
    <w:abstractNumId w:val="10"/>
  </w:num>
  <w:num w:numId="16">
    <w:abstractNumId w:val="6"/>
  </w:num>
  <w:num w:numId="17">
    <w:abstractNumId w:val="0"/>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018"/>
    <w:rsid w:val="00031CA2"/>
    <w:rsid w:val="00036132"/>
    <w:rsid w:val="00050C78"/>
    <w:rsid w:val="00050F19"/>
    <w:rsid w:val="00060B21"/>
    <w:rsid w:val="00073F3E"/>
    <w:rsid w:val="000A3677"/>
    <w:rsid w:val="000C0004"/>
    <w:rsid w:val="000D152F"/>
    <w:rsid w:val="000E5F82"/>
    <w:rsid w:val="000F0BDD"/>
    <w:rsid w:val="001207F6"/>
    <w:rsid w:val="00123E58"/>
    <w:rsid w:val="00131B10"/>
    <w:rsid w:val="001370DC"/>
    <w:rsid w:val="00143DA0"/>
    <w:rsid w:val="00184FF2"/>
    <w:rsid w:val="001914AC"/>
    <w:rsid w:val="0019470A"/>
    <w:rsid w:val="00196283"/>
    <w:rsid w:val="001C1FDD"/>
    <w:rsid w:val="001D6740"/>
    <w:rsid w:val="001E7ACB"/>
    <w:rsid w:val="001F037A"/>
    <w:rsid w:val="00204BC7"/>
    <w:rsid w:val="00210A49"/>
    <w:rsid w:val="00215A45"/>
    <w:rsid w:val="00223F74"/>
    <w:rsid w:val="00267116"/>
    <w:rsid w:val="0028238F"/>
    <w:rsid w:val="00283598"/>
    <w:rsid w:val="002920AD"/>
    <w:rsid w:val="002A3F17"/>
    <w:rsid w:val="002C0257"/>
    <w:rsid w:val="002C2CF3"/>
    <w:rsid w:val="002D0202"/>
    <w:rsid w:val="002D4A80"/>
    <w:rsid w:val="002F0C63"/>
    <w:rsid w:val="002F56B6"/>
    <w:rsid w:val="002F690D"/>
    <w:rsid w:val="002F7F44"/>
    <w:rsid w:val="00302077"/>
    <w:rsid w:val="003147CA"/>
    <w:rsid w:val="003149E0"/>
    <w:rsid w:val="0032393F"/>
    <w:rsid w:val="00347EDF"/>
    <w:rsid w:val="00353CA8"/>
    <w:rsid w:val="00354292"/>
    <w:rsid w:val="00377512"/>
    <w:rsid w:val="00380FB1"/>
    <w:rsid w:val="00386F2C"/>
    <w:rsid w:val="003A5CFB"/>
    <w:rsid w:val="003B2E99"/>
    <w:rsid w:val="003B54C2"/>
    <w:rsid w:val="003C4054"/>
    <w:rsid w:val="003C60E3"/>
    <w:rsid w:val="003C73E3"/>
    <w:rsid w:val="003D457A"/>
    <w:rsid w:val="003D502D"/>
    <w:rsid w:val="003D6AD8"/>
    <w:rsid w:val="003E1FF3"/>
    <w:rsid w:val="003E3FBB"/>
    <w:rsid w:val="003E75B4"/>
    <w:rsid w:val="003F7CEE"/>
    <w:rsid w:val="0040333A"/>
    <w:rsid w:val="004072A4"/>
    <w:rsid w:val="00413405"/>
    <w:rsid w:val="0041373E"/>
    <w:rsid w:val="00414272"/>
    <w:rsid w:val="004319A8"/>
    <w:rsid w:val="004352B7"/>
    <w:rsid w:val="00442C7B"/>
    <w:rsid w:val="00444CB4"/>
    <w:rsid w:val="004453C1"/>
    <w:rsid w:val="004467DF"/>
    <w:rsid w:val="00447312"/>
    <w:rsid w:val="00452F74"/>
    <w:rsid w:val="00454B86"/>
    <w:rsid w:val="004679FD"/>
    <w:rsid w:val="0048177A"/>
    <w:rsid w:val="00483E08"/>
    <w:rsid w:val="00486B2D"/>
    <w:rsid w:val="0049676E"/>
    <w:rsid w:val="004A4856"/>
    <w:rsid w:val="004A5FF7"/>
    <w:rsid w:val="004B0D71"/>
    <w:rsid w:val="004B2D80"/>
    <w:rsid w:val="004C4301"/>
    <w:rsid w:val="004D22E5"/>
    <w:rsid w:val="004D533E"/>
    <w:rsid w:val="004E6AED"/>
    <w:rsid w:val="004E72C4"/>
    <w:rsid w:val="004F1C58"/>
    <w:rsid w:val="004F1FDE"/>
    <w:rsid w:val="00500259"/>
    <w:rsid w:val="005027F4"/>
    <w:rsid w:val="00502FD4"/>
    <w:rsid w:val="005202A1"/>
    <w:rsid w:val="005223D4"/>
    <w:rsid w:val="00540E4F"/>
    <w:rsid w:val="0054649A"/>
    <w:rsid w:val="005556EB"/>
    <w:rsid w:val="00561645"/>
    <w:rsid w:val="00565994"/>
    <w:rsid w:val="00572C8E"/>
    <w:rsid w:val="0058130E"/>
    <w:rsid w:val="005A0C85"/>
    <w:rsid w:val="005A0CFC"/>
    <w:rsid w:val="005A1D4E"/>
    <w:rsid w:val="005A34BA"/>
    <w:rsid w:val="005D08C2"/>
    <w:rsid w:val="005F0C6B"/>
    <w:rsid w:val="005F3728"/>
    <w:rsid w:val="00606D01"/>
    <w:rsid w:val="0061188F"/>
    <w:rsid w:val="0061439B"/>
    <w:rsid w:val="00625A08"/>
    <w:rsid w:val="006629AA"/>
    <w:rsid w:val="006632A9"/>
    <w:rsid w:val="00672C83"/>
    <w:rsid w:val="00686465"/>
    <w:rsid w:val="006A20DD"/>
    <w:rsid w:val="006A416F"/>
    <w:rsid w:val="006B1F48"/>
    <w:rsid w:val="006C1326"/>
    <w:rsid w:val="006C6EC4"/>
    <w:rsid w:val="006D7BBF"/>
    <w:rsid w:val="006F06DA"/>
    <w:rsid w:val="007031EE"/>
    <w:rsid w:val="0070445D"/>
    <w:rsid w:val="00711F65"/>
    <w:rsid w:val="0071468B"/>
    <w:rsid w:val="00730FCE"/>
    <w:rsid w:val="00734748"/>
    <w:rsid w:val="00741BDF"/>
    <w:rsid w:val="00743562"/>
    <w:rsid w:val="007477DF"/>
    <w:rsid w:val="00751309"/>
    <w:rsid w:val="00753844"/>
    <w:rsid w:val="00756783"/>
    <w:rsid w:val="00775334"/>
    <w:rsid w:val="007845D4"/>
    <w:rsid w:val="00787E2A"/>
    <w:rsid w:val="0079615B"/>
    <w:rsid w:val="007A5DBC"/>
    <w:rsid w:val="007B2639"/>
    <w:rsid w:val="007B5B85"/>
    <w:rsid w:val="007C1CD9"/>
    <w:rsid w:val="007F208A"/>
    <w:rsid w:val="007F2ADD"/>
    <w:rsid w:val="00805C2E"/>
    <w:rsid w:val="00812796"/>
    <w:rsid w:val="00813BA9"/>
    <w:rsid w:val="008263AB"/>
    <w:rsid w:val="00847BE3"/>
    <w:rsid w:val="00854F4C"/>
    <w:rsid w:val="00863B5D"/>
    <w:rsid w:val="008709CB"/>
    <w:rsid w:val="00874396"/>
    <w:rsid w:val="00875C70"/>
    <w:rsid w:val="008A3994"/>
    <w:rsid w:val="008B0E8D"/>
    <w:rsid w:val="008B7649"/>
    <w:rsid w:val="008D13F8"/>
    <w:rsid w:val="008D29C2"/>
    <w:rsid w:val="008E3EBE"/>
    <w:rsid w:val="0090364E"/>
    <w:rsid w:val="009048AF"/>
    <w:rsid w:val="0090700F"/>
    <w:rsid w:val="00926055"/>
    <w:rsid w:val="0093409D"/>
    <w:rsid w:val="00935F2E"/>
    <w:rsid w:val="00962CF6"/>
    <w:rsid w:val="00965929"/>
    <w:rsid w:val="00967D8B"/>
    <w:rsid w:val="009745CF"/>
    <w:rsid w:val="00986164"/>
    <w:rsid w:val="00987EE5"/>
    <w:rsid w:val="00990DDC"/>
    <w:rsid w:val="009D12F9"/>
    <w:rsid w:val="009E5249"/>
    <w:rsid w:val="00A06F67"/>
    <w:rsid w:val="00A13B23"/>
    <w:rsid w:val="00A1712D"/>
    <w:rsid w:val="00A2158E"/>
    <w:rsid w:val="00A25FC0"/>
    <w:rsid w:val="00A26C4F"/>
    <w:rsid w:val="00A57F8B"/>
    <w:rsid w:val="00A74168"/>
    <w:rsid w:val="00A77359"/>
    <w:rsid w:val="00A80F40"/>
    <w:rsid w:val="00A87092"/>
    <w:rsid w:val="00A937B4"/>
    <w:rsid w:val="00A94BD0"/>
    <w:rsid w:val="00AB35C1"/>
    <w:rsid w:val="00AB7014"/>
    <w:rsid w:val="00AC3486"/>
    <w:rsid w:val="00AE7726"/>
    <w:rsid w:val="00AF7E5B"/>
    <w:rsid w:val="00B00A75"/>
    <w:rsid w:val="00B042B0"/>
    <w:rsid w:val="00B051D7"/>
    <w:rsid w:val="00B11463"/>
    <w:rsid w:val="00B26FCB"/>
    <w:rsid w:val="00B56CC5"/>
    <w:rsid w:val="00B76E6A"/>
    <w:rsid w:val="00B80397"/>
    <w:rsid w:val="00B82ABE"/>
    <w:rsid w:val="00B87B2A"/>
    <w:rsid w:val="00BC4BFB"/>
    <w:rsid w:val="00BE5D95"/>
    <w:rsid w:val="00BF3E07"/>
    <w:rsid w:val="00BF463B"/>
    <w:rsid w:val="00C14716"/>
    <w:rsid w:val="00C155C9"/>
    <w:rsid w:val="00C25AD9"/>
    <w:rsid w:val="00C30BCE"/>
    <w:rsid w:val="00C528F1"/>
    <w:rsid w:val="00C57AC9"/>
    <w:rsid w:val="00C60834"/>
    <w:rsid w:val="00C65204"/>
    <w:rsid w:val="00C73DDD"/>
    <w:rsid w:val="00C97603"/>
    <w:rsid w:val="00C979FC"/>
    <w:rsid w:val="00CB5285"/>
    <w:rsid w:val="00CC058D"/>
    <w:rsid w:val="00CC2F50"/>
    <w:rsid w:val="00CD6A73"/>
    <w:rsid w:val="00CD7769"/>
    <w:rsid w:val="00D07D26"/>
    <w:rsid w:val="00D11CE0"/>
    <w:rsid w:val="00D146AC"/>
    <w:rsid w:val="00D2034A"/>
    <w:rsid w:val="00D319C6"/>
    <w:rsid w:val="00D4341E"/>
    <w:rsid w:val="00D55699"/>
    <w:rsid w:val="00D67EA3"/>
    <w:rsid w:val="00D70B9C"/>
    <w:rsid w:val="00D70C0F"/>
    <w:rsid w:val="00D8363B"/>
    <w:rsid w:val="00D83D4F"/>
    <w:rsid w:val="00D84D4C"/>
    <w:rsid w:val="00DE1828"/>
    <w:rsid w:val="00DE18D3"/>
    <w:rsid w:val="00DE3DC6"/>
    <w:rsid w:val="00DF25AB"/>
    <w:rsid w:val="00DF5E3A"/>
    <w:rsid w:val="00DF7066"/>
    <w:rsid w:val="00DF76D3"/>
    <w:rsid w:val="00E0053C"/>
    <w:rsid w:val="00E00868"/>
    <w:rsid w:val="00E267DB"/>
    <w:rsid w:val="00E36C5D"/>
    <w:rsid w:val="00E44018"/>
    <w:rsid w:val="00E5503F"/>
    <w:rsid w:val="00E64698"/>
    <w:rsid w:val="00E64924"/>
    <w:rsid w:val="00E8549C"/>
    <w:rsid w:val="00E85D07"/>
    <w:rsid w:val="00EA340E"/>
    <w:rsid w:val="00EB5482"/>
    <w:rsid w:val="00EE63F0"/>
    <w:rsid w:val="00F05443"/>
    <w:rsid w:val="00F13184"/>
    <w:rsid w:val="00F24B07"/>
    <w:rsid w:val="00F26795"/>
    <w:rsid w:val="00F37D12"/>
    <w:rsid w:val="00F44ACA"/>
    <w:rsid w:val="00F453E9"/>
    <w:rsid w:val="00F466F0"/>
    <w:rsid w:val="00F573CA"/>
    <w:rsid w:val="00F61C61"/>
    <w:rsid w:val="00F81A09"/>
    <w:rsid w:val="00F827BC"/>
    <w:rsid w:val="00F83BB5"/>
    <w:rsid w:val="00F86403"/>
    <w:rsid w:val="00FB27A4"/>
    <w:rsid w:val="00FB4627"/>
    <w:rsid w:val="00FC0417"/>
    <w:rsid w:val="00FC10C8"/>
    <w:rsid w:val="00FC7634"/>
    <w:rsid w:val="00FD1DEE"/>
    <w:rsid w:val="00FE6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34397135"/>
  <w15:chartTrackingRefBased/>
  <w15:docId w15:val="{A3108907-8923-4B53-9F30-4CA95672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DC6"/>
    <w:pPr>
      <w:spacing w:line="480" w:lineRule="auto"/>
    </w:pPr>
    <w:rPr>
      <w:rFonts w:ascii="Times New Roman" w:eastAsia="MS Mincho" w:hAnsi="Times New Roman" w:cs="Times New Roman"/>
      <w:color w:val="000000" w:themeColor="text1"/>
      <w:kern w:val="0"/>
      <w:sz w:val="24"/>
      <w:szCs w:val="24"/>
      <w:lang w:val="en-GB" w:eastAsia="en-US"/>
    </w:rPr>
  </w:style>
  <w:style w:type="paragraph" w:styleId="Heading2">
    <w:name w:val="heading 2"/>
    <w:basedOn w:val="Normal"/>
    <w:next w:val="Normal"/>
    <w:link w:val="Heading2Char"/>
    <w:uiPriority w:val="9"/>
    <w:unhideWhenUsed/>
    <w:qFormat/>
    <w:rsid w:val="00E4401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4018"/>
    <w:rPr>
      <w:rFonts w:asciiTheme="majorHAnsi" w:eastAsiaTheme="majorEastAsia" w:hAnsiTheme="majorHAnsi" w:cstheme="majorBidi"/>
      <w:color w:val="2E74B5" w:themeColor="accent1" w:themeShade="BF"/>
      <w:kern w:val="0"/>
      <w:sz w:val="26"/>
      <w:szCs w:val="26"/>
      <w:lang w:val="en-GB" w:eastAsia="en-US"/>
    </w:rPr>
  </w:style>
  <w:style w:type="character" w:styleId="LineNumber">
    <w:name w:val="line number"/>
    <w:basedOn w:val="DefaultParagraphFont"/>
    <w:uiPriority w:val="99"/>
    <w:semiHidden/>
    <w:unhideWhenUsed/>
    <w:rsid w:val="00E44018"/>
  </w:style>
  <w:style w:type="paragraph" w:styleId="BodyText2">
    <w:name w:val="Body Text 2"/>
    <w:basedOn w:val="Normal"/>
    <w:link w:val="BodyText2Char"/>
    <w:uiPriority w:val="99"/>
    <w:rsid w:val="00E44018"/>
    <w:pPr>
      <w:spacing w:line="240" w:lineRule="auto"/>
      <w:jc w:val="both"/>
    </w:pPr>
    <w:rPr>
      <w:rFonts w:eastAsia="Times New Roman"/>
      <w:b/>
      <w:caps/>
      <w:color w:val="FF0000"/>
    </w:rPr>
  </w:style>
  <w:style w:type="character" w:customStyle="1" w:styleId="BodyText2Char">
    <w:name w:val="Body Text 2 Char"/>
    <w:basedOn w:val="DefaultParagraphFont"/>
    <w:link w:val="BodyText2"/>
    <w:uiPriority w:val="99"/>
    <w:rsid w:val="00E44018"/>
    <w:rPr>
      <w:rFonts w:ascii="Times New Roman" w:eastAsia="Times New Roman" w:hAnsi="Times New Roman" w:cs="Times New Roman"/>
      <w:b/>
      <w:caps/>
      <w:color w:val="FF0000"/>
      <w:kern w:val="0"/>
      <w:sz w:val="24"/>
      <w:szCs w:val="24"/>
      <w:lang w:val="en-GB" w:eastAsia="en-US"/>
    </w:rPr>
  </w:style>
  <w:style w:type="character" w:styleId="CommentReference">
    <w:name w:val="annotation reference"/>
    <w:basedOn w:val="DefaultParagraphFont"/>
    <w:uiPriority w:val="99"/>
    <w:semiHidden/>
    <w:unhideWhenUsed/>
    <w:rsid w:val="00E44018"/>
    <w:rPr>
      <w:sz w:val="16"/>
      <w:szCs w:val="16"/>
    </w:rPr>
  </w:style>
  <w:style w:type="paragraph" w:styleId="CommentText">
    <w:name w:val="annotation text"/>
    <w:basedOn w:val="Normal"/>
    <w:link w:val="CommentTextChar"/>
    <w:uiPriority w:val="99"/>
    <w:unhideWhenUsed/>
    <w:rsid w:val="00E44018"/>
    <w:pPr>
      <w:spacing w:line="240" w:lineRule="auto"/>
    </w:pPr>
    <w:rPr>
      <w:sz w:val="20"/>
      <w:szCs w:val="20"/>
    </w:rPr>
  </w:style>
  <w:style w:type="character" w:customStyle="1" w:styleId="CommentTextChar">
    <w:name w:val="Comment Text Char"/>
    <w:basedOn w:val="DefaultParagraphFont"/>
    <w:link w:val="CommentText"/>
    <w:uiPriority w:val="99"/>
    <w:rsid w:val="00E44018"/>
    <w:rPr>
      <w:rFonts w:eastAsia="MS Mincho"/>
      <w:kern w:val="0"/>
      <w:sz w:val="20"/>
      <w:szCs w:val="20"/>
      <w:lang w:val="en-GB" w:eastAsia="en-US"/>
    </w:rPr>
  </w:style>
  <w:style w:type="paragraph" w:styleId="CommentSubject">
    <w:name w:val="annotation subject"/>
    <w:basedOn w:val="CommentText"/>
    <w:next w:val="CommentText"/>
    <w:link w:val="CommentSubjectChar"/>
    <w:uiPriority w:val="99"/>
    <w:semiHidden/>
    <w:unhideWhenUsed/>
    <w:rsid w:val="00E44018"/>
    <w:rPr>
      <w:b/>
      <w:bCs/>
    </w:rPr>
  </w:style>
  <w:style w:type="character" w:customStyle="1" w:styleId="CommentSubjectChar">
    <w:name w:val="Comment Subject Char"/>
    <w:basedOn w:val="CommentTextChar"/>
    <w:link w:val="CommentSubject"/>
    <w:uiPriority w:val="99"/>
    <w:semiHidden/>
    <w:rsid w:val="00E44018"/>
    <w:rPr>
      <w:rFonts w:eastAsia="MS Mincho"/>
      <w:b/>
      <w:bCs/>
      <w:kern w:val="0"/>
      <w:sz w:val="20"/>
      <w:szCs w:val="20"/>
      <w:lang w:val="en-GB" w:eastAsia="en-US"/>
    </w:rPr>
  </w:style>
  <w:style w:type="paragraph" w:styleId="BalloonText">
    <w:name w:val="Balloon Text"/>
    <w:basedOn w:val="Normal"/>
    <w:link w:val="BalloonTextChar"/>
    <w:uiPriority w:val="99"/>
    <w:semiHidden/>
    <w:unhideWhenUsed/>
    <w:rsid w:val="00E440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018"/>
    <w:rPr>
      <w:rFonts w:ascii="Tahoma" w:eastAsia="MS Mincho" w:hAnsi="Tahoma" w:cs="Tahoma"/>
      <w:kern w:val="0"/>
      <w:sz w:val="16"/>
      <w:szCs w:val="16"/>
      <w:lang w:val="en-GB" w:eastAsia="en-US"/>
    </w:rPr>
  </w:style>
  <w:style w:type="character" w:styleId="Hyperlink">
    <w:name w:val="Hyperlink"/>
    <w:basedOn w:val="DefaultParagraphFont"/>
    <w:uiPriority w:val="99"/>
    <w:unhideWhenUsed/>
    <w:rsid w:val="00E44018"/>
    <w:rPr>
      <w:color w:val="0563C1" w:themeColor="hyperlink"/>
      <w:u w:val="single"/>
    </w:rPr>
  </w:style>
  <w:style w:type="paragraph" w:styleId="Header">
    <w:name w:val="header"/>
    <w:basedOn w:val="Normal"/>
    <w:link w:val="HeaderChar"/>
    <w:uiPriority w:val="99"/>
    <w:unhideWhenUsed/>
    <w:rsid w:val="00E44018"/>
    <w:pPr>
      <w:tabs>
        <w:tab w:val="center" w:pos="4513"/>
        <w:tab w:val="right" w:pos="9026"/>
      </w:tabs>
      <w:spacing w:line="240" w:lineRule="auto"/>
    </w:pPr>
  </w:style>
  <w:style w:type="character" w:customStyle="1" w:styleId="HeaderChar">
    <w:name w:val="Header Char"/>
    <w:basedOn w:val="DefaultParagraphFont"/>
    <w:link w:val="Header"/>
    <w:uiPriority w:val="99"/>
    <w:rsid w:val="00E44018"/>
    <w:rPr>
      <w:rFonts w:eastAsia="MS Mincho"/>
      <w:kern w:val="0"/>
      <w:sz w:val="22"/>
      <w:lang w:val="en-GB" w:eastAsia="en-US"/>
    </w:rPr>
  </w:style>
  <w:style w:type="paragraph" w:styleId="Footer">
    <w:name w:val="footer"/>
    <w:basedOn w:val="Normal"/>
    <w:link w:val="FooterChar"/>
    <w:uiPriority w:val="99"/>
    <w:unhideWhenUsed/>
    <w:rsid w:val="00E44018"/>
    <w:pPr>
      <w:tabs>
        <w:tab w:val="center" w:pos="4513"/>
        <w:tab w:val="right" w:pos="9026"/>
      </w:tabs>
      <w:spacing w:line="240" w:lineRule="auto"/>
    </w:pPr>
  </w:style>
  <w:style w:type="character" w:customStyle="1" w:styleId="FooterChar">
    <w:name w:val="Footer Char"/>
    <w:basedOn w:val="DefaultParagraphFont"/>
    <w:link w:val="Footer"/>
    <w:uiPriority w:val="99"/>
    <w:rsid w:val="00E44018"/>
    <w:rPr>
      <w:rFonts w:eastAsia="MS Mincho"/>
      <w:kern w:val="0"/>
      <w:sz w:val="22"/>
      <w:lang w:val="en-GB" w:eastAsia="en-US"/>
    </w:rPr>
  </w:style>
  <w:style w:type="paragraph" w:styleId="ListParagraph">
    <w:name w:val="List Paragraph"/>
    <w:basedOn w:val="Normal"/>
    <w:uiPriority w:val="34"/>
    <w:qFormat/>
    <w:rsid w:val="00E44018"/>
    <w:pPr>
      <w:ind w:left="720"/>
      <w:contextualSpacing/>
    </w:pPr>
  </w:style>
  <w:style w:type="paragraph" w:customStyle="1" w:styleId="EndNoteBibliographyTitle">
    <w:name w:val="EndNote Bibliography Title"/>
    <w:basedOn w:val="Normal"/>
    <w:link w:val="EndNoteBibliographyTitleChar"/>
    <w:rsid w:val="00E44018"/>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44018"/>
    <w:rPr>
      <w:rFonts w:ascii="Calibri" w:eastAsia="MS Mincho" w:hAnsi="Calibri"/>
      <w:noProof/>
      <w:kern w:val="0"/>
      <w:sz w:val="22"/>
      <w:lang w:eastAsia="en-US"/>
    </w:rPr>
  </w:style>
  <w:style w:type="paragraph" w:customStyle="1" w:styleId="EndNoteBibliography">
    <w:name w:val="EndNote Bibliography"/>
    <w:basedOn w:val="Normal"/>
    <w:link w:val="EndNoteBibliographyChar"/>
    <w:rsid w:val="00E44018"/>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E44018"/>
    <w:rPr>
      <w:rFonts w:ascii="Calibri" w:eastAsia="MS Mincho" w:hAnsi="Calibri"/>
      <w:noProof/>
      <w:kern w:val="0"/>
      <w:sz w:val="22"/>
      <w:lang w:eastAsia="en-US"/>
    </w:rPr>
  </w:style>
  <w:style w:type="table" w:styleId="TableGrid">
    <w:name w:val="Table Grid"/>
    <w:basedOn w:val="TableNormal"/>
    <w:uiPriority w:val="59"/>
    <w:rsid w:val="00E44018"/>
    <w:rPr>
      <w:rFonts w:eastAsia="MS Mincho"/>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44018"/>
    <w:rPr>
      <w:rFonts w:eastAsia="MS Mincho"/>
      <w:color w:val="000000" w:themeColor="text1" w:themeShade="BF"/>
      <w:kern w:val="0"/>
      <w:sz w:val="22"/>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E44018"/>
    <w:pPr>
      <w:spacing w:line="240" w:lineRule="auto"/>
    </w:pPr>
    <w:rPr>
      <w:b/>
      <w:bCs/>
      <w:color w:val="5B9BD5" w:themeColor="accent1"/>
      <w:sz w:val="18"/>
      <w:szCs w:val="18"/>
    </w:rPr>
  </w:style>
  <w:style w:type="paragraph" w:styleId="Revision">
    <w:name w:val="Revision"/>
    <w:hidden/>
    <w:uiPriority w:val="99"/>
    <w:semiHidden/>
    <w:rsid w:val="00E44018"/>
    <w:rPr>
      <w:rFonts w:eastAsia="MS Mincho"/>
      <w:kern w:val="0"/>
      <w:sz w:val="22"/>
      <w:lang w:val="en-GB" w:eastAsia="en-US"/>
    </w:rPr>
  </w:style>
  <w:style w:type="table" w:customStyle="1" w:styleId="PlainTable41">
    <w:name w:val="Plain Table 41"/>
    <w:basedOn w:val="TableNormal"/>
    <w:uiPriority w:val="44"/>
    <w:rsid w:val="00E44018"/>
    <w:rPr>
      <w:rFonts w:eastAsia="MS Mincho"/>
      <w:kern w:val="0"/>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E44018"/>
    <w:pPr>
      <w:tabs>
        <w:tab w:val="left" w:pos="624"/>
      </w:tabs>
      <w:spacing w:after="240" w:line="240" w:lineRule="auto"/>
      <w:ind w:left="624" w:hanging="624"/>
    </w:pPr>
  </w:style>
  <w:style w:type="character" w:customStyle="1" w:styleId="referencesarticle-title">
    <w:name w:val="references__article-title"/>
    <w:basedOn w:val="DefaultParagraphFont"/>
    <w:rsid w:val="00E44018"/>
  </w:style>
  <w:style w:type="character" w:styleId="Strong">
    <w:name w:val="Strong"/>
    <w:basedOn w:val="DefaultParagraphFont"/>
    <w:uiPriority w:val="22"/>
    <w:qFormat/>
    <w:rsid w:val="00E44018"/>
    <w:rPr>
      <w:b/>
      <w:bCs/>
    </w:rPr>
  </w:style>
  <w:style w:type="character" w:customStyle="1" w:styleId="referencesyear">
    <w:name w:val="references__year"/>
    <w:basedOn w:val="DefaultParagraphFont"/>
    <w:rsid w:val="00E44018"/>
  </w:style>
  <w:style w:type="character" w:styleId="FollowedHyperlink">
    <w:name w:val="FollowedHyperlink"/>
    <w:basedOn w:val="DefaultParagraphFont"/>
    <w:uiPriority w:val="99"/>
    <w:semiHidden/>
    <w:unhideWhenUsed/>
    <w:rsid w:val="00E44018"/>
    <w:rPr>
      <w:color w:val="954F72" w:themeColor="followedHyperlink"/>
      <w:u w:val="single"/>
    </w:rPr>
  </w:style>
  <w:style w:type="character" w:styleId="PlaceholderText">
    <w:name w:val="Placeholder Text"/>
    <w:basedOn w:val="DefaultParagraphFont"/>
    <w:uiPriority w:val="99"/>
    <w:semiHidden/>
    <w:rsid w:val="003C60E3"/>
    <w:rPr>
      <w:color w:val="808080"/>
    </w:rPr>
  </w:style>
  <w:style w:type="character" w:customStyle="1" w:styleId="docsum-authors">
    <w:name w:val="docsum-authors"/>
    <w:basedOn w:val="DefaultParagraphFont"/>
    <w:rsid w:val="00073F3E"/>
  </w:style>
  <w:style w:type="character" w:customStyle="1" w:styleId="docsum-journal-citation">
    <w:name w:val="docsum-journal-citation"/>
    <w:basedOn w:val="DefaultParagraphFont"/>
    <w:rsid w:val="00073F3E"/>
  </w:style>
  <w:style w:type="character" w:customStyle="1" w:styleId="citation-part">
    <w:name w:val="citation-part"/>
    <w:basedOn w:val="DefaultParagraphFont"/>
    <w:rsid w:val="00073F3E"/>
  </w:style>
  <w:style w:type="character" w:customStyle="1" w:styleId="docsum-pmid">
    <w:name w:val="docsum-pmid"/>
    <w:basedOn w:val="DefaultParagraphFont"/>
    <w:rsid w:val="00073F3E"/>
  </w:style>
  <w:style w:type="character" w:customStyle="1" w:styleId="publication-type">
    <w:name w:val="publication-type"/>
    <w:basedOn w:val="DefaultParagraphFont"/>
    <w:rsid w:val="00073F3E"/>
  </w:style>
  <w:style w:type="character" w:customStyle="1" w:styleId="no-abstract">
    <w:name w:val="no-abstract"/>
    <w:basedOn w:val="DefaultParagraphFont"/>
    <w:rsid w:val="00073F3E"/>
  </w:style>
  <w:style w:type="paragraph" w:styleId="NormalWeb">
    <w:name w:val="Normal (Web)"/>
    <w:basedOn w:val="Normal"/>
    <w:uiPriority w:val="99"/>
    <w:semiHidden/>
    <w:unhideWhenUsed/>
    <w:rsid w:val="00C65204"/>
    <w:pPr>
      <w:spacing w:before="100" w:beforeAutospacing="1" w:after="100" w:afterAutospacing="1" w:line="240" w:lineRule="auto"/>
    </w:pPr>
    <w:rPr>
      <w:rFonts w:ascii="MS PGothic" w:eastAsia="MS PGothic" w:hAnsi="MS PGothic" w:cs="MS PGothic"/>
      <w:color w:val="aut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19924">
      <w:bodyDiv w:val="1"/>
      <w:marLeft w:val="0"/>
      <w:marRight w:val="0"/>
      <w:marTop w:val="0"/>
      <w:marBottom w:val="0"/>
      <w:divBdr>
        <w:top w:val="none" w:sz="0" w:space="0" w:color="auto"/>
        <w:left w:val="none" w:sz="0" w:space="0" w:color="auto"/>
        <w:bottom w:val="none" w:sz="0" w:space="0" w:color="auto"/>
        <w:right w:val="none" w:sz="0" w:space="0" w:color="auto"/>
      </w:divBdr>
      <w:divsChild>
        <w:div w:id="1441408915">
          <w:marLeft w:val="0"/>
          <w:marRight w:val="0"/>
          <w:marTop w:val="0"/>
          <w:marBottom w:val="0"/>
          <w:divBdr>
            <w:top w:val="none" w:sz="0" w:space="0" w:color="auto"/>
            <w:left w:val="none" w:sz="0" w:space="0" w:color="auto"/>
            <w:bottom w:val="none" w:sz="0" w:space="0" w:color="auto"/>
            <w:right w:val="none" w:sz="0" w:space="0" w:color="auto"/>
          </w:divBdr>
          <w:divsChild>
            <w:div w:id="2024166338">
              <w:marLeft w:val="0"/>
              <w:marRight w:val="0"/>
              <w:marTop w:val="0"/>
              <w:marBottom w:val="0"/>
              <w:divBdr>
                <w:top w:val="none" w:sz="0" w:space="0" w:color="auto"/>
                <w:left w:val="none" w:sz="0" w:space="0" w:color="auto"/>
                <w:bottom w:val="none" w:sz="0" w:space="0" w:color="auto"/>
                <w:right w:val="none" w:sz="0" w:space="0" w:color="auto"/>
              </w:divBdr>
            </w:div>
          </w:divsChild>
        </w:div>
        <w:div w:id="1917090935">
          <w:marLeft w:val="0"/>
          <w:marRight w:val="0"/>
          <w:marTop w:val="0"/>
          <w:marBottom w:val="0"/>
          <w:divBdr>
            <w:top w:val="none" w:sz="0" w:space="0" w:color="auto"/>
            <w:left w:val="none" w:sz="0" w:space="0" w:color="auto"/>
            <w:bottom w:val="none" w:sz="0" w:space="0" w:color="auto"/>
            <w:right w:val="none" w:sz="0" w:space="0" w:color="auto"/>
          </w:divBdr>
          <w:divsChild>
            <w:div w:id="14226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1269">
      <w:bodyDiv w:val="1"/>
      <w:marLeft w:val="0"/>
      <w:marRight w:val="0"/>
      <w:marTop w:val="0"/>
      <w:marBottom w:val="0"/>
      <w:divBdr>
        <w:top w:val="none" w:sz="0" w:space="0" w:color="auto"/>
        <w:left w:val="none" w:sz="0" w:space="0" w:color="auto"/>
        <w:bottom w:val="none" w:sz="0" w:space="0" w:color="auto"/>
        <w:right w:val="none" w:sz="0" w:space="0" w:color="auto"/>
      </w:divBdr>
      <w:divsChild>
        <w:div w:id="2058817558">
          <w:marLeft w:val="0"/>
          <w:marRight w:val="0"/>
          <w:marTop w:val="0"/>
          <w:marBottom w:val="0"/>
          <w:divBdr>
            <w:top w:val="none" w:sz="0" w:space="0" w:color="auto"/>
            <w:left w:val="none" w:sz="0" w:space="0" w:color="auto"/>
            <w:bottom w:val="none" w:sz="0" w:space="0" w:color="auto"/>
            <w:right w:val="none" w:sz="0" w:space="0" w:color="auto"/>
          </w:divBdr>
        </w:div>
      </w:divsChild>
    </w:div>
    <w:div w:id="1347445674">
      <w:bodyDiv w:val="1"/>
      <w:marLeft w:val="0"/>
      <w:marRight w:val="0"/>
      <w:marTop w:val="0"/>
      <w:marBottom w:val="0"/>
      <w:divBdr>
        <w:top w:val="none" w:sz="0" w:space="0" w:color="auto"/>
        <w:left w:val="none" w:sz="0" w:space="0" w:color="auto"/>
        <w:bottom w:val="none" w:sz="0" w:space="0" w:color="auto"/>
        <w:right w:val="none" w:sz="0" w:space="0" w:color="auto"/>
      </w:divBdr>
      <w:divsChild>
        <w:div w:id="952831386">
          <w:marLeft w:val="0"/>
          <w:marRight w:val="0"/>
          <w:marTop w:val="0"/>
          <w:marBottom w:val="0"/>
          <w:divBdr>
            <w:top w:val="none" w:sz="0" w:space="0" w:color="auto"/>
            <w:left w:val="none" w:sz="0" w:space="0" w:color="auto"/>
            <w:bottom w:val="none" w:sz="0" w:space="0" w:color="auto"/>
            <w:right w:val="none" w:sz="0" w:space="0" w:color="auto"/>
          </w:divBdr>
          <w:divsChild>
            <w:div w:id="1341658789">
              <w:marLeft w:val="0"/>
              <w:marRight w:val="0"/>
              <w:marTop w:val="0"/>
              <w:marBottom w:val="0"/>
              <w:divBdr>
                <w:top w:val="none" w:sz="0" w:space="0" w:color="auto"/>
                <w:left w:val="none" w:sz="0" w:space="0" w:color="auto"/>
                <w:bottom w:val="none" w:sz="0" w:space="0" w:color="auto"/>
                <w:right w:val="none" w:sz="0" w:space="0" w:color="auto"/>
              </w:divBdr>
              <w:divsChild>
                <w:div w:id="10761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35</Pages>
  <Words>66950</Words>
  <Characters>382290</Characters>
  <Application>Microsoft Office Word</Application>
  <DocSecurity>0</DocSecurity>
  <Lines>6068</Lines>
  <Paragraphs>1390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447850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Richie Goulding</dc:creator>
  <cp:keywords/>
  <dc:description/>
  <cp:lastModifiedBy>Richie Goulding</cp:lastModifiedBy>
  <cp:revision>10</cp:revision>
  <dcterms:created xsi:type="dcterms:W3CDTF">2020-07-30T13:34:00Z</dcterms:created>
  <dcterms:modified xsi:type="dcterms:W3CDTF">2020-07-30T16:13:00Z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id="5u6QKYca"/&gt;&lt;style id="http://www.zotero.org/styles/national-library-of-medicine" hasBibliography="1" bibliographyStyleHasBeenSet="1"/&gt;&lt;prefs&gt;&lt;pref name="fieldType" value="Field"/&gt;&lt;/prefs&gt;&lt;/data&gt;</vt:lpwstr>
  </property>
</Properties>
</file>