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04AFA" w14:textId="77777777" w:rsidR="00132335" w:rsidRDefault="00132335" w:rsidP="006C2A3D">
      <w:pPr>
        <w:rPr>
          <w:rFonts w:ascii="Times New Roman" w:hAnsi="Times New Roman"/>
          <w:b/>
          <w:sz w:val="24"/>
          <w:szCs w:val="24"/>
        </w:rPr>
      </w:pPr>
    </w:p>
    <w:p w14:paraId="4818A2ED" w14:textId="77777777" w:rsidR="00132335" w:rsidRDefault="00132335" w:rsidP="006C2A3D">
      <w:pPr>
        <w:rPr>
          <w:rFonts w:ascii="Times New Roman" w:hAnsi="Times New Roman"/>
          <w:b/>
          <w:sz w:val="24"/>
          <w:szCs w:val="24"/>
        </w:rPr>
      </w:pPr>
    </w:p>
    <w:p w14:paraId="52E09F97" w14:textId="5631B93D" w:rsidR="00132335" w:rsidRDefault="00132335" w:rsidP="006C2A3D">
      <w:pPr>
        <w:rPr>
          <w:rFonts w:ascii="Times New Roman" w:hAnsi="Times New Roman"/>
          <w:b/>
          <w:sz w:val="24"/>
          <w:szCs w:val="24"/>
        </w:rPr>
      </w:pPr>
      <w:r>
        <w:rPr>
          <w:rFonts w:ascii="Times New Roman" w:hAnsi="Times New Roman"/>
          <w:b/>
          <w:sz w:val="24"/>
          <w:szCs w:val="24"/>
        </w:rPr>
        <w:t>The potential negative impact upon the ‘life chances’ of young people of extensive privatisation within social care in the UK</w:t>
      </w:r>
    </w:p>
    <w:p w14:paraId="467609D9" w14:textId="77777777" w:rsidR="00132335" w:rsidRDefault="00132335" w:rsidP="006C2A3D">
      <w:pPr>
        <w:rPr>
          <w:rFonts w:ascii="Times New Roman" w:hAnsi="Times New Roman"/>
          <w:b/>
          <w:sz w:val="24"/>
          <w:szCs w:val="24"/>
        </w:rPr>
      </w:pPr>
    </w:p>
    <w:p w14:paraId="5F74ECA7" w14:textId="77777777" w:rsidR="00132335" w:rsidRPr="00132335" w:rsidRDefault="00132335" w:rsidP="00132335">
      <w:pPr>
        <w:suppressAutoHyphens/>
        <w:autoSpaceDE w:val="0"/>
        <w:spacing w:line="247" w:lineRule="auto"/>
        <w:jc w:val="left"/>
        <w:rPr>
          <w:rFonts w:eastAsia="Calibri"/>
        </w:rPr>
      </w:pPr>
      <w:r w:rsidRPr="00132335">
        <w:rPr>
          <w:rFonts w:eastAsia="Calibri" w:cs="Calibri"/>
          <w:bCs/>
          <w:sz w:val="24"/>
          <w:szCs w:val="24"/>
          <w:u w:val="single"/>
        </w:rPr>
        <w:t>Malcolm Carey</w:t>
      </w:r>
      <w:r w:rsidRPr="00132335">
        <w:rPr>
          <w:rFonts w:eastAsia="Calibri" w:cs="Calibri"/>
          <w:b/>
          <w:bCs/>
          <w:sz w:val="24"/>
          <w:szCs w:val="24"/>
        </w:rPr>
        <w:t xml:space="preserve"> (</w:t>
      </w:r>
      <w:hyperlink r:id="rId6" w:history="1">
        <w:r w:rsidRPr="00132335">
          <w:rPr>
            <w:rFonts w:eastAsia="Calibri" w:cs="Calibri"/>
            <w:b/>
            <w:bCs/>
            <w:color w:val="0000FF"/>
            <w:sz w:val="24"/>
            <w:szCs w:val="24"/>
            <w:u w:val="single"/>
          </w:rPr>
          <w:t>careym1@hope.ac.uk</w:t>
        </w:r>
      </w:hyperlink>
      <w:r w:rsidRPr="00132335">
        <w:rPr>
          <w:rFonts w:eastAsia="Calibri" w:cs="Calibri"/>
          <w:b/>
          <w:bCs/>
          <w:sz w:val="24"/>
          <w:szCs w:val="24"/>
        </w:rPr>
        <w:t>)</w:t>
      </w:r>
    </w:p>
    <w:p w14:paraId="23A79AF0" w14:textId="77777777" w:rsidR="00132335" w:rsidRPr="00132335" w:rsidRDefault="00132335" w:rsidP="00132335">
      <w:pPr>
        <w:suppressAutoHyphens/>
        <w:autoSpaceDE w:val="0"/>
        <w:spacing w:line="247" w:lineRule="auto"/>
        <w:jc w:val="left"/>
        <w:rPr>
          <w:rFonts w:eastAsia="Calibri" w:cs="Calibri"/>
          <w:b/>
          <w:bCs/>
          <w:sz w:val="24"/>
          <w:szCs w:val="24"/>
        </w:rPr>
      </w:pPr>
    </w:p>
    <w:p w14:paraId="6FEF9B9D" w14:textId="77777777" w:rsidR="00132335" w:rsidRPr="00132335" w:rsidRDefault="00132335" w:rsidP="00132335">
      <w:pPr>
        <w:suppressAutoHyphens/>
        <w:autoSpaceDE w:val="0"/>
        <w:spacing w:line="247" w:lineRule="auto"/>
        <w:jc w:val="left"/>
        <w:rPr>
          <w:rFonts w:eastAsia="Calibri" w:cs="Calibri"/>
          <w:b/>
          <w:bCs/>
          <w:sz w:val="24"/>
          <w:szCs w:val="24"/>
        </w:rPr>
      </w:pPr>
      <w:r w:rsidRPr="00132335">
        <w:rPr>
          <w:rFonts w:eastAsia="Calibri" w:cs="Calibri"/>
          <w:b/>
          <w:bCs/>
          <w:sz w:val="24"/>
          <w:szCs w:val="24"/>
        </w:rPr>
        <w:t>Liverpool Hope University</w:t>
      </w:r>
    </w:p>
    <w:p w14:paraId="67C1EE4E" w14:textId="77777777" w:rsidR="00132335" w:rsidRDefault="00132335" w:rsidP="006C2A3D">
      <w:pPr>
        <w:rPr>
          <w:rFonts w:ascii="Times New Roman" w:hAnsi="Times New Roman"/>
          <w:b/>
          <w:sz w:val="24"/>
          <w:szCs w:val="24"/>
        </w:rPr>
      </w:pPr>
    </w:p>
    <w:p w14:paraId="517E6176" w14:textId="77777777" w:rsidR="00132335" w:rsidRDefault="00132335" w:rsidP="006C2A3D">
      <w:pPr>
        <w:rPr>
          <w:rFonts w:ascii="Times New Roman" w:hAnsi="Times New Roman"/>
          <w:b/>
          <w:sz w:val="24"/>
          <w:szCs w:val="24"/>
        </w:rPr>
      </w:pPr>
    </w:p>
    <w:p w14:paraId="28182D7A" w14:textId="77777777" w:rsidR="00132335" w:rsidRDefault="00132335" w:rsidP="006C2A3D">
      <w:pPr>
        <w:rPr>
          <w:rFonts w:ascii="Times New Roman" w:hAnsi="Times New Roman"/>
          <w:b/>
          <w:sz w:val="24"/>
          <w:szCs w:val="24"/>
        </w:rPr>
      </w:pPr>
    </w:p>
    <w:p w14:paraId="794140FB" w14:textId="77777777" w:rsidR="00132335" w:rsidRDefault="00132335" w:rsidP="006C2A3D">
      <w:pPr>
        <w:rPr>
          <w:rFonts w:ascii="Times New Roman" w:hAnsi="Times New Roman"/>
          <w:b/>
          <w:sz w:val="24"/>
          <w:szCs w:val="24"/>
        </w:rPr>
      </w:pPr>
    </w:p>
    <w:p w14:paraId="1EE9407E" w14:textId="77777777" w:rsidR="00132335" w:rsidRDefault="00132335" w:rsidP="006C2A3D">
      <w:pPr>
        <w:rPr>
          <w:rFonts w:ascii="Times New Roman" w:hAnsi="Times New Roman"/>
          <w:b/>
          <w:sz w:val="24"/>
          <w:szCs w:val="24"/>
        </w:rPr>
      </w:pPr>
    </w:p>
    <w:p w14:paraId="60A617AF" w14:textId="77777777" w:rsidR="00132335" w:rsidRDefault="00132335" w:rsidP="006C2A3D">
      <w:pPr>
        <w:rPr>
          <w:rFonts w:ascii="Times New Roman" w:hAnsi="Times New Roman"/>
          <w:b/>
          <w:sz w:val="24"/>
          <w:szCs w:val="24"/>
        </w:rPr>
      </w:pPr>
    </w:p>
    <w:p w14:paraId="745D724F" w14:textId="77777777" w:rsidR="00132335" w:rsidRDefault="00132335" w:rsidP="006C2A3D">
      <w:pPr>
        <w:rPr>
          <w:rFonts w:ascii="Times New Roman" w:hAnsi="Times New Roman"/>
          <w:b/>
          <w:sz w:val="24"/>
          <w:szCs w:val="24"/>
        </w:rPr>
      </w:pPr>
    </w:p>
    <w:p w14:paraId="091A8B58" w14:textId="77777777" w:rsidR="00132335" w:rsidRDefault="00132335" w:rsidP="006C2A3D">
      <w:pPr>
        <w:rPr>
          <w:rFonts w:ascii="Times New Roman" w:hAnsi="Times New Roman"/>
          <w:b/>
          <w:sz w:val="24"/>
          <w:szCs w:val="24"/>
        </w:rPr>
      </w:pPr>
    </w:p>
    <w:p w14:paraId="3F96569C" w14:textId="77777777" w:rsidR="00132335" w:rsidRDefault="00132335" w:rsidP="006C2A3D">
      <w:pPr>
        <w:rPr>
          <w:rFonts w:ascii="Times New Roman" w:hAnsi="Times New Roman"/>
          <w:b/>
          <w:sz w:val="24"/>
          <w:szCs w:val="24"/>
        </w:rPr>
      </w:pPr>
    </w:p>
    <w:p w14:paraId="6E139840" w14:textId="77777777" w:rsidR="00132335" w:rsidRDefault="00132335" w:rsidP="006C2A3D">
      <w:pPr>
        <w:rPr>
          <w:rFonts w:ascii="Times New Roman" w:hAnsi="Times New Roman"/>
          <w:b/>
          <w:sz w:val="24"/>
          <w:szCs w:val="24"/>
        </w:rPr>
      </w:pPr>
    </w:p>
    <w:p w14:paraId="14B9FBF8" w14:textId="77777777" w:rsidR="00132335" w:rsidRDefault="00132335" w:rsidP="006C2A3D">
      <w:pPr>
        <w:rPr>
          <w:rFonts w:ascii="Times New Roman" w:hAnsi="Times New Roman"/>
          <w:b/>
          <w:sz w:val="24"/>
          <w:szCs w:val="24"/>
        </w:rPr>
      </w:pPr>
    </w:p>
    <w:p w14:paraId="3D2F3108" w14:textId="77777777" w:rsidR="00132335" w:rsidRDefault="00132335" w:rsidP="006C2A3D">
      <w:pPr>
        <w:rPr>
          <w:rFonts w:ascii="Times New Roman" w:hAnsi="Times New Roman"/>
          <w:b/>
          <w:sz w:val="24"/>
          <w:szCs w:val="24"/>
        </w:rPr>
      </w:pPr>
    </w:p>
    <w:p w14:paraId="73CDB6FF" w14:textId="77777777" w:rsidR="00132335" w:rsidRDefault="00132335" w:rsidP="006C2A3D">
      <w:pPr>
        <w:rPr>
          <w:rFonts w:ascii="Times New Roman" w:hAnsi="Times New Roman"/>
          <w:b/>
          <w:sz w:val="24"/>
          <w:szCs w:val="24"/>
        </w:rPr>
      </w:pPr>
    </w:p>
    <w:p w14:paraId="2D06A9EB" w14:textId="77777777" w:rsidR="00132335" w:rsidRDefault="00132335" w:rsidP="006C2A3D">
      <w:pPr>
        <w:rPr>
          <w:rFonts w:ascii="Times New Roman" w:hAnsi="Times New Roman"/>
          <w:b/>
          <w:sz w:val="24"/>
          <w:szCs w:val="24"/>
        </w:rPr>
      </w:pPr>
    </w:p>
    <w:p w14:paraId="7A3065DD" w14:textId="77777777" w:rsidR="00132335" w:rsidRDefault="00132335" w:rsidP="006C2A3D">
      <w:pPr>
        <w:rPr>
          <w:rFonts w:ascii="Times New Roman" w:hAnsi="Times New Roman"/>
          <w:b/>
          <w:sz w:val="24"/>
          <w:szCs w:val="24"/>
        </w:rPr>
      </w:pPr>
    </w:p>
    <w:p w14:paraId="57CB0CD4" w14:textId="77777777" w:rsidR="00132335" w:rsidRDefault="00132335" w:rsidP="006C2A3D">
      <w:pPr>
        <w:rPr>
          <w:rFonts w:ascii="Times New Roman" w:hAnsi="Times New Roman"/>
          <w:b/>
          <w:sz w:val="24"/>
          <w:szCs w:val="24"/>
        </w:rPr>
      </w:pPr>
    </w:p>
    <w:p w14:paraId="6821A70F" w14:textId="77777777" w:rsidR="00132335" w:rsidRDefault="00132335" w:rsidP="006C2A3D">
      <w:pPr>
        <w:rPr>
          <w:rFonts w:ascii="Times New Roman" w:hAnsi="Times New Roman"/>
          <w:b/>
          <w:sz w:val="24"/>
          <w:szCs w:val="24"/>
        </w:rPr>
      </w:pPr>
    </w:p>
    <w:p w14:paraId="64AD1243" w14:textId="77777777" w:rsidR="00132335" w:rsidRDefault="00132335" w:rsidP="006C2A3D">
      <w:pPr>
        <w:rPr>
          <w:rFonts w:ascii="Times New Roman" w:hAnsi="Times New Roman"/>
          <w:b/>
          <w:sz w:val="24"/>
          <w:szCs w:val="24"/>
        </w:rPr>
      </w:pPr>
    </w:p>
    <w:p w14:paraId="1D603339" w14:textId="77777777" w:rsidR="00132335" w:rsidRDefault="00132335" w:rsidP="006C2A3D">
      <w:pPr>
        <w:rPr>
          <w:rFonts w:ascii="Times New Roman" w:hAnsi="Times New Roman"/>
          <w:b/>
          <w:sz w:val="24"/>
          <w:szCs w:val="24"/>
        </w:rPr>
      </w:pPr>
    </w:p>
    <w:p w14:paraId="3F19CC1F" w14:textId="77777777" w:rsidR="00132335" w:rsidRDefault="00132335" w:rsidP="006C2A3D">
      <w:pPr>
        <w:rPr>
          <w:rFonts w:ascii="Times New Roman" w:hAnsi="Times New Roman"/>
          <w:b/>
          <w:sz w:val="24"/>
          <w:szCs w:val="24"/>
        </w:rPr>
      </w:pPr>
    </w:p>
    <w:p w14:paraId="5479423D" w14:textId="77777777" w:rsidR="00132335" w:rsidRDefault="00132335" w:rsidP="006C2A3D">
      <w:pPr>
        <w:rPr>
          <w:rFonts w:ascii="Times New Roman" w:hAnsi="Times New Roman"/>
          <w:b/>
          <w:sz w:val="24"/>
          <w:szCs w:val="24"/>
        </w:rPr>
      </w:pPr>
    </w:p>
    <w:p w14:paraId="6705BA75" w14:textId="77777777" w:rsidR="00132335" w:rsidRDefault="00132335" w:rsidP="006C2A3D">
      <w:pPr>
        <w:rPr>
          <w:rFonts w:ascii="Times New Roman" w:hAnsi="Times New Roman"/>
          <w:b/>
          <w:sz w:val="24"/>
          <w:szCs w:val="24"/>
        </w:rPr>
      </w:pPr>
    </w:p>
    <w:p w14:paraId="61F1C9ED" w14:textId="77777777" w:rsidR="006F2530" w:rsidRDefault="006F2530" w:rsidP="006C2A3D">
      <w:pPr>
        <w:rPr>
          <w:rFonts w:ascii="Times New Roman" w:hAnsi="Times New Roman"/>
          <w:b/>
          <w:sz w:val="24"/>
          <w:szCs w:val="24"/>
        </w:rPr>
      </w:pPr>
    </w:p>
    <w:p w14:paraId="09FA3549" w14:textId="77777777" w:rsidR="006F2530" w:rsidRDefault="006F2530" w:rsidP="006C2A3D">
      <w:pPr>
        <w:rPr>
          <w:rFonts w:ascii="Times New Roman" w:hAnsi="Times New Roman"/>
          <w:b/>
          <w:sz w:val="24"/>
          <w:szCs w:val="24"/>
        </w:rPr>
      </w:pPr>
    </w:p>
    <w:p w14:paraId="43053FF6" w14:textId="4B8A3378" w:rsidR="006C045D" w:rsidRDefault="00C07F14" w:rsidP="006C2A3D">
      <w:pPr>
        <w:rPr>
          <w:rFonts w:ascii="Times New Roman" w:hAnsi="Times New Roman"/>
          <w:b/>
          <w:sz w:val="24"/>
          <w:szCs w:val="24"/>
        </w:rPr>
      </w:pPr>
      <w:r>
        <w:rPr>
          <w:rFonts w:ascii="Times New Roman" w:hAnsi="Times New Roman"/>
          <w:b/>
          <w:sz w:val="24"/>
          <w:szCs w:val="24"/>
        </w:rPr>
        <w:lastRenderedPageBreak/>
        <w:t xml:space="preserve">The </w:t>
      </w:r>
      <w:r w:rsidR="00FF5725">
        <w:rPr>
          <w:rFonts w:ascii="Times New Roman" w:hAnsi="Times New Roman"/>
          <w:b/>
          <w:sz w:val="24"/>
          <w:szCs w:val="24"/>
        </w:rPr>
        <w:t xml:space="preserve">potential </w:t>
      </w:r>
      <w:r w:rsidR="00006DCC">
        <w:rPr>
          <w:rFonts w:ascii="Times New Roman" w:hAnsi="Times New Roman"/>
          <w:b/>
          <w:sz w:val="24"/>
          <w:szCs w:val="24"/>
        </w:rPr>
        <w:t xml:space="preserve">negative </w:t>
      </w:r>
      <w:r>
        <w:rPr>
          <w:rFonts w:ascii="Times New Roman" w:hAnsi="Times New Roman"/>
          <w:b/>
          <w:sz w:val="24"/>
          <w:szCs w:val="24"/>
        </w:rPr>
        <w:t xml:space="preserve">impact </w:t>
      </w:r>
      <w:r w:rsidR="005459DB">
        <w:rPr>
          <w:rFonts w:ascii="Times New Roman" w:hAnsi="Times New Roman"/>
          <w:b/>
          <w:sz w:val="24"/>
          <w:szCs w:val="24"/>
        </w:rPr>
        <w:t xml:space="preserve">upon the ‘life chances’ of young people </w:t>
      </w:r>
      <w:r w:rsidR="006C045D">
        <w:rPr>
          <w:rFonts w:ascii="Times New Roman" w:hAnsi="Times New Roman"/>
          <w:b/>
          <w:sz w:val="24"/>
          <w:szCs w:val="24"/>
        </w:rPr>
        <w:t>of extensive privatisation within social care in the UK</w:t>
      </w:r>
    </w:p>
    <w:p w14:paraId="708A043D" w14:textId="77777777" w:rsidR="00132335" w:rsidRPr="00132335" w:rsidRDefault="00132335" w:rsidP="00132335">
      <w:pPr>
        <w:suppressAutoHyphens/>
        <w:spacing w:after="0"/>
        <w:jc w:val="left"/>
        <w:rPr>
          <w:color w:val="000000"/>
          <w:sz w:val="24"/>
          <w:szCs w:val="24"/>
        </w:rPr>
      </w:pPr>
      <w:r w:rsidRPr="00132335">
        <w:rPr>
          <w:color w:val="000000"/>
          <w:sz w:val="24"/>
          <w:szCs w:val="24"/>
        </w:rPr>
        <w:t>Malcolm Carey</w:t>
      </w:r>
    </w:p>
    <w:p w14:paraId="79D188C6" w14:textId="77777777" w:rsidR="00132335" w:rsidRPr="00132335" w:rsidRDefault="00132335" w:rsidP="00132335">
      <w:pPr>
        <w:suppressAutoHyphens/>
        <w:spacing w:after="0"/>
        <w:jc w:val="left"/>
        <w:rPr>
          <w:color w:val="000000"/>
          <w:sz w:val="24"/>
          <w:szCs w:val="24"/>
        </w:rPr>
      </w:pPr>
    </w:p>
    <w:p w14:paraId="7679146E" w14:textId="77777777" w:rsidR="00132335" w:rsidRPr="00132335" w:rsidRDefault="00132335" w:rsidP="00132335">
      <w:pPr>
        <w:suppressAutoHyphens/>
        <w:spacing w:after="0"/>
        <w:jc w:val="left"/>
        <w:rPr>
          <w:color w:val="000000"/>
          <w:sz w:val="24"/>
          <w:szCs w:val="24"/>
        </w:rPr>
      </w:pPr>
      <w:r w:rsidRPr="00132335">
        <w:rPr>
          <w:color w:val="000000"/>
          <w:sz w:val="24"/>
          <w:szCs w:val="24"/>
        </w:rPr>
        <w:t>School of Social Sciences</w:t>
      </w:r>
    </w:p>
    <w:p w14:paraId="1E11AD95" w14:textId="77777777" w:rsidR="00132335" w:rsidRPr="00132335" w:rsidRDefault="00132335" w:rsidP="00132335">
      <w:pPr>
        <w:suppressAutoHyphens/>
        <w:spacing w:after="0"/>
        <w:jc w:val="left"/>
        <w:rPr>
          <w:color w:val="000000"/>
          <w:sz w:val="24"/>
          <w:szCs w:val="24"/>
        </w:rPr>
      </w:pPr>
    </w:p>
    <w:p w14:paraId="273CFD14" w14:textId="77777777" w:rsidR="00132335" w:rsidRPr="00132335" w:rsidRDefault="00132335" w:rsidP="00132335">
      <w:pPr>
        <w:suppressAutoHyphens/>
        <w:spacing w:after="0"/>
        <w:jc w:val="left"/>
        <w:rPr>
          <w:color w:val="000000"/>
          <w:sz w:val="24"/>
          <w:szCs w:val="24"/>
        </w:rPr>
      </w:pPr>
      <w:r w:rsidRPr="00132335">
        <w:rPr>
          <w:color w:val="000000"/>
          <w:sz w:val="24"/>
          <w:szCs w:val="24"/>
        </w:rPr>
        <w:t>Liverpool Hope University</w:t>
      </w:r>
    </w:p>
    <w:p w14:paraId="69C5BAD6" w14:textId="77777777" w:rsidR="00132335" w:rsidRPr="00132335" w:rsidRDefault="00132335" w:rsidP="00132335">
      <w:pPr>
        <w:suppressAutoHyphens/>
        <w:spacing w:after="0"/>
        <w:jc w:val="left"/>
        <w:rPr>
          <w:color w:val="000000"/>
          <w:sz w:val="24"/>
          <w:szCs w:val="24"/>
        </w:rPr>
      </w:pPr>
    </w:p>
    <w:p w14:paraId="619D8406" w14:textId="77777777" w:rsidR="00132335" w:rsidRPr="00132335" w:rsidRDefault="00132335" w:rsidP="00132335">
      <w:pPr>
        <w:suppressAutoHyphens/>
        <w:spacing w:after="0"/>
        <w:jc w:val="left"/>
        <w:rPr>
          <w:color w:val="000000"/>
          <w:sz w:val="24"/>
          <w:szCs w:val="24"/>
        </w:rPr>
      </w:pPr>
      <w:r w:rsidRPr="00132335">
        <w:rPr>
          <w:color w:val="000000"/>
          <w:sz w:val="24"/>
          <w:szCs w:val="24"/>
        </w:rPr>
        <w:t>careym1@hope.ac.uk</w:t>
      </w:r>
    </w:p>
    <w:p w14:paraId="30F3A9A4" w14:textId="0EBFC9F4" w:rsidR="00132335" w:rsidRDefault="00132335" w:rsidP="006C2A3D">
      <w:pPr>
        <w:rPr>
          <w:rFonts w:ascii="Times New Roman" w:hAnsi="Times New Roman"/>
          <w:b/>
          <w:sz w:val="24"/>
          <w:szCs w:val="24"/>
        </w:rPr>
      </w:pPr>
    </w:p>
    <w:p w14:paraId="53A984C2" w14:textId="7248CA73" w:rsidR="006C2A3D" w:rsidRDefault="00306E13" w:rsidP="006C2A3D">
      <w:pPr>
        <w:rPr>
          <w:rFonts w:ascii="Times New Roman" w:hAnsi="Times New Roman"/>
          <w:b/>
          <w:sz w:val="24"/>
          <w:szCs w:val="24"/>
        </w:rPr>
      </w:pPr>
      <w:bookmarkStart w:id="0" w:name="_GoBack"/>
      <w:bookmarkEnd w:id="0"/>
      <w:r>
        <w:rPr>
          <w:rFonts w:ascii="Times New Roman" w:hAnsi="Times New Roman"/>
          <w:b/>
          <w:sz w:val="24"/>
          <w:szCs w:val="24"/>
        </w:rPr>
        <w:t>Introduction</w:t>
      </w:r>
    </w:p>
    <w:p w14:paraId="2956F24D" w14:textId="1758EA59" w:rsidR="00006DCC" w:rsidRDefault="00006DCC" w:rsidP="006C2A3D">
      <w:pPr>
        <w:rPr>
          <w:rFonts w:ascii="Times New Roman" w:hAnsi="Times New Roman"/>
          <w:b/>
          <w:sz w:val="24"/>
          <w:szCs w:val="24"/>
        </w:rPr>
      </w:pPr>
      <w:r>
        <w:rPr>
          <w:rFonts w:ascii="Times New Roman" w:hAnsi="Times New Roman"/>
          <w:sz w:val="24"/>
          <w:szCs w:val="24"/>
        </w:rPr>
        <w:t xml:space="preserve">Private sector ownership and control of </w:t>
      </w:r>
      <w:r w:rsidR="00B15BBE">
        <w:rPr>
          <w:rFonts w:ascii="Times New Roman" w:hAnsi="Times New Roman"/>
          <w:sz w:val="24"/>
          <w:szCs w:val="24"/>
        </w:rPr>
        <w:t xml:space="preserve">support </w:t>
      </w:r>
      <w:r>
        <w:rPr>
          <w:rFonts w:ascii="Times New Roman" w:hAnsi="Times New Roman"/>
          <w:sz w:val="24"/>
          <w:szCs w:val="24"/>
        </w:rPr>
        <w:t xml:space="preserve">services for </w:t>
      </w:r>
      <w:r w:rsidR="00356A39">
        <w:rPr>
          <w:rFonts w:ascii="Times New Roman" w:hAnsi="Times New Roman"/>
          <w:sz w:val="24"/>
          <w:szCs w:val="24"/>
        </w:rPr>
        <w:t xml:space="preserve">looked after </w:t>
      </w:r>
      <w:r>
        <w:rPr>
          <w:rFonts w:ascii="Times New Roman" w:hAnsi="Times New Roman"/>
          <w:sz w:val="24"/>
          <w:szCs w:val="24"/>
        </w:rPr>
        <w:t>children</w:t>
      </w:r>
      <w:r w:rsidR="00356A39">
        <w:rPr>
          <w:rFonts w:ascii="Times New Roman" w:hAnsi="Times New Roman"/>
          <w:sz w:val="24"/>
          <w:szCs w:val="24"/>
        </w:rPr>
        <w:t xml:space="preserve"> (LAC)</w:t>
      </w:r>
      <w:r>
        <w:rPr>
          <w:rFonts w:ascii="Times New Roman" w:hAnsi="Times New Roman"/>
          <w:sz w:val="24"/>
          <w:szCs w:val="24"/>
        </w:rPr>
        <w:t xml:space="preserve"> and young people</w:t>
      </w:r>
      <w:r w:rsidR="00356A39">
        <w:rPr>
          <w:rFonts w:ascii="Times New Roman" w:hAnsi="Times New Roman"/>
          <w:sz w:val="24"/>
          <w:szCs w:val="24"/>
        </w:rPr>
        <w:t xml:space="preserve"> in care (YPIC)</w:t>
      </w:r>
      <w:r>
        <w:rPr>
          <w:rFonts w:ascii="Times New Roman" w:hAnsi="Times New Roman"/>
          <w:sz w:val="24"/>
          <w:szCs w:val="24"/>
        </w:rPr>
        <w:t xml:space="preserve"> within England</w:t>
      </w:r>
      <w:r w:rsidR="00C34EC7">
        <w:rPr>
          <w:rFonts w:ascii="Times New Roman" w:hAnsi="Times New Roman"/>
          <w:sz w:val="24"/>
          <w:szCs w:val="24"/>
        </w:rPr>
        <w:t>, Wales,</w:t>
      </w:r>
      <w:r>
        <w:rPr>
          <w:rFonts w:ascii="Times New Roman" w:hAnsi="Times New Roman"/>
          <w:sz w:val="24"/>
          <w:szCs w:val="24"/>
        </w:rPr>
        <w:t xml:space="preserve"> and most parts of the United Kingdom (UK) now dominate provision</w:t>
      </w:r>
      <w:r w:rsidR="00C34EC7">
        <w:rPr>
          <w:rFonts w:ascii="Times New Roman" w:hAnsi="Times New Roman"/>
          <w:sz w:val="24"/>
          <w:szCs w:val="24"/>
        </w:rPr>
        <w:t xml:space="preserve"> and control</w:t>
      </w:r>
      <w:r>
        <w:rPr>
          <w:rFonts w:ascii="Times New Roman" w:hAnsi="Times New Roman"/>
          <w:sz w:val="24"/>
          <w:szCs w:val="24"/>
        </w:rPr>
        <w:t xml:space="preserve"> within social care. </w:t>
      </w:r>
      <w:r w:rsidR="00CA20BE">
        <w:rPr>
          <w:rFonts w:ascii="Times New Roman" w:hAnsi="Times New Roman"/>
          <w:sz w:val="24"/>
          <w:szCs w:val="24"/>
        </w:rPr>
        <w:t>As is well versed in supporting studies, t</w:t>
      </w:r>
      <w:r>
        <w:rPr>
          <w:rFonts w:ascii="Times New Roman" w:hAnsi="Times New Roman"/>
          <w:sz w:val="24"/>
          <w:szCs w:val="24"/>
        </w:rPr>
        <w:t>he past th</w:t>
      </w:r>
      <w:r w:rsidR="00CA20BE">
        <w:rPr>
          <w:rFonts w:ascii="Times New Roman" w:hAnsi="Times New Roman"/>
          <w:sz w:val="24"/>
          <w:szCs w:val="24"/>
        </w:rPr>
        <w:t>irty-five years</w:t>
      </w:r>
      <w:r>
        <w:rPr>
          <w:rFonts w:ascii="Times New Roman" w:hAnsi="Times New Roman"/>
          <w:sz w:val="24"/>
          <w:szCs w:val="24"/>
        </w:rPr>
        <w:t xml:space="preserve"> </w:t>
      </w:r>
      <w:r w:rsidR="00405907">
        <w:rPr>
          <w:rFonts w:ascii="Times New Roman" w:hAnsi="Times New Roman"/>
          <w:sz w:val="24"/>
          <w:szCs w:val="24"/>
        </w:rPr>
        <w:t xml:space="preserve">have witnessed a </w:t>
      </w:r>
      <w:r w:rsidR="00CA20BE">
        <w:rPr>
          <w:rFonts w:ascii="Times New Roman" w:hAnsi="Times New Roman"/>
          <w:sz w:val="24"/>
          <w:szCs w:val="24"/>
        </w:rPr>
        <w:t>momentous and relatively swift</w:t>
      </w:r>
      <w:r w:rsidR="00405907">
        <w:rPr>
          <w:rFonts w:ascii="Times New Roman" w:hAnsi="Times New Roman"/>
          <w:sz w:val="24"/>
          <w:szCs w:val="24"/>
        </w:rPr>
        <w:t xml:space="preserve"> transfer of ownership from the public to private sectors</w:t>
      </w:r>
      <w:r w:rsidR="00CA20BE">
        <w:rPr>
          <w:rFonts w:ascii="Times New Roman" w:hAnsi="Times New Roman"/>
          <w:sz w:val="24"/>
          <w:szCs w:val="24"/>
        </w:rPr>
        <w:t xml:space="preserve"> within </w:t>
      </w:r>
      <w:r w:rsidR="00EA62CB">
        <w:rPr>
          <w:rFonts w:ascii="Times New Roman" w:hAnsi="Times New Roman"/>
          <w:sz w:val="24"/>
          <w:szCs w:val="24"/>
        </w:rPr>
        <w:t xml:space="preserve">social </w:t>
      </w:r>
      <w:r w:rsidR="00CA20BE">
        <w:rPr>
          <w:rFonts w:ascii="Times New Roman" w:hAnsi="Times New Roman"/>
          <w:sz w:val="24"/>
          <w:szCs w:val="24"/>
        </w:rPr>
        <w:t>care (Harris, 2003; Jordan and Drakeford, 2012)</w:t>
      </w:r>
      <w:r w:rsidR="00B15BBE">
        <w:rPr>
          <w:rFonts w:ascii="Times New Roman" w:hAnsi="Times New Roman"/>
          <w:sz w:val="24"/>
          <w:szCs w:val="24"/>
        </w:rPr>
        <w:t>. A</w:t>
      </w:r>
      <w:r w:rsidR="00B82800">
        <w:rPr>
          <w:rFonts w:ascii="Times New Roman" w:hAnsi="Times New Roman"/>
          <w:sz w:val="24"/>
          <w:szCs w:val="24"/>
        </w:rPr>
        <w:t>mong other outcomes,</w:t>
      </w:r>
      <w:r w:rsidR="00405907">
        <w:rPr>
          <w:rFonts w:ascii="Times New Roman" w:hAnsi="Times New Roman"/>
          <w:sz w:val="24"/>
          <w:szCs w:val="24"/>
        </w:rPr>
        <w:t xml:space="preserve"> </w:t>
      </w:r>
      <w:r w:rsidR="00CA20BE">
        <w:rPr>
          <w:rFonts w:ascii="Times New Roman" w:hAnsi="Times New Roman"/>
          <w:sz w:val="24"/>
          <w:szCs w:val="24"/>
        </w:rPr>
        <w:t xml:space="preserve">this </w:t>
      </w:r>
      <w:r w:rsidR="00405907">
        <w:rPr>
          <w:rFonts w:ascii="Times New Roman" w:hAnsi="Times New Roman"/>
          <w:sz w:val="24"/>
          <w:szCs w:val="24"/>
        </w:rPr>
        <w:t xml:space="preserve">has led to </w:t>
      </w:r>
      <w:r w:rsidR="00085655">
        <w:rPr>
          <w:rFonts w:ascii="Times New Roman" w:hAnsi="Times New Roman"/>
          <w:sz w:val="24"/>
          <w:szCs w:val="24"/>
        </w:rPr>
        <w:t xml:space="preserve">much </w:t>
      </w:r>
      <w:r w:rsidR="00405907">
        <w:rPr>
          <w:rFonts w:ascii="Times New Roman" w:hAnsi="Times New Roman"/>
          <w:sz w:val="24"/>
          <w:szCs w:val="24"/>
        </w:rPr>
        <w:t>more fragmentation of provision</w:t>
      </w:r>
      <w:r w:rsidR="00B23BDB">
        <w:rPr>
          <w:rFonts w:ascii="Times New Roman" w:hAnsi="Times New Roman"/>
          <w:sz w:val="24"/>
          <w:szCs w:val="24"/>
        </w:rPr>
        <w:t>,</w:t>
      </w:r>
      <w:r w:rsidR="00B40FB1">
        <w:rPr>
          <w:rFonts w:ascii="Times New Roman" w:hAnsi="Times New Roman"/>
          <w:sz w:val="24"/>
          <w:szCs w:val="24"/>
        </w:rPr>
        <w:t xml:space="preserve"> </w:t>
      </w:r>
      <w:r w:rsidR="00215F2F">
        <w:rPr>
          <w:rFonts w:ascii="Times New Roman" w:hAnsi="Times New Roman"/>
          <w:sz w:val="24"/>
          <w:szCs w:val="24"/>
        </w:rPr>
        <w:t>an</w:t>
      </w:r>
      <w:r w:rsidR="00B40FB1">
        <w:rPr>
          <w:rFonts w:ascii="Times New Roman" w:hAnsi="Times New Roman"/>
          <w:sz w:val="24"/>
          <w:szCs w:val="24"/>
        </w:rPr>
        <w:t xml:space="preserve"> abundance of </w:t>
      </w:r>
      <w:r w:rsidR="00C34EC7">
        <w:rPr>
          <w:rFonts w:ascii="Times New Roman" w:hAnsi="Times New Roman"/>
          <w:sz w:val="24"/>
          <w:szCs w:val="24"/>
        </w:rPr>
        <w:t xml:space="preserve">often inefficient and expensive </w:t>
      </w:r>
      <w:r w:rsidR="00B40FB1">
        <w:rPr>
          <w:rFonts w:ascii="Times New Roman" w:hAnsi="Times New Roman"/>
          <w:sz w:val="24"/>
          <w:szCs w:val="24"/>
        </w:rPr>
        <w:t xml:space="preserve">outsourcing and </w:t>
      </w:r>
      <w:r w:rsidR="00085655">
        <w:rPr>
          <w:rFonts w:ascii="Times New Roman" w:hAnsi="Times New Roman"/>
          <w:sz w:val="24"/>
          <w:szCs w:val="24"/>
        </w:rPr>
        <w:t xml:space="preserve">the </w:t>
      </w:r>
      <w:r w:rsidR="00B40FB1">
        <w:rPr>
          <w:rFonts w:ascii="Times New Roman" w:hAnsi="Times New Roman"/>
          <w:sz w:val="24"/>
          <w:szCs w:val="24"/>
        </w:rPr>
        <w:t>commissioning</w:t>
      </w:r>
      <w:r w:rsidR="00085655">
        <w:rPr>
          <w:rFonts w:ascii="Times New Roman" w:hAnsi="Times New Roman"/>
          <w:sz w:val="24"/>
          <w:szCs w:val="24"/>
        </w:rPr>
        <w:t xml:space="preserve"> of</w:t>
      </w:r>
      <w:r w:rsidR="00215F2F">
        <w:rPr>
          <w:rFonts w:ascii="Times New Roman" w:hAnsi="Times New Roman"/>
          <w:sz w:val="24"/>
          <w:szCs w:val="24"/>
        </w:rPr>
        <w:t xml:space="preserve"> support services, </w:t>
      </w:r>
      <w:r w:rsidR="00B40FB1">
        <w:rPr>
          <w:rFonts w:ascii="Times New Roman" w:hAnsi="Times New Roman"/>
          <w:sz w:val="24"/>
          <w:szCs w:val="24"/>
        </w:rPr>
        <w:t>alongside the</w:t>
      </w:r>
      <w:r w:rsidR="00405907">
        <w:rPr>
          <w:rFonts w:ascii="Times New Roman" w:hAnsi="Times New Roman"/>
          <w:sz w:val="24"/>
          <w:szCs w:val="24"/>
        </w:rPr>
        <w:t xml:space="preserve"> transformation of </w:t>
      </w:r>
      <w:r w:rsidR="00215F2F">
        <w:rPr>
          <w:rFonts w:ascii="Times New Roman" w:hAnsi="Times New Roman"/>
          <w:sz w:val="24"/>
          <w:szCs w:val="24"/>
        </w:rPr>
        <w:t xml:space="preserve">previous </w:t>
      </w:r>
      <w:r w:rsidR="00405907">
        <w:rPr>
          <w:rFonts w:ascii="Times New Roman" w:hAnsi="Times New Roman"/>
          <w:sz w:val="24"/>
          <w:szCs w:val="24"/>
        </w:rPr>
        <w:t>roles for local authorities</w:t>
      </w:r>
      <w:r w:rsidR="000A504B">
        <w:rPr>
          <w:rFonts w:ascii="Times New Roman" w:hAnsi="Times New Roman"/>
          <w:sz w:val="24"/>
          <w:szCs w:val="24"/>
        </w:rPr>
        <w:t xml:space="preserve"> (LA’s)</w:t>
      </w:r>
      <w:r w:rsidR="00215F2F">
        <w:rPr>
          <w:rFonts w:ascii="Times New Roman" w:hAnsi="Times New Roman"/>
          <w:sz w:val="24"/>
          <w:szCs w:val="24"/>
        </w:rPr>
        <w:t xml:space="preserve">, </w:t>
      </w:r>
      <w:r w:rsidR="00513B6E">
        <w:rPr>
          <w:rFonts w:ascii="Times New Roman" w:hAnsi="Times New Roman"/>
          <w:sz w:val="24"/>
          <w:szCs w:val="24"/>
        </w:rPr>
        <w:t xml:space="preserve">associate </w:t>
      </w:r>
      <w:r w:rsidR="00405907">
        <w:rPr>
          <w:rFonts w:ascii="Times New Roman" w:hAnsi="Times New Roman"/>
          <w:sz w:val="24"/>
          <w:szCs w:val="24"/>
        </w:rPr>
        <w:t>professionals</w:t>
      </w:r>
      <w:r w:rsidR="00C34EC7">
        <w:rPr>
          <w:rFonts w:ascii="Times New Roman" w:hAnsi="Times New Roman"/>
          <w:sz w:val="24"/>
          <w:szCs w:val="24"/>
        </w:rPr>
        <w:t>,</w:t>
      </w:r>
      <w:r w:rsidR="00CA20BE">
        <w:rPr>
          <w:rFonts w:ascii="Times New Roman" w:hAnsi="Times New Roman"/>
          <w:sz w:val="24"/>
          <w:szCs w:val="24"/>
        </w:rPr>
        <w:t xml:space="preserve"> and </w:t>
      </w:r>
      <w:r w:rsidR="00215F2F">
        <w:rPr>
          <w:rFonts w:ascii="Times New Roman" w:hAnsi="Times New Roman"/>
          <w:sz w:val="24"/>
          <w:szCs w:val="24"/>
        </w:rPr>
        <w:t xml:space="preserve">key </w:t>
      </w:r>
      <w:r w:rsidR="00CA20BE">
        <w:rPr>
          <w:rFonts w:ascii="Times New Roman" w:hAnsi="Times New Roman"/>
          <w:sz w:val="24"/>
          <w:szCs w:val="24"/>
        </w:rPr>
        <w:t>staff</w:t>
      </w:r>
      <w:r w:rsidR="00215F2F">
        <w:rPr>
          <w:rFonts w:ascii="Times New Roman" w:hAnsi="Times New Roman"/>
          <w:sz w:val="24"/>
          <w:szCs w:val="24"/>
        </w:rPr>
        <w:t xml:space="preserve"> such as social workers</w:t>
      </w:r>
      <w:r w:rsidR="00405907">
        <w:rPr>
          <w:rFonts w:ascii="Times New Roman" w:hAnsi="Times New Roman"/>
          <w:sz w:val="24"/>
          <w:szCs w:val="24"/>
        </w:rPr>
        <w:t xml:space="preserve">. </w:t>
      </w:r>
      <w:r w:rsidR="00A40ED8">
        <w:rPr>
          <w:rFonts w:ascii="Times New Roman" w:hAnsi="Times New Roman"/>
          <w:sz w:val="24"/>
          <w:szCs w:val="24"/>
        </w:rPr>
        <w:t>A</w:t>
      </w:r>
      <w:r w:rsidR="00215F2F">
        <w:rPr>
          <w:rFonts w:ascii="Times New Roman" w:hAnsi="Times New Roman"/>
          <w:sz w:val="24"/>
          <w:szCs w:val="24"/>
        </w:rPr>
        <w:t xml:space="preserve"> </w:t>
      </w:r>
      <w:r w:rsidR="00A40ED8">
        <w:rPr>
          <w:rFonts w:ascii="Times New Roman" w:hAnsi="Times New Roman"/>
          <w:sz w:val="24"/>
          <w:szCs w:val="24"/>
        </w:rPr>
        <w:t xml:space="preserve">discursive and ethical </w:t>
      </w:r>
      <w:r w:rsidR="00CA20BE">
        <w:rPr>
          <w:rFonts w:ascii="Times New Roman" w:hAnsi="Times New Roman"/>
          <w:sz w:val="24"/>
          <w:szCs w:val="24"/>
        </w:rPr>
        <w:t>privileging of</w:t>
      </w:r>
      <w:r w:rsidR="00A40ED8">
        <w:rPr>
          <w:rFonts w:ascii="Times New Roman" w:hAnsi="Times New Roman"/>
          <w:sz w:val="24"/>
          <w:szCs w:val="24"/>
        </w:rPr>
        <w:t xml:space="preserve"> business and contract</w:t>
      </w:r>
      <w:r w:rsidR="00CA20BE">
        <w:rPr>
          <w:rFonts w:ascii="Times New Roman" w:hAnsi="Times New Roman"/>
          <w:sz w:val="24"/>
          <w:szCs w:val="24"/>
        </w:rPr>
        <w:t>ual</w:t>
      </w:r>
      <w:r w:rsidR="00A40ED8">
        <w:rPr>
          <w:rFonts w:ascii="Times New Roman" w:hAnsi="Times New Roman"/>
          <w:sz w:val="24"/>
          <w:szCs w:val="24"/>
        </w:rPr>
        <w:t xml:space="preserve"> ideals ha</w:t>
      </w:r>
      <w:r w:rsidR="00CA20BE">
        <w:rPr>
          <w:rFonts w:ascii="Times New Roman" w:hAnsi="Times New Roman"/>
          <w:sz w:val="24"/>
          <w:szCs w:val="24"/>
        </w:rPr>
        <w:t>s</w:t>
      </w:r>
      <w:r w:rsidR="00A40ED8">
        <w:rPr>
          <w:rFonts w:ascii="Times New Roman" w:hAnsi="Times New Roman"/>
          <w:sz w:val="24"/>
          <w:szCs w:val="24"/>
        </w:rPr>
        <w:t xml:space="preserve"> led also to embedded structural</w:t>
      </w:r>
      <w:r w:rsidR="00C254DD">
        <w:rPr>
          <w:rFonts w:ascii="Times New Roman" w:hAnsi="Times New Roman"/>
          <w:sz w:val="24"/>
          <w:szCs w:val="24"/>
        </w:rPr>
        <w:t xml:space="preserve"> and geographical</w:t>
      </w:r>
      <w:r w:rsidR="00A40ED8">
        <w:rPr>
          <w:rFonts w:ascii="Times New Roman" w:hAnsi="Times New Roman"/>
          <w:sz w:val="24"/>
          <w:szCs w:val="24"/>
        </w:rPr>
        <w:t xml:space="preserve"> inconsistencies forming regarding </w:t>
      </w:r>
      <w:r w:rsidR="00C254DD">
        <w:rPr>
          <w:rFonts w:ascii="Times New Roman" w:hAnsi="Times New Roman"/>
          <w:sz w:val="24"/>
          <w:szCs w:val="24"/>
        </w:rPr>
        <w:t xml:space="preserve">the quality and efficacy </w:t>
      </w:r>
      <w:r w:rsidR="00A40ED8">
        <w:rPr>
          <w:rFonts w:ascii="Times New Roman" w:hAnsi="Times New Roman"/>
          <w:sz w:val="24"/>
          <w:szCs w:val="24"/>
        </w:rPr>
        <w:t xml:space="preserve">of care provision for </w:t>
      </w:r>
      <w:r w:rsidR="00356A39">
        <w:rPr>
          <w:rFonts w:ascii="Times New Roman" w:hAnsi="Times New Roman"/>
          <w:sz w:val="24"/>
          <w:szCs w:val="24"/>
        </w:rPr>
        <w:t>LAC</w:t>
      </w:r>
      <w:r w:rsidR="00C34EC7">
        <w:rPr>
          <w:rFonts w:ascii="Times New Roman" w:hAnsi="Times New Roman"/>
          <w:sz w:val="24"/>
          <w:szCs w:val="24"/>
        </w:rPr>
        <w:t xml:space="preserve"> and YPIC</w:t>
      </w:r>
      <w:r w:rsidR="00A40ED8">
        <w:rPr>
          <w:rFonts w:ascii="Times New Roman" w:hAnsi="Times New Roman"/>
          <w:sz w:val="24"/>
          <w:szCs w:val="24"/>
        </w:rPr>
        <w:t>.</w:t>
      </w:r>
      <w:r w:rsidR="00162991">
        <w:rPr>
          <w:rFonts w:ascii="Times New Roman" w:hAnsi="Times New Roman"/>
          <w:sz w:val="24"/>
          <w:szCs w:val="24"/>
        </w:rPr>
        <w:t xml:space="preserve"> </w:t>
      </w:r>
      <w:r w:rsidR="00C254DD">
        <w:rPr>
          <w:rFonts w:ascii="Times New Roman" w:hAnsi="Times New Roman"/>
          <w:sz w:val="24"/>
          <w:szCs w:val="24"/>
        </w:rPr>
        <w:t>Some e</w:t>
      </w:r>
      <w:r w:rsidR="00162991">
        <w:rPr>
          <w:rFonts w:ascii="Times New Roman" w:hAnsi="Times New Roman"/>
          <w:sz w:val="24"/>
          <w:szCs w:val="24"/>
        </w:rPr>
        <w:t xml:space="preserve">vidence </w:t>
      </w:r>
      <w:r w:rsidR="00C254DD">
        <w:rPr>
          <w:rFonts w:ascii="Times New Roman" w:hAnsi="Times New Roman"/>
          <w:sz w:val="24"/>
          <w:szCs w:val="24"/>
        </w:rPr>
        <w:t xml:space="preserve">also </w:t>
      </w:r>
      <w:r w:rsidR="00162991">
        <w:rPr>
          <w:rFonts w:ascii="Times New Roman" w:hAnsi="Times New Roman"/>
          <w:sz w:val="24"/>
          <w:szCs w:val="24"/>
        </w:rPr>
        <w:t xml:space="preserve">suggests that </w:t>
      </w:r>
      <w:r w:rsidR="00A40ED8">
        <w:rPr>
          <w:rFonts w:ascii="Times New Roman" w:hAnsi="Times New Roman"/>
          <w:sz w:val="24"/>
          <w:szCs w:val="24"/>
        </w:rPr>
        <w:t xml:space="preserve">many children are becoming </w:t>
      </w:r>
      <w:r w:rsidR="00ED385B">
        <w:rPr>
          <w:rFonts w:ascii="Times New Roman" w:hAnsi="Times New Roman"/>
          <w:sz w:val="24"/>
          <w:szCs w:val="24"/>
        </w:rPr>
        <w:t>‘</w:t>
      </w:r>
      <w:r w:rsidR="00A40ED8">
        <w:rPr>
          <w:rFonts w:ascii="Times New Roman" w:hAnsi="Times New Roman"/>
          <w:sz w:val="24"/>
          <w:szCs w:val="24"/>
        </w:rPr>
        <w:t>invisible</w:t>
      </w:r>
      <w:r w:rsidR="00ED385B">
        <w:rPr>
          <w:rFonts w:ascii="Times New Roman" w:hAnsi="Times New Roman"/>
          <w:sz w:val="24"/>
          <w:szCs w:val="24"/>
        </w:rPr>
        <w:t>’</w:t>
      </w:r>
      <w:r w:rsidR="00A40ED8">
        <w:rPr>
          <w:rFonts w:ascii="Times New Roman" w:hAnsi="Times New Roman"/>
          <w:sz w:val="24"/>
          <w:szCs w:val="24"/>
        </w:rPr>
        <w:t xml:space="preserve"> </w:t>
      </w:r>
      <w:r w:rsidR="00085655">
        <w:rPr>
          <w:rFonts w:ascii="Times New Roman" w:hAnsi="Times New Roman"/>
          <w:sz w:val="24"/>
          <w:szCs w:val="24"/>
        </w:rPr>
        <w:t>with</w:t>
      </w:r>
      <w:r w:rsidR="00A40ED8">
        <w:rPr>
          <w:rFonts w:ascii="Times New Roman" w:hAnsi="Times New Roman"/>
          <w:sz w:val="24"/>
          <w:szCs w:val="24"/>
        </w:rPr>
        <w:t xml:space="preserve">in </w:t>
      </w:r>
      <w:r w:rsidR="00ED385B">
        <w:rPr>
          <w:rFonts w:ascii="Times New Roman" w:hAnsi="Times New Roman"/>
          <w:sz w:val="24"/>
          <w:szCs w:val="24"/>
        </w:rPr>
        <w:t xml:space="preserve">largely </w:t>
      </w:r>
      <w:r w:rsidR="00A40ED8">
        <w:rPr>
          <w:rFonts w:ascii="Times New Roman" w:hAnsi="Times New Roman"/>
          <w:sz w:val="24"/>
          <w:szCs w:val="24"/>
        </w:rPr>
        <w:t>bu</w:t>
      </w:r>
      <w:r w:rsidR="00ED385B">
        <w:rPr>
          <w:rFonts w:ascii="Times New Roman" w:hAnsi="Times New Roman"/>
          <w:sz w:val="24"/>
          <w:szCs w:val="24"/>
        </w:rPr>
        <w:t>reau</w:t>
      </w:r>
      <w:r w:rsidR="00A40ED8">
        <w:rPr>
          <w:rFonts w:ascii="Times New Roman" w:hAnsi="Times New Roman"/>
          <w:sz w:val="24"/>
          <w:szCs w:val="24"/>
        </w:rPr>
        <w:t>cratic</w:t>
      </w:r>
      <w:r w:rsidR="00ED385B">
        <w:rPr>
          <w:rFonts w:ascii="Times New Roman" w:hAnsi="Times New Roman"/>
          <w:sz w:val="24"/>
          <w:szCs w:val="24"/>
        </w:rPr>
        <w:t xml:space="preserve">, </w:t>
      </w:r>
      <w:r w:rsidR="00A40ED8">
        <w:rPr>
          <w:rFonts w:ascii="Times New Roman" w:hAnsi="Times New Roman"/>
          <w:sz w:val="24"/>
          <w:szCs w:val="24"/>
        </w:rPr>
        <w:t>risk averse</w:t>
      </w:r>
      <w:r w:rsidR="00D21C82">
        <w:rPr>
          <w:rFonts w:ascii="Times New Roman" w:hAnsi="Times New Roman"/>
          <w:sz w:val="24"/>
          <w:szCs w:val="24"/>
        </w:rPr>
        <w:t>,</w:t>
      </w:r>
      <w:r w:rsidR="00ED385B">
        <w:rPr>
          <w:rFonts w:ascii="Times New Roman" w:hAnsi="Times New Roman"/>
          <w:sz w:val="24"/>
          <w:szCs w:val="24"/>
        </w:rPr>
        <w:t xml:space="preserve"> and ever more forensic</w:t>
      </w:r>
      <w:r w:rsidR="00A40ED8">
        <w:rPr>
          <w:rFonts w:ascii="Times New Roman" w:hAnsi="Times New Roman"/>
          <w:sz w:val="24"/>
          <w:szCs w:val="24"/>
        </w:rPr>
        <w:t xml:space="preserve"> care proceedings</w:t>
      </w:r>
      <w:r w:rsidR="00ED385B">
        <w:rPr>
          <w:rFonts w:ascii="Times New Roman" w:hAnsi="Times New Roman"/>
          <w:sz w:val="24"/>
          <w:szCs w:val="24"/>
        </w:rPr>
        <w:t xml:space="preserve"> and </w:t>
      </w:r>
      <w:r w:rsidR="00C34EC7">
        <w:rPr>
          <w:rFonts w:ascii="Times New Roman" w:hAnsi="Times New Roman"/>
          <w:sz w:val="24"/>
          <w:szCs w:val="24"/>
        </w:rPr>
        <w:t xml:space="preserve">fragmented </w:t>
      </w:r>
      <w:r w:rsidR="0060324E">
        <w:rPr>
          <w:rFonts w:ascii="Times New Roman" w:hAnsi="Times New Roman"/>
          <w:sz w:val="24"/>
          <w:szCs w:val="24"/>
        </w:rPr>
        <w:t xml:space="preserve">networks of </w:t>
      </w:r>
      <w:r w:rsidR="00ED385B">
        <w:rPr>
          <w:rFonts w:ascii="Times New Roman" w:hAnsi="Times New Roman"/>
          <w:sz w:val="24"/>
          <w:szCs w:val="24"/>
        </w:rPr>
        <w:t>support (for example, Ferguson, 2017</w:t>
      </w:r>
      <w:r w:rsidR="00F15AD5">
        <w:rPr>
          <w:rFonts w:ascii="Times New Roman" w:hAnsi="Times New Roman"/>
          <w:sz w:val="24"/>
          <w:szCs w:val="24"/>
        </w:rPr>
        <w:t>;</w:t>
      </w:r>
      <w:r w:rsidR="00F15AD5" w:rsidRPr="00F15AD5">
        <w:rPr>
          <w:rFonts w:ascii="Times New Roman" w:hAnsi="Times New Roman"/>
          <w:sz w:val="24"/>
          <w:szCs w:val="24"/>
        </w:rPr>
        <w:t xml:space="preserve"> </w:t>
      </w:r>
      <w:r w:rsidR="00F15AD5">
        <w:rPr>
          <w:rFonts w:ascii="Times New Roman" w:hAnsi="Times New Roman"/>
          <w:sz w:val="24"/>
          <w:szCs w:val="24"/>
        </w:rPr>
        <w:t>Green and Moran, 2021</w:t>
      </w:r>
      <w:r w:rsidR="00ED385B">
        <w:rPr>
          <w:rFonts w:ascii="Times New Roman" w:hAnsi="Times New Roman"/>
          <w:sz w:val="24"/>
          <w:szCs w:val="24"/>
        </w:rPr>
        <w:t>)</w:t>
      </w:r>
      <w:r w:rsidR="00162991">
        <w:rPr>
          <w:rFonts w:ascii="Times New Roman" w:hAnsi="Times New Roman"/>
          <w:sz w:val="24"/>
          <w:szCs w:val="24"/>
        </w:rPr>
        <w:t xml:space="preserve">. </w:t>
      </w:r>
      <w:r w:rsidR="00ED385B">
        <w:rPr>
          <w:rFonts w:ascii="Times New Roman" w:hAnsi="Times New Roman"/>
          <w:sz w:val="24"/>
          <w:szCs w:val="24"/>
        </w:rPr>
        <w:t>Moreover</w:t>
      </w:r>
      <w:r w:rsidR="008177A2">
        <w:rPr>
          <w:rFonts w:ascii="Times New Roman" w:hAnsi="Times New Roman"/>
          <w:sz w:val="24"/>
          <w:szCs w:val="24"/>
        </w:rPr>
        <w:t xml:space="preserve">, the traditionally </w:t>
      </w:r>
      <w:r w:rsidR="00ED385B">
        <w:rPr>
          <w:rFonts w:ascii="Times New Roman" w:hAnsi="Times New Roman"/>
          <w:sz w:val="24"/>
          <w:szCs w:val="24"/>
        </w:rPr>
        <w:t>diminished</w:t>
      </w:r>
      <w:r w:rsidR="008177A2">
        <w:rPr>
          <w:rFonts w:ascii="Times New Roman" w:hAnsi="Times New Roman"/>
          <w:sz w:val="24"/>
          <w:szCs w:val="24"/>
        </w:rPr>
        <w:t xml:space="preserve"> </w:t>
      </w:r>
      <w:r w:rsidR="00B15BBE">
        <w:rPr>
          <w:rFonts w:ascii="Times New Roman" w:hAnsi="Times New Roman"/>
          <w:sz w:val="24"/>
          <w:szCs w:val="24"/>
        </w:rPr>
        <w:t>‘</w:t>
      </w:r>
      <w:r w:rsidR="008177A2">
        <w:rPr>
          <w:rFonts w:ascii="Times New Roman" w:hAnsi="Times New Roman"/>
          <w:sz w:val="24"/>
          <w:szCs w:val="24"/>
        </w:rPr>
        <w:t>life chances</w:t>
      </w:r>
      <w:r w:rsidR="00B15BBE">
        <w:rPr>
          <w:rFonts w:ascii="Times New Roman" w:hAnsi="Times New Roman"/>
          <w:sz w:val="24"/>
          <w:szCs w:val="24"/>
        </w:rPr>
        <w:t>’</w:t>
      </w:r>
      <w:r w:rsidR="008177A2">
        <w:rPr>
          <w:rFonts w:ascii="Times New Roman" w:hAnsi="Times New Roman"/>
          <w:sz w:val="24"/>
          <w:szCs w:val="24"/>
        </w:rPr>
        <w:t xml:space="preserve"> of many </w:t>
      </w:r>
      <w:r w:rsidR="003E48A4">
        <w:rPr>
          <w:rFonts w:ascii="Times New Roman" w:hAnsi="Times New Roman"/>
          <w:sz w:val="24"/>
          <w:szCs w:val="24"/>
        </w:rPr>
        <w:t>young people</w:t>
      </w:r>
      <w:r w:rsidR="008177A2">
        <w:rPr>
          <w:rFonts w:ascii="Times New Roman" w:hAnsi="Times New Roman"/>
          <w:sz w:val="24"/>
          <w:szCs w:val="24"/>
        </w:rPr>
        <w:t xml:space="preserve"> in long</w:t>
      </w:r>
      <w:r w:rsidR="00ED385B">
        <w:rPr>
          <w:rFonts w:ascii="Times New Roman" w:hAnsi="Times New Roman"/>
          <w:sz w:val="24"/>
          <w:szCs w:val="24"/>
        </w:rPr>
        <w:t>-</w:t>
      </w:r>
      <w:r w:rsidR="008177A2">
        <w:rPr>
          <w:rFonts w:ascii="Times New Roman" w:hAnsi="Times New Roman"/>
          <w:sz w:val="24"/>
          <w:szCs w:val="24"/>
        </w:rPr>
        <w:t xml:space="preserve">term care appear to be </w:t>
      </w:r>
      <w:r w:rsidR="00B15BBE">
        <w:rPr>
          <w:rFonts w:ascii="Times New Roman" w:hAnsi="Times New Roman"/>
          <w:sz w:val="24"/>
          <w:szCs w:val="24"/>
        </w:rPr>
        <w:t xml:space="preserve">depreciating further, </w:t>
      </w:r>
      <w:r w:rsidR="000D62AE">
        <w:rPr>
          <w:rFonts w:ascii="Times New Roman" w:hAnsi="Times New Roman"/>
          <w:sz w:val="24"/>
          <w:szCs w:val="24"/>
        </w:rPr>
        <w:t>particularly</w:t>
      </w:r>
      <w:r w:rsidR="00B15BBE">
        <w:rPr>
          <w:rFonts w:ascii="Times New Roman" w:hAnsi="Times New Roman"/>
          <w:sz w:val="24"/>
          <w:szCs w:val="24"/>
        </w:rPr>
        <w:t xml:space="preserve"> those from more disadvantaged backgrounds</w:t>
      </w:r>
      <w:r w:rsidR="00D21C82">
        <w:rPr>
          <w:rFonts w:ascii="Times New Roman" w:hAnsi="Times New Roman"/>
          <w:sz w:val="24"/>
          <w:szCs w:val="24"/>
        </w:rPr>
        <w:t>,</w:t>
      </w:r>
      <w:r w:rsidR="003E48A4">
        <w:rPr>
          <w:rFonts w:ascii="Times New Roman" w:hAnsi="Times New Roman"/>
          <w:sz w:val="24"/>
          <w:szCs w:val="24"/>
        </w:rPr>
        <w:t xml:space="preserve"> including disabled children and young adults who seek asylum</w:t>
      </w:r>
      <w:r w:rsidR="00ED385B">
        <w:rPr>
          <w:rFonts w:ascii="Times New Roman" w:hAnsi="Times New Roman"/>
          <w:sz w:val="24"/>
          <w:szCs w:val="24"/>
        </w:rPr>
        <w:t xml:space="preserve"> (</w:t>
      </w:r>
      <w:r w:rsidR="00085655">
        <w:rPr>
          <w:rFonts w:ascii="Times New Roman" w:hAnsi="Times New Roman"/>
          <w:sz w:val="24"/>
          <w:szCs w:val="24"/>
        </w:rPr>
        <w:t xml:space="preserve">Morris, 2005; </w:t>
      </w:r>
      <w:r w:rsidR="00ED385B">
        <w:rPr>
          <w:rFonts w:ascii="Times New Roman" w:hAnsi="Times New Roman"/>
          <w:sz w:val="24"/>
          <w:szCs w:val="24"/>
        </w:rPr>
        <w:t>Petrie, 2015</w:t>
      </w:r>
      <w:r w:rsidR="00F15AD5">
        <w:rPr>
          <w:rFonts w:ascii="Times New Roman" w:hAnsi="Times New Roman"/>
          <w:sz w:val="24"/>
          <w:szCs w:val="24"/>
        </w:rPr>
        <w:t>;</w:t>
      </w:r>
      <w:r w:rsidR="00F15AD5" w:rsidRPr="00F15AD5">
        <w:rPr>
          <w:rFonts w:ascii="Times New Roman" w:hAnsi="Times New Roman"/>
          <w:sz w:val="24"/>
          <w:szCs w:val="24"/>
        </w:rPr>
        <w:t xml:space="preserve"> </w:t>
      </w:r>
      <w:proofErr w:type="spellStart"/>
      <w:r w:rsidR="00F15AD5" w:rsidRPr="002C532A">
        <w:rPr>
          <w:rFonts w:ascii="Times New Roman" w:hAnsi="Times New Roman"/>
          <w:sz w:val="24"/>
          <w:szCs w:val="24"/>
        </w:rPr>
        <w:t>Humphris</w:t>
      </w:r>
      <w:proofErr w:type="spellEnd"/>
      <w:r w:rsidR="00F15AD5">
        <w:rPr>
          <w:rFonts w:ascii="Times New Roman" w:hAnsi="Times New Roman"/>
          <w:sz w:val="24"/>
          <w:szCs w:val="24"/>
        </w:rPr>
        <w:t xml:space="preserve"> </w:t>
      </w:r>
      <w:r w:rsidR="00F15AD5" w:rsidRPr="002C532A">
        <w:rPr>
          <w:rFonts w:ascii="Times New Roman" w:hAnsi="Times New Roman"/>
          <w:sz w:val="24"/>
          <w:szCs w:val="24"/>
        </w:rPr>
        <w:t xml:space="preserve">and </w:t>
      </w:r>
      <w:proofErr w:type="spellStart"/>
      <w:r w:rsidR="00F15AD5" w:rsidRPr="002C532A">
        <w:rPr>
          <w:rFonts w:ascii="Times New Roman" w:hAnsi="Times New Roman"/>
          <w:sz w:val="24"/>
          <w:szCs w:val="24"/>
        </w:rPr>
        <w:t>Sigona</w:t>
      </w:r>
      <w:proofErr w:type="spellEnd"/>
      <w:r w:rsidR="00F15AD5" w:rsidRPr="002C532A">
        <w:rPr>
          <w:rFonts w:ascii="Times New Roman" w:hAnsi="Times New Roman"/>
          <w:sz w:val="24"/>
          <w:szCs w:val="24"/>
        </w:rPr>
        <w:t>,</w:t>
      </w:r>
      <w:r w:rsidR="00F15AD5">
        <w:rPr>
          <w:rFonts w:ascii="Times New Roman" w:hAnsi="Times New Roman"/>
          <w:sz w:val="24"/>
          <w:szCs w:val="24"/>
        </w:rPr>
        <w:t xml:space="preserve"> </w:t>
      </w:r>
      <w:r w:rsidR="00F15AD5" w:rsidRPr="002C532A">
        <w:rPr>
          <w:rFonts w:ascii="Times New Roman" w:hAnsi="Times New Roman"/>
          <w:sz w:val="24"/>
          <w:szCs w:val="24"/>
        </w:rPr>
        <w:t>2017)</w:t>
      </w:r>
      <w:r w:rsidR="00B15BBE">
        <w:rPr>
          <w:rFonts w:ascii="Times New Roman" w:hAnsi="Times New Roman"/>
          <w:sz w:val="24"/>
          <w:szCs w:val="24"/>
        </w:rPr>
        <w:t>.</w:t>
      </w:r>
      <w:r w:rsidR="00A40ED8">
        <w:rPr>
          <w:rFonts w:ascii="Times New Roman" w:hAnsi="Times New Roman"/>
          <w:sz w:val="24"/>
          <w:szCs w:val="24"/>
        </w:rPr>
        <w:t xml:space="preserve"> </w:t>
      </w:r>
      <w:r w:rsidR="00281E03">
        <w:rPr>
          <w:rFonts w:ascii="Times New Roman" w:hAnsi="Times New Roman"/>
          <w:sz w:val="24"/>
          <w:szCs w:val="24"/>
        </w:rPr>
        <w:t xml:space="preserve">This article seeks to </w:t>
      </w:r>
      <w:r w:rsidR="00F52C6D">
        <w:rPr>
          <w:rFonts w:ascii="Times New Roman" w:hAnsi="Times New Roman"/>
          <w:sz w:val="24"/>
          <w:szCs w:val="24"/>
        </w:rPr>
        <w:t xml:space="preserve">briefly offer some context and analyse privatisation in relation to its potential negative impact </w:t>
      </w:r>
      <w:r w:rsidR="00031D14">
        <w:rPr>
          <w:rFonts w:ascii="Times New Roman" w:hAnsi="Times New Roman"/>
          <w:sz w:val="24"/>
          <w:szCs w:val="24"/>
        </w:rPr>
        <w:t>up</w:t>
      </w:r>
      <w:r w:rsidR="00F52C6D">
        <w:rPr>
          <w:rFonts w:ascii="Times New Roman" w:hAnsi="Times New Roman"/>
          <w:sz w:val="24"/>
          <w:szCs w:val="24"/>
        </w:rPr>
        <w:t xml:space="preserve">on the life chances of children and young people in care.  </w:t>
      </w:r>
    </w:p>
    <w:p w14:paraId="079A3610" w14:textId="70448182" w:rsidR="00306E13" w:rsidRDefault="00C740A4" w:rsidP="006C2A3D">
      <w:pPr>
        <w:rPr>
          <w:rFonts w:ascii="Times New Roman" w:hAnsi="Times New Roman"/>
          <w:b/>
          <w:sz w:val="24"/>
          <w:szCs w:val="24"/>
        </w:rPr>
      </w:pPr>
      <w:r>
        <w:rPr>
          <w:rFonts w:ascii="Times New Roman" w:hAnsi="Times New Roman"/>
          <w:b/>
          <w:sz w:val="24"/>
          <w:szCs w:val="24"/>
        </w:rPr>
        <w:t>Privatisation</w:t>
      </w:r>
      <w:r w:rsidR="00C62EB2">
        <w:rPr>
          <w:rFonts w:ascii="Times New Roman" w:hAnsi="Times New Roman"/>
          <w:b/>
          <w:sz w:val="24"/>
          <w:szCs w:val="24"/>
        </w:rPr>
        <w:t xml:space="preserve"> and trends</w:t>
      </w:r>
      <w:r w:rsidR="00BD472B">
        <w:rPr>
          <w:rFonts w:ascii="Times New Roman" w:hAnsi="Times New Roman"/>
          <w:b/>
          <w:sz w:val="24"/>
          <w:szCs w:val="24"/>
        </w:rPr>
        <w:t xml:space="preserve"> in young people’s care</w:t>
      </w:r>
    </w:p>
    <w:p w14:paraId="2057FD2D" w14:textId="17264CA8" w:rsidR="0025310B" w:rsidRDefault="006C2A3D" w:rsidP="00F635C8">
      <w:pPr>
        <w:rPr>
          <w:rFonts w:ascii="Times New Roman" w:hAnsi="Times New Roman"/>
          <w:sz w:val="24"/>
          <w:szCs w:val="24"/>
        </w:rPr>
      </w:pPr>
      <w:r>
        <w:rPr>
          <w:rFonts w:ascii="Times New Roman" w:hAnsi="Times New Roman"/>
          <w:sz w:val="24"/>
          <w:szCs w:val="24"/>
        </w:rPr>
        <w:t>T</w:t>
      </w:r>
      <w:r w:rsidR="00704D29">
        <w:rPr>
          <w:rFonts w:ascii="Times New Roman" w:hAnsi="Times New Roman"/>
          <w:sz w:val="24"/>
          <w:szCs w:val="24"/>
        </w:rPr>
        <w:t xml:space="preserve">he 1980s </w:t>
      </w:r>
      <w:r w:rsidR="009D4B2D">
        <w:rPr>
          <w:rFonts w:ascii="Times New Roman" w:hAnsi="Times New Roman"/>
          <w:sz w:val="24"/>
          <w:szCs w:val="24"/>
        </w:rPr>
        <w:t>initiated</w:t>
      </w:r>
      <w:r w:rsidR="00704D29">
        <w:rPr>
          <w:rFonts w:ascii="Times New Roman" w:hAnsi="Times New Roman"/>
          <w:sz w:val="24"/>
          <w:szCs w:val="24"/>
        </w:rPr>
        <w:t xml:space="preserve"> a neo-liberal inspired ideological switch to </w:t>
      </w:r>
      <w:r w:rsidR="0006343B">
        <w:rPr>
          <w:rFonts w:ascii="Times New Roman" w:hAnsi="Times New Roman"/>
          <w:sz w:val="24"/>
          <w:szCs w:val="24"/>
        </w:rPr>
        <w:t>a mixed economy</w:t>
      </w:r>
      <w:r>
        <w:rPr>
          <w:rFonts w:ascii="Times New Roman" w:hAnsi="Times New Roman"/>
          <w:sz w:val="24"/>
          <w:szCs w:val="24"/>
        </w:rPr>
        <w:t xml:space="preserve"> of </w:t>
      </w:r>
      <w:r w:rsidR="00815910">
        <w:rPr>
          <w:rFonts w:ascii="Times New Roman" w:hAnsi="Times New Roman"/>
          <w:sz w:val="24"/>
          <w:szCs w:val="24"/>
        </w:rPr>
        <w:t xml:space="preserve">social </w:t>
      </w:r>
      <w:r>
        <w:rPr>
          <w:rFonts w:ascii="Times New Roman" w:hAnsi="Times New Roman"/>
          <w:sz w:val="24"/>
          <w:szCs w:val="24"/>
        </w:rPr>
        <w:t>care</w:t>
      </w:r>
      <w:r w:rsidR="000A504B">
        <w:rPr>
          <w:rFonts w:ascii="Times New Roman" w:hAnsi="Times New Roman"/>
          <w:sz w:val="24"/>
          <w:szCs w:val="24"/>
        </w:rPr>
        <w:t xml:space="preserve"> in the UK</w:t>
      </w:r>
      <w:r>
        <w:rPr>
          <w:rFonts w:ascii="Times New Roman" w:hAnsi="Times New Roman"/>
          <w:sz w:val="24"/>
          <w:szCs w:val="24"/>
        </w:rPr>
        <w:t xml:space="preserve">, </w:t>
      </w:r>
      <w:r w:rsidR="00392467">
        <w:rPr>
          <w:rFonts w:ascii="Times New Roman" w:hAnsi="Times New Roman"/>
          <w:sz w:val="24"/>
          <w:szCs w:val="24"/>
        </w:rPr>
        <w:t xml:space="preserve">with </w:t>
      </w:r>
      <w:r w:rsidR="00F635C8">
        <w:rPr>
          <w:rFonts w:ascii="Times New Roman" w:hAnsi="Times New Roman"/>
          <w:sz w:val="24"/>
          <w:szCs w:val="24"/>
        </w:rPr>
        <w:t>competition a</w:t>
      </w:r>
      <w:r>
        <w:rPr>
          <w:rFonts w:ascii="Times New Roman" w:hAnsi="Times New Roman"/>
          <w:sz w:val="24"/>
          <w:szCs w:val="24"/>
        </w:rPr>
        <w:t>nd</w:t>
      </w:r>
      <w:r w:rsidR="00F635C8">
        <w:rPr>
          <w:rFonts w:ascii="Times New Roman" w:hAnsi="Times New Roman"/>
          <w:sz w:val="24"/>
          <w:szCs w:val="24"/>
        </w:rPr>
        <w:t xml:space="preserve"> the </w:t>
      </w:r>
      <w:r w:rsidR="00704D29">
        <w:rPr>
          <w:rFonts w:ascii="Times New Roman" w:hAnsi="Times New Roman"/>
          <w:sz w:val="24"/>
          <w:szCs w:val="24"/>
        </w:rPr>
        <w:t>s</w:t>
      </w:r>
      <w:r w:rsidR="00F635C8">
        <w:rPr>
          <w:rFonts w:ascii="Times New Roman" w:hAnsi="Times New Roman"/>
          <w:sz w:val="24"/>
          <w:szCs w:val="24"/>
        </w:rPr>
        <w:t xml:space="preserve">upply-led commissioning of </w:t>
      </w:r>
      <w:r w:rsidR="009D4B2D">
        <w:rPr>
          <w:rFonts w:ascii="Times New Roman" w:hAnsi="Times New Roman"/>
          <w:sz w:val="24"/>
          <w:szCs w:val="24"/>
        </w:rPr>
        <w:t xml:space="preserve">services </w:t>
      </w:r>
      <w:r w:rsidR="00F635C8">
        <w:rPr>
          <w:rFonts w:ascii="Times New Roman" w:hAnsi="Times New Roman"/>
          <w:sz w:val="24"/>
          <w:szCs w:val="24"/>
        </w:rPr>
        <w:t>‘independent’</w:t>
      </w:r>
      <w:r w:rsidR="009D4B2D">
        <w:rPr>
          <w:rFonts w:ascii="Times New Roman" w:hAnsi="Times New Roman"/>
          <w:sz w:val="24"/>
          <w:szCs w:val="24"/>
        </w:rPr>
        <w:t xml:space="preserve"> of local government control</w:t>
      </w:r>
      <w:r w:rsidR="00392467">
        <w:rPr>
          <w:rFonts w:ascii="Times New Roman" w:hAnsi="Times New Roman"/>
          <w:sz w:val="24"/>
          <w:szCs w:val="24"/>
        </w:rPr>
        <w:t xml:space="preserve"> </w:t>
      </w:r>
      <w:r w:rsidR="00FC7704">
        <w:rPr>
          <w:rFonts w:ascii="Times New Roman" w:hAnsi="Times New Roman"/>
          <w:sz w:val="24"/>
          <w:szCs w:val="24"/>
        </w:rPr>
        <w:t xml:space="preserve">forcefully </w:t>
      </w:r>
      <w:r w:rsidR="00392467">
        <w:rPr>
          <w:rFonts w:ascii="Times New Roman" w:hAnsi="Times New Roman"/>
          <w:sz w:val="24"/>
          <w:szCs w:val="24"/>
        </w:rPr>
        <w:t>promoted</w:t>
      </w:r>
      <w:r>
        <w:rPr>
          <w:rFonts w:ascii="Times New Roman" w:hAnsi="Times New Roman"/>
          <w:sz w:val="24"/>
          <w:szCs w:val="24"/>
        </w:rPr>
        <w:t>.</w:t>
      </w:r>
      <w:r w:rsidR="00F635C8">
        <w:rPr>
          <w:rFonts w:ascii="Times New Roman" w:hAnsi="Times New Roman"/>
          <w:sz w:val="24"/>
          <w:szCs w:val="24"/>
        </w:rPr>
        <w:t xml:space="preserve"> </w:t>
      </w:r>
      <w:r>
        <w:rPr>
          <w:rFonts w:ascii="Times New Roman" w:hAnsi="Times New Roman"/>
          <w:sz w:val="24"/>
          <w:szCs w:val="24"/>
        </w:rPr>
        <w:t>I</w:t>
      </w:r>
      <w:r w:rsidR="00F635C8">
        <w:rPr>
          <w:rFonts w:ascii="Times New Roman" w:hAnsi="Times New Roman"/>
          <w:sz w:val="24"/>
          <w:szCs w:val="24"/>
        </w:rPr>
        <w:t>n principal</w:t>
      </w:r>
      <w:r w:rsidR="005722FE">
        <w:rPr>
          <w:rFonts w:ascii="Times New Roman" w:hAnsi="Times New Roman"/>
          <w:sz w:val="24"/>
          <w:szCs w:val="24"/>
        </w:rPr>
        <w:t>,</w:t>
      </w:r>
      <w:r w:rsidR="00F635C8">
        <w:rPr>
          <w:rFonts w:ascii="Times New Roman" w:hAnsi="Times New Roman"/>
          <w:sz w:val="24"/>
          <w:szCs w:val="24"/>
        </w:rPr>
        <w:t xml:space="preserve"> </w:t>
      </w:r>
      <w:r w:rsidR="00704D29">
        <w:rPr>
          <w:rFonts w:ascii="Times New Roman" w:hAnsi="Times New Roman"/>
          <w:sz w:val="24"/>
          <w:szCs w:val="24"/>
        </w:rPr>
        <w:t xml:space="preserve">the Children Act (1989) </w:t>
      </w:r>
      <w:r w:rsidR="009D4B2D">
        <w:rPr>
          <w:rFonts w:ascii="Times New Roman" w:hAnsi="Times New Roman"/>
          <w:sz w:val="24"/>
          <w:szCs w:val="24"/>
        </w:rPr>
        <w:t xml:space="preserve">had </w:t>
      </w:r>
      <w:r w:rsidR="00866C68">
        <w:rPr>
          <w:rFonts w:ascii="Times New Roman" w:hAnsi="Times New Roman"/>
          <w:sz w:val="24"/>
          <w:szCs w:val="24"/>
        </w:rPr>
        <w:t xml:space="preserve">sought to </w:t>
      </w:r>
      <w:r w:rsidR="00F635C8">
        <w:rPr>
          <w:rFonts w:ascii="Times New Roman" w:hAnsi="Times New Roman"/>
          <w:sz w:val="24"/>
          <w:szCs w:val="24"/>
        </w:rPr>
        <w:t xml:space="preserve">prioritise voluntary </w:t>
      </w:r>
      <w:r w:rsidR="000A504B">
        <w:rPr>
          <w:rFonts w:ascii="Times New Roman" w:hAnsi="Times New Roman"/>
          <w:sz w:val="24"/>
          <w:szCs w:val="24"/>
        </w:rPr>
        <w:t xml:space="preserve">and third </w:t>
      </w:r>
      <w:r w:rsidR="00F635C8">
        <w:rPr>
          <w:rFonts w:ascii="Times New Roman" w:hAnsi="Times New Roman"/>
          <w:sz w:val="24"/>
          <w:szCs w:val="24"/>
        </w:rPr>
        <w:t xml:space="preserve">sector care for </w:t>
      </w:r>
      <w:r w:rsidR="00356A39">
        <w:rPr>
          <w:rFonts w:ascii="Times New Roman" w:hAnsi="Times New Roman"/>
          <w:sz w:val="24"/>
          <w:szCs w:val="24"/>
        </w:rPr>
        <w:t>LAC and YPIC</w:t>
      </w:r>
      <w:r w:rsidR="00F635C8">
        <w:rPr>
          <w:rFonts w:ascii="Times New Roman" w:hAnsi="Times New Roman"/>
          <w:sz w:val="24"/>
          <w:szCs w:val="24"/>
        </w:rPr>
        <w:t xml:space="preserve"> above </w:t>
      </w:r>
      <w:r w:rsidR="00392467">
        <w:rPr>
          <w:rFonts w:ascii="Times New Roman" w:hAnsi="Times New Roman"/>
          <w:sz w:val="24"/>
          <w:szCs w:val="24"/>
        </w:rPr>
        <w:t xml:space="preserve">business and </w:t>
      </w:r>
      <w:r w:rsidR="009D4B2D">
        <w:rPr>
          <w:rFonts w:ascii="Times New Roman" w:hAnsi="Times New Roman"/>
          <w:sz w:val="24"/>
          <w:szCs w:val="24"/>
        </w:rPr>
        <w:t>profit-based</w:t>
      </w:r>
      <w:r w:rsidR="00F635C8">
        <w:rPr>
          <w:rFonts w:ascii="Times New Roman" w:hAnsi="Times New Roman"/>
          <w:sz w:val="24"/>
          <w:szCs w:val="24"/>
        </w:rPr>
        <w:t xml:space="preserve"> </w:t>
      </w:r>
      <w:r w:rsidR="005722FE">
        <w:rPr>
          <w:rFonts w:ascii="Times New Roman" w:hAnsi="Times New Roman"/>
          <w:sz w:val="24"/>
          <w:szCs w:val="24"/>
        </w:rPr>
        <w:t>support</w:t>
      </w:r>
      <w:r w:rsidR="00F635C8">
        <w:rPr>
          <w:rFonts w:ascii="Times New Roman" w:hAnsi="Times New Roman"/>
          <w:sz w:val="24"/>
          <w:szCs w:val="24"/>
        </w:rPr>
        <w:t>.</w:t>
      </w:r>
      <w:r>
        <w:rPr>
          <w:rFonts w:ascii="Times New Roman" w:hAnsi="Times New Roman"/>
          <w:sz w:val="24"/>
          <w:szCs w:val="24"/>
        </w:rPr>
        <w:t xml:space="preserve"> Nevertheless</w:t>
      </w:r>
      <w:r w:rsidR="00282DF6">
        <w:rPr>
          <w:rFonts w:ascii="Times New Roman" w:hAnsi="Times New Roman"/>
          <w:sz w:val="24"/>
          <w:szCs w:val="24"/>
        </w:rPr>
        <w:t>,</w:t>
      </w:r>
      <w:r>
        <w:rPr>
          <w:rFonts w:ascii="Times New Roman" w:hAnsi="Times New Roman"/>
          <w:sz w:val="24"/>
          <w:szCs w:val="24"/>
        </w:rPr>
        <w:t xml:space="preserve"> </w:t>
      </w:r>
      <w:r w:rsidR="005B1414">
        <w:rPr>
          <w:rFonts w:ascii="Times New Roman" w:hAnsi="Times New Roman"/>
          <w:sz w:val="24"/>
          <w:szCs w:val="24"/>
        </w:rPr>
        <w:t>despite receding budgets</w:t>
      </w:r>
      <w:r w:rsidR="00D84C7A">
        <w:rPr>
          <w:rFonts w:ascii="Times New Roman" w:hAnsi="Times New Roman"/>
          <w:sz w:val="24"/>
          <w:szCs w:val="24"/>
        </w:rPr>
        <w:t xml:space="preserve">, </w:t>
      </w:r>
      <w:r w:rsidR="00BC42D9">
        <w:rPr>
          <w:rFonts w:ascii="Times New Roman" w:hAnsi="Times New Roman"/>
          <w:sz w:val="24"/>
          <w:szCs w:val="24"/>
        </w:rPr>
        <w:t>many</w:t>
      </w:r>
      <w:r>
        <w:rPr>
          <w:rFonts w:ascii="Times New Roman" w:hAnsi="Times New Roman"/>
          <w:sz w:val="24"/>
          <w:szCs w:val="24"/>
        </w:rPr>
        <w:t xml:space="preserve"> </w:t>
      </w:r>
      <w:r w:rsidR="000A504B">
        <w:rPr>
          <w:rFonts w:ascii="Times New Roman" w:hAnsi="Times New Roman"/>
          <w:sz w:val="24"/>
          <w:szCs w:val="24"/>
        </w:rPr>
        <w:t>LA’s</w:t>
      </w:r>
      <w:r w:rsidR="00282DF6">
        <w:rPr>
          <w:rFonts w:ascii="Times New Roman" w:hAnsi="Times New Roman"/>
          <w:sz w:val="24"/>
          <w:szCs w:val="24"/>
        </w:rPr>
        <w:t xml:space="preserve"> working to support children</w:t>
      </w:r>
      <w:r w:rsidR="004F0DED">
        <w:rPr>
          <w:rFonts w:ascii="Times New Roman" w:hAnsi="Times New Roman"/>
          <w:sz w:val="24"/>
          <w:szCs w:val="24"/>
        </w:rPr>
        <w:t xml:space="preserve"> </w:t>
      </w:r>
      <w:r w:rsidR="00FC7704">
        <w:rPr>
          <w:rFonts w:ascii="Times New Roman" w:hAnsi="Times New Roman"/>
          <w:sz w:val="24"/>
          <w:szCs w:val="24"/>
        </w:rPr>
        <w:t xml:space="preserve">often </w:t>
      </w:r>
      <w:r w:rsidR="002D7FA4">
        <w:rPr>
          <w:rFonts w:ascii="Times New Roman" w:hAnsi="Times New Roman"/>
          <w:sz w:val="24"/>
          <w:szCs w:val="24"/>
        </w:rPr>
        <w:t>emulated</w:t>
      </w:r>
      <w:r>
        <w:rPr>
          <w:rFonts w:ascii="Times New Roman" w:hAnsi="Times New Roman"/>
          <w:sz w:val="24"/>
          <w:szCs w:val="24"/>
        </w:rPr>
        <w:t xml:space="preserve"> the NHS and Community Care</w:t>
      </w:r>
      <w:r w:rsidR="00BC42D9">
        <w:rPr>
          <w:rFonts w:ascii="Times New Roman" w:hAnsi="Times New Roman"/>
          <w:sz w:val="24"/>
          <w:szCs w:val="24"/>
        </w:rPr>
        <w:t xml:space="preserve"> Act’s</w:t>
      </w:r>
      <w:r>
        <w:rPr>
          <w:rFonts w:ascii="Times New Roman" w:hAnsi="Times New Roman"/>
          <w:sz w:val="24"/>
          <w:szCs w:val="24"/>
        </w:rPr>
        <w:t xml:space="preserve"> (1990) </w:t>
      </w:r>
      <w:r w:rsidR="00392467">
        <w:rPr>
          <w:rFonts w:ascii="Times New Roman" w:hAnsi="Times New Roman"/>
          <w:sz w:val="24"/>
          <w:szCs w:val="24"/>
        </w:rPr>
        <w:t>legal remit</w:t>
      </w:r>
      <w:r>
        <w:rPr>
          <w:rFonts w:ascii="Times New Roman" w:hAnsi="Times New Roman"/>
          <w:sz w:val="24"/>
          <w:szCs w:val="24"/>
        </w:rPr>
        <w:t xml:space="preserve"> o</w:t>
      </w:r>
      <w:r w:rsidR="00D84C7A">
        <w:rPr>
          <w:rFonts w:ascii="Times New Roman" w:hAnsi="Times New Roman"/>
          <w:sz w:val="24"/>
          <w:szCs w:val="24"/>
        </w:rPr>
        <w:t>f</w:t>
      </w:r>
      <w:r>
        <w:rPr>
          <w:rFonts w:ascii="Times New Roman" w:hAnsi="Times New Roman"/>
          <w:sz w:val="24"/>
          <w:szCs w:val="24"/>
        </w:rPr>
        <w:t xml:space="preserve"> </w:t>
      </w:r>
      <w:r w:rsidR="00BC42D9">
        <w:rPr>
          <w:rFonts w:ascii="Times New Roman" w:hAnsi="Times New Roman"/>
          <w:sz w:val="24"/>
          <w:szCs w:val="24"/>
        </w:rPr>
        <w:t xml:space="preserve">extending </w:t>
      </w:r>
      <w:r>
        <w:rPr>
          <w:rFonts w:ascii="Times New Roman" w:hAnsi="Times New Roman"/>
          <w:sz w:val="24"/>
          <w:szCs w:val="24"/>
        </w:rPr>
        <w:t xml:space="preserve">private sector </w:t>
      </w:r>
      <w:r w:rsidR="004F0DED">
        <w:rPr>
          <w:rFonts w:ascii="Times New Roman" w:hAnsi="Times New Roman"/>
          <w:sz w:val="24"/>
          <w:szCs w:val="24"/>
        </w:rPr>
        <w:t>services</w:t>
      </w:r>
      <w:r w:rsidR="004B360E">
        <w:rPr>
          <w:rFonts w:ascii="Times New Roman" w:hAnsi="Times New Roman"/>
          <w:sz w:val="24"/>
          <w:szCs w:val="24"/>
        </w:rPr>
        <w:t xml:space="preserve"> </w:t>
      </w:r>
      <w:r>
        <w:rPr>
          <w:rFonts w:ascii="Times New Roman" w:hAnsi="Times New Roman"/>
          <w:sz w:val="24"/>
          <w:szCs w:val="24"/>
        </w:rPr>
        <w:t>for adults</w:t>
      </w:r>
      <w:r w:rsidR="00282DF6">
        <w:rPr>
          <w:rFonts w:ascii="Times New Roman" w:hAnsi="Times New Roman"/>
          <w:sz w:val="24"/>
          <w:szCs w:val="24"/>
        </w:rPr>
        <w:t xml:space="preserve">. Moreover, despite </w:t>
      </w:r>
      <w:r w:rsidR="004B360E">
        <w:rPr>
          <w:rFonts w:ascii="Times New Roman" w:hAnsi="Times New Roman"/>
          <w:sz w:val="24"/>
          <w:szCs w:val="24"/>
        </w:rPr>
        <w:t xml:space="preserve">gaining </w:t>
      </w:r>
      <w:r w:rsidR="00282DF6">
        <w:rPr>
          <w:rFonts w:ascii="Times New Roman" w:hAnsi="Times New Roman"/>
          <w:sz w:val="24"/>
          <w:szCs w:val="24"/>
        </w:rPr>
        <w:t>access to ringfenced funding streams,</w:t>
      </w:r>
      <w:r>
        <w:rPr>
          <w:rFonts w:ascii="Times New Roman" w:hAnsi="Times New Roman"/>
          <w:sz w:val="24"/>
          <w:szCs w:val="24"/>
        </w:rPr>
        <w:t xml:space="preserve"> th</w:t>
      </w:r>
      <w:r w:rsidR="005722FE">
        <w:rPr>
          <w:rFonts w:ascii="Times New Roman" w:hAnsi="Times New Roman"/>
          <w:sz w:val="24"/>
          <w:szCs w:val="24"/>
        </w:rPr>
        <w:t>e voluntary sector</w:t>
      </w:r>
      <w:r>
        <w:rPr>
          <w:rFonts w:ascii="Times New Roman" w:hAnsi="Times New Roman"/>
          <w:sz w:val="24"/>
          <w:szCs w:val="24"/>
        </w:rPr>
        <w:t xml:space="preserve"> w</w:t>
      </w:r>
      <w:r w:rsidR="005722FE">
        <w:rPr>
          <w:rFonts w:ascii="Times New Roman" w:hAnsi="Times New Roman"/>
          <w:sz w:val="24"/>
          <w:szCs w:val="24"/>
        </w:rPr>
        <w:t>as</w:t>
      </w:r>
      <w:r>
        <w:rPr>
          <w:rFonts w:ascii="Times New Roman" w:hAnsi="Times New Roman"/>
          <w:sz w:val="24"/>
          <w:szCs w:val="24"/>
        </w:rPr>
        <w:t xml:space="preserve"> not always able or willing to </w:t>
      </w:r>
      <w:r w:rsidR="004F0DED">
        <w:rPr>
          <w:rFonts w:ascii="Times New Roman" w:hAnsi="Times New Roman"/>
          <w:sz w:val="24"/>
          <w:szCs w:val="24"/>
        </w:rPr>
        <w:t>accommodate</w:t>
      </w:r>
      <w:r>
        <w:rPr>
          <w:rFonts w:ascii="Times New Roman" w:hAnsi="Times New Roman"/>
          <w:sz w:val="24"/>
          <w:szCs w:val="24"/>
        </w:rPr>
        <w:t xml:space="preserve"> social care provision for children and young people</w:t>
      </w:r>
      <w:r w:rsidR="004B360E">
        <w:rPr>
          <w:rFonts w:ascii="Times New Roman" w:hAnsi="Times New Roman"/>
          <w:sz w:val="24"/>
          <w:szCs w:val="24"/>
        </w:rPr>
        <w:t>. Indeed, throughout the 1990s and beyond, larger charities</w:t>
      </w:r>
      <w:r w:rsidR="002D7FA4">
        <w:rPr>
          <w:rFonts w:ascii="Times New Roman" w:hAnsi="Times New Roman"/>
          <w:sz w:val="24"/>
          <w:szCs w:val="24"/>
        </w:rPr>
        <w:t xml:space="preserve"> especially</w:t>
      </w:r>
      <w:r w:rsidR="004B360E">
        <w:rPr>
          <w:rFonts w:ascii="Times New Roman" w:hAnsi="Times New Roman"/>
          <w:sz w:val="24"/>
          <w:szCs w:val="24"/>
        </w:rPr>
        <w:t xml:space="preserve"> moved away from providing </w:t>
      </w:r>
      <w:r w:rsidR="00FC7704">
        <w:rPr>
          <w:rFonts w:ascii="Times New Roman" w:hAnsi="Times New Roman"/>
          <w:sz w:val="24"/>
          <w:szCs w:val="24"/>
        </w:rPr>
        <w:t xml:space="preserve">services such as </w:t>
      </w:r>
      <w:r w:rsidR="004B360E">
        <w:rPr>
          <w:rFonts w:ascii="Times New Roman" w:hAnsi="Times New Roman"/>
          <w:sz w:val="24"/>
          <w:szCs w:val="24"/>
        </w:rPr>
        <w:t>residential care for young people to instead focus much more upon supporting families</w:t>
      </w:r>
      <w:r w:rsidRPr="006C2A3D">
        <w:rPr>
          <w:rFonts w:ascii="Times New Roman" w:hAnsi="Times New Roman"/>
          <w:sz w:val="24"/>
          <w:szCs w:val="24"/>
        </w:rPr>
        <w:t xml:space="preserve"> </w:t>
      </w:r>
      <w:r>
        <w:rPr>
          <w:rFonts w:ascii="Times New Roman" w:hAnsi="Times New Roman"/>
          <w:sz w:val="24"/>
          <w:szCs w:val="24"/>
        </w:rPr>
        <w:t>(Petrie, 2015</w:t>
      </w:r>
      <w:r w:rsidR="004B360E">
        <w:rPr>
          <w:rFonts w:ascii="Times New Roman" w:hAnsi="Times New Roman"/>
          <w:sz w:val="24"/>
          <w:szCs w:val="24"/>
        </w:rPr>
        <w:t>; Jones, 2019</w:t>
      </w:r>
      <w:r>
        <w:rPr>
          <w:rFonts w:ascii="Times New Roman" w:hAnsi="Times New Roman"/>
          <w:sz w:val="24"/>
          <w:szCs w:val="24"/>
        </w:rPr>
        <w:t>).</w:t>
      </w:r>
    </w:p>
    <w:p w14:paraId="4218BF3B" w14:textId="662A1451" w:rsidR="003A7430" w:rsidRDefault="0025310B" w:rsidP="00F635C8">
      <w:pPr>
        <w:rPr>
          <w:rFonts w:ascii="Times New Roman" w:hAnsi="Times New Roman"/>
          <w:sz w:val="24"/>
          <w:szCs w:val="24"/>
        </w:rPr>
      </w:pPr>
      <w:r>
        <w:rPr>
          <w:rFonts w:ascii="Times New Roman" w:hAnsi="Times New Roman"/>
          <w:sz w:val="24"/>
          <w:szCs w:val="24"/>
        </w:rPr>
        <w:t>At present, 84 per cent of early years provision</w:t>
      </w:r>
      <w:r w:rsidR="005722FE">
        <w:rPr>
          <w:rFonts w:ascii="Times New Roman" w:hAnsi="Times New Roman"/>
          <w:sz w:val="24"/>
          <w:szCs w:val="24"/>
        </w:rPr>
        <w:t xml:space="preserve"> including nursery care</w:t>
      </w:r>
      <w:r>
        <w:rPr>
          <w:rFonts w:ascii="Times New Roman" w:hAnsi="Times New Roman"/>
          <w:sz w:val="24"/>
          <w:szCs w:val="24"/>
        </w:rPr>
        <w:t xml:space="preserve"> in England is led by business and for-profit service providers. This is unique in Europe, </w:t>
      </w:r>
      <w:r w:rsidR="005722FE">
        <w:rPr>
          <w:rFonts w:ascii="Times New Roman" w:hAnsi="Times New Roman"/>
          <w:sz w:val="24"/>
          <w:szCs w:val="24"/>
        </w:rPr>
        <w:t>as</w:t>
      </w:r>
      <w:r>
        <w:rPr>
          <w:rFonts w:ascii="Times New Roman" w:hAnsi="Times New Roman"/>
          <w:sz w:val="24"/>
          <w:szCs w:val="24"/>
        </w:rPr>
        <w:t xml:space="preserve"> the likes of Germany (3 per cent) and France (4 per cent)</w:t>
      </w:r>
      <w:r w:rsidR="000A504B">
        <w:rPr>
          <w:rFonts w:ascii="Times New Roman" w:hAnsi="Times New Roman"/>
          <w:sz w:val="24"/>
          <w:szCs w:val="24"/>
        </w:rPr>
        <w:t xml:space="preserve"> - among other examples -</w:t>
      </w:r>
      <w:r>
        <w:rPr>
          <w:rFonts w:ascii="Times New Roman" w:hAnsi="Times New Roman"/>
          <w:sz w:val="24"/>
          <w:szCs w:val="24"/>
        </w:rPr>
        <w:t xml:space="preserve"> continu</w:t>
      </w:r>
      <w:r w:rsidR="005722FE">
        <w:rPr>
          <w:rFonts w:ascii="Times New Roman" w:hAnsi="Times New Roman"/>
          <w:sz w:val="24"/>
          <w:szCs w:val="24"/>
        </w:rPr>
        <w:t>e</w:t>
      </w:r>
      <w:r>
        <w:rPr>
          <w:rFonts w:ascii="Times New Roman" w:hAnsi="Times New Roman"/>
          <w:sz w:val="24"/>
          <w:szCs w:val="24"/>
        </w:rPr>
        <w:t xml:space="preserve"> to restrict the role of ‘for </w:t>
      </w:r>
      <w:r>
        <w:rPr>
          <w:rFonts w:ascii="Times New Roman" w:hAnsi="Times New Roman"/>
          <w:sz w:val="24"/>
          <w:szCs w:val="24"/>
        </w:rPr>
        <w:lastRenderedPageBreak/>
        <w:t>profit’ care</w:t>
      </w:r>
      <w:r w:rsidR="005722FE">
        <w:rPr>
          <w:rFonts w:ascii="Times New Roman" w:hAnsi="Times New Roman"/>
          <w:sz w:val="24"/>
          <w:szCs w:val="24"/>
        </w:rPr>
        <w:t xml:space="preserve"> for early years support</w:t>
      </w:r>
      <w:r>
        <w:rPr>
          <w:rFonts w:ascii="Times New Roman" w:hAnsi="Times New Roman"/>
          <w:sz w:val="24"/>
          <w:szCs w:val="24"/>
        </w:rPr>
        <w:t xml:space="preserve"> (</w:t>
      </w:r>
      <w:r w:rsidR="007C3E22">
        <w:rPr>
          <w:rFonts w:ascii="Times New Roman" w:hAnsi="Times New Roman"/>
          <w:sz w:val="24"/>
          <w:szCs w:val="24"/>
        </w:rPr>
        <w:t>Williams, 20</w:t>
      </w:r>
      <w:r w:rsidR="00DF6509">
        <w:rPr>
          <w:rFonts w:ascii="Times New Roman" w:hAnsi="Times New Roman"/>
          <w:sz w:val="24"/>
          <w:szCs w:val="24"/>
        </w:rPr>
        <w:t>12</w:t>
      </w:r>
      <w:r w:rsidR="007C3E22">
        <w:rPr>
          <w:rFonts w:ascii="Times New Roman" w:hAnsi="Times New Roman"/>
          <w:sz w:val="24"/>
          <w:szCs w:val="24"/>
        </w:rPr>
        <w:t xml:space="preserve">; </w:t>
      </w:r>
      <w:r w:rsidR="000A504B">
        <w:rPr>
          <w:rFonts w:ascii="Times New Roman" w:hAnsi="Times New Roman"/>
          <w:sz w:val="24"/>
          <w:szCs w:val="24"/>
        </w:rPr>
        <w:t xml:space="preserve">Petrie, 2015; </w:t>
      </w:r>
      <w:r>
        <w:rPr>
          <w:rFonts w:ascii="Times New Roman" w:hAnsi="Times New Roman"/>
          <w:sz w:val="24"/>
          <w:szCs w:val="24"/>
        </w:rPr>
        <w:t xml:space="preserve">Hall and Stephens, 2020). </w:t>
      </w:r>
      <w:r w:rsidR="005722FE">
        <w:rPr>
          <w:rFonts w:ascii="Times New Roman" w:hAnsi="Times New Roman"/>
          <w:sz w:val="24"/>
          <w:szCs w:val="24"/>
        </w:rPr>
        <w:t>I</w:t>
      </w:r>
      <w:r w:rsidR="00DF6509">
        <w:rPr>
          <w:rFonts w:ascii="Times New Roman" w:hAnsi="Times New Roman"/>
          <w:sz w:val="24"/>
          <w:szCs w:val="24"/>
        </w:rPr>
        <w:t xml:space="preserve">n the most </w:t>
      </w:r>
      <w:r w:rsidR="006A4159">
        <w:rPr>
          <w:rFonts w:ascii="Times New Roman" w:hAnsi="Times New Roman"/>
          <w:sz w:val="24"/>
          <w:szCs w:val="24"/>
        </w:rPr>
        <w:t>utilised</w:t>
      </w:r>
      <w:r w:rsidR="00DF6509">
        <w:rPr>
          <w:rFonts w:ascii="Times New Roman" w:hAnsi="Times New Roman"/>
          <w:sz w:val="24"/>
          <w:szCs w:val="24"/>
        </w:rPr>
        <w:t xml:space="preserve"> service of foster care</w:t>
      </w:r>
      <w:r>
        <w:rPr>
          <w:rFonts w:ascii="Times New Roman" w:hAnsi="Times New Roman"/>
          <w:sz w:val="24"/>
          <w:szCs w:val="24"/>
        </w:rPr>
        <w:t xml:space="preserve">, there was a 342 per cent expansion in the proportion of foster care days purchased from the private sector </w:t>
      </w:r>
      <w:r w:rsidR="006A4159">
        <w:rPr>
          <w:rFonts w:ascii="Times New Roman" w:hAnsi="Times New Roman"/>
          <w:sz w:val="24"/>
          <w:szCs w:val="24"/>
        </w:rPr>
        <w:t>from between</w:t>
      </w:r>
      <w:r w:rsidR="005722FE">
        <w:rPr>
          <w:rFonts w:ascii="Times New Roman" w:hAnsi="Times New Roman"/>
          <w:sz w:val="24"/>
          <w:szCs w:val="24"/>
        </w:rPr>
        <w:t xml:space="preserve"> 2000/01 to 2012/13</w:t>
      </w:r>
      <w:r w:rsidR="005722FE" w:rsidRPr="00DF6509">
        <w:rPr>
          <w:rFonts w:ascii="Times New Roman" w:hAnsi="Times New Roman"/>
          <w:sz w:val="24"/>
          <w:szCs w:val="24"/>
        </w:rPr>
        <w:t xml:space="preserve"> </w:t>
      </w:r>
      <w:r>
        <w:rPr>
          <w:rFonts w:ascii="Times New Roman" w:hAnsi="Times New Roman"/>
          <w:sz w:val="24"/>
          <w:szCs w:val="24"/>
        </w:rPr>
        <w:t xml:space="preserve">by </w:t>
      </w:r>
      <w:r w:rsidR="000A504B">
        <w:rPr>
          <w:rFonts w:ascii="Times New Roman" w:hAnsi="Times New Roman"/>
          <w:sz w:val="24"/>
          <w:szCs w:val="24"/>
        </w:rPr>
        <w:t>LA’s</w:t>
      </w:r>
      <w:r>
        <w:rPr>
          <w:rFonts w:ascii="Times New Roman" w:hAnsi="Times New Roman"/>
          <w:sz w:val="24"/>
          <w:szCs w:val="24"/>
        </w:rPr>
        <w:t xml:space="preserve">. </w:t>
      </w:r>
      <w:r w:rsidR="006A4159">
        <w:rPr>
          <w:rFonts w:ascii="Times New Roman" w:hAnsi="Times New Roman"/>
          <w:sz w:val="24"/>
          <w:szCs w:val="24"/>
        </w:rPr>
        <w:t>Indeed, a</w:t>
      </w:r>
      <w:r>
        <w:rPr>
          <w:rFonts w:ascii="Times New Roman" w:hAnsi="Times New Roman"/>
          <w:sz w:val="24"/>
          <w:szCs w:val="24"/>
        </w:rPr>
        <w:t>t present, an oligopoly of a few, large, independent fostering providers supplies more than three-quarters of foster care placements commissioned in England</w:t>
      </w:r>
      <w:bookmarkStart w:id="1" w:name="_Hlk498950740"/>
      <w:r w:rsidR="006A4159">
        <w:rPr>
          <w:rFonts w:ascii="Times New Roman" w:hAnsi="Times New Roman"/>
          <w:sz w:val="24"/>
          <w:szCs w:val="24"/>
        </w:rPr>
        <w:t>, and</w:t>
      </w:r>
      <w:r w:rsidR="00306C5A">
        <w:rPr>
          <w:rFonts w:ascii="Times New Roman" w:hAnsi="Times New Roman"/>
          <w:sz w:val="24"/>
          <w:szCs w:val="24"/>
        </w:rPr>
        <w:t xml:space="preserve"> three of the largest single providers of </w:t>
      </w:r>
      <w:r w:rsidR="006A4159">
        <w:rPr>
          <w:rFonts w:ascii="Times New Roman" w:hAnsi="Times New Roman"/>
          <w:sz w:val="24"/>
          <w:szCs w:val="24"/>
        </w:rPr>
        <w:t>such</w:t>
      </w:r>
      <w:r w:rsidR="00306C5A">
        <w:rPr>
          <w:rFonts w:ascii="Times New Roman" w:hAnsi="Times New Roman"/>
          <w:sz w:val="24"/>
          <w:szCs w:val="24"/>
        </w:rPr>
        <w:t xml:space="preserve"> placements are owned by private equity firms</w:t>
      </w:r>
      <w:r w:rsidR="006A4159">
        <w:rPr>
          <w:rFonts w:ascii="Times New Roman" w:hAnsi="Times New Roman"/>
          <w:sz w:val="24"/>
          <w:szCs w:val="24"/>
        </w:rPr>
        <w:t>.</w:t>
      </w:r>
      <w:r w:rsidR="007C3E22">
        <w:rPr>
          <w:rFonts w:ascii="Times New Roman" w:hAnsi="Times New Roman"/>
          <w:sz w:val="24"/>
          <w:szCs w:val="24"/>
        </w:rPr>
        <w:t xml:space="preserve"> </w:t>
      </w:r>
      <w:r w:rsidR="006A4159">
        <w:rPr>
          <w:rFonts w:ascii="Times New Roman" w:hAnsi="Times New Roman"/>
          <w:sz w:val="24"/>
          <w:szCs w:val="24"/>
        </w:rPr>
        <w:t>T</w:t>
      </w:r>
      <w:r w:rsidR="007C3E22">
        <w:rPr>
          <w:rFonts w:ascii="Times New Roman" w:hAnsi="Times New Roman"/>
          <w:sz w:val="24"/>
          <w:szCs w:val="24"/>
        </w:rPr>
        <w:t xml:space="preserve">ogether </w:t>
      </w:r>
      <w:r w:rsidR="006A4159">
        <w:rPr>
          <w:rFonts w:ascii="Times New Roman" w:hAnsi="Times New Roman"/>
          <w:sz w:val="24"/>
          <w:szCs w:val="24"/>
        </w:rPr>
        <w:t xml:space="preserve">the three companies </w:t>
      </w:r>
      <w:r w:rsidR="007C3E22">
        <w:rPr>
          <w:rFonts w:ascii="Times New Roman" w:hAnsi="Times New Roman"/>
          <w:sz w:val="24"/>
          <w:szCs w:val="24"/>
        </w:rPr>
        <w:t>account for 45% of the total spend on independent foster care by LA’s in England</w:t>
      </w:r>
      <w:r w:rsidR="00306C5A">
        <w:rPr>
          <w:rFonts w:ascii="Times New Roman" w:hAnsi="Times New Roman"/>
          <w:sz w:val="24"/>
          <w:szCs w:val="24"/>
        </w:rPr>
        <w:t>.</w:t>
      </w:r>
      <w:r>
        <w:rPr>
          <w:rFonts w:ascii="Times New Roman" w:hAnsi="Times New Roman"/>
          <w:sz w:val="24"/>
          <w:szCs w:val="24"/>
        </w:rPr>
        <w:t xml:space="preserve"> (</w:t>
      </w:r>
      <w:bookmarkEnd w:id="1"/>
      <w:r w:rsidR="007C3E22">
        <w:rPr>
          <w:rFonts w:ascii="Times New Roman" w:hAnsi="Times New Roman"/>
          <w:color w:val="404040"/>
          <w:sz w:val="24"/>
          <w:szCs w:val="24"/>
          <w:shd w:val="clear" w:color="auto" w:fill="FFFFFF"/>
        </w:rPr>
        <w:t>Berg, 2019</w:t>
      </w:r>
      <w:r>
        <w:rPr>
          <w:rFonts w:ascii="Times New Roman" w:hAnsi="Times New Roman"/>
          <w:sz w:val="24"/>
          <w:szCs w:val="24"/>
        </w:rPr>
        <w:t>).</w:t>
      </w:r>
      <w:r w:rsidR="00306C5A">
        <w:rPr>
          <w:rFonts w:ascii="Times New Roman" w:hAnsi="Times New Roman"/>
          <w:sz w:val="24"/>
          <w:szCs w:val="24"/>
        </w:rPr>
        <w:t xml:space="preserve"> </w:t>
      </w:r>
      <w:r w:rsidR="006A4159">
        <w:rPr>
          <w:rFonts w:ascii="Times New Roman" w:hAnsi="Times New Roman"/>
          <w:sz w:val="24"/>
          <w:szCs w:val="24"/>
        </w:rPr>
        <w:t>C</w:t>
      </w:r>
      <w:r w:rsidR="007C3E22">
        <w:rPr>
          <w:rFonts w:ascii="Times New Roman" w:hAnsi="Times New Roman"/>
          <w:sz w:val="24"/>
          <w:szCs w:val="24"/>
        </w:rPr>
        <w:t xml:space="preserve">hallenging the </w:t>
      </w:r>
      <w:r w:rsidR="006A4159">
        <w:rPr>
          <w:rFonts w:ascii="Times New Roman" w:hAnsi="Times New Roman"/>
          <w:sz w:val="24"/>
          <w:szCs w:val="24"/>
        </w:rPr>
        <w:t>initial arguments by governments</w:t>
      </w:r>
      <w:r w:rsidR="007C3E22">
        <w:rPr>
          <w:rFonts w:ascii="Times New Roman" w:hAnsi="Times New Roman"/>
          <w:sz w:val="24"/>
          <w:szCs w:val="24"/>
        </w:rPr>
        <w:t xml:space="preserve"> that competition and choice</w:t>
      </w:r>
      <w:r w:rsidR="006A4159">
        <w:rPr>
          <w:rFonts w:ascii="Times New Roman" w:hAnsi="Times New Roman"/>
          <w:sz w:val="24"/>
          <w:szCs w:val="24"/>
        </w:rPr>
        <w:t xml:space="preserve"> for service users</w:t>
      </w:r>
      <w:r w:rsidR="007C3E22">
        <w:rPr>
          <w:rFonts w:ascii="Times New Roman" w:hAnsi="Times New Roman"/>
          <w:sz w:val="24"/>
          <w:szCs w:val="24"/>
        </w:rPr>
        <w:t xml:space="preserve"> remain central to marketization, monopolies have</w:t>
      </w:r>
      <w:r w:rsidR="00DF6509">
        <w:rPr>
          <w:rFonts w:ascii="Times New Roman" w:hAnsi="Times New Roman"/>
          <w:sz w:val="24"/>
          <w:szCs w:val="24"/>
        </w:rPr>
        <w:t xml:space="preserve"> a</w:t>
      </w:r>
      <w:r w:rsidR="006A4159">
        <w:rPr>
          <w:rFonts w:ascii="Times New Roman" w:hAnsi="Times New Roman"/>
          <w:sz w:val="24"/>
          <w:szCs w:val="24"/>
        </w:rPr>
        <w:t>gain</w:t>
      </w:r>
      <w:r w:rsidR="007C3E22">
        <w:rPr>
          <w:rFonts w:ascii="Times New Roman" w:hAnsi="Times New Roman"/>
          <w:sz w:val="24"/>
          <w:szCs w:val="24"/>
        </w:rPr>
        <w:t xml:space="preserve"> formed in residential care for </w:t>
      </w:r>
      <w:r w:rsidR="006A4159">
        <w:rPr>
          <w:rFonts w:ascii="Times New Roman" w:hAnsi="Times New Roman"/>
          <w:sz w:val="24"/>
          <w:szCs w:val="24"/>
        </w:rPr>
        <w:t>LAC and YPIC</w:t>
      </w:r>
      <w:r w:rsidR="007C3E22">
        <w:rPr>
          <w:rFonts w:ascii="Times New Roman" w:hAnsi="Times New Roman"/>
          <w:sz w:val="24"/>
          <w:szCs w:val="24"/>
        </w:rPr>
        <w:t xml:space="preserve">. For example, ten companies own a third of children’s residential homes in England whilst one company </w:t>
      </w:r>
      <w:r w:rsidR="007C3E22" w:rsidRPr="00BD472B">
        <w:rPr>
          <w:rFonts w:ascii="Times New Roman" w:hAnsi="Times New Roman"/>
          <w:i/>
          <w:iCs/>
          <w:sz w:val="24"/>
          <w:szCs w:val="24"/>
        </w:rPr>
        <w:t xml:space="preserve">Care Tech Holdings PLC </w:t>
      </w:r>
      <w:r w:rsidR="007C3E22">
        <w:rPr>
          <w:rFonts w:ascii="Times New Roman" w:hAnsi="Times New Roman"/>
          <w:sz w:val="24"/>
          <w:szCs w:val="24"/>
        </w:rPr>
        <w:t xml:space="preserve">now owns a total of 185 homes (Jacobs, 2019). </w:t>
      </w:r>
      <w:r>
        <w:rPr>
          <w:rFonts w:ascii="Times New Roman" w:hAnsi="Times New Roman"/>
          <w:sz w:val="24"/>
          <w:szCs w:val="24"/>
        </w:rPr>
        <w:t>Meanwhile, between 2001 and 2017, state owned residential home</w:t>
      </w:r>
      <w:r w:rsidR="000707B8">
        <w:rPr>
          <w:rFonts w:ascii="Times New Roman" w:hAnsi="Times New Roman"/>
          <w:sz w:val="24"/>
          <w:szCs w:val="24"/>
        </w:rPr>
        <w:t>s</w:t>
      </w:r>
      <w:r w:rsidR="006A4159">
        <w:rPr>
          <w:rFonts w:ascii="Times New Roman" w:hAnsi="Times New Roman"/>
          <w:sz w:val="24"/>
          <w:szCs w:val="24"/>
        </w:rPr>
        <w:t xml:space="preserve"> for children</w:t>
      </w:r>
      <w:r w:rsidR="000707B8">
        <w:rPr>
          <w:rFonts w:ascii="Times New Roman" w:hAnsi="Times New Roman"/>
          <w:sz w:val="24"/>
          <w:szCs w:val="24"/>
        </w:rPr>
        <w:t xml:space="preserve"> in England</w:t>
      </w:r>
      <w:r>
        <w:rPr>
          <w:rFonts w:ascii="Times New Roman" w:hAnsi="Times New Roman"/>
          <w:sz w:val="24"/>
          <w:szCs w:val="24"/>
        </w:rPr>
        <w:t xml:space="preserve"> reduced from 61 per cent to 20 per cent</w:t>
      </w:r>
      <w:r w:rsidR="00DF6509">
        <w:rPr>
          <w:rFonts w:ascii="Times New Roman" w:hAnsi="Times New Roman"/>
          <w:sz w:val="24"/>
          <w:szCs w:val="24"/>
        </w:rPr>
        <w:t>.</w:t>
      </w:r>
      <w:r w:rsidR="000707B8">
        <w:rPr>
          <w:rFonts w:ascii="Times New Roman" w:hAnsi="Times New Roman"/>
          <w:sz w:val="24"/>
          <w:szCs w:val="24"/>
        </w:rPr>
        <w:t xml:space="preserve"> </w:t>
      </w:r>
      <w:r w:rsidR="006A4159">
        <w:rPr>
          <w:rFonts w:ascii="Times New Roman" w:hAnsi="Times New Roman"/>
          <w:sz w:val="24"/>
          <w:szCs w:val="24"/>
        </w:rPr>
        <w:t>Moreover, b</w:t>
      </w:r>
      <w:r w:rsidR="000707B8">
        <w:rPr>
          <w:rFonts w:ascii="Times New Roman" w:hAnsi="Times New Roman"/>
          <w:sz w:val="24"/>
          <w:szCs w:val="24"/>
        </w:rPr>
        <w:t xml:space="preserve">y 2017, over two-thirds (57 in total) of residential special schools were owned and run by the private sector, compared to just 3 </w:t>
      </w:r>
      <w:r w:rsidR="000A504B">
        <w:rPr>
          <w:rFonts w:ascii="Times New Roman" w:hAnsi="Times New Roman"/>
          <w:sz w:val="24"/>
          <w:szCs w:val="24"/>
        </w:rPr>
        <w:t>LA</w:t>
      </w:r>
      <w:r w:rsidR="000707B8">
        <w:rPr>
          <w:rFonts w:ascii="Times New Roman" w:hAnsi="Times New Roman"/>
          <w:sz w:val="24"/>
          <w:szCs w:val="24"/>
        </w:rPr>
        <w:t xml:space="preserve"> owned homes (</w:t>
      </w:r>
      <w:proofErr w:type="spellStart"/>
      <w:r w:rsidR="000707B8">
        <w:rPr>
          <w:rFonts w:ascii="Times New Roman" w:hAnsi="Times New Roman"/>
          <w:sz w:val="24"/>
          <w:szCs w:val="24"/>
        </w:rPr>
        <w:t>LaingBuisson</w:t>
      </w:r>
      <w:proofErr w:type="spellEnd"/>
      <w:r w:rsidR="000707B8">
        <w:rPr>
          <w:rFonts w:ascii="Times New Roman" w:hAnsi="Times New Roman"/>
          <w:sz w:val="24"/>
          <w:szCs w:val="24"/>
        </w:rPr>
        <w:t xml:space="preserve">, 2016; </w:t>
      </w:r>
      <w:r>
        <w:rPr>
          <w:rFonts w:ascii="Times New Roman" w:hAnsi="Times New Roman"/>
          <w:sz w:val="24"/>
          <w:szCs w:val="24"/>
        </w:rPr>
        <w:t xml:space="preserve">Department for Education, 2017). </w:t>
      </w:r>
    </w:p>
    <w:p w14:paraId="53DB41F4" w14:textId="74D3831E" w:rsidR="0031753A" w:rsidRPr="005F2D81" w:rsidRDefault="0031753A" w:rsidP="000707B8">
      <w:pPr>
        <w:rPr>
          <w:rFonts w:ascii="Times New Roman" w:hAnsi="Times New Roman"/>
          <w:sz w:val="24"/>
          <w:szCs w:val="24"/>
        </w:rPr>
      </w:pPr>
      <w:r>
        <w:rPr>
          <w:rFonts w:ascii="Times New Roman" w:hAnsi="Times New Roman"/>
          <w:sz w:val="24"/>
          <w:szCs w:val="24"/>
        </w:rPr>
        <w:t xml:space="preserve">Despite the expansion of private sector care services, the state through </w:t>
      </w:r>
      <w:r w:rsidR="000A504B">
        <w:rPr>
          <w:rFonts w:ascii="Times New Roman" w:hAnsi="Times New Roman"/>
          <w:sz w:val="24"/>
          <w:szCs w:val="24"/>
        </w:rPr>
        <w:t>LA</w:t>
      </w:r>
      <w:r>
        <w:rPr>
          <w:rFonts w:ascii="Times New Roman" w:hAnsi="Times New Roman"/>
          <w:sz w:val="24"/>
          <w:szCs w:val="24"/>
        </w:rPr>
        <w:t xml:space="preserve"> provision and central government legislation still carrie</w:t>
      </w:r>
      <w:r w:rsidR="00DF6509">
        <w:rPr>
          <w:rFonts w:ascii="Times New Roman" w:hAnsi="Times New Roman"/>
          <w:sz w:val="24"/>
          <w:szCs w:val="24"/>
        </w:rPr>
        <w:t>s</w:t>
      </w:r>
      <w:r>
        <w:rPr>
          <w:rFonts w:ascii="Times New Roman" w:hAnsi="Times New Roman"/>
          <w:sz w:val="24"/>
          <w:szCs w:val="24"/>
        </w:rPr>
        <w:t xml:space="preserve"> most of the legal responsibilities for the care and protection of </w:t>
      </w:r>
      <w:r w:rsidR="00356A39">
        <w:rPr>
          <w:rFonts w:ascii="Times New Roman" w:hAnsi="Times New Roman"/>
          <w:sz w:val="24"/>
          <w:szCs w:val="24"/>
        </w:rPr>
        <w:t>LAC and YPIC</w:t>
      </w:r>
      <w:r>
        <w:rPr>
          <w:rFonts w:ascii="Times New Roman" w:hAnsi="Times New Roman"/>
          <w:sz w:val="24"/>
          <w:szCs w:val="24"/>
        </w:rPr>
        <w:t xml:space="preserve"> (Jones, 2019). </w:t>
      </w:r>
      <w:r w:rsidR="00C825F6">
        <w:rPr>
          <w:rFonts w:ascii="Times New Roman" w:hAnsi="Times New Roman"/>
          <w:sz w:val="24"/>
          <w:szCs w:val="24"/>
        </w:rPr>
        <w:t xml:space="preserve">The </w:t>
      </w:r>
      <w:r w:rsidR="001248D8">
        <w:rPr>
          <w:rFonts w:ascii="Times New Roman" w:hAnsi="Times New Roman"/>
          <w:sz w:val="24"/>
          <w:szCs w:val="24"/>
        </w:rPr>
        <w:t>political alignment to a consumer</w:t>
      </w:r>
      <w:r w:rsidR="00C825F6">
        <w:rPr>
          <w:rFonts w:ascii="Times New Roman" w:hAnsi="Times New Roman"/>
          <w:sz w:val="24"/>
          <w:szCs w:val="24"/>
        </w:rPr>
        <w:t>-based</w:t>
      </w:r>
      <w:r w:rsidR="001248D8">
        <w:rPr>
          <w:rFonts w:ascii="Times New Roman" w:hAnsi="Times New Roman"/>
          <w:sz w:val="24"/>
          <w:szCs w:val="24"/>
        </w:rPr>
        <w:t xml:space="preserve"> and contractual discourse has </w:t>
      </w:r>
      <w:r w:rsidR="000A6D50">
        <w:rPr>
          <w:rFonts w:ascii="Times New Roman" w:hAnsi="Times New Roman"/>
          <w:sz w:val="24"/>
          <w:szCs w:val="24"/>
        </w:rPr>
        <w:t xml:space="preserve">nevertheless </w:t>
      </w:r>
      <w:r w:rsidR="001248D8">
        <w:rPr>
          <w:rFonts w:ascii="Times New Roman" w:hAnsi="Times New Roman"/>
          <w:sz w:val="24"/>
          <w:szCs w:val="24"/>
        </w:rPr>
        <w:t xml:space="preserve">curtailed welfare professional and public sector dominance in decision making, and there </w:t>
      </w:r>
      <w:r w:rsidR="000A6D50">
        <w:rPr>
          <w:rFonts w:ascii="Times New Roman" w:hAnsi="Times New Roman"/>
          <w:sz w:val="24"/>
          <w:szCs w:val="24"/>
        </w:rPr>
        <w:t>has ensued</w:t>
      </w:r>
      <w:r w:rsidR="001248D8">
        <w:rPr>
          <w:rFonts w:ascii="Times New Roman" w:hAnsi="Times New Roman"/>
          <w:sz w:val="24"/>
          <w:szCs w:val="24"/>
        </w:rPr>
        <w:t xml:space="preserve"> an associated drive to promote the principles of accountability, performance management, economic efficiency</w:t>
      </w:r>
      <w:r w:rsidR="000A6D50">
        <w:rPr>
          <w:rFonts w:ascii="Times New Roman" w:hAnsi="Times New Roman"/>
          <w:sz w:val="24"/>
          <w:szCs w:val="24"/>
        </w:rPr>
        <w:t>,</w:t>
      </w:r>
      <w:r w:rsidR="001248D8" w:rsidRPr="008F585E">
        <w:rPr>
          <w:rFonts w:ascii="Times New Roman" w:hAnsi="Times New Roman"/>
          <w:sz w:val="24"/>
          <w:szCs w:val="24"/>
        </w:rPr>
        <w:t xml:space="preserve"> </w:t>
      </w:r>
      <w:r w:rsidR="001248D8">
        <w:rPr>
          <w:rFonts w:ascii="Times New Roman" w:hAnsi="Times New Roman"/>
          <w:sz w:val="24"/>
          <w:szCs w:val="24"/>
        </w:rPr>
        <w:t xml:space="preserve">and </w:t>
      </w:r>
      <w:r w:rsidR="000A6D50">
        <w:rPr>
          <w:rFonts w:ascii="Times New Roman" w:hAnsi="Times New Roman"/>
          <w:sz w:val="24"/>
          <w:szCs w:val="24"/>
        </w:rPr>
        <w:t xml:space="preserve">behaviouralist influenced </w:t>
      </w:r>
      <w:r w:rsidR="001248D8">
        <w:rPr>
          <w:rFonts w:ascii="Times New Roman" w:hAnsi="Times New Roman"/>
          <w:sz w:val="24"/>
          <w:szCs w:val="24"/>
        </w:rPr>
        <w:t>evidence-based practice. In tandem</w:t>
      </w:r>
      <w:r w:rsidR="000A6D50">
        <w:rPr>
          <w:rFonts w:ascii="Times New Roman" w:hAnsi="Times New Roman"/>
          <w:sz w:val="24"/>
          <w:szCs w:val="24"/>
        </w:rPr>
        <w:t>,</w:t>
      </w:r>
      <w:r w:rsidR="001248D8">
        <w:rPr>
          <w:rFonts w:ascii="Times New Roman" w:hAnsi="Times New Roman"/>
          <w:sz w:val="24"/>
          <w:szCs w:val="24"/>
        </w:rPr>
        <w:t xml:space="preserve"> service users and family members </w:t>
      </w:r>
      <w:r w:rsidR="000A6D50">
        <w:rPr>
          <w:rFonts w:ascii="Times New Roman" w:hAnsi="Times New Roman"/>
          <w:sz w:val="24"/>
          <w:szCs w:val="24"/>
        </w:rPr>
        <w:t>have been</w:t>
      </w:r>
      <w:r w:rsidR="001248D8">
        <w:rPr>
          <w:rFonts w:ascii="Times New Roman" w:hAnsi="Times New Roman"/>
          <w:sz w:val="24"/>
          <w:szCs w:val="24"/>
        </w:rPr>
        <w:t xml:space="preserve"> expected to engage with managerial dominated co-production and participation initiatives, </w:t>
      </w:r>
      <w:r w:rsidR="000A6D50">
        <w:rPr>
          <w:rFonts w:ascii="Times New Roman" w:hAnsi="Times New Roman"/>
          <w:sz w:val="24"/>
          <w:szCs w:val="24"/>
        </w:rPr>
        <w:t xml:space="preserve">and internalise </w:t>
      </w:r>
      <w:r w:rsidR="001248D8">
        <w:rPr>
          <w:rFonts w:ascii="Times New Roman" w:hAnsi="Times New Roman"/>
          <w:sz w:val="24"/>
          <w:szCs w:val="24"/>
        </w:rPr>
        <w:t>the</w:t>
      </w:r>
      <w:r w:rsidR="000A6D50">
        <w:rPr>
          <w:rFonts w:ascii="Times New Roman" w:hAnsi="Times New Roman"/>
          <w:sz w:val="24"/>
          <w:szCs w:val="24"/>
        </w:rPr>
        <w:t xml:space="preserve"> equally</w:t>
      </w:r>
      <w:r w:rsidR="001248D8">
        <w:rPr>
          <w:rFonts w:ascii="Times New Roman" w:hAnsi="Times New Roman"/>
          <w:sz w:val="24"/>
          <w:szCs w:val="24"/>
        </w:rPr>
        <w:t xml:space="preserve"> </w:t>
      </w:r>
      <w:r w:rsidR="000A6D50">
        <w:rPr>
          <w:rFonts w:ascii="Times New Roman" w:hAnsi="Times New Roman"/>
          <w:sz w:val="24"/>
          <w:szCs w:val="24"/>
        </w:rPr>
        <w:t>hegemonic principles</w:t>
      </w:r>
      <w:r w:rsidR="001248D8">
        <w:rPr>
          <w:rFonts w:ascii="Times New Roman" w:hAnsi="Times New Roman"/>
          <w:sz w:val="24"/>
          <w:szCs w:val="24"/>
        </w:rPr>
        <w:t xml:space="preserve"> of resilience, strengths,</w:t>
      </w:r>
      <w:r w:rsidR="000A6D50">
        <w:rPr>
          <w:rFonts w:ascii="Times New Roman" w:hAnsi="Times New Roman"/>
          <w:sz w:val="24"/>
          <w:szCs w:val="24"/>
        </w:rPr>
        <w:t xml:space="preserve"> and</w:t>
      </w:r>
      <w:r w:rsidR="001248D8">
        <w:rPr>
          <w:rFonts w:ascii="Times New Roman" w:hAnsi="Times New Roman"/>
          <w:sz w:val="24"/>
          <w:szCs w:val="24"/>
        </w:rPr>
        <w:t xml:space="preserve"> autonomy (Rose, 1996; Cowden and Singh, 2007; Fenwick and McMillan, 2012). Despite some advocates, such market-based responses and expectations placed upon young people and families in need have been critically reinterpreted as symbolising various types of objectification, commodification or abandonment (for example, Jones and Novak, 1999; Petrie, 2015; Featherstone et al, 2018; Webb, 2020).</w:t>
      </w:r>
      <w:r w:rsidR="000A6D50">
        <w:rPr>
          <w:rFonts w:ascii="Times New Roman" w:hAnsi="Times New Roman"/>
          <w:sz w:val="24"/>
          <w:szCs w:val="24"/>
        </w:rPr>
        <w:t xml:space="preserve"> For example, s</w:t>
      </w:r>
      <w:r w:rsidR="001248D8">
        <w:rPr>
          <w:rFonts w:ascii="Times New Roman" w:hAnsi="Times New Roman"/>
          <w:sz w:val="24"/>
          <w:szCs w:val="24"/>
        </w:rPr>
        <w:t>ome e</w:t>
      </w:r>
      <w:r w:rsidR="00DF6509">
        <w:rPr>
          <w:rFonts w:ascii="Times New Roman" w:hAnsi="Times New Roman"/>
          <w:sz w:val="24"/>
          <w:szCs w:val="24"/>
        </w:rPr>
        <w:t xml:space="preserve">vidence </w:t>
      </w:r>
      <w:r w:rsidR="001248D8">
        <w:rPr>
          <w:rFonts w:ascii="Times New Roman" w:hAnsi="Times New Roman"/>
          <w:sz w:val="24"/>
          <w:szCs w:val="24"/>
        </w:rPr>
        <w:t>indicates</w:t>
      </w:r>
      <w:r w:rsidR="00DF6509">
        <w:rPr>
          <w:rFonts w:ascii="Times New Roman" w:hAnsi="Times New Roman"/>
          <w:sz w:val="24"/>
          <w:szCs w:val="24"/>
        </w:rPr>
        <w:t xml:space="preserve"> that increasing numbers</w:t>
      </w:r>
      <w:r w:rsidR="00846150">
        <w:rPr>
          <w:rFonts w:ascii="Times New Roman" w:hAnsi="Times New Roman"/>
          <w:sz w:val="24"/>
          <w:szCs w:val="24"/>
        </w:rPr>
        <w:t xml:space="preserve"> of LA’s</w:t>
      </w:r>
      <w:r w:rsidR="00DF6509">
        <w:rPr>
          <w:rFonts w:ascii="Times New Roman" w:hAnsi="Times New Roman"/>
          <w:sz w:val="24"/>
          <w:szCs w:val="24"/>
        </w:rPr>
        <w:t xml:space="preserve"> are seeking to move </w:t>
      </w:r>
      <w:r w:rsidR="00846150">
        <w:rPr>
          <w:rFonts w:ascii="Times New Roman" w:hAnsi="Times New Roman"/>
          <w:sz w:val="24"/>
          <w:szCs w:val="24"/>
        </w:rPr>
        <w:t>LAC and YPIC</w:t>
      </w:r>
      <w:r w:rsidR="00DF6509">
        <w:rPr>
          <w:rFonts w:ascii="Times New Roman" w:hAnsi="Times New Roman"/>
          <w:sz w:val="24"/>
          <w:szCs w:val="24"/>
        </w:rPr>
        <w:t xml:space="preserve"> to other authorities, often leaving young people</w:t>
      </w:r>
      <w:r w:rsidR="00846150">
        <w:rPr>
          <w:rFonts w:ascii="Times New Roman" w:hAnsi="Times New Roman"/>
          <w:sz w:val="24"/>
          <w:szCs w:val="24"/>
        </w:rPr>
        <w:t xml:space="preserve"> at a base</w:t>
      </w:r>
      <w:r w:rsidR="00DF6509">
        <w:rPr>
          <w:rFonts w:ascii="Times New Roman" w:hAnsi="Times New Roman"/>
          <w:sz w:val="24"/>
          <w:szCs w:val="24"/>
        </w:rPr>
        <w:t xml:space="preserve"> </w:t>
      </w:r>
      <w:r w:rsidR="000A6D50">
        <w:rPr>
          <w:rFonts w:ascii="Times New Roman" w:hAnsi="Times New Roman"/>
          <w:sz w:val="24"/>
          <w:szCs w:val="24"/>
        </w:rPr>
        <w:t>out of reach</w:t>
      </w:r>
      <w:r w:rsidR="00DF6509">
        <w:rPr>
          <w:rFonts w:ascii="Times New Roman" w:hAnsi="Times New Roman"/>
          <w:sz w:val="24"/>
          <w:szCs w:val="24"/>
        </w:rPr>
        <w:t xml:space="preserve"> from fami</w:t>
      </w:r>
      <w:r w:rsidR="00846150">
        <w:rPr>
          <w:rFonts w:ascii="Times New Roman" w:hAnsi="Times New Roman"/>
          <w:sz w:val="24"/>
          <w:szCs w:val="24"/>
        </w:rPr>
        <w:t>lial</w:t>
      </w:r>
      <w:r w:rsidR="00DF6509">
        <w:rPr>
          <w:rFonts w:ascii="Times New Roman" w:hAnsi="Times New Roman"/>
          <w:sz w:val="24"/>
          <w:szCs w:val="24"/>
        </w:rPr>
        <w:t xml:space="preserve"> or other </w:t>
      </w:r>
      <w:r w:rsidR="00846150">
        <w:rPr>
          <w:rFonts w:ascii="Times New Roman" w:hAnsi="Times New Roman"/>
          <w:sz w:val="24"/>
          <w:szCs w:val="24"/>
        </w:rPr>
        <w:t xml:space="preserve">established social networks. The financial cost of property has remained </w:t>
      </w:r>
      <w:r w:rsidR="002F523E">
        <w:rPr>
          <w:rFonts w:ascii="Times New Roman" w:hAnsi="Times New Roman"/>
          <w:sz w:val="24"/>
          <w:szCs w:val="24"/>
        </w:rPr>
        <w:t>one</w:t>
      </w:r>
      <w:r w:rsidR="00846150">
        <w:rPr>
          <w:rFonts w:ascii="Times New Roman" w:hAnsi="Times New Roman"/>
          <w:sz w:val="24"/>
          <w:szCs w:val="24"/>
        </w:rPr>
        <w:t xml:space="preserve"> influence and has </w:t>
      </w:r>
      <w:r w:rsidR="000A6D50">
        <w:rPr>
          <w:rFonts w:ascii="Times New Roman" w:hAnsi="Times New Roman"/>
          <w:sz w:val="24"/>
          <w:szCs w:val="24"/>
        </w:rPr>
        <w:t>led to</w:t>
      </w:r>
      <w:r w:rsidR="00846150">
        <w:rPr>
          <w:rFonts w:ascii="Times New Roman" w:hAnsi="Times New Roman"/>
          <w:sz w:val="24"/>
          <w:szCs w:val="24"/>
        </w:rPr>
        <w:t xml:space="preserve"> an abundance of </w:t>
      </w:r>
      <w:r w:rsidR="000A6D50">
        <w:rPr>
          <w:rFonts w:ascii="Times New Roman" w:hAnsi="Times New Roman"/>
          <w:sz w:val="24"/>
          <w:szCs w:val="24"/>
        </w:rPr>
        <w:t xml:space="preserve">children’s residential </w:t>
      </w:r>
      <w:r w:rsidR="00846150">
        <w:rPr>
          <w:rFonts w:ascii="Times New Roman" w:hAnsi="Times New Roman"/>
          <w:sz w:val="24"/>
          <w:szCs w:val="24"/>
        </w:rPr>
        <w:t xml:space="preserve">care homes in some Northern areas and far fewer elsewhere, especially London and parts of the South </w:t>
      </w:r>
      <w:r w:rsidR="00DF6509">
        <w:rPr>
          <w:rFonts w:ascii="Times New Roman" w:hAnsi="Times New Roman"/>
          <w:sz w:val="24"/>
          <w:szCs w:val="24"/>
        </w:rPr>
        <w:t xml:space="preserve">(Williams, 2012). </w:t>
      </w:r>
      <w:r w:rsidR="007248A4">
        <w:rPr>
          <w:rFonts w:ascii="Times New Roman" w:hAnsi="Times New Roman"/>
          <w:sz w:val="24"/>
          <w:szCs w:val="24"/>
        </w:rPr>
        <w:t>Within a market discourse t</w:t>
      </w:r>
      <w:r w:rsidR="005E7182">
        <w:rPr>
          <w:rFonts w:ascii="Times New Roman" w:hAnsi="Times New Roman"/>
          <w:sz w:val="24"/>
          <w:szCs w:val="24"/>
        </w:rPr>
        <w:t xml:space="preserve">he role of </w:t>
      </w:r>
      <w:r w:rsidR="000A6D50">
        <w:rPr>
          <w:rFonts w:ascii="Times New Roman" w:hAnsi="Times New Roman"/>
          <w:sz w:val="24"/>
          <w:szCs w:val="24"/>
        </w:rPr>
        <w:t xml:space="preserve">professionals </w:t>
      </w:r>
      <w:r w:rsidR="007248A4">
        <w:rPr>
          <w:rFonts w:ascii="Times New Roman" w:hAnsi="Times New Roman"/>
          <w:sz w:val="24"/>
          <w:szCs w:val="24"/>
        </w:rPr>
        <w:t xml:space="preserve">such as </w:t>
      </w:r>
      <w:r w:rsidR="005E7182">
        <w:rPr>
          <w:rFonts w:ascii="Times New Roman" w:hAnsi="Times New Roman"/>
          <w:sz w:val="24"/>
          <w:szCs w:val="24"/>
        </w:rPr>
        <w:t>social workers</w:t>
      </w:r>
      <w:r w:rsidR="00846150">
        <w:rPr>
          <w:rFonts w:ascii="Times New Roman" w:hAnsi="Times New Roman"/>
          <w:sz w:val="24"/>
          <w:szCs w:val="24"/>
        </w:rPr>
        <w:t xml:space="preserve"> ha</w:t>
      </w:r>
      <w:r w:rsidR="007248A4">
        <w:rPr>
          <w:rFonts w:ascii="Times New Roman" w:hAnsi="Times New Roman"/>
          <w:sz w:val="24"/>
          <w:szCs w:val="24"/>
        </w:rPr>
        <w:t>ve</w:t>
      </w:r>
      <w:r w:rsidR="005E7182">
        <w:rPr>
          <w:rFonts w:ascii="Times New Roman" w:hAnsi="Times New Roman"/>
          <w:sz w:val="24"/>
          <w:szCs w:val="24"/>
        </w:rPr>
        <w:t xml:space="preserve"> </w:t>
      </w:r>
      <w:r w:rsidR="007248A4">
        <w:rPr>
          <w:rFonts w:ascii="Times New Roman" w:hAnsi="Times New Roman"/>
          <w:sz w:val="24"/>
          <w:szCs w:val="24"/>
        </w:rPr>
        <w:t>reconfigured</w:t>
      </w:r>
      <w:r w:rsidR="005E7182">
        <w:rPr>
          <w:rFonts w:ascii="Times New Roman" w:hAnsi="Times New Roman"/>
          <w:sz w:val="24"/>
          <w:szCs w:val="24"/>
        </w:rPr>
        <w:t xml:space="preserve"> to focus </w:t>
      </w:r>
      <w:r w:rsidR="007248A4">
        <w:rPr>
          <w:rFonts w:ascii="Times New Roman" w:hAnsi="Times New Roman"/>
          <w:sz w:val="24"/>
          <w:szCs w:val="24"/>
        </w:rPr>
        <w:t xml:space="preserve">much more </w:t>
      </w:r>
      <w:r w:rsidR="005E7182">
        <w:rPr>
          <w:rFonts w:ascii="Times New Roman" w:hAnsi="Times New Roman"/>
          <w:sz w:val="24"/>
          <w:szCs w:val="24"/>
        </w:rPr>
        <w:t xml:space="preserve">on </w:t>
      </w:r>
      <w:r w:rsidR="00135F29">
        <w:rPr>
          <w:rFonts w:ascii="Times New Roman" w:hAnsi="Times New Roman"/>
          <w:sz w:val="24"/>
          <w:szCs w:val="24"/>
        </w:rPr>
        <w:t>technical</w:t>
      </w:r>
      <w:r w:rsidR="007248A4">
        <w:rPr>
          <w:rFonts w:ascii="Times New Roman" w:hAnsi="Times New Roman"/>
          <w:sz w:val="24"/>
          <w:szCs w:val="24"/>
        </w:rPr>
        <w:t>, bureaucratic,</w:t>
      </w:r>
      <w:r w:rsidR="00135F29">
        <w:rPr>
          <w:rFonts w:ascii="Times New Roman" w:hAnsi="Times New Roman"/>
          <w:sz w:val="24"/>
          <w:szCs w:val="24"/>
        </w:rPr>
        <w:t xml:space="preserve"> and </w:t>
      </w:r>
      <w:r w:rsidR="002F523E">
        <w:rPr>
          <w:rFonts w:ascii="Times New Roman" w:hAnsi="Times New Roman"/>
          <w:sz w:val="24"/>
          <w:szCs w:val="24"/>
        </w:rPr>
        <w:t>scientific</w:t>
      </w:r>
      <w:r w:rsidR="00135F29">
        <w:rPr>
          <w:rFonts w:ascii="Times New Roman" w:hAnsi="Times New Roman"/>
          <w:sz w:val="24"/>
          <w:szCs w:val="24"/>
        </w:rPr>
        <w:t xml:space="preserve"> approaches to practice, including</w:t>
      </w:r>
      <w:r w:rsidR="00E932C4">
        <w:rPr>
          <w:rFonts w:ascii="Times New Roman" w:hAnsi="Times New Roman"/>
          <w:sz w:val="24"/>
          <w:szCs w:val="24"/>
        </w:rPr>
        <w:t xml:space="preserve"> </w:t>
      </w:r>
      <w:r w:rsidR="005E7182">
        <w:rPr>
          <w:rFonts w:ascii="Times New Roman" w:hAnsi="Times New Roman"/>
          <w:sz w:val="24"/>
          <w:szCs w:val="24"/>
        </w:rPr>
        <w:t xml:space="preserve">commissioning and </w:t>
      </w:r>
      <w:r w:rsidR="002F523E">
        <w:rPr>
          <w:rFonts w:ascii="Times New Roman" w:hAnsi="Times New Roman"/>
          <w:sz w:val="24"/>
          <w:szCs w:val="24"/>
        </w:rPr>
        <w:t xml:space="preserve">the forensic </w:t>
      </w:r>
      <w:r w:rsidR="00E932C4">
        <w:rPr>
          <w:rFonts w:ascii="Times New Roman" w:hAnsi="Times New Roman"/>
          <w:sz w:val="24"/>
          <w:szCs w:val="24"/>
        </w:rPr>
        <w:t xml:space="preserve">evaluation of </w:t>
      </w:r>
      <w:r w:rsidR="002F523E">
        <w:rPr>
          <w:rFonts w:ascii="Times New Roman" w:hAnsi="Times New Roman"/>
          <w:sz w:val="24"/>
          <w:szCs w:val="24"/>
        </w:rPr>
        <w:t>‘needs’</w:t>
      </w:r>
      <w:r w:rsidR="005E7182">
        <w:rPr>
          <w:rFonts w:ascii="Times New Roman" w:hAnsi="Times New Roman"/>
          <w:sz w:val="24"/>
          <w:szCs w:val="24"/>
        </w:rPr>
        <w:t xml:space="preserve"> rather than direct</w:t>
      </w:r>
      <w:r w:rsidR="00135F29">
        <w:rPr>
          <w:rFonts w:ascii="Times New Roman" w:hAnsi="Times New Roman"/>
          <w:sz w:val="24"/>
          <w:szCs w:val="24"/>
        </w:rPr>
        <w:t xml:space="preserve"> provision of</w:t>
      </w:r>
      <w:r w:rsidR="005E7182">
        <w:rPr>
          <w:rFonts w:ascii="Times New Roman" w:hAnsi="Times New Roman"/>
          <w:sz w:val="24"/>
          <w:szCs w:val="24"/>
        </w:rPr>
        <w:t xml:space="preserve"> care</w:t>
      </w:r>
      <w:r w:rsidR="00135F29">
        <w:rPr>
          <w:rFonts w:ascii="Times New Roman" w:hAnsi="Times New Roman"/>
          <w:sz w:val="24"/>
          <w:szCs w:val="24"/>
        </w:rPr>
        <w:t>. This has often sat uncomfortably alongside</w:t>
      </w:r>
      <w:r w:rsidR="005E7182">
        <w:rPr>
          <w:rFonts w:ascii="Times New Roman" w:hAnsi="Times New Roman"/>
          <w:sz w:val="24"/>
          <w:szCs w:val="24"/>
        </w:rPr>
        <w:t xml:space="preserve"> </w:t>
      </w:r>
      <w:r w:rsidR="00135F29">
        <w:rPr>
          <w:rFonts w:ascii="Times New Roman" w:hAnsi="Times New Roman"/>
          <w:sz w:val="24"/>
          <w:szCs w:val="24"/>
        </w:rPr>
        <w:t xml:space="preserve">intense </w:t>
      </w:r>
      <w:r w:rsidR="005E7182">
        <w:rPr>
          <w:rFonts w:ascii="Times New Roman" w:hAnsi="Times New Roman"/>
          <w:sz w:val="24"/>
          <w:szCs w:val="24"/>
        </w:rPr>
        <w:t>safeguarding, investigati</w:t>
      </w:r>
      <w:r w:rsidR="00135F29">
        <w:rPr>
          <w:rFonts w:ascii="Times New Roman" w:hAnsi="Times New Roman"/>
          <w:sz w:val="24"/>
          <w:szCs w:val="24"/>
        </w:rPr>
        <w:t>ve</w:t>
      </w:r>
      <w:r w:rsidR="005E7182">
        <w:rPr>
          <w:rFonts w:ascii="Times New Roman" w:hAnsi="Times New Roman"/>
          <w:sz w:val="24"/>
          <w:szCs w:val="24"/>
        </w:rPr>
        <w:t xml:space="preserve"> and risk management roles</w:t>
      </w:r>
      <w:r w:rsidR="002F523E">
        <w:rPr>
          <w:rFonts w:ascii="Times New Roman" w:hAnsi="Times New Roman"/>
          <w:sz w:val="24"/>
          <w:szCs w:val="24"/>
        </w:rPr>
        <w:t>, and chiefly among families living in poverty</w:t>
      </w:r>
      <w:r w:rsidR="005E7182">
        <w:rPr>
          <w:rFonts w:ascii="Times New Roman" w:hAnsi="Times New Roman"/>
          <w:sz w:val="24"/>
          <w:szCs w:val="24"/>
        </w:rPr>
        <w:t xml:space="preserve"> (</w:t>
      </w:r>
      <w:r w:rsidR="002F523E">
        <w:rPr>
          <w:rFonts w:ascii="Times New Roman" w:hAnsi="Times New Roman"/>
          <w:sz w:val="24"/>
          <w:szCs w:val="24"/>
        </w:rPr>
        <w:t xml:space="preserve">Jordan and Drakeford, 2012; </w:t>
      </w:r>
      <w:r w:rsidR="005E7182">
        <w:rPr>
          <w:rFonts w:ascii="Times New Roman" w:hAnsi="Times New Roman"/>
          <w:sz w:val="24"/>
          <w:szCs w:val="24"/>
        </w:rPr>
        <w:t>Parton, 2014</w:t>
      </w:r>
      <w:r w:rsidR="007248A4">
        <w:rPr>
          <w:rFonts w:ascii="Times New Roman" w:hAnsi="Times New Roman"/>
          <w:sz w:val="24"/>
          <w:szCs w:val="24"/>
        </w:rPr>
        <w:t xml:space="preserve">; </w:t>
      </w:r>
      <w:proofErr w:type="spellStart"/>
      <w:r w:rsidR="002F523E">
        <w:rPr>
          <w:rFonts w:ascii="Times New Roman" w:hAnsi="Times New Roman"/>
          <w:sz w:val="24"/>
          <w:szCs w:val="24"/>
        </w:rPr>
        <w:t>Bywaters</w:t>
      </w:r>
      <w:proofErr w:type="spellEnd"/>
      <w:r w:rsidR="002F523E">
        <w:rPr>
          <w:rFonts w:ascii="Times New Roman" w:hAnsi="Times New Roman"/>
          <w:sz w:val="24"/>
          <w:szCs w:val="24"/>
        </w:rPr>
        <w:t xml:space="preserve"> et al, 2016</w:t>
      </w:r>
      <w:r w:rsidR="005E7182">
        <w:rPr>
          <w:rFonts w:ascii="Times New Roman" w:hAnsi="Times New Roman"/>
          <w:sz w:val="24"/>
          <w:szCs w:val="24"/>
        </w:rPr>
        <w:t>).</w:t>
      </w:r>
      <w:r w:rsidR="007D2100">
        <w:rPr>
          <w:rFonts w:ascii="Times New Roman" w:hAnsi="Times New Roman"/>
          <w:sz w:val="24"/>
          <w:szCs w:val="24"/>
        </w:rPr>
        <w:t xml:space="preserve"> </w:t>
      </w:r>
    </w:p>
    <w:p w14:paraId="3585B38A" w14:textId="3A03BAC5" w:rsidR="000707B8" w:rsidRDefault="004C42C5" w:rsidP="000707B8">
      <w:pPr>
        <w:rPr>
          <w:rFonts w:ascii="Times New Roman" w:hAnsi="Times New Roman"/>
          <w:b/>
          <w:sz w:val="24"/>
          <w:szCs w:val="24"/>
        </w:rPr>
      </w:pPr>
      <w:r>
        <w:rPr>
          <w:rFonts w:ascii="Times New Roman" w:hAnsi="Times New Roman"/>
          <w:b/>
          <w:sz w:val="24"/>
          <w:szCs w:val="24"/>
        </w:rPr>
        <w:t xml:space="preserve">Reduced </w:t>
      </w:r>
      <w:r w:rsidR="00D31949">
        <w:rPr>
          <w:rFonts w:ascii="Times New Roman" w:hAnsi="Times New Roman"/>
          <w:b/>
          <w:sz w:val="24"/>
          <w:szCs w:val="24"/>
        </w:rPr>
        <w:t>‘</w:t>
      </w:r>
      <w:r>
        <w:rPr>
          <w:rFonts w:ascii="Times New Roman" w:hAnsi="Times New Roman"/>
          <w:b/>
          <w:sz w:val="24"/>
          <w:szCs w:val="24"/>
        </w:rPr>
        <w:t>life chances</w:t>
      </w:r>
      <w:r w:rsidR="00D31949">
        <w:rPr>
          <w:rFonts w:ascii="Times New Roman" w:hAnsi="Times New Roman"/>
          <w:b/>
          <w:sz w:val="24"/>
          <w:szCs w:val="24"/>
        </w:rPr>
        <w:t>’</w:t>
      </w:r>
      <w:r>
        <w:rPr>
          <w:rFonts w:ascii="Times New Roman" w:hAnsi="Times New Roman"/>
          <w:b/>
          <w:sz w:val="24"/>
          <w:szCs w:val="24"/>
        </w:rPr>
        <w:t xml:space="preserve"> of children and young people in care</w:t>
      </w:r>
    </w:p>
    <w:p w14:paraId="4F8ECE26" w14:textId="1C6D1A51" w:rsidR="004C42C5" w:rsidRDefault="004C42C5" w:rsidP="0031620B">
      <w:pPr>
        <w:shd w:val="clear" w:color="auto" w:fill="FFFFFF"/>
        <w:autoSpaceDN/>
        <w:jc w:val="left"/>
        <w:textAlignment w:val="auto"/>
        <w:rPr>
          <w:rFonts w:ascii="Times New Roman" w:hAnsi="Times New Roman"/>
          <w:sz w:val="24"/>
          <w:szCs w:val="24"/>
        </w:rPr>
      </w:pPr>
      <w:r w:rsidRPr="00D47C15">
        <w:rPr>
          <w:rFonts w:ascii="Times New Roman" w:hAnsi="Times New Roman"/>
          <w:sz w:val="24"/>
          <w:szCs w:val="24"/>
        </w:rPr>
        <w:t xml:space="preserve">Historically </w:t>
      </w:r>
      <w:r w:rsidR="0044260D">
        <w:rPr>
          <w:rFonts w:ascii="Times New Roman" w:hAnsi="Times New Roman"/>
          <w:sz w:val="24"/>
          <w:szCs w:val="24"/>
        </w:rPr>
        <w:t>LAC and YPIC</w:t>
      </w:r>
      <w:r w:rsidRPr="00D47C15">
        <w:rPr>
          <w:rFonts w:ascii="Times New Roman" w:hAnsi="Times New Roman"/>
          <w:sz w:val="24"/>
          <w:szCs w:val="24"/>
        </w:rPr>
        <w:t xml:space="preserve"> </w:t>
      </w:r>
      <w:r w:rsidR="00B2138D">
        <w:rPr>
          <w:rFonts w:ascii="Times New Roman" w:hAnsi="Times New Roman"/>
          <w:sz w:val="24"/>
          <w:szCs w:val="24"/>
        </w:rPr>
        <w:t xml:space="preserve">have tended to </w:t>
      </w:r>
      <w:r w:rsidR="00BD2D32" w:rsidRPr="00D47C15">
        <w:rPr>
          <w:rFonts w:ascii="Times New Roman" w:hAnsi="Times New Roman"/>
          <w:sz w:val="24"/>
          <w:szCs w:val="24"/>
        </w:rPr>
        <w:t>suffer</w:t>
      </w:r>
      <w:r w:rsidRPr="00D47C15">
        <w:rPr>
          <w:rFonts w:ascii="Times New Roman" w:hAnsi="Times New Roman"/>
          <w:sz w:val="24"/>
          <w:szCs w:val="24"/>
        </w:rPr>
        <w:t xml:space="preserve"> significant social, </w:t>
      </w:r>
      <w:r w:rsidR="006A7839">
        <w:rPr>
          <w:rFonts w:ascii="Times New Roman" w:hAnsi="Times New Roman"/>
          <w:sz w:val="24"/>
          <w:szCs w:val="24"/>
        </w:rPr>
        <w:t>health-related</w:t>
      </w:r>
      <w:r w:rsidRPr="00D47C15">
        <w:rPr>
          <w:rFonts w:ascii="Times New Roman" w:hAnsi="Times New Roman"/>
          <w:sz w:val="24"/>
          <w:szCs w:val="24"/>
        </w:rPr>
        <w:t xml:space="preserve"> and educational disadvantages leading many to </w:t>
      </w:r>
      <w:r w:rsidR="00453DD9" w:rsidRPr="00D47C15">
        <w:rPr>
          <w:rFonts w:ascii="Times New Roman" w:hAnsi="Times New Roman"/>
          <w:sz w:val="24"/>
          <w:szCs w:val="24"/>
        </w:rPr>
        <w:t xml:space="preserve">experience </w:t>
      </w:r>
      <w:r w:rsidR="00D12A27">
        <w:rPr>
          <w:rFonts w:ascii="Times New Roman" w:hAnsi="Times New Roman"/>
          <w:sz w:val="24"/>
          <w:szCs w:val="24"/>
        </w:rPr>
        <w:t>diminished</w:t>
      </w:r>
      <w:r w:rsidRPr="00D47C15">
        <w:rPr>
          <w:rFonts w:ascii="Times New Roman" w:hAnsi="Times New Roman"/>
          <w:sz w:val="24"/>
          <w:szCs w:val="24"/>
        </w:rPr>
        <w:t xml:space="preserve"> ‘life chances’ throughout their life course. </w:t>
      </w:r>
      <w:r w:rsidR="00BD2D32" w:rsidRPr="00D47C15">
        <w:rPr>
          <w:rFonts w:ascii="Times New Roman" w:hAnsi="Times New Roman"/>
          <w:sz w:val="24"/>
          <w:szCs w:val="24"/>
        </w:rPr>
        <w:t>Such</w:t>
      </w:r>
      <w:r w:rsidRPr="00D47C15">
        <w:rPr>
          <w:rFonts w:ascii="Times New Roman" w:hAnsi="Times New Roman"/>
          <w:sz w:val="24"/>
          <w:szCs w:val="24"/>
        </w:rPr>
        <w:t xml:space="preserve"> outcomes </w:t>
      </w:r>
      <w:r w:rsidR="00BD2D32" w:rsidRPr="00D47C15">
        <w:rPr>
          <w:rFonts w:ascii="Times New Roman" w:hAnsi="Times New Roman"/>
          <w:sz w:val="24"/>
          <w:szCs w:val="24"/>
        </w:rPr>
        <w:t>often</w:t>
      </w:r>
      <w:r w:rsidRPr="00D47C15">
        <w:rPr>
          <w:rFonts w:ascii="Times New Roman" w:hAnsi="Times New Roman"/>
          <w:sz w:val="24"/>
          <w:szCs w:val="24"/>
        </w:rPr>
        <w:t xml:space="preserve"> merge with disadvantages already faced by many children from </w:t>
      </w:r>
      <w:r w:rsidR="00DE3259">
        <w:rPr>
          <w:rFonts w:ascii="Times New Roman" w:hAnsi="Times New Roman"/>
          <w:sz w:val="24"/>
          <w:szCs w:val="24"/>
        </w:rPr>
        <w:t>economic</w:t>
      </w:r>
      <w:r w:rsidR="004959A2">
        <w:rPr>
          <w:rFonts w:ascii="Times New Roman" w:hAnsi="Times New Roman"/>
          <w:sz w:val="24"/>
          <w:szCs w:val="24"/>
        </w:rPr>
        <w:t xml:space="preserve"> </w:t>
      </w:r>
      <w:r w:rsidRPr="00D47C15">
        <w:rPr>
          <w:rFonts w:ascii="Times New Roman" w:hAnsi="Times New Roman"/>
          <w:sz w:val="24"/>
          <w:szCs w:val="24"/>
        </w:rPr>
        <w:t>deprived backgrounds</w:t>
      </w:r>
      <w:r w:rsidR="000707B8" w:rsidRPr="00D47C15">
        <w:rPr>
          <w:rFonts w:ascii="Times New Roman" w:hAnsi="Times New Roman"/>
          <w:sz w:val="24"/>
          <w:szCs w:val="24"/>
        </w:rPr>
        <w:t>.</w:t>
      </w:r>
      <w:r w:rsidR="00BD2D32" w:rsidRPr="00D47C15">
        <w:rPr>
          <w:rFonts w:ascii="Times New Roman" w:hAnsi="Times New Roman"/>
          <w:sz w:val="24"/>
          <w:szCs w:val="24"/>
        </w:rPr>
        <w:t xml:space="preserve"> </w:t>
      </w:r>
      <w:r w:rsidR="000707B8" w:rsidRPr="00D47C15">
        <w:rPr>
          <w:rFonts w:ascii="Times New Roman" w:hAnsi="Times New Roman"/>
          <w:sz w:val="24"/>
          <w:szCs w:val="24"/>
        </w:rPr>
        <w:t>T</w:t>
      </w:r>
      <w:r w:rsidR="00BD2D32" w:rsidRPr="00D47C15">
        <w:rPr>
          <w:rFonts w:ascii="Times New Roman" w:hAnsi="Times New Roman"/>
          <w:sz w:val="24"/>
          <w:szCs w:val="24"/>
        </w:rPr>
        <w:t xml:space="preserve">ogether </w:t>
      </w:r>
      <w:r w:rsidR="000707B8" w:rsidRPr="00D47C15">
        <w:rPr>
          <w:rFonts w:ascii="Times New Roman" w:hAnsi="Times New Roman"/>
          <w:sz w:val="24"/>
          <w:szCs w:val="24"/>
        </w:rPr>
        <w:t xml:space="preserve">this </w:t>
      </w:r>
      <w:r w:rsidR="004959A2">
        <w:rPr>
          <w:rFonts w:ascii="Times New Roman" w:hAnsi="Times New Roman"/>
          <w:sz w:val="24"/>
          <w:szCs w:val="24"/>
        </w:rPr>
        <w:t>not uncommonly</w:t>
      </w:r>
      <w:r w:rsidR="00BD2D32" w:rsidRPr="00D47C15">
        <w:rPr>
          <w:rFonts w:ascii="Times New Roman" w:hAnsi="Times New Roman"/>
          <w:sz w:val="24"/>
          <w:szCs w:val="24"/>
        </w:rPr>
        <w:t xml:space="preserve"> </w:t>
      </w:r>
      <w:r w:rsidRPr="00D47C15">
        <w:rPr>
          <w:rFonts w:ascii="Times New Roman" w:hAnsi="Times New Roman"/>
          <w:sz w:val="24"/>
          <w:szCs w:val="24"/>
        </w:rPr>
        <w:t>lead</w:t>
      </w:r>
      <w:r w:rsidR="004959A2">
        <w:rPr>
          <w:rFonts w:ascii="Times New Roman" w:hAnsi="Times New Roman"/>
          <w:sz w:val="24"/>
          <w:szCs w:val="24"/>
        </w:rPr>
        <w:t>s</w:t>
      </w:r>
      <w:r w:rsidRPr="00D47C15">
        <w:rPr>
          <w:rFonts w:ascii="Times New Roman" w:hAnsi="Times New Roman"/>
          <w:sz w:val="24"/>
          <w:szCs w:val="24"/>
        </w:rPr>
        <w:t xml:space="preserve"> to a life beset with </w:t>
      </w:r>
      <w:r w:rsidR="00DE3259">
        <w:rPr>
          <w:rFonts w:ascii="Times New Roman" w:hAnsi="Times New Roman"/>
          <w:sz w:val="24"/>
          <w:szCs w:val="24"/>
        </w:rPr>
        <w:t>restricted</w:t>
      </w:r>
      <w:r w:rsidRPr="00D47C15">
        <w:rPr>
          <w:rFonts w:ascii="Times New Roman" w:hAnsi="Times New Roman"/>
          <w:sz w:val="24"/>
          <w:szCs w:val="24"/>
        </w:rPr>
        <w:t xml:space="preserve"> educational and employment opportunities,</w:t>
      </w:r>
      <w:r w:rsidR="004959A2">
        <w:rPr>
          <w:rFonts w:ascii="Times New Roman" w:hAnsi="Times New Roman"/>
          <w:sz w:val="24"/>
          <w:szCs w:val="24"/>
        </w:rPr>
        <w:t xml:space="preserve"> poverty,</w:t>
      </w:r>
      <w:r w:rsidRPr="00D47C15">
        <w:rPr>
          <w:rFonts w:ascii="Times New Roman" w:hAnsi="Times New Roman"/>
          <w:sz w:val="24"/>
          <w:szCs w:val="24"/>
        </w:rPr>
        <w:t xml:space="preserve"> </w:t>
      </w:r>
      <w:r w:rsidR="00BD2D32" w:rsidRPr="00D47C15">
        <w:rPr>
          <w:rFonts w:ascii="Times New Roman" w:hAnsi="Times New Roman"/>
          <w:sz w:val="24"/>
          <w:szCs w:val="24"/>
        </w:rPr>
        <w:t xml:space="preserve">impaired </w:t>
      </w:r>
      <w:r w:rsidR="00E7170E">
        <w:rPr>
          <w:rFonts w:ascii="Times New Roman" w:hAnsi="Times New Roman"/>
          <w:sz w:val="24"/>
          <w:szCs w:val="24"/>
        </w:rPr>
        <w:t xml:space="preserve">social mobility and </w:t>
      </w:r>
      <w:r w:rsidR="006A7839">
        <w:rPr>
          <w:rFonts w:ascii="Times New Roman" w:hAnsi="Times New Roman"/>
          <w:sz w:val="24"/>
          <w:szCs w:val="24"/>
        </w:rPr>
        <w:t xml:space="preserve">long-term </w:t>
      </w:r>
      <w:r w:rsidR="00BD2D32" w:rsidRPr="00D47C15">
        <w:rPr>
          <w:rFonts w:ascii="Times New Roman" w:hAnsi="Times New Roman"/>
          <w:sz w:val="24"/>
          <w:szCs w:val="24"/>
        </w:rPr>
        <w:t>health</w:t>
      </w:r>
      <w:r w:rsidRPr="00D47C15">
        <w:rPr>
          <w:rFonts w:ascii="Times New Roman" w:hAnsi="Times New Roman"/>
          <w:sz w:val="24"/>
          <w:szCs w:val="24"/>
        </w:rPr>
        <w:t xml:space="preserve">, </w:t>
      </w:r>
      <w:r w:rsidR="00DE3259">
        <w:rPr>
          <w:rFonts w:ascii="Times New Roman" w:hAnsi="Times New Roman"/>
          <w:sz w:val="24"/>
          <w:szCs w:val="24"/>
        </w:rPr>
        <w:t xml:space="preserve">and </w:t>
      </w:r>
      <w:r w:rsidR="004959A2">
        <w:rPr>
          <w:rFonts w:ascii="Times New Roman" w:hAnsi="Times New Roman"/>
          <w:sz w:val="24"/>
          <w:szCs w:val="24"/>
        </w:rPr>
        <w:t>elevated</w:t>
      </w:r>
      <w:r w:rsidR="00BD2D32" w:rsidRPr="00D47C15">
        <w:rPr>
          <w:rFonts w:ascii="Times New Roman" w:hAnsi="Times New Roman"/>
          <w:sz w:val="24"/>
          <w:szCs w:val="24"/>
        </w:rPr>
        <w:t xml:space="preserve"> risk</w:t>
      </w:r>
      <w:r w:rsidR="00DE3259">
        <w:rPr>
          <w:rFonts w:ascii="Times New Roman" w:hAnsi="Times New Roman"/>
          <w:sz w:val="24"/>
          <w:szCs w:val="24"/>
        </w:rPr>
        <w:t>s</w:t>
      </w:r>
      <w:r w:rsidR="00BD2D32" w:rsidRPr="00D47C15">
        <w:rPr>
          <w:rFonts w:ascii="Times New Roman" w:hAnsi="Times New Roman"/>
          <w:sz w:val="24"/>
          <w:szCs w:val="24"/>
        </w:rPr>
        <w:t xml:space="preserve"> of crime</w:t>
      </w:r>
      <w:r w:rsidR="000707B8" w:rsidRPr="00D47C15">
        <w:rPr>
          <w:rFonts w:ascii="Times New Roman" w:hAnsi="Times New Roman"/>
          <w:sz w:val="24"/>
          <w:szCs w:val="24"/>
        </w:rPr>
        <w:t xml:space="preserve">, </w:t>
      </w:r>
      <w:r w:rsidR="00BD2D32" w:rsidRPr="00D47C15">
        <w:rPr>
          <w:rFonts w:ascii="Times New Roman" w:hAnsi="Times New Roman"/>
          <w:sz w:val="24"/>
          <w:szCs w:val="24"/>
        </w:rPr>
        <w:t>substance misuse</w:t>
      </w:r>
      <w:r w:rsidR="000707B8" w:rsidRPr="00D47C15">
        <w:rPr>
          <w:rFonts w:ascii="Times New Roman" w:hAnsi="Times New Roman"/>
          <w:sz w:val="24"/>
          <w:szCs w:val="24"/>
        </w:rPr>
        <w:t xml:space="preserve"> and</w:t>
      </w:r>
      <w:r w:rsidR="00BD2D32" w:rsidRPr="00D47C15">
        <w:rPr>
          <w:rFonts w:ascii="Times New Roman" w:hAnsi="Times New Roman"/>
          <w:sz w:val="24"/>
          <w:szCs w:val="24"/>
        </w:rPr>
        <w:t xml:space="preserve"> reduced life expectancy</w:t>
      </w:r>
      <w:r w:rsidR="00A658C3" w:rsidRPr="00A658C3">
        <w:rPr>
          <w:rFonts w:ascii="Times New Roman" w:hAnsi="Times New Roman"/>
          <w:sz w:val="24"/>
          <w:szCs w:val="24"/>
        </w:rPr>
        <w:t xml:space="preserve"> </w:t>
      </w:r>
      <w:r w:rsidR="00A658C3">
        <w:rPr>
          <w:rFonts w:ascii="Times New Roman" w:hAnsi="Times New Roman"/>
          <w:sz w:val="24"/>
          <w:szCs w:val="24"/>
        </w:rPr>
        <w:t>(Jackson, 2013;</w:t>
      </w:r>
      <w:r w:rsidR="00A658C3" w:rsidRPr="00A658C3">
        <w:rPr>
          <w:rFonts w:ascii="Times New Roman" w:hAnsi="Times New Roman"/>
          <w:iCs/>
          <w:sz w:val="24"/>
          <w:szCs w:val="24"/>
        </w:rPr>
        <w:t xml:space="preserve"> </w:t>
      </w:r>
      <w:r w:rsidR="00A658C3" w:rsidRPr="00520C89">
        <w:rPr>
          <w:rFonts w:ascii="Times New Roman" w:hAnsi="Times New Roman"/>
          <w:iCs/>
          <w:sz w:val="24"/>
          <w:szCs w:val="24"/>
        </w:rPr>
        <w:t>Prison Reform Trust</w:t>
      </w:r>
      <w:r w:rsidR="00A658C3">
        <w:rPr>
          <w:rFonts w:ascii="Times New Roman" w:hAnsi="Times New Roman"/>
          <w:i/>
          <w:sz w:val="24"/>
          <w:szCs w:val="24"/>
        </w:rPr>
        <w:t xml:space="preserve"> </w:t>
      </w:r>
      <w:r w:rsidR="00A658C3">
        <w:rPr>
          <w:rFonts w:ascii="Times New Roman" w:hAnsi="Times New Roman"/>
          <w:sz w:val="24"/>
          <w:szCs w:val="24"/>
        </w:rPr>
        <w:t>201</w:t>
      </w:r>
      <w:r w:rsidR="00A2439E">
        <w:rPr>
          <w:rFonts w:ascii="Times New Roman" w:hAnsi="Times New Roman"/>
          <w:sz w:val="24"/>
          <w:szCs w:val="24"/>
        </w:rPr>
        <w:t>7</w:t>
      </w:r>
      <w:r w:rsidR="004959A2">
        <w:rPr>
          <w:rFonts w:ascii="Times New Roman" w:hAnsi="Times New Roman"/>
          <w:sz w:val="24"/>
          <w:szCs w:val="24"/>
        </w:rPr>
        <w:t>; Datta et al, 2017</w:t>
      </w:r>
      <w:r w:rsidR="00A658C3">
        <w:rPr>
          <w:rFonts w:ascii="Times New Roman" w:hAnsi="Times New Roman"/>
          <w:sz w:val="24"/>
          <w:szCs w:val="24"/>
        </w:rPr>
        <w:t>)</w:t>
      </w:r>
      <w:r w:rsidRPr="00D47C15">
        <w:rPr>
          <w:rFonts w:ascii="Times New Roman" w:hAnsi="Times New Roman"/>
          <w:sz w:val="24"/>
          <w:szCs w:val="24"/>
        </w:rPr>
        <w:t xml:space="preserve">. </w:t>
      </w:r>
      <w:r w:rsidR="00E7170E">
        <w:rPr>
          <w:rFonts w:ascii="Times New Roman" w:hAnsi="Times New Roman"/>
          <w:sz w:val="24"/>
          <w:szCs w:val="24"/>
        </w:rPr>
        <w:t xml:space="preserve">By age five, </w:t>
      </w:r>
      <w:r w:rsidR="00D47C15" w:rsidRPr="00D47C15">
        <w:rPr>
          <w:rFonts w:ascii="Times New Roman" w:hAnsi="Times New Roman"/>
          <w:sz w:val="24"/>
          <w:szCs w:val="24"/>
        </w:rPr>
        <w:t xml:space="preserve">around </w:t>
      </w:r>
      <w:r w:rsidR="004959A2">
        <w:rPr>
          <w:rFonts w:ascii="Times New Roman" w:hAnsi="Times New Roman"/>
          <w:sz w:val="24"/>
          <w:szCs w:val="24"/>
        </w:rPr>
        <w:t>40</w:t>
      </w:r>
      <w:r w:rsidR="00E7170E">
        <w:rPr>
          <w:rFonts w:ascii="Times New Roman" w:hAnsi="Times New Roman"/>
          <w:sz w:val="24"/>
          <w:szCs w:val="24"/>
        </w:rPr>
        <w:t xml:space="preserve"> per cent</w:t>
      </w:r>
      <w:r w:rsidR="00D47C15" w:rsidRPr="00D47C15">
        <w:rPr>
          <w:rFonts w:ascii="Times New Roman" w:hAnsi="Times New Roman"/>
          <w:sz w:val="24"/>
          <w:szCs w:val="24"/>
        </w:rPr>
        <w:t xml:space="preserve"> of the total </w:t>
      </w:r>
      <w:r w:rsidR="00985788">
        <w:rPr>
          <w:rFonts w:ascii="Times New Roman" w:hAnsi="Times New Roman"/>
          <w:sz w:val="24"/>
          <w:szCs w:val="24"/>
        </w:rPr>
        <w:t xml:space="preserve">educational </w:t>
      </w:r>
      <w:r w:rsidR="00D47C15" w:rsidRPr="00D47C15">
        <w:rPr>
          <w:rFonts w:ascii="Times New Roman" w:hAnsi="Times New Roman"/>
          <w:sz w:val="24"/>
          <w:szCs w:val="24"/>
        </w:rPr>
        <w:t xml:space="preserve">attainment gap </w:t>
      </w:r>
      <w:r w:rsidR="00A57C49">
        <w:rPr>
          <w:rFonts w:ascii="Times New Roman" w:hAnsi="Times New Roman"/>
          <w:sz w:val="24"/>
          <w:szCs w:val="24"/>
        </w:rPr>
        <w:t>of</w:t>
      </w:r>
      <w:r w:rsidR="00D47C15" w:rsidRPr="00D47C15">
        <w:rPr>
          <w:rFonts w:ascii="Times New Roman" w:hAnsi="Times New Roman"/>
          <w:sz w:val="24"/>
          <w:szCs w:val="24"/>
        </w:rPr>
        <w:t xml:space="preserve"> sixteen-year-olds from the most </w:t>
      </w:r>
      <w:r w:rsidR="00D47C15" w:rsidRPr="00D47C15">
        <w:rPr>
          <w:rFonts w:ascii="Times New Roman" w:hAnsi="Times New Roman"/>
          <w:sz w:val="24"/>
          <w:szCs w:val="24"/>
        </w:rPr>
        <w:lastRenderedPageBreak/>
        <w:t>d</w:t>
      </w:r>
      <w:r w:rsidR="00A57C49">
        <w:rPr>
          <w:rFonts w:ascii="Times New Roman" w:hAnsi="Times New Roman"/>
          <w:sz w:val="24"/>
          <w:szCs w:val="24"/>
        </w:rPr>
        <w:t>isadvantaged</w:t>
      </w:r>
      <w:r w:rsidR="006A7839">
        <w:rPr>
          <w:rFonts w:ascii="Times New Roman" w:hAnsi="Times New Roman"/>
          <w:sz w:val="24"/>
          <w:szCs w:val="24"/>
        </w:rPr>
        <w:t xml:space="preserve"> and least deprived</w:t>
      </w:r>
      <w:r w:rsidR="00D47C15" w:rsidRPr="00D47C15">
        <w:rPr>
          <w:rFonts w:ascii="Times New Roman" w:hAnsi="Times New Roman"/>
          <w:sz w:val="24"/>
          <w:szCs w:val="24"/>
        </w:rPr>
        <w:t xml:space="preserve"> fifth of families </w:t>
      </w:r>
      <w:r w:rsidR="00E7170E">
        <w:rPr>
          <w:rFonts w:ascii="Times New Roman" w:hAnsi="Times New Roman"/>
          <w:sz w:val="24"/>
          <w:szCs w:val="24"/>
        </w:rPr>
        <w:t>are set</w:t>
      </w:r>
      <w:r w:rsidR="00A57C49">
        <w:rPr>
          <w:rFonts w:ascii="Times New Roman" w:hAnsi="Times New Roman"/>
          <w:sz w:val="24"/>
          <w:szCs w:val="24"/>
        </w:rPr>
        <w:t xml:space="preserve">, and </w:t>
      </w:r>
      <w:r w:rsidR="006A7839">
        <w:rPr>
          <w:rFonts w:ascii="Times New Roman" w:hAnsi="Times New Roman"/>
          <w:sz w:val="24"/>
          <w:szCs w:val="24"/>
        </w:rPr>
        <w:t xml:space="preserve">associated </w:t>
      </w:r>
      <w:r w:rsidR="00A57C49">
        <w:rPr>
          <w:rFonts w:ascii="Times New Roman" w:hAnsi="Times New Roman"/>
          <w:sz w:val="24"/>
          <w:szCs w:val="24"/>
        </w:rPr>
        <w:t>gap</w:t>
      </w:r>
      <w:r w:rsidR="00DE3259">
        <w:rPr>
          <w:rFonts w:ascii="Times New Roman" w:hAnsi="Times New Roman"/>
          <w:sz w:val="24"/>
          <w:szCs w:val="24"/>
        </w:rPr>
        <w:t>s</w:t>
      </w:r>
      <w:r w:rsidR="00A57C49">
        <w:rPr>
          <w:rFonts w:ascii="Times New Roman" w:hAnsi="Times New Roman"/>
          <w:sz w:val="24"/>
          <w:szCs w:val="24"/>
        </w:rPr>
        <w:t xml:space="preserve"> in attainment</w:t>
      </w:r>
      <w:r w:rsidR="00985788">
        <w:rPr>
          <w:rFonts w:ascii="Times New Roman" w:hAnsi="Times New Roman"/>
          <w:sz w:val="24"/>
          <w:szCs w:val="24"/>
        </w:rPr>
        <w:t>,</w:t>
      </w:r>
      <w:r w:rsidR="00A57C49">
        <w:rPr>
          <w:rFonts w:ascii="Times New Roman" w:hAnsi="Times New Roman"/>
          <w:sz w:val="24"/>
          <w:szCs w:val="24"/>
        </w:rPr>
        <w:t xml:space="preserve"> </w:t>
      </w:r>
      <w:r w:rsidR="00985788">
        <w:rPr>
          <w:rFonts w:ascii="Times New Roman" w:hAnsi="Times New Roman"/>
          <w:sz w:val="24"/>
          <w:szCs w:val="24"/>
        </w:rPr>
        <w:t xml:space="preserve">confidence and opportunities </w:t>
      </w:r>
      <w:r w:rsidR="00DE3259">
        <w:rPr>
          <w:rFonts w:ascii="Times New Roman" w:hAnsi="Times New Roman"/>
          <w:sz w:val="24"/>
          <w:szCs w:val="24"/>
        </w:rPr>
        <w:t xml:space="preserve">typically </w:t>
      </w:r>
      <w:r w:rsidR="00985788">
        <w:rPr>
          <w:rFonts w:ascii="Times New Roman" w:hAnsi="Times New Roman"/>
          <w:sz w:val="24"/>
          <w:szCs w:val="24"/>
        </w:rPr>
        <w:t xml:space="preserve">widen as </w:t>
      </w:r>
      <w:r w:rsidR="004959A2">
        <w:rPr>
          <w:rFonts w:ascii="Times New Roman" w:hAnsi="Times New Roman"/>
          <w:sz w:val="24"/>
          <w:szCs w:val="24"/>
        </w:rPr>
        <w:t>LAC and YPIC</w:t>
      </w:r>
      <w:r w:rsidR="00985788">
        <w:rPr>
          <w:rFonts w:ascii="Times New Roman" w:hAnsi="Times New Roman"/>
          <w:sz w:val="24"/>
          <w:szCs w:val="24"/>
        </w:rPr>
        <w:t xml:space="preserve"> grow older </w:t>
      </w:r>
      <w:r w:rsidR="00A57C49">
        <w:rPr>
          <w:rFonts w:ascii="Times New Roman" w:hAnsi="Times New Roman"/>
          <w:sz w:val="24"/>
          <w:szCs w:val="24"/>
        </w:rPr>
        <w:t>(</w:t>
      </w:r>
      <w:r w:rsidR="004959A2">
        <w:rPr>
          <w:rFonts w:ascii="Times New Roman" w:hAnsi="Times New Roman"/>
          <w:sz w:val="24"/>
          <w:szCs w:val="24"/>
        </w:rPr>
        <w:t xml:space="preserve">Datta et al, 2017; </w:t>
      </w:r>
      <w:r w:rsidR="00A57C49">
        <w:rPr>
          <w:rFonts w:ascii="Times New Roman" w:hAnsi="Times New Roman"/>
          <w:sz w:val="24"/>
          <w:szCs w:val="24"/>
        </w:rPr>
        <w:t>Hall and Stephens, 2020)</w:t>
      </w:r>
      <w:r w:rsidR="00E7170E">
        <w:rPr>
          <w:rFonts w:ascii="Times New Roman" w:hAnsi="Times New Roman"/>
          <w:sz w:val="24"/>
          <w:szCs w:val="24"/>
        </w:rPr>
        <w:t xml:space="preserve">. </w:t>
      </w:r>
      <w:r w:rsidR="00A57C49">
        <w:rPr>
          <w:rFonts w:ascii="Times New Roman" w:hAnsi="Times New Roman"/>
          <w:sz w:val="24"/>
          <w:szCs w:val="24"/>
        </w:rPr>
        <w:t>Only 14 per cent</w:t>
      </w:r>
      <w:r w:rsidR="000707B8">
        <w:rPr>
          <w:rFonts w:ascii="Times New Roman" w:hAnsi="Times New Roman"/>
          <w:sz w:val="24"/>
          <w:szCs w:val="24"/>
        </w:rPr>
        <w:t xml:space="preserve"> per cent of children in care </w:t>
      </w:r>
      <w:r w:rsidR="00A57C49">
        <w:rPr>
          <w:rFonts w:ascii="Times New Roman" w:hAnsi="Times New Roman"/>
          <w:sz w:val="24"/>
          <w:szCs w:val="24"/>
        </w:rPr>
        <w:t>secured</w:t>
      </w:r>
      <w:r w:rsidR="000707B8">
        <w:rPr>
          <w:rFonts w:ascii="Times New Roman" w:hAnsi="Times New Roman"/>
          <w:sz w:val="24"/>
          <w:szCs w:val="24"/>
        </w:rPr>
        <w:t xml:space="preserve"> five or more GCSE passes</w:t>
      </w:r>
      <w:r w:rsidR="00985788" w:rsidRPr="00985788">
        <w:rPr>
          <w:rFonts w:ascii="Times New Roman" w:hAnsi="Times New Roman"/>
          <w:sz w:val="24"/>
          <w:szCs w:val="24"/>
        </w:rPr>
        <w:t xml:space="preserve"> </w:t>
      </w:r>
      <w:r w:rsidR="00985788">
        <w:rPr>
          <w:rFonts w:ascii="Times New Roman" w:hAnsi="Times New Roman"/>
          <w:sz w:val="24"/>
          <w:szCs w:val="24"/>
        </w:rPr>
        <w:t>in England in 2015</w:t>
      </w:r>
      <w:r w:rsidR="000707B8">
        <w:rPr>
          <w:rFonts w:ascii="Times New Roman" w:hAnsi="Times New Roman"/>
          <w:sz w:val="24"/>
          <w:szCs w:val="24"/>
        </w:rPr>
        <w:t>,</w:t>
      </w:r>
      <w:r w:rsidR="00995C78">
        <w:rPr>
          <w:rFonts w:ascii="Times New Roman" w:hAnsi="Times New Roman"/>
          <w:sz w:val="24"/>
          <w:szCs w:val="24"/>
        </w:rPr>
        <w:t xml:space="preserve"> for example,</w:t>
      </w:r>
      <w:r w:rsidR="00A57C49">
        <w:rPr>
          <w:rFonts w:ascii="Times New Roman" w:hAnsi="Times New Roman"/>
          <w:sz w:val="24"/>
          <w:szCs w:val="24"/>
        </w:rPr>
        <w:t xml:space="preserve"> compared with</w:t>
      </w:r>
      <w:r w:rsidR="000707B8">
        <w:rPr>
          <w:rFonts w:ascii="Times New Roman" w:hAnsi="Times New Roman"/>
          <w:sz w:val="24"/>
          <w:szCs w:val="24"/>
        </w:rPr>
        <w:t xml:space="preserve"> 53 per cent of children in the general population. </w:t>
      </w:r>
      <w:r w:rsidR="00985788">
        <w:rPr>
          <w:rFonts w:ascii="Times New Roman" w:hAnsi="Times New Roman"/>
          <w:sz w:val="24"/>
          <w:szCs w:val="24"/>
        </w:rPr>
        <w:t xml:space="preserve">During 2014, </w:t>
      </w:r>
      <w:r w:rsidR="000707B8">
        <w:rPr>
          <w:rFonts w:ascii="Times New Roman" w:hAnsi="Times New Roman"/>
          <w:sz w:val="24"/>
          <w:szCs w:val="24"/>
        </w:rPr>
        <w:t>22 per cent of young women</w:t>
      </w:r>
      <w:r w:rsidR="00985788">
        <w:rPr>
          <w:rFonts w:ascii="Times New Roman" w:hAnsi="Times New Roman"/>
          <w:sz w:val="24"/>
          <w:szCs w:val="24"/>
        </w:rPr>
        <w:t xml:space="preserve"> under 18</w:t>
      </w:r>
      <w:r w:rsidR="000707B8">
        <w:rPr>
          <w:rFonts w:ascii="Times New Roman" w:hAnsi="Times New Roman"/>
          <w:sz w:val="24"/>
          <w:szCs w:val="24"/>
        </w:rPr>
        <w:t xml:space="preserve"> who le</w:t>
      </w:r>
      <w:r w:rsidR="00985788">
        <w:rPr>
          <w:rFonts w:ascii="Times New Roman" w:hAnsi="Times New Roman"/>
          <w:sz w:val="24"/>
          <w:szCs w:val="24"/>
        </w:rPr>
        <w:t>ft</w:t>
      </w:r>
      <w:r w:rsidR="000707B8">
        <w:rPr>
          <w:rFonts w:ascii="Times New Roman" w:hAnsi="Times New Roman"/>
          <w:sz w:val="24"/>
          <w:szCs w:val="24"/>
        </w:rPr>
        <w:t xml:space="preserve"> care become </w:t>
      </w:r>
      <w:r w:rsidR="00985788">
        <w:rPr>
          <w:rFonts w:ascii="Times New Roman" w:hAnsi="Times New Roman"/>
          <w:sz w:val="24"/>
          <w:szCs w:val="24"/>
        </w:rPr>
        <w:t>mothers</w:t>
      </w:r>
      <w:r w:rsidR="000707B8">
        <w:rPr>
          <w:rFonts w:ascii="Times New Roman" w:hAnsi="Times New Roman"/>
          <w:sz w:val="24"/>
          <w:szCs w:val="24"/>
        </w:rPr>
        <w:t>, in co</w:t>
      </w:r>
      <w:r w:rsidR="00985788">
        <w:rPr>
          <w:rFonts w:ascii="Times New Roman" w:hAnsi="Times New Roman"/>
          <w:sz w:val="24"/>
          <w:szCs w:val="24"/>
        </w:rPr>
        <w:t>mparison</w:t>
      </w:r>
      <w:r w:rsidR="000707B8">
        <w:rPr>
          <w:rFonts w:ascii="Times New Roman" w:hAnsi="Times New Roman"/>
          <w:sz w:val="24"/>
          <w:szCs w:val="24"/>
        </w:rPr>
        <w:t xml:space="preserve"> to a </w:t>
      </w:r>
      <w:r w:rsidR="00985788">
        <w:rPr>
          <w:rFonts w:ascii="Times New Roman" w:hAnsi="Times New Roman"/>
          <w:sz w:val="24"/>
          <w:szCs w:val="24"/>
        </w:rPr>
        <w:t xml:space="preserve">total </w:t>
      </w:r>
      <w:r w:rsidR="000707B8">
        <w:rPr>
          <w:rFonts w:ascii="Times New Roman" w:hAnsi="Times New Roman"/>
          <w:sz w:val="24"/>
          <w:szCs w:val="24"/>
        </w:rPr>
        <w:t>conception rate of 2.3 per cent for under 18s in England and Wales</w:t>
      </w:r>
      <w:r w:rsidR="00985788">
        <w:rPr>
          <w:rFonts w:ascii="Times New Roman" w:hAnsi="Times New Roman"/>
          <w:sz w:val="24"/>
          <w:szCs w:val="24"/>
        </w:rPr>
        <w:t>.</w:t>
      </w:r>
      <w:r w:rsidR="00985788" w:rsidRPr="00985788">
        <w:rPr>
          <w:rFonts w:ascii="Times New Roman" w:hAnsi="Times New Roman"/>
          <w:sz w:val="24"/>
          <w:szCs w:val="24"/>
        </w:rPr>
        <w:t xml:space="preserve"> </w:t>
      </w:r>
      <w:r w:rsidR="00985788">
        <w:rPr>
          <w:rFonts w:ascii="Times New Roman" w:hAnsi="Times New Roman"/>
          <w:color w:val="202124"/>
          <w:sz w:val="24"/>
          <w:szCs w:val="24"/>
          <w:lang w:eastAsia="en-GB"/>
        </w:rPr>
        <w:t xml:space="preserve">Young people who leave care </w:t>
      </w:r>
      <w:r w:rsidR="00985788" w:rsidRPr="00985788">
        <w:rPr>
          <w:rFonts w:ascii="Times New Roman" w:hAnsi="Times New Roman"/>
          <w:color w:val="202124"/>
          <w:sz w:val="24"/>
          <w:szCs w:val="24"/>
          <w:lang w:eastAsia="en-GB"/>
        </w:rPr>
        <w:t xml:space="preserve">represent </w:t>
      </w:r>
      <w:r w:rsidR="00985788">
        <w:rPr>
          <w:rFonts w:ascii="Times New Roman" w:hAnsi="Times New Roman"/>
          <w:color w:val="202124"/>
          <w:sz w:val="24"/>
          <w:szCs w:val="24"/>
          <w:lang w:eastAsia="en-GB"/>
        </w:rPr>
        <w:t>just over a quarter</w:t>
      </w:r>
      <w:r w:rsidR="00985788" w:rsidRPr="00985788">
        <w:rPr>
          <w:rFonts w:ascii="Times New Roman" w:hAnsi="Times New Roman"/>
          <w:color w:val="202124"/>
          <w:sz w:val="24"/>
          <w:szCs w:val="24"/>
          <w:lang w:eastAsia="en-GB"/>
        </w:rPr>
        <w:t> of the adult prison population</w:t>
      </w:r>
      <w:r w:rsidR="0031620B">
        <w:rPr>
          <w:rFonts w:ascii="Times New Roman" w:hAnsi="Times New Roman"/>
          <w:color w:val="202124"/>
          <w:sz w:val="24"/>
          <w:szCs w:val="24"/>
          <w:lang w:eastAsia="en-GB"/>
        </w:rPr>
        <w:t>,</w:t>
      </w:r>
      <w:r w:rsidR="00985788" w:rsidRPr="00985788">
        <w:rPr>
          <w:rFonts w:ascii="Times New Roman" w:hAnsi="Times New Roman"/>
          <w:color w:val="202124"/>
          <w:sz w:val="24"/>
          <w:szCs w:val="24"/>
          <w:lang w:eastAsia="en-GB"/>
        </w:rPr>
        <w:t xml:space="preserve"> despite </w:t>
      </w:r>
      <w:r w:rsidR="0031620B">
        <w:rPr>
          <w:rFonts w:ascii="Times New Roman" w:hAnsi="Times New Roman"/>
          <w:color w:val="202124"/>
          <w:sz w:val="24"/>
          <w:szCs w:val="24"/>
          <w:lang w:eastAsia="en-GB"/>
        </w:rPr>
        <w:t xml:space="preserve">the total proportion of </w:t>
      </w:r>
      <w:r w:rsidR="00985788" w:rsidRPr="00985788">
        <w:rPr>
          <w:rFonts w:ascii="Times New Roman" w:hAnsi="Times New Roman"/>
          <w:color w:val="202124"/>
          <w:sz w:val="24"/>
          <w:szCs w:val="24"/>
          <w:lang w:eastAsia="en-GB"/>
        </w:rPr>
        <w:t xml:space="preserve">under 18s entering </w:t>
      </w:r>
      <w:r w:rsidR="000A504B">
        <w:rPr>
          <w:rFonts w:ascii="Times New Roman" w:hAnsi="Times New Roman"/>
          <w:color w:val="202124"/>
          <w:sz w:val="24"/>
          <w:szCs w:val="24"/>
          <w:lang w:eastAsia="en-GB"/>
        </w:rPr>
        <w:t>LA</w:t>
      </w:r>
      <w:r w:rsidR="00985788" w:rsidRPr="00985788">
        <w:rPr>
          <w:rFonts w:ascii="Times New Roman" w:hAnsi="Times New Roman"/>
          <w:color w:val="202124"/>
          <w:sz w:val="24"/>
          <w:szCs w:val="24"/>
          <w:lang w:eastAsia="en-GB"/>
        </w:rPr>
        <w:t> care each year</w:t>
      </w:r>
      <w:r w:rsidR="0031620B">
        <w:rPr>
          <w:rFonts w:ascii="Times New Roman" w:hAnsi="Times New Roman"/>
          <w:color w:val="202124"/>
          <w:sz w:val="24"/>
          <w:szCs w:val="24"/>
          <w:lang w:eastAsia="en-GB"/>
        </w:rPr>
        <w:t xml:space="preserve"> being less than 1 per cent</w:t>
      </w:r>
      <w:r w:rsidR="00DE3259">
        <w:rPr>
          <w:rFonts w:ascii="Times New Roman" w:hAnsi="Times New Roman"/>
          <w:color w:val="202124"/>
          <w:sz w:val="24"/>
          <w:szCs w:val="24"/>
          <w:lang w:eastAsia="en-GB"/>
        </w:rPr>
        <w:t xml:space="preserve"> in England and 2 per cent in Wales</w:t>
      </w:r>
      <w:r w:rsidR="00985788" w:rsidRPr="00985788">
        <w:rPr>
          <w:rFonts w:ascii="Times New Roman" w:hAnsi="Times New Roman"/>
          <w:color w:val="202124"/>
          <w:sz w:val="24"/>
          <w:szCs w:val="24"/>
          <w:lang w:eastAsia="en-GB"/>
        </w:rPr>
        <w:t>.</w:t>
      </w:r>
      <w:r w:rsidR="0031620B">
        <w:rPr>
          <w:rFonts w:ascii="Times New Roman" w:hAnsi="Times New Roman"/>
          <w:color w:val="70757A"/>
          <w:sz w:val="24"/>
          <w:szCs w:val="24"/>
          <w:lang w:eastAsia="en-GB"/>
        </w:rPr>
        <w:t xml:space="preserve"> </w:t>
      </w:r>
      <w:r w:rsidR="0031620B">
        <w:rPr>
          <w:rFonts w:ascii="Times New Roman" w:hAnsi="Times New Roman"/>
          <w:sz w:val="24"/>
          <w:szCs w:val="24"/>
        </w:rPr>
        <w:t>Moreover, 49 per cent of young men in the criminal justice system have previously been in care</w:t>
      </w:r>
      <w:r w:rsidR="0031620B">
        <w:rPr>
          <w:rFonts w:ascii="Times New Roman" w:hAnsi="Times New Roman"/>
          <w:color w:val="70757A"/>
          <w:sz w:val="24"/>
          <w:szCs w:val="24"/>
          <w:lang w:eastAsia="en-GB"/>
        </w:rPr>
        <w:t xml:space="preserve"> </w:t>
      </w:r>
      <w:r w:rsidR="000707B8">
        <w:rPr>
          <w:rFonts w:ascii="Times New Roman" w:hAnsi="Times New Roman"/>
          <w:sz w:val="24"/>
          <w:szCs w:val="24"/>
        </w:rPr>
        <w:t>(</w:t>
      </w:r>
      <w:r w:rsidR="00A658C3">
        <w:rPr>
          <w:rFonts w:ascii="Times New Roman" w:hAnsi="Times New Roman"/>
          <w:sz w:val="24"/>
          <w:szCs w:val="24"/>
        </w:rPr>
        <w:t xml:space="preserve">Jackson, 2013; </w:t>
      </w:r>
      <w:r w:rsidR="000707B8">
        <w:rPr>
          <w:rFonts w:ascii="Times New Roman" w:hAnsi="Times New Roman"/>
          <w:sz w:val="24"/>
          <w:szCs w:val="24"/>
        </w:rPr>
        <w:t xml:space="preserve">Office for National Statistics, 2016; </w:t>
      </w:r>
      <w:r w:rsidR="00520C89" w:rsidRPr="00520C89">
        <w:rPr>
          <w:rFonts w:ascii="Times New Roman" w:hAnsi="Times New Roman"/>
          <w:iCs/>
          <w:sz w:val="24"/>
          <w:szCs w:val="24"/>
        </w:rPr>
        <w:t>Prison Reform Trust</w:t>
      </w:r>
      <w:r w:rsidR="00520C89">
        <w:rPr>
          <w:rFonts w:ascii="Times New Roman" w:hAnsi="Times New Roman"/>
          <w:i/>
          <w:sz w:val="24"/>
          <w:szCs w:val="24"/>
        </w:rPr>
        <w:t xml:space="preserve"> </w:t>
      </w:r>
      <w:r w:rsidR="00520C89">
        <w:rPr>
          <w:rFonts w:ascii="Times New Roman" w:hAnsi="Times New Roman"/>
          <w:sz w:val="24"/>
          <w:szCs w:val="24"/>
        </w:rPr>
        <w:t>2017</w:t>
      </w:r>
      <w:r w:rsidR="00985788">
        <w:rPr>
          <w:rFonts w:ascii="Times New Roman" w:hAnsi="Times New Roman"/>
          <w:sz w:val="24"/>
          <w:szCs w:val="24"/>
        </w:rPr>
        <w:t>; Gov.uk, 2021</w:t>
      </w:r>
      <w:r w:rsidR="000707B8">
        <w:rPr>
          <w:rFonts w:ascii="Times New Roman" w:hAnsi="Times New Roman"/>
          <w:sz w:val="24"/>
          <w:szCs w:val="24"/>
        </w:rPr>
        <w:t>).</w:t>
      </w:r>
      <w:r w:rsidR="006A7839">
        <w:rPr>
          <w:rFonts w:ascii="Times New Roman" w:hAnsi="Times New Roman"/>
          <w:sz w:val="24"/>
          <w:szCs w:val="24"/>
        </w:rPr>
        <w:t xml:space="preserve"> Although the impact of pre-care neglect </w:t>
      </w:r>
      <w:r w:rsidR="00D618B5">
        <w:rPr>
          <w:rFonts w:ascii="Times New Roman" w:hAnsi="Times New Roman"/>
          <w:sz w:val="24"/>
          <w:szCs w:val="24"/>
        </w:rPr>
        <w:t>or trauma can influence outcomes such as those regarding learning for children and young people, even when these factors are controlled</w:t>
      </w:r>
      <w:r w:rsidR="004959A2">
        <w:rPr>
          <w:rFonts w:ascii="Times New Roman" w:hAnsi="Times New Roman"/>
          <w:sz w:val="24"/>
          <w:szCs w:val="24"/>
        </w:rPr>
        <w:t xml:space="preserve"> –</w:t>
      </w:r>
      <w:r w:rsidR="00D618B5">
        <w:rPr>
          <w:rFonts w:ascii="Times New Roman" w:hAnsi="Times New Roman"/>
          <w:sz w:val="24"/>
          <w:szCs w:val="24"/>
        </w:rPr>
        <w:t xml:space="preserve"> evidence</w:t>
      </w:r>
      <w:r w:rsidR="004959A2">
        <w:rPr>
          <w:rFonts w:ascii="Times New Roman" w:hAnsi="Times New Roman"/>
          <w:sz w:val="24"/>
          <w:szCs w:val="24"/>
        </w:rPr>
        <w:t>,</w:t>
      </w:r>
      <w:r w:rsidR="00D618B5">
        <w:rPr>
          <w:rFonts w:ascii="Times New Roman" w:hAnsi="Times New Roman"/>
          <w:sz w:val="24"/>
          <w:szCs w:val="24"/>
        </w:rPr>
        <w:t xml:space="preserve"> including internationally</w:t>
      </w:r>
      <w:r w:rsidR="004959A2">
        <w:rPr>
          <w:rFonts w:ascii="Times New Roman" w:hAnsi="Times New Roman"/>
          <w:sz w:val="24"/>
          <w:szCs w:val="24"/>
        </w:rPr>
        <w:t xml:space="preserve"> -</w:t>
      </w:r>
      <w:r w:rsidR="00D618B5">
        <w:rPr>
          <w:rFonts w:ascii="Times New Roman" w:hAnsi="Times New Roman"/>
          <w:sz w:val="24"/>
          <w:szCs w:val="24"/>
        </w:rPr>
        <w:t xml:space="preserve"> suggests that </w:t>
      </w:r>
      <w:r w:rsidR="0044260D">
        <w:rPr>
          <w:rFonts w:ascii="Times New Roman" w:hAnsi="Times New Roman"/>
          <w:sz w:val="24"/>
          <w:szCs w:val="24"/>
        </w:rPr>
        <w:t>LAC</w:t>
      </w:r>
      <w:r w:rsidR="00D618B5">
        <w:rPr>
          <w:rFonts w:ascii="Times New Roman" w:hAnsi="Times New Roman"/>
          <w:sz w:val="24"/>
          <w:szCs w:val="24"/>
        </w:rPr>
        <w:t xml:space="preserve"> </w:t>
      </w:r>
      <w:r w:rsidR="004959A2">
        <w:rPr>
          <w:rFonts w:ascii="Times New Roman" w:hAnsi="Times New Roman"/>
          <w:sz w:val="24"/>
          <w:szCs w:val="24"/>
        </w:rPr>
        <w:t>and YPIC too often</w:t>
      </w:r>
      <w:r w:rsidR="00D618B5">
        <w:rPr>
          <w:rFonts w:ascii="Times New Roman" w:hAnsi="Times New Roman"/>
          <w:sz w:val="24"/>
          <w:szCs w:val="24"/>
        </w:rPr>
        <w:t xml:space="preserve"> fall </w:t>
      </w:r>
      <w:r w:rsidR="001606CD">
        <w:rPr>
          <w:rFonts w:ascii="Times New Roman" w:hAnsi="Times New Roman"/>
          <w:sz w:val="24"/>
          <w:szCs w:val="24"/>
        </w:rPr>
        <w:t>substantially</w:t>
      </w:r>
      <w:r w:rsidR="00D618B5">
        <w:rPr>
          <w:rFonts w:ascii="Times New Roman" w:hAnsi="Times New Roman"/>
          <w:sz w:val="24"/>
          <w:szCs w:val="24"/>
        </w:rPr>
        <w:t xml:space="preserve"> behind the attainment levels of their peers not in care (Jackson, 2013; O’Higgins et al, 2015). </w:t>
      </w:r>
    </w:p>
    <w:p w14:paraId="32A1FABF" w14:textId="362E86CE" w:rsidR="0031620B" w:rsidRPr="00E63420" w:rsidRDefault="00EB55AE" w:rsidP="0031620B">
      <w:pPr>
        <w:shd w:val="clear" w:color="auto" w:fill="FFFFFF"/>
        <w:autoSpaceDN/>
        <w:jc w:val="left"/>
        <w:textAlignment w:val="auto"/>
        <w:rPr>
          <w:rFonts w:ascii="Times New Roman" w:hAnsi="Times New Roman"/>
          <w:b/>
          <w:bCs/>
          <w:sz w:val="24"/>
          <w:szCs w:val="24"/>
        </w:rPr>
      </w:pPr>
      <w:r>
        <w:rPr>
          <w:rFonts w:ascii="Times New Roman" w:hAnsi="Times New Roman"/>
          <w:b/>
          <w:bCs/>
          <w:sz w:val="24"/>
          <w:szCs w:val="24"/>
        </w:rPr>
        <w:t>Some</w:t>
      </w:r>
      <w:r w:rsidR="00520C89">
        <w:rPr>
          <w:rFonts w:ascii="Times New Roman" w:hAnsi="Times New Roman"/>
          <w:b/>
          <w:bCs/>
          <w:sz w:val="24"/>
          <w:szCs w:val="24"/>
        </w:rPr>
        <w:t xml:space="preserve"> </w:t>
      </w:r>
      <w:r w:rsidR="00A658C3">
        <w:rPr>
          <w:rFonts w:ascii="Times New Roman" w:hAnsi="Times New Roman"/>
          <w:b/>
          <w:bCs/>
          <w:sz w:val="24"/>
          <w:szCs w:val="24"/>
        </w:rPr>
        <w:t>market-</w:t>
      </w:r>
      <w:r>
        <w:rPr>
          <w:rFonts w:ascii="Times New Roman" w:hAnsi="Times New Roman"/>
          <w:b/>
          <w:bCs/>
          <w:sz w:val="24"/>
          <w:szCs w:val="24"/>
        </w:rPr>
        <w:t>related</w:t>
      </w:r>
      <w:r w:rsidR="00520C89">
        <w:rPr>
          <w:rFonts w:ascii="Times New Roman" w:hAnsi="Times New Roman"/>
          <w:b/>
          <w:bCs/>
          <w:sz w:val="24"/>
          <w:szCs w:val="24"/>
        </w:rPr>
        <w:t xml:space="preserve"> </w:t>
      </w:r>
      <w:r>
        <w:rPr>
          <w:rFonts w:ascii="Times New Roman" w:hAnsi="Times New Roman"/>
          <w:b/>
          <w:bCs/>
          <w:sz w:val="24"/>
          <w:szCs w:val="24"/>
        </w:rPr>
        <w:t>challenges in social care</w:t>
      </w:r>
      <w:r w:rsidR="00520C89">
        <w:rPr>
          <w:rFonts w:ascii="Times New Roman" w:hAnsi="Times New Roman"/>
          <w:b/>
          <w:bCs/>
          <w:sz w:val="24"/>
          <w:szCs w:val="24"/>
        </w:rPr>
        <w:t xml:space="preserve"> which can affect</w:t>
      </w:r>
      <w:r>
        <w:rPr>
          <w:rFonts w:ascii="Times New Roman" w:hAnsi="Times New Roman"/>
          <w:b/>
          <w:bCs/>
          <w:sz w:val="24"/>
          <w:szCs w:val="24"/>
        </w:rPr>
        <w:t xml:space="preserve"> young peoples’</w:t>
      </w:r>
      <w:r w:rsidR="00520C89">
        <w:rPr>
          <w:rFonts w:ascii="Times New Roman" w:hAnsi="Times New Roman"/>
          <w:b/>
          <w:bCs/>
          <w:sz w:val="24"/>
          <w:szCs w:val="24"/>
        </w:rPr>
        <w:t xml:space="preserve"> life chances</w:t>
      </w:r>
    </w:p>
    <w:p w14:paraId="7E9B541D" w14:textId="78BF9A29" w:rsidR="002A1520" w:rsidRDefault="00C876A5" w:rsidP="0056732D">
      <w:pPr>
        <w:autoSpaceDE w:val="0"/>
        <w:adjustRightInd w:val="0"/>
        <w:spacing w:after="0"/>
        <w:jc w:val="left"/>
        <w:textAlignment w:val="auto"/>
        <w:rPr>
          <w:rFonts w:ascii="Times New Roman" w:hAnsi="Times New Roman"/>
          <w:sz w:val="24"/>
          <w:szCs w:val="24"/>
        </w:rPr>
      </w:pPr>
      <w:r>
        <w:rPr>
          <w:rFonts w:ascii="Times New Roman" w:eastAsiaTheme="minorHAnsi" w:hAnsi="Times New Roman"/>
          <w:sz w:val="24"/>
          <w:szCs w:val="24"/>
        </w:rPr>
        <w:t>M</w:t>
      </w:r>
      <w:r w:rsidR="00532714">
        <w:rPr>
          <w:rFonts w:ascii="Times New Roman" w:eastAsiaTheme="minorHAnsi" w:hAnsi="Times New Roman"/>
          <w:sz w:val="24"/>
          <w:szCs w:val="24"/>
        </w:rPr>
        <w:t>ore studies</w:t>
      </w:r>
      <w:r>
        <w:rPr>
          <w:rFonts w:ascii="Times New Roman" w:eastAsiaTheme="minorHAnsi" w:hAnsi="Times New Roman"/>
          <w:sz w:val="24"/>
          <w:szCs w:val="24"/>
        </w:rPr>
        <w:t xml:space="preserve"> continue to</w:t>
      </w:r>
      <w:r w:rsidR="00532714">
        <w:rPr>
          <w:rFonts w:ascii="Times New Roman" w:eastAsiaTheme="minorHAnsi" w:hAnsi="Times New Roman"/>
          <w:sz w:val="24"/>
          <w:szCs w:val="24"/>
        </w:rPr>
        <w:t xml:space="preserve"> imply or detai</w:t>
      </w:r>
      <w:r>
        <w:rPr>
          <w:rFonts w:ascii="Times New Roman" w:eastAsiaTheme="minorHAnsi" w:hAnsi="Times New Roman"/>
          <w:sz w:val="24"/>
          <w:szCs w:val="24"/>
        </w:rPr>
        <w:t>l</w:t>
      </w:r>
      <w:r w:rsidR="00532714">
        <w:rPr>
          <w:rFonts w:ascii="Times New Roman" w:eastAsiaTheme="minorHAnsi" w:hAnsi="Times New Roman"/>
          <w:sz w:val="24"/>
          <w:szCs w:val="24"/>
        </w:rPr>
        <w:t xml:space="preserve"> </w:t>
      </w:r>
      <w:r>
        <w:rPr>
          <w:rFonts w:ascii="Times New Roman" w:eastAsiaTheme="minorHAnsi" w:hAnsi="Times New Roman"/>
          <w:sz w:val="24"/>
          <w:szCs w:val="24"/>
        </w:rPr>
        <w:t xml:space="preserve">a </w:t>
      </w:r>
      <w:r w:rsidR="00532714">
        <w:rPr>
          <w:rFonts w:ascii="Times New Roman" w:eastAsiaTheme="minorHAnsi" w:hAnsi="Times New Roman"/>
          <w:sz w:val="24"/>
          <w:szCs w:val="24"/>
        </w:rPr>
        <w:t>link</w:t>
      </w:r>
      <w:r>
        <w:rPr>
          <w:rFonts w:ascii="Times New Roman" w:eastAsiaTheme="minorHAnsi" w:hAnsi="Times New Roman"/>
          <w:sz w:val="24"/>
          <w:szCs w:val="24"/>
        </w:rPr>
        <w:t xml:space="preserve"> between marketisation and reduced life chances for young people in care</w:t>
      </w:r>
      <w:r w:rsidR="00532714">
        <w:rPr>
          <w:rFonts w:ascii="Times New Roman" w:eastAsiaTheme="minorHAnsi" w:hAnsi="Times New Roman"/>
          <w:sz w:val="24"/>
          <w:szCs w:val="24"/>
        </w:rPr>
        <w:t xml:space="preserve">. The </w:t>
      </w:r>
      <w:r w:rsidR="00532714">
        <w:rPr>
          <w:rFonts w:ascii="Times New Roman" w:hAnsi="Times New Roman"/>
          <w:i/>
          <w:sz w:val="24"/>
          <w:szCs w:val="24"/>
        </w:rPr>
        <w:t xml:space="preserve">Prison Reform Trust’s </w:t>
      </w:r>
      <w:r w:rsidR="00532714">
        <w:rPr>
          <w:rFonts w:ascii="Times New Roman" w:hAnsi="Times New Roman"/>
          <w:sz w:val="24"/>
          <w:szCs w:val="24"/>
        </w:rPr>
        <w:t>(2017</w:t>
      </w:r>
      <w:r w:rsidR="00D12A27">
        <w:rPr>
          <w:rFonts w:ascii="Times New Roman" w:hAnsi="Times New Roman"/>
          <w:sz w:val="24"/>
          <w:szCs w:val="24"/>
        </w:rPr>
        <w:t>: 1-4</w:t>
      </w:r>
      <w:r w:rsidR="00532714">
        <w:rPr>
          <w:rFonts w:ascii="Times New Roman" w:hAnsi="Times New Roman"/>
          <w:sz w:val="24"/>
          <w:szCs w:val="24"/>
        </w:rPr>
        <w:t xml:space="preserve">) co-produced study with </w:t>
      </w:r>
      <w:r w:rsidR="0044260D">
        <w:rPr>
          <w:rFonts w:ascii="Times New Roman" w:hAnsi="Times New Roman"/>
          <w:sz w:val="24"/>
          <w:szCs w:val="24"/>
        </w:rPr>
        <w:t>YPIC</w:t>
      </w:r>
      <w:r w:rsidR="00532714">
        <w:rPr>
          <w:rFonts w:ascii="Times New Roman" w:hAnsi="Times New Roman"/>
          <w:sz w:val="24"/>
          <w:szCs w:val="24"/>
        </w:rPr>
        <w:t xml:space="preserve"> who had fallen into the criminal justice system, for example, has </w:t>
      </w:r>
      <w:r w:rsidR="001606CD">
        <w:rPr>
          <w:rFonts w:ascii="Times New Roman" w:hAnsi="Times New Roman"/>
          <w:sz w:val="24"/>
          <w:szCs w:val="24"/>
        </w:rPr>
        <w:t>emphasised</w:t>
      </w:r>
      <w:r w:rsidR="00532714">
        <w:rPr>
          <w:rFonts w:ascii="Times New Roman" w:hAnsi="Times New Roman"/>
          <w:sz w:val="24"/>
          <w:szCs w:val="24"/>
        </w:rPr>
        <w:t xml:space="preserve"> </w:t>
      </w:r>
      <w:r w:rsidR="00D12A27">
        <w:rPr>
          <w:rFonts w:ascii="Times New Roman" w:hAnsi="Times New Roman"/>
          <w:sz w:val="24"/>
          <w:szCs w:val="24"/>
        </w:rPr>
        <w:t xml:space="preserve">the </w:t>
      </w:r>
      <w:r w:rsidR="00DE04A0">
        <w:rPr>
          <w:rFonts w:ascii="Times New Roman" w:hAnsi="Times New Roman"/>
          <w:sz w:val="24"/>
          <w:szCs w:val="24"/>
        </w:rPr>
        <w:t xml:space="preserve">crucial role of the </w:t>
      </w:r>
      <w:r w:rsidR="00D12A27">
        <w:rPr>
          <w:rFonts w:ascii="Times New Roman" w:hAnsi="Times New Roman"/>
          <w:sz w:val="24"/>
          <w:szCs w:val="24"/>
        </w:rPr>
        <w:t xml:space="preserve">state </w:t>
      </w:r>
      <w:r w:rsidR="00DE04A0">
        <w:rPr>
          <w:rFonts w:ascii="Times New Roman" w:hAnsi="Times New Roman"/>
          <w:sz w:val="24"/>
          <w:szCs w:val="24"/>
        </w:rPr>
        <w:t xml:space="preserve">in </w:t>
      </w:r>
      <w:r w:rsidR="00D12A27">
        <w:rPr>
          <w:rFonts w:ascii="Times New Roman" w:hAnsi="Times New Roman"/>
          <w:sz w:val="24"/>
          <w:szCs w:val="24"/>
        </w:rPr>
        <w:t xml:space="preserve">providing long-term </w:t>
      </w:r>
      <w:r w:rsidR="00532714">
        <w:rPr>
          <w:rFonts w:ascii="Times New Roman" w:hAnsi="Times New Roman"/>
          <w:sz w:val="24"/>
          <w:szCs w:val="24"/>
        </w:rPr>
        <w:t>stability, security</w:t>
      </w:r>
      <w:r w:rsidR="00FE686E">
        <w:rPr>
          <w:rFonts w:ascii="Times New Roman" w:hAnsi="Times New Roman"/>
          <w:sz w:val="24"/>
          <w:szCs w:val="24"/>
        </w:rPr>
        <w:t>, and</w:t>
      </w:r>
      <w:r w:rsidR="00DE04A0">
        <w:rPr>
          <w:rFonts w:ascii="Times New Roman" w:hAnsi="Times New Roman"/>
          <w:sz w:val="24"/>
          <w:szCs w:val="24"/>
        </w:rPr>
        <w:t xml:space="preserve"> emotional su</w:t>
      </w:r>
      <w:r w:rsidR="001606CD">
        <w:rPr>
          <w:rFonts w:ascii="Times New Roman" w:hAnsi="Times New Roman"/>
          <w:sz w:val="24"/>
          <w:szCs w:val="24"/>
        </w:rPr>
        <w:t>pport</w:t>
      </w:r>
      <w:r w:rsidR="00FE686E">
        <w:rPr>
          <w:rFonts w:ascii="Times New Roman" w:hAnsi="Times New Roman"/>
          <w:sz w:val="24"/>
          <w:szCs w:val="24"/>
        </w:rPr>
        <w:t>,</w:t>
      </w:r>
      <w:r w:rsidR="00532714">
        <w:rPr>
          <w:rFonts w:ascii="Times New Roman" w:hAnsi="Times New Roman"/>
          <w:sz w:val="24"/>
          <w:szCs w:val="24"/>
        </w:rPr>
        <w:t xml:space="preserve"> a</w:t>
      </w:r>
      <w:r w:rsidR="001606CD">
        <w:rPr>
          <w:rFonts w:ascii="Times New Roman" w:hAnsi="Times New Roman"/>
          <w:sz w:val="24"/>
          <w:szCs w:val="24"/>
        </w:rPr>
        <w:t>longside an</w:t>
      </w:r>
      <w:r w:rsidR="00532714">
        <w:rPr>
          <w:rFonts w:ascii="Times New Roman" w:hAnsi="Times New Roman"/>
          <w:sz w:val="24"/>
          <w:szCs w:val="24"/>
        </w:rPr>
        <w:t xml:space="preserve"> </w:t>
      </w:r>
      <w:r w:rsidR="00C60AE0">
        <w:rPr>
          <w:rFonts w:ascii="Times New Roman" w:hAnsi="Times New Roman"/>
          <w:sz w:val="24"/>
          <w:szCs w:val="24"/>
        </w:rPr>
        <w:t>‘</w:t>
      </w:r>
      <w:r w:rsidR="00532714">
        <w:rPr>
          <w:rFonts w:ascii="Times New Roman" w:hAnsi="Times New Roman"/>
          <w:sz w:val="24"/>
          <w:szCs w:val="24"/>
        </w:rPr>
        <w:t xml:space="preserve">unyielding commitment to give the child the best start and hope for the future’. </w:t>
      </w:r>
      <w:r w:rsidR="00DE04A0">
        <w:rPr>
          <w:rFonts w:ascii="Times New Roman" w:hAnsi="Times New Roman"/>
          <w:sz w:val="24"/>
          <w:szCs w:val="24"/>
        </w:rPr>
        <w:t>T</w:t>
      </w:r>
      <w:r w:rsidR="00D12A27">
        <w:rPr>
          <w:rFonts w:ascii="Times New Roman" w:hAnsi="Times New Roman"/>
          <w:sz w:val="24"/>
          <w:szCs w:val="24"/>
        </w:rPr>
        <w:t>hese ideals</w:t>
      </w:r>
      <w:r w:rsidR="00DB35CE">
        <w:rPr>
          <w:rFonts w:ascii="Times New Roman" w:hAnsi="Times New Roman"/>
          <w:sz w:val="24"/>
          <w:szCs w:val="24"/>
        </w:rPr>
        <w:t>,</w:t>
      </w:r>
      <w:r w:rsidR="00D12A27">
        <w:rPr>
          <w:rFonts w:ascii="Times New Roman" w:hAnsi="Times New Roman"/>
          <w:sz w:val="24"/>
          <w:szCs w:val="24"/>
        </w:rPr>
        <w:t xml:space="preserve"> </w:t>
      </w:r>
      <w:r w:rsidR="00DE04A0">
        <w:rPr>
          <w:rFonts w:ascii="Times New Roman" w:hAnsi="Times New Roman"/>
          <w:sz w:val="24"/>
          <w:szCs w:val="24"/>
        </w:rPr>
        <w:t>however</w:t>
      </w:r>
      <w:r w:rsidR="00DB35CE">
        <w:rPr>
          <w:rFonts w:ascii="Times New Roman" w:hAnsi="Times New Roman"/>
          <w:sz w:val="24"/>
          <w:szCs w:val="24"/>
        </w:rPr>
        <w:t>,</w:t>
      </w:r>
      <w:r w:rsidR="00DE04A0">
        <w:rPr>
          <w:rFonts w:ascii="Times New Roman" w:hAnsi="Times New Roman"/>
          <w:sz w:val="24"/>
          <w:szCs w:val="24"/>
        </w:rPr>
        <w:t xml:space="preserve"> </w:t>
      </w:r>
      <w:r w:rsidR="002A1520">
        <w:rPr>
          <w:rFonts w:ascii="Times New Roman" w:hAnsi="Times New Roman"/>
          <w:sz w:val="24"/>
          <w:szCs w:val="24"/>
        </w:rPr>
        <w:t>can quickly become</w:t>
      </w:r>
      <w:r w:rsidR="00DB35CE">
        <w:rPr>
          <w:rFonts w:ascii="Times New Roman" w:hAnsi="Times New Roman"/>
          <w:sz w:val="24"/>
          <w:szCs w:val="24"/>
        </w:rPr>
        <w:t xml:space="preserve"> </w:t>
      </w:r>
      <w:r w:rsidR="00D12A27">
        <w:rPr>
          <w:rFonts w:ascii="Times New Roman" w:hAnsi="Times New Roman"/>
          <w:sz w:val="24"/>
          <w:szCs w:val="24"/>
        </w:rPr>
        <w:t>out of reach</w:t>
      </w:r>
      <w:r w:rsidR="005C56B3">
        <w:rPr>
          <w:rFonts w:ascii="Times New Roman" w:hAnsi="Times New Roman"/>
          <w:sz w:val="24"/>
          <w:szCs w:val="24"/>
        </w:rPr>
        <w:t xml:space="preserve"> for some </w:t>
      </w:r>
      <w:r w:rsidR="00FE686E">
        <w:rPr>
          <w:rFonts w:ascii="Times New Roman" w:hAnsi="Times New Roman"/>
          <w:sz w:val="24"/>
          <w:szCs w:val="24"/>
        </w:rPr>
        <w:t>young people</w:t>
      </w:r>
      <w:r w:rsidR="00D12A27">
        <w:rPr>
          <w:rFonts w:ascii="Times New Roman" w:hAnsi="Times New Roman"/>
          <w:sz w:val="24"/>
          <w:szCs w:val="24"/>
        </w:rPr>
        <w:t xml:space="preserve"> in a fragmented and bureaucratic care system in which residencies, </w:t>
      </w:r>
      <w:r w:rsidR="00FE686E">
        <w:rPr>
          <w:rFonts w:ascii="Times New Roman" w:hAnsi="Times New Roman"/>
          <w:sz w:val="24"/>
          <w:szCs w:val="24"/>
        </w:rPr>
        <w:t xml:space="preserve">foster </w:t>
      </w:r>
      <w:r w:rsidR="00D12A27">
        <w:rPr>
          <w:rFonts w:ascii="Times New Roman" w:hAnsi="Times New Roman"/>
          <w:sz w:val="24"/>
          <w:szCs w:val="24"/>
        </w:rPr>
        <w:t>carers, education facilities, teachers and other support networks repeatedly change. One participant, a boy aged 15</w:t>
      </w:r>
      <w:r w:rsidR="00B83DC9">
        <w:rPr>
          <w:rFonts w:ascii="Times New Roman" w:hAnsi="Times New Roman"/>
          <w:sz w:val="24"/>
          <w:szCs w:val="24"/>
        </w:rPr>
        <w:t>,</w:t>
      </w:r>
      <w:r w:rsidR="00D12A27">
        <w:rPr>
          <w:rFonts w:ascii="Times New Roman" w:hAnsi="Times New Roman"/>
          <w:sz w:val="24"/>
          <w:szCs w:val="24"/>
        </w:rPr>
        <w:t xml:space="preserve"> detailed how his offending only began once he entered care</w:t>
      </w:r>
      <w:r w:rsidR="00B83DC9">
        <w:rPr>
          <w:rFonts w:ascii="Times New Roman" w:hAnsi="Times New Roman"/>
          <w:sz w:val="24"/>
          <w:szCs w:val="24"/>
        </w:rPr>
        <w:t xml:space="preserve">, </w:t>
      </w:r>
      <w:r w:rsidR="00A2439E">
        <w:rPr>
          <w:rFonts w:ascii="Times New Roman" w:hAnsi="Times New Roman"/>
          <w:sz w:val="24"/>
          <w:szCs w:val="24"/>
        </w:rPr>
        <w:t>and</w:t>
      </w:r>
      <w:r w:rsidR="002A1520">
        <w:rPr>
          <w:rFonts w:ascii="Times New Roman" w:hAnsi="Times New Roman"/>
          <w:sz w:val="24"/>
          <w:szCs w:val="24"/>
        </w:rPr>
        <w:t xml:space="preserve"> noted how </w:t>
      </w:r>
      <w:r w:rsidR="00FE686E">
        <w:rPr>
          <w:rFonts w:ascii="Times New Roman" w:hAnsi="Times New Roman"/>
          <w:sz w:val="24"/>
          <w:szCs w:val="24"/>
        </w:rPr>
        <w:t xml:space="preserve">so </w:t>
      </w:r>
      <w:proofErr w:type="gramStart"/>
      <w:r w:rsidR="00FE686E">
        <w:rPr>
          <w:rFonts w:ascii="Times New Roman" w:hAnsi="Times New Roman"/>
          <w:sz w:val="24"/>
          <w:szCs w:val="24"/>
        </w:rPr>
        <w:t>far</w:t>
      </w:r>
      <w:proofErr w:type="gramEnd"/>
      <w:r w:rsidR="00FE686E">
        <w:rPr>
          <w:rFonts w:ascii="Times New Roman" w:hAnsi="Times New Roman"/>
          <w:sz w:val="24"/>
          <w:szCs w:val="24"/>
        </w:rPr>
        <w:t xml:space="preserve"> </w:t>
      </w:r>
      <w:r w:rsidR="002A1520">
        <w:rPr>
          <w:rFonts w:ascii="Times New Roman" w:hAnsi="Times New Roman"/>
          <w:sz w:val="24"/>
          <w:szCs w:val="24"/>
        </w:rPr>
        <w:t>he had</w:t>
      </w:r>
      <w:r w:rsidR="00B83DC9">
        <w:rPr>
          <w:rFonts w:ascii="Times New Roman" w:hAnsi="Times New Roman"/>
          <w:sz w:val="24"/>
          <w:szCs w:val="24"/>
        </w:rPr>
        <w:t xml:space="preserve"> a</w:t>
      </w:r>
      <w:r w:rsidR="00FE686E">
        <w:rPr>
          <w:rFonts w:ascii="Times New Roman" w:hAnsi="Times New Roman"/>
          <w:sz w:val="24"/>
          <w:szCs w:val="24"/>
        </w:rPr>
        <w:t>ttended</w:t>
      </w:r>
      <w:r w:rsidR="00B83DC9">
        <w:rPr>
          <w:rFonts w:ascii="Times New Roman" w:hAnsi="Times New Roman"/>
          <w:sz w:val="24"/>
          <w:szCs w:val="24"/>
        </w:rPr>
        <w:t xml:space="preserve"> 16 different schools </w:t>
      </w:r>
      <w:r w:rsidR="00C60AE0">
        <w:rPr>
          <w:rFonts w:ascii="Times New Roman" w:hAnsi="Times New Roman"/>
          <w:sz w:val="24"/>
          <w:szCs w:val="24"/>
        </w:rPr>
        <w:t>and</w:t>
      </w:r>
      <w:r w:rsidR="00B83DC9">
        <w:rPr>
          <w:rFonts w:ascii="Times New Roman" w:hAnsi="Times New Roman"/>
          <w:sz w:val="24"/>
          <w:szCs w:val="24"/>
        </w:rPr>
        <w:t xml:space="preserve"> 15 separate placements around England</w:t>
      </w:r>
      <w:r w:rsidR="002A1520">
        <w:rPr>
          <w:rFonts w:ascii="Times New Roman" w:hAnsi="Times New Roman"/>
          <w:sz w:val="24"/>
          <w:szCs w:val="24"/>
        </w:rPr>
        <w:t xml:space="preserve"> as part of his care</w:t>
      </w:r>
      <w:r w:rsidR="00B83DC9">
        <w:rPr>
          <w:rFonts w:ascii="Times New Roman" w:hAnsi="Times New Roman"/>
          <w:sz w:val="24"/>
          <w:szCs w:val="24"/>
        </w:rPr>
        <w:t xml:space="preserve">. </w:t>
      </w:r>
      <w:r w:rsidR="00A2439E">
        <w:rPr>
          <w:rFonts w:ascii="Times New Roman" w:hAnsi="Times New Roman"/>
          <w:sz w:val="24"/>
          <w:szCs w:val="24"/>
        </w:rPr>
        <w:t xml:space="preserve">At the time of the study in March 2015 </w:t>
      </w:r>
      <w:r w:rsidR="00DB35CE">
        <w:rPr>
          <w:rFonts w:ascii="Times New Roman" w:hAnsi="Times New Roman"/>
          <w:sz w:val="24"/>
          <w:szCs w:val="24"/>
        </w:rPr>
        <w:t>t</w:t>
      </w:r>
      <w:r w:rsidR="00B83DC9">
        <w:rPr>
          <w:rFonts w:ascii="Times New Roman" w:hAnsi="Times New Roman"/>
          <w:sz w:val="24"/>
          <w:szCs w:val="24"/>
        </w:rPr>
        <w:t>he report highlights how half of the 1,000 children in custody for offences</w:t>
      </w:r>
      <w:r w:rsidR="00B83DC9" w:rsidRPr="00B83DC9">
        <w:rPr>
          <w:rFonts w:ascii="Times New Roman" w:hAnsi="Times New Roman"/>
          <w:sz w:val="24"/>
          <w:szCs w:val="24"/>
        </w:rPr>
        <w:t xml:space="preserve"> </w:t>
      </w:r>
      <w:r w:rsidR="00B83DC9">
        <w:rPr>
          <w:rFonts w:ascii="Times New Roman" w:hAnsi="Times New Roman"/>
          <w:sz w:val="24"/>
          <w:szCs w:val="24"/>
        </w:rPr>
        <w:t xml:space="preserve">were either in care or previously </w:t>
      </w:r>
      <w:r w:rsidR="00DE04A0">
        <w:rPr>
          <w:rFonts w:ascii="Times New Roman" w:hAnsi="Times New Roman"/>
          <w:sz w:val="24"/>
          <w:szCs w:val="24"/>
        </w:rPr>
        <w:t xml:space="preserve">had </w:t>
      </w:r>
      <w:r w:rsidR="00B83DC9">
        <w:rPr>
          <w:rFonts w:ascii="Times New Roman" w:hAnsi="Times New Roman"/>
          <w:sz w:val="24"/>
          <w:szCs w:val="24"/>
        </w:rPr>
        <w:t xml:space="preserve">been. </w:t>
      </w:r>
      <w:r w:rsidR="00A2439E">
        <w:rPr>
          <w:rFonts w:ascii="Times New Roman" w:hAnsi="Times New Roman"/>
          <w:sz w:val="24"/>
          <w:szCs w:val="24"/>
        </w:rPr>
        <w:t xml:space="preserve">This is despite only a small proportion (3% average) </w:t>
      </w:r>
      <w:r w:rsidR="00DE04A0">
        <w:rPr>
          <w:rFonts w:ascii="Times New Roman" w:hAnsi="Times New Roman"/>
          <w:sz w:val="24"/>
          <w:szCs w:val="24"/>
        </w:rPr>
        <w:t xml:space="preserve">of children in England and Wales </w:t>
      </w:r>
      <w:r w:rsidR="00FE686E">
        <w:rPr>
          <w:rFonts w:ascii="Times New Roman" w:hAnsi="Times New Roman"/>
          <w:sz w:val="24"/>
          <w:szCs w:val="24"/>
        </w:rPr>
        <w:t>demonstrating</w:t>
      </w:r>
      <w:r w:rsidR="00A2439E">
        <w:rPr>
          <w:rFonts w:ascii="Times New Roman" w:hAnsi="Times New Roman"/>
          <w:sz w:val="24"/>
          <w:szCs w:val="24"/>
        </w:rPr>
        <w:t xml:space="preserve"> ‘socially unacceptable</w:t>
      </w:r>
      <w:r w:rsidR="005C56B3">
        <w:rPr>
          <w:rFonts w:ascii="Times New Roman" w:hAnsi="Times New Roman"/>
          <w:sz w:val="24"/>
          <w:szCs w:val="24"/>
        </w:rPr>
        <w:t>’</w:t>
      </w:r>
      <w:r w:rsidR="00A2439E">
        <w:rPr>
          <w:rFonts w:ascii="Times New Roman" w:hAnsi="Times New Roman"/>
          <w:sz w:val="24"/>
          <w:szCs w:val="24"/>
        </w:rPr>
        <w:t xml:space="preserve"> behaviour prior to being</w:t>
      </w:r>
      <w:r w:rsidR="00DB35CE">
        <w:rPr>
          <w:rFonts w:ascii="Times New Roman" w:hAnsi="Times New Roman"/>
          <w:sz w:val="24"/>
          <w:szCs w:val="24"/>
        </w:rPr>
        <w:t xml:space="preserve"> brought</w:t>
      </w:r>
      <w:r w:rsidR="00A2439E">
        <w:rPr>
          <w:rFonts w:ascii="Times New Roman" w:hAnsi="Times New Roman"/>
          <w:sz w:val="24"/>
          <w:szCs w:val="24"/>
        </w:rPr>
        <w:t xml:space="preserve"> in</w:t>
      </w:r>
      <w:r w:rsidR="00DB35CE">
        <w:rPr>
          <w:rFonts w:ascii="Times New Roman" w:hAnsi="Times New Roman"/>
          <w:sz w:val="24"/>
          <w:szCs w:val="24"/>
        </w:rPr>
        <w:t>to</w:t>
      </w:r>
      <w:r w:rsidR="00A2439E">
        <w:rPr>
          <w:rFonts w:ascii="Times New Roman" w:hAnsi="Times New Roman"/>
          <w:sz w:val="24"/>
          <w:szCs w:val="24"/>
        </w:rPr>
        <w:t xml:space="preserve"> care. </w:t>
      </w:r>
    </w:p>
    <w:p w14:paraId="41CD2F72" w14:textId="77777777" w:rsidR="002A1520" w:rsidRDefault="002A1520" w:rsidP="0056732D">
      <w:pPr>
        <w:autoSpaceDE w:val="0"/>
        <w:adjustRightInd w:val="0"/>
        <w:spacing w:after="0"/>
        <w:jc w:val="left"/>
        <w:textAlignment w:val="auto"/>
        <w:rPr>
          <w:rFonts w:ascii="Times New Roman" w:hAnsi="Times New Roman"/>
          <w:sz w:val="24"/>
          <w:szCs w:val="24"/>
        </w:rPr>
      </w:pPr>
    </w:p>
    <w:p w14:paraId="2F58DCE3" w14:textId="2DF4004B" w:rsidR="00532714" w:rsidRPr="00A2439E" w:rsidRDefault="00DE04A0" w:rsidP="0056732D">
      <w:pPr>
        <w:autoSpaceDE w:val="0"/>
        <w:adjustRightInd w:val="0"/>
        <w:spacing w:after="0"/>
        <w:jc w:val="left"/>
        <w:textAlignment w:val="auto"/>
        <w:rPr>
          <w:rFonts w:ascii="Times New Roman" w:hAnsi="Times New Roman"/>
          <w:sz w:val="24"/>
          <w:szCs w:val="24"/>
        </w:rPr>
      </w:pPr>
      <w:r>
        <w:rPr>
          <w:rFonts w:ascii="Times New Roman" w:hAnsi="Times New Roman"/>
          <w:sz w:val="24"/>
          <w:szCs w:val="24"/>
        </w:rPr>
        <w:t>Many of t</w:t>
      </w:r>
      <w:r w:rsidR="00F176A1">
        <w:rPr>
          <w:rFonts w:ascii="Times New Roman" w:hAnsi="Times New Roman"/>
          <w:sz w:val="24"/>
          <w:szCs w:val="24"/>
        </w:rPr>
        <w:t xml:space="preserve">he young people interviewed </w:t>
      </w:r>
      <w:r>
        <w:rPr>
          <w:rFonts w:ascii="Times New Roman" w:hAnsi="Times New Roman"/>
          <w:sz w:val="24"/>
          <w:szCs w:val="24"/>
        </w:rPr>
        <w:t xml:space="preserve">in custodial institutions </w:t>
      </w:r>
      <w:r w:rsidR="002A1520">
        <w:rPr>
          <w:rFonts w:ascii="Times New Roman" w:hAnsi="Times New Roman"/>
          <w:sz w:val="24"/>
          <w:szCs w:val="24"/>
        </w:rPr>
        <w:t xml:space="preserve">as part of the study </w:t>
      </w:r>
      <w:r w:rsidR="00F176A1">
        <w:rPr>
          <w:rFonts w:ascii="Times New Roman" w:hAnsi="Times New Roman"/>
          <w:sz w:val="24"/>
          <w:szCs w:val="24"/>
        </w:rPr>
        <w:t>articulated anger and frustration a</w:t>
      </w:r>
      <w:r w:rsidR="002A1520">
        <w:rPr>
          <w:rFonts w:ascii="Times New Roman" w:hAnsi="Times New Roman"/>
          <w:sz w:val="24"/>
          <w:szCs w:val="24"/>
        </w:rPr>
        <w:t>nd suggested to the researchers’ evidence of</w:t>
      </w:r>
      <w:r w:rsidR="00F176A1">
        <w:rPr>
          <w:rFonts w:ascii="Times New Roman" w:hAnsi="Times New Roman"/>
          <w:sz w:val="24"/>
          <w:szCs w:val="24"/>
        </w:rPr>
        <w:t xml:space="preserve"> </w:t>
      </w:r>
      <w:r w:rsidR="002A1520">
        <w:rPr>
          <w:rFonts w:ascii="Times New Roman" w:hAnsi="Times New Roman"/>
          <w:sz w:val="24"/>
          <w:szCs w:val="24"/>
        </w:rPr>
        <w:t>impaired</w:t>
      </w:r>
      <w:r w:rsidR="00F176A1">
        <w:rPr>
          <w:rFonts w:ascii="Times New Roman" w:hAnsi="Times New Roman"/>
          <w:sz w:val="24"/>
          <w:szCs w:val="24"/>
        </w:rPr>
        <w:t xml:space="preserve"> social and educational skills</w:t>
      </w:r>
      <w:r w:rsidR="00C60AE0">
        <w:rPr>
          <w:rFonts w:ascii="Times New Roman" w:hAnsi="Times New Roman"/>
          <w:sz w:val="24"/>
          <w:szCs w:val="24"/>
        </w:rPr>
        <w:t>. These</w:t>
      </w:r>
      <w:r w:rsidR="00F176A1">
        <w:rPr>
          <w:rFonts w:ascii="Times New Roman" w:hAnsi="Times New Roman"/>
          <w:sz w:val="24"/>
          <w:szCs w:val="24"/>
        </w:rPr>
        <w:t xml:space="preserve"> </w:t>
      </w:r>
      <w:r>
        <w:rPr>
          <w:rFonts w:ascii="Times New Roman" w:hAnsi="Times New Roman"/>
          <w:sz w:val="24"/>
          <w:szCs w:val="24"/>
        </w:rPr>
        <w:t xml:space="preserve">traits </w:t>
      </w:r>
      <w:r w:rsidR="00F176A1">
        <w:rPr>
          <w:rFonts w:ascii="Times New Roman" w:hAnsi="Times New Roman"/>
          <w:sz w:val="24"/>
          <w:szCs w:val="24"/>
        </w:rPr>
        <w:t xml:space="preserve">were identified as often resulting from long-term neglect and trauma. </w:t>
      </w:r>
      <w:r w:rsidR="006645CF">
        <w:rPr>
          <w:rFonts w:ascii="Times New Roman" w:hAnsi="Times New Roman"/>
          <w:sz w:val="24"/>
          <w:szCs w:val="24"/>
        </w:rPr>
        <w:t>As part of the conclusion the</w:t>
      </w:r>
      <w:r w:rsidR="000E0043">
        <w:rPr>
          <w:rFonts w:ascii="Times New Roman" w:hAnsi="Times New Roman"/>
          <w:sz w:val="24"/>
          <w:szCs w:val="24"/>
        </w:rPr>
        <w:t xml:space="preserve"> report </w:t>
      </w:r>
      <w:r w:rsidR="006645CF">
        <w:rPr>
          <w:rFonts w:ascii="Times New Roman" w:hAnsi="Times New Roman"/>
          <w:sz w:val="24"/>
          <w:szCs w:val="24"/>
        </w:rPr>
        <w:t>highlights</w:t>
      </w:r>
      <w:r w:rsidR="000E0043">
        <w:rPr>
          <w:rFonts w:ascii="Times New Roman" w:hAnsi="Times New Roman"/>
          <w:sz w:val="24"/>
          <w:szCs w:val="24"/>
        </w:rPr>
        <w:t xml:space="preserve"> that change in where young people live and who looks after them, </w:t>
      </w:r>
      <w:r w:rsidR="002A1520">
        <w:rPr>
          <w:rFonts w:ascii="Times New Roman" w:hAnsi="Times New Roman"/>
          <w:sz w:val="24"/>
          <w:szCs w:val="24"/>
        </w:rPr>
        <w:t xml:space="preserve">where they </w:t>
      </w:r>
      <w:r w:rsidR="000E0043">
        <w:rPr>
          <w:rFonts w:ascii="Times New Roman" w:hAnsi="Times New Roman"/>
          <w:sz w:val="24"/>
          <w:szCs w:val="24"/>
        </w:rPr>
        <w:t xml:space="preserve">are educated, and who offers emotion or practical support </w:t>
      </w:r>
      <w:r w:rsidR="002A1520">
        <w:rPr>
          <w:rFonts w:ascii="Times New Roman" w:hAnsi="Times New Roman"/>
          <w:sz w:val="24"/>
          <w:szCs w:val="24"/>
        </w:rPr>
        <w:t>will often</w:t>
      </w:r>
      <w:r w:rsidR="000E0043">
        <w:rPr>
          <w:rFonts w:ascii="Times New Roman" w:hAnsi="Times New Roman"/>
          <w:sz w:val="24"/>
          <w:szCs w:val="24"/>
        </w:rPr>
        <w:t xml:space="preserve"> have a significant impact on any potential to participate in crime.</w:t>
      </w:r>
      <w:r w:rsidR="00B83DC9">
        <w:rPr>
          <w:rFonts w:ascii="Times New Roman" w:hAnsi="Times New Roman"/>
          <w:sz w:val="24"/>
          <w:szCs w:val="24"/>
        </w:rPr>
        <w:t xml:space="preserve"> </w:t>
      </w:r>
    </w:p>
    <w:p w14:paraId="5A1331B7" w14:textId="77777777" w:rsidR="00532714" w:rsidRDefault="00532714" w:rsidP="0056732D">
      <w:pPr>
        <w:autoSpaceDE w:val="0"/>
        <w:adjustRightInd w:val="0"/>
        <w:spacing w:after="0"/>
        <w:jc w:val="left"/>
        <w:textAlignment w:val="auto"/>
        <w:rPr>
          <w:rFonts w:ascii="HelveticaNeue" w:eastAsiaTheme="minorHAnsi" w:hAnsi="HelveticaNeue" w:cs="HelveticaNeue"/>
          <w:sz w:val="24"/>
          <w:szCs w:val="24"/>
        </w:rPr>
      </w:pPr>
    </w:p>
    <w:p w14:paraId="242D2B2F" w14:textId="1EC3D4D4" w:rsidR="00B577AE" w:rsidRDefault="00B577AE" w:rsidP="00B577AE">
      <w:pPr>
        <w:rPr>
          <w:rFonts w:ascii="Times New Roman" w:hAnsi="Times New Roman"/>
          <w:sz w:val="24"/>
          <w:szCs w:val="24"/>
        </w:rPr>
      </w:pPr>
      <w:r>
        <w:rPr>
          <w:rFonts w:ascii="Times New Roman" w:hAnsi="Times New Roman"/>
          <w:sz w:val="24"/>
          <w:szCs w:val="24"/>
        </w:rPr>
        <w:t xml:space="preserve">In another report the </w:t>
      </w:r>
      <w:r>
        <w:rPr>
          <w:rFonts w:ascii="Times New Roman" w:hAnsi="Times New Roman"/>
          <w:i/>
          <w:sz w:val="24"/>
          <w:szCs w:val="24"/>
        </w:rPr>
        <w:t xml:space="preserve">Howard League for Penal Reform </w:t>
      </w:r>
      <w:r>
        <w:rPr>
          <w:rFonts w:ascii="Times New Roman" w:hAnsi="Times New Roman"/>
          <w:sz w:val="24"/>
          <w:szCs w:val="24"/>
        </w:rPr>
        <w:t xml:space="preserve">(2016: 3-8) </w:t>
      </w:r>
      <w:r w:rsidR="002A1520">
        <w:rPr>
          <w:rFonts w:ascii="Times New Roman" w:hAnsi="Times New Roman"/>
          <w:sz w:val="24"/>
          <w:szCs w:val="24"/>
        </w:rPr>
        <w:t>underline</w:t>
      </w:r>
      <w:r>
        <w:rPr>
          <w:rFonts w:ascii="Times New Roman" w:hAnsi="Times New Roman"/>
          <w:sz w:val="24"/>
          <w:szCs w:val="24"/>
        </w:rPr>
        <w:t xml:space="preserve"> that </w:t>
      </w:r>
      <w:r w:rsidR="00656C98">
        <w:rPr>
          <w:rFonts w:ascii="Times New Roman" w:hAnsi="Times New Roman"/>
          <w:sz w:val="24"/>
          <w:szCs w:val="24"/>
        </w:rPr>
        <w:t xml:space="preserve">in England </w:t>
      </w:r>
      <w:r w:rsidR="006645CF">
        <w:rPr>
          <w:rFonts w:ascii="Times New Roman" w:hAnsi="Times New Roman"/>
          <w:sz w:val="24"/>
          <w:szCs w:val="24"/>
        </w:rPr>
        <w:t>LAC</w:t>
      </w:r>
      <w:r w:rsidR="00EB55AE">
        <w:rPr>
          <w:rFonts w:ascii="Times New Roman" w:hAnsi="Times New Roman"/>
          <w:sz w:val="24"/>
          <w:szCs w:val="24"/>
        </w:rPr>
        <w:t xml:space="preserve"> from between the ages of 13 to 15 years old are now around 20 times more likely to have contact with the police then children not in care. Moreover, </w:t>
      </w:r>
      <w:r w:rsidR="00656C98">
        <w:rPr>
          <w:rFonts w:ascii="Times New Roman" w:hAnsi="Times New Roman"/>
          <w:sz w:val="24"/>
          <w:szCs w:val="24"/>
        </w:rPr>
        <w:t>they st</w:t>
      </w:r>
      <w:r w:rsidR="006645CF">
        <w:rPr>
          <w:rFonts w:ascii="Times New Roman" w:hAnsi="Times New Roman"/>
          <w:sz w:val="24"/>
          <w:szCs w:val="24"/>
        </w:rPr>
        <w:t>ipulate</w:t>
      </w:r>
      <w:r w:rsidR="00656C98">
        <w:rPr>
          <w:rFonts w:ascii="Times New Roman" w:hAnsi="Times New Roman"/>
          <w:sz w:val="24"/>
          <w:szCs w:val="24"/>
        </w:rPr>
        <w:t xml:space="preserve"> that </w:t>
      </w:r>
      <w:r>
        <w:rPr>
          <w:rFonts w:ascii="Times New Roman" w:hAnsi="Times New Roman"/>
          <w:sz w:val="24"/>
          <w:szCs w:val="24"/>
        </w:rPr>
        <w:t xml:space="preserve">‘bad practices’ are not being </w:t>
      </w:r>
      <w:r w:rsidR="00EB55AE">
        <w:rPr>
          <w:rFonts w:ascii="Times New Roman" w:hAnsi="Times New Roman"/>
          <w:sz w:val="24"/>
          <w:szCs w:val="24"/>
        </w:rPr>
        <w:t xml:space="preserve">‘rooted out’ and </w:t>
      </w:r>
      <w:r>
        <w:rPr>
          <w:rFonts w:ascii="Times New Roman" w:hAnsi="Times New Roman"/>
          <w:sz w:val="24"/>
          <w:szCs w:val="24"/>
        </w:rPr>
        <w:t>addressed in many of England’s children residential homes run by</w:t>
      </w:r>
      <w:r w:rsidR="00656C98">
        <w:rPr>
          <w:rFonts w:ascii="Times New Roman" w:hAnsi="Times New Roman"/>
          <w:sz w:val="24"/>
          <w:szCs w:val="24"/>
        </w:rPr>
        <w:t xml:space="preserve"> </w:t>
      </w:r>
      <w:r>
        <w:rPr>
          <w:rFonts w:ascii="Times New Roman" w:hAnsi="Times New Roman"/>
          <w:sz w:val="24"/>
          <w:szCs w:val="24"/>
        </w:rPr>
        <w:t xml:space="preserve">private sector providers. There were, for example, 10,299 crime related incidents involving 16 different police forces in 2014-15 </w:t>
      </w:r>
      <w:r w:rsidR="006645CF">
        <w:rPr>
          <w:rFonts w:ascii="Times New Roman" w:hAnsi="Times New Roman"/>
          <w:sz w:val="24"/>
          <w:szCs w:val="24"/>
        </w:rPr>
        <w:t>concerning</w:t>
      </w:r>
      <w:r>
        <w:rPr>
          <w:rFonts w:ascii="Times New Roman" w:hAnsi="Times New Roman"/>
          <w:sz w:val="24"/>
          <w:szCs w:val="24"/>
        </w:rPr>
        <w:t xml:space="preserve"> young people in residential care. </w:t>
      </w:r>
      <w:r w:rsidR="00EB55AE">
        <w:rPr>
          <w:rFonts w:ascii="Times New Roman" w:hAnsi="Times New Roman"/>
          <w:sz w:val="24"/>
          <w:szCs w:val="24"/>
        </w:rPr>
        <w:t xml:space="preserve">The report </w:t>
      </w:r>
      <w:r w:rsidR="00656C98">
        <w:rPr>
          <w:rFonts w:ascii="Times New Roman" w:hAnsi="Times New Roman"/>
          <w:sz w:val="24"/>
          <w:szCs w:val="24"/>
        </w:rPr>
        <w:t>stresses</w:t>
      </w:r>
      <w:r w:rsidR="00EB55AE">
        <w:rPr>
          <w:rFonts w:ascii="Times New Roman" w:hAnsi="Times New Roman"/>
          <w:sz w:val="24"/>
          <w:szCs w:val="24"/>
        </w:rPr>
        <w:t xml:space="preserve"> that rather than receive support many children in such homes are instead being tipped into the criminal justice system. </w:t>
      </w:r>
    </w:p>
    <w:p w14:paraId="2820B8F3" w14:textId="3E1E6FF4" w:rsidR="00656C98" w:rsidRDefault="00E86E29" w:rsidP="00B577AE">
      <w:pPr>
        <w:rPr>
          <w:rFonts w:ascii="Times New Roman" w:hAnsi="Times New Roman"/>
          <w:sz w:val="24"/>
          <w:szCs w:val="24"/>
        </w:rPr>
      </w:pPr>
      <w:r>
        <w:rPr>
          <w:rFonts w:ascii="Times New Roman" w:hAnsi="Times New Roman"/>
          <w:sz w:val="24"/>
          <w:szCs w:val="24"/>
        </w:rPr>
        <w:lastRenderedPageBreak/>
        <w:t>S</w:t>
      </w:r>
      <w:r w:rsidR="00656C98">
        <w:rPr>
          <w:rFonts w:ascii="Times New Roman" w:hAnsi="Times New Roman"/>
          <w:sz w:val="24"/>
          <w:szCs w:val="24"/>
        </w:rPr>
        <w:t xml:space="preserve">ome </w:t>
      </w:r>
      <w:r w:rsidR="006645CF">
        <w:rPr>
          <w:rFonts w:ascii="Times New Roman" w:hAnsi="Times New Roman"/>
          <w:sz w:val="24"/>
          <w:szCs w:val="24"/>
        </w:rPr>
        <w:t xml:space="preserve">recent </w:t>
      </w:r>
      <w:r w:rsidR="00656C98">
        <w:rPr>
          <w:rFonts w:ascii="Times New Roman" w:hAnsi="Times New Roman"/>
          <w:sz w:val="24"/>
          <w:szCs w:val="24"/>
        </w:rPr>
        <w:t>s</w:t>
      </w:r>
      <w:r>
        <w:rPr>
          <w:rFonts w:ascii="Times New Roman" w:hAnsi="Times New Roman"/>
          <w:sz w:val="24"/>
          <w:szCs w:val="24"/>
        </w:rPr>
        <w:t xml:space="preserve">tudies examining the poor educational outcomes </w:t>
      </w:r>
      <w:r w:rsidR="00656C98">
        <w:rPr>
          <w:rFonts w:ascii="Times New Roman" w:hAnsi="Times New Roman"/>
          <w:sz w:val="24"/>
          <w:szCs w:val="24"/>
        </w:rPr>
        <w:t>for children and young people</w:t>
      </w:r>
      <w:r>
        <w:rPr>
          <w:rFonts w:ascii="Times New Roman" w:hAnsi="Times New Roman"/>
          <w:sz w:val="24"/>
          <w:szCs w:val="24"/>
        </w:rPr>
        <w:t xml:space="preserve"> have identified an almost disregard</w:t>
      </w:r>
      <w:r w:rsidR="00B5044E">
        <w:rPr>
          <w:rFonts w:ascii="Times New Roman" w:hAnsi="Times New Roman"/>
          <w:sz w:val="24"/>
          <w:szCs w:val="24"/>
        </w:rPr>
        <w:t xml:space="preserve"> for </w:t>
      </w:r>
      <w:r w:rsidR="001A49E1">
        <w:rPr>
          <w:rFonts w:ascii="Times New Roman" w:hAnsi="Times New Roman"/>
          <w:sz w:val="24"/>
          <w:szCs w:val="24"/>
        </w:rPr>
        <w:t>young people’s</w:t>
      </w:r>
      <w:r w:rsidR="00B5044E">
        <w:rPr>
          <w:rFonts w:ascii="Times New Roman" w:hAnsi="Times New Roman"/>
          <w:sz w:val="24"/>
          <w:szCs w:val="24"/>
        </w:rPr>
        <w:t xml:space="preserve"> education among professionals and support staff</w:t>
      </w:r>
      <w:r w:rsidR="001A49E1">
        <w:rPr>
          <w:rFonts w:ascii="Times New Roman" w:hAnsi="Times New Roman"/>
          <w:sz w:val="24"/>
          <w:szCs w:val="24"/>
        </w:rPr>
        <w:t>. This is</w:t>
      </w:r>
      <w:r w:rsidR="00B5044E">
        <w:rPr>
          <w:rFonts w:ascii="Times New Roman" w:hAnsi="Times New Roman"/>
          <w:sz w:val="24"/>
          <w:szCs w:val="24"/>
        </w:rPr>
        <w:t xml:space="preserve"> alongside low expectations and wider stigma attached to </w:t>
      </w:r>
      <w:r w:rsidR="00B2051F">
        <w:rPr>
          <w:rFonts w:ascii="Times New Roman" w:hAnsi="Times New Roman"/>
          <w:sz w:val="24"/>
          <w:szCs w:val="24"/>
        </w:rPr>
        <w:t>any</w:t>
      </w:r>
      <w:r w:rsidR="00656C98">
        <w:rPr>
          <w:rFonts w:ascii="Times New Roman" w:hAnsi="Times New Roman"/>
          <w:sz w:val="24"/>
          <w:szCs w:val="24"/>
        </w:rPr>
        <w:t xml:space="preserve"> LAC or YPIC</w:t>
      </w:r>
      <w:r w:rsidR="00B2051F">
        <w:rPr>
          <w:rFonts w:ascii="Times New Roman" w:hAnsi="Times New Roman"/>
          <w:sz w:val="24"/>
          <w:szCs w:val="24"/>
        </w:rPr>
        <w:t xml:space="preserve"> </w:t>
      </w:r>
      <w:r w:rsidR="00B5044E">
        <w:rPr>
          <w:rFonts w:ascii="Times New Roman" w:hAnsi="Times New Roman"/>
          <w:sz w:val="24"/>
          <w:szCs w:val="24"/>
        </w:rPr>
        <w:t xml:space="preserve">status. </w:t>
      </w:r>
      <w:r w:rsidR="006645CF">
        <w:rPr>
          <w:rFonts w:ascii="Times New Roman" w:hAnsi="Times New Roman"/>
          <w:sz w:val="24"/>
          <w:szCs w:val="24"/>
        </w:rPr>
        <w:t>In addition</w:t>
      </w:r>
      <w:r w:rsidR="00B5044E">
        <w:rPr>
          <w:rFonts w:ascii="Times New Roman" w:hAnsi="Times New Roman"/>
          <w:sz w:val="24"/>
          <w:szCs w:val="24"/>
        </w:rPr>
        <w:t>, numerous associate influences including poor information sharing and working relations between professionals</w:t>
      </w:r>
      <w:r w:rsidR="00656C98">
        <w:rPr>
          <w:rFonts w:ascii="Times New Roman" w:hAnsi="Times New Roman"/>
          <w:sz w:val="24"/>
          <w:szCs w:val="24"/>
        </w:rPr>
        <w:t>’</w:t>
      </w:r>
      <w:r w:rsidR="006645CF">
        <w:rPr>
          <w:rFonts w:ascii="Times New Roman" w:hAnsi="Times New Roman"/>
          <w:sz w:val="24"/>
          <w:szCs w:val="24"/>
        </w:rPr>
        <w:t>, support staff</w:t>
      </w:r>
      <w:r w:rsidR="001A49E1">
        <w:rPr>
          <w:rFonts w:ascii="Times New Roman" w:hAnsi="Times New Roman"/>
          <w:sz w:val="24"/>
          <w:szCs w:val="24"/>
        </w:rPr>
        <w:t xml:space="preserve"> and carers</w:t>
      </w:r>
      <w:r w:rsidR="00656C98">
        <w:rPr>
          <w:rFonts w:ascii="Times New Roman" w:hAnsi="Times New Roman"/>
          <w:sz w:val="24"/>
          <w:szCs w:val="24"/>
        </w:rPr>
        <w:t>;</w:t>
      </w:r>
      <w:r w:rsidR="00B5044E">
        <w:rPr>
          <w:rFonts w:ascii="Times New Roman" w:hAnsi="Times New Roman"/>
          <w:sz w:val="24"/>
          <w:szCs w:val="24"/>
        </w:rPr>
        <w:t xml:space="preserve"> frequent placement and school moves</w:t>
      </w:r>
      <w:r w:rsidR="00656C98">
        <w:rPr>
          <w:rFonts w:ascii="Times New Roman" w:hAnsi="Times New Roman"/>
          <w:sz w:val="24"/>
          <w:szCs w:val="24"/>
        </w:rPr>
        <w:t>;</w:t>
      </w:r>
      <w:r w:rsidR="00B5044E">
        <w:rPr>
          <w:rFonts w:ascii="Times New Roman" w:hAnsi="Times New Roman"/>
          <w:sz w:val="24"/>
          <w:szCs w:val="24"/>
        </w:rPr>
        <w:t xml:space="preserve"> delayed enrolments at any new schools</w:t>
      </w:r>
      <w:r w:rsidR="00656C98">
        <w:rPr>
          <w:rFonts w:ascii="Times New Roman" w:hAnsi="Times New Roman"/>
          <w:sz w:val="24"/>
          <w:szCs w:val="24"/>
        </w:rPr>
        <w:t>;</w:t>
      </w:r>
      <w:r w:rsidR="00B5044E">
        <w:rPr>
          <w:rFonts w:ascii="Times New Roman" w:hAnsi="Times New Roman"/>
          <w:sz w:val="24"/>
          <w:szCs w:val="24"/>
        </w:rPr>
        <w:t xml:space="preserve"> </w:t>
      </w:r>
      <w:r w:rsidR="00B2051F">
        <w:rPr>
          <w:rFonts w:ascii="Times New Roman" w:hAnsi="Times New Roman"/>
          <w:sz w:val="24"/>
          <w:szCs w:val="24"/>
        </w:rPr>
        <w:t>ongoing</w:t>
      </w:r>
      <w:r w:rsidR="00B5044E">
        <w:rPr>
          <w:rFonts w:ascii="Times New Roman" w:hAnsi="Times New Roman"/>
          <w:sz w:val="24"/>
          <w:szCs w:val="24"/>
        </w:rPr>
        <w:t xml:space="preserve"> care related meetings</w:t>
      </w:r>
      <w:r w:rsidR="00656C98">
        <w:rPr>
          <w:rFonts w:ascii="Times New Roman" w:hAnsi="Times New Roman"/>
          <w:sz w:val="24"/>
          <w:szCs w:val="24"/>
        </w:rPr>
        <w:t xml:space="preserve"> including during school time</w:t>
      </w:r>
      <w:r w:rsidR="00B5044E">
        <w:rPr>
          <w:rFonts w:ascii="Times New Roman" w:hAnsi="Times New Roman"/>
          <w:sz w:val="24"/>
          <w:szCs w:val="24"/>
        </w:rPr>
        <w:t xml:space="preserve">, among numerous other examples, </w:t>
      </w:r>
      <w:r w:rsidR="006645CF">
        <w:rPr>
          <w:rFonts w:ascii="Times New Roman" w:hAnsi="Times New Roman"/>
          <w:sz w:val="24"/>
          <w:szCs w:val="24"/>
        </w:rPr>
        <w:t>may</w:t>
      </w:r>
      <w:r w:rsidR="001A49E1">
        <w:rPr>
          <w:rFonts w:ascii="Times New Roman" w:hAnsi="Times New Roman"/>
          <w:sz w:val="24"/>
          <w:szCs w:val="24"/>
        </w:rPr>
        <w:t xml:space="preserve"> all magnify </w:t>
      </w:r>
      <w:r w:rsidR="006645CF">
        <w:rPr>
          <w:rFonts w:ascii="Times New Roman" w:hAnsi="Times New Roman"/>
          <w:sz w:val="24"/>
          <w:szCs w:val="24"/>
        </w:rPr>
        <w:t xml:space="preserve">longer </w:t>
      </w:r>
      <w:r w:rsidR="001A49E1">
        <w:rPr>
          <w:rFonts w:ascii="Times New Roman" w:hAnsi="Times New Roman"/>
          <w:sz w:val="24"/>
          <w:szCs w:val="24"/>
        </w:rPr>
        <w:t>established forms of exclusion</w:t>
      </w:r>
      <w:r w:rsidR="00B2051F">
        <w:rPr>
          <w:rFonts w:ascii="Times New Roman" w:hAnsi="Times New Roman"/>
          <w:sz w:val="24"/>
          <w:szCs w:val="24"/>
        </w:rPr>
        <w:t xml:space="preserve"> (for example, Walker, 2017; </w:t>
      </w:r>
      <w:proofErr w:type="spellStart"/>
      <w:r w:rsidR="00B2051F">
        <w:rPr>
          <w:rFonts w:ascii="Times New Roman" w:hAnsi="Times New Roman"/>
          <w:sz w:val="24"/>
          <w:szCs w:val="24"/>
        </w:rPr>
        <w:t>Mannay</w:t>
      </w:r>
      <w:proofErr w:type="spellEnd"/>
      <w:r w:rsidR="00B2051F">
        <w:rPr>
          <w:rFonts w:ascii="Times New Roman" w:hAnsi="Times New Roman"/>
          <w:sz w:val="24"/>
          <w:szCs w:val="24"/>
        </w:rPr>
        <w:t xml:space="preserve"> et al, 2017; O’Neill et al, 2018)</w:t>
      </w:r>
      <w:r w:rsidR="001A49E1">
        <w:rPr>
          <w:rFonts w:ascii="Times New Roman" w:hAnsi="Times New Roman"/>
          <w:sz w:val="24"/>
          <w:szCs w:val="24"/>
        </w:rPr>
        <w:t>.</w:t>
      </w:r>
      <w:r w:rsidR="00ED48D6">
        <w:rPr>
          <w:rFonts w:ascii="Times New Roman" w:hAnsi="Times New Roman"/>
          <w:sz w:val="24"/>
          <w:szCs w:val="24"/>
        </w:rPr>
        <w:t xml:space="preserve"> </w:t>
      </w:r>
    </w:p>
    <w:p w14:paraId="44B0290C" w14:textId="04B1D327" w:rsidR="002E75CB" w:rsidRDefault="00D76AB9" w:rsidP="00B577AE">
      <w:pPr>
        <w:rPr>
          <w:rFonts w:ascii="Times New Roman" w:hAnsi="Times New Roman"/>
          <w:sz w:val="24"/>
          <w:szCs w:val="24"/>
        </w:rPr>
      </w:pPr>
      <w:r>
        <w:rPr>
          <w:rFonts w:ascii="Times New Roman" w:hAnsi="Times New Roman"/>
          <w:sz w:val="24"/>
          <w:szCs w:val="24"/>
        </w:rPr>
        <w:t>For some time, the pivotal role of support in the early years of a child’s life have been documented</w:t>
      </w:r>
      <w:r w:rsidR="004213DE">
        <w:rPr>
          <w:rFonts w:ascii="Times New Roman" w:hAnsi="Times New Roman"/>
          <w:sz w:val="24"/>
          <w:szCs w:val="24"/>
        </w:rPr>
        <w:t>, which typically play a central role in determining a child’s opportunities in later life</w:t>
      </w:r>
      <w:r>
        <w:rPr>
          <w:rFonts w:ascii="Times New Roman" w:hAnsi="Times New Roman"/>
          <w:sz w:val="24"/>
          <w:szCs w:val="24"/>
        </w:rPr>
        <w:t>.</w:t>
      </w:r>
      <w:r w:rsidR="00B5044E">
        <w:rPr>
          <w:rFonts w:ascii="Times New Roman" w:hAnsi="Times New Roman"/>
          <w:sz w:val="24"/>
          <w:szCs w:val="24"/>
        </w:rPr>
        <w:t xml:space="preserve"> </w:t>
      </w:r>
      <w:r w:rsidR="004213DE">
        <w:rPr>
          <w:rFonts w:ascii="Times New Roman" w:hAnsi="Times New Roman"/>
          <w:sz w:val="24"/>
          <w:szCs w:val="24"/>
        </w:rPr>
        <w:t>However, a</w:t>
      </w:r>
      <w:r w:rsidR="00656C98">
        <w:rPr>
          <w:rFonts w:ascii="Times New Roman" w:hAnsi="Times New Roman"/>
          <w:sz w:val="24"/>
          <w:szCs w:val="24"/>
        </w:rPr>
        <w:t xml:space="preserve">s part of their critique of the prevailing dominance of markets and private sector provision within nursery care, </w:t>
      </w:r>
      <w:r>
        <w:rPr>
          <w:rFonts w:ascii="Times New Roman" w:hAnsi="Times New Roman"/>
          <w:sz w:val="24"/>
          <w:szCs w:val="24"/>
        </w:rPr>
        <w:t>Hall and Stephens (2020: 3-7)</w:t>
      </w:r>
      <w:r w:rsidR="00656C98">
        <w:rPr>
          <w:rFonts w:ascii="Times New Roman" w:hAnsi="Times New Roman"/>
          <w:sz w:val="24"/>
          <w:szCs w:val="24"/>
        </w:rPr>
        <w:t xml:space="preserve"> suggest that </w:t>
      </w:r>
      <w:r>
        <w:rPr>
          <w:rFonts w:ascii="Times New Roman" w:hAnsi="Times New Roman"/>
          <w:sz w:val="24"/>
          <w:szCs w:val="24"/>
        </w:rPr>
        <w:t xml:space="preserve">such evidence appears to be increasingly ignored by policy makers. </w:t>
      </w:r>
      <w:r w:rsidR="006645CF">
        <w:rPr>
          <w:rFonts w:ascii="Times New Roman" w:hAnsi="Times New Roman"/>
          <w:sz w:val="24"/>
          <w:szCs w:val="24"/>
        </w:rPr>
        <w:t>Alongside</w:t>
      </w:r>
      <w:r w:rsidR="002F11D7">
        <w:rPr>
          <w:rFonts w:ascii="Times New Roman" w:hAnsi="Times New Roman"/>
          <w:sz w:val="24"/>
          <w:szCs w:val="24"/>
        </w:rPr>
        <w:t xml:space="preserve"> early years support </w:t>
      </w:r>
      <w:r w:rsidR="00656C98">
        <w:rPr>
          <w:rFonts w:ascii="Times New Roman" w:hAnsi="Times New Roman"/>
          <w:sz w:val="24"/>
          <w:szCs w:val="24"/>
        </w:rPr>
        <w:t xml:space="preserve">now </w:t>
      </w:r>
      <w:r w:rsidR="002F11D7">
        <w:rPr>
          <w:rFonts w:ascii="Times New Roman" w:hAnsi="Times New Roman"/>
          <w:sz w:val="24"/>
          <w:szCs w:val="24"/>
        </w:rPr>
        <w:t xml:space="preserve">being </w:t>
      </w:r>
      <w:r w:rsidR="006645CF">
        <w:rPr>
          <w:rFonts w:ascii="Times New Roman" w:hAnsi="Times New Roman"/>
          <w:sz w:val="24"/>
          <w:szCs w:val="24"/>
        </w:rPr>
        <w:t>dominated</w:t>
      </w:r>
      <w:r w:rsidR="002F11D7">
        <w:rPr>
          <w:rFonts w:ascii="Times New Roman" w:hAnsi="Times New Roman"/>
          <w:sz w:val="24"/>
          <w:szCs w:val="24"/>
        </w:rPr>
        <w:t xml:space="preserve"> by the private secto</w:t>
      </w:r>
      <w:r w:rsidR="006645CF">
        <w:rPr>
          <w:rFonts w:ascii="Times New Roman" w:hAnsi="Times New Roman"/>
          <w:sz w:val="24"/>
          <w:szCs w:val="24"/>
        </w:rPr>
        <w:t>r</w:t>
      </w:r>
      <w:r w:rsidR="0008146E">
        <w:rPr>
          <w:rFonts w:ascii="Times New Roman" w:hAnsi="Times New Roman"/>
          <w:sz w:val="24"/>
          <w:szCs w:val="24"/>
        </w:rPr>
        <w:t xml:space="preserve"> -</w:t>
      </w:r>
      <w:r w:rsidR="00402F08">
        <w:rPr>
          <w:rFonts w:ascii="Times New Roman" w:hAnsi="Times New Roman"/>
          <w:sz w:val="24"/>
          <w:szCs w:val="24"/>
        </w:rPr>
        <w:t xml:space="preserve"> </w:t>
      </w:r>
      <w:r w:rsidR="002F11D7">
        <w:rPr>
          <w:rFonts w:ascii="Times New Roman" w:hAnsi="Times New Roman"/>
          <w:sz w:val="24"/>
          <w:szCs w:val="24"/>
        </w:rPr>
        <w:t>a</w:t>
      </w:r>
      <w:r w:rsidR="00656C98">
        <w:rPr>
          <w:rFonts w:ascii="Times New Roman" w:hAnsi="Times New Roman"/>
          <w:sz w:val="24"/>
          <w:szCs w:val="24"/>
        </w:rPr>
        <w:t>longside</w:t>
      </w:r>
      <w:r>
        <w:rPr>
          <w:rFonts w:ascii="Times New Roman" w:hAnsi="Times New Roman"/>
          <w:sz w:val="24"/>
          <w:szCs w:val="24"/>
        </w:rPr>
        <w:t xml:space="preserve"> </w:t>
      </w:r>
      <w:r w:rsidR="0009063C">
        <w:rPr>
          <w:rFonts w:ascii="Times New Roman" w:hAnsi="Times New Roman"/>
          <w:sz w:val="24"/>
          <w:szCs w:val="24"/>
        </w:rPr>
        <w:t xml:space="preserve">ever more </w:t>
      </w:r>
      <w:r>
        <w:rPr>
          <w:rFonts w:ascii="Times New Roman" w:hAnsi="Times New Roman"/>
          <w:sz w:val="24"/>
          <w:szCs w:val="24"/>
        </w:rPr>
        <w:t>diminishing pay for childcare professionals</w:t>
      </w:r>
      <w:r w:rsidR="0008146E">
        <w:rPr>
          <w:rFonts w:ascii="Times New Roman" w:hAnsi="Times New Roman"/>
          <w:sz w:val="24"/>
          <w:szCs w:val="24"/>
        </w:rPr>
        <w:t xml:space="preserve"> -</w:t>
      </w:r>
      <w:r>
        <w:rPr>
          <w:rFonts w:ascii="Times New Roman" w:hAnsi="Times New Roman"/>
          <w:sz w:val="24"/>
          <w:szCs w:val="24"/>
        </w:rPr>
        <w:t xml:space="preserve"> nursery provision </w:t>
      </w:r>
      <w:r w:rsidR="006645CF">
        <w:rPr>
          <w:rFonts w:ascii="Times New Roman" w:hAnsi="Times New Roman"/>
          <w:sz w:val="24"/>
          <w:szCs w:val="24"/>
        </w:rPr>
        <w:t>in England is now</w:t>
      </w:r>
      <w:r w:rsidR="00402F08">
        <w:rPr>
          <w:rFonts w:ascii="Times New Roman" w:hAnsi="Times New Roman"/>
          <w:sz w:val="24"/>
          <w:szCs w:val="24"/>
        </w:rPr>
        <w:t xml:space="preserve"> amongst the </w:t>
      </w:r>
      <w:r w:rsidR="0009063C">
        <w:rPr>
          <w:rFonts w:ascii="Times New Roman" w:hAnsi="Times New Roman"/>
          <w:sz w:val="24"/>
          <w:szCs w:val="24"/>
        </w:rPr>
        <w:t>‘</w:t>
      </w:r>
      <w:r>
        <w:rPr>
          <w:rFonts w:ascii="Times New Roman" w:hAnsi="Times New Roman"/>
          <w:sz w:val="24"/>
          <w:szCs w:val="24"/>
        </w:rPr>
        <w:t>most expensive in the world</w:t>
      </w:r>
      <w:r w:rsidR="00402F08">
        <w:rPr>
          <w:rFonts w:ascii="Times New Roman" w:hAnsi="Times New Roman"/>
          <w:sz w:val="24"/>
          <w:szCs w:val="24"/>
        </w:rPr>
        <w:t>’</w:t>
      </w:r>
      <w:r>
        <w:rPr>
          <w:rFonts w:ascii="Times New Roman" w:hAnsi="Times New Roman"/>
          <w:sz w:val="24"/>
          <w:szCs w:val="24"/>
        </w:rPr>
        <w:t xml:space="preserve">. </w:t>
      </w:r>
      <w:r w:rsidR="0009063C">
        <w:rPr>
          <w:rFonts w:ascii="Times New Roman" w:hAnsi="Times New Roman"/>
          <w:sz w:val="24"/>
          <w:szCs w:val="24"/>
        </w:rPr>
        <w:t xml:space="preserve">Indeed, with increasing costs and reduced meaningful state support, Ofsted has indicated that more than 500 nurseries, pre-schools and childminders closed between April 2018 and March 2019. </w:t>
      </w:r>
      <w:r w:rsidR="00C27E04">
        <w:rPr>
          <w:rFonts w:ascii="Times New Roman" w:hAnsi="Times New Roman"/>
          <w:sz w:val="24"/>
          <w:szCs w:val="24"/>
        </w:rPr>
        <w:t xml:space="preserve">Poorer families and parents have </w:t>
      </w:r>
      <w:r w:rsidR="009B473F">
        <w:rPr>
          <w:rFonts w:ascii="Times New Roman" w:hAnsi="Times New Roman"/>
          <w:sz w:val="24"/>
          <w:szCs w:val="24"/>
        </w:rPr>
        <w:t xml:space="preserve">tended to be </w:t>
      </w:r>
      <w:r w:rsidR="00C27E04">
        <w:rPr>
          <w:rFonts w:ascii="Times New Roman" w:hAnsi="Times New Roman"/>
          <w:sz w:val="24"/>
          <w:szCs w:val="24"/>
        </w:rPr>
        <w:t>the most effected by such reforms</w:t>
      </w:r>
      <w:r w:rsidR="009B473F">
        <w:rPr>
          <w:rFonts w:ascii="Times New Roman" w:hAnsi="Times New Roman"/>
          <w:sz w:val="24"/>
          <w:szCs w:val="24"/>
        </w:rPr>
        <w:t>, and the authors argue that early year</w:t>
      </w:r>
      <w:r w:rsidR="0008146E">
        <w:rPr>
          <w:rFonts w:ascii="Times New Roman" w:hAnsi="Times New Roman"/>
          <w:sz w:val="24"/>
          <w:szCs w:val="24"/>
        </w:rPr>
        <w:t>’</w:t>
      </w:r>
      <w:r w:rsidR="009B473F">
        <w:rPr>
          <w:rFonts w:ascii="Times New Roman" w:hAnsi="Times New Roman"/>
          <w:sz w:val="24"/>
          <w:szCs w:val="24"/>
        </w:rPr>
        <w:t xml:space="preserve">s provision should become a Universal Basic Service, with a strong emphasis placed on the meeting of social goals.  </w:t>
      </w:r>
      <w:r w:rsidR="00C27E04">
        <w:rPr>
          <w:rFonts w:ascii="Times New Roman" w:hAnsi="Times New Roman"/>
          <w:sz w:val="24"/>
          <w:szCs w:val="24"/>
        </w:rPr>
        <w:t xml:space="preserve">  </w:t>
      </w:r>
    </w:p>
    <w:p w14:paraId="52CCE14F" w14:textId="1BB2DF28" w:rsidR="00E86E29" w:rsidRPr="002E75CB" w:rsidRDefault="002E75CB" w:rsidP="00B577AE">
      <w:pPr>
        <w:rPr>
          <w:rFonts w:ascii="Times New Roman" w:hAnsi="Times New Roman"/>
          <w:b/>
          <w:bCs/>
          <w:sz w:val="24"/>
          <w:szCs w:val="24"/>
        </w:rPr>
      </w:pPr>
      <w:r w:rsidRPr="002E75CB">
        <w:rPr>
          <w:rFonts w:ascii="Times New Roman" w:hAnsi="Times New Roman"/>
          <w:b/>
          <w:bCs/>
          <w:sz w:val="24"/>
          <w:szCs w:val="24"/>
        </w:rPr>
        <w:t>Conclusions</w:t>
      </w:r>
      <w:r w:rsidR="00B5044E" w:rsidRPr="002E75CB">
        <w:rPr>
          <w:rFonts w:ascii="Times New Roman" w:hAnsi="Times New Roman"/>
          <w:b/>
          <w:bCs/>
          <w:sz w:val="24"/>
          <w:szCs w:val="24"/>
        </w:rPr>
        <w:t xml:space="preserve"> </w:t>
      </w:r>
    </w:p>
    <w:p w14:paraId="4443D580" w14:textId="6082EF26" w:rsidR="00E86E29" w:rsidRDefault="00A07A15" w:rsidP="00B577AE">
      <w:pPr>
        <w:rPr>
          <w:rFonts w:ascii="Times New Roman" w:hAnsi="Times New Roman"/>
          <w:sz w:val="24"/>
          <w:szCs w:val="24"/>
        </w:rPr>
      </w:pPr>
      <w:r>
        <w:rPr>
          <w:rFonts w:ascii="Times New Roman" w:hAnsi="Times New Roman"/>
          <w:sz w:val="24"/>
          <w:szCs w:val="24"/>
        </w:rPr>
        <w:t xml:space="preserve">Social Care and </w:t>
      </w:r>
      <w:r w:rsidR="008548AA">
        <w:rPr>
          <w:rFonts w:ascii="Times New Roman" w:hAnsi="Times New Roman"/>
          <w:sz w:val="24"/>
          <w:szCs w:val="24"/>
        </w:rPr>
        <w:t xml:space="preserve">associated </w:t>
      </w:r>
      <w:r>
        <w:rPr>
          <w:rFonts w:ascii="Times New Roman" w:hAnsi="Times New Roman"/>
          <w:sz w:val="24"/>
          <w:szCs w:val="24"/>
        </w:rPr>
        <w:t xml:space="preserve">supporting services for children and young people in England, Wales and most other parts of the UK </w:t>
      </w:r>
      <w:r w:rsidR="001477A5">
        <w:rPr>
          <w:rFonts w:ascii="Times New Roman" w:hAnsi="Times New Roman"/>
          <w:sz w:val="24"/>
          <w:szCs w:val="24"/>
        </w:rPr>
        <w:t>are</w:t>
      </w:r>
      <w:r>
        <w:rPr>
          <w:rFonts w:ascii="Times New Roman" w:hAnsi="Times New Roman"/>
          <w:sz w:val="24"/>
          <w:szCs w:val="24"/>
        </w:rPr>
        <w:t xml:space="preserve"> now dominated by</w:t>
      </w:r>
      <w:r w:rsidR="001477A5">
        <w:rPr>
          <w:rFonts w:ascii="Times New Roman" w:hAnsi="Times New Roman"/>
          <w:sz w:val="24"/>
          <w:szCs w:val="24"/>
        </w:rPr>
        <w:t xml:space="preserve"> a </w:t>
      </w:r>
      <w:r w:rsidR="007350F2">
        <w:rPr>
          <w:rFonts w:ascii="Times New Roman" w:hAnsi="Times New Roman"/>
          <w:sz w:val="24"/>
          <w:szCs w:val="24"/>
        </w:rPr>
        <w:t>wide</w:t>
      </w:r>
      <w:r w:rsidR="001477A5">
        <w:rPr>
          <w:rFonts w:ascii="Times New Roman" w:hAnsi="Times New Roman"/>
          <w:sz w:val="24"/>
          <w:szCs w:val="24"/>
        </w:rPr>
        <w:t xml:space="preserve"> range</w:t>
      </w:r>
      <w:r>
        <w:rPr>
          <w:rFonts w:ascii="Times New Roman" w:hAnsi="Times New Roman"/>
          <w:sz w:val="24"/>
          <w:szCs w:val="24"/>
        </w:rPr>
        <w:t xml:space="preserve"> </w:t>
      </w:r>
      <w:r w:rsidR="001477A5">
        <w:rPr>
          <w:rFonts w:ascii="Times New Roman" w:hAnsi="Times New Roman"/>
          <w:sz w:val="24"/>
          <w:szCs w:val="24"/>
        </w:rPr>
        <w:t xml:space="preserve">of </w:t>
      </w:r>
      <w:r>
        <w:rPr>
          <w:rFonts w:ascii="Times New Roman" w:hAnsi="Times New Roman"/>
          <w:sz w:val="24"/>
          <w:szCs w:val="24"/>
        </w:rPr>
        <w:t xml:space="preserve">private sector providers. This </w:t>
      </w:r>
      <w:r w:rsidR="001477A5">
        <w:rPr>
          <w:rFonts w:ascii="Times New Roman" w:hAnsi="Times New Roman"/>
          <w:sz w:val="24"/>
          <w:szCs w:val="24"/>
        </w:rPr>
        <w:t>outcome is</w:t>
      </w:r>
      <w:r>
        <w:rPr>
          <w:rFonts w:ascii="Times New Roman" w:hAnsi="Times New Roman"/>
          <w:sz w:val="24"/>
          <w:szCs w:val="24"/>
        </w:rPr>
        <w:t xml:space="preserve"> unique in Europe, and </w:t>
      </w:r>
      <w:r w:rsidR="001477A5">
        <w:rPr>
          <w:rFonts w:ascii="Times New Roman" w:hAnsi="Times New Roman"/>
          <w:sz w:val="24"/>
          <w:szCs w:val="24"/>
        </w:rPr>
        <w:t xml:space="preserve">indeed </w:t>
      </w:r>
      <w:r>
        <w:rPr>
          <w:rFonts w:ascii="Times New Roman" w:hAnsi="Times New Roman"/>
          <w:sz w:val="24"/>
          <w:szCs w:val="24"/>
        </w:rPr>
        <w:t xml:space="preserve">many other parts of the world, </w:t>
      </w:r>
      <w:r w:rsidR="001477A5">
        <w:rPr>
          <w:rFonts w:ascii="Times New Roman" w:hAnsi="Times New Roman"/>
          <w:sz w:val="24"/>
          <w:szCs w:val="24"/>
        </w:rPr>
        <w:t>with most nation-states</w:t>
      </w:r>
      <w:r w:rsidR="007350F2">
        <w:rPr>
          <w:rFonts w:ascii="Times New Roman" w:hAnsi="Times New Roman"/>
          <w:sz w:val="24"/>
          <w:szCs w:val="24"/>
        </w:rPr>
        <w:t xml:space="preserve"> and governments</w:t>
      </w:r>
      <w:r>
        <w:rPr>
          <w:rFonts w:ascii="Times New Roman" w:hAnsi="Times New Roman"/>
          <w:sz w:val="24"/>
          <w:szCs w:val="24"/>
        </w:rPr>
        <w:t xml:space="preserve"> </w:t>
      </w:r>
      <w:r w:rsidR="008548AA">
        <w:rPr>
          <w:rFonts w:ascii="Times New Roman" w:hAnsi="Times New Roman"/>
          <w:sz w:val="24"/>
          <w:szCs w:val="24"/>
        </w:rPr>
        <w:t xml:space="preserve">still </w:t>
      </w:r>
      <w:r>
        <w:rPr>
          <w:rFonts w:ascii="Times New Roman" w:hAnsi="Times New Roman"/>
          <w:sz w:val="24"/>
          <w:szCs w:val="24"/>
        </w:rPr>
        <w:t>restrict</w:t>
      </w:r>
      <w:r w:rsidR="008548AA">
        <w:rPr>
          <w:rFonts w:ascii="Times New Roman" w:hAnsi="Times New Roman"/>
          <w:sz w:val="24"/>
          <w:szCs w:val="24"/>
        </w:rPr>
        <w:t>ing</w:t>
      </w:r>
      <w:r>
        <w:rPr>
          <w:rFonts w:ascii="Times New Roman" w:hAnsi="Times New Roman"/>
          <w:sz w:val="24"/>
          <w:szCs w:val="24"/>
        </w:rPr>
        <w:t xml:space="preserve"> the involvement of business sectors in the support of vulnerable </w:t>
      </w:r>
      <w:r w:rsidR="001477A5">
        <w:rPr>
          <w:rFonts w:ascii="Times New Roman" w:hAnsi="Times New Roman"/>
          <w:sz w:val="24"/>
          <w:szCs w:val="24"/>
        </w:rPr>
        <w:t xml:space="preserve">social </w:t>
      </w:r>
      <w:r>
        <w:rPr>
          <w:rFonts w:ascii="Times New Roman" w:hAnsi="Times New Roman"/>
          <w:sz w:val="24"/>
          <w:szCs w:val="24"/>
        </w:rPr>
        <w:t>groups</w:t>
      </w:r>
      <w:r w:rsidR="001477A5">
        <w:rPr>
          <w:rFonts w:ascii="Times New Roman" w:hAnsi="Times New Roman"/>
          <w:sz w:val="24"/>
          <w:szCs w:val="24"/>
        </w:rPr>
        <w:t xml:space="preserve"> </w:t>
      </w:r>
      <w:r w:rsidR="007350F2">
        <w:rPr>
          <w:rFonts w:ascii="Times New Roman" w:hAnsi="Times New Roman"/>
          <w:sz w:val="24"/>
          <w:szCs w:val="24"/>
        </w:rPr>
        <w:t>within social care, especially children and</w:t>
      </w:r>
      <w:r w:rsidR="001477A5">
        <w:rPr>
          <w:rFonts w:ascii="Times New Roman" w:hAnsi="Times New Roman"/>
          <w:sz w:val="24"/>
          <w:szCs w:val="24"/>
        </w:rPr>
        <w:t xml:space="preserve"> young people</w:t>
      </w:r>
      <w:r>
        <w:rPr>
          <w:rFonts w:ascii="Times New Roman" w:hAnsi="Times New Roman"/>
          <w:sz w:val="24"/>
          <w:szCs w:val="24"/>
        </w:rPr>
        <w:t>.</w:t>
      </w:r>
      <w:r w:rsidR="006036A4">
        <w:rPr>
          <w:rFonts w:ascii="Times New Roman" w:hAnsi="Times New Roman"/>
          <w:sz w:val="24"/>
          <w:szCs w:val="24"/>
        </w:rPr>
        <w:t xml:space="preserve"> Numerous practical and ethical problems have been identified by a wide range of studies over many years</w:t>
      </w:r>
      <w:r w:rsidR="007350F2" w:rsidRPr="007350F2">
        <w:rPr>
          <w:rFonts w:ascii="Times New Roman" w:hAnsi="Times New Roman"/>
          <w:sz w:val="24"/>
          <w:szCs w:val="24"/>
        </w:rPr>
        <w:t xml:space="preserve"> </w:t>
      </w:r>
      <w:r w:rsidR="007350F2">
        <w:rPr>
          <w:rFonts w:ascii="Times New Roman" w:hAnsi="Times New Roman"/>
          <w:sz w:val="24"/>
          <w:szCs w:val="24"/>
        </w:rPr>
        <w:t>(</w:t>
      </w:r>
      <w:r w:rsidR="008548AA">
        <w:rPr>
          <w:rFonts w:ascii="Times New Roman" w:hAnsi="Times New Roman"/>
          <w:sz w:val="24"/>
          <w:szCs w:val="24"/>
        </w:rPr>
        <w:t xml:space="preserve">for example, </w:t>
      </w:r>
      <w:r w:rsidR="007350F2">
        <w:rPr>
          <w:rFonts w:ascii="Times New Roman" w:hAnsi="Times New Roman"/>
          <w:sz w:val="24"/>
          <w:szCs w:val="24"/>
        </w:rPr>
        <w:t>Williams, 2012; Petrie, 2015; Jones, 2019)</w:t>
      </w:r>
      <w:r w:rsidR="006036A4">
        <w:rPr>
          <w:rFonts w:ascii="Times New Roman" w:hAnsi="Times New Roman"/>
          <w:sz w:val="24"/>
          <w:szCs w:val="24"/>
        </w:rPr>
        <w:t xml:space="preserve">. Among many other examples, these include the lack of accountability of many private sector providers, the limited experience of </w:t>
      </w:r>
      <w:r w:rsidR="007350F2">
        <w:rPr>
          <w:rFonts w:ascii="Times New Roman" w:hAnsi="Times New Roman"/>
          <w:sz w:val="24"/>
          <w:szCs w:val="24"/>
        </w:rPr>
        <w:t xml:space="preserve">delivering social care of numerous </w:t>
      </w:r>
      <w:r w:rsidR="006036A4">
        <w:rPr>
          <w:rFonts w:ascii="Times New Roman" w:hAnsi="Times New Roman"/>
          <w:sz w:val="24"/>
          <w:szCs w:val="24"/>
        </w:rPr>
        <w:t>such providers, as well as degree</w:t>
      </w:r>
      <w:r w:rsidR="001477A5">
        <w:rPr>
          <w:rFonts w:ascii="Times New Roman" w:hAnsi="Times New Roman"/>
          <w:sz w:val="24"/>
          <w:szCs w:val="24"/>
        </w:rPr>
        <w:t>s</w:t>
      </w:r>
      <w:r w:rsidR="006036A4">
        <w:rPr>
          <w:rFonts w:ascii="Times New Roman" w:hAnsi="Times New Roman"/>
          <w:sz w:val="24"/>
          <w:szCs w:val="24"/>
        </w:rPr>
        <w:t xml:space="preserve"> of financial opportunism which can at least initially motivate involvement</w:t>
      </w:r>
      <w:r w:rsidR="008548AA">
        <w:rPr>
          <w:rFonts w:ascii="Times New Roman" w:hAnsi="Times New Roman"/>
          <w:sz w:val="24"/>
          <w:szCs w:val="24"/>
        </w:rPr>
        <w:t>, including private equity firms</w:t>
      </w:r>
      <w:r w:rsidR="006036A4">
        <w:rPr>
          <w:rFonts w:ascii="Times New Roman" w:hAnsi="Times New Roman"/>
          <w:sz w:val="24"/>
          <w:szCs w:val="24"/>
        </w:rPr>
        <w:t xml:space="preserve">. Moreover, factors such as the </w:t>
      </w:r>
      <w:r w:rsidR="008548AA">
        <w:rPr>
          <w:rFonts w:ascii="Times New Roman" w:hAnsi="Times New Roman"/>
          <w:sz w:val="24"/>
          <w:szCs w:val="24"/>
        </w:rPr>
        <w:t xml:space="preserve">often </w:t>
      </w:r>
      <w:r w:rsidR="007350F2">
        <w:rPr>
          <w:rFonts w:ascii="Times New Roman" w:hAnsi="Times New Roman"/>
          <w:sz w:val="24"/>
          <w:szCs w:val="24"/>
        </w:rPr>
        <w:t xml:space="preserve">inefficient and </w:t>
      </w:r>
      <w:r w:rsidR="006036A4">
        <w:rPr>
          <w:rFonts w:ascii="Times New Roman" w:hAnsi="Times New Roman"/>
          <w:sz w:val="24"/>
          <w:szCs w:val="24"/>
        </w:rPr>
        <w:t xml:space="preserve">high relative </w:t>
      </w:r>
      <w:r w:rsidR="007350F2">
        <w:rPr>
          <w:rFonts w:ascii="Times New Roman" w:hAnsi="Times New Roman"/>
          <w:sz w:val="24"/>
          <w:szCs w:val="24"/>
        </w:rPr>
        <w:t xml:space="preserve">financial </w:t>
      </w:r>
      <w:r w:rsidR="006036A4">
        <w:rPr>
          <w:rFonts w:ascii="Times New Roman" w:hAnsi="Times New Roman"/>
          <w:sz w:val="24"/>
          <w:szCs w:val="24"/>
        </w:rPr>
        <w:t xml:space="preserve">cost of </w:t>
      </w:r>
      <w:r w:rsidR="007350F2">
        <w:rPr>
          <w:rFonts w:ascii="Times New Roman" w:hAnsi="Times New Roman"/>
          <w:sz w:val="24"/>
          <w:szCs w:val="24"/>
        </w:rPr>
        <w:t>outsourcing</w:t>
      </w:r>
      <w:r w:rsidR="008548AA">
        <w:rPr>
          <w:rFonts w:ascii="Times New Roman" w:hAnsi="Times New Roman"/>
          <w:sz w:val="24"/>
          <w:szCs w:val="24"/>
        </w:rPr>
        <w:t xml:space="preserve"> and managing</w:t>
      </w:r>
      <w:r w:rsidR="007350F2">
        <w:rPr>
          <w:rFonts w:ascii="Times New Roman" w:hAnsi="Times New Roman"/>
          <w:sz w:val="24"/>
          <w:szCs w:val="24"/>
        </w:rPr>
        <w:t xml:space="preserve"> </w:t>
      </w:r>
      <w:r w:rsidR="008548AA">
        <w:rPr>
          <w:rFonts w:ascii="Times New Roman" w:hAnsi="Times New Roman"/>
          <w:sz w:val="24"/>
          <w:szCs w:val="24"/>
        </w:rPr>
        <w:t>multiple suppliers</w:t>
      </w:r>
      <w:r w:rsidR="006036A4">
        <w:rPr>
          <w:rFonts w:ascii="Times New Roman" w:hAnsi="Times New Roman"/>
          <w:sz w:val="24"/>
          <w:szCs w:val="24"/>
        </w:rPr>
        <w:t xml:space="preserve"> have be</w:t>
      </w:r>
      <w:r w:rsidR="001477A5">
        <w:rPr>
          <w:rFonts w:ascii="Times New Roman" w:hAnsi="Times New Roman"/>
          <w:sz w:val="24"/>
          <w:szCs w:val="24"/>
        </w:rPr>
        <w:t>en</w:t>
      </w:r>
      <w:r w:rsidR="006036A4">
        <w:rPr>
          <w:rFonts w:ascii="Times New Roman" w:hAnsi="Times New Roman"/>
          <w:sz w:val="24"/>
          <w:szCs w:val="24"/>
        </w:rPr>
        <w:t xml:space="preserve"> </w:t>
      </w:r>
      <w:r w:rsidR="001477A5">
        <w:rPr>
          <w:rFonts w:ascii="Times New Roman" w:hAnsi="Times New Roman"/>
          <w:sz w:val="24"/>
          <w:szCs w:val="24"/>
        </w:rPr>
        <w:t>identified. This is</w:t>
      </w:r>
      <w:r w:rsidR="006036A4">
        <w:rPr>
          <w:rFonts w:ascii="Times New Roman" w:hAnsi="Times New Roman"/>
          <w:sz w:val="24"/>
          <w:szCs w:val="24"/>
        </w:rPr>
        <w:t xml:space="preserve"> alongside </w:t>
      </w:r>
      <w:r w:rsidR="001477A5">
        <w:rPr>
          <w:rFonts w:ascii="Times New Roman" w:hAnsi="Times New Roman"/>
          <w:sz w:val="24"/>
          <w:szCs w:val="24"/>
        </w:rPr>
        <w:t xml:space="preserve">the emergence of </w:t>
      </w:r>
      <w:r w:rsidR="006036A4">
        <w:rPr>
          <w:rFonts w:ascii="Times New Roman" w:hAnsi="Times New Roman"/>
          <w:sz w:val="24"/>
          <w:szCs w:val="24"/>
        </w:rPr>
        <w:t xml:space="preserve">acute service fragmentation and </w:t>
      </w:r>
      <w:r w:rsidR="00C34EC7">
        <w:rPr>
          <w:rFonts w:ascii="Times New Roman" w:hAnsi="Times New Roman"/>
          <w:sz w:val="24"/>
          <w:szCs w:val="24"/>
        </w:rPr>
        <w:t xml:space="preserve">numerous other </w:t>
      </w:r>
      <w:r w:rsidR="006036A4">
        <w:rPr>
          <w:rFonts w:ascii="Times New Roman" w:hAnsi="Times New Roman"/>
          <w:sz w:val="24"/>
          <w:szCs w:val="24"/>
        </w:rPr>
        <w:t xml:space="preserve">practical difficulties </w:t>
      </w:r>
      <w:r w:rsidR="001477A5">
        <w:rPr>
          <w:rFonts w:ascii="Times New Roman" w:hAnsi="Times New Roman"/>
          <w:sz w:val="24"/>
          <w:szCs w:val="24"/>
        </w:rPr>
        <w:t>associated with</w:t>
      </w:r>
      <w:r w:rsidR="006036A4">
        <w:rPr>
          <w:rFonts w:ascii="Times New Roman" w:hAnsi="Times New Roman"/>
          <w:sz w:val="24"/>
          <w:szCs w:val="24"/>
        </w:rPr>
        <w:t xml:space="preserve"> a purchaser/provider split</w:t>
      </w:r>
      <w:r w:rsidR="00C34EC7">
        <w:rPr>
          <w:rFonts w:ascii="Times New Roman" w:hAnsi="Times New Roman"/>
          <w:sz w:val="24"/>
          <w:szCs w:val="24"/>
        </w:rPr>
        <w:t xml:space="preserve"> and related instrumental and reductive approach to professional support</w:t>
      </w:r>
      <w:r w:rsidR="00F671BC">
        <w:rPr>
          <w:rFonts w:ascii="Times New Roman" w:hAnsi="Times New Roman"/>
          <w:sz w:val="24"/>
          <w:szCs w:val="24"/>
        </w:rPr>
        <w:t>. These and other factors often</w:t>
      </w:r>
      <w:r w:rsidR="006036A4">
        <w:rPr>
          <w:rFonts w:ascii="Times New Roman" w:hAnsi="Times New Roman"/>
          <w:sz w:val="24"/>
          <w:szCs w:val="24"/>
        </w:rPr>
        <w:t xml:space="preserve"> </w:t>
      </w:r>
      <w:r w:rsidR="00C34EC7">
        <w:rPr>
          <w:rFonts w:ascii="Times New Roman" w:hAnsi="Times New Roman"/>
          <w:sz w:val="24"/>
          <w:szCs w:val="24"/>
        </w:rPr>
        <w:t>generate</w:t>
      </w:r>
      <w:r w:rsidR="006036A4">
        <w:rPr>
          <w:rFonts w:ascii="Times New Roman" w:hAnsi="Times New Roman"/>
          <w:sz w:val="24"/>
          <w:szCs w:val="24"/>
        </w:rPr>
        <w:t xml:space="preserve"> significant problems in attempts to offer </w:t>
      </w:r>
      <w:r w:rsidR="001477A5">
        <w:rPr>
          <w:rFonts w:ascii="Times New Roman" w:hAnsi="Times New Roman"/>
          <w:sz w:val="24"/>
          <w:szCs w:val="24"/>
        </w:rPr>
        <w:t>consistent</w:t>
      </w:r>
      <w:r w:rsidR="006036A4">
        <w:rPr>
          <w:rFonts w:ascii="Times New Roman" w:hAnsi="Times New Roman"/>
          <w:sz w:val="24"/>
          <w:szCs w:val="24"/>
        </w:rPr>
        <w:t xml:space="preserve"> </w:t>
      </w:r>
      <w:r w:rsidR="001477A5">
        <w:rPr>
          <w:rFonts w:ascii="Times New Roman" w:hAnsi="Times New Roman"/>
          <w:sz w:val="24"/>
          <w:szCs w:val="24"/>
        </w:rPr>
        <w:t xml:space="preserve">support </w:t>
      </w:r>
      <w:r w:rsidR="00C34EC7">
        <w:rPr>
          <w:rFonts w:ascii="Times New Roman" w:hAnsi="Times New Roman"/>
          <w:sz w:val="24"/>
          <w:szCs w:val="24"/>
        </w:rPr>
        <w:t>to</w:t>
      </w:r>
      <w:r w:rsidR="001477A5">
        <w:rPr>
          <w:rFonts w:ascii="Times New Roman" w:hAnsi="Times New Roman"/>
          <w:sz w:val="24"/>
          <w:szCs w:val="24"/>
        </w:rPr>
        <w:t xml:space="preserve"> promote the life chances</w:t>
      </w:r>
      <w:r w:rsidR="00C34EC7">
        <w:rPr>
          <w:rFonts w:ascii="Times New Roman" w:hAnsi="Times New Roman"/>
          <w:sz w:val="24"/>
          <w:szCs w:val="24"/>
        </w:rPr>
        <w:t xml:space="preserve"> and well-becoming</w:t>
      </w:r>
      <w:r w:rsidR="006036A4">
        <w:rPr>
          <w:rFonts w:ascii="Times New Roman" w:hAnsi="Times New Roman"/>
          <w:sz w:val="24"/>
          <w:szCs w:val="24"/>
        </w:rPr>
        <w:t xml:space="preserve"> </w:t>
      </w:r>
      <w:r w:rsidR="001477A5">
        <w:rPr>
          <w:rFonts w:ascii="Times New Roman" w:hAnsi="Times New Roman"/>
          <w:sz w:val="24"/>
          <w:szCs w:val="24"/>
        </w:rPr>
        <w:t>of</w:t>
      </w:r>
      <w:r w:rsidR="006036A4">
        <w:rPr>
          <w:rFonts w:ascii="Times New Roman" w:hAnsi="Times New Roman"/>
          <w:sz w:val="24"/>
          <w:szCs w:val="24"/>
        </w:rPr>
        <w:t xml:space="preserve"> young people</w:t>
      </w:r>
      <w:r w:rsidR="001477A5">
        <w:rPr>
          <w:rFonts w:ascii="Times New Roman" w:hAnsi="Times New Roman"/>
          <w:sz w:val="24"/>
          <w:szCs w:val="24"/>
        </w:rPr>
        <w:t xml:space="preserve"> in care</w:t>
      </w:r>
      <w:r w:rsidR="006036A4">
        <w:rPr>
          <w:rFonts w:ascii="Times New Roman" w:hAnsi="Times New Roman"/>
          <w:sz w:val="24"/>
          <w:szCs w:val="24"/>
        </w:rPr>
        <w:t xml:space="preserve">.  </w:t>
      </w:r>
    </w:p>
    <w:p w14:paraId="371EE038" w14:textId="77777777" w:rsidR="00B577AE" w:rsidRDefault="00B577AE" w:rsidP="00B577AE">
      <w:pPr>
        <w:rPr>
          <w:rFonts w:ascii="Times New Roman" w:hAnsi="Times New Roman"/>
          <w:sz w:val="24"/>
          <w:szCs w:val="24"/>
        </w:rPr>
      </w:pPr>
    </w:p>
    <w:p w14:paraId="2E290946" w14:textId="77777777" w:rsidR="006F2530" w:rsidRPr="0031474F" w:rsidRDefault="006F2530" w:rsidP="006F2530">
      <w:pPr>
        <w:rPr>
          <w:rFonts w:ascii="Times New Roman" w:hAnsi="Times New Roman"/>
          <w:sz w:val="24"/>
          <w:szCs w:val="24"/>
        </w:rPr>
      </w:pPr>
      <w:r w:rsidRPr="0031474F">
        <w:rPr>
          <w:rFonts w:ascii="Times New Roman" w:hAnsi="Times New Roman"/>
          <w:b/>
          <w:sz w:val="24"/>
          <w:szCs w:val="24"/>
        </w:rPr>
        <w:t>References</w:t>
      </w:r>
      <w:r w:rsidRPr="0031474F">
        <w:rPr>
          <w:rFonts w:ascii="Times New Roman" w:hAnsi="Times New Roman"/>
          <w:sz w:val="24"/>
          <w:szCs w:val="24"/>
        </w:rPr>
        <w:t xml:space="preserve"> </w:t>
      </w:r>
    </w:p>
    <w:p w14:paraId="1EA0CA47"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Berg, S. (2019) ‘‘Alarm Bells’ over private equity foster care firms, councils warn.’ BBC Radio 4 retrieved from: https://www.bbc.co.uk/news/uk-england-49450405. Accessed: 4th May 2021 British </w:t>
      </w:r>
    </w:p>
    <w:p w14:paraId="621E4F41"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Broadcasting Corporation (2018) ‘Kids used like ‘pawns’ in drug </w:t>
      </w:r>
      <w:proofErr w:type="gramStart"/>
      <w:r w:rsidRPr="0031474F">
        <w:rPr>
          <w:rFonts w:ascii="Times New Roman" w:hAnsi="Times New Roman"/>
          <w:sz w:val="24"/>
          <w:szCs w:val="24"/>
        </w:rPr>
        <w:t>deals’</w:t>
      </w:r>
      <w:proofErr w:type="gramEnd"/>
      <w:r w:rsidRPr="0031474F">
        <w:rPr>
          <w:rFonts w:ascii="Times New Roman" w:hAnsi="Times New Roman"/>
          <w:sz w:val="24"/>
          <w:szCs w:val="24"/>
        </w:rPr>
        <w:t xml:space="preserve">. Retrieved from: https://www.bbc.co.uk/news/av/uk-wales-44132704/county-lines-children-used-likepawns-in-drug-gangs accessed: August 2nd 2021. 10 </w:t>
      </w:r>
    </w:p>
    <w:p w14:paraId="279CD8A9" w14:textId="77777777" w:rsidR="006F2530" w:rsidRPr="0031474F" w:rsidRDefault="006F2530" w:rsidP="006F2530">
      <w:pPr>
        <w:rPr>
          <w:rFonts w:ascii="Times New Roman" w:hAnsi="Times New Roman"/>
          <w:sz w:val="24"/>
          <w:szCs w:val="24"/>
        </w:rPr>
      </w:pPr>
      <w:proofErr w:type="spellStart"/>
      <w:r w:rsidRPr="0031474F">
        <w:rPr>
          <w:rFonts w:ascii="Times New Roman" w:hAnsi="Times New Roman"/>
          <w:sz w:val="24"/>
          <w:szCs w:val="24"/>
        </w:rPr>
        <w:lastRenderedPageBreak/>
        <w:t>Bywaters</w:t>
      </w:r>
      <w:proofErr w:type="spellEnd"/>
      <w:r w:rsidRPr="0031474F">
        <w:rPr>
          <w:rFonts w:ascii="Times New Roman" w:hAnsi="Times New Roman"/>
          <w:sz w:val="24"/>
          <w:szCs w:val="24"/>
        </w:rPr>
        <w:t xml:space="preserve">, P., Bunting, L., Davidson, G., Hanratty, J., Mason, W., McCartan, C., and </w:t>
      </w:r>
      <w:proofErr w:type="spellStart"/>
      <w:r w:rsidRPr="0031474F">
        <w:rPr>
          <w:rFonts w:ascii="Times New Roman" w:hAnsi="Times New Roman"/>
          <w:sz w:val="24"/>
          <w:szCs w:val="24"/>
        </w:rPr>
        <w:t>Steils</w:t>
      </w:r>
      <w:proofErr w:type="spellEnd"/>
      <w:r w:rsidRPr="0031474F">
        <w:rPr>
          <w:rFonts w:ascii="Times New Roman" w:hAnsi="Times New Roman"/>
          <w:sz w:val="24"/>
          <w:szCs w:val="24"/>
        </w:rPr>
        <w:t xml:space="preserve">, N. (2016) The relationship between poverty, child abuse and neglect: An evidence review York, Joseph Rowntree Foundation </w:t>
      </w:r>
    </w:p>
    <w:p w14:paraId="2C856B68"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Cowden, S. and Singh, G. (2007) ‘The “User”: Friend, Foe or Fetish? A Critical Exploration of User Involvement in Health and Social Care’, Critical Social Policy 27(1): 5–23. </w:t>
      </w:r>
    </w:p>
    <w:p w14:paraId="74B35273"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Datta, J., Macdonald, G., Barlow, J., Barnes, J., and </w:t>
      </w:r>
      <w:proofErr w:type="spellStart"/>
      <w:r w:rsidRPr="0031474F">
        <w:rPr>
          <w:rFonts w:ascii="Times New Roman" w:hAnsi="Times New Roman"/>
          <w:sz w:val="24"/>
          <w:szCs w:val="24"/>
        </w:rPr>
        <w:t>Elbourne</w:t>
      </w:r>
      <w:proofErr w:type="spellEnd"/>
      <w:r w:rsidRPr="0031474F">
        <w:rPr>
          <w:rFonts w:ascii="Times New Roman" w:hAnsi="Times New Roman"/>
          <w:sz w:val="24"/>
          <w:szCs w:val="24"/>
        </w:rPr>
        <w:t xml:space="preserve">, D. (2017) ‘Challenges faced by young mothers with a care history and views of stakeholders about the potential for Group Family Nurse Partnership to support their needs’ Children and Society 31(6): 463-474. </w:t>
      </w:r>
    </w:p>
    <w:p w14:paraId="24E638B1" w14:textId="03DD66C1"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Department of Education (2017) ‘Children looked after in England (including adoption), year ending 31March2017’ [ https://www.gov.uk/government/uploads/system/uploads/attachment_data/file/556331/SFR41 _2016_Text.pdf] accessed: 21/06/2021. </w:t>
      </w:r>
    </w:p>
    <w:p w14:paraId="3B224C82"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Fenwick, J. and McMillan, J. (2012) ‘Public participation and public service modernisation: Learning from New Labour?’ International Journal of Public Administration 35 (6): 367–378. </w:t>
      </w:r>
    </w:p>
    <w:p w14:paraId="075BE8A9"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Ferguson, H. (2017) ‘How children become invisible in child protection work: Findings from research into day-to-day practices’ British Journal of Social Work 47(4): 1007-1023. 11 </w:t>
      </w:r>
    </w:p>
    <w:p w14:paraId="32E6B3D8" w14:textId="578E40E1"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Gov.uk (2019) ‘Care Leavers in Prison and Probation’ https://www.gov.uk/guidance/careleavers-in-prison-and-probation accessed 7th May 2021. </w:t>
      </w:r>
    </w:p>
    <w:p w14:paraId="54C9C466"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Green, L., and Moran, L. (2021) ‘Covid-19, social distancing and the ‘</w:t>
      </w:r>
      <w:proofErr w:type="spellStart"/>
      <w:r w:rsidRPr="0031474F">
        <w:rPr>
          <w:rFonts w:ascii="Times New Roman" w:hAnsi="Times New Roman"/>
          <w:sz w:val="24"/>
          <w:szCs w:val="24"/>
        </w:rPr>
        <w:t>scientisation</w:t>
      </w:r>
      <w:proofErr w:type="spellEnd"/>
      <w:r w:rsidRPr="0031474F">
        <w:rPr>
          <w:rFonts w:ascii="Times New Roman" w:hAnsi="Times New Roman"/>
          <w:sz w:val="24"/>
          <w:szCs w:val="24"/>
        </w:rPr>
        <w:t xml:space="preserve">’ of touch: Exploring the changing social and emotional contexts of touch and their implications for social work’ Qualitative Social Work 20 (1-2): 171-178. Hall, M., and Stephens, L. (2020) Quality Childcare for All: Making England’s Childcare a Universal Basic Service London, New Economics Foundation. Harris, J. (2003) The Social Work Business London, Routledge. Howard League for Penal Reform (2016) Criminal Care: Children’s homes and Criminalising Children London, Howard League. </w:t>
      </w:r>
    </w:p>
    <w:p w14:paraId="683A3F79" w14:textId="77777777" w:rsidR="006F2530" w:rsidRPr="0031474F" w:rsidRDefault="006F2530" w:rsidP="006F2530">
      <w:pPr>
        <w:rPr>
          <w:rFonts w:ascii="Times New Roman" w:hAnsi="Times New Roman"/>
          <w:sz w:val="24"/>
          <w:szCs w:val="24"/>
        </w:rPr>
      </w:pPr>
      <w:proofErr w:type="spellStart"/>
      <w:r w:rsidRPr="0031474F">
        <w:rPr>
          <w:rFonts w:ascii="Times New Roman" w:hAnsi="Times New Roman"/>
          <w:sz w:val="24"/>
          <w:szCs w:val="24"/>
        </w:rPr>
        <w:t>Humphris</w:t>
      </w:r>
      <w:proofErr w:type="spellEnd"/>
      <w:r w:rsidRPr="0031474F">
        <w:rPr>
          <w:rFonts w:ascii="Times New Roman" w:hAnsi="Times New Roman"/>
          <w:sz w:val="24"/>
          <w:szCs w:val="24"/>
        </w:rPr>
        <w:t xml:space="preserve">, R., and </w:t>
      </w:r>
      <w:proofErr w:type="spellStart"/>
      <w:r w:rsidRPr="0031474F">
        <w:rPr>
          <w:rFonts w:ascii="Times New Roman" w:hAnsi="Times New Roman"/>
          <w:sz w:val="24"/>
          <w:szCs w:val="24"/>
        </w:rPr>
        <w:t>Sigona</w:t>
      </w:r>
      <w:proofErr w:type="spellEnd"/>
      <w:r w:rsidRPr="0031474F">
        <w:rPr>
          <w:rFonts w:ascii="Times New Roman" w:hAnsi="Times New Roman"/>
          <w:sz w:val="24"/>
          <w:szCs w:val="24"/>
        </w:rPr>
        <w:t xml:space="preserve">, N. (2019) ‘Outsourcing the ‘best interests’ of Unaccompanied Asylum-Seeking Children in the Era of Austerity’ Journal of Ethnic and Migration Studies 45 (2): 312-330. </w:t>
      </w:r>
    </w:p>
    <w:p w14:paraId="683D2F23"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Jackson, S. (2007) ‘Progress at Last?’ Adoption and Fostering 31(1): 3-5. </w:t>
      </w:r>
    </w:p>
    <w:p w14:paraId="69A2F20C" w14:textId="1DA1EE3C"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Jacobs, N. (2019) ‘OFSTED analysis highlights domination of largest care providers’ Children and Young People Now https://www.cypnow.co.uk/news/article/ofsted-analysis-highlightsdomination-of-largest-care-providers accessed: 3rd June 2021. </w:t>
      </w:r>
    </w:p>
    <w:p w14:paraId="39F27F5B"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Jones, C. and Novak, T. (1999) Poverty, Welfare and the Disciplinary State London, Routledge. 12 </w:t>
      </w:r>
    </w:p>
    <w:p w14:paraId="28C6DE98" w14:textId="77777777" w:rsidR="006F2530" w:rsidRPr="0031474F" w:rsidRDefault="006F2530" w:rsidP="006F2530">
      <w:pPr>
        <w:rPr>
          <w:rFonts w:ascii="Times New Roman" w:hAnsi="Times New Roman"/>
          <w:sz w:val="24"/>
          <w:szCs w:val="24"/>
        </w:rPr>
      </w:pPr>
      <w:r w:rsidRPr="0031474F">
        <w:rPr>
          <w:rFonts w:ascii="Times New Roman" w:hAnsi="Times New Roman"/>
          <w:sz w:val="24"/>
          <w:szCs w:val="24"/>
        </w:rPr>
        <w:t xml:space="preserve">Jones, R. (2015) ‘The End Game: The marketisation and Privatisation of children’s social work and child protection’ Critical Social Policy 35 (4): 447-469. </w:t>
      </w:r>
    </w:p>
    <w:p w14:paraId="4482E562"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Jones, R. (2019) In whose interest? The Privatisation of Child Protection and Social Work Bristol, Policy Press. </w:t>
      </w:r>
    </w:p>
    <w:p w14:paraId="537670C8"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Jordan, B. and Drakeford, M. (2012) Social work and Social policy under austerity Basingstoke Palgrave Macmillan. </w:t>
      </w:r>
    </w:p>
    <w:p w14:paraId="5FB5BAB8" w14:textId="77777777" w:rsidR="0031474F" w:rsidRPr="0031474F" w:rsidRDefault="006F2530" w:rsidP="006F2530">
      <w:pPr>
        <w:rPr>
          <w:rFonts w:ascii="Times New Roman" w:hAnsi="Times New Roman"/>
          <w:sz w:val="24"/>
          <w:szCs w:val="24"/>
        </w:rPr>
      </w:pPr>
      <w:proofErr w:type="spellStart"/>
      <w:r w:rsidRPr="0031474F">
        <w:rPr>
          <w:rFonts w:ascii="Times New Roman" w:hAnsi="Times New Roman"/>
          <w:sz w:val="24"/>
          <w:szCs w:val="24"/>
        </w:rPr>
        <w:lastRenderedPageBreak/>
        <w:t>LaingBuisson</w:t>
      </w:r>
      <w:proofErr w:type="spellEnd"/>
      <w:r w:rsidRPr="0031474F">
        <w:rPr>
          <w:rFonts w:ascii="Times New Roman" w:hAnsi="Times New Roman"/>
          <w:sz w:val="24"/>
          <w:szCs w:val="24"/>
        </w:rPr>
        <w:t xml:space="preserve"> – COBIC and CICADA (2016) The potential for developing the capacity and diversity of children’s social care services in England [https://www.gov.uk/government/uploads/system/uploads/attachment_data/file/573035/Laing Buisson_report_December_2016.pdf] accessed: 16/5/2021 </w:t>
      </w:r>
    </w:p>
    <w:p w14:paraId="0FB9DE6C"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Morris, J. (2005). Children on the edge of care: Human rights and the Children Act. United Kingdom, London: Joseph Roundtree Foundation. </w:t>
      </w:r>
    </w:p>
    <w:p w14:paraId="7568B8DC"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Office of National Statistics. (2016). Conceptions in England and Wales: 2014 Statistical Bulletin. Office of National Statistics: Newport. </w:t>
      </w:r>
    </w:p>
    <w:p w14:paraId="12A86457"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O'Neill, E., O'Connor-Bones, U., &amp; CASSIDY, T. (2018). Unauthorised absence from school among looked after children: perspectives from service providers. Journal of Psychology and Clinical Psychiatry, 9(6), 579-585. </w:t>
      </w:r>
    </w:p>
    <w:p w14:paraId="5B9BAC1E"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Parton, N. (2008). Changes in the form of knowledge in social work: From the ‘social’ to the ‘informational’? British Journal of Social Work, 38(2), 253-269. </w:t>
      </w:r>
    </w:p>
    <w:p w14:paraId="32298EEE"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Petrie, S. (2015) </w:t>
      </w:r>
      <w:proofErr w:type="gramStart"/>
      <w:r w:rsidRPr="0031474F">
        <w:rPr>
          <w:rFonts w:ascii="Times New Roman" w:hAnsi="Times New Roman"/>
          <w:sz w:val="24"/>
          <w:szCs w:val="24"/>
        </w:rPr>
        <w:t>‘”Commodifying</w:t>
      </w:r>
      <w:proofErr w:type="gramEnd"/>
      <w:r w:rsidRPr="0031474F">
        <w:rPr>
          <w:rFonts w:ascii="Times New Roman" w:hAnsi="Times New Roman"/>
          <w:sz w:val="24"/>
          <w:szCs w:val="24"/>
        </w:rPr>
        <w:t xml:space="preserve">” Children: the Impact of Markets in Services for Children in the United Kingdom’ International Journal of Child, Youth and Family Studies 6(2): 275- 294. 13 </w:t>
      </w:r>
    </w:p>
    <w:p w14:paraId="2EB8F0D3"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Prison Reform Trust (2017) In Care, Out of Trouble London, PRT Rose N. (1996) The Death of the Social? Re-figuring the territory of government. Economy and Society, 25(3): 327-356. </w:t>
      </w:r>
    </w:p>
    <w:p w14:paraId="57F26FB1" w14:textId="77777777" w:rsidR="0031474F" w:rsidRPr="0031474F" w:rsidRDefault="006F2530" w:rsidP="006F2530">
      <w:pPr>
        <w:rPr>
          <w:rFonts w:ascii="Times New Roman" w:hAnsi="Times New Roman"/>
          <w:sz w:val="24"/>
          <w:szCs w:val="24"/>
        </w:rPr>
      </w:pPr>
      <w:proofErr w:type="spellStart"/>
      <w:r w:rsidRPr="0031474F">
        <w:rPr>
          <w:rFonts w:ascii="Times New Roman" w:hAnsi="Times New Roman"/>
          <w:sz w:val="24"/>
          <w:szCs w:val="24"/>
        </w:rPr>
        <w:t>Sebba</w:t>
      </w:r>
      <w:proofErr w:type="spellEnd"/>
      <w:r w:rsidRPr="0031474F">
        <w:rPr>
          <w:rFonts w:ascii="Times New Roman" w:hAnsi="Times New Roman"/>
          <w:sz w:val="24"/>
          <w:szCs w:val="24"/>
        </w:rPr>
        <w:t xml:space="preserve">, J., </w:t>
      </w:r>
      <w:proofErr w:type="spellStart"/>
      <w:r w:rsidRPr="0031474F">
        <w:rPr>
          <w:rFonts w:ascii="Times New Roman" w:hAnsi="Times New Roman"/>
          <w:sz w:val="24"/>
          <w:szCs w:val="24"/>
        </w:rPr>
        <w:t>Berridge</w:t>
      </w:r>
      <w:proofErr w:type="spellEnd"/>
      <w:r w:rsidRPr="0031474F">
        <w:rPr>
          <w:rFonts w:ascii="Times New Roman" w:hAnsi="Times New Roman"/>
          <w:sz w:val="24"/>
          <w:szCs w:val="24"/>
        </w:rPr>
        <w:t xml:space="preserve">, D., Luke, N., Fletcher, J., Bell, K., Strand, S., Thomas, S., Sinclair, I., and O’Higgins, A. (2015) The Educational Progress of Looked after Children: Linking Care and Education Data Rees Centre, University of Bristol. Bristol </w:t>
      </w:r>
    </w:p>
    <w:p w14:paraId="2D256425" w14:textId="77777777" w:rsidR="0031474F" w:rsidRPr="0031474F" w:rsidRDefault="006F2530" w:rsidP="006F2530">
      <w:pPr>
        <w:rPr>
          <w:rFonts w:ascii="Times New Roman" w:hAnsi="Times New Roman"/>
          <w:sz w:val="24"/>
          <w:szCs w:val="24"/>
        </w:rPr>
      </w:pPr>
      <w:r w:rsidRPr="0031474F">
        <w:rPr>
          <w:rFonts w:ascii="Times New Roman" w:hAnsi="Times New Roman"/>
          <w:sz w:val="24"/>
          <w:szCs w:val="24"/>
        </w:rPr>
        <w:t xml:space="preserve">Walker, GD (2017) ‘Children aren’t Standardized, they are Unique’: Using Bourdieu to Expose the Complexity behind Educational Outcomes of Looked-After Children. International Journal of Technology and Inclusive Education, 6 (1): 980-988. </w:t>
      </w:r>
    </w:p>
    <w:p w14:paraId="76267D75" w14:textId="0AB3C1FB" w:rsidR="006F2530" w:rsidRPr="0031474F" w:rsidRDefault="006F2530" w:rsidP="006F2530">
      <w:pPr>
        <w:rPr>
          <w:rFonts w:ascii="Times New Roman" w:hAnsi="Times New Roman"/>
          <w:b/>
          <w:sz w:val="24"/>
          <w:szCs w:val="24"/>
        </w:rPr>
      </w:pPr>
      <w:r w:rsidRPr="0031474F">
        <w:rPr>
          <w:rFonts w:ascii="Times New Roman" w:hAnsi="Times New Roman"/>
          <w:sz w:val="24"/>
          <w:szCs w:val="24"/>
        </w:rPr>
        <w:t>Webb, S. A. (2020) ‘Social Work and the “Social”: A biopolitical Perspective’, Retrieved from: https://d1wqtxts1xzle7.cloudfront.net/63946401/Social_work_and_the_social_a_biopolitical_ perspective20200717-80796-1l6dp2h.pdf Williams, Z. (2012) The Shadow State: A Report about Outsourcing of Public Services London, Social Enterprise UK</w:t>
      </w:r>
    </w:p>
    <w:p w14:paraId="3DA7E02D" w14:textId="77777777" w:rsidR="006F2530" w:rsidRPr="0031474F" w:rsidRDefault="006F2530" w:rsidP="006F2530">
      <w:pPr>
        <w:rPr>
          <w:rFonts w:ascii="Times New Roman" w:hAnsi="Times New Roman"/>
          <w:b/>
          <w:sz w:val="24"/>
          <w:szCs w:val="24"/>
        </w:rPr>
      </w:pPr>
    </w:p>
    <w:p w14:paraId="6C4FF3B0" w14:textId="77777777" w:rsidR="006F2530" w:rsidRPr="0031474F" w:rsidRDefault="006F2530" w:rsidP="006F2530">
      <w:pPr>
        <w:rPr>
          <w:rFonts w:ascii="Times New Roman" w:hAnsi="Times New Roman"/>
          <w:b/>
          <w:sz w:val="24"/>
          <w:szCs w:val="24"/>
        </w:rPr>
      </w:pPr>
    </w:p>
    <w:p w14:paraId="4B9D42BF" w14:textId="77777777" w:rsidR="00B577AE" w:rsidRPr="0031474F" w:rsidRDefault="00B577AE" w:rsidP="00B577AE">
      <w:pPr>
        <w:rPr>
          <w:rFonts w:ascii="Times New Roman" w:hAnsi="Times New Roman"/>
          <w:sz w:val="24"/>
          <w:szCs w:val="24"/>
        </w:rPr>
      </w:pPr>
    </w:p>
    <w:p w14:paraId="72D0BD7A" w14:textId="77777777" w:rsidR="000A3A48" w:rsidRDefault="000A3A48" w:rsidP="0056732D">
      <w:pPr>
        <w:rPr>
          <w:rFonts w:ascii="Times New Roman" w:hAnsi="Times New Roman"/>
          <w:sz w:val="24"/>
          <w:szCs w:val="24"/>
        </w:rPr>
      </w:pPr>
    </w:p>
    <w:sectPr w:rsidR="000A3A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5D74" w14:textId="77777777" w:rsidR="00BC4DF5" w:rsidRDefault="00BC4DF5" w:rsidP="00BC4DF5">
      <w:pPr>
        <w:spacing w:after="0"/>
      </w:pPr>
      <w:r>
        <w:separator/>
      </w:r>
    </w:p>
  </w:endnote>
  <w:endnote w:type="continuationSeparator" w:id="0">
    <w:p w14:paraId="06B06F12" w14:textId="77777777" w:rsidR="00BC4DF5" w:rsidRDefault="00BC4DF5" w:rsidP="00BC4D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06309"/>
      <w:docPartObj>
        <w:docPartGallery w:val="Page Numbers (Bottom of Page)"/>
        <w:docPartUnique/>
      </w:docPartObj>
    </w:sdtPr>
    <w:sdtEndPr>
      <w:rPr>
        <w:noProof/>
      </w:rPr>
    </w:sdtEndPr>
    <w:sdtContent>
      <w:p w14:paraId="3BCE3860" w14:textId="7AFD9BBD" w:rsidR="00BC4DF5" w:rsidRDefault="00BC4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3A56C7" w14:textId="77777777" w:rsidR="00BC4DF5" w:rsidRDefault="00BC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C09B" w14:textId="77777777" w:rsidR="00BC4DF5" w:rsidRDefault="00BC4DF5" w:rsidP="00BC4DF5">
      <w:pPr>
        <w:spacing w:after="0"/>
      </w:pPr>
      <w:r>
        <w:separator/>
      </w:r>
    </w:p>
  </w:footnote>
  <w:footnote w:type="continuationSeparator" w:id="0">
    <w:p w14:paraId="03E9A7A8" w14:textId="77777777" w:rsidR="00BC4DF5" w:rsidRDefault="00BC4DF5" w:rsidP="00BC4D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97"/>
    <w:rsid w:val="00006DCC"/>
    <w:rsid w:val="00031D14"/>
    <w:rsid w:val="00060555"/>
    <w:rsid w:val="0006343B"/>
    <w:rsid w:val="000707B8"/>
    <w:rsid w:val="0008146E"/>
    <w:rsid w:val="00085655"/>
    <w:rsid w:val="0009063C"/>
    <w:rsid w:val="000A3A48"/>
    <w:rsid w:val="000A504B"/>
    <w:rsid w:val="000A6D50"/>
    <w:rsid w:val="000B0922"/>
    <w:rsid w:val="000D62AE"/>
    <w:rsid w:val="000E0043"/>
    <w:rsid w:val="000F24AA"/>
    <w:rsid w:val="001248D8"/>
    <w:rsid w:val="00132335"/>
    <w:rsid w:val="00135F29"/>
    <w:rsid w:val="001477A5"/>
    <w:rsid w:val="00151C10"/>
    <w:rsid w:val="001553F9"/>
    <w:rsid w:val="001606CD"/>
    <w:rsid w:val="00162991"/>
    <w:rsid w:val="0018141F"/>
    <w:rsid w:val="001A49E1"/>
    <w:rsid w:val="001B68A9"/>
    <w:rsid w:val="001B6E19"/>
    <w:rsid w:val="001C0300"/>
    <w:rsid w:val="00215F2F"/>
    <w:rsid w:val="00217C61"/>
    <w:rsid w:val="0025310B"/>
    <w:rsid w:val="00264236"/>
    <w:rsid w:val="00281E03"/>
    <w:rsid w:val="00282DF6"/>
    <w:rsid w:val="002A1520"/>
    <w:rsid w:val="002A7F5F"/>
    <w:rsid w:val="002D2B10"/>
    <w:rsid w:val="002D7FA4"/>
    <w:rsid w:val="002E5F82"/>
    <w:rsid w:val="002E75CB"/>
    <w:rsid w:val="002F11D7"/>
    <w:rsid w:val="002F523E"/>
    <w:rsid w:val="002F6D20"/>
    <w:rsid w:val="00305976"/>
    <w:rsid w:val="00305E35"/>
    <w:rsid w:val="00306C5A"/>
    <w:rsid w:val="00306E13"/>
    <w:rsid w:val="00311C48"/>
    <w:rsid w:val="0031474F"/>
    <w:rsid w:val="0031620B"/>
    <w:rsid w:val="0031753A"/>
    <w:rsid w:val="00356A39"/>
    <w:rsid w:val="00380CA2"/>
    <w:rsid w:val="00392467"/>
    <w:rsid w:val="003A7430"/>
    <w:rsid w:val="003D26E2"/>
    <w:rsid w:val="003E48A4"/>
    <w:rsid w:val="00402F08"/>
    <w:rsid w:val="00405907"/>
    <w:rsid w:val="004213DE"/>
    <w:rsid w:val="0044260D"/>
    <w:rsid w:val="00453DD9"/>
    <w:rsid w:val="004959A2"/>
    <w:rsid w:val="004B360E"/>
    <w:rsid w:val="004C42C5"/>
    <w:rsid w:val="004F0DED"/>
    <w:rsid w:val="00513B6E"/>
    <w:rsid w:val="00520C89"/>
    <w:rsid w:val="00523059"/>
    <w:rsid w:val="00532714"/>
    <w:rsid w:val="005459DB"/>
    <w:rsid w:val="0056732D"/>
    <w:rsid w:val="005722FE"/>
    <w:rsid w:val="0058321D"/>
    <w:rsid w:val="005B1414"/>
    <w:rsid w:val="005B6D5C"/>
    <w:rsid w:val="005C56B3"/>
    <w:rsid w:val="005E0575"/>
    <w:rsid w:val="005E7182"/>
    <w:rsid w:val="005F2D81"/>
    <w:rsid w:val="0060324E"/>
    <w:rsid w:val="006036A4"/>
    <w:rsid w:val="00623792"/>
    <w:rsid w:val="0063738F"/>
    <w:rsid w:val="00656C98"/>
    <w:rsid w:val="006645CF"/>
    <w:rsid w:val="00683514"/>
    <w:rsid w:val="006A4159"/>
    <w:rsid w:val="006A76BC"/>
    <w:rsid w:val="006A7839"/>
    <w:rsid w:val="006C045D"/>
    <w:rsid w:val="006C2A3D"/>
    <w:rsid w:val="006F2530"/>
    <w:rsid w:val="00704D29"/>
    <w:rsid w:val="007248A4"/>
    <w:rsid w:val="00730197"/>
    <w:rsid w:val="007350F2"/>
    <w:rsid w:val="00755C16"/>
    <w:rsid w:val="007C3E22"/>
    <w:rsid w:val="007D2100"/>
    <w:rsid w:val="00815910"/>
    <w:rsid w:val="008177A2"/>
    <w:rsid w:val="00846150"/>
    <w:rsid w:val="008548AA"/>
    <w:rsid w:val="00866C68"/>
    <w:rsid w:val="0086709B"/>
    <w:rsid w:val="008F585E"/>
    <w:rsid w:val="00974EE1"/>
    <w:rsid w:val="00985788"/>
    <w:rsid w:val="00995C78"/>
    <w:rsid w:val="009B473F"/>
    <w:rsid w:val="009B79A8"/>
    <w:rsid w:val="009C0EBD"/>
    <w:rsid w:val="009D4B2D"/>
    <w:rsid w:val="009F6DBD"/>
    <w:rsid w:val="00A07A15"/>
    <w:rsid w:val="00A2439E"/>
    <w:rsid w:val="00A40ED8"/>
    <w:rsid w:val="00A53EA9"/>
    <w:rsid w:val="00A57C49"/>
    <w:rsid w:val="00A658C3"/>
    <w:rsid w:val="00AD600F"/>
    <w:rsid w:val="00B15BBE"/>
    <w:rsid w:val="00B202AB"/>
    <w:rsid w:val="00B2051F"/>
    <w:rsid w:val="00B2138D"/>
    <w:rsid w:val="00B23BDB"/>
    <w:rsid w:val="00B31DAD"/>
    <w:rsid w:val="00B40FB1"/>
    <w:rsid w:val="00B5044E"/>
    <w:rsid w:val="00B577AE"/>
    <w:rsid w:val="00B82800"/>
    <w:rsid w:val="00B83DC9"/>
    <w:rsid w:val="00BC42D9"/>
    <w:rsid w:val="00BC4DF5"/>
    <w:rsid w:val="00BD2D32"/>
    <w:rsid w:val="00BD472B"/>
    <w:rsid w:val="00C07F14"/>
    <w:rsid w:val="00C254DD"/>
    <w:rsid w:val="00C27E04"/>
    <w:rsid w:val="00C34EC7"/>
    <w:rsid w:val="00C55B42"/>
    <w:rsid w:val="00C60AE0"/>
    <w:rsid w:val="00C62EB2"/>
    <w:rsid w:val="00C740A4"/>
    <w:rsid w:val="00C825F6"/>
    <w:rsid w:val="00C876A5"/>
    <w:rsid w:val="00CA20BE"/>
    <w:rsid w:val="00CD5064"/>
    <w:rsid w:val="00D12A27"/>
    <w:rsid w:val="00D21C82"/>
    <w:rsid w:val="00D31949"/>
    <w:rsid w:val="00D42CC8"/>
    <w:rsid w:val="00D47C15"/>
    <w:rsid w:val="00D618B5"/>
    <w:rsid w:val="00D76AB9"/>
    <w:rsid w:val="00D84C7A"/>
    <w:rsid w:val="00DB35CE"/>
    <w:rsid w:val="00DD305C"/>
    <w:rsid w:val="00DE04A0"/>
    <w:rsid w:val="00DE3259"/>
    <w:rsid w:val="00DF6509"/>
    <w:rsid w:val="00E15ED3"/>
    <w:rsid w:val="00E6194C"/>
    <w:rsid w:val="00E63420"/>
    <w:rsid w:val="00E7170E"/>
    <w:rsid w:val="00E86E29"/>
    <w:rsid w:val="00E932C4"/>
    <w:rsid w:val="00EA62CB"/>
    <w:rsid w:val="00EB55AE"/>
    <w:rsid w:val="00ED385B"/>
    <w:rsid w:val="00ED48D6"/>
    <w:rsid w:val="00F15AD5"/>
    <w:rsid w:val="00F176A1"/>
    <w:rsid w:val="00F315D6"/>
    <w:rsid w:val="00F52C6D"/>
    <w:rsid w:val="00F635C8"/>
    <w:rsid w:val="00F671BC"/>
    <w:rsid w:val="00FC7704"/>
    <w:rsid w:val="00FE686E"/>
    <w:rsid w:val="00FF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E77B"/>
  <w15:chartTrackingRefBased/>
  <w15:docId w15:val="{D99BF56C-79FD-49D6-BDE4-E7D5FEE9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0197"/>
    <w:pPr>
      <w:autoSpaceDN w:val="0"/>
      <w:spacing w:line="240" w:lineRule="auto"/>
      <w:jc w:val="both"/>
      <w:textAlignment w:val="baseline"/>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85788"/>
  </w:style>
  <w:style w:type="character" w:customStyle="1" w:styleId="kx21rb">
    <w:name w:val="kx21rb"/>
    <w:basedOn w:val="DefaultParagraphFont"/>
    <w:rsid w:val="00985788"/>
  </w:style>
  <w:style w:type="paragraph" w:styleId="Header">
    <w:name w:val="header"/>
    <w:basedOn w:val="Normal"/>
    <w:link w:val="HeaderChar"/>
    <w:uiPriority w:val="99"/>
    <w:unhideWhenUsed/>
    <w:rsid w:val="00BC4DF5"/>
    <w:pPr>
      <w:tabs>
        <w:tab w:val="center" w:pos="4513"/>
        <w:tab w:val="right" w:pos="9026"/>
      </w:tabs>
      <w:spacing w:after="0"/>
    </w:pPr>
  </w:style>
  <w:style w:type="character" w:customStyle="1" w:styleId="HeaderChar">
    <w:name w:val="Header Char"/>
    <w:basedOn w:val="DefaultParagraphFont"/>
    <w:link w:val="Header"/>
    <w:uiPriority w:val="99"/>
    <w:rsid w:val="00BC4DF5"/>
    <w:rPr>
      <w:rFonts w:ascii="Calibri" w:eastAsia="Times New Roman" w:hAnsi="Calibri" w:cs="Times New Roman"/>
    </w:rPr>
  </w:style>
  <w:style w:type="paragraph" w:styleId="Footer">
    <w:name w:val="footer"/>
    <w:basedOn w:val="Normal"/>
    <w:link w:val="FooterChar"/>
    <w:uiPriority w:val="99"/>
    <w:unhideWhenUsed/>
    <w:rsid w:val="00BC4DF5"/>
    <w:pPr>
      <w:tabs>
        <w:tab w:val="center" w:pos="4513"/>
        <w:tab w:val="right" w:pos="9026"/>
      </w:tabs>
      <w:spacing w:after="0"/>
    </w:pPr>
  </w:style>
  <w:style w:type="character" w:customStyle="1" w:styleId="FooterChar">
    <w:name w:val="Footer Char"/>
    <w:basedOn w:val="DefaultParagraphFont"/>
    <w:link w:val="Footer"/>
    <w:uiPriority w:val="99"/>
    <w:rsid w:val="00BC4DF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69879">
      <w:bodyDiv w:val="1"/>
      <w:marLeft w:val="0"/>
      <w:marRight w:val="0"/>
      <w:marTop w:val="0"/>
      <w:marBottom w:val="0"/>
      <w:divBdr>
        <w:top w:val="none" w:sz="0" w:space="0" w:color="auto"/>
        <w:left w:val="none" w:sz="0" w:space="0" w:color="auto"/>
        <w:bottom w:val="none" w:sz="0" w:space="0" w:color="auto"/>
        <w:right w:val="none" w:sz="0" w:space="0" w:color="auto"/>
      </w:divBdr>
      <w:divsChild>
        <w:div w:id="163979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ym1@hope.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Carey</dc:creator>
  <cp:keywords/>
  <dc:description/>
  <cp:lastModifiedBy>Malcolm Carey</cp:lastModifiedBy>
  <cp:revision>2</cp:revision>
  <dcterms:created xsi:type="dcterms:W3CDTF">2022-11-04T12:47:00Z</dcterms:created>
  <dcterms:modified xsi:type="dcterms:W3CDTF">2022-11-04T12:47:00Z</dcterms:modified>
</cp:coreProperties>
</file>