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6D3F3" w14:textId="560CE51B" w:rsidR="00D86CE9" w:rsidRDefault="0090064A" w:rsidP="005A3D9F">
      <w:pPr>
        <w:pStyle w:val="NormalWeb"/>
        <w:shd w:val="clear" w:color="auto" w:fill="FFFFFF"/>
        <w:spacing w:before="0" w:beforeAutospacing="0" w:after="0" w:afterAutospacing="0" w:line="480" w:lineRule="auto"/>
        <w:jc w:val="both"/>
        <w:rPr>
          <w:b/>
          <w:bCs/>
          <w:color w:val="000000"/>
          <w:lang w:val="en-US"/>
        </w:rPr>
      </w:pPr>
      <w:r w:rsidRPr="00D639E2">
        <w:rPr>
          <w:b/>
          <w:bCs/>
          <w:color w:val="000000"/>
          <w:lang w:val="en-US"/>
        </w:rPr>
        <w:t xml:space="preserve">The </w:t>
      </w:r>
      <w:r w:rsidR="00D86CE9">
        <w:rPr>
          <w:b/>
          <w:bCs/>
          <w:color w:val="000000"/>
          <w:lang w:val="en-US"/>
        </w:rPr>
        <w:t>C</w:t>
      </w:r>
      <w:r w:rsidRPr="00D639E2">
        <w:rPr>
          <w:b/>
          <w:bCs/>
          <w:color w:val="000000"/>
          <w:lang w:val="en-US"/>
        </w:rPr>
        <w:t>ase of the United Kingdom</w:t>
      </w:r>
    </w:p>
    <w:p w14:paraId="2AEE76D3" w14:textId="0764675A" w:rsidR="0090064A" w:rsidRPr="006A74C7" w:rsidRDefault="0090064A" w:rsidP="005A3D9F">
      <w:pPr>
        <w:pStyle w:val="NormalWeb"/>
        <w:shd w:val="clear" w:color="auto" w:fill="FFFFFF"/>
        <w:spacing w:before="0" w:beforeAutospacing="0" w:after="0" w:afterAutospacing="0" w:line="480" w:lineRule="auto"/>
        <w:jc w:val="both"/>
        <w:rPr>
          <w:color w:val="222222"/>
          <w:lang w:val="en-US"/>
        </w:rPr>
      </w:pPr>
      <w:r w:rsidRPr="00FC58E8">
        <w:rPr>
          <w:color w:val="000000"/>
          <w:lang w:val="en-US"/>
        </w:rPr>
        <w:t>Mapping Localism, Resilience</w:t>
      </w:r>
      <w:r w:rsidR="00D86CE9" w:rsidRPr="00FC58E8">
        <w:rPr>
          <w:color w:val="000000"/>
          <w:lang w:val="en-US"/>
        </w:rPr>
        <w:t>,</w:t>
      </w:r>
      <w:r w:rsidRPr="00FC58E8">
        <w:rPr>
          <w:color w:val="000000"/>
          <w:lang w:val="en-US"/>
        </w:rPr>
        <w:t xml:space="preserve"> and Civic Activism in Response to the C</w:t>
      </w:r>
      <w:r w:rsidR="00D86CE9" w:rsidRPr="00FC58E8">
        <w:rPr>
          <w:color w:val="000000"/>
          <w:lang w:val="en-US"/>
        </w:rPr>
        <w:t>OVID</w:t>
      </w:r>
      <w:r w:rsidRPr="00FC58E8">
        <w:rPr>
          <w:color w:val="000000"/>
          <w:lang w:val="en-US"/>
        </w:rPr>
        <w:t>-19 Pandemic</w:t>
      </w:r>
    </w:p>
    <w:p w14:paraId="5D25B756" w14:textId="77777777" w:rsidR="0090064A" w:rsidRPr="00D639E2" w:rsidRDefault="0090064A" w:rsidP="005A3D9F">
      <w:pPr>
        <w:pStyle w:val="NormalWeb"/>
        <w:shd w:val="clear" w:color="auto" w:fill="FFFFFF"/>
        <w:spacing w:before="0" w:beforeAutospacing="0" w:after="0" w:afterAutospacing="0"/>
        <w:jc w:val="both"/>
        <w:rPr>
          <w:color w:val="222222"/>
          <w:lang w:val="en-US"/>
        </w:rPr>
      </w:pPr>
    </w:p>
    <w:p w14:paraId="020FF2F7" w14:textId="3C4E6B75" w:rsidR="00D71EE5" w:rsidRPr="00D639E2" w:rsidRDefault="00924FAB" w:rsidP="005A3D9F">
      <w:pPr>
        <w:pStyle w:val="NormalWeb"/>
        <w:shd w:val="clear" w:color="auto" w:fill="FFFFFF"/>
        <w:spacing w:before="0" w:beforeAutospacing="0" w:after="0" w:afterAutospacing="0" w:line="480" w:lineRule="auto"/>
        <w:jc w:val="both"/>
        <w:rPr>
          <w:i/>
          <w:iCs/>
          <w:color w:val="000000"/>
          <w:lang w:val="en-US"/>
        </w:rPr>
      </w:pPr>
      <w:r w:rsidRPr="00D639E2">
        <w:rPr>
          <w:i/>
          <w:iCs/>
          <w:color w:val="000000"/>
          <w:lang w:val="en-US"/>
        </w:rPr>
        <w:t>Tony Bradley</w:t>
      </w:r>
      <w:r w:rsidR="00D71EE5" w:rsidRPr="00D639E2">
        <w:rPr>
          <w:i/>
          <w:iCs/>
          <w:color w:val="000000"/>
          <w:lang w:val="en-US"/>
        </w:rPr>
        <w:t xml:space="preserve">, Issam Malki, Curtis Ziniel, </w:t>
      </w:r>
      <w:r w:rsidR="006C41F9">
        <w:rPr>
          <w:i/>
          <w:iCs/>
          <w:color w:val="000000"/>
          <w:lang w:val="en-US"/>
        </w:rPr>
        <w:t xml:space="preserve">and </w:t>
      </w:r>
      <w:r w:rsidR="00D71EE5" w:rsidRPr="00D639E2">
        <w:rPr>
          <w:i/>
          <w:iCs/>
          <w:color w:val="000000"/>
          <w:lang w:val="en-US"/>
        </w:rPr>
        <w:t>Asad Ghalib</w:t>
      </w:r>
    </w:p>
    <w:p w14:paraId="72A941E4" w14:textId="77777777" w:rsidR="0023702F" w:rsidRPr="00D639E2" w:rsidRDefault="0023702F" w:rsidP="005A3D9F">
      <w:pPr>
        <w:spacing w:after="0" w:line="240" w:lineRule="auto"/>
        <w:jc w:val="both"/>
        <w:rPr>
          <w:rFonts w:ascii="Times New Roman" w:hAnsi="Times New Roman" w:cs="Times New Roman"/>
          <w:b/>
          <w:bCs/>
          <w:sz w:val="24"/>
          <w:szCs w:val="24"/>
          <w:lang w:val="en-US"/>
        </w:rPr>
      </w:pPr>
    </w:p>
    <w:p w14:paraId="137D2C1C" w14:textId="1E9A06EE" w:rsidR="00924FAB" w:rsidRDefault="00924FAB" w:rsidP="005A3D9F">
      <w:pPr>
        <w:spacing w:after="0" w:line="480" w:lineRule="auto"/>
        <w:jc w:val="both"/>
        <w:rPr>
          <w:color w:val="000000"/>
          <w:lang w:val="en-US"/>
        </w:rPr>
      </w:pPr>
      <w:r w:rsidRPr="00046FA4">
        <w:rPr>
          <w:rFonts w:ascii="Times New Roman" w:hAnsi="Times New Roman" w:cs="Times New Roman"/>
          <w:b/>
          <w:bCs/>
          <w:sz w:val="24"/>
          <w:szCs w:val="24"/>
          <w:lang w:val="en-US"/>
        </w:rPr>
        <w:t>Abstract</w:t>
      </w:r>
      <w:r w:rsidR="001031DF" w:rsidRPr="00046FA4">
        <w:rPr>
          <w:rFonts w:ascii="Times New Roman" w:hAnsi="Times New Roman" w:cs="Times New Roman"/>
          <w:b/>
          <w:bCs/>
          <w:sz w:val="24"/>
          <w:szCs w:val="24"/>
          <w:lang w:val="en-US"/>
        </w:rPr>
        <w:t>:</w:t>
      </w:r>
      <w:r w:rsidR="001031DF" w:rsidRPr="00FC58E8">
        <w:rPr>
          <w:rFonts w:ascii="Times New Roman" w:hAnsi="Times New Roman" w:cs="Times New Roman"/>
          <w:color w:val="000000"/>
          <w:sz w:val="24"/>
          <w:szCs w:val="24"/>
          <w:lang w:val="en-US"/>
        </w:rPr>
        <w:t xml:space="preserve"> </w:t>
      </w:r>
      <w:r w:rsidRPr="00FC58E8">
        <w:rPr>
          <w:rFonts w:ascii="Times New Roman" w:hAnsi="Times New Roman" w:cs="Times New Roman"/>
          <w:color w:val="000000"/>
          <w:sz w:val="24"/>
          <w:szCs w:val="24"/>
          <w:lang w:val="en-US"/>
        </w:rPr>
        <w:t xml:space="preserve">This </w:t>
      </w:r>
      <w:r w:rsidR="001031DF">
        <w:rPr>
          <w:rFonts w:ascii="Times New Roman" w:hAnsi="Times New Roman" w:cs="Times New Roman"/>
          <w:color w:val="000000"/>
          <w:sz w:val="24"/>
          <w:szCs w:val="24"/>
          <w:lang w:val="en-US"/>
        </w:rPr>
        <w:t>article</w:t>
      </w:r>
      <w:r w:rsidR="001031DF" w:rsidRPr="00FC58E8">
        <w:rPr>
          <w:rFonts w:ascii="Times New Roman" w:hAnsi="Times New Roman" w:cs="Times New Roman"/>
          <w:color w:val="000000"/>
          <w:sz w:val="24"/>
          <w:szCs w:val="24"/>
          <w:lang w:val="en-US"/>
        </w:rPr>
        <w:t xml:space="preserve"> </w:t>
      </w:r>
      <w:r w:rsidR="00751399" w:rsidRPr="00FC58E8">
        <w:rPr>
          <w:rFonts w:ascii="Times New Roman" w:hAnsi="Times New Roman" w:cs="Times New Roman"/>
          <w:color w:val="000000"/>
          <w:sz w:val="24"/>
          <w:szCs w:val="24"/>
          <w:lang w:val="en-US"/>
        </w:rPr>
        <w:t>explore</w:t>
      </w:r>
      <w:r w:rsidR="00911ABC" w:rsidRPr="00FC58E8">
        <w:rPr>
          <w:rFonts w:ascii="Times New Roman" w:hAnsi="Times New Roman" w:cs="Times New Roman"/>
          <w:color w:val="000000"/>
          <w:sz w:val="24"/>
          <w:szCs w:val="24"/>
          <w:lang w:val="en-US"/>
        </w:rPr>
        <w:t>s</w:t>
      </w:r>
      <w:r w:rsidR="00751399" w:rsidRPr="00FC58E8">
        <w:rPr>
          <w:rFonts w:ascii="Times New Roman" w:hAnsi="Times New Roman" w:cs="Times New Roman"/>
          <w:color w:val="000000"/>
          <w:sz w:val="24"/>
          <w:szCs w:val="24"/>
          <w:lang w:val="en-US"/>
        </w:rPr>
        <w:t xml:space="preserve"> the determinants of local resilience</w:t>
      </w:r>
      <w:r w:rsidR="00E51A2F" w:rsidRPr="00FC58E8">
        <w:rPr>
          <w:rFonts w:ascii="Times New Roman" w:hAnsi="Times New Roman" w:cs="Times New Roman"/>
          <w:color w:val="000000"/>
          <w:sz w:val="24"/>
          <w:szCs w:val="24"/>
          <w:lang w:val="en-US"/>
        </w:rPr>
        <w:t xml:space="preserve"> in the form</w:t>
      </w:r>
      <w:r w:rsidR="00777714" w:rsidRPr="00FC58E8">
        <w:rPr>
          <w:rFonts w:ascii="Times New Roman" w:hAnsi="Times New Roman" w:cs="Times New Roman"/>
          <w:color w:val="000000"/>
          <w:sz w:val="24"/>
          <w:szCs w:val="24"/>
          <w:lang w:val="en-US"/>
        </w:rPr>
        <w:t xml:space="preserve"> of local </w:t>
      </w:r>
      <w:r w:rsidRPr="00FC58E8">
        <w:rPr>
          <w:rFonts w:ascii="Times New Roman" w:hAnsi="Times New Roman" w:cs="Times New Roman"/>
          <w:color w:val="000000"/>
          <w:sz w:val="24"/>
          <w:szCs w:val="24"/>
          <w:lang w:val="en-US"/>
        </w:rPr>
        <w:t>C</w:t>
      </w:r>
      <w:r w:rsidR="00406688">
        <w:rPr>
          <w:rFonts w:ascii="Times New Roman" w:hAnsi="Times New Roman" w:cs="Times New Roman"/>
          <w:color w:val="000000"/>
          <w:sz w:val="24"/>
          <w:szCs w:val="24"/>
          <w:lang w:val="en-US"/>
        </w:rPr>
        <w:t>OVID</w:t>
      </w:r>
      <w:r w:rsidRPr="00FC58E8">
        <w:rPr>
          <w:rFonts w:ascii="Times New Roman" w:hAnsi="Times New Roman" w:cs="Times New Roman"/>
          <w:color w:val="000000"/>
          <w:sz w:val="24"/>
          <w:szCs w:val="24"/>
          <w:lang w:val="en-US"/>
        </w:rPr>
        <w:t xml:space="preserve">-19 </w:t>
      </w:r>
      <w:r w:rsidR="009062EB">
        <w:rPr>
          <w:rFonts w:ascii="Times New Roman" w:hAnsi="Times New Roman" w:cs="Times New Roman"/>
          <w:color w:val="000000"/>
          <w:sz w:val="24"/>
          <w:szCs w:val="24"/>
          <w:lang w:val="en-US"/>
        </w:rPr>
        <w:t>m</w:t>
      </w:r>
      <w:r w:rsidRPr="00FC58E8">
        <w:rPr>
          <w:rFonts w:ascii="Times New Roman" w:hAnsi="Times New Roman" w:cs="Times New Roman"/>
          <w:color w:val="000000"/>
          <w:sz w:val="24"/>
          <w:szCs w:val="24"/>
          <w:lang w:val="en-US"/>
        </w:rPr>
        <w:t xml:space="preserve">utual </w:t>
      </w:r>
      <w:r w:rsidR="009062EB">
        <w:rPr>
          <w:rFonts w:ascii="Times New Roman" w:hAnsi="Times New Roman" w:cs="Times New Roman"/>
          <w:color w:val="000000"/>
          <w:sz w:val="24"/>
          <w:szCs w:val="24"/>
          <w:lang w:val="en-US"/>
        </w:rPr>
        <w:t>a</w:t>
      </w:r>
      <w:r w:rsidRPr="00FC58E8">
        <w:rPr>
          <w:rFonts w:ascii="Times New Roman" w:hAnsi="Times New Roman" w:cs="Times New Roman"/>
          <w:color w:val="000000"/>
          <w:sz w:val="24"/>
          <w:szCs w:val="24"/>
          <w:lang w:val="en-US"/>
        </w:rPr>
        <w:t xml:space="preserve">id </w:t>
      </w:r>
      <w:r w:rsidR="009062EB">
        <w:rPr>
          <w:rFonts w:ascii="Times New Roman" w:hAnsi="Times New Roman" w:cs="Times New Roman"/>
          <w:color w:val="000000"/>
          <w:sz w:val="24"/>
          <w:szCs w:val="24"/>
          <w:lang w:val="en-US"/>
        </w:rPr>
        <w:t>g</w:t>
      </w:r>
      <w:r w:rsidRPr="00FC58E8">
        <w:rPr>
          <w:rFonts w:ascii="Times New Roman" w:hAnsi="Times New Roman" w:cs="Times New Roman"/>
          <w:color w:val="000000"/>
          <w:sz w:val="24"/>
          <w:szCs w:val="24"/>
          <w:lang w:val="en-US"/>
        </w:rPr>
        <w:t>roups</w:t>
      </w:r>
      <w:r w:rsidR="00F10E46" w:rsidRPr="00FC58E8">
        <w:rPr>
          <w:rFonts w:ascii="Times New Roman" w:hAnsi="Times New Roman" w:cs="Times New Roman"/>
          <w:color w:val="000000"/>
          <w:sz w:val="24"/>
          <w:szCs w:val="24"/>
          <w:lang w:val="en-US"/>
        </w:rPr>
        <w:t xml:space="preserve">. </w:t>
      </w:r>
      <w:r w:rsidRPr="00FC58E8">
        <w:rPr>
          <w:rFonts w:ascii="Times New Roman" w:hAnsi="Times New Roman" w:cs="Times New Roman"/>
          <w:color w:val="000000"/>
          <w:sz w:val="24"/>
          <w:szCs w:val="24"/>
          <w:lang w:val="en-US"/>
        </w:rPr>
        <w:t>These groups were formed to offer mutual help to those who had experienced a loss of social quality.  We test a series of hypotheses, considering which</w:t>
      </w:r>
      <w:r w:rsidR="0090064A" w:rsidRPr="00FC58E8">
        <w:rPr>
          <w:rFonts w:ascii="Times New Roman" w:hAnsi="Times New Roman" w:cs="Times New Roman"/>
          <w:color w:val="000000"/>
          <w:sz w:val="24"/>
          <w:szCs w:val="24"/>
          <w:lang w:val="en-US"/>
        </w:rPr>
        <w:t xml:space="preserve"> </w:t>
      </w:r>
      <w:r w:rsidR="0040182D" w:rsidRPr="00FC58E8">
        <w:rPr>
          <w:rFonts w:ascii="Times New Roman" w:hAnsi="Times New Roman" w:cs="Times New Roman"/>
          <w:color w:val="000000"/>
          <w:sz w:val="24"/>
          <w:szCs w:val="24"/>
          <w:lang w:val="en-US"/>
        </w:rPr>
        <w:t xml:space="preserve">conditional </w:t>
      </w:r>
      <w:r w:rsidR="0090064A" w:rsidRPr="00FC58E8">
        <w:rPr>
          <w:rFonts w:ascii="Times New Roman" w:hAnsi="Times New Roman" w:cs="Times New Roman"/>
          <w:color w:val="000000"/>
          <w:sz w:val="24"/>
          <w:szCs w:val="24"/>
          <w:lang w:val="en-US"/>
        </w:rPr>
        <w:t>factors</w:t>
      </w:r>
      <w:r w:rsidRPr="00FC58E8">
        <w:rPr>
          <w:rFonts w:ascii="Times New Roman" w:hAnsi="Times New Roman" w:cs="Times New Roman"/>
          <w:color w:val="000000"/>
          <w:sz w:val="24"/>
          <w:szCs w:val="24"/>
          <w:lang w:val="en-US"/>
        </w:rPr>
        <w:t xml:space="preserve"> are most connected to the formation of these groups, particularly focusing on those that influenced the earliest and most </w:t>
      </w:r>
      <w:r w:rsidR="00406688">
        <w:rPr>
          <w:rFonts w:ascii="Times New Roman" w:hAnsi="Times New Roman" w:cs="Times New Roman"/>
          <w:color w:val="000000"/>
          <w:sz w:val="24"/>
          <w:szCs w:val="24"/>
          <w:lang w:val="en-US"/>
        </w:rPr>
        <w:t>resilient</w:t>
      </w:r>
      <w:r w:rsidRPr="00FC58E8">
        <w:rPr>
          <w:rFonts w:ascii="Times New Roman" w:hAnsi="Times New Roman" w:cs="Times New Roman"/>
          <w:color w:val="000000"/>
          <w:sz w:val="24"/>
          <w:szCs w:val="24"/>
          <w:lang w:val="en-US"/>
        </w:rPr>
        <w:t xml:space="preserve"> local response to the pandemic. </w:t>
      </w:r>
      <w:r w:rsidR="00D00B41" w:rsidRPr="00FC58E8">
        <w:rPr>
          <w:rFonts w:ascii="Times New Roman" w:hAnsi="Times New Roman" w:cs="Times New Roman"/>
          <w:color w:val="000000"/>
          <w:sz w:val="24"/>
          <w:szCs w:val="24"/>
          <w:lang w:val="en-US"/>
        </w:rPr>
        <w:t>T</w:t>
      </w:r>
      <w:r w:rsidR="00C25549" w:rsidRPr="00FC58E8">
        <w:rPr>
          <w:rFonts w:ascii="Times New Roman" w:hAnsi="Times New Roman" w:cs="Times New Roman"/>
          <w:color w:val="000000"/>
          <w:sz w:val="24"/>
          <w:szCs w:val="24"/>
          <w:lang w:val="en-US"/>
        </w:rPr>
        <w:t>he presence of radical environmental</w:t>
      </w:r>
      <w:r w:rsidR="00D00B41" w:rsidRPr="00FC58E8">
        <w:rPr>
          <w:rFonts w:ascii="Times New Roman" w:hAnsi="Times New Roman" w:cs="Times New Roman"/>
          <w:color w:val="000000"/>
          <w:sz w:val="24"/>
          <w:szCs w:val="24"/>
          <w:lang w:val="en-US"/>
        </w:rPr>
        <w:t>ist activists</w:t>
      </w:r>
      <w:r w:rsidR="00C25549" w:rsidRPr="00FC58E8">
        <w:rPr>
          <w:rFonts w:ascii="Times New Roman" w:hAnsi="Times New Roman" w:cs="Times New Roman"/>
          <w:color w:val="000000"/>
          <w:sz w:val="24"/>
          <w:szCs w:val="24"/>
          <w:lang w:val="en-US"/>
        </w:rPr>
        <w:t xml:space="preserve"> is a better predictor of </w:t>
      </w:r>
      <w:r w:rsidR="00406688" w:rsidRPr="008132B1">
        <w:rPr>
          <w:rFonts w:ascii="Times New Roman" w:hAnsi="Times New Roman" w:cs="Times New Roman"/>
          <w:color w:val="000000"/>
          <w:sz w:val="24"/>
          <w:szCs w:val="24"/>
          <w:lang w:val="en-US"/>
        </w:rPr>
        <w:t xml:space="preserve">resilient </w:t>
      </w:r>
      <w:r w:rsidR="00C25549" w:rsidRPr="00FC58E8">
        <w:rPr>
          <w:rFonts w:ascii="Times New Roman" w:hAnsi="Times New Roman" w:cs="Times New Roman"/>
          <w:color w:val="000000"/>
          <w:sz w:val="24"/>
          <w:szCs w:val="24"/>
          <w:lang w:val="en-US"/>
        </w:rPr>
        <w:t>communit</w:t>
      </w:r>
      <w:r w:rsidR="00D00B41" w:rsidRPr="00FC58E8">
        <w:rPr>
          <w:rFonts w:ascii="Times New Roman" w:hAnsi="Times New Roman" w:cs="Times New Roman"/>
          <w:color w:val="000000"/>
          <w:sz w:val="24"/>
          <w:szCs w:val="24"/>
          <w:lang w:val="en-US"/>
        </w:rPr>
        <w:t>y</w:t>
      </w:r>
      <w:r w:rsidR="00C25549" w:rsidRPr="00FC58E8">
        <w:rPr>
          <w:rFonts w:ascii="Times New Roman" w:hAnsi="Times New Roman" w:cs="Times New Roman"/>
          <w:color w:val="000000"/>
          <w:sz w:val="24"/>
          <w:szCs w:val="24"/>
          <w:lang w:val="en-US"/>
        </w:rPr>
        <w:t xml:space="preserve"> responsiveness than either the activity of the local state or the activity of more moderate </w:t>
      </w:r>
      <w:r w:rsidR="00407B8B" w:rsidRPr="00FC58E8">
        <w:rPr>
          <w:rFonts w:ascii="Times New Roman" w:hAnsi="Times New Roman" w:cs="Times New Roman"/>
          <w:color w:val="000000"/>
          <w:sz w:val="24"/>
          <w:szCs w:val="24"/>
          <w:lang w:val="en-US"/>
        </w:rPr>
        <w:t>community</w:t>
      </w:r>
      <w:r w:rsidR="00406688">
        <w:rPr>
          <w:rFonts w:ascii="Times New Roman" w:hAnsi="Times New Roman" w:cs="Times New Roman"/>
          <w:color w:val="000000"/>
          <w:sz w:val="24"/>
          <w:szCs w:val="24"/>
          <w:lang w:val="en-US"/>
        </w:rPr>
        <w:t>-</w:t>
      </w:r>
      <w:r w:rsidR="00407B8B" w:rsidRPr="00FC58E8">
        <w:rPr>
          <w:rFonts w:ascii="Times New Roman" w:hAnsi="Times New Roman" w:cs="Times New Roman"/>
          <w:color w:val="000000"/>
          <w:sz w:val="24"/>
          <w:szCs w:val="24"/>
          <w:lang w:val="en-US"/>
        </w:rPr>
        <w:t>based</w:t>
      </w:r>
      <w:r w:rsidR="00C25549" w:rsidRPr="00FC58E8">
        <w:rPr>
          <w:rFonts w:ascii="Times New Roman" w:hAnsi="Times New Roman" w:cs="Times New Roman"/>
          <w:color w:val="000000"/>
          <w:sz w:val="24"/>
          <w:szCs w:val="24"/>
          <w:lang w:val="en-US"/>
        </w:rPr>
        <w:t xml:space="preserve"> environmental </w:t>
      </w:r>
      <w:r w:rsidR="00D7453E">
        <w:rPr>
          <w:rFonts w:ascii="Times New Roman" w:hAnsi="Times New Roman" w:cs="Times New Roman"/>
          <w:color w:val="000000"/>
          <w:sz w:val="24"/>
          <w:szCs w:val="24"/>
          <w:lang w:val="en-US"/>
        </w:rPr>
        <w:t>civil society organization</w:t>
      </w:r>
      <w:r w:rsidR="00C25549" w:rsidRPr="00FC58E8">
        <w:rPr>
          <w:rFonts w:ascii="Times New Roman" w:hAnsi="Times New Roman" w:cs="Times New Roman"/>
          <w:color w:val="000000"/>
          <w:sz w:val="24"/>
          <w:szCs w:val="24"/>
          <w:lang w:val="en-US"/>
        </w:rPr>
        <w:t xml:space="preserve">s. </w:t>
      </w:r>
      <w:r w:rsidRPr="00FC58E8">
        <w:rPr>
          <w:rFonts w:ascii="Times New Roman" w:hAnsi="Times New Roman" w:cs="Times New Roman"/>
          <w:color w:val="000000"/>
          <w:sz w:val="24"/>
          <w:szCs w:val="24"/>
          <w:lang w:val="en-US"/>
        </w:rPr>
        <w:t xml:space="preserve">Conclusions are presented on the implications of these findings for the future of localism, social </w:t>
      </w:r>
      <w:r w:rsidR="00407B8B" w:rsidRPr="00FC58E8">
        <w:rPr>
          <w:rFonts w:ascii="Times New Roman" w:hAnsi="Times New Roman" w:cs="Times New Roman"/>
          <w:color w:val="000000"/>
          <w:sz w:val="24"/>
          <w:szCs w:val="24"/>
          <w:lang w:val="en-US"/>
        </w:rPr>
        <w:t>quality,</w:t>
      </w:r>
      <w:r w:rsidRPr="00FC58E8">
        <w:rPr>
          <w:rFonts w:ascii="Times New Roman" w:hAnsi="Times New Roman" w:cs="Times New Roman"/>
          <w:color w:val="000000"/>
          <w:sz w:val="24"/>
          <w:szCs w:val="24"/>
          <w:lang w:val="en-US"/>
        </w:rPr>
        <w:t xml:space="preserve"> and public policy in the U</w:t>
      </w:r>
      <w:r w:rsidR="00406688">
        <w:rPr>
          <w:rFonts w:ascii="Times New Roman" w:hAnsi="Times New Roman" w:cs="Times New Roman"/>
          <w:color w:val="000000"/>
          <w:sz w:val="24"/>
          <w:szCs w:val="24"/>
          <w:lang w:val="en-US"/>
        </w:rPr>
        <w:t xml:space="preserve">nited </w:t>
      </w:r>
      <w:r w:rsidRPr="00FC58E8">
        <w:rPr>
          <w:rFonts w:ascii="Times New Roman" w:hAnsi="Times New Roman" w:cs="Times New Roman"/>
          <w:color w:val="000000"/>
          <w:sz w:val="24"/>
          <w:szCs w:val="24"/>
          <w:lang w:val="en-US"/>
        </w:rPr>
        <w:t>K</w:t>
      </w:r>
      <w:r w:rsidR="00406688">
        <w:rPr>
          <w:rFonts w:ascii="Times New Roman" w:hAnsi="Times New Roman" w:cs="Times New Roman"/>
          <w:color w:val="000000"/>
          <w:sz w:val="24"/>
          <w:szCs w:val="24"/>
          <w:lang w:val="en-US"/>
        </w:rPr>
        <w:t>ingdom</w:t>
      </w:r>
      <w:r w:rsidRPr="00153189">
        <w:rPr>
          <w:rFonts w:ascii="Times New Roman" w:hAnsi="Times New Roman" w:cs="Times New Roman"/>
          <w:color w:val="000000"/>
          <w:sz w:val="24"/>
          <w:szCs w:val="24"/>
          <w:lang w:val="en-US"/>
        </w:rPr>
        <w:t>.</w:t>
      </w:r>
    </w:p>
    <w:p w14:paraId="20AEE9B2" w14:textId="14F17297" w:rsidR="00406688" w:rsidRPr="004442EC" w:rsidRDefault="00406688" w:rsidP="00153189">
      <w:pPr>
        <w:spacing w:after="0" w:line="240" w:lineRule="auto"/>
        <w:rPr>
          <w:color w:val="000000"/>
          <w:lang w:val="en-US"/>
        </w:rPr>
      </w:pPr>
    </w:p>
    <w:p w14:paraId="4411DD60" w14:textId="41DE8025" w:rsidR="00924FAB" w:rsidRPr="006A74C7" w:rsidRDefault="00924FAB" w:rsidP="005A3D9F">
      <w:pPr>
        <w:spacing w:after="0" w:line="480" w:lineRule="auto"/>
        <w:ind w:left="1134" w:hanging="1134"/>
        <w:jc w:val="both"/>
        <w:rPr>
          <w:rFonts w:ascii="Times New Roman" w:hAnsi="Times New Roman" w:cs="Times New Roman"/>
          <w:color w:val="000000"/>
          <w:sz w:val="24"/>
          <w:szCs w:val="24"/>
          <w:lang w:val="en-US"/>
        </w:rPr>
      </w:pPr>
      <w:r w:rsidRPr="006A74C7">
        <w:rPr>
          <w:rFonts w:ascii="Times New Roman" w:hAnsi="Times New Roman" w:cs="Times New Roman"/>
          <w:b/>
          <w:bCs/>
          <w:color w:val="000000"/>
          <w:sz w:val="24"/>
          <w:szCs w:val="24"/>
          <w:lang w:val="en-US"/>
        </w:rPr>
        <w:t>Keywords:</w:t>
      </w:r>
      <w:r w:rsidRPr="006A74C7">
        <w:rPr>
          <w:rFonts w:ascii="Times New Roman" w:hAnsi="Times New Roman" w:cs="Times New Roman"/>
          <w:color w:val="000000"/>
          <w:sz w:val="24"/>
          <w:szCs w:val="24"/>
          <w:lang w:val="en-US"/>
        </w:rPr>
        <w:t xml:space="preserve"> </w:t>
      </w:r>
      <w:r w:rsidR="00406688">
        <w:rPr>
          <w:rFonts w:ascii="Times New Roman" w:hAnsi="Times New Roman" w:cs="Times New Roman"/>
          <w:color w:val="000000"/>
          <w:sz w:val="24"/>
          <w:szCs w:val="24"/>
          <w:lang w:val="en-US"/>
        </w:rPr>
        <w:t>c</w:t>
      </w:r>
      <w:r w:rsidRPr="006A74C7">
        <w:rPr>
          <w:rFonts w:ascii="Times New Roman" w:hAnsi="Times New Roman" w:cs="Times New Roman"/>
          <w:color w:val="000000"/>
          <w:sz w:val="24"/>
          <w:szCs w:val="24"/>
          <w:lang w:val="en-US"/>
        </w:rPr>
        <w:t>ivi</w:t>
      </w:r>
      <w:r w:rsidR="0090064A" w:rsidRPr="006A74C7">
        <w:rPr>
          <w:rFonts w:ascii="Times New Roman" w:hAnsi="Times New Roman" w:cs="Times New Roman"/>
          <w:color w:val="000000"/>
          <w:sz w:val="24"/>
          <w:szCs w:val="24"/>
          <w:lang w:val="en-US"/>
        </w:rPr>
        <w:t xml:space="preserve">c </w:t>
      </w:r>
      <w:r w:rsidR="00406688">
        <w:rPr>
          <w:rFonts w:ascii="Times New Roman" w:hAnsi="Times New Roman" w:cs="Times New Roman"/>
          <w:color w:val="000000"/>
          <w:sz w:val="24"/>
          <w:szCs w:val="24"/>
          <w:lang w:val="en-US"/>
        </w:rPr>
        <w:t>a</w:t>
      </w:r>
      <w:r w:rsidR="0090064A" w:rsidRPr="006A74C7">
        <w:rPr>
          <w:rFonts w:ascii="Times New Roman" w:hAnsi="Times New Roman" w:cs="Times New Roman"/>
          <w:color w:val="000000"/>
          <w:sz w:val="24"/>
          <w:szCs w:val="24"/>
          <w:lang w:val="en-US"/>
        </w:rPr>
        <w:t>ctivism</w:t>
      </w:r>
      <w:r w:rsidRPr="006A74C7">
        <w:rPr>
          <w:rFonts w:ascii="Times New Roman" w:hAnsi="Times New Roman" w:cs="Times New Roman"/>
          <w:color w:val="000000"/>
          <w:sz w:val="24"/>
          <w:szCs w:val="24"/>
          <w:lang w:val="en-US"/>
        </w:rPr>
        <w:t>, C</w:t>
      </w:r>
      <w:r w:rsidR="00406688">
        <w:rPr>
          <w:rFonts w:ascii="Times New Roman" w:hAnsi="Times New Roman" w:cs="Times New Roman"/>
          <w:color w:val="000000"/>
          <w:sz w:val="24"/>
          <w:szCs w:val="24"/>
          <w:lang w:val="en-US"/>
        </w:rPr>
        <w:t>OVID</w:t>
      </w:r>
      <w:r w:rsidRPr="006A74C7">
        <w:rPr>
          <w:rFonts w:ascii="Times New Roman" w:hAnsi="Times New Roman" w:cs="Times New Roman"/>
          <w:color w:val="000000"/>
          <w:sz w:val="24"/>
          <w:szCs w:val="24"/>
          <w:lang w:val="en-US"/>
        </w:rPr>
        <w:t>-19</w:t>
      </w:r>
      <w:r w:rsidR="00406688">
        <w:rPr>
          <w:rFonts w:ascii="Times New Roman" w:hAnsi="Times New Roman" w:cs="Times New Roman"/>
          <w:color w:val="000000"/>
          <w:sz w:val="24"/>
          <w:szCs w:val="24"/>
          <w:lang w:val="en-US"/>
        </w:rPr>
        <w:t>,</w:t>
      </w:r>
      <w:r w:rsidRPr="006A74C7">
        <w:rPr>
          <w:rFonts w:ascii="Times New Roman" w:hAnsi="Times New Roman" w:cs="Times New Roman"/>
          <w:color w:val="000000"/>
          <w:sz w:val="24"/>
          <w:szCs w:val="24"/>
          <w:lang w:val="en-US"/>
        </w:rPr>
        <w:t xml:space="preserve"> </w:t>
      </w:r>
      <w:r w:rsidR="00406688">
        <w:rPr>
          <w:rFonts w:ascii="Times New Roman" w:hAnsi="Times New Roman" w:cs="Times New Roman"/>
          <w:color w:val="000000"/>
          <w:sz w:val="24"/>
          <w:szCs w:val="24"/>
          <w:lang w:val="en-US"/>
        </w:rPr>
        <w:t>g</w:t>
      </w:r>
      <w:r w:rsidRPr="006A74C7">
        <w:rPr>
          <w:rFonts w:ascii="Times New Roman" w:hAnsi="Times New Roman" w:cs="Times New Roman"/>
          <w:color w:val="000000"/>
          <w:sz w:val="24"/>
          <w:szCs w:val="24"/>
          <w:lang w:val="en-US"/>
        </w:rPr>
        <w:t xml:space="preserve">reen </w:t>
      </w:r>
      <w:r w:rsidR="00406688">
        <w:rPr>
          <w:rFonts w:ascii="Times New Roman" w:hAnsi="Times New Roman" w:cs="Times New Roman"/>
          <w:color w:val="000000"/>
          <w:sz w:val="24"/>
          <w:szCs w:val="24"/>
          <w:lang w:val="en-US"/>
        </w:rPr>
        <w:t>m</w:t>
      </w:r>
      <w:r w:rsidRPr="006A74C7">
        <w:rPr>
          <w:rFonts w:ascii="Times New Roman" w:hAnsi="Times New Roman" w:cs="Times New Roman"/>
          <w:color w:val="000000"/>
          <w:sz w:val="24"/>
          <w:szCs w:val="24"/>
          <w:lang w:val="en-US"/>
        </w:rPr>
        <w:t xml:space="preserve">ovement, </w:t>
      </w:r>
      <w:r w:rsidR="00406688">
        <w:rPr>
          <w:rFonts w:ascii="Times New Roman" w:hAnsi="Times New Roman" w:cs="Times New Roman"/>
          <w:color w:val="000000"/>
          <w:sz w:val="24"/>
          <w:szCs w:val="24"/>
          <w:lang w:val="en-US"/>
        </w:rPr>
        <w:t>l</w:t>
      </w:r>
      <w:r w:rsidRPr="006A74C7">
        <w:rPr>
          <w:rFonts w:ascii="Times New Roman" w:hAnsi="Times New Roman" w:cs="Times New Roman"/>
          <w:color w:val="000000"/>
          <w:sz w:val="24"/>
          <w:szCs w:val="24"/>
          <w:lang w:val="en-US"/>
        </w:rPr>
        <w:t xml:space="preserve">ocalism </w:t>
      </w:r>
      <w:r w:rsidR="00406688">
        <w:rPr>
          <w:rFonts w:ascii="Times New Roman" w:hAnsi="Times New Roman" w:cs="Times New Roman"/>
          <w:color w:val="000000"/>
          <w:sz w:val="24"/>
          <w:szCs w:val="24"/>
          <w:lang w:val="en-US"/>
        </w:rPr>
        <w:t>t</w:t>
      </w:r>
      <w:r w:rsidRPr="006A74C7">
        <w:rPr>
          <w:rFonts w:ascii="Times New Roman" w:hAnsi="Times New Roman" w:cs="Times New Roman"/>
          <w:color w:val="000000"/>
          <w:sz w:val="24"/>
          <w:szCs w:val="24"/>
          <w:lang w:val="en-US"/>
        </w:rPr>
        <w:t xml:space="preserve">heory, </w:t>
      </w:r>
      <w:r w:rsidR="009062EB">
        <w:rPr>
          <w:rFonts w:ascii="Times New Roman" w:hAnsi="Times New Roman" w:cs="Times New Roman"/>
          <w:color w:val="000000"/>
          <w:sz w:val="24"/>
          <w:szCs w:val="24"/>
          <w:lang w:val="en-US"/>
        </w:rPr>
        <w:t>m</w:t>
      </w:r>
      <w:r w:rsidR="00406688" w:rsidRPr="008132B1">
        <w:rPr>
          <w:rFonts w:ascii="Times New Roman" w:hAnsi="Times New Roman" w:cs="Times New Roman"/>
          <w:color w:val="000000"/>
          <w:sz w:val="24"/>
          <w:szCs w:val="24"/>
          <w:lang w:val="en-US"/>
        </w:rPr>
        <w:t xml:space="preserve">utual </w:t>
      </w:r>
      <w:r w:rsidR="009062EB">
        <w:rPr>
          <w:rFonts w:ascii="Times New Roman" w:hAnsi="Times New Roman" w:cs="Times New Roman"/>
          <w:color w:val="000000"/>
          <w:sz w:val="24"/>
          <w:szCs w:val="24"/>
          <w:lang w:val="en-US"/>
        </w:rPr>
        <w:t>a</w:t>
      </w:r>
      <w:r w:rsidR="00406688" w:rsidRPr="008132B1">
        <w:rPr>
          <w:rFonts w:ascii="Times New Roman" w:hAnsi="Times New Roman" w:cs="Times New Roman"/>
          <w:color w:val="000000"/>
          <w:sz w:val="24"/>
          <w:szCs w:val="24"/>
          <w:lang w:val="en-US"/>
        </w:rPr>
        <w:t xml:space="preserve">id </w:t>
      </w:r>
      <w:r w:rsidR="009062EB">
        <w:rPr>
          <w:rFonts w:ascii="Times New Roman" w:hAnsi="Times New Roman" w:cs="Times New Roman"/>
          <w:color w:val="000000"/>
          <w:sz w:val="24"/>
          <w:szCs w:val="24"/>
          <w:lang w:val="en-US"/>
        </w:rPr>
        <w:t>g</w:t>
      </w:r>
      <w:r w:rsidR="00406688" w:rsidRPr="008132B1">
        <w:rPr>
          <w:rFonts w:ascii="Times New Roman" w:hAnsi="Times New Roman" w:cs="Times New Roman"/>
          <w:color w:val="000000"/>
          <w:sz w:val="24"/>
          <w:szCs w:val="24"/>
          <w:lang w:val="en-US"/>
        </w:rPr>
        <w:t>roups</w:t>
      </w:r>
      <w:r w:rsidR="00406688">
        <w:rPr>
          <w:rFonts w:ascii="Times New Roman" w:hAnsi="Times New Roman" w:cs="Times New Roman"/>
          <w:color w:val="000000"/>
          <w:sz w:val="24"/>
          <w:szCs w:val="24"/>
          <w:lang w:val="en-US"/>
        </w:rPr>
        <w:t>, r</w:t>
      </w:r>
      <w:r w:rsidR="00406688" w:rsidRPr="008132B1">
        <w:rPr>
          <w:rFonts w:ascii="Times New Roman" w:hAnsi="Times New Roman" w:cs="Times New Roman"/>
          <w:color w:val="000000"/>
          <w:sz w:val="24"/>
          <w:szCs w:val="24"/>
          <w:lang w:val="en-US"/>
        </w:rPr>
        <w:t xml:space="preserve">adical </w:t>
      </w:r>
      <w:r w:rsidR="00406688">
        <w:rPr>
          <w:rFonts w:ascii="Times New Roman" w:hAnsi="Times New Roman" w:cs="Times New Roman"/>
          <w:color w:val="000000"/>
          <w:sz w:val="24"/>
          <w:szCs w:val="24"/>
          <w:lang w:val="en-US"/>
        </w:rPr>
        <w:t>m</w:t>
      </w:r>
      <w:r w:rsidR="00406688" w:rsidRPr="008132B1">
        <w:rPr>
          <w:rFonts w:ascii="Times New Roman" w:hAnsi="Times New Roman" w:cs="Times New Roman"/>
          <w:color w:val="000000"/>
          <w:sz w:val="24"/>
          <w:szCs w:val="24"/>
          <w:lang w:val="en-US"/>
        </w:rPr>
        <w:t>ovements</w:t>
      </w:r>
      <w:r w:rsidR="00406688">
        <w:rPr>
          <w:rFonts w:ascii="Times New Roman" w:hAnsi="Times New Roman" w:cs="Times New Roman"/>
          <w:color w:val="000000"/>
          <w:sz w:val="24"/>
          <w:szCs w:val="24"/>
          <w:lang w:val="en-US"/>
        </w:rPr>
        <w:t>, r</w:t>
      </w:r>
      <w:r w:rsidRPr="006A74C7">
        <w:rPr>
          <w:rFonts w:ascii="Times New Roman" w:hAnsi="Times New Roman" w:cs="Times New Roman"/>
          <w:color w:val="000000"/>
          <w:sz w:val="24"/>
          <w:szCs w:val="24"/>
          <w:lang w:val="en-US"/>
        </w:rPr>
        <w:t xml:space="preserve">esilient </w:t>
      </w:r>
      <w:r w:rsidR="00406688">
        <w:rPr>
          <w:rFonts w:ascii="Times New Roman" w:hAnsi="Times New Roman" w:cs="Times New Roman"/>
          <w:color w:val="000000"/>
          <w:sz w:val="24"/>
          <w:szCs w:val="24"/>
          <w:lang w:val="en-US"/>
        </w:rPr>
        <w:t>l</w:t>
      </w:r>
      <w:r w:rsidRPr="006A74C7">
        <w:rPr>
          <w:rFonts w:ascii="Times New Roman" w:hAnsi="Times New Roman" w:cs="Times New Roman"/>
          <w:color w:val="000000"/>
          <w:sz w:val="24"/>
          <w:szCs w:val="24"/>
          <w:lang w:val="en-US"/>
        </w:rPr>
        <w:t xml:space="preserve">ocalities, </w:t>
      </w:r>
      <w:r w:rsidR="00406688">
        <w:rPr>
          <w:rFonts w:ascii="Times New Roman" w:hAnsi="Times New Roman" w:cs="Times New Roman"/>
          <w:color w:val="000000"/>
          <w:sz w:val="24"/>
          <w:szCs w:val="24"/>
          <w:lang w:val="en-US"/>
        </w:rPr>
        <w:t>s</w:t>
      </w:r>
      <w:r w:rsidRPr="006A74C7">
        <w:rPr>
          <w:rFonts w:ascii="Times New Roman" w:hAnsi="Times New Roman" w:cs="Times New Roman"/>
          <w:color w:val="000000"/>
          <w:sz w:val="24"/>
          <w:szCs w:val="24"/>
          <w:lang w:val="en-US"/>
        </w:rPr>
        <w:t xml:space="preserve">ocial </w:t>
      </w:r>
      <w:r w:rsidR="00406688">
        <w:rPr>
          <w:rFonts w:ascii="Times New Roman" w:hAnsi="Times New Roman" w:cs="Times New Roman"/>
          <w:color w:val="000000"/>
          <w:sz w:val="24"/>
          <w:szCs w:val="24"/>
          <w:lang w:val="en-US"/>
        </w:rPr>
        <w:t>q</w:t>
      </w:r>
      <w:r w:rsidRPr="006A74C7">
        <w:rPr>
          <w:rFonts w:ascii="Times New Roman" w:hAnsi="Times New Roman" w:cs="Times New Roman"/>
          <w:color w:val="000000"/>
          <w:sz w:val="24"/>
          <w:szCs w:val="24"/>
          <w:lang w:val="en-US"/>
        </w:rPr>
        <w:t>uality</w:t>
      </w:r>
    </w:p>
    <w:p w14:paraId="2E74EDA0" w14:textId="7B8083EA" w:rsidR="00AB544D" w:rsidRDefault="00AB544D" w:rsidP="00153189">
      <w:pPr>
        <w:spacing w:after="0" w:line="240" w:lineRule="auto"/>
        <w:rPr>
          <w:rFonts w:ascii="Times New Roman" w:eastAsia="Times New Roman" w:hAnsi="Times New Roman" w:cs="Times New Roman"/>
          <w:sz w:val="24"/>
          <w:szCs w:val="24"/>
          <w:lang w:val="en-US" w:eastAsia="en-GB"/>
        </w:rPr>
      </w:pPr>
    </w:p>
    <w:p w14:paraId="0C519110" w14:textId="3036B967" w:rsidR="005A3D9F" w:rsidRDefault="005A3D9F">
      <w:pP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br w:type="page"/>
      </w:r>
    </w:p>
    <w:p w14:paraId="3E736CCD" w14:textId="3140A752" w:rsidR="005A3D9F" w:rsidRDefault="005A3D9F" w:rsidP="00153189">
      <w:pPr>
        <w:spacing w:after="0" w:line="240" w:lineRule="auto"/>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lastRenderedPageBreak/>
        <w:t>Introduction</w:t>
      </w:r>
    </w:p>
    <w:p w14:paraId="185FD334" w14:textId="77777777" w:rsidR="005A3D9F" w:rsidRPr="005A3D9F" w:rsidRDefault="005A3D9F" w:rsidP="00153189">
      <w:pPr>
        <w:spacing w:after="0" w:line="240" w:lineRule="auto"/>
        <w:rPr>
          <w:rFonts w:ascii="Times New Roman" w:eastAsia="Times New Roman" w:hAnsi="Times New Roman" w:cs="Times New Roman"/>
          <w:b/>
          <w:bCs/>
          <w:sz w:val="24"/>
          <w:szCs w:val="24"/>
          <w:lang w:val="en-US" w:eastAsia="en-GB"/>
        </w:rPr>
      </w:pPr>
    </w:p>
    <w:p w14:paraId="4C890FA7" w14:textId="7E69D314" w:rsidR="0090064A" w:rsidRPr="00D639E2" w:rsidRDefault="00924FAB" w:rsidP="005A3D9F">
      <w:pPr>
        <w:pStyle w:val="NormalWeb"/>
        <w:shd w:val="clear" w:color="auto" w:fill="FFFFFF"/>
        <w:spacing w:before="0" w:beforeAutospacing="0" w:after="0" w:afterAutospacing="0" w:line="480" w:lineRule="auto"/>
        <w:jc w:val="both"/>
        <w:rPr>
          <w:color w:val="000000"/>
          <w:lang w:val="en-US"/>
        </w:rPr>
      </w:pPr>
      <w:r w:rsidRPr="00D639E2">
        <w:rPr>
          <w:lang w:val="en-US"/>
        </w:rPr>
        <w:t xml:space="preserve">The purpose of this </w:t>
      </w:r>
      <w:r w:rsidR="004265DD">
        <w:rPr>
          <w:lang w:val="en-US"/>
        </w:rPr>
        <w:t>article</w:t>
      </w:r>
      <w:r w:rsidR="004265DD" w:rsidRPr="00D639E2">
        <w:rPr>
          <w:lang w:val="en-US"/>
        </w:rPr>
        <w:t xml:space="preserve"> </w:t>
      </w:r>
      <w:r w:rsidRPr="00D639E2">
        <w:rPr>
          <w:lang w:val="en-US"/>
        </w:rPr>
        <w:t xml:space="preserve">is to reveal determinants of greater local resilience in the form of local </w:t>
      </w:r>
      <w:r w:rsidR="00D25B6A" w:rsidRPr="00D639E2">
        <w:rPr>
          <w:lang w:val="en-US"/>
        </w:rPr>
        <w:t>C</w:t>
      </w:r>
      <w:r w:rsidR="00D7453E">
        <w:rPr>
          <w:lang w:val="en-US"/>
        </w:rPr>
        <w:t>OVID</w:t>
      </w:r>
      <w:r w:rsidR="00D25B6A" w:rsidRPr="00D639E2">
        <w:rPr>
          <w:lang w:val="en-US"/>
        </w:rPr>
        <w:t xml:space="preserve">-19 </w:t>
      </w:r>
      <w:r w:rsidR="009062EB">
        <w:rPr>
          <w:lang w:val="en-US"/>
        </w:rPr>
        <w:t>m</w:t>
      </w:r>
      <w:r w:rsidR="00D25B6A" w:rsidRPr="00D639E2">
        <w:rPr>
          <w:lang w:val="en-US"/>
        </w:rPr>
        <w:t>utual</w:t>
      </w:r>
      <w:r w:rsidR="009062EB">
        <w:rPr>
          <w:lang w:val="en-US"/>
        </w:rPr>
        <w:t xml:space="preserve"> ai</w:t>
      </w:r>
      <w:r w:rsidR="00D25B6A" w:rsidRPr="00D639E2">
        <w:rPr>
          <w:lang w:val="en-US"/>
        </w:rPr>
        <w:t xml:space="preserve">d </w:t>
      </w:r>
      <w:r w:rsidR="009062EB">
        <w:rPr>
          <w:lang w:val="en-US"/>
        </w:rPr>
        <w:t>g</w:t>
      </w:r>
      <w:r w:rsidR="00D25B6A" w:rsidRPr="00D639E2">
        <w:rPr>
          <w:lang w:val="en-US"/>
        </w:rPr>
        <w:t>roups (C-19 MAG</w:t>
      </w:r>
      <w:r w:rsidRPr="00D639E2">
        <w:rPr>
          <w:lang w:val="en-US"/>
        </w:rPr>
        <w:t>s</w:t>
      </w:r>
      <w:r w:rsidR="00D25B6A" w:rsidRPr="00D639E2">
        <w:rPr>
          <w:lang w:val="en-US"/>
        </w:rPr>
        <w:t>)</w:t>
      </w:r>
      <w:r w:rsidRPr="00D639E2">
        <w:rPr>
          <w:lang w:val="en-US"/>
        </w:rPr>
        <w:t xml:space="preserve">. </w:t>
      </w:r>
      <w:r w:rsidR="0090064A" w:rsidRPr="00D639E2">
        <w:rPr>
          <w:color w:val="000000"/>
          <w:lang w:val="en-US"/>
        </w:rPr>
        <w:t xml:space="preserve">It addresses two core research questions: (1) </w:t>
      </w:r>
      <w:r w:rsidR="004C6A68">
        <w:rPr>
          <w:color w:val="000000"/>
          <w:lang w:val="en-US"/>
        </w:rPr>
        <w:t>W</w:t>
      </w:r>
      <w:r w:rsidR="0090064A" w:rsidRPr="00D639E2">
        <w:rPr>
          <w:color w:val="000000"/>
          <w:lang w:val="en-US"/>
        </w:rPr>
        <w:t>hat were the most significant influences on the formation of local C-19 MAGs?</w:t>
      </w:r>
      <w:r w:rsidR="004C6A68">
        <w:rPr>
          <w:color w:val="000000"/>
          <w:lang w:val="en-US"/>
        </w:rPr>
        <w:t xml:space="preserve"> </w:t>
      </w:r>
      <w:r w:rsidR="0090064A" w:rsidRPr="00D639E2">
        <w:rPr>
          <w:color w:val="000000"/>
          <w:lang w:val="en-US"/>
        </w:rPr>
        <w:t xml:space="preserve">(2) </w:t>
      </w:r>
      <w:r w:rsidR="004C6A68">
        <w:rPr>
          <w:color w:val="000000"/>
          <w:lang w:val="en-US"/>
        </w:rPr>
        <w:t>D</w:t>
      </w:r>
      <w:r w:rsidR="0090064A" w:rsidRPr="00D639E2">
        <w:rPr>
          <w:color w:val="000000"/>
          <w:lang w:val="en-US"/>
        </w:rPr>
        <w:t xml:space="preserve">oes the theoretical framework on </w:t>
      </w:r>
      <w:r w:rsidR="00D639E2">
        <w:rPr>
          <w:color w:val="000000"/>
          <w:lang w:val="en-US"/>
        </w:rPr>
        <w:t>“</w:t>
      </w:r>
      <w:r w:rsidR="0090064A" w:rsidRPr="00D639E2">
        <w:rPr>
          <w:color w:val="000000"/>
          <w:lang w:val="en-US"/>
        </w:rPr>
        <w:t>types of localism</w:t>
      </w:r>
      <w:r w:rsidR="00D639E2">
        <w:rPr>
          <w:color w:val="000000"/>
          <w:lang w:val="en-US"/>
        </w:rPr>
        <w:t>”</w:t>
      </w:r>
      <w:r w:rsidR="0090064A" w:rsidRPr="00D639E2">
        <w:rPr>
          <w:color w:val="000000"/>
          <w:lang w:val="en-US"/>
        </w:rPr>
        <w:t xml:space="preserve"> presented here help to test the determinants of locality-based action? We present empirical findings on the correlation between the C-19 MAGs and a range of variables drawn from the 55,000 data points of the Greening Markets Research Group database. This is </w:t>
      </w:r>
      <w:r w:rsidR="00407B8B" w:rsidRPr="00D639E2">
        <w:rPr>
          <w:color w:val="000000"/>
          <w:lang w:val="en-US"/>
        </w:rPr>
        <w:t>contextualized</w:t>
      </w:r>
      <w:r w:rsidR="0090064A" w:rsidRPr="00D639E2">
        <w:rPr>
          <w:color w:val="000000"/>
          <w:lang w:val="en-US"/>
        </w:rPr>
        <w:t xml:space="preserve"> through a new theory of a localism continuum, related to </w:t>
      </w:r>
      <w:r w:rsidR="004C6A68">
        <w:rPr>
          <w:color w:val="000000"/>
          <w:lang w:val="en-US"/>
        </w:rPr>
        <w:t>s</w:t>
      </w:r>
      <w:r w:rsidR="0090064A" w:rsidRPr="00D639E2">
        <w:rPr>
          <w:color w:val="000000"/>
          <w:lang w:val="en-US"/>
        </w:rPr>
        <w:t xml:space="preserve">ocial </w:t>
      </w:r>
      <w:r w:rsidR="004C6A68">
        <w:rPr>
          <w:color w:val="000000"/>
          <w:lang w:val="en-US"/>
        </w:rPr>
        <w:t>q</w:t>
      </w:r>
      <w:r w:rsidR="0090064A" w:rsidRPr="00D639E2">
        <w:rPr>
          <w:color w:val="000000"/>
          <w:lang w:val="en-US"/>
        </w:rPr>
        <w:t>uality</w:t>
      </w:r>
      <w:r w:rsidR="007D7CF5" w:rsidRPr="00D639E2">
        <w:rPr>
          <w:color w:val="000000"/>
          <w:lang w:val="en-US"/>
        </w:rPr>
        <w:t xml:space="preserve"> </w:t>
      </w:r>
      <w:r w:rsidR="004C6A68">
        <w:rPr>
          <w:color w:val="000000"/>
          <w:lang w:val="en-US"/>
        </w:rPr>
        <w:t>t</w:t>
      </w:r>
      <w:r w:rsidR="007D7CF5" w:rsidRPr="00D639E2">
        <w:rPr>
          <w:color w:val="000000"/>
          <w:lang w:val="en-US"/>
        </w:rPr>
        <w:t xml:space="preserve">heory </w:t>
      </w:r>
      <w:r w:rsidR="004C6A68">
        <w:rPr>
          <w:color w:val="000000"/>
          <w:lang w:val="en-US"/>
        </w:rPr>
        <w:t xml:space="preserve">(SQT) </w:t>
      </w:r>
      <w:r w:rsidR="007D7CF5" w:rsidRPr="00D639E2">
        <w:rPr>
          <w:color w:val="000000"/>
          <w:lang w:val="en-US"/>
        </w:rPr>
        <w:t>and</w:t>
      </w:r>
      <w:r w:rsidR="004C6A68">
        <w:rPr>
          <w:color w:val="000000"/>
          <w:lang w:val="en-US"/>
        </w:rPr>
        <w:t xml:space="preserve"> the social quality a</w:t>
      </w:r>
      <w:r w:rsidR="00E91BE0" w:rsidRPr="00D639E2">
        <w:rPr>
          <w:color w:val="000000"/>
          <w:lang w:val="en-US"/>
        </w:rPr>
        <w:t>pproach</w:t>
      </w:r>
      <w:r w:rsidR="00EA1650" w:rsidRPr="00D639E2">
        <w:rPr>
          <w:color w:val="000000"/>
          <w:lang w:val="en-US"/>
        </w:rPr>
        <w:t xml:space="preserve"> </w:t>
      </w:r>
      <w:r w:rsidR="004C6A68">
        <w:rPr>
          <w:color w:val="000000"/>
          <w:lang w:val="en-US"/>
        </w:rPr>
        <w:t xml:space="preserve">(SQA) </w:t>
      </w:r>
      <w:r w:rsidR="00EA1650" w:rsidRPr="00D639E2">
        <w:rPr>
          <w:color w:val="000000"/>
          <w:lang w:val="en-US"/>
        </w:rPr>
        <w:t>(IASQ</w:t>
      </w:r>
      <w:r w:rsidR="00FB5753" w:rsidRPr="00D639E2">
        <w:rPr>
          <w:color w:val="000000"/>
          <w:lang w:val="en-US"/>
        </w:rPr>
        <w:t xml:space="preserve"> 20</w:t>
      </w:r>
      <w:r w:rsidR="00EA1650" w:rsidRPr="00D639E2">
        <w:rPr>
          <w:color w:val="000000"/>
          <w:lang w:val="en-US"/>
        </w:rPr>
        <w:t>19)</w:t>
      </w:r>
      <w:r w:rsidR="0090064A" w:rsidRPr="00D639E2">
        <w:rPr>
          <w:color w:val="000000"/>
          <w:lang w:val="en-US"/>
        </w:rPr>
        <w:t xml:space="preserve">. Findings are presented to show the relative contribution of different </w:t>
      </w:r>
      <w:r w:rsidR="00E91BE0" w:rsidRPr="00D639E2">
        <w:rPr>
          <w:color w:val="000000"/>
          <w:lang w:val="en-US"/>
        </w:rPr>
        <w:t>factors</w:t>
      </w:r>
      <w:r w:rsidR="0090064A" w:rsidRPr="00D639E2">
        <w:rPr>
          <w:color w:val="000000"/>
          <w:lang w:val="en-US"/>
        </w:rPr>
        <w:t xml:space="preserve"> influencing the early adoption of </w:t>
      </w:r>
      <w:r w:rsidR="004C6A68">
        <w:rPr>
          <w:color w:val="000000"/>
          <w:lang w:val="en-US"/>
        </w:rPr>
        <w:t>MAGs</w:t>
      </w:r>
      <w:r w:rsidR="0090064A" w:rsidRPr="00D639E2">
        <w:rPr>
          <w:color w:val="000000"/>
          <w:lang w:val="en-US"/>
        </w:rPr>
        <w:t xml:space="preserve"> in British localities.</w:t>
      </w:r>
    </w:p>
    <w:p w14:paraId="67409403" w14:textId="60E17A20" w:rsidR="00D02C39" w:rsidRPr="00D639E2" w:rsidRDefault="004C6A68" w:rsidP="005A3D9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24FAB" w:rsidRPr="00D639E2">
        <w:rPr>
          <w:rFonts w:ascii="Times New Roman" w:hAnsi="Times New Roman" w:cs="Times New Roman"/>
          <w:sz w:val="24"/>
          <w:szCs w:val="24"/>
          <w:lang w:val="en-US"/>
        </w:rPr>
        <w:t xml:space="preserve">We </w:t>
      </w:r>
      <w:r w:rsidR="00407B8B" w:rsidRPr="00D639E2">
        <w:rPr>
          <w:rFonts w:ascii="Times New Roman" w:hAnsi="Times New Roman" w:cs="Times New Roman"/>
          <w:sz w:val="24"/>
          <w:szCs w:val="24"/>
          <w:lang w:val="en-US"/>
        </w:rPr>
        <w:t>analyzed</w:t>
      </w:r>
      <w:r w:rsidR="00E91BE0" w:rsidRPr="00D639E2">
        <w:rPr>
          <w:rFonts w:ascii="Times New Roman" w:hAnsi="Times New Roman" w:cs="Times New Roman"/>
          <w:sz w:val="24"/>
          <w:szCs w:val="24"/>
          <w:lang w:val="en-US"/>
        </w:rPr>
        <w:t xml:space="preserve"> this </w:t>
      </w:r>
      <w:r w:rsidR="00924FAB" w:rsidRPr="00D639E2">
        <w:rPr>
          <w:rFonts w:ascii="Times New Roman" w:hAnsi="Times New Roman" w:cs="Times New Roman"/>
          <w:sz w:val="24"/>
          <w:szCs w:val="24"/>
          <w:lang w:val="en-US"/>
        </w:rPr>
        <w:t>large database of material related to local soci</w:t>
      </w:r>
      <w:r w:rsidR="005551FC" w:rsidRPr="00D639E2">
        <w:rPr>
          <w:rFonts w:ascii="Times New Roman" w:hAnsi="Times New Roman" w:cs="Times New Roman"/>
          <w:sz w:val="24"/>
          <w:szCs w:val="24"/>
          <w:lang w:val="en-US"/>
        </w:rPr>
        <w:t>al</w:t>
      </w:r>
      <w:r w:rsidR="00924FAB" w:rsidRPr="00D639E2">
        <w:rPr>
          <w:rFonts w:ascii="Times New Roman" w:hAnsi="Times New Roman" w:cs="Times New Roman"/>
          <w:sz w:val="24"/>
          <w:szCs w:val="24"/>
          <w:lang w:val="en-US"/>
        </w:rPr>
        <w:t xml:space="preserve"> change</w:t>
      </w:r>
      <w:r w:rsidR="00D639E2">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 xml:space="preserve">in respect of the </w:t>
      </w:r>
      <w:r w:rsidR="00D639E2">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greening of markets</w:t>
      </w:r>
      <w:r w:rsidR="00D639E2">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 xml:space="preserve">correlated against other data on the formation of local mutual help groups across Great Britain. Our interest was in seeking to determine </w:t>
      </w:r>
      <w:r w:rsidR="00E42A4B">
        <w:rPr>
          <w:rFonts w:ascii="Times New Roman" w:hAnsi="Times New Roman" w:cs="Times New Roman"/>
          <w:sz w:val="24"/>
          <w:szCs w:val="24"/>
          <w:lang w:val="en-US"/>
        </w:rPr>
        <w:t>whether</w:t>
      </w:r>
      <w:r w:rsidR="00924FAB" w:rsidRPr="00D639E2">
        <w:rPr>
          <w:rFonts w:ascii="Times New Roman" w:hAnsi="Times New Roman" w:cs="Times New Roman"/>
          <w:sz w:val="24"/>
          <w:szCs w:val="24"/>
          <w:lang w:val="en-US"/>
        </w:rPr>
        <w:t xml:space="preserve"> there were any discernible patterns in the relationship between the establishment of local resilience groups and factors indicating different aspects of social quality </w:t>
      </w:r>
      <w:r w:rsidR="00E91BE0" w:rsidRPr="00D639E2">
        <w:rPr>
          <w:rFonts w:ascii="Times New Roman" w:hAnsi="Times New Roman" w:cs="Times New Roman"/>
          <w:sz w:val="24"/>
          <w:szCs w:val="24"/>
          <w:lang w:val="en-US"/>
        </w:rPr>
        <w:t>(V</w:t>
      </w:r>
      <w:r w:rsidR="00924FAB" w:rsidRPr="00D639E2">
        <w:rPr>
          <w:rFonts w:ascii="Times New Roman" w:hAnsi="Times New Roman" w:cs="Times New Roman"/>
          <w:sz w:val="24"/>
          <w:szCs w:val="24"/>
          <w:lang w:val="en-US"/>
        </w:rPr>
        <w:t xml:space="preserve">an der </w:t>
      </w:r>
      <w:proofErr w:type="spellStart"/>
      <w:r w:rsidR="00924FAB" w:rsidRPr="00D639E2">
        <w:rPr>
          <w:rFonts w:ascii="Times New Roman" w:hAnsi="Times New Roman" w:cs="Times New Roman"/>
          <w:sz w:val="24"/>
          <w:szCs w:val="24"/>
          <w:lang w:val="en-US"/>
        </w:rPr>
        <w:t>Maesen</w:t>
      </w:r>
      <w:proofErr w:type="spellEnd"/>
      <w:r w:rsidR="00924FAB" w:rsidRPr="00D639E2">
        <w:rPr>
          <w:rFonts w:ascii="Times New Roman" w:hAnsi="Times New Roman" w:cs="Times New Roman"/>
          <w:sz w:val="24"/>
          <w:szCs w:val="24"/>
          <w:lang w:val="en-US"/>
        </w:rPr>
        <w:t xml:space="preserve"> and Walker</w:t>
      </w:r>
      <w:r w:rsidR="00FB5753" w:rsidRPr="00D639E2">
        <w:rPr>
          <w:rFonts w:ascii="Times New Roman" w:hAnsi="Times New Roman" w:cs="Times New Roman"/>
          <w:sz w:val="24"/>
          <w:szCs w:val="24"/>
          <w:lang w:val="en-US"/>
        </w:rPr>
        <w:t xml:space="preserve"> 20</w:t>
      </w:r>
      <w:r w:rsidR="00924FAB" w:rsidRPr="00D639E2">
        <w:rPr>
          <w:rFonts w:ascii="Times New Roman" w:hAnsi="Times New Roman" w:cs="Times New Roman"/>
          <w:sz w:val="24"/>
          <w:szCs w:val="24"/>
          <w:lang w:val="en-US"/>
        </w:rPr>
        <w:t>12</w:t>
      </w:r>
      <w:r w:rsidR="00E91BE0" w:rsidRPr="00D639E2">
        <w:rPr>
          <w:rFonts w:ascii="Times New Roman" w:hAnsi="Times New Roman" w:cs="Times New Roman"/>
          <w:sz w:val="24"/>
          <w:szCs w:val="24"/>
          <w:lang w:val="en-US"/>
        </w:rPr>
        <w:t>; Wu 1990</w:t>
      </w:r>
      <w:r w:rsidR="00924FAB" w:rsidRPr="00D639E2">
        <w:rPr>
          <w:rFonts w:ascii="Times New Roman" w:hAnsi="Times New Roman" w:cs="Times New Roman"/>
          <w:sz w:val="24"/>
          <w:szCs w:val="24"/>
          <w:lang w:val="en-US"/>
        </w:rPr>
        <w:t xml:space="preserve">). Particularly, we were concerned to see </w:t>
      </w:r>
      <w:r w:rsidR="00E42A4B">
        <w:rPr>
          <w:rFonts w:ascii="Times New Roman" w:hAnsi="Times New Roman" w:cs="Times New Roman"/>
          <w:sz w:val="24"/>
          <w:szCs w:val="24"/>
          <w:lang w:val="en-US"/>
        </w:rPr>
        <w:t>whether</w:t>
      </w:r>
      <w:r w:rsidR="00924FAB" w:rsidRPr="00D639E2">
        <w:rPr>
          <w:rFonts w:ascii="Times New Roman" w:hAnsi="Times New Roman" w:cs="Times New Roman"/>
          <w:sz w:val="24"/>
          <w:szCs w:val="24"/>
          <w:lang w:val="en-US"/>
        </w:rPr>
        <w:t xml:space="preserve"> it was possible to draw any conclusions about the forms of localism that most influence the ability of localities to act in agile, resilient ways in response to the mounting crises of the</w:t>
      </w:r>
      <w:r w:rsidR="00BF542C">
        <w:rPr>
          <w:rFonts w:ascii="Times New Roman" w:hAnsi="Times New Roman" w:cs="Times New Roman"/>
          <w:sz w:val="24"/>
          <w:szCs w:val="24"/>
          <w:lang w:val="en-US"/>
        </w:rPr>
        <w:t xml:space="preserve"> twenty-first </w:t>
      </w:r>
      <w:r w:rsidR="00924FAB" w:rsidRPr="00D639E2">
        <w:rPr>
          <w:rFonts w:ascii="Times New Roman" w:hAnsi="Times New Roman" w:cs="Times New Roman"/>
          <w:sz w:val="24"/>
          <w:szCs w:val="24"/>
          <w:lang w:val="en-US"/>
        </w:rPr>
        <w:t>century.</w:t>
      </w:r>
    </w:p>
    <w:p w14:paraId="70626547" w14:textId="28378742" w:rsidR="00924FAB" w:rsidRPr="00D639E2" w:rsidRDefault="00924FAB" w:rsidP="005A3D9F">
      <w:pPr>
        <w:spacing w:after="0" w:line="480" w:lineRule="auto"/>
        <w:ind w:firstLine="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We begin by </w:t>
      </w:r>
      <w:r w:rsidR="00E91BE0" w:rsidRPr="00D639E2">
        <w:rPr>
          <w:rFonts w:ascii="Times New Roman" w:hAnsi="Times New Roman" w:cs="Times New Roman"/>
          <w:sz w:val="24"/>
          <w:szCs w:val="24"/>
          <w:lang w:val="en-US"/>
        </w:rPr>
        <w:t>picturing the epidemiological context in which the processes of</w:t>
      </w:r>
      <w:r w:rsidR="00851274" w:rsidRPr="00D639E2">
        <w:rPr>
          <w:rFonts w:ascii="Times New Roman" w:hAnsi="Times New Roman" w:cs="Times New Roman"/>
          <w:sz w:val="24"/>
          <w:szCs w:val="24"/>
          <w:lang w:val="en-US"/>
        </w:rPr>
        <w:t xml:space="preserve"> soci</w:t>
      </w:r>
      <w:r w:rsidR="001A58F2" w:rsidRPr="00D639E2">
        <w:rPr>
          <w:rFonts w:ascii="Times New Roman" w:hAnsi="Times New Roman" w:cs="Times New Roman"/>
          <w:sz w:val="24"/>
          <w:szCs w:val="24"/>
          <w:lang w:val="en-US"/>
        </w:rPr>
        <w:t>etal</w:t>
      </w:r>
      <w:r w:rsidR="00E91BE0" w:rsidRPr="00D639E2">
        <w:rPr>
          <w:rFonts w:ascii="Times New Roman" w:hAnsi="Times New Roman" w:cs="Times New Roman"/>
          <w:sz w:val="24"/>
          <w:szCs w:val="24"/>
          <w:lang w:val="en-US"/>
        </w:rPr>
        <w:t xml:space="preserve"> change take place. We then explain how the pandemic shock gave rise to local resilience. </w:t>
      </w:r>
      <w:r w:rsidR="00050DC1" w:rsidRPr="00D639E2">
        <w:rPr>
          <w:rFonts w:ascii="Times New Roman" w:hAnsi="Times New Roman" w:cs="Times New Roman"/>
          <w:sz w:val="24"/>
          <w:szCs w:val="24"/>
          <w:lang w:val="en-US"/>
        </w:rPr>
        <w:t xml:space="preserve">Ample attention is dedicated to the nature of the concept of resilience and its meaning for understanding the role of localism </w:t>
      </w:r>
      <w:r w:rsidR="00F01310">
        <w:rPr>
          <w:rFonts w:ascii="Times New Roman" w:hAnsi="Times New Roman" w:cs="Times New Roman"/>
          <w:sz w:val="24"/>
          <w:szCs w:val="24"/>
          <w:lang w:val="en-US"/>
        </w:rPr>
        <w:t>in</w:t>
      </w:r>
      <w:r w:rsidR="00050DC1" w:rsidRPr="00D639E2">
        <w:rPr>
          <w:rFonts w:ascii="Times New Roman" w:hAnsi="Times New Roman" w:cs="Times New Roman"/>
          <w:sz w:val="24"/>
          <w:szCs w:val="24"/>
          <w:lang w:val="en-US"/>
        </w:rPr>
        <w:t xml:space="preserve"> withstand</w:t>
      </w:r>
      <w:r w:rsidR="00F01310">
        <w:rPr>
          <w:rFonts w:ascii="Times New Roman" w:hAnsi="Times New Roman" w:cs="Times New Roman"/>
          <w:sz w:val="24"/>
          <w:szCs w:val="24"/>
          <w:lang w:val="en-US"/>
        </w:rPr>
        <w:t>ing</w:t>
      </w:r>
      <w:r w:rsidR="00050DC1" w:rsidRPr="00D639E2">
        <w:rPr>
          <w:rFonts w:ascii="Times New Roman" w:hAnsi="Times New Roman" w:cs="Times New Roman"/>
          <w:sz w:val="24"/>
          <w:szCs w:val="24"/>
          <w:lang w:val="en-US"/>
        </w:rPr>
        <w:t xml:space="preserve"> the pandemic shock. </w:t>
      </w:r>
      <w:r w:rsidR="00E91BE0" w:rsidRPr="00D639E2">
        <w:rPr>
          <w:rFonts w:ascii="Times New Roman" w:hAnsi="Times New Roman" w:cs="Times New Roman"/>
          <w:sz w:val="24"/>
          <w:szCs w:val="24"/>
          <w:lang w:val="en-US"/>
        </w:rPr>
        <w:t xml:space="preserve">We then </w:t>
      </w:r>
      <w:r w:rsidRPr="00D639E2">
        <w:rPr>
          <w:rFonts w:ascii="Times New Roman" w:hAnsi="Times New Roman" w:cs="Times New Roman"/>
          <w:sz w:val="24"/>
          <w:szCs w:val="24"/>
          <w:lang w:val="en-US"/>
        </w:rPr>
        <w:t>indicat</w:t>
      </w:r>
      <w:r w:rsidR="00E91BE0" w:rsidRPr="00D639E2">
        <w:rPr>
          <w:rFonts w:ascii="Times New Roman" w:hAnsi="Times New Roman" w:cs="Times New Roman"/>
          <w:sz w:val="24"/>
          <w:szCs w:val="24"/>
          <w:lang w:val="en-US"/>
        </w:rPr>
        <w:t>e</w:t>
      </w:r>
      <w:r w:rsidRPr="00D639E2">
        <w:rPr>
          <w:rFonts w:ascii="Times New Roman" w:hAnsi="Times New Roman" w:cs="Times New Roman"/>
          <w:sz w:val="24"/>
          <w:szCs w:val="24"/>
          <w:lang w:val="en-US"/>
        </w:rPr>
        <w:t xml:space="preserve"> how the localism debate has been framed in the U</w:t>
      </w:r>
      <w:r w:rsidR="00E42A4B">
        <w:rPr>
          <w:rFonts w:ascii="Times New Roman" w:hAnsi="Times New Roman" w:cs="Times New Roman"/>
          <w:sz w:val="24"/>
          <w:szCs w:val="24"/>
          <w:lang w:val="en-US"/>
        </w:rPr>
        <w:t>nited Kingdom (U</w:t>
      </w:r>
      <w:r w:rsidRPr="00D639E2">
        <w:rPr>
          <w:rFonts w:ascii="Times New Roman" w:hAnsi="Times New Roman" w:cs="Times New Roman"/>
          <w:sz w:val="24"/>
          <w:szCs w:val="24"/>
          <w:lang w:val="en-US"/>
        </w:rPr>
        <w:t>K</w:t>
      </w:r>
      <w:r w:rsidR="00E42A4B">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over the past decade. From there</w:t>
      </w:r>
      <w:r w:rsidR="00F0131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we proceed to propose a </w:t>
      </w:r>
      <w:r w:rsidRPr="00D639E2">
        <w:rPr>
          <w:rFonts w:ascii="Times New Roman" w:hAnsi="Times New Roman" w:cs="Times New Roman"/>
          <w:sz w:val="24"/>
          <w:szCs w:val="24"/>
          <w:lang w:val="en-US"/>
        </w:rPr>
        <w:lastRenderedPageBreak/>
        <w:t>continuum of localism responses</w:t>
      </w:r>
      <w:r w:rsidR="00F01310">
        <w:rPr>
          <w:rFonts w:ascii="Times New Roman" w:hAnsi="Times New Roman" w:cs="Times New Roman"/>
          <w:sz w:val="24"/>
          <w:szCs w:val="24"/>
          <w:lang w:val="en-US"/>
        </w:rPr>
        <w:t xml:space="preserve">, which we </w:t>
      </w:r>
      <w:r w:rsidRPr="00D639E2">
        <w:rPr>
          <w:rFonts w:ascii="Times New Roman" w:hAnsi="Times New Roman" w:cs="Times New Roman"/>
          <w:sz w:val="24"/>
          <w:szCs w:val="24"/>
          <w:lang w:val="en-US"/>
        </w:rPr>
        <w:t xml:space="preserve">relate to </w:t>
      </w:r>
      <w:r w:rsidR="00D02C39" w:rsidRPr="00D639E2">
        <w:rPr>
          <w:rFonts w:ascii="Times New Roman" w:hAnsi="Times New Roman" w:cs="Times New Roman"/>
          <w:sz w:val="24"/>
          <w:szCs w:val="24"/>
          <w:lang w:val="en-US"/>
        </w:rPr>
        <w:t xml:space="preserve">the four </w:t>
      </w:r>
      <w:r w:rsidR="00F01310">
        <w:rPr>
          <w:rFonts w:ascii="Times New Roman" w:hAnsi="Times New Roman" w:cs="Times New Roman"/>
          <w:sz w:val="24"/>
          <w:szCs w:val="24"/>
          <w:lang w:val="en-US"/>
        </w:rPr>
        <w:t xml:space="preserve">main </w:t>
      </w:r>
      <w:r w:rsidR="00050DC1" w:rsidRPr="00D639E2">
        <w:rPr>
          <w:rFonts w:ascii="Times New Roman" w:hAnsi="Times New Roman" w:cs="Times New Roman"/>
          <w:sz w:val="24"/>
          <w:szCs w:val="24"/>
          <w:lang w:val="en-US"/>
        </w:rPr>
        <w:t>conditional factors</w:t>
      </w:r>
      <w:r w:rsidR="00F01310">
        <w:rPr>
          <w:rFonts w:ascii="Times New Roman" w:hAnsi="Times New Roman" w:cs="Times New Roman"/>
          <w:sz w:val="24"/>
          <w:szCs w:val="24"/>
          <w:lang w:val="en-US"/>
        </w:rPr>
        <w:t xml:space="preserve"> of</w:t>
      </w:r>
      <w:r w:rsidR="00696B88" w:rsidRPr="00D639E2">
        <w:rPr>
          <w:rFonts w:ascii="Times New Roman" w:hAnsi="Times New Roman" w:cs="Times New Roman"/>
          <w:sz w:val="24"/>
          <w:szCs w:val="24"/>
          <w:lang w:val="en-US"/>
        </w:rPr>
        <w:t xml:space="preserve"> </w:t>
      </w:r>
      <w:r w:rsidR="00F01310">
        <w:rPr>
          <w:rFonts w:ascii="Times New Roman" w:hAnsi="Times New Roman" w:cs="Times New Roman"/>
          <w:sz w:val="24"/>
          <w:szCs w:val="24"/>
          <w:lang w:val="en-US"/>
        </w:rPr>
        <w:t xml:space="preserve">the SQT and SQA </w:t>
      </w:r>
      <w:r w:rsidR="00696B88" w:rsidRPr="00D639E2">
        <w:rPr>
          <w:rFonts w:ascii="Times New Roman" w:hAnsi="Times New Roman" w:cs="Times New Roman"/>
          <w:sz w:val="24"/>
          <w:szCs w:val="24"/>
          <w:lang w:val="en-US"/>
        </w:rPr>
        <w:t>analytical framework</w:t>
      </w:r>
      <w:r w:rsidR="00F01310">
        <w:rPr>
          <w:rFonts w:ascii="Times New Roman" w:hAnsi="Times New Roman" w:cs="Times New Roman"/>
          <w:sz w:val="24"/>
          <w:szCs w:val="24"/>
          <w:lang w:val="en-US"/>
        </w:rPr>
        <w:t xml:space="preserve"> </w:t>
      </w:r>
      <w:r w:rsidR="00696B88" w:rsidRPr="00D639E2">
        <w:rPr>
          <w:rFonts w:ascii="Times New Roman" w:hAnsi="Times New Roman" w:cs="Times New Roman"/>
          <w:sz w:val="24"/>
          <w:szCs w:val="24"/>
          <w:lang w:val="en-US"/>
        </w:rPr>
        <w:t>(IASQ 2019)</w:t>
      </w:r>
      <w:r w:rsidR="0020105C" w:rsidRPr="00D639E2">
        <w:rPr>
          <w:rFonts w:ascii="Times New Roman" w:hAnsi="Times New Roman" w:cs="Times New Roman"/>
          <w:sz w:val="24"/>
          <w:szCs w:val="24"/>
          <w:lang w:val="en-US"/>
        </w:rPr>
        <w:t>.</w:t>
      </w:r>
      <w:r w:rsidR="00D25B6A" w:rsidRPr="00D639E2">
        <w:rPr>
          <w:rFonts w:ascii="Times New Roman" w:hAnsi="Times New Roman" w:cs="Times New Roman"/>
          <w:sz w:val="24"/>
          <w:szCs w:val="24"/>
          <w:lang w:val="en-US"/>
        </w:rPr>
        <w:t xml:space="preserve"> Following this</w:t>
      </w:r>
      <w:r w:rsidR="00F01310">
        <w:rPr>
          <w:rFonts w:ascii="Times New Roman" w:hAnsi="Times New Roman" w:cs="Times New Roman"/>
          <w:sz w:val="24"/>
          <w:szCs w:val="24"/>
          <w:lang w:val="en-US"/>
        </w:rPr>
        <w:t>,</w:t>
      </w:r>
      <w:r w:rsidR="00D25B6A" w:rsidRPr="00D639E2">
        <w:rPr>
          <w:rFonts w:ascii="Times New Roman" w:hAnsi="Times New Roman" w:cs="Times New Roman"/>
          <w:sz w:val="24"/>
          <w:szCs w:val="24"/>
          <w:lang w:val="en-US"/>
        </w:rPr>
        <w:t xml:space="preserve"> we outline our research question</w:t>
      </w:r>
      <w:r w:rsidR="00F01310">
        <w:rPr>
          <w:rFonts w:ascii="Times New Roman" w:hAnsi="Times New Roman" w:cs="Times New Roman"/>
          <w:sz w:val="24"/>
          <w:szCs w:val="24"/>
          <w:lang w:val="en-US"/>
        </w:rPr>
        <w:t>s</w:t>
      </w:r>
      <w:r w:rsidR="00D25B6A" w:rsidRPr="00D639E2">
        <w:rPr>
          <w:rFonts w:ascii="Times New Roman" w:hAnsi="Times New Roman" w:cs="Times New Roman"/>
          <w:sz w:val="24"/>
          <w:szCs w:val="24"/>
          <w:lang w:val="en-US"/>
        </w:rPr>
        <w:t xml:space="preserve">, </w:t>
      </w:r>
      <w:r w:rsidR="00407B8B" w:rsidRPr="00D639E2">
        <w:rPr>
          <w:rFonts w:ascii="Times New Roman" w:hAnsi="Times New Roman" w:cs="Times New Roman"/>
          <w:sz w:val="24"/>
          <w:szCs w:val="24"/>
          <w:lang w:val="en-US"/>
        </w:rPr>
        <w:t>hypotheses,</w:t>
      </w:r>
      <w:r w:rsidR="00D25B6A" w:rsidRPr="00D639E2">
        <w:rPr>
          <w:rFonts w:ascii="Times New Roman" w:hAnsi="Times New Roman" w:cs="Times New Roman"/>
          <w:sz w:val="24"/>
          <w:szCs w:val="24"/>
          <w:lang w:val="en-US"/>
        </w:rPr>
        <w:t xml:space="preserve"> and research design. We present our findings, some </w:t>
      </w:r>
      <w:r w:rsidR="00407B8B" w:rsidRPr="00D639E2">
        <w:rPr>
          <w:rFonts w:ascii="Times New Roman" w:hAnsi="Times New Roman" w:cs="Times New Roman"/>
          <w:sz w:val="24"/>
          <w:szCs w:val="24"/>
          <w:lang w:val="en-US"/>
        </w:rPr>
        <w:t>interpretations,</w:t>
      </w:r>
      <w:r w:rsidR="00D25B6A" w:rsidRPr="00D639E2">
        <w:rPr>
          <w:rFonts w:ascii="Times New Roman" w:hAnsi="Times New Roman" w:cs="Times New Roman"/>
          <w:sz w:val="24"/>
          <w:szCs w:val="24"/>
          <w:lang w:val="en-US"/>
        </w:rPr>
        <w:t xml:space="preserve"> and conclusions, which indicate the need for a considerable reframing of how the localism debate and the significance of civi</w:t>
      </w:r>
      <w:r w:rsidR="005551FC" w:rsidRPr="00D639E2">
        <w:rPr>
          <w:rFonts w:ascii="Times New Roman" w:hAnsi="Times New Roman" w:cs="Times New Roman"/>
          <w:sz w:val="24"/>
          <w:szCs w:val="24"/>
          <w:lang w:val="en-US"/>
        </w:rPr>
        <w:t>c</w:t>
      </w:r>
      <w:r w:rsidR="00D25B6A" w:rsidRPr="00D639E2">
        <w:rPr>
          <w:rFonts w:ascii="Times New Roman" w:hAnsi="Times New Roman" w:cs="Times New Roman"/>
          <w:sz w:val="24"/>
          <w:szCs w:val="24"/>
          <w:lang w:val="en-US"/>
        </w:rPr>
        <w:t xml:space="preserve"> movements in the UK are </w:t>
      </w:r>
      <w:r w:rsidR="00407B8B" w:rsidRPr="00D639E2">
        <w:rPr>
          <w:rFonts w:ascii="Times New Roman" w:hAnsi="Times New Roman" w:cs="Times New Roman"/>
          <w:sz w:val="24"/>
          <w:szCs w:val="24"/>
          <w:lang w:val="en-US"/>
        </w:rPr>
        <w:t>characterized</w:t>
      </w:r>
      <w:r w:rsidR="00D25B6A" w:rsidRPr="00D639E2">
        <w:rPr>
          <w:rFonts w:ascii="Times New Roman" w:hAnsi="Times New Roman" w:cs="Times New Roman"/>
          <w:sz w:val="24"/>
          <w:szCs w:val="24"/>
          <w:lang w:val="en-US"/>
        </w:rPr>
        <w:t>.</w:t>
      </w:r>
    </w:p>
    <w:p w14:paraId="0BA93411" w14:textId="77777777" w:rsidR="00AB544D" w:rsidRPr="00D639E2" w:rsidRDefault="00AB544D" w:rsidP="00712EE8">
      <w:pPr>
        <w:spacing w:after="0" w:line="240" w:lineRule="auto"/>
        <w:rPr>
          <w:rFonts w:ascii="Times New Roman" w:hAnsi="Times New Roman" w:cs="Times New Roman"/>
          <w:sz w:val="24"/>
          <w:szCs w:val="24"/>
          <w:lang w:val="en-US"/>
        </w:rPr>
      </w:pPr>
    </w:p>
    <w:p w14:paraId="6B06E82F" w14:textId="77777777" w:rsidR="001479DB" w:rsidRPr="00D639E2" w:rsidRDefault="001479DB" w:rsidP="00D639E2">
      <w:pPr>
        <w:spacing w:after="0" w:line="480" w:lineRule="auto"/>
        <w:rPr>
          <w:rFonts w:ascii="Times New Roman" w:hAnsi="Times New Roman" w:cs="Times New Roman"/>
          <w:b/>
          <w:bCs/>
          <w:sz w:val="24"/>
          <w:szCs w:val="24"/>
          <w:lang w:val="en-US"/>
        </w:rPr>
      </w:pPr>
      <w:r w:rsidRPr="00D639E2">
        <w:rPr>
          <w:rFonts w:ascii="Times New Roman" w:hAnsi="Times New Roman" w:cs="Times New Roman"/>
          <w:b/>
          <w:bCs/>
          <w:sz w:val="24"/>
          <w:szCs w:val="24"/>
          <w:lang w:val="en-US"/>
        </w:rPr>
        <w:t>The Pressing Epidemiological Context</w:t>
      </w:r>
    </w:p>
    <w:p w14:paraId="658F72B3" w14:textId="0BB05A0B" w:rsidR="00F01310" w:rsidRDefault="00C25549" w:rsidP="005A3D9F">
      <w:pPr>
        <w:spacing w:after="0" w:line="480" w:lineRule="auto"/>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Britain has been one of the </w:t>
      </w:r>
      <w:proofErr w:type="spellStart"/>
      <w:r w:rsidRPr="00D639E2">
        <w:rPr>
          <w:rFonts w:ascii="Times New Roman" w:hAnsi="Times New Roman" w:cs="Times New Roman"/>
          <w:sz w:val="24"/>
          <w:szCs w:val="24"/>
          <w:lang w:val="en-US"/>
        </w:rPr>
        <w:t>countries</w:t>
      </w:r>
      <w:proofErr w:type="spellEnd"/>
      <w:r w:rsidRPr="00D639E2">
        <w:rPr>
          <w:rFonts w:ascii="Times New Roman" w:hAnsi="Times New Roman" w:cs="Times New Roman"/>
          <w:sz w:val="24"/>
          <w:szCs w:val="24"/>
          <w:lang w:val="en-US"/>
        </w:rPr>
        <w:t xml:space="preserve"> most severely affected by the coronavirus pandemic in terms of number of infections</w:t>
      </w:r>
      <w:r w:rsidR="005E2278" w:rsidRPr="00D639E2">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death</w:t>
      </w:r>
      <w:r w:rsidR="005E2278" w:rsidRPr="00D639E2">
        <w:rPr>
          <w:rFonts w:ascii="Times New Roman" w:hAnsi="Times New Roman" w:cs="Times New Roman"/>
          <w:sz w:val="24"/>
          <w:szCs w:val="24"/>
          <w:lang w:val="en-US"/>
        </w:rPr>
        <w:t>s</w:t>
      </w:r>
      <w:r w:rsidR="00F01310">
        <w:rPr>
          <w:rFonts w:ascii="Times New Roman" w:hAnsi="Times New Roman" w:cs="Times New Roman"/>
          <w:sz w:val="24"/>
          <w:szCs w:val="24"/>
          <w:lang w:val="en-US"/>
        </w:rPr>
        <w:t>,</w:t>
      </w:r>
      <w:r w:rsidR="005E2278" w:rsidRPr="00D639E2">
        <w:rPr>
          <w:rFonts w:ascii="Times New Roman" w:hAnsi="Times New Roman" w:cs="Times New Roman"/>
          <w:sz w:val="24"/>
          <w:szCs w:val="24"/>
          <w:lang w:val="en-US"/>
        </w:rPr>
        <w:t xml:space="preserve"> and death rate</w:t>
      </w:r>
      <w:r w:rsidR="00F01310">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 The situation in early </w:t>
      </w:r>
      <w:r w:rsidR="00407B8B" w:rsidRPr="00D639E2">
        <w:rPr>
          <w:rFonts w:ascii="Times New Roman" w:hAnsi="Times New Roman" w:cs="Times New Roman"/>
          <w:sz w:val="24"/>
          <w:szCs w:val="24"/>
          <w:lang w:val="en-US"/>
        </w:rPr>
        <w:t>September</w:t>
      </w:r>
      <w:r w:rsidRPr="00D639E2">
        <w:rPr>
          <w:rFonts w:ascii="Times New Roman" w:hAnsi="Times New Roman" w:cs="Times New Roman"/>
          <w:sz w:val="24"/>
          <w:szCs w:val="24"/>
          <w:lang w:val="en-US"/>
        </w:rPr>
        <w:t xml:space="preserve"> 2021 is </w:t>
      </w:r>
      <w:r w:rsidR="005E2278" w:rsidRPr="00D639E2">
        <w:rPr>
          <w:rFonts w:ascii="Times New Roman" w:hAnsi="Times New Roman" w:cs="Times New Roman"/>
          <w:sz w:val="24"/>
          <w:szCs w:val="24"/>
          <w:lang w:val="en-US"/>
        </w:rPr>
        <w:t>indicated</w:t>
      </w:r>
      <w:r w:rsidRPr="00D639E2">
        <w:rPr>
          <w:rFonts w:ascii="Times New Roman" w:hAnsi="Times New Roman" w:cs="Times New Roman"/>
          <w:sz w:val="24"/>
          <w:szCs w:val="24"/>
          <w:lang w:val="en-US"/>
        </w:rPr>
        <w:t xml:space="preserve">, below, using information </w:t>
      </w:r>
      <w:r w:rsidR="00F01310">
        <w:rPr>
          <w:rFonts w:ascii="Times New Roman" w:hAnsi="Times New Roman" w:cs="Times New Roman"/>
          <w:sz w:val="24"/>
          <w:szCs w:val="24"/>
          <w:lang w:val="en-US"/>
        </w:rPr>
        <w:t xml:space="preserve">that we obtained </w:t>
      </w:r>
      <w:r w:rsidRPr="00D639E2">
        <w:rPr>
          <w:rFonts w:ascii="Times New Roman" w:hAnsi="Times New Roman" w:cs="Times New Roman"/>
          <w:sz w:val="24"/>
          <w:szCs w:val="24"/>
          <w:lang w:val="en-US"/>
        </w:rPr>
        <w:t>from</w:t>
      </w:r>
      <w:r w:rsidR="00F01310">
        <w:rPr>
          <w:rFonts w:ascii="Times New Roman" w:hAnsi="Times New Roman" w:cs="Times New Roman"/>
          <w:sz w:val="24"/>
          <w:szCs w:val="24"/>
          <w:lang w:val="en-US"/>
        </w:rPr>
        <w:t xml:space="preserve"> the</w:t>
      </w:r>
      <w:r w:rsidRPr="00D639E2">
        <w:rPr>
          <w:rFonts w:ascii="Times New Roman" w:hAnsi="Times New Roman" w:cs="Times New Roman"/>
          <w:sz w:val="24"/>
          <w:szCs w:val="24"/>
          <w:lang w:val="en-US"/>
        </w:rPr>
        <w:t xml:space="preserve"> John</w:t>
      </w:r>
      <w:r w:rsidR="00F01310">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 Hopkins University.</w:t>
      </w:r>
    </w:p>
    <w:p w14:paraId="26255258" w14:textId="359DDB05" w:rsidR="00052F59" w:rsidRDefault="00F01310" w:rsidP="005A3D9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25549" w:rsidRPr="00D639E2">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3 </w:t>
      </w:r>
      <w:r w:rsidR="00C25549" w:rsidRPr="00D639E2">
        <w:rPr>
          <w:rFonts w:ascii="Times New Roman" w:hAnsi="Times New Roman" w:cs="Times New Roman"/>
          <w:sz w:val="24"/>
          <w:szCs w:val="24"/>
          <w:lang w:val="en-US"/>
        </w:rPr>
        <w:t xml:space="preserve">September 2021, </w:t>
      </w:r>
      <w:r w:rsidR="00424712">
        <w:rPr>
          <w:rFonts w:ascii="Times New Roman" w:hAnsi="Times New Roman" w:cs="Times New Roman"/>
          <w:sz w:val="24"/>
          <w:szCs w:val="24"/>
          <w:lang w:val="en-US"/>
        </w:rPr>
        <w:t xml:space="preserve">a </w:t>
      </w:r>
      <w:r w:rsidR="00C25549" w:rsidRPr="00D639E2">
        <w:rPr>
          <w:rFonts w:ascii="Times New Roman" w:hAnsi="Times New Roman" w:cs="Times New Roman"/>
          <w:sz w:val="24"/>
          <w:szCs w:val="24"/>
          <w:lang w:val="en-US"/>
        </w:rPr>
        <w:t xml:space="preserve">total of 6,894,915 confirmed cases with 133,244 deaths </w:t>
      </w:r>
      <w:r w:rsidR="00424712">
        <w:rPr>
          <w:rFonts w:ascii="Times New Roman" w:hAnsi="Times New Roman" w:cs="Times New Roman"/>
          <w:sz w:val="24"/>
          <w:szCs w:val="24"/>
          <w:lang w:val="en-US"/>
        </w:rPr>
        <w:t xml:space="preserve">were </w:t>
      </w:r>
      <w:r w:rsidR="00C25549" w:rsidRPr="00D639E2">
        <w:rPr>
          <w:rFonts w:ascii="Times New Roman" w:hAnsi="Times New Roman" w:cs="Times New Roman"/>
          <w:sz w:val="24"/>
          <w:szCs w:val="24"/>
          <w:lang w:val="en-US"/>
        </w:rPr>
        <w:t>recorded</w:t>
      </w:r>
      <w:r w:rsidR="005E2278" w:rsidRPr="00D639E2">
        <w:rPr>
          <w:rFonts w:ascii="Times New Roman" w:hAnsi="Times New Roman" w:cs="Times New Roman"/>
          <w:sz w:val="24"/>
          <w:szCs w:val="24"/>
          <w:lang w:val="en-US"/>
        </w:rPr>
        <w:t xml:space="preserve"> (John</w:t>
      </w:r>
      <w:r w:rsidR="0064004A">
        <w:rPr>
          <w:rFonts w:ascii="Times New Roman" w:hAnsi="Times New Roman" w:cs="Times New Roman"/>
          <w:sz w:val="24"/>
          <w:szCs w:val="24"/>
          <w:lang w:val="en-US"/>
        </w:rPr>
        <w:t>s</w:t>
      </w:r>
      <w:r w:rsidR="005E2278" w:rsidRPr="00D639E2">
        <w:rPr>
          <w:rFonts w:ascii="Times New Roman" w:hAnsi="Times New Roman" w:cs="Times New Roman"/>
          <w:sz w:val="24"/>
          <w:szCs w:val="24"/>
          <w:lang w:val="en-US"/>
        </w:rPr>
        <w:t xml:space="preserve"> Hopkins University</w:t>
      </w:r>
      <w:r w:rsidR="00FB5753" w:rsidRPr="00D639E2">
        <w:rPr>
          <w:rFonts w:ascii="Times New Roman" w:hAnsi="Times New Roman" w:cs="Times New Roman"/>
          <w:sz w:val="24"/>
          <w:szCs w:val="24"/>
          <w:lang w:val="en-US"/>
        </w:rPr>
        <w:t xml:space="preserve"> 20</w:t>
      </w:r>
      <w:r w:rsidR="005E2278" w:rsidRPr="00D639E2">
        <w:rPr>
          <w:rFonts w:ascii="Times New Roman" w:hAnsi="Times New Roman" w:cs="Times New Roman"/>
          <w:sz w:val="24"/>
          <w:szCs w:val="24"/>
          <w:lang w:val="en-US"/>
        </w:rPr>
        <w:t>21</w:t>
      </w:r>
      <w:r w:rsidR="0064004A">
        <w:rPr>
          <w:rFonts w:ascii="Times New Roman" w:hAnsi="Times New Roman" w:cs="Times New Roman"/>
          <w:sz w:val="24"/>
          <w:szCs w:val="24"/>
          <w:lang w:val="en-US"/>
        </w:rPr>
        <w:t>;</w:t>
      </w:r>
      <w:r w:rsidR="00F67905" w:rsidRPr="00D639E2">
        <w:rPr>
          <w:rFonts w:ascii="Times New Roman" w:hAnsi="Times New Roman" w:cs="Times New Roman"/>
          <w:sz w:val="24"/>
          <w:szCs w:val="24"/>
          <w:lang w:val="en-US"/>
        </w:rPr>
        <w:t xml:space="preserve"> see Figure 1 below for a chart of the incidence of daily confirmed </w:t>
      </w:r>
      <w:r w:rsidRPr="00D639E2">
        <w:rPr>
          <w:rFonts w:ascii="Times New Roman" w:hAnsi="Times New Roman" w:cs="Times New Roman"/>
          <w:sz w:val="24"/>
          <w:szCs w:val="24"/>
          <w:lang w:val="en-US"/>
        </w:rPr>
        <w:t>C</w:t>
      </w:r>
      <w:r>
        <w:rPr>
          <w:rFonts w:ascii="Times New Roman" w:hAnsi="Times New Roman" w:cs="Times New Roman"/>
          <w:sz w:val="24"/>
          <w:szCs w:val="24"/>
          <w:lang w:val="en-US"/>
        </w:rPr>
        <w:t>OV</w:t>
      </w:r>
      <w:r w:rsidR="0064004A">
        <w:rPr>
          <w:rFonts w:ascii="Times New Roman" w:hAnsi="Times New Roman" w:cs="Times New Roman"/>
          <w:sz w:val="24"/>
          <w:szCs w:val="24"/>
          <w:lang w:val="en-US"/>
        </w:rPr>
        <w:t>I</w:t>
      </w:r>
      <w:r>
        <w:rPr>
          <w:rFonts w:ascii="Times New Roman" w:hAnsi="Times New Roman" w:cs="Times New Roman"/>
          <w:sz w:val="24"/>
          <w:szCs w:val="24"/>
          <w:lang w:val="en-US"/>
        </w:rPr>
        <w:t>D</w:t>
      </w:r>
      <w:r w:rsidR="00F67905" w:rsidRPr="00D639E2">
        <w:rPr>
          <w:rFonts w:ascii="Times New Roman" w:hAnsi="Times New Roman" w:cs="Times New Roman"/>
          <w:sz w:val="24"/>
          <w:szCs w:val="24"/>
          <w:lang w:val="en-US"/>
        </w:rPr>
        <w:t xml:space="preserve">-19 cases from the time to which this study pertains, to the date of </w:t>
      </w:r>
      <w:r w:rsidR="00407B8B" w:rsidRPr="00D639E2">
        <w:rPr>
          <w:rFonts w:ascii="Times New Roman" w:hAnsi="Times New Roman" w:cs="Times New Roman"/>
          <w:sz w:val="24"/>
          <w:szCs w:val="24"/>
          <w:lang w:val="en-US"/>
        </w:rPr>
        <w:t>finalizing</w:t>
      </w:r>
      <w:r w:rsidR="00F67905" w:rsidRPr="00D639E2">
        <w:rPr>
          <w:rFonts w:ascii="Times New Roman" w:hAnsi="Times New Roman" w:cs="Times New Roman"/>
          <w:sz w:val="24"/>
          <w:szCs w:val="24"/>
          <w:lang w:val="en-US"/>
        </w:rPr>
        <w:t xml:space="preserve"> this article</w:t>
      </w:r>
      <w:r w:rsidR="005E2278" w:rsidRPr="00D639E2">
        <w:rPr>
          <w:rFonts w:ascii="Times New Roman" w:hAnsi="Times New Roman" w:cs="Times New Roman"/>
          <w:sz w:val="24"/>
          <w:szCs w:val="24"/>
          <w:lang w:val="en-US"/>
        </w:rPr>
        <w:t>)</w:t>
      </w:r>
      <w:r w:rsidR="00C25549" w:rsidRPr="00D639E2">
        <w:rPr>
          <w:rFonts w:ascii="Times New Roman" w:hAnsi="Times New Roman" w:cs="Times New Roman"/>
          <w:sz w:val="24"/>
          <w:szCs w:val="24"/>
          <w:lang w:val="en-US"/>
        </w:rPr>
        <w:t>, although this is an underestimate on account of both the underestimation of deaths caused by discharging patients from hospital to care homes (O</w:t>
      </w:r>
      <w:r w:rsidR="00D639E2">
        <w:rPr>
          <w:rFonts w:ascii="Times New Roman" w:hAnsi="Times New Roman" w:cs="Times New Roman"/>
          <w:sz w:val="24"/>
          <w:szCs w:val="24"/>
          <w:lang w:val="en-US"/>
        </w:rPr>
        <w:t>’</w:t>
      </w:r>
      <w:r w:rsidR="00C25549" w:rsidRPr="00D639E2">
        <w:rPr>
          <w:rFonts w:ascii="Times New Roman" w:hAnsi="Times New Roman" w:cs="Times New Roman"/>
          <w:sz w:val="24"/>
          <w:szCs w:val="24"/>
          <w:lang w:val="en-US"/>
        </w:rPr>
        <w:t>Dowd</w:t>
      </w:r>
      <w:r w:rsidR="00FB5753" w:rsidRPr="00D639E2">
        <w:rPr>
          <w:rFonts w:ascii="Times New Roman" w:hAnsi="Times New Roman" w:cs="Times New Roman"/>
          <w:sz w:val="24"/>
          <w:szCs w:val="24"/>
          <w:lang w:val="en-US"/>
        </w:rPr>
        <w:t xml:space="preserve"> 20</w:t>
      </w:r>
      <w:r w:rsidR="00C25549" w:rsidRPr="00D639E2">
        <w:rPr>
          <w:rFonts w:ascii="Times New Roman" w:hAnsi="Times New Roman" w:cs="Times New Roman"/>
          <w:sz w:val="24"/>
          <w:szCs w:val="24"/>
          <w:lang w:val="en-US"/>
        </w:rPr>
        <w:t xml:space="preserve">21) and the way in which </w:t>
      </w:r>
      <w:r w:rsidR="00D639E2">
        <w:rPr>
          <w:rFonts w:ascii="Times New Roman" w:hAnsi="Times New Roman" w:cs="Times New Roman"/>
          <w:sz w:val="24"/>
          <w:szCs w:val="24"/>
          <w:lang w:val="en-US"/>
        </w:rPr>
        <w:t>“</w:t>
      </w:r>
      <w:r w:rsidR="00C25549" w:rsidRPr="00D639E2">
        <w:rPr>
          <w:rFonts w:ascii="Times New Roman" w:hAnsi="Times New Roman" w:cs="Times New Roman"/>
          <w:sz w:val="24"/>
          <w:szCs w:val="24"/>
          <w:lang w:val="en-US"/>
        </w:rPr>
        <w:t xml:space="preserve">deaths with </w:t>
      </w:r>
      <w:r>
        <w:rPr>
          <w:rFonts w:ascii="Times New Roman" w:hAnsi="Times New Roman" w:cs="Times New Roman"/>
          <w:sz w:val="24"/>
          <w:szCs w:val="24"/>
          <w:lang w:val="en-US"/>
        </w:rPr>
        <w:t>COVID</w:t>
      </w:r>
      <w:r w:rsidR="00D639E2">
        <w:rPr>
          <w:rFonts w:ascii="Times New Roman" w:hAnsi="Times New Roman" w:cs="Times New Roman"/>
          <w:sz w:val="24"/>
          <w:szCs w:val="24"/>
          <w:lang w:val="en-US"/>
        </w:rPr>
        <w:t>”</w:t>
      </w:r>
      <w:r w:rsidR="00C25549" w:rsidRPr="00D639E2">
        <w:rPr>
          <w:rFonts w:ascii="Times New Roman" w:hAnsi="Times New Roman" w:cs="Times New Roman"/>
          <w:sz w:val="24"/>
          <w:szCs w:val="24"/>
          <w:lang w:val="en-US"/>
        </w:rPr>
        <w:t xml:space="preserve"> have been recorded</w:t>
      </w:r>
      <w:r w:rsidR="00C10570" w:rsidRPr="00D639E2">
        <w:rPr>
          <w:rFonts w:ascii="Times New Roman" w:hAnsi="Times New Roman" w:cs="Times New Roman"/>
          <w:sz w:val="24"/>
          <w:szCs w:val="24"/>
          <w:lang w:val="en-US"/>
        </w:rPr>
        <w:t xml:space="preserve"> </w:t>
      </w:r>
      <w:r w:rsidR="00C25549" w:rsidRPr="00D639E2">
        <w:rPr>
          <w:rFonts w:ascii="Times New Roman" w:hAnsi="Times New Roman" w:cs="Times New Roman"/>
          <w:sz w:val="24"/>
          <w:szCs w:val="24"/>
          <w:lang w:val="en-US"/>
        </w:rPr>
        <w:t>in the UK</w:t>
      </w:r>
      <w:r w:rsidR="00B337DB" w:rsidRPr="00D639E2">
        <w:rPr>
          <w:rFonts w:ascii="Times New Roman" w:hAnsi="Times New Roman" w:cs="Times New Roman"/>
          <w:sz w:val="24"/>
          <w:szCs w:val="24"/>
          <w:lang w:val="en-US"/>
        </w:rPr>
        <w:t xml:space="preserve"> when there was limited testing in the early months (</w:t>
      </w:r>
      <w:r w:rsidR="00424712" w:rsidRPr="00D639E2">
        <w:rPr>
          <w:rFonts w:ascii="Times New Roman" w:hAnsi="Times New Roman" w:cs="Times New Roman"/>
          <w:sz w:val="24"/>
          <w:szCs w:val="24"/>
          <w:lang w:val="en-US"/>
        </w:rPr>
        <w:t>O</w:t>
      </w:r>
      <w:r w:rsidR="00424712">
        <w:rPr>
          <w:rFonts w:ascii="Times New Roman" w:hAnsi="Times New Roman" w:cs="Times New Roman"/>
          <w:sz w:val="24"/>
          <w:szCs w:val="24"/>
          <w:lang w:val="en-US"/>
        </w:rPr>
        <w:t>’</w:t>
      </w:r>
      <w:r w:rsidR="00424712" w:rsidRPr="00D639E2">
        <w:rPr>
          <w:rFonts w:ascii="Times New Roman" w:hAnsi="Times New Roman" w:cs="Times New Roman"/>
          <w:sz w:val="24"/>
          <w:szCs w:val="24"/>
          <w:lang w:val="en-US"/>
        </w:rPr>
        <w:t>Dowd 2021</w:t>
      </w:r>
      <w:r w:rsidR="00B337DB" w:rsidRPr="00D639E2">
        <w:rPr>
          <w:rFonts w:ascii="Times New Roman" w:hAnsi="Times New Roman" w:cs="Times New Roman"/>
          <w:sz w:val="24"/>
          <w:szCs w:val="24"/>
          <w:lang w:val="en-US"/>
        </w:rPr>
        <w:t>)</w:t>
      </w:r>
      <w:r w:rsidR="00424712">
        <w:rPr>
          <w:rFonts w:ascii="Times New Roman" w:hAnsi="Times New Roman" w:cs="Times New Roman"/>
          <w:sz w:val="24"/>
          <w:szCs w:val="24"/>
          <w:lang w:val="en-US"/>
        </w:rPr>
        <w:t xml:space="preserve"> (</w:t>
      </w:r>
      <w:r w:rsidR="00C10570" w:rsidRPr="00D639E2">
        <w:rPr>
          <w:rFonts w:ascii="Times New Roman" w:hAnsi="Times New Roman" w:cs="Times New Roman"/>
          <w:sz w:val="24"/>
          <w:szCs w:val="24"/>
          <w:lang w:val="en-US"/>
        </w:rPr>
        <w:t>subsequently, reporting changed</w:t>
      </w:r>
      <w:r w:rsidR="00424712">
        <w:rPr>
          <w:rFonts w:ascii="Times New Roman" w:hAnsi="Times New Roman" w:cs="Times New Roman"/>
          <w:sz w:val="24"/>
          <w:szCs w:val="24"/>
          <w:lang w:val="en-US"/>
        </w:rPr>
        <w:t>)</w:t>
      </w:r>
      <w:r w:rsidR="00C10570" w:rsidRPr="00D639E2">
        <w:rPr>
          <w:rFonts w:ascii="Times New Roman" w:hAnsi="Times New Roman" w:cs="Times New Roman"/>
          <w:sz w:val="24"/>
          <w:szCs w:val="24"/>
          <w:lang w:val="en-US"/>
        </w:rPr>
        <w:t xml:space="preserve"> (</w:t>
      </w:r>
      <w:proofErr w:type="spellStart"/>
      <w:r w:rsidR="00C10570" w:rsidRPr="00D639E2">
        <w:rPr>
          <w:rFonts w:ascii="Times New Roman" w:hAnsi="Times New Roman" w:cs="Times New Roman"/>
          <w:sz w:val="24"/>
          <w:szCs w:val="24"/>
          <w:lang w:val="en-US"/>
        </w:rPr>
        <w:t>Worldometer</w:t>
      </w:r>
      <w:proofErr w:type="spellEnd"/>
      <w:r w:rsidR="00FB5753" w:rsidRPr="00D639E2">
        <w:rPr>
          <w:rFonts w:ascii="Times New Roman" w:hAnsi="Times New Roman" w:cs="Times New Roman"/>
          <w:sz w:val="24"/>
          <w:szCs w:val="24"/>
          <w:lang w:val="en-US"/>
        </w:rPr>
        <w:t xml:space="preserve"> 20</w:t>
      </w:r>
      <w:r w:rsidR="00C10570" w:rsidRPr="00D639E2">
        <w:rPr>
          <w:rFonts w:ascii="Times New Roman" w:hAnsi="Times New Roman" w:cs="Times New Roman"/>
          <w:sz w:val="24"/>
          <w:szCs w:val="24"/>
          <w:lang w:val="en-US"/>
        </w:rPr>
        <w:t>21)</w:t>
      </w:r>
      <w:r w:rsidR="00C25549" w:rsidRPr="00D639E2">
        <w:rPr>
          <w:rFonts w:ascii="Times New Roman" w:hAnsi="Times New Roman" w:cs="Times New Roman"/>
          <w:sz w:val="24"/>
          <w:szCs w:val="24"/>
          <w:lang w:val="en-US"/>
        </w:rPr>
        <w:t xml:space="preserve">. </w:t>
      </w:r>
      <w:r w:rsidR="00424712">
        <w:rPr>
          <w:rFonts w:ascii="Times New Roman" w:hAnsi="Times New Roman" w:cs="Times New Roman"/>
          <w:sz w:val="24"/>
          <w:szCs w:val="24"/>
          <w:lang w:val="en-US"/>
        </w:rPr>
        <w:t xml:space="preserve">Some </w:t>
      </w:r>
      <w:r w:rsidR="005E2278" w:rsidRPr="00D639E2">
        <w:rPr>
          <w:rFonts w:ascii="Times New Roman" w:hAnsi="Times New Roman" w:cs="Times New Roman"/>
          <w:sz w:val="24"/>
          <w:szCs w:val="24"/>
          <w:lang w:val="en-US"/>
        </w:rPr>
        <w:t>64.37</w:t>
      </w:r>
      <w:r w:rsidR="00D639E2">
        <w:rPr>
          <w:rFonts w:ascii="Times New Roman" w:hAnsi="Times New Roman" w:cs="Times New Roman"/>
          <w:sz w:val="24"/>
          <w:szCs w:val="24"/>
          <w:lang w:val="en-US"/>
        </w:rPr>
        <w:t xml:space="preserve"> percent</w:t>
      </w:r>
      <w:r w:rsidR="005E2278" w:rsidRPr="00D639E2">
        <w:rPr>
          <w:rFonts w:ascii="Times New Roman" w:hAnsi="Times New Roman" w:cs="Times New Roman"/>
          <w:sz w:val="24"/>
          <w:szCs w:val="24"/>
          <w:lang w:val="en-US"/>
        </w:rPr>
        <w:t xml:space="preserve"> of the population had been vaccinated, with 43,023,372 people fully vaccinated and 91,907,585 doses administered (</w:t>
      </w:r>
      <w:proofErr w:type="spellStart"/>
      <w:r w:rsidR="00C92A4A" w:rsidRPr="00D639E2">
        <w:rPr>
          <w:rFonts w:ascii="Times New Roman" w:hAnsi="Times New Roman" w:cs="Times New Roman"/>
          <w:sz w:val="24"/>
          <w:szCs w:val="24"/>
          <w:lang w:val="en-US"/>
        </w:rPr>
        <w:t>Worldometer</w:t>
      </w:r>
      <w:proofErr w:type="spellEnd"/>
      <w:r w:rsidR="00C92A4A" w:rsidRPr="00D639E2">
        <w:rPr>
          <w:rFonts w:ascii="Times New Roman" w:hAnsi="Times New Roman" w:cs="Times New Roman"/>
          <w:sz w:val="24"/>
          <w:szCs w:val="24"/>
          <w:lang w:val="en-US"/>
        </w:rPr>
        <w:t xml:space="preserve"> 2021</w:t>
      </w:r>
      <w:r w:rsidR="005E2278" w:rsidRPr="00D639E2">
        <w:rPr>
          <w:rFonts w:ascii="Times New Roman" w:hAnsi="Times New Roman" w:cs="Times New Roman"/>
          <w:sz w:val="24"/>
          <w:szCs w:val="24"/>
          <w:lang w:val="en-US"/>
        </w:rPr>
        <w:t>).</w:t>
      </w:r>
    </w:p>
    <w:p w14:paraId="78E8CF2E" w14:textId="2D6EB4BB" w:rsidR="0092530B" w:rsidRPr="00250CC9" w:rsidRDefault="0092530B" w:rsidP="0092530B">
      <w:pPr>
        <w:pStyle w:val="NormalWeb"/>
        <w:spacing w:before="0" w:beforeAutospacing="0" w:after="0" w:afterAutospacing="0" w:line="480" w:lineRule="auto"/>
        <w:jc w:val="center"/>
        <w:rPr>
          <w:b/>
          <w:bCs/>
          <w:lang w:val="en-US"/>
        </w:rPr>
      </w:pPr>
      <w:r w:rsidRPr="0092530B">
        <w:rPr>
          <w:b/>
          <w:bCs/>
          <w:lang w:val="en-US"/>
        </w:rPr>
        <w:t>[</w:t>
      </w:r>
      <w:r>
        <w:rPr>
          <w:b/>
          <w:bCs/>
          <w:lang w:val="en-US"/>
        </w:rPr>
        <w:t>Figure</w:t>
      </w:r>
      <w:r w:rsidRPr="0092530B">
        <w:rPr>
          <w:b/>
          <w:bCs/>
          <w:lang w:val="en-US"/>
        </w:rPr>
        <w:t xml:space="preserve"> 1 about here]</w:t>
      </w:r>
    </w:p>
    <w:p w14:paraId="03E81135" w14:textId="77777777" w:rsidR="0092530B" w:rsidRDefault="0092530B" w:rsidP="005A3D9F">
      <w:pPr>
        <w:spacing w:after="0" w:line="480" w:lineRule="auto"/>
        <w:jc w:val="both"/>
        <w:rPr>
          <w:rFonts w:ascii="Times New Roman" w:hAnsi="Times New Roman" w:cs="Times New Roman"/>
          <w:sz w:val="24"/>
          <w:szCs w:val="24"/>
          <w:lang w:val="en-US"/>
        </w:rPr>
      </w:pPr>
    </w:p>
    <w:p w14:paraId="2E7661CB" w14:textId="7A80D356" w:rsidR="00AE54BE" w:rsidRPr="00D639E2" w:rsidRDefault="004F12E7" w:rsidP="005A3D9F">
      <w:pPr>
        <w:spacing w:after="0" w:line="480" w:lineRule="auto"/>
        <w:jc w:val="both"/>
        <w:rPr>
          <w:rFonts w:ascii="Times New Roman" w:hAnsi="Times New Roman" w:cs="Times New Roman"/>
          <w:sz w:val="24"/>
          <w:szCs w:val="24"/>
          <w:lang w:val="en-US"/>
        </w:rPr>
      </w:pPr>
      <w:r w:rsidRPr="005A3D9F">
        <w:rPr>
          <w:rFonts w:ascii="Times New Roman" w:hAnsi="Times New Roman" w:cs="Times New Roman"/>
          <w:sz w:val="24"/>
          <w:szCs w:val="24"/>
          <w:lang w:val="en-US"/>
        </w:rPr>
        <w:t xml:space="preserve">It is widely </w:t>
      </w:r>
      <w:r w:rsidR="00407B8B" w:rsidRPr="005A3D9F">
        <w:rPr>
          <w:rFonts w:ascii="Times New Roman" w:hAnsi="Times New Roman" w:cs="Times New Roman"/>
          <w:sz w:val="24"/>
          <w:szCs w:val="24"/>
          <w:lang w:val="en-US"/>
        </w:rPr>
        <w:t>recognized</w:t>
      </w:r>
      <w:r w:rsidRPr="005A3D9F">
        <w:rPr>
          <w:rFonts w:ascii="Times New Roman" w:hAnsi="Times New Roman" w:cs="Times New Roman"/>
          <w:sz w:val="24"/>
          <w:szCs w:val="24"/>
          <w:lang w:val="en-US"/>
        </w:rPr>
        <w:t xml:space="preserve"> that the UK Government</w:t>
      </w:r>
      <w:r w:rsidR="00D639E2" w:rsidRPr="005A3D9F">
        <w:rPr>
          <w:rFonts w:ascii="Times New Roman" w:hAnsi="Times New Roman" w:cs="Times New Roman"/>
          <w:sz w:val="24"/>
          <w:szCs w:val="24"/>
          <w:lang w:val="en-US"/>
        </w:rPr>
        <w:t>’</w:t>
      </w:r>
      <w:r w:rsidRPr="005A3D9F">
        <w:rPr>
          <w:rFonts w:ascii="Times New Roman" w:hAnsi="Times New Roman" w:cs="Times New Roman"/>
          <w:sz w:val="24"/>
          <w:szCs w:val="24"/>
          <w:lang w:val="en-US"/>
        </w:rPr>
        <w:t>s handling of the epidemic was woefully inadequate</w:t>
      </w:r>
      <w:r w:rsidR="001C4ECB" w:rsidRPr="005A3D9F">
        <w:rPr>
          <w:rFonts w:ascii="Times New Roman" w:hAnsi="Times New Roman" w:cs="Times New Roman"/>
          <w:sz w:val="24"/>
          <w:szCs w:val="24"/>
          <w:lang w:val="en-US"/>
        </w:rPr>
        <w:t xml:space="preserve"> in the early months</w:t>
      </w:r>
      <w:r w:rsidRPr="005A3D9F">
        <w:rPr>
          <w:rFonts w:ascii="Times New Roman" w:hAnsi="Times New Roman" w:cs="Times New Roman"/>
          <w:sz w:val="24"/>
          <w:szCs w:val="24"/>
          <w:lang w:val="en-US"/>
        </w:rPr>
        <w:t>, leading to between 20,000 (Ham</w:t>
      </w:r>
      <w:r w:rsidR="00FB5753" w:rsidRPr="005A3D9F">
        <w:rPr>
          <w:rFonts w:ascii="Times New Roman" w:hAnsi="Times New Roman" w:cs="Times New Roman"/>
          <w:sz w:val="24"/>
          <w:szCs w:val="24"/>
          <w:lang w:val="en-US"/>
        </w:rPr>
        <w:t xml:space="preserve"> 20</w:t>
      </w:r>
      <w:r w:rsidRPr="005A3D9F">
        <w:rPr>
          <w:rFonts w:ascii="Times New Roman" w:hAnsi="Times New Roman" w:cs="Times New Roman"/>
          <w:sz w:val="24"/>
          <w:szCs w:val="24"/>
          <w:lang w:val="en-US"/>
        </w:rPr>
        <w:t>21) and 50,000</w:t>
      </w:r>
      <w:r w:rsidR="00D639E2" w:rsidRPr="005A3D9F">
        <w:rPr>
          <w:rFonts w:ascii="Times New Roman" w:hAnsi="Times New Roman" w:cs="Times New Roman"/>
          <w:sz w:val="24"/>
          <w:szCs w:val="24"/>
          <w:lang w:val="en-US"/>
        </w:rPr>
        <w:t>—</w:t>
      </w:r>
      <w:r w:rsidR="00DC7FD1" w:rsidRPr="005A3D9F">
        <w:rPr>
          <w:rFonts w:ascii="Times New Roman" w:hAnsi="Times New Roman" w:cs="Times New Roman"/>
          <w:sz w:val="24"/>
          <w:szCs w:val="24"/>
          <w:lang w:val="en-US"/>
        </w:rPr>
        <w:t>according to Sir David King, former Chief Scientific Adviser</w:t>
      </w:r>
      <w:r w:rsidR="00D639E2" w:rsidRPr="005A3D9F">
        <w:rPr>
          <w:rFonts w:ascii="Times New Roman" w:hAnsi="Times New Roman" w:cs="Times New Roman"/>
          <w:sz w:val="24"/>
          <w:szCs w:val="24"/>
          <w:lang w:val="en-US"/>
        </w:rPr>
        <w:t>—</w:t>
      </w:r>
      <w:r w:rsidR="00DC7FD1" w:rsidRPr="005A3D9F">
        <w:rPr>
          <w:rFonts w:ascii="Times New Roman" w:hAnsi="Times New Roman" w:cs="Times New Roman"/>
          <w:sz w:val="24"/>
          <w:szCs w:val="24"/>
          <w:lang w:val="en-US"/>
        </w:rPr>
        <w:t>unnecessary death</w:t>
      </w:r>
      <w:r w:rsidR="001C4ECB" w:rsidRPr="005A3D9F">
        <w:rPr>
          <w:rFonts w:ascii="Times New Roman" w:hAnsi="Times New Roman" w:cs="Times New Roman"/>
          <w:sz w:val="24"/>
          <w:szCs w:val="24"/>
          <w:lang w:val="en-US"/>
        </w:rPr>
        <w:t>s</w:t>
      </w:r>
      <w:r w:rsidR="00DC7FD1" w:rsidRPr="005A3D9F">
        <w:rPr>
          <w:rFonts w:ascii="Times New Roman" w:hAnsi="Times New Roman" w:cs="Times New Roman"/>
          <w:sz w:val="24"/>
          <w:szCs w:val="24"/>
          <w:lang w:val="en-US"/>
        </w:rPr>
        <w:t xml:space="preserve"> (</w:t>
      </w:r>
      <w:r w:rsidR="00046FA4" w:rsidRPr="005A3D9F">
        <w:rPr>
          <w:rFonts w:ascii="Times New Roman" w:hAnsi="Times New Roman" w:cs="Times New Roman"/>
          <w:sz w:val="24"/>
          <w:szCs w:val="24"/>
          <w:lang w:val="en-US"/>
        </w:rPr>
        <w:t xml:space="preserve">Woodcock and </w:t>
      </w:r>
      <w:r w:rsidR="00DC7FD1" w:rsidRPr="005A3D9F">
        <w:rPr>
          <w:rFonts w:ascii="Times New Roman" w:hAnsi="Times New Roman" w:cs="Times New Roman"/>
          <w:sz w:val="24"/>
          <w:szCs w:val="24"/>
          <w:lang w:val="en-US"/>
        </w:rPr>
        <w:t>Buchan</w:t>
      </w:r>
      <w:r w:rsidR="00FB5753" w:rsidRPr="005A3D9F">
        <w:rPr>
          <w:rFonts w:ascii="Times New Roman" w:hAnsi="Times New Roman" w:cs="Times New Roman"/>
          <w:sz w:val="24"/>
          <w:szCs w:val="24"/>
          <w:lang w:val="en-US"/>
        </w:rPr>
        <w:t xml:space="preserve"> 20</w:t>
      </w:r>
      <w:r w:rsidR="00DC7FD1" w:rsidRPr="005A3D9F">
        <w:rPr>
          <w:rFonts w:ascii="Times New Roman" w:hAnsi="Times New Roman" w:cs="Times New Roman"/>
          <w:sz w:val="24"/>
          <w:szCs w:val="24"/>
          <w:lang w:val="en-US"/>
        </w:rPr>
        <w:t>20).</w:t>
      </w:r>
      <w:r w:rsidR="00DC7FD1" w:rsidRPr="00D639E2">
        <w:rPr>
          <w:rFonts w:ascii="Times New Roman" w:hAnsi="Times New Roman" w:cs="Times New Roman"/>
          <w:sz w:val="24"/>
          <w:szCs w:val="24"/>
          <w:lang w:val="en-US"/>
        </w:rPr>
        <w:t xml:space="preserve"> Nevertheless, </w:t>
      </w:r>
      <w:r w:rsidR="00E0256F">
        <w:rPr>
          <w:rFonts w:ascii="Times New Roman" w:hAnsi="Times New Roman" w:cs="Times New Roman"/>
          <w:sz w:val="24"/>
          <w:szCs w:val="24"/>
          <w:lang w:val="en-US"/>
        </w:rPr>
        <w:lastRenderedPageBreak/>
        <w:t>the</w:t>
      </w:r>
      <w:r w:rsidR="00DC7FD1" w:rsidRPr="00D639E2">
        <w:rPr>
          <w:rFonts w:ascii="Times New Roman" w:hAnsi="Times New Roman" w:cs="Times New Roman"/>
          <w:sz w:val="24"/>
          <w:szCs w:val="24"/>
          <w:lang w:val="en-US"/>
        </w:rPr>
        <w:t xml:space="preserve"> </w:t>
      </w:r>
      <w:r w:rsidR="00E0256F">
        <w:rPr>
          <w:rFonts w:ascii="Times New Roman" w:hAnsi="Times New Roman" w:cs="Times New Roman"/>
          <w:sz w:val="24"/>
          <w:szCs w:val="24"/>
          <w:lang w:val="en-US"/>
        </w:rPr>
        <w:t>g</w:t>
      </w:r>
      <w:r w:rsidR="00DC7FD1" w:rsidRPr="00D639E2">
        <w:rPr>
          <w:rFonts w:ascii="Times New Roman" w:hAnsi="Times New Roman" w:cs="Times New Roman"/>
          <w:sz w:val="24"/>
          <w:szCs w:val="24"/>
          <w:lang w:val="en-US"/>
        </w:rPr>
        <w:t xml:space="preserve">overnment had notable success with their </w:t>
      </w:r>
      <w:r w:rsidR="00407B8B" w:rsidRPr="00D639E2">
        <w:rPr>
          <w:rFonts w:ascii="Times New Roman" w:hAnsi="Times New Roman" w:cs="Times New Roman"/>
          <w:sz w:val="24"/>
          <w:szCs w:val="24"/>
          <w:lang w:val="en-US"/>
        </w:rPr>
        <w:t>immunization</w:t>
      </w:r>
      <w:r w:rsidR="00DC7FD1" w:rsidRPr="00D639E2">
        <w:rPr>
          <w:rFonts w:ascii="Times New Roman" w:hAnsi="Times New Roman" w:cs="Times New Roman"/>
          <w:sz w:val="24"/>
          <w:szCs w:val="24"/>
          <w:lang w:val="en-US"/>
        </w:rPr>
        <w:t xml:space="preserve"> </w:t>
      </w:r>
      <w:r w:rsidR="00407B8B" w:rsidRPr="00D639E2">
        <w:rPr>
          <w:rFonts w:ascii="Times New Roman" w:hAnsi="Times New Roman" w:cs="Times New Roman"/>
          <w:sz w:val="24"/>
          <w:szCs w:val="24"/>
          <w:lang w:val="en-US"/>
        </w:rPr>
        <w:t xml:space="preserve">program </w:t>
      </w:r>
      <w:r w:rsidR="00DC7FD1" w:rsidRPr="00D639E2">
        <w:rPr>
          <w:rFonts w:ascii="Times New Roman" w:hAnsi="Times New Roman" w:cs="Times New Roman"/>
          <w:sz w:val="24"/>
          <w:szCs w:val="24"/>
          <w:lang w:val="en-US"/>
        </w:rPr>
        <w:t xml:space="preserve">and </w:t>
      </w:r>
      <w:r w:rsidR="001C4ECB" w:rsidRPr="00D639E2">
        <w:rPr>
          <w:rFonts w:ascii="Times New Roman" w:hAnsi="Times New Roman" w:cs="Times New Roman"/>
          <w:sz w:val="24"/>
          <w:szCs w:val="24"/>
          <w:lang w:val="en-US"/>
        </w:rPr>
        <w:t>w</w:t>
      </w:r>
      <w:r w:rsidR="00E0256F">
        <w:rPr>
          <w:rFonts w:ascii="Times New Roman" w:hAnsi="Times New Roman" w:cs="Times New Roman"/>
          <w:sz w:val="24"/>
          <w:szCs w:val="24"/>
          <w:lang w:val="en-US"/>
        </w:rPr>
        <w:t>as</w:t>
      </w:r>
      <w:r w:rsidR="001C4ECB" w:rsidRPr="00D639E2">
        <w:rPr>
          <w:rFonts w:ascii="Times New Roman" w:hAnsi="Times New Roman" w:cs="Times New Roman"/>
          <w:sz w:val="24"/>
          <w:szCs w:val="24"/>
          <w:lang w:val="en-US"/>
        </w:rPr>
        <w:t xml:space="preserve"> ably assisted by </w:t>
      </w:r>
      <w:r w:rsidR="00DC7FD1" w:rsidRPr="00D639E2">
        <w:rPr>
          <w:rFonts w:ascii="Times New Roman" w:hAnsi="Times New Roman" w:cs="Times New Roman"/>
          <w:sz w:val="24"/>
          <w:szCs w:val="24"/>
          <w:lang w:val="en-US"/>
        </w:rPr>
        <w:t xml:space="preserve">the work of </w:t>
      </w:r>
      <w:r w:rsidR="00E0256F">
        <w:rPr>
          <w:rFonts w:ascii="Times New Roman" w:hAnsi="Times New Roman" w:cs="Times New Roman"/>
          <w:sz w:val="24"/>
          <w:szCs w:val="24"/>
          <w:lang w:val="en-US"/>
        </w:rPr>
        <w:t>University College London (</w:t>
      </w:r>
      <w:r w:rsidR="001C4ECB" w:rsidRPr="00D639E2">
        <w:rPr>
          <w:rFonts w:ascii="Times New Roman" w:hAnsi="Times New Roman" w:cs="Times New Roman"/>
          <w:sz w:val="24"/>
          <w:szCs w:val="24"/>
          <w:lang w:val="en-US"/>
        </w:rPr>
        <w:t>UCL</w:t>
      </w:r>
      <w:r w:rsidR="00E0256F">
        <w:rPr>
          <w:rFonts w:ascii="Times New Roman" w:hAnsi="Times New Roman" w:cs="Times New Roman"/>
          <w:sz w:val="24"/>
          <w:szCs w:val="24"/>
          <w:lang w:val="en-US"/>
        </w:rPr>
        <w:t>)</w:t>
      </w:r>
      <w:r w:rsidR="001C4ECB" w:rsidRPr="00D639E2">
        <w:rPr>
          <w:rFonts w:ascii="Times New Roman" w:hAnsi="Times New Roman" w:cs="Times New Roman"/>
          <w:sz w:val="24"/>
          <w:szCs w:val="24"/>
          <w:lang w:val="en-US"/>
        </w:rPr>
        <w:t xml:space="preserve"> on research into the effectiveness of treatments and</w:t>
      </w:r>
      <w:r w:rsidR="00E0256F">
        <w:rPr>
          <w:rFonts w:ascii="Times New Roman" w:hAnsi="Times New Roman" w:cs="Times New Roman"/>
          <w:sz w:val="24"/>
          <w:szCs w:val="24"/>
          <w:lang w:val="en-US"/>
        </w:rPr>
        <w:t xml:space="preserve"> by </w:t>
      </w:r>
      <w:r w:rsidR="001C4ECB" w:rsidRPr="00D639E2">
        <w:rPr>
          <w:rFonts w:ascii="Times New Roman" w:hAnsi="Times New Roman" w:cs="Times New Roman"/>
          <w:sz w:val="24"/>
          <w:szCs w:val="24"/>
          <w:lang w:val="en-US"/>
        </w:rPr>
        <w:t>the astonishingly swift vaccine development at Oxford University (Ham</w:t>
      </w:r>
      <w:r w:rsidR="00701133">
        <w:rPr>
          <w:rFonts w:ascii="Times New Roman" w:hAnsi="Times New Roman" w:cs="Times New Roman"/>
          <w:sz w:val="24"/>
          <w:szCs w:val="24"/>
          <w:lang w:val="en-US"/>
        </w:rPr>
        <w:t xml:space="preserve"> 2021</w:t>
      </w:r>
      <w:r w:rsidR="001C4ECB" w:rsidRPr="00D639E2">
        <w:rPr>
          <w:rFonts w:ascii="Times New Roman" w:hAnsi="Times New Roman" w:cs="Times New Roman"/>
          <w:sz w:val="24"/>
          <w:szCs w:val="24"/>
          <w:lang w:val="en-US"/>
        </w:rPr>
        <w:t xml:space="preserve">). Even so, a debate has continued to rage around measures to </w:t>
      </w:r>
      <w:proofErr w:type="gramStart"/>
      <w:r w:rsidR="001C4ECB" w:rsidRPr="00D639E2">
        <w:rPr>
          <w:rFonts w:ascii="Times New Roman" w:hAnsi="Times New Roman" w:cs="Times New Roman"/>
          <w:sz w:val="24"/>
          <w:szCs w:val="24"/>
          <w:lang w:val="en-US"/>
        </w:rPr>
        <w:t>open</w:t>
      </w:r>
      <w:r w:rsidR="00316E7C">
        <w:rPr>
          <w:rFonts w:ascii="Times New Roman" w:hAnsi="Times New Roman" w:cs="Times New Roman"/>
          <w:sz w:val="24"/>
          <w:szCs w:val="24"/>
          <w:lang w:val="en-US"/>
        </w:rPr>
        <w:t xml:space="preserve"> </w:t>
      </w:r>
      <w:r w:rsidR="001C4ECB" w:rsidRPr="00D639E2">
        <w:rPr>
          <w:rFonts w:ascii="Times New Roman" w:hAnsi="Times New Roman" w:cs="Times New Roman"/>
          <w:sz w:val="24"/>
          <w:szCs w:val="24"/>
          <w:lang w:val="en-US"/>
        </w:rPr>
        <w:t>up</w:t>
      </w:r>
      <w:proofErr w:type="gramEnd"/>
      <w:r w:rsidR="001C4ECB" w:rsidRPr="00D639E2">
        <w:rPr>
          <w:rFonts w:ascii="Times New Roman" w:hAnsi="Times New Roman" w:cs="Times New Roman"/>
          <w:sz w:val="24"/>
          <w:szCs w:val="24"/>
          <w:lang w:val="en-US"/>
        </w:rPr>
        <w:t xml:space="preserve"> society for major festivals and sporting events, which were the source</w:t>
      </w:r>
      <w:r w:rsidR="00701133">
        <w:rPr>
          <w:rFonts w:ascii="Times New Roman" w:hAnsi="Times New Roman" w:cs="Times New Roman"/>
          <w:sz w:val="24"/>
          <w:szCs w:val="24"/>
          <w:lang w:val="en-US"/>
        </w:rPr>
        <w:t>s</w:t>
      </w:r>
      <w:r w:rsidR="001C4ECB" w:rsidRPr="00D639E2">
        <w:rPr>
          <w:rFonts w:ascii="Times New Roman" w:hAnsi="Times New Roman" w:cs="Times New Roman"/>
          <w:sz w:val="24"/>
          <w:szCs w:val="24"/>
          <w:lang w:val="en-US"/>
        </w:rPr>
        <w:t xml:space="preserve"> of significant transmission before the vaccine program </w:t>
      </w:r>
      <w:r w:rsidR="00316E7C">
        <w:rPr>
          <w:rFonts w:ascii="Times New Roman" w:hAnsi="Times New Roman" w:cs="Times New Roman"/>
          <w:sz w:val="24"/>
          <w:szCs w:val="24"/>
          <w:lang w:val="en-US"/>
        </w:rPr>
        <w:t>was</w:t>
      </w:r>
      <w:r w:rsidR="001C4ECB" w:rsidRPr="00D639E2">
        <w:rPr>
          <w:rFonts w:ascii="Times New Roman" w:hAnsi="Times New Roman" w:cs="Times New Roman"/>
          <w:sz w:val="24"/>
          <w:szCs w:val="24"/>
          <w:lang w:val="en-US"/>
        </w:rPr>
        <w:t xml:space="preserve"> fully </w:t>
      </w:r>
      <w:r w:rsidR="00407B8B" w:rsidRPr="00D639E2">
        <w:rPr>
          <w:rFonts w:ascii="Times New Roman" w:hAnsi="Times New Roman" w:cs="Times New Roman"/>
          <w:sz w:val="24"/>
          <w:szCs w:val="24"/>
          <w:lang w:val="en-US"/>
        </w:rPr>
        <w:t>mobilized</w:t>
      </w:r>
      <w:r w:rsidR="001C4ECB" w:rsidRPr="00D639E2">
        <w:rPr>
          <w:rFonts w:ascii="Times New Roman" w:hAnsi="Times New Roman" w:cs="Times New Roman"/>
          <w:sz w:val="24"/>
          <w:szCs w:val="24"/>
          <w:lang w:val="en-US"/>
        </w:rPr>
        <w:t xml:space="preserve"> (Tucker and Goldberg</w:t>
      </w:r>
      <w:r w:rsidR="00FB5753" w:rsidRPr="00D639E2">
        <w:rPr>
          <w:rFonts w:ascii="Times New Roman" w:hAnsi="Times New Roman" w:cs="Times New Roman"/>
          <w:sz w:val="24"/>
          <w:szCs w:val="24"/>
          <w:lang w:val="en-US"/>
        </w:rPr>
        <w:t xml:space="preserve"> 20</w:t>
      </w:r>
      <w:r w:rsidR="001C4ECB" w:rsidRPr="00D639E2">
        <w:rPr>
          <w:rFonts w:ascii="Times New Roman" w:hAnsi="Times New Roman" w:cs="Times New Roman"/>
          <w:sz w:val="24"/>
          <w:szCs w:val="24"/>
          <w:lang w:val="en-US"/>
        </w:rPr>
        <w:t>20)</w:t>
      </w:r>
      <w:r w:rsidR="0013286C" w:rsidRPr="00D639E2">
        <w:rPr>
          <w:rFonts w:ascii="Times New Roman" w:hAnsi="Times New Roman" w:cs="Times New Roman"/>
          <w:sz w:val="24"/>
          <w:szCs w:val="24"/>
          <w:lang w:val="en-US"/>
        </w:rPr>
        <w:t>. Furthermore,</w:t>
      </w:r>
      <w:r w:rsidR="001C4ECB" w:rsidRPr="00D639E2">
        <w:rPr>
          <w:rFonts w:ascii="Times New Roman" w:hAnsi="Times New Roman" w:cs="Times New Roman"/>
          <w:sz w:val="24"/>
          <w:szCs w:val="24"/>
          <w:lang w:val="en-US"/>
        </w:rPr>
        <w:t xml:space="preserve"> the hoarding of vaccines, in the wake of the </w:t>
      </w:r>
      <w:r w:rsidR="00D639E2">
        <w:rPr>
          <w:rFonts w:ascii="Times New Roman" w:hAnsi="Times New Roman" w:cs="Times New Roman"/>
          <w:sz w:val="24"/>
          <w:szCs w:val="24"/>
          <w:lang w:val="en-US"/>
        </w:rPr>
        <w:t>“</w:t>
      </w:r>
      <w:r w:rsidR="009A6D1B">
        <w:rPr>
          <w:rFonts w:ascii="Times New Roman" w:hAnsi="Times New Roman" w:cs="Times New Roman"/>
          <w:sz w:val="24"/>
          <w:szCs w:val="24"/>
          <w:lang w:val="en-US"/>
        </w:rPr>
        <w:t>D</w:t>
      </w:r>
      <w:r w:rsidR="001C4ECB" w:rsidRPr="00D639E2">
        <w:rPr>
          <w:rFonts w:ascii="Times New Roman" w:hAnsi="Times New Roman" w:cs="Times New Roman"/>
          <w:sz w:val="24"/>
          <w:szCs w:val="24"/>
          <w:lang w:val="en-US"/>
        </w:rPr>
        <w:t>elta</w:t>
      </w:r>
      <w:r w:rsidR="009A6D1B">
        <w:rPr>
          <w:rFonts w:ascii="Times New Roman" w:hAnsi="Times New Roman" w:cs="Times New Roman"/>
          <w:sz w:val="24"/>
          <w:szCs w:val="24"/>
          <w:lang w:val="en-US"/>
        </w:rPr>
        <w:t xml:space="preserve"> </w:t>
      </w:r>
      <w:r w:rsidR="001C4ECB" w:rsidRPr="00D639E2">
        <w:rPr>
          <w:rFonts w:ascii="Times New Roman" w:hAnsi="Times New Roman" w:cs="Times New Roman"/>
          <w:sz w:val="24"/>
          <w:szCs w:val="24"/>
          <w:lang w:val="en-US"/>
        </w:rPr>
        <w:t>variant surge</w:t>
      </w:r>
      <w:r w:rsidR="009A6D1B">
        <w:rPr>
          <w:rFonts w:ascii="Times New Roman" w:hAnsi="Times New Roman" w:cs="Times New Roman"/>
          <w:sz w:val="24"/>
          <w:szCs w:val="24"/>
          <w:lang w:val="en-US"/>
        </w:rPr>
        <w:t>”</w:t>
      </w:r>
      <w:r w:rsidR="001C4ECB" w:rsidRPr="00D639E2">
        <w:rPr>
          <w:rFonts w:ascii="Times New Roman" w:hAnsi="Times New Roman" w:cs="Times New Roman"/>
          <w:sz w:val="24"/>
          <w:szCs w:val="24"/>
          <w:lang w:val="en-US"/>
        </w:rPr>
        <w:t xml:space="preserve"> when less</w:t>
      </w:r>
      <w:r w:rsidR="009A6D1B">
        <w:rPr>
          <w:rFonts w:ascii="Times New Roman" w:hAnsi="Times New Roman" w:cs="Times New Roman"/>
          <w:sz w:val="24"/>
          <w:szCs w:val="24"/>
          <w:lang w:val="en-US"/>
        </w:rPr>
        <w:t>-</w:t>
      </w:r>
      <w:r w:rsidR="001C4ECB" w:rsidRPr="00D639E2">
        <w:rPr>
          <w:rFonts w:ascii="Times New Roman" w:hAnsi="Times New Roman" w:cs="Times New Roman"/>
          <w:sz w:val="24"/>
          <w:szCs w:val="24"/>
          <w:lang w:val="en-US"/>
        </w:rPr>
        <w:t xml:space="preserve">developed countries </w:t>
      </w:r>
      <w:r w:rsidR="00E518A1" w:rsidRPr="00D639E2">
        <w:rPr>
          <w:rFonts w:ascii="Times New Roman" w:hAnsi="Times New Roman" w:cs="Times New Roman"/>
          <w:sz w:val="24"/>
          <w:szCs w:val="24"/>
          <w:lang w:val="en-US"/>
        </w:rPr>
        <w:t>were seeing surges in death rates</w:t>
      </w:r>
      <w:r w:rsidR="0013286C" w:rsidRPr="00D639E2">
        <w:rPr>
          <w:rFonts w:ascii="Times New Roman" w:hAnsi="Times New Roman" w:cs="Times New Roman"/>
          <w:sz w:val="24"/>
          <w:szCs w:val="24"/>
          <w:lang w:val="en-US"/>
        </w:rPr>
        <w:t xml:space="preserve">, has led to a situation that former UK Prime Minister Gordon Brown </w:t>
      </w:r>
      <w:r w:rsidR="009A6D1B">
        <w:rPr>
          <w:rFonts w:ascii="Times New Roman" w:hAnsi="Times New Roman" w:cs="Times New Roman"/>
          <w:sz w:val="24"/>
          <w:szCs w:val="24"/>
          <w:lang w:val="en-US"/>
        </w:rPr>
        <w:t xml:space="preserve">(2021) </w:t>
      </w:r>
      <w:r w:rsidR="0013286C" w:rsidRPr="00D639E2">
        <w:rPr>
          <w:rFonts w:ascii="Times New Roman" w:hAnsi="Times New Roman" w:cs="Times New Roman"/>
          <w:sz w:val="24"/>
          <w:szCs w:val="24"/>
          <w:lang w:val="en-US"/>
        </w:rPr>
        <w:t xml:space="preserve">referred to as </w:t>
      </w:r>
      <w:r w:rsidR="00D639E2">
        <w:rPr>
          <w:rFonts w:ascii="Times New Roman" w:hAnsi="Times New Roman" w:cs="Times New Roman"/>
          <w:sz w:val="24"/>
          <w:szCs w:val="24"/>
          <w:lang w:val="en-US"/>
        </w:rPr>
        <w:t>“</w:t>
      </w:r>
      <w:r w:rsidR="0013286C" w:rsidRPr="00D639E2">
        <w:rPr>
          <w:rFonts w:ascii="Times New Roman" w:hAnsi="Times New Roman" w:cs="Times New Roman"/>
          <w:sz w:val="24"/>
          <w:szCs w:val="24"/>
          <w:lang w:val="en-US"/>
        </w:rPr>
        <w:t>vaccine apartheid</w:t>
      </w:r>
      <w:r w:rsidR="009A6D1B">
        <w:rPr>
          <w:rFonts w:ascii="Times New Roman" w:hAnsi="Times New Roman" w:cs="Times New Roman"/>
          <w:sz w:val="24"/>
          <w:szCs w:val="24"/>
          <w:lang w:val="en-US"/>
        </w:rPr>
        <w:t>.</w:t>
      </w:r>
      <w:r w:rsidR="00D639E2">
        <w:rPr>
          <w:rFonts w:ascii="Times New Roman" w:hAnsi="Times New Roman" w:cs="Times New Roman"/>
          <w:sz w:val="24"/>
          <w:szCs w:val="24"/>
          <w:lang w:val="en-US"/>
        </w:rPr>
        <w:t>”</w:t>
      </w:r>
    </w:p>
    <w:p w14:paraId="09CBAEA8" w14:textId="445FE34C" w:rsidR="00E91BE0" w:rsidRPr="00D639E2" w:rsidRDefault="00C92A4A" w:rsidP="005A3D9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74D63" w:rsidRPr="00D639E2">
        <w:rPr>
          <w:rFonts w:ascii="Times New Roman" w:hAnsi="Times New Roman" w:cs="Times New Roman"/>
          <w:sz w:val="24"/>
          <w:szCs w:val="24"/>
          <w:lang w:val="en-US"/>
        </w:rPr>
        <w:t xml:space="preserve">Overall, the situation </w:t>
      </w:r>
      <w:r w:rsidR="00354768">
        <w:rPr>
          <w:rFonts w:ascii="Times New Roman" w:hAnsi="Times New Roman" w:cs="Times New Roman"/>
          <w:sz w:val="24"/>
          <w:szCs w:val="24"/>
          <w:lang w:val="en-US"/>
        </w:rPr>
        <w:t>in</w:t>
      </w:r>
      <w:r w:rsidR="00A74D63" w:rsidRPr="00D639E2">
        <w:rPr>
          <w:rFonts w:ascii="Times New Roman" w:hAnsi="Times New Roman" w:cs="Times New Roman"/>
          <w:sz w:val="24"/>
          <w:szCs w:val="24"/>
          <w:lang w:val="en-US"/>
        </w:rPr>
        <w:t xml:space="preserve"> Britain, in relation to the pandemic, has been a familiar one, which has been replicated many times in public policy, from Margaret Thatcher</w:t>
      </w:r>
      <w:r w:rsidR="00D639E2">
        <w:rPr>
          <w:rFonts w:ascii="Times New Roman" w:hAnsi="Times New Roman" w:cs="Times New Roman"/>
          <w:sz w:val="24"/>
          <w:szCs w:val="24"/>
          <w:lang w:val="en-US"/>
        </w:rPr>
        <w:t>’</w:t>
      </w:r>
      <w:r w:rsidR="00A74D63" w:rsidRPr="00D639E2">
        <w:rPr>
          <w:rFonts w:ascii="Times New Roman" w:hAnsi="Times New Roman" w:cs="Times New Roman"/>
          <w:sz w:val="24"/>
          <w:szCs w:val="24"/>
          <w:lang w:val="en-US"/>
        </w:rPr>
        <w:t xml:space="preserve">s </w:t>
      </w:r>
      <w:r w:rsidR="00D639E2">
        <w:rPr>
          <w:rFonts w:ascii="Times New Roman" w:hAnsi="Times New Roman" w:cs="Times New Roman"/>
          <w:sz w:val="24"/>
          <w:szCs w:val="24"/>
          <w:lang w:val="en-US"/>
        </w:rPr>
        <w:t>“</w:t>
      </w:r>
      <w:r w:rsidR="00A74D63" w:rsidRPr="00D639E2">
        <w:rPr>
          <w:rFonts w:ascii="Times New Roman" w:hAnsi="Times New Roman" w:cs="Times New Roman"/>
          <w:sz w:val="24"/>
          <w:szCs w:val="24"/>
          <w:lang w:val="en-US"/>
        </w:rPr>
        <w:t>Poll Tax</w:t>
      </w:r>
      <w:r w:rsidR="00D639E2">
        <w:rPr>
          <w:rFonts w:ascii="Times New Roman" w:hAnsi="Times New Roman" w:cs="Times New Roman"/>
          <w:sz w:val="24"/>
          <w:szCs w:val="24"/>
          <w:lang w:val="en-US"/>
        </w:rPr>
        <w:t>”</w:t>
      </w:r>
      <w:r w:rsidR="00A74D63" w:rsidRPr="00D639E2">
        <w:rPr>
          <w:rFonts w:ascii="Times New Roman" w:hAnsi="Times New Roman" w:cs="Times New Roman"/>
          <w:sz w:val="24"/>
          <w:szCs w:val="24"/>
          <w:lang w:val="en-US"/>
        </w:rPr>
        <w:t xml:space="preserve"> (swiftly </w:t>
      </w:r>
      <w:r w:rsidR="00407B8B" w:rsidRPr="00D639E2">
        <w:rPr>
          <w:rFonts w:ascii="Times New Roman" w:hAnsi="Times New Roman" w:cs="Times New Roman"/>
          <w:sz w:val="24"/>
          <w:szCs w:val="24"/>
          <w:lang w:val="en-US"/>
        </w:rPr>
        <w:t>relabeled</w:t>
      </w:r>
      <w:r w:rsidR="00A74D63" w:rsidRPr="00D639E2">
        <w:rPr>
          <w:rFonts w:ascii="Times New Roman" w:hAnsi="Times New Roman" w:cs="Times New Roman"/>
          <w:sz w:val="24"/>
          <w:szCs w:val="24"/>
          <w:lang w:val="en-US"/>
        </w:rPr>
        <w:t xml:space="preserve"> </w:t>
      </w:r>
      <w:r w:rsidR="00354768">
        <w:rPr>
          <w:rFonts w:ascii="Times New Roman" w:hAnsi="Times New Roman" w:cs="Times New Roman"/>
          <w:sz w:val="24"/>
          <w:szCs w:val="24"/>
          <w:lang w:val="en-US"/>
        </w:rPr>
        <w:t xml:space="preserve">as </w:t>
      </w:r>
      <w:r w:rsidR="00A74D63" w:rsidRPr="00D639E2">
        <w:rPr>
          <w:rFonts w:ascii="Times New Roman" w:hAnsi="Times New Roman" w:cs="Times New Roman"/>
          <w:sz w:val="24"/>
          <w:szCs w:val="24"/>
          <w:lang w:val="en-US"/>
        </w:rPr>
        <w:t xml:space="preserve">the </w:t>
      </w:r>
      <w:r w:rsidR="00354768">
        <w:rPr>
          <w:rFonts w:ascii="Times New Roman" w:hAnsi="Times New Roman" w:cs="Times New Roman"/>
          <w:sz w:val="24"/>
          <w:szCs w:val="24"/>
          <w:lang w:val="en-US"/>
        </w:rPr>
        <w:t>“C</w:t>
      </w:r>
      <w:r w:rsidR="00A74D63" w:rsidRPr="00D639E2">
        <w:rPr>
          <w:rFonts w:ascii="Times New Roman" w:hAnsi="Times New Roman" w:cs="Times New Roman"/>
          <w:sz w:val="24"/>
          <w:szCs w:val="24"/>
          <w:lang w:val="en-US"/>
        </w:rPr>
        <w:t xml:space="preserve">ommunity </w:t>
      </w:r>
      <w:r w:rsidR="00354768">
        <w:rPr>
          <w:rFonts w:ascii="Times New Roman" w:hAnsi="Times New Roman" w:cs="Times New Roman"/>
          <w:sz w:val="24"/>
          <w:szCs w:val="24"/>
          <w:lang w:val="en-US"/>
        </w:rPr>
        <w:t>C</w:t>
      </w:r>
      <w:r w:rsidR="00A74D63" w:rsidRPr="00D639E2">
        <w:rPr>
          <w:rFonts w:ascii="Times New Roman" w:hAnsi="Times New Roman" w:cs="Times New Roman"/>
          <w:sz w:val="24"/>
          <w:szCs w:val="24"/>
          <w:lang w:val="en-US"/>
        </w:rPr>
        <w:t>harge</w:t>
      </w:r>
      <w:r w:rsidR="00D639E2">
        <w:rPr>
          <w:rFonts w:ascii="Times New Roman" w:hAnsi="Times New Roman" w:cs="Times New Roman"/>
          <w:sz w:val="24"/>
          <w:szCs w:val="24"/>
          <w:lang w:val="en-US"/>
        </w:rPr>
        <w:t>”</w:t>
      </w:r>
      <w:r w:rsidR="00A74D63" w:rsidRPr="00D639E2">
        <w:rPr>
          <w:rFonts w:ascii="Times New Roman" w:hAnsi="Times New Roman" w:cs="Times New Roman"/>
          <w:sz w:val="24"/>
          <w:szCs w:val="24"/>
          <w:lang w:val="en-US"/>
        </w:rPr>
        <w:t xml:space="preserve">) to Universal Credit (which is neither) </w:t>
      </w:r>
      <w:proofErr w:type="gramStart"/>
      <w:r w:rsidR="00A74D63" w:rsidRPr="00D639E2">
        <w:rPr>
          <w:rFonts w:ascii="Times New Roman" w:hAnsi="Times New Roman" w:cs="Times New Roman"/>
          <w:sz w:val="24"/>
          <w:szCs w:val="24"/>
          <w:lang w:val="en-US"/>
        </w:rPr>
        <w:t>and</w:t>
      </w:r>
      <w:proofErr w:type="gramEnd"/>
      <w:r w:rsidR="00A74D63" w:rsidRPr="00D639E2">
        <w:rPr>
          <w:rFonts w:ascii="Times New Roman" w:hAnsi="Times New Roman" w:cs="Times New Roman"/>
          <w:sz w:val="24"/>
          <w:szCs w:val="24"/>
          <w:lang w:val="en-US"/>
        </w:rPr>
        <w:t xml:space="preserve"> Brexit. The UK is weak on initial policy and implementation, disavowing the precautionary principle, but strong on operational rollout, especially when the military </w:t>
      </w:r>
      <w:r w:rsidR="00354768">
        <w:rPr>
          <w:rFonts w:ascii="Times New Roman" w:hAnsi="Times New Roman" w:cs="Times New Roman"/>
          <w:sz w:val="24"/>
          <w:szCs w:val="24"/>
          <w:lang w:val="en-US"/>
        </w:rPr>
        <w:t>is</w:t>
      </w:r>
      <w:r w:rsidR="00A74D63" w:rsidRPr="00D639E2">
        <w:rPr>
          <w:rFonts w:ascii="Times New Roman" w:hAnsi="Times New Roman" w:cs="Times New Roman"/>
          <w:sz w:val="24"/>
          <w:szCs w:val="24"/>
          <w:lang w:val="en-US"/>
        </w:rPr>
        <w:t xml:space="preserve"> involved</w:t>
      </w:r>
      <w:r w:rsidR="00AE54BE" w:rsidRPr="00D639E2">
        <w:rPr>
          <w:rFonts w:ascii="Times New Roman" w:hAnsi="Times New Roman" w:cs="Times New Roman"/>
          <w:sz w:val="24"/>
          <w:szCs w:val="24"/>
          <w:lang w:val="en-US"/>
        </w:rPr>
        <w:t>, once the severity of the emergent crisis has been estimated</w:t>
      </w:r>
      <w:r w:rsidR="00A74D63" w:rsidRPr="00D639E2">
        <w:rPr>
          <w:rFonts w:ascii="Times New Roman" w:hAnsi="Times New Roman" w:cs="Times New Roman"/>
          <w:sz w:val="24"/>
          <w:szCs w:val="24"/>
          <w:lang w:val="en-US"/>
        </w:rPr>
        <w:t xml:space="preserve"> (Hudson</w:t>
      </w:r>
      <w:r w:rsidR="00FB5753" w:rsidRPr="00D639E2">
        <w:rPr>
          <w:rFonts w:ascii="Times New Roman" w:hAnsi="Times New Roman" w:cs="Times New Roman"/>
          <w:sz w:val="24"/>
          <w:szCs w:val="24"/>
          <w:lang w:val="en-US"/>
        </w:rPr>
        <w:t xml:space="preserve"> 20</w:t>
      </w:r>
      <w:r w:rsidR="00A74D63" w:rsidRPr="00D639E2">
        <w:rPr>
          <w:rFonts w:ascii="Times New Roman" w:hAnsi="Times New Roman" w:cs="Times New Roman"/>
          <w:sz w:val="24"/>
          <w:szCs w:val="24"/>
          <w:lang w:val="en-US"/>
        </w:rPr>
        <w:t>19</w:t>
      </w:r>
      <w:r w:rsidR="00004E02">
        <w:rPr>
          <w:rFonts w:ascii="Times New Roman" w:hAnsi="Times New Roman" w:cs="Times New Roman"/>
          <w:sz w:val="24"/>
          <w:szCs w:val="24"/>
          <w:lang w:val="en-US"/>
        </w:rPr>
        <w:t>;</w:t>
      </w:r>
      <w:r w:rsidR="00004E02" w:rsidRPr="00004E02">
        <w:rPr>
          <w:rFonts w:ascii="Times New Roman" w:hAnsi="Times New Roman" w:cs="Times New Roman"/>
          <w:sz w:val="24"/>
          <w:szCs w:val="24"/>
          <w:lang w:val="en-US"/>
        </w:rPr>
        <w:t xml:space="preserve"> </w:t>
      </w:r>
      <w:r w:rsidR="00004E02" w:rsidRPr="00D639E2">
        <w:rPr>
          <w:rFonts w:ascii="Times New Roman" w:hAnsi="Times New Roman" w:cs="Times New Roman"/>
          <w:sz w:val="24"/>
          <w:szCs w:val="24"/>
          <w:lang w:val="en-US"/>
        </w:rPr>
        <w:t>King and Crewe 201</w:t>
      </w:r>
      <w:r w:rsidR="000F52A1">
        <w:rPr>
          <w:rFonts w:ascii="Times New Roman" w:hAnsi="Times New Roman" w:cs="Times New Roman"/>
          <w:sz w:val="24"/>
          <w:szCs w:val="24"/>
          <w:lang w:val="en-US"/>
        </w:rPr>
        <w:t>4</w:t>
      </w:r>
      <w:r w:rsidR="00A74D63" w:rsidRPr="00D639E2">
        <w:rPr>
          <w:rFonts w:ascii="Times New Roman" w:hAnsi="Times New Roman" w:cs="Times New Roman"/>
          <w:sz w:val="24"/>
          <w:szCs w:val="24"/>
          <w:lang w:val="en-US"/>
        </w:rPr>
        <w:t>).</w:t>
      </w:r>
      <w:r w:rsidR="00AE54BE" w:rsidRPr="00D639E2">
        <w:rPr>
          <w:rFonts w:ascii="Times New Roman" w:hAnsi="Times New Roman" w:cs="Times New Roman"/>
          <w:sz w:val="24"/>
          <w:szCs w:val="24"/>
          <w:lang w:val="en-US"/>
        </w:rPr>
        <w:t xml:space="preserve"> In relation to the subsequent study and analysis, the point is that there is an urgent need to strengthen the powers available to localities (not simply local authorities) and to understand the capacity of civil society to crank levers that are beyond the capacity of the state to activate, particularly in initial times of crisis.</w:t>
      </w:r>
    </w:p>
    <w:p w14:paraId="28F9934E" w14:textId="77777777" w:rsidR="00E91BE0" w:rsidRPr="00D639E2" w:rsidRDefault="00E91BE0" w:rsidP="00E11938">
      <w:pPr>
        <w:spacing w:after="0" w:line="240" w:lineRule="auto"/>
        <w:rPr>
          <w:rFonts w:ascii="Times New Roman" w:hAnsi="Times New Roman" w:cs="Times New Roman"/>
          <w:sz w:val="24"/>
          <w:szCs w:val="24"/>
          <w:lang w:val="en-US"/>
        </w:rPr>
      </w:pPr>
    </w:p>
    <w:p w14:paraId="0D43E247" w14:textId="77777777" w:rsidR="001479DB" w:rsidRPr="00D639E2" w:rsidRDefault="001479DB" w:rsidP="005A3D9F">
      <w:pPr>
        <w:spacing w:after="0" w:line="480" w:lineRule="auto"/>
        <w:jc w:val="both"/>
        <w:rPr>
          <w:rFonts w:ascii="Times New Roman" w:hAnsi="Times New Roman" w:cs="Times New Roman"/>
          <w:b/>
          <w:bCs/>
          <w:sz w:val="24"/>
          <w:szCs w:val="24"/>
          <w:shd w:val="clear" w:color="auto" w:fill="FFFFFF"/>
          <w:lang w:val="en-US"/>
        </w:rPr>
      </w:pPr>
      <w:r w:rsidRPr="00D639E2">
        <w:rPr>
          <w:rFonts w:ascii="Times New Roman" w:hAnsi="Times New Roman" w:cs="Times New Roman"/>
          <w:b/>
          <w:bCs/>
          <w:sz w:val="24"/>
          <w:szCs w:val="24"/>
          <w:shd w:val="clear" w:color="auto" w:fill="FFFFFF"/>
          <w:lang w:val="en-US"/>
        </w:rPr>
        <w:t>The Pandemic Shock and the Emergence of Local Resilience</w:t>
      </w:r>
    </w:p>
    <w:p w14:paraId="7C15286B" w14:textId="4F7C90B0" w:rsidR="00E91BE0" w:rsidRPr="00D639E2" w:rsidRDefault="00E91BE0" w:rsidP="005A3D9F">
      <w:p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sz w:val="24"/>
          <w:szCs w:val="24"/>
          <w:shd w:val="clear" w:color="auto" w:fill="FFFFFF"/>
          <w:lang w:val="en-US"/>
        </w:rPr>
        <w:t xml:space="preserve">The focus of this IJSQ </w:t>
      </w:r>
      <w:r w:rsidR="00004E02">
        <w:rPr>
          <w:rFonts w:ascii="Times New Roman" w:hAnsi="Times New Roman" w:cs="Times New Roman"/>
          <w:sz w:val="24"/>
          <w:szCs w:val="24"/>
          <w:shd w:val="clear" w:color="auto" w:fill="FFFFFF"/>
          <w:lang w:val="en-US"/>
        </w:rPr>
        <w:t>s</w:t>
      </w:r>
      <w:r w:rsidRPr="00D639E2">
        <w:rPr>
          <w:rFonts w:ascii="Times New Roman" w:hAnsi="Times New Roman" w:cs="Times New Roman"/>
          <w:sz w:val="24"/>
          <w:szCs w:val="24"/>
          <w:shd w:val="clear" w:color="auto" w:fill="FFFFFF"/>
          <w:lang w:val="en-US"/>
        </w:rPr>
        <w:t xml:space="preserve">pecial </w:t>
      </w:r>
      <w:r w:rsidR="00004E02">
        <w:rPr>
          <w:rFonts w:ascii="Times New Roman" w:hAnsi="Times New Roman" w:cs="Times New Roman"/>
          <w:sz w:val="24"/>
          <w:szCs w:val="24"/>
          <w:shd w:val="clear" w:color="auto" w:fill="FFFFFF"/>
          <w:lang w:val="en-US"/>
        </w:rPr>
        <w:t>i</w:t>
      </w:r>
      <w:r w:rsidRPr="00D639E2">
        <w:rPr>
          <w:rFonts w:ascii="Times New Roman" w:hAnsi="Times New Roman" w:cs="Times New Roman"/>
          <w:sz w:val="24"/>
          <w:szCs w:val="24"/>
          <w:shd w:val="clear" w:color="auto" w:fill="FFFFFF"/>
          <w:lang w:val="en-US"/>
        </w:rPr>
        <w:t xml:space="preserve">ssue is the </w:t>
      </w:r>
      <w:r w:rsidR="00A43D57" w:rsidRPr="00D639E2">
        <w:rPr>
          <w:rFonts w:ascii="Times New Roman" w:hAnsi="Times New Roman" w:cs="Times New Roman"/>
          <w:sz w:val="24"/>
          <w:szCs w:val="24"/>
          <w:shd w:val="clear" w:color="auto" w:fill="FFFFFF"/>
          <w:lang w:val="en-US"/>
        </w:rPr>
        <w:t xml:space="preserve">societal </w:t>
      </w:r>
      <w:r w:rsidRPr="00D639E2">
        <w:rPr>
          <w:rFonts w:ascii="Times New Roman" w:hAnsi="Times New Roman" w:cs="Times New Roman"/>
          <w:sz w:val="24"/>
          <w:szCs w:val="24"/>
          <w:shd w:val="clear" w:color="auto" w:fill="FFFFFF"/>
          <w:lang w:val="en-US"/>
        </w:rPr>
        <w:t>impact of the pandemic</w:t>
      </w:r>
      <w:r w:rsidR="00A43D57" w:rsidRPr="00D639E2">
        <w:rPr>
          <w:rFonts w:ascii="Times New Roman" w:hAnsi="Times New Roman" w:cs="Times New Roman"/>
          <w:sz w:val="24"/>
          <w:szCs w:val="24"/>
          <w:shd w:val="clear" w:color="auto" w:fill="FFFFFF"/>
          <w:lang w:val="en-US"/>
        </w:rPr>
        <w:t xml:space="preserve"> </w:t>
      </w:r>
      <w:r w:rsidR="006452AF" w:rsidRPr="00D639E2">
        <w:rPr>
          <w:rFonts w:ascii="Times New Roman" w:hAnsi="Times New Roman" w:cs="Times New Roman"/>
          <w:sz w:val="24"/>
          <w:szCs w:val="24"/>
          <w:shd w:val="clear" w:color="auto" w:fill="FFFFFF"/>
          <w:lang w:val="en-US"/>
        </w:rPr>
        <w:t xml:space="preserve">through the lens of </w:t>
      </w:r>
      <w:r w:rsidR="000D319E">
        <w:rPr>
          <w:rFonts w:ascii="Times New Roman" w:hAnsi="Times New Roman" w:cs="Times New Roman"/>
          <w:sz w:val="24"/>
          <w:szCs w:val="24"/>
          <w:shd w:val="clear" w:color="auto" w:fill="FFFFFF"/>
          <w:lang w:val="en-US"/>
        </w:rPr>
        <w:t>SQT</w:t>
      </w:r>
      <w:r w:rsidRPr="00D639E2">
        <w:rPr>
          <w:rFonts w:ascii="Times New Roman" w:hAnsi="Times New Roman" w:cs="Times New Roman"/>
          <w:sz w:val="24"/>
          <w:szCs w:val="24"/>
          <w:shd w:val="clear" w:color="auto" w:fill="FFFFFF"/>
          <w:lang w:val="en-US"/>
        </w:rPr>
        <w:t xml:space="preserve">. The </w:t>
      </w:r>
      <w:r w:rsidR="000F52A1">
        <w:rPr>
          <w:rFonts w:ascii="Times New Roman" w:hAnsi="Times New Roman" w:cs="Times New Roman"/>
          <w:sz w:val="24"/>
          <w:szCs w:val="24"/>
          <w:shd w:val="clear" w:color="auto" w:fill="FFFFFF"/>
          <w:lang w:val="en-US"/>
        </w:rPr>
        <w:t xml:space="preserve">twenty-first </w:t>
      </w:r>
      <w:r w:rsidRPr="00D639E2">
        <w:rPr>
          <w:rFonts w:ascii="Times New Roman" w:hAnsi="Times New Roman" w:cs="Times New Roman"/>
          <w:sz w:val="24"/>
          <w:szCs w:val="24"/>
          <w:shd w:val="clear" w:color="auto" w:fill="FFFFFF"/>
          <w:lang w:val="en-US"/>
        </w:rPr>
        <w:t>century appears as an era of deepening crises, requiring resilient action within localities. The coronavirus pandemic is the latest of a series of supranational crises (cf</w:t>
      </w:r>
      <w:r w:rsidR="000F52A1">
        <w:rPr>
          <w:rFonts w:ascii="Times New Roman" w:hAnsi="Times New Roman" w:cs="Times New Roman"/>
          <w:sz w:val="24"/>
          <w:szCs w:val="24"/>
          <w:shd w:val="clear" w:color="auto" w:fill="FFFFFF"/>
          <w:lang w:val="en-US"/>
        </w:rPr>
        <w:t>.</w:t>
      </w:r>
      <w:r w:rsidR="00F81329">
        <w:rPr>
          <w:rFonts w:ascii="Times New Roman" w:hAnsi="Times New Roman" w:cs="Times New Roman"/>
          <w:sz w:val="24"/>
          <w:szCs w:val="24"/>
          <w:shd w:val="clear" w:color="auto" w:fill="FFFFFF"/>
          <w:lang w:val="en-US"/>
        </w:rPr>
        <w:t> </w:t>
      </w:r>
      <w:r w:rsidRPr="00D639E2">
        <w:rPr>
          <w:rFonts w:ascii="Times New Roman" w:hAnsi="Times New Roman" w:cs="Times New Roman"/>
          <w:sz w:val="24"/>
          <w:szCs w:val="24"/>
          <w:shd w:val="clear" w:color="auto" w:fill="FFFFFF"/>
          <w:lang w:val="en-US"/>
        </w:rPr>
        <w:t>9/11 and the</w:t>
      </w:r>
      <w:r w:rsidR="000F52A1">
        <w:rPr>
          <w:rFonts w:ascii="Times New Roman" w:hAnsi="Times New Roman" w:cs="Times New Roman"/>
          <w:sz w:val="24"/>
          <w:szCs w:val="24"/>
          <w:shd w:val="clear" w:color="auto" w:fill="FFFFFF"/>
          <w:lang w:val="en-US"/>
        </w:rPr>
        <w:t xml:space="preserve"> so-called</w:t>
      </w:r>
      <w:r w:rsidRPr="00D639E2">
        <w:rPr>
          <w:rFonts w:ascii="Times New Roman" w:hAnsi="Times New Roman" w:cs="Times New Roman"/>
          <w:sz w:val="24"/>
          <w:szCs w:val="24"/>
          <w:shd w:val="clear" w:color="auto" w:fill="FFFFFF"/>
          <w:lang w:val="en-US"/>
        </w:rPr>
        <w:t xml:space="preserve"> </w:t>
      </w:r>
      <w:r w:rsidR="00D639E2">
        <w:rPr>
          <w:rFonts w:ascii="Times New Roman" w:hAnsi="Times New Roman" w:cs="Times New Roman"/>
          <w:sz w:val="24"/>
          <w:szCs w:val="24"/>
          <w:shd w:val="clear" w:color="auto" w:fill="FFFFFF"/>
          <w:lang w:val="en-US"/>
        </w:rPr>
        <w:t>“</w:t>
      </w:r>
      <w:r w:rsidR="00F81329">
        <w:rPr>
          <w:rFonts w:ascii="Times New Roman" w:hAnsi="Times New Roman" w:cs="Times New Roman"/>
          <w:sz w:val="24"/>
          <w:szCs w:val="24"/>
          <w:shd w:val="clear" w:color="auto" w:fill="FFFFFF"/>
          <w:lang w:val="en-US"/>
        </w:rPr>
        <w:t>W</w:t>
      </w:r>
      <w:r w:rsidRPr="00D639E2">
        <w:rPr>
          <w:rFonts w:ascii="Times New Roman" w:hAnsi="Times New Roman" w:cs="Times New Roman"/>
          <w:sz w:val="24"/>
          <w:szCs w:val="24"/>
          <w:shd w:val="clear" w:color="auto" w:fill="FFFFFF"/>
          <w:lang w:val="en-US"/>
        </w:rPr>
        <w:t>ar on Terror</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the </w:t>
      </w:r>
      <w:r w:rsidR="00F81329">
        <w:rPr>
          <w:rFonts w:ascii="Times New Roman" w:hAnsi="Times New Roman" w:cs="Times New Roman"/>
          <w:sz w:val="24"/>
          <w:szCs w:val="24"/>
          <w:shd w:val="clear" w:color="auto" w:fill="FFFFFF"/>
          <w:lang w:val="en-US"/>
        </w:rPr>
        <w:t>ongoing cl</w:t>
      </w:r>
      <w:r w:rsidR="00F81329" w:rsidRPr="00D639E2">
        <w:rPr>
          <w:rFonts w:ascii="Times New Roman" w:hAnsi="Times New Roman" w:cs="Times New Roman"/>
          <w:sz w:val="24"/>
          <w:szCs w:val="24"/>
          <w:shd w:val="clear" w:color="auto" w:fill="FFFFFF"/>
          <w:lang w:val="en-US"/>
        </w:rPr>
        <w:t xml:space="preserve">imate </w:t>
      </w:r>
      <w:r w:rsidR="00F81329">
        <w:rPr>
          <w:rFonts w:ascii="Times New Roman" w:hAnsi="Times New Roman" w:cs="Times New Roman"/>
          <w:sz w:val="24"/>
          <w:szCs w:val="24"/>
          <w:shd w:val="clear" w:color="auto" w:fill="FFFFFF"/>
          <w:lang w:val="en-US"/>
        </w:rPr>
        <w:t>c</w:t>
      </w:r>
      <w:r w:rsidRPr="00D639E2">
        <w:rPr>
          <w:rFonts w:ascii="Times New Roman" w:hAnsi="Times New Roman" w:cs="Times New Roman"/>
          <w:sz w:val="24"/>
          <w:szCs w:val="24"/>
          <w:shd w:val="clear" w:color="auto" w:fill="FFFFFF"/>
          <w:lang w:val="en-US"/>
        </w:rPr>
        <w:t>hange catastrophe; and the 200</w:t>
      </w:r>
      <w:r w:rsidR="00F81329">
        <w:rPr>
          <w:rFonts w:ascii="Times New Roman" w:hAnsi="Times New Roman" w:cs="Times New Roman"/>
          <w:sz w:val="24"/>
          <w:szCs w:val="24"/>
          <w:shd w:val="clear" w:color="auto" w:fill="FFFFFF"/>
          <w:lang w:val="en-US"/>
        </w:rPr>
        <w:t>7</w:t>
      </w:r>
      <w:r w:rsidR="000F52A1">
        <w:rPr>
          <w:rFonts w:ascii="Times New Roman" w:hAnsi="Times New Roman" w:cs="Times New Roman"/>
          <w:sz w:val="24"/>
          <w:szCs w:val="24"/>
          <w:shd w:val="clear" w:color="auto" w:fill="FFFFFF"/>
          <w:lang w:val="en-US"/>
        </w:rPr>
        <w:t>–20</w:t>
      </w:r>
      <w:r w:rsidRPr="00D639E2">
        <w:rPr>
          <w:rFonts w:ascii="Times New Roman" w:hAnsi="Times New Roman" w:cs="Times New Roman"/>
          <w:sz w:val="24"/>
          <w:szCs w:val="24"/>
          <w:shd w:val="clear" w:color="auto" w:fill="FFFFFF"/>
          <w:lang w:val="en-US"/>
        </w:rPr>
        <w:t>0</w:t>
      </w:r>
      <w:r w:rsidR="00F81329">
        <w:rPr>
          <w:rFonts w:ascii="Times New Roman" w:hAnsi="Times New Roman" w:cs="Times New Roman"/>
          <w:sz w:val="24"/>
          <w:szCs w:val="24"/>
          <w:shd w:val="clear" w:color="auto" w:fill="FFFFFF"/>
          <w:lang w:val="en-US"/>
        </w:rPr>
        <w:t>8</w:t>
      </w:r>
      <w:r w:rsidRPr="00D639E2">
        <w:rPr>
          <w:rFonts w:ascii="Times New Roman" w:hAnsi="Times New Roman" w:cs="Times New Roman"/>
          <w:sz w:val="24"/>
          <w:szCs w:val="24"/>
          <w:shd w:val="clear" w:color="auto" w:fill="FFFFFF"/>
          <w:lang w:val="en-US"/>
        </w:rPr>
        <w:t xml:space="preserve"> </w:t>
      </w:r>
      <w:r w:rsidR="00F81329">
        <w:rPr>
          <w:rFonts w:ascii="Times New Roman" w:hAnsi="Times New Roman" w:cs="Times New Roman"/>
          <w:sz w:val="24"/>
          <w:szCs w:val="24"/>
          <w:shd w:val="clear" w:color="auto" w:fill="FFFFFF"/>
          <w:lang w:val="en-US"/>
        </w:rPr>
        <w:t>global financial crisis</w:t>
      </w:r>
      <w:r w:rsidR="00052153">
        <w:rPr>
          <w:rFonts w:ascii="Times New Roman" w:hAnsi="Times New Roman" w:cs="Times New Roman"/>
          <w:sz w:val="24"/>
          <w:szCs w:val="24"/>
          <w:shd w:val="clear" w:color="auto" w:fill="FFFFFF"/>
          <w:lang w:val="en-US"/>
        </w:rPr>
        <w:t xml:space="preserve"> [GFC]</w:t>
      </w:r>
      <w:r w:rsidRPr="00D639E2">
        <w:rPr>
          <w:rFonts w:ascii="Times New Roman" w:hAnsi="Times New Roman" w:cs="Times New Roman"/>
          <w:sz w:val="24"/>
          <w:szCs w:val="24"/>
          <w:shd w:val="clear" w:color="auto" w:fill="FFFFFF"/>
          <w:lang w:val="en-US"/>
        </w:rPr>
        <w:t>). It represents an extreme event</w:t>
      </w:r>
      <w:r w:rsidR="00F81329">
        <w:rPr>
          <w:rFonts w:ascii="Times New Roman" w:hAnsi="Times New Roman" w:cs="Times New Roman"/>
          <w:sz w:val="24"/>
          <w:szCs w:val="24"/>
          <w:shd w:val="clear" w:color="auto" w:fill="FFFFFF"/>
          <w:lang w:val="en-US"/>
        </w:rPr>
        <w:t xml:space="preserve"> that has</w:t>
      </w:r>
      <w:r w:rsidRPr="00D639E2">
        <w:rPr>
          <w:rFonts w:ascii="Times New Roman" w:hAnsi="Times New Roman" w:cs="Times New Roman"/>
          <w:sz w:val="24"/>
          <w:szCs w:val="24"/>
          <w:shd w:val="clear" w:color="auto" w:fill="FFFFFF"/>
          <w:lang w:val="en-US"/>
        </w:rPr>
        <w:t xml:space="preserve"> challenged the </w:t>
      </w:r>
      <w:r w:rsidR="00407B8B" w:rsidRPr="00D639E2">
        <w:rPr>
          <w:rFonts w:ascii="Times New Roman" w:hAnsi="Times New Roman" w:cs="Times New Roman"/>
          <w:sz w:val="24"/>
          <w:szCs w:val="24"/>
          <w:shd w:val="clear" w:color="auto" w:fill="FFFFFF"/>
          <w:lang w:val="en-US"/>
        </w:rPr>
        <w:t>center</w:t>
      </w:r>
      <w:r w:rsidR="00F81329">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local relationship, </w:t>
      </w:r>
      <w:r w:rsidRPr="00D639E2">
        <w:rPr>
          <w:rFonts w:ascii="Times New Roman" w:hAnsi="Times New Roman" w:cs="Times New Roman"/>
          <w:sz w:val="24"/>
          <w:szCs w:val="24"/>
          <w:shd w:val="clear" w:color="auto" w:fill="FFFFFF"/>
          <w:lang w:val="en-US"/>
        </w:rPr>
        <w:lastRenderedPageBreak/>
        <w:t xml:space="preserve">just at the point when the political </w:t>
      </w:r>
      <w:r w:rsidR="00A47EEC">
        <w:rPr>
          <w:rFonts w:ascii="Times New Roman" w:hAnsi="Times New Roman" w:cs="Times New Roman"/>
          <w:sz w:val="24"/>
          <w:szCs w:val="24"/>
          <w:shd w:val="clear" w:color="auto" w:fill="FFFFFF"/>
          <w:lang w:val="en-US"/>
        </w:rPr>
        <w:t>r</w:t>
      </w:r>
      <w:r w:rsidRPr="00D639E2">
        <w:rPr>
          <w:rFonts w:ascii="Times New Roman" w:hAnsi="Times New Roman" w:cs="Times New Roman"/>
          <w:sz w:val="24"/>
          <w:szCs w:val="24"/>
          <w:shd w:val="clear" w:color="auto" w:fill="FFFFFF"/>
          <w:lang w:val="en-US"/>
        </w:rPr>
        <w:t>ight, in Britain, w</w:t>
      </w:r>
      <w:r w:rsidR="00F81329">
        <w:rPr>
          <w:rFonts w:ascii="Times New Roman" w:hAnsi="Times New Roman" w:cs="Times New Roman"/>
          <w:sz w:val="24"/>
          <w:szCs w:val="24"/>
          <w:shd w:val="clear" w:color="auto" w:fill="FFFFFF"/>
          <w:lang w:val="en-US"/>
        </w:rPr>
        <w:t>as</w:t>
      </w:r>
      <w:r w:rsidRPr="00D639E2">
        <w:rPr>
          <w:rFonts w:ascii="Times New Roman" w:hAnsi="Times New Roman" w:cs="Times New Roman"/>
          <w:sz w:val="24"/>
          <w:szCs w:val="24"/>
          <w:shd w:val="clear" w:color="auto" w:fill="FFFFFF"/>
          <w:lang w:val="en-US"/>
        </w:rPr>
        <w:t xml:space="preserve"> preparing to </w:t>
      </w:r>
      <w:r w:rsidR="00407B8B" w:rsidRPr="00D639E2">
        <w:rPr>
          <w:rFonts w:ascii="Times New Roman" w:hAnsi="Times New Roman" w:cs="Times New Roman"/>
          <w:sz w:val="24"/>
          <w:szCs w:val="24"/>
          <w:shd w:val="clear" w:color="auto" w:fill="FFFFFF"/>
          <w:lang w:val="en-US"/>
        </w:rPr>
        <w:t>capitalize</w:t>
      </w:r>
      <w:r w:rsidRPr="00D639E2">
        <w:rPr>
          <w:rFonts w:ascii="Times New Roman" w:hAnsi="Times New Roman" w:cs="Times New Roman"/>
          <w:sz w:val="24"/>
          <w:szCs w:val="24"/>
          <w:shd w:val="clear" w:color="auto" w:fill="FFFFFF"/>
          <w:lang w:val="en-US"/>
        </w:rPr>
        <w:t xml:space="preserve"> on </w:t>
      </w:r>
      <w:r w:rsidR="00F81329">
        <w:rPr>
          <w:rFonts w:ascii="Times New Roman" w:hAnsi="Times New Roman" w:cs="Times New Roman"/>
          <w:sz w:val="24"/>
          <w:szCs w:val="24"/>
          <w:shd w:val="clear" w:color="auto" w:fill="FFFFFF"/>
          <w:lang w:val="en-US"/>
        </w:rPr>
        <w:t>its</w:t>
      </w:r>
      <w:r w:rsidRPr="00D639E2">
        <w:rPr>
          <w:rFonts w:ascii="Times New Roman" w:hAnsi="Times New Roman" w:cs="Times New Roman"/>
          <w:sz w:val="24"/>
          <w:szCs w:val="24"/>
          <w:shd w:val="clear" w:color="auto" w:fill="FFFFFF"/>
          <w:lang w:val="en-US"/>
        </w:rPr>
        <w:t xml:space="preserve"> new</w:t>
      </w:r>
      <w:r w:rsidR="00F81329">
        <w:rPr>
          <w:rFonts w:ascii="Times New Roman" w:hAnsi="Times New Roman" w:cs="Times New Roman"/>
          <w:sz w:val="24"/>
          <w:szCs w:val="24"/>
          <w:shd w:val="clear" w:color="auto" w:fill="FFFFFF"/>
          <w:lang w:val="en-US"/>
        </w:rPr>
        <w:t xml:space="preserve">ly </w:t>
      </w:r>
      <w:r w:rsidRPr="00D639E2">
        <w:rPr>
          <w:rFonts w:ascii="Times New Roman" w:hAnsi="Times New Roman" w:cs="Times New Roman"/>
          <w:sz w:val="24"/>
          <w:szCs w:val="24"/>
          <w:shd w:val="clear" w:color="auto" w:fill="FFFFFF"/>
          <w:lang w:val="en-US"/>
        </w:rPr>
        <w:t>found support in England</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s </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left-behind</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communities.</w:t>
      </w:r>
    </w:p>
    <w:p w14:paraId="52BC7FFD" w14:textId="7C03A4F5" w:rsidR="00E91BE0" w:rsidRPr="00D639E2" w:rsidRDefault="00F81329" w:rsidP="005A3D9F">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E91BE0" w:rsidRPr="00D639E2">
        <w:rPr>
          <w:rFonts w:ascii="Times New Roman" w:hAnsi="Times New Roman" w:cs="Times New Roman"/>
          <w:sz w:val="24"/>
          <w:szCs w:val="24"/>
          <w:shd w:val="clear" w:color="auto" w:fill="FFFFFF"/>
          <w:lang w:val="en-US"/>
        </w:rPr>
        <w:t xml:space="preserve">But the pandemic has reignited the localism debate. Specifically, it </w:t>
      </w:r>
      <w:r w:rsidR="00D17945">
        <w:rPr>
          <w:rFonts w:ascii="Times New Roman" w:hAnsi="Times New Roman" w:cs="Times New Roman"/>
          <w:sz w:val="24"/>
          <w:szCs w:val="24"/>
          <w:shd w:val="clear" w:color="auto" w:fill="FFFFFF"/>
          <w:lang w:val="en-US"/>
        </w:rPr>
        <w:t xml:space="preserve">has </w:t>
      </w:r>
      <w:r w:rsidR="00E91BE0" w:rsidRPr="00D639E2">
        <w:rPr>
          <w:rFonts w:ascii="Times New Roman" w:hAnsi="Times New Roman" w:cs="Times New Roman"/>
          <w:sz w:val="24"/>
          <w:szCs w:val="24"/>
          <w:shd w:val="clear" w:color="auto" w:fill="FFFFFF"/>
          <w:lang w:val="en-US"/>
        </w:rPr>
        <w:t>raise</w:t>
      </w:r>
      <w:r w:rsidR="00D17945">
        <w:rPr>
          <w:rFonts w:ascii="Times New Roman" w:hAnsi="Times New Roman" w:cs="Times New Roman"/>
          <w:sz w:val="24"/>
          <w:szCs w:val="24"/>
          <w:shd w:val="clear" w:color="auto" w:fill="FFFFFF"/>
          <w:lang w:val="en-US"/>
        </w:rPr>
        <w:t>d</w:t>
      </w:r>
      <w:r w:rsidR="00E91BE0" w:rsidRPr="00D639E2">
        <w:rPr>
          <w:rFonts w:ascii="Times New Roman" w:hAnsi="Times New Roman" w:cs="Times New Roman"/>
          <w:sz w:val="24"/>
          <w:szCs w:val="24"/>
          <w:shd w:val="clear" w:color="auto" w:fill="FFFFFF"/>
          <w:lang w:val="en-US"/>
        </w:rPr>
        <w:t xml:space="preserve"> questions over the relative capacities of the </w:t>
      </w:r>
      <w:r w:rsidR="00407B8B" w:rsidRPr="00D639E2">
        <w:rPr>
          <w:rFonts w:ascii="Times New Roman" w:hAnsi="Times New Roman" w:cs="Times New Roman"/>
          <w:sz w:val="24"/>
          <w:szCs w:val="24"/>
          <w:shd w:val="clear" w:color="auto" w:fill="FFFFFF"/>
          <w:lang w:val="en-US"/>
        </w:rPr>
        <w:t>center</w:t>
      </w:r>
      <w:r w:rsidR="00E91BE0" w:rsidRPr="00D639E2">
        <w:rPr>
          <w:rFonts w:ascii="Times New Roman" w:hAnsi="Times New Roman" w:cs="Times New Roman"/>
          <w:sz w:val="24"/>
          <w:szCs w:val="24"/>
          <w:shd w:val="clear" w:color="auto" w:fill="FFFFFF"/>
          <w:lang w:val="en-US"/>
        </w:rPr>
        <w:t xml:space="preserve"> and the periphery to mount resilient action to counter the effects of the virus rampaging through local communities. The pandemic has acted as a demoralizing catalyst</w:t>
      </w:r>
      <w:r w:rsidR="000F3C93">
        <w:rPr>
          <w:rFonts w:ascii="Times New Roman" w:hAnsi="Times New Roman" w:cs="Times New Roman"/>
          <w:sz w:val="24"/>
          <w:szCs w:val="24"/>
          <w:shd w:val="clear" w:color="auto" w:fill="FFFFFF"/>
          <w:lang w:val="en-US"/>
        </w:rPr>
        <w:t>: it has</w:t>
      </w:r>
      <w:r w:rsidR="00E91BE0" w:rsidRPr="00D639E2">
        <w:rPr>
          <w:rFonts w:ascii="Times New Roman" w:hAnsi="Times New Roman" w:cs="Times New Roman"/>
          <w:sz w:val="24"/>
          <w:szCs w:val="24"/>
          <w:shd w:val="clear" w:color="auto" w:fill="FFFFFF"/>
          <w:lang w:val="en-US"/>
        </w:rPr>
        <w:t xml:space="preserve"> test</w:t>
      </w:r>
      <w:r w:rsidR="000F3C93">
        <w:rPr>
          <w:rFonts w:ascii="Times New Roman" w:hAnsi="Times New Roman" w:cs="Times New Roman"/>
          <w:sz w:val="24"/>
          <w:szCs w:val="24"/>
          <w:shd w:val="clear" w:color="auto" w:fill="FFFFFF"/>
          <w:lang w:val="en-US"/>
        </w:rPr>
        <w:t>ed</w:t>
      </w:r>
      <w:r w:rsidR="00E91BE0" w:rsidRPr="00D639E2">
        <w:rPr>
          <w:rFonts w:ascii="Times New Roman" w:hAnsi="Times New Roman" w:cs="Times New Roman"/>
          <w:sz w:val="24"/>
          <w:szCs w:val="24"/>
          <w:shd w:val="clear" w:color="auto" w:fill="FFFFFF"/>
          <w:lang w:val="en-US"/>
        </w:rPr>
        <w:t xml:space="preserve"> the capacity of civil society and its institutions to withstand the severest shock to global communities since World War</w:t>
      </w:r>
      <w:r w:rsidR="00D17945">
        <w:rPr>
          <w:rFonts w:ascii="Times New Roman" w:hAnsi="Times New Roman" w:cs="Times New Roman"/>
          <w:sz w:val="24"/>
          <w:szCs w:val="24"/>
          <w:shd w:val="clear" w:color="auto" w:fill="FFFFFF"/>
          <w:lang w:val="en-US"/>
        </w:rPr>
        <w:t xml:space="preserve"> II</w:t>
      </w:r>
      <w:r w:rsidR="00E91BE0" w:rsidRPr="00D639E2">
        <w:rPr>
          <w:rFonts w:ascii="Times New Roman" w:hAnsi="Times New Roman" w:cs="Times New Roman"/>
          <w:sz w:val="24"/>
          <w:szCs w:val="24"/>
          <w:shd w:val="clear" w:color="auto" w:fill="FFFFFF"/>
          <w:lang w:val="en-US"/>
        </w:rPr>
        <w:t>. Localities have sought to demonstrate resilience. But what</w:t>
      </w:r>
      <w:r w:rsidR="00FB31A4">
        <w:rPr>
          <w:rFonts w:ascii="Times New Roman" w:hAnsi="Times New Roman" w:cs="Times New Roman"/>
          <w:sz w:val="24"/>
          <w:szCs w:val="24"/>
          <w:shd w:val="clear" w:color="auto" w:fill="FFFFFF"/>
          <w:lang w:val="en-US"/>
        </w:rPr>
        <w:t xml:space="preserve"> exactly</w:t>
      </w:r>
      <w:r w:rsidR="00E91BE0" w:rsidRPr="00D639E2">
        <w:rPr>
          <w:rFonts w:ascii="Times New Roman" w:hAnsi="Times New Roman" w:cs="Times New Roman"/>
          <w:sz w:val="24"/>
          <w:szCs w:val="24"/>
          <w:shd w:val="clear" w:color="auto" w:fill="FFFFFF"/>
          <w:lang w:val="en-US"/>
        </w:rPr>
        <w:t xml:space="preserve"> is meant by local resilience?</w:t>
      </w:r>
    </w:p>
    <w:p w14:paraId="68770C97" w14:textId="12F51CB1" w:rsidR="00E91BE0" w:rsidRPr="00D639E2" w:rsidRDefault="00D17945" w:rsidP="005A3D9F">
      <w:pPr>
        <w:pStyle w:val="NormalWeb"/>
        <w:spacing w:before="0" w:beforeAutospacing="0" w:after="0" w:afterAutospacing="0" w:line="480" w:lineRule="auto"/>
        <w:jc w:val="both"/>
        <w:rPr>
          <w:lang w:val="en-US"/>
        </w:rPr>
      </w:pPr>
      <w:r>
        <w:rPr>
          <w:color w:val="000000"/>
          <w:lang w:val="en-US"/>
        </w:rPr>
        <w:tab/>
      </w:r>
      <w:r w:rsidR="00E91BE0" w:rsidRPr="00D639E2">
        <w:rPr>
          <w:color w:val="000000"/>
          <w:lang w:val="en-US"/>
        </w:rPr>
        <w:t>The concept of resilience is significantly contested (</w:t>
      </w:r>
      <w:r w:rsidR="00052153" w:rsidRPr="00D639E2">
        <w:rPr>
          <w:color w:val="000000"/>
          <w:lang w:val="en-US"/>
        </w:rPr>
        <w:t>Dahlberg 2015</w:t>
      </w:r>
      <w:r w:rsidR="00052153">
        <w:rPr>
          <w:color w:val="000000"/>
          <w:lang w:val="en-US"/>
        </w:rPr>
        <w:t xml:space="preserve">; </w:t>
      </w:r>
      <w:proofErr w:type="spellStart"/>
      <w:r w:rsidR="00E91BE0" w:rsidRPr="00D639E2">
        <w:rPr>
          <w:color w:val="000000"/>
          <w:lang w:val="en-US"/>
        </w:rPr>
        <w:t>Manyena</w:t>
      </w:r>
      <w:proofErr w:type="spellEnd"/>
      <w:r w:rsidR="00FB5753" w:rsidRPr="00D639E2">
        <w:rPr>
          <w:color w:val="000000"/>
          <w:lang w:val="en-US"/>
        </w:rPr>
        <w:t xml:space="preserve"> 20</w:t>
      </w:r>
      <w:r w:rsidR="00E91BE0" w:rsidRPr="00D639E2">
        <w:rPr>
          <w:color w:val="000000"/>
          <w:lang w:val="en-US"/>
        </w:rPr>
        <w:t>06</w:t>
      </w:r>
      <w:r w:rsidR="00052153">
        <w:rPr>
          <w:color w:val="000000"/>
          <w:lang w:val="en-US"/>
        </w:rPr>
        <w:t xml:space="preserve">; </w:t>
      </w:r>
      <w:r w:rsidR="00E91BE0" w:rsidRPr="00D639E2">
        <w:rPr>
          <w:color w:val="000000"/>
          <w:lang w:val="en-US"/>
        </w:rPr>
        <w:t xml:space="preserve">Winstanley </w:t>
      </w:r>
      <w:r w:rsidR="00FB5753" w:rsidRPr="00D639E2">
        <w:rPr>
          <w:color w:val="000000"/>
          <w:lang w:val="en-US"/>
        </w:rPr>
        <w:t>et al. 20</w:t>
      </w:r>
      <w:r w:rsidR="00E91BE0" w:rsidRPr="00D639E2">
        <w:rPr>
          <w:color w:val="000000"/>
          <w:lang w:val="en-US"/>
        </w:rPr>
        <w:t>15).</w:t>
      </w:r>
      <w:r w:rsidR="00811037">
        <w:rPr>
          <w:color w:val="000000"/>
          <w:lang w:val="en-US"/>
        </w:rPr>
        <w:t xml:space="preserve"> </w:t>
      </w:r>
      <w:r w:rsidR="00E91BE0" w:rsidRPr="00D639E2">
        <w:rPr>
          <w:color w:val="000000"/>
          <w:lang w:val="en-US"/>
        </w:rPr>
        <w:t xml:space="preserve">Questions that have been asked are: resilience </w:t>
      </w:r>
      <w:r w:rsidR="00D639E2">
        <w:rPr>
          <w:color w:val="000000"/>
          <w:lang w:val="en-US"/>
        </w:rPr>
        <w:t>“</w:t>
      </w:r>
      <w:r w:rsidR="00E91BE0" w:rsidRPr="00D639E2">
        <w:rPr>
          <w:color w:val="000000"/>
          <w:lang w:val="en-US"/>
        </w:rPr>
        <w:t>of what, to what and for whom?</w:t>
      </w:r>
      <w:r w:rsidR="00D639E2">
        <w:rPr>
          <w:color w:val="000000"/>
          <w:lang w:val="en-US"/>
        </w:rPr>
        <w:t>”</w:t>
      </w:r>
      <w:r w:rsidR="00E91BE0" w:rsidRPr="00D639E2">
        <w:rPr>
          <w:color w:val="000000"/>
          <w:lang w:val="en-US"/>
        </w:rPr>
        <w:t xml:space="preserve"> (Cutter</w:t>
      </w:r>
      <w:r w:rsidR="00FB5753" w:rsidRPr="00D639E2">
        <w:rPr>
          <w:color w:val="000000"/>
          <w:lang w:val="en-US"/>
        </w:rPr>
        <w:t xml:space="preserve"> 20</w:t>
      </w:r>
      <w:r w:rsidR="00E91BE0" w:rsidRPr="00D639E2">
        <w:rPr>
          <w:color w:val="000000"/>
          <w:lang w:val="en-US"/>
        </w:rPr>
        <w:t>1</w:t>
      </w:r>
      <w:r w:rsidR="004D4145">
        <w:rPr>
          <w:color w:val="000000"/>
          <w:lang w:val="en-US"/>
        </w:rPr>
        <w:t>6</w:t>
      </w:r>
      <w:r w:rsidR="00E91BE0" w:rsidRPr="00D639E2">
        <w:rPr>
          <w:color w:val="000000"/>
          <w:lang w:val="en-US"/>
        </w:rPr>
        <w:t>).</w:t>
      </w:r>
      <w:r w:rsidR="00811037">
        <w:rPr>
          <w:color w:val="000000"/>
          <w:lang w:val="en-US"/>
        </w:rPr>
        <w:t xml:space="preserve"> </w:t>
      </w:r>
      <w:r w:rsidR="00E91BE0" w:rsidRPr="00D639E2">
        <w:rPr>
          <w:color w:val="000000"/>
          <w:lang w:val="en-US"/>
        </w:rPr>
        <w:t xml:space="preserve">Additionally, other problematics have been introduced relating to framing resilience in terms of </w:t>
      </w:r>
      <w:r w:rsidR="00D639E2">
        <w:rPr>
          <w:color w:val="000000"/>
          <w:lang w:val="en-US"/>
        </w:rPr>
        <w:t>“</w:t>
      </w:r>
      <w:r w:rsidR="001A1620">
        <w:rPr>
          <w:color w:val="000000"/>
          <w:lang w:val="en-US"/>
        </w:rPr>
        <w:t xml:space="preserve">what, </w:t>
      </w:r>
      <w:r w:rsidR="00E91BE0" w:rsidRPr="00D639E2">
        <w:rPr>
          <w:color w:val="000000"/>
          <w:lang w:val="en-US"/>
        </w:rPr>
        <w:t>when, where and why?</w:t>
      </w:r>
      <w:r w:rsidR="00D639E2">
        <w:rPr>
          <w:color w:val="000000"/>
          <w:lang w:val="en-US"/>
        </w:rPr>
        <w:t>”</w:t>
      </w:r>
      <w:r w:rsidR="00E91BE0" w:rsidRPr="00D639E2">
        <w:rPr>
          <w:color w:val="000000"/>
          <w:lang w:val="en-US"/>
        </w:rPr>
        <w:t xml:space="preserve"> (</w:t>
      </w:r>
      <w:proofErr w:type="spellStart"/>
      <w:r w:rsidR="00E91BE0" w:rsidRPr="00D639E2">
        <w:rPr>
          <w:color w:val="000000"/>
          <w:lang w:val="en-US"/>
        </w:rPr>
        <w:t>Meerow</w:t>
      </w:r>
      <w:proofErr w:type="spellEnd"/>
      <w:r w:rsidR="00E91BE0" w:rsidRPr="00D639E2">
        <w:rPr>
          <w:color w:val="000000"/>
          <w:lang w:val="en-US"/>
        </w:rPr>
        <w:t xml:space="preserve"> </w:t>
      </w:r>
      <w:r w:rsidR="000F3C93">
        <w:rPr>
          <w:color w:val="000000"/>
          <w:lang w:val="en-US"/>
        </w:rPr>
        <w:t>and</w:t>
      </w:r>
      <w:r w:rsidR="00E91BE0" w:rsidRPr="00D639E2">
        <w:rPr>
          <w:color w:val="000000"/>
          <w:lang w:val="en-US"/>
        </w:rPr>
        <w:t xml:space="preserve"> Newell</w:t>
      </w:r>
      <w:r w:rsidR="00FB5753" w:rsidRPr="00D639E2">
        <w:rPr>
          <w:color w:val="000000"/>
          <w:lang w:val="en-US"/>
        </w:rPr>
        <w:t xml:space="preserve"> 20</w:t>
      </w:r>
      <w:r w:rsidR="00E91BE0" w:rsidRPr="00D639E2">
        <w:rPr>
          <w:color w:val="000000"/>
          <w:lang w:val="en-US"/>
        </w:rPr>
        <w:t>19).</w:t>
      </w:r>
      <w:r w:rsidR="000B5C65">
        <w:rPr>
          <w:color w:val="000000"/>
          <w:lang w:val="en-US"/>
        </w:rPr>
        <w:t xml:space="preserve"> </w:t>
      </w:r>
      <w:r w:rsidR="00E91BE0" w:rsidRPr="00D639E2">
        <w:rPr>
          <w:color w:val="000000"/>
          <w:lang w:val="en-US"/>
        </w:rPr>
        <w:t>Prior to the</w:t>
      </w:r>
      <w:r w:rsidR="00395968">
        <w:rPr>
          <w:color w:val="000000"/>
          <w:lang w:val="en-US"/>
        </w:rPr>
        <w:t xml:space="preserve"> GFC,</w:t>
      </w:r>
      <w:r w:rsidR="00E91BE0" w:rsidRPr="00D639E2">
        <w:rPr>
          <w:color w:val="000000"/>
          <w:lang w:val="en-US"/>
        </w:rPr>
        <w:t xml:space="preserve"> much of the literature on resilience focused on </w:t>
      </w:r>
      <w:r w:rsidR="00407B8B" w:rsidRPr="00D639E2">
        <w:rPr>
          <w:color w:val="000000"/>
          <w:lang w:val="en-US"/>
        </w:rPr>
        <w:t>individualized</w:t>
      </w:r>
      <w:r w:rsidR="00E91BE0" w:rsidRPr="00D639E2">
        <w:rPr>
          <w:color w:val="000000"/>
          <w:lang w:val="en-US"/>
        </w:rPr>
        <w:t xml:space="preserve"> responses (Garrett</w:t>
      </w:r>
      <w:r w:rsidR="00FB5753" w:rsidRPr="00D639E2">
        <w:rPr>
          <w:color w:val="000000"/>
          <w:lang w:val="en-US"/>
        </w:rPr>
        <w:t xml:space="preserve"> 20</w:t>
      </w:r>
      <w:r w:rsidR="00E91BE0" w:rsidRPr="00D639E2">
        <w:rPr>
          <w:color w:val="000000"/>
          <w:lang w:val="en-US"/>
        </w:rPr>
        <w:t xml:space="preserve">16). But, resulting from the widespread, but unequal, impacts of </w:t>
      </w:r>
      <w:r w:rsidR="000B5C65">
        <w:rPr>
          <w:color w:val="000000"/>
          <w:lang w:val="en-US"/>
        </w:rPr>
        <w:t>t</w:t>
      </w:r>
      <w:r w:rsidR="00E91BE0" w:rsidRPr="00D639E2">
        <w:rPr>
          <w:color w:val="000000"/>
          <w:lang w:val="en-US"/>
        </w:rPr>
        <w:t xml:space="preserve">he </w:t>
      </w:r>
      <w:r w:rsidR="000B5C65">
        <w:rPr>
          <w:color w:val="000000"/>
          <w:lang w:val="en-US"/>
        </w:rPr>
        <w:t>GFC</w:t>
      </w:r>
      <w:r w:rsidR="00E91BE0" w:rsidRPr="00D639E2">
        <w:rPr>
          <w:color w:val="000000"/>
          <w:lang w:val="en-US"/>
        </w:rPr>
        <w:t xml:space="preserve">, much greater attention has been placed on </w:t>
      </w:r>
      <w:r w:rsidR="00D639E2">
        <w:rPr>
          <w:color w:val="000000"/>
          <w:lang w:val="en-US"/>
        </w:rPr>
        <w:t>“</w:t>
      </w:r>
      <w:r w:rsidR="00E91BE0" w:rsidRPr="00D639E2">
        <w:rPr>
          <w:color w:val="000000"/>
          <w:lang w:val="en-US"/>
        </w:rPr>
        <w:t>community resilience</w:t>
      </w:r>
      <w:r w:rsidR="00D639E2">
        <w:rPr>
          <w:color w:val="000000"/>
          <w:lang w:val="en-US"/>
        </w:rPr>
        <w:t>”</w:t>
      </w:r>
      <w:r w:rsidR="00E91BE0" w:rsidRPr="00D639E2">
        <w:rPr>
          <w:color w:val="000000"/>
          <w:lang w:val="en-US"/>
        </w:rPr>
        <w:t xml:space="preserve"> and the </w:t>
      </w:r>
      <w:r w:rsidR="005809E0" w:rsidRPr="00D639E2">
        <w:rPr>
          <w:color w:val="000000"/>
          <w:lang w:val="en-US"/>
        </w:rPr>
        <w:t>socio</w:t>
      </w:r>
      <w:r w:rsidR="00E91BE0" w:rsidRPr="00D639E2">
        <w:rPr>
          <w:color w:val="000000"/>
          <w:lang w:val="en-US"/>
        </w:rPr>
        <w:t>economic networks, political and cultural resources, and structural factors that condition responses to emergencies, disasters</w:t>
      </w:r>
      <w:r w:rsidR="000B5C65">
        <w:rPr>
          <w:color w:val="000000"/>
          <w:lang w:val="en-US"/>
        </w:rPr>
        <w:t>,</w:t>
      </w:r>
      <w:r w:rsidR="00E91BE0" w:rsidRPr="00D639E2">
        <w:rPr>
          <w:color w:val="000000"/>
          <w:lang w:val="en-US"/>
        </w:rPr>
        <w:t xml:space="preserve"> and crises in and between localities (</w:t>
      </w:r>
      <w:proofErr w:type="spellStart"/>
      <w:r w:rsidR="00395968" w:rsidRPr="00D639E2">
        <w:rPr>
          <w:color w:val="000000"/>
          <w:lang w:val="en-US"/>
        </w:rPr>
        <w:t>Dagdeviren</w:t>
      </w:r>
      <w:proofErr w:type="spellEnd"/>
      <w:r w:rsidR="00395968" w:rsidRPr="00D639E2">
        <w:rPr>
          <w:color w:val="000000"/>
          <w:lang w:val="en-US"/>
        </w:rPr>
        <w:t xml:space="preserve"> </w:t>
      </w:r>
      <w:r w:rsidR="00395968">
        <w:rPr>
          <w:color w:val="000000"/>
          <w:lang w:val="en-US"/>
        </w:rPr>
        <w:t>et al.</w:t>
      </w:r>
      <w:r w:rsidR="00395968" w:rsidRPr="00D639E2">
        <w:rPr>
          <w:color w:val="000000"/>
          <w:lang w:val="en-US"/>
        </w:rPr>
        <w:t xml:space="preserve"> 2016</w:t>
      </w:r>
      <w:r w:rsidR="00395968">
        <w:rPr>
          <w:color w:val="000000"/>
          <w:lang w:val="en-US"/>
        </w:rPr>
        <w:t xml:space="preserve">; </w:t>
      </w:r>
      <w:proofErr w:type="spellStart"/>
      <w:r w:rsidR="00E91BE0" w:rsidRPr="00D639E2">
        <w:rPr>
          <w:color w:val="000000"/>
          <w:lang w:val="en-US"/>
        </w:rPr>
        <w:t>Kirmayer</w:t>
      </w:r>
      <w:proofErr w:type="spellEnd"/>
      <w:r w:rsidR="00E91BE0" w:rsidRPr="00D639E2">
        <w:rPr>
          <w:color w:val="000000"/>
          <w:lang w:val="en-US"/>
        </w:rPr>
        <w:t xml:space="preserve"> </w:t>
      </w:r>
      <w:r w:rsidR="00FB5753" w:rsidRPr="00AF01A1">
        <w:rPr>
          <w:color w:val="000000"/>
          <w:lang w:val="en-US"/>
        </w:rPr>
        <w:t>et al.</w:t>
      </w:r>
      <w:r w:rsidR="00FB5753" w:rsidRPr="00D639E2">
        <w:rPr>
          <w:color w:val="000000"/>
          <w:lang w:val="en-US"/>
        </w:rPr>
        <w:t xml:space="preserve"> 20</w:t>
      </w:r>
      <w:r w:rsidR="00E91BE0" w:rsidRPr="00D639E2">
        <w:rPr>
          <w:color w:val="000000"/>
          <w:lang w:val="en-US"/>
        </w:rPr>
        <w:t>09).</w:t>
      </w:r>
    </w:p>
    <w:p w14:paraId="3A2AE4A2" w14:textId="66EA906C" w:rsidR="00E91BE0" w:rsidRPr="00D639E2" w:rsidRDefault="00395968" w:rsidP="005A3D9F">
      <w:pPr>
        <w:pStyle w:val="NormalWeb"/>
        <w:spacing w:before="0" w:beforeAutospacing="0" w:after="0" w:afterAutospacing="0" w:line="480" w:lineRule="auto"/>
        <w:jc w:val="both"/>
        <w:rPr>
          <w:lang w:val="en-US"/>
        </w:rPr>
      </w:pPr>
      <w:r>
        <w:rPr>
          <w:color w:val="000000"/>
          <w:lang w:val="en-US"/>
        </w:rPr>
        <w:tab/>
      </w:r>
      <w:r w:rsidR="00E91BE0" w:rsidRPr="00D639E2">
        <w:rPr>
          <w:color w:val="000000"/>
          <w:lang w:val="en-US"/>
        </w:rPr>
        <w:t xml:space="preserve">Resilience is often associated with community cohesion, active citizenship, </w:t>
      </w:r>
      <w:r w:rsidR="00407B8B" w:rsidRPr="00D639E2">
        <w:rPr>
          <w:color w:val="000000"/>
          <w:lang w:val="en-US"/>
        </w:rPr>
        <w:t>mobilizing</w:t>
      </w:r>
      <w:r w:rsidR="00E91BE0" w:rsidRPr="00D639E2">
        <w:rPr>
          <w:color w:val="000000"/>
          <w:lang w:val="en-US"/>
        </w:rPr>
        <w:t xml:space="preserve"> </w:t>
      </w:r>
      <w:r w:rsidR="0072439B">
        <w:rPr>
          <w:color w:val="000000"/>
          <w:lang w:val="en-US"/>
        </w:rPr>
        <w:t xml:space="preserve">and </w:t>
      </w:r>
      <w:r w:rsidR="00E91BE0" w:rsidRPr="00D639E2">
        <w:rPr>
          <w:color w:val="000000"/>
          <w:lang w:val="en-US"/>
        </w:rPr>
        <w:t>volunteer responsiveness and interdependence as resources for recovering from attacks or threat</w:t>
      </w:r>
      <w:r w:rsidR="0072439B">
        <w:rPr>
          <w:color w:val="000000"/>
          <w:lang w:val="en-US"/>
        </w:rPr>
        <w:t>s</w:t>
      </w:r>
      <w:r w:rsidR="00E91BE0" w:rsidRPr="00D639E2">
        <w:rPr>
          <w:color w:val="000000"/>
          <w:lang w:val="en-US"/>
        </w:rPr>
        <w:t>, as</w:t>
      </w:r>
      <w:r w:rsidR="0072439B">
        <w:rPr>
          <w:color w:val="000000"/>
          <w:lang w:val="en-US"/>
        </w:rPr>
        <w:t xml:space="preserve"> outlined</w:t>
      </w:r>
      <w:r w:rsidR="00E91BE0" w:rsidRPr="00D639E2">
        <w:rPr>
          <w:color w:val="000000"/>
          <w:lang w:val="en-US"/>
        </w:rPr>
        <w:t xml:space="preserve"> in the UK</w:t>
      </w:r>
      <w:r w:rsidR="00D639E2">
        <w:rPr>
          <w:color w:val="000000"/>
          <w:lang w:val="en-US"/>
        </w:rPr>
        <w:t>’</w:t>
      </w:r>
      <w:r w:rsidR="00E91BE0" w:rsidRPr="00D639E2">
        <w:rPr>
          <w:color w:val="000000"/>
          <w:lang w:val="en-US"/>
        </w:rPr>
        <w:t xml:space="preserve">s </w:t>
      </w:r>
      <w:r w:rsidR="00E91BE0" w:rsidRPr="00106830">
        <w:rPr>
          <w:i/>
          <w:iCs/>
          <w:color w:val="000000"/>
          <w:lang w:val="en-US"/>
        </w:rPr>
        <w:t>Community Resilience Development Framework</w:t>
      </w:r>
      <w:r w:rsidR="00FD7937">
        <w:rPr>
          <w:color w:val="000000"/>
          <w:lang w:val="en-US"/>
        </w:rPr>
        <w:t xml:space="preserve"> </w:t>
      </w:r>
      <w:r w:rsidR="00E91BE0" w:rsidRPr="00D639E2">
        <w:rPr>
          <w:color w:val="000000"/>
          <w:lang w:val="en-US"/>
        </w:rPr>
        <w:t>(</w:t>
      </w:r>
      <w:r w:rsidR="00D407F1">
        <w:rPr>
          <w:color w:val="000000"/>
          <w:lang w:val="en-US"/>
        </w:rPr>
        <w:t>Cabinet Office</w:t>
      </w:r>
      <w:r w:rsidR="00FB5753" w:rsidRPr="00D639E2">
        <w:rPr>
          <w:color w:val="000000"/>
          <w:lang w:val="en-US"/>
        </w:rPr>
        <w:t xml:space="preserve"> 20</w:t>
      </w:r>
      <w:r w:rsidR="00E91BE0" w:rsidRPr="00D639E2">
        <w:rPr>
          <w:color w:val="000000"/>
          <w:lang w:val="en-US"/>
        </w:rPr>
        <w:t xml:space="preserve">19). </w:t>
      </w:r>
      <w:r w:rsidR="00407B8B" w:rsidRPr="00D639E2">
        <w:rPr>
          <w:color w:val="000000"/>
          <w:lang w:val="en-US"/>
        </w:rPr>
        <w:t>But</w:t>
      </w:r>
      <w:r w:rsidR="00E91BE0" w:rsidRPr="00D639E2">
        <w:rPr>
          <w:color w:val="000000"/>
          <w:lang w:val="en-US"/>
        </w:rPr>
        <w:t xml:space="preserve"> questions remain about how these factors are connected and which are of greatest significance in particular circumstances and local situations</w:t>
      </w:r>
      <w:r w:rsidR="001834CA">
        <w:rPr>
          <w:color w:val="000000"/>
          <w:lang w:val="en-US"/>
        </w:rPr>
        <w:t>.</w:t>
      </w:r>
    </w:p>
    <w:p w14:paraId="1A91E449" w14:textId="56AE03FE" w:rsidR="00E91BE0" w:rsidRPr="00D639E2" w:rsidRDefault="001834CA" w:rsidP="005A3D9F">
      <w:pPr>
        <w:pStyle w:val="NormalWeb"/>
        <w:spacing w:before="0" w:beforeAutospacing="0" w:after="0" w:afterAutospacing="0" w:line="480" w:lineRule="auto"/>
        <w:jc w:val="both"/>
        <w:rPr>
          <w:color w:val="000000"/>
          <w:lang w:val="en-US"/>
        </w:rPr>
      </w:pPr>
      <w:r>
        <w:rPr>
          <w:color w:val="000000"/>
          <w:lang w:val="en-US"/>
        </w:rPr>
        <w:lastRenderedPageBreak/>
        <w:tab/>
      </w:r>
      <w:r w:rsidR="00E91BE0" w:rsidRPr="00D639E2">
        <w:rPr>
          <w:color w:val="000000"/>
          <w:lang w:val="en-US"/>
        </w:rPr>
        <w:t xml:space="preserve">From the work of the US </w:t>
      </w:r>
      <w:r w:rsidR="00E91BE0" w:rsidRPr="00AF01A1">
        <w:rPr>
          <w:color w:val="000000"/>
          <w:lang w:val="en-US"/>
        </w:rPr>
        <w:t>Homeland Securit</w:t>
      </w:r>
      <w:r w:rsidR="0010515D">
        <w:rPr>
          <w:color w:val="000000"/>
          <w:lang w:val="en-US"/>
        </w:rPr>
        <w:t>y</w:t>
      </w:r>
      <w:r w:rsidR="00E91BE0" w:rsidRPr="00BE0F50">
        <w:rPr>
          <w:color w:val="000000"/>
          <w:lang w:val="en-US"/>
        </w:rPr>
        <w:t xml:space="preserve"> </w:t>
      </w:r>
      <w:r w:rsidR="00E91BE0" w:rsidRPr="00D639E2">
        <w:rPr>
          <w:color w:val="000000"/>
          <w:lang w:val="en-US"/>
        </w:rPr>
        <w:t xml:space="preserve">agencies and the </w:t>
      </w:r>
      <w:r w:rsidR="00E91BE0" w:rsidRPr="00AF01A1">
        <w:rPr>
          <w:color w:val="000000"/>
          <w:lang w:val="en-US"/>
        </w:rPr>
        <w:t>Rand Corporation</w:t>
      </w:r>
      <w:r w:rsidR="00E91BE0" w:rsidRPr="00D639E2">
        <w:rPr>
          <w:color w:val="000000"/>
          <w:lang w:val="en-US"/>
        </w:rPr>
        <w:t xml:space="preserve"> (Acosta </w:t>
      </w:r>
      <w:r w:rsidR="00FB5753" w:rsidRPr="00AF01A1">
        <w:rPr>
          <w:color w:val="000000"/>
          <w:lang w:val="en-US"/>
        </w:rPr>
        <w:t>et al.</w:t>
      </w:r>
      <w:r w:rsidR="00FB5753" w:rsidRPr="00D639E2">
        <w:rPr>
          <w:color w:val="000000"/>
          <w:lang w:val="en-US"/>
        </w:rPr>
        <w:t xml:space="preserve"> 20</w:t>
      </w:r>
      <w:r w:rsidR="00E91BE0" w:rsidRPr="00D639E2">
        <w:rPr>
          <w:color w:val="000000"/>
          <w:lang w:val="en-US"/>
        </w:rPr>
        <w:t>16), a variety of community resilience asset indicator frameworks and valuation tools have been constructed (</w:t>
      </w:r>
      <w:r w:rsidR="009A47DA" w:rsidRPr="00D639E2">
        <w:rPr>
          <w:color w:val="000000"/>
          <w:lang w:val="en-US"/>
        </w:rPr>
        <w:t xml:space="preserve">Acosta </w:t>
      </w:r>
      <w:r w:rsidR="009A47DA" w:rsidRPr="008132B1">
        <w:rPr>
          <w:color w:val="000000"/>
          <w:lang w:val="en-US"/>
        </w:rPr>
        <w:t>et al.</w:t>
      </w:r>
      <w:r w:rsidR="009A47DA">
        <w:rPr>
          <w:color w:val="000000"/>
          <w:lang w:val="en-US"/>
        </w:rPr>
        <w:t xml:space="preserve"> 2016; </w:t>
      </w:r>
      <w:r w:rsidR="00E91BE0" w:rsidRPr="00D639E2">
        <w:rPr>
          <w:color w:val="000000"/>
          <w:lang w:val="en-US"/>
        </w:rPr>
        <w:t>Callaghan and Colton</w:t>
      </w:r>
      <w:r w:rsidR="00FB5753" w:rsidRPr="00D639E2">
        <w:rPr>
          <w:color w:val="000000"/>
          <w:lang w:val="en-US"/>
        </w:rPr>
        <w:t xml:space="preserve"> 20</w:t>
      </w:r>
      <w:r w:rsidR="00E91BE0" w:rsidRPr="00D639E2">
        <w:rPr>
          <w:color w:val="000000"/>
          <w:lang w:val="en-US"/>
        </w:rPr>
        <w:t>08</w:t>
      </w:r>
      <w:r w:rsidR="009A47DA">
        <w:rPr>
          <w:color w:val="000000"/>
          <w:lang w:val="en-US"/>
        </w:rPr>
        <w:t xml:space="preserve">; </w:t>
      </w:r>
      <w:r w:rsidR="009A47DA" w:rsidRPr="00D639E2">
        <w:rPr>
          <w:color w:val="000000"/>
          <w:lang w:val="en-US"/>
        </w:rPr>
        <w:t>Dimitrijevic and Horgan</w:t>
      </w:r>
      <w:r w:rsidR="00012CBD">
        <w:rPr>
          <w:color w:val="000000"/>
          <w:lang w:val="en-US"/>
        </w:rPr>
        <w:t> </w:t>
      </w:r>
      <w:r w:rsidR="009A47DA" w:rsidRPr="00D639E2">
        <w:rPr>
          <w:color w:val="000000"/>
          <w:lang w:val="en-US"/>
        </w:rPr>
        <w:t>2018</w:t>
      </w:r>
      <w:r w:rsidR="009A47DA">
        <w:rPr>
          <w:color w:val="000000"/>
          <w:lang w:val="en-US"/>
        </w:rPr>
        <w:t>;</w:t>
      </w:r>
      <w:r w:rsidR="00E91BE0" w:rsidRPr="00D639E2">
        <w:rPr>
          <w:color w:val="000000"/>
          <w:lang w:val="en-US"/>
        </w:rPr>
        <w:t xml:space="preserve"> Longstaff </w:t>
      </w:r>
      <w:r w:rsidR="00FB5753" w:rsidRPr="00D639E2">
        <w:rPr>
          <w:color w:val="000000"/>
          <w:lang w:val="en-US"/>
        </w:rPr>
        <w:t>et al. 20</w:t>
      </w:r>
      <w:r w:rsidR="00E91BE0" w:rsidRPr="00D639E2">
        <w:rPr>
          <w:color w:val="000000"/>
          <w:lang w:val="en-US"/>
        </w:rPr>
        <w:t>10</w:t>
      </w:r>
      <w:r w:rsidR="009A47DA">
        <w:rPr>
          <w:color w:val="000000"/>
          <w:lang w:val="en-US"/>
        </w:rPr>
        <w:t>;</w:t>
      </w:r>
      <w:r w:rsidR="00E91BE0" w:rsidRPr="00D639E2">
        <w:rPr>
          <w:color w:val="000000"/>
          <w:lang w:val="en-US"/>
        </w:rPr>
        <w:t xml:space="preserve"> Thornley </w:t>
      </w:r>
      <w:r w:rsidR="00FB5753" w:rsidRPr="00D639E2">
        <w:rPr>
          <w:color w:val="000000"/>
          <w:lang w:val="en-US"/>
        </w:rPr>
        <w:t>et al. 20</w:t>
      </w:r>
      <w:r w:rsidR="00E91BE0" w:rsidRPr="00D639E2">
        <w:rPr>
          <w:color w:val="000000"/>
          <w:lang w:val="en-US"/>
        </w:rPr>
        <w:t xml:space="preserve">14). Even so, the missing element in each of these frameworks is an understanding of the respective </w:t>
      </w:r>
      <w:r w:rsidR="008E4D14" w:rsidRPr="00D639E2">
        <w:rPr>
          <w:color w:val="000000"/>
          <w:lang w:val="en-US"/>
        </w:rPr>
        <w:t>spheres</w:t>
      </w:r>
      <w:r w:rsidR="00E91BE0" w:rsidRPr="00D639E2">
        <w:rPr>
          <w:color w:val="000000"/>
          <w:lang w:val="en-US"/>
        </w:rPr>
        <w:t xml:space="preserve"> of the state, third sector, business</w:t>
      </w:r>
      <w:r w:rsidR="008340F8">
        <w:rPr>
          <w:color w:val="000000"/>
          <w:lang w:val="en-US"/>
        </w:rPr>
        <w:t>,</w:t>
      </w:r>
      <w:r w:rsidR="00E91BE0" w:rsidRPr="00D639E2">
        <w:rPr>
          <w:color w:val="000000"/>
          <w:lang w:val="en-US"/>
        </w:rPr>
        <w:t xml:space="preserve"> and civ</w:t>
      </w:r>
      <w:r w:rsidR="005551FC" w:rsidRPr="00D639E2">
        <w:rPr>
          <w:color w:val="000000"/>
          <w:lang w:val="en-US"/>
        </w:rPr>
        <w:t>ic</w:t>
      </w:r>
      <w:r w:rsidR="00E91BE0" w:rsidRPr="00D639E2">
        <w:rPr>
          <w:color w:val="000000"/>
          <w:lang w:val="en-US"/>
        </w:rPr>
        <w:t xml:space="preserve"> movements in contributing to the local capacity of communities to mount resilience strategies. As such, and in the light of the localism debate, we were concerned to investigate the connections between the various ideal types of locali</w:t>
      </w:r>
      <w:r w:rsidR="00C43C78">
        <w:rPr>
          <w:color w:val="000000"/>
          <w:lang w:val="en-US"/>
        </w:rPr>
        <w:t>s</w:t>
      </w:r>
      <w:r w:rsidR="00E91BE0" w:rsidRPr="00D639E2">
        <w:rPr>
          <w:color w:val="000000"/>
          <w:lang w:val="en-US"/>
        </w:rPr>
        <w:t>m advanced here and the formation of strategies of resilience to the pandemic</w:t>
      </w:r>
      <w:r w:rsidR="00C43C78">
        <w:rPr>
          <w:color w:val="000000"/>
          <w:lang w:val="en-US"/>
        </w:rPr>
        <w:t xml:space="preserve"> </w:t>
      </w:r>
      <w:r w:rsidR="00E91BE0" w:rsidRPr="00D639E2">
        <w:rPr>
          <w:color w:val="000000"/>
          <w:lang w:val="en-US"/>
        </w:rPr>
        <w:t>across Great B</w:t>
      </w:r>
      <w:r w:rsidR="00C43C78">
        <w:rPr>
          <w:color w:val="000000"/>
          <w:lang w:val="en-US"/>
        </w:rPr>
        <w:t>ritain</w:t>
      </w:r>
      <w:r w:rsidR="00E91BE0" w:rsidRPr="00D639E2">
        <w:rPr>
          <w:color w:val="000000"/>
          <w:lang w:val="en-US"/>
        </w:rPr>
        <w:t>.</w:t>
      </w:r>
    </w:p>
    <w:p w14:paraId="19E91B3D" w14:textId="77777777" w:rsidR="00046C55" w:rsidRPr="00D639E2" w:rsidRDefault="00046C55" w:rsidP="005A3D9F">
      <w:pPr>
        <w:spacing w:after="0" w:line="240" w:lineRule="auto"/>
        <w:jc w:val="both"/>
        <w:rPr>
          <w:rFonts w:ascii="Times New Roman" w:hAnsi="Times New Roman" w:cs="Times New Roman"/>
          <w:sz w:val="24"/>
          <w:szCs w:val="24"/>
          <w:lang w:val="en-US"/>
        </w:rPr>
      </w:pPr>
    </w:p>
    <w:p w14:paraId="11B33624" w14:textId="6CDC1E7B" w:rsidR="001479DB" w:rsidRPr="00D639E2" w:rsidRDefault="001479DB" w:rsidP="005A3D9F">
      <w:pPr>
        <w:spacing w:after="0" w:line="480" w:lineRule="auto"/>
        <w:jc w:val="both"/>
        <w:rPr>
          <w:rFonts w:ascii="Times New Roman" w:hAnsi="Times New Roman" w:cs="Times New Roman"/>
          <w:b/>
          <w:bCs/>
          <w:sz w:val="24"/>
          <w:szCs w:val="24"/>
          <w:lang w:val="en-US"/>
        </w:rPr>
      </w:pPr>
      <w:r w:rsidRPr="00D639E2">
        <w:rPr>
          <w:rFonts w:ascii="Times New Roman" w:hAnsi="Times New Roman" w:cs="Times New Roman"/>
          <w:b/>
          <w:bCs/>
          <w:sz w:val="24"/>
          <w:szCs w:val="24"/>
          <w:lang w:val="en-US"/>
        </w:rPr>
        <w:t xml:space="preserve">Transitions in the UK </w:t>
      </w:r>
      <w:r w:rsidR="00D639E2">
        <w:rPr>
          <w:rFonts w:ascii="Times New Roman" w:hAnsi="Times New Roman" w:cs="Times New Roman"/>
          <w:b/>
          <w:bCs/>
          <w:sz w:val="24"/>
          <w:szCs w:val="24"/>
          <w:lang w:val="en-US"/>
        </w:rPr>
        <w:t>“</w:t>
      </w:r>
      <w:r w:rsidRPr="00D639E2">
        <w:rPr>
          <w:rFonts w:ascii="Times New Roman" w:hAnsi="Times New Roman" w:cs="Times New Roman"/>
          <w:b/>
          <w:bCs/>
          <w:sz w:val="24"/>
          <w:szCs w:val="24"/>
          <w:lang w:val="en-US"/>
        </w:rPr>
        <w:t>Localism</w:t>
      </w:r>
      <w:r w:rsidR="00D639E2">
        <w:rPr>
          <w:rFonts w:ascii="Times New Roman" w:hAnsi="Times New Roman" w:cs="Times New Roman"/>
          <w:b/>
          <w:bCs/>
          <w:sz w:val="24"/>
          <w:szCs w:val="24"/>
          <w:lang w:val="en-US"/>
        </w:rPr>
        <w:t>”</w:t>
      </w:r>
      <w:r w:rsidRPr="00D639E2">
        <w:rPr>
          <w:rFonts w:ascii="Times New Roman" w:hAnsi="Times New Roman" w:cs="Times New Roman"/>
          <w:b/>
          <w:bCs/>
          <w:sz w:val="24"/>
          <w:szCs w:val="24"/>
          <w:lang w:val="en-US"/>
        </w:rPr>
        <w:t xml:space="preserve"> Debate</w:t>
      </w:r>
    </w:p>
    <w:p w14:paraId="19A7559E" w14:textId="0E265A80" w:rsidR="00B65738" w:rsidRPr="00D639E2" w:rsidRDefault="00924FAB" w:rsidP="005A3D9F">
      <w:p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sz w:val="24"/>
          <w:szCs w:val="24"/>
          <w:lang w:val="en-US"/>
        </w:rPr>
        <w:t>The localism debate has progressed through a series of phases in the UK over the previous decade. During the period of the Conservative</w:t>
      </w:r>
      <w:r w:rsidR="00E6157F">
        <w:rPr>
          <w:rFonts w:ascii="Times New Roman" w:hAnsi="Times New Roman" w:cs="Times New Roman"/>
          <w:sz w:val="24"/>
          <w:szCs w:val="24"/>
          <w:lang w:val="en-US"/>
        </w:rPr>
        <w:t>–</w:t>
      </w:r>
      <w:r w:rsidRPr="00D639E2">
        <w:rPr>
          <w:rFonts w:ascii="Times New Roman" w:hAnsi="Times New Roman" w:cs="Times New Roman"/>
          <w:sz w:val="24"/>
          <w:szCs w:val="24"/>
          <w:lang w:val="en-US"/>
        </w:rPr>
        <w:t>Liberal Democrat (Cameron</w:t>
      </w:r>
      <w:r w:rsidR="00E6157F">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Clegg) </w:t>
      </w:r>
      <w:r w:rsidR="00E6157F">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oalition </w:t>
      </w:r>
      <w:r w:rsidR="00E6157F">
        <w:rPr>
          <w:rFonts w:ascii="Times New Roman" w:hAnsi="Times New Roman" w:cs="Times New Roman"/>
          <w:sz w:val="24"/>
          <w:szCs w:val="24"/>
          <w:lang w:val="en-US"/>
        </w:rPr>
        <w:t>g</w:t>
      </w:r>
      <w:r w:rsidRPr="00D639E2">
        <w:rPr>
          <w:rFonts w:ascii="Times New Roman" w:hAnsi="Times New Roman" w:cs="Times New Roman"/>
          <w:sz w:val="24"/>
          <w:szCs w:val="24"/>
          <w:lang w:val="en-US"/>
        </w:rPr>
        <w:t>overnment (2010</w:t>
      </w:r>
      <w:r w:rsidR="005B5511">
        <w:rPr>
          <w:rFonts w:ascii="Times New Roman" w:hAnsi="Times New Roman" w:cs="Times New Roman"/>
          <w:sz w:val="24"/>
          <w:szCs w:val="24"/>
          <w:lang w:val="en-US"/>
        </w:rPr>
        <w:t>–20</w:t>
      </w:r>
      <w:r w:rsidRPr="00D639E2">
        <w:rPr>
          <w:rFonts w:ascii="Times New Roman" w:hAnsi="Times New Roman" w:cs="Times New Roman"/>
          <w:sz w:val="24"/>
          <w:szCs w:val="24"/>
          <w:lang w:val="en-US"/>
        </w:rPr>
        <w:t>15)</w:t>
      </w:r>
      <w:r w:rsidR="00E6157F">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the emphasis was placed on stimulating a </w:t>
      </w:r>
      <w:r w:rsidR="00D639E2">
        <w:rPr>
          <w:rFonts w:ascii="Times New Roman" w:hAnsi="Times New Roman" w:cs="Times New Roman"/>
          <w:sz w:val="24"/>
          <w:szCs w:val="24"/>
          <w:lang w:val="en-US"/>
        </w:rPr>
        <w:t>“</w:t>
      </w:r>
      <w:r w:rsidRPr="00D639E2">
        <w:rPr>
          <w:rFonts w:ascii="Times New Roman" w:hAnsi="Times New Roman" w:cs="Times New Roman"/>
          <w:sz w:val="24"/>
          <w:szCs w:val="24"/>
          <w:lang w:val="en-US"/>
        </w:rPr>
        <w:t>big society</w:t>
      </w:r>
      <w:r w:rsidR="00D639E2">
        <w:rPr>
          <w:rFonts w:ascii="Times New Roman" w:hAnsi="Times New Roman" w:cs="Times New Roman"/>
          <w:sz w:val="24"/>
          <w:szCs w:val="24"/>
          <w:lang w:val="en-US"/>
        </w:rPr>
        <w:t>”</w:t>
      </w:r>
      <w:r w:rsidR="00B65738" w:rsidRPr="00D639E2">
        <w:rPr>
          <w:rStyle w:val="EndnoteReference"/>
          <w:rFonts w:ascii="Times New Roman" w:hAnsi="Times New Roman" w:cs="Times New Roman"/>
          <w:sz w:val="24"/>
          <w:szCs w:val="24"/>
          <w:lang w:val="en-US"/>
        </w:rPr>
        <w:endnoteReference w:id="1"/>
      </w:r>
      <w:r w:rsidR="00B65738" w:rsidRPr="00D639E2">
        <w:rPr>
          <w:rFonts w:ascii="Times New Roman" w:hAnsi="Times New Roman" w:cs="Times New Roman"/>
          <w:sz w:val="24"/>
          <w:szCs w:val="24"/>
          <w:lang w:val="en-US"/>
        </w:rPr>
        <w:t xml:space="preserve"> through the 2011 Localism Act (Cameron</w:t>
      </w:r>
      <w:r w:rsidR="00FB5753" w:rsidRPr="00D639E2">
        <w:rPr>
          <w:rFonts w:ascii="Times New Roman" w:hAnsi="Times New Roman" w:cs="Times New Roman"/>
          <w:sz w:val="24"/>
          <w:szCs w:val="24"/>
          <w:lang w:val="en-US"/>
        </w:rPr>
        <w:t xml:space="preserve"> 20</w:t>
      </w:r>
      <w:r w:rsidR="00B65738" w:rsidRPr="00D639E2">
        <w:rPr>
          <w:rFonts w:ascii="Times New Roman" w:hAnsi="Times New Roman" w:cs="Times New Roman"/>
          <w:sz w:val="24"/>
          <w:szCs w:val="24"/>
          <w:lang w:val="en-US"/>
        </w:rPr>
        <w:t xml:space="preserve">11). This received widespread criticism </w:t>
      </w:r>
      <w:r w:rsidR="00B65738" w:rsidRPr="00D639E2">
        <w:rPr>
          <w:rFonts w:ascii="Times New Roman" w:hAnsi="Times New Roman" w:cs="Times New Roman"/>
          <w:sz w:val="24"/>
          <w:szCs w:val="24"/>
          <w:shd w:val="clear" w:color="auto" w:fill="FFFFFF"/>
          <w:lang w:val="en-US"/>
        </w:rPr>
        <w:t>(</w:t>
      </w:r>
      <w:r w:rsidR="00E6157F" w:rsidRPr="00D639E2">
        <w:rPr>
          <w:rFonts w:ascii="Times New Roman" w:hAnsi="Times New Roman" w:cs="Times New Roman"/>
          <w:sz w:val="24"/>
          <w:szCs w:val="24"/>
          <w:shd w:val="clear" w:color="auto" w:fill="FFFFFF"/>
          <w:lang w:val="en-US"/>
        </w:rPr>
        <w:t>Eaton 2011</w:t>
      </w:r>
      <w:r w:rsidR="00E6157F">
        <w:rPr>
          <w:rFonts w:ascii="Times New Roman" w:hAnsi="Times New Roman" w:cs="Times New Roman"/>
          <w:sz w:val="24"/>
          <w:szCs w:val="24"/>
          <w:shd w:val="clear" w:color="auto" w:fill="FFFFFF"/>
          <w:lang w:val="en-US"/>
        </w:rPr>
        <w:t xml:space="preserve">; </w:t>
      </w:r>
      <w:proofErr w:type="spellStart"/>
      <w:r w:rsidR="00B65738" w:rsidRPr="00D639E2">
        <w:rPr>
          <w:rFonts w:ascii="Times New Roman" w:hAnsi="Times New Roman" w:cs="Times New Roman"/>
          <w:sz w:val="24"/>
          <w:szCs w:val="24"/>
          <w:shd w:val="clear" w:color="auto" w:fill="FFFFFF"/>
          <w:lang w:val="en-US"/>
        </w:rPr>
        <w:t>Labour</w:t>
      </w:r>
      <w:proofErr w:type="spellEnd"/>
      <w:r w:rsidR="00B65738" w:rsidRPr="00D639E2">
        <w:rPr>
          <w:rFonts w:ascii="Times New Roman" w:hAnsi="Times New Roman" w:cs="Times New Roman"/>
          <w:sz w:val="24"/>
          <w:szCs w:val="24"/>
          <w:shd w:val="clear" w:color="auto" w:fill="FFFFFF"/>
          <w:lang w:val="en-US"/>
        </w:rPr>
        <w:t xml:space="preserve"> Uncut</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10</w:t>
      </w:r>
      <w:r w:rsidR="00E6157F">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Pipe</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 xml:space="preserve">13). The localism agenda was seen as a way of reducing levels of expenditure to </w:t>
      </w:r>
      <w:r w:rsidR="00D41133">
        <w:rPr>
          <w:rFonts w:ascii="Times New Roman" w:hAnsi="Times New Roman" w:cs="Times New Roman"/>
          <w:sz w:val="24"/>
          <w:szCs w:val="24"/>
          <w:shd w:val="clear" w:color="auto" w:fill="FFFFFF"/>
          <w:lang w:val="en-US"/>
        </w:rPr>
        <w:t>l</w:t>
      </w:r>
      <w:r w:rsidR="00B65738" w:rsidRPr="00D639E2">
        <w:rPr>
          <w:rFonts w:ascii="Times New Roman" w:hAnsi="Times New Roman" w:cs="Times New Roman"/>
          <w:sz w:val="24"/>
          <w:szCs w:val="24"/>
          <w:shd w:val="clear" w:color="auto" w:fill="FFFFFF"/>
          <w:lang w:val="en-US"/>
        </w:rPr>
        <w:t xml:space="preserve">ocal </w:t>
      </w:r>
      <w:r w:rsidR="00D41133">
        <w:rPr>
          <w:rFonts w:ascii="Times New Roman" w:hAnsi="Times New Roman" w:cs="Times New Roman"/>
          <w:sz w:val="24"/>
          <w:szCs w:val="24"/>
          <w:shd w:val="clear" w:color="auto" w:fill="FFFFFF"/>
          <w:lang w:val="en-US"/>
        </w:rPr>
        <w:t>a</w:t>
      </w:r>
      <w:r w:rsidR="00B65738" w:rsidRPr="00D639E2">
        <w:rPr>
          <w:rFonts w:ascii="Times New Roman" w:hAnsi="Times New Roman" w:cs="Times New Roman"/>
          <w:sz w:val="24"/>
          <w:szCs w:val="24"/>
          <w:shd w:val="clear" w:color="auto" w:fill="FFFFFF"/>
          <w:lang w:val="en-US"/>
        </w:rPr>
        <w:t xml:space="preserve">uthorities. Equally, it was claimed as part of a civic movement for </w:t>
      </w:r>
      <w:r w:rsidR="00407B8B" w:rsidRPr="00D639E2">
        <w:rPr>
          <w:rFonts w:ascii="Times New Roman" w:hAnsi="Times New Roman" w:cs="Times New Roman"/>
          <w:sz w:val="24"/>
          <w:szCs w:val="24"/>
          <w:shd w:val="clear" w:color="auto" w:fill="FFFFFF"/>
          <w:lang w:val="en-US"/>
        </w:rPr>
        <w:t>mobilizing</w:t>
      </w:r>
      <w:r w:rsidR="00B65738" w:rsidRPr="00D639E2">
        <w:rPr>
          <w:rFonts w:ascii="Times New Roman" w:hAnsi="Times New Roman" w:cs="Times New Roman"/>
          <w:sz w:val="24"/>
          <w:szCs w:val="24"/>
          <w:shd w:val="clear" w:color="auto" w:fill="FFFFFF"/>
          <w:lang w:val="en-US"/>
        </w:rPr>
        <w:t xml:space="preserve"> the energies of civil society to bootstrap their own local regeneration. This was the effect of successive waves of the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localism agenda</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under both </w:t>
      </w:r>
      <w:proofErr w:type="spellStart"/>
      <w:r w:rsidR="00B65738" w:rsidRPr="00D639E2">
        <w:rPr>
          <w:rFonts w:ascii="Times New Roman" w:hAnsi="Times New Roman" w:cs="Times New Roman"/>
          <w:sz w:val="24"/>
          <w:szCs w:val="24"/>
          <w:shd w:val="clear" w:color="auto" w:fill="FFFFFF"/>
          <w:lang w:val="en-US"/>
        </w:rPr>
        <w:t>Labour</w:t>
      </w:r>
      <w:proofErr w:type="spellEnd"/>
      <w:r w:rsidR="00B65738" w:rsidRPr="00D639E2">
        <w:rPr>
          <w:rFonts w:ascii="Times New Roman" w:hAnsi="Times New Roman" w:cs="Times New Roman"/>
          <w:sz w:val="24"/>
          <w:szCs w:val="24"/>
          <w:shd w:val="clear" w:color="auto" w:fill="FFFFFF"/>
          <w:lang w:val="en-US"/>
        </w:rPr>
        <w:t xml:space="preserve"> and Conservative/Coalition administrations over the preceding four decades (Bach</w:t>
      </w:r>
      <w:r w:rsidR="00FB5753" w:rsidRPr="00D639E2">
        <w:rPr>
          <w:rFonts w:ascii="Times New Roman" w:hAnsi="Times New Roman" w:cs="Times New Roman"/>
          <w:sz w:val="24"/>
          <w:szCs w:val="24"/>
          <w:shd w:val="clear" w:color="auto" w:fill="FFFFFF"/>
          <w:lang w:val="en-US"/>
        </w:rPr>
        <w:t xml:space="preserve"> 20</w:t>
      </w:r>
      <w:r w:rsidR="005C4D45">
        <w:rPr>
          <w:rFonts w:ascii="Times New Roman" w:hAnsi="Times New Roman" w:cs="Times New Roman"/>
          <w:sz w:val="24"/>
          <w:szCs w:val="24"/>
          <w:shd w:val="clear" w:color="auto" w:fill="FFFFFF"/>
          <w:lang w:val="en-US"/>
        </w:rPr>
        <w:t>1</w:t>
      </w:r>
      <w:r w:rsidR="00B65738" w:rsidRPr="00D639E2">
        <w:rPr>
          <w:rFonts w:ascii="Times New Roman" w:hAnsi="Times New Roman" w:cs="Times New Roman"/>
          <w:sz w:val="24"/>
          <w:szCs w:val="24"/>
          <w:shd w:val="clear" w:color="auto" w:fill="FFFFFF"/>
          <w:lang w:val="en-US"/>
        </w:rPr>
        <w:t>2</w:t>
      </w:r>
      <w:r w:rsidR="005C4D45">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Davies and Pill</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12</w:t>
      </w:r>
      <w:r w:rsidR="00D41133">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Jacobs and </w:t>
      </w:r>
      <w:proofErr w:type="spellStart"/>
      <w:r w:rsidR="00B65738" w:rsidRPr="00D639E2">
        <w:rPr>
          <w:rFonts w:ascii="Times New Roman" w:hAnsi="Times New Roman" w:cs="Times New Roman"/>
          <w:sz w:val="24"/>
          <w:szCs w:val="24"/>
          <w:shd w:val="clear" w:color="auto" w:fill="FFFFFF"/>
          <w:lang w:val="en-US"/>
        </w:rPr>
        <w:t>Manzi</w:t>
      </w:r>
      <w:proofErr w:type="spellEnd"/>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12</w:t>
      </w:r>
      <w:r w:rsidR="00D41133">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Lowndes and Pratchett</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12).</w:t>
      </w:r>
    </w:p>
    <w:p w14:paraId="438C55BB" w14:textId="28080C54" w:rsidR="00B65738" w:rsidRPr="00D639E2" w:rsidRDefault="0031186C" w:rsidP="005A3D9F">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B65738" w:rsidRPr="00D639E2">
        <w:rPr>
          <w:rFonts w:ascii="Times New Roman" w:hAnsi="Times New Roman" w:cs="Times New Roman"/>
          <w:sz w:val="24"/>
          <w:szCs w:val="24"/>
          <w:shd w:val="clear" w:color="auto" w:fill="FFFFFF"/>
          <w:lang w:val="en-US"/>
        </w:rPr>
        <w:t xml:space="preserve">The nub of the matter was, as </w:t>
      </w:r>
      <w:r w:rsidR="00470849">
        <w:rPr>
          <w:rFonts w:ascii="Times New Roman" w:hAnsi="Times New Roman" w:cs="Times New Roman"/>
          <w:sz w:val="24"/>
          <w:szCs w:val="24"/>
          <w:shd w:val="clear" w:color="auto" w:fill="FFFFFF"/>
          <w:lang w:val="en-US"/>
        </w:rPr>
        <w:t xml:space="preserve">Peter </w:t>
      </w:r>
      <w:r w:rsidR="00B65738" w:rsidRPr="00D639E2">
        <w:rPr>
          <w:rFonts w:ascii="Times New Roman" w:hAnsi="Times New Roman" w:cs="Times New Roman"/>
          <w:sz w:val="24"/>
          <w:szCs w:val="24"/>
          <w:shd w:val="clear" w:color="auto" w:fill="FFFFFF"/>
          <w:lang w:val="en-US"/>
        </w:rPr>
        <w:t>Taylor-</w:t>
      </w:r>
      <w:proofErr w:type="spellStart"/>
      <w:r w:rsidR="00B65738" w:rsidRPr="00D639E2">
        <w:rPr>
          <w:rFonts w:ascii="Times New Roman" w:hAnsi="Times New Roman" w:cs="Times New Roman"/>
          <w:sz w:val="24"/>
          <w:szCs w:val="24"/>
          <w:shd w:val="clear" w:color="auto" w:fill="FFFFFF"/>
          <w:lang w:val="en-US"/>
        </w:rPr>
        <w:t>Gooby</w:t>
      </w:r>
      <w:proofErr w:type="spellEnd"/>
      <w:r w:rsidR="00B65738" w:rsidRPr="00D639E2">
        <w:rPr>
          <w:rFonts w:ascii="Times New Roman" w:hAnsi="Times New Roman" w:cs="Times New Roman"/>
          <w:sz w:val="24"/>
          <w:szCs w:val="24"/>
          <w:shd w:val="clear" w:color="auto" w:fill="FFFFFF"/>
          <w:lang w:val="en-US"/>
        </w:rPr>
        <w:t xml:space="preserve"> (2012) expressed it, a problematic over the role of civil society in generating societal cohesion. Could processes within local civil society better serve the objective of societal integration than central government policy? In Britain, it can be argued that civic movements </w:t>
      </w:r>
      <w:r w:rsidR="00407B8B" w:rsidRPr="00D639E2">
        <w:rPr>
          <w:rFonts w:ascii="Times New Roman" w:hAnsi="Times New Roman" w:cs="Times New Roman"/>
          <w:sz w:val="24"/>
          <w:szCs w:val="24"/>
          <w:shd w:val="clear" w:color="auto" w:fill="FFFFFF"/>
          <w:lang w:val="en-US"/>
        </w:rPr>
        <w:t>favor</w:t>
      </w:r>
      <w:r w:rsidR="00B65738" w:rsidRPr="00D639E2">
        <w:rPr>
          <w:rFonts w:ascii="Times New Roman" w:hAnsi="Times New Roman" w:cs="Times New Roman"/>
          <w:sz w:val="24"/>
          <w:szCs w:val="24"/>
          <w:shd w:val="clear" w:color="auto" w:fill="FFFFFF"/>
          <w:lang w:val="en-US"/>
        </w:rPr>
        <w:t xml:space="preserve"> the relatively powerful and exclude the disadvantaged from </w:t>
      </w:r>
      <w:r w:rsidR="00407B8B" w:rsidRPr="00D639E2">
        <w:rPr>
          <w:rFonts w:ascii="Times New Roman" w:hAnsi="Times New Roman" w:cs="Times New Roman"/>
          <w:sz w:val="24"/>
          <w:szCs w:val="24"/>
          <w:shd w:val="clear" w:color="auto" w:fill="FFFFFF"/>
          <w:lang w:val="en-US"/>
        </w:rPr>
        <w:t>capitalizing</w:t>
      </w:r>
      <w:r w:rsidR="00B65738" w:rsidRPr="00D639E2">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lastRenderedPageBreak/>
        <w:t xml:space="preserve">on the benefits of local, often volunteer-based, community </w:t>
      </w:r>
      <w:r w:rsidR="00407B8B" w:rsidRPr="00D639E2">
        <w:rPr>
          <w:rFonts w:ascii="Times New Roman" w:hAnsi="Times New Roman" w:cs="Times New Roman"/>
          <w:sz w:val="24"/>
          <w:szCs w:val="24"/>
          <w:shd w:val="clear" w:color="auto" w:fill="FFFFFF"/>
          <w:lang w:val="en-US"/>
        </w:rPr>
        <w:t>mobilization</w:t>
      </w:r>
      <w:r w:rsidR="00B65738" w:rsidRPr="00D639E2">
        <w:rPr>
          <w:rFonts w:ascii="Times New Roman" w:hAnsi="Times New Roman" w:cs="Times New Roman"/>
          <w:sz w:val="24"/>
          <w:szCs w:val="24"/>
          <w:shd w:val="clear" w:color="auto" w:fill="FFFFFF"/>
          <w:lang w:val="en-US"/>
        </w:rPr>
        <w:t xml:space="preserve"> (see Byrne 2013). This is because of the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active exclusive</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style of state apparatus exhibited in Britain, exemplified in relation to the green movement (</w:t>
      </w:r>
      <w:proofErr w:type="spellStart"/>
      <w:r w:rsidR="001D2F02" w:rsidRPr="00D639E2">
        <w:rPr>
          <w:rFonts w:ascii="Times New Roman" w:hAnsi="Times New Roman" w:cs="Times New Roman"/>
          <w:sz w:val="24"/>
          <w:szCs w:val="24"/>
          <w:shd w:val="clear" w:color="auto" w:fill="FFFFFF"/>
          <w:lang w:val="en-US"/>
        </w:rPr>
        <w:t>Catney</w:t>
      </w:r>
      <w:proofErr w:type="spellEnd"/>
      <w:r w:rsidR="001D2F02" w:rsidRPr="00D639E2">
        <w:rPr>
          <w:rFonts w:ascii="Times New Roman" w:hAnsi="Times New Roman" w:cs="Times New Roman"/>
          <w:sz w:val="24"/>
          <w:szCs w:val="24"/>
          <w:shd w:val="clear" w:color="auto" w:fill="FFFFFF"/>
          <w:lang w:val="en-US"/>
        </w:rPr>
        <w:t xml:space="preserve"> et al. 2013</w:t>
      </w:r>
      <w:r w:rsidR="001D2F02">
        <w:rPr>
          <w:rFonts w:ascii="Times New Roman" w:hAnsi="Times New Roman" w:cs="Times New Roman"/>
          <w:sz w:val="24"/>
          <w:szCs w:val="24"/>
          <w:shd w:val="clear" w:color="auto" w:fill="FFFFFF"/>
          <w:lang w:val="en-US"/>
        </w:rPr>
        <w:t xml:space="preserve">; </w:t>
      </w:r>
      <w:proofErr w:type="spellStart"/>
      <w:r w:rsidR="00B65738" w:rsidRPr="00D639E2">
        <w:rPr>
          <w:rFonts w:ascii="Times New Roman" w:hAnsi="Times New Roman" w:cs="Times New Roman"/>
          <w:sz w:val="24"/>
          <w:szCs w:val="24"/>
          <w:shd w:val="clear" w:color="auto" w:fill="FFFFFF"/>
          <w:lang w:val="en-US"/>
        </w:rPr>
        <w:t>Dryzek</w:t>
      </w:r>
      <w:proofErr w:type="spellEnd"/>
      <w:r w:rsidR="00B65738" w:rsidRPr="00D639E2">
        <w:rPr>
          <w:rFonts w:ascii="Times New Roman" w:hAnsi="Times New Roman" w:cs="Times New Roman"/>
          <w:sz w:val="24"/>
          <w:szCs w:val="24"/>
          <w:shd w:val="clear" w:color="auto" w:fill="FFFFFF"/>
          <w:lang w:val="en-US"/>
        </w:rPr>
        <w:t xml:space="preserve"> </w:t>
      </w:r>
      <w:r w:rsidR="00FB5753" w:rsidRPr="00D639E2">
        <w:rPr>
          <w:rFonts w:ascii="Times New Roman" w:hAnsi="Times New Roman" w:cs="Times New Roman"/>
          <w:sz w:val="24"/>
          <w:szCs w:val="24"/>
          <w:shd w:val="clear" w:color="auto" w:fill="FFFFFF"/>
          <w:lang w:val="en-US"/>
        </w:rPr>
        <w:t>et al. 20</w:t>
      </w:r>
      <w:r w:rsidR="00B65738" w:rsidRPr="00D639E2">
        <w:rPr>
          <w:rFonts w:ascii="Times New Roman" w:hAnsi="Times New Roman" w:cs="Times New Roman"/>
          <w:sz w:val="24"/>
          <w:szCs w:val="24"/>
          <w:shd w:val="clear" w:color="auto" w:fill="FFFFFF"/>
          <w:lang w:val="en-US"/>
        </w:rPr>
        <w:t>0</w:t>
      </w:r>
      <w:r w:rsidR="001D2F02">
        <w:rPr>
          <w:rFonts w:ascii="Times New Roman" w:hAnsi="Times New Roman" w:cs="Times New Roman"/>
          <w:sz w:val="24"/>
          <w:szCs w:val="24"/>
          <w:shd w:val="clear" w:color="auto" w:fill="FFFFFF"/>
          <w:lang w:val="en-US"/>
        </w:rPr>
        <w:t>3</w:t>
      </w:r>
      <w:r w:rsidR="00B65738" w:rsidRPr="00D639E2">
        <w:rPr>
          <w:rFonts w:ascii="Times New Roman" w:hAnsi="Times New Roman" w:cs="Times New Roman"/>
          <w:sz w:val="24"/>
          <w:szCs w:val="24"/>
          <w:shd w:val="clear" w:color="auto" w:fill="FFFFFF"/>
          <w:lang w:val="en-US"/>
        </w:rPr>
        <w:t>).</w:t>
      </w:r>
    </w:p>
    <w:p w14:paraId="0BB28AFC" w14:textId="59C62DEC" w:rsidR="00B65738" w:rsidRPr="00D639E2" w:rsidRDefault="00BB296C" w:rsidP="005A3D9F">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B65738" w:rsidRPr="00D639E2">
        <w:rPr>
          <w:rFonts w:ascii="Times New Roman" w:hAnsi="Times New Roman" w:cs="Times New Roman"/>
          <w:sz w:val="24"/>
          <w:szCs w:val="24"/>
          <w:shd w:val="clear" w:color="auto" w:fill="FFFFFF"/>
          <w:lang w:val="en-US"/>
        </w:rPr>
        <w:t xml:space="preserve">The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big society</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debate of the 2010s posed the question: how can the local thrive within such a </w:t>
      </w:r>
      <w:r w:rsidR="00407B8B" w:rsidRPr="00D639E2">
        <w:rPr>
          <w:rFonts w:ascii="Times New Roman" w:hAnsi="Times New Roman" w:cs="Times New Roman"/>
          <w:sz w:val="24"/>
          <w:szCs w:val="24"/>
          <w:shd w:val="clear" w:color="auto" w:fill="FFFFFF"/>
          <w:lang w:val="en-US"/>
        </w:rPr>
        <w:t>centralized</w:t>
      </w:r>
      <w:r w:rsidR="00B65738" w:rsidRPr="00D639E2">
        <w:rPr>
          <w:rFonts w:ascii="Times New Roman" w:hAnsi="Times New Roman" w:cs="Times New Roman"/>
          <w:sz w:val="24"/>
          <w:szCs w:val="24"/>
          <w:shd w:val="clear" w:color="auto" w:fill="FFFFFF"/>
          <w:lang w:val="en-US"/>
        </w:rPr>
        <w:t xml:space="preserve"> political economy as that of the UK? </w:t>
      </w:r>
      <w:r w:rsidR="00407B8B" w:rsidRPr="00D639E2">
        <w:rPr>
          <w:rFonts w:ascii="Times New Roman" w:hAnsi="Times New Roman" w:cs="Times New Roman"/>
          <w:sz w:val="24"/>
          <w:szCs w:val="24"/>
          <w:shd w:val="clear" w:color="auto" w:fill="FFFFFF"/>
          <w:lang w:val="en-US"/>
        </w:rPr>
        <w:t>But</w:t>
      </w:r>
      <w:r w:rsidR="00B65738" w:rsidRPr="00D639E2">
        <w:rPr>
          <w:rFonts w:ascii="Times New Roman" w:hAnsi="Times New Roman" w:cs="Times New Roman"/>
          <w:sz w:val="24"/>
          <w:szCs w:val="24"/>
          <w:shd w:val="clear" w:color="auto" w:fill="FFFFFF"/>
          <w:lang w:val="en-US"/>
        </w:rPr>
        <w:t xml:space="preserve"> others identified opportunities for forms of progressive localism to arise, which bypass the central</w:t>
      </w:r>
      <w:r w:rsidR="0098324A">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local dialectic. By occupying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interstitial spaces</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between the dilution of local democracy and the rise of market individualism</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locally </w:t>
      </w:r>
      <w:r w:rsidR="00407B8B" w:rsidRPr="00D639E2">
        <w:rPr>
          <w:rFonts w:ascii="Times New Roman" w:hAnsi="Times New Roman" w:cs="Times New Roman"/>
          <w:sz w:val="24"/>
          <w:szCs w:val="24"/>
          <w:shd w:val="clear" w:color="auto" w:fill="FFFFFF"/>
          <w:lang w:val="en-US"/>
        </w:rPr>
        <w:t>organized</w:t>
      </w:r>
      <w:r w:rsidR="00B65738" w:rsidRPr="00D639E2">
        <w:rPr>
          <w:rFonts w:ascii="Times New Roman" w:hAnsi="Times New Roman" w:cs="Times New Roman"/>
          <w:sz w:val="24"/>
          <w:szCs w:val="24"/>
          <w:shd w:val="clear" w:color="auto" w:fill="FFFFFF"/>
          <w:lang w:val="en-US"/>
        </w:rPr>
        <w:t xml:space="preserve"> civic movements can operate a politics of resistance and experimentation (Williams</w:t>
      </w:r>
      <w:r w:rsidR="0098324A">
        <w:rPr>
          <w:rFonts w:ascii="Times New Roman" w:hAnsi="Times New Roman" w:cs="Times New Roman"/>
          <w:sz w:val="24"/>
          <w:szCs w:val="24"/>
          <w:shd w:val="clear" w:color="auto" w:fill="FFFFFF"/>
          <w:lang w:val="en-US"/>
        </w:rPr>
        <w:t xml:space="preserve"> et al. </w:t>
      </w:r>
      <w:r w:rsidR="00FB5753" w:rsidRPr="00D639E2">
        <w:rPr>
          <w:rFonts w:ascii="Times New Roman" w:hAnsi="Times New Roman" w:cs="Times New Roman"/>
          <w:sz w:val="24"/>
          <w:szCs w:val="24"/>
          <w:shd w:val="clear" w:color="auto" w:fill="FFFFFF"/>
          <w:lang w:val="en-US"/>
        </w:rPr>
        <w:t>20</w:t>
      </w:r>
      <w:r w:rsidR="00B65738" w:rsidRPr="00D639E2">
        <w:rPr>
          <w:rFonts w:ascii="Times New Roman" w:hAnsi="Times New Roman" w:cs="Times New Roman"/>
          <w:sz w:val="24"/>
          <w:szCs w:val="24"/>
          <w:shd w:val="clear" w:color="auto" w:fill="FFFFFF"/>
          <w:lang w:val="en-US"/>
        </w:rPr>
        <w:t xml:space="preserve">14). Indeed, societal and </w:t>
      </w:r>
      <w:r w:rsidR="00407B8B" w:rsidRPr="00D639E2">
        <w:rPr>
          <w:rFonts w:ascii="Times New Roman" w:hAnsi="Times New Roman" w:cs="Times New Roman"/>
          <w:sz w:val="24"/>
          <w:szCs w:val="24"/>
          <w:shd w:val="clear" w:color="auto" w:fill="FFFFFF"/>
          <w:lang w:val="en-US"/>
        </w:rPr>
        <w:t>organizational</w:t>
      </w:r>
      <w:r w:rsidR="00B65738" w:rsidRPr="00D639E2">
        <w:rPr>
          <w:rFonts w:ascii="Times New Roman" w:hAnsi="Times New Roman" w:cs="Times New Roman"/>
          <w:sz w:val="24"/>
          <w:szCs w:val="24"/>
          <w:shd w:val="clear" w:color="auto" w:fill="FFFFFF"/>
          <w:lang w:val="en-US"/>
        </w:rPr>
        <w:t xml:space="preserve"> networks, existent between local</w:t>
      </w:r>
      <w:r w:rsidR="00B86766">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national</w:t>
      </w:r>
      <w:r w:rsidR="00B86766">
        <w:rPr>
          <w:rFonts w:ascii="Times New Roman" w:hAnsi="Times New Roman" w:cs="Times New Roman"/>
          <w:sz w:val="24"/>
          <w:szCs w:val="24"/>
          <w:shd w:val="clear" w:color="auto" w:fill="FFFFFF"/>
          <w:lang w:val="en-US"/>
        </w:rPr>
        <w:t xml:space="preserve">, and </w:t>
      </w:r>
      <w:r w:rsidR="00B65738" w:rsidRPr="00D639E2">
        <w:rPr>
          <w:rFonts w:ascii="Times New Roman" w:hAnsi="Times New Roman" w:cs="Times New Roman"/>
          <w:sz w:val="24"/>
          <w:szCs w:val="24"/>
          <w:shd w:val="clear" w:color="auto" w:fill="FFFFFF"/>
          <w:lang w:val="en-US"/>
        </w:rPr>
        <w:t xml:space="preserve">supranational spaces can connect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activist places</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with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social movement space</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(Nicholls</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 xml:space="preserve">08). In a </w:t>
      </w:r>
      <w:r w:rsidR="00B86766">
        <w:rPr>
          <w:rFonts w:ascii="Times New Roman" w:hAnsi="Times New Roman" w:cs="Times New Roman"/>
          <w:sz w:val="24"/>
          <w:szCs w:val="24"/>
          <w:shd w:val="clear" w:color="auto" w:fill="FFFFFF"/>
          <w:lang w:val="en-US"/>
        </w:rPr>
        <w:t>previous</w:t>
      </w:r>
      <w:r w:rsidR="00B86766" w:rsidRPr="00D639E2">
        <w:rPr>
          <w:rFonts w:ascii="Times New Roman" w:hAnsi="Times New Roman" w:cs="Times New Roman"/>
          <w:sz w:val="24"/>
          <w:szCs w:val="24"/>
          <w:shd w:val="clear" w:color="auto" w:fill="FFFFFF"/>
          <w:lang w:val="en-US"/>
        </w:rPr>
        <w:t xml:space="preserve"> </w:t>
      </w:r>
      <w:r w:rsidR="00B86766">
        <w:rPr>
          <w:rFonts w:ascii="Times New Roman" w:hAnsi="Times New Roman" w:cs="Times New Roman"/>
          <w:sz w:val="24"/>
          <w:szCs w:val="24"/>
          <w:shd w:val="clear" w:color="auto" w:fill="FFFFFF"/>
          <w:lang w:val="en-US"/>
        </w:rPr>
        <w:t>article,</w:t>
      </w:r>
      <w:r w:rsidR="00B86766" w:rsidRPr="00D639E2">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t xml:space="preserve">we provided empirical evidence, related to the </w:t>
      </w:r>
      <w:r w:rsidR="00B65738" w:rsidRPr="00CD0D39">
        <w:rPr>
          <w:rFonts w:ascii="Times New Roman" w:hAnsi="Times New Roman" w:cs="Times New Roman"/>
          <w:sz w:val="24"/>
          <w:szCs w:val="24"/>
          <w:shd w:val="clear" w:color="auto" w:fill="FFFFFF"/>
          <w:lang w:val="en-US"/>
        </w:rPr>
        <w:t>Transition Towns</w:t>
      </w:r>
      <w:r w:rsidR="00B65738" w:rsidRPr="00D639E2">
        <w:rPr>
          <w:rFonts w:ascii="Times New Roman" w:hAnsi="Times New Roman" w:cs="Times New Roman"/>
          <w:sz w:val="24"/>
          <w:szCs w:val="24"/>
          <w:shd w:val="clear" w:color="auto" w:fill="FFFFFF"/>
          <w:lang w:val="en-US"/>
        </w:rPr>
        <w:t xml:space="preserve"> civic movement</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which is local, national</w:t>
      </w:r>
      <w:r w:rsidR="00B86766">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and supranational</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which supported this view. Radical environmental action was positively correlated with the local occurrence of green businesses, although we were </w:t>
      </w:r>
      <w:r w:rsidR="00407B8B" w:rsidRPr="00D639E2">
        <w:rPr>
          <w:rFonts w:ascii="Times New Roman" w:hAnsi="Times New Roman" w:cs="Times New Roman"/>
          <w:sz w:val="24"/>
          <w:szCs w:val="24"/>
          <w:shd w:val="clear" w:color="auto" w:fill="FFFFFF"/>
          <w:lang w:val="en-US"/>
        </w:rPr>
        <w:t>skeptical</w:t>
      </w:r>
      <w:r w:rsidR="00B65738" w:rsidRPr="00D639E2">
        <w:rPr>
          <w:rFonts w:ascii="Times New Roman" w:hAnsi="Times New Roman" w:cs="Times New Roman"/>
          <w:sz w:val="24"/>
          <w:szCs w:val="24"/>
          <w:shd w:val="clear" w:color="auto" w:fill="FFFFFF"/>
          <w:lang w:val="en-US"/>
        </w:rPr>
        <w:t xml:space="preserve"> about drawing a simple line of causation between these phenomena (Ziniel and Bradley</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19).</w:t>
      </w:r>
    </w:p>
    <w:p w14:paraId="71008ADB" w14:textId="5211B6F5" w:rsidR="00B65738" w:rsidRPr="00D639E2" w:rsidRDefault="00BB296C" w:rsidP="005A3D9F">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B65738" w:rsidRPr="00D639E2">
        <w:rPr>
          <w:rFonts w:ascii="Times New Roman" w:hAnsi="Times New Roman" w:cs="Times New Roman"/>
          <w:sz w:val="24"/>
          <w:szCs w:val="24"/>
          <w:shd w:val="clear" w:color="auto" w:fill="FFFFFF"/>
          <w:lang w:val="en-US"/>
        </w:rPr>
        <w:t>More recently, since the 2019 election of the Boris</w:t>
      </w:r>
      <w:r w:rsidR="00CD0D39">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t xml:space="preserve">Johnson-led </w:t>
      </w:r>
      <w:r w:rsidR="0021555B">
        <w:rPr>
          <w:rFonts w:ascii="Times New Roman" w:hAnsi="Times New Roman" w:cs="Times New Roman"/>
          <w:sz w:val="24"/>
          <w:szCs w:val="24"/>
          <w:shd w:val="clear" w:color="auto" w:fill="FFFFFF"/>
          <w:lang w:val="en-US"/>
        </w:rPr>
        <w:t>g</w:t>
      </w:r>
      <w:r w:rsidR="00B65738" w:rsidRPr="00D639E2">
        <w:rPr>
          <w:rFonts w:ascii="Times New Roman" w:hAnsi="Times New Roman" w:cs="Times New Roman"/>
          <w:sz w:val="24"/>
          <w:szCs w:val="24"/>
          <w:shd w:val="clear" w:color="auto" w:fill="FFFFFF"/>
          <w:lang w:val="en-US"/>
        </w:rPr>
        <w:t xml:space="preserve">overnment, the localism debate has transmuted into one relating to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leveling-up</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the spatial divide in England between </w:t>
      </w:r>
      <w:r w:rsidR="0021555B">
        <w:rPr>
          <w:rFonts w:ascii="Times New Roman" w:hAnsi="Times New Roman" w:cs="Times New Roman"/>
          <w:sz w:val="24"/>
          <w:szCs w:val="24"/>
          <w:shd w:val="clear" w:color="auto" w:fill="FFFFFF"/>
          <w:lang w:val="en-US"/>
        </w:rPr>
        <w:t>n</w:t>
      </w:r>
      <w:r w:rsidR="00B65738" w:rsidRPr="00D639E2">
        <w:rPr>
          <w:rFonts w:ascii="Times New Roman" w:hAnsi="Times New Roman" w:cs="Times New Roman"/>
          <w:sz w:val="24"/>
          <w:szCs w:val="24"/>
          <w:shd w:val="clear" w:color="auto" w:fill="FFFFFF"/>
          <w:lang w:val="en-US"/>
        </w:rPr>
        <w:t xml:space="preserve">orth and </w:t>
      </w:r>
      <w:r w:rsidR="0021555B">
        <w:rPr>
          <w:rFonts w:ascii="Times New Roman" w:hAnsi="Times New Roman" w:cs="Times New Roman"/>
          <w:sz w:val="24"/>
          <w:szCs w:val="24"/>
          <w:shd w:val="clear" w:color="auto" w:fill="FFFFFF"/>
          <w:lang w:val="en-US"/>
        </w:rPr>
        <w:t>s</w:t>
      </w:r>
      <w:r w:rsidR="00B65738" w:rsidRPr="00D639E2">
        <w:rPr>
          <w:rFonts w:ascii="Times New Roman" w:hAnsi="Times New Roman" w:cs="Times New Roman"/>
          <w:sz w:val="24"/>
          <w:szCs w:val="24"/>
          <w:shd w:val="clear" w:color="auto" w:fill="FFFFFF"/>
          <w:lang w:val="en-US"/>
        </w:rPr>
        <w:t>outh</w:t>
      </w:r>
      <w:r w:rsidR="00B65738" w:rsidRPr="00D639E2">
        <w:rPr>
          <w:rStyle w:val="EndnoteReference"/>
          <w:rFonts w:ascii="Times New Roman" w:hAnsi="Times New Roman" w:cs="Times New Roman"/>
          <w:sz w:val="24"/>
          <w:szCs w:val="24"/>
          <w:shd w:val="clear" w:color="auto" w:fill="FFFFFF"/>
          <w:lang w:val="en-US"/>
        </w:rPr>
        <w:endnoteReference w:id="2"/>
      </w:r>
      <w:r w:rsidR="00B65738" w:rsidRPr="00D639E2">
        <w:rPr>
          <w:rFonts w:ascii="Times New Roman" w:hAnsi="Times New Roman" w:cs="Times New Roman"/>
          <w:sz w:val="24"/>
          <w:szCs w:val="24"/>
          <w:shd w:val="clear" w:color="auto" w:fill="FFFFFF"/>
          <w:lang w:val="en-US"/>
        </w:rPr>
        <w:t xml:space="preserve"> (</w:t>
      </w:r>
      <w:proofErr w:type="spellStart"/>
      <w:r w:rsidR="00B65738" w:rsidRPr="00D639E2">
        <w:rPr>
          <w:rFonts w:ascii="Times New Roman" w:hAnsi="Times New Roman" w:cs="Times New Roman"/>
          <w:sz w:val="24"/>
          <w:szCs w:val="24"/>
          <w:shd w:val="clear" w:color="auto" w:fill="FFFFFF"/>
          <w:lang w:val="en-US"/>
        </w:rPr>
        <w:t>Tomaney</w:t>
      </w:r>
      <w:proofErr w:type="spellEnd"/>
      <w:r w:rsidR="00B65738" w:rsidRPr="00D639E2">
        <w:rPr>
          <w:rFonts w:ascii="Times New Roman" w:hAnsi="Times New Roman" w:cs="Times New Roman"/>
          <w:sz w:val="24"/>
          <w:szCs w:val="24"/>
          <w:shd w:val="clear" w:color="auto" w:fill="FFFFFF"/>
          <w:lang w:val="en-US"/>
        </w:rPr>
        <w:t xml:space="preserve"> and Pike</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20). This has taken place within the wider backdrop of national devolution (House of Commons</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16), Britain</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s exit (Brexit) from the European Union</w:t>
      </w:r>
      <w:r w:rsidR="0021555B">
        <w:rPr>
          <w:rFonts w:ascii="Times New Roman" w:hAnsi="Times New Roman" w:cs="Times New Roman"/>
          <w:sz w:val="24"/>
          <w:szCs w:val="24"/>
          <w:shd w:val="clear" w:color="auto" w:fill="FFFFFF"/>
          <w:lang w:val="en-US"/>
        </w:rPr>
        <w:t xml:space="preserve"> (EU),</w:t>
      </w:r>
      <w:r w:rsidR="00B65738" w:rsidRPr="00D639E2">
        <w:rPr>
          <w:rFonts w:ascii="Times New Roman" w:hAnsi="Times New Roman" w:cs="Times New Roman"/>
          <w:sz w:val="24"/>
          <w:szCs w:val="24"/>
          <w:shd w:val="clear" w:color="auto" w:fill="FFFFFF"/>
          <w:lang w:val="en-US"/>
        </w:rPr>
        <w:t xml:space="preserve"> and voter volatility in a turbulent world (Fieldhouse </w:t>
      </w:r>
      <w:r w:rsidR="00FB5753" w:rsidRPr="00D639E2">
        <w:rPr>
          <w:rFonts w:ascii="Times New Roman" w:hAnsi="Times New Roman" w:cs="Times New Roman"/>
          <w:sz w:val="24"/>
          <w:szCs w:val="24"/>
          <w:shd w:val="clear" w:color="auto" w:fill="FFFFFF"/>
          <w:lang w:val="en-US"/>
        </w:rPr>
        <w:t>et al. 20</w:t>
      </w:r>
      <w:r w:rsidR="00B65738" w:rsidRPr="00D639E2">
        <w:rPr>
          <w:rFonts w:ascii="Times New Roman" w:hAnsi="Times New Roman" w:cs="Times New Roman"/>
          <w:sz w:val="24"/>
          <w:szCs w:val="24"/>
          <w:shd w:val="clear" w:color="auto" w:fill="FFFFFF"/>
          <w:lang w:val="en-US"/>
        </w:rPr>
        <w:t>19). Indeed, the popular vote to leave the EU i</w:t>
      </w:r>
      <w:r w:rsidR="0021555B">
        <w:rPr>
          <w:rFonts w:ascii="Times New Roman" w:hAnsi="Times New Roman" w:cs="Times New Roman"/>
          <w:sz w:val="24"/>
          <w:szCs w:val="24"/>
          <w:shd w:val="clear" w:color="auto" w:fill="FFFFFF"/>
          <w:lang w:val="en-US"/>
        </w:rPr>
        <w:t>s</w:t>
      </w:r>
      <w:r w:rsidR="00B65738" w:rsidRPr="00D639E2">
        <w:rPr>
          <w:rFonts w:ascii="Times New Roman" w:hAnsi="Times New Roman" w:cs="Times New Roman"/>
          <w:sz w:val="24"/>
          <w:szCs w:val="24"/>
          <w:shd w:val="clear" w:color="auto" w:fill="FFFFFF"/>
          <w:lang w:val="en-US"/>
        </w:rPr>
        <w:t xml:space="preserve"> often </w:t>
      </w:r>
      <w:r w:rsidR="00407B8B" w:rsidRPr="00D639E2">
        <w:rPr>
          <w:rFonts w:ascii="Times New Roman" w:hAnsi="Times New Roman" w:cs="Times New Roman"/>
          <w:sz w:val="24"/>
          <w:szCs w:val="24"/>
          <w:shd w:val="clear" w:color="auto" w:fill="FFFFFF"/>
          <w:lang w:val="en-US"/>
        </w:rPr>
        <w:t>characterized</w:t>
      </w:r>
      <w:r w:rsidR="00B65738" w:rsidRPr="00D639E2">
        <w:rPr>
          <w:rFonts w:ascii="Times New Roman" w:hAnsi="Times New Roman" w:cs="Times New Roman"/>
          <w:sz w:val="24"/>
          <w:szCs w:val="24"/>
          <w:shd w:val="clear" w:color="auto" w:fill="FFFFFF"/>
          <w:lang w:val="en-US"/>
        </w:rPr>
        <w:t xml:space="preserve"> as a spasm of angry resignation in, frequently </w:t>
      </w:r>
      <w:r w:rsidR="0021555B">
        <w:rPr>
          <w:rFonts w:ascii="Times New Roman" w:hAnsi="Times New Roman" w:cs="Times New Roman"/>
          <w:sz w:val="24"/>
          <w:szCs w:val="24"/>
          <w:shd w:val="clear" w:color="auto" w:fill="FFFFFF"/>
          <w:lang w:val="en-US"/>
        </w:rPr>
        <w:t>n</w:t>
      </w:r>
      <w:r w:rsidR="00B65738" w:rsidRPr="00D639E2">
        <w:rPr>
          <w:rFonts w:ascii="Times New Roman" w:hAnsi="Times New Roman" w:cs="Times New Roman"/>
          <w:sz w:val="24"/>
          <w:szCs w:val="24"/>
          <w:shd w:val="clear" w:color="auto" w:fill="FFFFFF"/>
          <w:lang w:val="en-US"/>
        </w:rPr>
        <w:t>orthern, localities that had missed</w:t>
      </w:r>
      <w:r w:rsidR="0021555B">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t>out on any localism benefits (Crafts</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19</w:t>
      </w:r>
      <w:r w:rsidR="00887787">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w:t>
      </w:r>
      <w:r w:rsidR="00887787" w:rsidRPr="00D639E2">
        <w:rPr>
          <w:rFonts w:ascii="Times New Roman" w:hAnsi="Times New Roman" w:cs="Times New Roman"/>
          <w:sz w:val="24"/>
          <w:szCs w:val="24"/>
          <w:shd w:val="clear" w:color="auto" w:fill="FFFFFF"/>
          <w:lang w:val="en-US"/>
        </w:rPr>
        <w:t>Fetzer 2018</w:t>
      </w:r>
      <w:r w:rsidR="00887787">
        <w:rPr>
          <w:rFonts w:ascii="Times New Roman" w:hAnsi="Times New Roman" w:cs="Times New Roman"/>
          <w:sz w:val="24"/>
          <w:szCs w:val="24"/>
          <w:shd w:val="clear" w:color="auto" w:fill="FFFFFF"/>
          <w:lang w:val="en-US"/>
        </w:rPr>
        <w:t xml:space="preserve">; </w:t>
      </w:r>
      <w:proofErr w:type="spellStart"/>
      <w:r w:rsidR="00B65738" w:rsidRPr="00D639E2">
        <w:rPr>
          <w:rFonts w:ascii="Times New Roman" w:hAnsi="Times New Roman" w:cs="Times New Roman"/>
          <w:sz w:val="24"/>
          <w:szCs w:val="24"/>
          <w:shd w:val="clear" w:color="auto" w:fill="FFFFFF"/>
          <w:lang w:val="en-US"/>
        </w:rPr>
        <w:t>Mattinson</w:t>
      </w:r>
      <w:proofErr w:type="spellEnd"/>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20</w:t>
      </w:r>
      <w:r w:rsidR="00887787">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Rogers</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20).</w:t>
      </w:r>
    </w:p>
    <w:p w14:paraId="2F547B48" w14:textId="77777777" w:rsidR="00B65738" w:rsidRPr="00D639E2" w:rsidRDefault="00B65738" w:rsidP="005A3D9F">
      <w:pPr>
        <w:spacing w:after="0" w:line="240" w:lineRule="auto"/>
        <w:jc w:val="both"/>
        <w:rPr>
          <w:rFonts w:ascii="Times New Roman" w:hAnsi="Times New Roman" w:cs="Times New Roman"/>
          <w:sz w:val="24"/>
          <w:szCs w:val="24"/>
          <w:shd w:val="clear" w:color="auto" w:fill="FFFFFF"/>
          <w:lang w:val="en-US"/>
        </w:rPr>
      </w:pPr>
    </w:p>
    <w:p w14:paraId="57AA48B0" w14:textId="0CA4C22E" w:rsidR="001479DB" w:rsidRPr="00D639E2" w:rsidRDefault="001479DB" w:rsidP="005A3D9F">
      <w:pPr>
        <w:spacing w:after="0" w:line="480" w:lineRule="auto"/>
        <w:jc w:val="both"/>
        <w:rPr>
          <w:rFonts w:ascii="Times New Roman" w:hAnsi="Times New Roman" w:cs="Times New Roman"/>
          <w:b/>
          <w:bCs/>
          <w:sz w:val="24"/>
          <w:szCs w:val="24"/>
          <w:shd w:val="clear" w:color="auto" w:fill="FFFFFF"/>
          <w:lang w:val="en-US"/>
        </w:rPr>
      </w:pPr>
      <w:r w:rsidRPr="00D639E2">
        <w:rPr>
          <w:rFonts w:ascii="Times New Roman" w:hAnsi="Times New Roman" w:cs="Times New Roman"/>
          <w:b/>
          <w:bCs/>
          <w:sz w:val="24"/>
          <w:szCs w:val="24"/>
          <w:shd w:val="clear" w:color="auto" w:fill="FFFFFF"/>
          <w:lang w:val="en-US"/>
        </w:rPr>
        <w:t>A Localism and Social Quality Continuum: Beyond the Austerity</w:t>
      </w:r>
      <w:r w:rsidR="00FD6DD1">
        <w:rPr>
          <w:rFonts w:ascii="Times New Roman" w:hAnsi="Times New Roman" w:cs="Times New Roman"/>
          <w:b/>
          <w:bCs/>
          <w:sz w:val="24"/>
          <w:szCs w:val="24"/>
          <w:shd w:val="clear" w:color="auto" w:fill="FFFFFF"/>
          <w:lang w:val="en-US"/>
        </w:rPr>
        <w:t>–</w:t>
      </w:r>
      <w:r w:rsidRPr="00D639E2">
        <w:rPr>
          <w:rFonts w:ascii="Times New Roman" w:hAnsi="Times New Roman" w:cs="Times New Roman"/>
          <w:b/>
          <w:bCs/>
          <w:sz w:val="24"/>
          <w:szCs w:val="24"/>
          <w:shd w:val="clear" w:color="auto" w:fill="FFFFFF"/>
          <w:lang w:val="en-US"/>
        </w:rPr>
        <w:t>Progressive Action Dichotomy</w:t>
      </w:r>
    </w:p>
    <w:p w14:paraId="5B3D8784" w14:textId="2817E0D6" w:rsidR="00B65738" w:rsidRPr="00D639E2" w:rsidRDefault="00B65738" w:rsidP="005A3D9F">
      <w:p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sz w:val="24"/>
          <w:szCs w:val="24"/>
          <w:shd w:val="clear" w:color="auto" w:fill="FFFFFF"/>
          <w:lang w:val="en-US"/>
        </w:rPr>
        <w:lastRenderedPageBreak/>
        <w:t xml:space="preserve">As such, this more recent turn in the characteristics and determinants of the debate raises the significance of distinguishing between different </w:t>
      </w:r>
      <w:r w:rsidR="005809E0" w:rsidRPr="00D639E2">
        <w:rPr>
          <w:rFonts w:ascii="Times New Roman" w:hAnsi="Times New Roman" w:cs="Times New Roman"/>
          <w:sz w:val="24"/>
          <w:szCs w:val="24"/>
          <w:shd w:val="clear" w:color="auto" w:fill="FFFFFF"/>
          <w:lang w:val="en-US"/>
        </w:rPr>
        <w:t>socio</w:t>
      </w:r>
      <w:r w:rsidRPr="00D639E2">
        <w:rPr>
          <w:rFonts w:ascii="Times New Roman" w:hAnsi="Times New Roman" w:cs="Times New Roman"/>
          <w:sz w:val="24"/>
          <w:szCs w:val="24"/>
          <w:shd w:val="clear" w:color="auto" w:fill="FFFFFF"/>
          <w:lang w:val="en-US"/>
        </w:rPr>
        <w:t xml:space="preserve">political forms of localism. Additionally, we contend, it is vital to understand these in terms of the real changes in civic movements that are taking place currently, which connect to the theory of social quality. A helpful </w:t>
      </w:r>
      <w:r w:rsidR="00407B8B" w:rsidRPr="00D639E2">
        <w:rPr>
          <w:rFonts w:ascii="Times New Roman" w:hAnsi="Times New Roman" w:cs="Times New Roman"/>
          <w:sz w:val="24"/>
          <w:szCs w:val="24"/>
          <w:shd w:val="clear" w:color="auto" w:fill="FFFFFF"/>
          <w:lang w:val="en-US"/>
        </w:rPr>
        <w:t>starting point</w:t>
      </w:r>
      <w:r w:rsidRPr="00D639E2">
        <w:rPr>
          <w:rFonts w:ascii="Times New Roman" w:hAnsi="Times New Roman" w:cs="Times New Roman"/>
          <w:sz w:val="24"/>
          <w:szCs w:val="24"/>
          <w:shd w:val="clear" w:color="auto" w:fill="FFFFFF"/>
          <w:lang w:val="en-US"/>
        </w:rPr>
        <w:t xml:space="preserve"> in this respect is provided by </w:t>
      </w:r>
      <w:r w:rsidR="00231A18">
        <w:rPr>
          <w:rFonts w:ascii="Times New Roman" w:hAnsi="Times New Roman" w:cs="Times New Roman"/>
          <w:sz w:val="24"/>
          <w:szCs w:val="24"/>
          <w:shd w:val="clear" w:color="auto" w:fill="FFFFFF"/>
          <w:lang w:val="en-US"/>
        </w:rPr>
        <w:t xml:space="preserve">David </w:t>
      </w:r>
      <w:r w:rsidRPr="00D639E2">
        <w:rPr>
          <w:rFonts w:ascii="Times New Roman" w:hAnsi="Times New Roman" w:cs="Times New Roman"/>
          <w:sz w:val="24"/>
          <w:szCs w:val="24"/>
          <w:shd w:val="clear" w:color="auto" w:fill="FFFFFF"/>
          <w:lang w:val="en-US"/>
        </w:rPr>
        <w:t xml:space="preserve">Featherstone </w:t>
      </w:r>
      <w:r w:rsidR="000D42D7" w:rsidRPr="00241AD3">
        <w:rPr>
          <w:rFonts w:ascii="Times New Roman" w:hAnsi="Times New Roman" w:cs="Times New Roman"/>
          <w:sz w:val="24"/>
          <w:szCs w:val="24"/>
          <w:shd w:val="clear" w:color="auto" w:fill="FFFFFF"/>
          <w:lang w:val="en-US"/>
        </w:rPr>
        <w:t>and colleagues</w:t>
      </w:r>
      <w:r w:rsidRPr="00531CA6">
        <w:rPr>
          <w:rFonts w:ascii="Times New Roman" w:hAnsi="Times New Roman" w:cs="Times New Roman"/>
          <w:sz w:val="24"/>
          <w:szCs w:val="24"/>
          <w:shd w:val="clear" w:color="auto" w:fill="FFFFFF"/>
          <w:lang w:val="en-US"/>
        </w:rPr>
        <w:t xml:space="preserve"> (2012</w:t>
      </w:r>
      <w:r w:rsidRPr="00D639E2">
        <w:rPr>
          <w:rFonts w:ascii="Times New Roman" w:hAnsi="Times New Roman" w:cs="Times New Roman"/>
          <w:sz w:val="24"/>
          <w:szCs w:val="24"/>
          <w:shd w:val="clear" w:color="auto" w:fill="FFFFFF"/>
          <w:lang w:val="en-US"/>
        </w:rPr>
        <w:t xml:space="preserve">), who contrast two forms of localism: </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austerity</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and </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progressive</w:t>
      </w:r>
      <w:r w:rsidR="009924A1" w:rsidRPr="00D639E2">
        <w:rPr>
          <w:rFonts w:ascii="Times New Roman" w:hAnsi="Times New Roman" w:cs="Times New Roman"/>
          <w:sz w:val="24"/>
          <w:szCs w:val="24"/>
          <w:shd w:val="clear" w:color="auto" w:fill="FFFFFF"/>
          <w:lang w:val="en-US"/>
        </w:rPr>
        <w:t>.</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These authors argue that </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austerity localism</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represents </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roll-back neoliberalism</w:t>
      </w:r>
      <w:r w:rsidR="009924A1" w:rsidRPr="00D639E2">
        <w:rPr>
          <w:rFonts w:ascii="Times New Roman" w:hAnsi="Times New Roman" w:cs="Times New Roman"/>
          <w:sz w:val="24"/>
          <w:szCs w:val="24"/>
          <w:shd w:val="clear" w:color="auto" w:fill="FFFFFF"/>
          <w:lang w:val="en-US"/>
        </w:rPr>
        <w:t>,</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whereby market rationality is privileged to certain groups, according to their superior political and economic interests and power, but who may have greater needs. Furthermore, by treating all localities as, essentially, the same, and ignoring societal and spatial inequalities, this form of localism can lead to deepening the societal divides that exist between people and places.</w:t>
      </w:r>
    </w:p>
    <w:p w14:paraId="0EDD9674" w14:textId="54527835" w:rsidR="00B65738" w:rsidRPr="00D639E2" w:rsidRDefault="000D42D7" w:rsidP="005A3D9F">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B65738" w:rsidRPr="00D639E2">
        <w:rPr>
          <w:rFonts w:ascii="Times New Roman" w:hAnsi="Times New Roman" w:cs="Times New Roman"/>
          <w:sz w:val="24"/>
          <w:szCs w:val="24"/>
          <w:shd w:val="clear" w:color="auto" w:fill="FFFFFF"/>
          <w:lang w:val="en-US"/>
        </w:rPr>
        <w:t xml:space="preserve">By contrast, these authors point toward a more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progressive localism</w:t>
      </w:r>
      <w:r w:rsidR="009924A1" w:rsidRPr="00D639E2">
        <w:rPr>
          <w:rFonts w:ascii="Times New Roman" w:hAnsi="Times New Roman" w:cs="Times New Roman"/>
          <w:sz w:val="24"/>
          <w:szCs w:val="24"/>
          <w:shd w:val="clear" w:color="auto" w:fill="FFFFFF"/>
          <w:lang w:val="en-US"/>
        </w:rPr>
        <w:t>.</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By this is meant the societal construction of localities that are outward-looking, and expand their understanding of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social justice, participation and tolerance</w:t>
      </w:r>
      <w:r w:rsidR="009924A1" w:rsidRPr="00D639E2">
        <w:rPr>
          <w:rFonts w:ascii="Times New Roman" w:hAnsi="Times New Roman" w:cs="Times New Roman"/>
          <w:sz w:val="24"/>
          <w:szCs w:val="24"/>
          <w:shd w:val="clear" w:color="auto" w:fill="FFFFFF"/>
          <w:lang w:val="en-US"/>
        </w:rPr>
        <w:t>.</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Whil</w:t>
      </w:r>
      <w:r w:rsidR="00F0052C">
        <w:rPr>
          <w:rFonts w:ascii="Times New Roman" w:hAnsi="Times New Roman" w:cs="Times New Roman"/>
          <w:sz w:val="24"/>
          <w:szCs w:val="24"/>
          <w:shd w:val="clear" w:color="auto" w:fill="FFFFFF"/>
          <w:lang w:val="en-US"/>
        </w:rPr>
        <w:t>e</w:t>
      </w:r>
      <w:r w:rsidR="00B65738" w:rsidRPr="00D639E2">
        <w:rPr>
          <w:rFonts w:ascii="Times New Roman" w:hAnsi="Times New Roman" w:cs="Times New Roman"/>
          <w:sz w:val="24"/>
          <w:szCs w:val="24"/>
          <w:shd w:val="clear" w:color="auto" w:fill="FFFFFF"/>
          <w:lang w:val="en-US"/>
        </w:rPr>
        <w:t xml:space="preserve"> helpful, we regard this, politically motivated, dichotomy as insufficiently precise to take account of the real-world interaction of British civic movements across local spaces. As such, in relation to the theory of social quality we propose a more nuanced classification.</w:t>
      </w:r>
    </w:p>
    <w:p w14:paraId="7E80C257" w14:textId="742E0E71" w:rsidR="00B65738" w:rsidRPr="00D639E2" w:rsidRDefault="00F12B52" w:rsidP="005A3D9F">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B65738" w:rsidRPr="00D639E2">
        <w:rPr>
          <w:rFonts w:ascii="Times New Roman" w:hAnsi="Times New Roman" w:cs="Times New Roman"/>
          <w:sz w:val="24"/>
          <w:szCs w:val="24"/>
          <w:shd w:val="clear" w:color="auto" w:fill="FFFFFF"/>
          <w:lang w:val="en-US"/>
        </w:rPr>
        <w:t xml:space="preserve">In respect of the analytical framework of </w:t>
      </w:r>
      <w:r w:rsidR="00B41500">
        <w:rPr>
          <w:rFonts w:ascii="Times New Roman" w:hAnsi="Times New Roman" w:cs="Times New Roman"/>
          <w:sz w:val="24"/>
          <w:szCs w:val="24"/>
          <w:shd w:val="clear" w:color="auto" w:fill="FFFFFF"/>
          <w:lang w:val="en-US"/>
        </w:rPr>
        <w:t>SQT</w:t>
      </w:r>
      <w:r w:rsidR="00B65738" w:rsidRPr="00D639E2">
        <w:rPr>
          <w:rFonts w:ascii="Times New Roman" w:hAnsi="Times New Roman" w:cs="Times New Roman"/>
          <w:sz w:val="24"/>
          <w:szCs w:val="24"/>
          <w:shd w:val="clear" w:color="auto" w:fill="FFFFFF"/>
          <w:lang w:val="en-US"/>
        </w:rPr>
        <w:t xml:space="preserve"> and </w:t>
      </w:r>
      <w:r w:rsidR="00B41500">
        <w:rPr>
          <w:rFonts w:ascii="Times New Roman" w:hAnsi="Times New Roman" w:cs="Times New Roman"/>
          <w:sz w:val="24"/>
          <w:szCs w:val="24"/>
          <w:shd w:val="clear" w:color="auto" w:fill="FFFFFF"/>
          <w:lang w:val="en-US"/>
        </w:rPr>
        <w:t>the SQA</w:t>
      </w:r>
      <w:r w:rsidR="00B65738" w:rsidRPr="00D639E2">
        <w:rPr>
          <w:rFonts w:ascii="Times New Roman" w:hAnsi="Times New Roman" w:cs="Times New Roman"/>
          <w:sz w:val="24"/>
          <w:szCs w:val="24"/>
          <w:shd w:val="clear" w:color="auto" w:fill="FFFFFF"/>
          <w:lang w:val="en-US"/>
        </w:rPr>
        <w:t>, the main aspects</w:t>
      </w:r>
      <w:r w:rsidR="00B41500">
        <w:rPr>
          <w:rFonts w:ascii="Times New Roman" w:hAnsi="Times New Roman" w:cs="Times New Roman"/>
          <w:sz w:val="24"/>
          <w:szCs w:val="24"/>
          <w:shd w:val="clear" w:color="auto" w:fill="FFFFFF"/>
          <w:lang w:val="en-US"/>
        </w:rPr>
        <w:t xml:space="preserve"> therein</w:t>
      </w:r>
      <w:r w:rsidR="00B65738" w:rsidRPr="00D639E2">
        <w:rPr>
          <w:rFonts w:ascii="Times New Roman" w:hAnsi="Times New Roman" w:cs="Times New Roman"/>
          <w:sz w:val="24"/>
          <w:szCs w:val="24"/>
          <w:shd w:val="clear" w:color="auto" w:fill="FFFFFF"/>
          <w:lang w:val="en-US"/>
        </w:rPr>
        <w:t xml:space="preserve"> are three sets of factors, namely the conditional, </w:t>
      </w:r>
      <w:r w:rsidR="00407B8B" w:rsidRPr="00D639E2">
        <w:rPr>
          <w:rFonts w:ascii="Times New Roman" w:hAnsi="Times New Roman" w:cs="Times New Roman"/>
          <w:sz w:val="24"/>
          <w:szCs w:val="24"/>
          <w:shd w:val="clear" w:color="auto" w:fill="FFFFFF"/>
          <w:lang w:val="en-US"/>
        </w:rPr>
        <w:t>constitutional,</w:t>
      </w:r>
      <w:r w:rsidR="00B65738" w:rsidRPr="00D639E2">
        <w:rPr>
          <w:rFonts w:ascii="Times New Roman" w:hAnsi="Times New Roman" w:cs="Times New Roman"/>
          <w:sz w:val="24"/>
          <w:szCs w:val="24"/>
          <w:shd w:val="clear" w:color="auto" w:fill="FFFFFF"/>
          <w:lang w:val="en-US"/>
        </w:rPr>
        <w:t xml:space="preserve"> and normative factors, including their measurement instruments. With the help of their application and connection to daily circumstances</w:t>
      </w:r>
      <w:r w:rsidR="00B41500">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we </w:t>
      </w:r>
      <w:proofErr w:type="gramStart"/>
      <w:r w:rsidR="00B65738" w:rsidRPr="00D639E2">
        <w:rPr>
          <w:rFonts w:ascii="Times New Roman" w:hAnsi="Times New Roman" w:cs="Times New Roman"/>
          <w:sz w:val="24"/>
          <w:szCs w:val="24"/>
          <w:shd w:val="clear" w:color="auto" w:fill="FFFFFF"/>
          <w:lang w:val="en-US"/>
        </w:rPr>
        <w:t>are able to</w:t>
      </w:r>
      <w:proofErr w:type="gramEnd"/>
      <w:r w:rsidR="00B65738" w:rsidRPr="00D639E2">
        <w:rPr>
          <w:rFonts w:ascii="Times New Roman" w:hAnsi="Times New Roman" w:cs="Times New Roman"/>
          <w:sz w:val="24"/>
          <w:szCs w:val="24"/>
          <w:shd w:val="clear" w:color="auto" w:fill="FFFFFF"/>
          <w:lang w:val="en-US"/>
        </w:rPr>
        <w:t xml:space="preserve"> determine the nature of social quality </w:t>
      </w:r>
      <w:r w:rsidR="00B41500">
        <w:rPr>
          <w:rFonts w:ascii="Times New Roman" w:hAnsi="Times New Roman" w:cs="Times New Roman"/>
          <w:sz w:val="24"/>
          <w:szCs w:val="24"/>
          <w:shd w:val="clear" w:color="auto" w:fill="FFFFFF"/>
          <w:lang w:val="en-US"/>
        </w:rPr>
        <w:t>in</w:t>
      </w:r>
      <w:r w:rsidR="00B65738" w:rsidRPr="00D639E2">
        <w:rPr>
          <w:rFonts w:ascii="Times New Roman" w:hAnsi="Times New Roman" w:cs="Times New Roman"/>
          <w:sz w:val="24"/>
          <w:szCs w:val="24"/>
          <w:shd w:val="clear" w:color="auto" w:fill="FFFFFF"/>
          <w:lang w:val="en-US"/>
        </w:rPr>
        <w:t xml:space="preserve"> a certain space and</w:t>
      </w:r>
      <w:r w:rsidR="00B41500">
        <w:rPr>
          <w:rFonts w:ascii="Times New Roman" w:hAnsi="Times New Roman" w:cs="Times New Roman"/>
          <w:sz w:val="24"/>
          <w:szCs w:val="24"/>
          <w:shd w:val="clear" w:color="auto" w:fill="FFFFFF"/>
          <w:lang w:val="en-US"/>
        </w:rPr>
        <w:t xml:space="preserve"> a certain</w:t>
      </w:r>
      <w:r w:rsidR="00B65738" w:rsidRPr="00D639E2">
        <w:rPr>
          <w:rFonts w:ascii="Times New Roman" w:hAnsi="Times New Roman" w:cs="Times New Roman"/>
          <w:sz w:val="24"/>
          <w:szCs w:val="24"/>
          <w:shd w:val="clear" w:color="auto" w:fill="FFFFFF"/>
          <w:lang w:val="en-US"/>
        </w:rPr>
        <w:t xml:space="preserve"> time (</w:t>
      </w:r>
      <w:r w:rsidR="003F50B2" w:rsidRPr="00D639E2">
        <w:rPr>
          <w:rFonts w:ascii="Times New Roman" w:hAnsi="Times New Roman" w:cs="Times New Roman"/>
          <w:sz w:val="24"/>
          <w:szCs w:val="24"/>
          <w:shd w:val="clear" w:color="auto" w:fill="FFFFFF"/>
          <w:lang w:val="en-US"/>
        </w:rPr>
        <w:t>IASQ 2019</w:t>
      </w:r>
      <w:r w:rsidR="003F50B2">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t xml:space="preserve">Van der </w:t>
      </w:r>
      <w:proofErr w:type="spellStart"/>
      <w:r w:rsidR="00B65738" w:rsidRPr="00D639E2">
        <w:rPr>
          <w:rFonts w:ascii="Times New Roman" w:hAnsi="Times New Roman" w:cs="Times New Roman"/>
          <w:sz w:val="24"/>
          <w:szCs w:val="24"/>
          <w:shd w:val="clear" w:color="auto" w:fill="FFFFFF"/>
          <w:lang w:val="en-US"/>
        </w:rPr>
        <w:t>Maesen</w:t>
      </w:r>
      <w:proofErr w:type="spellEnd"/>
      <w:r w:rsidR="00B65738" w:rsidRPr="00D639E2">
        <w:rPr>
          <w:rFonts w:ascii="Times New Roman" w:hAnsi="Times New Roman" w:cs="Times New Roman"/>
          <w:sz w:val="24"/>
          <w:szCs w:val="24"/>
          <w:shd w:val="clear" w:color="auto" w:fill="FFFFFF"/>
          <w:lang w:val="en-US"/>
        </w:rPr>
        <w:t xml:space="preserve"> and Walker</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w:t>
      </w:r>
      <w:r w:rsidR="003F50B2">
        <w:rPr>
          <w:rFonts w:ascii="Times New Roman" w:hAnsi="Times New Roman" w:cs="Times New Roman"/>
          <w:sz w:val="24"/>
          <w:szCs w:val="24"/>
          <w:shd w:val="clear" w:color="auto" w:fill="FFFFFF"/>
          <w:lang w:val="en-US"/>
        </w:rPr>
        <w:t>2</w:t>
      </w:r>
      <w:r w:rsidR="00B65738" w:rsidRPr="00D639E2">
        <w:rPr>
          <w:rFonts w:ascii="Times New Roman" w:hAnsi="Times New Roman" w:cs="Times New Roman"/>
          <w:sz w:val="24"/>
          <w:szCs w:val="24"/>
          <w:shd w:val="clear" w:color="auto" w:fill="FFFFFF"/>
          <w:lang w:val="en-US"/>
        </w:rPr>
        <w:t xml:space="preserve">). In this </w:t>
      </w:r>
      <w:r w:rsidR="00B41500">
        <w:rPr>
          <w:rFonts w:ascii="Times New Roman" w:hAnsi="Times New Roman" w:cs="Times New Roman"/>
          <w:sz w:val="24"/>
          <w:szCs w:val="24"/>
          <w:shd w:val="clear" w:color="auto" w:fill="FFFFFF"/>
          <w:lang w:val="en-US"/>
        </w:rPr>
        <w:t>article,</w:t>
      </w:r>
      <w:r w:rsidR="00B41500" w:rsidRPr="00D639E2">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t xml:space="preserve">we focus on the conditional factors, namely: societal cohesion, societal inclusion, societal and economic </w:t>
      </w:r>
      <w:r w:rsidR="00407B8B" w:rsidRPr="00D639E2">
        <w:rPr>
          <w:rFonts w:ascii="Times New Roman" w:hAnsi="Times New Roman" w:cs="Times New Roman"/>
          <w:sz w:val="24"/>
          <w:szCs w:val="24"/>
          <w:shd w:val="clear" w:color="auto" w:fill="FFFFFF"/>
          <w:lang w:val="en-US"/>
        </w:rPr>
        <w:t>security,</w:t>
      </w:r>
      <w:r w:rsidR="00B65738" w:rsidRPr="00D639E2">
        <w:rPr>
          <w:rFonts w:ascii="Times New Roman" w:hAnsi="Times New Roman" w:cs="Times New Roman"/>
          <w:sz w:val="24"/>
          <w:szCs w:val="24"/>
          <w:shd w:val="clear" w:color="auto" w:fill="FFFFFF"/>
          <w:lang w:val="en-US"/>
        </w:rPr>
        <w:t xml:space="preserve"> and societal empowerment.</w:t>
      </w:r>
    </w:p>
    <w:p w14:paraId="174438F2" w14:textId="79F7DE84" w:rsidR="00B65738" w:rsidRPr="00D639E2" w:rsidRDefault="00CF7C6E" w:rsidP="005A3D9F">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ab/>
      </w:r>
      <w:r w:rsidR="00B65738" w:rsidRPr="00D639E2">
        <w:rPr>
          <w:rFonts w:ascii="Times New Roman" w:hAnsi="Times New Roman" w:cs="Times New Roman"/>
          <w:sz w:val="24"/>
          <w:szCs w:val="24"/>
          <w:shd w:val="clear" w:color="auto" w:fill="FFFFFF"/>
          <w:lang w:val="en-US"/>
        </w:rPr>
        <w:t xml:space="preserve">We have changed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social</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to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societal</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as an adjective to describe the four conditional factors. In SQT, from the outset emphasis </w:t>
      </w:r>
      <w:r w:rsidR="00AD41D0">
        <w:rPr>
          <w:rFonts w:ascii="Times New Roman" w:hAnsi="Times New Roman" w:cs="Times New Roman"/>
          <w:sz w:val="24"/>
          <w:szCs w:val="24"/>
          <w:shd w:val="clear" w:color="auto" w:fill="FFFFFF"/>
          <w:lang w:val="en-US"/>
        </w:rPr>
        <w:t>i</w:t>
      </w:r>
      <w:r w:rsidR="00B65738" w:rsidRPr="00D639E2">
        <w:rPr>
          <w:rFonts w:ascii="Times New Roman" w:hAnsi="Times New Roman" w:cs="Times New Roman"/>
          <w:sz w:val="24"/>
          <w:szCs w:val="24"/>
          <w:shd w:val="clear" w:color="auto" w:fill="FFFFFF"/>
          <w:lang w:val="en-US"/>
        </w:rPr>
        <w:t xml:space="preserve">s placed on the development of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the social</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as the core concept. It refers to the dialectic of processes of human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self-expression</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and the formation of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collective configurations</w:t>
      </w:r>
      <w:r w:rsidR="009924A1" w:rsidRPr="00D639E2">
        <w:rPr>
          <w:rFonts w:ascii="Times New Roman" w:hAnsi="Times New Roman" w:cs="Times New Roman"/>
          <w:sz w:val="24"/>
          <w:szCs w:val="24"/>
          <w:shd w:val="clear" w:color="auto" w:fill="FFFFFF"/>
          <w:lang w:val="en-US"/>
        </w:rPr>
        <w:t>.</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This results in continuously evolving productive and reproductive relationships, which are, by the same token</w:t>
      </w:r>
      <w:r w:rsidR="00B65738" w:rsidRPr="006D658E">
        <w:rPr>
          <w:rFonts w:ascii="Times New Roman" w:hAnsi="Times New Roman" w:cs="Times New Roman"/>
          <w:sz w:val="24"/>
          <w:szCs w:val="24"/>
          <w:shd w:val="clear" w:color="auto" w:fill="FFFFFF"/>
          <w:lang w:val="en-US"/>
        </w:rPr>
        <w:t>,</w:t>
      </w:r>
      <w:r w:rsidR="00B65738" w:rsidRPr="00531CA6">
        <w:rPr>
          <w:rFonts w:ascii="Times New Roman" w:hAnsi="Times New Roman" w:cs="Times New Roman"/>
          <w:sz w:val="24"/>
          <w:szCs w:val="24"/>
          <w:shd w:val="clear" w:color="auto" w:fill="FFFFFF"/>
          <w:lang w:val="en-US"/>
        </w:rPr>
        <w:t xml:space="preserve"> s</w:t>
      </w:r>
      <w:r w:rsidR="00B65738" w:rsidRPr="00D639E2">
        <w:rPr>
          <w:rFonts w:ascii="Times New Roman" w:hAnsi="Times New Roman" w:cs="Times New Roman"/>
          <w:sz w:val="24"/>
          <w:szCs w:val="24"/>
          <w:shd w:val="clear" w:color="auto" w:fill="FFFFFF"/>
          <w:lang w:val="en-US"/>
        </w:rPr>
        <w:t>ocietal wholes (</w:t>
      </w:r>
      <w:r w:rsidRPr="00D639E2">
        <w:rPr>
          <w:rFonts w:ascii="Times New Roman" w:hAnsi="Times New Roman" w:cs="Times New Roman"/>
          <w:sz w:val="24"/>
          <w:szCs w:val="24"/>
          <w:shd w:val="clear" w:color="auto" w:fill="FFFFFF"/>
          <w:lang w:val="en-US"/>
        </w:rPr>
        <w:t>IASQ 2019</w:t>
      </w:r>
      <w:r>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t xml:space="preserve">Van der </w:t>
      </w:r>
      <w:proofErr w:type="spellStart"/>
      <w:r w:rsidR="00B65738" w:rsidRPr="00D639E2">
        <w:rPr>
          <w:rFonts w:ascii="Times New Roman" w:hAnsi="Times New Roman" w:cs="Times New Roman"/>
          <w:sz w:val="24"/>
          <w:szCs w:val="24"/>
          <w:shd w:val="clear" w:color="auto" w:fill="FFFFFF"/>
          <w:lang w:val="en-US"/>
        </w:rPr>
        <w:t>Maesen</w:t>
      </w:r>
      <w:proofErr w:type="spellEnd"/>
      <w:r w:rsidR="00B65738" w:rsidRPr="00D639E2">
        <w:rPr>
          <w:rFonts w:ascii="Times New Roman" w:hAnsi="Times New Roman" w:cs="Times New Roman"/>
          <w:sz w:val="24"/>
          <w:szCs w:val="24"/>
          <w:shd w:val="clear" w:color="auto" w:fill="FFFFFF"/>
          <w:lang w:val="en-US"/>
        </w:rPr>
        <w:t xml:space="preserve"> and Walker</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12)</w:t>
      </w:r>
      <w:r>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In these societal processes</w:t>
      </w:r>
      <w:r w:rsidR="00B01FB5">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conditional factors play crucial roles. Additionally, it is </w:t>
      </w:r>
      <w:r w:rsidR="00407B8B" w:rsidRPr="00D639E2">
        <w:rPr>
          <w:rFonts w:ascii="Times New Roman" w:hAnsi="Times New Roman" w:cs="Times New Roman"/>
          <w:sz w:val="24"/>
          <w:szCs w:val="24"/>
          <w:shd w:val="clear" w:color="auto" w:fill="FFFFFF"/>
          <w:lang w:val="en-US"/>
        </w:rPr>
        <w:t>recognized</w:t>
      </w:r>
      <w:r w:rsidR="00B65738" w:rsidRPr="00D639E2">
        <w:rPr>
          <w:rFonts w:ascii="Times New Roman" w:hAnsi="Times New Roman" w:cs="Times New Roman"/>
          <w:sz w:val="24"/>
          <w:szCs w:val="24"/>
          <w:shd w:val="clear" w:color="auto" w:fill="FFFFFF"/>
          <w:lang w:val="en-US"/>
        </w:rPr>
        <w:t xml:space="preserve"> that </w:t>
      </w:r>
      <w:r w:rsidR="00B01FB5">
        <w:rPr>
          <w:rFonts w:ascii="Times New Roman" w:hAnsi="Times New Roman" w:cs="Times New Roman"/>
          <w:sz w:val="24"/>
          <w:szCs w:val="24"/>
          <w:shd w:val="clear" w:color="auto" w:fill="FFFFFF"/>
          <w:lang w:val="en-US"/>
        </w:rPr>
        <w:t xml:space="preserve">SQT </w:t>
      </w:r>
      <w:r w:rsidR="00B65738" w:rsidRPr="00D639E2">
        <w:rPr>
          <w:rFonts w:ascii="Times New Roman" w:hAnsi="Times New Roman" w:cs="Times New Roman"/>
          <w:sz w:val="24"/>
          <w:szCs w:val="24"/>
          <w:shd w:val="clear" w:color="auto" w:fill="FFFFFF"/>
          <w:lang w:val="en-US"/>
        </w:rPr>
        <w:t xml:space="preserve">also needs to account for the challenge of climate catastrophe and global heating, </w:t>
      </w:r>
      <w:r w:rsidR="00B01FB5">
        <w:rPr>
          <w:rFonts w:ascii="Times New Roman" w:hAnsi="Times New Roman" w:cs="Times New Roman"/>
          <w:sz w:val="24"/>
          <w:szCs w:val="24"/>
          <w:shd w:val="clear" w:color="auto" w:fill="FFFFFF"/>
          <w:lang w:val="en-US"/>
        </w:rPr>
        <w:t xml:space="preserve">and </w:t>
      </w:r>
      <w:r w:rsidR="00B65738" w:rsidRPr="00D639E2">
        <w:rPr>
          <w:rFonts w:ascii="Times New Roman" w:hAnsi="Times New Roman" w:cs="Times New Roman"/>
          <w:sz w:val="24"/>
          <w:szCs w:val="24"/>
          <w:shd w:val="clear" w:color="auto" w:fill="FFFFFF"/>
          <w:lang w:val="en-US"/>
        </w:rPr>
        <w:t xml:space="preserve">therefore </w:t>
      </w:r>
      <w:r w:rsidR="00B01FB5">
        <w:rPr>
          <w:rFonts w:ascii="Times New Roman" w:hAnsi="Times New Roman" w:cs="Times New Roman"/>
          <w:sz w:val="24"/>
          <w:szCs w:val="24"/>
          <w:shd w:val="clear" w:color="auto" w:fill="FFFFFF"/>
          <w:lang w:val="en-US"/>
        </w:rPr>
        <w:t xml:space="preserve">must </w:t>
      </w:r>
      <w:r w:rsidR="00B65738" w:rsidRPr="00D639E2">
        <w:rPr>
          <w:rFonts w:ascii="Times New Roman" w:hAnsi="Times New Roman" w:cs="Times New Roman"/>
          <w:sz w:val="24"/>
          <w:szCs w:val="24"/>
          <w:shd w:val="clear" w:color="auto" w:fill="FFFFFF"/>
          <w:lang w:val="en-US"/>
        </w:rPr>
        <w:t>directly tak</w:t>
      </w:r>
      <w:r w:rsidR="00B01FB5">
        <w:rPr>
          <w:rFonts w:ascii="Times New Roman" w:hAnsi="Times New Roman" w:cs="Times New Roman"/>
          <w:sz w:val="24"/>
          <w:szCs w:val="24"/>
          <w:shd w:val="clear" w:color="auto" w:fill="FFFFFF"/>
          <w:lang w:val="en-US"/>
        </w:rPr>
        <w:t>e</w:t>
      </w:r>
      <w:r w:rsidR="00B65738" w:rsidRPr="00D639E2">
        <w:rPr>
          <w:rFonts w:ascii="Times New Roman" w:hAnsi="Times New Roman" w:cs="Times New Roman"/>
          <w:sz w:val="24"/>
          <w:szCs w:val="24"/>
          <w:shd w:val="clear" w:color="auto" w:fill="FFFFFF"/>
          <w:lang w:val="en-US"/>
        </w:rPr>
        <w:t xml:space="preserve"> greening conditions into account.</w:t>
      </w:r>
    </w:p>
    <w:p w14:paraId="2F495815" w14:textId="5FEE78FC" w:rsidR="00B65738" w:rsidRDefault="00BF542C" w:rsidP="005A3D9F">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B65738" w:rsidRPr="00D639E2">
        <w:rPr>
          <w:rFonts w:ascii="Times New Roman" w:hAnsi="Times New Roman" w:cs="Times New Roman"/>
          <w:sz w:val="24"/>
          <w:szCs w:val="24"/>
          <w:shd w:val="clear" w:color="auto" w:fill="FFFFFF"/>
          <w:lang w:val="en-US"/>
        </w:rPr>
        <w:t xml:space="preserve">In relation to the localism </w:t>
      </w:r>
      <w:r w:rsidR="00407B8B" w:rsidRPr="00D639E2">
        <w:rPr>
          <w:rFonts w:ascii="Times New Roman" w:hAnsi="Times New Roman" w:cs="Times New Roman"/>
          <w:sz w:val="24"/>
          <w:szCs w:val="24"/>
          <w:shd w:val="clear" w:color="auto" w:fill="FFFFFF"/>
          <w:lang w:val="en-US"/>
        </w:rPr>
        <w:t>agenda,</w:t>
      </w:r>
      <w:r w:rsidR="00B65738" w:rsidRPr="00D639E2">
        <w:rPr>
          <w:rFonts w:ascii="Times New Roman" w:hAnsi="Times New Roman" w:cs="Times New Roman"/>
          <w:sz w:val="24"/>
          <w:szCs w:val="24"/>
          <w:shd w:val="clear" w:color="auto" w:fill="FFFFFF"/>
          <w:lang w:val="en-US"/>
        </w:rPr>
        <w:t xml:space="preserve"> we would also </w:t>
      </w:r>
      <w:r w:rsidR="00407B8B" w:rsidRPr="00D639E2">
        <w:rPr>
          <w:rFonts w:ascii="Times New Roman" w:hAnsi="Times New Roman" w:cs="Times New Roman"/>
          <w:sz w:val="24"/>
          <w:szCs w:val="24"/>
          <w:shd w:val="clear" w:color="auto" w:fill="FFFFFF"/>
          <w:lang w:val="en-US"/>
        </w:rPr>
        <w:t>characterize</w:t>
      </w:r>
      <w:r w:rsidR="00B65738" w:rsidRPr="00D639E2">
        <w:rPr>
          <w:rFonts w:ascii="Times New Roman" w:hAnsi="Times New Roman" w:cs="Times New Roman"/>
          <w:sz w:val="24"/>
          <w:szCs w:val="24"/>
          <w:shd w:val="clear" w:color="auto" w:fill="FFFFFF"/>
          <w:lang w:val="en-US"/>
        </w:rPr>
        <w:t xml:space="preserve"> these as, correspondingly, denoting the activity of the local state, local </w:t>
      </w:r>
      <w:r w:rsidR="00407B8B" w:rsidRPr="00D639E2">
        <w:rPr>
          <w:rFonts w:ascii="Times New Roman" w:hAnsi="Times New Roman" w:cs="Times New Roman"/>
          <w:sz w:val="24"/>
          <w:szCs w:val="24"/>
          <w:shd w:val="clear" w:color="auto" w:fill="FFFFFF"/>
          <w:lang w:val="en-US"/>
        </w:rPr>
        <w:t>organizations</w:t>
      </w:r>
      <w:r w:rsidR="00B65738" w:rsidRPr="00D639E2">
        <w:rPr>
          <w:rFonts w:ascii="Times New Roman" w:hAnsi="Times New Roman" w:cs="Times New Roman"/>
          <w:sz w:val="24"/>
          <w:szCs w:val="24"/>
          <w:shd w:val="clear" w:color="auto" w:fill="FFFFFF"/>
          <w:lang w:val="en-US"/>
        </w:rPr>
        <w:t>, enterprises</w:t>
      </w:r>
      <w:r w:rsidR="00BC3EC5">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and progressive civic movements (greening and societal). On this basis, we propose a fivefold classification of forms of localism, which represent a continuum from and within the two poles identified by Featherstone</w:t>
      </w:r>
      <w:r w:rsidR="00BC3EC5">
        <w:rPr>
          <w:rFonts w:ascii="Times New Roman" w:hAnsi="Times New Roman" w:cs="Times New Roman"/>
          <w:sz w:val="24"/>
          <w:szCs w:val="24"/>
          <w:shd w:val="clear" w:color="auto" w:fill="FFFFFF"/>
          <w:lang w:val="en-US"/>
        </w:rPr>
        <w:t xml:space="preserve"> and colleagues (2012)</w:t>
      </w:r>
      <w:r w:rsidR="00B65738" w:rsidRPr="00D639E2">
        <w:rPr>
          <w:rFonts w:ascii="Times New Roman" w:hAnsi="Times New Roman" w:cs="Times New Roman"/>
          <w:sz w:val="24"/>
          <w:szCs w:val="24"/>
          <w:shd w:val="clear" w:color="auto" w:fill="FFFFFF"/>
          <w:lang w:val="en-US"/>
        </w:rPr>
        <w:t xml:space="preserve">. We have made brief, but necessary, connections to </w:t>
      </w:r>
      <w:r w:rsidR="004E211D">
        <w:rPr>
          <w:rFonts w:ascii="Times New Roman" w:hAnsi="Times New Roman" w:cs="Times New Roman"/>
          <w:sz w:val="24"/>
          <w:szCs w:val="24"/>
          <w:shd w:val="clear" w:color="auto" w:fill="FFFFFF"/>
          <w:lang w:val="en-US"/>
        </w:rPr>
        <w:t>SQT</w:t>
      </w:r>
      <w:r w:rsidR="00B65738" w:rsidRPr="00D639E2">
        <w:rPr>
          <w:rFonts w:ascii="Times New Roman" w:hAnsi="Times New Roman" w:cs="Times New Roman"/>
          <w:sz w:val="24"/>
          <w:szCs w:val="24"/>
          <w:shd w:val="clear" w:color="auto" w:fill="FFFFFF"/>
          <w:lang w:val="en-US"/>
        </w:rPr>
        <w:t>. These are:</w:t>
      </w:r>
    </w:p>
    <w:p w14:paraId="65E75EFF" w14:textId="77777777" w:rsidR="00B01FB5" w:rsidRPr="00D639E2" w:rsidRDefault="00B01FB5" w:rsidP="005A3D9F">
      <w:pPr>
        <w:spacing w:after="0" w:line="240" w:lineRule="auto"/>
        <w:jc w:val="both"/>
        <w:rPr>
          <w:rFonts w:ascii="Times New Roman" w:hAnsi="Times New Roman" w:cs="Times New Roman"/>
          <w:sz w:val="24"/>
          <w:szCs w:val="24"/>
          <w:shd w:val="clear" w:color="auto" w:fill="FFFFFF"/>
          <w:lang w:val="en-US"/>
        </w:rPr>
      </w:pPr>
    </w:p>
    <w:p w14:paraId="2BC4F200" w14:textId="56663868" w:rsidR="00B65738" w:rsidRPr="00D639E2" w:rsidRDefault="00B65738" w:rsidP="005A3D9F">
      <w:pPr>
        <w:pStyle w:val="ListParagraph"/>
        <w:numPr>
          <w:ilvl w:val="0"/>
          <w:numId w:val="2"/>
        </w:num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b/>
          <w:bCs/>
          <w:sz w:val="24"/>
          <w:szCs w:val="24"/>
          <w:shd w:val="clear" w:color="auto" w:fill="FFFFFF"/>
          <w:lang w:val="en-US"/>
        </w:rPr>
        <w:t>Austerity-localism (A-localism)</w:t>
      </w:r>
      <w:r w:rsidRPr="00D639E2">
        <w:rPr>
          <w:rFonts w:ascii="Times New Roman" w:hAnsi="Times New Roman" w:cs="Times New Roman"/>
          <w:sz w:val="24"/>
          <w:szCs w:val="24"/>
          <w:shd w:val="clear" w:color="auto" w:fill="FFFFFF"/>
          <w:lang w:val="en-US"/>
        </w:rPr>
        <w:t xml:space="preserve">: </w:t>
      </w:r>
      <w:r w:rsidR="00407B8B" w:rsidRPr="00D639E2">
        <w:rPr>
          <w:rFonts w:ascii="Times New Roman" w:hAnsi="Times New Roman" w:cs="Times New Roman"/>
          <w:sz w:val="24"/>
          <w:szCs w:val="24"/>
          <w:shd w:val="clear" w:color="auto" w:fill="FFFFFF"/>
          <w:lang w:val="en-US"/>
        </w:rPr>
        <w:t>characterized</w:t>
      </w:r>
      <w:r w:rsidRPr="00D639E2">
        <w:rPr>
          <w:rFonts w:ascii="Times New Roman" w:hAnsi="Times New Roman" w:cs="Times New Roman"/>
          <w:sz w:val="24"/>
          <w:szCs w:val="24"/>
          <w:shd w:val="clear" w:color="auto" w:fill="FFFFFF"/>
          <w:lang w:val="en-US"/>
        </w:rPr>
        <w:t xml:space="preserve"> by the actions of the local state in an era of austerity (reflecting the operation of </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formal political capital</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In terms of </w:t>
      </w:r>
      <w:r w:rsidR="00AE3426">
        <w:rPr>
          <w:rFonts w:ascii="Times New Roman" w:hAnsi="Times New Roman" w:cs="Times New Roman"/>
          <w:sz w:val="24"/>
          <w:szCs w:val="24"/>
          <w:shd w:val="clear" w:color="auto" w:fill="FFFFFF"/>
          <w:lang w:val="en-US"/>
        </w:rPr>
        <w:t>SQT</w:t>
      </w:r>
      <w:r w:rsidRPr="00D639E2">
        <w:rPr>
          <w:rFonts w:ascii="Times New Roman" w:hAnsi="Times New Roman" w:cs="Times New Roman"/>
          <w:sz w:val="24"/>
          <w:szCs w:val="24"/>
          <w:shd w:val="clear" w:color="auto" w:fill="FFFFFF"/>
          <w:lang w:val="en-US"/>
        </w:rPr>
        <w:t>, this is most connected to the requirement of ensuring societal cohesion</w:t>
      </w:r>
      <w:r w:rsidR="00AE3426">
        <w:rPr>
          <w:rFonts w:ascii="Times New Roman" w:hAnsi="Times New Roman" w:cs="Times New Roman"/>
          <w:sz w:val="24"/>
          <w:szCs w:val="24"/>
          <w:shd w:val="clear" w:color="auto" w:fill="FFFFFF"/>
          <w:lang w:val="en-US"/>
        </w:rPr>
        <w:t xml:space="preserve"> and</w:t>
      </w:r>
      <w:r w:rsidRPr="00D639E2">
        <w:rPr>
          <w:rFonts w:ascii="Times New Roman" w:hAnsi="Times New Roman" w:cs="Times New Roman"/>
          <w:sz w:val="24"/>
          <w:szCs w:val="24"/>
          <w:shd w:val="clear" w:color="auto" w:fill="FFFFFF"/>
          <w:lang w:val="en-US"/>
        </w:rPr>
        <w:t xml:space="preserve"> with the negative consequence of stifling societal protest. As</w:t>
      </w:r>
      <w:r w:rsidR="00F96AC9">
        <w:rPr>
          <w:rFonts w:ascii="Times New Roman" w:hAnsi="Times New Roman" w:cs="Times New Roman"/>
          <w:sz w:val="24"/>
          <w:szCs w:val="24"/>
          <w:shd w:val="clear" w:color="auto" w:fill="FFFFFF"/>
          <w:lang w:val="en-US"/>
        </w:rPr>
        <w:t xml:space="preserve"> Regina</w:t>
      </w:r>
      <w:r w:rsidRPr="00D639E2">
        <w:rPr>
          <w:rFonts w:ascii="Times New Roman" w:hAnsi="Times New Roman" w:cs="Times New Roman"/>
          <w:sz w:val="24"/>
          <w:szCs w:val="24"/>
          <w:shd w:val="clear" w:color="auto" w:fill="FFFFFF"/>
          <w:lang w:val="en-US"/>
        </w:rPr>
        <w:t xml:space="preserve"> Berger-Schmitt (2002) indicates, the role of the local state, in respect of societal cohesion, is twofold: (1) to promote equality</w:t>
      </w:r>
      <w:r w:rsidR="004E211D">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and (2) </w:t>
      </w:r>
      <w:r w:rsidR="00F96AC9">
        <w:rPr>
          <w:rFonts w:ascii="Times New Roman" w:hAnsi="Times New Roman" w:cs="Times New Roman"/>
          <w:sz w:val="24"/>
          <w:szCs w:val="24"/>
          <w:shd w:val="clear" w:color="auto" w:fill="FFFFFF"/>
          <w:lang w:val="en-US"/>
        </w:rPr>
        <w:t xml:space="preserve">to </w:t>
      </w:r>
      <w:r w:rsidRPr="00D639E2">
        <w:rPr>
          <w:rFonts w:ascii="Times New Roman" w:hAnsi="Times New Roman" w:cs="Times New Roman"/>
          <w:sz w:val="24"/>
          <w:szCs w:val="24"/>
          <w:shd w:val="clear" w:color="auto" w:fill="FFFFFF"/>
          <w:lang w:val="en-US"/>
        </w:rPr>
        <w:t>reduce divisions in society</w:t>
      </w:r>
      <w:r w:rsidR="00F96AC9">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t>
      </w:r>
      <w:r w:rsidR="00F65DC9">
        <w:rPr>
          <w:rFonts w:ascii="Times New Roman" w:hAnsi="Times New Roman" w:cs="Times New Roman"/>
          <w:sz w:val="24"/>
          <w:szCs w:val="24"/>
          <w:shd w:val="clear" w:color="auto" w:fill="FFFFFF"/>
          <w:lang w:val="en-US"/>
        </w:rPr>
        <w:t>Each</w:t>
      </w:r>
      <w:r w:rsidRPr="00D639E2">
        <w:rPr>
          <w:rFonts w:ascii="Times New Roman" w:hAnsi="Times New Roman" w:cs="Times New Roman"/>
          <w:sz w:val="24"/>
          <w:szCs w:val="24"/>
          <w:shd w:val="clear" w:color="auto" w:fill="FFFFFF"/>
          <w:lang w:val="en-US"/>
        </w:rPr>
        <w:t xml:space="preserve"> </w:t>
      </w:r>
      <w:r w:rsidR="00F96AC9">
        <w:rPr>
          <w:rFonts w:ascii="Times New Roman" w:hAnsi="Times New Roman" w:cs="Times New Roman"/>
          <w:sz w:val="24"/>
          <w:szCs w:val="24"/>
          <w:shd w:val="clear" w:color="auto" w:fill="FFFFFF"/>
          <w:lang w:val="en-US"/>
        </w:rPr>
        <w:t>of these roles</w:t>
      </w:r>
      <w:r w:rsidRPr="00D639E2">
        <w:rPr>
          <w:rFonts w:ascii="Times New Roman" w:hAnsi="Times New Roman" w:cs="Times New Roman"/>
          <w:sz w:val="24"/>
          <w:szCs w:val="24"/>
          <w:shd w:val="clear" w:color="auto" w:fill="FFFFFF"/>
          <w:lang w:val="en-US"/>
        </w:rPr>
        <w:t xml:space="preserve"> are vital </w:t>
      </w:r>
      <w:r w:rsidR="008C111F">
        <w:rPr>
          <w:rFonts w:ascii="Times New Roman" w:hAnsi="Times New Roman" w:cs="Times New Roman"/>
          <w:sz w:val="24"/>
          <w:szCs w:val="24"/>
          <w:shd w:val="clear" w:color="auto" w:fill="FFFFFF"/>
          <w:lang w:val="en-US"/>
        </w:rPr>
        <w:t>to</w:t>
      </w:r>
      <w:r w:rsidRPr="00D639E2">
        <w:rPr>
          <w:rFonts w:ascii="Times New Roman" w:hAnsi="Times New Roman" w:cs="Times New Roman"/>
          <w:sz w:val="24"/>
          <w:szCs w:val="24"/>
          <w:shd w:val="clear" w:color="auto" w:fill="FFFFFF"/>
          <w:lang w:val="en-US"/>
        </w:rPr>
        <w:t xml:space="preserve"> increasing social quality during a crisis.</w:t>
      </w:r>
    </w:p>
    <w:p w14:paraId="3D84B1B5" w14:textId="77777777" w:rsidR="00B65738" w:rsidRPr="00D639E2" w:rsidRDefault="00B65738" w:rsidP="005A3D9F">
      <w:pPr>
        <w:pStyle w:val="ListParagraph"/>
        <w:spacing w:after="0" w:line="240" w:lineRule="auto"/>
        <w:jc w:val="both"/>
        <w:rPr>
          <w:rFonts w:ascii="Times New Roman" w:hAnsi="Times New Roman" w:cs="Times New Roman"/>
          <w:sz w:val="24"/>
          <w:szCs w:val="24"/>
          <w:shd w:val="clear" w:color="auto" w:fill="FFFFFF"/>
          <w:lang w:val="en-US"/>
        </w:rPr>
      </w:pPr>
    </w:p>
    <w:p w14:paraId="26A24013" w14:textId="534EBCD3" w:rsidR="00B65738" w:rsidRPr="00D639E2" w:rsidRDefault="00B65738" w:rsidP="005A3D9F">
      <w:pPr>
        <w:pStyle w:val="ListParagraph"/>
        <w:numPr>
          <w:ilvl w:val="0"/>
          <w:numId w:val="2"/>
        </w:num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b/>
          <w:bCs/>
          <w:sz w:val="24"/>
          <w:szCs w:val="24"/>
          <w:shd w:val="clear" w:color="auto" w:fill="FFFFFF"/>
          <w:lang w:val="en-US"/>
        </w:rPr>
        <w:t>Beneficent-localism (B-localism)</w:t>
      </w:r>
      <w:r w:rsidRPr="00D639E2">
        <w:rPr>
          <w:rFonts w:ascii="Times New Roman" w:hAnsi="Times New Roman" w:cs="Times New Roman"/>
          <w:sz w:val="24"/>
          <w:szCs w:val="24"/>
          <w:shd w:val="clear" w:color="auto" w:fill="FFFFFF"/>
          <w:lang w:val="en-US"/>
        </w:rPr>
        <w:t xml:space="preserve">: </w:t>
      </w:r>
      <w:r w:rsidR="00407B8B" w:rsidRPr="00D639E2">
        <w:rPr>
          <w:rFonts w:ascii="Times New Roman" w:hAnsi="Times New Roman" w:cs="Times New Roman"/>
          <w:sz w:val="24"/>
          <w:szCs w:val="24"/>
          <w:shd w:val="clear" w:color="auto" w:fill="FFFFFF"/>
          <w:lang w:val="en-US"/>
        </w:rPr>
        <w:t>characterized</w:t>
      </w:r>
      <w:r w:rsidRPr="00D639E2">
        <w:rPr>
          <w:rFonts w:ascii="Times New Roman" w:hAnsi="Times New Roman" w:cs="Times New Roman"/>
          <w:sz w:val="24"/>
          <w:szCs w:val="24"/>
          <w:shd w:val="clear" w:color="auto" w:fill="FFFFFF"/>
          <w:lang w:val="en-US"/>
        </w:rPr>
        <w:t xml:space="preserve"> by the actions of local societal </w:t>
      </w:r>
      <w:r w:rsidR="00407B8B" w:rsidRPr="00D639E2">
        <w:rPr>
          <w:rFonts w:ascii="Times New Roman" w:hAnsi="Times New Roman" w:cs="Times New Roman"/>
          <w:sz w:val="24"/>
          <w:szCs w:val="24"/>
          <w:shd w:val="clear" w:color="auto" w:fill="FFFFFF"/>
          <w:lang w:val="en-US"/>
        </w:rPr>
        <w:t>organizations</w:t>
      </w:r>
      <w:r w:rsidRPr="00D639E2">
        <w:rPr>
          <w:rFonts w:ascii="Times New Roman" w:hAnsi="Times New Roman" w:cs="Times New Roman"/>
          <w:sz w:val="24"/>
          <w:szCs w:val="24"/>
          <w:shd w:val="clear" w:color="auto" w:fill="FFFFFF"/>
          <w:lang w:val="en-US"/>
        </w:rPr>
        <w:t xml:space="preserve">, typically for protecting and enhancing </w:t>
      </w:r>
      <w:r w:rsidR="008C111F" w:rsidRPr="00D639E2">
        <w:rPr>
          <w:rFonts w:ascii="Times New Roman" w:hAnsi="Times New Roman" w:cs="Times New Roman"/>
          <w:sz w:val="24"/>
          <w:szCs w:val="24"/>
          <w:shd w:val="clear" w:color="auto" w:fill="FFFFFF"/>
          <w:lang w:val="en-US"/>
        </w:rPr>
        <w:t>personal</w:t>
      </w:r>
      <w:r w:rsidR="008C111F">
        <w:rPr>
          <w:rFonts w:ascii="Times New Roman" w:hAnsi="Times New Roman" w:cs="Times New Roman"/>
          <w:sz w:val="24"/>
          <w:szCs w:val="24"/>
          <w:shd w:val="clear" w:color="auto" w:fill="FFFFFF"/>
          <w:lang w:val="en-US"/>
        </w:rPr>
        <w:t>-</w:t>
      </w:r>
      <w:r w:rsidR="00F65DC9">
        <w:rPr>
          <w:rFonts w:ascii="Times New Roman" w:hAnsi="Times New Roman" w:cs="Times New Roman"/>
          <w:sz w:val="24"/>
          <w:szCs w:val="24"/>
          <w:shd w:val="clear" w:color="auto" w:fill="FFFFFF"/>
          <w:lang w:val="en-US"/>
        </w:rPr>
        <w:t>p</w:t>
      </w:r>
      <w:r w:rsidRPr="00D639E2">
        <w:rPr>
          <w:rFonts w:ascii="Times New Roman" w:hAnsi="Times New Roman" w:cs="Times New Roman"/>
          <w:sz w:val="24"/>
          <w:szCs w:val="24"/>
          <w:shd w:val="clear" w:color="auto" w:fill="FFFFFF"/>
          <w:lang w:val="en-US"/>
        </w:rPr>
        <w:t xml:space="preserve">roperty-based capital (reflecting the operation of social capital). In terms of </w:t>
      </w:r>
      <w:r w:rsidR="008C111F">
        <w:rPr>
          <w:rFonts w:ascii="Times New Roman" w:hAnsi="Times New Roman" w:cs="Times New Roman"/>
          <w:sz w:val="24"/>
          <w:szCs w:val="24"/>
          <w:shd w:val="clear" w:color="auto" w:fill="FFFFFF"/>
          <w:lang w:val="en-US"/>
        </w:rPr>
        <w:t>SQT</w:t>
      </w:r>
      <w:r w:rsidRPr="00D639E2">
        <w:rPr>
          <w:rFonts w:ascii="Times New Roman" w:hAnsi="Times New Roman" w:cs="Times New Roman"/>
          <w:sz w:val="24"/>
          <w:szCs w:val="24"/>
          <w:shd w:val="clear" w:color="auto" w:fill="FFFFFF"/>
          <w:lang w:val="en-US"/>
        </w:rPr>
        <w:t xml:space="preserve">, this is most connected to the requirement of ensuring </w:t>
      </w:r>
      <w:r w:rsidRPr="00D639E2">
        <w:rPr>
          <w:rFonts w:ascii="Times New Roman" w:hAnsi="Times New Roman" w:cs="Times New Roman"/>
          <w:sz w:val="24"/>
          <w:szCs w:val="24"/>
          <w:shd w:val="clear" w:color="auto" w:fill="FFFFFF"/>
          <w:lang w:val="en-US"/>
        </w:rPr>
        <w:lastRenderedPageBreak/>
        <w:t>societal inclusion</w:t>
      </w:r>
      <w:r w:rsidR="008C111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with the negative consequence of excluding property-less societal groups.</w:t>
      </w:r>
      <w:r w:rsidR="008C111F">
        <w:rPr>
          <w:rFonts w:ascii="Times New Roman" w:hAnsi="Times New Roman" w:cs="Times New Roman"/>
          <w:sz w:val="24"/>
          <w:szCs w:val="24"/>
          <w:shd w:val="clear" w:color="auto" w:fill="FFFFFF"/>
          <w:lang w:val="en-US"/>
        </w:rPr>
        <w:t xml:space="preserve"> Jane </w:t>
      </w:r>
      <w:r w:rsidRPr="00D639E2">
        <w:rPr>
          <w:rFonts w:ascii="Times New Roman" w:hAnsi="Times New Roman" w:cs="Times New Roman"/>
          <w:sz w:val="24"/>
          <w:szCs w:val="24"/>
          <w:shd w:val="clear" w:color="auto" w:fill="FFFFFF"/>
          <w:lang w:val="en-US"/>
        </w:rPr>
        <w:t>Jenson (2010) points to the Council of Europe</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s</w:t>
      </w:r>
      <w:r w:rsidR="008C111F">
        <w:rPr>
          <w:rFonts w:ascii="Times New Roman" w:hAnsi="Times New Roman" w:cs="Times New Roman"/>
          <w:sz w:val="24"/>
          <w:szCs w:val="24"/>
          <w:shd w:val="clear" w:color="auto" w:fill="FFFFFF"/>
          <w:lang w:val="en-US"/>
        </w:rPr>
        <w:t xml:space="preserve"> </w:t>
      </w:r>
      <w:r w:rsidR="008C111F" w:rsidRPr="00D639E2">
        <w:rPr>
          <w:rFonts w:ascii="Times New Roman" w:hAnsi="Times New Roman" w:cs="Times New Roman"/>
          <w:sz w:val="24"/>
          <w:szCs w:val="24"/>
          <w:shd w:val="clear" w:color="auto" w:fill="FFFFFF"/>
          <w:lang w:val="en-US"/>
        </w:rPr>
        <w:t>(200</w:t>
      </w:r>
      <w:r w:rsidR="008C111F">
        <w:rPr>
          <w:rFonts w:ascii="Times New Roman" w:hAnsi="Times New Roman" w:cs="Times New Roman"/>
          <w:sz w:val="24"/>
          <w:szCs w:val="24"/>
          <w:shd w:val="clear" w:color="auto" w:fill="FFFFFF"/>
          <w:lang w:val="en-US"/>
        </w:rPr>
        <w:t>0</w:t>
      </w:r>
      <w:r w:rsidR="008C111F" w:rsidRP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Strategy for Social Cohesion</w:t>
      </w:r>
      <w:r w:rsidR="008C111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exemplifying that </w:t>
      </w:r>
      <w:r w:rsidR="008C111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societal</w:t>
      </w:r>
      <w:r w:rsidR="008C111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inclusion is as much a feature of local community </w:t>
      </w:r>
      <w:r w:rsidR="00407B8B" w:rsidRPr="00D639E2">
        <w:rPr>
          <w:rFonts w:ascii="Times New Roman" w:hAnsi="Times New Roman" w:cs="Times New Roman"/>
          <w:sz w:val="24"/>
          <w:szCs w:val="24"/>
          <w:shd w:val="clear" w:color="auto" w:fill="FFFFFF"/>
          <w:lang w:val="en-US"/>
        </w:rPr>
        <w:t>organizations</w:t>
      </w:r>
      <w:r w:rsidRPr="00D639E2">
        <w:rPr>
          <w:rFonts w:ascii="Times New Roman" w:hAnsi="Times New Roman" w:cs="Times New Roman"/>
          <w:sz w:val="24"/>
          <w:szCs w:val="24"/>
          <w:shd w:val="clear" w:color="auto" w:fill="FFFFFF"/>
          <w:lang w:val="en-US"/>
        </w:rPr>
        <w:t xml:space="preserve"> as</w:t>
      </w:r>
      <w:r w:rsidR="008C111F">
        <w:rPr>
          <w:rFonts w:ascii="Times New Roman" w:hAnsi="Times New Roman" w:cs="Times New Roman"/>
          <w:sz w:val="24"/>
          <w:szCs w:val="24"/>
          <w:shd w:val="clear" w:color="auto" w:fill="FFFFFF"/>
          <w:lang w:val="en-US"/>
        </w:rPr>
        <w:t xml:space="preserve"> it is</w:t>
      </w:r>
      <w:r w:rsidRPr="00D639E2">
        <w:rPr>
          <w:rFonts w:ascii="Times New Roman" w:hAnsi="Times New Roman" w:cs="Times New Roman"/>
          <w:sz w:val="24"/>
          <w:szCs w:val="24"/>
          <w:shd w:val="clear" w:color="auto" w:fill="FFFFFF"/>
          <w:lang w:val="en-US"/>
        </w:rPr>
        <w:t xml:space="preserve"> of the state in ensuring that citizens have basic needs, progression, rights, dignity</w:t>
      </w:r>
      <w:r w:rsidR="008C111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and social confidence, each of which can be seen as facets within social quality</w:t>
      </w:r>
      <w:r w:rsidR="008C111F">
        <w:rPr>
          <w:rFonts w:ascii="Times New Roman" w:hAnsi="Times New Roman" w:cs="Times New Roman"/>
          <w:sz w:val="24"/>
          <w:szCs w:val="24"/>
          <w:shd w:val="clear" w:color="auto" w:fill="FFFFFF"/>
          <w:lang w:val="en-US"/>
        </w:rPr>
        <w:t>.</w:t>
      </w:r>
      <w:r w:rsidRPr="00D639E2">
        <w:rPr>
          <w:rStyle w:val="EndnoteReference"/>
          <w:rFonts w:ascii="Times New Roman" w:hAnsi="Times New Roman" w:cs="Times New Roman"/>
          <w:sz w:val="24"/>
          <w:szCs w:val="24"/>
          <w:shd w:val="clear" w:color="auto" w:fill="FFFFFF"/>
          <w:lang w:val="en-US"/>
        </w:rPr>
        <w:endnoteReference w:id="3"/>
      </w:r>
    </w:p>
    <w:p w14:paraId="3980F225" w14:textId="77777777" w:rsidR="00B65738" w:rsidRPr="00D639E2" w:rsidRDefault="00B65738" w:rsidP="005A3D9F">
      <w:pPr>
        <w:pStyle w:val="ListParagraph"/>
        <w:spacing w:after="0" w:line="240" w:lineRule="auto"/>
        <w:jc w:val="both"/>
        <w:rPr>
          <w:rFonts w:ascii="Times New Roman" w:hAnsi="Times New Roman" w:cs="Times New Roman"/>
          <w:sz w:val="24"/>
          <w:szCs w:val="24"/>
          <w:shd w:val="clear" w:color="auto" w:fill="FFFFFF"/>
          <w:lang w:val="en-US"/>
        </w:rPr>
      </w:pPr>
    </w:p>
    <w:p w14:paraId="22D635BB" w14:textId="4634C2F3" w:rsidR="00B65738" w:rsidRPr="00D639E2" w:rsidRDefault="00B65738" w:rsidP="005A3D9F">
      <w:pPr>
        <w:pStyle w:val="ListParagraph"/>
        <w:numPr>
          <w:ilvl w:val="0"/>
          <w:numId w:val="2"/>
        </w:num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b/>
          <w:bCs/>
          <w:sz w:val="24"/>
          <w:szCs w:val="24"/>
          <w:shd w:val="clear" w:color="auto" w:fill="FFFFFF"/>
          <w:lang w:val="en-US"/>
        </w:rPr>
        <w:t>Capital generating-localism (C-localism)</w:t>
      </w:r>
      <w:r w:rsidRPr="00D639E2">
        <w:rPr>
          <w:rFonts w:ascii="Times New Roman" w:hAnsi="Times New Roman" w:cs="Times New Roman"/>
          <w:sz w:val="24"/>
          <w:szCs w:val="24"/>
          <w:shd w:val="clear" w:color="auto" w:fill="FFFFFF"/>
          <w:lang w:val="en-US"/>
        </w:rPr>
        <w:t xml:space="preserve">: </w:t>
      </w:r>
      <w:r w:rsidR="00407B8B" w:rsidRPr="00D639E2">
        <w:rPr>
          <w:rFonts w:ascii="Times New Roman" w:hAnsi="Times New Roman" w:cs="Times New Roman"/>
          <w:sz w:val="24"/>
          <w:szCs w:val="24"/>
          <w:shd w:val="clear" w:color="auto" w:fill="FFFFFF"/>
          <w:lang w:val="en-US"/>
        </w:rPr>
        <w:t>characterized</w:t>
      </w:r>
      <w:r w:rsidRPr="00D639E2">
        <w:rPr>
          <w:rFonts w:ascii="Times New Roman" w:hAnsi="Times New Roman" w:cs="Times New Roman"/>
          <w:sz w:val="24"/>
          <w:szCs w:val="24"/>
          <w:shd w:val="clear" w:color="auto" w:fill="FFFFFF"/>
          <w:lang w:val="en-US"/>
        </w:rPr>
        <w:t xml:space="preserve"> by the actions of local enterprises, typically for accumulating private capital, but, in the cases of societal enterprises and </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third sector</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businesses and cooperatives, for mutual economic capital (reflecting the operation of finance, industrial</w:t>
      </w:r>
      <w:r w:rsidR="004F0AD3">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and manufactured capital). In terms of </w:t>
      </w:r>
      <w:r w:rsidR="004F0AD3">
        <w:rPr>
          <w:rFonts w:ascii="Times New Roman" w:hAnsi="Times New Roman" w:cs="Times New Roman"/>
          <w:sz w:val="24"/>
          <w:szCs w:val="24"/>
          <w:shd w:val="clear" w:color="auto" w:fill="FFFFFF"/>
          <w:lang w:val="en-US"/>
        </w:rPr>
        <w:t>SQT</w:t>
      </w:r>
      <w:r w:rsidRPr="00D639E2">
        <w:rPr>
          <w:rFonts w:ascii="Times New Roman" w:hAnsi="Times New Roman" w:cs="Times New Roman"/>
          <w:sz w:val="24"/>
          <w:szCs w:val="24"/>
          <w:shd w:val="clear" w:color="auto" w:fill="FFFFFF"/>
          <w:lang w:val="en-US"/>
        </w:rPr>
        <w:t>, this is most connected to the requirement of ensuring societal and economic security</w:t>
      </w:r>
      <w:r w:rsidR="004F0AD3">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with the negative consequence of increasing inequality. Many global </w:t>
      </w:r>
      <w:r w:rsidR="00407B8B" w:rsidRPr="00D639E2">
        <w:rPr>
          <w:rFonts w:ascii="Times New Roman" w:hAnsi="Times New Roman" w:cs="Times New Roman"/>
          <w:sz w:val="24"/>
          <w:szCs w:val="24"/>
          <w:shd w:val="clear" w:color="auto" w:fill="FFFFFF"/>
          <w:lang w:val="en-US"/>
        </w:rPr>
        <w:t>organizations</w:t>
      </w:r>
      <w:r w:rsidRPr="00D639E2">
        <w:rPr>
          <w:rFonts w:ascii="Times New Roman" w:hAnsi="Times New Roman" w:cs="Times New Roman"/>
          <w:sz w:val="24"/>
          <w:szCs w:val="24"/>
          <w:shd w:val="clear" w:color="auto" w:fill="FFFFFF"/>
          <w:lang w:val="en-US"/>
        </w:rPr>
        <w:t>, consortia</w:t>
      </w:r>
      <w:r w:rsidR="004F0AD3">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and networks </w:t>
      </w:r>
      <w:r w:rsidR="00407B8B" w:rsidRPr="00D639E2">
        <w:rPr>
          <w:rFonts w:ascii="Times New Roman" w:hAnsi="Times New Roman" w:cs="Times New Roman"/>
          <w:sz w:val="24"/>
          <w:szCs w:val="24"/>
          <w:shd w:val="clear" w:color="auto" w:fill="FFFFFF"/>
          <w:lang w:val="en-US"/>
        </w:rPr>
        <w:t>emphasize</w:t>
      </w:r>
      <w:r w:rsidRPr="00D639E2">
        <w:rPr>
          <w:rFonts w:ascii="Times New Roman" w:hAnsi="Times New Roman" w:cs="Times New Roman"/>
          <w:sz w:val="24"/>
          <w:szCs w:val="24"/>
          <w:shd w:val="clear" w:color="auto" w:fill="FFFFFF"/>
          <w:lang w:val="en-US"/>
        </w:rPr>
        <w:t xml:space="preserve"> the role of societally responsible business</w:t>
      </w:r>
      <w:r w:rsidR="004F0AD3">
        <w:rPr>
          <w:rFonts w:ascii="Times New Roman" w:hAnsi="Times New Roman" w:cs="Times New Roman"/>
          <w:sz w:val="24"/>
          <w:szCs w:val="24"/>
          <w:shd w:val="clear" w:color="auto" w:fill="FFFFFF"/>
          <w:lang w:val="en-US"/>
        </w:rPr>
        <w:t>es</w:t>
      </w:r>
      <w:r w:rsidRPr="00D639E2">
        <w:rPr>
          <w:rFonts w:ascii="Times New Roman" w:hAnsi="Times New Roman" w:cs="Times New Roman"/>
          <w:sz w:val="24"/>
          <w:szCs w:val="24"/>
          <w:shd w:val="clear" w:color="auto" w:fill="FFFFFF"/>
          <w:lang w:val="en-US"/>
        </w:rPr>
        <w:t xml:space="preserve"> in creating a new societal contract for th</w:t>
      </w:r>
      <w:r w:rsidR="004F0AD3">
        <w:rPr>
          <w:rFonts w:ascii="Times New Roman" w:hAnsi="Times New Roman" w:cs="Times New Roman"/>
          <w:sz w:val="24"/>
          <w:szCs w:val="24"/>
          <w:shd w:val="clear" w:color="auto" w:fill="FFFFFF"/>
          <w:lang w:val="en-US"/>
        </w:rPr>
        <w:t xml:space="preserve">e twenty-first </w:t>
      </w:r>
      <w:r w:rsidRPr="00D639E2">
        <w:rPr>
          <w:rFonts w:ascii="Times New Roman" w:hAnsi="Times New Roman" w:cs="Times New Roman"/>
          <w:sz w:val="24"/>
          <w:szCs w:val="24"/>
          <w:shd w:val="clear" w:color="auto" w:fill="FFFFFF"/>
          <w:lang w:val="en-US"/>
        </w:rPr>
        <w:t xml:space="preserve">century (see Cramer </w:t>
      </w:r>
      <w:r w:rsidR="00FB5753" w:rsidRPr="00D639E2">
        <w:rPr>
          <w:rFonts w:ascii="Times New Roman" w:hAnsi="Times New Roman" w:cs="Times New Roman"/>
          <w:sz w:val="24"/>
          <w:szCs w:val="24"/>
          <w:shd w:val="clear" w:color="auto" w:fill="FFFFFF"/>
          <w:lang w:val="en-US"/>
        </w:rPr>
        <w:t>20</w:t>
      </w:r>
      <w:r w:rsidRPr="00D639E2">
        <w:rPr>
          <w:rFonts w:ascii="Times New Roman" w:hAnsi="Times New Roman" w:cs="Times New Roman"/>
          <w:sz w:val="24"/>
          <w:szCs w:val="24"/>
          <w:shd w:val="clear" w:color="auto" w:fill="FFFFFF"/>
          <w:lang w:val="en-US"/>
        </w:rPr>
        <w:t>20</w:t>
      </w:r>
      <w:r w:rsidR="00D6582E">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t>
      </w:r>
      <w:r w:rsidR="00D6582E" w:rsidRPr="00D639E2">
        <w:rPr>
          <w:rFonts w:ascii="Times New Roman" w:hAnsi="Times New Roman" w:cs="Times New Roman"/>
          <w:sz w:val="24"/>
          <w:szCs w:val="24"/>
          <w:shd w:val="clear" w:color="auto" w:fill="FFFFFF"/>
          <w:lang w:val="en-US"/>
        </w:rPr>
        <w:t>Global Compact</w:t>
      </w:r>
      <w:r w:rsidR="00D6582E">
        <w:rPr>
          <w:rFonts w:ascii="Times New Roman" w:hAnsi="Times New Roman" w:cs="Times New Roman"/>
          <w:sz w:val="24"/>
          <w:szCs w:val="24"/>
          <w:shd w:val="clear" w:color="auto" w:fill="FFFFFF"/>
          <w:lang w:val="en-US"/>
        </w:rPr>
        <w:t xml:space="preserve"> et al. </w:t>
      </w:r>
      <w:r w:rsidR="00FB5753" w:rsidRPr="00D639E2">
        <w:rPr>
          <w:rFonts w:ascii="Times New Roman" w:hAnsi="Times New Roman" w:cs="Times New Roman"/>
          <w:sz w:val="24"/>
          <w:szCs w:val="24"/>
          <w:shd w:val="clear" w:color="auto" w:fill="FFFFFF"/>
          <w:lang w:val="en-US"/>
        </w:rPr>
        <w:t>20</w:t>
      </w:r>
      <w:r w:rsidRPr="00D639E2">
        <w:rPr>
          <w:rFonts w:ascii="Times New Roman" w:hAnsi="Times New Roman" w:cs="Times New Roman"/>
          <w:sz w:val="24"/>
          <w:szCs w:val="24"/>
          <w:shd w:val="clear" w:color="auto" w:fill="FFFFFF"/>
          <w:lang w:val="en-US"/>
        </w:rPr>
        <w:t>19).</w:t>
      </w:r>
    </w:p>
    <w:p w14:paraId="0ED81AEE" w14:textId="77777777" w:rsidR="00B65738" w:rsidRPr="00D639E2" w:rsidRDefault="00B65738" w:rsidP="005A3D9F">
      <w:pPr>
        <w:pStyle w:val="ListParagraph"/>
        <w:spacing w:after="0" w:line="240" w:lineRule="auto"/>
        <w:jc w:val="both"/>
        <w:rPr>
          <w:rFonts w:ascii="Times New Roman" w:hAnsi="Times New Roman" w:cs="Times New Roman"/>
          <w:sz w:val="24"/>
          <w:szCs w:val="24"/>
          <w:shd w:val="clear" w:color="auto" w:fill="FFFFFF"/>
          <w:lang w:val="en-US"/>
        </w:rPr>
      </w:pPr>
    </w:p>
    <w:p w14:paraId="138DE7B1" w14:textId="3D987FA6" w:rsidR="00B65738" w:rsidRPr="00D639E2" w:rsidRDefault="00407B8B" w:rsidP="005A3D9F">
      <w:pPr>
        <w:pStyle w:val="ListParagraph"/>
        <w:numPr>
          <w:ilvl w:val="0"/>
          <w:numId w:val="2"/>
        </w:num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b/>
          <w:bCs/>
          <w:sz w:val="24"/>
          <w:szCs w:val="24"/>
          <w:shd w:val="clear" w:color="auto" w:fill="FFFFFF"/>
          <w:lang w:val="en-US"/>
        </w:rPr>
        <w:t>Decarbonizing</w:t>
      </w:r>
      <w:r w:rsidR="00B65738" w:rsidRPr="00D639E2">
        <w:rPr>
          <w:rFonts w:ascii="Times New Roman" w:hAnsi="Times New Roman" w:cs="Times New Roman"/>
          <w:b/>
          <w:bCs/>
          <w:sz w:val="24"/>
          <w:szCs w:val="24"/>
          <w:shd w:val="clear" w:color="auto" w:fill="FFFFFF"/>
          <w:lang w:val="en-US"/>
        </w:rPr>
        <w:t xml:space="preserve"> localism (D-localism)</w:t>
      </w:r>
      <w:r w:rsidR="00B65738" w:rsidRPr="00D639E2">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sz w:val="24"/>
          <w:szCs w:val="24"/>
          <w:shd w:val="clear" w:color="auto" w:fill="FFFFFF"/>
          <w:lang w:val="en-US"/>
        </w:rPr>
        <w:t>characterized</w:t>
      </w:r>
      <w:r w:rsidR="00B65738" w:rsidRPr="00D639E2">
        <w:rPr>
          <w:rFonts w:ascii="Times New Roman" w:hAnsi="Times New Roman" w:cs="Times New Roman"/>
          <w:sz w:val="24"/>
          <w:szCs w:val="24"/>
          <w:shd w:val="clear" w:color="auto" w:fill="FFFFFF"/>
          <w:lang w:val="en-US"/>
        </w:rPr>
        <w:t xml:space="preserve"> by the actions of a spectrum of environmental groups (from craft-conservationist to radical progressive) for mutual influence on other civil society groupings (reflecting the operation of community capital). In terms of </w:t>
      </w:r>
      <w:r w:rsidR="00D6582E">
        <w:rPr>
          <w:rFonts w:ascii="Times New Roman" w:hAnsi="Times New Roman" w:cs="Times New Roman"/>
          <w:sz w:val="24"/>
          <w:szCs w:val="24"/>
          <w:shd w:val="clear" w:color="auto" w:fill="FFFFFF"/>
          <w:lang w:val="en-US"/>
        </w:rPr>
        <w:t>SQT</w:t>
      </w:r>
      <w:r w:rsidR="00B65738" w:rsidRPr="00D639E2">
        <w:rPr>
          <w:rFonts w:ascii="Times New Roman" w:hAnsi="Times New Roman" w:cs="Times New Roman"/>
          <w:sz w:val="24"/>
          <w:szCs w:val="24"/>
          <w:shd w:val="clear" w:color="auto" w:fill="FFFFFF"/>
          <w:lang w:val="en-US"/>
        </w:rPr>
        <w:t xml:space="preserve">, this is most connected to the requirement of ensuring local action, typically for advocating a range of greening agendas, including reducing industrial and domestic </w:t>
      </w:r>
      <w:r w:rsidR="00D6582E">
        <w:rPr>
          <w:rFonts w:ascii="Times New Roman" w:hAnsi="Times New Roman" w:cs="Times New Roman"/>
          <w:sz w:val="24"/>
          <w:szCs w:val="24"/>
          <w:shd w:val="clear" w:color="auto" w:fill="FFFFFF"/>
          <w:lang w:val="en-US"/>
        </w:rPr>
        <w:t>greenhouse gas (</w:t>
      </w:r>
      <w:r w:rsidR="00B65738" w:rsidRPr="00D639E2">
        <w:rPr>
          <w:rFonts w:ascii="Times New Roman" w:hAnsi="Times New Roman" w:cs="Times New Roman"/>
          <w:sz w:val="24"/>
          <w:szCs w:val="24"/>
          <w:shd w:val="clear" w:color="auto" w:fill="FFFFFF"/>
          <w:lang w:val="en-US"/>
        </w:rPr>
        <w:t>GHG</w:t>
      </w:r>
      <w:r w:rsidR="00D6582E">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emissions</w:t>
      </w:r>
      <w:r w:rsidR="00D6582E">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with the negative consequence (from some perspectives, but not ours) of disrupting economic activity, as evidenced below (see </w:t>
      </w:r>
      <w:r w:rsidR="00D6582E" w:rsidRPr="00D639E2">
        <w:rPr>
          <w:rFonts w:ascii="Times New Roman" w:hAnsi="Times New Roman" w:cs="Times New Roman"/>
          <w:sz w:val="24"/>
          <w:szCs w:val="24"/>
          <w:shd w:val="clear" w:color="auto" w:fill="FFFFFF"/>
          <w:lang w:val="en-US"/>
        </w:rPr>
        <w:t>Bradley forthcoming</w:t>
      </w:r>
      <w:r w:rsidR="0093504E">
        <w:rPr>
          <w:rFonts w:ascii="Times New Roman" w:hAnsi="Times New Roman" w:cs="Times New Roman"/>
          <w:sz w:val="24"/>
          <w:szCs w:val="24"/>
          <w:shd w:val="clear" w:color="auto" w:fill="FFFFFF"/>
          <w:lang w:val="en-US"/>
        </w:rPr>
        <w:t>(a)</w:t>
      </w:r>
      <w:r w:rsidR="00D6582E">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t>Cracknell</w:t>
      </w:r>
      <w:r w:rsidR="00D6582E">
        <w:rPr>
          <w:rFonts w:ascii="Times New Roman" w:hAnsi="Times New Roman" w:cs="Times New Roman"/>
          <w:sz w:val="24"/>
          <w:szCs w:val="24"/>
          <w:shd w:val="clear" w:color="auto" w:fill="FFFFFF"/>
          <w:lang w:val="en-US"/>
        </w:rPr>
        <w:t xml:space="preserve"> et al.</w:t>
      </w:r>
      <w:r w:rsidR="00FB5753" w:rsidRPr="00D639E2">
        <w:rPr>
          <w:rFonts w:ascii="Times New Roman" w:hAnsi="Times New Roman" w:cs="Times New Roman"/>
          <w:sz w:val="24"/>
          <w:szCs w:val="24"/>
          <w:shd w:val="clear" w:color="auto" w:fill="FFFFFF"/>
          <w:lang w:val="en-US"/>
        </w:rPr>
        <w:t xml:space="preserve"> 20</w:t>
      </w:r>
      <w:r w:rsidR="00B65738" w:rsidRPr="00D639E2">
        <w:rPr>
          <w:rFonts w:ascii="Times New Roman" w:hAnsi="Times New Roman" w:cs="Times New Roman"/>
          <w:sz w:val="24"/>
          <w:szCs w:val="24"/>
          <w:shd w:val="clear" w:color="auto" w:fill="FFFFFF"/>
          <w:lang w:val="en-US"/>
        </w:rPr>
        <w:t>13).</w:t>
      </w:r>
    </w:p>
    <w:p w14:paraId="45FE32DD" w14:textId="77777777" w:rsidR="00B65738" w:rsidRPr="00D639E2" w:rsidRDefault="00B65738" w:rsidP="005A3D9F">
      <w:pPr>
        <w:pStyle w:val="ListParagraph"/>
        <w:spacing w:after="0" w:line="240" w:lineRule="auto"/>
        <w:jc w:val="both"/>
        <w:rPr>
          <w:rFonts w:ascii="Times New Roman" w:hAnsi="Times New Roman" w:cs="Times New Roman"/>
          <w:sz w:val="24"/>
          <w:szCs w:val="24"/>
          <w:shd w:val="clear" w:color="auto" w:fill="FFFFFF"/>
          <w:lang w:val="en-US"/>
        </w:rPr>
      </w:pPr>
    </w:p>
    <w:p w14:paraId="43F21FA7" w14:textId="79591EE1" w:rsidR="00B65738" w:rsidRDefault="00B65738" w:rsidP="005A3D9F">
      <w:pPr>
        <w:pStyle w:val="ListParagraph"/>
        <w:numPr>
          <w:ilvl w:val="0"/>
          <w:numId w:val="2"/>
        </w:num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b/>
          <w:bCs/>
          <w:sz w:val="24"/>
          <w:szCs w:val="24"/>
          <w:shd w:val="clear" w:color="auto" w:fill="FFFFFF"/>
          <w:lang w:val="en-US"/>
        </w:rPr>
        <w:lastRenderedPageBreak/>
        <w:t>Empowering (progressive) localism (E-localism)</w:t>
      </w:r>
      <w:r w:rsidRPr="00D639E2">
        <w:rPr>
          <w:rFonts w:ascii="Times New Roman" w:hAnsi="Times New Roman" w:cs="Times New Roman"/>
          <w:sz w:val="24"/>
          <w:szCs w:val="24"/>
          <w:shd w:val="clear" w:color="auto" w:fill="FFFFFF"/>
          <w:lang w:val="en-US"/>
        </w:rPr>
        <w:t xml:space="preserve">: </w:t>
      </w:r>
      <w:r w:rsidR="00407B8B" w:rsidRPr="00D639E2">
        <w:rPr>
          <w:rFonts w:ascii="Times New Roman" w:hAnsi="Times New Roman" w:cs="Times New Roman"/>
          <w:sz w:val="24"/>
          <w:szCs w:val="24"/>
          <w:shd w:val="clear" w:color="auto" w:fill="FFFFFF"/>
          <w:lang w:val="en-US"/>
        </w:rPr>
        <w:t>characterized</w:t>
      </w:r>
      <w:r w:rsidRPr="00D639E2">
        <w:rPr>
          <w:rFonts w:ascii="Times New Roman" w:hAnsi="Times New Roman" w:cs="Times New Roman"/>
          <w:sz w:val="24"/>
          <w:szCs w:val="24"/>
          <w:shd w:val="clear" w:color="auto" w:fill="FFFFFF"/>
          <w:lang w:val="en-US"/>
        </w:rPr>
        <w:t xml:space="preserve"> by the actions of a range of progressive political civic movement groups, for </w:t>
      </w:r>
      <w:r w:rsidR="00407B8B" w:rsidRPr="00D639E2">
        <w:rPr>
          <w:rFonts w:ascii="Times New Roman" w:hAnsi="Times New Roman" w:cs="Times New Roman"/>
          <w:sz w:val="24"/>
          <w:szCs w:val="24"/>
          <w:shd w:val="clear" w:color="auto" w:fill="FFFFFF"/>
          <w:lang w:val="en-US"/>
        </w:rPr>
        <w:t>mobilizing</w:t>
      </w:r>
      <w:r w:rsidRPr="00D639E2">
        <w:rPr>
          <w:rFonts w:ascii="Times New Roman" w:hAnsi="Times New Roman" w:cs="Times New Roman"/>
          <w:sz w:val="24"/>
          <w:szCs w:val="24"/>
          <w:shd w:val="clear" w:color="auto" w:fill="FFFFFF"/>
          <w:lang w:val="en-US"/>
        </w:rPr>
        <w:t xml:space="preserve"> civil society, as a rainbow coalition, around a wide range of progressive issues and policies (reflecting the operation of </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reciprocal capital</w:t>
      </w:r>
      <w:r w:rsidR="00D639E2">
        <w:rPr>
          <w:rFonts w:ascii="Times New Roman" w:hAnsi="Times New Roman" w:cs="Times New Roman"/>
          <w:sz w:val="24"/>
          <w:szCs w:val="24"/>
          <w:shd w:val="clear" w:color="auto" w:fill="FFFFFF"/>
          <w:lang w:val="en-US"/>
        </w:rPr>
        <w:t>”</w:t>
      </w:r>
      <w:r w:rsidR="0093504E">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cf</w:t>
      </w:r>
      <w:r w:rsidR="0093504E">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Bradley</w:t>
      </w:r>
      <w:r w:rsidR="00FB5753" w:rsidRPr="00D639E2">
        <w:rPr>
          <w:rFonts w:ascii="Times New Roman" w:hAnsi="Times New Roman" w:cs="Times New Roman"/>
          <w:sz w:val="24"/>
          <w:szCs w:val="24"/>
          <w:shd w:val="clear" w:color="auto" w:fill="FFFFFF"/>
          <w:lang w:val="en-US"/>
        </w:rPr>
        <w:t xml:space="preserve"> </w:t>
      </w:r>
      <w:r w:rsidR="000009B0">
        <w:rPr>
          <w:rFonts w:ascii="Times New Roman" w:hAnsi="Times New Roman" w:cs="Times New Roman"/>
          <w:sz w:val="24"/>
          <w:szCs w:val="24"/>
          <w:shd w:val="clear" w:color="auto" w:fill="FFFFFF"/>
          <w:lang w:val="en-US"/>
        </w:rPr>
        <w:t>forthcoming(b)</w:t>
      </w:r>
      <w:r w:rsidR="00E657F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In terms of </w:t>
      </w:r>
      <w:r w:rsidR="00AE67B2">
        <w:rPr>
          <w:rFonts w:ascii="Times New Roman" w:hAnsi="Times New Roman" w:cs="Times New Roman"/>
          <w:sz w:val="24"/>
          <w:szCs w:val="24"/>
          <w:shd w:val="clear" w:color="auto" w:fill="FFFFFF"/>
          <w:lang w:val="en-US"/>
        </w:rPr>
        <w:t>SQT</w:t>
      </w:r>
      <w:r w:rsidRPr="00D639E2">
        <w:rPr>
          <w:rFonts w:ascii="Times New Roman" w:hAnsi="Times New Roman" w:cs="Times New Roman"/>
          <w:sz w:val="24"/>
          <w:szCs w:val="24"/>
          <w:shd w:val="clear" w:color="auto" w:fill="FFFFFF"/>
          <w:lang w:val="en-US"/>
        </w:rPr>
        <w:t>, this is most connected to the requirement of ensuring societal empowerment</w:t>
      </w:r>
      <w:r w:rsidR="00AE67B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with the negative consequence (from some perspectives, but not ours) of disrupting societal order (</w:t>
      </w:r>
      <w:r w:rsidR="000009B0" w:rsidRPr="00D639E2">
        <w:rPr>
          <w:rFonts w:ascii="Times New Roman" w:hAnsi="Times New Roman" w:cs="Times New Roman"/>
          <w:sz w:val="24"/>
          <w:szCs w:val="24"/>
          <w:shd w:val="clear" w:color="auto" w:fill="FFFFFF"/>
          <w:lang w:val="en-US"/>
        </w:rPr>
        <w:t>Bray 2013</w:t>
      </w:r>
      <w:r w:rsidR="000009B0">
        <w:rPr>
          <w:rFonts w:ascii="Times New Roman" w:hAnsi="Times New Roman" w:cs="Times New Roman"/>
          <w:sz w:val="24"/>
          <w:szCs w:val="24"/>
          <w:shd w:val="clear" w:color="auto" w:fill="FFFFFF"/>
          <w:lang w:val="en-US"/>
        </w:rPr>
        <w:t xml:space="preserve">; </w:t>
      </w:r>
      <w:r w:rsidR="000009B0" w:rsidRPr="00D639E2">
        <w:rPr>
          <w:rFonts w:ascii="Times New Roman" w:hAnsi="Times New Roman" w:cs="Times New Roman"/>
          <w:sz w:val="24"/>
          <w:szCs w:val="24"/>
          <w:shd w:val="clear" w:color="auto" w:fill="FFFFFF"/>
          <w:lang w:val="en-US"/>
        </w:rPr>
        <w:t>Martinelli 2010</w:t>
      </w:r>
      <w:r w:rsidR="000009B0">
        <w:rPr>
          <w:rFonts w:ascii="Times New Roman" w:hAnsi="Times New Roman" w:cs="Times New Roman"/>
          <w:sz w:val="24"/>
          <w:szCs w:val="24"/>
          <w:shd w:val="clear" w:color="auto" w:fill="FFFFFF"/>
          <w:lang w:val="en-US"/>
        </w:rPr>
        <w:t xml:space="preserve">; </w:t>
      </w:r>
      <w:proofErr w:type="spellStart"/>
      <w:r w:rsidRPr="00D639E2">
        <w:rPr>
          <w:rFonts w:ascii="Times New Roman" w:hAnsi="Times New Roman" w:cs="Times New Roman"/>
          <w:sz w:val="24"/>
          <w:szCs w:val="24"/>
          <w:shd w:val="clear" w:color="auto" w:fill="FFFFFF"/>
          <w:lang w:val="en-US"/>
        </w:rPr>
        <w:t>Pyles</w:t>
      </w:r>
      <w:proofErr w:type="spellEnd"/>
      <w:r w:rsidR="00FB5753" w:rsidRPr="00D639E2">
        <w:rPr>
          <w:rFonts w:ascii="Times New Roman" w:hAnsi="Times New Roman" w:cs="Times New Roman"/>
          <w:sz w:val="24"/>
          <w:szCs w:val="24"/>
          <w:shd w:val="clear" w:color="auto" w:fill="FFFFFF"/>
          <w:lang w:val="en-US"/>
        </w:rPr>
        <w:t xml:space="preserve"> 20</w:t>
      </w:r>
      <w:r w:rsidRPr="00D639E2">
        <w:rPr>
          <w:rFonts w:ascii="Times New Roman" w:hAnsi="Times New Roman" w:cs="Times New Roman"/>
          <w:sz w:val="24"/>
          <w:szCs w:val="24"/>
          <w:shd w:val="clear" w:color="auto" w:fill="FFFFFF"/>
          <w:lang w:val="en-US"/>
        </w:rPr>
        <w:t>09).</w:t>
      </w:r>
    </w:p>
    <w:p w14:paraId="5ECA1CD3" w14:textId="77777777" w:rsidR="000009B0" w:rsidRPr="00D639E2" w:rsidRDefault="000009B0" w:rsidP="005A3D9F">
      <w:pPr>
        <w:pStyle w:val="ListParagraph"/>
        <w:spacing w:after="0" w:line="240" w:lineRule="auto"/>
        <w:jc w:val="both"/>
        <w:rPr>
          <w:rFonts w:ascii="Times New Roman" w:hAnsi="Times New Roman" w:cs="Times New Roman"/>
          <w:sz w:val="24"/>
          <w:szCs w:val="24"/>
          <w:shd w:val="clear" w:color="auto" w:fill="FFFFFF"/>
          <w:lang w:val="en-US"/>
        </w:rPr>
      </w:pPr>
    </w:p>
    <w:p w14:paraId="3AB51B91" w14:textId="6F72125F" w:rsidR="00B65738" w:rsidRPr="00D639E2" w:rsidRDefault="00B65738" w:rsidP="005A3D9F">
      <w:p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sz w:val="24"/>
          <w:szCs w:val="24"/>
          <w:shd w:val="clear" w:color="auto" w:fill="FFFFFF"/>
          <w:lang w:val="en-US"/>
        </w:rPr>
        <w:t>The purpose of generating this spectrum is to enable a more detailed interpretation of empirical research evidence from studies such as the one reported on here. It indicates a range of possible localism conditions and effects that expands on the simpler austerity</w:t>
      </w:r>
      <w:r w:rsidR="0000768A">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progressive dichotomy (</w:t>
      </w:r>
      <w:r w:rsidR="0000768A">
        <w:rPr>
          <w:rFonts w:ascii="Times New Roman" w:hAnsi="Times New Roman" w:cs="Times New Roman"/>
          <w:sz w:val="24"/>
          <w:szCs w:val="24"/>
          <w:shd w:val="clear" w:color="auto" w:fill="FFFFFF"/>
          <w:lang w:val="en-US"/>
        </w:rPr>
        <w:t>Featherstone et al. 2012</w:t>
      </w:r>
      <w:r w:rsidRPr="00D639E2">
        <w:rPr>
          <w:rFonts w:ascii="Times New Roman" w:hAnsi="Times New Roman" w:cs="Times New Roman"/>
          <w:sz w:val="24"/>
          <w:szCs w:val="24"/>
          <w:shd w:val="clear" w:color="auto" w:fill="FFFFFF"/>
          <w:lang w:val="en-US"/>
        </w:rPr>
        <w:t xml:space="preserve">). Equally, we </w:t>
      </w:r>
      <w:r w:rsidR="00407B8B" w:rsidRPr="00D639E2">
        <w:rPr>
          <w:rFonts w:ascii="Times New Roman" w:hAnsi="Times New Roman" w:cs="Times New Roman"/>
          <w:sz w:val="24"/>
          <w:szCs w:val="24"/>
          <w:shd w:val="clear" w:color="auto" w:fill="FFFFFF"/>
          <w:lang w:val="en-US"/>
        </w:rPr>
        <w:t>recognize</w:t>
      </w:r>
      <w:r w:rsidRPr="00D639E2">
        <w:rPr>
          <w:rFonts w:ascii="Times New Roman" w:hAnsi="Times New Roman" w:cs="Times New Roman"/>
          <w:sz w:val="24"/>
          <w:szCs w:val="24"/>
          <w:shd w:val="clear" w:color="auto" w:fill="FFFFFF"/>
          <w:lang w:val="en-US"/>
        </w:rPr>
        <w:t xml:space="preserve"> that there will be further intermediate locations between these ideal types. Nevertheless, it reflects a continuum of power relations</w:t>
      </w:r>
      <w:r w:rsidR="0000768A">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from that which resides within the local state through to the most radical action, in seeking to occupy localities and wrest power from vested interests (cf</w:t>
      </w:r>
      <w:r w:rsidR="00354768">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sz w:val="24"/>
          <w:szCs w:val="24"/>
          <w:shd w:val="clear" w:color="auto" w:fill="FFFFFF"/>
          <w:lang w:val="en-US"/>
        </w:rPr>
        <w:t>Comer</w:t>
      </w:r>
      <w:r w:rsidR="00FB5753" w:rsidRPr="00D639E2">
        <w:rPr>
          <w:rFonts w:ascii="Times New Roman" w:hAnsi="Times New Roman" w:cs="Times New Roman"/>
          <w:sz w:val="24"/>
          <w:szCs w:val="24"/>
          <w:shd w:val="clear" w:color="auto" w:fill="FFFFFF"/>
          <w:lang w:val="en-US"/>
        </w:rPr>
        <w:t xml:space="preserve"> 20</w:t>
      </w:r>
      <w:r w:rsidRPr="00D639E2">
        <w:rPr>
          <w:rFonts w:ascii="Times New Roman" w:hAnsi="Times New Roman" w:cs="Times New Roman"/>
          <w:sz w:val="24"/>
          <w:szCs w:val="24"/>
          <w:shd w:val="clear" w:color="auto" w:fill="FFFFFF"/>
          <w:lang w:val="en-US"/>
        </w:rPr>
        <w:t>15).</w:t>
      </w:r>
    </w:p>
    <w:p w14:paraId="50EF519B" w14:textId="14FC9714" w:rsidR="00B65738" w:rsidRPr="00D639E2" w:rsidRDefault="00354768" w:rsidP="005A3D9F">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B65738" w:rsidRPr="00D639E2">
        <w:rPr>
          <w:rFonts w:ascii="Times New Roman" w:hAnsi="Times New Roman" w:cs="Times New Roman"/>
          <w:sz w:val="24"/>
          <w:szCs w:val="24"/>
          <w:shd w:val="clear" w:color="auto" w:fill="FFFFFF"/>
          <w:lang w:val="en-US"/>
        </w:rPr>
        <w:t>In this respect, we consider that the localism debate can be advanced</w:t>
      </w:r>
      <w:r w:rsidR="0000768A">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using this lens, to examine, empirically, what is occurring in localities across Britain beyond the political mantras of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big society,</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North</w:t>
      </w:r>
      <w:r w:rsidR="0000768A">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South divide</w:t>
      </w:r>
      <w:r w:rsidR="0000768A">
        <w:rPr>
          <w:rFonts w:ascii="Times New Roman" w:hAnsi="Times New Roman" w:cs="Times New Roman"/>
          <w:sz w:val="24"/>
          <w:szCs w:val="24"/>
          <w:shd w:val="clear" w:color="auto" w:fill="FFFFFF"/>
          <w:lang w:val="en-US"/>
        </w:rPr>
        <w:t>,</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and even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austerity v</w:t>
      </w:r>
      <w:r w:rsidR="0000768A">
        <w:rPr>
          <w:rFonts w:ascii="Times New Roman" w:hAnsi="Times New Roman" w:cs="Times New Roman"/>
          <w:sz w:val="24"/>
          <w:szCs w:val="24"/>
          <w:shd w:val="clear" w:color="auto" w:fill="FFFFFF"/>
          <w:lang w:val="en-US"/>
        </w:rPr>
        <w:t>s.</w:t>
      </w:r>
      <w:r w:rsidR="00B65738" w:rsidRPr="00D639E2">
        <w:rPr>
          <w:rFonts w:ascii="Times New Roman" w:hAnsi="Times New Roman" w:cs="Times New Roman"/>
          <w:sz w:val="24"/>
          <w:szCs w:val="24"/>
          <w:shd w:val="clear" w:color="auto" w:fill="FFFFFF"/>
          <w:lang w:val="en-US"/>
        </w:rPr>
        <w:t xml:space="preserve"> progressive</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action</w:t>
      </w:r>
      <w:r w:rsidR="0000768A">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t>frameworks. Consequently, for this study we wanted to examine the capacity of localities to engage in resilient action and how such engagement is manifest in respect of the localism continuum introduced here.</w:t>
      </w:r>
    </w:p>
    <w:p w14:paraId="6F560351" w14:textId="77777777" w:rsidR="00B65738" w:rsidRPr="00D639E2" w:rsidRDefault="00B65738" w:rsidP="00E657F2">
      <w:pPr>
        <w:spacing w:after="0" w:line="240" w:lineRule="auto"/>
        <w:rPr>
          <w:rFonts w:ascii="Times New Roman" w:hAnsi="Times New Roman" w:cs="Times New Roman"/>
          <w:sz w:val="24"/>
          <w:szCs w:val="24"/>
          <w:shd w:val="clear" w:color="auto" w:fill="FFFFFF"/>
          <w:lang w:val="en-US"/>
        </w:rPr>
      </w:pPr>
    </w:p>
    <w:p w14:paraId="096E5E06" w14:textId="1FD22117" w:rsidR="001479DB" w:rsidRPr="00D639E2" w:rsidRDefault="001479DB" w:rsidP="0092530B">
      <w:pPr>
        <w:spacing w:after="0" w:line="480" w:lineRule="auto"/>
        <w:jc w:val="both"/>
        <w:rPr>
          <w:rFonts w:ascii="Times New Roman" w:eastAsia="Times New Roman" w:hAnsi="Times New Roman" w:cs="Times New Roman"/>
          <w:b/>
          <w:bCs/>
          <w:color w:val="000000"/>
          <w:sz w:val="24"/>
          <w:szCs w:val="24"/>
          <w:lang w:val="en-US" w:eastAsia="en-GB"/>
        </w:rPr>
      </w:pPr>
      <w:r w:rsidRPr="00D639E2">
        <w:rPr>
          <w:rFonts w:ascii="Times New Roman" w:eastAsia="Times New Roman" w:hAnsi="Times New Roman" w:cs="Times New Roman"/>
          <w:b/>
          <w:bCs/>
          <w:color w:val="000000"/>
          <w:sz w:val="24"/>
          <w:szCs w:val="24"/>
          <w:lang w:val="en-US" w:eastAsia="en-GB"/>
        </w:rPr>
        <w:t>The Research Question, Hypotheses</w:t>
      </w:r>
      <w:r w:rsidR="00AE4D2C">
        <w:rPr>
          <w:rFonts w:ascii="Times New Roman" w:eastAsia="Times New Roman" w:hAnsi="Times New Roman" w:cs="Times New Roman"/>
          <w:b/>
          <w:bCs/>
          <w:color w:val="000000"/>
          <w:sz w:val="24"/>
          <w:szCs w:val="24"/>
          <w:lang w:val="en-US" w:eastAsia="en-GB"/>
        </w:rPr>
        <w:t>,</w:t>
      </w:r>
      <w:r w:rsidRPr="00D639E2">
        <w:rPr>
          <w:rFonts w:ascii="Times New Roman" w:eastAsia="Times New Roman" w:hAnsi="Times New Roman" w:cs="Times New Roman"/>
          <w:b/>
          <w:bCs/>
          <w:color w:val="000000"/>
          <w:sz w:val="24"/>
          <w:szCs w:val="24"/>
          <w:lang w:val="en-US" w:eastAsia="en-GB"/>
        </w:rPr>
        <w:t xml:space="preserve"> and Study Design</w:t>
      </w:r>
    </w:p>
    <w:p w14:paraId="68D46401" w14:textId="761110E5" w:rsidR="00B65738" w:rsidRPr="00D639E2" w:rsidRDefault="00B65738" w:rsidP="0092530B">
      <w:p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sz w:val="24"/>
          <w:szCs w:val="24"/>
          <w:shd w:val="clear" w:color="auto" w:fill="FFFFFF"/>
          <w:lang w:val="en-US"/>
        </w:rPr>
        <w:t>It was against the backdrop of the pandemic that a vital new movement for engaging in civic resilience, and localism, emerged in the formation of more than 3</w:t>
      </w:r>
      <w:r w:rsidR="00233C3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000 C</w:t>
      </w:r>
      <w:r w:rsidR="00233C32">
        <w:rPr>
          <w:rFonts w:ascii="Times New Roman" w:hAnsi="Times New Roman" w:cs="Times New Roman"/>
          <w:sz w:val="24"/>
          <w:szCs w:val="24"/>
          <w:shd w:val="clear" w:color="auto" w:fill="FFFFFF"/>
          <w:lang w:val="en-US"/>
        </w:rPr>
        <w:t>OVID</w:t>
      </w:r>
      <w:r w:rsidRPr="00D639E2">
        <w:rPr>
          <w:rFonts w:ascii="Times New Roman" w:hAnsi="Times New Roman" w:cs="Times New Roman"/>
          <w:sz w:val="24"/>
          <w:szCs w:val="24"/>
          <w:shd w:val="clear" w:color="auto" w:fill="FFFFFF"/>
          <w:lang w:val="en-US"/>
        </w:rPr>
        <w:t xml:space="preserve"> </w:t>
      </w:r>
      <w:r w:rsidR="00233C32">
        <w:rPr>
          <w:rFonts w:ascii="Times New Roman" w:hAnsi="Times New Roman" w:cs="Times New Roman"/>
          <w:sz w:val="24"/>
          <w:szCs w:val="24"/>
          <w:shd w:val="clear" w:color="auto" w:fill="FFFFFF"/>
          <w:lang w:val="en-US"/>
        </w:rPr>
        <w:t>m</w:t>
      </w:r>
      <w:r w:rsidRPr="00D639E2">
        <w:rPr>
          <w:rFonts w:ascii="Times New Roman" w:hAnsi="Times New Roman" w:cs="Times New Roman"/>
          <w:sz w:val="24"/>
          <w:szCs w:val="24"/>
          <w:shd w:val="clear" w:color="auto" w:fill="FFFFFF"/>
          <w:lang w:val="en-US"/>
        </w:rPr>
        <w:t xml:space="preserve">utual </w:t>
      </w:r>
      <w:r w:rsidR="00233C32">
        <w:rPr>
          <w:rFonts w:ascii="Times New Roman" w:hAnsi="Times New Roman" w:cs="Times New Roman"/>
          <w:sz w:val="24"/>
          <w:szCs w:val="24"/>
          <w:shd w:val="clear" w:color="auto" w:fill="FFFFFF"/>
          <w:lang w:val="en-US"/>
        </w:rPr>
        <w:t>a</w:t>
      </w:r>
      <w:r w:rsidRPr="00D639E2">
        <w:rPr>
          <w:rFonts w:ascii="Times New Roman" w:hAnsi="Times New Roman" w:cs="Times New Roman"/>
          <w:sz w:val="24"/>
          <w:szCs w:val="24"/>
          <w:shd w:val="clear" w:color="auto" w:fill="FFFFFF"/>
          <w:lang w:val="en-US"/>
        </w:rPr>
        <w:t xml:space="preserve">id </w:t>
      </w:r>
      <w:r w:rsidR="00233C32">
        <w:rPr>
          <w:rFonts w:ascii="Times New Roman" w:hAnsi="Times New Roman" w:cs="Times New Roman"/>
          <w:sz w:val="24"/>
          <w:szCs w:val="24"/>
          <w:shd w:val="clear" w:color="auto" w:fill="FFFFFF"/>
          <w:lang w:val="en-US"/>
        </w:rPr>
        <w:t>g</w:t>
      </w:r>
      <w:r w:rsidRPr="00D639E2">
        <w:rPr>
          <w:rFonts w:ascii="Times New Roman" w:hAnsi="Times New Roman" w:cs="Times New Roman"/>
          <w:sz w:val="24"/>
          <w:szCs w:val="24"/>
          <w:shd w:val="clear" w:color="auto" w:fill="FFFFFF"/>
          <w:lang w:val="en-US"/>
        </w:rPr>
        <w:t>roups (C-19 MAGs)</w:t>
      </w:r>
      <w:r w:rsidRPr="00D639E2">
        <w:rPr>
          <w:rStyle w:val="EndnoteReference"/>
          <w:rFonts w:ascii="Times New Roman" w:hAnsi="Times New Roman" w:cs="Times New Roman"/>
          <w:sz w:val="24"/>
          <w:szCs w:val="24"/>
          <w:shd w:val="clear" w:color="auto" w:fill="FFFFFF"/>
          <w:lang w:val="en-US"/>
        </w:rPr>
        <w:endnoteReference w:id="4"/>
      </w:r>
      <w:r w:rsidRPr="00D639E2">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sz w:val="24"/>
          <w:szCs w:val="24"/>
          <w:shd w:val="clear" w:color="auto" w:fill="FFFFFF"/>
          <w:lang w:val="en-US"/>
        </w:rPr>
        <w:lastRenderedPageBreak/>
        <w:t>in Great Britain alone. These represented a community activist movement</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of an anarchic kind</w:t>
      </w:r>
      <w:r w:rsidR="00D639E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that had arisen, apparently spontaneously, without </w:t>
      </w:r>
      <w:r w:rsidR="00A05D72">
        <w:rPr>
          <w:rFonts w:ascii="Times New Roman" w:hAnsi="Times New Roman" w:cs="Times New Roman"/>
          <w:sz w:val="24"/>
          <w:szCs w:val="24"/>
          <w:shd w:val="clear" w:color="auto" w:fill="FFFFFF"/>
          <w:lang w:val="en-US"/>
        </w:rPr>
        <w:t>g</w:t>
      </w:r>
      <w:r w:rsidRPr="00D639E2">
        <w:rPr>
          <w:rFonts w:ascii="Times New Roman" w:hAnsi="Times New Roman" w:cs="Times New Roman"/>
          <w:sz w:val="24"/>
          <w:szCs w:val="24"/>
          <w:shd w:val="clear" w:color="auto" w:fill="FFFFFF"/>
          <w:lang w:val="en-US"/>
        </w:rPr>
        <w:t xml:space="preserve">overnment announcements or policies, through the </w:t>
      </w:r>
      <w:r w:rsidR="00407B8B" w:rsidRPr="00D639E2">
        <w:rPr>
          <w:rFonts w:ascii="Times New Roman" w:hAnsi="Times New Roman" w:cs="Times New Roman"/>
          <w:sz w:val="24"/>
          <w:szCs w:val="24"/>
          <w:shd w:val="clear" w:color="auto" w:fill="FFFFFF"/>
          <w:lang w:val="en-US"/>
        </w:rPr>
        <w:t>mobilization</w:t>
      </w:r>
      <w:r w:rsidRPr="00D639E2">
        <w:rPr>
          <w:rFonts w:ascii="Times New Roman" w:hAnsi="Times New Roman" w:cs="Times New Roman"/>
          <w:sz w:val="24"/>
          <w:szCs w:val="24"/>
          <w:shd w:val="clear" w:color="auto" w:fill="FFFFFF"/>
          <w:lang w:val="en-US"/>
        </w:rPr>
        <w:t xml:space="preserve"> of local civil society capacity (Jun and Lance</w:t>
      </w:r>
      <w:r w:rsidR="00FB5753" w:rsidRPr="00D639E2">
        <w:rPr>
          <w:rFonts w:ascii="Times New Roman" w:hAnsi="Times New Roman" w:cs="Times New Roman"/>
          <w:sz w:val="24"/>
          <w:szCs w:val="24"/>
          <w:shd w:val="clear" w:color="auto" w:fill="FFFFFF"/>
          <w:lang w:val="en-US"/>
        </w:rPr>
        <w:t xml:space="preserve"> 20</w:t>
      </w:r>
      <w:r w:rsidRPr="00D639E2">
        <w:rPr>
          <w:rFonts w:ascii="Times New Roman" w:hAnsi="Times New Roman" w:cs="Times New Roman"/>
          <w:sz w:val="24"/>
          <w:szCs w:val="24"/>
          <w:shd w:val="clear" w:color="auto" w:fill="FFFFFF"/>
          <w:lang w:val="en-US"/>
        </w:rPr>
        <w:t>20</w:t>
      </w:r>
      <w:r w:rsidR="007E532B">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t>
      </w:r>
      <w:proofErr w:type="spellStart"/>
      <w:r w:rsidRPr="00D639E2">
        <w:rPr>
          <w:rFonts w:ascii="Times New Roman" w:hAnsi="Times New Roman" w:cs="Times New Roman"/>
          <w:sz w:val="24"/>
          <w:szCs w:val="24"/>
          <w:shd w:val="clear" w:color="auto" w:fill="FFFFFF"/>
          <w:lang w:val="en-US"/>
        </w:rPr>
        <w:t>Kinna</w:t>
      </w:r>
      <w:proofErr w:type="spellEnd"/>
      <w:r w:rsidRPr="00D639E2">
        <w:rPr>
          <w:rFonts w:ascii="Times New Roman" w:hAnsi="Times New Roman" w:cs="Times New Roman"/>
          <w:sz w:val="24"/>
          <w:szCs w:val="24"/>
          <w:shd w:val="clear" w:color="auto" w:fill="FFFFFF"/>
          <w:lang w:val="en-US"/>
        </w:rPr>
        <w:t xml:space="preserve"> and Swann</w:t>
      </w:r>
      <w:r w:rsidR="00FB5753" w:rsidRPr="00D639E2">
        <w:rPr>
          <w:rFonts w:ascii="Times New Roman" w:hAnsi="Times New Roman" w:cs="Times New Roman"/>
          <w:sz w:val="24"/>
          <w:szCs w:val="24"/>
          <w:shd w:val="clear" w:color="auto" w:fill="FFFFFF"/>
          <w:lang w:val="en-US"/>
        </w:rPr>
        <w:t xml:space="preserve"> 20</w:t>
      </w:r>
      <w:r w:rsidRPr="00D639E2">
        <w:rPr>
          <w:rFonts w:ascii="Times New Roman" w:hAnsi="Times New Roman" w:cs="Times New Roman"/>
          <w:sz w:val="24"/>
          <w:szCs w:val="24"/>
          <w:shd w:val="clear" w:color="auto" w:fill="FFFFFF"/>
          <w:lang w:val="en-US"/>
        </w:rPr>
        <w:t>20</w:t>
      </w:r>
      <w:r w:rsidR="007E532B">
        <w:rPr>
          <w:rFonts w:ascii="Times New Roman" w:hAnsi="Times New Roman" w:cs="Times New Roman"/>
          <w:sz w:val="24"/>
          <w:szCs w:val="24"/>
          <w:shd w:val="clear" w:color="auto" w:fill="FFFFFF"/>
          <w:lang w:val="en-US"/>
        </w:rPr>
        <w:t>;</w:t>
      </w:r>
      <w:r w:rsidR="007E532B" w:rsidRPr="007E532B">
        <w:rPr>
          <w:rFonts w:ascii="Times New Roman" w:hAnsi="Times New Roman" w:cs="Times New Roman"/>
          <w:sz w:val="24"/>
          <w:szCs w:val="24"/>
          <w:shd w:val="clear" w:color="auto" w:fill="FFFFFF"/>
          <w:lang w:val="en-US"/>
        </w:rPr>
        <w:t xml:space="preserve"> </w:t>
      </w:r>
      <w:r w:rsidR="007E532B" w:rsidRPr="00D639E2">
        <w:rPr>
          <w:rFonts w:ascii="Times New Roman" w:hAnsi="Times New Roman" w:cs="Times New Roman"/>
          <w:sz w:val="24"/>
          <w:szCs w:val="24"/>
          <w:shd w:val="clear" w:color="auto" w:fill="FFFFFF"/>
          <w:lang w:val="en-US"/>
        </w:rPr>
        <w:t>Steele and Chomsky 2020</w:t>
      </w:r>
      <w:r w:rsidRPr="00D639E2">
        <w:rPr>
          <w:rFonts w:ascii="Times New Roman" w:hAnsi="Times New Roman" w:cs="Times New Roman"/>
          <w:sz w:val="24"/>
          <w:szCs w:val="24"/>
          <w:shd w:val="clear" w:color="auto" w:fill="FFFFFF"/>
          <w:lang w:val="en-US"/>
        </w:rPr>
        <w:t>). Equally, they reflected a real-life, real-time laboratory within which to test</w:t>
      </w:r>
      <w:r w:rsidR="00A05D72">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sz w:val="24"/>
          <w:szCs w:val="24"/>
          <w:shd w:val="clear" w:color="auto" w:fill="FFFFFF"/>
          <w:lang w:val="en-US"/>
        </w:rPr>
        <w:t xml:space="preserve">out the relative significance of some of the dimensions underlying </w:t>
      </w:r>
      <w:r w:rsidR="007E532B">
        <w:rPr>
          <w:rFonts w:ascii="Times New Roman" w:hAnsi="Times New Roman" w:cs="Times New Roman"/>
          <w:sz w:val="24"/>
          <w:szCs w:val="24"/>
          <w:shd w:val="clear" w:color="auto" w:fill="FFFFFF"/>
          <w:lang w:val="en-US"/>
        </w:rPr>
        <w:t>SQT</w:t>
      </w:r>
      <w:r w:rsidRPr="00D639E2">
        <w:rPr>
          <w:rFonts w:ascii="Times New Roman" w:hAnsi="Times New Roman" w:cs="Times New Roman"/>
          <w:sz w:val="24"/>
          <w:szCs w:val="24"/>
          <w:shd w:val="clear" w:color="auto" w:fill="FFFFFF"/>
          <w:lang w:val="en-US"/>
        </w:rPr>
        <w:t>.</w:t>
      </w:r>
    </w:p>
    <w:p w14:paraId="370D613E" w14:textId="2C725234" w:rsidR="00B65738" w:rsidRPr="00D639E2" w:rsidRDefault="007E532B" w:rsidP="0092530B">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B65738" w:rsidRPr="00D639E2">
        <w:rPr>
          <w:rFonts w:ascii="Times New Roman" w:hAnsi="Times New Roman" w:cs="Times New Roman"/>
          <w:sz w:val="24"/>
          <w:szCs w:val="24"/>
          <w:shd w:val="clear" w:color="auto" w:fill="FFFFFF"/>
          <w:lang w:val="en-US"/>
        </w:rPr>
        <w:t xml:space="preserve">Consequently, we wished to investigate variations between those localities in which the C-19 MAGs formed and those where they were absent, examining the possible influences on this pattern of variable local resilience groups. More specifically, we were interested in the ability of localities to mount agile, resilient action </w:t>
      </w:r>
      <w:r w:rsidR="00B65738" w:rsidRPr="00D639E2">
        <w:rPr>
          <w:rFonts w:ascii="Times New Roman" w:hAnsi="Times New Roman" w:cs="Times New Roman"/>
          <w:i/>
          <w:iCs/>
          <w:sz w:val="24"/>
          <w:szCs w:val="24"/>
          <w:shd w:val="clear" w:color="auto" w:fill="FFFFFF"/>
          <w:lang w:val="en-US"/>
        </w:rPr>
        <w:t xml:space="preserve">prior to the UK </w:t>
      </w:r>
      <w:r w:rsidR="00495813">
        <w:rPr>
          <w:rFonts w:ascii="Times New Roman" w:hAnsi="Times New Roman" w:cs="Times New Roman"/>
          <w:i/>
          <w:iCs/>
          <w:sz w:val="24"/>
          <w:szCs w:val="24"/>
          <w:shd w:val="clear" w:color="auto" w:fill="FFFFFF"/>
          <w:lang w:val="en-US"/>
        </w:rPr>
        <w:t>g</w:t>
      </w:r>
      <w:r w:rsidR="00B65738" w:rsidRPr="00D639E2">
        <w:rPr>
          <w:rFonts w:ascii="Times New Roman" w:hAnsi="Times New Roman" w:cs="Times New Roman"/>
          <w:i/>
          <w:iCs/>
          <w:sz w:val="24"/>
          <w:szCs w:val="24"/>
          <w:shd w:val="clear" w:color="auto" w:fill="FFFFFF"/>
          <w:lang w:val="en-US"/>
        </w:rPr>
        <w:t>overnment announcing the first coronavirus lockdown</w:t>
      </w:r>
      <w:r w:rsidR="00B65738" w:rsidRPr="00D639E2">
        <w:rPr>
          <w:rFonts w:ascii="Times New Roman" w:hAnsi="Times New Roman" w:cs="Times New Roman"/>
          <w:sz w:val="24"/>
          <w:szCs w:val="24"/>
          <w:shd w:val="clear" w:color="auto" w:fill="FFFFFF"/>
          <w:lang w:val="en-US"/>
        </w:rPr>
        <w:t xml:space="preserve"> on </w:t>
      </w:r>
      <w:r w:rsidR="00F771AC">
        <w:rPr>
          <w:rFonts w:ascii="Times New Roman" w:hAnsi="Times New Roman" w:cs="Times New Roman"/>
          <w:sz w:val="24"/>
          <w:szCs w:val="24"/>
          <w:shd w:val="clear" w:color="auto" w:fill="FFFFFF"/>
          <w:lang w:val="en-US"/>
        </w:rPr>
        <w:t xml:space="preserve">15 </w:t>
      </w:r>
      <w:r w:rsidR="00B65738" w:rsidRPr="00D639E2">
        <w:rPr>
          <w:rFonts w:ascii="Times New Roman" w:hAnsi="Times New Roman" w:cs="Times New Roman"/>
          <w:sz w:val="24"/>
          <w:szCs w:val="24"/>
          <w:shd w:val="clear" w:color="auto" w:fill="FFFFFF"/>
          <w:lang w:val="en-US"/>
        </w:rPr>
        <w:t>March 2020. In other words, we wished to investigate what might be the correlated factors in those localities that acted in resilient ways in response to the spread of the virus, where the UK</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s </w:t>
      </w:r>
      <w:r w:rsidR="00407B8B" w:rsidRPr="00D639E2">
        <w:rPr>
          <w:rFonts w:ascii="Times New Roman" w:hAnsi="Times New Roman" w:cs="Times New Roman"/>
          <w:sz w:val="24"/>
          <w:szCs w:val="24"/>
          <w:shd w:val="clear" w:color="auto" w:fill="FFFFFF"/>
          <w:lang w:val="en-US"/>
        </w:rPr>
        <w:t>centralized</w:t>
      </w:r>
      <w:r w:rsidR="00B65738" w:rsidRPr="00D639E2">
        <w:rPr>
          <w:rFonts w:ascii="Times New Roman" w:hAnsi="Times New Roman" w:cs="Times New Roman"/>
          <w:sz w:val="24"/>
          <w:szCs w:val="24"/>
          <w:shd w:val="clear" w:color="auto" w:fill="FFFFFF"/>
          <w:lang w:val="en-US"/>
        </w:rPr>
        <w:t xml:space="preserve"> state was not directly involved. This might indicate where local action was eclipsing calls by Whitehall and Westminster for either a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big society</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or </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leveling-up</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-equivalent response to the coronavirus. Rather, the early adopter M</w:t>
      </w:r>
      <w:r w:rsidR="00F771AC">
        <w:rPr>
          <w:rFonts w:ascii="Times New Roman" w:hAnsi="Times New Roman" w:cs="Times New Roman"/>
          <w:sz w:val="24"/>
          <w:szCs w:val="24"/>
          <w:shd w:val="clear" w:color="auto" w:fill="FFFFFF"/>
          <w:lang w:val="en-US"/>
        </w:rPr>
        <w:t>AGS</w:t>
      </w:r>
      <w:r w:rsidR="00B65738" w:rsidRPr="00D639E2">
        <w:rPr>
          <w:rFonts w:ascii="Times New Roman" w:hAnsi="Times New Roman" w:cs="Times New Roman"/>
          <w:sz w:val="24"/>
          <w:szCs w:val="24"/>
          <w:shd w:val="clear" w:color="auto" w:fill="FFFFFF"/>
          <w:lang w:val="en-US"/>
        </w:rPr>
        <w:t xml:space="preserve"> arguably indicated the local capacity of </w:t>
      </w:r>
      <w:proofErr w:type="gramStart"/>
      <w:r w:rsidR="00B65738" w:rsidRPr="00D639E2">
        <w:rPr>
          <w:rFonts w:ascii="Times New Roman" w:hAnsi="Times New Roman" w:cs="Times New Roman"/>
          <w:sz w:val="24"/>
          <w:szCs w:val="24"/>
          <w:shd w:val="clear" w:color="auto" w:fill="FFFFFF"/>
          <w:lang w:val="en-US"/>
        </w:rPr>
        <w:t>particular societal</w:t>
      </w:r>
      <w:proofErr w:type="gramEnd"/>
      <w:r w:rsidR="00B65738" w:rsidRPr="00D639E2">
        <w:rPr>
          <w:rFonts w:ascii="Times New Roman" w:hAnsi="Times New Roman" w:cs="Times New Roman"/>
          <w:sz w:val="24"/>
          <w:szCs w:val="24"/>
          <w:shd w:val="clear" w:color="auto" w:fill="FFFFFF"/>
          <w:lang w:val="en-US"/>
        </w:rPr>
        <w:t xml:space="preserve"> formations to display intrinsic power-to-act entirely independent of the state</w:t>
      </w:r>
      <w:r w:rsidR="00D639E2">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s call to do so.</w:t>
      </w:r>
    </w:p>
    <w:p w14:paraId="17584A10" w14:textId="5828C363" w:rsidR="00B65738" w:rsidRPr="00D639E2" w:rsidRDefault="00006428" w:rsidP="0092530B">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00B65738" w:rsidRPr="00D639E2">
        <w:rPr>
          <w:rFonts w:ascii="Times New Roman" w:hAnsi="Times New Roman" w:cs="Times New Roman"/>
          <w:sz w:val="24"/>
          <w:szCs w:val="24"/>
          <w:shd w:val="clear" w:color="auto" w:fill="FFFFFF"/>
          <w:lang w:val="en-US"/>
        </w:rPr>
        <w:t xml:space="preserve">In addition to those C-19 MAGs, </w:t>
      </w:r>
      <w:r w:rsidR="00A45FB0">
        <w:rPr>
          <w:rFonts w:ascii="Times New Roman" w:hAnsi="Times New Roman" w:cs="Times New Roman"/>
          <w:sz w:val="24"/>
          <w:szCs w:val="24"/>
          <w:shd w:val="clear" w:color="auto" w:fill="FFFFFF"/>
          <w:lang w:val="en-US"/>
        </w:rPr>
        <w:t>which</w:t>
      </w:r>
      <w:r w:rsidR="00A45FB0" w:rsidRPr="00D639E2">
        <w:rPr>
          <w:rFonts w:ascii="Times New Roman" w:hAnsi="Times New Roman" w:cs="Times New Roman"/>
          <w:sz w:val="24"/>
          <w:szCs w:val="24"/>
          <w:shd w:val="clear" w:color="auto" w:fill="FFFFFF"/>
          <w:lang w:val="en-US"/>
        </w:rPr>
        <w:t xml:space="preserve"> </w:t>
      </w:r>
      <w:r w:rsidR="00B65738" w:rsidRPr="00D639E2">
        <w:rPr>
          <w:rFonts w:ascii="Times New Roman" w:hAnsi="Times New Roman" w:cs="Times New Roman"/>
          <w:sz w:val="24"/>
          <w:szCs w:val="24"/>
          <w:shd w:val="clear" w:color="auto" w:fill="FFFFFF"/>
          <w:lang w:val="en-US"/>
        </w:rPr>
        <w:t xml:space="preserve">formed in advance of any </w:t>
      </w:r>
      <w:r w:rsidR="00495813">
        <w:rPr>
          <w:rFonts w:ascii="Times New Roman" w:hAnsi="Times New Roman" w:cs="Times New Roman"/>
          <w:sz w:val="24"/>
          <w:szCs w:val="24"/>
          <w:shd w:val="clear" w:color="auto" w:fill="FFFFFF"/>
          <w:lang w:val="en-US"/>
        </w:rPr>
        <w:t>g</w:t>
      </w:r>
      <w:r w:rsidR="00B65738" w:rsidRPr="00D639E2">
        <w:rPr>
          <w:rFonts w:ascii="Times New Roman" w:hAnsi="Times New Roman" w:cs="Times New Roman"/>
          <w:sz w:val="24"/>
          <w:szCs w:val="24"/>
          <w:shd w:val="clear" w:color="auto" w:fill="FFFFFF"/>
          <w:lang w:val="en-US"/>
        </w:rPr>
        <w:t xml:space="preserve">overnment announcement, we were interested, secondly, in those localities that responded in this way </w:t>
      </w:r>
      <w:r w:rsidR="00B65738" w:rsidRPr="00D639E2">
        <w:rPr>
          <w:rFonts w:ascii="Times New Roman" w:hAnsi="Times New Roman" w:cs="Times New Roman"/>
          <w:i/>
          <w:iCs/>
          <w:sz w:val="24"/>
          <w:szCs w:val="24"/>
          <w:shd w:val="clear" w:color="auto" w:fill="FFFFFF"/>
          <w:lang w:val="en-US"/>
        </w:rPr>
        <w:t xml:space="preserve">after the </w:t>
      </w:r>
      <w:r w:rsidR="00A45FB0">
        <w:rPr>
          <w:rFonts w:ascii="Times New Roman" w:hAnsi="Times New Roman" w:cs="Times New Roman"/>
          <w:i/>
          <w:iCs/>
          <w:sz w:val="24"/>
          <w:szCs w:val="24"/>
          <w:shd w:val="clear" w:color="auto" w:fill="FFFFFF"/>
          <w:lang w:val="en-US"/>
        </w:rPr>
        <w:t>g</w:t>
      </w:r>
      <w:r w:rsidR="00B65738" w:rsidRPr="00D639E2">
        <w:rPr>
          <w:rFonts w:ascii="Times New Roman" w:hAnsi="Times New Roman" w:cs="Times New Roman"/>
          <w:i/>
          <w:iCs/>
          <w:sz w:val="24"/>
          <w:szCs w:val="24"/>
          <w:shd w:val="clear" w:color="auto" w:fill="FFFFFF"/>
          <w:lang w:val="en-US"/>
        </w:rPr>
        <w:t>overnment announcement had taken place</w:t>
      </w:r>
      <w:r w:rsidR="00A45FB0">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and, thirdly, where no C-19 MAGs had been established at all. In this way, the coronavirus represent</w:t>
      </w:r>
      <w:r w:rsidR="00A45FB0">
        <w:rPr>
          <w:rFonts w:ascii="Times New Roman" w:hAnsi="Times New Roman" w:cs="Times New Roman"/>
          <w:sz w:val="24"/>
          <w:szCs w:val="24"/>
          <w:shd w:val="clear" w:color="auto" w:fill="FFFFFF"/>
          <w:lang w:val="en-US"/>
        </w:rPr>
        <w:t>s</w:t>
      </w:r>
      <w:r w:rsidR="00B65738" w:rsidRPr="00D639E2">
        <w:rPr>
          <w:rFonts w:ascii="Times New Roman" w:hAnsi="Times New Roman" w:cs="Times New Roman"/>
          <w:sz w:val="24"/>
          <w:szCs w:val="24"/>
          <w:shd w:val="clear" w:color="auto" w:fill="FFFFFF"/>
          <w:lang w:val="en-US"/>
        </w:rPr>
        <w:t xml:space="preserve"> a dreadful lens through which to view the factors influencing civil society resilience, the capacity of localism</w:t>
      </w:r>
      <w:r w:rsidR="00A45FB0">
        <w:rPr>
          <w:rFonts w:ascii="Times New Roman" w:hAnsi="Times New Roman" w:cs="Times New Roman"/>
          <w:sz w:val="24"/>
          <w:szCs w:val="24"/>
          <w:shd w:val="clear" w:color="auto" w:fill="FFFFFF"/>
          <w:lang w:val="en-US"/>
        </w:rPr>
        <w:t>,</w:t>
      </w:r>
      <w:r w:rsidR="00B65738" w:rsidRPr="00D639E2">
        <w:rPr>
          <w:rFonts w:ascii="Times New Roman" w:hAnsi="Times New Roman" w:cs="Times New Roman"/>
          <w:sz w:val="24"/>
          <w:szCs w:val="24"/>
          <w:shd w:val="clear" w:color="auto" w:fill="FFFFFF"/>
          <w:lang w:val="en-US"/>
        </w:rPr>
        <w:t xml:space="preserve"> and the variabilities of localities to engage in agile response</w:t>
      </w:r>
      <w:r w:rsidR="00A45FB0">
        <w:rPr>
          <w:rFonts w:ascii="Times New Roman" w:hAnsi="Times New Roman" w:cs="Times New Roman"/>
          <w:sz w:val="24"/>
          <w:szCs w:val="24"/>
          <w:shd w:val="clear" w:color="auto" w:fill="FFFFFF"/>
          <w:lang w:val="en-US"/>
        </w:rPr>
        <w:t>s</w:t>
      </w:r>
      <w:r w:rsidR="00B65738" w:rsidRPr="00D639E2">
        <w:rPr>
          <w:rFonts w:ascii="Times New Roman" w:hAnsi="Times New Roman" w:cs="Times New Roman"/>
          <w:sz w:val="24"/>
          <w:szCs w:val="24"/>
          <w:shd w:val="clear" w:color="auto" w:fill="FFFFFF"/>
          <w:lang w:val="en-US"/>
        </w:rPr>
        <w:t xml:space="preserve"> to societal shocks. Furthermore, we were interested in the ways in which this investigation, and its analysis, </w:t>
      </w:r>
      <w:r w:rsidR="00A45FB0">
        <w:rPr>
          <w:rFonts w:ascii="Times New Roman" w:hAnsi="Times New Roman" w:cs="Times New Roman"/>
          <w:sz w:val="24"/>
          <w:szCs w:val="24"/>
          <w:shd w:val="clear" w:color="auto" w:fill="FFFFFF"/>
          <w:lang w:val="en-US"/>
        </w:rPr>
        <w:t xml:space="preserve">could </w:t>
      </w:r>
      <w:r w:rsidR="00B65738" w:rsidRPr="00D639E2">
        <w:rPr>
          <w:rFonts w:ascii="Times New Roman" w:hAnsi="Times New Roman" w:cs="Times New Roman"/>
          <w:sz w:val="24"/>
          <w:szCs w:val="24"/>
          <w:shd w:val="clear" w:color="auto" w:fill="FFFFFF"/>
          <w:lang w:val="en-US"/>
        </w:rPr>
        <w:t>shed light on the theory of social quality as an aspect of localism.</w:t>
      </w:r>
    </w:p>
    <w:p w14:paraId="311E06AE" w14:textId="49D445E1" w:rsidR="00B65738" w:rsidRPr="00D639E2" w:rsidRDefault="00F771AC" w:rsidP="0092530B">
      <w:pPr>
        <w:pStyle w:val="NormalWeb"/>
        <w:spacing w:before="0" w:beforeAutospacing="0" w:after="0" w:afterAutospacing="0" w:line="480" w:lineRule="auto"/>
        <w:jc w:val="both"/>
        <w:rPr>
          <w:color w:val="000000"/>
          <w:lang w:val="en-US"/>
        </w:rPr>
      </w:pPr>
      <w:r>
        <w:rPr>
          <w:color w:val="000000"/>
          <w:lang w:val="en-US"/>
        </w:rPr>
        <w:lastRenderedPageBreak/>
        <w:tab/>
      </w:r>
      <w:r w:rsidR="00B65738" w:rsidRPr="00D639E2">
        <w:rPr>
          <w:color w:val="000000"/>
          <w:lang w:val="en-US"/>
        </w:rPr>
        <w:t xml:space="preserve">Our primary research question was: </w:t>
      </w:r>
      <w:bookmarkStart w:id="0" w:name="_Hlk70689256"/>
      <w:r w:rsidR="00B65738" w:rsidRPr="00D639E2">
        <w:rPr>
          <w:color w:val="000000"/>
          <w:lang w:val="en-US"/>
        </w:rPr>
        <w:t>what localism factors condition the abilities of some communities to respond in a more agile and resilient way than others to the impact of serious societal shocks, as reflected by the C</w:t>
      </w:r>
      <w:r w:rsidR="005A750B">
        <w:rPr>
          <w:color w:val="000000"/>
          <w:lang w:val="en-US"/>
        </w:rPr>
        <w:t>OVID</w:t>
      </w:r>
      <w:r w:rsidR="00B65738" w:rsidRPr="00D639E2">
        <w:rPr>
          <w:color w:val="000000"/>
          <w:lang w:val="en-US"/>
        </w:rPr>
        <w:t xml:space="preserve">-19 pandemic? </w:t>
      </w:r>
      <w:bookmarkEnd w:id="0"/>
      <w:r w:rsidR="00B65738" w:rsidRPr="00D639E2">
        <w:rPr>
          <w:color w:val="000000"/>
          <w:lang w:val="en-US"/>
        </w:rPr>
        <w:t xml:space="preserve">As such, we considered that it was significant to address the factors that have conditioned the early adoption of volunteering and </w:t>
      </w:r>
      <w:r w:rsidR="00D639E2">
        <w:rPr>
          <w:color w:val="000000"/>
          <w:lang w:val="en-US"/>
        </w:rPr>
        <w:t>“</w:t>
      </w:r>
      <w:r w:rsidR="00B65738" w:rsidRPr="00D639E2">
        <w:rPr>
          <w:color w:val="000000"/>
          <w:lang w:val="en-US"/>
        </w:rPr>
        <w:t>reciprocity</w:t>
      </w:r>
      <w:r w:rsidR="00D639E2">
        <w:rPr>
          <w:color w:val="000000"/>
          <w:lang w:val="en-US"/>
        </w:rPr>
        <w:t>”</w:t>
      </w:r>
      <w:r w:rsidR="00613617">
        <w:rPr>
          <w:color w:val="000000"/>
          <w:lang w:val="en-US"/>
        </w:rPr>
        <w:t>-</w:t>
      </w:r>
      <w:r w:rsidR="00B65738" w:rsidRPr="00D639E2">
        <w:rPr>
          <w:color w:val="000000"/>
          <w:lang w:val="en-US"/>
        </w:rPr>
        <w:t xml:space="preserve">based actions in comparison to those localities </w:t>
      </w:r>
      <w:r w:rsidR="00613617">
        <w:rPr>
          <w:color w:val="000000"/>
          <w:lang w:val="en-US"/>
        </w:rPr>
        <w:t>that</w:t>
      </w:r>
      <w:r w:rsidR="00B65738" w:rsidRPr="00D639E2">
        <w:rPr>
          <w:color w:val="000000"/>
          <w:lang w:val="en-US"/>
        </w:rPr>
        <w:t xml:space="preserve"> were less able, for a variety of reasons, to implement such swift action. To this end, we had identified more than 300 localities across the UK that implemented C-19 MAGs by</w:t>
      </w:r>
      <w:r w:rsidR="00500CBD">
        <w:rPr>
          <w:color w:val="000000"/>
          <w:lang w:val="en-US"/>
        </w:rPr>
        <w:t xml:space="preserve"> 15</w:t>
      </w:r>
      <w:r w:rsidR="00B65738" w:rsidRPr="00D639E2">
        <w:rPr>
          <w:color w:val="000000"/>
          <w:lang w:val="en-US"/>
        </w:rPr>
        <w:t xml:space="preserve"> March 2020 in the early days of the pandemic prior to lockdown. The initial list of these came from the self-proclaimed </w:t>
      </w:r>
      <w:r w:rsidR="00D639E2">
        <w:rPr>
          <w:color w:val="000000"/>
          <w:lang w:val="en-US"/>
        </w:rPr>
        <w:t>“</w:t>
      </w:r>
      <w:r w:rsidR="00B65738" w:rsidRPr="00D639E2">
        <w:rPr>
          <w:color w:val="000000"/>
          <w:lang w:val="en-US"/>
        </w:rPr>
        <w:t>anarchist</w:t>
      </w:r>
      <w:r w:rsidR="00D639E2">
        <w:rPr>
          <w:color w:val="000000"/>
          <w:lang w:val="en-US"/>
        </w:rPr>
        <w:t>”</w:t>
      </w:r>
      <w:r w:rsidR="00B65738" w:rsidRPr="00D639E2">
        <w:rPr>
          <w:color w:val="000000"/>
          <w:lang w:val="en-US"/>
        </w:rPr>
        <w:t xml:space="preserve"> publisher </w:t>
      </w:r>
      <w:r w:rsidR="00B65738" w:rsidRPr="00D639E2">
        <w:rPr>
          <w:i/>
          <w:iCs/>
          <w:color w:val="000000"/>
          <w:lang w:val="en-US"/>
        </w:rPr>
        <w:t>Freedom News</w:t>
      </w:r>
      <w:r w:rsidR="00B65738" w:rsidRPr="00D639E2">
        <w:rPr>
          <w:color w:val="000000"/>
          <w:lang w:val="en-US"/>
        </w:rPr>
        <w:t xml:space="preserve"> (2020). Nevertheless, we were, additionally, able to identify, through social media searches, other C-19 MAGs that formed prior to the first lockdown and were not part of the </w:t>
      </w:r>
      <w:r w:rsidR="00B65738" w:rsidRPr="00D639E2">
        <w:rPr>
          <w:i/>
          <w:iCs/>
          <w:color w:val="000000"/>
          <w:lang w:val="en-US"/>
        </w:rPr>
        <w:t>Freedom News</w:t>
      </w:r>
      <w:r w:rsidR="00B65738" w:rsidRPr="00D639E2">
        <w:rPr>
          <w:color w:val="000000"/>
          <w:lang w:val="en-US"/>
        </w:rPr>
        <w:t xml:space="preserve"> anarcho-syndicalism network.</w:t>
      </w:r>
    </w:p>
    <w:p w14:paraId="67F303E5" w14:textId="75B01090" w:rsidR="00B65738" w:rsidRPr="00D639E2" w:rsidRDefault="00613617" w:rsidP="0092530B">
      <w:pPr>
        <w:pStyle w:val="NormalWeb"/>
        <w:spacing w:before="0" w:beforeAutospacing="0" w:after="0" w:afterAutospacing="0" w:line="480" w:lineRule="auto"/>
        <w:jc w:val="both"/>
        <w:rPr>
          <w:color w:val="000000"/>
          <w:lang w:val="en-US"/>
        </w:rPr>
      </w:pPr>
      <w:r>
        <w:rPr>
          <w:color w:val="000000"/>
          <w:lang w:val="en-US"/>
        </w:rPr>
        <w:tab/>
      </w:r>
      <w:r w:rsidR="00B65738" w:rsidRPr="00D639E2">
        <w:rPr>
          <w:color w:val="000000"/>
          <w:lang w:val="en-US"/>
        </w:rPr>
        <w:t>It was hypothesized that the main factors enabling the swift response of the early adopter C-19 MAGs were the presence of activist local (state) councils, key pillar institutions, business community leadership, strong interconnecting organizational networks</w:t>
      </w:r>
      <w:r w:rsidR="00DC387E">
        <w:rPr>
          <w:color w:val="000000"/>
          <w:lang w:val="en-US"/>
        </w:rPr>
        <w:t>,</w:t>
      </w:r>
      <w:r w:rsidR="00B65738" w:rsidRPr="00D639E2">
        <w:rPr>
          <w:color w:val="000000"/>
          <w:lang w:val="en-US"/>
        </w:rPr>
        <w:t xml:space="preserve"> and communication. More formally, we stated our hypotheses:</w:t>
      </w:r>
    </w:p>
    <w:p w14:paraId="70E95B5B" w14:textId="7E784FFB" w:rsidR="00B65738" w:rsidRDefault="00B65738" w:rsidP="0092530B">
      <w:pPr>
        <w:pStyle w:val="NormalWeb"/>
        <w:spacing w:before="0" w:beforeAutospacing="0" w:after="0" w:afterAutospacing="0" w:line="480" w:lineRule="auto"/>
        <w:jc w:val="both"/>
        <w:rPr>
          <w:color w:val="000000"/>
          <w:lang w:val="en-US"/>
        </w:rPr>
      </w:pPr>
      <w:r w:rsidRPr="00D639E2">
        <w:rPr>
          <w:color w:val="000000"/>
          <w:lang w:val="en-US"/>
        </w:rPr>
        <w:t>Local resilience, in response to the C</w:t>
      </w:r>
      <w:r w:rsidR="00DC387E">
        <w:rPr>
          <w:color w:val="000000"/>
          <w:lang w:val="en-US"/>
        </w:rPr>
        <w:t>OVID</w:t>
      </w:r>
      <w:r w:rsidRPr="00D639E2">
        <w:rPr>
          <w:color w:val="000000"/>
          <w:lang w:val="en-US"/>
        </w:rPr>
        <w:t>-19 pandemic, is correlated with:</w:t>
      </w:r>
    </w:p>
    <w:p w14:paraId="75F210EF" w14:textId="77777777" w:rsidR="00DC387E" w:rsidRPr="00D639E2" w:rsidRDefault="00DC387E" w:rsidP="0092530B">
      <w:pPr>
        <w:pStyle w:val="NormalWeb"/>
        <w:spacing w:before="0" w:beforeAutospacing="0" w:after="0" w:afterAutospacing="0"/>
        <w:jc w:val="both"/>
        <w:rPr>
          <w:color w:val="000000"/>
          <w:lang w:val="en-US"/>
        </w:rPr>
      </w:pPr>
    </w:p>
    <w:p w14:paraId="436292DE" w14:textId="77777777" w:rsidR="00B65738" w:rsidRPr="00D639E2" w:rsidRDefault="00B65738" w:rsidP="0092530B">
      <w:pPr>
        <w:pStyle w:val="NormalWeb"/>
        <w:spacing w:before="0" w:beforeAutospacing="0" w:after="0" w:afterAutospacing="0" w:line="480" w:lineRule="auto"/>
        <w:jc w:val="both"/>
        <w:rPr>
          <w:color w:val="000000"/>
          <w:lang w:val="en-US"/>
        </w:rPr>
      </w:pPr>
      <w:r w:rsidRPr="00D639E2">
        <w:rPr>
          <w:i/>
          <w:iCs/>
          <w:color w:val="000000"/>
          <w:lang w:val="en-US"/>
        </w:rPr>
        <w:t>Hypothesis 1</w:t>
      </w:r>
      <w:r w:rsidRPr="00D639E2">
        <w:rPr>
          <w:color w:val="000000"/>
          <w:lang w:val="en-US"/>
        </w:rPr>
        <w:t>: the activity of the local state, in respect of the climate crisis.</w:t>
      </w:r>
    </w:p>
    <w:p w14:paraId="37A91C33" w14:textId="7BE93D59" w:rsidR="00B65738" w:rsidRPr="00D639E2" w:rsidRDefault="00B65738" w:rsidP="0092530B">
      <w:pPr>
        <w:pStyle w:val="NormalWeb"/>
        <w:spacing w:before="0" w:beforeAutospacing="0" w:after="0" w:afterAutospacing="0" w:line="480" w:lineRule="auto"/>
        <w:jc w:val="both"/>
        <w:rPr>
          <w:color w:val="000000"/>
          <w:lang w:val="en-US"/>
        </w:rPr>
      </w:pPr>
      <w:r w:rsidRPr="00D639E2">
        <w:rPr>
          <w:i/>
          <w:iCs/>
          <w:color w:val="000000"/>
          <w:lang w:val="en-US"/>
        </w:rPr>
        <w:t>Hypothesis 2</w:t>
      </w:r>
      <w:r w:rsidRPr="00D639E2">
        <w:rPr>
          <w:color w:val="000000"/>
          <w:lang w:val="en-US"/>
        </w:rPr>
        <w:t xml:space="preserve">: the presence of local networks of community </w:t>
      </w:r>
      <w:r w:rsidR="00407B8B" w:rsidRPr="00D639E2">
        <w:rPr>
          <w:color w:val="000000"/>
          <w:lang w:val="en-US"/>
        </w:rPr>
        <w:t>organizations</w:t>
      </w:r>
      <w:r w:rsidRPr="00D639E2">
        <w:rPr>
          <w:color w:val="000000"/>
          <w:lang w:val="en-US"/>
        </w:rPr>
        <w:t>.</w:t>
      </w:r>
    </w:p>
    <w:p w14:paraId="6DABAA4A" w14:textId="77777777" w:rsidR="00B65738" w:rsidRPr="00D639E2" w:rsidRDefault="00B65738" w:rsidP="0092530B">
      <w:pPr>
        <w:pStyle w:val="NormalWeb"/>
        <w:spacing w:before="0" w:beforeAutospacing="0" w:after="0" w:afterAutospacing="0" w:line="480" w:lineRule="auto"/>
        <w:jc w:val="both"/>
        <w:rPr>
          <w:color w:val="000000"/>
          <w:lang w:val="en-US"/>
        </w:rPr>
      </w:pPr>
      <w:r w:rsidRPr="00D639E2">
        <w:rPr>
          <w:i/>
          <w:iCs/>
          <w:color w:val="000000"/>
          <w:lang w:val="en-US"/>
        </w:rPr>
        <w:t>Hypothesis 3</w:t>
      </w:r>
      <w:r w:rsidRPr="00D639E2">
        <w:rPr>
          <w:color w:val="000000"/>
          <w:lang w:val="en-US"/>
        </w:rPr>
        <w:t>: the presence of green businesses.</w:t>
      </w:r>
    </w:p>
    <w:p w14:paraId="6DB0C9F2" w14:textId="77777777" w:rsidR="00B65738" w:rsidRPr="00D639E2" w:rsidRDefault="00B65738" w:rsidP="0092530B">
      <w:pPr>
        <w:pStyle w:val="NormalWeb"/>
        <w:spacing w:before="0" w:beforeAutospacing="0" w:after="0" w:afterAutospacing="0" w:line="480" w:lineRule="auto"/>
        <w:jc w:val="both"/>
        <w:rPr>
          <w:color w:val="000000"/>
          <w:lang w:val="en-US"/>
        </w:rPr>
      </w:pPr>
      <w:r w:rsidRPr="00D639E2">
        <w:rPr>
          <w:i/>
          <w:iCs/>
          <w:color w:val="000000"/>
          <w:lang w:val="en-US"/>
        </w:rPr>
        <w:t>Hypothesis 4</w:t>
      </w:r>
      <w:r w:rsidRPr="00D639E2">
        <w:rPr>
          <w:color w:val="000000"/>
          <w:lang w:val="en-US"/>
        </w:rPr>
        <w:t>: the presence of radical activist environmental groups.</w:t>
      </w:r>
    </w:p>
    <w:p w14:paraId="4E835A5D" w14:textId="77777777" w:rsidR="00DC387E" w:rsidRDefault="00DC387E" w:rsidP="0092530B">
      <w:pPr>
        <w:pStyle w:val="NormalWeb"/>
        <w:spacing w:before="0" w:beforeAutospacing="0" w:after="0" w:afterAutospacing="0"/>
        <w:jc w:val="both"/>
        <w:rPr>
          <w:color w:val="000000"/>
          <w:lang w:val="en-US"/>
        </w:rPr>
      </w:pPr>
    </w:p>
    <w:p w14:paraId="32404CDD" w14:textId="3ED37E6A" w:rsidR="00B65738" w:rsidRPr="00D639E2" w:rsidRDefault="00B65738" w:rsidP="0092530B">
      <w:pPr>
        <w:pStyle w:val="NormalWeb"/>
        <w:spacing w:before="0" w:beforeAutospacing="0" w:after="0" w:afterAutospacing="0" w:line="480" w:lineRule="auto"/>
        <w:jc w:val="both"/>
        <w:rPr>
          <w:color w:val="000000"/>
          <w:lang w:val="en-US"/>
        </w:rPr>
      </w:pPr>
      <w:r w:rsidRPr="00D639E2">
        <w:rPr>
          <w:color w:val="000000"/>
          <w:lang w:val="en-US"/>
        </w:rPr>
        <w:t xml:space="preserve">As such, we were interested in the relative significance of each of these factors. To investigate this, we interrogated the database that we have compiled for the Greening Markets Research Group (at Liverpool Hope Business School, led by Bradley and Ziniel). The Greening Markets Database </w:t>
      </w:r>
      <w:r w:rsidRPr="00D639E2">
        <w:rPr>
          <w:color w:val="000000"/>
          <w:lang w:val="en-US"/>
        </w:rPr>
        <w:lastRenderedPageBreak/>
        <w:t xml:space="preserve">(GMDB) is a composite of more than </w:t>
      </w:r>
      <w:r w:rsidR="00576E1E">
        <w:rPr>
          <w:color w:val="000000"/>
          <w:lang w:val="en-US"/>
        </w:rPr>
        <w:t>thirty</w:t>
      </w:r>
      <w:r w:rsidRPr="00D639E2">
        <w:rPr>
          <w:color w:val="000000"/>
          <w:lang w:val="en-US"/>
        </w:rPr>
        <w:t xml:space="preserve"> variables, which are mapped for each of the 2</w:t>
      </w:r>
      <w:r w:rsidR="00576E1E">
        <w:rPr>
          <w:color w:val="000000"/>
          <w:lang w:val="en-US"/>
        </w:rPr>
        <w:t>,</w:t>
      </w:r>
      <w:r w:rsidRPr="00D639E2">
        <w:rPr>
          <w:color w:val="000000"/>
          <w:lang w:val="en-US"/>
        </w:rPr>
        <w:t>816 post</w:t>
      </w:r>
      <w:r w:rsidR="00576E1E">
        <w:rPr>
          <w:color w:val="000000"/>
          <w:lang w:val="en-US"/>
        </w:rPr>
        <w:t xml:space="preserve">al </w:t>
      </w:r>
      <w:r w:rsidRPr="00D639E2">
        <w:rPr>
          <w:color w:val="000000"/>
          <w:lang w:val="en-US"/>
        </w:rPr>
        <w:t>codes across Great Britain</w:t>
      </w:r>
      <w:r w:rsidRPr="00D639E2">
        <w:rPr>
          <w:rStyle w:val="EndnoteReference"/>
          <w:color w:val="000000"/>
          <w:lang w:val="en-US"/>
        </w:rPr>
        <w:endnoteReference w:id="5"/>
      </w:r>
      <w:r w:rsidRPr="00D639E2">
        <w:rPr>
          <w:color w:val="000000"/>
          <w:lang w:val="en-US"/>
        </w:rPr>
        <w:t xml:space="preserve"> in respect of </w:t>
      </w:r>
      <w:r w:rsidR="00D639E2">
        <w:rPr>
          <w:color w:val="000000"/>
          <w:lang w:val="en-US"/>
        </w:rPr>
        <w:t>“</w:t>
      </w:r>
      <w:r w:rsidRPr="00D639E2">
        <w:rPr>
          <w:color w:val="000000"/>
          <w:lang w:val="en-US"/>
        </w:rPr>
        <w:t>greening</w:t>
      </w:r>
      <w:r w:rsidR="00D639E2">
        <w:rPr>
          <w:color w:val="000000"/>
          <w:lang w:val="en-US"/>
        </w:rPr>
        <w:t>”</w:t>
      </w:r>
      <w:r w:rsidRPr="00D639E2">
        <w:rPr>
          <w:color w:val="000000"/>
          <w:lang w:val="en-US"/>
        </w:rPr>
        <w:t xml:space="preserve"> production, consumption</w:t>
      </w:r>
      <w:r w:rsidR="00576E1E">
        <w:rPr>
          <w:color w:val="000000"/>
          <w:lang w:val="en-US"/>
        </w:rPr>
        <w:t>,</w:t>
      </w:r>
      <w:r w:rsidRPr="00D639E2">
        <w:rPr>
          <w:color w:val="000000"/>
          <w:lang w:val="en-US"/>
        </w:rPr>
        <w:t xml:space="preserve"> and politics related to environmental sustainability.</w:t>
      </w:r>
    </w:p>
    <w:p w14:paraId="67D18F2D" w14:textId="11C082FB" w:rsidR="00B65738" w:rsidRPr="00D639E2" w:rsidRDefault="00DC387E" w:rsidP="0092530B">
      <w:pPr>
        <w:pStyle w:val="NormalWeb"/>
        <w:spacing w:before="0" w:beforeAutospacing="0" w:after="0" w:afterAutospacing="0" w:line="480" w:lineRule="auto"/>
        <w:jc w:val="both"/>
        <w:rPr>
          <w:color w:val="000000"/>
          <w:lang w:val="en-US"/>
        </w:rPr>
      </w:pPr>
      <w:r>
        <w:rPr>
          <w:color w:val="000000"/>
          <w:lang w:val="en-US"/>
        </w:rPr>
        <w:tab/>
      </w:r>
      <w:r w:rsidR="00B65738" w:rsidRPr="00D639E2">
        <w:rPr>
          <w:color w:val="000000"/>
          <w:lang w:val="en-US"/>
        </w:rPr>
        <w:t xml:space="preserve">In this respect, our more refined question, acknowledging the precise nature of the data on which this analysis is based, was: </w:t>
      </w:r>
      <w:r w:rsidR="00B65738" w:rsidRPr="00D639E2">
        <w:rPr>
          <w:i/>
          <w:iCs/>
          <w:color w:val="000000"/>
          <w:lang w:val="en-US"/>
        </w:rPr>
        <w:t>to what extent does the capacity of the local state</w:t>
      </w:r>
      <w:r w:rsidR="00522645">
        <w:rPr>
          <w:i/>
          <w:iCs/>
          <w:color w:val="000000"/>
          <w:lang w:val="en-US"/>
        </w:rPr>
        <w:t>,</w:t>
      </w:r>
      <w:r w:rsidR="00B65738" w:rsidRPr="00D639E2">
        <w:rPr>
          <w:i/>
          <w:iCs/>
          <w:color w:val="000000"/>
          <w:lang w:val="en-US"/>
        </w:rPr>
        <w:t xml:space="preserve"> preexistent community </w:t>
      </w:r>
      <w:r w:rsidR="00407B8B" w:rsidRPr="00D639E2">
        <w:rPr>
          <w:i/>
          <w:iCs/>
          <w:color w:val="000000"/>
          <w:lang w:val="en-US"/>
        </w:rPr>
        <w:t>organizations</w:t>
      </w:r>
      <w:r w:rsidR="00522645">
        <w:rPr>
          <w:i/>
          <w:iCs/>
          <w:color w:val="000000"/>
          <w:lang w:val="en-US"/>
        </w:rPr>
        <w:t>,</w:t>
      </w:r>
      <w:r w:rsidR="00B65738" w:rsidRPr="00D639E2">
        <w:rPr>
          <w:i/>
          <w:iCs/>
          <w:color w:val="000000"/>
          <w:lang w:val="en-US"/>
        </w:rPr>
        <w:t xml:space="preserve"> </w:t>
      </w:r>
      <w:r w:rsidR="00522645">
        <w:rPr>
          <w:i/>
          <w:iCs/>
          <w:color w:val="000000"/>
          <w:lang w:val="en-US"/>
        </w:rPr>
        <w:t xml:space="preserve">and </w:t>
      </w:r>
      <w:r w:rsidR="00B65738" w:rsidRPr="00D639E2">
        <w:rPr>
          <w:i/>
          <w:iCs/>
          <w:color w:val="000000"/>
          <w:lang w:val="en-US"/>
        </w:rPr>
        <w:t>the presence of greening businesses or local civil society activism, in the environmental sphere, mirror local action to generate resilient communities, to address the global pandemic, at the local level</w:t>
      </w:r>
      <w:r w:rsidR="00576E1E" w:rsidRPr="00241AD3">
        <w:rPr>
          <w:i/>
          <w:iCs/>
          <w:color w:val="000000"/>
          <w:lang w:val="en-US"/>
        </w:rPr>
        <w:t>?</w:t>
      </w:r>
    </w:p>
    <w:p w14:paraId="4BF265F9" w14:textId="77777777" w:rsidR="00B65738" w:rsidRPr="00D639E2" w:rsidRDefault="00B65738" w:rsidP="0092530B">
      <w:pPr>
        <w:pStyle w:val="NormalWeb"/>
        <w:spacing w:before="0" w:beforeAutospacing="0" w:after="0" w:afterAutospacing="0"/>
        <w:jc w:val="both"/>
        <w:rPr>
          <w:color w:val="000000"/>
          <w:lang w:val="en-US"/>
        </w:rPr>
      </w:pPr>
    </w:p>
    <w:p w14:paraId="1AC14EF3" w14:textId="77777777" w:rsidR="001479DB" w:rsidRPr="00D639E2" w:rsidRDefault="001479DB" w:rsidP="0092530B">
      <w:pPr>
        <w:pStyle w:val="NormalWeb"/>
        <w:spacing w:before="0" w:beforeAutospacing="0" w:after="0" w:afterAutospacing="0" w:line="480" w:lineRule="auto"/>
        <w:jc w:val="both"/>
        <w:rPr>
          <w:b/>
          <w:bCs/>
          <w:color w:val="000000"/>
          <w:lang w:val="en-US"/>
        </w:rPr>
      </w:pPr>
      <w:r w:rsidRPr="00D639E2">
        <w:rPr>
          <w:b/>
          <w:bCs/>
          <w:color w:val="000000"/>
          <w:lang w:val="en-US"/>
        </w:rPr>
        <w:t>The Indicator Variables</w:t>
      </w:r>
    </w:p>
    <w:p w14:paraId="49762D37" w14:textId="02125D09" w:rsidR="00B65738" w:rsidRDefault="00B65738" w:rsidP="0092530B">
      <w:pPr>
        <w:pStyle w:val="NormalWeb"/>
        <w:spacing w:before="0" w:beforeAutospacing="0" w:after="0" w:afterAutospacing="0" w:line="480" w:lineRule="auto"/>
        <w:jc w:val="both"/>
        <w:rPr>
          <w:color w:val="000000"/>
          <w:lang w:val="en-US"/>
        </w:rPr>
      </w:pPr>
      <w:r w:rsidRPr="00D639E2">
        <w:rPr>
          <w:color w:val="000000"/>
          <w:lang w:val="en-US"/>
        </w:rPr>
        <w:t xml:space="preserve">We considered four dimensions of latent variables, each of which </w:t>
      </w:r>
      <w:r w:rsidR="00C816D3">
        <w:rPr>
          <w:color w:val="000000"/>
          <w:lang w:val="en-US"/>
        </w:rPr>
        <w:t>is an</w:t>
      </w:r>
      <w:r w:rsidR="00C816D3" w:rsidRPr="00D639E2">
        <w:rPr>
          <w:color w:val="000000"/>
          <w:lang w:val="en-US"/>
        </w:rPr>
        <w:t xml:space="preserve"> </w:t>
      </w:r>
      <w:r w:rsidRPr="00D639E2">
        <w:rPr>
          <w:color w:val="000000"/>
          <w:lang w:val="en-US"/>
        </w:rPr>
        <w:t xml:space="preserve">amalgam of a series of empirical variables (contained within the GMDB). They reflect analytical and heuristic meanings, in order to distinguish types of responses. Unlike the other articles in this double issue, it should be noticed that the concept of </w:t>
      </w:r>
      <w:r w:rsidR="00D639E2">
        <w:rPr>
          <w:color w:val="000000"/>
          <w:lang w:val="en-US"/>
        </w:rPr>
        <w:t>“</w:t>
      </w:r>
      <w:r w:rsidRPr="00D639E2">
        <w:rPr>
          <w:color w:val="000000"/>
          <w:lang w:val="en-US"/>
        </w:rPr>
        <w:t>dimension</w:t>
      </w:r>
      <w:r w:rsidR="00D639E2">
        <w:rPr>
          <w:color w:val="000000"/>
          <w:lang w:val="en-US"/>
        </w:rPr>
        <w:t>”</w:t>
      </w:r>
      <w:r w:rsidRPr="00D639E2">
        <w:rPr>
          <w:color w:val="000000"/>
          <w:lang w:val="en-US"/>
        </w:rPr>
        <w:t xml:space="preserve"> does not refer to societal complexities as the </w:t>
      </w:r>
      <w:r w:rsidR="00D639E2">
        <w:rPr>
          <w:color w:val="000000"/>
          <w:lang w:val="en-US"/>
        </w:rPr>
        <w:t>“</w:t>
      </w:r>
      <w:r w:rsidR="005809E0" w:rsidRPr="00D639E2">
        <w:rPr>
          <w:color w:val="000000"/>
          <w:lang w:val="en-US"/>
        </w:rPr>
        <w:t>socio</w:t>
      </w:r>
      <w:r w:rsidRPr="00D639E2">
        <w:rPr>
          <w:color w:val="000000"/>
          <w:lang w:val="en-US"/>
        </w:rPr>
        <w:t>political</w:t>
      </w:r>
      <w:r w:rsidR="005809E0" w:rsidRPr="00D639E2">
        <w:rPr>
          <w:color w:val="000000"/>
          <w:lang w:val="en-US"/>
        </w:rPr>
        <w:t xml:space="preserve"> </w:t>
      </w:r>
      <w:r w:rsidR="00C816D3">
        <w:rPr>
          <w:color w:val="000000"/>
          <w:lang w:val="en-US"/>
        </w:rPr>
        <w:t>and</w:t>
      </w:r>
      <w:r w:rsidR="005809E0" w:rsidRPr="00D639E2">
        <w:rPr>
          <w:color w:val="000000"/>
          <w:lang w:val="en-US"/>
        </w:rPr>
        <w:t xml:space="preserve"> </w:t>
      </w:r>
      <w:r w:rsidRPr="00D639E2">
        <w:rPr>
          <w:color w:val="000000"/>
          <w:lang w:val="en-US"/>
        </w:rPr>
        <w:t>legal dimension</w:t>
      </w:r>
      <w:r w:rsidR="00D639E2">
        <w:rPr>
          <w:color w:val="000000"/>
          <w:lang w:val="en-US"/>
        </w:rPr>
        <w:t>”</w:t>
      </w:r>
      <w:r w:rsidRPr="00D639E2">
        <w:rPr>
          <w:color w:val="000000"/>
          <w:lang w:val="en-US"/>
        </w:rPr>
        <w:t xml:space="preserve"> or the </w:t>
      </w:r>
      <w:r w:rsidR="00D639E2">
        <w:rPr>
          <w:color w:val="000000"/>
          <w:lang w:val="en-US"/>
        </w:rPr>
        <w:t>“</w:t>
      </w:r>
      <w:r w:rsidR="005809E0" w:rsidRPr="00D639E2">
        <w:rPr>
          <w:color w:val="000000"/>
          <w:lang w:val="en-US"/>
        </w:rPr>
        <w:t>socio</w:t>
      </w:r>
      <w:r w:rsidRPr="00D639E2">
        <w:rPr>
          <w:color w:val="000000"/>
          <w:lang w:val="en-US"/>
        </w:rPr>
        <w:t>economic</w:t>
      </w:r>
      <w:r w:rsidR="005809E0" w:rsidRPr="00D639E2">
        <w:rPr>
          <w:color w:val="000000"/>
          <w:lang w:val="en-US"/>
        </w:rPr>
        <w:t xml:space="preserve"> </w:t>
      </w:r>
      <w:r w:rsidR="00C816D3">
        <w:rPr>
          <w:color w:val="000000"/>
          <w:lang w:val="en-US"/>
        </w:rPr>
        <w:t>and</w:t>
      </w:r>
      <w:r w:rsidR="005809E0" w:rsidRPr="00D639E2">
        <w:rPr>
          <w:color w:val="000000"/>
          <w:lang w:val="en-US"/>
        </w:rPr>
        <w:t xml:space="preserve"> </w:t>
      </w:r>
      <w:r w:rsidRPr="00D639E2">
        <w:rPr>
          <w:color w:val="000000"/>
          <w:lang w:val="en-US"/>
        </w:rPr>
        <w:t>financial dimension.</w:t>
      </w:r>
      <w:r w:rsidR="00C816D3">
        <w:rPr>
          <w:color w:val="000000"/>
          <w:lang w:val="en-US"/>
        </w:rPr>
        <w:t>”</w:t>
      </w:r>
      <w:r w:rsidRPr="00D639E2">
        <w:rPr>
          <w:color w:val="000000"/>
          <w:lang w:val="en-US"/>
        </w:rPr>
        <w:t xml:space="preserve"> The four dimensions of latent variable here connect to both our theory of the continuum of localism and the hypotheses, indicated above, of possible influencing factors on the abilities of localities to mount agile (or less so) resilient action</w:t>
      </w:r>
      <w:r w:rsidR="00C816D3">
        <w:rPr>
          <w:color w:val="000000"/>
          <w:lang w:val="en-US"/>
        </w:rPr>
        <w:t xml:space="preserve"> in order</w:t>
      </w:r>
      <w:r w:rsidRPr="00D639E2">
        <w:rPr>
          <w:color w:val="000000"/>
          <w:lang w:val="en-US"/>
        </w:rPr>
        <w:t xml:space="preserve"> to mitigate the impact of the pandemic locally. The four latent variable dimensions are:</w:t>
      </w:r>
    </w:p>
    <w:p w14:paraId="4380A784" w14:textId="77777777" w:rsidR="00C816D3" w:rsidRPr="00D639E2" w:rsidRDefault="00C816D3" w:rsidP="0092530B">
      <w:pPr>
        <w:pStyle w:val="NormalWeb"/>
        <w:spacing w:before="0" w:beforeAutospacing="0" w:after="0" w:afterAutospacing="0"/>
        <w:jc w:val="both"/>
        <w:rPr>
          <w:color w:val="000000"/>
          <w:lang w:val="en-US"/>
        </w:rPr>
      </w:pPr>
    </w:p>
    <w:p w14:paraId="55B172EB" w14:textId="77777777" w:rsidR="00B65738" w:rsidRPr="00D639E2" w:rsidRDefault="00B65738" w:rsidP="0092530B">
      <w:pPr>
        <w:pStyle w:val="NormalWeb"/>
        <w:spacing w:before="0" w:beforeAutospacing="0" w:after="0" w:afterAutospacing="0" w:line="480" w:lineRule="auto"/>
        <w:ind w:firstLine="720"/>
        <w:jc w:val="both"/>
        <w:rPr>
          <w:color w:val="000000"/>
          <w:lang w:val="en-US"/>
        </w:rPr>
      </w:pPr>
      <w:r w:rsidRPr="00D639E2">
        <w:rPr>
          <w:color w:val="000000"/>
          <w:lang w:val="en-US"/>
        </w:rPr>
        <w:t xml:space="preserve">Dimension A. </w:t>
      </w:r>
      <w:r w:rsidRPr="00D639E2">
        <w:rPr>
          <w:color w:val="000000"/>
          <w:lang w:val="en-US"/>
        </w:rPr>
        <w:tab/>
        <w:t>Responsive action of the local state.</w:t>
      </w:r>
    </w:p>
    <w:p w14:paraId="13927658" w14:textId="423BD438" w:rsidR="00B65738" w:rsidRPr="00D639E2" w:rsidRDefault="00B65738" w:rsidP="0092530B">
      <w:pPr>
        <w:pStyle w:val="NormalWeb"/>
        <w:spacing w:before="0" w:beforeAutospacing="0" w:after="0" w:afterAutospacing="0" w:line="480" w:lineRule="auto"/>
        <w:ind w:left="360" w:firstLine="360"/>
        <w:jc w:val="both"/>
        <w:rPr>
          <w:color w:val="000000"/>
          <w:lang w:val="en-US"/>
        </w:rPr>
      </w:pPr>
      <w:r w:rsidRPr="00D639E2">
        <w:rPr>
          <w:color w:val="000000"/>
          <w:lang w:val="en-US"/>
        </w:rPr>
        <w:t xml:space="preserve">Dimension B. </w:t>
      </w:r>
      <w:r w:rsidRPr="00D639E2">
        <w:rPr>
          <w:color w:val="000000"/>
          <w:lang w:val="en-US"/>
        </w:rPr>
        <w:tab/>
        <w:t xml:space="preserve">The capacity of local civil society community </w:t>
      </w:r>
      <w:r w:rsidR="00407B8B" w:rsidRPr="00D639E2">
        <w:rPr>
          <w:color w:val="000000"/>
          <w:lang w:val="en-US"/>
        </w:rPr>
        <w:t>organization</w:t>
      </w:r>
      <w:r w:rsidRPr="00D639E2">
        <w:rPr>
          <w:color w:val="000000"/>
          <w:lang w:val="en-US"/>
        </w:rPr>
        <w:t>.</w:t>
      </w:r>
    </w:p>
    <w:p w14:paraId="74D2C0B1" w14:textId="77777777" w:rsidR="00B65738" w:rsidRPr="00D639E2" w:rsidRDefault="00B65738" w:rsidP="0092530B">
      <w:pPr>
        <w:pStyle w:val="NormalWeb"/>
        <w:spacing w:before="0" w:beforeAutospacing="0" w:after="0" w:afterAutospacing="0" w:line="480" w:lineRule="auto"/>
        <w:ind w:left="360" w:firstLine="360"/>
        <w:jc w:val="both"/>
        <w:rPr>
          <w:color w:val="000000"/>
          <w:lang w:val="en-US"/>
        </w:rPr>
      </w:pPr>
      <w:r w:rsidRPr="00D639E2">
        <w:rPr>
          <w:color w:val="000000"/>
          <w:lang w:val="en-US"/>
        </w:rPr>
        <w:t xml:space="preserve">Dimension C. </w:t>
      </w:r>
      <w:r w:rsidRPr="00D639E2">
        <w:rPr>
          <w:color w:val="000000"/>
          <w:lang w:val="en-US"/>
        </w:rPr>
        <w:tab/>
        <w:t>The generation of responsive business forms.</w:t>
      </w:r>
    </w:p>
    <w:p w14:paraId="54374561" w14:textId="352781A2" w:rsidR="00B65738" w:rsidRDefault="00B65738" w:rsidP="0092530B">
      <w:pPr>
        <w:pStyle w:val="NormalWeb"/>
        <w:spacing w:before="0" w:beforeAutospacing="0" w:after="0" w:afterAutospacing="0" w:line="480" w:lineRule="auto"/>
        <w:ind w:left="2127" w:hanging="1407"/>
        <w:jc w:val="both"/>
        <w:rPr>
          <w:color w:val="000000"/>
          <w:lang w:val="en-US"/>
        </w:rPr>
      </w:pPr>
      <w:r w:rsidRPr="00D639E2">
        <w:rPr>
          <w:color w:val="000000"/>
          <w:lang w:val="en-US"/>
        </w:rPr>
        <w:t>Dimension D.</w:t>
      </w:r>
      <w:r w:rsidRPr="00D639E2">
        <w:rPr>
          <w:color w:val="000000"/>
          <w:lang w:val="en-US"/>
        </w:rPr>
        <w:tab/>
        <w:t xml:space="preserve">Radical civic movements </w:t>
      </w:r>
      <w:r w:rsidR="00531CA6">
        <w:rPr>
          <w:color w:val="000000"/>
          <w:lang w:val="en-US"/>
        </w:rPr>
        <w:t>as civil society support mechanisms (</w:t>
      </w:r>
      <w:r w:rsidRPr="00D639E2">
        <w:rPr>
          <w:color w:val="000000"/>
          <w:lang w:val="en-US"/>
        </w:rPr>
        <w:t>CSSM</w:t>
      </w:r>
      <w:r w:rsidR="00531CA6">
        <w:rPr>
          <w:color w:val="000000"/>
          <w:lang w:val="en-US"/>
        </w:rPr>
        <w:t>s)</w:t>
      </w:r>
      <w:r w:rsidRPr="00D639E2">
        <w:rPr>
          <w:color w:val="000000"/>
          <w:lang w:val="en-US"/>
        </w:rPr>
        <w:t xml:space="preserve"> (for engendering societal transformation)</w:t>
      </w:r>
      <w:r w:rsidR="006D55C3">
        <w:rPr>
          <w:color w:val="000000"/>
          <w:lang w:val="en-US"/>
        </w:rPr>
        <w:t xml:space="preserve"> </w:t>
      </w:r>
      <w:proofErr w:type="gramStart"/>
      <w:r w:rsidR="006D55C3">
        <w:rPr>
          <w:color w:val="000000"/>
          <w:lang w:val="en-US"/>
        </w:rPr>
        <w:t>i.e.</w:t>
      </w:r>
      <w:proofErr w:type="gramEnd"/>
      <w:r w:rsidR="006D55C3">
        <w:rPr>
          <w:color w:val="000000"/>
          <w:lang w:val="en-US"/>
        </w:rPr>
        <w:t xml:space="preserve"> these movements support </w:t>
      </w:r>
      <w:r w:rsidR="008E4B7E">
        <w:rPr>
          <w:color w:val="000000"/>
          <w:lang w:val="en-US"/>
        </w:rPr>
        <w:lastRenderedPageBreak/>
        <w:t xml:space="preserve">transformative </w:t>
      </w:r>
      <w:r w:rsidR="006D55C3">
        <w:rPr>
          <w:color w:val="000000"/>
          <w:lang w:val="en-US"/>
        </w:rPr>
        <w:t>social changes within civil society, by their presence and actions</w:t>
      </w:r>
      <w:r w:rsidR="008E4B7E">
        <w:rPr>
          <w:color w:val="000000"/>
          <w:lang w:val="en-US"/>
        </w:rPr>
        <w:t>.</w:t>
      </w:r>
      <w:r w:rsidR="006D55C3">
        <w:rPr>
          <w:color w:val="000000"/>
          <w:lang w:val="en-US"/>
        </w:rPr>
        <w:t xml:space="preserve"> </w:t>
      </w:r>
      <w:r w:rsidRPr="00D639E2">
        <w:rPr>
          <w:rStyle w:val="EndnoteReference"/>
          <w:color w:val="000000"/>
          <w:lang w:val="en-US"/>
        </w:rPr>
        <w:endnoteReference w:id="6"/>
      </w:r>
    </w:p>
    <w:p w14:paraId="237FE15D" w14:textId="77777777" w:rsidR="00C816D3" w:rsidRPr="00D639E2" w:rsidRDefault="00C816D3" w:rsidP="0092530B">
      <w:pPr>
        <w:pStyle w:val="NormalWeb"/>
        <w:spacing w:before="0" w:beforeAutospacing="0" w:after="0" w:afterAutospacing="0"/>
        <w:ind w:left="720"/>
        <w:jc w:val="both"/>
        <w:rPr>
          <w:color w:val="000000"/>
          <w:lang w:val="en-US"/>
        </w:rPr>
      </w:pPr>
    </w:p>
    <w:p w14:paraId="676D7679" w14:textId="77777777" w:rsidR="00B65738" w:rsidRPr="00D639E2" w:rsidRDefault="00B65738" w:rsidP="0092530B">
      <w:pPr>
        <w:pStyle w:val="NormalWeb"/>
        <w:spacing w:before="0" w:beforeAutospacing="0" w:after="0" w:afterAutospacing="0" w:line="480" w:lineRule="auto"/>
        <w:jc w:val="both"/>
        <w:rPr>
          <w:color w:val="000000"/>
          <w:lang w:val="en-US"/>
        </w:rPr>
      </w:pPr>
      <w:r w:rsidRPr="00D639E2">
        <w:rPr>
          <w:color w:val="000000"/>
          <w:lang w:val="en-US"/>
        </w:rPr>
        <w:t>The empirical variables (from the GMDB) that compose each of these four indicator latent variables are, respectively:</w:t>
      </w:r>
    </w:p>
    <w:p w14:paraId="2130B115" w14:textId="28ED0E2E" w:rsidR="00B65738" w:rsidRPr="00D639E2" w:rsidRDefault="00B65738" w:rsidP="0092530B">
      <w:pPr>
        <w:pStyle w:val="NormalWeb"/>
        <w:spacing w:before="0" w:beforeAutospacing="0" w:after="0" w:afterAutospacing="0" w:line="480" w:lineRule="auto"/>
        <w:ind w:left="2160" w:hanging="1440"/>
        <w:jc w:val="both"/>
        <w:rPr>
          <w:color w:val="000000"/>
          <w:lang w:val="en-US"/>
        </w:rPr>
      </w:pPr>
      <w:r w:rsidRPr="00D639E2">
        <w:rPr>
          <w:color w:val="000000"/>
          <w:lang w:val="en-US"/>
        </w:rPr>
        <w:t xml:space="preserve">Dimension A: </w:t>
      </w:r>
      <w:r w:rsidRPr="00D639E2">
        <w:rPr>
          <w:color w:val="000000"/>
          <w:lang w:val="en-US"/>
        </w:rPr>
        <w:tab/>
        <w:t xml:space="preserve">Local </w:t>
      </w:r>
      <w:r w:rsidR="0030367F">
        <w:rPr>
          <w:color w:val="000000"/>
          <w:lang w:val="en-US"/>
        </w:rPr>
        <w:t>a</w:t>
      </w:r>
      <w:r w:rsidRPr="00D639E2">
        <w:rPr>
          <w:color w:val="000000"/>
          <w:lang w:val="en-US"/>
        </w:rPr>
        <w:t xml:space="preserve">uthority passed a declaration of action in relation to the </w:t>
      </w:r>
      <w:r w:rsidR="006423BB">
        <w:rPr>
          <w:color w:val="000000"/>
          <w:lang w:val="en-US"/>
        </w:rPr>
        <w:t>c</w:t>
      </w:r>
      <w:r w:rsidRPr="00D639E2">
        <w:rPr>
          <w:color w:val="000000"/>
          <w:lang w:val="en-US"/>
        </w:rPr>
        <w:t xml:space="preserve">limate </w:t>
      </w:r>
      <w:r w:rsidR="006423BB">
        <w:rPr>
          <w:color w:val="000000"/>
          <w:lang w:val="en-US"/>
        </w:rPr>
        <w:t>e</w:t>
      </w:r>
      <w:r w:rsidRPr="00D639E2">
        <w:rPr>
          <w:color w:val="000000"/>
          <w:lang w:val="en-US"/>
        </w:rPr>
        <w:t>mergency (by September 2020, when this data point was recorded, prior to the current position, when 75</w:t>
      </w:r>
      <w:r w:rsidR="00D639E2">
        <w:rPr>
          <w:color w:val="000000"/>
          <w:lang w:val="en-US"/>
        </w:rPr>
        <w:t xml:space="preserve"> percent</w:t>
      </w:r>
      <w:r w:rsidRPr="00D639E2">
        <w:rPr>
          <w:color w:val="000000"/>
          <w:lang w:val="en-US"/>
        </w:rPr>
        <w:t xml:space="preserve"> of all Great Britain </w:t>
      </w:r>
      <w:r w:rsidR="006423BB">
        <w:rPr>
          <w:color w:val="000000"/>
          <w:lang w:val="en-US"/>
        </w:rPr>
        <w:t>local authorities</w:t>
      </w:r>
      <w:r w:rsidRPr="00D639E2">
        <w:rPr>
          <w:color w:val="000000"/>
          <w:lang w:val="en-US"/>
        </w:rPr>
        <w:t xml:space="preserve"> have declared (see </w:t>
      </w:r>
      <w:proofErr w:type="spellStart"/>
      <w:r w:rsidRPr="00D639E2">
        <w:rPr>
          <w:color w:val="000000"/>
          <w:lang w:val="en-US"/>
        </w:rPr>
        <w:t>Gudde</w:t>
      </w:r>
      <w:proofErr w:type="spellEnd"/>
      <w:r w:rsidRPr="00D639E2">
        <w:rPr>
          <w:color w:val="000000"/>
          <w:lang w:val="en-US"/>
        </w:rPr>
        <w:t xml:space="preserve"> </w:t>
      </w:r>
      <w:r w:rsidR="003F1F04">
        <w:rPr>
          <w:color w:val="000000"/>
          <w:lang w:val="en-US"/>
        </w:rPr>
        <w:t>et al.</w:t>
      </w:r>
      <w:r w:rsidR="00FB5753" w:rsidRPr="00D639E2">
        <w:rPr>
          <w:color w:val="000000"/>
          <w:lang w:val="en-US"/>
        </w:rPr>
        <w:t xml:space="preserve"> 20</w:t>
      </w:r>
      <w:r w:rsidRPr="00D639E2">
        <w:rPr>
          <w:color w:val="000000"/>
          <w:lang w:val="en-US"/>
        </w:rPr>
        <w:t>21)</w:t>
      </w:r>
      <w:r w:rsidR="0030367F">
        <w:rPr>
          <w:color w:val="000000"/>
          <w:lang w:val="en-US"/>
        </w:rPr>
        <w:t>; l</w:t>
      </w:r>
      <w:r w:rsidRPr="00D639E2">
        <w:rPr>
          <w:color w:val="000000"/>
          <w:lang w:val="en-US"/>
        </w:rPr>
        <w:t xml:space="preserve">ocal </w:t>
      </w:r>
      <w:r w:rsidR="0030367F">
        <w:rPr>
          <w:color w:val="000000"/>
          <w:lang w:val="en-US"/>
        </w:rPr>
        <w:t>a</w:t>
      </w:r>
      <w:r w:rsidRPr="00D639E2">
        <w:rPr>
          <w:color w:val="000000"/>
          <w:lang w:val="en-US"/>
        </w:rPr>
        <w:t>uthority has been granted status as a Fairtrade Town (includes metropolitan boroughs and rural districts).</w:t>
      </w:r>
    </w:p>
    <w:p w14:paraId="6406268D" w14:textId="5CBF4561" w:rsidR="00B65738" w:rsidRPr="00D639E2" w:rsidRDefault="00B65738" w:rsidP="0092530B">
      <w:pPr>
        <w:pStyle w:val="NormalWeb"/>
        <w:spacing w:before="0" w:beforeAutospacing="0" w:after="0" w:afterAutospacing="0" w:line="480" w:lineRule="auto"/>
        <w:ind w:left="2160" w:hanging="1440"/>
        <w:jc w:val="both"/>
        <w:rPr>
          <w:color w:val="000000"/>
          <w:lang w:val="en-US"/>
        </w:rPr>
      </w:pPr>
      <w:r w:rsidRPr="00D639E2">
        <w:rPr>
          <w:color w:val="000000"/>
          <w:lang w:val="en-US"/>
        </w:rPr>
        <w:t>Dimension B:</w:t>
      </w:r>
      <w:r w:rsidRPr="00D639E2">
        <w:rPr>
          <w:color w:val="000000"/>
          <w:lang w:val="en-US"/>
        </w:rPr>
        <w:tab/>
        <w:t xml:space="preserve">Local groups of the RSPB (Royal Society for </w:t>
      </w:r>
      <w:r w:rsidR="003F1F04">
        <w:rPr>
          <w:color w:val="000000"/>
          <w:lang w:val="en-US"/>
        </w:rPr>
        <w:t xml:space="preserve">the </w:t>
      </w:r>
      <w:r w:rsidRPr="00D639E2">
        <w:rPr>
          <w:color w:val="000000"/>
          <w:lang w:val="en-US"/>
        </w:rPr>
        <w:t>Protection of Birds).</w:t>
      </w:r>
    </w:p>
    <w:p w14:paraId="5B01EAB4" w14:textId="2945C4AB" w:rsidR="00B65738" w:rsidRPr="00D639E2" w:rsidRDefault="00B65738" w:rsidP="0092530B">
      <w:pPr>
        <w:pStyle w:val="NormalWeb"/>
        <w:spacing w:before="0" w:beforeAutospacing="0" w:after="0" w:afterAutospacing="0" w:line="480" w:lineRule="auto"/>
        <w:ind w:left="2160" w:hanging="1440"/>
        <w:jc w:val="both"/>
        <w:rPr>
          <w:color w:val="000000"/>
          <w:lang w:val="en-US"/>
        </w:rPr>
      </w:pPr>
      <w:r w:rsidRPr="00D639E2">
        <w:rPr>
          <w:color w:val="000000"/>
          <w:lang w:val="en-US"/>
        </w:rPr>
        <w:t>Dimension C:</w:t>
      </w:r>
      <w:r w:rsidRPr="00D639E2">
        <w:rPr>
          <w:color w:val="000000"/>
          <w:lang w:val="en-US"/>
        </w:rPr>
        <w:tab/>
        <w:t>Presence of the following types of green businesses: organic shops, markets, bakeries</w:t>
      </w:r>
      <w:r w:rsidR="003F1F04">
        <w:rPr>
          <w:color w:val="000000"/>
          <w:lang w:val="en-US"/>
        </w:rPr>
        <w:t>,</w:t>
      </w:r>
      <w:r w:rsidRPr="00D639E2">
        <w:rPr>
          <w:color w:val="000000"/>
          <w:lang w:val="en-US"/>
        </w:rPr>
        <w:t xml:space="preserve"> and specialists; organic restaurants, caf</w:t>
      </w:r>
      <w:r w:rsidR="003F1F04">
        <w:rPr>
          <w:color w:val="000000"/>
          <w:lang w:val="en-US"/>
        </w:rPr>
        <w:t>é</w:t>
      </w:r>
      <w:r w:rsidRPr="00D639E2">
        <w:rPr>
          <w:color w:val="000000"/>
          <w:lang w:val="en-US"/>
        </w:rPr>
        <w:t>s</w:t>
      </w:r>
      <w:r w:rsidR="003F1F04">
        <w:rPr>
          <w:color w:val="000000"/>
          <w:lang w:val="en-US"/>
        </w:rPr>
        <w:t>,</w:t>
      </w:r>
      <w:r w:rsidRPr="00D639E2">
        <w:rPr>
          <w:color w:val="000000"/>
          <w:lang w:val="en-US"/>
        </w:rPr>
        <w:t xml:space="preserve"> and public houses; </w:t>
      </w:r>
      <w:r w:rsidRPr="008E4B7E">
        <w:rPr>
          <w:color w:val="000000"/>
          <w:lang w:val="en-US"/>
        </w:rPr>
        <w:t>Happy Cow</w:t>
      </w:r>
      <w:r w:rsidRPr="00D639E2">
        <w:rPr>
          <w:color w:val="000000"/>
          <w:lang w:val="en-US"/>
        </w:rPr>
        <w:t xml:space="preserve"> (database network members) vegan restaurants; </w:t>
      </w:r>
      <w:r w:rsidRPr="008E4B7E">
        <w:rPr>
          <w:color w:val="000000"/>
          <w:lang w:val="en-US"/>
        </w:rPr>
        <w:t>Ethical Junction</w:t>
      </w:r>
      <w:r w:rsidRPr="00D639E2">
        <w:rPr>
          <w:color w:val="000000"/>
          <w:lang w:val="en-US"/>
        </w:rPr>
        <w:t xml:space="preserve"> (database network members) green businesses; </w:t>
      </w:r>
      <w:r w:rsidRPr="008E4B7E">
        <w:rPr>
          <w:color w:val="000000"/>
          <w:lang w:val="en-US"/>
        </w:rPr>
        <w:t>Green Achiever</w:t>
      </w:r>
      <w:r w:rsidRPr="0030367F">
        <w:rPr>
          <w:color w:val="000000"/>
          <w:lang w:val="en-US"/>
        </w:rPr>
        <w:t xml:space="preserve"> </w:t>
      </w:r>
      <w:r w:rsidRPr="00D639E2">
        <w:rPr>
          <w:color w:val="000000"/>
          <w:lang w:val="en-US"/>
        </w:rPr>
        <w:t>(database network members) green businesses.</w:t>
      </w:r>
    </w:p>
    <w:p w14:paraId="7395E26A" w14:textId="6CEC35A9" w:rsidR="00B65738" w:rsidRDefault="00B65738" w:rsidP="0092530B">
      <w:pPr>
        <w:pStyle w:val="NormalWeb"/>
        <w:spacing w:before="0" w:beforeAutospacing="0" w:after="0" w:afterAutospacing="0" w:line="480" w:lineRule="auto"/>
        <w:ind w:left="2160" w:hanging="1440"/>
        <w:jc w:val="both"/>
        <w:rPr>
          <w:color w:val="000000"/>
          <w:lang w:val="en-US"/>
        </w:rPr>
      </w:pPr>
      <w:r w:rsidRPr="00D639E2">
        <w:rPr>
          <w:color w:val="000000"/>
          <w:lang w:val="en-US"/>
        </w:rPr>
        <w:t>Dimension D:</w:t>
      </w:r>
      <w:r w:rsidRPr="00D639E2">
        <w:rPr>
          <w:color w:val="000000"/>
          <w:lang w:val="en-US"/>
        </w:rPr>
        <w:tab/>
        <w:t xml:space="preserve">Local groups of Transition Towns network; Extinction Rebellion movement; </w:t>
      </w:r>
      <w:r w:rsidR="0030367F">
        <w:rPr>
          <w:color w:val="000000"/>
          <w:lang w:val="en-US"/>
        </w:rPr>
        <w:t>w</w:t>
      </w:r>
      <w:r w:rsidRPr="00D639E2">
        <w:rPr>
          <w:color w:val="000000"/>
          <w:lang w:val="en-US"/>
        </w:rPr>
        <w:t xml:space="preserve">eekly </w:t>
      </w:r>
      <w:r w:rsidR="0030367F">
        <w:rPr>
          <w:color w:val="000000"/>
          <w:lang w:val="en-US"/>
        </w:rPr>
        <w:t>e</w:t>
      </w:r>
      <w:r w:rsidRPr="00D639E2">
        <w:rPr>
          <w:color w:val="000000"/>
          <w:lang w:val="en-US"/>
        </w:rPr>
        <w:t xml:space="preserve">nvironmental </w:t>
      </w:r>
      <w:r w:rsidR="0030367F">
        <w:rPr>
          <w:color w:val="000000"/>
          <w:lang w:val="en-US"/>
        </w:rPr>
        <w:t>s</w:t>
      </w:r>
      <w:r w:rsidRPr="00D639E2">
        <w:rPr>
          <w:color w:val="000000"/>
          <w:lang w:val="en-US"/>
        </w:rPr>
        <w:t xml:space="preserve">chool </w:t>
      </w:r>
      <w:r w:rsidR="0030367F">
        <w:rPr>
          <w:color w:val="000000"/>
          <w:lang w:val="en-US"/>
        </w:rPr>
        <w:t>s</w:t>
      </w:r>
      <w:r w:rsidRPr="00D639E2">
        <w:rPr>
          <w:color w:val="000000"/>
          <w:lang w:val="en-US"/>
        </w:rPr>
        <w:t xml:space="preserve">trikes that were held between </w:t>
      </w:r>
      <w:r w:rsidR="0030367F">
        <w:rPr>
          <w:color w:val="000000"/>
          <w:lang w:val="en-US"/>
        </w:rPr>
        <w:t>s</w:t>
      </w:r>
      <w:r w:rsidRPr="00D639E2">
        <w:rPr>
          <w:color w:val="000000"/>
          <w:lang w:val="en-US"/>
        </w:rPr>
        <w:t xml:space="preserve">ummer 2018 and </w:t>
      </w:r>
      <w:r w:rsidR="0030367F">
        <w:rPr>
          <w:color w:val="000000"/>
          <w:lang w:val="en-US"/>
        </w:rPr>
        <w:t>a</w:t>
      </w:r>
      <w:r w:rsidRPr="00D639E2">
        <w:rPr>
          <w:color w:val="000000"/>
          <w:lang w:val="en-US"/>
        </w:rPr>
        <w:t>utumn 2019 in response to advocacy by (then, teenage) activist Greta Thunberg.</w:t>
      </w:r>
    </w:p>
    <w:p w14:paraId="275158EA" w14:textId="77777777" w:rsidR="003F1F04" w:rsidRPr="00D639E2" w:rsidRDefault="003F1F04" w:rsidP="0092530B">
      <w:pPr>
        <w:pStyle w:val="NormalWeb"/>
        <w:spacing w:before="0" w:beforeAutospacing="0" w:after="0" w:afterAutospacing="0"/>
        <w:ind w:left="2160" w:hanging="1440"/>
        <w:jc w:val="both"/>
        <w:rPr>
          <w:color w:val="000000"/>
          <w:lang w:val="en-US"/>
        </w:rPr>
      </w:pPr>
    </w:p>
    <w:p w14:paraId="581BF358" w14:textId="77777777" w:rsidR="00B65738" w:rsidRDefault="00B65738" w:rsidP="0092530B">
      <w:pPr>
        <w:pStyle w:val="NormalWeb"/>
        <w:spacing w:before="0" w:beforeAutospacing="0" w:after="0" w:afterAutospacing="0" w:line="480" w:lineRule="auto"/>
        <w:jc w:val="both"/>
        <w:rPr>
          <w:color w:val="000000"/>
          <w:lang w:val="en-US"/>
        </w:rPr>
      </w:pPr>
      <w:r w:rsidRPr="00D639E2">
        <w:rPr>
          <w:color w:val="000000"/>
          <w:lang w:val="en-US"/>
        </w:rPr>
        <w:t xml:space="preserve">What do we consider to be the </w:t>
      </w:r>
      <w:r w:rsidRPr="00D639E2">
        <w:rPr>
          <w:i/>
          <w:iCs/>
          <w:color w:val="000000"/>
          <w:lang w:val="en-US"/>
        </w:rPr>
        <w:t>social quality</w:t>
      </w:r>
      <w:r w:rsidRPr="00D639E2">
        <w:rPr>
          <w:color w:val="000000"/>
          <w:lang w:val="en-US"/>
        </w:rPr>
        <w:t xml:space="preserve"> significance of each dimension? As indicated above, in respect of our continuum of localism:</w:t>
      </w:r>
    </w:p>
    <w:p w14:paraId="0C32988C" w14:textId="77777777" w:rsidR="003F1F04" w:rsidRPr="00D639E2" w:rsidRDefault="003F1F04" w:rsidP="0092530B">
      <w:pPr>
        <w:pStyle w:val="NormalWeb"/>
        <w:spacing w:before="0" w:beforeAutospacing="0" w:after="0" w:afterAutospacing="0"/>
        <w:jc w:val="both"/>
        <w:rPr>
          <w:color w:val="000000"/>
          <w:lang w:val="en-US"/>
        </w:rPr>
      </w:pPr>
    </w:p>
    <w:p w14:paraId="4353541B" w14:textId="0B48D641" w:rsidR="00B65738" w:rsidRPr="00D639E2" w:rsidRDefault="00B65738" w:rsidP="0092530B">
      <w:pPr>
        <w:pStyle w:val="NormalWeb"/>
        <w:spacing w:before="0" w:beforeAutospacing="0" w:after="0" w:afterAutospacing="0" w:line="480" w:lineRule="auto"/>
        <w:ind w:left="2160" w:hanging="1440"/>
        <w:jc w:val="both"/>
        <w:rPr>
          <w:color w:val="000000"/>
          <w:lang w:val="en-US"/>
        </w:rPr>
      </w:pPr>
      <w:r w:rsidRPr="00D639E2">
        <w:rPr>
          <w:color w:val="000000"/>
          <w:lang w:val="en-US"/>
        </w:rPr>
        <w:lastRenderedPageBreak/>
        <w:t xml:space="preserve">Dimension A: </w:t>
      </w:r>
      <w:r w:rsidRPr="00D639E2">
        <w:rPr>
          <w:color w:val="000000"/>
          <w:lang w:val="en-US"/>
        </w:rPr>
        <w:tab/>
        <w:t xml:space="preserve">reflects the need of the local state to maintain </w:t>
      </w:r>
      <w:r w:rsidRPr="00D639E2">
        <w:rPr>
          <w:i/>
          <w:iCs/>
          <w:color w:val="000000"/>
          <w:lang w:val="en-US"/>
        </w:rPr>
        <w:t>societal cohesion</w:t>
      </w:r>
      <w:r w:rsidRPr="00D639E2">
        <w:rPr>
          <w:color w:val="000000"/>
          <w:lang w:val="en-US"/>
        </w:rPr>
        <w:t xml:space="preserve">. Passing a </w:t>
      </w:r>
      <w:r w:rsidR="00222A2A">
        <w:rPr>
          <w:color w:val="000000"/>
          <w:lang w:val="en-US"/>
        </w:rPr>
        <w:t>c</w:t>
      </w:r>
      <w:r w:rsidRPr="00D639E2">
        <w:rPr>
          <w:color w:val="000000"/>
          <w:lang w:val="en-US"/>
        </w:rPr>
        <w:t xml:space="preserve">limate </w:t>
      </w:r>
      <w:r w:rsidR="00222A2A">
        <w:rPr>
          <w:color w:val="000000"/>
          <w:lang w:val="en-US"/>
        </w:rPr>
        <w:t>e</w:t>
      </w:r>
      <w:r w:rsidRPr="00D639E2">
        <w:rPr>
          <w:color w:val="000000"/>
          <w:lang w:val="en-US"/>
        </w:rPr>
        <w:t xml:space="preserve">mergency resolution </w:t>
      </w:r>
      <w:r w:rsidR="00407B8B" w:rsidRPr="00D639E2">
        <w:rPr>
          <w:color w:val="000000"/>
          <w:lang w:val="en-US"/>
        </w:rPr>
        <w:t>recognizes</w:t>
      </w:r>
      <w:r w:rsidRPr="00D639E2">
        <w:rPr>
          <w:color w:val="000000"/>
          <w:lang w:val="en-US"/>
        </w:rPr>
        <w:t xml:space="preserve"> the seriousness of the threat posed by the climate catastrophe, without committing the authority to any specific actions by a particular date (although some </w:t>
      </w:r>
      <w:r w:rsidR="00222A2A">
        <w:rPr>
          <w:color w:val="000000"/>
          <w:lang w:val="en-US"/>
        </w:rPr>
        <w:t>local authorities</w:t>
      </w:r>
      <w:r w:rsidRPr="00D639E2">
        <w:rPr>
          <w:color w:val="000000"/>
          <w:lang w:val="en-US"/>
        </w:rPr>
        <w:t xml:space="preserve"> have done so). Even less contentious is the application and acceptance to become a Fairtrade Town</w:t>
      </w:r>
      <w:r w:rsidR="00222A2A">
        <w:rPr>
          <w:color w:val="000000"/>
          <w:lang w:val="en-US"/>
        </w:rPr>
        <w:t>,</w:t>
      </w:r>
      <w:r w:rsidRPr="00D639E2">
        <w:rPr>
          <w:color w:val="000000"/>
          <w:lang w:val="en-US"/>
        </w:rPr>
        <w:t xml:space="preserve"> which requires some limited environmental actions</w:t>
      </w:r>
      <w:r w:rsidRPr="00D639E2">
        <w:rPr>
          <w:rStyle w:val="EndnoteReference"/>
          <w:color w:val="000000"/>
          <w:lang w:val="en-US"/>
        </w:rPr>
        <w:endnoteReference w:id="7"/>
      </w:r>
      <w:r w:rsidRPr="00D639E2">
        <w:rPr>
          <w:color w:val="000000"/>
          <w:lang w:val="en-US"/>
        </w:rPr>
        <w:t xml:space="preserve"> (Fairtrade London Capital n.d.). This dimension connects to A-localism.</w:t>
      </w:r>
    </w:p>
    <w:p w14:paraId="6ECE612E" w14:textId="44419105" w:rsidR="00B65738" w:rsidRPr="00D639E2" w:rsidRDefault="00B65738" w:rsidP="0092530B">
      <w:pPr>
        <w:pStyle w:val="NormalWeb"/>
        <w:spacing w:before="0" w:beforeAutospacing="0" w:after="0" w:afterAutospacing="0" w:line="480" w:lineRule="auto"/>
        <w:ind w:left="2160" w:hanging="1440"/>
        <w:jc w:val="both"/>
        <w:rPr>
          <w:color w:val="000000"/>
          <w:lang w:val="en-US"/>
        </w:rPr>
      </w:pPr>
      <w:r w:rsidRPr="00D639E2">
        <w:rPr>
          <w:color w:val="000000"/>
          <w:lang w:val="en-US"/>
        </w:rPr>
        <w:t>Dimension B:</w:t>
      </w:r>
      <w:r w:rsidRPr="00D639E2">
        <w:rPr>
          <w:color w:val="000000"/>
          <w:lang w:val="en-US"/>
        </w:rPr>
        <w:tab/>
        <w:t xml:space="preserve">reflects the capacity of local </w:t>
      </w:r>
      <w:r w:rsidR="00407B8B" w:rsidRPr="00D639E2">
        <w:rPr>
          <w:color w:val="000000"/>
          <w:lang w:val="en-US"/>
        </w:rPr>
        <w:t>organizations</w:t>
      </w:r>
      <w:r w:rsidRPr="00D639E2">
        <w:rPr>
          <w:color w:val="000000"/>
          <w:lang w:val="en-US"/>
        </w:rPr>
        <w:t xml:space="preserve"> to ensure </w:t>
      </w:r>
      <w:r w:rsidRPr="00D639E2">
        <w:rPr>
          <w:i/>
          <w:iCs/>
          <w:color w:val="000000"/>
          <w:lang w:val="en-US"/>
        </w:rPr>
        <w:t>societal inclusion</w:t>
      </w:r>
      <w:r w:rsidRPr="00D639E2">
        <w:rPr>
          <w:color w:val="000000"/>
          <w:lang w:val="en-US"/>
        </w:rPr>
        <w:t xml:space="preserve">. These </w:t>
      </w:r>
      <w:r w:rsidR="00407B8B" w:rsidRPr="00D639E2">
        <w:rPr>
          <w:color w:val="000000"/>
          <w:lang w:val="en-US"/>
        </w:rPr>
        <w:t>organizations</w:t>
      </w:r>
      <w:r w:rsidRPr="00D639E2">
        <w:rPr>
          <w:color w:val="000000"/>
          <w:lang w:val="en-US"/>
        </w:rPr>
        <w:t xml:space="preserve"> are characteristic of </w:t>
      </w:r>
      <w:r w:rsidR="00D639E2">
        <w:rPr>
          <w:color w:val="000000"/>
          <w:lang w:val="en-US"/>
        </w:rPr>
        <w:t>“</w:t>
      </w:r>
      <w:r w:rsidRPr="00D639E2">
        <w:rPr>
          <w:color w:val="000000"/>
          <w:lang w:val="en-US"/>
        </w:rPr>
        <w:t>respectable rebels</w:t>
      </w:r>
      <w:r w:rsidR="00D639E2">
        <w:rPr>
          <w:color w:val="000000"/>
          <w:lang w:val="en-US"/>
        </w:rPr>
        <w:t>”</w:t>
      </w:r>
      <w:r w:rsidRPr="00D639E2">
        <w:rPr>
          <w:color w:val="000000"/>
          <w:lang w:val="en-US"/>
        </w:rPr>
        <w:t xml:space="preserve"> (King </w:t>
      </w:r>
      <w:r w:rsidR="00500F5F">
        <w:rPr>
          <w:color w:val="000000"/>
          <w:lang w:val="en-US"/>
        </w:rPr>
        <w:t>and</w:t>
      </w:r>
      <w:r w:rsidRPr="00D639E2">
        <w:rPr>
          <w:color w:val="000000"/>
          <w:lang w:val="en-US"/>
        </w:rPr>
        <w:t xml:space="preserve"> Nugent 1980)</w:t>
      </w:r>
      <w:r w:rsidR="00D639E2">
        <w:rPr>
          <w:color w:val="000000"/>
          <w:lang w:val="en-US"/>
        </w:rPr>
        <w:t>—</w:t>
      </w:r>
      <w:r w:rsidRPr="00D639E2">
        <w:rPr>
          <w:color w:val="000000"/>
          <w:lang w:val="en-US"/>
        </w:rPr>
        <w:t>middle</w:t>
      </w:r>
      <w:r w:rsidR="00222A2A">
        <w:rPr>
          <w:color w:val="000000"/>
          <w:lang w:val="en-US"/>
        </w:rPr>
        <w:t>-</w:t>
      </w:r>
      <w:r w:rsidRPr="00D639E2">
        <w:rPr>
          <w:color w:val="000000"/>
          <w:lang w:val="en-US"/>
        </w:rPr>
        <w:t>class residents who may show moderate concern for environmental issues but whos</w:t>
      </w:r>
      <w:r w:rsidR="00222A2A">
        <w:rPr>
          <w:color w:val="000000"/>
          <w:lang w:val="en-US"/>
        </w:rPr>
        <w:t>e</w:t>
      </w:r>
      <w:r w:rsidRPr="00D639E2">
        <w:rPr>
          <w:color w:val="000000"/>
          <w:lang w:val="en-US"/>
        </w:rPr>
        <w:t xml:space="preserve"> stronger concern is to defend their local environment and private property interests. As suggested above, such </w:t>
      </w:r>
      <w:r w:rsidR="00D639E2">
        <w:rPr>
          <w:color w:val="000000"/>
          <w:lang w:val="en-US"/>
        </w:rPr>
        <w:t>“</w:t>
      </w:r>
      <w:r w:rsidRPr="00D639E2">
        <w:rPr>
          <w:color w:val="000000"/>
          <w:lang w:val="en-US"/>
        </w:rPr>
        <w:t>societal inclusion</w:t>
      </w:r>
      <w:r w:rsidR="00D639E2">
        <w:rPr>
          <w:color w:val="000000"/>
          <w:lang w:val="en-US"/>
        </w:rPr>
        <w:t>”</w:t>
      </w:r>
      <w:r w:rsidRPr="00D639E2">
        <w:rPr>
          <w:color w:val="000000"/>
          <w:lang w:val="en-US"/>
        </w:rPr>
        <w:t xml:space="preserve"> is likely to be bounded to </w:t>
      </w:r>
      <w:r w:rsidR="00D639E2">
        <w:rPr>
          <w:color w:val="000000"/>
          <w:lang w:val="en-US"/>
        </w:rPr>
        <w:t>“</w:t>
      </w:r>
      <w:r w:rsidRPr="00D639E2">
        <w:rPr>
          <w:color w:val="000000"/>
          <w:lang w:val="en-US"/>
        </w:rPr>
        <w:t>people like us</w:t>
      </w:r>
      <w:r w:rsidR="009924A1" w:rsidRPr="00D639E2">
        <w:rPr>
          <w:color w:val="000000"/>
          <w:lang w:val="en-US"/>
        </w:rPr>
        <w:t>,</w:t>
      </w:r>
      <w:r w:rsidR="00D639E2">
        <w:rPr>
          <w:color w:val="000000"/>
          <w:lang w:val="en-US"/>
        </w:rPr>
        <w:t>”</w:t>
      </w:r>
      <w:r w:rsidRPr="00D639E2">
        <w:rPr>
          <w:color w:val="000000"/>
          <w:lang w:val="en-US"/>
        </w:rPr>
        <w:t xml:space="preserve"> who would join moderate </w:t>
      </w:r>
      <w:r w:rsidR="00407B8B" w:rsidRPr="00D639E2">
        <w:rPr>
          <w:color w:val="000000"/>
          <w:lang w:val="en-US"/>
        </w:rPr>
        <w:t>organizations</w:t>
      </w:r>
      <w:r w:rsidRPr="00D639E2">
        <w:rPr>
          <w:color w:val="000000"/>
          <w:lang w:val="en-US"/>
        </w:rPr>
        <w:t xml:space="preserve"> such as the RSPB. Such communities of residents are sometimes </w:t>
      </w:r>
      <w:r w:rsidR="00407B8B" w:rsidRPr="00D639E2">
        <w:rPr>
          <w:color w:val="000000"/>
          <w:lang w:val="en-US"/>
        </w:rPr>
        <w:t>characterized</w:t>
      </w:r>
      <w:r w:rsidRPr="00D639E2">
        <w:rPr>
          <w:color w:val="000000"/>
          <w:lang w:val="en-US"/>
        </w:rPr>
        <w:t xml:space="preserve"> as NIMBYs (defending against unwelcome developments that should be somewhere, but </w:t>
      </w:r>
      <w:r w:rsidR="00D639E2">
        <w:rPr>
          <w:color w:val="000000"/>
          <w:lang w:val="en-US"/>
        </w:rPr>
        <w:t>“</w:t>
      </w:r>
      <w:r w:rsidRPr="00D639E2">
        <w:rPr>
          <w:color w:val="000000"/>
          <w:lang w:val="en-US"/>
        </w:rPr>
        <w:t>not in my back yard</w:t>
      </w:r>
      <w:r w:rsidR="00D639E2">
        <w:rPr>
          <w:color w:val="000000"/>
          <w:lang w:val="en-US"/>
        </w:rPr>
        <w:t>”</w:t>
      </w:r>
      <w:r w:rsidR="00222A2A">
        <w:rPr>
          <w:color w:val="000000"/>
          <w:lang w:val="en-US"/>
        </w:rPr>
        <w:t>;</w:t>
      </w:r>
      <w:r w:rsidRPr="00D639E2">
        <w:rPr>
          <w:color w:val="000000"/>
          <w:lang w:val="en-US"/>
        </w:rPr>
        <w:t xml:space="preserve"> see </w:t>
      </w:r>
      <w:proofErr w:type="spellStart"/>
      <w:r w:rsidRPr="00D639E2">
        <w:rPr>
          <w:color w:val="000000"/>
          <w:lang w:val="en-US"/>
        </w:rPr>
        <w:t>Burningham</w:t>
      </w:r>
      <w:proofErr w:type="spellEnd"/>
      <w:r w:rsidR="00FB5753" w:rsidRPr="00D639E2">
        <w:rPr>
          <w:color w:val="000000"/>
          <w:lang w:val="en-US"/>
        </w:rPr>
        <w:t xml:space="preserve"> 20</w:t>
      </w:r>
      <w:r w:rsidRPr="00D639E2">
        <w:rPr>
          <w:color w:val="000000"/>
          <w:lang w:val="en-US"/>
        </w:rPr>
        <w:t>00). This dimension connects to B-localism.</w:t>
      </w:r>
    </w:p>
    <w:p w14:paraId="7E730596" w14:textId="5E772AA9" w:rsidR="00B65738" w:rsidRPr="00D639E2" w:rsidRDefault="00B65738" w:rsidP="0092530B">
      <w:pPr>
        <w:pStyle w:val="NormalWeb"/>
        <w:spacing w:before="0" w:beforeAutospacing="0" w:after="0" w:afterAutospacing="0" w:line="480" w:lineRule="auto"/>
        <w:ind w:left="2160" w:hanging="1440"/>
        <w:jc w:val="both"/>
        <w:rPr>
          <w:color w:val="000000"/>
          <w:lang w:val="en-US"/>
        </w:rPr>
      </w:pPr>
      <w:r w:rsidRPr="00D639E2">
        <w:rPr>
          <w:color w:val="000000"/>
          <w:lang w:val="en-US"/>
        </w:rPr>
        <w:t>Dimension C:</w:t>
      </w:r>
      <w:r w:rsidRPr="00D639E2">
        <w:rPr>
          <w:color w:val="000000"/>
          <w:lang w:val="en-US"/>
        </w:rPr>
        <w:tab/>
        <w:t xml:space="preserve">reflects the activity of local businesses to ensure </w:t>
      </w:r>
      <w:r w:rsidRPr="00D639E2">
        <w:rPr>
          <w:i/>
          <w:iCs/>
          <w:color w:val="000000"/>
          <w:lang w:val="en-US"/>
        </w:rPr>
        <w:t>societal and economic security</w:t>
      </w:r>
      <w:r w:rsidRPr="00D639E2">
        <w:rPr>
          <w:color w:val="000000"/>
          <w:lang w:val="en-US"/>
        </w:rPr>
        <w:t xml:space="preserve">. The presence of any (or all) of these green business types indicates consumer demand for the products, </w:t>
      </w:r>
      <w:r w:rsidR="00407B8B" w:rsidRPr="00D639E2">
        <w:rPr>
          <w:color w:val="000000"/>
          <w:lang w:val="en-US"/>
        </w:rPr>
        <w:t>goods,</w:t>
      </w:r>
      <w:r w:rsidRPr="00D639E2">
        <w:rPr>
          <w:color w:val="000000"/>
          <w:lang w:val="en-US"/>
        </w:rPr>
        <w:t xml:space="preserve"> and services that they deliver. As such, the value of societal and economic security is connected to the greening of production and consumption, indicating that business demonstrates levels of </w:t>
      </w:r>
      <w:r w:rsidRPr="00D639E2">
        <w:rPr>
          <w:color w:val="000000"/>
          <w:lang w:val="en-US"/>
        </w:rPr>
        <w:lastRenderedPageBreak/>
        <w:t>environmental resilience in these localities. This dimension connects to C-localism.</w:t>
      </w:r>
    </w:p>
    <w:p w14:paraId="7A529217" w14:textId="6E871EE1" w:rsidR="002151C0" w:rsidRDefault="00B65738" w:rsidP="0092530B">
      <w:pPr>
        <w:pStyle w:val="NormalWeb"/>
        <w:spacing w:before="0" w:beforeAutospacing="0" w:after="0" w:afterAutospacing="0" w:line="480" w:lineRule="auto"/>
        <w:ind w:left="2160" w:hanging="1440"/>
        <w:jc w:val="both"/>
        <w:rPr>
          <w:color w:val="000000"/>
          <w:lang w:val="en-US"/>
        </w:rPr>
      </w:pPr>
      <w:r w:rsidRPr="00D639E2">
        <w:rPr>
          <w:color w:val="000000"/>
          <w:lang w:val="en-US"/>
        </w:rPr>
        <w:t>Dimension D:</w:t>
      </w:r>
      <w:r w:rsidRPr="00D639E2">
        <w:rPr>
          <w:color w:val="000000"/>
          <w:lang w:val="en-US"/>
        </w:rPr>
        <w:tab/>
        <w:t>reflect</w:t>
      </w:r>
      <w:r w:rsidR="0098795B">
        <w:rPr>
          <w:color w:val="000000"/>
          <w:lang w:val="en-US"/>
        </w:rPr>
        <w:t>s</w:t>
      </w:r>
      <w:r w:rsidRPr="00D639E2">
        <w:rPr>
          <w:color w:val="000000"/>
          <w:lang w:val="en-US"/>
        </w:rPr>
        <w:t xml:space="preserve"> a spectrum of responses, from relatively moderate environmental action to ensuring radical forms of </w:t>
      </w:r>
      <w:r w:rsidRPr="00D639E2">
        <w:rPr>
          <w:i/>
          <w:iCs/>
          <w:color w:val="000000"/>
          <w:lang w:val="en-US"/>
        </w:rPr>
        <w:t>societal empowerment</w:t>
      </w:r>
      <w:r w:rsidRPr="00D639E2">
        <w:rPr>
          <w:color w:val="000000"/>
          <w:lang w:val="en-US"/>
        </w:rPr>
        <w:t>. For example, as we indicated in an earlier</w:t>
      </w:r>
      <w:r w:rsidR="0098795B">
        <w:rPr>
          <w:color w:val="000000"/>
          <w:lang w:val="en-US"/>
        </w:rPr>
        <w:t xml:space="preserve"> article</w:t>
      </w:r>
      <w:r w:rsidRPr="00D639E2">
        <w:rPr>
          <w:color w:val="000000"/>
          <w:lang w:val="en-US"/>
        </w:rPr>
        <w:t xml:space="preserve"> (Ziniel and Bradley</w:t>
      </w:r>
      <w:r w:rsidR="00FB5753" w:rsidRPr="00D639E2">
        <w:rPr>
          <w:color w:val="000000"/>
          <w:lang w:val="en-US"/>
        </w:rPr>
        <w:t xml:space="preserve"> 20</w:t>
      </w:r>
      <w:r w:rsidRPr="00D639E2">
        <w:rPr>
          <w:color w:val="000000"/>
          <w:lang w:val="en-US"/>
        </w:rPr>
        <w:t xml:space="preserve">19), the Transition Towns civic movement encompasses a very wide continuum of activity, from some village groups holding an </w:t>
      </w:r>
      <w:r w:rsidR="0098795B">
        <w:rPr>
          <w:color w:val="000000"/>
          <w:lang w:val="en-US"/>
        </w:rPr>
        <w:t>a</w:t>
      </w:r>
      <w:r w:rsidRPr="00D639E2">
        <w:rPr>
          <w:color w:val="000000"/>
          <w:lang w:val="en-US"/>
        </w:rPr>
        <w:t xml:space="preserve">utumn </w:t>
      </w:r>
      <w:r w:rsidR="00D639E2">
        <w:rPr>
          <w:color w:val="000000"/>
          <w:lang w:val="en-US"/>
        </w:rPr>
        <w:t>“</w:t>
      </w:r>
      <w:r w:rsidRPr="00D639E2">
        <w:rPr>
          <w:color w:val="000000"/>
          <w:lang w:val="en-US"/>
        </w:rPr>
        <w:t>Apple Day</w:t>
      </w:r>
      <w:r w:rsidR="00D639E2">
        <w:rPr>
          <w:color w:val="000000"/>
          <w:lang w:val="en-US"/>
        </w:rPr>
        <w:t>”</w:t>
      </w:r>
      <w:r w:rsidRPr="00D639E2">
        <w:rPr>
          <w:color w:val="000000"/>
          <w:lang w:val="en-US"/>
        </w:rPr>
        <w:t xml:space="preserve"> to radical anarchist groups seeking to </w:t>
      </w:r>
      <w:r w:rsidR="00D639E2">
        <w:rPr>
          <w:color w:val="000000"/>
          <w:lang w:val="en-US"/>
        </w:rPr>
        <w:t>“</w:t>
      </w:r>
      <w:r w:rsidRPr="00D639E2">
        <w:rPr>
          <w:color w:val="000000"/>
          <w:lang w:val="en-US"/>
        </w:rPr>
        <w:t>bring down the current capitalist economic system</w:t>
      </w:r>
      <w:r w:rsidR="002151C0">
        <w:rPr>
          <w:color w:val="000000"/>
          <w:lang w:val="en-US"/>
        </w:rPr>
        <w:t>.</w:t>
      </w:r>
      <w:r w:rsidR="00D639E2">
        <w:rPr>
          <w:color w:val="000000"/>
          <w:lang w:val="en-US"/>
        </w:rPr>
        <w:t>”</w:t>
      </w:r>
      <w:r w:rsidRPr="00D639E2">
        <w:rPr>
          <w:rStyle w:val="EndnoteReference"/>
          <w:color w:val="000000"/>
          <w:lang w:val="en-US"/>
        </w:rPr>
        <w:endnoteReference w:id="8"/>
      </w:r>
      <w:r w:rsidRPr="00D639E2">
        <w:rPr>
          <w:color w:val="000000"/>
          <w:lang w:val="en-US"/>
        </w:rPr>
        <w:t xml:space="preserve"> This dimension reflects a continuum from D-localism to E-localism.</w:t>
      </w:r>
    </w:p>
    <w:p w14:paraId="1DAA50A4" w14:textId="50B88C2F" w:rsidR="00B65738" w:rsidRPr="00D639E2" w:rsidRDefault="00B65738" w:rsidP="0092530B">
      <w:pPr>
        <w:pStyle w:val="NormalWeb"/>
        <w:spacing w:before="0" w:beforeAutospacing="0" w:after="0" w:afterAutospacing="0"/>
        <w:ind w:left="2160" w:hanging="1440"/>
        <w:jc w:val="both"/>
        <w:rPr>
          <w:color w:val="000000"/>
          <w:lang w:val="en-US"/>
        </w:rPr>
      </w:pPr>
    </w:p>
    <w:p w14:paraId="29E474E1" w14:textId="2EDD5BF9" w:rsidR="00B65738" w:rsidRDefault="00B65738" w:rsidP="0092530B">
      <w:pPr>
        <w:spacing w:after="0" w:line="480" w:lineRule="auto"/>
        <w:jc w:val="both"/>
        <w:rPr>
          <w:rFonts w:ascii="Times New Roman" w:hAnsi="Times New Roman" w:cs="Times New Roman"/>
          <w:color w:val="000000"/>
          <w:sz w:val="24"/>
          <w:szCs w:val="24"/>
          <w:lang w:val="en-US"/>
        </w:rPr>
      </w:pPr>
      <w:r w:rsidRPr="00D639E2">
        <w:rPr>
          <w:rFonts w:ascii="Times New Roman" w:hAnsi="Times New Roman" w:cs="Times New Roman"/>
          <w:color w:val="000000"/>
          <w:sz w:val="24"/>
          <w:szCs w:val="24"/>
          <w:lang w:val="en-US"/>
        </w:rPr>
        <w:t xml:space="preserve">These dimensions represent the independent variables in our study. Our dependent variable was the widespread, but by no means universal, formation of C-19 MAGs across </w:t>
      </w:r>
      <w:r w:rsidR="004A0057">
        <w:rPr>
          <w:rFonts w:ascii="Times New Roman" w:hAnsi="Times New Roman" w:cs="Times New Roman"/>
          <w:color w:val="000000"/>
          <w:sz w:val="24"/>
          <w:szCs w:val="24"/>
          <w:lang w:val="en-US"/>
        </w:rPr>
        <w:t>Great Britain</w:t>
      </w:r>
      <w:r w:rsidRPr="00D639E2">
        <w:rPr>
          <w:rFonts w:ascii="Times New Roman" w:hAnsi="Times New Roman" w:cs="Times New Roman"/>
          <w:color w:val="000000"/>
          <w:sz w:val="24"/>
          <w:szCs w:val="24"/>
          <w:lang w:val="en-US"/>
        </w:rPr>
        <w:t xml:space="preserve">. As such, we were correlating this range of independent variables against the presence or absence of C-19 MAGs. We wished to see if any of these dimensions had a greater degree of predictive value in respect of those C-19 MAGs that formed in the first wave of agile resilient action prior to the UK </w:t>
      </w:r>
      <w:r w:rsidR="004A0057">
        <w:rPr>
          <w:rFonts w:ascii="Times New Roman" w:hAnsi="Times New Roman" w:cs="Times New Roman"/>
          <w:color w:val="000000"/>
          <w:sz w:val="24"/>
          <w:szCs w:val="24"/>
          <w:lang w:val="en-US"/>
        </w:rPr>
        <w:t>g</w:t>
      </w:r>
      <w:r w:rsidRPr="00D639E2">
        <w:rPr>
          <w:rFonts w:ascii="Times New Roman" w:hAnsi="Times New Roman" w:cs="Times New Roman"/>
          <w:color w:val="000000"/>
          <w:sz w:val="24"/>
          <w:szCs w:val="24"/>
          <w:lang w:val="en-US"/>
        </w:rPr>
        <w:t>overnment</w:t>
      </w:r>
      <w:r w:rsidR="00D639E2">
        <w:rPr>
          <w:rFonts w:ascii="Times New Roman" w:hAnsi="Times New Roman" w:cs="Times New Roman"/>
          <w:color w:val="000000"/>
          <w:sz w:val="24"/>
          <w:szCs w:val="24"/>
          <w:lang w:val="en-US"/>
        </w:rPr>
        <w:t>’</w:t>
      </w:r>
      <w:r w:rsidRPr="00D639E2">
        <w:rPr>
          <w:rFonts w:ascii="Times New Roman" w:hAnsi="Times New Roman" w:cs="Times New Roman"/>
          <w:color w:val="000000"/>
          <w:sz w:val="24"/>
          <w:szCs w:val="24"/>
          <w:lang w:val="en-US"/>
        </w:rPr>
        <w:t xml:space="preserve">s imposition of the first coronavirus lockdown. Additionally, we ran our correlations against a small number of </w:t>
      </w:r>
      <w:r w:rsidR="00D639E2">
        <w:rPr>
          <w:rFonts w:ascii="Times New Roman" w:hAnsi="Times New Roman" w:cs="Times New Roman"/>
          <w:color w:val="000000"/>
          <w:sz w:val="24"/>
          <w:szCs w:val="24"/>
          <w:lang w:val="en-US"/>
        </w:rPr>
        <w:t>“</w:t>
      </w:r>
      <w:r w:rsidRPr="00D639E2">
        <w:rPr>
          <w:rFonts w:ascii="Times New Roman" w:hAnsi="Times New Roman" w:cs="Times New Roman"/>
          <w:color w:val="000000"/>
          <w:sz w:val="24"/>
          <w:szCs w:val="24"/>
          <w:lang w:val="en-US"/>
        </w:rPr>
        <w:t>control variables</w:t>
      </w:r>
      <w:r w:rsidR="009924A1" w:rsidRPr="00D639E2">
        <w:rPr>
          <w:rFonts w:ascii="Times New Roman" w:hAnsi="Times New Roman" w:cs="Times New Roman"/>
          <w:color w:val="000000"/>
          <w:sz w:val="24"/>
          <w:szCs w:val="24"/>
          <w:lang w:val="en-US"/>
        </w:rPr>
        <w:t>.</w:t>
      </w:r>
      <w:r w:rsidR="00D639E2">
        <w:rPr>
          <w:rFonts w:ascii="Times New Roman" w:hAnsi="Times New Roman" w:cs="Times New Roman"/>
          <w:color w:val="000000"/>
          <w:sz w:val="24"/>
          <w:szCs w:val="24"/>
          <w:lang w:val="en-US"/>
        </w:rPr>
        <w:t>”</w:t>
      </w:r>
      <w:r w:rsidRPr="00D639E2">
        <w:rPr>
          <w:rFonts w:ascii="Times New Roman" w:hAnsi="Times New Roman" w:cs="Times New Roman"/>
          <w:color w:val="000000"/>
          <w:sz w:val="24"/>
          <w:szCs w:val="24"/>
          <w:lang w:val="en-US"/>
        </w:rPr>
        <w:t xml:space="preserve"> These were:</w:t>
      </w:r>
    </w:p>
    <w:p w14:paraId="6B2BFA12" w14:textId="77777777" w:rsidR="004A0057" w:rsidRPr="00D639E2" w:rsidRDefault="004A0057" w:rsidP="0092530B">
      <w:pPr>
        <w:spacing w:after="0" w:line="240" w:lineRule="auto"/>
        <w:jc w:val="both"/>
        <w:rPr>
          <w:rFonts w:ascii="Times New Roman" w:hAnsi="Times New Roman" w:cs="Times New Roman"/>
          <w:color w:val="000000"/>
          <w:sz w:val="24"/>
          <w:szCs w:val="24"/>
          <w:lang w:val="en-US"/>
        </w:rPr>
      </w:pPr>
    </w:p>
    <w:p w14:paraId="3C649249" w14:textId="7D1E19C0" w:rsidR="00B65738" w:rsidRPr="00D639E2" w:rsidRDefault="00B65738" w:rsidP="0092530B">
      <w:pPr>
        <w:pStyle w:val="NormalWeb"/>
        <w:spacing w:before="0" w:beforeAutospacing="0" w:after="0" w:afterAutospacing="0" w:line="480" w:lineRule="auto"/>
        <w:ind w:left="3828" w:hanging="3828"/>
        <w:jc w:val="both"/>
        <w:rPr>
          <w:color w:val="000000"/>
          <w:lang w:val="en-US"/>
        </w:rPr>
      </w:pPr>
      <w:r w:rsidRPr="00250CC9">
        <w:rPr>
          <w:i/>
          <w:iCs/>
          <w:color w:val="000000"/>
          <w:lang w:val="en-US"/>
        </w:rPr>
        <w:t>Population density</w:t>
      </w:r>
      <w:r w:rsidRPr="00D639E2">
        <w:rPr>
          <w:color w:val="000000"/>
          <w:lang w:val="en-US"/>
        </w:rPr>
        <w:t>:</w:t>
      </w:r>
      <w:r w:rsidR="004A0057">
        <w:rPr>
          <w:color w:val="000000"/>
          <w:lang w:val="en-US"/>
        </w:rPr>
        <w:t xml:space="preserve"> </w:t>
      </w:r>
      <w:r w:rsidRPr="00D639E2">
        <w:rPr>
          <w:color w:val="000000"/>
          <w:lang w:val="en-US"/>
        </w:rPr>
        <w:t xml:space="preserve">indicator of spatial type, such as village, </w:t>
      </w:r>
      <w:r w:rsidR="00407B8B" w:rsidRPr="00D639E2">
        <w:rPr>
          <w:color w:val="000000"/>
          <w:lang w:val="en-US"/>
        </w:rPr>
        <w:t>town,</w:t>
      </w:r>
      <w:r w:rsidRPr="00D639E2">
        <w:rPr>
          <w:color w:val="000000"/>
          <w:lang w:val="en-US"/>
        </w:rPr>
        <w:t xml:space="preserve"> or city borough.</w:t>
      </w:r>
    </w:p>
    <w:p w14:paraId="794CDD59" w14:textId="57B8315B" w:rsidR="00B65738" w:rsidRPr="00D639E2" w:rsidRDefault="00B65738" w:rsidP="0092530B">
      <w:pPr>
        <w:pStyle w:val="NormalWeb"/>
        <w:tabs>
          <w:tab w:val="left" w:pos="2410"/>
        </w:tabs>
        <w:spacing w:before="0" w:beforeAutospacing="0" w:after="0" w:afterAutospacing="0" w:line="480" w:lineRule="auto"/>
        <w:jc w:val="both"/>
        <w:rPr>
          <w:color w:val="000000"/>
          <w:lang w:val="en-US"/>
        </w:rPr>
      </w:pPr>
      <w:r w:rsidRPr="00250CC9">
        <w:rPr>
          <w:i/>
          <w:iCs/>
          <w:color w:val="000000"/>
          <w:lang w:val="en-US"/>
        </w:rPr>
        <w:t xml:space="preserve">Population </w:t>
      </w:r>
      <w:r w:rsidR="00D639E2" w:rsidRPr="00250CC9">
        <w:rPr>
          <w:i/>
          <w:iCs/>
          <w:color w:val="000000"/>
          <w:lang w:val="en-US"/>
        </w:rPr>
        <w:t>percent</w:t>
      </w:r>
      <w:r w:rsidR="004A0057" w:rsidRPr="00250CC9">
        <w:rPr>
          <w:i/>
          <w:iCs/>
          <w:color w:val="000000"/>
          <w:lang w:val="en-US"/>
        </w:rPr>
        <w:t>age</w:t>
      </w:r>
      <w:r w:rsidRPr="00250CC9">
        <w:rPr>
          <w:i/>
          <w:iCs/>
          <w:color w:val="000000"/>
          <w:lang w:val="en-US"/>
        </w:rPr>
        <w:t xml:space="preserve"> holding a degree</w:t>
      </w:r>
      <w:r w:rsidRPr="00D639E2">
        <w:rPr>
          <w:color w:val="000000"/>
          <w:lang w:val="en-US"/>
        </w:rPr>
        <w:t>:</w:t>
      </w:r>
      <w:r w:rsidR="004A0057">
        <w:rPr>
          <w:color w:val="000000"/>
          <w:lang w:val="en-US"/>
        </w:rPr>
        <w:t xml:space="preserve"> i</w:t>
      </w:r>
      <w:r w:rsidRPr="00D639E2">
        <w:rPr>
          <w:color w:val="000000"/>
          <w:lang w:val="en-US"/>
        </w:rPr>
        <w:t xml:space="preserve">ndicator of educational attainment, </w:t>
      </w:r>
      <w:r w:rsidR="00407B8B" w:rsidRPr="00D639E2">
        <w:rPr>
          <w:color w:val="000000"/>
          <w:lang w:val="en-US"/>
        </w:rPr>
        <w:t>labor</w:t>
      </w:r>
      <w:r w:rsidRPr="00D639E2">
        <w:rPr>
          <w:color w:val="000000"/>
          <w:lang w:val="en-US"/>
        </w:rPr>
        <w:t xml:space="preserve"> market mobility and greater openness to a wider set of (</w:t>
      </w:r>
      <w:r w:rsidR="00D639E2">
        <w:rPr>
          <w:color w:val="000000"/>
          <w:lang w:val="en-US"/>
        </w:rPr>
        <w:t>“</w:t>
      </w:r>
      <w:r w:rsidRPr="00D639E2">
        <w:rPr>
          <w:color w:val="000000"/>
          <w:lang w:val="en-US"/>
        </w:rPr>
        <w:t>middle</w:t>
      </w:r>
      <w:r w:rsidR="004A0057">
        <w:rPr>
          <w:color w:val="000000"/>
          <w:lang w:val="en-US"/>
        </w:rPr>
        <w:t>-</w:t>
      </w:r>
      <w:r w:rsidRPr="00D639E2">
        <w:rPr>
          <w:color w:val="000000"/>
          <w:lang w:val="en-US"/>
        </w:rPr>
        <w:t>class</w:t>
      </w:r>
      <w:r w:rsidR="00D639E2">
        <w:rPr>
          <w:color w:val="000000"/>
          <w:lang w:val="en-US"/>
        </w:rPr>
        <w:t>”</w:t>
      </w:r>
      <w:r w:rsidRPr="00D639E2">
        <w:rPr>
          <w:color w:val="000000"/>
          <w:lang w:val="en-US"/>
        </w:rPr>
        <w:t>) social values.</w:t>
      </w:r>
    </w:p>
    <w:p w14:paraId="14D48F94" w14:textId="50F2C0D5" w:rsidR="00B65738" w:rsidRPr="00D639E2" w:rsidRDefault="00B65738" w:rsidP="0092530B">
      <w:pPr>
        <w:pStyle w:val="NormalWeb"/>
        <w:spacing w:before="0" w:beforeAutospacing="0" w:after="0" w:afterAutospacing="0" w:line="480" w:lineRule="auto"/>
        <w:jc w:val="both"/>
        <w:rPr>
          <w:color w:val="000000"/>
          <w:lang w:val="en-US"/>
        </w:rPr>
      </w:pPr>
      <w:r w:rsidRPr="00250CC9">
        <w:rPr>
          <w:i/>
          <w:iCs/>
          <w:color w:val="000000"/>
          <w:lang w:val="en-US"/>
        </w:rPr>
        <w:t xml:space="preserve">Reported number of </w:t>
      </w:r>
      <w:r w:rsidR="004A0057" w:rsidRPr="00250CC9">
        <w:rPr>
          <w:i/>
          <w:iCs/>
          <w:color w:val="000000"/>
          <w:lang w:val="en-US"/>
        </w:rPr>
        <w:t xml:space="preserve">COVID-19 </w:t>
      </w:r>
      <w:r w:rsidRPr="00250CC9">
        <w:rPr>
          <w:i/>
          <w:iCs/>
          <w:color w:val="000000"/>
          <w:lang w:val="en-US"/>
        </w:rPr>
        <w:t>cases</w:t>
      </w:r>
      <w:r w:rsidRPr="00D639E2">
        <w:rPr>
          <w:color w:val="000000"/>
          <w:lang w:val="en-US"/>
        </w:rPr>
        <w:t>: indicator of level of need for a resilient response to mitigate the pandemic effect.</w:t>
      </w:r>
    </w:p>
    <w:p w14:paraId="37BBB4F9" w14:textId="77777777" w:rsidR="004A0057" w:rsidRDefault="00B65738" w:rsidP="0092530B">
      <w:pPr>
        <w:pStyle w:val="NormalWeb"/>
        <w:spacing w:before="0" w:beforeAutospacing="0" w:after="0" w:afterAutospacing="0" w:line="480" w:lineRule="auto"/>
        <w:jc w:val="both"/>
        <w:rPr>
          <w:color w:val="000000"/>
          <w:lang w:val="en-US"/>
        </w:rPr>
      </w:pPr>
      <w:r w:rsidRPr="00250CC9">
        <w:rPr>
          <w:i/>
          <w:iCs/>
          <w:color w:val="000000"/>
          <w:lang w:val="en-US"/>
        </w:rPr>
        <w:t xml:space="preserve">Distribution of </w:t>
      </w:r>
      <w:r w:rsidR="005809E0" w:rsidRPr="00250CC9">
        <w:rPr>
          <w:i/>
          <w:iCs/>
          <w:color w:val="000000"/>
          <w:lang w:val="en-US"/>
        </w:rPr>
        <w:t>socio</w:t>
      </w:r>
      <w:r w:rsidRPr="00250CC9">
        <w:rPr>
          <w:i/>
          <w:iCs/>
          <w:color w:val="000000"/>
          <w:lang w:val="en-US"/>
        </w:rPr>
        <w:t>economic status</w:t>
      </w:r>
      <w:r w:rsidRPr="00D639E2">
        <w:rPr>
          <w:color w:val="000000"/>
          <w:lang w:val="en-US"/>
        </w:rPr>
        <w:t>: indicator of social class.</w:t>
      </w:r>
    </w:p>
    <w:p w14:paraId="3994D823" w14:textId="0BDC9016" w:rsidR="00B65738" w:rsidRPr="00D639E2" w:rsidRDefault="00B65738" w:rsidP="0092530B">
      <w:pPr>
        <w:pStyle w:val="NormalWeb"/>
        <w:spacing w:before="0" w:beforeAutospacing="0" w:after="0" w:afterAutospacing="0"/>
        <w:jc w:val="both"/>
        <w:rPr>
          <w:color w:val="000000"/>
          <w:lang w:val="en-US"/>
        </w:rPr>
      </w:pPr>
    </w:p>
    <w:p w14:paraId="1E349979" w14:textId="27905444" w:rsidR="00B65738" w:rsidRDefault="00B65738" w:rsidP="0092530B">
      <w:pPr>
        <w:pStyle w:val="NormalWeb"/>
        <w:spacing w:before="0" w:beforeAutospacing="0" w:after="0" w:afterAutospacing="0" w:line="480" w:lineRule="auto"/>
        <w:jc w:val="both"/>
        <w:rPr>
          <w:lang w:val="en-US"/>
        </w:rPr>
      </w:pPr>
      <w:r w:rsidRPr="00D639E2">
        <w:rPr>
          <w:lang w:val="en-US"/>
        </w:rPr>
        <w:t>Table 1 provides a summary of the main measures and proxies, their definitions</w:t>
      </w:r>
      <w:r w:rsidR="004A0057">
        <w:rPr>
          <w:lang w:val="en-US"/>
        </w:rPr>
        <w:t xml:space="preserve"> and</w:t>
      </w:r>
      <w:r w:rsidRPr="00D639E2">
        <w:rPr>
          <w:lang w:val="en-US"/>
        </w:rPr>
        <w:t xml:space="preserve"> measurement levels</w:t>
      </w:r>
      <w:r w:rsidR="004A0057">
        <w:rPr>
          <w:lang w:val="en-US"/>
        </w:rPr>
        <w:t>,</w:t>
      </w:r>
      <w:r w:rsidRPr="00D639E2">
        <w:rPr>
          <w:lang w:val="en-US"/>
        </w:rPr>
        <w:t xml:space="preserve"> and the way they are constructed.</w:t>
      </w:r>
    </w:p>
    <w:p w14:paraId="146FD387" w14:textId="77777777" w:rsidR="004A0057" w:rsidRPr="00D639E2" w:rsidRDefault="004A0057" w:rsidP="00250CC9">
      <w:pPr>
        <w:pStyle w:val="NormalWeb"/>
        <w:spacing w:before="0" w:beforeAutospacing="0" w:after="0" w:afterAutospacing="0"/>
        <w:rPr>
          <w:lang w:val="en-US"/>
        </w:rPr>
      </w:pPr>
    </w:p>
    <w:p w14:paraId="62F079DE" w14:textId="7F80BC83" w:rsidR="00B65738" w:rsidRPr="00250CC9" w:rsidRDefault="0092530B" w:rsidP="0092530B">
      <w:pPr>
        <w:pStyle w:val="NormalWeb"/>
        <w:spacing w:before="0" w:beforeAutospacing="0" w:after="0" w:afterAutospacing="0" w:line="480" w:lineRule="auto"/>
        <w:jc w:val="center"/>
        <w:rPr>
          <w:b/>
          <w:bCs/>
          <w:lang w:val="en-US"/>
        </w:rPr>
      </w:pPr>
      <w:r w:rsidRPr="0092530B">
        <w:rPr>
          <w:b/>
          <w:bCs/>
          <w:lang w:val="en-US"/>
        </w:rPr>
        <w:t>[</w:t>
      </w:r>
      <w:r w:rsidR="00B65738" w:rsidRPr="0092530B">
        <w:rPr>
          <w:b/>
          <w:bCs/>
          <w:lang w:val="en-US"/>
        </w:rPr>
        <w:t>Table 1</w:t>
      </w:r>
      <w:r w:rsidRPr="0092530B">
        <w:rPr>
          <w:b/>
          <w:bCs/>
          <w:lang w:val="en-US"/>
        </w:rPr>
        <w:t xml:space="preserve"> about here]</w:t>
      </w:r>
    </w:p>
    <w:p w14:paraId="05C0C246" w14:textId="77777777" w:rsidR="004A0057" w:rsidRDefault="004A0057" w:rsidP="008A1E80">
      <w:pPr>
        <w:spacing w:after="0" w:line="240" w:lineRule="auto"/>
        <w:rPr>
          <w:rFonts w:ascii="Times New Roman" w:hAnsi="Times New Roman" w:cs="Times New Roman"/>
          <w:color w:val="000000"/>
          <w:sz w:val="24"/>
          <w:szCs w:val="24"/>
          <w:lang w:val="en-US"/>
        </w:rPr>
      </w:pPr>
    </w:p>
    <w:p w14:paraId="3E801B5B" w14:textId="28EE31F2" w:rsidR="00B65738" w:rsidRPr="00D639E2" w:rsidRDefault="00407B8B" w:rsidP="0092530B">
      <w:pPr>
        <w:spacing w:after="0" w:line="480" w:lineRule="auto"/>
        <w:jc w:val="both"/>
        <w:rPr>
          <w:rFonts w:ascii="Times New Roman" w:hAnsi="Times New Roman" w:cs="Times New Roman"/>
          <w:sz w:val="24"/>
          <w:szCs w:val="24"/>
          <w:shd w:val="clear" w:color="auto" w:fill="FFFFFF"/>
          <w:lang w:val="en-US"/>
        </w:rPr>
      </w:pPr>
      <w:r w:rsidRPr="00D639E2">
        <w:rPr>
          <w:rFonts w:ascii="Times New Roman" w:hAnsi="Times New Roman" w:cs="Times New Roman"/>
          <w:color w:val="000000"/>
          <w:sz w:val="24"/>
          <w:szCs w:val="24"/>
          <w:lang w:val="en-US"/>
        </w:rPr>
        <w:t>But</w:t>
      </w:r>
      <w:r w:rsidR="00B65738" w:rsidRPr="00D639E2">
        <w:rPr>
          <w:rFonts w:ascii="Times New Roman" w:hAnsi="Times New Roman" w:cs="Times New Roman"/>
          <w:color w:val="000000"/>
          <w:sz w:val="24"/>
          <w:szCs w:val="24"/>
          <w:lang w:val="en-US"/>
        </w:rPr>
        <w:t xml:space="preserve"> why are all our variables to do with environmentalism, either in terms of greening the economy or the political system? In advance of the pandemic, we were investigating the resilience of communities in the face of the climate emergency. That was because this severe and imminent challenge is, arguably, the single greatest threat to local communities (</w:t>
      </w:r>
      <w:proofErr w:type="spellStart"/>
      <w:r w:rsidR="00B65738" w:rsidRPr="00D639E2">
        <w:rPr>
          <w:rFonts w:ascii="Times New Roman" w:hAnsi="Times New Roman" w:cs="Times New Roman"/>
          <w:color w:val="000000"/>
          <w:sz w:val="24"/>
          <w:szCs w:val="24"/>
          <w:lang w:val="en-US"/>
        </w:rPr>
        <w:t>Tuckett</w:t>
      </w:r>
      <w:proofErr w:type="spellEnd"/>
      <w:r w:rsidR="00FB5753" w:rsidRPr="00D639E2">
        <w:rPr>
          <w:rFonts w:ascii="Times New Roman" w:hAnsi="Times New Roman" w:cs="Times New Roman"/>
          <w:color w:val="000000"/>
          <w:sz w:val="24"/>
          <w:szCs w:val="24"/>
          <w:lang w:val="en-US"/>
        </w:rPr>
        <w:t xml:space="preserve"> 20</w:t>
      </w:r>
      <w:r w:rsidR="00B65738" w:rsidRPr="00D639E2">
        <w:rPr>
          <w:rFonts w:ascii="Times New Roman" w:hAnsi="Times New Roman" w:cs="Times New Roman"/>
          <w:color w:val="000000"/>
          <w:sz w:val="24"/>
          <w:szCs w:val="24"/>
          <w:lang w:val="en-US"/>
        </w:rPr>
        <w:t>21), business, the financial system (Carney</w:t>
      </w:r>
      <w:r w:rsidR="00FB5753" w:rsidRPr="00D639E2">
        <w:rPr>
          <w:rFonts w:ascii="Times New Roman" w:hAnsi="Times New Roman" w:cs="Times New Roman"/>
          <w:color w:val="000000"/>
          <w:sz w:val="24"/>
          <w:szCs w:val="24"/>
          <w:lang w:val="en-US"/>
        </w:rPr>
        <w:t xml:space="preserve"> 20</w:t>
      </w:r>
      <w:r w:rsidR="00B65738" w:rsidRPr="00D639E2">
        <w:rPr>
          <w:rFonts w:ascii="Times New Roman" w:hAnsi="Times New Roman" w:cs="Times New Roman"/>
          <w:color w:val="000000"/>
          <w:sz w:val="24"/>
          <w:szCs w:val="24"/>
          <w:lang w:val="en-US"/>
        </w:rPr>
        <w:t>19), and humanity itself (</w:t>
      </w:r>
      <w:r w:rsidR="00CE7C80" w:rsidRPr="00D639E2">
        <w:rPr>
          <w:rFonts w:ascii="Times New Roman" w:hAnsi="Times New Roman" w:cs="Times New Roman"/>
          <w:color w:val="000000"/>
          <w:sz w:val="24"/>
          <w:szCs w:val="24"/>
          <w:lang w:val="en-US"/>
        </w:rPr>
        <w:t>Gills and Morgan 2020</w:t>
      </w:r>
      <w:r w:rsidR="00CE7C80">
        <w:rPr>
          <w:rFonts w:ascii="Times New Roman" w:hAnsi="Times New Roman" w:cs="Times New Roman"/>
          <w:color w:val="000000"/>
          <w:sz w:val="24"/>
          <w:szCs w:val="24"/>
          <w:lang w:val="en-US"/>
        </w:rPr>
        <w:t xml:space="preserve">; </w:t>
      </w:r>
      <w:r w:rsidR="00B65738" w:rsidRPr="00D639E2">
        <w:rPr>
          <w:rFonts w:ascii="Times New Roman" w:hAnsi="Times New Roman" w:cs="Times New Roman"/>
          <w:color w:val="000000"/>
          <w:sz w:val="24"/>
          <w:szCs w:val="24"/>
          <w:lang w:val="en-US"/>
        </w:rPr>
        <w:t xml:space="preserve">Ripple </w:t>
      </w:r>
      <w:r w:rsidR="00FB5753" w:rsidRPr="00250CC9">
        <w:rPr>
          <w:rFonts w:ascii="Times New Roman" w:hAnsi="Times New Roman" w:cs="Times New Roman"/>
          <w:color w:val="000000"/>
          <w:sz w:val="24"/>
          <w:szCs w:val="24"/>
          <w:lang w:val="en-US"/>
        </w:rPr>
        <w:t>et al.</w:t>
      </w:r>
      <w:r w:rsidR="00FB5753" w:rsidRPr="00D639E2">
        <w:rPr>
          <w:rFonts w:ascii="Times New Roman" w:hAnsi="Times New Roman" w:cs="Times New Roman"/>
          <w:color w:val="000000"/>
          <w:sz w:val="24"/>
          <w:szCs w:val="24"/>
          <w:lang w:val="en-US"/>
        </w:rPr>
        <w:t xml:space="preserve"> 20</w:t>
      </w:r>
      <w:r w:rsidR="00B65738" w:rsidRPr="00D639E2">
        <w:rPr>
          <w:rFonts w:ascii="Times New Roman" w:hAnsi="Times New Roman" w:cs="Times New Roman"/>
          <w:color w:val="000000"/>
          <w:sz w:val="24"/>
          <w:szCs w:val="24"/>
          <w:lang w:val="en-US"/>
        </w:rPr>
        <w:t xml:space="preserve">19) as </w:t>
      </w:r>
      <w:r w:rsidRPr="00D639E2">
        <w:rPr>
          <w:rFonts w:ascii="Times New Roman" w:hAnsi="Times New Roman" w:cs="Times New Roman"/>
          <w:color w:val="000000"/>
          <w:sz w:val="24"/>
          <w:szCs w:val="24"/>
          <w:lang w:val="en-US"/>
        </w:rPr>
        <w:t>recognized</w:t>
      </w:r>
      <w:r w:rsidR="00B65738" w:rsidRPr="00D639E2">
        <w:rPr>
          <w:rFonts w:ascii="Times New Roman" w:hAnsi="Times New Roman" w:cs="Times New Roman"/>
          <w:color w:val="000000"/>
          <w:sz w:val="24"/>
          <w:szCs w:val="24"/>
          <w:lang w:val="en-US"/>
        </w:rPr>
        <w:t xml:space="preserve"> by three-quarters of </w:t>
      </w:r>
      <w:r w:rsidR="00722984">
        <w:rPr>
          <w:rFonts w:ascii="Times New Roman" w:hAnsi="Times New Roman" w:cs="Times New Roman"/>
          <w:color w:val="000000"/>
          <w:sz w:val="24"/>
          <w:szCs w:val="24"/>
          <w:lang w:val="en-US"/>
        </w:rPr>
        <w:t>l</w:t>
      </w:r>
      <w:r w:rsidR="00B65738" w:rsidRPr="00D639E2">
        <w:rPr>
          <w:rFonts w:ascii="Times New Roman" w:hAnsi="Times New Roman" w:cs="Times New Roman"/>
          <w:color w:val="000000"/>
          <w:sz w:val="24"/>
          <w:szCs w:val="24"/>
          <w:lang w:val="en-US"/>
        </w:rPr>
        <w:t xml:space="preserve">ocal </w:t>
      </w:r>
      <w:r w:rsidR="00722984">
        <w:rPr>
          <w:rFonts w:ascii="Times New Roman" w:hAnsi="Times New Roman" w:cs="Times New Roman"/>
          <w:color w:val="000000"/>
          <w:sz w:val="24"/>
          <w:szCs w:val="24"/>
          <w:lang w:val="en-US"/>
        </w:rPr>
        <w:t>a</w:t>
      </w:r>
      <w:r w:rsidR="00B65738" w:rsidRPr="00D639E2">
        <w:rPr>
          <w:rFonts w:ascii="Times New Roman" w:hAnsi="Times New Roman" w:cs="Times New Roman"/>
          <w:color w:val="000000"/>
          <w:sz w:val="24"/>
          <w:szCs w:val="24"/>
          <w:lang w:val="en-US"/>
        </w:rPr>
        <w:t>uthorities in the UK (</w:t>
      </w:r>
      <w:proofErr w:type="spellStart"/>
      <w:r w:rsidR="00B65738" w:rsidRPr="00D639E2">
        <w:rPr>
          <w:rFonts w:ascii="Times New Roman" w:hAnsi="Times New Roman" w:cs="Times New Roman"/>
          <w:color w:val="000000"/>
          <w:sz w:val="24"/>
          <w:szCs w:val="24"/>
          <w:lang w:val="en-US"/>
        </w:rPr>
        <w:t>Gudde</w:t>
      </w:r>
      <w:proofErr w:type="spellEnd"/>
      <w:r w:rsidR="00B65738" w:rsidRPr="00D639E2">
        <w:rPr>
          <w:rFonts w:ascii="Times New Roman" w:hAnsi="Times New Roman" w:cs="Times New Roman"/>
          <w:color w:val="000000"/>
          <w:sz w:val="24"/>
          <w:szCs w:val="24"/>
          <w:lang w:val="en-US"/>
        </w:rPr>
        <w:t xml:space="preserve"> </w:t>
      </w:r>
      <w:r w:rsidR="00FB5753" w:rsidRPr="00250CC9">
        <w:rPr>
          <w:rFonts w:ascii="Times New Roman" w:hAnsi="Times New Roman" w:cs="Times New Roman"/>
          <w:color w:val="000000"/>
          <w:sz w:val="24"/>
          <w:szCs w:val="24"/>
          <w:lang w:val="en-US"/>
        </w:rPr>
        <w:t>et al.</w:t>
      </w:r>
      <w:r w:rsidR="00FB5753" w:rsidRPr="00D639E2">
        <w:rPr>
          <w:rFonts w:ascii="Times New Roman" w:hAnsi="Times New Roman" w:cs="Times New Roman"/>
          <w:color w:val="000000"/>
          <w:sz w:val="24"/>
          <w:szCs w:val="24"/>
          <w:lang w:val="en-US"/>
        </w:rPr>
        <w:t xml:space="preserve"> 20</w:t>
      </w:r>
      <w:r w:rsidR="00B65738" w:rsidRPr="00D639E2">
        <w:rPr>
          <w:rFonts w:ascii="Times New Roman" w:hAnsi="Times New Roman" w:cs="Times New Roman"/>
          <w:color w:val="000000"/>
          <w:sz w:val="24"/>
          <w:szCs w:val="24"/>
          <w:lang w:val="en-US"/>
        </w:rPr>
        <w:t>21).</w:t>
      </w:r>
    </w:p>
    <w:p w14:paraId="53A64680" w14:textId="791ED912" w:rsidR="00B65738" w:rsidRPr="00D639E2" w:rsidRDefault="00F8544A" w:rsidP="0092530B">
      <w:pPr>
        <w:pStyle w:val="NormalWeb"/>
        <w:spacing w:before="0" w:beforeAutospacing="0" w:after="0" w:afterAutospacing="0" w:line="480" w:lineRule="auto"/>
        <w:jc w:val="both"/>
        <w:rPr>
          <w:color w:val="000000"/>
          <w:lang w:val="en-US"/>
        </w:rPr>
      </w:pPr>
      <w:r>
        <w:rPr>
          <w:color w:val="000000"/>
          <w:lang w:val="en-US"/>
        </w:rPr>
        <w:tab/>
      </w:r>
      <w:r w:rsidR="00B65738" w:rsidRPr="00D639E2">
        <w:rPr>
          <w:color w:val="000000"/>
          <w:lang w:val="en-US"/>
        </w:rPr>
        <w:t>Environmental action has become one of the most significant touchstones for CSSM</w:t>
      </w:r>
      <w:r w:rsidR="00937CE3">
        <w:rPr>
          <w:color w:val="000000"/>
          <w:lang w:val="en-US"/>
        </w:rPr>
        <w:t>s</w:t>
      </w:r>
      <w:r w:rsidR="00B65738" w:rsidRPr="00D639E2">
        <w:rPr>
          <w:color w:val="000000"/>
          <w:lang w:val="en-US"/>
        </w:rPr>
        <w:t xml:space="preserve"> in both </w:t>
      </w:r>
      <w:r w:rsidR="00407B8B" w:rsidRPr="00D639E2">
        <w:rPr>
          <w:color w:val="000000"/>
          <w:lang w:val="en-US"/>
        </w:rPr>
        <w:t>politicized</w:t>
      </w:r>
      <w:r w:rsidR="00B65738" w:rsidRPr="00D639E2">
        <w:rPr>
          <w:color w:val="000000"/>
          <w:lang w:val="en-US"/>
        </w:rPr>
        <w:t xml:space="preserve"> and de</w:t>
      </w:r>
      <w:r w:rsidR="00407B8B" w:rsidRPr="00D639E2">
        <w:rPr>
          <w:color w:val="000000"/>
          <w:lang w:val="en-US"/>
        </w:rPr>
        <w:t>politicized</w:t>
      </w:r>
      <w:r w:rsidR="00B65738" w:rsidRPr="00D639E2">
        <w:rPr>
          <w:color w:val="000000"/>
          <w:lang w:val="en-US"/>
        </w:rPr>
        <w:t xml:space="preserve"> contexts (</w:t>
      </w:r>
      <w:r w:rsidR="00937CE3">
        <w:rPr>
          <w:color w:val="000000"/>
          <w:lang w:val="en-US"/>
        </w:rPr>
        <w:t>D</w:t>
      </w:r>
      <w:r w:rsidR="00B65738" w:rsidRPr="00D639E2">
        <w:rPr>
          <w:color w:val="000000"/>
          <w:lang w:val="en-US"/>
        </w:rPr>
        <w:t xml:space="preserve">e Moor </w:t>
      </w:r>
      <w:r w:rsidR="00937CE3">
        <w:rPr>
          <w:color w:val="000000"/>
          <w:lang w:val="en-US"/>
        </w:rPr>
        <w:t>et al.</w:t>
      </w:r>
      <w:r w:rsidR="00FB5753" w:rsidRPr="00D639E2">
        <w:rPr>
          <w:color w:val="000000"/>
          <w:lang w:val="en-US"/>
        </w:rPr>
        <w:t xml:space="preserve"> 20</w:t>
      </w:r>
      <w:r w:rsidR="00B65738" w:rsidRPr="00D639E2">
        <w:rPr>
          <w:color w:val="000000"/>
          <w:lang w:val="en-US"/>
        </w:rPr>
        <w:t>19). Consequently, resilient action would, prior to the pandemic, primarily, be manifest in the arena of environmental protest and activism. The debate has shifted from CSSM</w:t>
      </w:r>
      <w:r w:rsidR="005D604A">
        <w:rPr>
          <w:color w:val="000000"/>
          <w:lang w:val="en-US"/>
        </w:rPr>
        <w:t>s</w:t>
      </w:r>
      <w:r w:rsidR="00B65738" w:rsidRPr="00D639E2">
        <w:rPr>
          <w:color w:val="000000"/>
          <w:lang w:val="en-US"/>
        </w:rPr>
        <w:t xml:space="preserve"> based around protecting jobs, local </w:t>
      </w:r>
      <w:r w:rsidR="00407B8B" w:rsidRPr="00D639E2">
        <w:rPr>
          <w:color w:val="000000"/>
          <w:lang w:val="en-US"/>
        </w:rPr>
        <w:t>services,</w:t>
      </w:r>
      <w:r w:rsidR="00B65738" w:rsidRPr="00D639E2">
        <w:rPr>
          <w:color w:val="000000"/>
          <w:lang w:val="en-US"/>
        </w:rPr>
        <w:t xml:space="preserve"> and political institutions (Della Porta and Diani</w:t>
      </w:r>
      <w:r w:rsidR="00FB5753" w:rsidRPr="00D639E2">
        <w:rPr>
          <w:color w:val="000000"/>
          <w:lang w:val="en-US"/>
        </w:rPr>
        <w:t xml:space="preserve"> 20</w:t>
      </w:r>
      <w:r w:rsidR="00B65738" w:rsidRPr="00D639E2">
        <w:rPr>
          <w:color w:val="000000"/>
          <w:lang w:val="en-US"/>
        </w:rPr>
        <w:t>15), to action</w:t>
      </w:r>
      <w:r w:rsidR="005D604A">
        <w:rPr>
          <w:color w:val="000000"/>
          <w:lang w:val="en-US"/>
        </w:rPr>
        <w:t>s</w:t>
      </w:r>
      <w:r w:rsidR="00B65738" w:rsidRPr="00D639E2">
        <w:rPr>
          <w:color w:val="000000"/>
          <w:lang w:val="en-US"/>
        </w:rPr>
        <w:t xml:space="preserve"> that protect local people from global crisis (</w:t>
      </w:r>
      <w:r w:rsidR="005D604A">
        <w:rPr>
          <w:color w:val="000000"/>
          <w:lang w:val="en-US"/>
        </w:rPr>
        <w:t>D</w:t>
      </w:r>
      <w:r w:rsidR="00B65738" w:rsidRPr="00D639E2">
        <w:rPr>
          <w:color w:val="000000"/>
          <w:lang w:val="en-US"/>
        </w:rPr>
        <w:t>e Moor</w:t>
      </w:r>
      <w:r w:rsidR="005D604A">
        <w:rPr>
          <w:color w:val="000000"/>
          <w:lang w:val="en-US"/>
        </w:rPr>
        <w:t xml:space="preserve"> et al. 2019</w:t>
      </w:r>
      <w:r w:rsidR="00B65738" w:rsidRPr="00D639E2">
        <w:rPr>
          <w:color w:val="000000"/>
          <w:lang w:val="en-US"/>
        </w:rPr>
        <w:t>)</w:t>
      </w:r>
      <w:r w:rsidR="00ED2F05">
        <w:rPr>
          <w:color w:val="000000"/>
          <w:lang w:val="en-US"/>
        </w:rPr>
        <w:t>.</w:t>
      </w:r>
      <w:r w:rsidR="00B65738" w:rsidRPr="00D639E2">
        <w:rPr>
          <w:rStyle w:val="EndnoteReference"/>
          <w:color w:val="000000"/>
          <w:lang w:val="en-US"/>
        </w:rPr>
        <w:endnoteReference w:id="9"/>
      </w:r>
    </w:p>
    <w:p w14:paraId="2CEB918A" w14:textId="5C899B5C" w:rsidR="00B65738" w:rsidRPr="00D639E2" w:rsidRDefault="00ED2F05" w:rsidP="0092530B">
      <w:pPr>
        <w:spacing w:after="0" w:line="48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ab/>
      </w:r>
      <w:r w:rsidR="00B65738" w:rsidRPr="00D639E2">
        <w:rPr>
          <w:rFonts w:ascii="Times New Roman" w:hAnsi="Times New Roman" w:cs="Times New Roman"/>
          <w:color w:val="000000"/>
          <w:sz w:val="24"/>
          <w:szCs w:val="24"/>
          <w:lang w:val="en-US"/>
        </w:rPr>
        <w:t>It is likely that after the pandemic has subsided</w:t>
      </w:r>
      <w:r w:rsidR="00B65738" w:rsidRPr="00D639E2">
        <w:rPr>
          <w:rStyle w:val="EndnoteReference"/>
          <w:rFonts w:ascii="Times New Roman" w:hAnsi="Times New Roman" w:cs="Times New Roman"/>
          <w:color w:val="000000"/>
          <w:sz w:val="24"/>
          <w:szCs w:val="24"/>
          <w:lang w:val="en-US"/>
        </w:rPr>
        <w:endnoteReference w:id="10"/>
      </w:r>
      <w:r w:rsidR="00B65738" w:rsidRPr="00D639E2">
        <w:rPr>
          <w:rFonts w:ascii="Times New Roman" w:hAnsi="Times New Roman" w:cs="Times New Roman"/>
          <w:color w:val="000000"/>
          <w:sz w:val="24"/>
          <w:szCs w:val="24"/>
          <w:lang w:val="en-US"/>
        </w:rPr>
        <w:t xml:space="preserve"> CSSM</w:t>
      </w:r>
      <w:r w:rsidR="00AB16F7">
        <w:rPr>
          <w:rFonts w:ascii="Times New Roman" w:hAnsi="Times New Roman" w:cs="Times New Roman"/>
          <w:color w:val="000000"/>
          <w:sz w:val="24"/>
          <w:szCs w:val="24"/>
          <w:lang w:val="en-US"/>
        </w:rPr>
        <w:t>s</w:t>
      </w:r>
      <w:r w:rsidR="00B65738" w:rsidRPr="00D639E2">
        <w:rPr>
          <w:rFonts w:ascii="Times New Roman" w:hAnsi="Times New Roman" w:cs="Times New Roman"/>
          <w:color w:val="000000"/>
          <w:sz w:val="24"/>
          <w:szCs w:val="24"/>
          <w:lang w:val="en-US"/>
        </w:rPr>
        <w:t xml:space="preserve"> will, once again, become focused on climate action. Nevertheless, during the pandemic, resilience has been understood as the capacity of localities to provide self-help. As such, from our </w:t>
      </w:r>
      <w:r w:rsidR="00AB16F7">
        <w:rPr>
          <w:rFonts w:ascii="Times New Roman" w:hAnsi="Times New Roman" w:cs="Times New Roman"/>
          <w:color w:val="000000"/>
          <w:sz w:val="24"/>
          <w:szCs w:val="24"/>
          <w:lang w:val="en-US"/>
        </w:rPr>
        <w:t>GMDB</w:t>
      </w:r>
      <w:r w:rsidR="00D639E2">
        <w:rPr>
          <w:rFonts w:ascii="Times New Roman" w:hAnsi="Times New Roman" w:cs="Times New Roman"/>
          <w:color w:val="000000"/>
          <w:sz w:val="24"/>
          <w:szCs w:val="24"/>
          <w:lang w:val="en-US"/>
        </w:rPr>
        <w:t>—</w:t>
      </w:r>
      <w:r w:rsidR="00B65738" w:rsidRPr="00D639E2">
        <w:rPr>
          <w:rFonts w:ascii="Times New Roman" w:hAnsi="Times New Roman" w:cs="Times New Roman"/>
          <w:color w:val="000000"/>
          <w:sz w:val="24"/>
          <w:szCs w:val="24"/>
          <w:lang w:val="en-US"/>
        </w:rPr>
        <w:t>to which we</w:t>
      </w:r>
      <w:r w:rsidR="00AB16F7">
        <w:rPr>
          <w:rFonts w:ascii="Times New Roman" w:hAnsi="Times New Roman" w:cs="Times New Roman"/>
          <w:color w:val="000000"/>
          <w:sz w:val="24"/>
          <w:szCs w:val="24"/>
          <w:lang w:val="en-US"/>
        </w:rPr>
        <w:t xml:space="preserve"> ha</w:t>
      </w:r>
      <w:r w:rsidR="00B65738" w:rsidRPr="00D639E2">
        <w:rPr>
          <w:rFonts w:ascii="Times New Roman" w:hAnsi="Times New Roman" w:cs="Times New Roman"/>
          <w:color w:val="000000"/>
          <w:sz w:val="24"/>
          <w:szCs w:val="24"/>
          <w:lang w:val="en-US"/>
        </w:rPr>
        <w:t xml:space="preserve">ve added data on the formation of C-19 MAGs and the incidence of </w:t>
      </w:r>
      <w:r w:rsidR="00AB16F7">
        <w:rPr>
          <w:rFonts w:ascii="Times New Roman" w:hAnsi="Times New Roman" w:cs="Times New Roman"/>
          <w:color w:val="000000"/>
          <w:sz w:val="24"/>
          <w:szCs w:val="24"/>
          <w:lang w:val="en-US"/>
        </w:rPr>
        <w:t>COVID-19</w:t>
      </w:r>
      <w:r w:rsidR="00B65738" w:rsidRPr="00D639E2">
        <w:rPr>
          <w:rFonts w:ascii="Times New Roman" w:hAnsi="Times New Roman" w:cs="Times New Roman"/>
          <w:color w:val="000000"/>
          <w:sz w:val="24"/>
          <w:szCs w:val="24"/>
          <w:lang w:val="en-US"/>
        </w:rPr>
        <w:t xml:space="preserve"> cases in Britain</w:t>
      </w:r>
      <w:r w:rsidR="00D639E2">
        <w:rPr>
          <w:rFonts w:ascii="Times New Roman" w:hAnsi="Times New Roman" w:cs="Times New Roman"/>
          <w:color w:val="000000"/>
          <w:sz w:val="24"/>
          <w:szCs w:val="24"/>
          <w:lang w:val="en-US"/>
        </w:rPr>
        <w:t>—</w:t>
      </w:r>
      <w:r w:rsidR="00B65738" w:rsidRPr="00D639E2">
        <w:rPr>
          <w:rFonts w:ascii="Times New Roman" w:hAnsi="Times New Roman" w:cs="Times New Roman"/>
          <w:color w:val="000000"/>
          <w:sz w:val="24"/>
          <w:szCs w:val="24"/>
          <w:lang w:val="en-US"/>
        </w:rPr>
        <w:t>we have examined the degree to which these two spheres of resilient action coincide.</w:t>
      </w:r>
    </w:p>
    <w:p w14:paraId="412CBCF5" w14:textId="77777777" w:rsidR="00B65738" w:rsidRPr="00D639E2" w:rsidRDefault="00B65738" w:rsidP="00AB43EE">
      <w:pPr>
        <w:spacing w:after="0" w:line="240" w:lineRule="auto"/>
        <w:rPr>
          <w:rFonts w:ascii="Times New Roman" w:hAnsi="Times New Roman" w:cs="Times New Roman"/>
          <w:sz w:val="24"/>
          <w:szCs w:val="24"/>
          <w:lang w:val="en-US"/>
        </w:rPr>
      </w:pPr>
    </w:p>
    <w:p w14:paraId="6AF66E19" w14:textId="77777777" w:rsidR="001C3D23" w:rsidRPr="00D639E2" w:rsidRDefault="001C3D23" w:rsidP="0092530B">
      <w:pPr>
        <w:pStyle w:val="NormalWeb"/>
        <w:keepNext/>
        <w:spacing w:before="0" w:beforeAutospacing="0" w:after="0" w:afterAutospacing="0" w:line="480" w:lineRule="auto"/>
        <w:rPr>
          <w:color w:val="000000"/>
          <w:lang w:val="en-US"/>
        </w:rPr>
      </w:pPr>
      <w:r w:rsidRPr="00D639E2">
        <w:rPr>
          <w:b/>
          <w:bCs/>
          <w:color w:val="000000"/>
          <w:lang w:val="en-US"/>
        </w:rPr>
        <w:lastRenderedPageBreak/>
        <w:t>Econometric Methodology</w:t>
      </w:r>
    </w:p>
    <w:p w14:paraId="0AEAB7C3" w14:textId="77777777" w:rsidR="001C3D23" w:rsidRPr="00D639E2" w:rsidRDefault="001C3D23" w:rsidP="0092530B">
      <w:pPr>
        <w:spacing w:after="0" w:line="480" w:lineRule="auto"/>
        <w:jc w:val="both"/>
        <w:rPr>
          <w:rFonts w:ascii="Times New Roman" w:eastAsiaTheme="minorEastAsia" w:hAnsi="Times New Roman" w:cs="Times New Roman"/>
          <w:sz w:val="24"/>
          <w:szCs w:val="24"/>
          <w:lang w:val="en-US"/>
        </w:rPr>
      </w:pPr>
      <w:r w:rsidRPr="00D639E2">
        <w:rPr>
          <w:rFonts w:ascii="Times New Roman" w:hAnsi="Times New Roman" w:cs="Times New Roman"/>
          <w:sz w:val="24"/>
          <w:szCs w:val="24"/>
          <w:lang w:val="en-US"/>
        </w:rPr>
        <w:t>The outcome variables</w:t>
      </w:r>
      <w:r>
        <w:rPr>
          <w:rFonts w:ascii="Times New Roman" w:hAnsi="Times New Roman" w:cs="Times New Roman"/>
          <w:sz w:val="24"/>
          <w:szCs w:val="24"/>
          <w:lang w:val="en-US"/>
        </w:rPr>
        <w:t>—</w:t>
      </w:r>
      <w:r w:rsidRPr="00D639E2">
        <w:rPr>
          <w:rFonts w:ascii="Times New Roman" w:hAnsi="Times New Roman" w:cs="Times New Roman"/>
          <w:sz w:val="24"/>
          <w:szCs w:val="24"/>
          <w:lang w:val="en-US"/>
        </w:rPr>
        <w:t>as defined in Table 1</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are count variables that take on non-negative integer values (i.e., 0, 1, 2, </w:t>
      </w:r>
      <w:r>
        <w:rPr>
          <w:rFonts w:ascii="Times New Roman" w:hAnsi="Times New Roman" w:cs="Times New Roman"/>
          <w:sz w:val="24"/>
          <w:szCs w:val="24"/>
          <w:lang w:val="en-US"/>
        </w:rPr>
        <w:t>. . .</w:t>
      </w:r>
      <w:r w:rsidRPr="00D639E2">
        <w:rPr>
          <w:rFonts w:ascii="Times New Roman" w:hAnsi="Times New Roman" w:cs="Times New Roman"/>
          <w:sz w:val="24"/>
          <w:szCs w:val="24"/>
          <w:lang w:val="en-US"/>
        </w:rPr>
        <w:t xml:space="preserve">, n). In the context of this </w:t>
      </w:r>
      <w:r>
        <w:rPr>
          <w:rFonts w:ascii="Times New Roman" w:hAnsi="Times New Roman" w:cs="Times New Roman"/>
          <w:sz w:val="24"/>
          <w:szCs w:val="24"/>
          <w:lang w:val="en-US"/>
        </w:rPr>
        <w:t>article</w:t>
      </w:r>
      <w:r w:rsidRPr="00D639E2">
        <w:rPr>
          <w:rFonts w:ascii="Times New Roman" w:hAnsi="Times New Roman" w:cs="Times New Roman"/>
          <w:sz w:val="24"/>
          <w:szCs w:val="24"/>
          <w:lang w:val="en-US"/>
        </w:rPr>
        <w:t xml:space="preserve">, we are interested in the population regression </w:t>
      </w:r>
      <w:r>
        <w:rPr>
          <w:rFonts w:ascii="Times New Roman" w:eastAsiaTheme="minorEastAsia" w:hAnsi="Times New Roman" w:cs="Times New Roman"/>
          <w:sz w:val="24"/>
          <w:szCs w:val="24"/>
          <w:lang w:val="en-US"/>
        </w:rPr>
        <w:t>E(</w:t>
      </w:r>
      <w:proofErr w:type="spellStart"/>
      <w:r>
        <w:rPr>
          <w:rFonts w:ascii="Times New Roman" w:eastAsiaTheme="minorEastAsia" w:hAnsi="Times New Roman" w:cs="Times New Roman"/>
          <w:sz w:val="24"/>
          <w:szCs w:val="24"/>
          <w:lang w:val="en-US"/>
        </w:rPr>
        <w:t>y|x</w:t>
      </w:r>
      <w:proofErr w:type="spellEnd"/>
      <w:r>
        <w:rPr>
          <w:rFonts w:ascii="Times New Roman" w:eastAsiaTheme="minorEastAsia" w:hAnsi="Times New Roman" w:cs="Times New Roman"/>
          <w:sz w:val="24"/>
          <w:szCs w:val="24"/>
          <w:lang w:val="en-US"/>
        </w:rPr>
        <w:t>)</w:t>
      </w:r>
      <w:r w:rsidRPr="0070511F">
        <w:rPr>
          <w:rFonts w:ascii="Times New Roman" w:eastAsiaTheme="minorEastAsia" w:hAnsi="Times New Roman" w:cs="Times New Roman"/>
          <w:sz w:val="24"/>
          <w:szCs w:val="24"/>
          <w:lang w:val="en-US"/>
        </w:rPr>
        <w:t>,</w:t>
      </w:r>
      <w:r w:rsidRPr="00D639E2">
        <w:rPr>
          <w:rFonts w:ascii="Times New Roman" w:eastAsiaTheme="minorEastAsia" w:hAnsi="Times New Roman" w:cs="Times New Roman"/>
          <w:sz w:val="24"/>
          <w:szCs w:val="24"/>
          <w:lang w:val="en-US"/>
        </w:rPr>
        <w:t xml:space="preserve"> where </w:t>
      </w:r>
      <w:r>
        <w:rPr>
          <w:rFonts w:ascii="Times New Roman" w:eastAsiaTheme="minorEastAsia" w:hAnsi="Times New Roman" w:cs="Times New Roman"/>
          <w:sz w:val="24"/>
          <w:szCs w:val="24"/>
          <w:lang w:val="en-US"/>
        </w:rPr>
        <w:t xml:space="preserve">y </w:t>
      </w:r>
      <w:r w:rsidRPr="00D639E2">
        <w:rPr>
          <w:rFonts w:ascii="Times New Roman" w:eastAsiaTheme="minorEastAsia" w:hAnsi="Times New Roman" w:cs="Times New Roman"/>
          <w:sz w:val="24"/>
          <w:szCs w:val="24"/>
          <w:lang w:val="en-US"/>
        </w:rPr>
        <w:t xml:space="preserve">is the outcome variable and </w:t>
      </w:r>
      <w:r w:rsidRPr="0067644D">
        <w:rPr>
          <w:rFonts w:ascii="Times New Roman" w:eastAsiaTheme="minorEastAsia" w:hAnsi="Times New Roman" w:cs="Times New Roman"/>
          <w:sz w:val="24"/>
          <w:szCs w:val="24"/>
          <w:lang w:val="en-US"/>
        </w:rPr>
        <w:t>x</w:t>
      </w:r>
      <w:r w:rsidRPr="00D639E2">
        <w:rPr>
          <w:rFonts w:ascii="Times New Roman" w:eastAsiaTheme="minorEastAsia" w:hAnsi="Times New Roman" w:cs="Times New Roman"/>
          <w:sz w:val="24"/>
          <w:szCs w:val="24"/>
          <w:lang w:val="en-US"/>
        </w:rPr>
        <w:t xml:space="preserve"> </w:t>
      </w:r>
      <w:proofErr w:type="gramStart"/>
      <w:r w:rsidRPr="00D639E2">
        <w:rPr>
          <w:rFonts w:ascii="Times New Roman" w:eastAsiaTheme="minorEastAsia" w:hAnsi="Times New Roman" w:cs="Times New Roman"/>
          <w:sz w:val="24"/>
          <w:szCs w:val="24"/>
          <w:lang w:val="en-US"/>
        </w:rPr>
        <w:t>is</w:t>
      </w:r>
      <w:proofErr w:type="gramEnd"/>
      <w:r w:rsidRPr="00D639E2">
        <w:rPr>
          <w:rFonts w:ascii="Times New Roman" w:eastAsiaTheme="minorEastAsia" w:hAnsi="Times New Roman" w:cs="Times New Roman"/>
          <w:sz w:val="24"/>
          <w:szCs w:val="24"/>
          <w:lang w:val="en-US"/>
        </w:rPr>
        <w:t xml:space="preserve"> the vector of explanatory variables.</w:t>
      </w:r>
    </w:p>
    <w:p w14:paraId="69985EEC" w14:textId="3B67863B" w:rsidR="001C3D23" w:rsidRPr="00D639E2" w:rsidRDefault="001C3D23" w:rsidP="0092530B">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An obvious choice for count variables is the Poisson regression model, which has several attractive properties. First, if</w:t>
      </w:r>
      <w:r>
        <w:rPr>
          <w:rFonts w:ascii="Times New Roman" w:eastAsiaTheme="minorEastAsia" w:hAnsi="Times New Roman" w:cs="Times New Roman"/>
          <w:sz w:val="24"/>
          <w:szCs w:val="24"/>
          <w:lang w:val="en-US"/>
        </w:rPr>
        <w:t xml:space="preserve"> </w:t>
      </w:r>
      <w:r w:rsidRPr="00032DFD">
        <w:rPr>
          <w:rFonts w:ascii="Times New Roman" w:eastAsiaTheme="minorEastAsia" w:hAnsi="Times New Roman" w:cs="Times New Roman"/>
          <w:sz w:val="24"/>
          <w:szCs w:val="24"/>
          <w:lang w:val="en-US"/>
        </w:rPr>
        <w:t>E(</w:t>
      </w:r>
      <w:proofErr w:type="spellStart"/>
      <w:r w:rsidRPr="00032DFD">
        <w:rPr>
          <w:rFonts w:ascii="Times New Roman" w:eastAsiaTheme="minorEastAsia" w:hAnsi="Times New Roman" w:cs="Times New Roman"/>
          <w:sz w:val="24"/>
          <w:szCs w:val="24"/>
          <w:lang w:val="en-US"/>
        </w:rPr>
        <w:t>y|x</w:t>
      </w:r>
      <w:proofErr w:type="spellEnd"/>
      <w:r w:rsidRPr="00032DFD">
        <w:rPr>
          <w:rFonts w:ascii="Times New Roman" w:eastAsiaTheme="minorEastAsia" w:hAnsi="Times New Roman" w:cs="Times New Roman"/>
          <w:sz w:val="24"/>
          <w:szCs w:val="24"/>
          <w:lang w:val="en-US"/>
        </w:rPr>
        <w:t xml:space="preserve">) </w:t>
      </w:r>
      <w:r w:rsidRPr="00D639E2">
        <w:rPr>
          <w:rFonts w:ascii="Times New Roman" w:eastAsiaTheme="minorEastAsia" w:hAnsi="Times New Roman" w:cs="Times New Roman"/>
          <w:sz w:val="24"/>
          <w:szCs w:val="24"/>
          <w:lang w:val="en-US"/>
        </w:rPr>
        <w:t>follow</w:t>
      </w:r>
      <w:r>
        <w:rPr>
          <w:rFonts w:ascii="Times New Roman" w:eastAsiaTheme="minorEastAsia" w:hAnsi="Times New Roman" w:cs="Times New Roman"/>
          <w:sz w:val="24"/>
          <w:szCs w:val="24"/>
          <w:lang w:val="en-US"/>
        </w:rPr>
        <w:t>s</w:t>
      </w:r>
      <w:r w:rsidRPr="00D639E2">
        <w:rPr>
          <w:rFonts w:ascii="Times New Roman" w:eastAsiaTheme="minorEastAsia" w:hAnsi="Times New Roman" w:cs="Times New Roman"/>
          <w:sz w:val="24"/>
          <w:szCs w:val="24"/>
          <w:lang w:val="en-US"/>
        </w:rPr>
        <w:t xml:space="preserve"> a Poisson distribution, then the conditional </w:t>
      </w:r>
      <w:r w:rsidR="0092530B">
        <w:rPr>
          <w:rFonts w:ascii="Times New Roman" w:eastAsiaTheme="minorEastAsia" w:hAnsi="Times New Roman" w:cs="Times New Roman"/>
          <w:sz w:val="24"/>
          <w:szCs w:val="24"/>
          <w:lang w:val="en-US"/>
        </w:rPr>
        <w:t>M</w:t>
      </w:r>
      <w:r w:rsidRPr="00D639E2">
        <w:rPr>
          <w:rFonts w:ascii="Times New Roman" w:eastAsiaTheme="minorEastAsia" w:hAnsi="Times New Roman" w:cs="Times New Roman"/>
          <w:sz w:val="24"/>
          <w:szCs w:val="24"/>
          <w:lang w:val="en-US"/>
        </w:rPr>
        <w:t xml:space="preserve">aximum </w:t>
      </w:r>
      <w:r w:rsidR="0092530B">
        <w:rPr>
          <w:rFonts w:ascii="Times New Roman" w:eastAsiaTheme="minorEastAsia" w:hAnsi="Times New Roman" w:cs="Times New Roman"/>
          <w:sz w:val="24"/>
          <w:szCs w:val="24"/>
          <w:lang w:val="en-US"/>
        </w:rPr>
        <w:t>L</w:t>
      </w:r>
      <w:r w:rsidRPr="00D639E2">
        <w:rPr>
          <w:rFonts w:ascii="Times New Roman" w:eastAsiaTheme="minorEastAsia" w:hAnsi="Times New Roman" w:cs="Times New Roman"/>
          <w:sz w:val="24"/>
          <w:szCs w:val="24"/>
          <w:lang w:val="en-US"/>
        </w:rPr>
        <w:t xml:space="preserve">ikelihood </w:t>
      </w:r>
      <w:r w:rsidR="0092530B">
        <w:rPr>
          <w:rFonts w:ascii="Times New Roman" w:eastAsiaTheme="minorEastAsia" w:hAnsi="Times New Roman" w:cs="Times New Roman"/>
          <w:sz w:val="24"/>
          <w:szCs w:val="24"/>
          <w:lang w:val="en-US"/>
        </w:rPr>
        <w:t>E</w:t>
      </w:r>
      <w:r w:rsidRPr="00D639E2">
        <w:rPr>
          <w:rFonts w:ascii="Times New Roman" w:eastAsiaTheme="minorEastAsia" w:hAnsi="Times New Roman" w:cs="Times New Roman"/>
          <w:sz w:val="24"/>
          <w:szCs w:val="24"/>
          <w:lang w:val="en-US"/>
        </w:rPr>
        <w:t>stimators (MLEs) are fully efficient. Second, the Poisson assumption is not necessary for the consistent estimation of the conditional mean parameters (Cameron and Trivedi 2005</w:t>
      </w:r>
      <w:r>
        <w:rPr>
          <w:rFonts w:ascii="Times New Roman" w:eastAsiaTheme="minorEastAsia" w:hAnsi="Times New Roman" w:cs="Times New Roman"/>
          <w:sz w:val="24"/>
          <w:szCs w:val="24"/>
          <w:lang w:val="en-US"/>
        </w:rPr>
        <w:t>;</w:t>
      </w:r>
      <w:r w:rsidRPr="00032DFD">
        <w:rPr>
          <w:rFonts w:ascii="Times New Roman" w:eastAsiaTheme="minorEastAsia" w:hAnsi="Times New Roman" w:cs="Times New Roman"/>
          <w:sz w:val="24"/>
          <w:szCs w:val="24"/>
          <w:lang w:val="en-US"/>
        </w:rPr>
        <w:t xml:space="preserve"> </w:t>
      </w:r>
      <w:r w:rsidRPr="00D639E2">
        <w:rPr>
          <w:rFonts w:ascii="Times New Roman" w:eastAsiaTheme="minorEastAsia" w:hAnsi="Times New Roman" w:cs="Times New Roman"/>
          <w:sz w:val="24"/>
          <w:szCs w:val="24"/>
          <w:lang w:val="en-US"/>
        </w:rPr>
        <w:t>Wooldridge 2010).</w:t>
      </w:r>
    </w:p>
    <w:p w14:paraId="157E6E96" w14:textId="7561D6C5" w:rsidR="001C3D23" w:rsidRDefault="001C3D23" w:rsidP="0092530B">
      <w:pPr>
        <w:spacing w:after="0" w:line="480" w:lineRule="auto"/>
        <w:jc w:val="both"/>
        <w:rPr>
          <w:rFonts w:ascii="Times New Roman" w:eastAsiaTheme="minorEastAsia" w:hAnsi="Times New Roman" w:cs="Times New Roman"/>
          <w:iCs/>
          <w:sz w:val="24"/>
          <w:szCs w:val="24"/>
          <w:lang w:val="en-US"/>
        </w:rPr>
      </w:pPr>
      <w:r>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 xml:space="preserve">The basic Poisson model assumes that the outcome variable, </w:t>
      </w:r>
      <w:r w:rsidRPr="0067644D">
        <w:rPr>
          <w:rFonts w:ascii="Times New Roman" w:eastAsiaTheme="minorEastAsia" w:hAnsi="Times New Roman" w:cs="Times New Roman"/>
          <w:sz w:val="24"/>
          <w:szCs w:val="24"/>
          <w:lang w:val="en-US"/>
        </w:rPr>
        <w:t>y</w:t>
      </w:r>
      <w:r w:rsidRPr="00D639E2">
        <w:rPr>
          <w:rFonts w:ascii="Times New Roman" w:eastAsiaTheme="minorEastAsia" w:hAnsi="Times New Roman" w:cs="Times New Roman"/>
          <w:sz w:val="24"/>
          <w:szCs w:val="24"/>
          <w:lang w:val="en-US"/>
        </w:rPr>
        <w:t xml:space="preserve">, given </w:t>
      </w:r>
      <m:oMath>
        <m:r>
          <m:rPr>
            <m:sty m:val="b"/>
          </m:rPr>
          <w:rPr>
            <w:rFonts w:ascii="Cambria Math" w:hAnsi="Cambria Math" w:cs="Times New Roman"/>
            <w:sz w:val="24"/>
            <w:szCs w:val="24"/>
            <w:lang w:val="en-US"/>
          </w:rPr>
          <m:t>x≡(</m:t>
        </m:r>
        <m:sSub>
          <m:sSubPr>
            <m:ctrlPr>
              <w:rPr>
                <w:rFonts w:ascii="Cambria Math" w:hAnsi="Cambria Math" w:cs="Times New Roman"/>
                <w:b/>
                <w:bCs/>
                <w:i/>
                <w:iCs/>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r>
          <m:rPr>
            <m:sty m:val="bi"/>
          </m:rPr>
          <w:rPr>
            <w:rFonts w:ascii="Cambria Math" w:hAnsi="Cambria Math" w:cs="Times New Roman"/>
            <w:sz w:val="24"/>
            <w:szCs w:val="24"/>
            <w:lang w:val="en-US"/>
          </w:rPr>
          <m:t>,</m:t>
        </m:r>
        <m:sSub>
          <m:sSubPr>
            <m:ctrlPr>
              <w:rPr>
                <w:rFonts w:ascii="Cambria Math" w:hAnsi="Cambria Math" w:cs="Times New Roman"/>
                <w:b/>
                <w:bCs/>
                <w:i/>
                <w:iCs/>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2</m:t>
            </m:r>
          </m:sub>
        </m:sSub>
        <m:r>
          <m:rPr>
            <m:sty m:val="bi"/>
          </m:rPr>
          <w:rPr>
            <w:rFonts w:ascii="Cambria Math" w:hAnsi="Cambria Math" w:cs="Times New Roman"/>
            <w:sz w:val="24"/>
            <w:szCs w:val="24"/>
            <w:lang w:val="en-US"/>
          </w:rPr>
          <m:t>,…,</m:t>
        </m:r>
        <m:sSub>
          <m:sSubPr>
            <m:ctrlPr>
              <w:rPr>
                <w:rFonts w:ascii="Cambria Math" w:hAnsi="Cambria Math" w:cs="Times New Roman"/>
                <w:b/>
                <w:bCs/>
                <w:i/>
                <w:iCs/>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k</m:t>
            </m:r>
          </m:sub>
        </m:sSub>
        <m:r>
          <m:rPr>
            <m:sty m:val="b"/>
          </m:rPr>
          <w:rPr>
            <w:rFonts w:ascii="Cambria Math" w:hAnsi="Cambria Math" w:cs="Times New Roman"/>
            <w:sz w:val="24"/>
            <w:szCs w:val="24"/>
            <w:lang w:val="en-US"/>
          </w:rPr>
          <m:t>)</m:t>
        </m:r>
      </m:oMath>
      <w:r w:rsidRPr="0067644D">
        <w:rPr>
          <w:rFonts w:ascii="Times New Roman" w:eastAsiaTheme="minorEastAsia" w:hAnsi="Times New Roman" w:cs="Times New Roman"/>
          <w:b/>
          <w:bCs/>
          <w:sz w:val="24"/>
          <w:szCs w:val="24"/>
          <w:lang w:val="en-US"/>
        </w:rPr>
        <w:t xml:space="preserve"> </w:t>
      </w:r>
      <w:r>
        <w:rPr>
          <w:rFonts w:ascii="Times New Roman" w:eastAsiaTheme="minorEastAsia" w:hAnsi="Times New Roman" w:cs="Times New Roman"/>
          <w:iCs/>
          <w:sz w:val="24"/>
          <w:szCs w:val="24"/>
          <w:lang w:val="en-US"/>
        </w:rPr>
        <w:t>,</w:t>
      </w:r>
      <w:r w:rsidRPr="00FC5879">
        <w:rPr>
          <w:rFonts w:ascii="Times New Roman" w:eastAsiaTheme="minorEastAsia" w:hAnsi="Times New Roman" w:cs="Times New Roman"/>
          <w:iCs/>
          <w:sz w:val="24"/>
          <w:szCs w:val="24"/>
          <w:lang w:val="en-US"/>
        </w:rPr>
        <w:t xml:space="preserve"> </w:t>
      </w:r>
      <w:r w:rsidRPr="00D639E2">
        <w:rPr>
          <w:rFonts w:ascii="Times New Roman" w:eastAsiaTheme="minorEastAsia" w:hAnsi="Times New Roman" w:cs="Times New Roman"/>
          <w:iCs/>
          <w:sz w:val="24"/>
          <w:szCs w:val="24"/>
          <w:lang w:val="en-US"/>
        </w:rPr>
        <w:t xml:space="preserve">follows a Poisson distribution. The density of </w:t>
      </w:r>
      <w:r w:rsidRPr="0067644D">
        <w:rPr>
          <w:rFonts w:ascii="Times New Roman" w:eastAsiaTheme="minorEastAsia" w:hAnsi="Times New Roman" w:cs="Times New Roman"/>
          <w:iCs/>
          <w:sz w:val="24"/>
          <w:szCs w:val="24"/>
          <w:lang w:val="en-US"/>
        </w:rPr>
        <w:t>y</w:t>
      </w:r>
      <w:r w:rsidRPr="00D639E2">
        <w:rPr>
          <w:rFonts w:ascii="Times New Roman" w:eastAsiaTheme="minorEastAsia" w:hAnsi="Times New Roman" w:cs="Times New Roman"/>
          <w:iCs/>
          <w:sz w:val="24"/>
          <w:szCs w:val="24"/>
          <w:lang w:val="en-US"/>
        </w:rPr>
        <w:t xml:space="preserve"> given </w:t>
      </w:r>
      <w:r w:rsidRPr="0067644D">
        <w:rPr>
          <w:rFonts w:ascii="Times New Roman" w:eastAsiaTheme="minorEastAsia" w:hAnsi="Times New Roman" w:cs="Times New Roman"/>
          <w:iCs/>
          <w:sz w:val="24"/>
          <w:szCs w:val="24"/>
          <w:lang w:val="en-US"/>
        </w:rPr>
        <w:t>x</w:t>
      </w:r>
      <w:r w:rsidRPr="00D639E2">
        <w:rPr>
          <w:rFonts w:ascii="Times New Roman" w:eastAsiaTheme="minorEastAsia" w:hAnsi="Times New Roman" w:cs="Times New Roman"/>
          <w:iCs/>
          <w:sz w:val="24"/>
          <w:szCs w:val="24"/>
          <w:lang w:val="en-US"/>
        </w:rPr>
        <w:t xml:space="preserve"> under </w:t>
      </w:r>
      <w:r>
        <w:rPr>
          <w:rFonts w:ascii="Times New Roman" w:eastAsiaTheme="minorEastAsia" w:hAnsi="Times New Roman" w:cs="Times New Roman"/>
          <w:iCs/>
          <w:sz w:val="24"/>
          <w:szCs w:val="24"/>
          <w:lang w:val="en-US"/>
        </w:rPr>
        <w:t xml:space="preserve">a </w:t>
      </w:r>
      <w:r w:rsidRPr="00D639E2">
        <w:rPr>
          <w:rFonts w:ascii="Times New Roman" w:eastAsiaTheme="minorEastAsia" w:hAnsi="Times New Roman" w:cs="Times New Roman"/>
          <w:iCs/>
          <w:sz w:val="24"/>
          <w:szCs w:val="24"/>
          <w:lang w:val="en-US"/>
        </w:rPr>
        <w:t>Poisson distribution is determined fully by the conditional mean</w:t>
      </w:r>
      <w:r>
        <w:rPr>
          <w:rFonts w:ascii="Times New Roman" w:eastAsiaTheme="minorEastAsia" w:hAnsi="Times New Roman" w:cs="Times New Roman"/>
          <w:iCs/>
          <w:sz w:val="24"/>
          <w:szCs w:val="24"/>
          <w:lang w:val="en-US"/>
        </w:rPr>
        <w:t xml:space="preserve"> </w:t>
      </w:r>
      <w:r w:rsidRPr="00FC5879">
        <w:rPr>
          <w:rFonts w:ascii="Times New Roman" w:eastAsiaTheme="minorEastAsia" w:hAnsi="Times New Roman" w:cs="Times New Roman"/>
          <w:iCs/>
          <w:sz w:val="24"/>
          <w:szCs w:val="24"/>
          <w:lang w:val="en-US"/>
        </w:rPr>
        <w:t>μ(x)=E(</w:t>
      </w:r>
      <w:proofErr w:type="spellStart"/>
      <w:r w:rsidRPr="00FC5879">
        <w:rPr>
          <w:rFonts w:ascii="Times New Roman" w:eastAsiaTheme="minorEastAsia" w:hAnsi="Times New Roman" w:cs="Times New Roman"/>
          <w:iCs/>
          <w:sz w:val="24"/>
          <w:szCs w:val="24"/>
          <w:lang w:val="en-US"/>
        </w:rPr>
        <w:t>y|</w:t>
      </w:r>
      <w:r w:rsidRPr="0092530B">
        <w:rPr>
          <w:rFonts w:ascii="Times New Roman" w:eastAsiaTheme="minorEastAsia" w:hAnsi="Times New Roman" w:cs="Times New Roman"/>
          <w:b/>
          <w:bCs/>
          <w:iCs/>
          <w:sz w:val="24"/>
          <w:szCs w:val="24"/>
          <w:lang w:val="en-US"/>
        </w:rPr>
        <w:t>x</w:t>
      </w:r>
      <w:proofErr w:type="spellEnd"/>
      <w:r w:rsidRPr="00FC5879">
        <w:rPr>
          <w:rFonts w:ascii="Times New Roman" w:eastAsiaTheme="minorEastAsia" w:hAnsi="Times New Roman" w:cs="Times New Roman"/>
          <w:iCs/>
          <w:sz w:val="24"/>
          <w:szCs w:val="24"/>
          <w:lang w:val="en-US"/>
        </w:rPr>
        <w:t>):</w:t>
      </w:r>
    </w:p>
    <w:p w14:paraId="2E6524B8" w14:textId="77777777" w:rsidR="001C3D23" w:rsidRPr="00D639E2" w:rsidRDefault="001C3D23" w:rsidP="0092530B">
      <w:pPr>
        <w:spacing w:after="0" w:line="240" w:lineRule="auto"/>
        <w:jc w:val="both"/>
        <w:rPr>
          <w:rFonts w:ascii="Times New Roman" w:eastAsiaTheme="minorEastAsia" w:hAnsi="Times New Roman" w:cs="Times New Roman"/>
          <w:iCs/>
          <w:sz w:val="24"/>
          <w:szCs w:val="24"/>
          <w:lang w:val="en-US"/>
        </w:rPr>
      </w:pPr>
    </w:p>
    <w:p w14:paraId="793E7178" w14:textId="77777777" w:rsidR="001C3D23" w:rsidRDefault="001C3D23" w:rsidP="0092530B">
      <w:pPr>
        <w:spacing w:after="0" w:line="480" w:lineRule="auto"/>
        <w:ind w:left="851" w:hanging="851"/>
        <w:jc w:val="both"/>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iCs/>
                <w:sz w:val="24"/>
                <w:szCs w:val="24"/>
                <w:lang w:val="en-US"/>
              </w:rPr>
            </m:ctrlPr>
          </m:dPr>
          <m:e>
            <m:r>
              <w:rPr>
                <w:rFonts w:ascii="Cambria Math" w:eastAsiaTheme="minorEastAsia" w:hAnsi="Cambria Math" w:cs="Times New Roman"/>
                <w:sz w:val="24"/>
                <w:szCs w:val="24"/>
                <w:lang w:val="en-US"/>
              </w:rPr>
              <m:t>y</m:t>
            </m:r>
            <m:r>
              <m:rPr>
                <m:sty m:val="b"/>
              </m:rP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m:t>
        </m:r>
        <m:f>
          <m:fPr>
            <m:ctrlPr>
              <w:rPr>
                <w:rFonts w:ascii="Cambria Math" w:eastAsiaTheme="minorEastAsia" w:hAnsi="Cambria Math" w:cs="Times New Roman"/>
                <w:i/>
                <w:iCs/>
                <w:sz w:val="24"/>
                <w:szCs w:val="24"/>
                <w:lang w:val="en-US"/>
              </w:rPr>
            </m:ctrlPr>
          </m:fPr>
          <m:num>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e</m:t>
                </m:r>
              </m:e>
              <m:sup>
                <m:r>
                  <w:rPr>
                    <w:rFonts w:ascii="Cambria Math" w:eastAsiaTheme="minorEastAsia" w:hAnsi="Cambria Math" w:cs="Times New Roman"/>
                    <w:sz w:val="24"/>
                    <w:szCs w:val="24"/>
                    <w:lang w:val="en-US"/>
                  </w:rPr>
                  <m:t>-μ(</m:t>
                </m:r>
                <m:r>
                  <m:rPr>
                    <m:sty m:val="b"/>
                  </m:rPr>
                  <w:rPr>
                    <w:rFonts w:ascii="Cambria Math" w:eastAsiaTheme="minorEastAsia" w:hAnsi="Cambria Math" w:cs="Times New Roman"/>
                    <w:sz w:val="24"/>
                    <w:szCs w:val="24"/>
                    <w:lang w:val="en-US"/>
                  </w:rPr>
                  <m:t>x</m:t>
                </m:r>
                <m:r>
                  <w:rPr>
                    <w:rFonts w:ascii="Cambria Math" w:eastAsiaTheme="minorEastAsia" w:hAnsi="Cambria Math" w:cs="Times New Roman"/>
                    <w:sz w:val="24"/>
                    <w:szCs w:val="24"/>
                    <w:lang w:val="en-US"/>
                  </w:rPr>
                  <m:t>)</m:t>
                </m:r>
              </m:sup>
            </m:sSup>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μ(</m:t>
                </m:r>
                <m:r>
                  <m:rPr>
                    <m:sty m:val="b"/>
                  </m:rPr>
                  <w:rPr>
                    <w:rFonts w:ascii="Cambria Math" w:eastAsiaTheme="minorEastAsia" w:hAnsi="Cambria Math" w:cs="Times New Roman"/>
                    <w:sz w:val="24"/>
                    <w:szCs w:val="24"/>
                    <w:lang w:val="en-US"/>
                  </w:rPr>
                  <m:t>x</m:t>
                </m:r>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y</m:t>
                </m:r>
              </m:sup>
            </m:sSup>
          </m:num>
          <m:den>
            <m:r>
              <w:rPr>
                <w:rFonts w:ascii="Cambria Math" w:eastAsiaTheme="minorEastAsia" w:hAnsi="Cambria Math" w:cs="Times New Roman"/>
                <w:sz w:val="24"/>
                <w:szCs w:val="24"/>
                <w:lang w:val="en-US"/>
              </w:rPr>
              <m:t>y!</m:t>
            </m:r>
          </m:den>
        </m:f>
        <m:r>
          <w:rPr>
            <w:rFonts w:ascii="Cambria Math" w:hAnsi="Cambria Math" w:cs="Times New Roman"/>
            <w:sz w:val="24"/>
            <w:szCs w:val="24"/>
            <w:lang w:val="en-US"/>
          </w:rPr>
          <m:t>,         y=0,1,2,…</m:t>
        </m:r>
      </m:oMath>
      <w:r>
        <w:rPr>
          <w:rFonts w:ascii="Times New Roman" w:eastAsiaTheme="minorEastAsia" w:hAnsi="Times New Roman" w:cs="Times New Roman"/>
          <w:sz w:val="24"/>
          <w:szCs w:val="24"/>
          <w:lang w:val="en-US"/>
        </w:rPr>
        <w:t xml:space="preserve"> . . .</w:t>
      </w:r>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t>(1)</w:t>
      </w:r>
    </w:p>
    <w:p w14:paraId="6B94057F" w14:textId="77777777" w:rsidR="001C3D23" w:rsidRPr="00D639E2" w:rsidRDefault="001C3D23" w:rsidP="0092530B">
      <w:pPr>
        <w:spacing w:after="0" w:line="240" w:lineRule="auto"/>
        <w:ind w:left="851" w:hanging="851"/>
        <w:jc w:val="both"/>
        <w:rPr>
          <w:rFonts w:ascii="Times New Roman" w:eastAsiaTheme="minorEastAsia" w:hAnsi="Times New Roman" w:cs="Times New Roman"/>
          <w:sz w:val="24"/>
          <w:szCs w:val="24"/>
          <w:lang w:val="en-US"/>
        </w:rPr>
      </w:pPr>
    </w:p>
    <w:p w14:paraId="28A3D18C" w14:textId="77777777" w:rsidR="001C3D23" w:rsidRPr="00D639E2" w:rsidRDefault="001C3D23" w:rsidP="0092530B">
      <w:pPr>
        <w:spacing w:after="0" w:line="480" w:lineRule="auto"/>
        <w:jc w:val="both"/>
        <w:rPr>
          <w:rFonts w:ascii="Times New Roman" w:eastAsiaTheme="minorEastAsia" w:hAnsi="Times New Roman" w:cs="Times New Roman"/>
          <w:sz w:val="24"/>
          <w:szCs w:val="24"/>
          <w:lang w:val="en-US"/>
        </w:rPr>
      </w:pPr>
      <w:r w:rsidRPr="00BC4EFE">
        <w:rPr>
          <w:rFonts w:ascii="Times New Roman" w:eastAsiaTheme="minorEastAsia" w:hAnsi="Times New Roman" w:cs="Times New Roman"/>
          <w:iCs/>
          <w:sz w:val="24"/>
          <w:szCs w:val="24"/>
          <w:lang w:val="en-US"/>
        </w:rPr>
        <w:t xml:space="preserve">where μ(x) is </w:t>
      </w:r>
      <w:r w:rsidRPr="00D639E2">
        <w:rPr>
          <w:rFonts w:ascii="Times New Roman" w:eastAsiaTheme="minorEastAsia" w:hAnsi="Times New Roman" w:cs="Times New Roman"/>
          <w:iCs/>
          <w:sz w:val="24"/>
          <w:szCs w:val="24"/>
          <w:lang w:val="en-US"/>
        </w:rPr>
        <w:t xml:space="preserve">the conditional mean </w:t>
      </w:r>
      <w:proofErr w:type="gramStart"/>
      <w:r w:rsidRPr="00D639E2">
        <w:rPr>
          <w:rFonts w:ascii="Times New Roman" w:eastAsiaTheme="minorEastAsia" w:hAnsi="Times New Roman" w:cs="Times New Roman"/>
          <w:iCs/>
          <w:sz w:val="24"/>
          <w:szCs w:val="24"/>
          <w:lang w:val="en-US"/>
        </w:rPr>
        <w:t xml:space="preserve">and </w:t>
      </w:r>
      <w:r>
        <w:rPr>
          <w:rFonts w:ascii="Times New Roman" w:eastAsiaTheme="minorEastAsia" w:hAnsi="Times New Roman" w:cs="Times New Roman"/>
          <w:iCs/>
          <w:sz w:val="24"/>
          <w:szCs w:val="24"/>
          <w:lang w:val="en-US"/>
        </w:rPr>
        <w:t>!</w:t>
      </w:r>
      <w:proofErr w:type="gramEnd"/>
      <w:r w:rsidRPr="00D639E2">
        <w:rPr>
          <w:rFonts w:ascii="Times New Roman" w:eastAsiaTheme="minorEastAsia" w:hAnsi="Times New Roman" w:cs="Times New Roman"/>
          <w:iCs/>
          <w:sz w:val="24"/>
          <w:szCs w:val="24"/>
          <w:lang w:val="en-US"/>
        </w:rPr>
        <w:t xml:space="preserve"> refers to the factorial. The main restriction imposed by the distributional properties of Poisson distribution is that the conditional mean and conditional variance are the same</w:t>
      </w:r>
      <w:r w:rsidRPr="00BC4EFE">
        <w:t xml:space="preserve"> </w:t>
      </w:r>
      <w:r>
        <w:t>(</w:t>
      </w:r>
      <w:r w:rsidRPr="00BC4EFE">
        <w:rPr>
          <w:rFonts w:ascii="Times New Roman" w:eastAsiaTheme="minorEastAsia" w:hAnsi="Times New Roman" w:cs="Times New Roman"/>
          <w:iCs/>
          <w:sz w:val="24"/>
          <w:szCs w:val="24"/>
          <w:lang w:val="en-US"/>
        </w:rPr>
        <w:t>i.e.</w:t>
      </w:r>
      <w:r>
        <w:rPr>
          <w:rFonts w:ascii="Times New Roman" w:eastAsiaTheme="minorEastAsia" w:hAnsi="Times New Roman" w:cs="Times New Roman"/>
          <w:iCs/>
          <w:sz w:val="24"/>
          <w:szCs w:val="24"/>
          <w:lang w:val="en-US"/>
        </w:rPr>
        <w:t xml:space="preserve">, </w:t>
      </w:r>
      <w:r w:rsidRPr="00BC4EFE">
        <w:rPr>
          <w:rFonts w:ascii="Times New Roman" w:eastAsiaTheme="minorEastAsia" w:hAnsi="Times New Roman" w:cs="Times New Roman"/>
          <w:iCs/>
          <w:sz w:val="24"/>
          <w:szCs w:val="24"/>
          <w:lang w:val="en-US"/>
        </w:rPr>
        <w:t>var(</w:t>
      </w:r>
      <w:proofErr w:type="spellStart"/>
      <w:r w:rsidRPr="00BC4EFE">
        <w:rPr>
          <w:rFonts w:ascii="Times New Roman" w:eastAsiaTheme="minorEastAsia" w:hAnsi="Times New Roman" w:cs="Times New Roman"/>
          <w:iCs/>
          <w:sz w:val="24"/>
          <w:szCs w:val="24"/>
          <w:lang w:val="en-US"/>
        </w:rPr>
        <w:t>y|</w:t>
      </w:r>
      <w:proofErr w:type="gramStart"/>
      <w:r w:rsidRPr="0092530B">
        <w:rPr>
          <w:rFonts w:ascii="Times New Roman" w:eastAsiaTheme="minorEastAsia" w:hAnsi="Times New Roman" w:cs="Times New Roman"/>
          <w:b/>
          <w:bCs/>
          <w:iCs/>
          <w:sz w:val="24"/>
          <w:szCs w:val="24"/>
          <w:lang w:val="en-US"/>
        </w:rPr>
        <w:t>x</w:t>
      </w:r>
      <w:proofErr w:type="spellEnd"/>
      <w:r w:rsidRPr="00BC4EFE">
        <w:rPr>
          <w:rFonts w:ascii="Times New Roman" w:eastAsiaTheme="minorEastAsia" w:hAnsi="Times New Roman" w:cs="Times New Roman"/>
          <w:iCs/>
          <w:sz w:val="24"/>
          <w:szCs w:val="24"/>
          <w:lang w:val="en-US"/>
        </w:rPr>
        <w:t>)=</w:t>
      </w:r>
      <w:proofErr w:type="gramEnd"/>
      <w:r w:rsidRPr="00BC4EFE">
        <w:rPr>
          <w:rFonts w:ascii="Times New Roman" w:eastAsiaTheme="minorEastAsia" w:hAnsi="Times New Roman" w:cs="Times New Roman"/>
          <w:iCs/>
          <w:sz w:val="24"/>
          <w:szCs w:val="24"/>
          <w:lang w:val="en-US"/>
        </w:rPr>
        <w:t>E(</w:t>
      </w:r>
      <w:proofErr w:type="spellStart"/>
      <w:r w:rsidRPr="00BC4EFE">
        <w:rPr>
          <w:rFonts w:ascii="Times New Roman" w:eastAsiaTheme="minorEastAsia" w:hAnsi="Times New Roman" w:cs="Times New Roman"/>
          <w:iCs/>
          <w:sz w:val="24"/>
          <w:szCs w:val="24"/>
          <w:lang w:val="en-US"/>
        </w:rPr>
        <w:t>y|</w:t>
      </w:r>
      <w:r w:rsidRPr="0092530B">
        <w:rPr>
          <w:rFonts w:ascii="Times New Roman" w:eastAsiaTheme="minorEastAsia" w:hAnsi="Times New Roman" w:cs="Times New Roman"/>
          <w:b/>
          <w:bCs/>
          <w:iCs/>
          <w:sz w:val="24"/>
          <w:szCs w:val="24"/>
          <w:lang w:val="en-US"/>
        </w:rPr>
        <w:t>x</w:t>
      </w:r>
      <w:proofErr w:type="spellEnd"/>
      <w:r w:rsidRPr="00BC4EFE">
        <w:rPr>
          <w:rFonts w:ascii="Times New Roman" w:eastAsiaTheme="minorEastAsia" w:hAnsi="Times New Roman" w:cs="Times New Roman"/>
          <w:iCs/>
          <w:sz w:val="24"/>
          <w:szCs w:val="24"/>
          <w:lang w:val="en-US"/>
        </w:rPr>
        <w:t>)</w:t>
      </w:r>
      <w:r>
        <w:rPr>
          <w:rFonts w:ascii="Times New Roman" w:eastAsiaTheme="minorEastAsia" w:hAnsi="Times New Roman" w:cs="Times New Roman"/>
          <w:iCs/>
          <w:sz w:val="24"/>
          <w:szCs w:val="24"/>
          <w:lang w:val="en-US"/>
        </w:rPr>
        <w:t>)</w:t>
      </w:r>
      <w:r w:rsidRPr="00D639E2">
        <w:rPr>
          <w:rFonts w:ascii="Times New Roman" w:eastAsiaTheme="minorEastAsia" w:hAnsi="Times New Roman" w:cs="Times New Roman"/>
          <w:iCs/>
          <w:sz w:val="24"/>
          <w:szCs w:val="24"/>
          <w:lang w:val="en-US"/>
        </w:rPr>
        <w:t xml:space="preserve">, which illustrates the well-known </w:t>
      </w:r>
      <w:r>
        <w:rPr>
          <w:rFonts w:ascii="Times New Roman" w:eastAsiaTheme="minorEastAsia" w:hAnsi="Times New Roman" w:cs="Times New Roman"/>
          <w:iCs/>
          <w:sz w:val="24"/>
          <w:szCs w:val="24"/>
          <w:lang w:val="en-US"/>
        </w:rPr>
        <w:t>“</w:t>
      </w:r>
      <w:proofErr w:type="spellStart"/>
      <w:r w:rsidRPr="00D639E2">
        <w:rPr>
          <w:rFonts w:ascii="Times New Roman" w:eastAsiaTheme="minorEastAsia" w:hAnsi="Times New Roman" w:cs="Times New Roman"/>
          <w:iCs/>
          <w:sz w:val="24"/>
          <w:szCs w:val="24"/>
          <w:lang w:val="en-US"/>
        </w:rPr>
        <w:t>equidispersion</w:t>
      </w:r>
      <w:proofErr w:type="spellEnd"/>
      <w:r>
        <w:rPr>
          <w:rFonts w:ascii="Times New Roman" w:eastAsiaTheme="minorEastAsia" w:hAnsi="Times New Roman" w:cs="Times New Roman"/>
          <w:iCs/>
          <w:sz w:val="24"/>
          <w:szCs w:val="24"/>
          <w:lang w:val="en-US"/>
        </w:rPr>
        <w:t>”</w:t>
      </w:r>
      <w:r w:rsidRPr="00D639E2">
        <w:rPr>
          <w:rFonts w:ascii="Times New Roman" w:eastAsiaTheme="minorEastAsia" w:hAnsi="Times New Roman" w:cs="Times New Roman"/>
          <w:iCs/>
          <w:sz w:val="24"/>
          <w:szCs w:val="24"/>
          <w:lang w:val="en-US"/>
        </w:rPr>
        <w:t xml:space="preserve"> property or the </w:t>
      </w:r>
      <w:r>
        <w:rPr>
          <w:rFonts w:ascii="Times New Roman" w:eastAsiaTheme="minorEastAsia" w:hAnsi="Times New Roman" w:cs="Times New Roman"/>
          <w:iCs/>
          <w:sz w:val="24"/>
          <w:szCs w:val="24"/>
          <w:lang w:val="en-US"/>
        </w:rPr>
        <w:t>“</w:t>
      </w:r>
      <w:r w:rsidRPr="00D639E2">
        <w:rPr>
          <w:rFonts w:ascii="Times New Roman" w:eastAsiaTheme="minorEastAsia" w:hAnsi="Times New Roman" w:cs="Times New Roman"/>
          <w:iCs/>
          <w:sz w:val="24"/>
          <w:szCs w:val="24"/>
          <w:lang w:val="en-US"/>
        </w:rPr>
        <w:t>Poisson variance assumption</w:t>
      </w:r>
      <w:r>
        <w:rPr>
          <w:rFonts w:ascii="Times New Roman" w:eastAsiaTheme="minorEastAsia" w:hAnsi="Times New Roman" w:cs="Times New Roman"/>
          <w:iCs/>
          <w:sz w:val="24"/>
          <w:szCs w:val="24"/>
          <w:lang w:val="en-US"/>
        </w:rPr>
        <w:t>”</w:t>
      </w:r>
      <w:r w:rsidRPr="00D639E2">
        <w:rPr>
          <w:rFonts w:ascii="Times New Roman" w:eastAsiaTheme="minorEastAsia" w:hAnsi="Times New Roman" w:cs="Times New Roman"/>
          <w:iCs/>
          <w:sz w:val="24"/>
          <w:szCs w:val="24"/>
          <w:lang w:val="en-US"/>
        </w:rPr>
        <w:t xml:space="preserve"> (Cameron and Trivedi 2005</w:t>
      </w:r>
      <w:r>
        <w:rPr>
          <w:rFonts w:ascii="Times New Roman" w:eastAsiaTheme="minorEastAsia" w:hAnsi="Times New Roman" w:cs="Times New Roman"/>
          <w:iCs/>
          <w:sz w:val="24"/>
          <w:szCs w:val="24"/>
          <w:lang w:val="en-US"/>
        </w:rPr>
        <w:t>;</w:t>
      </w:r>
      <w:r w:rsidRPr="00BC4EFE">
        <w:rPr>
          <w:rFonts w:ascii="Times New Roman" w:eastAsiaTheme="minorEastAsia" w:hAnsi="Times New Roman" w:cs="Times New Roman"/>
          <w:iCs/>
          <w:sz w:val="24"/>
          <w:szCs w:val="24"/>
          <w:lang w:val="en-US"/>
        </w:rPr>
        <w:t xml:space="preserve"> </w:t>
      </w:r>
      <w:r w:rsidRPr="00D639E2">
        <w:rPr>
          <w:rFonts w:ascii="Times New Roman" w:eastAsiaTheme="minorEastAsia" w:hAnsi="Times New Roman" w:cs="Times New Roman"/>
          <w:iCs/>
          <w:sz w:val="24"/>
          <w:szCs w:val="24"/>
          <w:lang w:val="en-US"/>
        </w:rPr>
        <w:t xml:space="preserve">Wooldridge 2010). </w:t>
      </w:r>
      <w:r w:rsidRPr="00D639E2">
        <w:rPr>
          <w:rFonts w:ascii="Times New Roman" w:eastAsiaTheme="minorEastAsia" w:hAnsi="Times New Roman" w:cs="Times New Roman"/>
          <w:sz w:val="24"/>
          <w:szCs w:val="24"/>
          <w:lang w:val="en-US"/>
        </w:rPr>
        <w:t xml:space="preserve">The model in (1) is estimated using Maximum Likelihood </w:t>
      </w:r>
      <w:r>
        <w:rPr>
          <w:rFonts w:ascii="Times New Roman" w:eastAsiaTheme="minorEastAsia" w:hAnsi="Times New Roman" w:cs="Times New Roman"/>
          <w:sz w:val="24"/>
          <w:szCs w:val="24"/>
          <w:lang w:val="en-US"/>
        </w:rPr>
        <w:t>(</w:t>
      </w:r>
      <w:r w:rsidRPr="00D639E2">
        <w:rPr>
          <w:rFonts w:ascii="Times New Roman" w:eastAsiaTheme="minorEastAsia" w:hAnsi="Times New Roman" w:cs="Times New Roman"/>
          <w:sz w:val="24"/>
          <w:szCs w:val="24"/>
          <w:lang w:val="en-US"/>
        </w:rPr>
        <w:t>ML hereafter</w:t>
      </w:r>
      <w:r>
        <w:rPr>
          <w:rFonts w:ascii="Times New Roman" w:eastAsiaTheme="minorEastAsia" w:hAnsi="Times New Roman" w:cs="Times New Roman"/>
          <w:sz w:val="24"/>
          <w:szCs w:val="24"/>
          <w:lang w:val="en-US"/>
        </w:rPr>
        <w:t>)</w:t>
      </w:r>
      <w:r w:rsidRPr="00D639E2">
        <w:rPr>
          <w:rFonts w:ascii="Times New Roman" w:eastAsiaTheme="minorEastAsia" w:hAnsi="Times New Roman" w:cs="Times New Roman"/>
          <w:sz w:val="24"/>
          <w:szCs w:val="24"/>
          <w:lang w:val="en-US"/>
        </w:rPr>
        <w:t xml:space="preserve">. </w:t>
      </w:r>
    </w:p>
    <w:p w14:paraId="2FAABDCE" w14:textId="77777777" w:rsidR="001C3D23" w:rsidRPr="00D639E2" w:rsidRDefault="001C3D23" w:rsidP="0092530B">
      <w:pPr>
        <w:spacing w:after="0" w:line="480" w:lineRule="auto"/>
        <w:jc w:val="both"/>
        <w:rPr>
          <w:rFonts w:ascii="Times New Roman" w:hAnsi="Times New Roman" w:cs="Times New Roman"/>
          <w:sz w:val="24"/>
          <w:szCs w:val="24"/>
          <w:lang w:val="en-US" w:bidi="ar-DZ"/>
        </w:rPr>
      </w:pPr>
      <w:r>
        <w:rPr>
          <w:rFonts w:ascii="Times New Roman" w:hAnsi="Times New Roman" w:cs="Times New Roman"/>
          <w:sz w:val="24"/>
          <w:szCs w:val="24"/>
          <w:lang w:val="en-US" w:bidi="ar-DZ"/>
        </w:rPr>
        <w:tab/>
      </w:r>
      <w:r w:rsidRPr="00D639E2">
        <w:rPr>
          <w:rFonts w:ascii="Times New Roman" w:hAnsi="Times New Roman" w:cs="Times New Roman"/>
          <w:sz w:val="24"/>
          <w:szCs w:val="24"/>
          <w:lang w:val="en-US" w:bidi="ar-DZ"/>
        </w:rPr>
        <w:t>There are, however, two potential problems when using Poisson</w:t>
      </w:r>
      <w:r>
        <w:rPr>
          <w:rFonts w:ascii="Times New Roman" w:hAnsi="Times New Roman" w:cs="Times New Roman"/>
          <w:sz w:val="24"/>
          <w:szCs w:val="24"/>
          <w:lang w:val="en-US" w:bidi="ar-DZ"/>
        </w:rPr>
        <w:t>-</w:t>
      </w:r>
      <w:r w:rsidRPr="00D639E2">
        <w:rPr>
          <w:rFonts w:ascii="Times New Roman" w:hAnsi="Times New Roman" w:cs="Times New Roman"/>
          <w:sz w:val="24"/>
          <w:szCs w:val="24"/>
          <w:lang w:val="en-US" w:bidi="ar-DZ"/>
        </w:rPr>
        <w:t>regression-based models. The first issue occurs when the Poisson variance assumption is not satisfied due to the issue of overdispersion</w:t>
      </w:r>
      <w:r>
        <w:rPr>
          <w:rFonts w:ascii="Times New Roman" w:hAnsi="Times New Roman" w:cs="Times New Roman"/>
          <w:sz w:val="24"/>
          <w:szCs w:val="24"/>
          <w:lang w:val="en-US" w:bidi="ar-DZ"/>
        </w:rPr>
        <w:t xml:space="preserve"> </w:t>
      </w:r>
      <w:r w:rsidRPr="00076AFE">
        <w:rPr>
          <w:rFonts w:ascii="Times New Roman" w:hAnsi="Times New Roman" w:cs="Times New Roman"/>
          <w:sz w:val="24"/>
          <w:szCs w:val="24"/>
          <w:lang w:val="en-US" w:bidi="ar-DZ"/>
        </w:rPr>
        <w:t>((var(</w:t>
      </w:r>
      <w:proofErr w:type="spellStart"/>
      <w:r w:rsidRPr="00076AFE">
        <w:rPr>
          <w:rFonts w:ascii="Times New Roman" w:hAnsi="Times New Roman" w:cs="Times New Roman"/>
          <w:sz w:val="24"/>
          <w:szCs w:val="24"/>
          <w:lang w:val="en-US" w:bidi="ar-DZ"/>
        </w:rPr>
        <w:t>y|</w:t>
      </w:r>
      <w:r w:rsidRPr="0092530B">
        <w:rPr>
          <w:rFonts w:ascii="Times New Roman" w:hAnsi="Times New Roman" w:cs="Times New Roman"/>
          <w:b/>
          <w:bCs/>
          <w:sz w:val="24"/>
          <w:szCs w:val="24"/>
          <w:lang w:val="en-US" w:bidi="ar-DZ"/>
        </w:rPr>
        <w:t>x</w:t>
      </w:r>
      <w:proofErr w:type="spellEnd"/>
      <w:r w:rsidRPr="00076AFE">
        <w:rPr>
          <w:rFonts w:ascii="Times New Roman" w:hAnsi="Times New Roman" w:cs="Times New Roman"/>
          <w:sz w:val="24"/>
          <w:szCs w:val="24"/>
          <w:lang w:val="en-US" w:bidi="ar-DZ"/>
        </w:rPr>
        <w:t>)&gt;E(</w:t>
      </w:r>
      <w:proofErr w:type="spellStart"/>
      <w:r w:rsidRPr="00076AFE">
        <w:rPr>
          <w:rFonts w:ascii="Times New Roman" w:hAnsi="Times New Roman" w:cs="Times New Roman"/>
          <w:sz w:val="24"/>
          <w:szCs w:val="24"/>
          <w:lang w:val="en-US" w:bidi="ar-DZ"/>
        </w:rPr>
        <w:t>y|</w:t>
      </w:r>
      <w:r w:rsidRPr="0092530B">
        <w:rPr>
          <w:rFonts w:ascii="Times New Roman" w:hAnsi="Times New Roman" w:cs="Times New Roman"/>
          <w:b/>
          <w:bCs/>
          <w:sz w:val="24"/>
          <w:szCs w:val="24"/>
          <w:lang w:val="en-US" w:bidi="ar-DZ"/>
        </w:rPr>
        <w:t>x</w:t>
      </w:r>
      <w:proofErr w:type="spellEnd"/>
      <w:r w:rsidRPr="00076AFE">
        <w:rPr>
          <w:rFonts w:ascii="Times New Roman" w:hAnsi="Times New Roman" w:cs="Times New Roman"/>
          <w:sz w:val="24"/>
          <w:szCs w:val="24"/>
          <w:lang w:val="en-US" w:bidi="ar-DZ"/>
        </w:rPr>
        <w:t>)).</w:t>
      </w:r>
      <w:r>
        <w:rPr>
          <w:rFonts w:ascii="Times New Roman" w:hAnsi="Times New Roman" w:cs="Times New Roman"/>
          <w:sz w:val="24"/>
          <w:szCs w:val="24"/>
          <w:lang w:val="en-US" w:bidi="ar-DZ"/>
        </w:rPr>
        <w:t xml:space="preserve"> </w:t>
      </w:r>
      <w:r w:rsidRPr="00D639E2">
        <w:rPr>
          <w:rFonts w:ascii="Times New Roman" w:hAnsi="Times New Roman" w:cs="Times New Roman"/>
          <w:sz w:val="24"/>
          <w:szCs w:val="24"/>
          <w:lang w:val="en-US" w:bidi="ar-DZ"/>
        </w:rPr>
        <w:t>To mitigate the statistical implications of overdispersion, we estimate a Negative Binomial (NB</w:t>
      </w:r>
      <w:r>
        <w:rPr>
          <w:rFonts w:ascii="Times New Roman" w:hAnsi="Times New Roman" w:cs="Times New Roman"/>
          <w:sz w:val="24"/>
          <w:szCs w:val="24"/>
          <w:lang w:val="en-US" w:bidi="ar-DZ"/>
        </w:rPr>
        <w:t xml:space="preserve">) </w:t>
      </w:r>
      <w:r w:rsidRPr="00D639E2">
        <w:rPr>
          <w:rFonts w:ascii="Times New Roman" w:hAnsi="Times New Roman" w:cs="Times New Roman"/>
          <w:sz w:val="24"/>
          <w:szCs w:val="24"/>
          <w:lang w:val="en-US" w:bidi="ar-DZ"/>
        </w:rPr>
        <w:t xml:space="preserve">regression. This model can be thought of as a generalization of the </w:t>
      </w:r>
      <w:r w:rsidRPr="00D639E2">
        <w:rPr>
          <w:rFonts w:ascii="Times New Roman" w:hAnsi="Times New Roman" w:cs="Times New Roman"/>
          <w:sz w:val="24"/>
          <w:szCs w:val="24"/>
          <w:lang w:val="en-US" w:bidi="ar-DZ"/>
        </w:rPr>
        <w:lastRenderedPageBreak/>
        <w:t xml:space="preserve">Poisson regression model, which includes a Gamma noise variable, </w:t>
      </w:r>
      <w:r w:rsidRPr="0067644D">
        <w:rPr>
          <w:rFonts w:ascii="Times New Roman" w:hAnsi="Times New Roman" w:cs="Times New Roman"/>
          <w:sz w:val="24"/>
          <w:szCs w:val="24"/>
          <w:lang w:val="en-US" w:bidi="ar-DZ"/>
        </w:rPr>
        <w:t>v</w:t>
      </w:r>
      <w:r w:rsidRPr="00D639E2">
        <w:rPr>
          <w:rFonts w:ascii="Times New Roman" w:hAnsi="Times New Roman" w:cs="Times New Roman"/>
          <w:sz w:val="24"/>
          <w:szCs w:val="24"/>
          <w:lang w:val="en-US" w:bidi="ar-DZ"/>
        </w:rPr>
        <w:t xml:space="preserve">, where </w:t>
      </w:r>
      <w:proofErr w:type="spellStart"/>
      <w:r w:rsidRPr="00076AFE">
        <w:rPr>
          <w:rFonts w:ascii="Times New Roman" w:hAnsi="Times New Roman" w:cs="Times New Roman"/>
          <w:sz w:val="24"/>
          <w:szCs w:val="24"/>
          <w:lang w:val="en-US" w:bidi="ar-DZ"/>
        </w:rPr>
        <w:t>v~Gamma</w:t>
      </w:r>
      <w:proofErr w:type="spellEnd"/>
      <w:r w:rsidRPr="00076AFE">
        <w:rPr>
          <w:rFonts w:ascii="Times New Roman" w:hAnsi="Times New Roman" w:cs="Times New Roman"/>
          <w:sz w:val="24"/>
          <w:szCs w:val="24"/>
          <w:lang w:val="en-US" w:bidi="ar-DZ"/>
        </w:rPr>
        <w:t>(</w:t>
      </w:r>
      <w:proofErr w:type="gramStart"/>
      <w:r w:rsidRPr="00076AFE">
        <w:rPr>
          <w:rFonts w:ascii="Times New Roman" w:hAnsi="Times New Roman" w:cs="Times New Roman"/>
          <w:sz w:val="24"/>
          <w:szCs w:val="24"/>
          <w:lang w:val="en-US" w:bidi="ar-DZ"/>
        </w:rPr>
        <w:t>1,α</w:t>
      </w:r>
      <w:proofErr w:type="gramEnd"/>
      <w:r w:rsidRPr="00076AFE">
        <w:rPr>
          <w:rFonts w:ascii="Times New Roman" w:hAnsi="Times New Roman" w:cs="Times New Roman"/>
          <w:sz w:val="24"/>
          <w:szCs w:val="24"/>
          <w:lang w:val="en-US" w:bidi="ar-DZ"/>
        </w:rPr>
        <w:t>)</w:t>
      </w:r>
      <w:r>
        <w:rPr>
          <w:rFonts w:ascii="Times New Roman" w:hAnsi="Times New Roman" w:cs="Times New Roman"/>
          <w:sz w:val="24"/>
          <w:szCs w:val="24"/>
          <w:lang w:val="en-US" w:bidi="ar-DZ"/>
        </w:rPr>
        <w:t xml:space="preserve"> </w:t>
      </w:r>
      <w:r w:rsidRPr="00D639E2">
        <w:rPr>
          <w:rFonts w:ascii="Times New Roman" w:hAnsi="Times New Roman" w:cs="Times New Roman"/>
          <w:sz w:val="24"/>
          <w:szCs w:val="24"/>
          <w:lang w:val="en-US" w:bidi="ar-DZ"/>
        </w:rPr>
        <w:t xml:space="preserve">and </w:t>
      </w:r>
      <m:oMath>
        <m:r>
          <m:rPr>
            <m:sty m:val="p"/>
          </m:rPr>
          <w:rPr>
            <w:rFonts w:ascii="Cambria Math" w:eastAsiaTheme="minorEastAsia" w:hAnsi="Cambria Math" w:cs="Times New Roman"/>
            <w:sz w:val="24"/>
            <w:szCs w:val="24"/>
            <w:lang w:val="en-US"/>
          </w:rPr>
          <m:t>α</m:t>
        </m:r>
      </m:oMath>
      <w:r w:rsidRPr="00D639E2">
        <w:rPr>
          <w:rFonts w:ascii="Times New Roman" w:hAnsi="Times New Roman" w:cs="Times New Roman"/>
          <w:sz w:val="24"/>
          <w:szCs w:val="24"/>
          <w:lang w:val="en-US" w:bidi="ar-DZ"/>
        </w:rPr>
        <w:t xml:space="preserve"> is the variance parameter of the </w:t>
      </w:r>
      <w:r>
        <w:rPr>
          <w:rFonts w:ascii="Times New Roman" w:hAnsi="Times New Roman" w:cs="Times New Roman"/>
          <w:sz w:val="24"/>
          <w:szCs w:val="24"/>
          <w:lang w:val="en-US" w:bidi="ar-DZ"/>
        </w:rPr>
        <w:t>G</w:t>
      </w:r>
      <w:r w:rsidRPr="00D639E2">
        <w:rPr>
          <w:rFonts w:ascii="Times New Roman" w:hAnsi="Times New Roman" w:cs="Times New Roman"/>
          <w:sz w:val="24"/>
          <w:szCs w:val="24"/>
          <w:lang w:val="en-US" w:bidi="ar-DZ"/>
        </w:rPr>
        <w:t>amma distribution. The model can be expressed as:</w:t>
      </w:r>
    </w:p>
    <w:p w14:paraId="4440486D" w14:textId="77777777" w:rsidR="001C3D23" w:rsidRPr="00D639E2" w:rsidRDefault="001C3D23" w:rsidP="0092530B">
      <w:pPr>
        <w:spacing w:after="0" w:line="480" w:lineRule="auto"/>
        <w:jc w:val="both"/>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f</m:t>
        </m:r>
        <m:d>
          <m:dPr>
            <m:ctrlPr>
              <w:rPr>
                <w:rFonts w:ascii="Cambria Math" w:eastAsiaTheme="minorEastAsia" w:hAnsi="Cambria Math" w:cs="Times New Roman"/>
                <w:i/>
                <w:iCs/>
                <w:sz w:val="24"/>
                <w:szCs w:val="24"/>
                <w:lang w:val="en-US"/>
              </w:rPr>
            </m:ctrlPr>
          </m:dPr>
          <m:e>
            <m:r>
              <w:rPr>
                <w:rFonts w:ascii="Cambria Math" w:eastAsiaTheme="minorEastAsia" w:hAnsi="Cambria Math" w:cs="Times New Roman"/>
                <w:sz w:val="24"/>
                <w:szCs w:val="24"/>
                <w:lang w:val="en-US"/>
              </w:rPr>
              <m:t>y</m:t>
            </m:r>
            <m:r>
              <m:rPr>
                <m:sty m:val="b"/>
              </m:rPr>
              <w:rPr>
                <w:rFonts w:ascii="Cambria Math" w:eastAsiaTheme="minorEastAsia" w:hAnsi="Cambria Math" w:cs="Times New Roman"/>
                <w:sz w:val="24"/>
                <w:szCs w:val="24"/>
                <w:lang w:val="en-US"/>
              </w:rPr>
              <m:t>|x</m:t>
            </m:r>
            <m:r>
              <m:rPr>
                <m:sty m:val="p"/>
              </m:rP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α</m:t>
            </m:r>
          </m:e>
        </m:d>
        <m:r>
          <w:rPr>
            <w:rFonts w:ascii="Cambria Math" w:eastAsiaTheme="minorEastAsia" w:hAnsi="Cambria Math" w:cs="Times New Roman"/>
            <w:sz w:val="24"/>
            <w:szCs w:val="24"/>
            <w:lang w:val="en-US"/>
          </w:rPr>
          <m:t>=</m:t>
        </m:r>
        <m:f>
          <m:fPr>
            <m:ctrlPr>
              <w:rPr>
                <w:rFonts w:ascii="Cambria Math" w:eastAsiaTheme="minorEastAsia" w:hAnsi="Cambria Math" w:cs="Times New Roman"/>
                <w:i/>
                <w:iCs/>
                <w:sz w:val="24"/>
                <w:szCs w:val="24"/>
                <w:lang w:val="en-US"/>
              </w:rPr>
            </m:ctrlPr>
          </m:fPr>
          <m:num>
            <m:r>
              <m:rPr>
                <m:sty m:val="p"/>
              </m:rPr>
              <w:rPr>
                <w:rFonts w:ascii="Cambria Math" w:eastAsiaTheme="minorEastAsia" w:hAnsi="Cambria Math" w:cs="Times New Roman"/>
                <w:sz w:val="24"/>
                <w:szCs w:val="24"/>
                <w:lang w:val="en-US"/>
              </w:rPr>
              <m:t>Γ</m:t>
            </m:r>
            <m:d>
              <m:dPr>
                <m:ctrlPr>
                  <w:rPr>
                    <w:rFonts w:ascii="Cambria Math" w:eastAsiaTheme="minorEastAsia" w:hAnsi="Cambria Math" w:cs="Times New Roman"/>
                    <w:i/>
                    <w:iCs/>
                    <w:sz w:val="24"/>
                    <w:szCs w:val="24"/>
                    <w:lang w:val="en-US"/>
                  </w:rPr>
                </m:ctrlPr>
              </m:dPr>
              <m:e>
                <m:r>
                  <w:rPr>
                    <w:rFonts w:ascii="Cambria Math" w:eastAsiaTheme="minorEastAsia" w:hAnsi="Cambria Math" w:cs="Times New Roman"/>
                    <w:sz w:val="24"/>
                    <w:szCs w:val="24"/>
                    <w:lang w:val="en-US"/>
                  </w:rPr>
                  <m:t>y+</m:t>
                </m:r>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α</m:t>
                    </m:r>
                  </m:e>
                  <m:sup>
                    <m:r>
                      <w:rPr>
                        <w:rFonts w:ascii="Cambria Math" w:eastAsiaTheme="minorEastAsia" w:hAnsi="Cambria Math" w:cs="Times New Roman"/>
                        <w:sz w:val="24"/>
                        <w:szCs w:val="24"/>
                        <w:lang w:val="en-US"/>
                      </w:rPr>
                      <m:t>-1</m:t>
                    </m:r>
                  </m:sup>
                </m:sSup>
              </m:e>
            </m:d>
          </m:num>
          <m:den>
            <m:r>
              <m:rPr>
                <m:sty m:val="p"/>
              </m:rPr>
              <w:rPr>
                <w:rFonts w:ascii="Cambria Math" w:eastAsiaTheme="minorEastAsia" w:hAnsi="Cambria Math" w:cs="Times New Roman"/>
                <w:sz w:val="24"/>
                <w:szCs w:val="24"/>
                <w:lang w:val="en-US"/>
              </w:rPr>
              <m:t>Γ</m:t>
            </m:r>
            <m:d>
              <m:dPr>
                <m:ctrlPr>
                  <w:rPr>
                    <w:rFonts w:ascii="Cambria Math" w:eastAsiaTheme="minorEastAsia" w:hAnsi="Cambria Math" w:cs="Times New Roman"/>
                    <w:i/>
                    <w:iCs/>
                    <w:sz w:val="24"/>
                    <w:szCs w:val="24"/>
                    <w:lang w:val="en-US"/>
                  </w:rPr>
                </m:ctrlPr>
              </m:dPr>
              <m:e>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α</m:t>
                    </m:r>
                  </m:e>
                  <m:sup>
                    <m:r>
                      <w:rPr>
                        <w:rFonts w:ascii="Cambria Math" w:eastAsiaTheme="minorEastAsia" w:hAnsi="Cambria Math" w:cs="Times New Roman"/>
                        <w:sz w:val="24"/>
                        <w:szCs w:val="24"/>
                        <w:lang w:val="en-US"/>
                      </w:rPr>
                      <m:t>-1</m:t>
                    </m:r>
                  </m:sup>
                </m:sSup>
              </m:e>
            </m:d>
            <m:r>
              <m:rPr>
                <m:sty m:val="p"/>
              </m:rPr>
              <w:rPr>
                <w:rFonts w:ascii="Cambria Math" w:eastAsiaTheme="minorEastAsia" w:hAnsi="Cambria Math" w:cs="Times New Roman"/>
                <w:sz w:val="24"/>
                <w:szCs w:val="24"/>
                <w:lang w:val="en-US"/>
              </w:rPr>
              <m:t>Γ</m:t>
            </m:r>
            <m:d>
              <m:dPr>
                <m:ctrlPr>
                  <w:rPr>
                    <w:rFonts w:ascii="Cambria Math" w:eastAsiaTheme="minorEastAsia" w:hAnsi="Cambria Math" w:cs="Times New Roman"/>
                    <w:i/>
                    <w:iCs/>
                    <w:sz w:val="24"/>
                    <w:szCs w:val="24"/>
                    <w:lang w:val="en-US"/>
                  </w:rPr>
                </m:ctrlPr>
              </m:dPr>
              <m:e>
                <m:r>
                  <w:rPr>
                    <w:rFonts w:ascii="Cambria Math" w:eastAsiaTheme="minorEastAsia" w:hAnsi="Cambria Math" w:cs="Times New Roman"/>
                    <w:sz w:val="24"/>
                    <w:szCs w:val="24"/>
                    <w:lang w:val="en-US"/>
                  </w:rPr>
                  <m:t>y+1</m:t>
                </m:r>
              </m:e>
            </m:d>
          </m:den>
        </m:f>
        <m:sSup>
          <m:sSupPr>
            <m:ctrlPr>
              <w:rPr>
                <w:rFonts w:ascii="Cambria Math" w:eastAsiaTheme="minorEastAsia" w:hAnsi="Cambria Math" w:cs="Times New Roman"/>
                <w:i/>
                <w:iCs/>
                <w:sz w:val="24"/>
                <w:szCs w:val="24"/>
                <w:lang w:val="en-US"/>
              </w:rPr>
            </m:ctrlPr>
          </m:sSupPr>
          <m:e>
            <m:d>
              <m:dPr>
                <m:ctrlPr>
                  <w:rPr>
                    <w:rFonts w:ascii="Cambria Math" w:eastAsiaTheme="minorEastAsia" w:hAnsi="Cambria Math" w:cs="Times New Roman"/>
                    <w:i/>
                    <w:iCs/>
                    <w:sz w:val="24"/>
                    <w:szCs w:val="24"/>
                    <w:lang w:val="en-US"/>
                  </w:rPr>
                </m:ctrlPr>
              </m:dPr>
              <m:e>
                <m:f>
                  <m:fPr>
                    <m:ctrlPr>
                      <w:rPr>
                        <w:rFonts w:ascii="Cambria Math" w:eastAsiaTheme="minorEastAsia" w:hAnsi="Cambria Math" w:cs="Times New Roman"/>
                        <w:i/>
                        <w:iCs/>
                        <w:sz w:val="24"/>
                        <w:szCs w:val="24"/>
                        <w:lang w:val="en-US"/>
                      </w:rPr>
                    </m:ctrlPr>
                  </m:fPr>
                  <m:num>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α</m:t>
                        </m:r>
                      </m:e>
                      <m:sup>
                        <m:r>
                          <w:rPr>
                            <w:rFonts w:ascii="Cambria Math" w:eastAsiaTheme="minorEastAsia" w:hAnsi="Cambria Math" w:cs="Times New Roman"/>
                            <w:sz w:val="24"/>
                            <w:szCs w:val="24"/>
                            <w:lang w:val="en-US"/>
                          </w:rPr>
                          <m:t>-1</m:t>
                        </m:r>
                      </m:sup>
                    </m:sSup>
                  </m:num>
                  <m:den>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α</m:t>
                        </m:r>
                      </m:e>
                      <m:sup>
                        <m:r>
                          <w:rPr>
                            <w:rFonts w:ascii="Cambria Math" w:eastAsiaTheme="minorEastAsia" w:hAnsi="Cambria Math" w:cs="Times New Roman"/>
                            <w:sz w:val="24"/>
                            <w:szCs w:val="24"/>
                            <w:lang w:val="en-US"/>
                          </w:rPr>
                          <m:t>-1</m:t>
                        </m:r>
                      </m:sup>
                    </m:sSup>
                    <m:r>
                      <w:rPr>
                        <w:rFonts w:ascii="Cambria Math" w:eastAsiaTheme="minorEastAsia" w:hAnsi="Cambria Math" w:cs="Times New Roman"/>
                        <w:sz w:val="24"/>
                        <w:szCs w:val="24"/>
                        <w:lang w:val="en-US"/>
                      </w:rPr>
                      <m:t>+μ(</m:t>
                    </m:r>
                    <m:r>
                      <m:rPr>
                        <m:sty m:val="b"/>
                      </m:rPr>
                      <w:rPr>
                        <w:rFonts w:ascii="Cambria Math" w:eastAsiaTheme="minorEastAsia" w:hAnsi="Cambria Math" w:cs="Times New Roman"/>
                        <w:sz w:val="24"/>
                        <w:szCs w:val="24"/>
                        <w:lang w:val="en-US"/>
                      </w:rPr>
                      <m:t>x</m:t>
                    </m:r>
                    <m:r>
                      <w:rPr>
                        <w:rFonts w:ascii="Cambria Math" w:eastAsiaTheme="minorEastAsia" w:hAnsi="Cambria Math" w:cs="Times New Roman"/>
                        <w:sz w:val="24"/>
                        <w:szCs w:val="24"/>
                        <w:lang w:val="en-US"/>
                      </w:rPr>
                      <m:t>)</m:t>
                    </m:r>
                  </m:den>
                </m:f>
              </m:e>
            </m:d>
          </m:e>
          <m:sup>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α</m:t>
                </m:r>
              </m:e>
              <m:sup>
                <m:r>
                  <w:rPr>
                    <w:rFonts w:ascii="Cambria Math" w:eastAsiaTheme="minorEastAsia" w:hAnsi="Cambria Math" w:cs="Times New Roman"/>
                    <w:sz w:val="24"/>
                    <w:szCs w:val="24"/>
                    <w:lang w:val="en-US"/>
                  </w:rPr>
                  <m:t>-1</m:t>
                </m:r>
              </m:sup>
            </m:sSup>
          </m:sup>
        </m:sSup>
        <m:sSup>
          <m:sSupPr>
            <m:ctrlPr>
              <w:rPr>
                <w:rFonts w:ascii="Cambria Math" w:eastAsiaTheme="minorEastAsia" w:hAnsi="Cambria Math" w:cs="Times New Roman"/>
                <w:i/>
                <w:iCs/>
                <w:sz w:val="24"/>
                <w:szCs w:val="24"/>
                <w:lang w:val="en-US"/>
              </w:rPr>
            </m:ctrlPr>
          </m:sSupPr>
          <m:e>
            <m:d>
              <m:dPr>
                <m:ctrlPr>
                  <w:rPr>
                    <w:rFonts w:ascii="Cambria Math" w:eastAsiaTheme="minorEastAsia" w:hAnsi="Cambria Math" w:cs="Times New Roman"/>
                    <w:i/>
                    <w:iCs/>
                    <w:sz w:val="24"/>
                    <w:szCs w:val="24"/>
                    <w:lang w:val="en-US"/>
                  </w:rPr>
                </m:ctrlPr>
              </m:dPr>
              <m:e>
                <m:f>
                  <m:fPr>
                    <m:ctrlPr>
                      <w:rPr>
                        <w:rFonts w:ascii="Cambria Math" w:eastAsiaTheme="minorEastAsia" w:hAnsi="Cambria Math" w:cs="Times New Roman"/>
                        <w:i/>
                        <w:iCs/>
                        <w:sz w:val="24"/>
                        <w:szCs w:val="24"/>
                        <w:lang w:val="en-US"/>
                      </w:rPr>
                    </m:ctrlPr>
                  </m:fPr>
                  <m:num>
                    <m:r>
                      <w:rPr>
                        <w:rFonts w:ascii="Cambria Math" w:eastAsiaTheme="minorEastAsia" w:hAnsi="Cambria Math" w:cs="Times New Roman"/>
                        <w:sz w:val="24"/>
                        <w:szCs w:val="24"/>
                        <w:lang w:val="en-US"/>
                      </w:rPr>
                      <m:t>αμ(</m:t>
                    </m:r>
                    <m:r>
                      <m:rPr>
                        <m:sty m:val="b"/>
                      </m:rPr>
                      <w:rPr>
                        <w:rFonts w:ascii="Cambria Math" w:eastAsiaTheme="minorEastAsia" w:hAnsi="Cambria Math" w:cs="Times New Roman"/>
                        <w:sz w:val="24"/>
                        <w:szCs w:val="24"/>
                        <w:lang w:val="en-US"/>
                      </w:rPr>
                      <m:t>x</m:t>
                    </m:r>
                    <m:r>
                      <w:rPr>
                        <w:rFonts w:ascii="Cambria Math" w:eastAsiaTheme="minorEastAsia" w:hAnsi="Cambria Math" w:cs="Times New Roman"/>
                        <w:sz w:val="24"/>
                        <w:szCs w:val="24"/>
                        <w:lang w:val="en-US"/>
                      </w:rPr>
                      <m:t>)</m:t>
                    </m:r>
                  </m:num>
                  <m:den>
                    <m:r>
                      <w:rPr>
                        <w:rFonts w:ascii="Cambria Math" w:eastAsiaTheme="minorEastAsia" w:hAnsi="Cambria Math" w:cs="Times New Roman"/>
                        <w:sz w:val="24"/>
                        <w:szCs w:val="24"/>
                        <w:lang w:val="en-US"/>
                      </w:rPr>
                      <m:t>1+αμ(</m:t>
                    </m:r>
                    <m:r>
                      <m:rPr>
                        <m:sty m:val="b"/>
                      </m:rPr>
                      <w:rPr>
                        <w:rFonts w:ascii="Cambria Math" w:eastAsiaTheme="minorEastAsia" w:hAnsi="Cambria Math" w:cs="Times New Roman"/>
                        <w:sz w:val="24"/>
                        <w:szCs w:val="24"/>
                        <w:lang w:val="en-US"/>
                      </w:rPr>
                      <m:t>x</m:t>
                    </m:r>
                    <m:r>
                      <w:rPr>
                        <w:rFonts w:ascii="Cambria Math" w:eastAsiaTheme="minorEastAsia" w:hAnsi="Cambria Math" w:cs="Times New Roman"/>
                        <w:sz w:val="24"/>
                        <w:szCs w:val="24"/>
                        <w:lang w:val="en-US"/>
                      </w:rPr>
                      <m:t>)</m:t>
                    </m:r>
                  </m:den>
                </m:f>
              </m:e>
            </m:d>
          </m:e>
          <m:sup>
            <m:r>
              <w:rPr>
                <w:rFonts w:ascii="Cambria Math" w:eastAsiaTheme="minorEastAsia" w:hAnsi="Cambria Math" w:cs="Times New Roman"/>
                <w:sz w:val="24"/>
                <w:szCs w:val="24"/>
                <w:lang w:val="en-US"/>
              </w:rPr>
              <m:t>y</m:t>
            </m:r>
          </m:sup>
        </m:sSup>
      </m:oMath>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ab/>
        <w:t>(2)</w:t>
      </w:r>
    </w:p>
    <w:p w14:paraId="7127471A" w14:textId="1E4AEB1B" w:rsidR="001C3D23" w:rsidRPr="00D639E2" w:rsidRDefault="001C3D23" w:rsidP="0092530B">
      <w:pPr>
        <w:spacing w:after="0" w:line="480" w:lineRule="auto"/>
        <w:jc w:val="both"/>
        <w:rPr>
          <w:rFonts w:ascii="Times New Roman" w:eastAsiaTheme="minorEastAsia" w:hAnsi="Times New Roman" w:cs="Times New Roman"/>
          <w:iCs/>
          <w:sz w:val="24"/>
          <w:szCs w:val="24"/>
          <w:lang w:val="en-US"/>
        </w:rPr>
      </w:pPr>
      <w:r w:rsidRPr="00D639E2">
        <w:rPr>
          <w:rFonts w:ascii="Times New Roman" w:eastAsiaTheme="minorEastAsia" w:hAnsi="Times New Roman" w:cs="Times New Roman"/>
          <w:sz w:val="24"/>
          <w:szCs w:val="24"/>
          <w:lang w:val="en-US"/>
        </w:rPr>
        <w:t xml:space="preserve">where </w:t>
      </w:r>
      <m:oMath>
        <m:r>
          <m:rPr>
            <m:sty m:val="p"/>
          </m:rPr>
          <w:rPr>
            <w:rFonts w:ascii="Cambria Math" w:eastAsiaTheme="minorEastAsia" w:hAnsi="Cambria Math" w:cs="Times New Roman"/>
            <w:sz w:val="24"/>
            <w:szCs w:val="24"/>
            <w:lang w:val="en-US"/>
          </w:rPr>
          <m:t>Γ</m:t>
        </m:r>
        <m:r>
          <w:rPr>
            <w:rFonts w:ascii="Cambria Math" w:eastAsiaTheme="minorEastAsia" w:hAnsi="Cambria Math" w:cs="Times New Roman"/>
            <w:sz w:val="24"/>
            <w:szCs w:val="24"/>
            <w:lang w:val="en-US"/>
          </w:rPr>
          <m:t>( . )</m:t>
        </m:r>
      </m:oMath>
      <w:r w:rsidRPr="00D639E2">
        <w:rPr>
          <w:rFonts w:ascii="Times New Roman" w:eastAsiaTheme="minorEastAsia" w:hAnsi="Times New Roman" w:cs="Times New Roman"/>
          <w:iCs/>
          <w:sz w:val="24"/>
          <w:szCs w:val="24"/>
          <w:lang w:val="en-US"/>
        </w:rPr>
        <w:t xml:space="preserve"> denotes the </w:t>
      </w:r>
      <w:r>
        <w:rPr>
          <w:rFonts w:ascii="Times New Roman" w:eastAsiaTheme="minorEastAsia" w:hAnsi="Times New Roman" w:cs="Times New Roman"/>
          <w:iCs/>
          <w:sz w:val="24"/>
          <w:szCs w:val="24"/>
          <w:lang w:val="en-US"/>
        </w:rPr>
        <w:t>G</w:t>
      </w:r>
      <w:r w:rsidRPr="00D639E2">
        <w:rPr>
          <w:rFonts w:ascii="Times New Roman" w:eastAsiaTheme="minorEastAsia" w:hAnsi="Times New Roman" w:cs="Times New Roman"/>
          <w:iCs/>
          <w:sz w:val="24"/>
          <w:szCs w:val="24"/>
          <w:lang w:val="en-US"/>
        </w:rPr>
        <w:t xml:space="preserve">amma integral. Note that the first and second moments of the NB are </w:t>
      </w:r>
      <w:r w:rsidRPr="00076AFE">
        <w:rPr>
          <w:rFonts w:ascii="Times New Roman" w:eastAsiaTheme="minorEastAsia" w:hAnsi="Times New Roman" w:cs="Times New Roman"/>
          <w:iCs/>
          <w:sz w:val="24"/>
          <w:szCs w:val="24"/>
          <w:lang w:val="en-US"/>
        </w:rPr>
        <w:t>E(</w:t>
      </w:r>
      <w:proofErr w:type="spellStart"/>
      <w:r w:rsidRPr="00076AFE">
        <w:rPr>
          <w:rFonts w:ascii="Times New Roman" w:eastAsiaTheme="minorEastAsia" w:hAnsi="Times New Roman" w:cs="Times New Roman"/>
          <w:iCs/>
          <w:sz w:val="24"/>
          <w:szCs w:val="24"/>
          <w:lang w:val="en-US"/>
        </w:rPr>
        <w:t>y│</w:t>
      </w:r>
      <w:proofErr w:type="gramStart"/>
      <w:r w:rsidRPr="0092530B">
        <w:rPr>
          <w:rFonts w:ascii="Times New Roman" w:eastAsiaTheme="minorEastAsia" w:hAnsi="Times New Roman" w:cs="Times New Roman"/>
          <w:b/>
          <w:bCs/>
          <w:iCs/>
          <w:sz w:val="24"/>
          <w:szCs w:val="24"/>
          <w:lang w:val="en-US"/>
        </w:rPr>
        <w:t>x</w:t>
      </w:r>
      <w:proofErr w:type="spellEnd"/>
      <w:r w:rsidRPr="00076AFE">
        <w:rPr>
          <w:rFonts w:ascii="Times New Roman" w:eastAsiaTheme="minorEastAsia" w:hAnsi="Times New Roman" w:cs="Times New Roman"/>
          <w:iCs/>
          <w:sz w:val="24"/>
          <w:szCs w:val="24"/>
          <w:lang w:val="en-US"/>
        </w:rPr>
        <w:t>,α</w:t>
      </w:r>
      <w:proofErr w:type="gramEnd"/>
      <w:r w:rsidRPr="00076AFE">
        <w:rPr>
          <w:rFonts w:ascii="Times New Roman" w:eastAsiaTheme="minorEastAsia" w:hAnsi="Times New Roman" w:cs="Times New Roman"/>
          <w:iCs/>
          <w:sz w:val="24"/>
          <w:szCs w:val="24"/>
          <w:lang w:val="en-US"/>
        </w:rPr>
        <w:t>)=μ</w:t>
      </w:r>
      <w:r>
        <w:rPr>
          <w:rFonts w:ascii="Times New Roman" w:eastAsiaTheme="minorEastAsia" w:hAnsi="Times New Roman" w:cs="Times New Roman"/>
          <w:iCs/>
          <w:sz w:val="24"/>
          <w:szCs w:val="24"/>
          <w:lang w:val="en-US"/>
        </w:rPr>
        <w:t xml:space="preserve"> </w:t>
      </w:r>
      <w:r w:rsidRPr="00D639E2">
        <w:rPr>
          <w:rFonts w:ascii="Times New Roman" w:eastAsiaTheme="minorEastAsia" w:hAnsi="Times New Roman" w:cs="Times New Roman"/>
          <w:iCs/>
          <w:sz w:val="24"/>
          <w:szCs w:val="24"/>
          <w:lang w:val="en-US"/>
        </w:rPr>
        <w:t>and</w:t>
      </w:r>
      <w:r>
        <w:rPr>
          <w:rFonts w:ascii="Times New Roman" w:eastAsiaTheme="minorEastAsia" w:hAnsi="Times New Roman" w:cs="Times New Roman"/>
          <w:iCs/>
          <w:sz w:val="24"/>
          <w:szCs w:val="24"/>
          <w:lang w:val="en-US"/>
        </w:rPr>
        <w:t xml:space="preserve"> </w:t>
      </w:r>
      <w:r w:rsidRPr="00076AFE">
        <w:rPr>
          <w:rFonts w:ascii="Times New Roman" w:eastAsiaTheme="minorEastAsia" w:hAnsi="Times New Roman" w:cs="Times New Roman"/>
          <w:iCs/>
          <w:sz w:val="24"/>
          <w:szCs w:val="24"/>
          <w:lang w:val="en-US"/>
        </w:rPr>
        <w:t>var(</w:t>
      </w:r>
      <w:proofErr w:type="spellStart"/>
      <w:r w:rsidRPr="00076AFE">
        <w:rPr>
          <w:rFonts w:ascii="Times New Roman" w:eastAsiaTheme="minorEastAsia" w:hAnsi="Times New Roman" w:cs="Times New Roman"/>
          <w:iCs/>
          <w:sz w:val="24"/>
          <w:szCs w:val="24"/>
          <w:lang w:val="en-US"/>
        </w:rPr>
        <w:t>y|</w:t>
      </w:r>
      <w:r w:rsidRPr="0092530B">
        <w:rPr>
          <w:rFonts w:ascii="Times New Roman" w:eastAsiaTheme="minorEastAsia" w:hAnsi="Times New Roman" w:cs="Times New Roman"/>
          <w:b/>
          <w:bCs/>
          <w:iCs/>
          <w:sz w:val="24"/>
          <w:szCs w:val="24"/>
          <w:lang w:val="en-US"/>
        </w:rPr>
        <w:t>x</w:t>
      </w:r>
      <w:proofErr w:type="spellEnd"/>
      <w:r w:rsidRPr="00076AFE">
        <w:rPr>
          <w:rFonts w:ascii="Times New Roman" w:eastAsiaTheme="minorEastAsia" w:hAnsi="Times New Roman" w:cs="Times New Roman"/>
          <w:iCs/>
          <w:sz w:val="24"/>
          <w:szCs w:val="24"/>
          <w:lang w:val="en-US"/>
        </w:rPr>
        <w:t>,α)=μ(1+αμ).</w:t>
      </w:r>
      <w:r w:rsidRPr="00D639E2">
        <w:rPr>
          <w:rFonts w:ascii="Times New Roman" w:hAnsi="Times New Roman" w:cs="Times New Roman"/>
          <w:sz w:val="24"/>
          <w:szCs w:val="24"/>
          <w:lang w:val="en-US" w:bidi="ar-DZ"/>
        </w:rPr>
        <w:t xml:space="preserve"> The NB regression defines</w:t>
      </w:r>
      <w:r w:rsidRPr="005E5A38">
        <w:t xml:space="preserve"> </w:t>
      </w:r>
      <w:r w:rsidRPr="005E5A38">
        <w:rPr>
          <w:rFonts w:ascii="Times New Roman" w:hAnsi="Times New Roman" w:cs="Times New Roman"/>
          <w:sz w:val="24"/>
          <w:szCs w:val="24"/>
          <w:lang w:val="en-US" w:bidi="ar-DZ"/>
        </w:rPr>
        <w:t>μ=exp(</w:t>
      </w:r>
      <w:r w:rsidRPr="0092530B">
        <w:rPr>
          <w:rFonts w:ascii="Times New Roman" w:hAnsi="Times New Roman" w:cs="Times New Roman"/>
          <w:b/>
          <w:bCs/>
          <w:sz w:val="24"/>
          <w:szCs w:val="24"/>
          <w:lang w:val="en-US" w:bidi="ar-DZ"/>
        </w:rPr>
        <w:t>x</w:t>
      </w:r>
      <w:r w:rsidRPr="005E5A38">
        <w:rPr>
          <w:rFonts w:ascii="Times New Roman" w:hAnsi="Times New Roman" w:cs="Times New Roman"/>
          <w:sz w:val="24"/>
          <w:szCs w:val="24"/>
          <w:lang w:val="en-US" w:bidi="ar-DZ"/>
        </w:rPr>
        <w:t>'</w:t>
      </w:r>
      <m:oMath>
        <m:r>
          <w:rPr>
            <w:rFonts w:ascii="Cambria Math" w:hAnsi="Cambria Math" w:cs="Times New Roman"/>
            <w:sz w:val="24"/>
            <w:szCs w:val="24"/>
            <w:lang w:val="en-US" w:bidi="ar-DZ"/>
          </w:rPr>
          <m:t>β</m:t>
        </m:r>
      </m:oMath>
      <w:r w:rsidRPr="005E5A38">
        <w:rPr>
          <w:rFonts w:ascii="Times New Roman" w:hAnsi="Times New Roman" w:cs="Times New Roman"/>
          <w:sz w:val="24"/>
          <w:szCs w:val="24"/>
          <w:lang w:val="en-US" w:bidi="ar-DZ"/>
        </w:rPr>
        <w:t>)</w:t>
      </w:r>
      <w:r w:rsidRPr="00D639E2">
        <w:rPr>
          <w:rFonts w:ascii="Times New Roman" w:hAnsi="Times New Roman" w:cs="Times New Roman"/>
          <w:sz w:val="24"/>
          <w:szCs w:val="24"/>
          <w:lang w:val="en-US" w:bidi="ar-DZ"/>
        </w:rPr>
        <w:t xml:space="preserve"> </w:t>
      </w:r>
      <w:r w:rsidRPr="00D639E2">
        <w:rPr>
          <w:rFonts w:ascii="Times New Roman" w:eastAsiaTheme="minorEastAsia" w:hAnsi="Times New Roman" w:cs="Times New Roman"/>
          <w:iCs/>
          <w:sz w:val="24"/>
          <w:szCs w:val="24"/>
          <w:lang w:val="en-US"/>
        </w:rPr>
        <w:t xml:space="preserve">and leaves </w:t>
      </w:r>
      <m:oMath>
        <m:r>
          <m:rPr>
            <m:sty m:val="p"/>
          </m:rPr>
          <w:rPr>
            <w:rFonts w:ascii="Cambria Math" w:hAnsi="Cambria Math" w:cs="Times New Roman"/>
            <w:sz w:val="24"/>
            <w:szCs w:val="24"/>
            <w:lang w:val="en-US"/>
          </w:rPr>
          <m:t>α</m:t>
        </m:r>
      </m:oMath>
      <w:r w:rsidRPr="00D639E2">
        <w:rPr>
          <w:rFonts w:ascii="Times New Roman" w:eastAsiaTheme="minorEastAsia" w:hAnsi="Times New Roman" w:cs="Times New Roman"/>
          <w:iCs/>
          <w:sz w:val="24"/>
          <w:szCs w:val="24"/>
          <w:lang w:val="en-US"/>
        </w:rPr>
        <w:t xml:space="preserve"> constant.</w:t>
      </w:r>
    </w:p>
    <w:p w14:paraId="0ADF918E" w14:textId="202E700F" w:rsidR="001C3D23" w:rsidRDefault="001C3D23" w:rsidP="0092530B">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 xml:space="preserve">The second issue is that, in some cases, there is a large proportion of zeros in the sample, giving rise to the problem of </w:t>
      </w:r>
      <w:r>
        <w:rPr>
          <w:rFonts w:ascii="Times New Roman" w:eastAsiaTheme="minorEastAsia" w:hAnsi="Times New Roman" w:cs="Times New Roman"/>
          <w:sz w:val="24"/>
          <w:szCs w:val="24"/>
          <w:lang w:val="en-US"/>
        </w:rPr>
        <w:t>“</w:t>
      </w:r>
      <w:r w:rsidRPr="00D639E2">
        <w:rPr>
          <w:rFonts w:ascii="Times New Roman" w:eastAsiaTheme="minorEastAsia" w:hAnsi="Times New Roman" w:cs="Times New Roman"/>
          <w:sz w:val="24"/>
          <w:szCs w:val="24"/>
          <w:lang w:val="en-US"/>
        </w:rPr>
        <w:t>excess zeros.</w:t>
      </w:r>
      <w:r>
        <w:rPr>
          <w:rFonts w:ascii="Times New Roman" w:eastAsiaTheme="minorEastAsia" w:hAnsi="Times New Roman" w:cs="Times New Roman"/>
          <w:sz w:val="24"/>
          <w:szCs w:val="24"/>
          <w:lang w:val="en-US"/>
        </w:rPr>
        <w:t>”</w:t>
      </w:r>
      <w:r w:rsidRPr="00D639E2">
        <w:rPr>
          <w:rFonts w:ascii="Times New Roman" w:eastAsiaTheme="minorEastAsia" w:hAnsi="Times New Roman" w:cs="Times New Roman"/>
          <w:sz w:val="24"/>
          <w:szCs w:val="24"/>
          <w:lang w:val="en-US"/>
        </w:rPr>
        <w:t xml:space="preserve"> One approach to account for this issue is to estimate a zero</w:t>
      </w:r>
      <w:r>
        <w:rPr>
          <w:rFonts w:ascii="Times New Roman" w:eastAsiaTheme="minorEastAsia" w:hAnsi="Times New Roman" w:cs="Times New Roman"/>
          <w:sz w:val="24"/>
          <w:szCs w:val="24"/>
          <w:lang w:val="en-US"/>
        </w:rPr>
        <w:t>-</w:t>
      </w:r>
      <w:r w:rsidRPr="00D639E2">
        <w:rPr>
          <w:rFonts w:ascii="Times New Roman" w:eastAsiaTheme="minorEastAsia" w:hAnsi="Times New Roman" w:cs="Times New Roman"/>
          <w:sz w:val="24"/>
          <w:szCs w:val="24"/>
          <w:lang w:val="en-US"/>
        </w:rPr>
        <w:t xml:space="preserve">inflated model. The model supplements a count density,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 . )</m:t>
        </m:r>
      </m:oMath>
      <w:r w:rsidRPr="00D639E2">
        <w:rPr>
          <w:rFonts w:ascii="Times New Roman" w:eastAsiaTheme="minorEastAsia" w:hAnsi="Times New Roman" w:cs="Times New Roman"/>
          <w:sz w:val="24"/>
          <w:szCs w:val="24"/>
          <w:lang w:val="en-US"/>
        </w:rPr>
        <w:t xml:space="preserve"> with a binary process with a density of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 )</m:t>
        </m:r>
      </m:oMath>
      <w:r w:rsidRPr="00D639E2">
        <w:rPr>
          <w:rFonts w:ascii="Times New Roman" w:eastAsiaTheme="minorEastAsia" w:hAnsi="Times New Roman" w:cs="Times New Roman"/>
          <w:sz w:val="24"/>
          <w:szCs w:val="24"/>
          <w:lang w:val="en-US"/>
        </w:rPr>
        <w:t>. This implies that when the binary process takes value of 0 (with a probability</w:t>
      </w:r>
      <w:r>
        <w:rPr>
          <w:rFonts w:ascii="Times New Roman" w:eastAsiaTheme="minorEastAsia" w:hAnsi="Times New Roman" w:cs="Times New Roman"/>
          <w:sz w:val="24"/>
          <w:szCs w:val="24"/>
          <w:lang w:val="en-US"/>
        </w:rPr>
        <w:t xml:space="preserve"> </w:t>
      </w:r>
      <w:r w:rsidRPr="00D639E2">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( 0)</m:t>
        </m:r>
      </m:oMath>
      <w:r w:rsidRPr="0067644D">
        <w:rPr>
          <w:rFonts w:ascii="Times New Roman" w:eastAsiaTheme="minorEastAsia" w:hAnsi="Times New Roman" w:cs="Times New Roman"/>
          <w:iCs/>
          <w:sz w:val="24"/>
          <w:szCs w:val="24"/>
          <w:lang w:val="en-US"/>
        </w:rPr>
        <w:t xml:space="preserve">), </w:t>
      </w:r>
      <w:r w:rsidRPr="00D639E2">
        <w:rPr>
          <w:rFonts w:ascii="Times New Roman" w:eastAsiaTheme="minorEastAsia" w:hAnsi="Times New Roman" w:cs="Times New Roman"/>
          <w:sz w:val="24"/>
          <w:szCs w:val="24"/>
          <w:lang w:val="en-US"/>
        </w:rPr>
        <w:t xml:space="preserve">then the outcome variable </w:t>
      </w:r>
      <w:r w:rsidRPr="0067644D">
        <w:rPr>
          <w:rFonts w:ascii="Times New Roman" w:eastAsiaTheme="minorEastAsia" w:hAnsi="Times New Roman" w:cs="Times New Roman"/>
          <w:sz w:val="24"/>
          <w:szCs w:val="24"/>
          <w:lang w:val="en-US"/>
        </w:rPr>
        <w:t>y</w:t>
      </w:r>
      <w:r w:rsidRPr="00D639E2">
        <w:rPr>
          <w:rFonts w:ascii="Times New Roman" w:eastAsiaTheme="minorEastAsia" w:hAnsi="Times New Roman" w:cs="Times New Roman"/>
          <w:i/>
          <w:iCs/>
          <w:sz w:val="24"/>
          <w:szCs w:val="24"/>
          <w:lang w:val="en-US"/>
        </w:rPr>
        <w:t xml:space="preserve"> </w:t>
      </w:r>
      <w:r w:rsidRPr="00D639E2">
        <w:rPr>
          <w:rFonts w:ascii="Times New Roman" w:eastAsiaTheme="minorEastAsia" w:hAnsi="Times New Roman" w:cs="Times New Roman"/>
          <w:sz w:val="24"/>
          <w:szCs w:val="24"/>
          <w:lang w:val="en-US"/>
        </w:rPr>
        <w:t>is equal to 0. On the other hand, when the binary process takes value 1 (and probability</w:t>
      </w:r>
      <w:r>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1</m:t>
            </m:r>
          </m:sub>
        </m:sSub>
        <m:r>
          <m:rPr>
            <m:sty m:val="p"/>
          </m:rPr>
          <w:rPr>
            <w:rFonts w:ascii="Cambria Math" w:eastAsiaTheme="minorEastAsia" w:hAnsi="Cambria Math" w:cs="Times New Roman"/>
            <w:sz w:val="24"/>
            <w:szCs w:val="24"/>
            <w:lang w:val="en-US"/>
          </w:rPr>
          <m:t>( 0)</m:t>
        </m:r>
      </m:oMath>
      <w:r w:rsidRPr="0067644D">
        <w:rPr>
          <w:rFonts w:ascii="Times New Roman" w:eastAsiaTheme="minorEastAsia" w:hAnsi="Times New Roman" w:cs="Times New Roman"/>
          <w:iCs/>
          <w:sz w:val="24"/>
          <w:szCs w:val="24"/>
          <w:lang w:val="en-US"/>
        </w:rPr>
        <w:t>),</w:t>
      </w:r>
      <w:r w:rsidRPr="00D639E2">
        <w:rPr>
          <w:rFonts w:ascii="Times New Roman" w:eastAsiaTheme="minorEastAsia" w:hAnsi="Times New Roman" w:cs="Times New Roman"/>
          <w:sz w:val="24"/>
          <w:szCs w:val="24"/>
          <w:lang w:val="en-US"/>
        </w:rPr>
        <w:t xml:space="preserve"> then the outcome variable is equal to 0, 1, 2, </w:t>
      </w:r>
      <w:r>
        <w:rPr>
          <w:rFonts w:ascii="Times New Roman" w:eastAsiaTheme="minorEastAsia" w:hAnsi="Times New Roman" w:cs="Times New Roman"/>
          <w:sz w:val="24"/>
          <w:szCs w:val="24"/>
          <w:lang w:val="en-US"/>
        </w:rPr>
        <w:t>. . .</w:t>
      </w:r>
      <w:r w:rsidRPr="00D639E2">
        <w:rPr>
          <w:rFonts w:ascii="Times New Roman" w:eastAsiaTheme="minorEastAsia" w:hAnsi="Times New Roman" w:cs="Times New Roman"/>
          <w:sz w:val="24"/>
          <w:szCs w:val="24"/>
          <w:lang w:val="en-US"/>
        </w:rPr>
        <w:t xml:space="preserve"> from the density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2</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 xml:space="preserve"> . </m:t>
            </m:r>
          </m:e>
        </m:d>
      </m:oMath>
      <w:r w:rsidR="001B02A8">
        <w:rPr>
          <w:rFonts w:ascii="Times New Roman" w:eastAsiaTheme="minorEastAsia" w:hAnsi="Times New Roman" w:cs="Times New Roman"/>
          <w:sz w:val="24"/>
          <w:szCs w:val="24"/>
          <w:lang w:val="en-US"/>
        </w:rPr>
        <w:t>.</w:t>
      </w:r>
      <w:r w:rsidRPr="00D639E2">
        <w:rPr>
          <w:rFonts w:ascii="Times New Roman" w:eastAsiaTheme="minorEastAsia" w:hAnsi="Times New Roman" w:cs="Times New Roman"/>
          <w:sz w:val="24"/>
          <w:szCs w:val="24"/>
          <w:lang w:val="en-US"/>
        </w:rPr>
        <w:t xml:space="preserve"> For simplicity purposes, we can write the zero-inflated model as follows:</w:t>
      </w:r>
    </w:p>
    <w:p w14:paraId="3DDFB7A6" w14:textId="77777777" w:rsidR="001C3D23" w:rsidRPr="00D639E2" w:rsidRDefault="001C3D23" w:rsidP="001C3D23">
      <w:pPr>
        <w:spacing w:after="0" w:line="240" w:lineRule="auto"/>
        <w:rPr>
          <w:rFonts w:ascii="Times New Roman" w:eastAsiaTheme="minorEastAsia" w:hAnsi="Times New Roman" w:cs="Times New Roman"/>
          <w:sz w:val="24"/>
          <w:szCs w:val="24"/>
          <w:lang w:val="en-US"/>
        </w:rPr>
      </w:pPr>
    </w:p>
    <w:p w14:paraId="4A952496" w14:textId="77777777" w:rsidR="001C3D23" w:rsidRDefault="001C3D23" w:rsidP="001C3D23">
      <w:pPr>
        <w:spacing w:after="0" w:line="480" w:lineRule="auto"/>
        <w:rPr>
          <w:rFonts w:ascii="Times New Roman" w:eastAsiaTheme="minorEastAsia" w:hAnsi="Times New Roman" w:cs="Times New Roman"/>
          <w:b/>
          <w:bCs/>
          <w:sz w:val="24"/>
          <w:szCs w:val="24"/>
          <w:lang w:val="en-US"/>
        </w:rPr>
      </w:pPr>
      <m:oMath>
        <m:r>
          <w:rPr>
            <w:rFonts w:ascii="Cambria Math" w:hAnsi="Cambria Math" w:cstheme="majorBidi"/>
            <w:sz w:val="24"/>
            <w:szCs w:val="24"/>
            <w:lang w:val="en-US"/>
          </w:rPr>
          <m:t>f</m:t>
        </m:r>
        <m:d>
          <m:dPr>
            <m:ctrlPr>
              <w:rPr>
                <w:rFonts w:ascii="Cambria Math" w:eastAsiaTheme="minorEastAsia" w:hAnsi="Cambria Math" w:cstheme="majorBidi"/>
                <w:i/>
                <w:sz w:val="24"/>
                <w:szCs w:val="24"/>
                <w:lang w:val="en-US"/>
              </w:rPr>
            </m:ctrlPr>
          </m:dPr>
          <m:e>
            <m:r>
              <w:rPr>
                <w:rFonts w:ascii="Cambria Math" w:hAnsi="Cambria Math" w:cstheme="majorBidi"/>
                <w:sz w:val="24"/>
                <w:szCs w:val="24"/>
                <w:lang w:val="en-US"/>
              </w:rPr>
              <m:t>y</m:t>
            </m:r>
          </m:e>
        </m:d>
        <m:r>
          <m:rPr>
            <m:sty m:val="bi"/>
          </m:rPr>
          <w:rPr>
            <w:rFonts w:ascii="Cambria Math" w:hAnsi="Cambria Math" w:cstheme="majorBidi"/>
            <w:sz w:val="24"/>
            <w:szCs w:val="24"/>
            <w:lang w:val="en-US"/>
          </w:rPr>
          <m:t>=</m:t>
        </m:r>
        <m:d>
          <m:dPr>
            <m:begChr m:val="{"/>
            <m:endChr m:val=""/>
            <m:ctrlPr>
              <w:rPr>
                <w:rFonts w:ascii="Cambria Math" w:eastAsiaTheme="minorEastAsia" w:hAnsi="Cambria Math" w:cstheme="majorBidi"/>
                <w:b/>
                <w:bCs/>
                <w:i/>
                <w:sz w:val="24"/>
                <w:szCs w:val="24"/>
                <w:lang w:val="en-US"/>
              </w:rPr>
            </m:ctrlPr>
          </m:dPr>
          <m:e>
            <m:eqArr>
              <m:eqArrPr>
                <m:ctrlPr>
                  <w:rPr>
                    <w:rFonts w:ascii="Cambria Math" w:eastAsiaTheme="minorEastAsia" w:hAnsi="Cambria Math" w:cstheme="majorBidi"/>
                    <w:b/>
                    <w:bCs/>
                    <w:i/>
                    <w:sz w:val="24"/>
                    <w:szCs w:val="24"/>
                    <w:lang w:val="en-US"/>
                  </w:rPr>
                </m:ctrlPr>
              </m:eqArrPr>
              <m:e>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f</m:t>
                    </m:r>
                  </m:e>
                  <m:sub>
                    <m:r>
                      <w:rPr>
                        <w:rFonts w:ascii="Cambria Math" w:eastAsiaTheme="minorEastAsia" w:hAnsi="Cambria Math" w:cstheme="majorBidi"/>
                        <w:sz w:val="24"/>
                        <w:szCs w:val="24"/>
                        <w:lang w:val="en-US"/>
                      </w:rPr>
                      <m:t>1</m:t>
                    </m:r>
                  </m:sub>
                </m:sSub>
                <m:d>
                  <m:dPr>
                    <m:ctrlPr>
                      <w:rPr>
                        <w:rFonts w:ascii="Cambria Math" w:eastAsiaTheme="minorEastAsia" w:hAnsi="Cambria Math" w:cstheme="majorBidi"/>
                        <w:i/>
                        <w:sz w:val="24"/>
                        <w:szCs w:val="24"/>
                        <w:lang w:val="en-US"/>
                      </w:rPr>
                    </m:ctrlPr>
                  </m:dPr>
                  <m:e>
                    <m:r>
                      <w:rPr>
                        <w:rFonts w:ascii="Cambria Math" w:eastAsiaTheme="minorEastAsia" w:hAnsi="Cambria Math" w:cstheme="majorBidi"/>
                        <w:sz w:val="24"/>
                        <w:szCs w:val="24"/>
                        <w:lang w:val="en-US"/>
                      </w:rPr>
                      <m:t xml:space="preserve"> 0</m:t>
                    </m:r>
                  </m:e>
                </m:d>
                <m:r>
                  <w:rPr>
                    <w:rFonts w:ascii="Cambria Math" w:eastAsiaTheme="minorEastAsia" w:hAnsi="Cambria Math" w:cstheme="majorBidi"/>
                    <w:sz w:val="24"/>
                    <w:szCs w:val="24"/>
                    <w:lang w:val="en-US"/>
                  </w:rPr>
                  <m:t>+</m:t>
                </m:r>
                <m:d>
                  <m:dPr>
                    <m:begChr m:val="{"/>
                    <m:endChr m:val="}"/>
                    <m:ctrlPr>
                      <w:rPr>
                        <w:rFonts w:ascii="Cambria Math" w:eastAsiaTheme="minorEastAsia" w:hAnsi="Cambria Math" w:cstheme="majorBidi"/>
                        <w:i/>
                        <w:sz w:val="24"/>
                        <w:szCs w:val="24"/>
                        <w:lang w:val="en-US"/>
                      </w:rPr>
                    </m:ctrlPr>
                  </m:dPr>
                  <m:e>
                    <m:r>
                      <w:rPr>
                        <w:rFonts w:ascii="Cambria Math" w:eastAsiaTheme="minorEastAsia" w:hAnsi="Cambria Math" w:cstheme="majorBidi"/>
                        <w:sz w:val="24"/>
                        <w:szCs w:val="24"/>
                        <w:lang w:val="en-US"/>
                      </w:rPr>
                      <m:t>1-</m:t>
                    </m:r>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f</m:t>
                        </m:r>
                      </m:e>
                      <m:sub>
                        <m:r>
                          <w:rPr>
                            <w:rFonts w:ascii="Cambria Math" w:eastAsiaTheme="minorEastAsia" w:hAnsi="Cambria Math" w:cstheme="majorBidi"/>
                            <w:sz w:val="24"/>
                            <w:szCs w:val="24"/>
                            <w:lang w:val="en-US"/>
                          </w:rPr>
                          <m:t>1</m:t>
                        </m:r>
                      </m:sub>
                    </m:sSub>
                    <m:d>
                      <m:dPr>
                        <m:ctrlPr>
                          <w:rPr>
                            <w:rFonts w:ascii="Cambria Math" w:eastAsiaTheme="minorEastAsia" w:hAnsi="Cambria Math" w:cstheme="majorBidi"/>
                            <w:i/>
                            <w:sz w:val="24"/>
                            <w:szCs w:val="24"/>
                            <w:lang w:val="en-US"/>
                          </w:rPr>
                        </m:ctrlPr>
                      </m:dPr>
                      <m:e>
                        <m:r>
                          <w:rPr>
                            <w:rFonts w:ascii="Cambria Math" w:eastAsiaTheme="minorEastAsia" w:hAnsi="Cambria Math" w:cstheme="majorBidi"/>
                            <w:sz w:val="24"/>
                            <w:szCs w:val="24"/>
                            <w:lang w:val="en-US"/>
                          </w:rPr>
                          <m:t xml:space="preserve"> 0</m:t>
                        </m:r>
                      </m:e>
                    </m:d>
                  </m:e>
                </m:d>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f</m:t>
                    </m:r>
                  </m:e>
                  <m:sub>
                    <m:r>
                      <w:rPr>
                        <w:rFonts w:ascii="Cambria Math" w:eastAsiaTheme="minorEastAsia" w:hAnsi="Cambria Math" w:cstheme="majorBidi"/>
                        <w:sz w:val="24"/>
                        <w:szCs w:val="24"/>
                        <w:lang w:val="en-US"/>
                      </w:rPr>
                      <m:t>2</m:t>
                    </m:r>
                  </m:sub>
                </m:sSub>
                <m:d>
                  <m:dPr>
                    <m:ctrlPr>
                      <w:rPr>
                        <w:rFonts w:ascii="Cambria Math" w:eastAsiaTheme="minorEastAsia" w:hAnsi="Cambria Math" w:cstheme="majorBidi"/>
                        <w:i/>
                        <w:sz w:val="24"/>
                        <w:szCs w:val="24"/>
                        <w:lang w:val="en-US"/>
                      </w:rPr>
                    </m:ctrlPr>
                  </m:dPr>
                  <m:e>
                    <m:r>
                      <w:rPr>
                        <w:rFonts w:ascii="Cambria Math" w:eastAsiaTheme="minorEastAsia" w:hAnsi="Cambria Math" w:cstheme="majorBidi"/>
                        <w:sz w:val="24"/>
                        <w:szCs w:val="24"/>
                        <w:lang w:val="en-US"/>
                      </w:rPr>
                      <m:t xml:space="preserve"> 0</m:t>
                    </m:r>
                  </m:e>
                </m:d>
                <m:r>
                  <m:rPr>
                    <m:sty m:val="bi"/>
                  </m:rPr>
                  <w:rPr>
                    <w:rFonts w:ascii="Cambria Math" w:hAnsi="Cambria Math" w:cstheme="majorBidi"/>
                    <w:sz w:val="24"/>
                    <w:szCs w:val="24"/>
                    <w:lang w:val="en-US"/>
                  </w:rPr>
                  <m:t xml:space="preserve">,  </m:t>
                </m:r>
                <m:r>
                  <m:rPr>
                    <m:sty m:val="p"/>
                  </m:rPr>
                  <w:rPr>
                    <w:rFonts w:ascii="Cambria Math" w:hAnsi="Cambria Math" w:cstheme="majorBidi"/>
                    <w:sz w:val="24"/>
                    <w:szCs w:val="24"/>
                    <w:lang w:val="en-US"/>
                  </w:rPr>
                  <m:t>if</m:t>
                </m:r>
                <m:r>
                  <w:rPr>
                    <w:rFonts w:ascii="Cambria Math" w:hAnsi="Cambria Math" w:cstheme="majorBidi"/>
                    <w:sz w:val="24"/>
                    <w:szCs w:val="24"/>
                    <w:lang w:val="en-US"/>
                  </w:rPr>
                  <m:t xml:space="preserve"> y=0</m:t>
                </m:r>
              </m:e>
              <m:e>
                <m:d>
                  <m:dPr>
                    <m:begChr m:val="{"/>
                    <m:endChr m:val="}"/>
                    <m:ctrlPr>
                      <w:rPr>
                        <w:rFonts w:ascii="Cambria Math" w:eastAsiaTheme="minorEastAsia" w:hAnsi="Cambria Math" w:cstheme="majorBidi"/>
                        <w:i/>
                        <w:sz w:val="24"/>
                        <w:szCs w:val="24"/>
                        <w:lang w:val="en-US"/>
                      </w:rPr>
                    </m:ctrlPr>
                  </m:dPr>
                  <m:e>
                    <m:r>
                      <w:rPr>
                        <w:rFonts w:ascii="Cambria Math" w:eastAsiaTheme="minorEastAsia" w:hAnsi="Cambria Math" w:cstheme="majorBidi"/>
                        <w:sz w:val="24"/>
                        <w:szCs w:val="24"/>
                        <w:lang w:val="en-US"/>
                      </w:rPr>
                      <m:t>1-</m:t>
                    </m:r>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f</m:t>
                        </m:r>
                      </m:e>
                      <m:sub>
                        <m:r>
                          <w:rPr>
                            <w:rFonts w:ascii="Cambria Math" w:eastAsiaTheme="minorEastAsia" w:hAnsi="Cambria Math" w:cstheme="majorBidi"/>
                            <w:sz w:val="24"/>
                            <w:szCs w:val="24"/>
                            <w:lang w:val="en-US"/>
                          </w:rPr>
                          <m:t>1</m:t>
                        </m:r>
                      </m:sub>
                    </m:sSub>
                    <m:d>
                      <m:dPr>
                        <m:ctrlPr>
                          <w:rPr>
                            <w:rFonts w:ascii="Cambria Math" w:eastAsiaTheme="minorEastAsia" w:hAnsi="Cambria Math" w:cstheme="majorBidi"/>
                            <w:i/>
                            <w:sz w:val="24"/>
                            <w:szCs w:val="24"/>
                            <w:lang w:val="en-US"/>
                          </w:rPr>
                        </m:ctrlPr>
                      </m:dPr>
                      <m:e>
                        <m:r>
                          <w:rPr>
                            <w:rFonts w:ascii="Cambria Math" w:eastAsiaTheme="minorEastAsia" w:hAnsi="Cambria Math" w:cstheme="majorBidi"/>
                            <w:sz w:val="24"/>
                            <w:szCs w:val="24"/>
                            <w:lang w:val="en-US"/>
                          </w:rPr>
                          <m:t xml:space="preserve"> 0</m:t>
                        </m:r>
                      </m:e>
                    </m:d>
                  </m:e>
                </m:d>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f</m:t>
                    </m:r>
                  </m:e>
                  <m:sub>
                    <m:r>
                      <w:rPr>
                        <w:rFonts w:ascii="Cambria Math" w:eastAsiaTheme="minorEastAsia" w:hAnsi="Cambria Math" w:cstheme="majorBidi"/>
                        <w:sz w:val="24"/>
                        <w:szCs w:val="24"/>
                        <w:lang w:val="en-US"/>
                      </w:rPr>
                      <m:t>2</m:t>
                    </m:r>
                  </m:sub>
                </m:sSub>
                <m:d>
                  <m:dPr>
                    <m:ctrlPr>
                      <w:rPr>
                        <w:rFonts w:ascii="Cambria Math" w:eastAsiaTheme="minorEastAsia" w:hAnsi="Cambria Math" w:cstheme="majorBidi"/>
                        <w:i/>
                        <w:sz w:val="24"/>
                        <w:szCs w:val="24"/>
                        <w:lang w:val="en-US"/>
                      </w:rPr>
                    </m:ctrlPr>
                  </m:dPr>
                  <m:e>
                    <m:r>
                      <w:rPr>
                        <w:rFonts w:ascii="Cambria Math" w:eastAsiaTheme="minorEastAsia" w:hAnsi="Cambria Math" w:cstheme="majorBidi"/>
                        <w:sz w:val="24"/>
                        <w:szCs w:val="24"/>
                        <w:lang w:val="en-US"/>
                      </w:rPr>
                      <m:t xml:space="preserve"> y</m:t>
                    </m:r>
                  </m:e>
                </m:d>
                <m:r>
                  <m:rPr>
                    <m:sty m:val="bi"/>
                  </m:rPr>
                  <w:rPr>
                    <w:rFonts w:ascii="Cambria Math" w:hAnsi="Cambria Math" w:cstheme="majorBidi"/>
                    <w:sz w:val="24"/>
                    <w:szCs w:val="24"/>
                    <w:lang w:val="en-US"/>
                  </w:rPr>
                  <m:t xml:space="preserve">,                        </m:t>
                </m:r>
                <m:r>
                  <m:rPr>
                    <m:sty m:val="p"/>
                  </m:rPr>
                  <w:rPr>
                    <w:rFonts w:ascii="Cambria Math" w:hAnsi="Cambria Math" w:cstheme="majorBidi"/>
                    <w:sz w:val="24"/>
                    <w:szCs w:val="24"/>
                    <w:lang w:val="en-US"/>
                  </w:rPr>
                  <m:t>if</m:t>
                </m:r>
                <m:r>
                  <w:rPr>
                    <w:rFonts w:ascii="Cambria Math" w:hAnsi="Cambria Math" w:cstheme="majorBidi"/>
                    <w:sz w:val="24"/>
                    <w:szCs w:val="24"/>
                    <w:lang w:val="en-US"/>
                  </w:rPr>
                  <m:t xml:space="preserve"> y≥1</m:t>
                </m:r>
                <m:r>
                  <m:rPr>
                    <m:sty m:val="bi"/>
                  </m:rPr>
                  <w:rPr>
                    <w:rFonts w:ascii="Cambria Math" w:hAnsi="Cambria Math" w:cstheme="majorBidi"/>
                    <w:sz w:val="24"/>
                    <w:szCs w:val="24"/>
                    <w:lang w:val="en-US"/>
                  </w:rPr>
                  <m:t xml:space="preserve">  </m:t>
                </m:r>
              </m:e>
            </m:eqArr>
          </m:e>
        </m:d>
      </m:oMath>
      <w:r w:rsidRPr="00D639E2">
        <w:rPr>
          <w:rFonts w:ascii="Times New Roman" w:eastAsiaTheme="minorEastAsia" w:hAnsi="Times New Roman" w:cs="Times New Roman"/>
          <w:b/>
          <w:bCs/>
          <w:sz w:val="24"/>
          <w:szCs w:val="24"/>
          <w:lang w:val="en-US"/>
        </w:rPr>
        <w:tab/>
      </w:r>
      <w:r w:rsidRPr="00D639E2">
        <w:rPr>
          <w:rFonts w:ascii="Times New Roman" w:eastAsiaTheme="minorEastAsia" w:hAnsi="Times New Roman" w:cs="Times New Roman"/>
          <w:b/>
          <w:bCs/>
          <w:sz w:val="24"/>
          <w:szCs w:val="24"/>
          <w:lang w:val="en-US"/>
        </w:rPr>
        <w:tab/>
      </w:r>
      <w:r w:rsidRPr="00D639E2">
        <w:rPr>
          <w:rFonts w:ascii="Times New Roman" w:eastAsiaTheme="minorEastAsia" w:hAnsi="Times New Roman" w:cs="Times New Roman"/>
          <w:b/>
          <w:bCs/>
          <w:sz w:val="24"/>
          <w:szCs w:val="24"/>
          <w:lang w:val="en-US"/>
        </w:rPr>
        <w:tab/>
      </w:r>
      <w:r w:rsidRPr="00D639E2">
        <w:rPr>
          <w:rFonts w:ascii="Times New Roman" w:eastAsiaTheme="minorEastAsia" w:hAnsi="Times New Roman" w:cs="Times New Roman"/>
          <w:b/>
          <w:bCs/>
          <w:sz w:val="24"/>
          <w:szCs w:val="24"/>
          <w:lang w:val="en-US"/>
        </w:rPr>
        <w:tab/>
      </w:r>
      <w:r w:rsidRPr="00D639E2">
        <w:rPr>
          <w:rFonts w:ascii="Times New Roman" w:eastAsiaTheme="minorEastAsia" w:hAnsi="Times New Roman" w:cs="Times New Roman"/>
          <w:b/>
          <w:bCs/>
          <w:sz w:val="24"/>
          <w:szCs w:val="24"/>
          <w:lang w:val="en-US"/>
        </w:rPr>
        <w:tab/>
      </w:r>
      <w:r w:rsidRPr="00D639E2">
        <w:rPr>
          <w:rFonts w:ascii="Times New Roman" w:eastAsiaTheme="minorEastAsia" w:hAnsi="Times New Roman" w:cs="Times New Roman"/>
          <w:b/>
          <w:bCs/>
          <w:sz w:val="24"/>
          <w:szCs w:val="24"/>
          <w:lang w:val="en-US"/>
        </w:rPr>
        <w:tab/>
      </w:r>
      <w:r w:rsidRPr="00D639E2">
        <w:rPr>
          <w:rFonts w:ascii="Times New Roman" w:eastAsiaTheme="minorEastAsia" w:hAnsi="Times New Roman" w:cs="Times New Roman"/>
          <w:sz w:val="24"/>
          <w:szCs w:val="24"/>
          <w:lang w:val="en-US"/>
        </w:rPr>
        <w:t>(3)</w:t>
      </w:r>
    </w:p>
    <w:p w14:paraId="56A95AB1" w14:textId="77777777" w:rsidR="001C3D23" w:rsidRPr="00D639E2" w:rsidRDefault="001C3D23" w:rsidP="001C3D23">
      <w:pPr>
        <w:spacing w:after="0" w:line="240" w:lineRule="auto"/>
        <w:rPr>
          <w:rFonts w:ascii="Times New Roman" w:eastAsiaTheme="minorEastAsia" w:hAnsi="Times New Roman" w:cs="Times New Roman"/>
          <w:b/>
          <w:bCs/>
          <w:sz w:val="24"/>
          <w:szCs w:val="24"/>
          <w:lang w:val="en-US"/>
        </w:rPr>
      </w:pPr>
    </w:p>
    <w:p w14:paraId="3A092E17" w14:textId="325A39A0" w:rsidR="001C3D23" w:rsidRPr="00D639E2" w:rsidRDefault="001C3D23" w:rsidP="001B02A8">
      <w:pPr>
        <w:spacing w:after="0" w:line="480" w:lineRule="auto"/>
        <w:jc w:val="both"/>
        <w:rPr>
          <w:rFonts w:ascii="Times New Roman" w:eastAsiaTheme="minorEastAsia" w:hAnsi="Times New Roman" w:cs="Times New Roman"/>
          <w:sz w:val="24"/>
          <w:szCs w:val="24"/>
          <w:lang w:val="en-US"/>
        </w:rPr>
      </w:pPr>
      <w:r w:rsidRPr="00D639E2">
        <w:rPr>
          <w:rFonts w:ascii="Times New Roman" w:hAnsi="Times New Roman" w:cs="Times New Roman"/>
          <w:sz w:val="24"/>
          <w:szCs w:val="24"/>
          <w:lang w:val="en-US" w:bidi="ar-DZ"/>
        </w:rPr>
        <w:t>This model implies that the zeros realization in the data occurs in two ways. It occurs as a realization of the binary process</w:t>
      </w:r>
      <w:r>
        <w:rPr>
          <w:rFonts w:ascii="Times New Roman" w:hAnsi="Times New Roman" w:cs="Times New Roman"/>
          <w:sz w:val="24"/>
          <w:szCs w:val="24"/>
          <w:lang w:val="en-US" w:bidi="ar-DZ"/>
        </w:rPr>
        <w:t xml:space="preserve"> </w:t>
      </w:r>
      <w:r w:rsidRPr="00D639E2">
        <w:rPr>
          <w:rFonts w:ascii="Times New Roman" w:hAnsi="Times New Roman" w:cs="Times New Roman"/>
          <w:sz w:val="24"/>
          <w:szCs w:val="24"/>
          <w:lang w:val="en-US" w:bidi="ar-DZ"/>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1</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 xml:space="preserve"> 0</m:t>
            </m:r>
          </m:e>
        </m:d>
      </m:oMath>
      <w:r w:rsidRPr="00D639E2">
        <w:rPr>
          <w:rFonts w:ascii="Times New Roman" w:eastAsiaTheme="minorEastAsia" w:hAnsi="Times New Roman" w:cs="Times New Roman"/>
          <w:sz w:val="24"/>
          <w:szCs w:val="24"/>
          <w:lang w:val="en-US"/>
        </w:rPr>
        <w:t>. Second, it occurs as a reali</w:t>
      </w:r>
      <w:r>
        <w:rPr>
          <w:rFonts w:ascii="Times New Roman" w:eastAsiaTheme="minorEastAsia" w:hAnsi="Times New Roman" w:cs="Times New Roman"/>
          <w:sz w:val="24"/>
          <w:szCs w:val="24"/>
          <w:lang w:val="en-US"/>
        </w:rPr>
        <w:t>z</w:t>
      </w:r>
      <w:r w:rsidRPr="00D639E2">
        <w:rPr>
          <w:rFonts w:ascii="Times New Roman" w:eastAsiaTheme="minorEastAsia" w:hAnsi="Times New Roman" w:cs="Times New Roman"/>
          <w:sz w:val="24"/>
          <w:szCs w:val="24"/>
          <w:lang w:val="en-US"/>
        </w:rPr>
        <w:t>ation of the count process, when the binary process takes value 1.</w:t>
      </w:r>
    </w:p>
    <w:p w14:paraId="0D39F084" w14:textId="77777777" w:rsidR="001C3D23" w:rsidRDefault="001C3D23" w:rsidP="001B02A8">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Pr="00D639E2">
        <w:rPr>
          <w:rFonts w:ascii="Times New Roman" w:eastAsiaTheme="minorEastAsia" w:hAnsi="Times New Roman" w:cs="Times New Roman"/>
          <w:sz w:val="24"/>
          <w:szCs w:val="24"/>
          <w:lang w:val="en-US"/>
        </w:rPr>
        <w:t xml:space="preserve">In summary, we estimate two specifications for each of the two outcome variables, EMAGs (E for earlier) and LMAGs (L for later, as defined in Table 1). The specifications include those in Equations (1) and (2) accounting for the modification illustrated in Equation (3). We estimate zero-inflated Poisson and </w:t>
      </w:r>
      <w:r>
        <w:rPr>
          <w:rFonts w:ascii="Times New Roman" w:eastAsiaTheme="minorEastAsia" w:hAnsi="Times New Roman" w:cs="Times New Roman"/>
          <w:sz w:val="24"/>
          <w:szCs w:val="24"/>
          <w:lang w:val="en-US"/>
        </w:rPr>
        <w:t>NB</w:t>
      </w:r>
      <w:r w:rsidRPr="00D639E2">
        <w:rPr>
          <w:rFonts w:ascii="Times New Roman" w:eastAsiaTheme="minorEastAsia" w:hAnsi="Times New Roman" w:cs="Times New Roman"/>
          <w:sz w:val="24"/>
          <w:szCs w:val="24"/>
          <w:lang w:val="en-US"/>
        </w:rPr>
        <w:t xml:space="preserve"> regression models. The outcome specification is defined as follows:</w:t>
      </w:r>
    </w:p>
    <w:p w14:paraId="02CCA85C" w14:textId="77777777" w:rsidR="001C3D23" w:rsidRPr="00D639E2" w:rsidRDefault="001C3D23" w:rsidP="001B02A8">
      <w:pPr>
        <w:spacing w:after="0" w:line="240" w:lineRule="auto"/>
        <w:jc w:val="both"/>
        <w:rPr>
          <w:rFonts w:ascii="Times New Roman" w:eastAsiaTheme="minorEastAsia" w:hAnsi="Times New Roman" w:cs="Times New Roman"/>
          <w:sz w:val="24"/>
          <w:szCs w:val="24"/>
          <w:lang w:val="en-US"/>
        </w:rPr>
      </w:pPr>
    </w:p>
    <w:p w14:paraId="006391F0" w14:textId="260B8904" w:rsidR="001C3D23" w:rsidRDefault="005A3D9F" w:rsidP="001B02A8">
      <w:pPr>
        <w:jc w:val="both"/>
        <w:rPr>
          <w:rFonts w:ascii="Times New Roman" w:eastAsiaTheme="minorEastAsia" w:hAnsi="Times New Roman" w:cs="Times New Roman"/>
          <w:sz w:val="24"/>
          <w:szCs w:val="24"/>
          <w:lang w:val="en-US"/>
        </w:rPr>
      </w:pPr>
      <m:oMath>
        <m:sSubSup>
          <m:sSubSupPr>
            <m:ctrlPr>
              <w:rPr>
                <w:rFonts w:ascii="Cambria Math" w:hAnsi="Cambria Math" w:cstheme="majorBidi"/>
                <w:i/>
                <w:sz w:val="24"/>
                <w:szCs w:val="24"/>
                <w:lang w:val="en-US"/>
              </w:rPr>
            </m:ctrlPr>
          </m:sSubSupPr>
          <m:e>
            <m:r>
              <w:rPr>
                <w:rFonts w:ascii="Cambria Math" w:hAnsi="Cambria Math" w:cstheme="majorBidi"/>
                <w:sz w:val="24"/>
                <w:szCs w:val="24"/>
                <w:lang w:val="en-US"/>
              </w:rPr>
              <m:t>y</m:t>
            </m:r>
          </m:e>
          <m:sub>
            <m:r>
              <w:rPr>
                <w:rFonts w:ascii="Cambria Math" w:hAnsi="Cambria Math" w:cstheme="majorBidi"/>
                <w:sz w:val="24"/>
                <w:szCs w:val="24"/>
                <w:lang w:val="en-US"/>
              </w:rPr>
              <m:t>i</m:t>
            </m:r>
          </m:sub>
          <m:sup>
            <m:r>
              <w:rPr>
                <w:rFonts w:ascii="Cambria Math" w:hAnsi="Cambria Math" w:cstheme="majorBidi"/>
                <w:sz w:val="24"/>
                <w:szCs w:val="24"/>
                <w:lang w:val="en-US"/>
              </w:rPr>
              <m:t>s</m:t>
            </m:r>
          </m:sup>
        </m:sSubSup>
        <m:r>
          <w:rPr>
            <w:rFonts w:ascii="Cambria Math" w:hAnsi="Cambria Math" w:cstheme="majorBidi"/>
            <w:sz w:val="24"/>
            <w:szCs w:val="24"/>
            <w:lang w:val="en-US"/>
          </w:rPr>
          <m:t>=</m:t>
        </m:r>
        <m:sSubSup>
          <m:sSubSupPr>
            <m:ctrlPr>
              <w:rPr>
                <w:rFonts w:ascii="Cambria Math" w:hAnsi="Cambria Math" w:cstheme="majorBidi"/>
                <w:i/>
                <w:sz w:val="24"/>
                <w:szCs w:val="24"/>
                <w:lang w:val="en-US"/>
              </w:rPr>
            </m:ctrlPr>
          </m:sSubSupPr>
          <m:e>
            <m:r>
              <w:rPr>
                <w:rFonts w:ascii="Cambria Math" w:hAnsi="Cambria Math" w:cstheme="majorBidi"/>
                <w:sz w:val="24"/>
                <w:szCs w:val="24"/>
                <w:lang w:val="en-US"/>
              </w:rPr>
              <m:t>β</m:t>
            </m:r>
          </m:e>
          <m:sub>
            <m:r>
              <w:rPr>
                <w:rFonts w:ascii="Cambria Math" w:hAnsi="Cambria Math" w:cstheme="majorBidi"/>
                <w:sz w:val="24"/>
                <w:szCs w:val="24"/>
                <w:lang w:val="en-US"/>
              </w:rPr>
              <m:t>0</m:t>
            </m:r>
          </m:sub>
          <m:sup>
            <m:r>
              <w:rPr>
                <w:rFonts w:ascii="Cambria Math" w:hAnsi="Cambria Math" w:cstheme="majorBidi"/>
                <w:sz w:val="24"/>
                <w:szCs w:val="24"/>
                <w:lang w:val="en-US"/>
              </w:rPr>
              <m:t>s</m:t>
            </m:r>
          </m:sup>
        </m:sSubSup>
        <m:r>
          <w:rPr>
            <w:rFonts w:ascii="Cambria Math" w:hAnsi="Cambria Math" w:cstheme="majorBidi"/>
            <w:sz w:val="24"/>
            <w:szCs w:val="24"/>
            <w:lang w:val="en-US"/>
          </w:rPr>
          <m:t>+</m:t>
        </m:r>
        <m:nary>
          <m:naryPr>
            <m:chr m:val="∑"/>
            <m:limLoc m:val="subSup"/>
            <m:ctrlPr>
              <w:rPr>
                <w:rFonts w:ascii="Cambria Math" w:hAnsi="Cambria Math" w:cstheme="majorBidi"/>
                <w:i/>
                <w:sz w:val="24"/>
                <w:szCs w:val="24"/>
                <w:lang w:val="en-US"/>
              </w:rPr>
            </m:ctrlPr>
          </m:naryPr>
          <m:sub>
            <m:r>
              <w:rPr>
                <w:rFonts w:ascii="Cambria Math" w:hAnsi="Cambria Math" w:cstheme="majorBidi"/>
                <w:sz w:val="24"/>
                <w:szCs w:val="24"/>
                <w:lang w:val="en-US"/>
              </w:rPr>
              <m:t>j=1</m:t>
            </m:r>
          </m:sub>
          <m:sup>
            <m:r>
              <w:rPr>
                <w:rFonts w:ascii="Cambria Math" w:hAnsi="Cambria Math" w:cstheme="majorBidi"/>
                <w:sz w:val="24"/>
                <w:szCs w:val="24"/>
                <w:lang w:val="en-US"/>
              </w:rPr>
              <m:t>8</m:t>
            </m:r>
          </m:sup>
          <m:e>
            <m:sSubSup>
              <m:sSubSupPr>
                <m:ctrlPr>
                  <w:rPr>
                    <w:rFonts w:ascii="Cambria Math" w:hAnsi="Cambria Math" w:cstheme="majorBidi"/>
                    <w:i/>
                    <w:sz w:val="24"/>
                    <w:szCs w:val="24"/>
                    <w:lang w:val="en-US"/>
                  </w:rPr>
                </m:ctrlPr>
              </m:sSubSupPr>
              <m:e>
                <m:r>
                  <w:rPr>
                    <w:rFonts w:ascii="Cambria Math" w:hAnsi="Cambria Math" w:cstheme="majorBidi"/>
                    <w:sz w:val="24"/>
                    <w:szCs w:val="24"/>
                    <w:lang w:val="en-US"/>
                  </w:rPr>
                  <m:t>β</m:t>
                </m:r>
              </m:e>
              <m:sub>
                <m:r>
                  <w:rPr>
                    <w:rFonts w:ascii="Cambria Math" w:hAnsi="Cambria Math" w:cstheme="majorBidi"/>
                    <w:sz w:val="24"/>
                    <w:szCs w:val="24"/>
                    <w:lang w:val="en-US"/>
                  </w:rPr>
                  <m:t>j</m:t>
                </m:r>
              </m:sub>
              <m:sup>
                <m:r>
                  <w:rPr>
                    <w:rFonts w:ascii="Cambria Math" w:hAnsi="Cambria Math" w:cstheme="majorBidi"/>
                    <w:sz w:val="24"/>
                    <w:szCs w:val="24"/>
                    <w:lang w:val="en-US"/>
                  </w:rPr>
                  <m:t>s</m:t>
                </m:r>
              </m:sup>
            </m:sSubSup>
          </m:e>
        </m:nary>
        <m:sSubSup>
          <m:sSubSupPr>
            <m:ctrlPr>
              <w:rPr>
                <w:rFonts w:ascii="Cambria Math" w:hAnsi="Cambria Math" w:cstheme="majorBidi"/>
                <w:i/>
                <w:sz w:val="24"/>
                <w:szCs w:val="24"/>
                <w:lang w:val="en-US"/>
              </w:rPr>
            </m:ctrlPr>
          </m:sSubSupPr>
          <m:e>
            <m:r>
              <w:rPr>
                <w:rFonts w:ascii="Cambria Math" w:hAnsi="Cambria Math" w:cstheme="majorBidi"/>
                <w:sz w:val="24"/>
                <w:szCs w:val="24"/>
                <w:lang w:val="en-US"/>
              </w:rPr>
              <m:t>w</m:t>
            </m:r>
          </m:e>
          <m:sub>
            <m:r>
              <w:rPr>
                <w:rFonts w:ascii="Cambria Math" w:hAnsi="Cambria Math" w:cstheme="majorBidi"/>
                <w:sz w:val="24"/>
                <w:szCs w:val="24"/>
                <w:lang w:val="en-US"/>
              </w:rPr>
              <m:t>ij</m:t>
            </m:r>
          </m:sub>
          <m:sup>
            <m:r>
              <w:rPr>
                <w:rFonts w:ascii="Cambria Math" w:hAnsi="Cambria Math" w:cstheme="majorBidi"/>
                <w:sz w:val="24"/>
                <w:szCs w:val="24"/>
                <w:lang w:val="en-US"/>
              </w:rPr>
              <m:t>s</m:t>
            </m:r>
          </m:sup>
        </m:sSubSup>
        <m:r>
          <w:rPr>
            <w:rFonts w:ascii="Cambria Math" w:hAnsi="Cambria Math" w:cstheme="majorBidi"/>
            <w:sz w:val="24"/>
            <w:szCs w:val="24"/>
            <w:lang w:val="en-US"/>
          </w:rPr>
          <m:t>+</m:t>
        </m:r>
        <m:nary>
          <m:naryPr>
            <m:chr m:val="∑"/>
            <m:limLoc m:val="subSup"/>
            <m:ctrlPr>
              <w:rPr>
                <w:rFonts w:ascii="Cambria Math" w:hAnsi="Cambria Math" w:cstheme="majorBidi"/>
                <w:i/>
                <w:sz w:val="24"/>
                <w:szCs w:val="24"/>
                <w:lang w:val="en-US"/>
              </w:rPr>
            </m:ctrlPr>
          </m:naryPr>
          <m:sub>
            <m:r>
              <w:rPr>
                <w:rFonts w:ascii="Cambria Math" w:hAnsi="Cambria Math" w:cstheme="majorBidi"/>
                <w:sz w:val="24"/>
                <w:szCs w:val="24"/>
                <w:lang w:val="en-US"/>
              </w:rPr>
              <m:t>j=1</m:t>
            </m:r>
          </m:sub>
          <m:sup>
            <m:r>
              <w:rPr>
                <w:rFonts w:ascii="Cambria Math" w:hAnsi="Cambria Math" w:cstheme="majorBidi"/>
                <w:sz w:val="24"/>
                <w:szCs w:val="24"/>
                <w:lang w:val="en-US"/>
              </w:rPr>
              <m:t>4</m:t>
            </m:r>
          </m:sup>
          <m:e>
            <m:sSubSup>
              <m:sSubSupPr>
                <m:ctrlPr>
                  <w:rPr>
                    <w:rFonts w:ascii="Cambria Math" w:hAnsi="Cambria Math" w:cstheme="majorBidi"/>
                    <w:i/>
                    <w:sz w:val="24"/>
                    <w:szCs w:val="24"/>
                    <w:lang w:val="en-US"/>
                  </w:rPr>
                </m:ctrlPr>
              </m:sSubSupPr>
              <m:e>
                <m:r>
                  <w:rPr>
                    <w:rFonts w:ascii="Cambria Math" w:hAnsi="Cambria Math" w:cstheme="majorBidi"/>
                    <w:sz w:val="24"/>
                    <w:szCs w:val="24"/>
                    <w:lang w:val="en-US"/>
                  </w:rPr>
                  <m:t>γ</m:t>
                </m:r>
              </m:e>
              <m:sub>
                <m:r>
                  <w:rPr>
                    <w:rFonts w:ascii="Cambria Math" w:hAnsi="Cambria Math" w:cstheme="majorBidi"/>
                    <w:sz w:val="24"/>
                    <w:szCs w:val="24"/>
                    <w:lang w:val="en-US"/>
                  </w:rPr>
                  <m:t>j</m:t>
                </m:r>
              </m:sub>
              <m:sup>
                <m:r>
                  <w:rPr>
                    <w:rFonts w:ascii="Cambria Math" w:hAnsi="Cambria Math" w:cstheme="majorBidi"/>
                    <w:sz w:val="24"/>
                    <w:szCs w:val="24"/>
                    <w:lang w:val="en-US"/>
                  </w:rPr>
                  <m:t>s</m:t>
                </m:r>
              </m:sup>
            </m:sSubSup>
          </m:e>
        </m:nary>
        <m:sSubSup>
          <m:sSubSupPr>
            <m:ctrlPr>
              <w:rPr>
                <w:rFonts w:ascii="Cambria Math" w:hAnsi="Cambria Math" w:cstheme="majorBidi"/>
                <w:i/>
                <w:sz w:val="24"/>
                <w:szCs w:val="24"/>
                <w:lang w:val="en-US"/>
              </w:rPr>
            </m:ctrlPr>
          </m:sSubSupPr>
          <m:e>
            <m:r>
              <w:rPr>
                <w:rFonts w:ascii="Cambria Math" w:hAnsi="Cambria Math" w:cstheme="majorBidi"/>
                <w:sz w:val="24"/>
                <w:szCs w:val="24"/>
                <w:lang w:val="en-US"/>
              </w:rPr>
              <m:t>z</m:t>
            </m:r>
          </m:e>
          <m:sub>
            <m:r>
              <w:rPr>
                <w:rFonts w:ascii="Cambria Math" w:hAnsi="Cambria Math" w:cstheme="majorBidi"/>
                <w:sz w:val="24"/>
                <w:szCs w:val="24"/>
                <w:lang w:val="en-US"/>
              </w:rPr>
              <m:t>ij</m:t>
            </m:r>
          </m:sub>
          <m:sup>
            <m:r>
              <w:rPr>
                <w:rFonts w:ascii="Cambria Math" w:hAnsi="Cambria Math" w:cstheme="majorBidi"/>
                <w:sz w:val="24"/>
                <w:szCs w:val="24"/>
                <w:lang w:val="en-US"/>
              </w:rPr>
              <m:t>s</m:t>
            </m:r>
          </m:sup>
        </m:sSubSup>
        <m:r>
          <w:rPr>
            <w:rFonts w:ascii="Cambria Math" w:hAnsi="Cambria Math" w:cstheme="majorBidi"/>
            <w:sz w:val="24"/>
            <w:szCs w:val="24"/>
            <w:lang w:val="en-US"/>
          </w:rPr>
          <m:t>+</m:t>
        </m:r>
        <m:sSubSup>
          <m:sSubSupPr>
            <m:ctrlPr>
              <w:rPr>
                <w:rFonts w:ascii="Cambria Math" w:hAnsi="Cambria Math" w:cstheme="majorBidi"/>
                <w:i/>
                <w:sz w:val="24"/>
                <w:szCs w:val="24"/>
                <w:lang w:val="en-US"/>
              </w:rPr>
            </m:ctrlPr>
          </m:sSubSupPr>
          <m:e>
            <m:r>
              <w:rPr>
                <w:rFonts w:ascii="Cambria Math" w:hAnsi="Cambria Math" w:cstheme="majorBidi"/>
                <w:sz w:val="24"/>
                <w:szCs w:val="24"/>
                <w:lang w:val="en-US"/>
              </w:rPr>
              <m:t>u</m:t>
            </m:r>
          </m:e>
          <m:sub>
            <m:r>
              <w:rPr>
                <w:rFonts w:ascii="Cambria Math" w:hAnsi="Cambria Math" w:cstheme="majorBidi"/>
                <w:sz w:val="24"/>
                <w:szCs w:val="24"/>
                <w:lang w:val="en-US"/>
              </w:rPr>
              <m:t>i</m:t>
            </m:r>
          </m:sub>
          <m:sup>
            <m:r>
              <w:rPr>
                <w:rFonts w:ascii="Cambria Math" w:hAnsi="Cambria Math" w:cstheme="majorBidi"/>
                <w:sz w:val="24"/>
                <w:szCs w:val="24"/>
                <w:lang w:val="en-US"/>
              </w:rPr>
              <m:t>s</m:t>
            </m:r>
          </m:sup>
        </m:sSubSup>
      </m:oMath>
      <w:r w:rsidR="001C3D23" w:rsidRPr="00D639E2">
        <w:rPr>
          <w:rFonts w:ascii="Times New Roman" w:eastAsiaTheme="minorEastAsia" w:hAnsi="Times New Roman" w:cs="Times New Roman"/>
          <w:sz w:val="24"/>
          <w:szCs w:val="24"/>
          <w:lang w:val="en-US"/>
        </w:rPr>
        <w:tab/>
      </w:r>
      <w:r w:rsidR="001C3D23" w:rsidRPr="00D639E2">
        <w:rPr>
          <w:rFonts w:ascii="Times New Roman" w:eastAsiaTheme="minorEastAsia" w:hAnsi="Times New Roman" w:cs="Times New Roman"/>
          <w:sz w:val="24"/>
          <w:szCs w:val="24"/>
          <w:lang w:val="en-US"/>
        </w:rPr>
        <w:tab/>
      </w:r>
      <w:r w:rsidR="001C3D23" w:rsidRPr="00D639E2">
        <w:rPr>
          <w:rFonts w:ascii="Times New Roman" w:eastAsiaTheme="minorEastAsia" w:hAnsi="Times New Roman" w:cs="Times New Roman"/>
          <w:sz w:val="24"/>
          <w:szCs w:val="24"/>
          <w:lang w:val="en-US"/>
        </w:rPr>
        <w:tab/>
      </w:r>
      <w:r w:rsidR="001C3D23" w:rsidRPr="00D639E2">
        <w:rPr>
          <w:rFonts w:ascii="Times New Roman" w:eastAsiaTheme="minorEastAsia" w:hAnsi="Times New Roman" w:cs="Times New Roman"/>
          <w:sz w:val="24"/>
          <w:szCs w:val="24"/>
          <w:lang w:val="en-US"/>
        </w:rPr>
        <w:tab/>
      </w:r>
      <w:r w:rsidR="001C3D23" w:rsidRPr="00D639E2">
        <w:rPr>
          <w:rFonts w:ascii="Times New Roman" w:eastAsiaTheme="minorEastAsia" w:hAnsi="Times New Roman" w:cs="Times New Roman"/>
          <w:sz w:val="24"/>
          <w:szCs w:val="24"/>
          <w:lang w:val="en-US"/>
        </w:rPr>
        <w:tab/>
      </w:r>
      <w:r w:rsidR="001C3D23" w:rsidRPr="00D639E2">
        <w:rPr>
          <w:rFonts w:ascii="Times New Roman" w:eastAsiaTheme="minorEastAsia" w:hAnsi="Times New Roman" w:cs="Times New Roman"/>
          <w:sz w:val="24"/>
          <w:szCs w:val="24"/>
          <w:lang w:val="en-US"/>
        </w:rPr>
        <w:tab/>
      </w:r>
      <w:r w:rsidR="001C3D23" w:rsidRPr="00D639E2">
        <w:rPr>
          <w:rFonts w:ascii="Times New Roman" w:eastAsiaTheme="minorEastAsia" w:hAnsi="Times New Roman" w:cs="Times New Roman"/>
          <w:sz w:val="24"/>
          <w:szCs w:val="24"/>
          <w:lang w:val="en-US"/>
        </w:rPr>
        <w:tab/>
        <w:t>(4)</w:t>
      </w:r>
    </w:p>
    <w:p w14:paraId="368BC36F" w14:textId="642AA7ED" w:rsidR="001C3D23" w:rsidRPr="00D639E2" w:rsidRDefault="001C3D23" w:rsidP="001B02A8">
      <w:pPr>
        <w:spacing w:after="0" w:line="480" w:lineRule="auto"/>
        <w:jc w:val="both"/>
        <w:rPr>
          <w:rFonts w:ascii="Times New Roman" w:eastAsiaTheme="minorEastAsia" w:hAnsi="Times New Roman" w:cs="Times New Roman"/>
          <w:sz w:val="24"/>
          <w:szCs w:val="24"/>
          <w:lang w:val="en-US"/>
        </w:rPr>
      </w:pPr>
      <w:r w:rsidRPr="00D639E2">
        <w:rPr>
          <w:rFonts w:ascii="Times New Roman" w:eastAsiaTheme="minorEastAsia" w:hAnsi="Times New Roman" w:cs="Times New Roman"/>
          <w:sz w:val="24"/>
          <w:szCs w:val="24"/>
          <w:lang w:val="en-US"/>
        </w:rPr>
        <w:lastRenderedPageBreak/>
        <w:t xml:space="preserve">where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ij</m:t>
            </m:r>
          </m:sub>
        </m:sSub>
      </m:oMath>
      <w:r w:rsidRPr="00D639E2">
        <w:rPr>
          <w:rFonts w:ascii="Times New Roman" w:eastAsiaTheme="minorEastAsia" w:hAnsi="Times New Roman" w:cs="Times New Roman"/>
          <w:sz w:val="24"/>
          <w:szCs w:val="24"/>
          <w:lang w:val="en-US"/>
        </w:rPr>
        <w:t xml:space="preserve">and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ij</m:t>
            </m:r>
          </m:sub>
        </m:sSub>
      </m:oMath>
      <w:r w:rsidRPr="00D639E2">
        <w:rPr>
          <w:rFonts w:ascii="Times New Roman" w:eastAsiaTheme="minorEastAsia" w:hAnsi="Times New Roman" w:cs="Times New Roman"/>
          <w:sz w:val="24"/>
          <w:szCs w:val="24"/>
          <w:lang w:val="en-US"/>
        </w:rPr>
        <w:t xml:space="preserve"> refer to set of determinants and control variables (i.e.,</w:t>
      </w:r>
      <w:r w:rsidRPr="006C0886">
        <w:t xml:space="preserve"> </w:t>
      </w:r>
      <m:oMath>
        <m:r>
          <m:rPr>
            <m:sty m:val="b"/>
          </m:rPr>
          <w:rPr>
            <w:rFonts w:ascii="Cambria Math" w:eastAsiaTheme="minorEastAsia" w:hAnsi="Cambria Math" w:cs="Times New Roman"/>
            <w:sz w:val="24"/>
            <w:szCs w:val="24"/>
            <w:lang w:val="en-US"/>
          </w:rPr>
          <m:t>x</m:t>
        </m:r>
        <m:r>
          <m:rPr>
            <m:sty m:val="bi"/>
          </m:rPr>
          <w:rPr>
            <w:rFonts w:ascii="Cambria Math" w:eastAsiaTheme="minorEastAsia" w:hAnsi="Cambria Math" w:cs="Times New Roman"/>
            <w:sz w:val="24"/>
            <w:szCs w:val="24"/>
            <w:lang w:val="en-US"/>
          </w:rPr>
          <m:t>=[</m:t>
        </m:r>
        <m:r>
          <m:rPr>
            <m:sty m:val="b"/>
          </m:rPr>
          <w:rPr>
            <w:rFonts w:ascii="Cambria Math" w:eastAsiaTheme="minorEastAsia" w:hAnsi="Cambria Math" w:cs="Times New Roman"/>
            <w:sz w:val="24"/>
            <w:szCs w:val="24"/>
            <w:lang w:val="en-US"/>
          </w:rPr>
          <m:t>w</m:t>
        </m:r>
        <m:r>
          <m:rPr>
            <m:sty m:val="bi"/>
          </m:rPr>
          <w:rPr>
            <w:rFonts w:ascii="Cambria Math" w:eastAsiaTheme="minorEastAsia" w:hAnsi="Cambria Math" w:cs="Times New Roman"/>
            <w:sz w:val="24"/>
            <w:szCs w:val="24"/>
            <w:lang w:val="en-US"/>
          </w:rPr>
          <m:t xml:space="preserve">, </m:t>
        </m:r>
        <m:r>
          <m:rPr>
            <m:sty m:val="b"/>
          </m:rPr>
          <w:rPr>
            <w:rFonts w:ascii="Cambria Math" w:eastAsiaTheme="minorEastAsia" w:hAnsi="Cambria Math" w:cs="Times New Roman"/>
            <w:sz w:val="24"/>
            <w:szCs w:val="24"/>
            <w:lang w:val="en-US"/>
          </w:rPr>
          <m:t>z</m:t>
        </m:r>
        <m:r>
          <m:rPr>
            <m:sty m:val="bi"/>
          </m:rPr>
          <w:rPr>
            <w:rFonts w:ascii="Cambria Math" w:eastAsiaTheme="minorEastAsia" w:hAnsi="Cambria Math" w:cs="Times New Roman"/>
            <w:sz w:val="24"/>
            <w:szCs w:val="24"/>
            <w:lang w:val="en-US"/>
          </w:rPr>
          <m:t>]</m:t>
        </m:r>
      </m:oMath>
      <w:r w:rsidRPr="00D639E2">
        <w:rPr>
          <w:rFonts w:ascii="Times New Roman" w:eastAsiaTheme="minorEastAsia" w:hAnsi="Times New Roman" w:cs="Times New Roman"/>
          <w:iCs/>
          <w:sz w:val="24"/>
          <w:szCs w:val="24"/>
          <w:lang w:val="en-US"/>
        </w:rPr>
        <w:t xml:space="preserve">). The term </w:t>
      </w:r>
      <w:proofErr w:type="spellStart"/>
      <w:r w:rsidRPr="001B02A8">
        <w:rPr>
          <w:rFonts w:ascii="Times New Roman" w:eastAsiaTheme="minorEastAsia" w:hAnsi="Times New Roman" w:cs="Times New Roman"/>
          <w:i/>
          <w:iCs/>
          <w:sz w:val="24"/>
          <w:szCs w:val="24"/>
          <w:lang w:val="en-US"/>
        </w:rPr>
        <w:t>u</w:t>
      </w:r>
      <w:r w:rsidRPr="001B02A8">
        <w:rPr>
          <w:rFonts w:ascii="Times New Roman" w:eastAsiaTheme="minorEastAsia" w:hAnsi="Times New Roman" w:cs="Times New Roman"/>
          <w:i/>
          <w:iCs/>
          <w:sz w:val="24"/>
          <w:szCs w:val="24"/>
          <w:vertAlign w:val="subscript"/>
          <w:lang w:val="en-US"/>
        </w:rPr>
        <w:t>i</w:t>
      </w:r>
      <w:proofErr w:type="spellEnd"/>
      <w:r w:rsidRPr="00D639E2">
        <w:rPr>
          <w:rFonts w:ascii="Times New Roman" w:eastAsiaTheme="minorEastAsia" w:hAnsi="Times New Roman" w:cs="Times New Roman"/>
          <w:sz w:val="24"/>
          <w:szCs w:val="24"/>
          <w:lang w:val="en-US"/>
        </w:rPr>
        <w:t xml:space="preserve"> refers to the error term, and </w:t>
      </w:r>
      <w:r w:rsidRPr="0067644D">
        <w:rPr>
          <w:rFonts w:ascii="Times New Roman" w:eastAsiaTheme="minorEastAsia" w:hAnsi="Times New Roman" w:cs="Times New Roman"/>
          <w:sz w:val="24"/>
          <w:szCs w:val="24"/>
          <w:lang w:val="en-US"/>
        </w:rPr>
        <w:t>s</w:t>
      </w:r>
      <w:r w:rsidRPr="00560D1B">
        <w:rPr>
          <w:rFonts w:ascii="Times New Roman" w:eastAsiaTheme="minorEastAsia" w:hAnsi="Times New Roman" w:cs="Times New Roman"/>
          <w:sz w:val="24"/>
          <w:szCs w:val="24"/>
          <w:lang w:val="en-US"/>
        </w:rPr>
        <w:t xml:space="preserve"> </w:t>
      </w:r>
      <w:r w:rsidRPr="00D639E2">
        <w:rPr>
          <w:rFonts w:ascii="Times New Roman" w:eastAsiaTheme="minorEastAsia" w:hAnsi="Times New Roman" w:cs="Times New Roman"/>
          <w:sz w:val="24"/>
          <w:szCs w:val="24"/>
          <w:lang w:val="en-US"/>
        </w:rPr>
        <w:t>takes value 1 for the outcome of early MAGs and 2 for later MAGs.</w:t>
      </w:r>
    </w:p>
    <w:p w14:paraId="266A8D85" w14:textId="77777777" w:rsidR="00B65738" w:rsidRPr="00D639E2" w:rsidRDefault="00B65738" w:rsidP="001B02A8">
      <w:pPr>
        <w:spacing w:after="0" w:line="240" w:lineRule="auto"/>
        <w:jc w:val="both"/>
        <w:rPr>
          <w:rFonts w:ascii="Times New Roman" w:eastAsiaTheme="minorEastAsia" w:hAnsi="Times New Roman" w:cs="Times New Roman"/>
          <w:sz w:val="24"/>
          <w:szCs w:val="24"/>
          <w:lang w:val="en-US"/>
        </w:rPr>
      </w:pPr>
    </w:p>
    <w:p w14:paraId="113CEC83" w14:textId="5832A82B" w:rsidR="00B65738" w:rsidRPr="00D639E2" w:rsidRDefault="00B65738" w:rsidP="001B02A8">
      <w:pPr>
        <w:spacing w:after="0" w:line="480" w:lineRule="auto"/>
        <w:jc w:val="both"/>
        <w:rPr>
          <w:rFonts w:ascii="Times New Roman" w:hAnsi="Times New Roman" w:cs="Times New Roman"/>
          <w:b/>
          <w:bCs/>
          <w:sz w:val="24"/>
          <w:szCs w:val="24"/>
          <w:lang w:val="en-US"/>
        </w:rPr>
      </w:pPr>
      <w:r w:rsidRPr="00D639E2">
        <w:rPr>
          <w:rFonts w:ascii="Times New Roman" w:hAnsi="Times New Roman" w:cs="Times New Roman"/>
          <w:b/>
          <w:bCs/>
          <w:sz w:val="24"/>
          <w:szCs w:val="24"/>
          <w:lang w:val="en-US"/>
        </w:rPr>
        <w:t xml:space="preserve">Results and </w:t>
      </w:r>
      <w:r w:rsidR="001479DB" w:rsidRPr="00D639E2">
        <w:rPr>
          <w:rFonts w:ascii="Times New Roman" w:hAnsi="Times New Roman" w:cs="Times New Roman"/>
          <w:b/>
          <w:bCs/>
          <w:sz w:val="24"/>
          <w:szCs w:val="24"/>
          <w:lang w:val="en-US"/>
        </w:rPr>
        <w:t>I</w:t>
      </w:r>
      <w:r w:rsidRPr="00D639E2">
        <w:rPr>
          <w:rFonts w:ascii="Times New Roman" w:hAnsi="Times New Roman" w:cs="Times New Roman"/>
          <w:b/>
          <w:bCs/>
          <w:sz w:val="24"/>
          <w:szCs w:val="24"/>
          <w:lang w:val="en-US"/>
        </w:rPr>
        <w:t>nterpretation</w:t>
      </w:r>
    </w:p>
    <w:p w14:paraId="694A225F" w14:textId="77777777" w:rsidR="00B65738" w:rsidRPr="00D639E2" w:rsidRDefault="00B65738" w:rsidP="001B02A8">
      <w:pPr>
        <w:spacing w:after="0" w:line="480" w:lineRule="auto"/>
        <w:jc w:val="both"/>
        <w:rPr>
          <w:rFonts w:ascii="Times New Roman" w:hAnsi="Times New Roman" w:cs="Times New Roman"/>
          <w:b/>
          <w:bCs/>
          <w:sz w:val="24"/>
          <w:szCs w:val="24"/>
          <w:lang w:val="en-US"/>
        </w:rPr>
      </w:pPr>
      <w:r w:rsidRPr="00D639E2">
        <w:rPr>
          <w:rFonts w:ascii="Times New Roman" w:hAnsi="Times New Roman" w:cs="Times New Roman"/>
          <w:b/>
          <w:bCs/>
          <w:i/>
          <w:iCs/>
          <w:sz w:val="24"/>
          <w:szCs w:val="24"/>
          <w:lang w:val="en-US"/>
        </w:rPr>
        <w:t>Descriptive Statistics</w:t>
      </w:r>
    </w:p>
    <w:p w14:paraId="04299F43" w14:textId="590F803D" w:rsidR="00052E57" w:rsidRDefault="00B65738" w:rsidP="001B02A8">
      <w:pPr>
        <w:spacing w:after="0" w:line="480" w:lineRule="auto"/>
        <w:jc w:val="both"/>
        <w:rPr>
          <w:rFonts w:ascii="Times New Roman" w:hAnsi="Times New Roman" w:cs="Times New Roman"/>
          <w:sz w:val="24"/>
          <w:szCs w:val="24"/>
          <w:lang w:val="en-US"/>
        </w:rPr>
      </w:pPr>
      <w:r w:rsidRPr="00D639E2">
        <w:rPr>
          <w:rFonts w:ascii="Times New Roman" w:eastAsiaTheme="minorEastAsia" w:hAnsi="Times New Roman" w:cs="Times New Roman"/>
          <w:sz w:val="24"/>
          <w:szCs w:val="24"/>
          <w:lang w:val="en-US"/>
        </w:rPr>
        <w:t xml:space="preserve">Table 2 reports a summary of descriptive statistics of all the variables discussed </w:t>
      </w:r>
      <w:r w:rsidR="00266F40">
        <w:rPr>
          <w:rFonts w:ascii="Times New Roman" w:eastAsiaTheme="minorEastAsia" w:hAnsi="Times New Roman" w:cs="Times New Roman"/>
          <w:sz w:val="24"/>
          <w:szCs w:val="24"/>
          <w:lang w:val="en-US"/>
        </w:rPr>
        <w:t>above</w:t>
      </w:r>
      <w:r w:rsidRPr="00D639E2">
        <w:rPr>
          <w:rFonts w:ascii="Times New Roman" w:eastAsiaTheme="minorEastAsia" w:hAnsi="Times New Roman" w:cs="Times New Roman"/>
          <w:sz w:val="24"/>
          <w:szCs w:val="24"/>
          <w:lang w:val="en-US"/>
        </w:rPr>
        <w:t xml:space="preserve">. In general, the sample size varies between </w:t>
      </w:r>
      <w:r w:rsidRPr="00D639E2">
        <w:rPr>
          <w:rFonts w:ascii="Times New Roman" w:hAnsi="Times New Roman" w:cs="Times New Roman"/>
          <w:sz w:val="24"/>
          <w:szCs w:val="24"/>
          <w:lang w:val="en-US"/>
        </w:rPr>
        <w:t>2</w:t>
      </w:r>
      <w:r w:rsidR="001D7A18">
        <w:rPr>
          <w:rFonts w:ascii="Times New Roman" w:hAnsi="Times New Roman" w:cs="Times New Roman"/>
          <w:sz w:val="24"/>
          <w:szCs w:val="24"/>
          <w:lang w:val="en-US"/>
        </w:rPr>
        <w:t>,</w:t>
      </w:r>
      <w:r w:rsidRPr="00D639E2">
        <w:rPr>
          <w:rFonts w:ascii="Times New Roman" w:hAnsi="Times New Roman" w:cs="Times New Roman"/>
          <w:sz w:val="24"/>
          <w:szCs w:val="24"/>
          <w:lang w:val="en-US"/>
        </w:rPr>
        <w:t>362 and 2</w:t>
      </w:r>
      <w:r w:rsidR="001D7A18">
        <w:rPr>
          <w:rFonts w:ascii="Times New Roman" w:hAnsi="Times New Roman" w:cs="Times New Roman"/>
          <w:sz w:val="24"/>
          <w:szCs w:val="24"/>
          <w:lang w:val="en-US"/>
        </w:rPr>
        <w:t>,</w:t>
      </w:r>
      <w:r w:rsidRPr="00D639E2">
        <w:rPr>
          <w:rFonts w:ascii="Times New Roman" w:hAnsi="Times New Roman" w:cs="Times New Roman"/>
          <w:sz w:val="24"/>
          <w:szCs w:val="24"/>
          <w:lang w:val="en-US"/>
        </w:rPr>
        <w:t>816 due to missing values. Nonetheless, we have a sample of at least 2</w:t>
      </w:r>
      <w:r w:rsidR="001D7A18">
        <w:rPr>
          <w:rFonts w:ascii="Times New Roman" w:hAnsi="Times New Roman" w:cs="Times New Roman"/>
          <w:sz w:val="24"/>
          <w:szCs w:val="24"/>
          <w:lang w:val="en-US"/>
        </w:rPr>
        <w:t>,</w:t>
      </w:r>
      <w:r w:rsidRPr="00D639E2">
        <w:rPr>
          <w:rFonts w:ascii="Times New Roman" w:hAnsi="Times New Roman" w:cs="Times New Roman"/>
          <w:sz w:val="24"/>
          <w:szCs w:val="24"/>
          <w:lang w:val="en-US"/>
        </w:rPr>
        <w:t>362, which is large enough for our econometric exercise. The average of earlier MAGs is slightly higher than later MAGs. The range of later MAGs is</w:t>
      </w:r>
      <w:r w:rsidR="001D7A18">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however</w:t>
      </w:r>
      <w:r w:rsidR="001D7A18">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wider than that of earlier MAGs. While the maximum number of earlier MAGs is five, the maximum number of later MAGs is </w:t>
      </w:r>
      <w:r w:rsidR="001D7A18">
        <w:rPr>
          <w:rFonts w:ascii="Times New Roman" w:hAnsi="Times New Roman" w:cs="Times New Roman"/>
          <w:sz w:val="24"/>
          <w:szCs w:val="24"/>
          <w:lang w:val="en-US"/>
        </w:rPr>
        <w:t>six</w:t>
      </w:r>
      <w:r w:rsidRPr="00D639E2">
        <w:rPr>
          <w:rFonts w:ascii="Times New Roman" w:hAnsi="Times New Roman" w:cs="Times New Roman"/>
          <w:sz w:val="24"/>
          <w:szCs w:val="24"/>
          <w:lang w:val="en-US"/>
        </w:rPr>
        <w:t xml:space="preserve"> in any post</w:t>
      </w:r>
      <w:r w:rsidR="001D7A18">
        <w:rPr>
          <w:rFonts w:ascii="Times New Roman" w:hAnsi="Times New Roman" w:cs="Times New Roman"/>
          <w:sz w:val="24"/>
          <w:szCs w:val="24"/>
          <w:lang w:val="en-US"/>
        </w:rPr>
        <w:t xml:space="preserve">al </w:t>
      </w:r>
      <w:r w:rsidRPr="00D639E2">
        <w:rPr>
          <w:rFonts w:ascii="Times New Roman" w:hAnsi="Times New Roman" w:cs="Times New Roman"/>
          <w:sz w:val="24"/>
          <w:szCs w:val="24"/>
          <w:lang w:val="en-US"/>
        </w:rPr>
        <w:t>code locality.</w:t>
      </w:r>
    </w:p>
    <w:p w14:paraId="5C158CF9" w14:textId="42B77F93" w:rsidR="00B65738" w:rsidRPr="00D639E2" w:rsidRDefault="00B65738" w:rsidP="00AB43EE">
      <w:pPr>
        <w:spacing w:after="0" w:line="240" w:lineRule="auto"/>
        <w:rPr>
          <w:rFonts w:ascii="Times New Roman" w:hAnsi="Times New Roman" w:cs="Times New Roman"/>
          <w:sz w:val="24"/>
          <w:szCs w:val="24"/>
          <w:lang w:val="en-US"/>
        </w:rPr>
      </w:pPr>
    </w:p>
    <w:p w14:paraId="68976B7B" w14:textId="5D7C72E3" w:rsidR="001B02A8" w:rsidRPr="00250CC9" w:rsidRDefault="001B02A8" w:rsidP="001B02A8">
      <w:pPr>
        <w:pStyle w:val="NormalWeb"/>
        <w:spacing w:before="0" w:beforeAutospacing="0" w:after="0" w:afterAutospacing="0" w:line="480" w:lineRule="auto"/>
        <w:jc w:val="center"/>
        <w:rPr>
          <w:b/>
          <w:bCs/>
          <w:lang w:val="en-US"/>
        </w:rPr>
      </w:pPr>
      <w:r w:rsidRPr="0092530B">
        <w:rPr>
          <w:b/>
          <w:bCs/>
          <w:lang w:val="en-US"/>
        </w:rPr>
        <w:t xml:space="preserve">[Table </w:t>
      </w:r>
      <w:r>
        <w:rPr>
          <w:b/>
          <w:bCs/>
          <w:lang w:val="en-US"/>
        </w:rPr>
        <w:t>2</w:t>
      </w:r>
      <w:r w:rsidRPr="0092530B">
        <w:rPr>
          <w:b/>
          <w:bCs/>
          <w:lang w:val="en-US"/>
        </w:rPr>
        <w:t xml:space="preserve"> about here]</w:t>
      </w:r>
    </w:p>
    <w:p w14:paraId="0683D31A" w14:textId="77777777" w:rsidR="00052E57" w:rsidRDefault="00052E57" w:rsidP="001B02A8">
      <w:pPr>
        <w:spacing w:after="0" w:line="240" w:lineRule="auto"/>
        <w:rPr>
          <w:rFonts w:ascii="Times New Roman" w:eastAsiaTheme="minorEastAsia" w:hAnsi="Times New Roman" w:cs="Times New Roman"/>
          <w:sz w:val="24"/>
          <w:szCs w:val="24"/>
          <w:lang w:val="en-US"/>
        </w:rPr>
      </w:pPr>
    </w:p>
    <w:p w14:paraId="4D1FB7A5" w14:textId="325331A1" w:rsidR="00836D6C" w:rsidRDefault="00B65738" w:rsidP="001B02A8">
      <w:pPr>
        <w:spacing w:after="0" w:line="480" w:lineRule="auto"/>
        <w:jc w:val="both"/>
        <w:rPr>
          <w:rFonts w:ascii="Times New Roman" w:eastAsiaTheme="minorEastAsia" w:hAnsi="Times New Roman" w:cs="Times New Roman"/>
          <w:sz w:val="24"/>
          <w:szCs w:val="24"/>
          <w:lang w:val="en-US"/>
        </w:rPr>
      </w:pPr>
      <w:r w:rsidRPr="00D639E2">
        <w:rPr>
          <w:rFonts w:ascii="Times New Roman" w:eastAsiaTheme="minorEastAsia" w:hAnsi="Times New Roman" w:cs="Times New Roman"/>
          <w:sz w:val="24"/>
          <w:szCs w:val="24"/>
          <w:lang w:val="en-US"/>
        </w:rPr>
        <w:t>Table 3 offers more insights on the distributional properties of EMAGs and LMAGs. EMAGs take six values</w:t>
      </w:r>
      <w:r w:rsidR="00664C7F">
        <w:rPr>
          <w:rFonts w:ascii="Times New Roman" w:eastAsiaTheme="minorEastAsia" w:hAnsi="Times New Roman" w:cs="Times New Roman"/>
          <w:sz w:val="24"/>
          <w:szCs w:val="24"/>
          <w:lang w:val="en-US"/>
        </w:rPr>
        <w:t xml:space="preserve"> (EMAGS = 0, 1, 2, 3, 4, 5)</w:t>
      </w:r>
      <w:r w:rsidRPr="00D639E2">
        <w:rPr>
          <w:rFonts w:ascii="Times New Roman" w:eastAsiaTheme="minorEastAsia" w:hAnsi="Times New Roman" w:cs="Times New Roman"/>
          <w:sz w:val="24"/>
          <w:szCs w:val="24"/>
          <w:lang w:val="en-US"/>
        </w:rPr>
        <w:t xml:space="preserve"> and LMAGs take on seven values </w:t>
      </w:r>
      <w:r w:rsidR="00664C7F">
        <w:rPr>
          <w:rFonts w:ascii="Times New Roman" w:eastAsiaTheme="minorEastAsia" w:hAnsi="Times New Roman" w:cs="Times New Roman"/>
          <w:sz w:val="24"/>
          <w:szCs w:val="24"/>
          <w:lang w:val="en-US"/>
        </w:rPr>
        <w:t>(LMAGS = 0, 1, 2, 3, 4, 5, 6).</w:t>
      </w:r>
      <w:r w:rsidRPr="00D639E2">
        <w:rPr>
          <w:rFonts w:ascii="Times New Roman" w:eastAsiaTheme="minorEastAsia" w:hAnsi="Times New Roman" w:cs="Times New Roman"/>
          <w:sz w:val="24"/>
          <w:szCs w:val="24"/>
          <w:lang w:val="en-US"/>
        </w:rPr>
        <w:t xml:space="preserve"> The most prominent feature of both variables is the dominant occurrence of zeros (67</w:t>
      </w:r>
      <w:r w:rsidR="00D639E2">
        <w:rPr>
          <w:rFonts w:ascii="Times New Roman" w:eastAsiaTheme="minorEastAsia" w:hAnsi="Times New Roman" w:cs="Times New Roman"/>
          <w:sz w:val="24"/>
          <w:szCs w:val="24"/>
          <w:lang w:val="en-US"/>
        </w:rPr>
        <w:t xml:space="preserve"> percent</w:t>
      </w:r>
      <w:r w:rsidRPr="00D639E2">
        <w:rPr>
          <w:rFonts w:ascii="Times New Roman" w:eastAsiaTheme="minorEastAsia" w:hAnsi="Times New Roman" w:cs="Times New Roman"/>
          <w:sz w:val="24"/>
          <w:szCs w:val="24"/>
          <w:lang w:val="en-US"/>
        </w:rPr>
        <w:t xml:space="preserve"> of EMAGs and 75</w:t>
      </w:r>
      <w:r w:rsidR="00D639E2">
        <w:rPr>
          <w:rFonts w:ascii="Times New Roman" w:eastAsiaTheme="minorEastAsia" w:hAnsi="Times New Roman" w:cs="Times New Roman"/>
          <w:sz w:val="24"/>
          <w:szCs w:val="24"/>
          <w:lang w:val="en-US"/>
        </w:rPr>
        <w:t xml:space="preserve"> percent</w:t>
      </w:r>
      <w:r w:rsidRPr="00D639E2">
        <w:rPr>
          <w:rFonts w:ascii="Times New Roman" w:eastAsiaTheme="minorEastAsia" w:hAnsi="Times New Roman" w:cs="Times New Roman"/>
          <w:sz w:val="24"/>
          <w:szCs w:val="24"/>
          <w:lang w:val="en-US"/>
        </w:rPr>
        <w:t xml:space="preserve"> of LMAGs), which implies the absence of MAGs. Figure </w:t>
      </w:r>
      <w:r w:rsidR="00375D9A">
        <w:rPr>
          <w:rFonts w:ascii="Times New Roman" w:eastAsiaTheme="minorEastAsia" w:hAnsi="Times New Roman" w:cs="Times New Roman"/>
          <w:sz w:val="24"/>
          <w:szCs w:val="24"/>
          <w:lang w:val="en-US"/>
        </w:rPr>
        <w:t>2</w:t>
      </w:r>
      <w:r w:rsidRPr="00D639E2">
        <w:rPr>
          <w:rFonts w:ascii="Times New Roman" w:eastAsiaTheme="minorEastAsia" w:hAnsi="Times New Roman" w:cs="Times New Roman"/>
          <w:sz w:val="24"/>
          <w:szCs w:val="24"/>
          <w:lang w:val="en-US"/>
        </w:rPr>
        <w:t xml:space="preserve"> illustrates the distributional properties of the outcome variables.</w:t>
      </w:r>
    </w:p>
    <w:p w14:paraId="18D437C6" w14:textId="3CA3AD41" w:rsidR="00B65738" w:rsidRPr="00D639E2" w:rsidRDefault="00B65738" w:rsidP="001B02A8">
      <w:pPr>
        <w:spacing w:after="0" w:line="240" w:lineRule="auto"/>
        <w:jc w:val="both"/>
        <w:rPr>
          <w:rFonts w:ascii="Times New Roman" w:eastAsiaTheme="minorEastAsia" w:hAnsi="Times New Roman" w:cs="Times New Roman"/>
          <w:sz w:val="24"/>
          <w:szCs w:val="24"/>
          <w:lang w:val="en-US"/>
        </w:rPr>
      </w:pPr>
    </w:p>
    <w:p w14:paraId="0A504C47" w14:textId="60CB4BC8" w:rsidR="001B02A8" w:rsidRPr="00250CC9" w:rsidRDefault="001B02A8" w:rsidP="001B02A8">
      <w:pPr>
        <w:pStyle w:val="NormalWeb"/>
        <w:spacing w:before="0" w:beforeAutospacing="0" w:after="0" w:afterAutospacing="0" w:line="480" w:lineRule="auto"/>
        <w:jc w:val="both"/>
        <w:rPr>
          <w:b/>
          <w:bCs/>
          <w:lang w:val="en-US"/>
        </w:rPr>
      </w:pPr>
      <w:r w:rsidRPr="0092530B">
        <w:rPr>
          <w:b/>
          <w:bCs/>
          <w:lang w:val="en-US"/>
        </w:rPr>
        <w:t xml:space="preserve">[Table </w:t>
      </w:r>
      <w:r>
        <w:rPr>
          <w:b/>
          <w:bCs/>
          <w:lang w:val="en-US"/>
        </w:rPr>
        <w:t>3 and Figure 2</w:t>
      </w:r>
      <w:r w:rsidRPr="0092530B">
        <w:rPr>
          <w:b/>
          <w:bCs/>
          <w:lang w:val="en-US"/>
        </w:rPr>
        <w:t xml:space="preserve"> about here]</w:t>
      </w:r>
    </w:p>
    <w:p w14:paraId="533D15FA" w14:textId="77777777" w:rsidR="00AB544D" w:rsidRPr="00D639E2" w:rsidRDefault="00AB544D" w:rsidP="001B02A8">
      <w:pPr>
        <w:spacing w:after="0" w:line="240" w:lineRule="auto"/>
        <w:jc w:val="both"/>
        <w:rPr>
          <w:rFonts w:ascii="Times New Roman" w:eastAsiaTheme="minorEastAsia" w:hAnsi="Times New Roman" w:cs="Times New Roman"/>
          <w:sz w:val="24"/>
          <w:szCs w:val="24"/>
          <w:lang w:val="en-US"/>
        </w:rPr>
      </w:pPr>
    </w:p>
    <w:p w14:paraId="1B7AE696" w14:textId="1FCB2E51" w:rsidR="00B65738" w:rsidRDefault="00B65738" w:rsidP="001B02A8">
      <w:pPr>
        <w:spacing w:after="0" w:line="480" w:lineRule="auto"/>
        <w:jc w:val="both"/>
        <w:rPr>
          <w:rFonts w:ascii="Times New Roman" w:eastAsiaTheme="minorEastAsia" w:hAnsi="Times New Roman" w:cs="Times New Roman"/>
          <w:sz w:val="24"/>
          <w:szCs w:val="24"/>
          <w:lang w:val="en-US"/>
        </w:rPr>
      </w:pPr>
      <w:r w:rsidRPr="00D639E2">
        <w:rPr>
          <w:rFonts w:ascii="Times New Roman" w:eastAsiaTheme="minorEastAsia" w:hAnsi="Times New Roman" w:cs="Times New Roman"/>
          <w:sz w:val="24"/>
          <w:szCs w:val="24"/>
          <w:lang w:val="en-US"/>
        </w:rPr>
        <w:t>The distributional properties may suggest the presence of the excess-zero problem. This can be seen on the discrepancy between the mean value of counts and the maximum value of MAGs.</w:t>
      </w:r>
    </w:p>
    <w:p w14:paraId="55C10695" w14:textId="77777777" w:rsidR="0032394C" w:rsidRPr="00D639E2" w:rsidRDefault="0032394C" w:rsidP="001B02A8">
      <w:pPr>
        <w:spacing w:after="0" w:line="240" w:lineRule="auto"/>
        <w:jc w:val="both"/>
        <w:rPr>
          <w:rFonts w:ascii="Times New Roman" w:eastAsiaTheme="minorEastAsia" w:hAnsi="Times New Roman" w:cs="Times New Roman"/>
          <w:sz w:val="24"/>
          <w:szCs w:val="24"/>
          <w:lang w:val="en-US"/>
        </w:rPr>
      </w:pPr>
    </w:p>
    <w:p w14:paraId="54ECDC09" w14:textId="77777777" w:rsidR="00B65738" w:rsidRPr="0078652A" w:rsidRDefault="00B65738" w:rsidP="001B02A8">
      <w:pPr>
        <w:spacing w:after="0" w:line="480" w:lineRule="auto"/>
        <w:jc w:val="both"/>
        <w:rPr>
          <w:rFonts w:ascii="Times New Roman" w:hAnsi="Times New Roman" w:cs="Times New Roman"/>
          <w:i/>
          <w:iCs/>
          <w:sz w:val="24"/>
          <w:szCs w:val="24"/>
          <w:lang w:val="en-US"/>
        </w:rPr>
      </w:pPr>
      <w:r w:rsidRPr="0078652A">
        <w:rPr>
          <w:rFonts w:ascii="Times New Roman" w:hAnsi="Times New Roman" w:cs="Times New Roman"/>
          <w:i/>
          <w:iCs/>
          <w:sz w:val="24"/>
          <w:szCs w:val="24"/>
          <w:lang w:val="en-US"/>
        </w:rPr>
        <w:t>Estimation Results</w:t>
      </w:r>
    </w:p>
    <w:p w14:paraId="1DC2336B" w14:textId="50BCA6AD" w:rsidR="00B65738" w:rsidRDefault="00B65738" w:rsidP="001B02A8">
      <w:pPr>
        <w:spacing w:after="0" w:line="480" w:lineRule="auto"/>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lastRenderedPageBreak/>
        <w:t xml:space="preserve">Tables 4A and 4B report the </w:t>
      </w:r>
      <w:r w:rsidR="00550AE9">
        <w:rPr>
          <w:rFonts w:ascii="Times New Roman" w:hAnsi="Times New Roman" w:cs="Times New Roman"/>
          <w:sz w:val="24"/>
          <w:szCs w:val="24"/>
          <w:lang w:val="en-US"/>
        </w:rPr>
        <w:t xml:space="preserve">conditional </w:t>
      </w:r>
      <w:r w:rsidRPr="00D639E2">
        <w:rPr>
          <w:rFonts w:ascii="Times New Roman" w:hAnsi="Times New Roman" w:cs="Times New Roman"/>
          <w:sz w:val="24"/>
          <w:szCs w:val="24"/>
          <w:lang w:val="en-US"/>
        </w:rPr>
        <w:t>MLE</w:t>
      </w:r>
      <w:r w:rsidR="00550AE9">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 and the marginal effects of the EMAGs and LMAGs</w:t>
      </w:r>
      <w:r w:rsidR="00195BEB">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respectively. We report the zero-inflated Poisson and NB estimates for each outcome variable. The estimated slopes of the Poisson and NB models are not directly interpreted. Thus, we convert them into marginal effects, which are easier to interpret.</w:t>
      </w:r>
    </w:p>
    <w:p w14:paraId="5297AD17" w14:textId="77777777" w:rsidR="00836D6C" w:rsidRPr="00D639E2" w:rsidRDefault="00836D6C" w:rsidP="001B02A8">
      <w:pPr>
        <w:spacing w:after="0" w:line="480" w:lineRule="auto"/>
        <w:jc w:val="both"/>
        <w:rPr>
          <w:rFonts w:ascii="Times New Roman" w:hAnsi="Times New Roman" w:cs="Times New Roman"/>
          <w:sz w:val="24"/>
          <w:szCs w:val="24"/>
          <w:lang w:val="en-US"/>
        </w:rPr>
      </w:pPr>
    </w:p>
    <w:p w14:paraId="72272C9E" w14:textId="2032347C" w:rsidR="001B02A8" w:rsidRPr="00250CC9" w:rsidRDefault="001B02A8" w:rsidP="001B02A8">
      <w:pPr>
        <w:pStyle w:val="NormalWeb"/>
        <w:spacing w:before="0" w:beforeAutospacing="0" w:after="0" w:afterAutospacing="0" w:line="480" w:lineRule="auto"/>
        <w:jc w:val="center"/>
        <w:rPr>
          <w:b/>
          <w:bCs/>
          <w:lang w:val="en-US"/>
        </w:rPr>
      </w:pPr>
      <w:r w:rsidRPr="0092530B">
        <w:rPr>
          <w:b/>
          <w:bCs/>
          <w:lang w:val="en-US"/>
        </w:rPr>
        <w:t xml:space="preserve">[Table </w:t>
      </w:r>
      <w:r>
        <w:rPr>
          <w:b/>
          <w:bCs/>
          <w:lang w:val="en-US"/>
        </w:rPr>
        <w:t>4A</w:t>
      </w:r>
      <w:r w:rsidRPr="0092530B">
        <w:rPr>
          <w:b/>
          <w:bCs/>
          <w:lang w:val="en-US"/>
        </w:rPr>
        <w:t xml:space="preserve"> about here]</w:t>
      </w:r>
    </w:p>
    <w:p w14:paraId="69DC150D" w14:textId="37F91486" w:rsidR="00E610A2" w:rsidRDefault="00B65738" w:rsidP="001B02A8">
      <w:pPr>
        <w:spacing w:after="0" w:line="480" w:lineRule="auto"/>
        <w:jc w:val="both"/>
        <w:rPr>
          <w:rFonts w:ascii="Times New Roman" w:eastAsiaTheme="minorEastAsia" w:hAnsi="Times New Roman" w:cs="Times New Roman"/>
          <w:sz w:val="24"/>
          <w:szCs w:val="24"/>
          <w:lang w:val="en-US"/>
        </w:rPr>
      </w:pPr>
      <w:r w:rsidRPr="00D639E2">
        <w:rPr>
          <w:rFonts w:ascii="Times New Roman" w:hAnsi="Times New Roman" w:cs="Times New Roman"/>
          <w:sz w:val="24"/>
          <w:szCs w:val="24"/>
          <w:lang w:val="en-US"/>
        </w:rPr>
        <w:t xml:space="preserve">According to Table 4A, eight of the </w:t>
      </w:r>
      <w:r w:rsidR="00550AE9">
        <w:rPr>
          <w:rFonts w:ascii="Times New Roman" w:hAnsi="Times New Roman" w:cs="Times New Roman"/>
          <w:sz w:val="24"/>
          <w:szCs w:val="24"/>
          <w:lang w:val="en-US"/>
        </w:rPr>
        <w:t>eleven</w:t>
      </w:r>
      <w:r w:rsidRPr="00D639E2">
        <w:rPr>
          <w:rFonts w:ascii="Times New Roman" w:hAnsi="Times New Roman" w:cs="Times New Roman"/>
          <w:sz w:val="24"/>
          <w:szCs w:val="24"/>
          <w:lang w:val="en-US"/>
        </w:rPr>
        <w:t xml:space="preserve"> variables have a statistically significant effect on </w:t>
      </w:r>
      <w:r w:rsidR="00656DFB">
        <w:rPr>
          <w:rFonts w:ascii="Times New Roman" w:hAnsi="Times New Roman" w:cs="Times New Roman"/>
          <w:sz w:val="24"/>
          <w:szCs w:val="24"/>
          <w:lang w:val="en-US"/>
        </w:rPr>
        <w:t>E</w:t>
      </w:r>
      <w:r w:rsidRPr="00D639E2">
        <w:rPr>
          <w:rFonts w:ascii="Times New Roman" w:hAnsi="Times New Roman" w:cs="Times New Roman"/>
          <w:sz w:val="24"/>
          <w:szCs w:val="24"/>
          <w:lang w:val="en-US"/>
        </w:rPr>
        <w:t xml:space="preserve">MAGs, seven of which are proxies capturing the four dimensions. We first note that Poisson and NB estimates (and their marginal effects) are very similar. This is because the Poisson model does not suffer from overdispersion. Indeed, the variance coefficient, </w:t>
      </w:r>
      <w:r w:rsidR="00125A35" w:rsidRPr="00125A35">
        <w:rPr>
          <w:rFonts w:ascii="Times New Roman" w:eastAsiaTheme="minorEastAsia" w:hAnsi="Times New Roman" w:cs="Times New Roman"/>
          <w:sz w:val="24"/>
          <w:szCs w:val="24"/>
          <w:lang w:val="en-US"/>
        </w:rPr>
        <w:t>α</w:t>
      </w:r>
      <w:r w:rsidRPr="00D639E2">
        <w:rPr>
          <w:rFonts w:ascii="Times New Roman" w:eastAsiaTheme="minorEastAsia" w:hAnsi="Times New Roman" w:cs="Times New Roman"/>
          <w:sz w:val="24"/>
          <w:szCs w:val="24"/>
          <w:lang w:val="en-US"/>
        </w:rPr>
        <w:t>, is very small</w:t>
      </w:r>
      <w:r w:rsidR="00D639E2">
        <w:rPr>
          <w:rFonts w:ascii="Times New Roman" w:eastAsiaTheme="minorEastAsia" w:hAnsi="Times New Roman" w:cs="Times New Roman"/>
          <w:sz w:val="24"/>
          <w:szCs w:val="24"/>
          <w:lang w:val="en-US"/>
        </w:rPr>
        <w:t>—</w:t>
      </w:r>
      <w:r w:rsidRPr="00D639E2">
        <w:rPr>
          <w:rFonts w:ascii="Times New Roman" w:eastAsiaTheme="minorEastAsia" w:hAnsi="Times New Roman" w:cs="Times New Roman"/>
          <w:sz w:val="24"/>
          <w:szCs w:val="24"/>
          <w:lang w:val="en-US"/>
        </w:rPr>
        <w:t xml:space="preserve">close to zero. This is confirmed by </w:t>
      </w:r>
      <w:r w:rsidR="00125A35">
        <w:rPr>
          <w:rFonts w:ascii="Times New Roman" w:eastAsiaTheme="minorEastAsia" w:hAnsi="Times New Roman" w:cs="Times New Roman"/>
          <w:sz w:val="24"/>
          <w:szCs w:val="24"/>
          <w:lang w:val="en-US"/>
        </w:rPr>
        <w:t xml:space="preserve">the </w:t>
      </w:r>
      <w:r w:rsidRPr="00D639E2">
        <w:rPr>
          <w:rFonts w:ascii="Times New Roman" w:eastAsiaTheme="minorEastAsia" w:hAnsi="Times New Roman" w:cs="Times New Roman"/>
          <w:sz w:val="24"/>
          <w:szCs w:val="24"/>
          <w:lang w:val="en-US"/>
        </w:rPr>
        <w:t xml:space="preserve">Chibar2 statistic, which fails to reject </w:t>
      </w:r>
      <w:bookmarkStart w:id="1" w:name="_Hlk70821732"/>
      <w:r w:rsidRPr="00D639E2">
        <w:rPr>
          <w:rFonts w:ascii="Times New Roman" w:eastAsiaTheme="minorEastAsia" w:hAnsi="Times New Roman" w:cs="Times New Roman"/>
          <w:sz w:val="24"/>
          <w:szCs w:val="24"/>
          <w:lang w:val="en-US"/>
        </w:rPr>
        <w:t xml:space="preserve">the null </w:t>
      </w:r>
      <w:r w:rsidR="00EB3937">
        <w:rPr>
          <w:rFonts w:ascii="Times New Roman" w:eastAsiaTheme="minorEastAsia" w:hAnsi="Times New Roman" w:cs="Times New Roman"/>
          <w:sz w:val="24"/>
          <w:szCs w:val="24"/>
          <w:lang w:val="en-US"/>
        </w:rPr>
        <w:t xml:space="preserve">hypothesis </w:t>
      </w:r>
      <w:r w:rsidRPr="00D639E2">
        <w:rPr>
          <w:rFonts w:ascii="Times New Roman" w:eastAsiaTheme="minorEastAsia" w:hAnsi="Times New Roman" w:cs="Times New Roman"/>
          <w:sz w:val="24"/>
          <w:szCs w:val="24"/>
          <w:lang w:val="en-US"/>
        </w:rPr>
        <w:t>that</w:t>
      </w:r>
      <w:r w:rsidR="00125A35">
        <w:rPr>
          <w:rFonts w:ascii="Times New Roman" w:eastAsiaTheme="minorEastAsia" w:hAnsi="Times New Roman" w:cs="Times New Roman"/>
          <w:sz w:val="24"/>
          <w:szCs w:val="24"/>
          <w:lang w:val="en-US"/>
        </w:rPr>
        <w:t xml:space="preserve"> </w:t>
      </w:r>
      <w:r w:rsidR="00125A35" w:rsidRPr="00125A35">
        <w:rPr>
          <w:rFonts w:ascii="Times New Roman" w:eastAsiaTheme="minorEastAsia" w:hAnsi="Times New Roman" w:cs="Times New Roman"/>
          <w:sz w:val="24"/>
          <w:szCs w:val="24"/>
          <w:lang w:val="en-US"/>
        </w:rPr>
        <w:t>α</w:t>
      </w:r>
      <w:r w:rsidR="00125A35">
        <w:rPr>
          <w:rFonts w:ascii="Times New Roman" w:eastAsiaTheme="minorEastAsia" w:hAnsi="Times New Roman" w:cs="Times New Roman"/>
          <w:sz w:val="24"/>
          <w:szCs w:val="24"/>
          <w:lang w:val="en-US"/>
        </w:rPr>
        <w:t xml:space="preserve"> = 0</w:t>
      </w:r>
      <w:r w:rsidRPr="00D639E2">
        <w:rPr>
          <w:rFonts w:ascii="Times New Roman" w:eastAsiaTheme="minorEastAsia" w:hAnsi="Times New Roman" w:cs="Times New Roman"/>
          <w:sz w:val="24"/>
          <w:szCs w:val="24"/>
          <w:lang w:val="en-US"/>
        </w:rPr>
        <w:t xml:space="preserve">. </w:t>
      </w:r>
      <w:bookmarkEnd w:id="1"/>
      <w:r w:rsidRPr="00D639E2">
        <w:rPr>
          <w:rFonts w:ascii="Times New Roman" w:eastAsiaTheme="minorEastAsia" w:hAnsi="Times New Roman" w:cs="Times New Roman"/>
          <w:sz w:val="24"/>
          <w:szCs w:val="24"/>
          <w:lang w:val="en-US"/>
        </w:rPr>
        <w:t xml:space="preserve">Thus, the appropriate model to explain the determinants of </w:t>
      </w:r>
      <w:r w:rsidR="00656DFB">
        <w:rPr>
          <w:rFonts w:ascii="Times New Roman" w:eastAsiaTheme="minorEastAsia" w:hAnsi="Times New Roman" w:cs="Times New Roman"/>
          <w:sz w:val="24"/>
          <w:szCs w:val="24"/>
          <w:lang w:val="en-US"/>
        </w:rPr>
        <w:t>E</w:t>
      </w:r>
      <w:r w:rsidRPr="00D639E2">
        <w:rPr>
          <w:rFonts w:ascii="Times New Roman" w:eastAsiaTheme="minorEastAsia" w:hAnsi="Times New Roman" w:cs="Times New Roman"/>
          <w:sz w:val="24"/>
          <w:szCs w:val="24"/>
          <w:lang w:val="en-US"/>
        </w:rPr>
        <w:t>MAG formation is the zero-inflated Poisson model</w:t>
      </w:r>
      <w:r w:rsidR="004535EF">
        <w:rPr>
          <w:rFonts w:ascii="Times New Roman" w:eastAsiaTheme="minorEastAsia" w:hAnsi="Times New Roman" w:cs="Times New Roman"/>
          <w:sz w:val="24"/>
          <w:szCs w:val="24"/>
          <w:lang w:val="en-US"/>
        </w:rPr>
        <w:t>.</w:t>
      </w:r>
      <w:r w:rsidRPr="00D639E2">
        <w:rPr>
          <w:rStyle w:val="EndnoteReference"/>
          <w:rFonts w:ascii="Times New Roman" w:eastAsiaTheme="minorEastAsia" w:hAnsi="Times New Roman" w:cs="Times New Roman"/>
          <w:sz w:val="24"/>
          <w:szCs w:val="24"/>
          <w:lang w:val="en-US" w:eastAsia="en-GB"/>
        </w:rPr>
        <w:endnoteReference w:id="11"/>
      </w:r>
    </w:p>
    <w:p w14:paraId="02A4BE3B" w14:textId="69953A89" w:rsidR="00B65738" w:rsidRPr="00D639E2" w:rsidRDefault="00B65738" w:rsidP="00451056">
      <w:pPr>
        <w:spacing w:after="0" w:line="240" w:lineRule="auto"/>
        <w:rPr>
          <w:rFonts w:ascii="Times New Roman" w:eastAsiaTheme="minorEastAsia" w:hAnsi="Times New Roman" w:cs="Times New Roman"/>
          <w:sz w:val="24"/>
          <w:szCs w:val="24"/>
          <w:lang w:val="en-US"/>
        </w:rPr>
      </w:pPr>
    </w:p>
    <w:p w14:paraId="5471A636" w14:textId="4FF3E13F" w:rsidR="001B02A8" w:rsidRPr="00250CC9" w:rsidRDefault="001B02A8" w:rsidP="001B02A8">
      <w:pPr>
        <w:pStyle w:val="NormalWeb"/>
        <w:spacing w:before="0" w:beforeAutospacing="0" w:after="0" w:afterAutospacing="0" w:line="480" w:lineRule="auto"/>
        <w:jc w:val="center"/>
        <w:rPr>
          <w:b/>
          <w:bCs/>
          <w:lang w:val="en-US"/>
        </w:rPr>
      </w:pPr>
      <w:r w:rsidRPr="0092530B">
        <w:rPr>
          <w:b/>
          <w:bCs/>
          <w:lang w:val="en-US"/>
        </w:rPr>
        <w:t xml:space="preserve">[Table </w:t>
      </w:r>
      <w:r>
        <w:rPr>
          <w:b/>
          <w:bCs/>
          <w:lang w:val="en-US"/>
        </w:rPr>
        <w:t>4B</w:t>
      </w:r>
      <w:r w:rsidRPr="0092530B">
        <w:rPr>
          <w:b/>
          <w:bCs/>
          <w:lang w:val="en-US"/>
        </w:rPr>
        <w:t xml:space="preserve"> about here]</w:t>
      </w:r>
    </w:p>
    <w:p w14:paraId="05229E1A" w14:textId="43EEAA9A" w:rsidR="00B65738" w:rsidRPr="00D639E2" w:rsidRDefault="00B65738" w:rsidP="001B02A8">
      <w:pPr>
        <w:spacing w:after="0" w:line="240" w:lineRule="auto"/>
        <w:rPr>
          <w:rFonts w:ascii="Times New Roman" w:hAnsi="Times New Roman" w:cs="Times New Roman"/>
          <w:b/>
          <w:bCs/>
          <w:sz w:val="24"/>
          <w:szCs w:val="24"/>
          <w:lang w:val="en-US"/>
        </w:rPr>
      </w:pPr>
    </w:p>
    <w:p w14:paraId="1C17F58F" w14:textId="5FD7E044" w:rsidR="00B65738" w:rsidRPr="00D639E2" w:rsidRDefault="00B65738" w:rsidP="001B02A8">
      <w:pPr>
        <w:spacing w:after="0" w:line="480" w:lineRule="auto"/>
        <w:jc w:val="both"/>
        <w:rPr>
          <w:rFonts w:ascii="Times New Roman" w:eastAsiaTheme="minorEastAsia" w:hAnsi="Times New Roman" w:cs="Times New Roman"/>
          <w:sz w:val="24"/>
          <w:szCs w:val="24"/>
          <w:lang w:val="en-US"/>
        </w:rPr>
      </w:pPr>
      <w:r w:rsidRPr="00D639E2">
        <w:rPr>
          <w:rFonts w:ascii="Times New Roman" w:eastAsiaTheme="minorEastAsia" w:hAnsi="Times New Roman" w:cs="Times New Roman"/>
          <w:sz w:val="24"/>
          <w:szCs w:val="24"/>
          <w:lang w:val="en-US"/>
        </w:rPr>
        <w:t>Table 4B reports that the estimates of</w:t>
      </w:r>
      <w:r w:rsidR="00656DFB">
        <w:rPr>
          <w:rFonts w:ascii="Times New Roman" w:eastAsiaTheme="minorEastAsia" w:hAnsi="Times New Roman" w:cs="Times New Roman"/>
          <w:sz w:val="24"/>
          <w:szCs w:val="24"/>
          <w:lang w:val="en-US"/>
        </w:rPr>
        <w:t xml:space="preserve"> the</w:t>
      </w:r>
      <w:r w:rsidRPr="00D639E2">
        <w:rPr>
          <w:rFonts w:ascii="Times New Roman" w:eastAsiaTheme="minorEastAsia" w:hAnsi="Times New Roman" w:cs="Times New Roman"/>
          <w:sz w:val="24"/>
          <w:szCs w:val="24"/>
          <w:lang w:val="en-US"/>
        </w:rPr>
        <w:t xml:space="preserve"> Poisson and NB models are visibly different in terms of magnitude and significance. This is due to dispersion coefficient, </w:t>
      </w:r>
      <w:r w:rsidR="00656DFB" w:rsidRPr="00656DFB">
        <w:rPr>
          <w:rFonts w:ascii="Times New Roman" w:eastAsiaTheme="minorEastAsia" w:hAnsi="Times New Roman" w:cs="Times New Roman"/>
          <w:sz w:val="24"/>
          <w:szCs w:val="24"/>
          <w:lang w:val="en-US"/>
        </w:rPr>
        <w:t>α</w:t>
      </w:r>
      <w:r w:rsidRPr="00D639E2">
        <w:rPr>
          <w:rFonts w:ascii="Times New Roman" w:eastAsiaTheme="minorEastAsia" w:hAnsi="Times New Roman" w:cs="Times New Roman"/>
          <w:sz w:val="24"/>
          <w:szCs w:val="24"/>
          <w:lang w:val="en-US"/>
        </w:rPr>
        <w:t xml:space="preserve">, being relatively large compared to that estimated for early MAGs. The null </w:t>
      </w:r>
      <w:r w:rsidR="00656DFB">
        <w:rPr>
          <w:rFonts w:ascii="Times New Roman" w:eastAsiaTheme="minorEastAsia" w:hAnsi="Times New Roman" w:cs="Times New Roman"/>
          <w:sz w:val="24"/>
          <w:szCs w:val="24"/>
          <w:lang w:val="en-US"/>
        </w:rPr>
        <w:t xml:space="preserve">hypothesis </w:t>
      </w:r>
      <w:r w:rsidRPr="00D639E2">
        <w:rPr>
          <w:rFonts w:ascii="Times New Roman" w:eastAsiaTheme="minorEastAsia" w:hAnsi="Times New Roman" w:cs="Times New Roman"/>
          <w:sz w:val="24"/>
          <w:szCs w:val="24"/>
          <w:lang w:val="en-US"/>
        </w:rPr>
        <w:t xml:space="preserve">that </w:t>
      </w:r>
      <w:r w:rsidR="00656DFB" w:rsidRPr="00656DFB">
        <w:rPr>
          <w:rFonts w:ascii="Times New Roman" w:eastAsiaTheme="minorEastAsia" w:hAnsi="Times New Roman" w:cs="Times New Roman"/>
          <w:sz w:val="24"/>
          <w:szCs w:val="24"/>
          <w:lang w:val="en-US"/>
        </w:rPr>
        <w:t xml:space="preserve">α </w:t>
      </w:r>
      <w:r w:rsidR="00656DFB">
        <w:rPr>
          <w:rFonts w:ascii="Times New Roman" w:eastAsiaTheme="minorEastAsia" w:hAnsi="Times New Roman" w:cs="Times New Roman"/>
          <w:sz w:val="24"/>
          <w:szCs w:val="24"/>
          <w:lang w:val="en-US"/>
        </w:rPr>
        <w:t xml:space="preserve">= 0 </w:t>
      </w:r>
      <w:r w:rsidRPr="00D639E2">
        <w:rPr>
          <w:rFonts w:ascii="Times New Roman" w:eastAsiaTheme="minorEastAsia" w:hAnsi="Times New Roman" w:cs="Times New Roman"/>
          <w:sz w:val="24"/>
          <w:szCs w:val="24"/>
          <w:lang w:val="en-US"/>
        </w:rPr>
        <w:t xml:space="preserve">is not rejected. This implies that the Poisson model is not the appropriate model for </w:t>
      </w:r>
      <w:r w:rsidR="00656DFB">
        <w:rPr>
          <w:rFonts w:ascii="Times New Roman" w:eastAsiaTheme="minorEastAsia" w:hAnsi="Times New Roman" w:cs="Times New Roman"/>
          <w:sz w:val="24"/>
          <w:szCs w:val="24"/>
          <w:lang w:val="en-US"/>
        </w:rPr>
        <w:t>L</w:t>
      </w:r>
      <w:r w:rsidRPr="00D639E2">
        <w:rPr>
          <w:rFonts w:ascii="Times New Roman" w:eastAsiaTheme="minorEastAsia" w:hAnsi="Times New Roman" w:cs="Times New Roman"/>
          <w:sz w:val="24"/>
          <w:szCs w:val="24"/>
          <w:lang w:val="en-US"/>
        </w:rPr>
        <w:t>MAGs because of the overdispersion. Therefore, we interpret the NB estimates</w:t>
      </w:r>
      <w:r w:rsidR="00D639E2">
        <w:rPr>
          <w:rFonts w:ascii="Times New Roman" w:eastAsiaTheme="minorEastAsia" w:hAnsi="Times New Roman" w:cs="Times New Roman"/>
          <w:sz w:val="24"/>
          <w:szCs w:val="24"/>
          <w:lang w:val="en-US"/>
        </w:rPr>
        <w:t>’</w:t>
      </w:r>
      <w:r w:rsidRPr="00D639E2">
        <w:rPr>
          <w:rFonts w:ascii="Times New Roman" w:eastAsiaTheme="minorEastAsia" w:hAnsi="Times New Roman" w:cs="Times New Roman"/>
          <w:sz w:val="24"/>
          <w:szCs w:val="24"/>
          <w:lang w:val="en-US"/>
        </w:rPr>
        <w:t xml:space="preserve"> marginal effects as they are comparable to those based on Poisson for the</w:t>
      </w:r>
      <w:r w:rsidR="00656DFB">
        <w:rPr>
          <w:rFonts w:ascii="Times New Roman" w:eastAsiaTheme="minorEastAsia" w:hAnsi="Times New Roman" w:cs="Times New Roman"/>
          <w:sz w:val="24"/>
          <w:szCs w:val="24"/>
          <w:lang w:val="en-US"/>
        </w:rPr>
        <w:t xml:space="preserve"> E</w:t>
      </w:r>
      <w:r w:rsidRPr="00D639E2">
        <w:rPr>
          <w:rFonts w:ascii="Times New Roman" w:eastAsiaTheme="minorEastAsia" w:hAnsi="Times New Roman" w:cs="Times New Roman"/>
          <w:sz w:val="24"/>
          <w:szCs w:val="24"/>
          <w:lang w:val="en-US"/>
        </w:rPr>
        <w:t>MAGs.</w:t>
      </w:r>
    </w:p>
    <w:p w14:paraId="5E343C90" w14:textId="22E4F7C6" w:rsidR="00924FAB" w:rsidRPr="00D639E2" w:rsidRDefault="004535EF"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rPr>
        <w:tab/>
      </w:r>
      <w:r w:rsidR="00B65738" w:rsidRPr="00D639E2">
        <w:rPr>
          <w:rFonts w:ascii="Times New Roman" w:eastAsiaTheme="minorEastAsia" w:hAnsi="Times New Roman" w:cs="Times New Roman"/>
          <w:sz w:val="24"/>
          <w:szCs w:val="24"/>
          <w:lang w:val="en-US"/>
        </w:rPr>
        <w:t xml:space="preserve">According to Table 4A findings, the measure of </w:t>
      </w:r>
      <w:r w:rsidR="00B65738" w:rsidRPr="00D639E2">
        <w:rPr>
          <w:rFonts w:ascii="Times New Roman" w:eastAsiaTheme="minorEastAsia" w:hAnsi="Times New Roman" w:cs="Times New Roman"/>
          <w:b/>
          <w:bCs/>
          <w:i/>
          <w:iCs/>
          <w:sz w:val="24"/>
          <w:szCs w:val="24"/>
          <w:lang w:val="en-US" w:eastAsia="en-GB"/>
        </w:rPr>
        <w:t xml:space="preserve">Dimension </w:t>
      </w:r>
      <w:r w:rsidR="00B65738" w:rsidRPr="00451056">
        <w:rPr>
          <w:rFonts w:asciiTheme="majorBidi" w:eastAsiaTheme="minorEastAsia" w:hAnsiTheme="majorBidi" w:cstheme="majorBidi"/>
          <w:b/>
          <w:bCs/>
          <w:i/>
          <w:iCs/>
          <w:sz w:val="24"/>
          <w:szCs w:val="24"/>
          <w:lang w:val="en-US" w:eastAsia="en-GB"/>
        </w:rPr>
        <w:t>A</w:t>
      </w:r>
      <w:r w:rsidR="006423BB" w:rsidRPr="00451056">
        <w:rPr>
          <w:rFonts w:asciiTheme="majorBidi" w:eastAsiaTheme="minorEastAsia" w:hAnsiTheme="majorBidi" w:cstheme="majorBidi"/>
          <w:b/>
          <w:bCs/>
          <w:i/>
          <w:iCs/>
          <w:sz w:val="24"/>
          <w:szCs w:val="24"/>
          <w:lang w:val="en-US" w:eastAsia="en-GB"/>
        </w:rPr>
        <w:t xml:space="preserve"> </w:t>
      </w:r>
      <w:r w:rsidR="00B65738" w:rsidRPr="00451056">
        <w:rPr>
          <w:rFonts w:asciiTheme="majorBidi" w:eastAsiaTheme="minorEastAsia" w:hAnsiTheme="majorBidi" w:cstheme="majorBidi"/>
          <w:b/>
          <w:bCs/>
          <w:i/>
          <w:iCs/>
          <w:sz w:val="24"/>
          <w:szCs w:val="24"/>
          <w:lang w:val="en-US" w:eastAsia="en-GB"/>
        </w:rPr>
        <w:t xml:space="preserve">– </w:t>
      </w:r>
      <w:r w:rsidR="00A90CA0" w:rsidRPr="001B02A8">
        <w:rPr>
          <w:rFonts w:asciiTheme="majorBidi" w:hAnsiTheme="majorBidi" w:cstheme="majorBidi"/>
          <w:b/>
          <w:bCs/>
          <w:i/>
          <w:iCs/>
          <w:color w:val="000000"/>
          <w:sz w:val="24"/>
          <w:szCs w:val="24"/>
          <w:lang w:val="en-US"/>
        </w:rPr>
        <w:t>Local authority passed a declaration of action in relation to the climate emergency</w:t>
      </w:r>
      <w:r w:rsidR="00B65738" w:rsidRPr="00451056">
        <w:rPr>
          <w:rFonts w:asciiTheme="majorBidi" w:eastAsiaTheme="minorEastAsia" w:hAnsiTheme="majorBidi" w:cstheme="majorBidi"/>
          <w:b/>
          <w:bCs/>
          <w:i/>
          <w:iCs/>
          <w:sz w:val="24"/>
          <w:szCs w:val="24"/>
          <w:lang w:val="en-US" w:eastAsia="en-GB"/>
        </w:rPr>
        <w:t xml:space="preserve"> </w:t>
      </w:r>
      <w:r w:rsidR="007722B6">
        <w:rPr>
          <w:rFonts w:asciiTheme="majorBidi" w:eastAsiaTheme="minorEastAsia" w:hAnsiTheme="majorBidi" w:cstheme="majorBidi"/>
          <w:sz w:val="24"/>
          <w:szCs w:val="24"/>
          <w:lang w:val="en-US" w:eastAsia="en-GB"/>
        </w:rPr>
        <w:t xml:space="preserve">(LARPCE) </w:t>
      </w:r>
      <w:r w:rsidR="00B65738" w:rsidRPr="00451056">
        <w:rPr>
          <w:rFonts w:asciiTheme="majorBidi" w:eastAsiaTheme="minorEastAsia" w:hAnsiTheme="majorBidi" w:cstheme="majorBidi"/>
          <w:sz w:val="24"/>
          <w:szCs w:val="24"/>
          <w:lang w:val="en-US" w:eastAsia="en-GB"/>
        </w:rPr>
        <w:t>is found</w:t>
      </w:r>
      <w:r w:rsidR="00B65738" w:rsidRPr="00A90CA0">
        <w:rPr>
          <w:rFonts w:ascii="Times New Roman" w:eastAsiaTheme="minorEastAsia" w:hAnsi="Times New Roman" w:cs="Times New Roman"/>
          <w:sz w:val="24"/>
          <w:szCs w:val="24"/>
          <w:lang w:val="en-US" w:eastAsia="en-GB"/>
        </w:rPr>
        <w:t xml:space="preserve"> to be</w:t>
      </w:r>
      <w:r w:rsidR="00B65738" w:rsidRPr="00D639E2">
        <w:rPr>
          <w:rFonts w:ascii="Times New Roman" w:eastAsiaTheme="minorEastAsia" w:hAnsi="Times New Roman" w:cs="Times New Roman"/>
          <w:sz w:val="24"/>
          <w:szCs w:val="24"/>
          <w:lang w:val="en-US" w:eastAsia="en-GB"/>
        </w:rPr>
        <w:t xml:space="preserve"> statistically insignificant and have no role in explaining </w:t>
      </w:r>
      <w:r w:rsidR="006423BB">
        <w:rPr>
          <w:rFonts w:ascii="Times New Roman" w:eastAsiaTheme="minorEastAsia" w:hAnsi="Times New Roman" w:cs="Times New Roman"/>
          <w:sz w:val="24"/>
          <w:szCs w:val="24"/>
          <w:lang w:val="en-US" w:eastAsia="en-GB"/>
        </w:rPr>
        <w:t>E</w:t>
      </w:r>
      <w:r w:rsidR="00B65738" w:rsidRPr="00D639E2">
        <w:rPr>
          <w:rFonts w:ascii="Times New Roman" w:eastAsiaTheme="minorEastAsia" w:hAnsi="Times New Roman" w:cs="Times New Roman"/>
          <w:sz w:val="24"/>
          <w:szCs w:val="24"/>
          <w:lang w:val="en-US" w:eastAsia="en-GB"/>
        </w:rPr>
        <w:t xml:space="preserve">MAGs. Similar findings are reported for the </w:t>
      </w:r>
      <w:r w:rsidR="006423BB">
        <w:rPr>
          <w:rFonts w:ascii="Times New Roman" w:eastAsiaTheme="minorEastAsia" w:hAnsi="Times New Roman" w:cs="Times New Roman"/>
          <w:sz w:val="24"/>
          <w:szCs w:val="24"/>
          <w:lang w:val="en-US" w:eastAsia="en-GB"/>
        </w:rPr>
        <w:t>L</w:t>
      </w:r>
      <w:r w:rsidR="00B65738" w:rsidRPr="00D639E2">
        <w:rPr>
          <w:rFonts w:ascii="Times New Roman" w:eastAsiaTheme="minorEastAsia" w:hAnsi="Times New Roman" w:cs="Times New Roman"/>
          <w:sz w:val="24"/>
          <w:szCs w:val="24"/>
          <w:lang w:val="en-US" w:eastAsia="en-GB"/>
        </w:rPr>
        <w:t xml:space="preserve">MAGs. </w:t>
      </w:r>
      <w:r w:rsidR="00B65738" w:rsidRPr="00D639E2">
        <w:rPr>
          <w:rFonts w:ascii="Times New Roman" w:eastAsiaTheme="minorEastAsia" w:hAnsi="Times New Roman" w:cs="Times New Roman"/>
          <w:sz w:val="24"/>
          <w:szCs w:val="24"/>
          <w:lang w:val="en-US" w:eastAsia="en-GB"/>
        </w:rPr>
        <w:lastRenderedPageBreak/>
        <w:t xml:space="preserve">Because this is a dummy variable with a binary distinction, the result showed that whether the </w:t>
      </w:r>
      <w:r w:rsidR="006423BB">
        <w:rPr>
          <w:rFonts w:ascii="Times New Roman" w:eastAsiaTheme="minorEastAsia" w:hAnsi="Times New Roman" w:cs="Times New Roman"/>
          <w:sz w:val="24"/>
          <w:szCs w:val="24"/>
          <w:lang w:val="en-US" w:eastAsia="en-GB"/>
        </w:rPr>
        <w:t xml:space="preserve">local authority </w:t>
      </w:r>
      <w:r w:rsidR="00B65738" w:rsidRPr="00D639E2">
        <w:rPr>
          <w:rFonts w:ascii="Times New Roman" w:eastAsiaTheme="minorEastAsia" w:hAnsi="Times New Roman" w:cs="Times New Roman"/>
          <w:sz w:val="24"/>
          <w:szCs w:val="24"/>
          <w:lang w:val="en-US" w:eastAsia="en-GB"/>
        </w:rPr>
        <w:t>acted to pass the resolution was insignificant</w:t>
      </w:r>
      <w:r>
        <w:rPr>
          <w:rFonts w:ascii="Times New Roman" w:eastAsiaTheme="minorEastAsia" w:hAnsi="Times New Roman" w:cs="Times New Roman"/>
          <w:sz w:val="24"/>
          <w:szCs w:val="24"/>
          <w:lang w:val="en-US" w:eastAsia="en-GB"/>
        </w:rPr>
        <w:t>.</w:t>
      </w:r>
      <w:r w:rsidR="00B65738" w:rsidRPr="00D639E2">
        <w:rPr>
          <w:rStyle w:val="EndnoteReference"/>
          <w:rFonts w:ascii="Times New Roman" w:eastAsiaTheme="minorEastAsia" w:hAnsi="Times New Roman" w:cs="Times New Roman"/>
          <w:sz w:val="24"/>
          <w:szCs w:val="24"/>
          <w:lang w:val="en-US" w:eastAsia="en-GB"/>
        </w:rPr>
        <w:endnoteReference w:id="12"/>
      </w:r>
    </w:p>
    <w:p w14:paraId="1504582A" w14:textId="1BBEF9C9" w:rsidR="00924FAB" w:rsidRPr="00D639E2" w:rsidRDefault="006423BB"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 xml:space="preserve">In contrast, the second measure of </w:t>
      </w:r>
      <w:r w:rsidR="00924FAB" w:rsidRPr="00D639E2">
        <w:rPr>
          <w:rFonts w:ascii="Times New Roman" w:eastAsiaTheme="minorEastAsia" w:hAnsi="Times New Roman" w:cs="Times New Roman"/>
          <w:b/>
          <w:bCs/>
          <w:i/>
          <w:iCs/>
          <w:sz w:val="24"/>
          <w:szCs w:val="24"/>
          <w:lang w:val="en-US" w:eastAsia="en-GB"/>
        </w:rPr>
        <w:t>Dimension A</w:t>
      </w:r>
      <w:r>
        <w:rPr>
          <w:rFonts w:ascii="Times New Roman" w:eastAsiaTheme="minorEastAsia" w:hAnsi="Times New Roman" w:cs="Times New Roman"/>
          <w:b/>
          <w:bCs/>
          <w:i/>
          <w:iCs/>
          <w:sz w:val="24"/>
          <w:szCs w:val="24"/>
          <w:lang w:val="en-US" w:eastAsia="en-GB"/>
        </w:rPr>
        <w:t xml:space="preserve"> </w:t>
      </w:r>
      <w:r w:rsidRPr="00451056">
        <w:rPr>
          <w:rFonts w:asciiTheme="majorBidi" w:eastAsiaTheme="minorEastAsia" w:hAnsiTheme="majorBidi" w:cstheme="majorBidi"/>
          <w:b/>
          <w:bCs/>
          <w:i/>
          <w:iCs/>
          <w:sz w:val="24"/>
          <w:szCs w:val="24"/>
          <w:lang w:val="en-US" w:eastAsia="en-GB"/>
        </w:rPr>
        <w:t xml:space="preserve">– </w:t>
      </w:r>
      <w:r w:rsidR="0050520D">
        <w:rPr>
          <w:rFonts w:asciiTheme="majorBidi" w:hAnsiTheme="majorBidi" w:cstheme="majorBidi"/>
          <w:b/>
          <w:bCs/>
          <w:i/>
          <w:iCs/>
          <w:color w:val="000000"/>
          <w:sz w:val="24"/>
          <w:szCs w:val="24"/>
          <w:lang w:val="en-US"/>
        </w:rPr>
        <w:t>L</w:t>
      </w:r>
      <w:r w:rsidR="007722B6" w:rsidRPr="00451056">
        <w:rPr>
          <w:rFonts w:asciiTheme="majorBidi" w:hAnsiTheme="majorBidi" w:cstheme="majorBidi"/>
          <w:b/>
          <w:bCs/>
          <w:i/>
          <w:iCs/>
          <w:color w:val="000000"/>
          <w:sz w:val="24"/>
          <w:szCs w:val="24"/>
          <w:lang w:val="en-US"/>
        </w:rPr>
        <w:t>ocal authority has been granted status as a Fairtrade Town</w:t>
      </w:r>
      <w:r w:rsidR="007722B6" w:rsidRPr="00D639E2" w:rsidDel="007722B6">
        <w:rPr>
          <w:rFonts w:ascii="Times New Roman" w:eastAsiaTheme="minorEastAsia" w:hAnsi="Times New Roman" w:cs="Times New Roman"/>
          <w:b/>
          <w:bCs/>
          <w:i/>
          <w:iCs/>
          <w:sz w:val="24"/>
          <w:szCs w:val="24"/>
          <w:lang w:val="en-US" w:eastAsia="en-GB"/>
        </w:rPr>
        <w:t xml:space="preserve"> </w:t>
      </w:r>
      <w:r w:rsidR="00924FAB" w:rsidRPr="00D639E2">
        <w:rPr>
          <w:rFonts w:ascii="Times New Roman" w:eastAsiaTheme="minorEastAsia" w:hAnsi="Times New Roman" w:cs="Times New Roman"/>
          <w:sz w:val="24"/>
          <w:szCs w:val="24"/>
          <w:lang w:val="en-US" w:eastAsia="en-GB"/>
        </w:rPr>
        <w:t xml:space="preserve">(FT2017) is found to be negative and statistically significant. This implies that districts that attained Fairtrade Town/Area status have around 0.1 MAGs less than districts that did not attain Fairtrade Town/Area status. This factor, however, does not have any significant role in explaining the </w:t>
      </w:r>
      <w:r w:rsidR="006E53F5">
        <w:rPr>
          <w:rFonts w:ascii="Times New Roman" w:eastAsiaTheme="minorEastAsia" w:hAnsi="Times New Roman" w:cs="Times New Roman"/>
          <w:sz w:val="24"/>
          <w:szCs w:val="24"/>
          <w:lang w:val="en-US" w:eastAsia="en-GB"/>
        </w:rPr>
        <w:t>L</w:t>
      </w:r>
      <w:r w:rsidR="00924FAB" w:rsidRPr="00D639E2">
        <w:rPr>
          <w:rFonts w:ascii="Times New Roman" w:eastAsiaTheme="minorEastAsia" w:hAnsi="Times New Roman" w:cs="Times New Roman"/>
          <w:sz w:val="24"/>
          <w:szCs w:val="24"/>
          <w:lang w:val="en-US" w:eastAsia="en-GB"/>
        </w:rPr>
        <w:t>MAGs.</w:t>
      </w:r>
    </w:p>
    <w:p w14:paraId="79D03E77" w14:textId="453DDFE2" w:rsidR="005E59D0" w:rsidRPr="00D639E2" w:rsidRDefault="004535EF"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On this measure</w:t>
      </w:r>
      <w:r w:rsidR="00F43655">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there is </w:t>
      </w:r>
      <w:r w:rsidR="00924FAB" w:rsidRPr="00D639E2">
        <w:rPr>
          <w:rFonts w:ascii="Times New Roman" w:eastAsiaTheme="minorEastAsia" w:hAnsi="Times New Roman" w:cs="Times New Roman"/>
          <w:i/>
          <w:iCs/>
          <w:sz w:val="24"/>
          <w:szCs w:val="24"/>
          <w:lang w:val="en-US" w:eastAsia="en-GB"/>
        </w:rPr>
        <w:t>an inverse relationship</w:t>
      </w:r>
      <w:r w:rsidR="00924FAB" w:rsidRPr="00D639E2">
        <w:rPr>
          <w:rFonts w:ascii="Times New Roman" w:eastAsiaTheme="minorEastAsia" w:hAnsi="Times New Roman" w:cs="Times New Roman"/>
          <w:sz w:val="24"/>
          <w:szCs w:val="24"/>
          <w:lang w:val="en-US" w:eastAsia="en-GB"/>
        </w:rPr>
        <w:t xml:space="preserve"> between the activity of forming a Fairtrade </w:t>
      </w:r>
      <w:r w:rsidR="0050520D">
        <w:rPr>
          <w:rFonts w:ascii="Times New Roman" w:eastAsiaTheme="minorEastAsia" w:hAnsi="Times New Roman" w:cs="Times New Roman"/>
          <w:sz w:val="24"/>
          <w:szCs w:val="24"/>
          <w:lang w:val="en-US" w:eastAsia="en-GB"/>
        </w:rPr>
        <w:t>T</w:t>
      </w:r>
      <w:r w:rsidR="00924FAB" w:rsidRPr="00D639E2">
        <w:rPr>
          <w:rFonts w:ascii="Times New Roman" w:eastAsiaTheme="minorEastAsia" w:hAnsi="Times New Roman" w:cs="Times New Roman"/>
          <w:sz w:val="24"/>
          <w:szCs w:val="24"/>
          <w:lang w:val="en-US" w:eastAsia="en-GB"/>
        </w:rPr>
        <w:t xml:space="preserve">own and early adoption of a C-19 MAG. </w:t>
      </w:r>
      <w:proofErr w:type="gramStart"/>
      <w:r w:rsidR="00924FAB" w:rsidRPr="00D639E2">
        <w:rPr>
          <w:rFonts w:ascii="Times New Roman" w:eastAsiaTheme="minorEastAsia" w:hAnsi="Times New Roman" w:cs="Times New Roman"/>
          <w:sz w:val="24"/>
          <w:szCs w:val="24"/>
          <w:lang w:val="en-US" w:eastAsia="en-GB"/>
        </w:rPr>
        <w:t>But,</w:t>
      </w:r>
      <w:proofErr w:type="gramEnd"/>
      <w:r w:rsidR="00924FAB" w:rsidRPr="00D639E2">
        <w:rPr>
          <w:rFonts w:ascii="Times New Roman" w:eastAsiaTheme="minorEastAsia" w:hAnsi="Times New Roman" w:cs="Times New Roman"/>
          <w:sz w:val="24"/>
          <w:szCs w:val="24"/>
          <w:lang w:val="en-US" w:eastAsia="en-GB"/>
        </w:rPr>
        <w:t xml:space="preserve"> there is a direct correlation with later formation. This indicates that those localities that engaged in the moderate activity of obtaining Fairtrade Town status were less likely to engage in the most agile, resilient civil society action to </w:t>
      </w:r>
      <w:r w:rsidR="00192B24" w:rsidRPr="00D639E2">
        <w:rPr>
          <w:rFonts w:ascii="Times New Roman" w:eastAsiaTheme="minorEastAsia" w:hAnsi="Times New Roman" w:cs="Times New Roman"/>
          <w:sz w:val="24"/>
          <w:szCs w:val="24"/>
          <w:lang w:val="en-US" w:eastAsia="en-GB"/>
        </w:rPr>
        <w:t>mobilize</w:t>
      </w:r>
      <w:r w:rsidR="00924FAB" w:rsidRPr="00D639E2">
        <w:rPr>
          <w:rFonts w:ascii="Times New Roman" w:eastAsiaTheme="minorEastAsia" w:hAnsi="Times New Roman" w:cs="Times New Roman"/>
          <w:sz w:val="24"/>
          <w:szCs w:val="24"/>
          <w:lang w:val="en-US" w:eastAsia="en-GB"/>
        </w:rPr>
        <w:t xml:space="preserve"> help.</w:t>
      </w:r>
    </w:p>
    <w:p w14:paraId="00961AA1" w14:textId="5442181E" w:rsidR="00924FAB" w:rsidRDefault="004535EF"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Equally, when the C-19 MAGs had taken</w:t>
      </w:r>
      <w:r w:rsidR="0050520D">
        <w:rPr>
          <w:rFonts w:ascii="Times New Roman" w:eastAsiaTheme="minorEastAsia" w:hAnsi="Times New Roman" w:cs="Times New Roman"/>
          <w:sz w:val="24"/>
          <w:szCs w:val="24"/>
          <w:lang w:val="en-US" w:eastAsia="en-GB"/>
        </w:rPr>
        <w:t xml:space="preserve"> </w:t>
      </w:r>
      <w:r w:rsidR="00924FAB" w:rsidRPr="00D639E2">
        <w:rPr>
          <w:rFonts w:ascii="Times New Roman" w:eastAsiaTheme="minorEastAsia" w:hAnsi="Times New Roman" w:cs="Times New Roman"/>
          <w:sz w:val="24"/>
          <w:szCs w:val="24"/>
          <w:lang w:val="en-US" w:eastAsia="en-GB"/>
        </w:rPr>
        <w:t xml:space="preserve">on a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bandwagon effect</w:t>
      </w:r>
      <w:r w:rsidR="009924A1" w:rsidRPr="00D639E2">
        <w:rPr>
          <w:rFonts w:ascii="Times New Roman" w:eastAsiaTheme="minorEastAsia" w:hAnsi="Times New Roman" w:cs="Times New Roman"/>
          <w:sz w:val="24"/>
          <w:szCs w:val="24"/>
          <w:lang w:val="en-US" w:eastAsia="en-GB"/>
        </w:rPr>
        <w:t>,</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these localities were more responsive to forming self-help groups. This indicates relatively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resistant localities</w:t>
      </w:r>
      <w:r w:rsidR="009924A1" w:rsidRPr="00D639E2">
        <w:rPr>
          <w:rFonts w:ascii="Times New Roman" w:eastAsiaTheme="minorEastAsia" w:hAnsi="Times New Roman" w:cs="Times New Roman"/>
          <w:sz w:val="24"/>
          <w:szCs w:val="24"/>
          <w:lang w:val="en-US" w:eastAsia="en-GB"/>
        </w:rPr>
        <w:t>,</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without the level of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community capital</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to lead in empowering action. In fact, they reflect a form of response that resists such action, until forced, by soci</w:t>
      </w:r>
      <w:r w:rsidR="0040182D" w:rsidRPr="00D639E2">
        <w:rPr>
          <w:rFonts w:ascii="Times New Roman" w:eastAsiaTheme="minorEastAsia" w:hAnsi="Times New Roman" w:cs="Times New Roman"/>
          <w:sz w:val="24"/>
          <w:szCs w:val="24"/>
          <w:lang w:val="en-US" w:eastAsia="en-GB"/>
        </w:rPr>
        <w:t>et</w:t>
      </w:r>
      <w:r w:rsidR="00924FAB" w:rsidRPr="00D639E2">
        <w:rPr>
          <w:rFonts w:ascii="Times New Roman" w:eastAsiaTheme="minorEastAsia" w:hAnsi="Times New Roman" w:cs="Times New Roman"/>
          <w:sz w:val="24"/>
          <w:szCs w:val="24"/>
          <w:lang w:val="en-US" w:eastAsia="en-GB"/>
        </w:rPr>
        <w:t xml:space="preserve">al pressure, to engage. This bears out some of the findings in our earlier </w:t>
      </w:r>
      <w:r w:rsidR="0050520D">
        <w:rPr>
          <w:rFonts w:ascii="Times New Roman" w:eastAsiaTheme="minorEastAsia" w:hAnsi="Times New Roman" w:cs="Times New Roman"/>
          <w:sz w:val="24"/>
          <w:szCs w:val="24"/>
          <w:lang w:val="en-US" w:eastAsia="en-GB"/>
        </w:rPr>
        <w:t>article</w:t>
      </w:r>
      <w:r w:rsidR="00924FAB" w:rsidRPr="00D639E2">
        <w:rPr>
          <w:rFonts w:ascii="Times New Roman" w:eastAsiaTheme="minorEastAsia" w:hAnsi="Times New Roman" w:cs="Times New Roman"/>
          <w:sz w:val="24"/>
          <w:szCs w:val="24"/>
          <w:lang w:val="en-US" w:eastAsia="en-GB"/>
        </w:rPr>
        <w:t xml:space="preserve"> (Ziniel and Bradley</w:t>
      </w:r>
      <w:r w:rsidR="009D21B2">
        <w:rPr>
          <w:rFonts w:ascii="Times New Roman" w:eastAsiaTheme="minorEastAsia" w:hAnsi="Times New Roman" w:cs="Times New Roman"/>
          <w:sz w:val="24"/>
          <w:szCs w:val="24"/>
          <w:lang w:val="en-US" w:eastAsia="en-GB"/>
        </w:rPr>
        <w:t xml:space="preserve"> 2019</w:t>
      </w:r>
      <w:r w:rsidR="00924FAB" w:rsidRPr="00D639E2">
        <w:rPr>
          <w:rFonts w:ascii="Times New Roman" w:eastAsiaTheme="minorEastAsia" w:hAnsi="Times New Roman" w:cs="Times New Roman"/>
          <w:sz w:val="24"/>
          <w:szCs w:val="24"/>
          <w:lang w:val="en-US" w:eastAsia="en-GB"/>
        </w:rPr>
        <w:t>)</w:t>
      </w:r>
      <w:r w:rsidR="0050520D">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where we identified that Fairtrade Town status is, in fact, an indicator of localities that are impervious to green movement agency, despite what might be expected from the labeling of such communities. </w:t>
      </w:r>
      <w:proofErr w:type="gramStart"/>
      <w:r w:rsidR="00924FAB" w:rsidRPr="00D639E2">
        <w:rPr>
          <w:rFonts w:ascii="Times New Roman" w:eastAsiaTheme="minorEastAsia" w:hAnsi="Times New Roman" w:cs="Times New Roman"/>
          <w:sz w:val="24"/>
          <w:szCs w:val="24"/>
          <w:lang w:val="en-US" w:eastAsia="en-GB"/>
        </w:rPr>
        <w:t>Actually, as</w:t>
      </w:r>
      <w:proofErr w:type="gramEnd"/>
      <w:r w:rsidR="00924FAB" w:rsidRPr="00D639E2">
        <w:rPr>
          <w:rFonts w:ascii="Times New Roman" w:eastAsiaTheme="minorEastAsia" w:hAnsi="Times New Roman" w:cs="Times New Roman"/>
          <w:sz w:val="24"/>
          <w:szCs w:val="24"/>
          <w:lang w:val="en-US" w:eastAsia="en-GB"/>
        </w:rPr>
        <w:t xml:space="preserve"> some of us know, from being resident in Fairtrade Towns, once the designation is awarded</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as a minor feather-in-the-cap of a </w:t>
      </w:r>
      <w:r w:rsidR="0050520D">
        <w:rPr>
          <w:rFonts w:ascii="Times New Roman" w:eastAsiaTheme="minorEastAsia" w:hAnsi="Times New Roman" w:cs="Times New Roman"/>
          <w:sz w:val="24"/>
          <w:szCs w:val="24"/>
          <w:lang w:val="en-US" w:eastAsia="en-GB"/>
        </w:rPr>
        <w:t>l</w:t>
      </w:r>
      <w:r w:rsidR="00924FAB" w:rsidRPr="00D639E2">
        <w:rPr>
          <w:rFonts w:ascii="Times New Roman" w:eastAsiaTheme="minorEastAsia" w:hAnsi="Times New Roman" w:cs="Times New Roman"/>
          <w:sz w:val="24"/>
          <w:szCs w:val="24"/>
          <w:lang w:val="en-US" w:eastAsia="en-GB"/>
        </w:rPr>
        <w:t xml:space="preserve">ocal </w:t>
      </w:r>
      <w:r w:rsidR="0050520D">
        <w:rPr>
          <w:rFonts w:ascii="Times New Roman" w:eastAsiaTheme="minorEastAsia" w:hAnsi="Times New Roman" w:cs="Times New Roman"/>
          <w:sz w:val="24"/>
          <w:szCs w:val="24"/>
          <w:lang w:val="en-US" w:eastAsia="en-GB"/>
        </w:rPr>
        <w:t>a</w:t>
      </w:r>
      <w:r w:rsidR="00924FAB" w:rsidRPr="00D639E2">
        <w:rPr>
          <w:rFonts w:ascii="Times New Roman" w:eastAsiaTheme="minorEastAsia" w:hAnsi="Times New Roman" w:cs="Times New Roman"/>
          <w:sz w:val="24"/>
          <w:szCs w:val="24"/>
          <w:lang w:val="en-US" w:eastAsia="en-GB"/>
        </w:rPr>
        <w:t>uthority</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it has little active soci</w:t>
      </w:r>
      <w:r w:rsidR="0040182D" w:rsidRPr="00D639E2">
        <w:rPr>
          <w:rFonts w:ascii="Times New Roman" w:eastAsiaTheme="minorEastAsia" w:hAnsi="Times New Roman" w:cs="Times New Roman"/>
          <w:sz w:val="24"/>
          <w:szCs w:val="24"/>
          <w:lang w:val="en-US" w:eastAsia="en-GB"/>
        </w:rPr>
        <w:t>et</w:t>
      </w:r>
      <w:r w:rsidR="00924FAB" w:rsidRPr="00D639E2">
        <w:rPr>
          <w:rFonts w:ascii="Times New Roman" w:eastAsiaTheme="minorEastAsia" w:hAnsi="Times New Roman" w:cs="Times New Roman"/>
          <w:sz w:val="24"/>
          <w:szCs w:val="24"/>
          <w:lang w:val="en-US" w:eastAsia="en-GB"/>
        </w:rPr>
        <w:t xml:space="preserve">al transformative significance. Indeed, it is </w:t>
      </w:r>
      <w:r w:rsidR="00192B24" w:rsidRPr="00D639E2">
        <w:rPr>
          <w:rFonts w:ascii="Times New Roman" w:eastAsiaTheme="minorEastAsia" w:hAnsi="Times New Roman" w:cs="Times New Roman"/>
          <w:sz w:val="24"/>
          <w:szCs w:val="24"/>
          <w:lang w:val="en-US" w:eastAsia="en-GB"/>
        </w:rPr>
        <w:t>appearing</w:t>
      </w:r>
      <w:r w:rsidR="00924FAB" w:rsidRPr="00D639E2">
        <w:rPr>
          <w:rFonts w:ascii="Times New Roman" w:eastAsiaTheme="minorEastAsia" w:hAnsi="Times New Roman" w:cs="Times New Roman"/>
          <w:sz w:val="24"/>
          <w:szCs w:val="24"/>
          <w:lang w:val="en-US" w:eastAsia="en-GB"/>
        </w:rPr>
        <w:t xml:space="preserve"> to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inoculate </w:t>
      </w:r>
      <w:r w:rsidR="00924FAB" w:rsidRPr="00D639E2">
        <w:rPr>
          <w:rFonts w:ascii="Times New Roman" w:eastAsiaTheme="minorEastAsia" w:hAnsi="Times New Roman" w:cs="Times New Roman"/>
          <w:i/>
          <w:iCs/>
          <w:sz w:val="24"/>
          <w:szCs w:val="24"/>
          <w:lang w:val="en-US" w:eastAsia="en-GB"/>
        </w:rPr>
        <w:t>against</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radical change.</w:t>
      </w:r>
    </w:p>
    <w:p w14:paraId="6A467D0B" w14:textId="77777777" w:rsidR="009D21B2" w:rsidRPr="00D639E2" w:rsidRDefault="009D21B2" w:rsidP="001B02A8">
      <w:pPr>
        <w:spacing w:after="0" w:line="240" w:lineRule="auto"/>
        <w:jc w:val="both"/>
        <w:rPr>
          <w:rFonts w:ascii="Times New Roman" w:eastAsiaTheme="minorEastAsia" w:hAnsi="Times New Roman" w:cs="Times New Roman"/>
          <w:sz w:val="24"/>
          <w:szCs w:val="24"/>
          <w:lang w:val="en-US" w:eastAsia="en-GB"/>
        </w:rPr>
      </w:pPr>
    </w:p>
    <w:p w14:paraId="198840B9" w14:textId="40419AD9" w:rsidR="00924FAB" w:rsidRPr="00D639E2" w:rsidRDefault="00924FAB" w:rsidP="001B02A8">
      <w:pPr>
        <w:spacing w:after="0" w:line="480" w:lineRule="auto"/>
        <w:jc w:val="both"/>
        <w:rPr>
          <w:rFonts w:ascii="Times New Roman" w:eastAsiaTheme="minorEastAsia" w:hAnsi="Times New Roman" w:cs="Times New Roman"/>
          <w:sz w:val="24"/>
          <w:szCs w:val="24"/>
          <w:lang w:val="en-US" w:eastAsia="en-GB"/>
        </w:rPr>
      </w:pPr>
      <w:r w:rsidRPr="00D639E2">
        <w:rPr>
          <w:rFonts w:ascii="Times New Roman" w:eastAsiaTheme="minorEastAsia" w:hAnsi="Times New Roman" w:cs="Times New Roman"/>
          <w:b/>
          <w:bCs/>
          <w:i/>
          <w:iCs/>
          <w:sz w:val="24"/>
          <w:szCs w:val="24"/>
          <w:lang w:val="en-US" w:eastAsia="en-GB"/>
        </w:rPr>
        <w:t>Dimension B</w:t>
      </w:r>
      <w:r w:rsidR="00F51F14">
        <w:rPr>
          <w:rFonts w:asciiTheme="majorBidi" w:hAnsiTheme="majorBidi" w:cstheme="majorBidi"/>
          <w:b/>
          <w:bCs/>
          <w:i/>
          <w:iCs/>
          <w:color w:val="000000"/>
          <w:sz w:val="24"/>
          <w:szCs w:val="24"/>
          <w:lang w:val="en-US"/>
        </w:rPr>
        <w:t xml:space="preserve"> – </w:t>
      </w:r>
      <w:r w:rsidR="00F51F14" w:rsidRPr="001B02A8">
        <w:rPr>
          <w:rFonts w:asciiTheme="majorBidi" w:hAnsiTheme="majorBidi" w:cstheme="majorBidi"/>
          <w:b/>
          <w:bCs/>
          <w:i/>
          <w:iCs/>
          <w:color w:val="000000"/>
          <w:sz w:val="24"/>
          <w:szCs w:val="24"/>
          <w:lang w:val="en-US"/>
        </w:rPr>
        <w:t>Local groups of the RSP</w:t>
      </w:r>
      <w:r w:rsidR="00F51F14" w:rsidRPr="00B33EB6">
        <w:rPr>
          <w:rFonts w:asciiTheme="majorBidi" w:eastAsiaTheme="minorEastAsia" w:hAnsiTheme="majorBidi" w:cstheme="majorBidi"/>
          <w:b/>
          <w:bCs/>
          <w:i/>
          <w:iCs/>
          <w:sz w:val="24"/>
          <w:szCs w:val="24"/>
          <w:lang w:val="en-US" w:eastAsia="en-GB"/>
        </w:rPr>
        <w:t>B</w:t>
      </w:r>
      <w:r w:rsidR="00F51F14" w:rsidRPr="00B33EB6">
        <w:rPr>
          <w:rFonts w:ascii="Times New Roman" w:eastAsiaTheme="minorEastAsia" w:hAnsi="Times New Roman" w:cs="Times New Roman"/>
          <w:sz w:val="28"/>
          <w:szCs w:val="28"/>
          <w:lang w:val="en-US" w:eastAsia="en-GB"/>
        </w:rPr>
        <w:t xml:space="preserve"> </w:t>
      </w:r>
      <w:r w:rsidR="00F51F14">
        <w:rPr>
          <w:rFonts w:ascii="Times New Roman" w:eastAsiaTheme="minorEastAsia" w:hAnsi="Times New Roman" w:cs="Times New Roman"/>
          <w:sz w:val="24"/>
          <w:szCs w:val="24"/>
          <w:lang w:val="en-US" w:eastAsia="en-GB"/>
        </w:rPr>
        <w:t>(RSPB)</w:t>
      </w:r>
      <w:r w:rsidRPr="00D639E2">
        <w:rPr>
          <w:rFonts w:ascii="Times New Roman" w:eastAsiaTheme="minorEastAsia" w:hAnsi="Times New Roman" w:cs="Times New Roman"/>
          <w:sz w:val="24"/>
          <w:szCs w:val="24"/>
          <w:lang w:val="en-US" w:eastAsia="en-GB"/>
        </w:rPr>
        <w:t xml:space="preserve"> is found to have a positive and a statistically significant effect on both </w:t>
      </w:r>
      <w:r w:rsidR="00F51F14">
        <w:rPr>
          <w:rFonts w:ascii="Times New Roman" w:eastAsiaTheme="minorEastAsia" w:hAnsi="Times New Roman" w:cs="Times New Roman"/>
          <w:sz w:val="24"/>
          <w:szCs w:val="24"/>
          <w:lang w:val="en-US" w:eastAsia="en-GB"/>
        </w:rPr>
        <w:t>E</w:t>
      </w:r>
      <w:r w:rsidRPr="00D639E2">
        <w:rPr>
          <w:rFonts w:ascii="Times New Roman" w:eastAsiaTheme="minorEastAsia" w:hAnsi="Times New Roman" w:cs="Times New Roman"/>
          <w:sz w:val="24"/>
          <w:szCs w:val="24"/>
          <w:lang w:val="en-US" w:eastAsia="en-GB"/>
        </w:rPr>
        <w:t xml:space="preserve">MAGs and </w:t>
      </w:r>
      <w:r w:rsidR="00F51F14">
        <w:rPr>
          <w:rFonts w:ascii="Times New Roman" w:eastAsiaTheme="minorEastAsia" w:hAnsi="Times New Roman" w:cs="Times New Roman"/>
          <w:sz w:val="24"/>
          <w:szCs w:val="24"/>
          <w:lang w:val="en-US" w:eastAsia="en-GB"/>
        </w:rPr>
        <w:t>L</w:t>
      </w:r>
      <w:r w:rsidRPr="00D639E2">
        <w:rPr>
          <w:rFonts w:ascii="Times New Roman" w:eastAsiaTheme="minorEastAsia" w:hAnsi="Times New Roman" w:cs="Times New Roman"/>
          <w:sz w:val="24"/>
          <w:szCs w:val="24"/>
          <w:lang w:val="en-US" w:eastAsia="en-GB"/>
        </w:rPr>
        <w:t xml:space="preserve">MAGs. The estimated effect on </w:t>
      </w:r>
      <w:r w:rsidR="00F51F14">
        <w:rPr>
          <w:rFonts w:ascii="Times New Roman" w:eastAsiaTheme="minorEastAsia" w:hAnsi="Times New Roman" w:cs="Times New Roman"/>
          <w:sz w:val="24"/>
          <w:szCs w:val="24"/>
          <w:lang w:val="en-US" w:eastAsia="en-GB"/>
        </w:rPr>
        <w:t>E</w:t>
      </w:r>
      <w:r w:rsidRPr="00D639E2">
        <w:rPr>
          <w:rFonts w:ascii="Times New Roman" w:eastAsiaTheme="minorEastAsia" w:hAnsi="Times New Roman" w:cs="Times New Roman"/>
          <w:sz w:val="24"/>
          <w:szCs w:val="24"/>
          <w:lang w:val="en-US" w:eastAsia="en-GB"/>
        </w:rPr>
        <w:t xml:space="preserve">MAGs is 0.128; or the higher </w:t>
      </w:r>
      <w:r w:rsidRPr="00D639E2">
        <w:rPr>
          <w:rFonts w:ascii="Times New Roman" w:eastAsiaTheme="minorEastAsia" w:hAnsi="Times New Roman" w:cs="Times New Roman"/>
          <w:sz w:val="24"/>
          <w:szCs w:val="24"/>
          <w:lang w:val="en-US" w:eastAsia="en-GB"/>
        </w:rPr>
        <w:lastRenderedPageBreak/>
        <w:t xml:space="preserve">RSPB by one extra group, the higher the number of </w:t>
      </w:r>
      <w:r w:rsidR="00F51F14">
        <w:rPr>
          <w:rFonts w:ascii="Times New Roman" w:eastAsiaTheme="minorEastAsia" w:hAnsi="Times New Roman" w:cs="Times New Roman"/>
          <w:sz w:val="24"/>
          <w:szCs w:val="24"/>
          <w:lang w:val="en-US" w:eastAsia="en-GB"/>
        </w:rPr>
        <w:t>E</w:t>
      </w:r>
      <w:r w:rsidRPr="00D639E2">
        <w:rPr>
          <w:rFonts w:ascii="Times New Roman" w:eastAsiaTheme="minorEastAsia" w:hAnsi="Times New Roman" w:cs="Times New Roman"/>
          <w:sz w:val="24"/>
          <w:szCs w:val="24"/>
          <w:lang w:val="en-US" w:eastAsia="en-GB"/>
        </w:rPr>
        <w:t xml:space="preserve">MAGs by 0.128. This effect is less than that of RSPB on </w:t>
      </w:r>
      <w:r w:rsidR="00F51F14">
        <w:rPr>
          <w:rFonts w:ascii="Times New Roman" w:eastAsiaTheme="minorEastAsia" w:hAnsi="Times New Roman" w:cs="Times New Roman"/>
          <w:sz w:val="24"/>
          <w:szCs w:val="24"/>
          <w:lang w:val="en-US" w:eastAsia="en-GB"/>
        </w:rPr>
        <w:t>L</w:t>
      </w:r>
      <w:r w:rsidRPr="00D639E2">
        <w:rPr>
          <w:rFonts w:ascii="Times New Roman" w:eastAsiaTheme="minorEastAsia" w:hAnsi="Times New Roman" w:cs="Times New Roman"/>
          <w:sz w:val="24"/>
          <w:szCs w:val="24"/>
          <w:lang w:val="en-US" w:eastAsia="en-GB"/>
        </w:rPr>
        <w:t xml:space="preserve">MAGs. It is estimated that the higher RSPB by one extra group increases the number of </w:t>
      </w:r>
      <w:r w:rsidR="00F51F14">
        <w:rPr>
          <w:rFonts w:ascii="Times New Roman" w:eastAsiaTheme="minorEastAsia" w:hAnsi="Times New Roman" w:cs="Times New Roman"/>
          <w:sz w:val="24"/>
          <w:szCs w:val="24"/>
          <w:lang w:val="en-US" w:eastAsia="en-GB"/>
        </w:rPr>
        <w:t>L</w:t>
      </w:r>
      <w:r w:rsidRPr="00D639E2">
        <w:rPr>
          <w:rFonts w:ascii="Times New Roman" w:eastAsiaTheme="minorEastAsia" w:hAnsi="Times New Roman" w:cs="Times New Roman"/>
          <w:sz w:val="24"/>
          <w:szCs w:val="24"/>
          <w:lang w:val="en-US" w:eastAsia="en-GB"/>
        </w:rPr>
        <w:t>MAGs by 0.168 MAGs.</w:t>
      </w:r>
    </w:p>
    <w:p w14:paraId="1B27AF75" w14:textId="40D51FB8" w:rsidR="00924FAB" w:rsidRPr="00D639E2" w:rsidRDefault="009D21B2"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On this measure</w:t>
      </w:r>
      <w:r>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there is some discernible difference between the formation of </w:t>
      </w:r>
      <w:r w:rsidR="001221A4">
        <w:rPr>
          <w:rFonts w:ascii="Times New Roman" w:eastAsiaTheme="minorEastAsia" w:hAnsi="Times New Roman" w:cs="Times New Roman"/>
          <w:sz w:val="24"/>
          <w:szCs w:val="24"/>
          <w:lang w:val="en-US" w:eastAsia="en-GB"/>
        </w:rPr>
        <w:t>EMAGS and</w:t>
      </w:r>
      <w:r w:rsidR="00924FAB" w:rsidRPr="00D639E2">
        <w:rPr>
          <w:rFonts w:ascii="Times New Roman" w:eastAsiaTheme="minorEastAsia" w:hAnsi="Times New Roman" w:cs="Times New Roman"/>
          <w:sz w:val="24"/>
          <w:szCs w:val="24"/>
          <w:lang w:val="en-US" w:eastAsia="en-GB"/>
        </w:rPr>
        <w:t xml:space="preserve"> </w:t>
      </w:r>
      <w:r w:rsidR="001221A4">
        <w:rPr>
          <w:rFonts w:ascii="Times New Roman" w:eastAsiaTheme="minorEastAsia" w:hAnsi="Times New Roman" w:cs="Times New Roman"/>
          <w:sz w:val="24"/>
          <w:szCs w:val="24"/>
          <w:lang w:val="en-US" w:eastAsia="en-GB"/>
        </w:rPr>
        <w:t>L</w:t>
      </w:r>
      <w:r w:rsidR="00924FAB" w:rsidRPr="00D639E2">
        <w:rPr>
          <w:rFonts w:ascii="Times New Roman" w:eastAsiaTheme="minorEastAsia" w:hAnsi="Times New Roman" w:cs="Times New Roman"/>
          <w:sz w:val="24"/>
          <w:szCs w:val="24"/>
          <w:lang w:val="en-US" w:eastAsia="en-GB"/>
        </w:rPr>
        <w:t xml:space="preserve">MAGs based on the prior presence of moderate community </w:t>
      </w:r>
      <w:r w:rsidR="00407B8B" w:rsidRPr="00D639E2">
        <w:rPr>
          <w:rFonts w:ascii="Times New Roman" w:eastAsiaTheme="minorEastAsia" w:hAnsi="Times New Roman" w:cs="Times New Roman"/>
          <w:sz w:val="24"/>
          <w:szCs w:val="24"/>
          <w:lang w:val="en-US" w:eastAsia="en-GB"/>
        </w:rPr>
        <w:t>organizations</w:t>
      </w:r>
      <w:r w:rsidR="00924FAB" w:rsidRPr="00D639E2">
        <w:rPr>
          <w:rFonts w:ascii="Times New Roman" w:eastAsiaTheme="minorEastAsia" w:hAnsi="Times New Roman" w:cs="Times New Roman"/>
          <w:sz w:val="24"/>
          <w:szCs w:val="24"/>
          <w:lang w:val="en-US" w:eastAsia="en-GB"/>
        </w:rPr>
        <w:t>. There is a reasonably strong correlation for both, but this is stronger for later</w:t>
      </w:r>
      <w:r w:rsidR="001221A4">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formed MAGs. This indicates that, once again, there is a spectrum of local responses (as is, obviously, the case) but that these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beneficent</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moderate environment </w:t>
      </w:r>
      <w:r w:rsidR="00407B8B" w:rsidRPr="00D639E2">
        <w:rPr>
          <w:rFonts w:ascii="Times New Roman" w:eastAsiaTheme="minorEastAsia" w:hAnsi="Times New Roman" w:cs="Times New Roman"/>
          <w:sz w:val="24"/>
          <w:szCs w:val="24"/>
          <w:lang w:val="en-US" w:eastAsia="en-GB"/>
        </w:rPr>
        <w:t>organizations</w:t>
      </w:r>
      <w:r w:rsidR="00924FAB" w:rsidRPr="00D639E2">
        <w:rPr>
          <w:rFonts w:ascii="Times New Roman" w:eastAsiaTheme="minorEastAsia" w:hAnsi="Times New Roman" w:cs="Times New Roman"/>
          <w:sz w:val="24"/>
          <w:szCs w:val="24"/>
          <w:lang w:val="en-US" w:eastAsia="en-GB"/>
        </w:rPr>
        <w:t xml:space="preserve"> are more correlated with the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bandwagon effect</w:t>
      </w:r>
      <w:r w:rsidR="009924A1" w:rsidRPr="00D639E2">
        <w:rPr>
          <w:rFonts w:ascii="Times New Roman" w:eastAsiaTheme="minorEastAsia" w:hAnsi="Times New Roman" w:cs="Times New Roman"/>
          <w:sz w:val="24"/>
          <w:szCs w:val="24"/>
          <w:lang w:val="en-US" w:eastAsia="en-GB"/>
        </w:rPr>
        <w:t>.</w:t>
      </w:r>
      <w:r w:rsidR="00D639E2">
        <w:rPr>
          <w:rFonts w:ascii="Times New Roman" w:eastAsiaTheme="minorEastAsia" w:hAnsi="Times New Roman" w:cs="Times New Roman"/>
          <w:sz w:val="24"/>
          <w:szCs w:val="24"/>
          <w:lang w:val="en-US" w:eastAsia="en-GB"/>
        </w:rPr>
        <w:t>”</w:t>
      </w:r>
    </w:p>
    <w:p w14:paraId="5C82EDF6" w14:textId="11391FD0" w:rsidR="00924FAB" w:rsidRDefault="009D21B2"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 xml:space="preserve">Equally, this variable indicates that localities with local groups of these </w:t>
      </w:r>
      <w:r w:rsidR="00407B8B" w:rsidRPr="00D639E2">
        <w:rPr>
          <w:rFonts w:ascii="Times New Roman" w:eastAsiaTheme="minorEastAsia" w:hAnsi="Times New Roman" w:cs="Times New Roman"/>
          <w:sz w:val="24"/>
          <w:szCs w:val="24"/>
          <w:lang w:val="en-US" w:eastAsia="en-GB"/>
        </w:rPr>
        <w:t>organizations</w:t>
      </w:r>
      <w:r w:rsidR="00924FAB" w:rsidRPr="00D639E2">
        <w:rPr>
          <w:rFonts w:ascii="Times New Roman" w:eastAsiaTheme="minorEastAsia" w:hAnsi="Times New Roman" w:cs="Times New Roman"/>
          <w:sz w:val="24"/>
          <w:szCs w:val="24"/>
          <w:lang w:val="en-US" w:eastAsia="en-GB"/>
        </w:rPr>
        <w:t xml:space="preserve"> are not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resistant</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to radical action (as with the Fairtrade Town localities</w:t>
      </w:r>
      <w:r w:rsidR="001221A4">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see above). Rather, they are more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quiescent localities</w:t>
      </w:r>
      <w:r w:rsidR="009924A1" w:rsidRPr="00D639E2">
        <w:rPr>
          <w:rFonts w:ascii="Times New Roman" w:eastAsiaTheme="minorEastAsia" w:hAnsi="Times New Roman" w:cs="Times New Roman"/>
          <w:sz w:val="24"/>
          <w:szCs w:val="24"/>
          <w:lang w:val="en-US" w:eastAsia="en-GB"/>
        </w:rPr>
        <w:t>,</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as would be expected from communities of middle</w:t>
      </w:r>
      <w:r w:rsidR="001221A4">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class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respectable rebels</w:t>
      </w:r>
      <w:r w:rsidR="009924A1" w:rsidRPr="00D639E2">
        <w:rPr>
          <w:rFonts w:ascii="Times New Roman" w:eastAsiaTheme="minorEastAsia" w:hAnsi="Times New Roman" w:cs="Times New Roman"/>
          <w:sz w:val="24"/>
          <w:szCs w:val="24"/>
          <w:lang w:val="en-US" w:eastAsia="en-GB"/>
        </w:rPr>
        <w:t>,</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who</w:t>
      </w:r>
      <w:r>
        <w:rPr>
          <w:rFonts w:ascii="Times New Roman" w:eastAsiaTheme="minorEastAsia" w:hAnsi="Times New Roman" w:cs="Times New Roman"/>
          <w:sz w:val="24"/>
          <w:szCs w:val="24"/>
          <w:lang w:val="en-US" w:eastAsia="en-GB"/>
        </w:rPr>
        <w:t xml:space="preserve">se </w:t>
      </w:r>
      <w:r w:rsidR="00924FAB" w:rsidRPr="00D639E2">
        <w:rPr>
          <w:rFonts w:ascii="Times New Roman" w:eastAsiaTheme="minorEastAsia" w:hAnsi="Times New Roman" w:cs="Times New Roman"/>
          <w:sz w:val="24"/>
          <w:szCs w:val="24"/>
          <w:lang w:val="en-US" w:eastAsia="en-GB"/>
        </w:rPr>
        <w:t xml:space="preserve">action is more compatible with the protection of their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consumption sphere property</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interests and rights. They would be expected to jump onto the bandwagon of </w:t>
      </w:r>
      <w:r w:rsidR="001221A4">
        <w:rPr>
          <w:rFonts w:ascii="Times New Roman" w:eastAsiaTheme="minorEastAsia" w:hAnsi="Times New Roman" w:cs="Times New Roman"/>
          <w:sz w:val="24"/>
          <w:szCs w:val="24"/>
          <w:lang w:val="en-US" w:eastAsia="en-GB"/>
        </w:rPr>
        <w:t>MAGS</w:t>
      </w:r>
      <w:r w:rsidR="00924FAB" w:rsidRPr="00D639E2">
        <w:rPr>
          <w:rFonts w:ascii="Times New Roman" w:eastAsiaTheme="minorEastAsia" w:hAnsi="Times New Roman" w:cs="Times New Roman"/>
          <w:sz w:val="24"/>
          <w:szCs w:val="24"/>
          <w:lang w:val="en-US" w:eastAsia="en-GB"/>
        </w:rPr>
        <w:t xml:space="preserve"> later, as is shown by the correlation, whil</w:t>
      </w:r>
      <w:r w:rsidR="001221A4">
        <w:rPr>
          <w:rFonts w:ascii="Times New Roman" w:eastAsiaTheme="minorEastAsia" w:hAnsi="Times New Roman" w:cs="Times New Roman"/>
          <w:sz w:val="24"/>
          <w:szCs w:val="24"/>
          <w:lang w:val="en-US" w:eastAsia="en-GB"/>
        </w:rPr>
        <w:t>e</w:t>
      </w:r>
      <w:r w:rsidR="00924FAB" w:rsidRPr="00D639E2">
        <w:rPr>
          <w:rFonts w:ascii="Times New Roman" w:eastAsiaTheme="minorEastAsia" w:hAnsi="Times New Roman" w:cs="Times New Roman"/>
          <w:sz w:val="24"/>
          <w:szCs w:val="24"/>
          <w:lang w:val="en-US" w:eastAsia="en-GB"/>
        </w:rPr>
        <w:t xml:space="preserve"> a smaller number have engaged in more radical earl</w:t>
      </w:r>
      <w:r w:rsidR="005F0E70" w:rsidRPr="00D639E2">
        <w:rPr>
          <w:rFonts w:ascii="Times New Roman" w:eastAsiaTheme="minorEastAsia" w:hAnsi="Times New Roman" w:cs="Times New Roman"/>
          <w:sz w:val="24"/>
          <w:szCs w:val="24"/>
          <w:lang w:val="en-US" w:eastAsia="en-GB"/>
        </w:rPr>
        <w:t>ier</w:t>
      </w:r>
      <w:r w:rsidR="001221A4">
        <w:rPr>
          <w:rFonts w:ascii="Times New Roman" w:eastAsiaTheme="minorEastAsia" w:hAnsi="Times New Roman" w:cs="Times New Roman"/>
          <w:sz w:val="24"/>
          <w:szCs w:val="24"/>
          <w:lang w:val="en-US" w:eastAsia="en-GB"/>
        </w:rPr>
        <w:t xml:space="preserve"> </w:t>
      </w:r>
      <w:r w:rsidR="00924FAB" w:rsidRPr="00D639E2">
        <w:rPr>
          <w:rFonts w:ascii="Times New Roman" w:eastAsiaTheme="minorEastAsia" w:hAnsi="Times New Roman" w:cs="Times New Roman"/>
          <w:sz w:val="24"/>
          <w:szCs w:val="24"/>
          <w:lang w:val="en-US" w:eastAsia="en-GB"/>
        </w:rPr>
        <w:t>response</w:t>
      </w:r>
      <w:r w:rsidR="001221A4">
        <w:rPr>
          <w:rFonts w:ascii="Times New Roman" w:eastAsiaTheme="minorEastAsia" w:hAnsi="Times New Roman" w:cs="Times New Roman"/>
          <w:sz w:val="24"/>
          <w:szCs w:val="24"/>
          <w:lang w:val="en-US" w:eastAsia="en-GB"/>
        </w:rPr>
        <w:t>s</w:t>
      </w:r>
      <w:r w:rsidR="00924FAB" w:rsidRPr="00D639E2">
        <w:rPr>
          <w:rFonts w:ascii="Times New Roman" w:eastAsiaTheme="minorEastAsia" w:hAnsi="Times New Roman" w:cs="Times New Roman"/>
          <w:sz w:val="24"/>
          <w:szCs w:val="24"/>
          <w:lang w:val="en-US" w:eastAsia="en-GB"/>
        </w:rPr>
        <w:t xml:space="preserve">, showing that this variable indicates a spectrum of local action from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quiescent to marginal radical</w:t>
      </w:r>
      <w:r w:rsidR="009924A1" w:rsidRPr="00D639E2">
        <w:rPr>
          <w:rFonts w:ascii="Times New Roman" w:eastAsiaTheme="minorEastAsia" w:hAnsi="Times New Roman" w:cs="Times New Roman"/>
          <w:sz w:val="24"/>
          <w:szCs w:val="24"/>
          <w:lang w:val="en-US" w:eastAsia="en-GB"/>
        </w:rPr>
        <w:t>.</w:t>
      </w:r>
      <w:r w:rsidR="00D639E2">
        <w:rPr>
          <w:rFonts w:ascii="Times New Roman" w:eastAsiaTheme="minorEastAsia" w:hAnsi="Times New Roman" w:cs="Times New Roman"/>
          <w:sz w:val="24"/>
          <w:szCs w:val="24"/>
          <w:lang w:val="en-US" w:eastAsia="en-GB"/>
        </w:rPr>
        <w:t>”</w:t>
      </w:r>
    </w:p>
    <w:p w14:paraId="0C57FA4D" w14:textId="77777777" w:rsidR="009D21B2" w:rsidRPr="00D639E2" w:rsidRDefault="009D21B2" w:rsidP="001B02A8">
      <w:pPr>
        <w:spacing w:after="0" w:line="240" w:lineRule="auto"/>
        <w:jc w:val="both"/>
        <w:rPr>
          <w:rFonts w:ascii="Times New Roman" w:eastAsiaTheme="minorEastAsia" w:hAnsi="Times New Roman" w:cs="Times New Roman"/>
          <w:sz w:val="24"/>
          <w:szCs w:val="24"/>
          <w:lang w:val="en-US" w:eastAsia="en-GB"/>
        </w:rPr>
      </w:pPr>
    </w:p>
    <w:p w14:paraId="25EFDF62" w14:textId="361E2235" w:rsidR="00924FAB" w:rsidRDefault="00924FAB" w:rsidP="001B02A8">
      <w:pPr>
        <w:spacing w:after="0" w:line="480" w:lineRule="auto"/>
        <w:jc w:val="both"/>
        <w:rPr>
          <w:rFonts w:ascii="Times New Roman" w:eastAsiaTheme="minorEastAsia" w:hAnsi="Times New Roman" w:cs="Times New Roman"/>
          <w:b/>
          <w:bCs/>
          <w:i/>
          <w:iCs/>
          <w:sz w:val="24"/>
          <w:szCs w:val="24"/>
          <w:lang w:val="en-US" w:eastAsia="en-GB"/>
        </w:rPr>
      </w:pPr>
      <w:r w:rsidRPr="00D639E2">
        <w:rPr>
          <w:rFonts w:ascii="Times New Roman" w:eastAsiaTheme="minorEastAsia" w:hAnsi="Times New Roman" w:cs="Times New Roman"/>
          <w:b/>
          <w:bCs/>
          <w:i/>
          <w:iCs/>
          <w:sz w:val="24"/>
          <w:szCs w:val="24"/>
          <w:lang w:val="en-US" w:eastAsia="en-GB"/>
        </w:rPr>
        <w:t xml:space="preserve">Dimension </w:t>
      </w:r>
      <w:r w:rsidRPr="00B33EB6">
        <w:rPr>
          <w:rFonts w:asciiTheme="majorBidi" w:eastAsiaTheme="minorEastAsia" w:hAnsiTheme="majorBidi" w:cstheme="majorBidi"/>
          <w:b/>
          <w:bCs/>
          <w:i/>
          <w:iCs/>
          <w:sz w:val="24"/>
          <w:szCs w:val="24"/>
          <w:lang w:val="en-US" w:eastAsia="en-GB"/>
        </w:rPr>
        <w:t>C</w:t>
      </w:r>
      <w:r w:rsidR="00A61193" w:rsidRPr="00B33EB6">
        <w:rPr>
          <w:rFonts w:asciiTheme="majorBidi" w:eastAsiaTheme="minorEastAsia" w:hAnsiTheme="majorBidi" w:cstheme="majorBidi"/>
          <w:b/>
          <w:bCs/>
          <w:i/>
          <w:iCs/>
          <w:sz w:val="24"/>
          <w:szCs w:val="24"/>
          <w:lang w:val="en-US" w:eastAsia="en-GB"/>
        </w:rPr>
        <w:t xml:space="preserve"> –</w:t>
      </w:r>
      <w:r w:rsidR="00A61193" w:rsidRPr="00B33EB6">
        <w:rPr>
          <w:rFonts w:asciiTheme="majorBidi" w:hAnsiTheme="majorBidi" w:cstheme="majorBidi"/>
          <w:b/>
          <w:bCs/>
          <w:i/>
          <w:iCs/>
          <w:color w:val="000000"/>
          <w:lang w:val="en-US"/>
        </w:rPr>
        <w:t xml:space="preserve"> </w:t>
      </w:r>
      <w:r w:rsidR="00A61193" w:rsidRPr="00B33EB6">
        <w:rPr>
          <w:rFonts w:asciiTheme="majorBidi" w:hAnsiTheme="majorBidi" w:cstheme="majorBidi"/>
          <w:b/>
          <w:bCs/>
          <w:i/>
          <w:iCs/>
          <w:color w:val="000000"/>
          <w:sz w:val="24"/>
          <w:szCs w:val="24"/>
          <w:lang w:val="en-US"/>
        </w:rPr>
        <w:t>Presence of the following types of green businesses</w:t>
      </w:r>
      <w:r w:rsidRPr="00B33EB6">
        <w:rPr>
          <w:rFonts w:asciiTheme="majorBidi" w:eastAsiaTheme="minorEastAsia" w:hAnsiTheme="majorBidi" w:cstheme="majorBidi"/>
          <w:b/>
          <w:bCs/>
          <w:i/>
          <w:iCs/>
          <w:sz w:val="24"/>
          <w:szCs w:val="24"/>
          <w:lang w:val="en-US" w:eastAsia="en-GB"/>
        </w:rPr>
        <w:t xml:space="preserve"> </w:t>
      </w:r>
      <w:r w:rsidRPr="00B33EB6">
        <w:rPr>
          <w:rFonts w:asciiTheme="majorBidi" w:eastAsiaTheme="minorEastAsia" w:hAnsiTheme="majorBidi" w:cstheme="majorBidi"/>
          <w:sz w:val="24"/>
          <w:szCs w:val="24"/>
          <w:lang w:val="en-US" w:eastAsia="en-GB"/>
        </w:rPr>
        <w:t>(NGB)</w:t>
      </w:r>
      <w:r w:rsidRPr="00D639E2">
        <w:rPr>
          <w:rFonts w:ascii="Times New Roman" w:eastAsiaTheme="minorEastAsia" w:hAnsi="Times New Roman" w:cs="Times New Roman"/>
          <w:sz w:val="24"/>
          <w:szCs w:val="24"/>
          <w:lang w:val="en-US" w:eastAsia="en-GB"/>
        </w:rPr>
        <w:t xml:space="preserve"> is estimated to be positive and statistically significant on both </w:t>
      </w:r>
      <w:r w:rsidR="00331C54">
        <w:rPr>
          <w:rFonts w:ascii="Times New Roman" w:eastAsiaTheme="minorEastAsia" w:hAnsi="Times New Roman" w:cs="Times New Roman"/>
          <w:sz w:val="24"/>
          <w:szCs w:val="24"/>
          <w:lang w:val="en-US" w:eastAsia="en-GB"/>
        </w:rPr>
        <w:t>E</w:t>
      </w:r>
      <w:r w:rsidRPr="00D639E2">
        <w:rPr>
          <w:rFonts w:ascii="Times New Roman" w:eastAsiaTheme="minorEastAsia" w:hAnsi="Times New Roman" w:cs="Times New Roman"/>
          <w:sz w:val="24"/>
          <w:szCs w:val="24"/>
          <w:lang w:val="en-US" w:eastAsia="en-GB"/>
        </w:rPr>
        <w:t>MAGs</w:t>
      </w:r>
      <w:r w:rsidR="00331C54">
        <w:rPr>
          <w:rFonts w:ascii="Times New Roman" w:eastAsiaTheme="minorEastAsia" w:hAnsi="Times New Roman" w:cs="Times New Roman"/>
          <w:sz w:val="24"/>
          <w:szCs w:val="24"/>
          <w:lang w:val="en-US" w:eastAsia="en-GB"/>
        </w:rPr>
        <w:t xml:space="preserve"> and LMAGS</w:t>
      </w:r>
      <w:r w:rsidRPr="00D639E2">
        <w:rPr>
          <w:rFonts w:ascii="Times New Roman" w:eastAsiaTheme="minorEastAsia" w:hAnsi="Times New Roman" w:cs="Times New Roman"/>
          <w:sz w:val="24"/>
          <w:szCs w:val="24"/>
          <w:lang w:val="en-US" w:eastAsia="en-GB"/>
        </w:rPr>
        <w:t xml:space="preserve">. Both estimates are small in magnitude (0.003 and 0.004 on </w:t>
      </w:r>
      <w:r w:rsidR="00331C54">
        <w:rPr>
          <w:rFonts w:ascii="Times New Roman" w:eastAsiaTheme="minorEastAsia" w:hAnsi="Times New Roman" w:cs="Times New Roman"/>
          <w:sz w:val="24"/>
          <w:szCs w:val="24"/>
          <w:lang w:val="en-US" w:eastAsia="en-GB"/>
        </w:rPr>
        <w:t>E</w:t>
      </w:r>
      <w:r w:rsidRPr="00D639E2">
        <w:rPr>
          <w:rFonts w:ascii="Times New Roman" w:eastAsiaTheme="minorEastAsia" w:hAnsi="Times New Roman" w:cs="Times New Roman"/>
          <w:sz w:val="24"/>
          <w:szCs w:val="24"/>
          <w:lang w:val="en-US" w:eastAsia="en-GB"/>
        </w:rPr>
        <w:t>MAGs</w:t>
      </w:r>
      <w:r w:rsidR="00331C54">
        <w:rPr>
          <w:rFonts w:ascii="Times New Roman" w:eastAsiaTheme="minorEastAsia" w:hAnsi="Times New Roman" w:cs="Times New Roman"/>
          <w:sz w:val="24"/>
          <w:szCs w:val="24"/>
          <w:lang w:val="en-US" w:eastAsia="en-GB"/>
        </w:rPr>
        <w:t xml:space="preserve"> and LMAGS,</w:t>
      </w:r>
      <w:r w:rsidRPr="00D639E2">
        <w:rPr>
          <w:rFonts w:ascii="Times New Roman" w:eastAsiaTheme="minorEastAsia" w:hAnsi="Times New Roman" w:cs="Times New Roman"/>
          <w:sz w:val="24"/>
          <w:szCs w:val="24"/>
          <w:lang w:val="en-US" w:eastAsia="en-GB"/>
        </w:rPr>
        <w:t xml:space="preserve"> respectively). On this measure</w:t>
      </w:r>
      <w:r w:rsidR="00331C54">
        <w:rPr>
          <w:rFonts w:ascii="Times New Roman" w:eastAsiaTheme="minorEastAsia" w:hAnsi="Times New Roman" w:cs="Times New Roman"/>
          <w:sz w:val="24"/>
          <w:szCs w:val="24"/>
          <w:lang w:val="en-US" w:eastAsia="en-GB"/>
        </w:rPr>
        <w:t>,</w:t>
      </w:r>
      <w:r w:rsidRPr="00D639E2">
        <w:rPr>
          <w:rFonts w:ascii="Times New Roman" w:eastAsiaTheme="minorEastAsia" w:hAnsi="Times New Roman" w:cs="Times New Roman"/>
          <w:sz w:val="24"/>
          <w:szCs w:val="24"/>
          <w:lang w:val="en-US" w:eastAsia="en-GB"/>
        </w:rPr>
        <w:t xml:space="preserve"> there is a very marginal correlation between early adoption and </w:t>
      </w:r>
      <w:r w:rsidR="00AF785F" w:rsidRPr="00D639E2">
        <w:rPr>
          <w:rFonts w:ascii="Times New Roman" w:eastAsiaTheme="minorEastAsia" w:hAnsi="Times New Roman" w:cs="Times New Roman"/>
          <w:sz w:val="24"/>
          <w:szCs w:val="24"/>
          <w:lang w:val="en-US" w:eastAsia="en-GB"/>
        </w:rPr>
        <w:t xml:space="preserve">the </w:t>
      </w:r>
      <w:r w:rsidRPr="00D639E2">
        <w:rPr>
          <w:rFonts w:ascii="Times New Roman" w:eastAsiaTheme="minorEastAsia" w:hAnsi="Times New Roman" w:cs="Times New Roman"/>
          <w:sz w:val="24"/>
          <w:szCs w:val="24"/>
          <w:lang w:val="en-US" w:eastAsia="en-GB"/>
        </w:rPr>
        <w:t xml:space="preserve">presence of </w:t>
      </w:r>
      <w:r w:rsidR="00331C54">
        <w:rPr>
          <w:rFonts w:ascii="Times New Roman" w:eastAsiaTheme="minorEastAsia" w:hAnsi="Times New Roman" w:cs="Times New Roman"/>
          <w:sz w:val="24"/>
          <w:szCs w:val="24"/>
          <w:lang w:val="en-US" w:eastAsia="en-GB"/>
        </w:rPr>
        <w:t>g</w:t>
      </w:r>
      <w:r w:rsidRPr="00D639E2">
        <w:rPr>
          <w:rFonts w:ascii="Times New Roman" w:eastAsiaTheme="minorEastAsia" w:hAnsi="Times New Roman" w:cs="Times New Roman"/>
          <w:sz w:val="24"/>
          <w:szCs w:val="24"/>
          <w:lang w:val="en-US" w:eastAsia="en-GB"/>
        </w:rPr>
        <w:t xml:space="preserve">reen </w:t>
      </w:r>
      <w:r w:rsidR="00331C54">
        <w:rPr>
          <w:rFonts w:ascii="Times New Roman" w:eastAsiaTheme="minorEastAsia" w:hAnsi="Times New Roman" w:cs="Times New Roman"/>
          <w:sz w:val="24"/>
          <w:szCs w:val="24"/>
          <w:lang w:val="en-US" w:eastAsia="en-GB"/>
        </w:rPr>
        <w:t>b</w:t>
      </w:r>
      <w:r w:rsidRPr="00D639E2">
        <w:rPr>
          <w:rFonts w:ascii="Times New Roman" w:eastAsiaTheme="minorEastAsia" w:hAnsi="Times New Roman" w:cs="Times New Roman"/>
          <w:sz w:val="24"/>
          <w:szCs w:val="24"/>
          <w:lang w:val="en-US" w:eastAsia="en-GB"/>
        </w:rPr>
        <w:t>usinesses. This is in line with our earlier research that shows that there is a relation between Transition Towns (TTs) and green business</w:t>
      </w:r>
      <w:r w:rsidR="00785DFD">
        <w:rPr>
          <w:rFonts w:ascii="Times New Roman" w:eastAsiaTheme="minorEastAsia" w:hAnsi="Times New Roman" w:cs="Times New Roman"/>
          <w:sz w:val="24"/>
          <w:szCs w:val="24"/>
          <w:lang w:val="en-US" w:eastAsia="en-GB"/>
        </w:rPr>
        <w:t>es</w:t>
      </w:r>
      <w:r w:rsidRPr="00D639E2">
        <w:rPr>
          <w:rFonts w:ascii="Times New Roman" w:eastAsiaTheme="minorEastAsia" w:hAnsi="Times New Roman" w:cs="Times New Roman"/>
          <w:sz w:val="24"/>
          <w:szCs w:val="24"/>
          <w:lang w:val="en-US" w:eastAsia="en-GB"/>
        </w:rPr>
        <w:t>. But, given the spectrum of TTs (see above) and, also, the widespread nature of these businesses, in terms of their green agendas, this marginal, but significant effect, is, most likely, a reflection of those localiti</w:t>
      </w:r>
      <w:r w:rsidR="00785DFD">
        <w:rPr>
          <w:rFonts w:ascii="Times New Roman" w:eastAsiaTheme="minorEastAsia" w:hAnsi="Times New Roman" w:cs="Times New Roman"/>
          <w:sz w:val="24"/>
          <w:szCs w:val="24"/>
          <w:lang w:val="en-US" w:eastAsia="en-GB"/>
        </w:rPr>
        <w:t>es that</w:t>
      </w:r>
      <w:r w:rsidRPr="00D639E2">
        <w:rPr>
          <w:rFonts w:ascii="Times New Roman" w:eastAsiaTheme="minorEastAsia" w:hAnsi="Times New Roman" w:cs="Times New Roman"/>
          <w:sz w:val="24"/>
          <w:szCs w:val="24"/>
          <w:lang w:val="en-US" w:eastAsia="en-GB"/>
        </w:rPr>
        <w:t xml:space="preserve"> contain the more radical green businesses. We cannot, however, prove that </w:t>
      </w:r>
      <w:r w:rsidR="00785DFD">
        <w:rPr>
          <w:rFonts w:ascii="Times New Roman" w:eastAsiaTheme="minorEastAsia" w:hAnsi="Times New Roman" w:cs="Times New Roman"/>
          <w:sz w:val="24"/>
          <w:szCs w:val="24"/>
          <w:lang w:val="en-US" w:eastAsia="en-GB"/>
        </w:rPr>
        <w:t xml:space="preserve">fact </w:t>
      </w:r>
      <w:r w:rsidRPr="00D639E2">
        <w:rPr>
          <w:rFonts w:ascii="Times New Roman" w:eastAsiaTheme="minorEastAsia" w:hAnsi="Times New Roman" w:cs="Times New Roman"/>
          <w:sz w:val="24"/>
          <w:szCs w:val="24"/>
          <w:lang w:val="en-US" w:eastAsia="en-GB"/>
        </w:rPr>
        <w:t xml:space="preserve">from this </w:t>
      </w:r>
      <w:r w:rsidRPr="00D639E2">
        <w:rPr>
          <w:rFonts w:ascii="Times New Roman" w:eastAsiaTheme="minorEastAsia" w:hAnsi="Times New Roman" w:cs="Times New Roman"/>
          <w:sz w:val="24"/>
          <w:szCs w:val="24"/>
          <w:lang w:val="en-US" w:eastAsia="en-GB"/>
        </w:rPr>
        <w:lastRenderedPageBreak/>
        <w:t xml:space="preserve">analysis. The response is like that for Dimension </w:t>
      </w:r>
      <w:r w:rsidR="00785DFD">
        <w:rPr>
          <w:rFonts w:ascii="Times New Roman" w:eastAsiaTheme="minorEastAsia" w:hAnsi="Times New Roman" w:cs="Times New Roman"/>
          <w:sz w:val="24"/>
          <w:szCs w:val="24"/>
          <w:lang w:val="en-US" w:eastAsia="en-GB"/>
        </w:rPr>
        <w:t>B</w:t>
      </w:r>
      <w:r w:rsidRPr="00D639E2">
        <w:rPr>
          <w:rFonts w:ascii="Times New Roman" w:eastAsiaTheme="minorEastAsia" w:hAnsi="Times New Roman" w:cs="Times New Roman"/>
          <w:sz w:val="24"/>
          <w:szCs w:val="24"/>
          <w:lang w:val="en-US" w:eastAsia="en-GB"/>
        </w:rPr>
        <w:t xml:space="preserve">, albeit with a weaker effect. Again, there is a spectrum from </w:t>
      </w:r>
      <w:r w:rsidR="00D639E2">
        <w:rPr>
          <w:rFonts w:ascii="Times New Roman" w:eastAsiaTheme="minorEastAsia" w:hAnsi="Times New Roman" w:cs="Times New Roman"/>
          <w:sz w:val="24"/>
          <w:szCs w:val="24"/>
          <w:lang w:val="en-US" w:eastAsia="en-GB"/>
        </w:rPr>
        <w:t>“</w:t>
      </w:r>
      <w:r w:rsidRPr="00D639E2">
        <w:rPr>
          <w:rFonts w:ascii="Times New Roman" w:eastAsiaTheme="minorEastAsia" w:hAnsi="Times New Roman" w:cs="Times New Roman"/>
          <w:sz w:val="24"/>
          <w:szCs w:val="24"/>
          <w:lang w:val="en-US" w:eastAsia="en-GB"/>
        </w:rPr>
        <w:t>quiescent to marginal radical</w:t>
      </w:r>
      <w:r w:rsidR="00D639E2">
        <w:rPr>
          <w:rFonts w:ascii="Times New Roman" w:eastAsiaTheme="minorEastAsia" w:hAnsi="Times New Roman" w:cs="Times New Roman"/>
          <w:sz w:val="24"/>
          <w:szCs w:val="24"/>
          <w:lang w:val="en-US" w:eastAsia="en-GB"/>
        </w:rPr>
        <w:t>”</w:t>
      </w:r>
      <w:r w:rsidRPr="00D639E2">
        <w:rPr>
          <w:rFonts w:ascii="Times New Roman" w:eastAsiaTheme="minorEastAsia" w:hAnsi="Times New Roman" w:cs="Times New Roman"/>
          <w:sz w:val="24"/>
          <w:szCs w:val="24"/>
          <w:lang w:val="en-US" w:eastAsia="en-GB"/>
        </w:rPr>
        <w:t xml:space="preserve"> local action.</w:t>
      </w:r>
    </w:p>
    <w:p w14:paraId="7754D40D" w14:textId="77777777" w:rsidR="009D21B2" w:rsidRPr="00D639E2" w:rsidRDefault="009D21B2" w:rsidP="001B02A8">
      <w:pPr>
        <w:spacing w:after="0" w:line="240" w:lineRule="auto"/>
        <w:jc w:val="both"/>
        <w:rPr>
          <w:rFonts w:ascii="Times New Roman" w:eastAsiaTheme="minorEastAsia" w:hAnsi="Times New Roman" w:cs="Times New Roman"/>
          <w:b/>
          <w:bCs/>
          <w:i/>
          <w:iCs/>
          <w:sz w:val="24"/>
          <w:szCs w:val="24"/>
          <w:lang w:val="en-US" w:eastAsia="en-GB"/>
        </w:rPr>
      </w:pPr>
    </w:p>
    <w:p w14:paraId="7E5968B2" w14:textId="40333EB0" w:rsidR="00924FAB" w:rsidRPr="00D639E2" w:rsidRDefault="00924FAB" w:rsidP="001B02A8">
      <w:pPr>
        <w:spacing w:after="0" w:line="480" w:lineRule="auto"/>
        <w:jc w:val="both"/>
        <w:rPr>
          <w:rFonts w:ascii="Times New Roman" w:eastAsiaTheme="minorEastAsia" w:hAnsi="Times New Roman" w:cs="Times New Roman"/>
          <w:sz w:val="24"/>
          <w:szCs w:val="24"/>
          <w:lang w:val="en-US" w:eastAsia="en-GB"/>
        </w:rPr>
      </w:pPr>
      <w:r w:rsidRPr="00D639E2">
        <w:rPr>
          <w:rFonts w:ascii="Times New Roman" w:eastAsiaTheme="minorEastAsia" w:hAnsi="Times New Roman" w:cs="Times New Roman"/>
          <w:b/>
          <w:bCs/>
          <w:i/>
          <w:iCs/>
          <w:sz w:val="24"/>
          <w:szCs w:val="24"/>
          <w:lang w:val="en-US" w:eastAsia="en-GB"/>
        </w:rPr>
        <w:t>Dimension D</w:t>
      </w:r>
      <w:r w:rsidR="00785DFD">
        <w:rPr>
          <w:rFonts w:ascii="Times New Roman" w:eastAsiaTheme="minorEastAsia" w:hAnsi="Times New Roman" w:cs="Times New Roman"/>
          <w:b/>
          <w:bCs/>
          <w:i/>
          <w:iCs/>
          <w:sz w:val="24"/>
          <w:szCs w:val="24"/>
          <w:lang w:val="en-US" w:eastAsia="en-GB"/>
        </w:rPr>
        <w:t xml:space="preserve"> –</w:t>
      </w:r>
      <w:r w:rsidRPr="00D639E2">
        <w:rPr>
          <w:rFonts w:ascii="Times New Roman" w:eastAsiaTheme="minorEastAsia" w:hAnsi="Times New Roman" w:cs="Times New Roman"/>
          <w:b/>
          <w:bCs/>
          <w:i/>
          <w:iCs/>
          <w:sz w:val="24"/>
          <w:szCs w:val="24"/>
          <w:lang w:val="en-US" w:eastAsia="en-GB"/>
        </w:rPr>
        <w:t xml:space="preserve"> </w:t>
      </w:r>
      <w:r w:rsidR="000360EB" w:rsidRPr="001B02A8">
        <w:rPr>
          <w:rFonts w:asciiTheme="majorBidi" w:hAnsiTheme="majorBidi" w:cstheme="majorBidi"/>
          <w:b/>
          <w:bCs/>
          <w:i/>
          <w:iCs/>
          <w:color w:val="000000"/>
          <w:sz w:val="24"/>
          <w:szCs w:val="24"/>
          <w:lang w:val="en-US"/>
        </w:rPr>
        <w:t>Local groups of Transition Towns network</w:t>
      </w:r>
      <w:r w:rsidRPr="00EA4AC6">
        <w:rPr>
          <w:rFonts w:asciiTheme="majorBidi" w:eastAsiaTheme="minorEastAsia" w:hAnsiTheme="majorBidi" w:cstheme="majorBidi"/>
          <w:b/>
          <w:bCs/>
          <w:i/>
          <w:iCs/>
          <w:sz w:val="24"/>
          <w:szCs w:val="24"/>
          <w:lang w:val="en-US" w:eastAsia="en-GB"/>
        </w:rPr>
        <w:t xml:space="preserve"> </w:t>
      </w:r>
      <w:r w:rsidRPr="00D639E2">
        <w:rPr>
          <w:rFonts w:ascii="Times New Roman" w:eastAsiaTheme="minorEastAsia" w:hAnsi="Times New Roman" w:cs="Times New Roman"/>
          <w:sz w:val="24"/>
          <w:szCs w:val="24"/>
          <w:lang w:val="en-US" w:eastAsia="en-GB"/>
        </w:rPr>
        <w:t xml:space="preserve">(TTLG) is estimated to have </w:t>
      </w:r>
      <w:r w:rsidR="000360EB">
        <w:rPr>
          <w:rFonts w:ascii="Times New Roman" w:eastAsiaTheme="minorEastAsia" w:hAnsi="Times New Roman" w:cs="Times New Roman"/>
          <w:sz w:val="24"/>
          <w:szCs w:val="24"/>
          <w:lang w:val="en-US" w:eastAsia="en-GB"/>
        </w:rPr>
        <w:t xml:space="preserve">a </w:t>
      </w:r>
      <w:r w:rsidRPr="00D639E2">
        <w:rPr>
          <w:rFonts w:ascii="Times New Roman" w:eastAsiaTheme="minorEastAsia" w:hAnsi="Times New Roman" w:cs="Times New Roman"/>
          <w:sz w:val="24"/>
          <w:szCs w:val="24"/>
          <w:lang w:val="en-US" w:eastAsia="en-GB"/>
        </w:rPr>
        <w:t xml:space="preserve">positive effect on both </w:t>
      </w:r>
      <w:r w:rsidR="000360EB">
        <w:rPr>
          <w:rFonts w:ascii="Times New Roman" w:eastAsiaTheme="minorEastAsia" w:hAnsi="Times New Roman" w:cs="Times New Roman"/>
          <w:sz w:val="24"/>
          <w:szCs w:val="24"/>
          <w:lang w:val="en-US" w:eastAsia="en-GB"/>
        </w:rPr>
        <w:t>E</w:t>
      </w:r>
      <w:r w:rsidRPr="00D639E2">
        <w:rPr>
          <w:rFonts w:ascii="Times New Roman" w:eastAsiaTheme="minorEastAsia" w:hAnsi="Times New Roman" w:cs="Times New Roman"/>
          <w:sz w:val="24"/>
          <w:szCs w:val="24"/>
          <w:lang w:val="en-US" w:eastAsia="en-GB"/>
        </w:rPr>
        <w:t>MAGs</w:t>
      </w:r>
      <w:r w:rsidR="000360EB">
        <w:rPr>
          <w:rFonts w:ascii="Times New Roman" w:eastAsiaTheme="minorEastAsia" w:hAnsi="Times New Roman" w:cs="Times New Roman"/>
          <w:sz w:val="24"/>
          <w:szCs w:val="24"/>
          <w:lang w:val="en-US" w:eastAsia="en-GB"/>
        </w:rPr>
        <w:t xml:space="preserve"> and LMAGS</w:t>
      </w:r>
      <w:r w:rsidRPr="00D639E2">
        <w:rPr>
          <w:rFonts w:ascii="Times New Roman" w:eastAsiaTheme="minorEastAsia" w:hAnsi="Times New Roman" w:cs="Times New Roman"/>
          <w:sz w:val="24"/>
          <w:szCs w:val="24"/>
          <w:lang w:val="en-US" w:eastAsia="en-GB"/>
        </w:rPr>
        <w:t xml:space="preserve">. However, the effect is only statistically significant on </w:t>
      </w:r>
      <w:r w:rsidR="000360EB">
        <w:rPr>
          <w:rFonts w:ascii="Times New Roman" w:eastAsiaTheme="minorEastAsia" w:hAnsi="Times New Roman" w:cs="Times New Roman"/>
          <w:sz w:val="24"/>
          <w:szCs w:val="24"/>
          <w:lang w:val="en-US" w:eastAsia="en-GB"/>
        </w:rPr>
        <w:t>E</w:t>
      </w:r>
      <w:r w:rsidRPr="00D639E2">
        <w:rPr>
          <w:rFonts w:ascii="Times New Roman" w:eastAsiaTheme="minorEastAsia" w:hAnsi="Times New Roman" w:cs="Times New Roman"/>
          <w:sz w:val="24"/>
          <w:szCs w:val="24"/>
          <w:lang w:val="en-US" w:eastAsia="en-GB"/>
        </w:rPr>
        <w:t xml:space="preserve">MAGs. The magnitude of the effect is relatively high. It suggests the higher the presence of TTLG by one extra unit, the higher the number of </w:t>
      </w:r>
      <w:r w:rsidR="000360EB">
        <w:rPr>
          <w:rFonts w:ascii="Times New Roman" w:eastAsiaTheme="minorEastAsia" w:hAnsi="Times New Roman" w:cs="Times New Roman"/>
          <w:sz w:val="24"/>
          <w:szCs w:val="24"/>
          <w:lang w:val="en-US" w:eastAsia="en-GB"/>
        </w:rPr>
        <w:t>E</w:t>
      </w:r>
      <w:r w:rsidRPr="00D639E2">
        <w:rPr>
          <w:rFonts w:ascii="Times New Roman" w:eastAsiaTheme="minorEastAsia" w:hAnsi="Times New Roman" w:cs="Times New Roman"/>
          <w:sz w:val="24"/>
          <w:szCs w:val="24"/>
          <w:lang w:val="en-US" w:eastAsia="en-GB"/>
        </w:rPr>
        <w:t>MAGs by 0.183.</w:t>
      </w:r>
    </w:p>
    <w:p w14:paraId="47127A69" w14:textId="5E5AD8AB" w:rsidR="00924FAB" w:rsidRPr="00D639E2" w:rsidRDefault="00976AF7"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On this measure</w:t>
      </w:r>
      <w:r>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there is a strong correlation between the presence of TT</w:t>
      </w:r>
      <w:r w:rsidR="00C67DD9">
        <w:rPr>
          <w:rFonts w:ascii="Times New Roman" w:eastAsiaTheme="minorEastAsia" w:hAnsi="Times New Roman" w:cs="Times New Roman"/>
          <w:sz w:val="24"/>
          <w:szCs w:val="24"/>
          <w:lang w:val="en-US" w:eastAsia="en-GB"/>
        </w:rPr>
        <w:t xml:space="preserve"> </w:t>
      </w:r>
      <w:r w:rsidR="00924FAB" w:rsidRPr="00D639E2">
        <w:rPr>
          <w:rFonts w:ascii="Times New Roman" w:eastAsiaTheme="minorEastAsia" w:hAnsi="Times New Roman" w:cs="Times New Roman"/>
          <w:sz w:val="24"/>
          <w:szCs w:val="24"/>
          <w:lang w:val="en-US" w:eastAsia="en-GB"/>
        </w:rPr>
        <w:t xml:space="preserve">groups and those localities that were able to engage in agile, resilient action. The effect is greater than for the respective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moderate community </w:t>
      </w:r>
      <w:r w:rsidR="00407B8B" w:rsidRPr="00D639E2">
        <w:rPr>
          <w:rFonts w:ascii="Times New Roman" w:eastAsiaTheme="minorEastAsia" w:hAnsi="Times New Roman" w:cs="Times New Roman"/>
          <w:sz w:val="24"/>
          <w:szCs w:val="24"/>
          <w:lang w:val="en-US" w:eastAsia="en-GB"/>
        </w:rPr>
        <w:t>organization</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variable (RSPB), indicating that these localities are further along the localism continuum than either the B-</w:t>
      </w:r>
      <w:r w:rsidR="00C67DD9">
        <w:rPr>
          <w:rFonts w:ascii="Times New Roman" w:eastAsiaTheme="minorEastAsia" w:hAnsi="Times New Roman" w:cs="Times New Roman"/>
          <w:sz w:val="24"/>
          <w:szCs w:val="24"/>
          <w:lang w:val="en-US" w:eastAsia="en-GB"/>
        </w:rPr>
        <w:t>localism-</w:t>
      </w:r>
      <w:r w:rsidR="00924FAB" w:rsidRPr="00D639E2">
        <w:rPr>
          <w:rFonts w:ascii="Times New Roman" w:eastAsiaTheme="minorEastAsia" w:hAnsi="Times New Roman" w:cs="Times New Roman"/>
          <w:sz w:val="24"/>
          <w:szCs w:val="24"/>
          <w:lang w:val="en-US" w:eastAsia="en-GB"/>
        </w:rPr>
        <w:t xml:space="preserve"> or C-localism</w:t>
      </w:r>
      <w:r w:rsidR="00C67DD9">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type localities.</w:t>
      </w:r>
    </w:p>
    <w:p w14:paraId="2AEEF0D4" w14:textId="5E36EEA9" w:rsidR="00924FAB" w:rsidRPr="00D639E2" w:rsidRDefault="00976AF7"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 xml:space="preserve">Again, there appears to be a spectrum of effects, but this variable indicates a far stronger correlation with early adopter than later adopter MAGs. The strength of the statistical significance suggests that there is a real effect of D-localism localities engaging in a swifter response to the pandemic. The far lower significance in respect of the weaker correlation with the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bandwagon</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MAGs further indicates a skewing of these D-localism </w:t>
      </w:r>
      <w:r w:rsidR="00192B24" w:rsidRPr="00D639E2">
        <w:rPr>
          <w:rFonts w:ascii="Times New Roman" w:eastAsiaTheme="minorEastAsia" w:hAnsi="Times New Roman" w:cs="Times New Roman"/>
          <w:sz w:val="24"/>
          <w:szCs w:val="24"/>
          <w:lang w:val="en-US" w:eastAsia="en-GB"/>
        </w:rPr>
        <w:t>neighborhoods</w:t>
      </w:r>
      <w:r w:rsidR="00924FAB" w:rsidRPr="00D639E2">
        <w:rPr>
          <w:rFonts w:ascii="Times New Roman" w:eastAsiaTheme="minorEastAsia" w:hAnsi="Times New Roman" w:cs="Times New Roman"/>
          <w:sz w:val="24"/>
          <w:szCs w:val="24"/>
          <w:lang w:val="en-US" w:eastAsia="en-GB"/>
        </w:rPr>
        <w:t xml:space="preserve"> to an agile response.</w:t>
      </w:r>
    </w:p>
    <w:p w14:paraId="2B99B0F6" w14:textId="43FC2508" w:rsidR="00924FAB" w:rsidRPr="00D639E2" w:rsidRDefault="00976AF7" w:rsidP="001B02A8">
      <w:pPr>
        <w:spacing w:after="0" w:line="480" w:lineRule="auto"/>
        <w:jc w:val="both"/>
        <w:rPr>
          <w:rFonts w:ascii="Times New Roman" w:eastAsiaTheme="minorEastAsia" w:hAnsi="Times New Roman" w:cs="Times New Roman"/>
          <w:color w:val="FF0000"/>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 xml:space="preserve">Similarly, </w:t>
      </w:r>
      <w:r w:rsidR="00924FAB" w:rsidRPr="00731BF7">
        <w:rPr>
          <w:rFonts w:ascii="Times New Roman" w:eastAsiaTheme="minorEastAsia" w:hAnsi="Times New Roman" w:cs="Times New Roman"/>
          <w:b/>
          <w:bCs/>
          <w:i/>
          <w:iCs/>
          <w:sz w:val="24"/>
          <w:szCs w:val="24"/>
          <w:lang w:val="en-US" w:eastAsia="en-GB"/>
        </w:rPr>
        <w:t>the presence of local Extinction Rebellion (ER) groups/networks</w:t>
      </w:r>
      <w:r w:rsidR="00924FAB" w:rsidRPr="00D639E2">
        <w:rPr>
          <w:rFonts w:ascii="Times New Roman" w:eastAsiaTheme="minorEastAsia" w:hAnsi="Times New Roman" w:cs="Times New Roman"/>
          <w:i/>
          <w:iCs/>
          <w:sz w:val="24"/>
          <w:szCs w:val="24"/>
          <w:lang w:val="en-US" w:eastAsia="en-GB"/>
        </w:rPr>
        <w:t xml:space="preserve"> </w:t>
      </w:r>
      <w:r w:rsidR="00924FAB" w:rsidRPr="00D639E2">
        <w:rPr>
          <w:rFonts w:ascii="Times New Roman" w:eastAsiaTheme="minorEastAsia" w:hAnsi="Times New Roman" w:cs="Times New Roman"/>
          <w:sz w:val="24"/>
          <w:szCs w:val="24"/>
          <w:lang w:val="en-US" w:eastAsia="en-GB"/>
        </w:rPr>
        <w:t>(ERLG) is only relevant</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statistically</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in explaining </w:t>
      </w:r>
      <w:r w:rsidR="004F4840">
        <w:rPr>
          <w:rFonts w:ascii="Times New Roman" w:eastAsiaTheme="minorEastAsia" w:hAnsi="Times New Roman" w:cs="Times New Roman"/>
          <w:sz w:val="24"/>
          <w:szCs w:val="24"/>
          <w:lang w:val="en-US" w:eastAsia="en-GB"/>
        </w:rPr>
        <w:t>E</w:t>
      </w:r>
      <w:r w:rsidR="00924FAB" w:rsidRPr="00D639E2">
        <w:rPr>
          <w:rFonts w:ascii="Times New Roman" w:eastAsiaTheme="minorEastAsia" w:hAnsi="Times New Roman" w:cs="Times New Roman"/>
          <w:sz w:val="24"/>
          <w:szCs w:val="24"/>
          <w:lang w:val="en-US" w:eastAsia="en-GB"/>
        </w:rPr>
        <w:t xml:space="preserve">MAGs. The effect is not found to have </w:t>
      </w:r>
      <w:r w:rsidR="00AF785F" w:rsidRPr="00D639E2">
        <w:rPr>
          <w:rFonts w:ascii="Times New Roman" w:eastAsiaTheme="minorEastAsia" w:hAnsi="Times New Roman" w:cs="Times New Roman"/>
          <w:sz w:val="24"/>
          <w:szCs w:val="24"/>
          <w:lang w:val="en-US" w:eastAsia="en-GB"/>
        </w:rPr>
        <w:t xml:space="preserve">a </w:t>
      </w:r>
      <w:r w:rsidR="00924FAB" w:rsidRPr="00D639E2">
        <w:rPr>
          <w:rFonts w:ascii="Times New Roman" w:eastAsiaTheme="minorEastAsia" w:hAnsi="Times New Roman" w:cs="Times New Roman"/>
          <w:sz w:val="24"/>
          <w:szCs w:val="24"/>
          <w:lang w:val="en-US" w:eastAsia="en-GB"/>
        </w:rPr>
        <w:t xml:space="preserve">statistically significant role in explaining </w:t>
      </w:r>
      <w:r w:rsidR="004F4840">
        <w:rPr>
          <w:rFonts w:ascii="Times New Roman" w:eastAsiaTheme="minorEastAsia" w:hAnsi="Times New Roman" w:cs="Times New Roman"/>
          <w:sz w:val="24"/>
          <w:szCs w:val="24"/>
          <w:lang w:val="en-US" w:eastAsia="en-GB"/>
        </w:rPr>
        <w:t>L</w:t>
      </w:r>
      <w:r w:rsidR="00924FAB" w:rsidRPr="00D639E2">
        <w:rPr>
          <w:rFonts w:ascii="Times New Roman" w:eastAsiaTheme="minorEastAsia" w:hAnsi="Times New Roman" w:cs="Times New Roman"/>
          <w:sz w:val="24"/>
          <w:szCs w:val="24"/>
          <w:lang w:val="en-US" w:eastAsia="en-GB"/>
        </w:rPr>
        <w:t xml:space="preserve">MAGs. The estimated effect suggests the higher ERLG </w:t>
      </w:r>
      <w:r w:rsidR="00776E5B">
        <w:rPr>
          <w:rFonts w:ascii="Times New Roman" w:eastAsiaTheme="minorEastAsia" w:hAnsi="Times New Roman" w:cs="Times New Roman"/>
          <w:sz w:val="24"/>
          <w:szCs w:val="24"/>
          <w:lang w:val="en-US" w:eastAsia="en-GB"/>
        </w:rPr>
        <w:t xml:space="preserve">is </w:t>
      </w:r>
      <w:r w:rsidR="00924FAB" w:rsidRPr="00D639E2">
        <w:rPr>
          <w:rFonts w:ascii="Times New Roman" w:eastAsiaTheme="minorEastAsia" w:hAnsi="Times New Roman" w:cs="Times New Roman"/>
          <w:sz w:val="24"/>
          <w:szCs w:val="24"/>
          <w:lang w:val="en-US" w:eastAsia="en-GB"/>
        </w:rPr>
        <w:t xml:space="preserve">by one extra </w:t>
      </w:r>
      <w:r w:rsidR="00776E5B" w:rsidRPr="00D639E2">
        <w:rPr>
          <w:rFonts w:ascii="Times New Roman" w:eastAsiaTheme="minorEastAsia" w:hAnsi="Times New Roman" w:cs="Times New Roman"/>
          <w:sz w:val="24"/>
          <w:szCs w:val="24"/>
          <w:lang w:val="en-US" w:eastAsia="en-GB"/>
        </w:rPr>
        <w:t xml:space="preserve">local </w:t>
      </w:r>
      <w:r w:rsidR="00924FAB" w:rsidRPr="00D639E2">
        <w:rPr>
          <w:rFonts w:ascii="Times New Roman" w:eastAsiaTheme="minorEastAsia" w:hAnsi="Times New Roman" w:cs="Times New Roman"/>
          <w:sz w:val="24"/>
          <w:szCs w:val="24"/>
          <w:lang w:val="en-US" w:eastAsia="en-GB"/>
        </w:rPr>
        <w:t xml:space="preserve">Extinction Rebellion group, the higher the number of early MAGS </w:t>
      </w:r>
      <w:r w:rsidR="00776E5B">
        <w:rPr>
          <w:rFonts w:ascii="Times New Roman" w:eastAsiaTheme="minorEastAsia" w:hAnsi="Times New Roman" w:cs="Times New Roman"/>
          <w:sz w:val="24"/>
          <w:szCs w:val="24"/>
          <w:lang w:val="en-US" w:eastAsia="en-GB"/>
        </w:rPr>
        <w:t xml:space="preserve">is </w:t>
      </w:r>
      <w:r w:rsidR="00924FAB" w:rsidRPr="00D639E2">
        <w:rPr>
          <w:rFonts w:ascii="Times New Roman" w:eastAsiaTheme="minorEastAsia" w:hAnsi="Times New Roman" w:cs="Times New Roman"/>
          <w:sz w:val="24"/>
          <w:szCs w:val="24"/>
          <w:lang w:val="en-US" w:eastAsia="en-GB"/>
        </w:rPr>
        <w:t>by 0.867.</w:t>
      </w:r>
    </w:p>
    <w:p w14:paraId="42268CD5" w14:textId="7737F3A0" w:rsidR="00924FAB" w:rsidRPr="00D639E2" w:rsidRDefault="00976AF7"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On this measure</w:t>
      </w:r>
      <w:r w:rsidR="00776E5B">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there is an even stronger correlation with earl</w:t>
      </w:r>
      <w:r w:rsidR="003B415D" w:rsidRPr="00D639E2">
        <w:rPr>
          <w:rFonts w:ascii="Times New Roman" w:eastAsiaTheme="minorEastAsia" w:hAnsi="Times New Roman" w:cs="Times New Roman"/>
          <w:sz w:val="24"/>
          <w:szCs w:val="24"/>
          <w:lang w:val="en-US" w:eastAsia="en-GB"/>
        </w:rPr>
        <w:t>ier</w:t>
      </w:r>
      <w:r w:rsidR="00924FAB" w:rsidRPr="00D639E2">
        <w:rPr>
          <w:rFonts w:ascii="Times New Roman" w:eastAsiaTheme="minorEastAsia" w:hAnsi="Times New Roman" w:cs="Times New Roman"/>
          <w:sz w:val="24"/>
          <w:szCs w:val="24"/>
          <w:lang w:val="en-US" w:eastAsia="en-GB"/>
        </w:rPr>
        <w:t xml:space="preserve"> adoption MAGs than recorded for the TT localities, albeit at a marginally lower level of statistical significance. This indicates that those localities with ER groups are even further along the localism continuum, which can be </w:t>
      </w:r>
      <w:r w:rsidR="00407B8B" w:rsidRPr="00D639E2">
        <w:rPr>
          <w:rFonts w:ascii="Times New Roman" w:eastAsiaTheme="minorEastAsia" w:hAnsi="Times New Roman" w:cs="Times New Roman"/>
          <w:sz w:val="24"/>
          <w:szCs w:val="24"/>
          <w:lang w:val="en-US" w:eastAsia="en-GB"/>
        </w:rPr>
        <w:t>characterized</w:t>
      </w:r>
      <w:r w:rsidR="00924FAB" w:rsidRPr="00D639E2">
        <w:rPr>
          <w:rFonts w:ascii="Times New Roman" w:eastAsiaTheme="minorEastAsia" w:hAnsi="Times New Roman" w:cs="Times New Roman"/>
          <w:sz w:val="24"/>
          <w:szCs w:val="24"/>
          <w:lang w:val="en-US" w:eastAsia="en-GB"/>
        </w:rPr>
        <w:t xml:space="preserve"> as E-localism, for </w:t>
      </w:r>
      <w:r w:rsidR="00776E5B">
        <w:rPr>
          <w:rFonts w:ascii="Times New Roman" w:eastAsiaTheme="minorEastAsia" w:hAnsi="Times New Roman" w:cs="Times New Roman"/>
          <w:sz w:val="24"/>
          <w:szCs w:val="24"/>
          <w:lang w:val="en-US" w:eastAsia="en-GB"/>
        </w:rPr>
        <w:t xml:space="preserve">the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empowerment</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of self-help groups to form faster.</w:t>
      </w:r>
    </w:p>
    <w:p w14:paraId="5BF59B72" w14:textId="50D7EC72" w:rsidR="00924FAB" w:rsidRPr="00D639E2" w:rsidRDefault="00776E5B"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lastRenderedPageBreak/>
        <w:tab/>
      </w:r>
      <w:r w:rsidR="00924FAB" w:rsidRPr="00D639E2">
        <w:rPr>
          <w:rFonts w:ascii="Times New Roman" w:eastAsiaTheme="minorEastAsia" w:hAnsi="Times New Roman" w:cs="Times New Roman"/>
          <w:sz w:val="24"/>
          <w:szCs w:val="24"/>
          <w:lang w:val="en-US" w:eastAsia="en-GB"/>
        </w:rPr>
        <w:t>It is fascinating to note that there is a far lower correlation with later adoption MAGs, and that this is negative, in terms of statistical significance. This indicates a much stronger meaningful significance, given that the statistical significance p-values for the positive correlation are &lt; 0.1 (less than a 1</w:t>
      </w:r>
      <w:r w:rsidR="00D639E2">
        <w:rPr>
          <w:rFonts w:ascii="Times New Roman" w:eastAsiaTheme="minorEastAsia" w:hAnsi="Times New Roman" w:cs="Times New Roman"/>
          <w:sz w:val="24"/>
          <w:szCs w:val="24"/>
          <w:lang w:val="en-US" w:eastAsia="en-GB"/>
        </w:rPr>
        <w:t xml:space="preserve"> percent</w:t>
      </w:r>
      <w:r w:rsidR="00924FAB" w:rsidRPr="00D639E2">
        <w:rPr>
          <w:rFonts w:ascii="Times New Roman" w:eastAsiaTheme="minorEastAsia" w:hAnsi="Times New Roman" w:cs="Times New Roman"/>
          <w:sz w:val="24"/>
          <w:szCs w:val="24"/>
          <w:lang w:val="en-US" w:eastAsia="en-GB"/>
        </w:rPr>
        <w:t xml:space="preserve"> chance that the results are just random error). Localities where ER groups are present exhibit strong tendencies toward agile </w:t>
      </w:r>
      <w:proofErr w:type="gramStart"/>
      <w:r w:rsidR="00924FAB" w:rsidRPr="00D639E2">
        <w:rPr>
          <w:rFonts w:ascii="Times New Roman" w:eastAsiaTheme="minorEastAsia" w:hAnsi="Times New Roman" w:cs="Times New Roman"/>
          <w:sz w:val="24"/>
          <w:szCs w:val="24"/>
          <w:lang w:val="en-US" w:eastAsia="en-GB"/>
        </w:rPr>
        <w:t>response</w:t>
      </w:r>
      <w:r w:rsidR="00F537B4">
        <w:rPr>
          <w:rFonts w:ascii="Times New Roman" w:eastAsiaTheme="minorEastAsia" w:hAnsi="Times New Roman" w:cs="Times New Roman"/>
          <w:sz w:val="24"/>
          <w:szCs w:val="24"/>
          <w:lang w:val="en-US" w:eastAsia="en-GB"/>
        </w:rPr>
        <w:t>s,</w:t>
      </w:r>
      <w:r w:rsidR="00924FAB" w:rsidRPr="00D639E2">
        <w:rPr>
          <w:rFonts w:ascii="Times New Roman" w:eastAsiaTheme="minorEastAsia" w:hAnsi="Times New Roman" w:cs="Times New Roman"/>
          <w:sz w:val="24"/>
          <w:szCs w:val="24"/>
          <w:lang w:val="en-US" w:eastAsia="en-GB"/>
        </w:rPr>
        <w:t xml:space="preserve"> and</w:t>
      </w:r>
      <w:proofErr w:type="gramEnd"/>
      <w:r w:rsidR="00924FAB" w:rsidRPr="00D639E2">
        <w:rPr>
          <w:rFonts w:ascii="Times New Roman" w:eastAsiaTheme="minorEastAsia" w:hAnsi="Times New Roman" w:cs="Times New Roman"/>
          <w:sz w:val="24"/>
          <w:szCs w:val="24"/>
          <w:lang w:val="en-US" w:eastAsia="en-GB"/>
        </w:rPr>
        <w:t xml:space="preserve"> </w:t>
      </w:r>
      <w:r w:rsidR="00F537B4">
        <w:rPr>
          <w:rFonts w:ascii="Times New Roman" w:eastAsiaTheme="minorEastAsia" w:hAnsi="Times New Roman" w:cs="Times New Roman"/>
          <w:sz w:val="24"/>
          <w:szCs w:val="24"/>
          <w:lang w:val="en-US" w:eastAsia="en-GB"/>
        </w:rPr>
        <w:t xml:space="preserve">show </w:t>
      </w:r>
      <w:r w:rsidR="00924FAB" w:rsidRPr="00D639E2">
        <w:rPr>
          <w:rFonts w:ascii="Times New Roman" w:eastAsiaTheme="minorEastAsia" w:hAnsi="Times New Roman" w:cs="Times New Roman"/>
          <w:sz w:val="24"/>
          <w:szCs w:val="24"/>
          <w:lang w:val="en-US" w:eastAsia="en-GB"/>
        </w:rPr>
        <w:t xml:space="preserve">no discernible preference for joining the </w:t>
      </w:r>
      <w:r>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bandwagon.</w:t>
      </w:r>
      <w:r>
        <w:rPr>
          <w:rFonts w:ascii="Times New Roman" w:eastAsiaTheme="minorEastAsia" w:hAnsi="Times New Roman" w:cs="Times New Roman"/>
          <w:sz w:val="24"/>
          <w:szCs w:val="24"/>
          <w:lang w:val="en-US" w:eastAsia="en-GB"/>
        </w:rPr>
        <w:t>”</w:t>
      </w:r>
    </w:p>
    <w:p w14:paraId="78595CF8" w14:textId="56AB5056" w:rsidR="00924FAB" w:rsidRPr="00D639E2" w:rsidRDefault="00776E5B" w:rsidP="001B02A8">
      <w:pPr>
        <w:spacing w:after="0" w:line="480" w:lineRule="auto"/>
        <w:jc w:val="both"/>
        <w:rPr>
          <w:rFonts w:ascii="Times New Roman" w:eastAsiaTheme="minorEastAsia" w:hAnsi="Times New Roman" w:cs="Times New Roman"/>
          <w:color w:val="FF0000"/>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 xml:space="preserve">Finally, </w:t>
      </w:r>
      <w:r w:rsidR="00924FAB" w:rsidRPr="00731BF7">
        <w:rPr>
          <w:rFonts w:ascii="Times New Roman" w:eastAsiaTheme="minorEastAsia" w:hAnsi="Times New Roman" w:cs="Times New Roman"/>
          <w:b/>
          <w:bCs/>
          <w:i/>
          <w:iCs/>
          <w:sz w:val="24"/>
          <w:szCs w:val="24"/>
          <w:lang w:val="en-US" w:eastAsia="en-GB"/>
        </w:rPr>
        <w:t xml:space="preserve">Localities where </w:t>
      </w:r>
      <w:r w:rsidR="00F3361E">
        <w:rPr>
          <w:rFonts w:ascii="Times New Roman" w:eastAsiaTheme="minorEastAsia" w:hAnsi="Times New Roman" w:cs="Times New Roman"/>
          <w:b/>
          <w:bCs/>
          <w:i/>
          <w:iCs/>
          <w:sz w:val="24"/>
          <w:szCs w:val="24"/>
          <w:lang w:val="en-US" w:eastAsia="en-GB"/>
        </w:rPr>
        <w:t>s</w:t>
      </w:r>
      <w:r w:rsidR="00924FAB" w:rsidRPr="00731BF7">
        <w:rPr>
          <w:rFonts w:ascii="Times New Roman" w:eastAsiaTheme="minorEastAsia" w:hAnsi="Times New Roman" w:cs="Times New Roman"/>
          <w:b/>
          <w:bCs/>
          <w:i/>
          <w:iCs/>
          <w:sz w:val="24"/>
          <w:szCs w:val="24"/>
          <w:lang w:val="en-US" w:eastAsia="en-GB"/>
        </w:rPr>
        <w:t xml:space="preserve">chool </w:t>
      </w:r>
      <w:r w:rsidR="00F3361E">
        <w:rPr>
          <w:rFonts w:ascii="Times New Roman" w:eastAsiaTheme="minorEastAsia" w:hAnsi="Times New Roman" w:cs="Times New Roman"/>
          <w:b/>
          <w:bCs/>
          <w:i/>
          <w:iCs/>
          <w:sz w:val="24"/>
          <w:szCs w:val="24"/>
          <w:lang w:val="en-US" w:eastAsia="en-GB"/>
        </w:rPr>
        <w:t>e</w:t>
      </w:r>
      <w:r w:rsidR="00924FAB" w:rsidRPr="00731BF7">
        <w:rPr>
          <w:rFonts w:ascii="Times New Roman" w:eastAsiaTheme="minorEastAsia" w:hAnsi="Times New Roman" w:cs="Times New Roman"/>
          <w:b/>
          <w:bCs/>
          <w:i/>
          <w:iCs/>
          <w:sz w:val="24"/>
          <w:szCs w:val="24"/>
          <w:lang w:val="en-US" w:eastAsia="en-GB"/>
        </w:rPr>
        <w:t>nvironmental</w:t>
      </w:r>
      <w:r w:rsidR="00F3361E">
        <w:rPr>
          <w:rFonts w:ascii="Times New Roman" w:eastAsiaTheme="minorEastAsia" w:hAnsi="Times New Roman" w:cs="Times New Roman"/>
          <w:b/>
          <w:bCs/>
          <w:i/>
          <w:iCs/>
          <w:sz w:val="24"/>
          <w:szCs w:val="24"/>
          <w:lang w:val="en-US" w:eastAsia="en-GB"/>
        </w:rPr>
        <w:t xml:space="preserve"> s</w:t>
      </w:r>
      <w:r w:rsidR="00924FAB" w:rsidRPr="00731BF7">
        <w:rPr>
          <w:rFonts w:ascii="Times New Roman" w:eastAsiaTheme="minorEastAsia" w:hAnsi="Times New Roman" w:cs="Times New Roman"/>
          <w:b/>
          <w:bCs/>
          <w:i/>
          <w:iCs/>
          <w:sz w:val="24"/>
          <w:szCs w:val="24"/>
          <w:lang w:val="en-US" w:eastAsia="en-GB"/>
        </w:rPr>
        <w:t>trikes took place</w:t>
      </w:r>
      <w:r w:rsidR="00924FAB" w:rsidRPr="00D639E2">
        <w:rPr>
          <w:rFonts w:ascii="Times New Roman" w:eastAsiaTheme="minorEastAsia" w:hAnsi="Times New Roman" w:cs="Times New Roman"/>
          <w:i/>
          <w:iCs/>
          <w:sz w:val="24"/>
          <w:szCs w:val="24"/>
          <w:lang w:val="en-US" w:eastAsia="en-GB"/>
        </w:rPr>
        <w:t xml:space="preserve"> </w:t>
      </w:r>
      <w:r w:rsidR="00924FAB" w:rsidRPr="00D639E2">
        <w:rPr>
          <w:rFonts w:ascii="Times New Roman" w:eastAsiaTheme="minorEastAsia" w:hAnsi="Times New Roman" w:cs="Times New Roman"/>
          <w:sz w:val="24"/>
          <w:szCs w:val="24"/>
          <w:lang w:val="en-US" w:eastAsia="en-GB"/>
        </w:rPr>
        <w:t xml:space="preserve">(WESN) is estimated to be positive for both </w:t>
      </w:r>
      <w:r w:rsidR="00F3361E">
        <w:rPr>
          <w:rFonts w:ascii="Times New Roman" w:eastAsiaTheme="minorEastAsia" w:hAnsi="Times New Roman" w:cs="Times New Roman"/>
          <w:sz w:val="24"/>
          <w:szCs w:val="24"/>
          <w:lang w:val="en-US" w:eastAsia="en-GB"/>
        </w:rPr>
        <w:t>E</w:t>
      </w:r>
      <w:r w:rsidR="00924FAB" w:rsidRPr="00D639E2">
        <w:rPr>
          <w:rFonts w:ascii="Times New Roman" w:eastAsiaTheme="minorEastAsia" w:hAnsi="Times New Roman" w:cs="Times New Roman"/>
          <w:sz w:val="24"/>
          <w:szCs w:val="24"/>
          <w:lang w:val="en-US" w:eastAsia="en-GB"/>
        </w:rPr>
        <w:t>MAGs</w:t>
      </w:r>
      <w:r w:rsidR="00F3361E">
        <w:rPr>
          <w:rFonts w:ascii="Times New Roman" w:eastAsiaTheme="minorEastAsia" w:hAnsi="Times New Roman" w:cs="Times New Roman"/>
          <w:sz w:val="24"/>
          <w:szCs w:val="24"/>
          <w:lang w:val="en-US" w:eastAsia="en-GB"/>
        </w:rPr>
        <w:t xml:space="preserve"> and LMAGS</w:t>
      </w:r>
      <w:r w:rsidR="00924FAB" w:rsidRPr="00D639E2">
        <w:rPr>
          <w:rFonts w:ascii="Times New Roman" w:eastAsiaTheme="minorEastAsia" w:hAnsi="Times New Roman" w:cs="Times New Roman"/>
          <w:sz w:val="24"/>
          <w:szCs w:val="24"/>
          <w:lang w:val="en-US" w:eastAsia="en-GB"/>
        </w:rPr>
        <w:t>. This factor is only statistically significant in explaining later MAGs. The estimated effect suggest</w:t>
      </w:r>
      <w:r w:rsidR="008F2E7B" w:rsidRPr="00D639E2">
        <w:rPr>
          <w:rFonts w:ascii="Times New Roman" w:eastAsiaTheme="minorEastAsia" w:hAnsi="Times New Roman" w:cs="Times New Roman"/>
          <w:sz w:val="24"/>
          <w:szCs w:val="24"/>
          <w:lang w:val="en-US" w:eastAsia="en-GB"/>
        </w:rPr>
        <w:t>s</w:t>
      </w:r>
      <w:r w:rsidR="00924FAB" w:rsidRPr="00D639E2">
        <w:rPr>
          <w:rFonts w:ascii="Times New Roman" w:eastAsiaTheme="minorEastAsia" w:hAnsi="Times New Roman" w:cs="Times New Roman"/>
          <w:sz w:val="24"/>
          <w:szCs w:val="24"/>
          <w:lang w:val="en-US" w:eastAsia="en-GB"/>
        </w:rPr>
        <w:t xml:space="preserve"> that one extra school environmental strike increases the number of later MAGs by 0.122.</w:t>
      </w:r>
    </w:p>
    <w:p w14:paraId="1750A044" w14:textId="0E874A6E" w:rsidR="00924FAB" w:rsidRPr="00D639E2" w:rsidRDefault="00152433"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Whil</w:t>
      </w:r>
      <w:r>
        <w:rPr>
          <w:rFonts w:ascii="Times New Roman" w:eastAsiaTheme="minorEastAsia" w:hAnsi="Times New Roman" w:cs="Times New Roman"/>
          <w:sz w:val="24"/>
          <w:szCs w:val="24"/>
          <w:lang w:val="en-US" w:eastAsia="en-GB"/>
        </w:rPr>
        <w:t>e</w:t>
      </w:r>
      <w:r w:rsidR="00924FAB" w:rsidRPr="00D639E2">
        <w:rPr>
          <w:rFonts w:ascii="Times New Roman" w:eastAsiaTheme="minorEastAsia" w:hAnsi="Times New Roman" w:cs="Times New Roman"/>
          <w:sz w:val="24"/>
          <w:szCs w:val="24"/>
          <w:lang w:val="en-US" w:eastAsia="en-GB"/>
        </w:rPr>
        <w:t xml:space="preserve"> we cannot be certain from this analysis, the clear indication of the statistical significance of the correlation between </w:t>
      </w:r>
      <w:r w:rsidR="004710C7">
        <w:rPr>
          <w:rFonts w:ascii="Times New Roman" w:eastAsiaTheme="minorEastAsia" w:hAnsi="Times New Roman" w:cs="Times New Roman"/>
          <w:sz w:val="24"/>
          <w:szCs w:val="24"/>
          <w:lang w:val="en-US" w:eastAsia="en-GB"/>
        </w:rPr>
        <w:t>e</w:t>
      </w:r>
      <w:r w:rsidR="00924FAB" w:rsidRPr="00D639E2">
        <w:rPr>
          <w:rFonts w:ascii="Times New Roman" w:eastAsiaTheme="minorEastAsia" w:hAnsi="Times New Roman" w:cs="Times New Roman"/>
          <w:sz w:val="24"/>
          <w:szCs w:val="24"/>
          <w:lang w:val="en-US" w:eastAsia="en-GB"/>
        </w:rPr>
        <w:t xml:space="preserve">nvironmental </w:t>
      </w:r>
      <w:r w:rsidR="004710C7">
        <w:rPr>
          <w:rFonts w:ascii="Times New Roman" w:eastAsiaTheme="minorEastAsia" w:hAnsi="Times New Roman" w:cs="Times New Roman"/>
          <w:sz w:val="24"/>
          <w:szCs w:val="24"/>
          <w:lang w:val="en-US" w:eastAsia="en-GB"/>
        </w:rPr>
        <w:t>s</w:t>
      </w:r>
      <w:r w:rsidR="00924FAB" w:rsidRPr="00D639E2">
        <w:rPr>
          <w:rFonts w:ascii="Times New Roman" w:eastAsiaTheme="minorEastAsia" w:hAnsi="Times New Roman" w:cs="Times New Roman"/>
          <w:sz w:val="24"/>
          <w:szCs w:val="24"/>
          <w:lang w:val="en-US" w:eastAsia="en-GB"/>
        </w:rPr>
        <w:t xml:space="preserve">chool </w:t>
      </w:r>
      <w:r w:rsidR="004710C7">
        <w:rPr>
          <w:rFonts w:ascii="Times New Roman" w:eastAsiaTheme="minorEastAsia" w:hAnsi="Times New Roman" w:cs="Times New Roman"/>
          <w:sz w:val="24"/>
          <w:szCs w:val="24"/>
          <w:lang w:val="en-US" w:eastAsia="en-GB"/>
        </w:rPr>
        <w:t>s</w:t>
      </w:r>
      <w:r w:rsidR="00924FAB" w:rsidRPr="00D639E2">
        <w:rPr>
          <w:rFonts w:ascii="Times New Roman" w:eastAsiaTheme="minorEastAsia" w:hAnsi="Times New Roman" w:cs="Times New Roman"/>
          <w:sz w:val="24"/>
          <w:szCs w:val="24"/>
          <w:lang w:val="en-US" w:eastAsia="en-GB"/>
        </w:rPr>
        <w:t xml:space="preserve">trikes and the formation of </w:t>
      </w:r>
      <w:r w:rsidR="004710C7">
        <w:rPr>
          <w:rFonts w:ascii="Times New Roman" w:eastAsiaTheme="minorEastAsia" w:hAnsi="Times New Roman" w:cs="Times New Roman"/>
          <w:sz w:val="24"/>
          <w:szCs w:val="24"/>
          <w:lang w:val="en-US" w:eastAsia="en-GB"/>
        </w:rPr>
        <w:t>L</w:t>
      </w:r>
      <w:r w:rsidR="00924FAB" w:rsidRPr="00D639E2">
        <w:rPr>
          <w:rFonts w:ascii="Times New Roman" w:eastAsiaTheme="minorEastAsia" w:hAnsi="Times New Roman" w:cs="Times New Roman"/>
          <w:sz w:val="24"/>
          <w:szCs w:val="24"/>
          <w:lang w:val="en-US" w:eastAsia="en-GB"/>
        </w:rPr>
        <w:t>MAGs is that the students engaged in these strikes were, mainly, the children of parents in the B-localism category. So, when compared with the results for localities with higher proportions of the population holding a degree, the effect is considerably greater for young adults than for school-age children.</w:t>
      </w:r>
    </w:p>
    <w:p w14:paraId="0B210216" w14:textId="63A6C91F" w:rsidR="00924FAB" w:rsidRPr="00D639E2" w:rsidRDefault="00976AF7"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924FAB" w:rsidRPr="00D639E2">
        <w:rPr>
          <w:rFonts w:ascii="Times New Roman" w:eastAsiaTheme="minorEastAsia" w:hAnsi="Times New Roman" w:cs="Times New Roman"/>
          <w:sz w:val="24"/>
          <w:szCs w:val="24"/>
          <w:lang w:val="en-US" w:eastAsia="en-GB"/>
        </w:rPr>
        <w:t xml:space="preserve">This reinforces the picture of </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respectable rebels</w:t>
      </w:r>
      <w:r w:rsidR="00D639E2">
        <w:rPr>
          <w:rFonts w:ascii="Times New Roman" w:eastAsiaTheme="minorEastAsia" w:hAnsi="Times New Roman" w:cs="Times New Roman"/>
          <w:sz w:val="24"/>
          <w:szCs w:val="24"/>
          <w:lang w:val="en-US" w:eastAsia="en-GB"/>
        </w:rPr>
        <w:t>”</w:t>
      </w:r>
      <w:r w:rsidR="00924FAB" w:rsidRPr="00D639E2">
        <w:rPr>
          <w:rFonts w:ascii="Times New Roman" w:eastAsiaTheme="minorEastAsia" w:hAnsi="Times New Roman" w:cs="Times New Roman"/>
          <w:sz w:val="24"/>
          <w:szCs w:val="24"/>
          <w:lang w:val="en-US" w:eastAsia="en-GB"/>
        </w:rPr>
        <w:t xml:space="preserve"> only joining the bandwagon of later MAGs. Nevertheless, their children adopt a more radical activist position, but do not have the social capital capacity to form </w:t>
      </w:r>
      <w:r w:rsidR="0054224D">
        <w:rPr>
          <w:rFonts w:ascii="Times New Roman" w:eastAsiaTheme="minorEastAsia" w:hAnsi="Times New Roman" w:cs="Times New Roman"/>
          <w:sz w:val="24"/>
          <w:szCs w:val="24"/>
          <w:lang w:val="en-US" w:eastAsia="en-GB"/>
        </w:rPr>
        <w:t>E</w:t>
      </w:r>
      <w:r w:rsidR="00924FAB" w:rsidRPr="00D639E2">
        <w:rPr>
          <w:rFonts w:ascii="Times New Roman" w:eastAsiaTheme="minorEastAsia" w:hAnsi="Times New Roman" w:cs="Times New Roman"/>
          <w:sz w:val="24"/>
          <w:szCs w:val="24"/>
          <w:lang w:val="en-US" w:eastAsia="en-GB"/>
        </w:rPr>
        <w:t>MAGs on their own. Nevertheless, this points to a possible extension of the D-</w:t>
      </w:r>
      <w:r w:rsidR="0054224D">
        <w:rPr>
          <w:rFonts w:ascii="Times New Roman" w:eastAsiaTheme="minorEastAsia" w:hAnsi="Times New Roman" w:cs="Times New Roman"/>
          <w:sz w:val="24"/>
          <w:szCs w:val="24"/>
          <w:lang w:val="en-US" w:eastAsia="en-GB"/>
        </w:rPr>
        <w:t>localism</w:t>
      </w:r>
      <w:r w:rsidR="00924FAB" w:rsidRPr="00D639E2">
        <w:rPr>
          <w:rFonts w:ascii="Times New Roman" w:eastAsiaTheme="minorEastAsia" w:hAnsi="Times New Roman" w:cs="Times New Roman"/>
          <w:sz w:val="24"/>
          <w:szCs w:val="24"/>
          <w:lang w:val="en-US" w:eastAsia="en-GB"/>
        </w:rPr>
        <w:t xml:space="preserve"> and E-localism forms in the future, as this generation reaches majority and </w:t>
      </w:r>
      <w:r w:rsidR="0054224D">
        <w:rPr>
          <w:rFonts w:ascii="Times New Roman" w:eastAsiaTheme="minorEastAsia" w:hAnsi="Times New Roman" w:cs="Times New Roman"/>
          <w:sz w:val="24"/>
          <w:szCs w:val="24"/>
          <w:lang w:val="en-US" w:eastAsia="en-GB"/>
        </w:rPr>
        <w:t xml:space="preserve">gains </w:t>
      </w:r>
      <w:r w:rsidR="00924FAB" w:rsidRPr="00D639E2">
        <w:rPr>
          <w:rFonts w:ascii="Times New Roman" w:eastAsiaTheme="minorEastAsia" w:hAnsi="Times New Roman" w:cs="Times New Roman"/>
          <w:sz w:val="24"/>
          <w:szCs w:val="24"/>
          <w:lang w:val="en-US" w:eastAsia="en-GB"/>
        </w:rPr>
        <w:t>the ability to act with independent agency.</w:t>
      </w:r>
    </w:p>
    <w:p w14:paraId="2B0FB593" w14:textId="3791B417" w:rsidR="00C329A9" w:rsidRPr="00D639E2" w:rsidRDefault="00152433" w:rsidP="001B02A8">
      <w:pPr>
        <w:spacing w:after="0" w:line="480" w:lineRule="auto"/>
        <w:jc w:val="both"/>
        <w:rPr>
          <w:rFonts w:ascii="Times New Roman" w:eastAsiaTheme="minorEastAsia" w:hAnsi="Times New Roman" w:cs="Times New Roman"/>
          <w:sz w:val="24"/>
          <w:szCs w:val="24"/>
          <w:lang w:val="en-US" w:eastAsia="en-GB"/>
        </w:rPr>
      </w:pPr>
      <w:r>
        <w:rPr>
          <w:rFonts w:ascii="Times New Roman" w:eastAsiaTheme="minorEastAsia" w:hAnsi="Times New Roman" w:cs="Times New Roman"/>
          <w:sz w:val="24"/>
          <w:szCs w:val="24"/>
          <w:lang w:val="en-US" w:eastAsia="en-GB"/>
        </w:rPr>
        <w:tab/>
      </w:r>
      <w:r w:rsidR="007262FA" w:rsidRPr="00D639E2">
        <w:rPr>
          <w:rFonts w:ascii="Times New Roman" w:eastAsiaTheme="minorEastAsia" w:hAnsi="Times New Roman" w:cs="Times New Roman"/>
          <w:sz w:val="24"/>
          <w:szCs w:val="24"/>
          <w:lang w:val="en-US" w:eastAsia="en-GB"/>
        </w:rPr>
        <w:t>Finally, all control variables</w:t>
      </w:r>
      <w:r w:rsidR="00D639E2">
        <w:rPr>
          <w:rFonts w:ascii="Times New Roman" w:eastAsiaTheme="minorEastAsia" w:hAnsi="Times New Roman" w:cs="Times New Roman"/>
          <w:sz w:val="24"/>
          <w:szCs w:val="24"/>
          <w:lang w:val="en-US" w:eastAsia="en-GB"/>
        </w:rPr>
        <w:t>—</w:t>
      </w:r>
      <w:r w:rsidR="007262FA" w:rsidRPr="00D639E2">
        <w:rPr>
          <w:rFonts w:ascii="Times New Roman" w:eastAsiaTheme="minorEastAsia" w:hAnsi="Times New Roman" w:cs="Times New Roman"/>
          <w:sz w:val="24"/>
          <w:szCs w:val="24"/>
          <w:lang w:val="en-US" w:eastAsia="en-GB"/>
        </w:rPr>
        <w:t xml:space="preserve">including population, degree, COVID-19 </w:t>
      </w:r>
      <w:r w:rsidR="00192B24" w:rsidRPr="00D639E2">
        <w:rPr>
          <w:rFonts w:ascii="Times New Roman" w:eastAsiaTheme="minorEastAsia" w:hAnsi="Times New Roman" w:cs="Times New Roman"/>
          <w:sz w:val="24"/>
          <w:szCs w:val="24"/>
          <w:lang w:val="en-US" w:eastAsia="en-GB"/>
        </w:rPr>
        <w:t>cases,</w:t>
      </w:r>
      <w:r w:rsidR="007262FA" w:rsidRPr="00D639E2">
        <w:rPr>
          <w:rFonts w:ascii="Times New Roman" w:eastAsiaTheme="minorEastAsia" w:hAnsi="Times New Roman" w:cs="Times New Roman"/>
          <w:sz w:val="24"/>
          <w:szCs w:val="24"/>
          <w:lang w:val="en-US" w:eastAsia="en-GB"/>
        </w:rPr>
        <w:t xml:space="preserve"> and </w:t>
      </w:r>
      <w:r w:rsidR="005809E0" w:rsidRPr="00D639E2">
        <w:rPr>
          <w:rFonts w:ascii="Times New Roman" w:eastAsiaTheme="minorEastAsia" w:hAnsi="Times New Roman" w:cs="Times New Roman"/>
          <w:sz w:val="24"/>
          <w:szCs w:val="24"/>
          <w:lang w:val="en-US" w:eastAsia="en-GB"/>
        </w:rPr>
        <w:t>socio</w:t>
      </w:r>
      <w:r w:rsidR="007262FA" w:rsidRPr="00D639E2">
        <w:rPr>
          <w:rFonts w:ascii="Times New Roman" w:eastAsiaTheme="minorEastAsia" w:hAnsi="Times New Roman" w:cs="Times New Roman"/>
          <w:sz w:val="24"/>
          <w:szCs w:val="24"/>
          <w:lang w:val="en-US" w:eastAsia="en-GB"/>
        </w:rPr>
        <w:t>economic status</w:t>
      </w:r>
      <w:r w:rsidR="00D639E2">
        <w:rPr>
          <w:rFonts w:ascii="Times New Roman" w:eastAsiaTheme="minorEastAsia" w:hAnsi="Times New Roman" w:cs="Times New Roman"/>
          <w:sz w:val="24"/>
          <w:szCs w:val="24"/>
          <w:lang w:val="en-US" w:eastAsia="en-GB"/>
        </w:rPr>
        <w:t>—</w:t>
      </w:r>
      <w:r w:rsidR="007262FA" w:rsidRPr="00D639E2">
        <w:rPr>
          <w:rFonts w:ascii="Times New Roman" w:eastAsiaTheme="minorEastAsia" w:hAnsi="Times New Roman" w:cs="Times New Roman"/>
          <w:sz w:val="24"/>
          <w:szCs w:val="24"/>
          <w:lang w:val="en-US" w:eastAsia="en-GB"/>
        </w:rPr>
        <w:t xml:space="preserve">are jointly statistically significant in explaining the formation of both </w:t>
      </w:r>
      <w:r w:rsidR="0054224D">
        <w:rPr>
          <w:rFonts w:ascii="Times New Roman" w:eastAsiaTheme="minorEastAsia" w:hAnsi="Times New Roman" w:cs="Times New Roman"/>
          <w:sz w:val="24"/>
          <w:szCs w:val="24"/>
          <w:lang w:val="en-US" w:eastAsia="en-GB"/>
        </w:rPr>
        <w:t>EMAGS and LMAGS</w:t>
      </w:r>
      <w:r w:rsidR="007262FA" w:rsidRPr="00D639E2">
        <w:rPr>
          <w:rFonts w:ascii="Times New Roman" w:eastAsiaTheme="minorEastAsia" w:hAnsi="Times New Roman" w:cs="Times New Roman"/>
          <w:sz w:val="24"/>
          <w:szCs w:val="24"/>
          <w:lang w:val="en-US" w:eastAsia="en-GB"/>
        </w:rPr>
        <w:t>.</w:t>
      </w:r>
    </w:p>
    <w:p w14:paraId="252A1304" w14:textId="275442FA" w:rsidR="00924FAB" w:rsidRPr="00D639E2" w:rsidRDefault="00924FAB" w:rsidP="001B02A8">
      <w:pPr>
        <w:spacing w:after="0" w:line="480" w:lineRule="auto"/>
        <w:jc w:val="both"/>
        <w:rPr>
          <w:rFonts w:ascii="Times New Roman" w:eastAsiaTheme="minorEastAsia" w:hAnsi="Times New Roman" w:cs="Times New Roman"/>
          <w:b/>
          <w:bCs/>
          <w:sz w:val="24"/>
          <w:szCs w:val="24"/>
          <w:lang w:val="en-US" w:eastAsia="en-GB"/>
        </w:rPr>
      </w:pPr>
      <w:r w:rsidRPr="00D639E2">
        <w:rPr>
          <w:rFonts w:ascii="Times New Roman" w:eastAsiaTheme="minorEastAsia" w:hAnsi="Times New Roman" w:cs="Times New Roman"/>
          <w:b/>
          <w:bCs/>
          <w:sz w:val="24"/>
          <w:szCs w:val="24"/>
          <w:lang w:val="en-US" w:eastAsia="en-GB"/>
        </w:rPr>
        <w:lastRenderedPageBreak/>
        <w:t>Interpretation</w:t>
      </w:r>
    </w:p>
    <w:p w14:paraId="5A2851D3" w14:textId="3D55AC72" w:rsidR="00924FAB" w:rsidRPr="00D639E2" w:rsidRDefault="00924FAB" w:rsidP="001B02A8">
      <w:pPr>
        <w:spacing w:after="0" w:line="480" w:lineRule="auto"/>
        <w:jc w:val="both"/>
        <w:rPr>
          <w:rFonts w:ascii="Times New Roman" w:hAnsi="Times New Roman" w:cs="Times New Roman"/>
          <w:color w:val="000000"/>
          <w:sz w:val="24"/>
          <w:szCs w:val="24"/>
          <w:lang w:val="en-US"/>
        </w:rPr>
      </w:pPr>
      <w:r w:rsidRPr="00D639E2">
        <w:rPr>
          <w:rFonts w:ascii="Times New Roman" w:eastAsiaTheme="minorEastAsia" w:hAnsi="Times New Roman" w:cs="Times New Roman"/>
          <w:sz w:val="24"/>
          <w:szCs w:val="24"/>
          <w:lang w:val="en-US" w:eastAsia="en-GB"/>
        </w:rPr>
        <w:t xml:space="preserve">A surprisingly clear picture emerges from the findings of our data analysis. Our most general research question was: </w:t>
      </w:r>
      <w:r w:rsidRPr="00D639E2">
        <w:rPr>
          <w:rFonts w:ascii="Times New Roman" w:hAnsi="Times New Roman" w:cs="Times New Roman"/>
          <w:i/>
          <w:iCs/>
          <w:color w:val="000000"/>
          <w:sz w:val="24"/>
          <w:szCs w:val="24"/>
          <w:lang w:val="en-US"/>
        </w:rPr>
        <w:t xml:space="preserve">what localism factors condition the abilities of some communities to respond in a more agile and resilient way, than others, to the impact of serious societal shocks, as reflected by the </w:t>
      </w:r>
      <w:r w:rsidR="0054224D" w:rsidRPr="00D639E2">
        <w:rPr>
          <w:rFonts w:ascii="Times New Roman" w:hAnsi="Times New Roman" w:cs="Times New Roman"/>
          <w:i/>
          <w:iCs/>
          <w:color w:val="000000"/>
          <w:sz w:val="24"/>
          <w:szCs w:val="24"/>
          <w:lang w:val="en-US"/>
        </w:rPr>
        <w:t>C</w:t>
      </w:r>
      <w:r w:rsidR="0054224D">
        <w:rPr>
          <w:rFonts w:ascii="Times New Roman" w:hAnsi="Times New Roman" w:cs="Times New Roman"/>
          <w:i/>
          <w:iCs/>
          <w:color w:val="000000"/>
          <w:sz w:val="24"/>
          <w:szCs w:val="24"/>
          <w:lang w:val="en-US"/>
        </w:rPr>
        <w:t>OVID</w:t>
      </w:r>
      <w:r w:rsidRPr="00D639E2">
        <w:rPr>
          <w:rFonts w:ascii="Times New Roman" w:hAnsi="Times New Roman" w:cs="Times New Roman"/>
          <w:i/>
          <w:iCs/>
          <w:color w:val="000000"/>
          <w:sz w:val="24"/>
          <w:szCs w:val="24"/>
          <w:lang w:val="en-US"/>
        </w:rPr>
        <w:t>-19 pandemic?</w:t>
      </w:r>
      <w:r w:rsidRPr="00D639E2">
        <w:rPr>
          <w:rFonts w:ascii="Times New Roman" w:hAnsi="Times New Roman" w:cs="Times New Roman"/>
          <w:color w:val="000000"/>
          <w:sz w:val="24"/>
          <w:szCs w:val="24"/>
          <w:lang w:val="en-US"/>
        </w:rPr>
        <w:t> To that we added a series of hypotheses to test the relative effects of indicator variables of four m</w:t>
      </w:r>
      <w:r w:rsidR="00950588">
        <w:rPr>
          <w:rFonts w:ascii="Times New Roman" w:hAnsi="Times New Roman" w:cs="Times New Roman"/>
          <w:color w:val="000000"/>
          <w:sz w:val="24"/>
          <w:szCs w:val="24"/>
          <w:lang w:val="en-US"/>
        </w:rPr>
        <w:t>e</w:t>
      </w:r>
      <w:r w:rsidRPr="00D639E2">
        <w:rPr>
          <w:rFonts w:ascii="Times New Roman" w:hAnsi="Times New Roman" w:cs="Times New Roman"/>
          <w:color w:val="000000"/>
          <w:sz w:val="24"/>
          <w:szCs w:val="24"/>
          <w:lang w:val="en-US"/>
        </w:rPr>
        <w:t xml:space="preserve">asures of social quality: societal cohesion related to the activities of the local state; societal inclusion related to the activities of preexisting, moderate civil society community </w:t>
      </w:r>
      <w:r w:rsidR="00407B8B" w:rsidRPr="00D639E2">
        <w:rPr>
          <w:rFonts w:ascii="Times New Roman" w:hAnsi="Times New Roman" w:cs="Times New Roman"/>
          <w:color w:val="000000"/>
          <w:sz w:val="24"/>
          <w:szCs w:val="24"/>
          <w:lang w:val="en-US"/>
        </w:rPr>
        <w:t>organizations</w:t>
      </w:r>
      <w:r w:rsidRPr="00D639E2">
        <w:rPr>
          <w:rFonts w:ascii="Times New Roman" w:hAnsi="Times New Roman" w:cs="Times New Roman"/>
          <w:color w:val="000000"/>
          <w:sz w:val="24"/>
          <w:szCs w:val="24"/>
          <w:lang w:val="en-US"/>
        </w:rPr>
        <w:t>; economic and societal security related to the activities of local business enterprises; societal empowerment related to the activities of radical CSSM groupings. To these, we added a fifth dimension of social quality connected to climate action.</w:t>
      </w:r>
    </w:p>
    <w:p w14:paraId="57D7EF88" w14:textId="228AF6B8" w:rsidR="00924FAB" w:rsidRPr="00D639E2" w:rsidRDefault="00A84151" w:rsidP="001B02A8">
      <w:pPr>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00924FAB" w:rsidRPr="00D639E2">
        <w:rPr>
          <w:rFonts w:ascii="Times New Roman" w:hAnsi="Times New Roman" w:cs="Times New Roman"/>
          <w:color w:val="000000"/>
          <w:sz w:val="24"/>
          <w:szCs w:val="24"/>
          <w:lang w:val="en-US"/>
        </w:rPr>
        <w:t xml:space="preserve">We connected these dimensions of social quality to the localism debate to produce a continuum of locality-related localism types within a spectrum from </w:t>
      </w:r>
      <w:r w:rsidR="00D639E2">
        <w:rPr>
          <w:rFonts w:ascii="Times New Roman" w:hAnsi="Times New Roman" w:cs="Times New Roman"/>
          <w:color w:val="000000"/>
          <w:sz w:val="24"/>
          <w:szCs w:val="24"/>
          <w:lang w:val="en-US"/>
        </w:rPr>
        <w:t>“</w:t>
      </w:r>
      <w:r w:rsidR="00924FAB" w:rsidRPr="00D639E2">
        <w:rPr>
          <w:rFonts w:ascii="Times New Roman" w:hAnsi="Times New Roman" w:cs="Times New Roman"/>
          <w:color w:val="000000"/>
          <w:sz w:val="24"/>
          <w:szCs w:val="24"/>
          <w:lang w:val="en-US"/>
        </w:rPr>
        <w:t>austerity localism</w:t>
      </w:r>
      <w:r w:rsidR="00D639E2">
        <w:rPr>
          <w:rFonts w:ascii="Times New Roman" w:hAnsi="Times New Roman" w:cs="Times New Roman"/>
          <w:color w:val="000000"/>
          <w:sz w:val="24"/>
          <w:szCs w:val="24"/>
          <w:lang w:val="en-US"/>
        </w:rPr>
        <w:t>”</w:t>
      </w:r>
      <w:r w:rsidR="00924FAB" w:rsidRPr="00D639E2">
        <w:rPr>
          <w:rFonts w:ascii="Times New Roman" w:hAnsi="Times New Roman" w:cs="Times New Roman"/>
          <w:color w:val="000000"/>
          <w:sz w:val="24"/>
          <w:szCs w:val="24"/>
          <w:lang w:val="en-US"/>
        </w:rPr>
        <w:t xml:space="preserve"> (A-localism) to </w:t>
      </w:r>
      <w:r w:rsidR="00D639E2">
        <w:rPr>
          <w:rFonts w:ascii="Times New Roman" w:hAnsi="Times New Roman" w:cs="Times New Roman"/>
          <w:color w:val="000000"/>
          <w:sz w:val="24"/>
          <w:szCs w:val="24"/>
          <w:lang w:val="en-US"/>
        </w:rPr>
        <w:t>“</w:t>
      </w:r>
      <w:r w:rsidR="00924FAB" w:rsidRPr="00D639E2">
        <w:rPr>
          <w:rFonts w:ascii="Times New Roman" w:hAnsi="Times New Roman" w:cs="Times New Roman"/>
          <w:color w:val="000000"/>
          <w:sz w:val="24"/>
          <w:szCs w:val="24"/>
          <w:lang w:val="en-US"/>
        </w:rPr>
        <w:t>empowerment localism</w:t>
      </w:r>
      <w:r w:rsidR="00D639E2">
        <w:rPr>
          <w:rFonts w:ascii="Times New Roman" w:hAnsi="Times New Roman" w:cs="Times New Roman"/>
          <w:color w:val="000000"/>
          <w:sz w:val="24"/>
          <w:szCs w:val="24"/>
          <w:lang w:val="en-US"/>
        </w:rPr>
        <w:t>”</w:t>
      </w:r>
      <w:r w:rsidR="00924FAB" w:rsidRPr="00D639E2">
        <w:rPr>
          <w:rFonts w:ascii="Times New Roman" w:hAnsi="Times New Roman" w:cs="Times New Roman"/>
          <w:color w:val="000000"/>
          <w:sz w:val="24"/>
          <w:szCs w:val="24"/>
          <w:lang w:val="en-US"/>
        </w:rPr>
        <w:t xml:space="preserve"> (E-localism). When we ran our </w:t>
      </w:r>
      <w:r w:rsidR="00192B24" w:rsidRPr="00D639E2">
        <w:rPr>
          <w:rFonts w:ascii="Times New Roman" w:hAnsi="Times New Roman" w:cs="Times New Roman"/>
          <w:color w:val="000000"/>
          <w:sz w:val="24"/>
          <w:szCs w:val="24"/>
          <w:lang w:val="en-US"/>
        </w:rPr>
        <w:t>model,</w:t>
      </w:r>
      <w:r w:rsidR="00924FAB" w:rsidRPr="00D639E2">
        <w:rPr>
          <w:rFonts w:ascii="Times New Roman" w:hAnsi="Times New Roman" w:cs="Times New Roman"/>
          <w:color w:val="000000"/>
          <w:sz w:val="24"/>
          <w:szCs w:val="24"/>
          <w:lang w:val="en-US"/>
        </w:rPr>
        <w:t xml:space="preserve"> we were surprised by the results. As outlined above, the </w:t>
      </w:r>
      <w:r w:rsidR="00413201">
        <w:rPr>
          <w:rFonts w:ascii="Times New Roman" w:hAnsi="Times New Roman" w:cs="Times New Roman"/>
          <w:color w:val="000000"/>
          <w:sz w:val="24"/>
          <w:szCs w:val="24"/>
          <w:lang w:val="en-US"/>
        </w:rPr>
        <w:t>five</w:t>
      </w:r>
      <w:r w:rsidR="00924FAB" w:rsidRPr="00D639E2">
        <w:rPr>
          <w:rFonts w:ascii="Times New Roman" w:hAnsi="Times New Roman" w:cs="Times New Roman"/>
          <w:color w:val="000000"/>
          <w:sz w:val="24"/>
          <w:szCs w:val="24"/>
          <w:lang w:val="en-US"/>
        </w:rPr>
        <w:t xml:space="preserve"> localism types do, in fact, represent a clear continuum of effects. Furthermore, this continuum reflects an increasing capacity of localities to engage in agile resilient action in response to the severe shock of the coronavirus pandemic.</w:t>
      </w:r>
    </w:p>
    <w:p w14:paraId="120D131E" w14:textId="4827BCE5" w:rsidR="00924FAB" w:rsidRDefault="00413201" w:rsidP="001B02A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24FAB" w:rsidRPr="00D639E2">
        <w:rPr>
          <w:rFonts w:ascii="Times New Roman" w:hAnsi="Times New Roman" w:cs="Times New Roman"/>
          <w:sz w:val="24"/>
          <w:szCs w:val="24"/>
          <w:lang w:val="en-US"/>
        </w:rPr>
        <w:t>In relation to our four hypotheses:</w:t>
      </w:r>
    </w:p>
    <w:p w14:paraId="1C179323" w14:textId="77777777" w:rsidR="00A84151" w:rsidRPr="00D639E2" w:rsidRDefault="00A84151" w:rsidP="001B02A8">
      <w:pPr>
        <w:spacing w:after="0" w:line="240" w:lineRule="auto"/>
        <w:jc w:val="both"/>
        <w:rPr>
          <w:rFonts w:ascii="Times New Roman" w:hAnsi="Times New Roman" w:cs="Times New Roman"/>
          <w:sz w:val="24"/>
          <w:szCs w:val="24"/>
          <w:lang w:val="en-US"/>
        </w:rPr>
      </w:pPr>
    </w:p>
    <w:p w14:paraId="1AA33028" w14:textId="5D2264AC" w:rsidR="00924FAB" w:rsidRPr="00D639E2" w:rsidRDefault="00796CB6" w:rsidP="001B02A8">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924FAB" w:rsidRPr="00D639E2">
        <w:rPr>
          <w:rFonts w:ascii="Times New Roman" w:hAnsi="Times New Roman" w:cs="Times New Roman"/>
          <w:sz w:val="24"/>
          <w:szCs w:val="24"/>
          <w:lang w:val="en-US"/>
        </w:rPr>
        <w:t xml:space="preserve">ocal agile resilience is </w:t>
      </w:r>
      <w:r w:rsidR="00924FAB" w:rsidRPr="00D639E2">
        <w:rPr>
          <w:rFonts w:ascii="Times New Roman" w:hAnsi="Times New Roman" w:cs="Times New Roman"/>
          <w:i/>
          <w:iCs/>
          <w:sz w:val="24"/>
          <w:szCs w:val="24"/>
          <w:lang w:val="en-US"/>
        </w:rPr>
        <w:t>not</w:t>
      </w:r>
      <w:r w:rsidR="00924FAB" w:rsidRPr="00D639E2">
        <w:rPr>
          <w:rFonts w:ascii="Times New Roman" w:hAnsi="Times New Roman" w:cs="Times New Roman"/>
          <w:sz w:val="24"/>
          <w:szCs w:val="24"/>
          <w:lang w:val="en-US"/>
        </w:rPr>
        <w:t xml:space="preserve"> positively correlated with the activity of the local state (A-localism). Indeed, in some respects, as indicated by the correlation with Fairtrade Town status, we argue that </w:t>
      </w:r>
      <w:r w:rsidR="00D639E2">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austerity localism</w:t>
      </w:r>
      <w:r w:rsidR="00D639E2">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 xml:space="preserve"> has an element which vigorously resists swift local resilient action. Even so, where there was no resistance to engagement in forming </w:t>
      </w:r>
      <w:r w:rsidR="00603D91">
        <w:rPr>
          <w:rFonts w:ascii="Times New Roman" w:hAnsi="Times New Roman" w:cs="Times New Roman"/>
          <w:sz w:val="24"/>
          <w:szCs w:val="24"/>
          <w:lang w:val="en-US"/>
        </w:rPr>
        <w:t>MAGs</w:t>
      </w:r>
      <w:r w:rsidR="00924FAB" w:rsidRPr="00D639E2">
        <w:rPr>
          <w:rFonts w:ascii="Times New Roman" w:hAnsi="Times New Roman" w:cs="Times New Roman"/>
          <w:sz w:val="24"/>
          <w:szCs w:val="24"/>
          <w:lang w:val="en-US"/>
        </w:rPr>
        <w:t xml:space="preserve"> the local state was not a significant actor in mounting swift resilient action.</w:t>
      </w:r>
    </w:p>
    <w:p w14:paraId="017B223C" w14:textId="77777777" w:rsidR="00924FAB" w:rsidRPr="00D639E2" w:rsidRDefault="00924FAB" w:rsidP="001B02A8">
      <w:pPr>
        <w:pStyle w:val="ListParagraph"/>
        <w:spacing w:after="0" w:line="240" w:lineRule="auto"/>
        <w:jc w:val="both"/>
        <w:rPr>
          <w:rFonts w:ascii="Times New Roman" w:hAnsi="Times New Roman" w:cs="Times New Roman"/>
          <w:sz w:val="24"/>
          <w:szCs w:val="24"/>
          <w:lang w:val="en-US"/>
        </w:rPr>
      </w:pPr>
    </w:p>
    <w:p w14:paraId="6BDD1802" w14:textId="0726B9B0" w:rsidR="00924FAB" w:rsidRPr="00D639E2" w:rsidRDefault="00796CB6" w:rsidP="001B02A8">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00924FAB" w:rsidRPr="00D639E2">
        <w:rPr>
          <w:rFonts w:ascii="Times New Roman" w:hAnsi="Times New Roman" w:cs="Times New Roman"/>
          <w:sz w:val="24"/>
          <w:szCs w:val="24"/>
          <w:lang w:val="en-US"/>
        </w:rPr>
        <w:t>he capacity to form self-help groups, to enable a locally resilient response to the pandemic, in a swift manner, was positively correlated with the activity of preexistent, mode</w:t>
      </w:r>
      <w:r w:rsidR="00602CFC" w:rsidRPr="00D639E2">
        <w:rPr>
          <w:rFonts w:ascii="Times New Roman" w:hAnsi="Times New Roman" w:cs="Times New Roman"/>
          <w:sz w:val="24"/>
          <w:szCs w:val="24"/>
          <w:lang w:val="en-US"/>
        </w:rPr>
        <w:t>rate</w:t>
      </w:r>
      <w:r w:rsidR="00924FAB" w:rsidRPr="00D639E2">
        <w:rPr>
          <w:rFonts w:ascii="Times New Roman" w:hAnsi="Times New Roman" w:cs="Times New Roman"/>
          <w:sz w:val="24"/>
          <w:szCs w:val="24"/>
          <w:lang w:val="en-US"/>
        </w:rPr>
        <w:t xml:space="preserve"> community groups (B-localism)</w:t>
      </w:r>
      <w:r w:rsidR="00603D91">
        <w:rPr>
          <w:rFonts w:ascii="Times New Roman" w:hAnsi="Times New Roman" w:cs="Times New Roman"/>
          <w:sz w:val="24"/>
          <w:szCs w:val="24"/>
          <w:lang w:val="en-US"/>
        </w:rPr>
        <w:t xml:space="preserve"> </w:t>
      </w:r>
      <w:r w:rsidR="00924FAB" w:rsidRPr="00D639E2">
        <w:rPr>
          <w:rFonts w:ascii="Times New Roman" w:hAnsi="Times New Roman" w:cs="Times New Roman"/>
          <w:sz w:val="24"/>
          <w:szCs w:val="24"/>
          <w:lang w:val="en-US"/>
        </w:rPr>
        <w:t>reflective of social capital networks</w:t>
      </w:r>
      <w:r w:rsidR="00603D91">
        <w:rPr>
          <w:rFonts w:ascii="Times New Roman" w:hAnsi="Times New Roman" w:cs="Times New Roman"/>
          <w:sz w:val="24"/>
          <w:szCs w:val="24"/>
          <w:lang w:val="en-US"/>
        </w:rPr>
        <w:t>.</w:t>
      </w:r>
    </w:p>
    <w:p w14:paraId="1BEEF81F" w14:textId="77777777" w:rsidR="00924FAB" w:rsidRPr="00D639E2" w:rsidRDefault="00924FAB" w:rsidP="001B02A8">
      <w:pPr>
        <w:pStyle w:val="ListParagraph"/>
        <w:spacing w:after="0" w:line="240" w:lineRule="auto"/>
        <w:jc w:val="both"/>
        <w:rPr>
          <w:rFonts w:ascii="Times New Roman" w:hAnsi="Times New Roman" w:cs="Times New Roman"/>
          <w:sz w:val="24"/>
          <w:szCs w:val="24"/>
          <w:lang w:val="en-US"/>
        </w:rPr>
      </w:pPr>
    </w:p>
    <w:p w14:paraId="39B171CA" w14:textId="1B4AD7E0" w:rsidR="00924FAB" w:rsidRPr="00D639E2" w:rsidRDefault="00796CB6" w:rsidP="001B02A8">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24FAB" w:rsidRPr="00D639E2">
        <w:rPr>
          <w:rFonts w:ascii="Times New Roman" w:hAnsi="Times New Roman" w:cs="Times New Roman"/>
          <w:sz w:val="24"/>
          <w:szCs w:val="24"/>
          <w:lang w:val="en-US"/>
        </w:rPr>
        <w:t>he activities of local business</w:t>
      </w:r>
      <w:r>
        <w:rPr>
          <w:rFonts w:ascii="Times New Roman" w:hAnsi="Times New Roman" w:cs="Times New Roman"/>
          <w:sz w:val="24"/>
          <w:szCs w:val="24"/>
          <w:lang w:val="en-US"/>
        </w:rPr>
        <w:t>es</w:t>
      </w:r>
      <w:r w:rsidR="00924FAB" w:rsidRPr="00D639E2">
        <w:rPr>
          <w:rFonts w:ascii="Times New Roman" w:hAnsi="Times New Roman" w:cs="Times New Roman"/>
          <w:sz w:val="24"/>
          <w:szCs w:val="24"/>
          <w:lang w:val="en-US"/>
        </w:rPr>
        <w:t xml:space="preserve"> (C-localism) reflective of financial</w:t>
      </w:r>
      <w:r>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capital-generating enterprises. But, in each of these two cases, the effects were marginal, though real. On this basis</w:t>
      </w:r>
      <w:r>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 xml:space="preserve"> we conclude that in a small proportion of localities these community and business dimensions reflect the activity of more radical fractions, within these broad categories of community network</w:t>
      </w:r>
      <w:r>
        <w:rPr>
          <w:rFonts w:ascii="Times New Roman" w:hAnsi="Times New Roman" w:cs="Times New Roman"/>
          <w:sz w:val="24"/>
          <w:szCs w:val="24"/>
          <w:lang w:val="en-US"/>
        </w:rPr>
        <w:t>s</w:t>
      </w:r>
      <w:r w:rsidR="00924FAB" w:rsidRPr="00D639E2">
        <w:rPr>
          <w:rFonts w:ascii="Times New Roman" w:hAnsi="Times New Roman" w:cs="Times New Roman"/>
          <w:sz w:val="24"/>
          <w:szCs w:val="24"/>
          <w:lang w:val="en-US"/>
        </w:rPr>
        <w:t xml:space="preserve"> and green business</w:t>
      </w:r>
      <w:r>
        <w:rPr>
          <w:rFonts w:ascii="Times New Roman" w:hAnsi="Times New Roman" w:cs="Times New Roman"/>
          <w:sz w:val="24"/>
          <w:szCs w:val="24"/>
          <w:lang w:val="en-US"/>
        </w:rPr>
        <w:t>es</w:t>
      </w:r>
      <w:r w:rsidR="00924FAB" w:rsidRPr="00D639E2">
        <w:rPr>
          <w:rFonts w:ascii="Times New Roman" w:hAnsi="Times New Roman" w:cs="Times New Roman"/>
          <w:sz w:val="24"/>
          <w:szCs w:val="24"/>
          <w:lang w:val="en-US"/>
        </w:rPr>
        <w:t>, with effects on the formation of early</w:t>
      </w:r>
      <w:r>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 xml:space="preserve">adoption </w:t>
      </w:r>
      <w:r w:rsidR="007F1125">
        <w:rPr>
          <w:rFonts w:ascii="Times New Roman" w:hAnsi="Times New Roman" w:cs="Times New Roman"/>
          <w:sz w:val="24"/>
          <w:szCs w:val="24"/>
          <w:lang w:val="en-US"/>
        </w:rPr>
        <w:t>C</w:t>
      </w:r>
      <w:r w:rsidR="00924FAB" w:rsidRPr="00D639E2">
        <w:rPr>
          <w:rFonts w:ascii="Times New Roman" w:hAnsi="Times New Roman" w:cs="Times New Roman"/>
          <w:sz w:val="24"/>
          <w:szCs w:val="24"/>
          <w:lang w:val="en-US"/>
        </w:rPr>
        <w:t>-19 M</w:t>
      </w:r>
      <w:r>
        <w:rPr>
          <w:rFonts w:ascii="Times New Roman" w:hAnsi="Times New Roman" w:cs="Times New Roman"/>
          <w:sz w:val="24"/>
          <w:szCs w:val="24"/>
          <w:lang w:val="en-US"/>
        </w:rPr>
        <w:t>AG</w:t>
      </w:r>
      <w:r w:rsidR="007E65EA">
        <w:rPr>
          <w:rFonts w:ascii="Times New Roman" w:hAnsi="Times New Roman" w:cs="Times New Roman"/>
          <w:sz w:val="24"/>
          <w:szCs w:val="24"/>
          <w:lang w:val="en-US"/>
        </w:rPr>
        <w:t>s</w:t>
      </w:r>
      <w:r w:rsidR="00924FAB" w:rsidRPr="00D639E2">
        <w:rPr>
          <w:rFonts w:ascii="Times New Roman" w:hAnsi="Times New Roman" w:cs="Times New Roman"/>
          <w:sz w:val="24"/>
          <w:szCs w:val="24"/>
          <w:lang w:val="en-US"/>
        </w:rPr>
        <w:t>.</w:t>
      </w:r>
    </w:p>
    <w:p w14:paraId="67671285" w14:textId="77777777" w:rsidR="00924FAB" w:rsidRPr="00D639E2" w:rsidRDefault="00924FAB" w:rsidP="001B02A8">
      <w:pPr>
        <w:pStyle w:val="ListParagraph"/>
        <w:spacing w:after="0" w:line="240" w:lineRule="auto"/>
        <w:jc w:val="both"/>
        <w:rPr>
          <w:rFonts w:ascii="Times New Roman" w:hAnsi="Times New Roman" w:cs="Times New Roman"/>
          <w:sz w:val="24"/>
          <w:szCs w:val="24"/>
          <w:lang w:val="en-US"/>
        </w:rPr>
      </w:pPr>
    </w:p>
    <w:p w14:paraId="783E64BC" w14:textId="11890A7E" w:rsidR="00924FAB" w:rsidRPr="00D639E2" w:rsidRDefault="00796CB6" w:rsidP="001B02A8">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24FAB" w:rsidRPr="00D639E2">
        <w:rPr>
          <w:rFonts w:ascii="Times New Roman" w:hAnsi="Times New Roman" w:cs="Times New Roman"/>
          <w:sz w:val="24"/>
          <w:szCs w:val="24"/>
          <w:lang w:val="en-US"/>
        </w:rPr>
        <w:t xml:space="preserve">he presence of a spectrum of environmental groups concerned with climate action and </w:t>
      </w:r>
      <w:r w:rsidR="00D639E2">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decarboni</w:t>
      </w:r>
      <w:r w:rsidR="00192B24" w:rsidRPr="00D639E2">
        <w:rPr>
          <w:rFonts w:ascii="Times New Roman" w:hAnsi="Times New Roman" w:cs="Times New Roman"/>
          <w:sz w:val="24"/>
          <w:szCs w:val="24"/>
          <w:lang w:val="en-US"/>
        </w:rPr>
        <w:t>z</w:t>
      </w:r>
      <w:r w:rsidR="00924FAB" w:rsidRPr="00D639E2">
        <w:rPr>
          <w:rFonts w:ascii="Times New Roman" w:hAnsi="Times New Roman" w:cs="Times New Roman"/>
          <w:sz w:val="24"/>
          <w:szCs w:val="24"/>
          <w:lang w:val="en-US"/>
        </w:rPr>
        <w:t>ing</w:t>
      </w:r>
      <w:r w:rsidR="00D639E2">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 xml:space="preserve"> society (D-localism)</w:t>
      </w:r>
      <w:r w:rsidR="00D639E2">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ranging from the moderate to the radical, evidenced by the diversity of the TT network</w:t>
      </w:r>
      <w:r w:rsidR="00D639E2">
        <w:rPr>
          <w:rFonts w:ascii="Times New Roman" w:hAnsi="Times New Roman" w:cs="Times New Roman"/>
          <w:sz w:val="24"/>
          <w:szCs w:val="24"/>
          <w:lang w:val="en-US"/>
        </w:rPr>
        <w:t>—</w:t>
      </w:r>
      <w:r w:rsidR="00924FAB" w:rsidRPr="00D639E2">
        <w:rPr>
          <w:rFonts w:ascii="Times New Roman" w:hAnsi="Times New Roman" w:cs="Times New Roman"/>
          <w:sz w:val="24"/>
          <w:szCs w:val="24"/>
          <w:lang w:val="en-US"/>
        </w:rPr>
        <w:t>is strongly correlated with the formation of agile, resilient groups to address the local impact of the pandemic.</w:t>
      </w:r>
    </w:p>
    <w:p w14:paraId="0CAB7A22" w14:textId="77777777" w:rsidR="00924FAB" w:rsidRPr="00D639E2" w:rsidRDefault="00924FAB" w:rsidP="001B02A8">
      <w:pPr>
        <w:pStyle w:val="ListParagraph"/>
        <w:spacing w:after="0" w:line="240" w:lineRule="auto"/>
        <w:jc w:val="both"/>
        <w:rPr>
          <w:rFonts w:ascii="Times New Roman" w:hAnsi="Times New Roman" w:cs="Times New Roman"/>
          <w:sz w:val="24"/>
          <w:szCs w:val="24"/>
          <w:lang w:val="en-US"/>
        </w:rPr>
      </w:pPr>
    </w:p>
    <w:p w14:paraId="29792B51" w14:textId="5388F0E5" w:rsidR="00924FAB" w:rsidRPr="00D639E2" w:rsidRDefault="007F1125" w:rsidP="001B02A8">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By far,</w:t>
      </w:r>
      <w:r w:rsidR="00924FAB" w:rsidRPr="00D639E2">
        <w:rPr>
          <w:rFonts w:ascii="Times New Roman" w:hAnsi="Times New Roman" w:cs="Times New Roman"/>
          <w:sz w:val="24"/>
          <w:szCs w:val="24"/>
          <w:lang w:val="en-US"/>
        </w:rPr>
        <w:t xml:space="preserve"> the most significant influence on the formation of earl</w:t>
      </w:r>
      <w:r w:rsidR="00E60C22" w:rsidRPr="00D639E2">
        <w:rPr>
          <w:rFonts w:ascii="Times New Roman" w:hAnsi="Times New Roman" w:cs="Times New Roman"/>
          <w:sz w:val="24"/>
          <w:szCs w:val="24"/>
          <w:lang w:val="en-US"/>
        </w:rPr>
        <w:t>ier</w:t>
      </w:r>
      <w:r w:rsidR="00924FAB" w:rsidRPr="00D639E2">
        <w:rPr>
          <w:rFonts w:ascii="Times New Roman" w:hAnsi="Times New Roman" w:cs="Times New Roman"/>
          <w:sz w:val="24"/>
          <w:szCs w:val="24"/>
          <w:lang w:val="en-US"/>
        </w:rPr>
        <w:t xml:space="preserve"> C</w:t>
      </w:r>
      <w:r>
        <w:rPr>
          <w:rFonts w:ascii="Times New Roman" w:hAnsi="Times New Roman" w:cs="Times New Roman"/>
          <w:sz w:val="24"/>
          <w:szCs w:val="24"/>
          <w:lang w:val="en-US"/>
        </w:rPr>
        <w:t xml:space="preserve">-19 </w:t>
      </w:r>
      <w:r w:rsidR="00924FAB" w:rsidRPr="00D639E2">
        <w:rPr>
          <w:rFonts w:ascii="Times New Roman" w:hAnsi="Times New Roman" w:cs="Times New Roman"/>
          <w:sz w:val="24"/>
          <w:szCs w:val="24"/>
          <w:lang w:val="en-US"/>
        </w:rPr>
        <w:t>MAGs, indicating swift and agile resilient action in the face of the pandemic, were the most radical environmental groups, operating from an explicitly anarchist worldview, as evidenced by local Extinction Rebellion groups.</w:t>
      </w:r>
    </w:p>
    <w:p w14:paraId="6ABF539C" w14:textId="77777777" w:rsidR="005551FC" w:rsidRPr="00D639E2" w:rsidRDefault="005551FC" w:rsidP="001B02A8">
      <w:pPr>
        <w:pStyle w:val="ListParagraph"/>
        <w:spacing w:after="0" w:line="240" w:lineRule="auto"/>
        <w:jc w:val="both"/>
        <w:rPr>
          <w:rFonts w:ascii="Times New Roman" w:hAnsi="Times New Roman" w:cs="Times New Roman"/>
          <w:sz w:val="24"/>
          <w:szCs w:val="24"/>
          <w:lang w:val="en-US"/>
        </w:rPr>
      </w:pPr>
    </w:p>
    <w:p w14:paraId="6A354091" w14:textId="1FA74FC5" w:rsidR="00A84151" w:rsidRDefault="00924FAB" w:rsidP="001B02A8">
      <w:pPr>
        <w:pStyle w:val="ListParagraph"/>
        <w:numPr>
          <w:ilvl w:val="0"/>
          <w:numId w:val="3"/>
        </w:numPr>
        <w:spacing w:after="0" w:line="480" w:lineRule="auto"/>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In one sense, this is obvious. The </w:t>
      </w:r>
      <w:r w:rsidRPr="008D39EA">
        <w:rPr>
          <w:rFonts w:ascii="Times New Roman" w:hAnsi="Times New Roman" w:cs="Times New Roman"/>
          <w:i/>
          <w:iCs/>
          <w:sz w:val="24"/>
          <w:szCs w:val="24"/>
          <w:lang w:val="en-US"/>
        </w:rPr>
        <w:t xml:space="preserve">raison </w:t>
      </w:r>
      <w:proofErr w:type="spellStart"/>
      <w:r w:rsidRPr="008D39EA">
        <w:rPr>
          <w:rFonts w:ascii="Times New Roman" w:hAnsi="Times New Roman" w:cs="Times New Roman"/>
          <w:i/>
          <w:iCs/>
          <w:sz w:val="24"/>
          <w:szCs w:val="24"/>
          <w:lang w:val="en-US"/>
        </w:rPr>
        <w:t>d</w:t>
      </w:r>
      <w:r w:rsidR="00D639E2" w:rsidRPr="008D39EA">
        <w:rPr>
          <w:rFonts w:ascii="Times New Roman" w:hAnsi="Times New Roman" w:cs="Times New Roman"/>
          <w:i/>
          <w:iCs/>
          <w:sz w:val="24"/>
          <w:szCs w:val="24"/>
          <w:lang w:val="en-US"/>
        </w:rPr>
        <w:t>’</w:t>
      </w:r>
      <w:r w:rsidRPr="008D39EA">
        <w:rPr>
          <w:rFonts w:ascii="Times New Roman" w:hAnsi="Times New Roman" w:cs="Times New Roman"/>
          <w:i/>
          <w:iCs/>
          <w:sz w:val="24"/>
          <w:szCs w:val="24"/>
          <w:lang w:val="en-US"/>
        </w:rPr>
        <w:t>etre</w:t>
      </w:r>
      <w:proofErr w:type="spellEnd"/>
      <w:r w:rsidRPr="00D639E2">
        <w:rPr>
          <w:rFonts w:ascii="Times New Roman" w:hAnsi="Times New Roman" w:cs="Times New Roman"/>
          <w:sz w:val="24"/>
          <w:szCs w:val="24"/>
          <w:lang w:val="en-US"/>
        </w:rPr>
        <w:t xml:space="preserve"> of these anarchist groups is to engage in local, direct action</w:t>
      </w:r>
      <w:r w:rsidR="00125FF0">
        <w:rPr>
          <w:rFonts w:ascii="Times New Roman" w:hAnsi="Times New Roman" w:cs="Times New Roman"/>
          <w:sz w:val="24"/>
          <w:szCs w:val="24"/>
          <w:lang w:val="en-US"/>
        </w:rPr>
        <w:t xml:space="preserve"> and</w:t>
      </w:r>
      <w:r w:rsidRPr="00D639E2">
        <w:rPr>
          <w:rFonts w:ascii="Times New Roman" w:hAnsi="Times New Roman" w:cs="Times New Roman"/>
          <w:sz w:val="24"/>
          <w:szCs w:val="24"/>
          <w:lang w:val="en-US"/>
        </w:rPr>
        <w:t xml:space="preserve"> to effect change outside the workings of the state or even moderate civil society organizational structures. </w:t>
      </w:r>
      <w:r w:rsidR="00192B24" w:rsidRPr="00D639E2">
        <w:rPr>
          <w:rFonts w:ascii="Times New Roman" w:hAnsi="Times New Roman" w:cs="Times New Roman"/>
          <w:sz w:val="24"/>
          <w:szCs w:val="24"/>
          <w:lang w:val="en-US"/>
        </w:rPr>
        <w:t>But</w:t>
      </w:r>
      <w:r w:rsidRPr="00D639E2">
        <w:rPr>
          <w:rFonts w:ascii="Times New Roman" w:hAnsi="Times New Roman" w:cs="Times New Roman"/>
          <w:sz w:val="24"/>
          <w:szCs w:val="24"/>
          <w:lang w:val="en-US"/>
        </w:rPr>
        <w:t xml:space="preserve"> what our evidence shows is that</w:t>
      </w:r>
      <w:r w:rsidR="00125FF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in the case of </w:t>
      </w:r>
      <w:r w:rsidRPr="00D639E2">
        <w:rPr>
          <w:rFonts w:ascii="Times New Roman" w:hAnsi="Times New Roman" w:cs="Times New Roman"/>
          <w:sz w:val="24"/>
          <w:szCs w:val="24"/>
          <w:lang w:val="en-US"/>
        </w:rPr>
        <w:lastRenderedPageBreak/>
        <w:t xml:space="preserve">responsiveness to the coronavirus pandemic, their impact is more influential than that of the local state, preexisting community </w:t>
      </w:r>
      <w:r w:rsidR="00407B8B" w:rsidRPr="00D639E2">
        <w:rPr>
          <w:rFonts w:ascii="Times New Roman" w:hAnsi="Times New Roman" w:cs="Times New Roman"/>
          <w:sz w:val="24"/>
          <w:szCs w:val="24"/>
          <w:lang w:val="en-US"/>
        </w:rPr>
        <w:t>organizations</w:t>
      </w:r>
      <w:r w:rsidR="00125FF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business enterprises.</w:t>
      </w:r>
    </w:p>
    <w:p w14:paraId="36455E04" w14:textId="70ABEA8A" w:rsidR="006E54D5" w:rsidRPr="00D639E2" w:rsidRDefault="006E54D5" w:rsidP="001B02A8">
      <w:pPr>
        <w:pStyle w:val="ListParagraph"/>
        <w:spacing w:after="0" w:line="240" w:lineRule="auto"/>
        <w:jc w:val="both"/>
        <w:rPr>
          <w:rFonts w:ascii="Times New Roman" w:hAnsi="Times New Roman" w:cs="Times New Roman"/>
          <w:sz w:val="24"/>
          <w:szCs w:val="24"/>
          <w:lang w:val="en-US"/>
        </w:rPr>
      </w:pPr>
    </w:p>
    <w:p w14:paraId="287F8869" w14:textId="620DB9BA" w:rsidR="00924FAB" w:rsidRPr="00D639E2" w:rsidRDefault="00924FAB" w:rsidP="001B02A8">
      <w:pPr>
        <w:spacing w:after="0" w:line="480" w:lineRule="auto"/>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The anarchists are the ones who have been influencing the abilities of communities to help each other and provide mutual aid in this most dreadful of circumstances. They are </w:t>
      </w:r>
      <w:r w:rsidR="00A22D0F" w:rsidRPr="00D639E2">
        <w:rPr>
          <w:rFonts w:ascii="Times New Roman" w:hAnsi="Times New Roman" w:cs="Times New Roman"/>
          <w:sz w:val="24"/>
          <w:szCs w:val="24"/>
          <w:lang w:val="en-US"/>
        </w:rPr>
        <w:t>those</w:t>
      </w:r>
      <w:r w:rsidRPr="00D639E2">
        <w:rPr>
          <w:rFonts w:ascii="Times New Roman" w:hAnsi="Times New Roman" w:cs="Times New Roman"/>
          <w:sz w:val="24"/>
          <w:szCs w:val="24"/>
          <w:lang w:val="en-US"/>
        </w:rPr>
        <w:t xml:space="preserve"> who are, </w:t>
      </w:r>
      <w:r w:rsidR="00125FF0">
        <w:rPr>
          <w:rFonts w:ascii="Times New Roman" w:hAnsi="Times New Roman" w:cs="Times New Roman"/>
          <w:sz w:val="24"/>
          <w:szCs w:val="24"/>
          <w:lang w:val="en-US"/>
        </w:rPr>
        <w:t>to use</w:t>
      </w:r>
      <w:r w:rsidRPr="00D639E2">
        <w:rPr>
          <w:rFonts w:ascii="Times New Roman" w:hAnsi="Times New Roman" w:cs="Times New Roman"/>
          <w:sz w:val="24"/>
          <w:szCs w:val="24"/>
          <w:lang w:val="en-US"/>
        </w:rPr>
        <w:t xml:space="preserve"> Noam Chomsky</w:t>
      </w:r>
      <w:r w:rsidR="00D639E2">
        <w:rPr>
          <w:rFonts w:ascii="Times New Roman" w:hAnsi="Times New Roman" w:cs="Times New Roman"/>
          <w:sz w:val="24"/>
          <w:szCs w:val="24"/>
          <w:lang w:val="en-US"/>
        </w:rPr>
        <w:t>’</w:t>
      </w:r>
      <w:r w:rsidRPr="00D639E2">
        <w:rPr>
          <w:rFonts w:ascii="Times New Roman" w:hAnsi="Times New Roman" w:cs="Times New Roman"/>
          <w:sz w:val="24"/>
          <w:szCs w:val="24"/>
          <w:lang w:val="en-US"/>
        </w:rPr>
        <w:t>s phrase (Steele and Chomsky</w:t>
      </w:r>
      <w:r w:rsidR="00B53F46">
        <w:rPr>
          <w:rFonts w:ascii="Times New Roman" w:hAnsi="Times New Roman" w:cs="Times New Roman"/>
          <w:sz w:val="24"/>
          <w:szCs w:val="24"/>
          <w:lang w:val="en-US"/>
        </w:rPr>
        <w:t xml:space="preserve"> 2020</w:t>
      </w:r>
      <w:r w:rsidRPr="00D639E2">
        <w:rPr>
          <w:rFonts w:ascii="Times New Roman" w:hAnsi="Times New Roman" w:cs="Times New Roman"/>
          <w:sz w:val="24"/>
          <w:szCs w:val="24"/>
          <w:lang w:val="en-US"/>
        </w:rPr>
        <w:t xml:space="preserve">), </w:t>
      </w:r>
      <w:r w:rsidR="00D639E2">
        <w:rPr>
          <w:rFonts w:ascii="Times New Roman" w:hAnsi="Times New Roman" w:cs="Times New Roman"/>
          <w:sz w:val="24"/>
          <w:szCs w:val="24"/>
          <w:lang w:val="en-US"/>
        </w:rPr>
        <w:t>“</w:t>
      </w:r>
      <w:r w:rsidRPr="00D639E2">
        <w:rPr>
          <w:rFonts w:ascii="Times New Roman" w:hAnsi="Times New Roman" w:cs="Times New Roman"/>
          <w:sz w:val="24"/>
          <w:szCs w:val="24"/>
          <w:lang w:val="en-US"/>
        </w:rPr>
        <w:t>the key to our survival</w:t>
      </w:r>
      <w:r w:rsidR="009924A1" w:rsidRPr="00D639E2">
        <w:rPr>
          <w:rFonts w:ascii="Times New Roman" w:hAnsi="Times New Roman" w:cs="Times New Roman"/>
          <w:sz w:val="24"/>
          <w:szCs w:val="24"/>
          <w:lang w:val="en-US"/>
        </w:rPr>
        <w:t>.</w:t>
      </w:r>
      <w:r w:rsidR="00D639E2">
        <w:rPr>
          <w:rFonts w:ascii="Times New Roman" w:hAnsi="Times New Roman" w:cs="Times New Roman"/>
          <w:sz w:val="24"/>
          <w:szCs w:val="24"/>
          <w:lang w:val="en-US"/>
        </w:rPr>
        <w:t>”</w:t>
      </w:r>
      <w:r w:rsidR="006E54D5" w:rsidRPr="00D639E2">
        <w:rPr>
          <w:rFonts w:ascii="Times New Roman" w:hAnsi="Times New Roman" w:cs="Times New Roman"/>
          <w:sz w:val="24"/>
          <w:szCs w:val="24"/>
          <w:lang w:val="en-US"/>
        </w:rPr>
        <w:t xml:space="preserve"> Equally, the limitations of the current study need to be </w:t>
      </w:r>
      <w:r w:rsidR="00407B8B" w:rsidRPr="00D639E2">
        <w:rPr>
          <w:rFonts w:ascii="Times New Roman" w:hAnsi="Times New Roman" w:cs="Times New Roman"/>
          <w:sz w:val="24"/>
          <w:szCs w:val="24"/>
          <w:lang w:val="en-US"/>
        </w:rPr>
        <w:t>recognized</w:t>
      </w:r>
      <w:r w:rsidR="006E54D5" w:rsidRPr="00D639E2">
        <w:rPr>
          <w:rFonts w:ascii="Times New Roman" w:hAnsi="Times New Roman" w:cs="Times New Roman"/>
          <w:sz w:val="24"/>
          <w:szCs w:val="24"/>
          <w:lang w:val="en-US"/>
        </w:rPr>
        <w:t>. Whil</w:t>
      </w:r>
      <w:r w:rsidR="00B53F46">
        <w:rPr>
          <w:rFonts w:ascii="Times New Roman" w:hAnsi="Times New Roman" w:cs="Times New Roman"/>
          <w:sz w:val="24"/>
          <w:szCs w:val="24"/>
          <w:lang w:val="en-US"/>
        </w:rPr>
        <w:t>e</w:t>
      </w:r>
      <w:r w:rsidR="006E54D5" w:rsidRPr="00D639E2">
        <w:rPr>
          <w:rFonts w:ascii="Times New Roman" w:hAnsi="Times New Roman" w:cs="Times New Roman"/>
          <w:sz w:val="24"/>
          <w:szCs w:val="24"/>
          <w:lang w:val="en-US"/>
        </w:rPr>
        <w:t xml:space="preserve"> our data analysis and evidence do point to certain indications and conclusions, we have not undertaken a </w:t>
      </w:r>
      <w:r w:rsidR="00D639E2">
        <w:rPr>
          <w:rFonts w:ascii="Times New Roman" w:hAnsi="Times New Roman" w:cs="Times New Roman"/>
          <w:sz w:val="24"/>
          <w:szCs w:val="24"/>
          <w:lang w:val="en-US"/>
        </w:rPr>
        <w:t>“</w:t>
      </w:r>
      <w:r w:rsidR="006E54D5" w:rsidRPr="00D639E2">
        <w:rPr>
          <w:rFonts w:ascii="Times New Roman" w:hAnsi="Times New Roman" w:cs="Times New Roman"/>
          <w:sz w:val="24"/>
          <w:szCs w:val="24"/>
          <w:lang w:val="en-US"/>
        </w:rPr>
        <w:t>treatment effect</w:t>
      </w:r>
      <w:r w:rsidR="00D639E2">
        <w:rPr>
          <w:rFonts w:ascii="Times New Roman" w:hAnsi="Times New Roman" w:cs="Times New Roman"/>
          <w:sz w:val="24"/>
          <w:szCs w:val="24"/>
          <w:lang w:val="en-US"/>
        </w:rPr>
        <w:t>”</w:t>
      </w:r>
      <w:r w:rsidR="006E54D5" w:rsidRPr="00D639E2">
        <w:rPr>
          <w:rFonts w:ascii="Times New Roman" w:hAnsi="Times New Roman" w:cs="Times New Roman"/>
          <w:sz w:val="24"/>
          <w:szCs w:val="24"/>
          <w:lang w:val="en-US"/>
        </w:rPr>
        <w:t xml:space="preserve"> testing of the determinants of improving pandemic outcomes at a local level. Once we have augmented our database with further evidence on the numbers of </w:t>
      </w:r>
      <w:r w:rsidR="00125FF0">
        <w:rPr>
          <w:rFonts w:ascii="Times New Roman" w:hAnsi="Times New Roman" w:cs="Times New Roman"/>
          <w:sz w:val="24"/>
          <w:szCs w:val="24"/>
          <w:lang w:val="en-US"/>
        </w:rPr>
        <w:t>COVID</w:t>
      </w:r>
      <w:r w:rsidR="006E54D5" w:rsidRPr="00D639E2">
        <w:rPr>
          <w:rFonts w:ascii="Times New Roman" w:hAnsi="Times New Roman" w:cs="Times New Roman"/>
          <w:sz w:val="24"/>
          <w:szCs w:val="24"/>
          <w:lang w:val="en-US"/>
        </w:rPr>
        <w:t xml:space="preserve">-19 </w:t>
      </w:r>
      <w:r w:rsidR="0035119D" w:rsidRPr="00D639E2">
        <w:rPr>
          <w:rFonts w:ascii="Times New Roman" w:hAnsi="Times New Roman" w:cs="Times New Roman"/>
          <w:sz w:val="24"/>
          <w:szCs w:val="24"/>
          <w:lang w:val="en-US"/>
        </w:rPr>
        <w:t>cases and mortality rates</w:t>
      </w:r>
      <w:r w:rsidR="00B53F46">
        <w:rPr>
          <w:rFonts w:ascii="Times New Roman" w:hAnsi="Times New Roman" w:cs="Times New Roman"/>
          <w:sz w:val="24"/>
          <w:szCs w:val="24"/>
          <w:lang w:val="en-US"/>
        </w:rPr>
        <w:t>,</w:t>
      </w:r>
      <w:r w:rsidR="0035119D" w:rsidRPr="00D639E2">
        <w:rPr>
          <w:rFonts w:ascii="Times New Roman" w:hAnsi="Times New Roman" w:cs="Times New Roman"/>
          <w:sz w:val="24"/>
          <w:szCs w:val="24"/>
          <w:lang w:val="en-US"/>
        </w:rPr>
        <w:t xml:space="preserve"> we will be able to undertake </w:t>
      </w:r>
      <w:r w:rsidR="00A22D0F" w:rsidRPr="00D639E2">
        <w:rPr>
          <w:rFonts w:ascii="Times New Roman" w:hAnsi="Times New Roman" w:cs="Times New Roman"/>
          <w:sz w:val="24"/>
          <w:szCs w:val="24"/>
          <w:lang w:val="en-US"/>
        </w:rPr>
        <w:t>that</w:t>
      </w:r>
      <w:r w:rsidR="0035119D" w:rsidRPr="00D639E2">
        <w:rPr>
          <w:rFonts w:ascii="Times New Roman" w:hAnsi="Times New Roman" w:cs="Times New Roman"/>
          <w:sz w:val="24"/>
          <w:szCs w:val="24"/>
          <w:lang w:val="en-US"/>
        </w:rPr>
        <w:t xml:space="preserve"> analysis. </w:t>
      </w:r>
      <w:r w:rsidR="00C148C6" w:rsidRPr="00D639E2">
        <w:rPr>
          <w:rFonts w:ascii="Times New Roman" w:hAnsi="Times New Roman" w:cs="Times New Roman"/>
          <w:sz w:val="24"/>
          <w:szCs w:val="24"/>
          <w:lang w:val="en-US"/>
        </w:rPr>
        <w:t>Such a study</w:t>
      </w:r>
      <w:r w:rsidR="0035119D" w:rsidRPr="00D639E2">
        <w:rPr>
          <w:rFonts w:ascii="Times New Roman" w:hAnsi="Times New Roman" w:cs="Times New Roman"/>
          <w:sz w:val="24"/>
          <w:szCs w:val="24"/>
          <w:lang w:val="en-US"/>
        </w:rPr>
        <w:t xml:space="preserve"> must await a subsequent analysis and </w:t>
      </w:r>
      <w:r w:rsidR="00B53F46">
        <w:rPr>
          <w:rFonts w:ascii="Times New Roman" w:hAnsi="Times New Roman" w:cs="Times New Roman"/>
          <w:sz w:val="24"/>
          <w:szCs w:val="24"/>
          <w:lang w:val="en-US"/>
        </w:rPr>
        <w:t>article</w:t>
      </w:r>
      <w:r w:rsidR="0035119D" w:rsidRPr="00D639E2">
        <w:rPr>
          <w:rFonts w:ascii="Times New Roman" w:hAnsi="Times New Roman" w:cs="Times New Roman"/>
          <w:sz w:val="24"/>
          <w:szCs w:val="24"/>
          <w:lang w:val="en-US"/>
        </w:rPr>
        <w:t xml:space="preserve">. Even so, we </w:t>
      </w:r>
      <w:r w:rsidR="00C148C6" w:rsidRPr="00D639E2">
        <w:rPr>
          <w:rFonts w:ascii="Times New Roman" w:hAnsi="Times New Roman" w:cs="Times New Roman"/>
          <w:sz w:val="24"/>
          <w:szCs w:val="24"/>
          <w:lang w:val="en-US"/>
        </w:rPr>
        <w:t>can</w:t>
      </w:r>
      <w:r w:rsidR="0035119D" w:rsidRPr="00D639E2">
        <w:rPr>
          <w:rFonts w:ascii="Times New Roman" w:hAnsi="Times New Roman" w:cs="Times New Roman"/>
          <w:sz w:val="24"/>
          <w:szCs w:val="24"/>
          <w:lang w:val="en-US"/>
        </w:rPr>
        <w:t xml:space="preserve"> suggest some interim conclusions</w:t>
      </w:r>
      <w:r w:rsidR="00B53F46">
        <w:rPr>
          <w:rFonts w:ascii="Times New Roman" w:hAnsi="Times New Roman" w:cs="Times New Roman"/>
          <w:sz w:val="24"/>
          <w:szCs w:val="24"/>
          <w:lang w:val="en-US"/>
        </w:rPr>
        <w:t>,</w:t>
      </w:r>
      <w:r w:rsidR="0035119D" w:rsidRPr="00D639E2">
        <w:rPr>
          <w:rFonts w:ascii="Times New Roman" w:hAnsi="Times New Roman" w:cs="Times New Roman"/>
          <w:sz w:val="24"/>
          <w:szCs w:val="24"/>
          <w:lang w:val="en-US"/>
        </w:rPr>
        <w:t xml:space="preserve"> </w:t>
      </w:r>
      <w:r w:rsidR="00B53F46">
        <w:rPr>
          <w:rFonts w:ascii="Times New Roman" w:hAnsi="Times New Roman" w:cs="Times New Roman"/>
          <w:sz w:val="24"/>
          <w:szCs w:val="24"/>
          <w:lang w:val="en-US"/>
        </w:rPr>
        <w:t xml:space="preserve">which </w:t>
      </w:r>
      <w:r w:rsidR="0035119D" w:rsidRPr="00D639E2">
        <w:rPr>
          <w:rFonts w:ascii="Times New Roman" w:hAnsi="Times New Roman" w:cs="Times New Roman"/>
          <w:sz w:val="24"/>
          <w:szCs w:val="24"/>
          <w:lang w:val="en-US"/>
        </w:rPr>
        <w:t>have pertinence for the development of SQ</w:t>
      </w:r>
      <w:r w:rsidR="005F2A89">
        <w:rPr>
          <w:rFonts w:ascii="Times New Roman" w:hAnsi="Times New Roman" w:cs="Times New Roman"/>
          <w:sz w:val="24"/>
          <w:szCs w:val="24"/>
          <w:lang w:val="en-US"/>
        </w:rPr>
        <w:t>T</w:t>
      </w:r>
      <w:r w:rsidR="0035119D" w:rsidRPr="00D639E2">
        <w:rPr>
          <w:rFonts w:ascii="Times New Roman" w:hAnsi="Times New Roman" w:cs="Times New Roman"/>
          <w:sz w:val="24"/>
          <w:szCs w:val="24"/>
          <w:lang w:val="en-US"/>
        </w:rPr>
        <w:t>.</w:t>
      </w:r>
    </w:p>
    <w:p w14:paraId="55BA809D" w14:textId="77777777" w:rsidR="005551FC" w:rsidRPr="00D639E2" w:rsidRDefault="005551FC" w:rsidP="001B02A8">
      <w:pPr>
        <w:spacing w:after="0" w:line="240" w:lineRule="auto"/>
        <w:jc w:val="both"/>
        <w:rPr>
          <w:rFonts w:ascii="Times New Roman" w:hAnsi="Times New Roman" w:cs="Times New Roman"/>
          <w:sz w:val="24"/>
          <w:szCs w:val="24"/>
          <w:lang w:val="en-US"/>
        </w:rPr>
      </w:pPr>
    </w:p>
    <w:p w14:paraId="3FA0F0A6" w14:textId="1A2EDE3A" w:rsidR="00924FAB" w:rsidRPr="00D639E2" w:rsidRDefault="00A84151" w:rsidP="001B02A8">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924FAB" w:rsidRPr="00D639E2">
        <w:rPr>
          <w:rFonts w:ascii="Times New Roman" w:hAnsi="Times New Roman" w:cs="Times New Roman"/>
          <w:b/>
          <w:bCs/>
          <w:sz w:val="24"/>
          <w:szCs w:val="24"/>
          <w:lang w:val="en-US"/>
        </w:rPr>
        <w:t>onclusion</w:t>
      </w:r>
    </w:p>
    <w:p w14:paraId="1C3CD53E" w14:textId="76FEEEE4" w:rsidR="00924FAB" w:rsidRPr="00D639E2" w:rsidRDefault="00924FAB" w:rsidP="001B02A8">
      <w:pPr>
        <w:spacing w:after="0" w:line="480" w:lineRule="auto"/>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So, what are the implications for the localism agenda, through which lens this </w:t>
      </w:r>
      <w:r w:rsidR="00487972">
        <w:rPr>
          <w:rFonts w:ascii="Times New Roman" w:hAnsi="Times New Roman" w:cs="Times New Roman"/>
          <w:sz w:val="24"/>
          <w:szCs w:val="24"/>
          <w:lang w:val="en-US"/>
        </w:rPr>
        <w:t>article</w:t>
      </w:r>
      <w:r w:rsidR="00487972" w:rsidRPr="00D639E2">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 xml:space="preserve">is framed? In the shift from </w:t>
      </w:r>
      <w:r w:rsidR="00D639E2">
        <w:rPr>
          <w:rFonts w:ascii="Times New Roman" w:hAnsi="Times New Roman" w:cs="Times New Roman"/>
          <w:sz w:val="24"/>
          <w:szCs w:val="24"/>
          <w:lang w:val="en-US"/>
        </w:rPr>
        <w:t>“</w:t>
      </w:r>
      <w:r w:rsidRPr="00D639E2">
        <w:rPr>
          <w:rFonts w:ascii="Times New Roman" w:hAnsi="Times New Roman" w:cs="Times New Roman"/>
          <w:sz w:val="24"/>
          <w:szCs w:val="24"/>
          <w:lang w:val="en-US"/>
        </w:rPr>
        <w:t>big society</w:t>
      </w:r>
      <w:r w:rsidR="00D639E2">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to </w:t>
      </w:r>
      <w:r w:rsidR="00D639E2">
        <w:rPr>
          <w:rFonts w:ascii="Times New Roman" w:hAnsi="Times New Roman" w:cs="Times New Roman"/>
          <w:sz w:val="24"/>
          <w:szCs w:val="24"/>
          <w:lang w:val="en-US"/>
        </w:rPr>
        <w:t>“</w:t>
      </w:r>
      <w:r w:rsidRPr="00D639E2">
        <w:rPr>
          <w:rFonts w:ascii="Times New Roman" w:hAnsi="Times New Roman" w:cs="Times New Roman"/>
          <w:sz w:val="24"/>
          <w:szCs w:val="24"/>
          <w:lang w:val="en-US"/>
        </w:rPr>
        <w:t>leveling-up</w:t>
      </w:r>
      <w:r w:rsidR="00487972">
        <w:rPr>
          <w:rFonts w:ascii="Times New Roman" w:hAnsi="Times New Roman" w:cs="Times New Roman"/>
          <w:sz w:val="24"/>
          <w:szCs w:val="24"/>
          <w:lang w:val="en-US"/>
        </w:rPr>
        <w:t>,</w:t>
      </w:r>
      <w:r w:rsidR="00D639E2">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we have seen that the central state has a controlling interest over the local. But, as our evidence indicates, the local state is by no means the most active agent in enabling a form of localism that can respond resiliently to the crises of the </w:t>
      </w:r>
      <w:r w:rsidR="00487972">
        <w:rPr>
          <w:rFonts w:ascii="Times New Roman" w:hAnsi="Times New Roman" w:cs="Times New Roman"/>
          <w:sz w:val="24"/>
          <w:szCs w:val="24"/>
          <w:lang w:val="en-US"/>
        </w:rPr>
        <w:t xml:space="preserve">twenty-first </w:t>
      </w:r>
      <w:r w:rsidRPr="00D639E2">
        <w:rPr>
          <w:rFonts w:ascii="Times New Roman" w:hAnsi="Times New Roman" w:cs="Times New Roman"/>
          <w:sz w:val="24"/>
          <w:szCs w:val="24"/>
          <w:lang w:val="en-US"/>
        </w:rPr>
        <w:t>century. Indeed, our findings suggest that there are aspects of local state action that are resistant to such nimble responsiveness, possibly because of risk</w:t>
      </w:r>
      <w:r w:rsidR="00487972">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aversion and the structures within which public systems operate.</w:t>
      </w:r>
    </w:p>
    <w:p w14:paraId="710EBBD1" w14:textId="09C40B6F" w:rsidR="00824C90" w:rsidRPr="00D639E2" w:rsidRDefault="00A47C0E" w:rsidP="001B02A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C1C0C" w:rsidRPr="00D639E2">
        <w:rPr>
          <w:rFonts w:ascii="Times New Roman" w:hAnsi="Times New Roman" w:cs="Times New Roman"/>
          <w:sz w:val="24"/>
          <w:szCs w:val="24"/>
          <w:lang w:val="en-US"/>
        </w:rPr>
        <w:t xml:space="preserve">The evidence presented here suggests that the local state has a marginal and even counterfactual role in the empowerment of local communities in respect of early resilient action. </w:t>
      </w:r>
      <w:r w:rsidR="00C33391" w:rsidRPr="00D639E2">
        <w:rPr>
          <w:rFonts w:ascii="Times New Roman" w:hAnsi="Times New Roman" w:cs="Times New Roman"/>
          <w:sz w:val="24"/>
          <w:szCs w:val="24"/>
          <w:lang w:val="en-US"/>
        </w:rPr>
        <w:t>T</w:t>
      </w:r>
      <w:r w:rsidR="007C1C0C" w:rsidRPr="00D639E2">
        <w:rPr>
          <w:rFonts w:ascii="Times New Roman" w:hAnsi="Times New Roman" w:cs="Times New Roman"/>
          <w:sz w:val="24"/>
          <w:szCs w:val="24"/>
          <w:lang w:val="en-US"/>
        </w:rPr>
        <w:t xml:space="preserve">he </w:t>
      </w:r>
      <w:r w:rsidR="00192B24" w:rsidRPr="00D639E2">
        <w:rPr>
          <w:rFonts w:ascii="Times New Roman" w:hAnsi="Times New Roman" w:cs="Times New Roman"/>
          <w:sz w:val="24"/>
          <w:szCs w:val="24"/>
          <w:lang w:val="en-US"/>
        </w:rPr>
        <w:t>centralization</w:t>
      </w:r>
      <w:r w:rsidR="00C33391" w:rsidRPr="00D639E2">
        <w:rPr>
          <w:rFonts w:ascii="Times New Roman" w:hAnsi="Times New Roman" w:cs="Times New Roman"/>
          <w:sz w:val="24"/>
          <w:szCs w:val="24"/>
          <w:lang w:val="en-US"/>
        </w:rPr>
        <w:t xml:space="preserve"> and </w:t>
      </w:r>
      <w:r w:rsidR="00D639E2">
        <w:rPr>
          <w:rFonts w:ascii="Times New Roman" w:hAnsi="Times New Roman" w:cs="Times New Roman"/>
          <w:sz w:val="24"/>
          <w:szCs w:val="24"/>
          <w:lang w:val="en-US"/>
        </w:rPr>
        <w:t>“</w:t>
      </w:r>
      <w:r w:rsidR="00C33391" w:rsidRPr="00D639E2">
        <w:rPr>
          <w:rFonts w:ascii="Times New Roman" w:hAnsi="Times New Roman" w:cs="Times New Roman"/>
          <w:sz w:val="24"/>
          <w:szCs w:val="24"/>
          <w:lang w:val="en-US"/>
        </w:rPr>
        <w:t>active exclusive</w:t>
      </w:r>
      <w:r w:rsidR="00D639E2">
        <w:rPr>
          <w:rFonts w:ascii="Times New Roman" w:hAnsi="Times New Roman" w:cs="Times New Roman"/>
          <w:sz w:val="24"/>
          <w:szCs w:val="24"/>
          <w:lang w:val="en-US"/>
        </w:rPr>
        <w:t>”</w:t>
      </w:r>
      <w:r w:rsidR="00C33391" w:rsidRPr="00D639E2">
        <w:rPr>
          <w:rFonts w:ascii="Times New Roman" w:hAnsi="Times New Roman" w:cs="Times New Roman"/>
          <w:sz w:val="24"/>
          <w:szCs w:val="24"/>
          <w:lang w:val="en-US"/>
        </w:rPr>
        <w:t xml:space="preserve"> nature of state intervention and </w:t>
      </w:r>
      <w:r w:rsidR="00D3474E" w:rsidRPr="00D639E2">
        <w:rPr>
          <w:rFonts w:ascii="Times New Roman" w:hAnsi="Times New Roman" w:cs="Times New Roman"/>
          <w:sz w:val="24"/>
          <w:szCs w:val="24"/>
          <w:lang w:val="en-US"/>
        </w:rPr>
        <w:t xml:space="preserve">reservation of </w:t>
      </w:r>
      <w:r w:rsidR="00C33391" w:rsidRPr="00D639E2">
        <w:rPr>
          <w:rFonts w:ascii="Times New Roman" w:hAnsi="Times New Roman" w:cs="Times New Roman"/>
          <w:sz w:val="24"/>
          <w:szCs w:val="24"/>
          <w:lang w:val="en-US"/>
        </w:rPr>
        <w:t xml:space="preserve">support for community </w:t>
      </w:r>
      <w:r w:rsidR="00407B8B" w:rsidRPr="00D639E2">
        <w:rPr>
          <w:rFonts w:ascii="Times New Roman" w:hAnsi="Times New Roman" w:cs="Times New Roman"/>
          <w:sz w:val="24"/>
          <w:szCs w:val="24"/>
          <w:lang w:val="en-US"/>
        </w:rPr>
        <w:lastRenderedPageBreak/>
        <w:t>organizations</w:t>
      </w:r>
      <w:r w:rsidR="00D639E2">
        <w:rPr>
          <w:rFonts w:ascii="Times New Roman" w:hAnsi="Times New Roman" w:cs="Times New Roman"/>
          <w:sz w:val="24"/>
          <w:szCs w:val="24"/>
          <w:lang w:val="en-US"/>
        </w:rPr>
        <w:t>—</w:t>
      </w:r>
      <w:r w:rsidR="00C33391" w:rsidRPr="00D639E2">
        <w:rPr>
          <w:rFonts w:ascii="Times New Roman" w:hAnsi="Times New Roman" w:cs="Times New Roman"/>
          <w:sz w:val="24"/>
          <w:szCs w:val="24"/>
          <w:lang w:val="en-US"/>
        </w:rPr>
        <w:t>which have a less radical and empowering agenda</w:t>
      </w:r>
      <w:r w:rsidR="00D639E2">
        <w:rPr>
          <w:rFonts w:ascii="Times New Roman" w:hAnsi="Times New Roman" w:cs="Times New Roman"/>
          <w:sz w:val="24"/>
          <w:szCs w:val="24"/>
          <w:lang w:val="en-US"/>
        </w:rPr>
        <w:t>—</w:t>
      </w:r>
      <w:r w:rsidR="00C33391" w:rsidRPr="00D639E2">
        <w:rPr>
          <w:rFonts w:ascii="Times New Roman" w:hAnsi="Times New Roman" w:cs="Times New Roman"/>
          <w:sz w:val="24"/>
          <w:szCs w:val="24"/>
          <w:lang w:val="en-US"/>
        </w:rPr>
        <w:t>means that the local state</w:t>
      </w:r>
      <w:r w:rsidR="00340187" w:rsidRPr="00D639E2">
        <w:rPr>
          <w:rFonts w:ascii="Times New Roman" w:hAnsi="Times New Roman" w:cs="Times New Roman"/>
          <w:sz w:val="24"/>
          <w:szCs w:val="24"/>
          <w:lang w:val="en-US"/>
        </w:rPr>
        <w:t>, in the UK,</w:t>
      </w:r>
      <w:r w:rsidR="00C33391" w:rsidRPr="00D639E2">
        <w:rPr>
          <w:rFonts w:ascii="Times New Roman" w:hAnsi="Times New Roman" w:cs="Times New Roman"/>
          <w:sz w:val="24"/>
          <w:szCs w:val="24"/>
          <w:lang w:val="en-US"/>
        </w:rPr>
        <w:t xml:space="preserve"> is relatively impotent in anticipating crises and mounting early responsiveness</w:t>
      </w:r>
      <w:r w:rsidR="00D3474E" w:rsidRPr="00D639E2">
        <w:rPr>
          <w:rFonts w:ascii="Times New Roman" w:hAnsi="Times New Roman" w:cs="Times New Roman"/>
          <w:sz w:val="24"/>
          <w:szCs w:val="24"/>
          <w:lang w:val="en-US"/>
        </w:rPr>
        <w:t xml:space="preserve"> to create the conditions for soci</w:t>
      </w:r>
      <w:r w:rsidR="0040182D" w:rsidRPr="00D639E2">
        <w:rPr>
          <w:rFonts w:ascii="Times New Roman" w:hAnsi="Times New Roman" w:cs="Times New Roman"/>
          <w:sz w:val="24"/>
          <w:szCs w:val="24"/>
          <w:lang w:val="en-US"/>
        </w:rPr>
        <w:t>et</w:t>
      </w:r>
      <w:r w:rsidR="00D3474E" w:rsidRPr="00D639E2">
        <w:rPr>
          <w:rFonts w:ascii="Times New Roman" w:hAnsi="Times New Roman" w:cs="Times New Roman"/>
          <w:sz w:val="24"/>
          <w:szCs w:val="24"/>
          <w:lang w:val="en-US"/>
        </w:rPr>
        <w:t xml:space="preserve">al resilience. This leaves a space for the types of </w:t>
      </w:r>
      <w:r w:rsidR="00340187" w:rsidRPr="00D639E2">
        <w:rPr>
          <w:rFonts w:ascii="Times New Roman" w:hAnsi="Times New Roman" w:cs="Times New Roman"/>
          <w:sz w:val="24"/>
          <w:szCs w:val="24"/>
          <w:lang w:val="en-US"/>
        </w:rPr>
        <w:t xml:space="preserve">locally </w:t>
      </w:r>
      <w:r w:rsidR="00192B24" w:rsidRPr="00D639E2">
        <w:rPr>
          <w:rFonts w:ascii="Times New Roman" w:hAnsi="Times New Roman" w:cs="Times New Roman"/>
          <w:sz w:val="24"/>
          <w:szCs w:val="24"/>
          <w:lang w:val="en-US"/>
        </w:rPr>
        <w:t>organized</w:t>
      </w:r>
      <w:r w:rsidR="00340187" w:rsidRPr="00D639E2">
        <w:rPr>
          <w:rFonts w:ascii="Times New Roman" w:hAnsi="Times New Roman" w:cs="Times New Roman"/>
          <w:sz w:val="24"/>
          <w:szCs w:val="24"/>
          <w:lang w:val="en-US"/>
        </w:rPr>
        <w:t xml:space="preserve"> </w:t>
      </w:r>
      <w:r w:rsidR="005551FC" w:rsidRPr="00D639E2">
        <w:rPr>
          <w:rFonts w:ascii="Times New Roman" w:hAnsi="Times New Roman" w:cs="Times New Roman"/>
          <w:sz w:val="24"/>
          <w:szCs w:val="24"/>
          <w:lang w:val="en-US"/>
        </w:rPr>
        <w:t xml:space="preserve">civic </w:t>
      </w:r>
      <w:r w:rsidR="00340187" w:rsidRPr="00D639E2">
        <w:rPr>
          <w:rFonts w:ascii="Times New Roman" w:hAnsi="Times New Roman" w:cs="Times New Roman"/>
          <w:sz w:val="24"/>
          <w:szCs w:val="24"/>
          <w:lang w:val="en-US"/>
        </w:rPr>
        <w:t xml:space="preserve">movements occupying </w:t>
      </w:r>
      <w:r w:rsidR="00D639E2">
        <w:rPr>
          <w:rFonts w:ascii="Times New Roman" w:hAnsi="Times New Roman" w:cs="Times New Roman"/>
          <w:sz w:val="24"/>
          <w:szCs w:val="24"/>
          <w:lang w:val="en-US"/>
        </w:rPr>
        <w:t>“</w:t>
      </w:r>
      <w:r w:rsidR="00340187" w:rsidRPr="00D639E2">
        <w:rPr>
          <w:rFonts w:ascii="Times New Roman" w:hAnsi="Times New Roman" w:cs="Times New Roman"/>
          <w:sz w:val="24"/>
          <w:szCs w:val="24"/>
          <w:lang w:val="en-US"/>
        </w:rPr>
        <w:t>interstitial locations</w:t>
      </w:r>
      <w:r w:rsidR="00D639E2">
        <w:rPr>
          <w:rFonts w:ascii="Times New Roman" w:hAnsi="Times New Roman" w:cs="Times New Roman"/>
          <w:sz w:val="24"/>
          <w:szCs w:val="24"/>
          <w:lang w:val="en-US"/>
        </w:rPr>
        <w:t>”</w:t>
      </w:r>
      <w:r w:rsidR="00340187" w:rsidRPr="00D639E2">
        <w:rPr>
          <w:rFonts w:ascii="Times New Roman" w:hAnsi="Times New Roman" w:cs="Times New Roman"/>
          <w:sz w:val="24"/>
          <w:szCs w:val="24"/>
          <w:lang w:val="en-US"/>
        </w:rPr>
        <w:t xml:space="preserve"> that </w:t>
      </w:r>
      <w:r w:rsidR="005F204B">
        <w:rPr>
          <w:rFonts w:ascii="Times New Roman" w:hAnsi="Times New Roman" w:cs="Times New Roman"/>
          <w:sz w:val="24"/>
          <w:szCs w:val="24"/>
          <w:lang w:val="en-US"/>
        </w:rPr>
        <w:t xml:space="preserve">Andrew </w:t>
      </w:r>
      <w:r w:rsidR="00340187" w:rsidRPr="00D639E2">
        <w:rPr>
          <w:rFonts w:ascii="Times New Roman" w:hAnsi="Times New Roman" w:cs="Times New Roman"/>
          <w:sz w:val="24"/>
          <w:szCs w:val="24"/>
          <w:lang w:val="en-US"/>
        </w:rPr>
        <w:t>Williams</w:t>
      </w:r>
      <w:r w:rsidR="00487972">
        <w:rPr>
          <w:rFonts w:ascii="Times New Roman" w:hAnsi="Times New Roman" w:cs="Times New Roman"/>
          <w:sz w:val="24"/>
          <w:szCs w:val="24"/>
          <w:lang w:val="en-US"/>
        </w:rPr>
        <w:t xml:space="preserve"> and colleagues</w:t>
      </w:r>
      <w:r w:rsidR="00824C90" w:rsidRPr="00D639E2">
        <w:rPr>
          <w:rFonts w:ascii="Times New Roman" w:hAnsi="Times New Roman" w:cs="Times New Roman"/>
          <w:sz w:val="24"/>
          <w:szCs w:val="24"/>
          <w:lang w:val="en-US"/>
        </w:rPr>
        <w:t xml:space="preserve"> (2014) point to.</w:t>
      </w:r>
    </w:p>
    <w:p w14:paraId="201227DE" w14:textId="07F79ED9" w:rsidR="00334047" w:rsidRPr="00D639E2" w:rsidRDefault="00487972" w:rsidP="001B02A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24C90" w:rsidRPr="00D639E2">
        <w:rPr>
          <w:rFonts w:ascii="Times New Roman" w:hAnsi="Times New Roman" w:cs="Times New Roman"/>
          <w:sz w:val="24"/>
          <w:szCs w:val="24"/>
          <w:lang w:val="en-US"/>
        </w:rPr>
        <w:t xml:space="preserve">Far from the charitable and voluntaristic instincts of radical community </w:t>
      </w:r>
      <w:r w:rsidR="00407B8B" w:rsidRPr="00D639E2">
        <w:rPr>
          <w:rFonts w:ascii="Times New Roman" w:hAnsi="Times New Roman" w:cs="Times New Roman"/>
          <w:sz w:val="24"/>
          <w:szCs w:val="24"/>
          <w:lang w:val="en-US"/>
        </w:rPr>
        <w:t>organizations</w:t>
      </w:r>
      <w:r w:rsidR="00824C90" w:rsidRPr="00D639E2">
        <w:rPr>
          <w:rFonts w:ascii="Times New Roman" w:hAnsi="Times New Roman" w:cs="Times New Roman"/>
          <w:sz w:val="24"/>
          <w:szCs w:val="24"/>
          <w:lang w:val="en-US"/>
        </w:rPr>
        <w:t xml:space="preserve"> being </w:t>
      </w:r>
      <w:proofErr w:type="spellStart"/>
      <w:r w:rsidR="00824C90" w:rsidRPr="00D639E2">
        <w:rPr>
          <w:rFonts w:ascii="Times New Roman" w:hAnsi="Times New Roman" w:cs="Times New Roman"/>
          <w:sz w:val="24"/>
          <w:szCs w:val="24"/>
          <w:lang w:val="en-US"/>
        </w:rPr>
        <w:t>subjectified</w:t>
      </w:r>
      <w:proofErr w:type="spellEnd"/>
      <w:r w:rsidR="00824C90" w:rsidRPr="00D639E2">
        <w:rPr>
          <w:rFonts w:ascii="Times New Roman" w:hAnsi="Times New Roman" w:cs="Times New Roman"/>
          <w:sz w:val="24"/>
          <w:szCs w:val="24"/>
          <w:lang w:val="en-US"/>
        </w:rPr>
        <w:t xml:space="preserve"> and diminished because of the neoliberal state</w:t>
      </w:r>
      <w:r w:rsidR="00D639E2">
        <w:rPr>
          <w:rFonts w:ascii="Times New Roman" w:hAnsi="Times New Roman" w:cs="Times New Roman"/>
          <w:sz w:val="24"/>
          <w:szCs w:val="24"/>
          <w:lang w:val="en-US"/>
        </w:rPr>
        <w:t>’</w:t>
      </w:r>
      <w:r w:rsidR="00824C90" w:rsidRPr="00D639E2">
        <w:rPr>
          <w:rFonts w:ascii="Times New Roman" w:hAnsi="Times New Roman" w:cs="Times New Roman"/>
          <w:sz w:val="24"/>
          <w:szCs w:val="24"/>
          <w:lang w:val="en-US"/>
        </w:rPr>
        <w:t xml:space="preserve">s action, new forms of experimentation with mutual aid have emerged during the pandemic. And, as our analysis indicates, these have been conditioned by the prior presence of radical, even anarchist-inspired, </w:t>
      </w:r>
      <w:r w:rsidR="005551FC" w:rsidRPr="00D639E2">
        <w:rPr>
          <w:rFonts w:ascii="Times New Roman" w:hAnsi="Times New Roman" w:cs="Times New Roman"/>
          <w:sz w:val="24"/>
          <w:szCs w:val="24"/>
          <w:lang w:val="en-US"/>
        </w:rPr>
        <w:t xml:space="preserve">civic </w:t>
      </w:r>
      <w:r w:rsidR="00824C90" w:rsidRPr="00D639E2">
        <w:rPr>
          <w:rFonts w:ascii="Times New Roman" w:hAnsi="Times New Roman" w:cs="Times New Roman"/>
          <w:sz w:val="24"/>
          <w:szCs w:val="24"/>
          <w:lang w:val="en-US"/>
        </w:rPr>
        <w:t>movements in</w:t>
      </w:r>
      <w:r w:rsidR="005F204B">
        <w:rPr>
          <w:rFonts w:ascii="Times New Roman" w:hAnsi="Times New Roman" w:cs="Times New Roman"/>
          <w:sz w:val="24"/>
          <w:szCs w:val="24"/>
          <w:lang w:val="en-US"/>
        </w:rPr>
        <w:t xml:space="preserve"> many</w:t>
      </w:r>
      <w:r w:rsidR="00824C90" w:rsidRPr="00D639E2">
        <w:rPr>
          <w:rFonts w:ascii="Times New Roman" w:hAnsi="Times New Roman" w:cs="Times New Roman"/>
          <w:sz w:val="24"/>
          <w:szCs w:val="24"/>
          <w:lang w:val="en-US"/>
        </w:rPr>
        <w:t xml:space="preserve"> localities, enabling the most immediate, resilient response to the crisis. The implication is that, outside times of crisis, such local movements </w:t>
      </w:r>
      <w:r w:rsidR="00334047" w:rsidRPr="00D639E2">
        <w:rPr>
          <w:rFonts w:ascii="Times New Roman" w:hAnsi="Times New Roman" w:cs="Times New Roman"/>
          <w:sz w:val="24"/>
          <w:szCs w:val="24"/>
          <w:lang w:val="en-US"/>
        </w:rPr>
        <w:t>may be able to extend their reach to become even more significant in building local resilience for when the next crisis occurs.</w:t>
      </w:r>
    </w:p>
    <w:p w14:paraId="60CB94A2" w14:textId="279D30C8" w:rsidR="007C1C0C" w:rsidRPr="00D639E2" w:rsidRDefault="005F204B" w:rsidP="001B02A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34047" w:rsidRPr="00D639E2">
        <w:rPr>
          <w:rFonts w:ascii="Times New Roman" w:hAnsi="Times New Roman" w:cs="Times New Roman"/>
          <w:sz w:val="24"/>
          <w:szCs w:val="24"/>
          <w:lang w:val="en-US"/>
        </w:rPr>
        <w:t xml:space="preserve">These findings have implications for our understanding of the new relationships that are being created within civil society, influencing the differential capacities of localities to respond to critical events. </w:t>
      </w:r>
      <w:r w:rsidR="00192B24" w:rsidRPr="00D639E2">
        <w:rPr>
          <w:rFonts w:ascii="Times New Roman" w:hAnsi="Times New Roman" w:cs="Times New Roman"/>
          <w:sz w:val="24"/>
          <w:szCs w:val="24"/>
          <w:lang w:val="en-US"/>
        </w:rPr>
        <w:t>But</w:t>
      </w:r>
      <w:r w:rsidR="00334047" w:rsidRPr="00D639E2">
        <w:rPr>
          <w:rFonts w:ascii="Times New Roman" w:hAnsi="Times New Roman" w:cs="Times New Roman"/>
          <w:sz w:val="24"/>
          <w:szCs w:val="24"/>
          <w:lang w:val="en-US"/>
        </w:rPr>
        <w:t xml:space="preserve"> they, also, affect our development of social quality theory. Arguably, as the climate catastrophe deepens and considerably greater resilient responsiveness is required, the relative weight placed on different dimensions of SQ</w:t>
      </w:r>
      <w:r w:rsidR="008812B8">
        <w:rPr>
          <w:rFonts w:ascii="Times New Roman" w:hAnsi="Times New Roman" w:cs="Times New Roman"/>
          <w:sz w:val="24"/>
          <w:szCs w:val="24"/>
          <w:lang w:val="en-US"/>
        </w:rPr>
        <w:t>T</w:t>
      </w:r>
      <w:r w:rsidR="00334047" w:rsidRPr="00D639E2">
        <w:rPr>
          <w:rFonts w:ascii="Times New Roman" w:hAnsi="Times New Roman" w:cs="Times New Roman"/>
          <w:sz w:val="24"/>
          <w:szCs w:val="24"/>
          <w:lang w:val="en-US"/>
        </w:rPr>
        <w:t xml:space="preserve"> needs to change. The role of the state is diminished, particularly at </w:t>
      </w:r>
      <w:r w:rsidR="008812B8">
        <w:rPr>
          <w:rFonts w:ascii="Times New Roman" w:hAnsi="Times New Roman" w:cs="Times New Roman"/>
          <w:sz w:val="24"/>
          <w:szCs w:val="24"/>
          <w:lang w:val="en-US"/>
        </w:rPr>
        <w:t xml:space="preserve">the </w:t>
      </w:r>
      <w:r w:rsidR="00334047" w:rsidRPr="00D639E2">
        <w:rPr>
          <w:rFonts w:ascii="Times New Roman" w:hAnsi="Times New Roman" w:cs="Times New Roman"/>
          <w:sz w:val="24"/>
          <w:szCs w:val="24"/>
          <w:lang w:val="en-US"/>
        </w:rPr>
        <w:t xml:space="preserve">local level, and that of radical </w:t>
      </w:r>
      <w:r w:rsidR="005551FC" w:rsidRPr="00D639E2">
        <w:rPr>
          <w:rFonts w:ascii="Times New Roman" w:hAnsi="Times New Roman" w:cs="Times New Roman"/>
          <w:sz w:val="24"/>
          <w:szCs w:val="24"/>
          <w:lang w:val="en-US"/>
        </w:rPr>
        <w:t xml:space="preserve">civic </w:t>
      </w:r>
      <w:r w:rsidR="00334047" w:rsidRPr="00D639E2">
        <w:rPr>
          <w:rFonts w:ascii="Times New Roman" w:hAnsi="Times New Roman" w:cs="Times New Roman"/>
          <w:sz w:val="24"/>
          <w:szCs w:val="24"/>
          <w:lang w:val="en-US"/>
        </w:rPr>
        <w:t xml:space="preserve">movements is becoming enhanced. In the terms presented here, a shift is taking place from </w:t>
      </w:r>
      <w:r w:rsidR="00D639E2">
        <w:rPr>
          <w:rFonts w:ascii="Times New Roman" w:hAnsi="Times New Roman" w:cs="Times New Roman"/>
          <w:sz w:val="24"/>
          <w:szCs w:val="24"/>
          <w:lang w:val="en-US"/>
        </w:rPr>
        <w:t>“</w:t>
      </w:r>
      <w:r w:rsidR="00334047" w:rsidRPr="00D639E2">
        <w:rPr>
          <w:rFonts w:ascii="Times New Roman" w:hAnsi="Times New Roman" w:cs="Times New Roman"/>
          <w:sz w:val="24"/>
          <w:szCs w:val="24"/>
          <w:lang w:val="en-US"/>
        </w:rPr>
        <w:t>A (for austerity) localism</w:t>
      </w:r>
      <w:r w:rsidR="00D639E2">
        <w:rPr>
          <w:rFonts w:ascii="Times New Roman" w:hAnsi="Times New Roman" w:cs="Times New Roman"/>
          <w:sz w:val="24"/>
          <w:szCs w:val="24"/>
          <w:lang w:val="en-US"/>
        </w:rPr>
        <w:t>”</w:t>
      </w:r>
      <w:r w:rsidR="00334047" w:rsidRPr="00D639E2">
        <w:rPr>
          <w:rFonts w:ascii="Times New Roman" w:hAnsi="Times New Roman" w:cs="Times New Roman"/>
          <w:sz w:val="24"/>
          <w:szCs w:val="24"/>
          <w:lang w:val="en-US"/>
        </w:rPr>
        <w:t xml:space="preserve"> to </w:t>
      </w:r>
      <w:r w:rsidR="00D639E2">
        <w:rPr>
          <w:rFonts w:ascii="Times New Roman" w:hAnsi="Times New Roman" w:cs="Times New Roman"/>
          <w:sz w:val="24"/>
          <w:szCs w:val="24"/>
          <w:lang w:val="en-US"/>
        </w:rPr>
        <w:t>“</w:t>
      </w:r>
      <w:r w:rsidR="00334047" w:rsidRPr="00D639E2">
        <w:rPr>
          <w:rFonts w:ascii="Times New Roman" w:hAnsi="Times New Roman" w:cs="Times New Roman"/>
          <w:sz w:val="24"/>
          <w:szCs w:val="24"/>
          <w:lang w:val="en-US"/>
        </w:rPr>
        <w:t>E (for empowerment) localism</w:t>
      </w:r>
      <w:r w:rsidR="009924A1" w:rsidRPr="00D639E2">
        <w:rPr>
          <w:rFonts w:ascii="Times New Roman" w:hAnsi="Times New Roman" w:cs="Times New Roman"/>
          <w:sz w:val="24"/>
          <w:szCs w:val="24"/>
          <w:lang w:val="en-US"/>
        </w:rPr>
        <w:t>.</w:t>
      </w:r>
      <w:r w:rsidR="00D639E2">
        <w:rPr>
          <w:rFonts w:ascii="Times New Roman" w:hAnsi="Times New Roman" w:cs="Times New Roman"/>
          <w:sz w:val="24"/>
          <w:szCs w:val="24"/>
          <w:lang w:val="en-US"/>
        </w:rPr>
        <w:t>”</w:t>
      </w:r>
      <w:r w:rsidR="00334047" w:rsidRPr="00D639E2">
        <w:rPr>
          <w:rFonts w:ascii="Times New Roman" w:hAnsi="Times New Roman" w:cs="Times New Roman"/>
          <w:sz w:val="24"/>
          <w:szCs w:val="24"/>
          <w:lang w:val="en-US"/>
        </w:rPr>
        <w:t xml:space="preserve"> In turn, this needs to be reflected in the development of </w:t>
      </w:r>
      <w:r w:rsidR="002B1AD0" w:rsidRPr="00D639E2">
        <w:rPr>
          <w:rFonts w:ascii="Times New Roman" w:hAnsi="Times New Roman" w:cs="Times New Roman"/>
          <w:sz w:val="24"/>
          <w:szCs w:val="24"/>
          <w:lang w:val="en-US"/>
        </w:rPr>
        <w:t>SQ</w:t>
      </w:r>
      <w:r w:rsidR="008812B8">
        <w:rPr>
          <w:rFonts w:ascii="Times New Roman" w:hAnsi="Times New Roman" w:cs="Times New Roman"/>
          <w:sz w:val="24"/>
          <w:szCs w:val="24"/>
          <w:lang w:val="en-US"/>
        </w:rPr>
        <w:t>T</w:t>
      </w:r>
      <w:r w:rsidR="002B1AD0" w:rsidRPr="00D639E2">
        <w:rPr>
          <w:rFonts w:ascii="Times New Roman" w:hAnsi="Times New Roman" w:cs="Times New Roman"/>
          <w:sz w:val="24"/>
          <w:szCs w:val="24"/>
          <w:lang w:val="en-US"/>
        </w:rPr>
        <w:t xml:space="preserve"> under conditions of environmental crisis.</w:t>
      </w:r>
    </w:p>
    <w:p w14:paraId="64CD6331" w14:textId="6B910C96" w:rsidR="00924FAB" w:rsidRPr="00D639E2" w:rsidRDefault="00924FAB" w:rsidP="001B02A8">
      <w:pPr>
        <w:spacing w:after="0" w:line="480" w:lineRule="auto"/>
        <w:ind w:firstLine="709"/>
        <w:jc w:val="both"/>
        <w:rPr>
          <w:rFonts w:ascii="Times New Roman" w:hAnsi="Times New Roman" w:cs="Times New Roman"/>
          <w:color w:val="0B0C0C"/>
          <w:sz w:val="24"/>
          <w:szCs w:val="24"/>
          <w:shd w:val="clear" w:color="auto" w:fill="FFFFFF"/>
          <w:lang w:val="en-US"/>
        </w:rPr>
      </w:pPr>
      <w:r w:rsidRPr="00D639E2">
        <w:rPr>
          <w:rFonts w:ascii="Times New Roman" w:hAnsi="Times New Roman" w:cs="Times New Roman"/>
          <w:sz w:val="24"/>
          <w:szCs w:val="24"/>
          <w:lang w:val="en-US"/>
        </w:rPr>
        <w:t xml:space="preserve">Nor can </w:t>
      </w:r>
      <w:r w:rsidR="002B1AD0" w:rsidRPr="00D639E2">
        <w:rPr>
          <w:rFonts w:ascii="Times New Roman" w:hAnsi="Times New Roman" w:cs="Times New Roman"/>
          <w:sz w:val="24"/>
          <w:szCs w:val="24"/>
          <w:lang w:val="en-US"/>
        </w:rPr>
        <w:t>localities</w:t>
      </w:r>
      <w:r w:rsidRPr="00D639E2">
        <w:rPr>
          <w:rFonts w:ascii="Times New Roman" w:hAnsi="Times New Roman" w:cs="Times New Roman"/>
          <w:sz w:val="24"/>
          <w:szCs w:val="24"/>
          <w:lang w:val="en-US"/>
        </w:rPr>
        <w:t xml:space="preserve"> necessarily rely on social capital networks or local business</w:t>
      </w:r>
      <w:r w:rsidR="008812B8">
        <w:rPr>
          <w:rFonts w:ascii="Times New Roman" w:hAnsi="Times New Roman" w:cs="Times New Roman"/>
          <w:sz w:val="24"/>
          <w:szCs w:val="24"/>
          <w:lang w:val="en-US"/>
        </w:rPr>
        <w:t>es</w:t>
      </w:r>
      <w:r w:rsidRPr="00D639E2">
        <w:rPr>
          <w:rFonts w:ascii="Times New Roman" w:hAnsi="Times New Roman" w:cs="Times New Roman"/>
          <w:sz w:val="24"/>
          <w:szCs w:val="24"/>
          <w:lang w:val="en-US"/>
        </w:rPr>
        <w:t xml:space="preserve"> for the keys to </w:t>
      </w:r>
      <w:r w:rsidR="002B1AD0" w:rsidRPr="00D639E2">
        <w:rPr>
          <w:rFonts w:ascii="Times New Roman" w:hAnsi="Times New Roman" w:cs="Times New Roman"/>
          <w:sz w:val="24"/>
          <w:szCs w:val="24"/>
          <w:lang w:val="en-US"/>
        </w:rPr>
        <w:t>their</w:t>
      </w:r>
      <w:r w:rsidRPr="00D639E2">
        <w:rPr>
          <w:rFonts w:ascii="Times New Roman" w:hAnsi="Times New Roman" w:cs="Times New Roman"/>
          <w:sz w:val="24"/>
          <w:szCs w:val="24"/>
          <w:lang w:val="en-US"/>
        </w:rPr>
        <w:t xml:space="preserve"> survival. Somewhat surprisingly, perhaps, we need look to the more radical elements within society to lead the way in terms of delivering social quality through societal empowerment. Yet, the current state of Brit</w:t>
      </w:r>
      <w:r w:rsidR="008F6FD1" w:rsidRPr="00D639E2">
        <w:rPr>
          <w:rFonts w:ascii="Times New Roman" w:hAnsi="Times New Roman" w:cs="Times New Roman"/>
          <w:sz w:val="24"/>
          <w:szCs w:val="24"/>
          <w:lang w:val="en-US"/>
        </w:rPr>
        <w:t>ish social policy and its political economy</w:t>
      </w:r>
      <w:r w:rsidRPr="00D639E2">
        <w:rPr>
          <w:rFonts w:ascii="Times New Roman" w:hAnsi="Times New Roman" w:cs="Times New Roman"/>
          <w:sz w:val="24"/>
          <w:szCs w:val="24"/>
          <w:lang w:val="en-US"/>
        </w:rPr>
        <w:t xml:space="preserve"> appears quite antithetic to such a </w:t>
      </w:r>
      <w:r w:rsidRPr="00D639E2">
        <w:rPr>
          <w:rFonts w:ascii="Times New Roman" w:hAnsi="Times New Roman" w:cs="Times New Roman"/>
          <w:sz w:val="24"/>
          <w:szCs w:val="24"/>
          <w:lang w:val="en-US"/>
        </w:rPr>
        <w:lastRenderedPageBreak/>
        <w:t xml:space="preserve">conclusion.  The new </w:t>
      </w:r>
      <w:r w:rsidRPr="00D639E2">
        <w:rPr>
          <w:rFonts w:ascii="Times New Roman" w:hAnsi="Times New Roman" w:cs="Times New Roman"/>
          <w:i/>
          <w:iCs/>
          <w:sz w:val="24"/>
          <w:szCs w:val="24"/>
          <w:lang w:val="en-US"/>
        </w:rPr>
        <w:t>Police, Crime, Sentencing and Courts Bill</w:t>
      </w:r>
      <w:r w:rsidRPr="00D639E2">
        <w:rPr>
          <w:rFonts w:ascii="Times New Roman" w:hAnsi="Times New Roman" w:cs="Times New Roman"/>
          <w:sz w:val="24"/>
          <w:szCs w:val="24"/>
          <w:lang w:val="en-US"/>
        </w:rPr>
        <w:t xml:space="preserve"> (Home Office</w:t>
      </w:r>
      <w:r w:rsidR="00FB5753" w:rsidRPr="00D639E2">
        <w:rPr>
          <w:rFonts w:ascii="Times New Roman" w:hAnsi="Times New Roman" w:cs="Times New Roman"/>
          <w:sz w:val="24"/>
          <w:szCs w:val="24"/>
          <w:lang w:val="en-US"/>
        </w:rPr>
        <w:t xml:space="preserve"> 20</w:t>
      </w:r>
      <w:r w:rsidRPr="00D639E2">
        <w:rPr>
          <w:rFonts w:ascii="Times New Roman" w:hAnsi="Times New Roman" w:cs="Times New Roman"/>
          <w:sz w:val="24"/>
          <w:szCs w:val="24"/>
          <w:lang w:val="en-US"/>
        </w:rPr>
        <w:t>21)</w:t>
      </w:r>
      <w:r w:rsidR="00D639E2">
        <w:rPr>
          <w:rFonts w:ascii="Times New Roman" w:hAnsi="Times New Roman" w:cs="Times New Roman"/>
          <w:sz w:val="24"/>
          <w:szCs w:val="24"/>
          <w:lang w:val="en-US"/>
        </w:rPr>
        <w:t>—</w:t>
      </w:r>
      <w:r w:rsidR="002B1AD0" w:rsidRPr="00D639E2">
        <w:rPr>
          <w:rFonts w:ascii="Times New Roman" w:hAnsi="Times New Roman" w:cs="Times New Roman"/>
          <w:sz w:val="24"/>
          <w:szCs w:val="24"/>
          <w:lang w:val="en-US"/>
        </w:rPr>
        <w:t>which was</w:t>
      </w:r>
      <w:r w:rsidRPr="00D639E2">
        <w:rPr>
          <w:rFonts w:ascii="Times New Roman" w:hAnsi="Times New Roman" w:cs="Times New Roman"/>
          <w:sz w:val="24"/>
          <w:szCs w:val="24"/>
          <w:lang w:val="en-US"/>
        </w:rPr>
        <w:t xml:space="preserve"> rushed through the UK Parliament by the Home Secretary, </w:t>
      </w:r>
      <w:proofErr w:type="spellStart"/>
      <w:r w:rsidRPr="00D639E2">
        <w:rPr>
          <w:rFonts w:ascii="Times New Roman" w:hAnsi="Times New Roman" w:cs="Times New Roman"/>
          <w:sz w:val="24"/>
          <w:szCs w:val="24"/>
          <w:lang w:val="en-US"/>
        </w:rPr>
        <w:t>Priti</w:t>
      </w:r>
      <w:proofErr w:type="spellEnd"/>
      <w:r w:rsidRPr="00D639E2">
        <w:rPr>
          <w:rFonts w:ascii="Times New Roman" w:hAnsi="Times New Roman" w:cs="Times New Roman"/>
          <w:sz w:val="24"/>
          <w:szCs w:val="24"/>
          <w:lang w:val="en-US"/>
        </w:rPr>
        <w:t xml:space="preserve"> Patel</w:t>
      </w:r>
      <w:r w:rsidR="00D639E2">
        <w:rPr>
          <w:rFonts w:ascii="Times New Roman" w:hAnsi="Times New Roman" w:cs="Times New Roman"/>
          <w:sz w:val="24"/>
          <w:szCs w:val="24"/>
          <w:lang w:val="en-US"/>
        </w:rPr>
        <w:t>—</w:t>
      </w:r>
      <w:r w:rsidRPr="00D639E2">
        <w:rPr>
          <w:rFonts w:ascii="Times New Roman" w:hAnsi="Times New Roman" w:cs="Times New Roman"/>
          <w:sz w:val="24"/>
          <w:szCs w:val="24"/>
          <w:lang w:val="en-US"/>
        </w:rPr>
        <w:t>rest</w:t>
      </w:r>
      <w:r w:rsidR="002B1AD0" w:rsidRPr="00D639E2">
        <w:rPr>
          <w:rFonts w:ascii="Times New Roman" w:hAnsi="Times New Roman" w:cs="Times New Roman"/>
          <w:sz w:val="24"/>
          <w:szCs w:val="24"/>
          <w:lang w:val="en-US"/>
        </w:rPr>
        <w:t>ed</w:t>
      </w:r>
      <w:r w:rsidRPr="00D639E2">
        <w:rPr>
          <w:rFonts w:ascii="Times New Roman" w:hAnsi="Times New Roman" w:cs="Times New Roman"/>
          <w:sz w:val="24"/>
          <w:szCs w:val="24"/>
          <w:lang w:val="en-US"/>
        </w:rPr>
        <w:t xml:space="preserve"> on the assumption that </w:t>
      </w:r>
      <w:r w:rsidR="00D639E2">
        <w:rPr>
          <w:rFonts w:ascii="Times New Roman" w:hAnsi="Times New Roman" w:cs="Times New Roman"/>
          <w:sz w:val="24"/>
          <w:szCs w:val="24"/>
          <w:lang w:val="en-US"/>
        </w:rPr>
        <w:t>“</w:t>
      </w:r>
      <w:r w:rsidR="00553687">
        <w:rPr>
          <w:rFonts w:ascii="Times New Roman" w:hAnsi="Times New Roman" w:cs="Times New Roman"/>
          <w:sz w:val="24"/>
          <w:szCs w:val="24"/>
          <w:lang w:val="en-US"/>
        </w:rPr>
        <w:t>o</w:t>
      </w:r>
      <w:r w:rsidRPr="00D639E2">
        <w:rPr>
          <w:rFonts w:ascii="Times New Roman" w:hAnsi="Times New Roman" w:cs="Times New Roman"/>
          <w:color w:val="0B0C0C"/>
          <w:sz w:val="24"/>
          <w:szCs w:val="24"/>
          <w:shd w:val="clear" w:color="auto" w:fill="FFFFFF"/>
          <w:lang w:val="en-US"/>
        </w:rPr>
        <w:t>ver recent years, certain tactics used by some protesters have caused a disproportionate impact on the hardworking majority seeking to go about their everyday lives</w:t>
      </w:r>
      <w:r w:rsidR="00D639E2">
        <w:rPr>
          <w:rFonts w:ascii="Times New Roman" w:hAnsi="Times New Roman" w:cs="Times New Roman"/>
          <w:color w:val="0B0C0C"/>
          <w:sz w:val="24"/>
          <w:szCs w:val="24"/>
          <w:shd w:val="clear" w:color="auto" w:fill="FFFFFF"/>
          <w:lang w:val="en-US"/>
        </w:rPr>
        <w:t>”</w:t>
      </w:r>
      <w:r w:rsidRPr="00D639E2">
        <w:rPr>
          <w:rFonts w:ascii="Times New Roman" w:hAnsi="Times New Roman" w:cs="Times New Roman"/>
          <w:color w:val="0B0C0C"/>
          <w:sz w:val="24"/>
          <w:szCs w:val="24"/>
          <w:shd w:val="clear" w:color="auto" w:fill="FFFFFF"/>
          <w:lang w:val="en-US"/>
        </w:rPr>
        <w:t xml:space="preserve"> (</w:t>
      </w:r>
      <w:r w:rsidR="00553687" w:rsidRPr="00D639E2">
        <w:rPr>
          <w:rFonts w:ascii="Times New Roman" w:hAnsi="Times New Roman" w:cs="Times New Roman"/>
          <w:sz w:val="24"/>
          <w:szCs w:val="24"/>
          <w:lang w:val="en-US"/>
        </w:rPr>
        <w:t>Home Office 2021</w:t>
      </w:r>
      <w:r w:rsidR="00553687">
        <w:rPr>
          <w:rFonts w:ascii="Times New Roman" w:hAnsi="Times New Roman" w:cs="Times New Roman"/>
          <w:color w:val="0B0C0C"/>
          <w:sz w:val="24"/>
          <w:szCs w:val="24"/>
          <w:shd w:val="clear" w:color="auto" w:fill="FFFFFF"/>
          <w:lang w:val="en-US"/>
        </w:rPr>
        <w:t>)</w:t>
      </w:r>
      <w:r w:rsidRPr="00D639E2">
        <w:rPr>
          <w:rFonts w:ascii="Times New Roman" w:hAnsi="Times New Roman" w:cs="Times New Roman"/>
          <w:color w:val="0B0C0C"/>
          <w:sz w:val="24"/>
          <w:szCs w:val="24"/>
          <w:shd w:val="clear" w:color="auto" w:fill="FFFFFF"/>
          <w:lang w:val="en-US"/>
        </w:rPr>
        <w:t>.</w:t>
      </w:r>
    </w:p>
    <w:p w14:paraId="28A9C78F" w14:textId="16189F85" w:rsidR="00473FA0" w:rsidRPr="00D639E2" w:rsidRDefault="00924FAB" w:rsidP="001B02A8">
      <w:pPr>
        <w:spacing w:after="0" w:line="480" w:lineRule="auto"/>
        <w:ind w:firstLine="709"/>
        <w:jc w:val="both"/>
        <w:rPr>
          <w:rFonts w:ascii="Times New Roman" w:hAnsi="Times New Roman" w:cs="Times New Roman"/>
          <w:color w:val="0B0C0C"/>
          <w:sz w:val="24"/>
          <w:szCs w:val="24"/>
          <w:shd w:val="clear" w:color="auto" w:fill="FFFFFF"/>
          <w:lang w:val="en-US"/>
        </w:rPr>
      </w:pPr>
      <w:r w:rsidRPr="00D639E2">
        <w:rPr>
          <w:rFonts w:ascii="Times New Roman" w:hAnsi="Times New Roman" w:cs="Times New Roman"/>
          <w:color w:val="0B0C0C"/>
          <w:sz w:val="24"/>
          <w:szCs w:val="24"/>
          <w:shd w:val="clear" w:color="auto" w:fill="FFFFFF"/>
          <w:lang w:val="en-US"/>
        </w:rPr>
        <w:t>By contrast, as this study suggests, during the pandemic, when it came to acting to help local people and bring mutual aid to those in need</w:t>
      </w:r>
      <w:r w:rsidR="00D639E2">
        <w:rPr>
          <w:rFonts w:ascii="Times New Roman" w:hAnsi="Times New Roman" w:cs="Times New Roman"/>
          <w:color w:val="0B0C0C"/>
          <w:sz w:val="24"/>
          <w:szCs w:val="24"/>
          <w:shd w:val="clear" w:color="auto" w:fill="FFFFFF"/>
          <w:lang w:val="en-US"/>
        </w:rPr>
        <w:t>—</w:t>
      </w:r>
      <w:r w:rsidRPr="00D639E2">
        <w:rPr>
          <w:rFonts w:ascii="Times New Roman" w:hAnsi="Times New Roman" w:cs="Times New Roman"/>
          <w:color w:val="0B0C0C"/>
          <w:sz w:val="24"/>
          <w:szCs w:val="24"/>
          <w:shd w:val="clear" w:color="auto" w:fill="FFFFFF"/>
          <w:lang w:val="en-US"/>
        </w:rPr>
        <w:t>albeit in localities that are not the most deprived in the country</w:t>
      </w:r>
      <w:r w:rsidR="00D639E2">
        <w:rPr>
          <w:rFonts w:ascii="Times New Roman" w:hAnsi="Times New Roman" w:cs="Times New Roman"/>
          <w:color w:val="0B0C0C"/>
          <w:sz w:val="24"/>
          <w:szCs w:val="24"/>
          <w:shd w:val="clear" w:color="auto" w:fill="FFFFFF"/>
          <w:lang w:val="en-US"/>
        </w:rPr>
        <w:t>—</w:t>
      </w:r>
      <w:r w:rsidRPr="00D639E2">
        <w:rPr>
          <w:rFonts w:ascii="Times New Roman" w:hAnsi="Times New Roman" w:cs="Times New Roman"/>
          <w:color w:val="0B0C0C"/>
          <w:sz w:val="24"/>
          <w:szCs w:val="24"/>
          <w:shd w:val="clear" w:color="auto" w:fill="FFFFFF"/>
          <w:lang w:val="en-US"/>
        </w:rPr>
        <w:t xml:space="preserve">it is the anarchists who were at the front of the queue, helping people </w:t>
      </w:r>
      <w:r w:rsidR="00D639E2">
        <w:rPr>
          <w:rFonts w:ascii="Times New Roman" w:hAnsi="Times New Roman" w:cs="Times New Roman"/>
          <w:color w:val="0B0C0C"/>
          <w:sz w:val="24"/>
          <w:szCs w:val="24"/>
          <w:shd w:val="clear" w:color="auto" w:fill="FFFFFF"/>
          <w:lang w:val="en-US"/>
        </w:rPr>
        <w:t>“</w:t>
      </w:r>
      <w:r w:rsidRPr="00D639E2">
        <w:rPr>
          <w:rFonts w:ascii="Times New Roman" w:hAnsi="Times New Roman" w:cs="Times New Roman"/>
          <w:color w:val="0B0C0C"/>
          <w:sz w:val="24"/>
          <w:szCs w:val="24"/>
          <w:shd w:val="clear" w:color="auto" w:fill="FFFFFF"/>
          <w:lang w:val="en-US"/>
        </w:rPr>
        <w:t>to go about their everyday lives</w:t>
      </w:r>
      <w:r w:rsidR="009924A1" w:rsidRPr="00D639E2">
        <w:rPr>
          <w:rFonts w:ascii="Times New Roman" w:hAnsi="Times New Roman" w:cs="Times New Roman"/>
          <w:color w:val="0B0C0C"/>
          <w:sz w:val="24"/>
          <w:szCs w:val="24"/>
          <w:shd w:val="clear" w:color="auto" w:fill="FFFFFF"/>
          <w:lang w:val="en-US"/>
        </w:rPr>
        <w:t>.</w:t>
      </w:r>
      <w:r w:rsidR="00D639E2">
        <w:rPr>
          <w:rFonts w:ascii="Times New Roman" w:hAnsi="Times New Roman" w:cs="Times New Roman"/>
          <w:color w:val="0B0C0C"/>
          <w:sz w:val="24"/>
          <w:szCs w:val="24"/>
          <w:shd w:val="clear" w:color="auto" w:fill="FFFFFF"/>
          <w:lang w:val="en-US"/>
        </w:rPr>
        <w:t>”</w:t>
      </w:r>
      <w:r w:rsidRPr="00D639E2">
        <w:rPr>
          <w:rFonts w:ascii="Times New Roman" w:hAnsi="Times New Roman" w:cs="Times New Roman"/>
          <w:color w:val="0B0C0C"/>
          <w:sz w:val="24"/>
          <w:szCs w:val="24"/>
          <w:shd w:val="clear" w:color="auto" w:fill="FFFFFF"/>
          <w:lang w:val="en-US"/>
        </w:rPr>
        <w:t xml:space="preserve"> Far from seeking to stop popular protesters, by sentencing them to custodial terms, the Home Secretary should be celebrating them and resourcing their activities. </w:t>
      </w:r>
      <w:r w:rsidR="002B1AD0" w:rsidRPr="00D639E2">
        <w:rPr>
          <w:rFonts w:ascii="Times New Roman" w:hAnsi="Times New Roman" w:cs="Times New Roman"/>
          <w:color w:val="0B0C0C"/>
          <w:sz w:val="24"/>
          <w:szCs w:val="24"/>
          <w:shd w:val="clear" w:color="auto" w:fill="FFFFFF"/>
          <w:lang w:val="en-US"/>
        </w:rPr>
        <w:t xml:space="preserve">Such radical movements </w:t>
      </w:r>
      <w:r w:rsidR="00CB6DB8" w:rsidRPr="00D639E2">
        <w:rPr>
          <w:rFonts w:ascii="Times New Roman" w:hAnsi="Times New Roman" w:cs="Times New Roman"/>
          <w:color w:val="0B0C0C"/>
          <w:sz w:val="24"/>
          <w:szCs w:val="24"/>
          <w:shd w:val="clear" w:color="auto" w:fill="FFFFFF"/>
          <w:lang w:val="en-US"/>
        </w:rPr>
        <w:t>can</w:t>
      </w:r>
      <w:r w:rsidR="002B1AD0" w:rsidRPr="00D639E2">
        <w:rPr>
          <w:rFonts w:ascii="Times New Roman" w:hAnsi="Times New Roman" w:cs="Times New Roman"/>
          <w:color w:val="0B0C0C"/>
          <w:sz w:val="24"/>
          <w:szCs w:val="24"/>
          <w:shd w:val="clear" w:color="auto" w:fill="FFFFFF"/>
          <w:lang w:val="en-US"/>
        </w:rPr>
        <w:t xml:space="preserve"> influence local political economies by generating an increased capacity for mutualism and reciprocity. This, in turn, </w:t>
      </w:r>
      <w:r w:rsidR="00CB6DB8" w:rsidRPr="00D639E2">
        <w:rPr>
          <w:rFonts w:ascii="Times New Roman" w:hAnsi="Times New Roman" w:cs="Times New Roman"/>
          <w:color w:val="0B0C0C"/>
          <w:sz w:val="24"/>
          <w:szCs w:val="24"/>
          <w:shd w:val="clear" w:color="auto" w:fill="FFFFFF"/>
          <w:lang w:val="en-US"/>
        </w:rPr>
        <w:t xml:space="preserve">increases the potential for new political expressions to emerge, as has become evident with developing groupings such as </w:t>
      </w:r>
      <w:r w:rsidR="00CB6DB8" w:rsidRPr="00EC6B25">
        <w:rPr>
          <w:rFonts w:ascii="Times New Roman" w:hAnsi="Times New Roman" w:cs="Times New Roman"/>
          <w:color w:val="0B0C0C"/>
          <w:sz w:val="24"/>
          <w:szCs w:val="24"/>
          <w:shd w:val="clear" w:color="auto" w:fill="FFFFFF"/>
          <w:lang w:val="en-US"/>
        </w:rPr>
        <w:t>Compass</w:t>
      </w:r>
      <w:r w:rsidR="007A26D7">
        <w:rPr>
          <w:rFonts w:ascii="Times New Roman" w:hAnsi="Times New Roman" w:cs="Times New Roman"/>
          <w:color w:val="0B0C0C"/>
          <w:sz w:val="24"/>
          <w:szCs w:val="24"/>
          <w:shd w:val="clear" w:color="auto" w:fill="FFFFFF"/>
          <w:lang w:val="en-US"/>
        </w:rPr>
        <w:t xml:space="preserve"> and</w:t>
      </w:r>
      <w:r w:rsidR="00CB6DB8" w:rsidRPr="00D639E2">
        <w:rPr>
          <w:rFonts w:ascii="Times New Roman" w:hAnsi="Times New Roman" w:cs="Times New Roman"/>
          <w:color w:val="0B0C0C"/>
          <w:sz w:val="24"/>
          <w:szCs w:val="24"/>
          <w:shd w:val="clear" w:color="auto" w:fill="FFFFFF"/>
          <w:lang w:val="en-US"/>
        </w:rPr>
        <w:t xml:space="preserve"> the </w:t>
      </w:r>
      <w:r w:rsidR="00CB6DB8" w:rsidRPr="00EC6B25">
        <w:rPr>
          <w:rFonts w:ascii="Times New Roman" w:hAnsi="Times New Roman" w:cs="Times New Roman"/>
          <w:color w:val="0B0C0C"/>
          <w:sz w:val="24"/>
          <w:szCs w:val="24"/>
          <w:shd w:val="clear" w:color="auto" w:fill="FFFFFF"/>
          <w:lang w:val="en-US"/>
        </w:rPr>
        <w:t>Progressive Alliance</w:t>
      </w:r>
      <w:r w:rsidR="00CB6DB8" w:rsidRPr="00D639E2">
        <w:rPr>
          <w:rFonts w:ascii="Times New Roman" w:hAnsi="Times New Roman" w:cs="Times New Roman"/>
          <w:color w:val="0B0C0C"/>
          <w:sz w:val="24"/>
          <w:szCs w:val="24"/>
          <w:shd w:val="clear" w:color="auto" w:fill="FFFFFF"/>
          <w:lang w:val="en-US"/>
        </w:rPr>
        <w:t xml:space="preserve"> alongside the Scottish Green Party</w:t>
      </w:r>
      <w:r w:rsidR="00D639E2">
        <w:rPr>
          <w:rFonts w:ascii="Times New Roman" w:hAnsi="Times New Roman" w:cs="Times New Roman"/>
          <w:color w:val="0B0C0C"/>
          <w:sz w:val="24"/>
          <w:szCs w:val="24"/>
          <w:shd w:val="clear" w:color="auto" w:fill="FFFFFF"/>
          <w:lang w:val="en-US"/>
        </w:rPr>
        <w:t>’</w:t>
      </w:r>
      <w:r w:rsidR="00CB6DB8" w:rsidRPr="00D639E2">
        <w:rPr>
          <w:rFonts w:ascii="Times New Roman" w:hAnsi="Times New Roman" w:cs="Times New Roman"/>
          <w:color w:val="0B0C0C"/>
          <w:sz w:val="24"/>
          <w:szCs w:val="24"/>
          <w:shd w:val="clear" w:color="auto" w:fill="FFFFFF"/>
          <w:lang w:val="en-US"/>
        </w:rPr>
        <w:t>s recent entry into</w:t>
      </w:r>
      <w:r w:rsidR="007A26D7">
        <w:rPr>
          <w:rFonts w:ascii="Times New Roman" w:hAnsi="Times New Roman" w:cs="Times New Roman"/>
          <w:color w:val="0B0C0C"/>
          <w:sz w:val="24"/>
          <w:szCs w:val="24"/>
          <w:shd w:val="clear" w:color="auto" w:fill="FFFFFF"/>
          <w:lang w:val="en-US"/>
        </w:rPr>
        <w:t xml:space="preserve"> a</w:t>
      </w:r>
      <w:r w:rsidR="00CB6DB8" w:rsidRPr="00D639E2">
        <w:rPr>
          <w:rFonts w:ascii="Times New Roman" w:hAnsi="Times New Roman" w:cs="Times New Roman"/>
          <w:color w:val="0B0C0C"/>
          <w:sz w:val="24"/>
          <w:szCs w:val="24"/>
          <w:shd w:val="clear" w:color="auto" w:fill="FFFFFF"/>
          <w:lang w:val="en-US"/>
        </w:rPr>
        <w:t xml:space="preserve"> coalition government with the </w:t>
      </w:r>
      <w:r w:rsidR="00ED667D">
        <w:rPr>
          <w:rFonts w:ascii="Times New Roman" w:hAnsi="Times New Roman" w:cs="Times New Roman"/>
          <w:color w:val="0B0C0C"/>
          <w:sz w:val="24"/>
          <w:szCs w:val="24"/>
          <w:shd w:val="clear" w:color="auto" w:fill="FFFFFF"/>
          <w:lang w:val="en-US"/>
        </w:rPr>
        <w:t xml:space="preserve">Scottish National Party </w:t>
      </w:r>
      <w:r w:rsidR="00CB6DB8" w:rsidRPr="00D639E2">
        <w:rPr>
          <w:rFonts w:ascii="Times New Roman" w:hAnsi="Times New Roman" w:cs="Times New Roman"/>
          <w:color w:val="0B0C0C"/>
          <w:sz w:val="24"/>
          <w:szCs w:val="24"/>
          <w:shd w:val="clear" w:color="auto" w:fill="FFFFFF"/>
          <w:lang w:val="en-US"/>
        </w:rPr>
        <w:t>in Scotland.</w:t>
      </w:r>
    </w:p>
    <w:p w14:paraId="31BF0C09" w14:textId="0F7B8A73" w:rsidR="00B65738" w:rsidRPr="00D639E2" w:rsidRDefault="00BD51BE" w:rsidP="001B02A8">
      <w:pPr>
        <w:spacing w:after="0" w:line="480" w:lineRule="auto"/>
        <w:jc w:val="both"/>
        <w:rPr>
          <w:rFonts w:ascii="Times New Roman" w:hAnsi="Times New Roman" w:cs="Times New Roman"/>
          <w:color w:val="0B0C0C"/>
          <w:sz w:val="24"/>
          <w:szCs w:val="24"/>
          <w:shd w:val="clear" w:color="auto" w:fill="FFFFFF"/>
          <w:lang w:val="en-US"/>
        </w:rPr>
      </w:pPr>
      <w:r>
        <w:rPr>
          <w:rFonts w:ascii="Times New Roman" w:hAnsi="Times New Roman" w:cs="Times New Roman"/>
          <w:color w:val="0B0C0C"/>
          <w:sz w:val="24"/>
          <w:szCs w:val="24"/>
          <w:shd w:val="clear" w:color="auto" w:fill="FFFFFF"/>
          <w:lang w:val="en-US"/>
        </w:rPr>
        <w:tab/>
      </w:r>
      <w:r w:rsidR="00473FA0" w:rsidRPr="00D639E2">
        <w:rPr>
          <w:rFonts w:ascii="Times New Roman" w:hAnsi="Times New Roman" w:cs="Times New Roman"/>
          <w:color w:val="0B0C0C"/>
          <w:sz w:val="24"/>
          <w:szCs w:val="24"/>
          <w:shd w:val="clear" w:color="auto" w:fill="FFFFFF"/>
          <w:lang w:val="en-US"/>
        </w:rPr>
        <w:t>These transformative changes to localism are less likely to lead to a shift in national politics at Westminster. Nevertheless, the cultural importance of local resilien</w:t>
      </w:r>
      <w:r w:rsidR="00850D13">
        <w:rPr>
          <w:rFonts w:ascii="Times New Roman" w:hAnsi="Times New Roman" w:cs="Times New Roman"/>
          <w:color w:val="0B0C0C"/>
          <w:sz w:val="24"/>
          <w:szCs w:val="24"/>
          <w:shd w:val="clear" w:color="auto" w:fill="FFFFFF"/>
          <w:lang w:val="en-US"/>
        </w:rPr>
        <w:t>t</w:t>
      </w:r>
      <w:r w:rsidR="00473FA0" w:rsidRPr="00D639E2">
        <w:rPr>
          <w:rFonts w:ascii="Times New Roman" w:hAnsi="Times New Roman" w:cs="Times New Roman"/>
          <w:color w:val="0B0C0C"/>
          <w:sz w:val="24"/>
          <w:szCs w:val="24"/>
          <w:shd w:val="clear" w:color="auto" w:fill="FFFFFF"/>
          <w:lang w:val="en-US"/>
        </w:rPr>
        <w:t xml:space="preserve"> </w:t>
      </w:r>
      <w:r w:rsidR="005551FC" w:rsidRPr="00D639E2">
        <w:rPr>
          <w:rFonts w:ascii="Times New Roman" w:hAnsi="Times New Roman" w:cs="Times New Roman"/>
          <w:color w:val="0B0C0C"/>
          <w:sz w:val="24"/>
          <w:szCs w:val="24"/>
          <w:shd w:val="clear" w:color="auto" w:fill="FFFFFF"/>
          <w:lang w:val="en-US"/>
        </w:rPr>
        <w:t xml:space="preserve">civic </w:t>
      </w:r>
      <w:r w:rsidR="00473FA0" w:rsidRPr="00D639E2">
        <w:rPr>
          <w:rFonts w:ascii="Times New Roman" w:hAnsi="Times New Roman" w:cs="Times New Roman"/>
          <w:color w:val="0B0C0C"/>
          <w:sz w:val="24"/>
          <w:szCs w:val="24"/>
          <w:shd w:val="clear" w:color="auto" w:fill="FFFFFF"/>
          <w:lang w:val="en-US"/>
        </w:rPr>
        <w:t xml:space="preserve">movements is likely to play an increasing role in altering the balance of </w:t>
      </w:r>
      <w:r w:rsidR="00850D13">
        <w:rPr>
          <w:rFonts w:ascii="Times New Roman" w:hAnsi="Times New Roman" w:cs="Times New Roman"/>
          <w:color w:val="0B0C0C"/>
          <w:sz w:val="24"/>
          <w:szCs w:val="24"/>
          <w:shd w:val="clear" w:color="auto" w:fill="FFFFFF"/>
          <w:lang w:val="en-US"/>
        </w:rPr>
        <w:t>power</w:t>
      </w:r>
      <w:r w:rsidR="00473FA0" w:rsidRPr="00D639E2">
        <w:rPr>
          <w:rFonts w:ascii="Times New Roman" w:hAnsi="Times New Roman" w:cs="Times New Roman"/>
          <w:color w:val="0B0C0C"/>
          <w:sz w:val="24"/>
          <w:szCs w:val="24"/>
          <w:shd w:val="clear" w:color="auto" w:fill="FFFFFF"/>
          <w:lang w:val="en-US"/>
        </w:rPr>
        <w:t xml:space="preserve"> at </w:t>
      </w:r>
      <w:r w:rsidR="00850D13">
        <w:rPr>
          <w:rFonts w:ascii="Times New Roman" w:hAnsi="Times New Roman" w:cs="Times New Roman"/>
          <w:color w:val="0B0C0C"/>
          <w:sz w:val="24"/>
          <w:szCs w:val="24"/>
          <w:shd w:val="clear" w:color="auto" w:fill="FFFFFF"/>
          <w:lang w:val="en-US"/>
        </w:rPr>
        <w:t xml:space="preserve">the </w:t>
      </w:r>
      <w:r w:rsidR="00473FA0" w:rsidRPr="00D639E2">
        <w:rPr>
          <w:rFonts w:ascii="Times New Roman" w:hAnsi="Times New Roman" w:cs="Times New Roman"/>
          <w:color w:val="0B0C0C"/>
          <w:sz w:val="24"/>
          <w:szCs w:val="24"/>
          <w:shd w:val="clear" w:color="auto" w:fill="FFFFFF"/>
          <w:lang w:val="en-US"/>
        </w:rPr>
        <w:t>city</w:t>
      </w:r>
      <w:r w:rsidR="00850D13">
        <w:rPr>
          <w:rFonts w:ascii="Times New Roman" w:hAnsi="Times New Roman" w:cs="Times New Roman"/>
          <w:color w:val="0B0C0C"/>
          <w:sz w:val="24"/>
          <w:szCs w:val="24"/>
          <w:shd w:val="clear" w:color="auto" w:fill="FFFFFF"/>
          <w:lang w:val="en-US"/>
        </w:rPr>
        <w:t xml:space="preserve">, </w:t>
      </w:r>
      <w:r w:rsidR="00473FA0" w:rsidRPr="00D639E2">
        <w:rPr>
          <w:rFonts w:ascii="Times New Roman" w:hAnsi="Times New Roman" w:cs="Times New Roman"/>
          <w:color w:val="0B0C0C"/>
          <w:sz w:val="24"/>
          <w:szCs w:val="24"/>
          <w:shd w:val="clear" w:color="auto" w:fill="FFFFFF"/>
          <w:lang w:val="en-US"/>
        </w:rPr>
        <w:t>regional</w:t>
      </w:r>
      <w:r w:rsidR="00850D13">
        <w:rPr>
          <w:rFonts w:ascii="Times New Roman" w:hAnsi="Times New Roman" w:cs="Times New Roman"/>
          <w:color w:val="0B0C0C"/>
          <w:sz w:val="24"/>
          <w:szCs w:val="24"/>
          <w:shd w:val="clear" w:color="auto" w:fill="FFFFFF"/>
          <w:lang w:val="en-US"/>
        </w:rPr>
        <w:t>,</w:t>
      </w:r>
      <w:r w:rsidR="00473FA0" w:rsidRPr="00D639E2">
        <w:rPr>
          <w:rFonts w:ascii="Times New Roman" w:hAnsi="Times New Roman" w:cs="Times New Roman"/>
          <w:color w:val="0B0C0C"/>
          <w:sz w:val="24"/>
          <w:szCs w:val="24"/>
          <w:shd w:val="clear" w:color="auto" w:fill="FFFFFF"/>
          <w:lang w:val="en-US"/>
        </w:rPr>
        <w:t xml:space="preserve"> and community level</w:t>
      </w:r>
      <w:r w:rsidR="00850D13">
        <w:rPr>
          <w:rFonts w:ascii="Times New Roman" w:hAnsi="Times New Roman" w:cs="Times New Roman"/>
          <w:color w:val="0B0C0C"/>
          <w:sz w:val="24"/>
          <w:szCs w:val="24"/>
          <w:shd w:val="clear" w:color="auto" w:fill="FFFFFF"/>
          <w:lang w:val="en-US"/>
        </w:rPr>
        <w:t>s</w:t>
      </w:r>
      <w:r w:rsidR="00473FA0" w:rsidRPr="00D639E2">
        <w:rPr>
          <w:rFonts w:ascii="Times New Roman" w:hAnsi="Times New Roman" w:cs="Times New Roman"/>
          <w:color w:val="0B0C0C"/>
          <w:sz w:val="24"/>
          <w:szCs w:val="24"/>
          <w:shd w:val="clear" w:color="auto" w:fill="FFFFFF"/>
          <w:lang w:val="en-US"/>
        </w:rPr>
        <w:t xml:space="preserve"> as the ecological crisis deepens. </w:t>
      </w:r>
      <w:r w:rsidR="00924FAB" w:rsidRPr="00D639E2">
        <w:rPr>
          <w:rFonts w:ascii="Times New Roman" w:hAnsi="Times New Roman" w:cs="Times New Roman"/>
          <w:color w:val="0B0C0C"/>
          <w:sz w:val="24"/>
          <w:szCs w:val="24"/>
          <w:shd w:val="clear" w:color="auto" w:fill="FFFFFF"/>
          <w:lang w:val="en-US"/>
        </w:rPr>
        <w:t>Perhaps it is they who genuinely hold the key to the next phase of localism</w:t>
      </w:r>
      <w:r w:rsidR="002B1AD0" w:rsidRPr="00D639E2">
        <w:rPr>
          <w:rFonts w:ascii="Times New Roman" w:hAnsi="Times New Roman" w:cs="Times New Roman"/>
          <w:color w:val="0B0C0C"/>
          <w:sz w:val="24"/>
          <w:szCs w:val="24"/>
          <w:shd w:val="clear" w:color="auto" w:fill="FFFFFF"/>
          <w:lang w:val="en-US"/>
        </w:rPr>
        <w:t xml:space="preserve"> and indeed the</w:t>
      </w:r>
      <w:r w:rsidR="00924FAB" w:rsidRPr="00D639E2">
        <w:rPr>
          <w:rFonts w:ascii="Times New Roman" w:hAnsi="Times New Roman" w:cs="Times New Roman"/>
          <w:color w:val="0B0C0C"/>
          <w:sz w:val="24"/>
          <w:szCs w:val="24"/>
          <w:shd w:val="clear" w:color="auto" w:fill="FFFFFF"/>
          <w:lang w:val="en-US"/>
        </w:rPr>
        <w:t xml:space="preserve"> debate</w:t>
      </w:r>
      <w:r w:rsidR="002B1AD0" w:rsidRPr="00D639E2">
        <w:rPr>
          <w:rFonts w:ascii="Times New Roman" w:hAnsi="Times New Roman" w:cs="Times New Roman"/>
          <w:color w:val="0B0C0C"/>
          <w:sz w:val="24"/>
          <w:szCs w:val="24"/>
          <w:shd w:val="clear" w:color="auto" w:fill="FFFFFF"/>
          <w:lang w:val="en-US"/>
        </w:rPr>
        <w:t xml:space="preserve"> on the nature of social quality in the mid-</w:t>
      </w:r>
      <w:r w:rsidR="00850D13">
        <w:rPr>
          <w:rFonts w:ascii="Times New Roman" w:hAnsi="Times New Roman" w:cs="Times New Roman"/>
          <w:color w:val="0B0C0C"/>
          <w:sz w:val="24"/>
          <w:szCs w:val="24"/>
          <w:shd w:val="clear" w:color="auto" w:fill="FFFFFF"/>
          <w:lang w:val="en-US"/>
        </w:rPr>
        <w:t xml:space="preserve">twenty-first </w:t>
      </w:r>
      <w:r w:rsidR="002B1AD0" w:rsidRPr="00D639E2">
        <w:rPr>
          <w:rFonts w:ascii="Times New Roman" w:hAnsi="Times New Roman" w:cs="Times New Roman"/>
          <w:color w:val="0B0C0C"/>
          <w:sz w:val="24"/>
          <w:szCs w:val="24"/>
          <w:shd w:val="clear" w:color="auto" w:fill="FFFFFF"/>
          <w:lang w:val="en-US"/>
        </w:rPr>
        <w:t>century.</w:t>
      </w:r>
    </w:p>
    <w:p w14:paraId="75AFCA5E" w14:textId="782E7C65" w:rsidR="00D71EE5" w:rsidRPr="00D639E2" w:rsidRDefault="00D71EE5" w:rsidP="001B02A8">
      <w:pPr>
        <w:spacing w:after="0" w:line="480" w:lineRule="auto"/>
        <w:jc w:val="both"/>
        <w:rPr>
          <w:rFonts w:ascii="Times New Roman" w:hAnsi="Times New Roman" w:cs="Times New Roman"/>
          <w:color w:val="0B0C0C"/>
          <w:sz w:val="24"/>
          <w:szCs w:val="24"/>
          <w:shd w:val="clear" w:color="auto" w:fill="FFFFFF"/>
          <w:lang w:val="en-US"/>
        </w:rPr>
      </w:pPr>
    </w:p>
    <w:p w14:paraId="72444BF0" w14:textId="3FFD4C4B" w:rsidR="00D71EE5" w:rsidRPr="00D639E2" w:rsidRDefault="00D71EE5" w:rsidP="001B02A8">
      <w:pPr>
        <w:pStyle w:val="NormalWeb"/>
        <w:shd w:val="clear" w:color="auto" w:fill="FFFFFF"/>
        <w:spacing w:before="0" w:beforeAutospacing="0" w:after="0" w:afterAutospacing="0" w:line="480" w:lineRule="auto"/>
        <w:jc w:val="both"/>
        <w:rPr>
          <w:color w:val="000000"/>
          <w:lang w:val="en-US"/>
        </w:rPr>
      </w:pPr>
      <w:r w:rsidRPr="00D639E2">
        <w:rPr>
          <w:b/>
          <w:bCs/>
          <w:color w:val="000000"/>
          <w:lang w:val="en-US"/>
        </w:rPr>
        <w:t>Tony Bradley</w:t>
      </w:r>
      <w:r w:rsidRPr="00D639E2">
        <w:rPr>
          <w:color w:val="000000"/>
          <w:lang w:val="en-US"/>
        </w:rPr>
        <w:t xml:space="preserve"> is Centre Director of SEARCH (Social and Economic Action Research Centre at Hope) and </w:t>
      </w:r>
      <w:r w:rsidR="00EC6B25">
        <w:rPr>
          <w:color w:val="000000"/>
          <w:lang w:val="en-US"/>
        </w:rPr>
        <w:t xml:space="preserve">Senior </w:t>
      </w:r>
      <w:r w:rsidRPr="00D639E2">
        <w:rPr>
          <w:color w:val="000000"/>
          <w:lang w:val="en-US"/>
        </w:rPr>
        <w:t>Lecturer in Business Sustainability, Innovation</w:t>
      </w:r>
      <w:r w:rsidR="006C41F9">
        <w:rPr>
          <w:color w:val="000000"/>
          <w:lang w:val="en-US"/>
        </w:rPr>
        <w:t>,</w:t>
      </w:r>
      <w:r w:rsidRPr="00D639E2">
        <w:rPr>
          <w:color w:val="000000"/>
          <w:lang w:val="en-US"/>
        </w:rPr>
        <w:t xml:space="preserve"> and Social Economy at Liverpool Hope University Business School, where he co-leads the Greening Markets Research Group. He is a </w:t>
      </w:r>
      <w:r w:rsidRPr="00D639E2">
        <w:rPr>
          <w:color w:val="000000"/>
          <w:lang w:val="en-US"/>
        </w:rPr>
        <w:lastRenderedPageBreak/>
        <w:t xml:space="preserve">sociologist and political economist </w:t>
      </w:r>
      <w:r w:rsidR="00192B24" w:rsidRPr="00D639E2">
        <w:rPr>
          <w:color w:val="000000"/>
          <w:lang w:val="en-US"/>
        </w:rPr>
        <w:t>specializing</w:t>
      </w:r>
      <w:r w:rsidRPr="00D639E2">
        <w:rPr>
          <w:color w:val="000000"/>
          <w:lang w:val="en-US"/>
        </w:rPr>
        <w:t xml:space="preserve"> in interpreting the impact of the green civic movement on localities, </w:t>
      </w:r>
      <w:r w:rsidR="00192B24" w:rsidRPr="00D639E2">
        <w:rPr>
          <w:color w:val="000000"/>
          <w:lang w:val="en-US"/>
        </w:rPr>
        <w:t>business</w:t>
      </w:r>
      <w:r w:rsidR="006C41F9">
        <w:rPr>
          <w:color w:val="000000"/>
          <w:lang w:val="en-US"/>
        </w:rPr>
        <w:t>es</w:t>
      </w:r>
      <w:r w:rsidR="00192B24" w:rsidRPr="00D639E2">
        <w:rPr>
          <w:color w:val="000000"/>
          <w:lang w:val="en-US"/>
        </w:rPr>
        <w:t>,</w:t>
      </w:r>
      <w:r w:rsidRPr="00D639E2">
        <w:rPr>
          <w:color w:val="000000"/>
          <w:lang w:val="en-US"/>
        </w:rPr>
        <w:t xml:space="preserve"> and the wider economy. Email: </w:t>
      </w:r>
      <w:r w:rsidRPr="00D639E2">
        <w:rPr>
          <w:lang w:val="en-US"/>
        </w:rPr>
        <w:t>bradlet@hope.ac.uk</w:t>
      </w:r>
    </w:p>
    <w:p w14:paraId="726BB7A3" w14:textId="77777777" w:rsidR="00D71EE5" w:rsidRPr="00D639E2" w:rsidRDefault="00D71EE5" w:rsidP="001B02A8">
      <w:pPr>
        <w:pStyle w:val="NormalWeb"/>
        <w:shd w:val="clear" w:color="auto" w:fill="FFFFFF"/>
        <w:spacing w:before="0" w:beforeAutospacing="0" w:after="0" w:afterAutospacing="0"/>
        <w:jc w:val="both"/>
        <w:rPr>
          <w:b/>
          <w:bCs/>
          <w:color w:val="000000"/>
          <w:lang w:val="en-US"/>
        </w:rPr>
      </w:pPr>
    </w:p>
    <w:p w14:paraId="67A9AB5B" w14:textId="630E609A" w:rsidR="00D71EE5" w:rsidRPr="00D639E2" w:rsidRDefault="00D71EE5" w:rsidP="001B02A8">
      <w:pPr>
        <w:pStyle w:val="NormalWeb"/>
        <w:shd w:val="clear" w:color="auto" w:fill="FFFFFF"/>
        <w:spacing w:before="0" w:beforeAutospacing="0" w:after="0" w:afterAutospacing="0" w:line="480" w:lineRule="auto"/>
        <w:jc w:val="both"/>
        <w:rPr>
          <w:color w:val="000000"/>
          <w:lang w:val="en-US"/>
        </w:rPr>
      </w:pPr>
      <w:r w:rsidRPr="00D639E2">
        <w:rPr>
          <w:b/>
          <w:bCs/>
          <w:color w:val="000000"/>
          <w:lang w:val="en-US"/>
        </w:rPr>
        <w:t>Issam Malki</w:t>
      </w:r>
      <w:r w:rsidRPr="00D639E2">
        <w:rPr>
          <w:color w:val="000000"/>
          <w:lang w:val="en-US"/>
        </w:rPr>
        <w:t xml:space="preserve"> is Senior Lecturer in Economics at the School of Finance and Accounting, University of Westminster. His main research interests are on econometric theory and its application to economic and social problems. Email: </w:t>
      </w:r>
      <w:r w:rsidRPr="00D639E2">
        <w:rPr>
          <w:lang w:val="en-US"/>
        </w:rPr>
        <w:t>i.malki@westminster.ac.uk</w:t>
      </w:r>
    </w:p>
    <w:p w14:paraId="20C3402D" w14:textId="77777777" w:rsidR="00D71EE5" w:rsidRPr="00D639E2" w:rsidRDefault="00D71EE5" w:rsidP="001B02A8">
      <w:pPr>
        <w:pStyle w:val="NormalWeb"/>
        <w:shd w:val="clear" w:color="auto" w:fill="FFFFFF"/>
        <w:spacing w:before="0" w:beforeAutospacing="0" w:after="0" w:afterAutospacing="0"/>
        <w:jc w:val="both"/>
        <w:rPr>
          <w:color w:val="000000"/>
          <w:lang w:val="en-US"/>
        </w:rPr>
      </w:pPr>
    </w:p>
    <w:p w14:paraId="00893CDE" w14:textId="6BBBC3DF" w:rsidR="00D71EE5" w:rsidRPr="00D639E2" w:rsidRDefault="00D71EE5" w:rsidP="001B02A8">
      <w:pPr>
        <w:pStyle w:val="NormalWeb"/>
        <w:shd w:val="clear" w:color="auto" w:fill="FFFFFF"/>
        <w:spacing w:before="0" w:beforeAutospacing="0" w:after="0" w:afterAutospacing="0" w:line="480" w:lineRule="auto"/>
        <w:jc w:val="both"/>
        <w:rPr>
          <w:color w:val="000000"/>
          <w:lang w:val="en-US"/>
        </w:rPr>
      </w:pPr>
      <w:r w:rsidRPr="00D639E2">
        <w:rPr>
          <w:b/>
          <w:bCs/>
          <w:color w:val="000000"/>
          <w:lang w:val="en-US"/>
        </w:rPr>
        <w:t>Curtis Ziniel</w:t>
      </w:r>
      <w:r w:rsidRPr="00D639E2">
        <w:rPr>
          <w:color w:val="000000"/>
          <w:lang w:val="en-US"/>
        </w:rPr>
        <w:t xml:space="preserve"> is a </w:t>
      </w:r>
      <w:r w:rsidR="00000D20">
        <w:rPr>
          <w:color w:val="000000"/>
          <w:lang w:val="en-US"/>
        </w:rPr>
        <w:t>S</w:t>
      </w:r>
      <w:r w:rsidRPr="00D639E2">
        <w:rPr>
          <w:color w:val="000000"/>
          <w:lang w:val="en-US"/>
        </w:rPr>
        <w:t xml:space="preserve">enior </w:t>
      </w:r>
      <w:r w:rsidR="00000D20">
        <w:rPr>
          <w:color w:val="000000"/>
          <w:lang w:val="en-US"/>
        </w:rPr>
        <w:t>L</w:t>
      </w:r>
      <w:r w:rsidRPr="00D639E2">
        <w:rPr>
          <w:color w:val="000000"/>
          <w:lang w:val="en-US"/>
        </w:rPr>
        <w:t>ecturer of Research Methods within the Liverpool Hope University Business School. His research is focused on the intersection of business and politics, especially in terms of the impact civic movements and other forms of colle</w:t>
      </w:r>
      <w:r w:rsidRPr="006A74C7">
        <w:rPr>
          <w:color w:val="000000"/>
          <w:lang w:val="en-US"/>
        </w:rPr>
        <w:t xml:space="preserve">ctive action can have on the business world. He is published in </w:t>
      </w:r>
      <w:r w:rsidRPr="00A97984">
        <w:rPr>
          <w:i/>
          <w:iCs/>
          <w:color w:val="000000"/>
          <w:lang w:val="en-US"/>
        </w:rPr>
        <w:t>Ethnic and Racial Studies</w:t>
      </w:r>
      <w:r w:rsidRPr="006A74C7">
        <w:rPr>
          <w:color w:val="000000"/>
          <w:lang w:val="en-US"/>
        </w:rPr>
        <w:t>,</w:t>
      </w:r>
      <w:r w:rsidRPr="00D639E2">
        <w:rPr>
          <w:color w:val="000000"/>
          <w:lang w:val="en-US"/>
        </w:rPr>
        <w:t xml:space="preserve"> </w:t>
      </w:r>
      <w:r w:rsidRPr="00A97984">
        <w:rPr>
          <w:i/>
          <w:iCs/>
          <w:color w:val="000000"/>
          <w:lang w:val="en-US"/>
        </w:rPr>
        <w:t>International Journal of Social Quality</w:t>
      </w:r>
      <w:r w:rsidRPr="00D639E2">
        <w:rPr>
          <w:color w:val="000000"/>
          <w:lang w:val="en-US"/>
        </w:rPr>
        <w:t xml:space="preserve">, </w:t>
      </w:r>
      <w:r w:rsidRPr="00A97984">
        <w:rPr>
          <w:i/>
          <w:iCs/>
          <w:color w:val="000000"/>
          <w:lang w:val="en-US"/>
        </w:rPr>
        <w:t>International Public Management Journal</w:t>
      </w:r>
      <w:r w:rsidRPr="00D639E2">
        <w:rPr>
          <w:color w:val="000000"/>
          <w:lang w:val="en-US"/>
        </w:rPr>
        <w:t xml:space="preserve">, </w:t>
      </w:r>
      <w:r w:rsidRPr="00A97984">
        <w:rPr>
          <w:i/>
          <w:iCs/>
          <w:color w:val="000000"/>
          <w:lang w:val="en-US"/>
        </w:rPr>
        <w:t>Business Ethics: A European Review</w:t>
      </w:r>
      <w:r w:rsidRPr="00D639E2">
        <w:rPr>
          <w:color w:val="000000"/>
          <w:lang w:val="en-US"/>
        </w:rPr>
        <w:t xml:space="preserve">, and </w:t>
      </w:r>
      <w:r w:rsidRPr="00A97984">
        <w:rPr>
          <w:i/>
          <w:iCs/>
          <w:color w:val="000000"/>
          <w:lang w:val="en-US"/>
        </w:rPr>
        <w:t>S</w:t>
      </w:r>
      <w:r w:rsidR="00002BC5">
        <w:rPr>
          <w:i/>
          <w:iCs/>
          <w:color w:val="000000"/>
          <w:lang w:val="en-US"/>
        </w:rPr>
        <w:t>AGE</w:t>
      </w:r>
      <w:r w:rsidRPr="00A97984">
        <w:rPr>
          <w:i/>
          <w:iCs/>
          <w:color w:val="000000"/>
          <w:lang w:val="en-US"/>
        </w:rPr>
        <w:t>: Research Methods Cases</w:t>
      </w:r>
      <w:r w:rsidRPr="00D639E2">
        <w:rPr>
          <w:color w:val="000000"/>
          <w:lang w:val="en-US"/>
        </w:rPr>
        <w:t xml:space="preserve">. Email: </w:t>
      </w:r>
      <w:r w:rsidRPr="00D639E2">
        <w:rPr>
          <w:lang w:val="en-US"/>
        </w:rPr>
        <w:t>zinielc@hope.ac.uk</w:t>
      </w:r>
    </w:p>
    <w:p w14:paraId="4A03FC88" w14:textId="77777777" w:rsidR="00D71EE5" w:rsidRPr="00D639E2" w:rsidRDefault="00D71EE5" w:rsidP="001B02A8">
      <w:pPr>
        <w:pStyle w:val="NormalWeb"/>
        <w:shd w:val="clear" w:color="auto" w:fill="FFFFFF"/>
        <w:spacing w:before="0" w:beforeAutospacing="0" w:after="0" w:afterAutospacing="0"/>
        <w:jc w:val="both"/>
        <w:rPr>
          <w:b/>
          <w:bCs/>
          <w:color w:val="000000"/>
          <w:lang w:val="en-US"/>
        </w:rPr>
      </w:pPr>
    </w:p>
    <w:p w14:paraId="27315BAA" w14:textId="7BEB0544" w:rsidR="00B27F40" w:rsidRDefault="00D71EE5" w:rsidP="001B02A8">
      <w:pPr>
        <w:pStyle w:val="NormalWeb"/>
        <w:shd w:val="clear" w:color="auto" w:fill="FFFFFF"/>
        <w:spacing w:before="0" w:beforeAutospacing="0" w:after="0" w:afterAutospacing="0" w:line="480" w:lineRule="auto"/>
        <w:jc w:val="both"/>
        <w:rPr>
          <w:rFonts w:eastAsia="SimSun"/>
          <w:lang w:val="en-US"/>
        </w:rPr>
      </w:pPr>
      <w:r w:rsidRPr="00D639E2">
        <w:rPr>
          <w:b/>
          <w:bCs/>
          <w:color w:val="000000"/>
          <w:lang w:val="en-US"/>
        </w:rPr>
        <w:t>Asad Ghalib</w:t>
      </w:r>
      <w:r w:rsidRPr="00D639E2">
        <w:rPr>
          <w:color w:val="000000"/>
          <w:lang w:val="en-US"/>
        </w:rPr>
        <w:t xml:space="preserve"> is a </w:t>
      </w:r>
      <w:r w:rsidR="00A97984">
        <w:rPr>
          <w:color w:val="000000"/>
          <w:lang w:val="en-US"/>
        </w:rPr>
        <w:t xml:space="preserve">Principal </w:t>
      </w:r>
      <w:r w:rsidRPr="00D639E2">
        <w:rPr>
          <w:color w:val="000000"/>
          <w:lang w:val="en-US"/>
        </w:rPr>
        <w:t xml:space="preserve">Lecturer at the Liverpool Hope </w:t>
      </w:r>
      <w:r w:rsidR="00771226" w:rsidRPr="00D639E2">
        <w:rPr>
          <w:color w:val="000000"/>
          <w:lang w:val="en-US"/>
        </w:rPr>
        <w:t xml:space="preserve">University </w:t>
      </w:r>
      <w:r w:rsidRPr="00D639E2">
        <w:rPr>
          <w:color w:val="000000"/>
          <w:lang w:val="en-US"/>
        </w:rPr>
        <w:t>Business School. His research interests lie in designing, conducting</w:t>
      </w:r>
      <w:r w:rsidR="00771226">
        <w:rPr>
          <w:color w:val="000000"/>
          <w:lang w:val="en-US"/>
        </w:rPr>
        <w:t>,</w:t>
      </w:r>
      <w:r w:rsidRPr="00D639E2">
        <w:rPr>
          <w:color w:val="000000"/>
          <w:lang w:val="en-US"/>
        </w:rPr>
        <w:t xml:space="preserve"> and </w:t>
      </w:r>
      <w:r w:rsidR="00192B24" w:rsidRPr="00D639E2">
        <w:rPr>
          <w:color w:val="000000"/>
          <w:lang w:val="en-US"/>
        </w:rPr>
        <w:t>analyzing</w:t>
      </w:r>
      <w:r w:rsidRPr="00D639E2">
        <w:rPr>
          <w:color w:val="000000"/>
          <w:lang w:val="en-US"/>
        </w:rPr>
        <w:t xml:space="preserve"> household surveys to capture a range of </w:t>
      </w:r>
      <w:r w:rsidR="005809E0" w:rsidRPr="00D639E2">
        <w:rPr>
          <w:color w:val="000000"/>
          <w:lang w:val="en-US"/>
        </w:rPr>
        <w:t>socio</w:t>
      </w:r>
      <w:r w:rsidRPr="00D639E2">
        <w:rPr>
          <w:color w:val="000000"/>
          <w:lang w:val="en-US"/>
        </w:rPr>
        <w:t xml:space="preserve">economic characteristics. He has also been engaged in developing models to capture and gauge social impact in households and across communities. Email: </w:t>
      </w:r>
      <w:hyperlink r:id="rId11" w:history="1">
        <w:r w:rsidR="00B27F40" w:rsidRPr="00A97984">
          <w:rPr>
            <w:rStyle w:val="Hyperlink"/>
            <w:color w:val="auto"/>
            <w:u w:val="none"/>
            <w:lang w:val="en-US"/>
          </w:rPr>
          <w:t>ghaliba@hope.ac.u</w:t>
        </w:r>
        <w:r w:rsidR="00B27F40" w:rsidRPr="00F80796">
          <w:rPr>
            <w:rStyle w:val="Hyperlink"/>
            <w:rFonts w:eastAsia="SimSun"/>
            <w:color w:val="auto"/>
            <w:u w:val="none"/>
            <w:lang w:val="en-US"/>
          </w:rPr>
          <w:t>k</w:t>
        </w:r>
      </w:hyperlink>
    </w:p>
    <w:p w14:paraId="2D68C2E2" w14:textId="61B3318F" w:rsidR="00D71EE5" w:rsidRPr="00D639E2" w:rsidRDefault="00D71EE5" w:rsidP="001B02A8">
      <w:pPr>
        <w:pStyle w:val="NormalWeb"/>
        <w:shd w:val="clear" w:color="auto" w:fill="FFFFFF"/>
        <w:spacing w:before="0" w:beforeAutospacing="0" w:after="0" w:afterAutospacing="0"/>
        <w:jc w:val="both"/>
        <w:rPr>
          <w:rStyle w:val="Hyperlink"/>
          <w:rFonts w:eastAsia="SimSun"/>
          <w:color w:val="auto"/>
          <w:u w:val="none"/>
          <w:lang w:val="en-US"/>
        </w:rPr>
      </w:pPr>
    </w:p>
    <w:p w14:paraId="28DB1FD7" w14:textId="77777777" w:rsidR="00701133" w:rsidRPr="00D639E2" w:rsidRDefault="00701133" w:rsidP="001B02A8">
      <w:pPr>
        <w:spacing w:after="0" w:line="480" w:lineRule="auto"/>
        <w:jc w:val="both"/>
        <w:rPr>
          <w:rFonts w:ascii="Times New Roman" w:hAnsi="Times New Roman" w:cs="Times New Roman"/>
          <w:b/>
          <w:bCs/>
          <w:sz w:val="24"/>
          <w:szCs w:val="24"/>
          <w:lang w:val="en-US"/>
        </w:rPr>
      </w:pPr>
      <w:r w:rsidRPr="00D639E2">
        <w:rPr>
          <w:rFonts w:ascii="Times New Roman" w:hAnsi="Times New Roman" w:cs="Times New Roman"/>
          <w:b/>
          <w:bCs/>
          <w:sz w:val="24"/>
          <w:szCs w:val="24"/>
          <w:lang w:val="en-US"/>
        </w:rPr>
        <w:t>References</w:t>
      </w:r>
    </w:p>
    <w:p w14:paraId="796142A9" w14:textId="642CE4F4"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Acosta, J. D.</w:t>
      </w:r>
      <w:r w:rsidR="00DF2BC3">
        <w:rPr>
          <w:rFonts w:ascii="Times New Roman" w:hAnsi="Times New Roman" w:cs="Times New Roman"/>
          <w:sz w:val="24"/>
          <w:szCs w:val="24"/>
          <w:lang w:val="en-US"/>
        </w:rPr>
        <w:t>,</w:t>
      </w:r>
      <w:r w:rsidR="00DF2BC3" w:rsidRPr="00DF2BC3">
        <w:t xml:space="preserve"> </w:t>
      </w:r>
      <w:r w:rsidR="00DF2BC3" w:rsidRPr="00DF2BC3">
        <w:rPr>
          <w:rFonts w:ascii="Times New Roman" w:hAnsi="Times New Roman" w:cs="Times New Roman"/>
          <w:sz w:val="24"/>
          <w:szCs w:val="24"/>
          <w:lang w:val="en-US"/>
        </w:rPr>
        <w:t>A. Chandra, V. L. Towe, Y. Zhao, and Y. Lu</w:t>
      </w:r>
      <w:r w:rsidRPr="00D639E2">
        <w:rPr>
          <w:rFonts w:ascii="Times New Roman" w:hAnsi="Times New Roman" w:cs="Times New Roman"/>
          <w:sz w:val="24"/>
          <w:szCs w:val="24"/>
          <w:lang w:val="en-US"/>
        </w:rPr>
        <w:t xml:space="preserve">. 2016. </w:t>
      </w:r>
      <w:r w:rsidRPr="00D639E2">
        <w:rPr>
          <w:rFonts w:ascii="Times New Roman" w:hAnsi="Times New Roman" w:cs="Times New Roman"/>
          <w:i/>
          <w:iCs/>
          <w:sz w:val="24"/>
          <w:szCs w:val="24"/>
          <w:lang w:val="en-US"/>
        </w:rPr>
        <w:t>The Development and Pilot Testing of the ENGAGED Toolkit</w:t>
      </w:r>
      <w:r w:rsidRPr="00D639E2">
        <w:rPr>
          <w:rFonts w:ascii="Times New Roman" w:hAnsi="Times New Roman" w:cs="Times New Roman"/>
          <w:sz w:val="24"/>
          <w:szCs w:val="24"/>
          <w:lang w:val="en-US"/>
        </w:rPr>
        <w:t>. Santa Monica, CA: Rand Corporation.</w:t>
      </w:r>
      <w:r w:rsidR="00C2683E">
        <w:rPr>
          <w:rFonts w:ascii="Times New Roman" w:hAnsi="Times New Roman" w:cs="Times New Roman"/>
          <w:sz w:val="24"/>
          <w:szCs w:val="24"/>
          <w:lang w:val="en-US"/>
        </w:rPr>
        <w:t xml:space="preserve"> </w:t>
      </w:r>
      <w:r w:rsidR="00C2683E" w:rsidRPr="00C2683E">
        <w:rPr>
          <w:rFonts w:ascii="Times New Roman" w:hAnsi="Times New Roman" w:cs="Times New Roman"/>
          <w:sz w:val="24"/>
          <w:szCs w:val="24"/>
          <w:lang w:val="en-US"/>
        </w:rPr>
        <w:t>https://www.rand.org/content/dam/rand/pubs/tools/TL200/TL202/RAND_TL202z1.backgrounder.pdf</w:t>
      </w:r>
      <w:r w:rsidR="00C2683E">
        <w:rPr>
          <w:rFonts w:ascii="Times New Roman" w:hAnsi="Times New Roman" w:cs="Times New Roman"/>
          <w:sz w:val="24"/>
          <w:szCs w:val="24"/>
          <w:lang w:val="en-US"/>
        </w:rPr>
        <w:t>.</w:t>
      </w:r>
    </w:p>
    <w:p w14:paraId="23473925" w14:textId="151BB49F"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lastRenderedPageBreak/>
        <w:t>Bach, S. 2012.</w:t>
      </w:r>
      <w:r w:rsidR="005C4D45">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 xml:space="preserve">Shrinking the State or the Big Society: Public </w:t>
      </w:r>
      <w:r w:rsidR="005C4D45">
        <w:rPr>
          <w:rFonts w:ascii="Times New Roman" w:hAnsi="Times New Roman" w:cs="Times New Roman"/>
          <w:sz w:val="24"/>
          <w:szCs w:val="24"/>
          <w:lang w:val="en-US"/>
        </w:rPr>
        <w:t>S</w:t>
      </w:r>
      <w:r w:rsidRPr="00D639E2">
        <w:rPr>
          <w:rFonts w:ascii="Times New Roman" w:hAnsi="Times New Roman" w:cs="Times New Roman"/>
          <w:sz w:val="24"/>
          <w:szCs w:val="24"/>
          <w:lang w:val="en-US"/>
        </w:rPr>
        <w:t>ervice</w:t>
      </w:r>
      <w:r w:rsidR="005C4D45">
        <w:rPr>
          <w:rFonts w:ascii="Times New Roman" w:hAnsi="Times New Roman" w:cs="Times New Roman"/>
          <w:sz w:val="24"/>
          <w:szCs w:val="24"/>
          <w:lang w:val="en-US"/>
        </w:rPr>
        <w:t xml:space="preserve"> E</w:t>
      </w:r>
      <w:r w:rsidRPr="00D639E2">
        <w:rPr>
          <w:rFonts w:ascii="Times New Roman" w:hAnsi="Times New Roman" w:cs="Times New Roman"/>
          <w:sz w:val="24"/>
          <w:szCs w:val="24"/>
          <w:lang w:val="en-US"/>
        </w:rPr>
        <w:t xml:space="preserve">mployment </w:t>
      </w:r>
      <w:r w:rsidR="005C4D45">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elations in an </w:t>
      </w:r>
      <w:r w:rsidR="005C4D45">
        <w:rPr>
          <w:rFonts w:ascii="Times New Roman" w:hAnsi="Times New Roman" w:cs="Times New Roman"/>
          <w:sz w:val="24"/>
          <w:szCs w:val="24"/>
          <w:lang w:val="en-US"/>
        </w:rPr>
        <w:t>E</w:t>
      </w:r>
      <w:r w:rsidRPr="00D639E2">
        <w:rPr>
          <w:rFonts w:ascii="Times New Roman" w:hAnsi="Times New Roman" w:cs="Times New Roman"/>
          <w:sz w:val="24"/>
          <w:szCs w:val="24"/>
          <w:lang w:val="en-US"/>
        </w:rPr>
        <w:t xml:space="preserve">ra of </w:t>
      </w:r>
      <w:r w:rsidR="005C4D45">
        <w:rPr>
          <w:rFonts w:ascii="Times New Roman" w:hAnsi="Times New Roman" w:cs="Times New Roman"/>
          <w:sz w:val="24"/>
          <w:szCs w:val="24"/>
          <w:lang w:val="en-US"/>
        </w:rPr>
        <w:t>A</w:t>
      </w:r>
      <w:r w:rsidRPr="00D639E2">
        <w:rPr>
          <w:rFonts w:ascii="Times New Roman" w:hAnsi="Times New Roman" w:cs="Times New Roman"/>
          <w:sz w:val="24"/>
          <w:szCs w:val="24"/>
          <w:lang w:val="en-US"/>
        </w:rPr>
        <w:t>usterity.</w:t>
      </w:r>
      <w:r w:rsidR="005C4D45">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Industrial Relations Journal</w:t>
      </w:r>
      <w:r w:rsidRPr="00D639E2">
        <w:rPr>
          <w:rFonts w:ascii="Times New Roman" w:hAnsi="Times New Roman" w:cs="Times New Roman"/>
          <w:sz w:val="24"/>
          <w:szCs w:val="24"/>
          <w:lang w:val="en-US"/>
        </w:rPr>
        <w:t xml:space="preserve"> 43</w:t>
      </w:r>
      <w:r w:rsidR="005C4D45">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5</w:t>
      </w:r>
      <w:r w:rsidR="005C4D45">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399</w:t>
      </w:r>
      <w:r w:rsidR="005C4D45">
        <w:rPr>
          <w:rFonts w:ascii="Times New Roman" w:hAnsi="Times New Roman" w:cs="Times New Roman"/>
          <w:sz w:val="24"/>
          <w:szCs w:val="24"/>
          <w:lang w:val="en-US"/>
        </w:rPr>
        <w:t>–</w:t>
      </w:r>
      <w:r w:rsidRPr="00D639E2">
        <w:rPr>
          <w:rFonts w:ascii="Times New Roman" w:hAnsi="Times New Roman" w:cs="Times New Roman"/>
          <w:sz w:val="24"/>
          <w:szCs w:val="24"/>
          <w:lang w:val="en-US"/>
        </w:rPr>
        <w:t>415.</w:t>
      </w:r>
      <w:r w:rsidR="005C4D45">
        <w:rPr>
          <w:rFonts w:ascii="Times New Roman" w:hAnsi="Times New Roman" w:cs="Times New Roman"/>
          <w:sz w:val="24"/>
          <w:szCs w:val="24"/>
          <w:lang w:val="en-US"/>
        </w:rPr>
        <w:t xml:space="preserve"> doi:</w:t>
      </w:r>
      <w:r w:rsidR="005C4D45" w:rsidRPr="005C4D45">
        <w:rPr>
          <w:rFonts w:ascii="Times New Roman" w:hAnsi="Times New Roman" w:cs="Times New Roman"/>
          <w:sz w:val="24"/>
          <w:szCs w:val="24"/>
          <w:lang w:val="en-US"/>
        </w:rPr>
        <w:t>10.1111/j.1468-2338.2012.</w:t>
      </w:r>
      <w:proofErr w:type="gramStart"/>
      <w:r w:rsidR="005C4D45" w:rsidRPr="005C4D45">
        <w:rPr>
          <w:rFonts w:ascii="Times New Roman" w:hAnsi="Times New Roman" w:cs="Times New Roman"/>
          <w:sz w:val="24"/>
          <w:szCs w:val="24"/>
          <w:lang w:val="en-US"/>
        </w:rPr>
        <w:t>00693.x</w:t>
      </w:r>
      <w:r w:rsidR="005C4D45">
        <w:rPr>
          <w:rFonts w:ascii="Times New Roman" w:hAnsi="Times New Roman" w:cs="Times New Roman"/>
          <w:sz w:val="24"/>
          <w:szCs w:val="24"/>
          <w:lang w:val="en-US"/>
        </w:rPr>
        <w:t>.</w:t>
      </w:r>
      <w:proofErr w:type="gramEnd"/>
    </w:p>
    <w:p w14:paraId="7E67FB8E" w14:textId="4EB5745B" w:rsidR="00701133" w:rsidRPr="00D639E2" w:rsidRDefault="00701133" w:rsidP="001B02A8">
      <w:pPr>
        <w:tabs>
          <w:tab w:val="left" w:pos="851"/>
        </w:tabs>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Bailey, I., </w:t>
      </w:r>
      <w:r w:rsidR="00F80796">
        <w:rPr>
          <w:rFonts w:ascii="Times New Roman" w:hAnsi="Times New Roman" w:cs="Times New Roman"/>
          <w:sz w:val="24"/>
          <w:szCs w:val="24"/>
          <w:lang w:val="en-US"/>
        </w:rPr>
        <w:t xml:space="preserve">R. </w:t>
      </w:r>
      <w:r w:rsidRPr="00D639E2">
        <w:rPr>
          <w:rFonts w:ascii="Times New Roman" w:hAnsi="Times New Roman" w:cs="Times New Roman"/>
          <w:sz w:val="24"/>
          <w:szCs w:val="24"/>
          <w:lang w:val="en-US"/>
        </w:rPr>
        <w:t xml:space="preserve">Hopkins, and </w:t>
      </w:r>
      <w:r w:rsidR="00F80796">
        <w:rPr>
          <w:rFonts w:ascii="Times New Roman" w:hAnsi="Times New Roman" w:cs="Times New Roman"/>
          <w:sz w:val="24"/>
          <w:szCs w:val="24"/>
          <w:lang w:val="en-US"/>
        </w:rPr>
        <w:t xml:space="preserve">G. </w:t>
      </w:r>
      <w:r w:rsidRPr="00D639E2">
        <w:rPr>
          <w:rFonts w:ascii="Times New Roman" w:hAnsi="Times New Roman" w:cs="Times New Roman"/>
          <w:sz w:val="24"/>
          <w:szCs w:val="24"/>
          <w:lang w:val="en-US"/>
        </w:rPr>
        <w:t>Wilson</w:t>
      </w:r>
      <w:r w:rsidR="00F8079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2010. </w:t>
      </w:r>
      <w:r w:rsidR="00F8079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Some </w:t>
      </w:r>
      <w:r w:rsidR="00F80796">
        <w:rPr>
          <w:rFonts w:ascii="Times New Roman" w:hAnsi="Times New Roman" w:cs="Times New Roman"/>
          <w:sz w:val="24"/>
          <w:szCs w:val="24"/>
          <w:lang w:val="en-US"/>
        </w:rPr>
        <w:t>T</w:t>
      </w:r>
      <w:r w:rsidRPr="00D639E2">
        <w:rPr>
          <w:rFonts w:ascii="Times New Roman" w:hAnsi="Times New Roman" w:cs="Times New Roman"/>
          <w:sz w:val="24"/>
          <w:szCs w:val="24"/>
          <w:lang w:val="en-US"/>
        </w:rPr>
        <w:t xml:space="preserve">hings </w:t>
      </w:r>
      <w:r w:rsidR="00F80796">
        <w:rPr>
          <w:rFonts w:ascii="Times New Roman" w:hAnsi="Times New Roman" w:cs="Times New Roman"/>
          <w:sz w:val="24"/>
          <w:szCs w:val="24"/>
          <w:lang w:val="en-US"/>
        </w:rPr>
        <w:t>O</w:t>
      </w:r>
      <w:r w:rsidRPr="00D639E2">
        <w:rPr>
          <w:rFonts w:ascii="Times New Roman" w:hAnsi="Times New Roman" w:cs="Times New Roman"/>
          <w:sz w:val="24"/>
          <w:szCs w:val="24"/>
          <w:lang w:val="en-US"/>
        </w:rPr>
        <w:t xml:space="preserve">ld, </w:t>
      </w:r>
      <w:r w:rsidR="00F80796">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ome </w:t>
      </w:r>
      <w:r w:rsidR="00F80796">
        <w:rPr>
          <w:rFonts w:ascii="Times New Roman" w:hAnsi="Times New Roman" w:cs="Times New Roman"/>
          <w:sz w:val="24"/>
          <w:szCs w:val="24"/>
          <w:lang w:val="en-US"/>
        </w:rPr>
        <w:t>T</w:t>
      </w:r>
      <w:r w:rsidRPr="00D639E2">
        <w:rPr>
          <w:rFonts w:ascii="Times New Roman" w:hAnsi="Times New Roman" w:cs="Times New Roman"/>
          <w:sz w:val="24"/>
          <w:szCs w:val="24"/>
          <w:lang w:val="en-US"/>
        </w:rPr>
        <w:t xml:space="preserve">hings </w:t>
      </w:r>
      <w:r w:rsidR="00F80796">
        <w:rPr>
          <w:rFonts w:ascii="Times New Roman" w:hAnsi="Times New Roman" w:cs="Times New Roman"/>
          <w:sz w:val="24"/>
          <w:szCs w:val="24"/>
          <w:lang w:val="en-US"/>
        </w:rPr>
        <w:t>N</w:t>
      </w:r>
      <w:r w:rsidRPr="00D639E2">
        <w:rPr>
          <w:rFonts w:ascii="Times New Roman" w:hAnsi="Times New Roman" w:cs="Times New Roman"/>
          <w:sz w:val="24"/>
          <w:szCs w:val="24"/>
          <w:lang w:val="en-US"/>
        </w:rPr>
        <w:t xml:space="preserve">ew: The </w:t>
      </w:r>
      <w:r w:rsidR="00F80796">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patial </w:t>
      </w:r>
      <w:r w:rsidR="00F80796">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epresentations and </w:t>
      </w:r>
      <w:r w:rsidR="00F80796">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olitics of </w:t>
      </w:r>
      <w:r w:rsidR="00F80796">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hange of the </w:t>
      </w:r>
      <w:r w:rsidR="00F80796">
        <w:rPr>
          <w:rFonts w:ascii="Times New Roman" w:hAnsi="Times New Roman" w:cs="Times New Roman"/>
          <w:sz w:val="24"/>
          <w:szCs w:val="24"/>
          <w:lang w:val="en-US"/>
        </w:rPr>
        <w:t>P</w:t>
      </w:r>
      <w:r w:rsidRPr="00D639E2">
        <w:rPr>
          <w:rFonts w:ascii="Times New Roman" w:hAnsi="Times New Roman" w:cs="Times New Roman"/>
          <w:sz w:val="24"/>
          <w:szCs w:val="24"/>
          <w:lang w:val="en-US"/>
        </w:rPr>
        <w:t>eak</w:t>
      </w:r>
      <w:r w:rsidR="00F80796">
        <w:rPr>
          <w:rFonts w:ascii="Times New Roman" w:hAnsi="Times New Roman" w:cs="Times New Roman"/>
          <w:sz w:val="24"/>
          <w:szCs w:val="24"/>
          <w:lang w:val="en-US"/>
        </w:rPr>
        <w:t xml:space="preserve"> O</w:t>
      </w:r>
      <w:r w:rsidRPr="00D639E2">
        <w:rPr>
          <w:rFonts w:ascii="Times New Roman" w:hAnsi="Times New Roman" w:cs="Times New Roman"/>
          <w:sz w:val="24"/>
          <w:szCs w:val="24"/>
          <w:lang w:val="en-US"/>
        </w:rPr>
        <w:t xml:space="preserve">il </w:t>
      </w:r>
      <w:proofErr w:type="spellStart"/>
      <w:r w:rsidR="00F80796">
        <w:rPr>
          <w:rFonts w:ascii="Times New Roman" w:hAnsi="Times New Roman" w:cs="Times New Roman"/>
          <w:sz w:val="24"/>
          <w:szCs w:val="24"/>
          <w:lang w:val="en-US"/>
        </w:rPr>
        <w:t>R</w:t>
      </w:r>
      <w:r w:rsidRPr="00D639E2">
        <w:rPr>
          <w:rFonts w:ascii="Times New Roman" w:hAnsi="Times New Roman" w:cs="Times New Roman"/>
          <w:sz w:val="24"/>
          <w:szCs w:val="24"/>
          <w:lang w:val="en-US"/>
        </w:rPr>
        <w:t>elocalisation</w:t>
      </w:r>
      <w:proofErr w:type="spellEnd"/>
      <w:r w:rsidRPr="00D639E2">
        <w:rPr>
          <w:rFonts w:ascii="Times New Roman" w:hAnsi="Times New Roman" w:cs="Times New Roman"/>
          <w:sz w:val="24"/>
          <w:szCs w:val="24"/>
          <w:lang w:val="en-US"/>
        </w:rPr>
        <w:t xml:space="preserve"> </w:t>
      </w:r>
      <w:r w:rsidR="00F80796">
        <w:rPr>
          <w:rFonts w:ascii="Times New Roman" w:hAnsi="Times New Roman" w:cs="Times New Roman"/>
          <w:sz w:val="24"/>
          <w:szCs w:val="24"/>
          <w:lang w:val="en-US"/>
        </w:rPr>
        <w:t>M</w:t>
      </w:r>
      <w:r w:rsidRPr="00D639E2">
        <w:rPr>
          <w:rFonts w:ascii="Times New Roman" w:hAnsi="Times New Roman" w:cs="Times New Roman"/>
          <w:sz w:val="24"/>
          <w:szCs w:val="24"/>
          <w:lang w:val="en-US"/>
        </w:rPr>
        <w:t>ovement.</w:t>
      </w:r>
      <w:r w:rsidR="00F8079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proofErr w:type="spellStart"/>
      <w:r w:rsidRPr="00D639E2">
        <w:rPr>
          <w:rFonts w:ascii="Times New Roman" w:hAnsi="Times New Roman" w:cs="Times New Roman"/>
          <w:i/>
          <w:iCs/>
          <w:sz w:val="24"/>
          <w:szCs w:val="24"/>
          <w:lang w:val="en-US"/>
        </w:rPr>
        <w:t>Geoforum</w:t>
      </w:r>
      <w:proofErr w:type="spellEnd"/>
      <w:r w:rsidRPr="00D639E2">
        <w:rPr>
          <w:rFonts w:ascii="Times New Roman" w:hAnsi="Times New Roman" w:cs="Times New Roman"/>
          <w:sz w:val="24"/>
          <w:szCs w:val="24"/>
          <w:lang w:val="en-US"/>
        </w:rPr>
        <w:t xml:space="preserve"> 41</w:t>
      </w:r>
      <w:r w:rsidR="00F80796">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4</w:t>
      </w:r>
      <w:r w:rsidR="00F8079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595</w:t>
      </w:r>
      <w:r w:rsidR="00F80796">
        <w:rPr>
          <w:rFonts w:ascii="Times New Roman" w:hAnsi="Times New Roman" w:cs="Times New Roman"/>
          <w:sz w:val="24"/>
          <w:szCs w:val="24"/>
          <w:lang w:val="en-US"/>
        </w:rPr>
        <w:t>–</w:t>
      </w:r>
      <w:r w:rsidRPr="00D639E2">
        <w:rPr>
          <w:rFonts w:ascii="Times New Roman" w:hAnsi="Times New Roman" w:cs="Times New Roman"/>
          <w:sz w:val="24"/>
          <w:szCs w:val="24"/>
          <w:lang w:val="en-US"/>
        </w:rPr>
        <w:t>605.</w:t>
      </w:r>
      <w:r w:rsidR="00103FBF">
        <w:rPr>
          <w:rFonts w:ascii="Times New Roman" w:hAnsi="Times New Roman" w:cs="Times New Roman"/>
          <w:sz w:val="24"/>
          <w:szCs w:val="24"/>
          <w:lang w:val="en-US"/>
        </w:rPr>
        <w:t xml:space="preserve"> </w:t>
      </w:r>
      <w:proofErr w:type="gramStart"/>
      <w:r w:rsidR="00103FBF">
        <w:rPr>
          <w:rFonts w:ascii="Times New Roman" w:hAnsi="Times New Roman" w:cs="Times New Roman"/>
          <w:sz w:val="24"/>
          <w:szCs w:val="24"/>
          <w:lang w:val="en-US"/>
        </w:rPr>
        <w:t>doi:</w:t>
      </w:r>
      <w:r w:rsidR="00103FBF" w:rsidRPr="00103FBF">
        <w:rPr>
          <w:rFonts w:ascii="Times New Roman" w:hAnsi="Times New Roman" w:cs="Times New Roman"/>
          <w:sz w:val="24"/>
          <w:szCs w:val="24"/>
          <w:lang w:val="en-US"/>
        </w:rPr>
        <w:t>10.1016/j.geoforum</w:t>
      </w:r>
      <w:proofErr w:type="gramEnd"/>
      <w:r w:rsidR="00103FBF" w:rsidRPr="00103FBF">
        <w:rPr>
          <w:rFonts w:ascii="Times New Roman" w:hAnsi="Times New Roman" w:cs="Times New Roman"/>
          <w:sz w:val="24"/>
          <w:szCs w:val="24"/>
          <w:lang w:val="en-US"/>
        </w:rPr>
        <w:t>.2009.08.007</w:t>
      </w:r>
      <w:r w:rsidR="00103FBF">
        <w:rPr>
          <w:rFonts w:ascii="Times New Roman" w:hAnsi="Times New Roman" w:cs="Times New Roman"/>
          <w:sz w:val="24"/>
          <w:szCs w:val="24"/>
          <w:lang w:val="en-US"/>
        </w:rPr>
        <w:t>.</w:t>
      </w:r>
    </w:p>
    <w:p w14:paraId="63DD8BF2" w14:textId="7F882965"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Berger-Schmitt, R. 2002. </w:t>
      </w:r>
      <w:r w:rsidR="00AE342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Considering Social Cohesion in </w:t>
      </w:r>
      <w:proofErr w:type="gramStart"/>
      <w:r w:rsidRPr="00D639E2">
        <w:rPr>
          <w:rFonts w:ascii="Times New Roman" w:hAnsi="Times New Roman" w:cs="Times New Roman"/>
          <w:sz w:val="24"/>
          <w:szCs w:val="24"/>
          <w:lang w:val="en-US"/>
        </w:rPr>
        <w:t>Quality of Life</w:t>
      </w:r>
      <w:proofErr w:type="gramEnd"/>
      <w:r w:rsidRPr="00D639E2">
        <w:rPr>
          <w:rFonts w:ascii="Times New Roman" w:hAnsi="Times New Roman" w:cs="Times New Roman"/>
          <w:sz w:val="24"/>
          <w:szCs w:val="24"/>
          <w:lang w:val="en-US"/>
        </w:rPr>
        <w:t xml:space="preserve"> Assessments: Concept and </w:t>
      </w:r>
      <w:r w:rsidR="00AE3426">
        <w:rPr>
          <w:rFonts w:ascii="Times New Roman" w:hAnsi="Times New Roman" w:cs="Times New Roman"/>
          <w:sz w:val="24"/>
          <w:szCs w:val="24"/>
          <w:lang w:val="en-US"/>
        </w:rPr>
        <w:t>M</w:t>
      </w:r>
      <w:r w:rsidRPr="00D639E2">
        <w:rPr>
          <w:rFonts w:ascii="Times New Roman" w:hAnsi="Times New Roman" w:cs="Times New Roman"/>
          <w:sz w:val="24"/>
          <w:szCs w:val="24"/>
          <w:lang w:val="en-US"/>
        </w:rPr>
        <w:t>easurement.</w:t>
      </w:r>
      <w:r w:rsidR="00AE342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 xml:space="preserve">Social Indicators Research: An International and Interdisciplinary Journal for </w:t>
      </w:r>
      <w:proofErr w:type="gramStart"/>
      <w:r w:rsidRPr="00D639E2">
        <w:rPr>
          <w:rFonts w:ascii="Times New Roman" w:hAnsi="Times New Roman" w:cs="Times New Roman"/>
          <w:i/>
          <w:iCs/>
          <w:sz w:val="24"/>
          <w:szCs w:val="24"/>
          <w:lang w:val="en-US"/>
        </w:rPr>
        <w:t>Quality of Life</w:t>
      </w:r>
      <w:proofErr w:type="gramEnd"/>
      <w:r w:rsidRPr="00D639E2">
        <w:rPr>
          <w:rFonts w:ascii="Times New Roman" w:hAnsi="Times New Roman" w:cs="Times New Roman"/>
          <w:i/>
          <w:iCs/>
          <w:sz w:val="24"/>
          <w:szCs w:val="24"/>
          <w:lang w:val="en-US"/>
        </w:rPr>
        <w:t xml:space="preserve"> Measurement</w:t>
      </w:r>
      <w:r w:rsidRPr="00D639E2">
        <w:rPr>
          <w:rFonts w:ascii="Times New Roman" w:hAnsi="Times New Roman" w:cs="Times New Roman"/>
          <w:sz w:val="24"/>
          <w:szCs w:val="24"/>
          <w:lang w:val="en-US"/>
        </w:rPr>
        <w:t xml:space="preserve"> 58</w:t>
      </w:r>
      <w:r w:rsidR="00AE3426">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w:t>
      </w:r>
      <w:r w:rsidR="00AE342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403</w:t>
      </w:r>
      <w:r w:rsidR="00AE3426">
        <w:rPr>
          <w:rFonts w:ascii="Times New Roman" w:hAnsi="Times New Roman" w:cs="Times New Roman"/>
          <w:sz w:val="24"/>
          <w:szCs w:val="24"/>
          <w:lang w:val="en-US"/>
        </w:rPr>
        <w:t>–4</w:t>
      </w:r>
      <w:r w:rsidRPr="00D639E2">
        <w:rPr>
          <w:rFonts w:ascii="Times New Roman" w:hAnsi="Times New Roman" w:cs="Times New Roman"/>
          <w:sz w:val="24"/>
          <w:szCs w:val="24"/>
          <w:lang w:val="en-US"/>
        </w:rPr>
        <w:t>28.</w:t>
      </w:r>
      <w:r w:rsidR="007D4810">
        <w:rPr>
          <w:rFonts w:ascii="Times New Roman" w:hAnsi="Times New Roman" w:cs="Times New Roman"/>
          <w:sz w:val="24"/>
          <w:szCs w:val="24"/>
          <w:lang w:val="en-US"/>
        </w:rPr>
        <w:t xml:space="preserve"> doi:</w:t>
      </w:r>
      <w:r w:rsidR="007D4810" w:rsidRPr="007D4810">
        <w:rPr>
          <w:rFonts w:ascii="Times New Roman" w:hAnsi="Times New Roman" w:cs="Times New Roman"/>
          <w:sz w:val="24"/>
          <w:szCs w:val="24"/>
          <w:lang w:val="en-US"/>
        </w:rPr>
        <w:t>10.1023/A:1015752320935</w:t>
      </w:r>
      <w:r w:rsidR="007D4810">
        <w:rPr>
          <w:rFonts w:ascii="Times New Roman" w:hAnsi="Times New Roman" w:cs="Times New Roman"/>
          <w:sz w:val="24"/>
          <w:szCs w:val="24"/>
          <w:lang w:val="en-US"/>
        </w:rPr>
        <w:t>.</w:t>
      </w:r>
    </w:p>
    <w:p w14:paraId="454EAE10" w14:textId="4CB537FE"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Bradley, T. </w:t>
      </w:r>
      <w:r w:rsidR="0093504E">
        <w:rPr>
          <w:rFonts w:ascii="Times New Roman" w:hAnsi="Times New Roman" w:cs="Times New Roman"/>
          <w:sz w:val="24"/>
          <w:szCs w:val="24"/>
          <w:lang w:val="en-US"/>
        </w:rPr>
        <w:t>F</w:t>
      </w:r>
      <w:r w:rsidRPr="00D639E2">
        <w:rPr>
          <w:rFonts w:ascii="Times New Roman" w:hAnsi="Times New Roman" w:cs="Times New Roman"/>
          <w:sz w:val="24"/>
          <w:szCs w:val="24"/>
          <w:lang w:val="en-US"/>
        </w:rPr>
        <w:t>orthcoming</w:t>
      </w:r>
      <w:r w:rsidR="0093504E">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 </w:t>
      </w:r>
      <w:r w:rsidR="0093504E">
        <w:rPr>
          <w:rFonts w:ascii="Times New Roman" w:hAnsi="Times New Roman" w:cs="Times New Roman"/>
          <w:sz w:val="24"/>
          <w:szCs w:val="24"/>
          <w:lang w:val="en-US"/>
        </w:rPr>
        <w:t>“</w:t>
      </w:r>
      <w:r w:rsidRPr="00D639E2">
        <w:rPr>
          <w:rFonts w:ascii="Times New Roman" w:hAnsi="Times New Roman" w:cs="Times New Roman"/>
          <w:sz w:val="24"/>
          <w:szCs w:val="24"/>
          <w:lang w:val="en-US"/>
        </w:rPr>
        <w:t>Valuing Civil Society Environmental Engagement</w:t>
      </w:r>
      <w:r w:rsidR="0093504E">
        <w:rPr>
          <w:rFonts w:ascii="Times New Roman" w:hAnsi="Times New Roman" w:cs="Times New Roman"/>
          <w:sz w:val="24"/>
          <w:szCs w:val="24"/>
          <w:lang w:val="en-US"/>
        </w:rPr>
        <w:t>.” In</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International Handbook of Sustainable Development and Finance</w:t>
      </w:r>
      <w:r w:rsidR="006858C5">
        <w:rPr>
          <w:rFonts w:ascii="Times New Roman" w:hAnsi="Times New Roman" w:cs="Times New Roman"/>
          <w:sz w:val="24"/>
          <w:szCs w:val="24"/>
          <w:lang w:val="en-US"/>
        </w:rPr>
        <w:t>,</w:t>
      </w:r>
      <w:r w:rsidR="006858C5" w:rsidRPr="006858C5">
        <w:rPr>
          <w:rFonts w:ascii="Times New Roman" w:hAnsi="Times New Roman" w:cs="Times New Roman"/>
          <w:sz w:val="24"/>
          <w:szCs w:val="24"/>
          <w:lang w:val="en-US"/>
        </w:rPr>
        <w:t xml:space="preserve"> </w:t>
      </w:r>
      <w:r w:rsidR="006858C5">
        <w:rPr>
          <w:rFonts w:ascii="Times New Roman" w:hAnsi="Times New Roman" w:cs="Times New Roman"/>
          <w:sz w:val="24"/>
          <w:szCs w:val="24"/>
          <w:lang w:val="en-US"/>
        </w:rPr>
        <w:t xml:space="preserve">ed. </w:t>
      </w:r>
      <w:r w:rsidR="006858C5" w:rsidRPr="00D639E2">
        <w:rPr>
          <w:rFonts w:ascii="Times New Roman" w:hAnsi="Times New Roman" w:cs="Times New Roman"/>
          <w:sz w:val="24"/>
          <w:szCs w:val="24"/>
          <w:lang w:val="en-US"/>
        </w:rPr>
        <w:t>T. Cadman and T</w:t>
      </w:r>
      <w:r w:rsidR="006858C5">
        <w:rPr>
          <w:rFonts w:ascii="Times New Roman" w:hAnsi="Times New Roman" w:cs="Times New Roman"/>
          <w:sz w:val="24"/>
          <w:szCs w:val="24"/>
          <w:lang w:val="en-US"/>
        </w:rPr>
        <w:t>.</w:t>
      </w:r>
      <w:r w:rsidR="006858C5" w:rsidRPr="00D639E2">
        <w:rPr>
          <w:rFonts w:ascii="Times New Roman" w:hAnsi="Times New Roman" w:cs="Times New Roman"/>
          <w:sz w:val="24"/>
          <w:szCs w:val="24"/>
          <w:lang w:val="en-US"/>
        </w:rPr>
        <w:t xml:space="preserve"> </w:t>
      </w:r>
      <w:proofErr w:type="spellStart"/>
      <w:r w:rsidR="006858C5" w:rsidRPr="00D639E2">
        <w:rPr>
          <w:rFonts w:ascii="Times New Roman" w:hAnsi="Times New Roman" w:cs="Times New Roman"/>
          <w:sz w:val="24"/>
          <w:szCs w:val="24"/>
          <w:lang w:val="en-US"/>
        </w:rPr>
        <w:t>Sarker</w:t>
      </w:r>
      <w:proofErr w:type="spellEnd"/>
      <w:r w:rsidR="006858C5">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Berlin: De Gruyter.</w:t>
      </w:r>
    </w:p>
    <w:p w14:paraId="76786BE8" w14:textId="19831C51"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Bradley, T. </w:t>
      </w:r>
      <w:r w:rsidR="0093504E">
        <w:rPr>
          <w:rFonts w:ascii="Times New Roman" w:hAnsi="Times New Roman" w:cs="Times New Roman"/>
          <w:sz w:val="24"/>
          <w:szCs w:val="24"/>
          <w:lang w:val="en-US"/>
        </w:rPr>
        <w:t>F</w:t>
      </w:r>
      <w:r w:rsidRPr="00D639E2">
        <w:rPr>
          <w:rFonts w:ascii="Times New Roman" w:hAnsi="Times New Roman" w:cs="Times New Roman"/>
          <w:sz w:val="24"/>
          <w:szCs w:val="24"/>
          <w:lang w:val="en-US"/>
        </w:rPr>
        <w:t>orthcoming</w:t>
      </w:r>
      <w:r w:rsidR="0093504E">
        <w:rPr>
          <w:rFonts w:ascii="Times New Roman" w:hAnsi="Times New Roman" w:cs="Times New Roman"/>
          <w:sz w:val="24"/>
          <w:szCs w:val="24"/>
          <w:lang w:val="en-US"/>
        </w:rPr>
        <w:t>(b</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 xml:space="preserve">Beyond Markets: </w:t>
      </w:r>
      <w:r w:rsidR="00103FBF">
        <w:rPr>
          <w:rFonts w:ascii="Times New Roman" w:hAnsi="Times New Roman" w:cs="Times New Roman"/>
          <w:i/>
          <w:iCs/>
          <w:sz w:val="24"/>
          <w:szCs w:val="24"/>
          <w:lang w:val="en-US"/>
        </w:rPr>
        <w:t>M</w:t>
      </w:r>
      <w:r w:rsidRPr="00D639E2">
        <w:rPr>
          <w:rFonts w:ascii="Times New Roman" w:hAnsi="Times New Roman" w:cs="Times New Roman"/>
          <w:i/>
          <w:iCs/>
          <w:sz w:val="24"/>
          <w:szCs w:val="24"/>
          <w:lang w:val="en-US"/>
        </w:rPr>
        <w:t xml:space="preserve">utualism and </w:t>
      </w:r>
      <w:r w:rsidR="00103FBF">
        <w:rPr>
          <w:rFonts w:ascii="Times New Roman" w:hAnsi="Times New Roman" w:cs="Times New Roman"/>
          <w:i/>
          <w:iCs/>
          <w:sz w:val="24"/>
          <w:szCs w:val="24"/>
          <w:lang w:val="en-US"/>
        </w:rPr>
        <w:t>R</w:t>
      </w:r>
      <w:r w:rsidRPr="00D639E2">
        <w:rPr>
          <w:rFonts w:ascii="Times New Roman" w:hAnsi="Times New Roman" w:cs="Times New Roman"/>
          <w:i/>
          <w:iCs/>
          <w:sz w:val="24"/>
          <w:szCs w:val="24"/>
          <w:lang w:val="en-US"/>
        </w:rPr>
        <w:t xml:space="preserve">eciprocal </w:t>
      </w:r>
      <w:r w:rsidR="00103FBF">
        <w:rPr>
          <w:rFonts w:ascii="Times New Roman" w:hAnsi="Times New Roman" w:cs="Times New Roman"/>
          <w:i/>
          <w:iCs/>
          <w:sz w:val="24"/>
          <w:szCs w:val="24"/>
          <w:lang w:val="en-US"/>
        </w:rPr>
        <w:t>C</w:t>
      </w:r>
      <w:r w:rsidRPr="00D639E2">
        <w:rPr>
          <w:rFonts w:ascii="Times New Roman" w:hAnsi="Times New Roman" w:cs="Times New Roman"/>
          <w:i/>
          <w:iCs/>
          <w:sz w:val="24"/>
          <w:szCs w:val="24"/>
          <w:lang w:val="en-US"/>
        </w:rPr>
        <w:t xml:space="preserve">apital in the </w:t>
      </w:r>
      <w:r w:rsidR="00103FBF">
        <w:rPr>
          <w:rFonts w:ascii="Times New Roman" w:hAnsi="Times New Roman" w:cs="Times New Roman"/>
          <w:i/>
          <w:iCs/>
          <w:sz w:val="24"/>
          <w:szCs w:val="24"/>
          <w:lang w:val="en-US"/>
        </w:rPr>
        <w:t>S</w:t>
      </w:r>
      <w:r w:rsidRPr="00D639E2">
        <w:rPr>
          <w:rFonts w:ascii="Times New Roman" w:hAnsi="Times New Roman" w:cs="Times New Roman"/>
          <w:i/>
          <w:iCs/>
          <w:sz w:val="24"/>
          <w:szCs w:val="24"/>
          <w:lang w:val="en-US"/>
        </w:rPr>
        <w:t xml:space="preserve">ocial </w:t>
      </w:r>
      <w:r w:rsidR="00103FBF">
        <w:rPr>
          <w:rFonts w:ascii="Times New Roman" w:hAnsi="Times New Roman" w:cs="Times New Roman"/>
          <w:i/>
          <w:iCs/>
          <w:sz w:val="24"/>
          <w:szCs w:val="24"/>
          <w:lang w:val="en-US"/>
        </w:rPr>
        <w:t>E</w:t>
      </w:r>
      <w:r w:rsidRPr="00D639E2">
        <w:rPr>
          <w:rFonts w:ascii="Times New Roman" w:hAnsi="Times New Roman" w:cs="Times New Roman"/>
          <w:i/>
          <w:iCs/>
          <w:sz w:val="24"/>
          <w:szCs w:val="24"/>
          <w:lang w:val="en-US"/>
        </w:rPr>
        <w:t>conomy</w:t>
      </w:r>
      <w:r w:rsidRPr="00D639E2">
        <w:rPr>
          <w:rFonts w:ascii="Times New Roman" w:hAnsi="Times New Roman" w:cs="Times New Roman"/>
          <w:sz w:val="24"/>
          <w:szCs w:val="24"/>
          <w:lang w:val="en-US"/>
        </w:rPr>
        <w:t>. Cheltenham</w:t>
      </w:r>
      <w:r w:rsidR="00103FBF">
        <w:rPr>
          <w:rFonts w:ascii="Times New Roman" w:hAnsi="Times New Roman" w:cs="Times New Roman"/>
          <w:sz w:val="24"/>
          <w:szCs w:val="24"/>
          <w:lang w:val="en-US"/>
        </w:rPr>
        <w:t>, UK</w:t>
      </w:r>
      <w:r w:rsidRPr="00D639E2">
        <w:rPr>
          <w:rFonts w:ascii="Times New Roman" w:hAnsi="Times New Roman" w:cs="Times New Roman"/>
          <w:sz w:val="24"/>
          <w:szCs w:val="24"/>
          <w:lang w:val="en-US"/>
        </w:rPr>
        <w:t>: Edward Elgar.</w:t>
      </w:r>
    </w:p>
    <w:p w14:paraId="541C7235" w14:textId="13772C26"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Bray, M. 2013. </w:t>
      </w:r>
      <w:r w:rsidRPr="00D639E2">
        <w:rPr>
          <w:rFonts w:ascii="Times New Roman" w:hAnsi="Times New Roman" w:cs="Times New Roman"/>
          <w:i/>
          <w:iCs/>
          <w:sz w:val="24"/>
          <w:szCs w:val="24"/>
          <w:lang w:val="en-US"/>
        </w:rPr>
        <w:t xml:space="preserve">Translating Anarchy: </w:t>
      </w:r>
      <w:r w:rsidR="00AE67B2">
        <w:rPr>
          <w:rFonts w:ascii="Times New Roman" w:hAnsi="Times New Roman" w:cs="Times New Roman"/>
          <w:i/>
          <w:iCs/>
          <w:sz w:val="24"/>
          <w:szCs w:val="24"/>
          <w:lang w:val="en-US"/>
        </w:rPr>
        <w:t>T</w:t>
      </w:r>
      <w:r w:rsidRPr="00D639E2">
        <w:rPr>
          <w:rFonts w:ascii="Times New Roman" w:hAnsi="Times New Roman" w:cs="Times New Roman"/>
          <w:i/>
          <w:iCs/>
          <w:sz w:val="24"/>
          <w:szCs w:val="24"/>
          <w:lang w:val="en-US"/>
        </w:rPr>
        <w:t xml:space="preserve">he </w:t>
      </w:r>
      <w:r w:rsidR="00AE67B2">
        <w:rPr>
          <w:rFonts w:ascii="Times New Roman" w:hAnsi="Times New Roman" w:cs="Times New Roman"/>
          <w:i/>
          <w:iCs/>
          <w:sz w:val="24"/>
          <w:szCs w:val="24"/>
          <w:lang w:val="en-US"/>
        </w:rPr>
        <w:t>A</w:t>
      </w:r>
      <w:r w:rsidRPr="00D639E2">
        <w:rPr>
          <w:rFonts w:ascii="Times New Roman" w:hAnsi="Times New Roman" w:cs="Times New Roman"/>
          <w:i/>
          <w:iCs/>
          <w:sz w:val="24"/>
          <w:szCs w:val="24"/>
          <w:lang w:val="en-US"/>
        </w:rPr>
        <w:t xml:space="preserve">narchism of </w:t>
      </w:r>
      <w:r w:rsidR="00AE67B2">
        <w:rPr>
          <w:rFonts w:ascii="Times New Roman" w:hAnsi="Times New Roman" w:cs="Times New Roman"/>
          <w:i/>
          <w:iCs/>
          <w:sz w:val="24"/>
          <w:szCs w:val="24"/>
          <w:lang w:val="en-US"/>
        </w:rPr>
        <w:t>O</w:t>
      </w:r>
      <w:r w:rsidRPr="00D639E2">
        <w:rPr>
          <w:rFonts w:ascii="Times New Roman" w:hAnsi="Times New Roman" w:cs="Times New Roman"/>
          <w:i/>
          <w:iCs/>
          <w:sz w:val="24"/>
          <w:szCs w:val="24"/>
          <w:lang w:val="en-US"/>
        </w:rPr>
        <w:t>ccupy Wall Street</w:t>
      </w:r>
      <w:r w:rsidRPr="00D639E2">
        <w:rPr>
          <w:rFonts w:ascii="Times New Roman" w:hAnsi="Times New Roman" w:cs="Times New Roman"/>
          <w:sz w:val="24"/>
          <w:szCs w:val="24"/>
          <w:lang w:val="en-US"/>
        </w:rPr>
        <w:t>. Winchester</w:t>
      </w:r>
      <w:r w:rsidR="00F93403">
        <w:rPr>
          <w:rFonts w:ascii="Times New Roman" w:hAnsi="Times New Roman" w:cs="Times New Roman"/>
          <w:sz w:val="24"/>
          <w:szCs w:val="24"/>
          <w:lang w:val="en-US"/>
        </w:rPr>
        <w:t>, UK</w:t>
      </w:r>
      <w:r w:rsidRPr="00D639E2">
        <w:rPr>
          <w:rFonts w:ascii="Times New Roman" w:hAnsi="Times New Roman" w:cs="Times New Roman"/>
          <w:sz w:val="24"/>
          <w:szCs w:val="24"/>
          <w:lang w:val="en-US"/>
        </w:rPr>
        <w:t>: Zero Books.</w:t>
      </w:r>
    </w:p>
    <w:p w14:paraId="62564580" w14:textId="77777777" w:rsidR="00701133" w:rsidRPr="00D639E2" w:rsidRDefault="00701133" w:rsidP="001B02A8">
      <w:pPr>
        <w:pStyle w:val="Heading1"/>
        <w:spacing w:before="0" w:line="480" w:lineRule="auto"/>
        <w:ind w:left="709" w:hanging="709"/>
        <w:jc w:val="both"/>
        <w:textAlignment w:val="baseline"/>
        <w:rPr>
          <w:rFonts w:ascii="Times New Roman" w:eastAsia="Times New Roman" w:hAnsi="Times New Roman" w:cs="Times New Roman"/>
          <w:color w:val="auto"/>
          <w:kern w:val="36"/>
          <w:sz w:val="24"/>
          <w:szCs w:val="24"/>
          <w:lang w:val="en-US" w:eastAsia="en-GB"/>
        </w:rPr>
      </w:pPr>
      <w:r w:rsidRPr="00D639E2">
        <w:rPr>
          <w:rFonts w:ascii="Times New Roman" w:hAnsi="Times New Roman" w:cs="Times New Roman"/>
          <w:color w:val="auto"/>
          <w:sz w:val="24"/>
          <w:szCs w:val="24"/>
          <w:lang w:val="en-US"/>
        </w:rPr>
        <w:lastRenderedPageBreak/>
        <w:t xml:space="preserve">Brown, G. 2021. </w:t>
      </w:r>
      <w:r>
        <w:rPr>
          <w:rFonts w:ascii="Times New Roman" w:eastAsia="Times New Roman" w:hAnsi="Times New Roman" w:cs="Times New Roman"/>
          <w:color w:val="auto"/>
          <w:kern w:val="36"/>
          <w:sz w:val="24"/>
          <w:szCs w:val="24"/>
          <w:lang w:val="en-US" w:eastAsia="en-GB"/>
        </w:rPr>
        <w:t>“</w:t>
      </w:r>
      <w:r w:rsidRPr="00D639E2">
        <w:rPr>
          <w:rFonts w:ascii="Times New Roman" w:eastAsia="Times New Roman" w:hAnsi="Times New Roman" w:cs="Times New Roman"/>
          <w:color w:val="auto"/>
          <w:kern w:val="36"/>
          <w:sz w:val="24"/>
          <w:szCs w:val="24"/>
          <w:lang w:val="en-US" w:eastAsia="en-GB"/>
        </w:rPr>
        <w:t xml:space="preserve">The </w:t>
      </w:r>
      <w:r>
        <w:rPr>
          <w:rFonts w:ascii="Times New Roman" w:eastAsia="Times New Roman" w:hAnsi="Times New Roman" w:cs="Times New Roman"/>
          <w:color w:val="auto"/>
          <w:kern w:val="36"/>
          <w:sz w:val="24"/>
          <w:szCs w:val="24"/>
          <w:lang w:val="en-US" w:eastAsia="en-GB"/>
        </w:rPr>
        <w:t>W</w:t>
      </w:r>
      <w:r w:rsidRPr="00D639E2">
        <w:rPr>
          <w:rFonts w:ascii="Times New Roman" w:eastAsia="Times New Roman" w:hAnsi="Times New Roman" w:cs="Times New Roman"/>
          <w:color w:val="auto"/>
          <w:kern w:val="36"/>
          <w:sz w:val="24"/>
          <w:szCs w:val="24"/>
          <w:lang w:val="en-US" w:eastAsia="en-GB"/>
        </w:rPr>
        <w:t xml:space="preserve">orld </w:t>
      </w:r>
      <w:r>
        <w:rPr>
          <w:rFonts w:ascii="Times New Roman" w:eastAsia="Times New Roman" w:hAnsi="Times New Roman" w:cs="Times New Roman"/>
          <w:color w:val="auto"/>
          <w:kern w:val="36"/>
          <w:sz w:val="24"/>
          <w:szCs w:val="24"/>
          <w:lang w:val="en-US" w:eastAsia="en-GB"/>
        </w:rPr>
        <w:t>I</w:t>
      </w:r>
      <w:r w:rsidRPr="00D639E2">
        <w:rPr>
          <w:rFonts w:ascii="Times New Roman" w:eastAsia="Times New Roman" w:hAnsi="Times New Roman" w:cs="Times New Roman"/>
          <w:color w:val="auto"/>
          <w:kern w:val="36"/>
          <w:sz w:val="24"/>
          <w:szCs w:val="24"/>
          <w:lang w:val="en-US" w:eastAsia="en-GB"/>
        </w:rPr>
        <w:t xml:space="preserve">s </w:t>
      </w:r>
      <w:r>
        <w:rPr>
          <w:rFonts w:ascii="Times New Roman" w:eastAsia="Times New Roman" w:hAnsi="Times New Roman" w:cs="Times New Roman"/>
          <w:color w:val="auto"/>
          <w:kern w:val="36"/>
          <w:sz w:val="24"/>
          <w:szCs w:val="24"/>
          <w:lang w:val="en-US" w:eastAsia="en-GB"/>
        </w:rPr>
        <w:t>M</w:t>
      </w:r>
      <w:r w:rsidRPr="00D639E2">
        <w:rPr>
          <w:rFonts w:ascii="Times New Roman" w:eastAsia="Times New Roman" w:hAnsi="Times New Roman" w:cs="Times New Roman"/>
          <w:color w:val="auto"/>
          <w:kern w:val="36"/>
          <w:sz w:val="24"/>
          <w:szCs w:val="24"/>
          <w:lang w:val="en-US" w:eastAsia="en-GB"/>
        </w:rPr>
        <w:t xml:space="preserve">aking </w:t>
      </w:r>
      <w:r>
        <w:rPr>
          <w:rFonts w:ascii="Times New Roman" w:eastAsia="Times New Roman" w:hAnsi="Times New Roman" w:cs="Times New Roman"/>
          <w:color w:val="auto"/>
          <w:kern w:val="36"/>
          <w:sz w:val="24"/>
          <w:szCs w:val="24"/>
          <w:lang w:val="en-US" w:eastAsia="en-GB"/>
        </w:rPr>
        <w:t>B</w:t>
      </w:r>
      <w:r w:rsidRPr="00D639E2">
        <w:rPr>
          <w:rFonts w:ascii="Times New Roman" w:eastAsia="Times New Roman" w:hAnsi="Times New Roman" w:cs="Times New Roman"/>
          <w:color w:val="auto"/>
          <w:kern w:val="36"/>
          <w:sz w:val="24"/>
          <w:szCs w:val="24"/>
          <w:lang w:val="en-US" w:eastAsia="en-GB"/>
        </w:rPr>
        <w:t xml:space="preserve">illions of Covid </w:t>
      </w:r>
      <w:r>
        <w:rPr>
          <w:rFonts w:ascii="Times New Roman" w:eastAsia="Times New Roman" w:hAnsi="Times New Roman" w:cs="Times New Roman"/>
          <w:color w:val="auto"/>
          <w:kern w:val="36"/>
          <w:sz w:val="24"/>
          <w:szCs w:val="24"/>
          <w:lang w:val="en-US" w:eastAsia="en-GB"/>
        </w:rPr>
        <w:t>V</w:t>
      </w:r>
      <w:r w:rsidRPr="00D639E2">
        <w:rPr>
          <w:rFonts w:ascii="Times New Roman" w:eastAsia="Times New Roman" w:hAnsi="Times New Roman" w:cs="Times New Roman"/>
          <w:color w:val="auto"/>
          <w:kern w:val="36"/>
          <w:sz w:val="24"/>
          <w:szCs w:val="24"/>
          <w:lang w:val="en-US" w:eastAsia="en-GB"/>
        </w:rPr>
        <w:t xml:space="preserve">accine </w:t>
      </w:r>
      <w:r>
        <w:rPr>
          <w:rFonts w:ascii="Times New Roman" w:eastAsia="Times New Roman" w:hAnsi="Times New Roman" w:cs="Times New Roman"/>
          <w:color w:val="auto"/>
          <w:kern w:val="36"/>
          <w:sz w:val="24"/>
          <w:szCs w:val="24"/>
          <w:lang w:val="en-US" w:eastAsia="en-GB"/>
        </w:rPr>
        <w:t>D</w:t>
      </w:r>
      <w:r w:rsidRPr="00D639E2">
        <w:rPr>
          <w:rFonts w:ascii="Times New Roman" w:eastAsia="Times New Roman" w:hAnsi="Times New Roman" w:cs="Times New Roman"/>
          <w:color w:val="auto"/>
          <w:kern w:val="36"/>
          <w:sz w:val="24"/>
          <w:szCs w:val="24"/>
          <w:lang w:val="en-US" w:eastAsia="en-GB"/>
        </w:rPr>
        <w:t>oses,</w:t>
      </w:r>
      <w:r>
        <w:rPr>
          <w:rFonts w:ascii="Times New Roman" w:eastAsia="Times New Roman" w:hAnsi="Times New Roman" w:cs="Times New Roman"/>
          <w:color w:val="auto"/>
          <w:kern w:val="36"/>
          <w:sz w:val="24"/>
          <w:szCs w:val="24"/>
          <w:lang w:val="en-US" w:eastAsia="en-GB"/>
        </w:rPr>
        <w:t xml:space="preserve"> S</w:t>
      </w:r>
      <w:r w:rsidRPr="00D639E2">
        <w:rPr>
          <w:rFonts w:ascii="Times New Roman" w:eastAsia="Times New Roman" w:hAnsi="Times New Roman" w:cs="Times New Roman"/>
          <w:color w:val="auto"/>
          <w:kern w:val="36"/>
          <w:sz w:val="24"/>
          <w:szCs w:val="24"/>
          <w:lang w:val="en-US" w:eastAsia="en-GB"/>
        </w:rPr>
        <w:t xml:space="preserve">o </w:t>
      </w:r>
      <w:r>
        <w:rPr>
          <w:rFonts w:ascii="Times New Roman" w:eastAsia="Times New Roman" w:hAnsi="Times New Roman" w:cs="Times New Roman"/>
          <w:color w:val="auto"/>
          <w:kern w:val="36"/>
          <w:sz w:val="24"/>
          <w:szCs w:val="24"/>
          <w:lang w:val="en-US" w:eastAsia="en-GB"/>
        </w:rPr>
        <w:t>W</w:t>
      </w:r>
      <w:r w:rsidRPr="00D639E2">
        <w:rPr>
          <w:rFonts w:ascii="Times New Roman" w:eastAsia="Times New Roman" w:hAnsi="Times New Roman" w:cs="Times New Roman"/>
          <w:color w:val="auto"/>
          <w:kern w:val="36"/>
          <w:sz w:val="24"/>
          <w:szCs w:val="24"/>
          <w:lang w:val="en-US" w:eastAsia="en-GB"/>
        </w:rPr>
        <w:t xml:space="preserve">hy </w:t>
      </w:r>
      <w:r>
        <w:rPr>
          <w:rFonts w:ascii="Times New Roman" w:eastAsia="Times New Roman" w:hAnsi="Times New Roman" w:cs="Times New Roman"/>
          <w:color w:val="auto"/>
          <w:kern w:val="36"/>
          <w:sz w:val="24"/>
          <w:szCs w:val="24"/>
          <w:lang w:val="en-US" w:eastAsia="en-GB"/>
        </w:rPr>
        <w:t>I</w:t>
      </w:r>
      <w:r w:rsidRPr="00D639E2">
        <w:rPr>
          <w:rFonts w:ascii="Times New Roman" w:eastAsia="Times New Roman" w:hAnsi="Times New Roman" w:cs="Times New Roman"/>
          <w:color w:val="auto"/>
          <w:kern w:val="36"/>
          <w:sz w:val="24"/>
          <w:szCs w:val="24"/>
          <w:lang w:val="en-US" w:eastAsia="en-GB"/>
        </w:rPr>
        <w:t xml:space="preserve">s Africa </w:t>
      </w:r>
      <w:r>
        <w:rPr>
          <w:rFonts w:ascii="Times New Roman" w:eastAsia="Times New Roman" w:hAnsi="Times New Roman" w:cs="Times New Roman"/>
          <w:color w:val="auto"/>
          <w:kern w:val="36"/>
          <w:sz w:val="24"/>
          <w:szCs w:val="24"/>
          <w:lang w:val="en-US" w:eastAsia="en-GB"/>
        </w:rPr>
        <w:t>N</w:t>
      </w:r>
      <w:r w:rsidRPr="00D639E2">
        <w:rPr>
          <w:rFonts w:ascii="Times New Roman" w:eastAsia="Times New Roman" w:hAnsi="Times New Roman" w:cs="Times New Roman"/>
          <w:color w:val="auto"/>
          <w:kern w:val="36"/>
          <w:sz w:val="24"/>
          <w:szCs w:val="24"/>
          <w:lang w:val="en-US" w:eastAsia="en-GB"/>
        </w:rPr>
        <w:t xml:space="preserve">ot </w:t>
      </w:r>
      <w:r>
        <w:rPr>
          <w:rFonts w:ascii="Times New Roman" w:eastAsia="Times New Roman" w:hAnsi="Times New Roman" w:cs="Times New Roman"/>
          <w:color w:val="auto"/>
          <w:kern w:val="36"/>
          <w:sz w:val="24"/>
          <w:szCs w:val="24"/>
          <w:lang w:val="en-US" w:eastAsia="en-GB"/>
        </w:rPr>
        <w:t>G</w:t>
      </w:r>
      <w:r w:rsidRPr="00D639E2">
        <w:rPr>
          <w:rFonts w:ascii="Times New Roman" w:eastAsia="Times New Roman" w:hAnsi="Times New Roman" w:cs="Times New Roman"/>
          <w:color w:val="auto"/>
          <w:kern w:val="36"/>
          <w:sz w:val="24"/>
          <w:szCs w:val="24"/>
          <w:lang w:val="en-US" w:eastAsia="en-GB"/>
        </w:rPr>
        <w:t xml:space="preserve">etting </w:t>
      </w:r>
      <w:r>
        <w:rPr>
          <w:rFonts w:ascii="Times New Roman" w:eastAsia="Times New Roman" w:hAnsi="Times New Roman" w:cs="Times New Roman"/>
          <w:color w:val="auto"/>
          <w:kern w:val="36"/>
          <w:sz w:val="24"/>
          <w:szCs w:val="24"/>
          <w:lang w:val="en-US" w:eastAsia="en-GB"/>
        </w:rPr>
        <w:t>T</w:t>
      </w:r>
      <w:r w:rsidRPr="00D639E2">
        <w:rPr>
          <w:rFonts w:ascii="Times New Roman" w:eastAsia="Times New Roman" w:hAnsi="Times New Roman" w:cs="Times New Roman"/>
          <w:color w:val="auto"/>
          <w:kern w:val="36"/>
          <w:sz w:val="24"/>
          <w:szCs w:val="24"/>
          <w:lang w:val="en-US" w:eastAsia="en-GB"/>
        </w:rPr>
        <w:t>hem?</w:t>
      </w:r>
      <w:r>
        <w:rPr>
          <w:rFonts w:ascii="Times New Roman" w:eastAsia="Times New Roman" w:hAnsi="Times New Roman" w:cs="Times New Roman"/>
          <w:color w:val="auto"/>
          <w:kern w:val="36"/>
          <w:sz w:val="24"/>
          <w:szCs w:val="24"/>
          <w:lang w:val="en-US" w:eastAsia="en-GB"/>
        </w:rPr>
        <w:t>”</w:t>
      </w:r>
      <w:r w:rsidRPr="00D639E2">
        <w:rPr>
          <w:rFonts w:ascii="Times New Roman" w:eastAsia="Times New Roman" w:hAnsi="Times New Roman" w:cs="Times New Roman"/>
          <w:color w:val="auto"/>
          <w:kern w:val="36"/>
          <w:sz w:val="24"/>
          <w:szCs w:val="24"/>
          <w:lang w:val="en-US" w:eastAsia="en-GB"/>
        </w:rPr>
        <w:t xml:space="preserve"> </w:t>
      </w:r>
      <w:r w:rsidRPr="00D639E2">
        <w:rPr>
          <w:rFonts w:ascii="Times New Roman" w:eastAsia="Times New Roman" w:hAnsi="Times New Roman" w:cs="Times New Roman"/>
          <w:i/>
          <w:iCs/>
          <w:color w:val="auto"/>
          <w:kern w:val="36"/>
          <w:sz w:val="24"/>
          <w:szCs w:val="24"/>
          <w:lang w:val="en-US" w:eastAsia="en-GB"/>
        </w:rPr>
        <w:t>The Guardian Online</w:t>
      </w:r>
      <w:r w:rsidRPr="00D639E2">
        <w:rPr>
          <w:rFonts w:ascii="Times New Roman" w:eastAsia="Times New Roman" w:hAnsi="Times New Roman" w:cs="Times New Roman"/>
          <w:color w:val="auto"/>
          <w:kern w:val="36"/>
          <w:sz w:val="24"/>
          <w:szCs w:val="24"/>
          <w:lang w:val="en-US" w:eastAsia="en-GB"/>
        </w:rPr>
        <w:t>, 16 August.</w:t>
      </w:r>
      <w:r w:rsidRPr="009E3DF7">
        <w:t xml:space="preserve"> </w:t>
      </w:r>
      <w:r w:rsidRPr="009E3DF7">
        <w:rPr>
          <w:rFonts w:ascii="Times New Roman" w:eastAsia="Times New Roman" w:hAnsi="Times New Roman" w:cs="Times New Roman"/>
          <w:color w:val="auto"/>
          <w:kern w:val="36"/>
          <w:sz w:val="24"/>
          <w:szCs w:val="24"/>
          <w:lang w:val="en-US" w:eastAsia="en-GB"/>
        </w:rPr>
        <w:t>https://www.theguardian.com/commentisfree/2021/aug/16/world-billions-covid-vaccine-doses-africa-unprotected</w:t>
      </w:r>
      <w:r>
        <w:rPr>
          <w:rFonts w:ascii="Times New Roman" w:eastAsia="Times New Roman" w:hAnsi="Times New Roman" w:cs="Times New Roman"/>
          <w:color w:val="auto"/>
          <w:kern w:val="36"/>
          <w:sz w:val="24"/>
          <w:szCs w:val="24"/>
          <w:lang w:val="en-US" w:eastAsia="en-GB"/>
        </w:rPr>
        <w:t>.</w:t>
      </w:r>
    </w:p>
    <w:p w14:paraId="22B52F12" w14:textId="72FB0B99" w:rsidR="00701133" w:rsidRPr="00D639E2" w:rsidRDefault="00701133" w:rsidP="001B02A8">
      <w:pPr>
        <w:pStyle w:val="Heading1"/>
        <w:spacing w:before="0" w:line="480" w:lineRule="auto"/>
        <w:ind w:left="709" w:hanging="709"/>
        <w:jc w:val="both"/>
        <w:textAlignment w:val="baseline"/>
        <w:rPr>
          <w:rFonts w:ascii="Times New Roman" w:hAnsi="Times New Roman" w:cs="Times New Roman"/>
          <w:color w:val="auto"/>
          <w:sz w:val="24"/>
          <w:szCs w:val="24"/>
          <w:lang w:val="en-US"/>
        </w:rPr>
      </w:pPr>
      <w:proofErr w:type="spellStart"/>
      <w:r w:rsidRPr="00D639E2">
        <w:rPr>
          <w:rFonts w:ascii="Times New Roman" w:hAnsi="Times New Roman" w:cs="Times New Roman"/>
          <w:color w:val="auto"/>
          <w:sz w:val="24"/>
          <w:szCs w:val="24"/>
          <w:lang w:val="en-US"/>
        </w:rPr>
        <w:t>Burningham</w:t>
      </w:r>
      <w:proofErr w:type="spellEnd"/>
      <w:r w:rsidRPr="00D639E2">
        <w:rPr>
          <w:rFonts w:ascii="Times New Roman" w:hAnsi="Times New Roman" w:cs="Times New Roman"/>
          <w:color w:val="auto"/>
          <w:sz w:val="24"/>
          <w:szCs w:val="24"/>
          <w:lang w:val="en-US"/>
        </w:rPr>
        <w:t xml:space="preserve">, K. 2000. </w:t>
      </w:r>
      <w:r w:rsidR="00500F5F">
        <w:rPr>
          <w:rFonts w:ascii="Times New Roman" w:hAnsi="Times New Roman" w:cs="Times New Roman"/>
          <w:color w:val="auto"/>
          <w:sz w:val="24"/>
          <w:szCs w:val="24"/>
          <w:lang w:val="en-US"/>
        </w:rPr>
        <w:t>“</w:t>
      </w:r>
      <w:r w:rsidRPr="00D639E2">
        <w:rPr>
          <w:rFonts w:ascii="Times New Roman" w:hAnsi="Times New Roman" w:cs="Times New Roman"/>
          <w:color w:val="auto"/>
          <w:sz w:val="24"/>
          <w:szCs w:val="24"/>
          <w:lang w:val="en-US"/>
        </w:rPr>
        <w:t xml:space="preserve">Using the </w:t>
      </w:r>
      <w:r w:rsidR="00500F5F">
        <w:rPr>
          <w:rFonts w:ascii="Times New Roman" w:hAnsi="Times New Roman" w:cs="Times New Roman"/>
          <w:color w:val="auto"/>
          <w:sz w:val="24"/>
          <w:szCs w:val="24"/>
          <w:lang w:val="en-US"/>
        </w:rPr>
        <w:t>L</w:t>
      </w:r>
      <w:r w:rsidRPr="00D639E2">
        <w:rPr>
          <w:rFonts w:ascii="Times New Roman" w:hAnsi="Times New Roman" w:cs="Times New Roman"/>
          <w:color w:val="auto"/>
          <w:sz w:val="24"/>
          <w:szCs w:val="24"/>
          <w:lang w:val="en-US"/>
        </w:rPr>
        <w:t xml:space="preserve">anguage of NIMBY: </w:t>
      </w:r>
      <w:r w:rsidR="00500F5F">
        <w:rPr>
          <w:rFonts w:ascii="Times New Roman" w:hAnsi="Times New Roman" w:cs="Times New Roman"/>
          <w:color w:val="auto"/>
          <w:sz w:val="24"/>
          <w:szCs w:val="24"/>
          <w:lang w:val="en-US"/>
        </w:rPr>
        <w:t>A</w:t>
      </w:r>
      <w:r w:rsidRPr="00D639E2">
        <w:rPr>
          <w:rFonts w:ascii="Times New Roman" w:hAnsi="Times New Roman" w:cs="Times New Roman"/>
          <w:color w:val="auto"/>
          <w:sz w:val="24"/>
          <w:szCs w:val="24"/>
          <w:lang w:val="en-US"/>
        </w:rPr>
        <w:t xml:space="preserve"> </w:t>
      </w:r>
      <w:r w:rsidR="00500F5F">
        <w:rPr>
          <w:rFonts w:ascii="Times New Roman" w:hAnsi="Times New Roman" w:cs="Times New Roman"/>
          <w:color w:val="auto"/>
          <w:sz w:val="24"/>
          <w:szCs w:val="24"/>
          <w:lang w:val="en-US"/>
        </w:rPr>
        <w:t>T</w:t>
      </w:r>
      <w:r w:rsidRPr="00D639E2">
        <w:rPr>
          <w:rFonts w:ascii="Times New Roman" w:hAnsi="Times New Roman" w:cs="Times New Roman"/>
          <w:color w:val="auto"/>
          <w:sz w:val="24"/>
          <w:szCs w:val="24"/>
          <w:lang w:val="en-US"/>
        </w:rPr>
        <w:t xml:space="preserve">opic for </w:t>
      </w:r>
      <w:r w:rsidR="00500F5F">
        <w:rPr>
          <w:rFonts w:ascii="Times New Roman" w:hAnsi="Times New Roman" w:cs="Times New Roman"/>
          <w:color w:val="auto"/>
          <w:sz w:val="24"/>
          <w:szCs w:val="24"/>
          <w:lang w:val="en-US"/>
        </w:rPr>
        <w:t>R</w:t>
      </w:r>
      <w:r w:rsidRPr="00D639E2">
        <w:rPr>
          <w:rFonts w:ascii="Times New Roman" w:hAnsi="Times New Roman" w:cs="Times New Roman"/>
          <w:color w:val="auto"/>
          <w:sz w:val="24"/>
          <w:szCs w:val="24"/>
          <w:lang w:val="en-US"/>
        </w:rPr>
        <w:t xml:space="preserve">esearch, </w:t>
      </w:r>
      <w:r w:rsidR="00500F5F">
        <w:rPr>
          <w:rFonts w:ascii="Times New Roman" w:hAnsi="Times New Roman" w:cs="Times New Roman"/>
          <w:color w:val="auto"/>
          <w:sz w:val="24"/>
          <w:szCs w:val="24"/>
          <w:lang w:val="en-US"/>
        </w:rPr>
        <w:t>N</w:t>
      </w:r>
      <w:r w:rsidRPr="00D639E2">
        <w:rPr>
          <w:rFonts w:ascii="Times New Roman" w:hAnsi="Times New Roman" w:cs="Times New Roman"/>
          <w:color w:val="auto"/>
          <w:sz w:val="24"/>
          <w:szCs w:val="24"/>
          <w:lang w:val="en-US"/>
        </w:rPr>
        <w:t xml:space="preserve">ot an </w:t>
      </w:r>
      <w:r w:rsidR="00500F5F">
        <w:rPr>
          <w:rFonts w:ascii="Times New Roman" w:hAnsi="Times New Roman" w:cs="Times New Roman"/>
          <w:color w:val="auto"/>
          <w:sz w:val="24"/>
          <w:szCs w:val="24"/>
          <w:lang w:val="en-US"/>
        </w:rPr>
        <w:t>A</w:t>
      </w:r>
      <w:r w:rsidRPr="00D639E2">
        <w:rPr>
          <w:rFonts w:ascii="Times New Roman" w:hAnsi="Times New Roman" w:cs="Times New Roman"/>
          <w:color w:val="auto"/>
          <w:sz w:val="24"/>
          <w:szCs w:val="24"/>
          <w:lang w:val="en-US"/>
        </w:rPr>
        <w:t xml:space="preserve">ctivity for </w:t>
      </w:r>
      <w:r w:rsidR="00500F5F">
        <w:rPr>
          <w:rFonts w:ascii="Times New Roman" w:hAnsi="Times New Roman" w:cs="Times New Roman"/>
          <w:color w:val="auto"/>
          <w:sz w:val="24"/>
          <w:szCs w:val="24"/>
          <w:lang w:val="en-US"/>
        </w:rPr>
        <w:t>R</w:t>
      </w:r>
      <w:r w:rsidRPr="00D639E2">
        <w:rPr>
          <w:rFonts w:ascii="Times New Roman" w:hAnsi="Times New Roman" w:cs="Times New Roman"/>
          <w:color w:val="auto"/>
          <w:sz w:val="24"/>
          <w:szCs w:val="24"/>
          <w:lang w:val="en-US"/>
        </w:rPr>
        <w:t>esearchers.</w:t>
      </w:r>
      <w:r w:rsidR="00500F5F">
        <w:rPr>
          <w:rFonts w:ascii="Times New Roman" w:hAnsi="Times New Roman" w:cs="Times New Roman"/>
          <w:color w:val="auto"/>
          <w:sz w:val="24"/>
          <w:szCs w:val="24"/>
          <w:lang w:val="en-US"/>
        </w:rPr>
        <w:t>”</w:t>
      </w:r>
      <w:r w:rsidRPr="00D639E2">
        <w:rPr>
          <w:rFonts w:ascii="Times New Roman" w:hAnsi="Times New Roman" w:cs="Times New Roman"/>
          <w:color w:val="auto"/>
          <w:sz w:val="24"/>
          <w:szCs w:val="24"/>
          <w:lang w:val="en-US"/>
        </w:rPr>
        <w:t xml:space="preserve"> </w:t>
      </w:r>
      <w:r w:rsidRPr="00D639E2">
        <w:rPr>
          <w:rFonts w:ascii="Times New Roman" w:hAnsi="Times New Roman" w:cs="Times New Roman"/>
          <w:i/>
          <w:iCs/>
          <w:color w:val="auto"/>
          <w:sz w:val="24"/>
          <w:szCs w:val="24"/>
          <w:lang w:val="en-US"/>
        </w:rPr>
        <w:t>International Journal of Justice and Sustainability</w:t>
      </w:r>
      <w:r w:rsidRPr="00D639E2">
        <w:rPr>
          <w:rFonts w:ascii="Times New Roman" w:hAnsi="Times New Roman" w:cs="Times New Roman"/>
          <w:color w:val="auto"/>
          <w:sz w:val="24"/>
          <w:szCs w:val="24"/>
          <w:lang w:val="en-US"/>
        </w:rPr>
        <w:t xml:space="preserve"> 5</w:t>
      </w:r>
      <w:r w:rsidR="00500F5F">
        <w:rPr>
          <w:rFonts w:ascii="Times New Roman" w:hAnsi="Times New Roman" w:cs="Times New Roman"/>
          <w:color w:val="auto"/>
          <w:sz w:val="24"/>
          <w:szCs w:val="24"/>
          <w:lang w:val="en-US"/>
        </w:rPr>
        <w:t xml:space="preserve"> (</w:t>
      </w:r>
      <w:r w:rsidRPr="00D639E2">
        <w:rPr>
          <w:rFonts w:ascii="Times New Roman" w:hAnsi="Times New Roman" w:cs="Times New Roman"/>
          <w:color w:val="auto"/>
          <w:sz w:val="24"/>
          <w:szCs w:val="24"/>
          <w:lang w:val="en-US"/>
        </w:rPr>
        <w:t>1</w:t>
      </w:r>
      <w:r w:rsidR="00500F5F">
        <w:rPr>
          <w:rFonts w:ascii="Times New Roman" w:hAnsi="Times New Roman" w:cs="Times New Roman"/>
          <w:color w:val="auto"/>
          <w:sz w:val="24"/>
          <w:szCs w:val="24"/>
          <w:lang w:val="en-US"/>
        </w:rPr>
        <w:t>):</w:t>
      </w:r>
      <w:r w:rsidRPr="00D639E2">
        <w:rPr>
          <w:rFonts w:ascii="Times New Roman" w:hAnsi="Times New Roman" w:cs="Times New Roman"/>
          <w:color w:val="auto"/>
          <w:sz w:val="24"/>
          <w:szCs w:val="24"/>
          <w:lang w:val="en-US"/>
        </w:rPr>
        <w:t xml:space="preserve"> 55</w:t>
      </w:r>
      <w:r w:rsidR="00500F5F">
        <w:rPr>
          <w:rFonts w:ascii="Times New Roman" w:hAnsi="Times New Roman" w:cs="Times New Roman"/>
          <w:color w:val="auto"/>
          <w:sz w:val="24"/>
          <w:szCs w:val="24"/>
          <w:lang w:val="en-US"/>
        </w:rPr>
        <w:t>–</w:t>
      </w:r>
      <w:r w:rsidRPr="00D639E2">
        <w:rPr>
          <w:rFonts w:ascii="Times New Roman" w:hAnsi="Times New Roman" w:cs="Times New Roman"/>
          <w:color w:val="auto"/>
          <w:sz w:val="24"/>
          <w:szCs w:val="24"/>
          <w:lang w:val="en-US"/>
        </w:rPr>
        <w:t>67.</w:t>
      </w:r>
      <w:r w:rsidR="006D0A28">
        <w:rPr>
          <w:rFonts w:ascii="Times New Roman" w:hAnsi="Times New Roman" w:cs="Times New Roman"/>
          <w:color w:val="auto"/>
          <w:sz w:val="24"/>
          <w:szCs w:val="24"/>
          <w:lang w:val="en-US"/>
        </w:rPr>
        <w:t xml:space="preserve"> doi:</w:t>
      </w:r>
      <w:r w:rsidR="006D0A28" w:rsidRPr="006D0A28">
        <w:rPr>
          <w:rFonts w:ascii="Times New Roman" w:hAnsi="Times New Roman" w:cs="Times New Roman"/>
          <w:color w:val="auto"/>
          <w:sz w:val="24"/>
          <w:szCs w:val="24"/>
          <w:lang w:val="en-US"/>
        </w:rPr>
        <w:t>10.1080/135498300113264</w:t>
      </w:r>
      <w:r w:rsidR="006D0A28">
        <w:rPr>
          <w:rFonts w:ascii="Times New Roman" w:hAnsi="Times New Roman" w:cs="Times New Roman"/>
          <w:color w:val="auto"/>
          <w:sz w:val="24"/>
          <w:szCs w:val="24"/>
          <w:lang w:val="en-US"/>
        </w:rPr>
        <w:t>.</w:t>
      </w:r>
    </w:p>
    <w:p w14:paraId="1BDB8AC6" w14:textId="012C6F89" w:rsidR="00701133" w:rsidRPr="00D639E2" w:rsidRDefault="00701133" w:rsidP="001B02A8">
      <w:pPr>
        <w:spacing w:after="0" w:line="480" w:lineRule="auto"/>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Byrne, P.</w:t>
      </w:r>
      <w:r w:rsidR="001D2F02">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1997</w:t>
      </w:r>
      <w:r w:rsidR="001D2F02">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 xml:space="preserve">2013. </w:t>
      </w:r>
      <w:r w:rsidRPr="00A97984">
        <w:rPr>
          <w:rFonts w:ascii="Times New Roman" w:hAnsi="Times New Roman" w:cs="Times New Roman"/>
          <w:i/>
          <w:iCs/>
          <w:sz w:val="24"/>
          <w:szCs w:val="24"/>
          <w:lang w:val="en-US"/>
        </w:rPr>
        <w:t>Social Movements in Britain</w:t>
      </w:r>
      <w:r w:rsidRPr="00D639E2">
        <w:rPr>
          <w:rFonts w:ascii="Times New Roman" w:hAnsi="Times New Roman" w:cs="Times New Roman"/>
          <w:sz w:val="24"/>
          <w:szCs w:val="24"/>
          <w:lang w:val="en-US"/>
        </w:rPr>
        <w:t>. Abingdon</w:t>
      </w:r>
      <w:r w:rsidR="001D2F02">
        <w:rPr>
          <w:rFonts w:ascii="Times New Roman" w:hAnsi="Times New Roman" w:cs="Times New Roman"/>
          <w:sz w:val="24"/>
          <w:szCs w:val="24"/>
          <w:lang w:val="en-US"/>
        </w:rPr>
        <w:t>, UK</w:t>
      </w:r>
      <w:r w:rsidRPr="00D639E2">
        <w:rPr>
          <w:rFonts w:ascii="Times New Roman" w:hAnsi="Times New Roman" w:cs="Times New Roman"/>
          <w:sz w:val="24"/>
          <w:szCs w:val="24"/>
          <w:lang w:val="en-US"/>
        </w:rPr>
        <w:t>: Routledge.</w:t>
      </w:r>
    </w:p>
    <w:p w14:paraId="5067A179" w14:textId="7F9BD184"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Cabinet Office. 2019. </w:t>
      </w:r>
      <w:r w:rsidRPr="00D639E2">
        <w:rPr>
          <w:rFonts w:ascii="Times New Roman" w:hAnsi="Times New Roman" w:cs="Times New Roman"/>
          <w:i/>
          <w:iCs/>
          <w:sz w:val="24"/>
          <w:szCs w:val="24"/>
          <w:lang w:val="en-US"/>
        </w:rPr>
        <w:t>Community Resilience Development Framework</w:t>
      </w:r>
      <w:r w:rsidRPr="00D639E2">
        <w:rPr>
          <w:rFonts w:ascii="Times New Roman" w:hAnsi="Times New Roman" w:cs="Times New Roman"/>
          <w:sz w:val="24"/>
          <w:szCs w:val="24"/>
          <w:lang w:val="en-US"/>
        </w:rPr>
        <w:t xml:space="preserve">. </w:t>
      </w:r>
      <w:r w:rsidR="00D407F1">
        <w:rPr>
          <w:rFonts w:ascii="Times New Roman" w:hAnsi="Times New Roman" w:cs="Times New Roman"/>
          <w:sz w:val="24"/>
          <w:szCs w:val="24"/>
          <w:lang w:val="en-US"/>
        </w:rPr>
        <w:t xml:space="preserve">June. London: </w:t>
      </w:r>
      <w:r w:rsidRPr="00D639E2">
        <w:rPr>
          <w:rFonts w:ascii="Times New Roman" w:hAnsi="Times New Roman" w:cs="Times New Roman"/>
          <w:sz w:val="24"/>
          <w:szCs w:val="24"/>
          <w:lang w:val="en-US"/>
        </w:rPr>
        <w:t>H</w:t>
      </w:r>
      <w:r w:rsidR="00D407F1">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M</w:t>
      </w:r>
      <w:r w:rsidR="00D407F1">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Government.</w:t>
      </w:r>
      <w:r w:rsidR="00D407F1" w:rsidRPr="00D407F1">
        <w:t xml:space="preserve"> </w:t>
      </w:r>
      <w:r w:rsidR="00D407F1" w:rsidRPr="00D407F1">
        <w:rPr>
          <w:rFonts w:ascii="Times New Roman" w:hAnsi="Times New Roman" w:cs="Times New Roman"/>
          <w:sz w:val="24"/>
          <w:szCs w:val="24"/>
          <w:lang w:val="en-US"/>
        </w:rPr>
        <w:t>https://assets.publishing.service.gov.uk/government/uploads/system/uploads/attachment_data/file/828813/20190902-Community_Resilience_Development_Framework_Final.pdf</w:t>
      </w:r>
      <w:r w:rsidR="00D407F1">
        <w:rPr>
          <w:rFonts w:ascii="Times New Roman" w:hAnsi="Times New Roman" w:cs="Times New Roman"/>
          <w:sz w:val="24"/>
          <w:szCs w:val="24"/>
          <w:lang w:val="en-US"/>
        </w:rPr>
        <w:t>.</w:t>
      </w:r>
    </w:p>
    <w:p w14:paraId="32AA8D1A" w14:textId="4A152E74"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Callaghan, E. G.</w:t>
      </w:r>
      <w:r w:rsidR="0010515D">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10515D">
        <w:rPr>
          <w:rFonts w:ascii="Times New Roman" w:hAnsi="Times New Roman" w:cs="Times New Roman"/>
          <w:sz w:val="24"/>
          <w:szCs w:val="24"/>
          <w:lang w:val="en-US"/>
        </w:rPr>
        <w:t xml:space="preserve">J. </w:t>
      </w:r>
      <w:r w:rsidRPr="00D639E2">
        <w:rPr>
          <w:rFonts w:ascii="Times New Roman" w:hAnsi="Times New Roman" w:cs="Times New Roman"/>
          <w:sz w:val="24"/>
          <w:szCs w:val="24"/>
          <w:lang w:val="en-US"/>
        </w:rPr>
        <w:t xml:space="preserve">Colton. 2008. </w:t>
      </w:r>
      <w:r w:rsidR="0010515D">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Building </w:t>
      </w:r>
      <w:r w:rsidR="0010515D">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ustainable and </w:t>
      </w:r>
      <w:r w:rsidR="0010515D">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esilient </w:t>
      </w:r>
      <w:r w:rsidR="0010515D">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ommunities: </w:t>
      </w:r>
      <w:r w:rsidR="0010515D">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 </w:t>
      </w:r>
      <w:r w:rsidR="0010515D">
        <w:rPr>
          <w:rFonts w:ascii="Times New Roman" w:hAnsi="Times New Roman" w:cs="Times New Roman"/>
          <w:sz w:val="24"/>
          <w:szCs w:val="24"/>
          <w:lang w:val="en-US"/>
        </w:rPr>
        <w:t>B</w:t>
      </w:r>
      <w:r w:rsidRPr="00D639E2">
        <w:rPr>
          <w:rFonts w:ascii="Times New Roman" w:hAnsi="Times New Roman" w:cs="Times New Roman"/>
          <w:sz w:val="24"/>
          <w:szCs w:val="24"/>
          <w:lang w:val="en-US"/>
        </w:rPr>
        <w:t xml:space="preserve">alancing of </w:t>
      </w:r>
      <w:r w:rsidR="0010515D">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ommunity </w:t>
      </w:r>
      <w:r w:rsidR="0010515D">
        <w:rPr>
          <w:rFonts w:ascii="Times New Roman" w:hAnsi="Times New Roman" w:cs="Times New Roman"/>
          <w:sz w:val="24"/>
          <w:szCs w:val="24"/>
          <w:lang w:val="en-US"/>
        </w:rPr>
        <w:t>C</w:t>
      </w:r>
      <w:r w:rsidRPr="00D639E2">
        <w:rPr>
          <w:rFonts w:ascii="Times New Roman" w:hAnsi="Times New Roman" w:cs="Times New Roman"/>
          <w:sz w:val="24"/>
          <w:szCs w:val="24"/>
          <w:lang w:val="en-US"/>
        </w:rPr>
        <w:t>apital.</w:t>
      </w:r>
      <w:r w:rsidR="0010515D">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Environment, Development and Sustainability</w:t>
      </w:r>
      <w:r w:rsidRPr="00D639E2">
        <w:rPr>
          <w:rFonts w:ascii="Times New Roman" w:hAnsi="Times New Roman" w:cs="Times New Roman"/>
          <w:sz w:val="24"/>
          <w:szCs w:val="24"/>
          <w:lang w:val="en-US"/>
        </w:rPr>
        <w:t xml:space="preserve"> 10</w:t>
      </w:r>
      <w:r w:rsidR="0010515D">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w:t>
      </w:r>
      <w:r w:rsidR="0010515D">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931</w:t>
      </w:r>
      <w:r w:rsidR="0010515D">
        <w:rPr>
          <w:rFonts w:ascii="Times New Roman" w:hAnsi="Times New Roman" w:cs="Times New Roman"/>
          <w:sz w:val="24"/>
          <w:szCs w:val="24"/>
          <w:lang w:val="en-US"/>
        </w:rPr>
        <w:t>–9</w:t>
      </w:r>
      <w:r w:rsidRPr="00D639E2">
        <w:rPr>
          <w:rFonts w:ascii="Times New Roman" w:hAnsi="Times New Roman" w:cs="Times New Roman"/>
          <w:sz w:val="24"/>
          <w:szCs w:val="24"/>
          <w:lang w:val="en-US"/>
        </w:rPr>
        <w:t>42.</w:t>
      </w:r>
      <w:r w:rsidR="00012CBD">
        <w:rPr>
          <w:rFonts w:ascii="Times New Roman" w:hAnsi="Times New Roman" w:cs="Times New Roman"/>
          <w:sz w:val="24"/>
          <w:szCs w:val="24"/>
          <w:lang w:val="en-US"/>
        </w:rPr>
        <w:t xml:space="preserve"> doi:</w:t>
      </w:r>
      <w:r w:rsidR="00012CBD" w:rsidRPr="00012CBD">
        <w:rPr>
          <w:rFonts w:ascii="Times New Roman" w:hAnsi="Times New Roman" w:cs="Times New Roman"/>
          <w:sz w:val="24"/>
          <w:szCs w:val="24"/>
          <w:lang w:val="en-US"/>
        </w:rPr>
        <w:t>10.1007/s10668-007-9093-4</w:t>
      </w:r>
      <w:r w:rsidR="00012CBD">
        <w:rPr>
          <w:rFonts w:ascii="Times New Roman" w:hAnsi="Times New Roman" w:cs="Times New Roman"/>
          <w:sz w:val="24"/>
          <w:szCs w:val="24"/>
          <w:lang w:val="en-US"/>
        </w:rPr>
        <w:t>.</w:t>
      </w:r>
    </w:p>
    <w:p w14:paraId="1FCDDE89" w14:textId="71EDC960"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Cameron, A. C.</w:t>
      </w:r>
      <w:r w:rsidR="0099575E">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0099575E" w:rsidRPr="00D639E2">
        <w:rPr>
          <w:rFonts w:ascii="Times New Roman" w:hAnsi="Times New Roman" w:cs="Times New Roman"/>
          <w:sz w:val="24"/>
          <w:szCs w:val="24"/>
          <w:lang w:val="en-US"/>
        </w:rPr>
        <w:t xml:space="preserve">and </w:t>
      </w:r>
      <w:r w:rsidR="0099575E">
        <w:rPr>
          <w:rFonts w:ascii="Times New Roman" w:hAnsi="Times New Roman" w:cs="Times New Roman"/>
          <w:sz w:val="24"/>
          <w:szCs w:val="24"/>
          <w:lang w:val="en-US"/>
        </w:rPr>
        <w:t xml:space="preserve">P. K. </w:t>
      </w:r>
      <w:r w:rsidR="0099575E" w:rsidRPr="00D639E2">
        <w:rPr>
          <w:rFonts w:ascii="Times New Roman" w:hAnsi="Times New Roman" w:cs="Times New Roman"/>
          <w:sz w:val="24"/>
          <w:szCs w:val="24"/>
          <w:lang w:val="en-US"/>
        </w:rPr>
        <w:t>Trivedi</w:t>
      </w:r>
      <w:r w:rsidRPr="00D639E2">
        <w:rPr>
          <w:rFonts w:ascii="Times New Roman" w:hAnsi="Times New Roman" w:cs="Times New Roman"/>
          <w:sz w:val="24"/>
          <w:szCs w:val="24"/>
          <w:lang w:val="en-US"/>
        </w:rPr>
        <w:t xml:space="preserve">. 2005. </w:t>
      </w:r>
      <w:proofErr w:type="spellStart"/>
      <w:r w:rsidRPr="00D639E2">
        <w:rPr>
          <w:rFonts w:ascii="Times New Roman" w:hAnsi="Times New Roman" w:cs="Times New Roman"/>
          <w:i/>
          <w:iCs/>
          <w:sz w:val="24"/>
          <w:szCs w:val="24"/>
          <w:lang w:val="en-US"/>
        </w:rPr>
        <w:t>Microeconometrics</w:t>
      </w:r>
      <w:proofErr w:type="spellEnd"/>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Methods and Applications</w:t>
      </w:r>
      <w:r w:rsidRPr="00D639E2">
        <w:rPr>
          <w:rFonts w:ascii="Times New Roman" w:hAnsi="Times New Roman" w:cs="Times New Roman"/>
          <w:sz w:val="24"/>
          <w:szCs w:val="24"/>
          <w:lang w:val="en-US"/>
        </w:rPr>
        <w:t>. Cambridge: Cambridge University Press.</w:t>
      </w:r>
    </w:p>
    <w:p w14:paraId="7082A8D4" w14:textId="77777777" w:rsidR="004B393E" w:rsidRPr="00D639E2" w:rsidRDefault="004B393E" w:rsidP="001B02A8">
      <w:pPr>
        <w:spacing w:after="0" w:line="480" w:lineRule="auto"/>
        <w:ind w:left="851" w:hanging="851"/>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Cameron, D. 2011. </w:t>
      </w:r>
      <w:r>
        <w:rPr>
          <w:rFonts w:ascii="Times New Roman" w:hAnsi="Times New Roman" w:cs="Times New Roman"/>
          <w:sz w:val="24"/>
          <w:szCs w:val="24"/>
          <w:lang w:val="en-US"/>
        </w:rPr>
        <w:t>“</w:t>
      </w:r>
      <w:r w:rsidRPr="00D639E2">
        <w:rPr>
          <w:rFonts w:ascii="Times New Roman" w:hAnsi="Times New Roman" w:cs="Times New Roman"/>
          <w:sz w:val="24"/>
          <w:szCs w:val="24"/>
          <w:lang w:val="en-US"/>
        </w:rPr>
        <w:t>PM</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s </w:t>
      </w:r>
      <w:r>
        <w:rPr>
          <w:rFonts w:ascii="Times New Roman" w:hAnsi="Times New Roman" w:cs="Times New Roman"/>
          <w:sz w:val="24"/>
          <w:szCs w:val="24"/>
          <w:lang w:val="en-US"/>
        </w:rPr>
        <w:t>S</w:t>
      </w:r>
      <w:r w:rsidRPr="00D639E2">
        <w:rPr>
          <w:rFonts w:ascii="Times New Roman" w:hAnsi="Times New Roman" w:cs="Times New Roman"/>
          <w:sz w:val="24"/>
          <w:szCs w:val="24"/>
          <w:lang w:val="en-US"/>
        </w:rPr>
        <w:t>peech on Big Society.</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084F32">
        <w:rPr>
          <w:rFonts w:ascii="Times New Roman" w:hAnsi="Times New Roman" w:cs="Times New Roman"/>
          <w:i/>
          <w:iCs/>
          <w:sz w:val="24"/>
          <w:szCs w:val="24"/>
          <w:lang w:val="en-US"/>
        </w:rPr>
        <w:t>Gov.</w:t>
      </w:r>
      <w:r>
        <w:rPr>
          <w:rFonts w:ascii="Times New Roman" w:hAnsi="Times New Roman" w:cs="Times New Roman"/>
          <w:i/>
          <w:iCs/>
          <w:sz w:val="24"/>
          <w:szCs w:val="24"/>
          <w:lang w:val="en-US"/>
        </w:rPr>
        <w:t>uk</w:t>
      </w:r>
      <w:r>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15 February.</w:t>
      </w:r>
      <w:r w:rsidRPr="00E6157F">
        <w:t xml:space="preserve"> </w:t>
      </w:r>
      <w:r w:rsidRPr="00E6157F">
        <w:rPr>
          <w:rFonts w:ascii="Times New Roman" w:hAnsi="Times New Roman" w:cs="Times New Roman"/>
          <w:sz w:val="24"/>
          <w:szCs w:val="24"/>
          <w:lang w:val="en-US"/>
        </w:rPr>
        <w:t>https://www.gov.uk/government/speeches/pms-speech-on-big-society</w:t>
      </w:r>
      <w:r>
        <w:rPr>
          <w:rFonts w:ascii="Times New Roman" w:hAnsi="Times New Roman" w:cs="Times New Roman"/>
          <w:sz w:val="24"/>
          <w:szCs w:val="24"/>
          <w:lang w:val="en-US"/>
        </w:rPr>
        <w:t>.</w:t>
      </w:r>
    </w:p>
    <w:p w14:paraId="46AF5817" w14:textId="60DE7673" w:rsidR="000B5DAF"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Carney, M. 2019. </w:t>
      </w:r>
      <w:r w:rsidR="000B5DAF">
        <w:rPr>
          <w:rFonts w:ascii="Times New Roman" w:hAnsi="Times New Roman" w:cs="Times New Roman"/>
          <w:sz w:val="24"/>
          <w:szCs w:val="24"/>
          <w:lang w:val="en-US"/>
        </w:rPr>
        <w:t>“</w:t>
      </w:r>
      <w:r w:rsidRPr="00A97984">
        <w:rPr>
          <w:rFonts w:ascii="Times New Roman" w:hAnsi="Times New Roman" w:cs="Times New Roman"/>
          <w:sz w:val="24"/>
          <w:szCs w:val="24"/>
          <w:lang w:val="en-US"/>
        </w:rPr>
        <w:t xml:space="preserve">Fifty Shades of Green: </w:t>
      </w:r>
      <w:r w:rsidR="000B5DAF" w:rsidRPr="00A97984">
        <w:rPr>
          <w:rFonts w:ascii="Times New Roman" w:hAnsi="Times New Roman" w:cs="Times New Roman"/>
          <w:sz w:val="24"/>
          <w:szCs w:val="24"/>
          <w:lang w:val="en-US"/>
        </w:rPr>
        <w:t>T</w:t>
      </w:r>
      <w:r w:rsidRPr="00A97984">
        <w:rPr>
          <w:rFonts w:ascii="Times New Roman" w:hAnsi="Times New Roman" w:cs="Times New Roman"/>
          <w:sz w:val="24"/>
          <w:szCs w:val="24"/>
          <w:lang w:val="en-US"/>
        </w:rPr>
        <w:t xml:space="preserve">he </w:t>
      </w:r>
      <w:r w:rsidR="000B5DAF" w:rsidRPr="00A97984">
        <w:rPr>
          <w:rFonts w:ascii="Times New Roman" w:hAnsi="Times New Roman" w:cs="Times New Roman"/>
          <w:sz w:val="24"/>
          <w:szCs w:val="24"/>
          <w:lang w:val="en-US"/>
        </w:rPr>
        <w:t>W</w:t>
      </w:r>
      <w:r w:rsidRPr="00A97984">
        <w:rPr>
          <w:rFonts w:ascii="Times New Roman" w:hAnsi="Times New Roman" w:cs="Times New Roman"/>
          <w:sz w:val="24"/>
          <w:szCs w:val="24"/>
          <w:lang w:val="en-US"/>
        </w:rPr>
        <w:t xml:space="preserve">orld </w:t>
      </w:r>
      <w:r w:rsidR="000B5DAF" w:rsidRPr="00A97984">
        <w:rPr>
          <w:rFonts w:ascii="Times New Roman" w:hAnsi="Times New Roman" w:cs="Times New Roman"/>
          <w:sz w:val="24"/>
          <w:szCs w:val="24"/>
          <w:lang w:val="en-US"/>
        </w:rPr>
        <w:t>N</w:t>
      </w:r>
      <w:r w:rsidRPr="00A97984">
        <w:rPr>
          <w:rFonts w:ascii="Times New Roman" w:hAnsi="Times New Roman" w:cs="Times New Roman"/>
          <w:sz w:val="24"/>
          <w:szCs w:val="24"/>
          <w:lang w:val="en-US"/>
        </w:rPr>
        <w:t xml:space="preserve">eeds a </w:t>
      </w:r>
      <w:r w:rsidR="000B5DAF" w:rsidRPr="00A97984">
        <w:rPr>
          <w:rFonts w:ascii="Times New Roman" w:hAnsi="Times New Roman" w:cs="Times New Roman"/>
          <w:sz w:val="24"/>
          <w:szCs w:val="24"/>
          <w:lang w:val="en-US"/>
        </w:rPr>
        <w:t>N</w:t>
      </w:r>
      <w:r w:rsidRPr="00A97984">
        <w:rPr>
          <w:rFonts w:ascii="Times New Roman" w:hAnsi="Times New Roman" w:cs="Times New Roman"/>
          <w:sz w:val="24"/>
          <w:szCs w:val="24"/>
          <w:lang w:val="en-US"/>
        </w:rPr>
        <w:t xml:space="preserve">ew, </w:t>
      </w:r>
      <w:r w:rsidR="000B5DAF" w:rsidRPr="00A97984">
        <w:rPr>
          <w:rFonts w:ascii="Times New Roman" w:hAnsi="Times New Roman" w:cs="Times New Roman"/>
          <w:sz w:val="24"/>
          <w:szCs w:val="24"/>
          <w:lang w:val="en-US"/>
        </w:rPr>
        <w:t>S</w:t>
      </w:r>
      <w:r w:rsidRPr="00A97984">
        <w:rPr>
          <w:rFonts w:ascii="Times New Roman" w:hAnsi="Times New Roman" w:cs="Times New Roman"/>
          <w:sz w:val="24"/>
          <w:szCs w:val="24"/>
          <w:lang w:val="en-US"/>
        </w:rPr>
        <w:t xml:space="preserve">ustainable </w:t>
      </w:r>
      <w:r w:rsidR="000B5DAF" w:rsidRPr="00A97984">
        <w:rPr>
          <w:rFonts w:ascii="Times New Roman" w:hAnsi="Times New Roman" w:cs="Times New Roman"/>
          <w:sz w:val="24"/>
          <w:szCs w:val="24"/>
          <w:lang w:val="en-US"/>
        </w:rPr>
        <w:t>F</w:t>
      </w:r>
      <w:r w:rsidRPr="00A97984">
        <w:rPr>
          <w:rFonts w:ascii="Times New Roman" w:hAnsi="Times New Roman" w:cs="Times New Roman"/>
          <w:sz w:val="24"/>
          <w:szCs w:val="24"/>
          <w:lang w:val="en-US"/>
        </w:rPr>
        <w:t xml:space="preserve">inancial </w:t>
      </w:r>
      <w:r w:rsidR="000B5DAF" w:rsidRPr="00A97984">
        <w:rPr>
          <w:rFonts w:ascii="Times New Roman" w:hAnsi="Times New Roman" w:cs="Times New Roman"/>
          <w:sz w:val="24"/>
          <w:szCs w:val="24"/>
          <w:lang w:val="en-US"/>
        </w:rPr>
        <w:t>S</w:t>
      </w:r>
      <w:r w:rsidRPr="00A97984">
        <w:rPr>
          <w:rFonts w:ascii="Times New Roman" w:hAnsi="Times New Roman" w:cs="Times New Roman"/>
          <w:sz w:val="24"/>
          <w:szCs w:val="24"/>
          <w:lang w:val="en-US"/>
        </w:rPr>
        <w:t xml:space="preserve">ystem to </w:t>
      </w:r>
      <w:r w:rsidR="000B5DAF" w:rsidRPr="00A97984">
        <w:rPr>
          <w:rFonts w:ascii="Times New Roman" w:hAnsi="Times New Roman" w:cs="Times New Roman"/>
          <w:sz w:val="24"/>
          <w:szCs w:val="24"/>
          <w:lang w:val="en-US"/>
        </w:rPr>
        <w:t>S</w:t>
      </w:r>
      <w:r w:rsidRPr="00A97984">
        <w:rPr>
          <w:rFonts w:ascii="Times New Roman" w:hAnsi="Times New Roman" w:cs="Times New Roman"/>
          <w:sz w:val="24"/>
          <w:szCs w:val="24"/>
          <w:lang w:val="en-US"/>
        </w:rPr>
        <w:t xml:space="preserve">top </w:t>
      </w:r>
      <w:r w:rsidR="000B5DAF" w:rsidRPr="00A97984">
        <w:rPr>
          <w:rFonts w:ascii="Times New Roman" w:hAnsi="Times New Roman" w:cs="Times New Roman"/>
          <w:sz w:val="24"/>
          <w:szCs w:val="24"/>
          <w:lang w:val="en-US"/>
        </w:rPr>
        <w:t>R</w:t>
      </w:r>
      <w:r w:rsidRPr="00A97984">
        <w:rPr>
          <w:rFonts w:ascii="Times New Roman" w:hAnsi="Times New Roman" w:cs="Times New Roman"/>
          <w:sz w:val="24"/>
          <w:szCs w:val="24"/>
          <w:lang w:val="en-US"/>
        </w:rPr>
        <w:t xml:space="preserve">unaway </w:t>
      </w:r>
      <w:r w:rsidR="000B5DAF" w:rsidRPr="00A97984">
        <w:rPr>
          <w:rFonts w:ascii="Times New Roman" w:hAnsi="Times New Roman" w:cs="Times New Roman"/>
          <w:sz w:val="24"/>
          <w:szCs w:val="24"/>
          <w:lang w:val="en-US"/>
        </w:rPr>
        <w:t>C</w:t>
      </w:r>
      <w:r w:rsidRPr="00A97984">
        <w:rPr>
          <w:rFonts w:ascii="Times New Roman" w:hAnsi="Times New Roman" w:cs="Times New Roman"/>
          <w:sz w:val="24"/>
          <w:szCs w:val="24"/>
          <w:lang w:val="en-US"/>
        </w:rPr>
        <w:t xml:space="preserve">limate </w:t>
      </w:r>
      <w:r w:rsidR="000B5DAF" w:rsidRPr="00A97984">
        <w:rPr>
          <w:rFonts w:ascii="Times New Roman" w:hAnsi="Times New Roman" w:cs="Times New Roman"/>
          <w:sz w:val="24"/>
          <w:szCs w:val="24"/>
          <w:lang w:val="en-US"/>
        </w:rPr>
        <w:t>C</w:t>
      </w:r>
      <w:r w:rsidRPr="00A97984">
        <w:rPr>
          <w:rFonts w:ascii="Times New Roman" w:hAnsi="Times New Roman" w:cs="Times New Roman"/>
          <w:sz w:val="24"/>
          <w:szCs w:val="24"/>
          <w:lang w:val="en-US"/>
        </w:rPr>
        <w:t>hange</w:t>
      </w:r>
      <w:r w:rsidRPr="00D639E2">
        <w:rPr>
          <w:rFonts w:ascii="Times New Roman" w:hAnsi="Times New Roman" w:cs="Times New Roman"/>
          <w:sz w:val="24"/>
          <w:szCs w:val="24"/>
          <w:lang w:val="en-US"/>
        </w:rPr>
        <w:t>.</w:t>
      </w:r>
      <w:r w:rsidR="000B5DAF">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000B5DAF" w:rsidRPr="00A97984">
        <w:rPr>
          <w:rFonts w:ascii="Times New Roman" w:hAnsi="Times New Roman" w:cs="Times New Roman"/>
          <w:i/>
          <w:iCs/>
          <w:sz w:val="24"/>
          <w:szCs w:val="24"/>
          <w:lang w:val="en-US"/>
        </w:rPr>
        <w:t>Finance &amp; Development</w:t>
      </w:r>
      <w:r w:rsidR="000B5DAF">
        <w:rPr>
          <w:rFonts w:ascii="Times New Roman" w:hAnsi="Times New Roman" w:cs="Times New Roman"/>
          <w:sz w:val="24"/>
          <w:szCs w:val="24"/>
          <w:lang w:val="en-US"/>
        </w:rPr>
        <w:t xml:space="preserve"> 56 (4)</w:t>
      </w:r>
      <w:r w:rsidRPr="00D639E2">
        <w:rPr>
          <w:rFonts w:ascii="Times New Roman" w:hAnsi="Times New Roman" w:cs="Times New Roman"/>
          <w:sz w:val="24"/>
          <w:szCs w:val="24"/>
          <w:lang w:val="en-US"/>
        </w:rPr>
        <w:t>.</w:t>
      </w:r>
      <w:r w:rsidR="000B5DAF">
        <w:rPr>
          <w:rFonts w:ascii="Times New Roman" w:hAnsi="Times New Roman" w:cs="Times New Roman"/>
          <w:sz w:val="24"/>
          <w:szCs w:val="24"/>
          <w:lang w:val="en-US"/>
        </w:rPr>
        <w:t xml:space="preserve"> </w:t>
      </w:r>
      <w:r w:rsidR="000B5DAF" w:rsidRPr="000B5DAF">
        <w:rPr>
          <w:rFonts w:ascii="Times New Roman" w:hAnsi="Times New Roman" w:cs="Times New Roman"/>
          <w:sz w:val="24"/>
          <w:szCs w:val="24"/>
          <w:lang w:val="en-US"/>
        </w:rPr>
        <w:t>https://www.imf.org/external/pubs/ft/fandd/2019/12/pdf/a-new-sustainable-financial-system-to-stop-climate-change-carney.pdf</w:t>
      </w:r>
      <w:r w:rsidR="000B5DAF">
        <w:rPr>
          <w:rFonts w:ascii="Times New Roman" w:hAnsi="Times New Roman" w:cs="Times New Roman"/>
          <w:sz w:val="24"/>
          <w:szCs w:val="24"/>
          <w:lang w:val="en-US"/>
        </w:rPr>
        <w:t>.</w:t>
      </w:r>
    </w:p>
    <w:p w14:paraId="3D91FE07" w14:textId="4FD351AE"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proofErr w:type="spellStart"/>
      <w:r w:rsidRPr="00D639E2">
        <w:rPr>
          <w:rFonts w:ascii="Times New Roman" w:hAnsi="Times New Roman" w:cs="Times New Roman"/>
          <w:sz w:val="24"/>
          <w:szCs w:val="24"/>
          <w:lang w:val="en-US"/>
        </w:rPr>
        <w:lastRenderedPageBreak/>
        <w:t>Catney</w:t>
      </w:r>
      <w:proofErr w:type="spellEnd"/>
      <w:r w:rsidRPr="00D639E2">
        <w:rPr>
          <w:rFonts w:ascii="Times New Roman" w:hAnsi="Times New Roman" w:cs="Times New Roman"/>
          <w:sz w:val="24"/>
          <w:szCs w:val="24"/>
          <w:lang w:val="en-US"/>
        </w:rPr>
        <w:t>, P.</w:t>
      </w:r>
      <w:r w:rsidR="000E4513">
        <w:rPr>
          <w:rFonts w:ascii="Times New Roman" w:hAnsi="Times New Roman" w:cs="Times New Roman"/>
          <w:sz w:val="24"/>
          <w:szCs w:val="24"/>
          <w:lang w:val="en-US"/>
        </w:rPr>
        <w:t>,</w:t>
      </w:r>
      <w:r w:rsidR="000E4513" w:rsidRPr="000E4513">
        <w:t xml:space="preserve"> </w:t>
      </w:r>
      <w:r w:rsidR="000E4513" w:rsidRPr="000E4513">
        <w:rPr>
          <w:rFonts w:ascii="Times New Roman" w:hAnsi="Times New Roman" w:cs="Times New Roman"/>
          <w:sz w:val="24"/>
          <w:szCs w:val="24"/>
          <w:lang w:val="en-US"/>
        </w:rPr>
        <w:t>S. MacGregor, A. Dobson, S. Marie Hall, S. Royston, Z. Robinson,</w:t>
      </w:r>
      <w:r w:rsidR="000E4513">
        <w:rPr>
          <w:rFonts w:ascii="Times New Roman" w:hAnsi="Times New Roman" w:cs="Times New Roman"/>
          <w:sz w:val="24"/>
          <w:szCs w:val="24"/>
          <w:lang w:val="en-US"/>
        </w:rPr>
        <w:t xml:space="preserve"> . . ., and</w:t>
      </w:r>
      <w:r w:rsidR="000E4513" w:rsidRPr="000E4513">
        <w:rPr>
          <w:rFonts w:ascii="Times New Roman" w:hAnsi="Times New Roman" w:cs="Times New Roman"/>
          <w:sz w:val="24"/>
          <w:szCs w:val="24"/>
          <w:lang w:val="en-US"/>
        </w:rPr>
        <w:t xml:space="preserve"> M.</w:t>
      </w:r>
      <w:r w:rsidR="000E4513">
        <w:rPr>
          <w:rFonts w:ascii="Times New Roman" w:hAnsi="Times New Roman" w:cs="Times New Roman"/>
          <w:sz w:val="24"/>
          <w:szCs w:val="24"/>
          <w:lang w:val="en-US"/>
        </w:rPr>
        <w:t> </w:t>
      </w:r>
      <w:r w:rsidR="000E4513" w:rsidRPr="000E4513">
        <w:rPr>
          <w:rFonts w:ascii="Times New Roman" w:hAnsi="Times New Roman" w:cs="Times New Roman"/>
          <w:sz w:val="24"/>
          <w:szCs w:val="24"/>
          <w:lang w:val="en-US"/>
        </w:rPr>
        <w:t>Ormerod</w:t>
      </w:r>
      <w:r w:rsidR="000E451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2013. </w:t>
      </w:r>
      <w:r w:rsidR="003C5A4E">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Big Society, </w:t>
      </w:r>
      <w:r w:rsidR="003C5A4E">
        <w:rPr>
          <w:rFonts w:ascii="Times New Roman" w:hAnsi="Times New Roman" w:cs="Times New Roman"/>
          <w:sz w:val="24"/>
          <w:szCs w:val="24"/>
          <w:lang w:val="en-US"/>
        </w:rPr>
        <w:t>L</w:t>
      </w:r>
      <w:r w:rsidRPr="00D639E2">
        <w:rPr>
          <w:rFonts w:ascii="Times New Roman" w:hAnsi="Times New Roman" w:cs="Times New Roman"/>
          <w:sz w:val="24"/>
          <w:szCs w:val="24"/>
          <w:lang w:val="en-US"/>
        </w:rPr>
        <w:t xml:space="preserve">ittle </w:t>
      </w:r>
      <w:r w:rsidR="003C5A4E">
        <w:rPr>
          <w:rFonts w:ascii="Times New Roman" w:hAnsi="Times New Roman" w:cs="Times New Roman"/>
          <w:sz w:val="24"/>
          <w:szCs w:val="24"/>
          <w:lang w:val="en-US"/>
        </w:rPr>
        <w:t>J</w:t>
      </w:r>
      <w:r w:rsidRPr="00D639E2">
        <w:rPr>
          <w:rFonts w:ascii="Times New Roman" w:hAnsi="Times New Roman" w:cs="Times New Roman"/>
          <w:sz w:val="24"/>
          <w:szCs w:val="24"/>
          <w:lang w:val="en-US"/>
        </w:rPr>
        <w:t xml:space="preserve">ustice? Community </w:t>
      </w:r>
      <w:r w:rsidR="003C5A4E">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enewable </w:t>
      </w:r>
      <w:r w:rsidR="003C5A4E">
        <w:rPr>
          <w:rFonts w:ascii="Times New Roman" w:hAnsi="Times New Roman" w:cs="Times New Roman"/>
          <w:sz w:val="24"/>
          <w:szCs w:val="24"/>
          <w:lang w:val="en-US"/>
        </w:rPr>
        <w:t>E</w:t>
      </w:r>
      <w:r w:rsidRPr="00D639E2">
        <w:rPr>
          <w:rFonts w:ascii="Times New Roman" w:hAnsi="Times New Roman" w:cs="Times New Roman"/>
          <w:sz w:val="24"/>
          <w:szCs w:val="24"/>
          <w:lang w:val="en-US"/>
        </w:rPr>
        <w:t xml:space="preserve">nergy and the </w:t>
      </w:r>
      <w:r w:rsidR="003C5A4E">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olitics of </w:t>
      </w:r>
      <w:r w:rsidR="003C5A4E">
        <w:rPr>
          <w:rFonts w:ascii="Times New Roman" w:hAnsi="Times New Roman" w:cs="Times New Roman"/>
          <w:sz w:val="24"/>
          <w:szCs w:val="24"/>
          <w:lang w:val="en-US"/>
        </w:rPr>
        <w:t>L</w:t>
      </w:r>
      <w:r w:rsidRPr="00D639E2">
        <w:rPr>
          <w:rFonts w:ascii="Times New Roman" w:hAnsi="Times New Roman" w:cs="Times New Roman"/>
          <w:sz w:val="24"/>
          <w:szCs w:val="24"/>
          <w:lang w:val="en-US"/>
        </w:rPr>
        <w:t>ocalism.</w:t>
      </w:r>
      <w:r w:rsidR="003C5A4E">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International Journal of Justice and Sustainability</w:t>
      </w:r>
      <w:r w:rsidRPr="00D639E2">
        <w:rPr>
          <w:rFonts w:ascii="Times New Roman" w:hAnsi="Times New Roman" w:cs="Times New Roman"/>
          <w:sz w:val="24"/>
          <w:szCs w:val="24"/>
          <w:lang w:val="en-US"/>
        </w:rPr>
        <w:t xml:space="preserve"> 19</w:t>
      </w:r>
      <w:r w:rsidR="003C5A4E">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7</w:t>
      </w:r>
      <w:r w:rsidR="003C5A4E">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715</w:t>
      </w:r>
      <w:r w:rsidR="003C5A4E">
        <w:rPr>
          <w:rFonts w:ascii="Times New Roman" w:hAnsi="Times New Roman" w:cs="Times New Roman"/>
          <w:sz w:val="24"/>
          <w:szCs w:val="24"/>
          <w:lang w:val="en-US"/>
        </w:rPr>
        <w:t>–7</w:t>
      </w:r>
      <w:r w:rsidRPr="00D639E2">
        <w:rPr>
          <w:rFonts w:ascii="Times New Roman" w:hAnsi="Times New Roman" w:cs="Times New Roman"/>
          <w:sz w:val="24"/>
          <w:szCs w:val="24"/>
          <w:lang w:val="en-US"/>
        </w:rPr>
        <w:t>30.</w:t>
      </w:r>
      <w:r w:rsidR="003C5A4E">
        <w:rPr>
          <w:rFonts w:ascii="Times New Roman" w:hAnsi="Times New Roman" w:cs="Times New Roman"/>
          <w:sz w:val="24"/>
          <w:szCs w:val="24"/>
          <w:lang w:val="en-US"/>
        </w:rPr>
        <w:t xml:space="preserve"> doi:</w:t>
      </w:r>
      <w:r w:rsidR="003C5A4E" w:rsidRPr="003C5A4E">
        <w:rPr>
          <w:rFonts w:ascii="Times New Roman" w:hAnsi="Times New Roman" w:cs="Times New Roman"/>
          <w:sz w:val="24"/>
          <w:szCs w:val="24"/>
          <w:lang w:val="en-US"/>
        </w:rPr>
        <w:t>10.1080/13549839.2013.792044</w:t>
      </w:r>
      <w:r w:rsidR="003C5A4E">
        <w:rPr>
          <w:rFonts w:ascii="Times New Roman" w:hAnsi="Times New Roman" w:cs="Times New Roman"/>
          <w:sz w:val="24"/>
          <w:szCs w:val="24"/>
          <w:lang w:val="en-US"/>
        </w:rPr>
        <w:t>.</w:t>
      </w:r>
    </w:p>
    <w:p w14:paraId="24CB184E" w14:textId="6C18FBED"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Comer, T. 2015</w:t>
      </w:r>
      <w:r w:rsidR="004631BF">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004631BF">
        <w:rPr>
          <w:rFonts w:ascii="Times New Roman" w:hAnsi="Times New Roman" w:cs="Times New Roman"/>
          <w:sz w:val="24"/>
          <w:szCs w:val="24"/>
          <w:lang w:val="en-US"/>
        </w:rPr>
        <w:t>e</w:t>
      </w:r>
      <w:r w:rsidRPr="00D639E2">
        <w:rPr>
          <w:rFonts w:ascii="Times New Roman" w:hAnsi="Times New Roman" w:cs="Times New Roman"/>
          <w:sz w:val="24"/>
          <w:szCs w:val="24"/>
          <w:lang w:val="en-US"/>
        </w:rPr>
        <w:t xml:space="preserve">d. </w:t>
      </w:r>
      <w:r w:rsidRPr="00D639E2">
        <w:rPr>
          <w:rFonts w:ascii="Times New Roman" w:hAnsi="Times New Roman" w:cs="Times New Roman"/>
          <w:i/>
          <w:iCs/>
          <w:sz w:val="24"/>
          <w:szCs w:val="24"/>
          <w:lang w:val="en-US"/>
        </w:rPr>
        <w:t xml:space="preserve">What Comes </w:t>
      </w:r>
      <w:r w:rsidR="004631BF">
        <w:rPr>
          <w:rFonts w:ascii="Times New Roman" w:hAnsi="Times New Roman" w:cs="Times New Roman"/>
          <w:i/>
          <w:iCs/>
          <w:sz w:val="24"/>
          <w:szCs w:val="24"/>
          <w:lang w:val="en-US"/>
        </w:rPr>
        <w:t>a</w:t>
      </w:r>
      <w:r w:rsidRPr="00D639E2">
        <w:rPr>
          <w:rFonts w:ascii="Times New Roman" w:hAnsi="Times New Roman" w:cs="Times New Roman"/>
          <w:i/>
          <w:iCs/>
          <w:sz w:val="24"/>
          <w:szCs w:val="24"/>
          <w:lang w:val="en-US"/>
        </w:rPr>
        <w:t xml:space="preserve">fter Occupy? </w:t>
      </w:r>
      <w:r w:rsidR="004631BF">
        <w:rPr>
          <w:rFonts w:ascii="Times New Roman" w:hAnsi="Times New Roman" w:cs="Times New Roman"/>
          <w:i/>
          <w:iCs/>
          <w:sz w:val="24"/>
          <w:szCs w:val="24"/>
          <w:lang w:val="en-US"/>
        </w:rPr>
        <w:t>T</w:t>
      </w:r>
      <w:r w:rsidRPr="00D639E2">
        <w:rPr>
          <w:rFonts w:ascii="Times New Roman" w:hAnsi="Times New Roman" w:cs="Times New Roman"/>
          <w:i/>
          <w:iCs/>
          <w:sz w:val="24"/>
          <w:szCs w:val="24"/>
          <w:lang w:val="en-US"/>
        </w:rPr>
        <w:t>he</w:t>
      </w:r>
      <w:r w:rsidR="004631BF">
        <w:rPr>
          <w:rFonts w:ascii="Times New Roman" w:hAnsi="Times New Roman" w:cs="Times New Roman"/>
          <w:i/>
          <w:iCs/>
          <w:sz w:val="24"/>
          <w:szCs w:val="24"/>
          <w:lang w:val="en-US"/>
        </w:rPr>
        <w:t xml:space="preserve"> R</w:t>
      </w:r>
      <w:r w:rsidRPr="00D639E2">
        <w:rPr>
          <w:rFonts w:ascii="Times New Roman" w:hAnsi="Times New Roman" w:cs="Times New Roman"/>
          <w:i/>
          <w:iCs/>
          <w:sz w:val="24"/>
          <w:szCs w:val="24"/>
          <w:lang w:val="en-US"/>
        </w:rPr>
        <w:t xml:space="preserve">egional </w:t>
      </w:r>
      <w:r w:rsidR="004631BF">
        <w:rPr>
          <w:rFonts w:ascii="Times New Roman" w:hAnsi="Times New Roman" w:cs="Times New Roman"/>
          <w:i/>
          <w:iCs/>
          <w:sz w:val="24"/>
          <w:szCs w:val="24"/>
          <w:lang w:val="en-US"/>
        </w:rPr>
        <w:t>P</w:t>
      </w:r>
      <w:r w:rsidRPr="00D639E2">
        <w:rPr>
          <w:rFonts w:ascii="Times New Roman" w:hAnsi="Times New Roman" w:cs="Times New Roman"/>
          <w:i/>
          <w:iCs/>
          <w:sz w:val="24"/>
          <w:szCs w:val="24"/>
          <w:lang w:val="en-US"/>
        </w:rPr>
        <w:t xml:space="preserve">olitics of </w:t>
      </w:r>
      <w:r w:rsidR="004631BF">
        <w:rPr>
          <w:rFonts w:ascii="Times New Roman" w:hAnsi="Times New Roman" w:cs="Times New Roman"/>
          <w:i/>
          <w:iCs/>
          <w:sz w:val="24"/>
          <w:szCs w:val="24"/>
          <w:lang w:val="en-US"/>
        </w:rPr>
        <w:t>R</w:t>
      </w:r>
      <w:r w:rsidRPr="00D639E2">
        <w:rPr>
          <w:rFonts w:ascii="Times New Roman" w:hAnsi="Times New Roman" w:cs="Times New Roman"/>
          <w:i/>
          <w:iCs/>
          <w:sz w:val="24"/>
          <w:szCs w:val="24"/>
          <w:lang w:val="en-US"/>
        </w:rPr>
        <w:t>esistance</w:t>
      </w:r>
      <w:r w:rsidRPr="00D639E2">
        <w:rPr>
          <w:rFonts w:ascii="Times New Roman" w:hAnsi="Times New Roman" w:cs="Times New Roman"/>
          <w:sz w:val="24"/>
          <w:szCs w:val="24"/>
          <w:lang w:val="en-US"/>
        </w:rPr>
        <w:t>. Newcastle</w:t>
      </w:r>
      <w:r w:rsidR="004631BF">
        <w:rPr>
          <w:rFonts w:ascii="Times New Roman" w:hAnsi="Times New Roman" w:cs="Times New Roman"/>
          <w:sz w:val="24"/>
          <w:szCs w:val="24"/>
          <w:lang w:val="en-US"/>
        </w:rPr>
        <w:t>, UK</w:t>
      </w:r>
      <w:r w:rsidRPr="00D639E2">
        <w:rPr>
          <w:rFonts w:ascii="Times New Roman" w:hAnsi="Times New Roman" w:cs="Times New Roman"/>
          <w:sz w:val="24"/>
          <w:szCs w:val="24"/>
          <w:lang w:val="en-US"/>
        </w:rPr>
        <w:t>: Cambridge Scholars</w:t>
      </w:r>
      <w:r w:rsidR="004631BF">
        <w:rPr>
          <w:rFonts w:ascii="Times New Roman" w:hAnsi="Times New Roman" w:cs="Times New Roman"/>
          <w:sz w:val="24"/>
          <w:szCs w:val="24"/>
          <w:lang w:val="en-US"/>
        </w:rPr>
        <w:t xml:space="preserve"> Publishing</w:t>
      </w:r>
      <w:r w:rsidRPr="00D639E2">
        <w:rPr>
          <w:rFonts w:ascii="Times New Roman" w:hAnsi="Times New Roman" w:cs="Times New Roman"/>
          <w:sz w:val="24"/>
          <w:szCs w:val="24"/>
          <w:lang w:val="en-US"/>
        </w:rPr>
        <w:t>.</w:t>
      </w:r>
    </w:p>
    <w:p w14:paraId="1E702B66" w14:textId="3516EE33"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Council of Europe. 2000. </w:t>
      </w:r>
      <w:r w:rsidRPr="00D639E2">
        <w:rPr>
          <w:rFonts w:ascii="Times New Roman" w:hAnsi="Times New Roman" w:cs="Times New Roman"/>
          <w:i/>
          <w:iCs/>
          <w:sz w:val="24"/>
          <w:szCs w:val="24"/>
          <w:lang w:val="en-US"/>
        </w:rPr>
        <w:t xml:space="preserve">European Committee for Social Cohesion: Strategy for </w:t>
      </w:r>
      <w:r w:rsidR="00E73AB3">
        <w:rPr>
          <w:rFonts w:ascii="Times New Roman" w:hAnsi="Times New Roman" w:cs="Times New Roman"/>
          <w:i/>
          <w:iCs/>
          <w:sz w:val="24"/>
          <w:szCs w:val="24"/>
          <w:lang w:val="en-US"/>
        </w:rPr>
        <w:t>S</w:t>
      </w:r>
      <w:r w:rsidRPr="00D639E2">
        <w:rPr>
          <w:rFonts w:ascii="Times New Roman" w:hAnsi="Times New Roman" w:cs="Times New Roman"/>
          <w:i/>
          <w:iCs/>
          <w:sz w:val="24"/>
          <w:szCs w:val="24"/>
          <w:lang w:val="en-US"/>
        </w:rPr>
        <w:t xml:space="preserve">ocial </w:t>
      </w:r>
      <w:r w:rsidR="00E73AB3">
        <w:rPr>
          <w:rFonts w:ascii="Times New Roman" w:hAnsi="Times New Roman" w:cs="Times New Roman"/>
          <w:i/>
          <w:iCs/>
          <w:sz w:val="24"/>
          <w:szCs w:val="24"/>
          <w:lang w:val="en-US"/>
        </w:rPr>
        <w:t>C</w:t>
      </w:r>
      <w:r w:rsidRPr="00D639E2">
        <w:rPr>
          <w:rFonts w:ascii="Times New Roman" w:hAnsi="Times New Roman" w:cs="Times New Roman"/>
          <w:i/>
          <w:iCs/>
          <w:sz w:val="24"/>
          <w:szCs w:val="24"/>
          <w:lang w:val="en-US"/>
        </w:rPr>
        <w:t>ohesion</w:t>
      </w:r>
      <w:r w:rsidRPr="00D639E2">
        <w:rPr>
          <w:rFonts w:ascii="Times New Roman" w:hAnsi="Times New Roman" w:cs="Times New Roman"/>
          <w:sz w:val="24"/>
          <w:szCs w:val="24"/>
          <w:lang w:val="en-US"/>
        </w:rPr>
        <w:t xml:space="preserve">. </w:t>
      </w:r>
      <w:r w:rsidR="004F0AD3">
        <w:rPr>
          <w:rFonts w:ascii="Times New Roman" w:hAnsi="Times New Roman" w:cs="Times New Roman"/>
          <w:sz w:val="24"/>
          <w:szCs w:val="24"/>
          <w:lang w:val="en-US"/>
        </w:rPr>
        <w:t>CM</w:t>
      </w:r>
      <w:r w:rsidRPr="00D639E2">
        <w:rPr>
          <w:rFonts w:ascii="Times New Roman" w:hAnsi="Times New Roman" w:cs="Times New Roman"/>
          <w:sz w:val="24"/>
          <w:szCs w:val="24"/>
          <w:lang w:val="en-US"/>
        </w:rPr>
        <w:t>92 Addendum (Revised). Meeting</w:t>
      </w:r>
      <w:r w:rsidR="004F0AD3">
        <w:rPr>
          <w:rFonts w:ascii="Times New Roman" w:hAnsi="Times New Roman" w:cs="Times New Roman"/>
          <w:sz w:val="24"/>
          <w:szCs w:val="24"/>
          <w:lang w:val="en-US"/>
        </w:rPr>
        <w:t xml:space="preserve"> of</w:t>
      </w:r>
      <w:r w:rsidRPr="00D639E2">
        <w:rPr>
          <w:rFonts w:ascii="Times New Roman" w:hAnsi="Times New Roman" w:cs="Times New Roman"/>
          <w:sz w:val="24"/>
          <w:szCs w:val="24"/>
          <w:lang w:val="en-US"/>
        </w:rPr>
        <w:t xml:space="preserve"> 13 July.</w:t>
      </w:r>
      <w:r w:rsidR="004F0AD3" w:rsidRPr="004F0AD3">
        <w:t xml:space="preserve"> </w:t>
      </w:r>
      <w:r w:rsidR="004F0AD3" w:rsidRPr="004F0AD3">
        <w:rPr>
          <w:rFonts w:ascii="Times New Roman" w:hAnsi="Times New Roman" w:cs="Times New Roman"/>
          <w:sz w:val="24"/>
          <w:szCs w:val="24"/>
          <w:lang w:val="en-US"/>
        </w:rPr>
        <w:t>https://rm.coe.int/16804ea3a0#</w:t>
      </w:r>
      <w:r w:rsidR="004F0AD3">
        <w:rPr>
          <w:rFonts w:ascii="Times New Roman" w:hAnsi="Times New Roman" w:cs="Times New Roman"/>
          <w:sz w:val="24"/>
          <w:szCs w:val="24"/>
          <w:lang w:val="en-US"/>
        </w:rPr>
        <w:t>.</w:t>
      </w:r>
    </w:p>
    <w:p w14:paraId="503DB155" w14:textId="5D0633DA"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Cracknell, J</w:t>
      </w:r>
      <w:r w:rsidR="0093504E">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0093504E">
        <w:rPr>
          <w:rFonts w:ascii="Times New Roman" w:hAnsi="Times New Roman" w:cs="Times New Roman"/>
          <w:sz w:val="24"/>
          <w:szCs w:val="24"/>
          <w:lang w:val="en-US"/>
        </w:rPr>
        <w:t xml:space="preserve">F. </w:t>
      </w:r>
      <w:r w:rsidRPr="00D639E2">
        <w:rPr>
          <w:rFonts w:ascii="Times New Roman" w:hAnsi="Times New Roman" w:cs="Times New Roman"/>
          <w:sz w:val="24"/>
          <w:szCs w:val="24"/>
          <w:lang w:val="en-US"/>
        </w:rPr>
        <w:t>Miller</w:t>
      </w:r>
      <w:r w:rsidR="0093504E">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93504E">
        <w:rPr>
          <w:rFonts w:ascii="Times New Roman" w:hAnsi="Times New Roman" w:cs="Times New Roman"/>
          <w:sz w:val="24"/>
          <w:szCs w:val="24"/>
          <w:lang w:val="en-US"/>
        </w:rPr>
        <w:t xml:space="preserve">H. </w:t>
      </w:r>
      <w:r w:rsidRPr="00D639E2">
        <w:rPr>
          <w:rFonts w:ascii="Times New Roman" w:hAnsi="Times New Roman" w:cs="Times New Roman"/>
          <w:sz w:val="24"/>
          <w:szCs w:val="24"/>
          <w:lang w:val="en-US"/>
        </w:rPr>
        <w:t xml:space="preserve">Williams. 2013. </w:t>
      </w:r>
      <w:r w:rsidRPr="00D639E2">
        <w:rPr>
          <w:rFonts w:ascii="Times New Roman" w:hAnsi="Times New Roman" w:cs="Times New Roman"/>
          <w:i/>
          <w:iCs/>
          <w:sz w:val="24"/>
          <w:szCs w:val="24"/>
          <w:lang w:val="en-US"/>
        </w:rPr>
        <w:t xml:space="preserve">Passionate Collaboration: </w:t>
      </w:r>
      <w:r w:rsidR="0093504E">
        <w:rPr>
          <w:rFonts w:ascii="Times New Roman" w:hAnsi="Times New Roman" w:cs="Times New Roman"/>
          <w:i/>
          <w:iCs/>
          <w:sz w:val="24"/>
          <w:szCs w:val="24"/>
          <w:lang w:val="en-US"/>
        </w:rPr>
        <w:t>T</w:t>
      </w:r>
      <w:r w:rsidRPr="00D639E2">
        <w:rPr>
          <w:rFonts w:ascii="Times New Roman" w:hAnsi="Times New Roman" w:cs="Times New Roman"/>
          <w:i/>
          <w:iCs/>
          <w:sz w:val="24"/>
          <w:szCs w:val="24"/>
          <w:lang w:val="en-US"/>
        </w:rPr>
        <w:t xml:space="preserve">aking the </w:t>
      </w:r>
      <w:r w:rsidR="0093504E">
        <w:rPr>
          <w:rFonts w:ascii="Times New Roman" w:hAnsi="Times New Roman" w:cs="Times New Roman"/>
          <w:i/>
          <w:iCs/>
          <w:sz w:val="24"/>
          <w:szCs w:val="24"/>
          <w:lang w:val="en-US"/>
        </w:rPr>
        <w:t>P</w:t>
      </w:r>
      <w:r w:rsidRPr="00D639E2">
        <w:rPr>
          <w:rFonts w:ascii="Times New Roman" w:hAnsi="Times New Roman" w:cs="Times New Roman"/>
          <w:i/>
          <w:iCs/>
          <w:sz w:val="24"/>
          <w:szCs w:val="24"/>
          <w:lang w:val="en-US"/>
        </w:rPr>
        <w:t xml:space="preserve">ulse of the UK </w:t>
      </w:r>
      <w:r w:rsidR="0093504E">
        <w:rPr>
          <w:rFonts w:ascii="Times New Roman" w:hAnsi="Times New Roman" w:cs="Times New Roman"/>
          <w:i/>
          <w:iCs/>
          <w:sz w:val="24"/>
          <w:szCs w:val="24"/>
          <w:lang w:val="en-US"/>
        </w:rPr>
        <w:t>E</w:t>
      </w:r>
      <w:r w:rsidRPr="00D639E2">
        <w:rPr>
          <w:rFonts w:ascii="Times New Roman" w:hAnsi="Times New Roman" w:cs="Times New Roman"/>
          <w:i/>
          <w:iCs/>
          <w:sz w:val="24"/>
          <w:szCs w:val="24"/>
          <w:lang w:val="en-US"/>
        </w:rPr>
        <w:t xml:space="preserve">nvironmental </w:t>
      </w:r>
      <w:r w:rsidR="0093504E">
        <w:rPr>
          <w:rFonts w:ascii="Times New Roman" w:hAnsi="Times New Roman" w:cs="Times New Roman"/>
          <w:i/>
          <w:iCs/>
          <w:sz w:val="24"/>
          <w:szCs w:val="24"/>
          <w:lang w:val="en-US"/>
        </w:rPr>
        <w:t>S</w:t>
      </w:r>
      <w:r w:rsidRPr="00D639E2">
        <w:rPr>
          <w:rFonts w:ascii="Times New Roman" w:hAnsi="Times New Roman" w:cs="Times New Roman"/>
          <w:i/>
          <w:iCs/>
          <w:sz w:val="24"/>
          <w:szCs w:val="24"/>
          <w:lang w:val="en-US"/>
        </w:rPr>
        <w:t>ector</w:t>
      </w:r>
      <w:r w:rsidRPr="00D639E2">
        <w:rPr>
          <w:rFonts w:ascii="Times New Roman" w:hAnsi="Times New Roman" w:cs="Times New Roman"/>
          <w:sz w:val="24"/>
          <w:szCs w:val="24"/>
          <w:lang w:val="en-US"/>
        </w:rPr>
        <w:t xml:space="preserve">. </w:t>
      </w:r>
      <w:r w:rsidRPr="00A97984">
        <w:rPr>
          <w:rFonts w:ascii="Times New Roman" w:hAnsi="Times New Roman" w:cs="Times New Roman"/>
          <w:i/>
          <w:iCs/>
          <w:sz w:val="24"/>
          <w:szCs w:val="24"/>
          <w:lang w:val="en-US"/>
        </w:rPr>
        <w:t>Greenfunders.org</w:t>
      </w:r>
      <w:r w:rsidRPr="00D639E2">
        <w:rPr>
          <w:rFonts w:ascii="Times New Roman" w:hAnsi="Times New Roman" w:cs="Times New Roman"/>
          <w:sz w:val="24"/>
          <w:szCs w:val="24"/>
          <w:lang w:val="en-US"/>
        </w:rPr>
        <w:t xml:space="preserve">. </w:t>
      </w:r>
      <w:r w:rsidR="0093504E">
        <w:rPr>
          <w:rFonts w:ascii="Times New Roman" w:hAnsi="Times New Roman" w:cs="Times New Roman"/>
          <w:sz w:val="24"/>
          <w:szCs w:val="24"/>
          <w:lang w:val="en-US"/>
        </w:rPr>
        <w:t xml:space="preserve">November. </w:t>
      </w:r>
      <w:r w:rsidR="0093504E" w:rsidRPr="0093504E">
        <w:rPr>
          <w:rFonts w:ascii="Times New Roman" w:hAnsi="Times New Roman" w:cs="Times New Roman"/>
          <w:sz w:val="24"/>
          <w:szCs w:val="24"/>
          <w:lang w:val="en-US"/>
        </w:rPr>
        <w:t>http://greenfunders.org/wp-content/uploads/Passionate-Collaboration-Full-Report.pdf</w:t>
      </w:r>
      <w:r w:rsidR="0093504E">
        <w:rPr>
          <w:rFonts w:ascii="Times New Roman" w:hAnsi="Times New Roman" w:cs="Times New Roman"/>
          <w:sz w:val="24"/>
          <w:szCs w:val="24"/>
          <w:lang w:val="en-US"/>
        </w:rPr>
        <w:t>.</w:t>
      </w:r>
    </w:p>
    <w:p w14:paraId="69C8FC71" w14:textId="719FD28B" w:rsidR="00701133" w:rsidRPr="00D639E2" w:rsidRDefault="00701133" w:rsidP="001B02A8">
      <w:pPr>
        <w:spacing w:after="0" w:line="480" w:lineRule="auto"/>
        <w:ind w:left="851" w:hanging="851"/>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Crafts, N. 2019. </w:t>
      </w:r>
      <w:r w:rsidR="00F36255">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Brexit: </w:t>
      </w:r>
      <w:r w:rsidR="00F36255">
        <w:rPr>
          <w:rFonts w:ascii="Times New Roman" w:hAnsi="Times New Roman" w:cs="Times New Roman"/>
          <w:sz w:val="24"/>
          <w:szCs w:val="24"/>
          <w:lang w:val="en-US"/>
        </w:rPr>
        <w:t>B</w:t>
      </w:r>
      <w:r w:rsidRPr="00D639E2">
        <w:rPr>
          <w:rFonts w:ascii="Times New Roman" w:hAnsi="Times New Roman" w:cs="Times New Roman"/>
          <w:sz w:val="24"/>
          <w:szCs w:val="24"/>
          <w:lang w:val="en-US"/>
        </w:rPr>
        <w:t xml:space="preserve">lame </w:t>
      </w:r>
      <w:r w:rsidR="00F36255">
        <w:rPr>
          <w:rFonts w:ascii="Times New Roman" w:hAnsi="Times New Roman" w:cs="Times New Roman"/>
          <w:sz w:val="24"/>
          <w:szCs w:val="24"/>
          <w:lang w:val="en-US"/>
        </w:rPr>
        <w:t>I</w:t>
      </w:r>
      <w:r w:rsidRPr="00D639E2">
        <w:rPr>
          <w:rFonts w:ascii="Times New Roman" w:hAnsi="Times New Roman" w:cs="Times New Roman"/>
          <w:sz w:val="24"/>
          <w:szCs w:val="24"/>
          <w:lang w:val="en-US"/>
        </w:rPr>
        <w:t xml:space="preserve">t on the </w:t>
      </w:r>
      <w:r w:rsidR="00F36255">
        <w:rPr>
          <w:rFonts w:ascii="Times New Roman" w:hAnsi="Times New Roman" w:cs="Times New Roman"/>
          <w:sz w:val="24"/>
          <w:szCs w:val="24"/>
          <w:lang w:val="en-US"/>
        </w:rPr>
        <w:t>B</w:t>
      </w:r>
      <w:r w:rsidRPr="00D639E2">
        <w:rPr>
          <w:rFonts w:ascii="Times New Roman" w:hAnsi="Times New Roman" w:cs="Times New Roman"/>
          <w:sz w:val="24"/>
          <w:szCs w:val="24"/>
          <w:lang w:val="en-US"/>
        </w:rPr>
        <w:t>a</w:t>
      </w:r>
      <w:r w:rsidR="00F36255">
        <w:rPr>
          <w:rFonts w:ascii="Times New Roman" w:hAnsi="Times New Roman" w:cs="Times New Roman"/>
          <w:sz w:val="24"/>
          <w:szCs w:val="24"/>
          <w:lang w:val="en-US"/>
        </w:rPr>
        <w:t>n</w:t>
      </w:r>
      <w:r w:rsidRPr="00D639E2">
        <w:rPr>
          <w:rFonts w:ascii="Times New Roman" w:hAnsi="Times New Roman" w:cs="Times New Roman"/>
          <w:sz w:val="24"/>
          <w:szCs w:val="24"/>
          <w:lang w:val="en-US"/>
        </w:rPr>
        <w:t xml:space="preserve">king </w:t>
      </w:r>
      <w:r w:rsidR="00F36255">
        <w:rPr>
          <w:rFonts w:ascii="Times New Roman" w:hAnsi="Times New Roman" w:cs="Times New Roman"/>
          <w:sz w:val="24"/>
          <w:szCs w:val="24"/>
          <w:lang w:val="en-US"/>
        </w:rPr>
        <w:t>C</w:t>
      </w:r>
      <w:r w:rsidRPr="00D639E2">
        <w:rPr>
          <w:rFonts w:ascii="Times New Roman" w:hAnsi="Times New Roman" w:cs="Times New Roman"/>
          <w:sz w:val="24"/>
          <w:szCs w:val="24"/>
          <w:lang w:val="en-US"/>
        </w:rPr>
        <w:t>risis.</w:t>
      </w:r>
      <w:r w:rsidR="00F36255">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Vox EU-CEPR</w:t>
      </w:r>
      <w:r w:rsidR="00F36255">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15 January.</w:t>
      </w:r>
      <w:r w:rsidR="00F36255" w:rsidRPr="00F36255">
        <w:t xml:space="preserve"> </w:t>
      </w:r>
      <w:r w:rsidR="00F36255" w:rsidRPr="00F36255">
        <w:rPr>
          <w:rFonts w:ascii="Times New Roman" w:hAnsi="Times New Roman" w:cs="Times New Roman"/>
          <w:sz w:val="24"/>
          <w:szCs w:val="24"/>
          <w:lang w:val="en-US"/>
        </w:rPr>
        <w:t>https://voxeu.org/article/brexit-blame-it-banking-crisis</w:t>
      </w:r>
      <w:r w:rsidR="00F36255">
        <w:rPr>
          <w:rFonts w:ascii="Times New Roman" w:hAnsi="Times New Roman" w:cs="Times New Roman"/>
          <w:sz w:val="24"/>
          <w:szCs w:val="24"/>
          <w:lang w:val="en-US"/>
        </w:rPr>
        <w:t>.</w:t>
      </w:r>
    </w:p>
    <w:p w14:paraId="5E8970D6" w14:textId="5B6040B0"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Cramer, A</w:t>
      </w:r>
      <w:r w:rsidR="004F0AD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2020. </w:t>
      </w:r>
      <w:r w:rsidR="004F0AD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The Business Role in Creating a </w:t>
      </w:r>
      <w:r w:rsidRPr="00531CA6">
        <w:rPr>
          <w:rFonts w:ascii="Times New Roman" w:hAnsi="Times New Roman" w:cs="Times New Roman"/>
          <w:sz w:val="24"/>
          <w:szCs w:val="24"/>
          <w:lang w:val="en-US"/>
        </w:rPr>
        <w:t>21</w:t>
      </w:r>
      <w:r w:rsidRPr="00A97984">
        <w:rPr>
          <w:rFonts w:ascii="Times New Roman" w:hAnsi="Times New Roman" w:cs="Times New Roman"/>
          <w:sz w:val="24"/>
          <w:szCs w:val="24"/>
          <w:lang w:val="en-US"/>
        </w:rPr>
        <w:t>st</w:t>
      </w:r>
      <w:r w:rsidR="004F0AD3" w:rsidRPr="00531CA6">
        <w:rPr>
          <w:rFonts w:ascii="Times New Roman" w:hAnsi="Times New Roman" w:cs="Times New Roman"/>
          <w:sz w:val="24"/>
          <w:szCs w:val="24"/>
          <w:lang w:val="en-US"/>
        </w:rPr>
        <w:t>-</w:t>
      </w:r>
      <w:r w:rsidR="004F0AD3">
        <w:rPr>
          <w:rFonts w:ascii="Times New Roman" w:hAnsi="Times New Roman" w:cs="Times New Roman"/>
          <w:sz w:val="24"/>
          <w:szCs w:val="24"/>
          <w:lang w:val="en-US"/>
        </w:rPr>
        <w:t>C</w:t>
      </w:r>
      <w:r w:rsidRPr="00D639E2">
        <w:rPr>
          <w:rFonts w:ascii="Times New Roman" w:hAnsi="Times New Roman" w:cs="Times New Roman"/>
          <w:sz w:val="24"/>
          <w:szCs w:val="24"/>
          <w:lang w:val="en-US"/>
        </w:rPr>
        <w:t>entury Social Contract</w:t>
      </w:r>
      <w:r w:rsidRPr="00531CA6">
        <w:rPr>
          <w:rFonts w:ascii="Times New Roman" w:hAnsi="Times New Roman" w:cs="Times New Roman"/>
          <w:sz w:val="24"/>
          <w:szCs w:val="24"/>
          <w:lang w:val="en-US"/>
        </w:rPr>
        <w:t>.</w:t>
      </w:r>
      <w:r w:rsidR="004F0AD3" w:rsidRPr="00531CA6">
        <w:rPr>
          <w:rFonts w:ascii="Times New Roman" w:hAnsi="Times New Roman" w:cs="Times New Roman"/>
          <w:sz w:val="24"/>
          <w:szCs w:val="24"/>
          <w:lang w:val="en-US"/>
        </w:rPr>
        <w:t>”</w:t>
      </w:r>
      <w:r w:rsidRPr="00531CA6">
        <w:rPr>
          <w:rFonts w:ascii="Times New Roman" w:hAnsi="Times New Roman" w:cs="Times New Roman"/>
          <w:sz w:val="24"/>
          <w:szCs w:val="24"/>
          <w:lang w:val="en-US"/>
        </w:rPr>
        <w:t xml:space="preserve"> </w:t>
      </w:r>
      <w:r w:rsidRPr="00A97984">
        <w:rPr>
          <w:rFonts w:ascii="Times New Roman" w:hAnsi="Times New Roman" w:cs="Times New Roman"/>
          <w:sz w:val="24"/>
          <w:szCs w:val="24"/>
          <w:lang w:val="en-US"/>
        </w:rPr>
        <w:t>BSR Occasional Papers</w:t>
      </w:r>
      <w:r w:rsidRPr="00D639E2">
        <w:rPr>
          <w:rFonts w:ascii="Times New Roman" w:hAnsi="Times New Roman" w:cs="Times New Roman"/>
          <w:i/>
          <w:iCs/>
          <w:sz w:val="24"/>
          <w:szCs w:val="24"/>
          <w:lang w:val="en-US"/>
        </w:rPr>
        <w:t>.</w:t>
      </w:r>
      <w:r w:rsidRPr="00D639E2">
        <w:rPr>
          <w:rFonts w:ascii="Times New Roman" w:hAnsi="Times New Roman" w:cs="Times New Roman"/>
          <w:sz w:val="24"/>
          <w:szCs w:val="24"/>
          <w:lang w:val="en-US"/>
        </w:rPr>
        <w:t xml:space="preserve"> </w:t>
      </w:r>
      <w:r w:rsidR="004F0AD3" w:rsidRPr="00A97984">
        <w:rPr>
          <w:rFonts w:ascii="Times New Roman" w:hAnsi="Times New Roman" w:cs="Times New Roman"/>
          <w:iCs/>
          <w:sz w:val="24"/>
          <w:szCs w:val="24"/>
          <w:lang w:val="en-US"/>
        </w:rPr>
        <w:t>https://www.bsr.org/reports/BSR-21-Century-Social-Contract-Summary.pdf</w:t>
      </w:r>
      <w:r w:rsidR="004F0AD3" w:rsidRPr="00A97984">
        <w:rPr>
          <w:rFonts w:ascii="Times New Roman" w:hAnsi="Times New Roman" w:cs="Times New Roman"/>
          <w:i/>
          <w:sz w:val="24"/>
          <w:szCs w:val="24"/>
          <w:lang w:val="en-US"/>
        </w:rPr>
        <w:t xml:space="preserve"> </w:t>
      </w:r>
      <w:r w:rsidR="00D6582E">
        <w:rPr>
          <w:rFonts w:ascii="Times New Roman" w:hAnsi="Times New Roman" w:cs="Times New Roman"/>
          <w:sz w:val="24"/>
          <w:szCs w:val="24"/>
          <w:lang w:val="en-US"/>
        </w:rPr>
        <w:t>(</w:t>
      </w:r>
      <w:r w:rsidRPr="00D639E2">
        <w:rPr>
          <w:rFonts w:ascii="Times New Roman" w:hAnsi="Times New Roman" w:cs="Times New Roman"/>
          <w:sz w:val="24"/>
          <w:szCs w:val="24"/>
          <w:lang w:val="en-US"/>
        </w:rPr>
        <w:t>accessed 6 September 2021</w:t>
      </w:r>
      <w:r w:rsidR="00D6582E">
        <w:rPr>
          <w:rFonts w:ascii="Times New Roman" w:hAnsi="Times New Roman" w:cs="Times New Roman"/>
          <w:sz w:val="24"/>
          <w:szCs w:val="24"/>
          <w:lang w:val="en-US"/>
        </w:rPr>
        <w:t>)</w:t>
      </w:r>
      <w:r w:rsidRPr="00D639E2">
        <w:rPr>
          <w:rFonts w:ascii="Times New Roman" w:hAnsi="Times New Roman" w:cs="Times New Roman"/>
          <w:sz w:val="24"/>
          <w:szCs w:val="24"/>
          <w:lang w:val="en-US"/>
        </w:rPr>
        <w:t>.</w:t>
      </w:r>
    </w:p>
    <w:p w14:paraId="59BAB043" w14:textId="6A01120D"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Cutter, S. L. 2016. </w:t>
      </w:r>
      <w:r w:rsidR="00F07E24">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The </w:t>
      </w:r>
      <w:r w:rsidR="00F07E24">
        <w:rPr>
          <w:rFonts w:ascii="Times New Roman" w:hAnsi="Times New Roman" w:cs="Times New Roman"/>
          <w:sz w:val="24"/>
          <w:szCs w:val="24"/>
          <w:lang w:val="en-US"/>
        </w:rPr>
        <w:t>L</w:t>
      </w:r>
      <w:r w:rsidRPr="00D639E2">
        <w:rPr>
          <w:rFonts w:ascii="Times New Roman" w:hAnsi="Times New Roman" w:cs="Times New Roman"/>
          <w:sz w:val="24"/>
          <w:szCs w:val="24"/>
          <w:lang w:val="en-US"/>
        </w:rPr>
        <w:t xml:space="preserve">andscape of </w:t>
      </w:r>
      <w:r w:rsidR="00F07E24">
        <w:rPr>
          <w:rFonts w:ascii="Times New Roman" w:hAnsi="Times New Roman" w:cs="Times New Roman"/>
          <w:sz w:val="24"/>
          <w:szCs w:val="24"/>
          <w:lang w:val="en-US"/>
        </w:rPr>
        <w:t>D</w:t>
      </w:r>
      <w:r w:rsidRPr="00D639E2">
        <w:rPr>
          <w:rFonts w:ascii="Times New Roman" w:hAnsi="Times New Roman" w:cs="Times New Roman"/>
          <w:sz w:val="24"/>
          <w:szCs w:val="24"/>
          <w:lang w:val="en-US"/>
        </w:rPr>
        <w:t xml:space="preserve">isaster </w:t>
      </w:r>
      <w:r w:rsidR="00F07E24">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esilience </w:t>
      </w:r>
      <w:r w:rsidR="00F07E24">
        <w:rPr>
          <w:rFonts w:ascii="Times New Roman" w:hAnsi="Times New Roman" w:cs="Times New Roman"/>
          <w:sz w:val="24"/>
          <w:szCs w:val="24"/>
          <w:lang w:val="en-US"/>
        </w:rPr>
        <w:t>I</w:t>
      </w:r>
      <w:r w:rsidRPr="00D639E2">
        <w:rPr>
          <w:rFonts w:ascii="Times New Roman" w:hAnsi="Times New Roman" w:cs="Times New Roman"/>
          <w:sz w:val="24"/>
          <w:szCs w:val="24"/>
          <w:lang w:val="en-US"/>
        </w:rPr>
        <w:t>ndicators in the USA</w:t>
      </w:r>
      <w:r w:rsidR="00F07E24">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A97984">
        <w:rPr>
          <w:rFonts w:ascii="Times New Roman" w:hAnsi="Times New Roman" w:cs="Times New Roman"/>
          <w:i/>
          <w:iCs/>
          <w:sz w:val="24"/>
          <w:szCs w:val="24"/>
          <w:lang w:val="en-US"/>
        </w:rPr>
        <w:t>Natural Hazards</w:t>
      </w:r>
      <w:r w:rsidRPr="00D639E2">
        <w:rPr>
          <w:rFonts w:ascii="Times New Roman" w:hAnsi="Times New Roman" w:cs="Times New Roman"/>
          <w:sz w:val="24"/>
          <w:szCs w:val="24"/>
          <w:lang w:val="en-US"/>
        </w:rPr>
        <w:t xml:space="preserve"> 80</w:t>
      </w:r>
      <w:r w:rsidR="00F07E24">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741</w:t>
      </w:r>
      <w:r w:rsidR="00F07E24">
        <w:rPr>
          <w:rFonts w:ascii="Times New Roman" w:hAnsi="Times New Roman" w:cs="Times New Roman"/>
          <w:sz w:val="24"/>
          <w:szCs w:val="24"/>
          <w:lang w:val="en-US"/>
        </w:rPr>
        <w:t>–</w:t>
      </w:r>
      <w:r w:rsidRPr="00D639E2">
        <w:rPr>
          <w:rFonts w:ascii="Times New Roman" w:hAnsi="Times New Roman" w:cs="Times New Roman"/>
          <w:sz w:val="24"/>
          <w:szCs w:val="24"/>
          <w:lang w:val="en-US"/>
        </w:rPr>
        <w:t>758.</w:t>
      </w:r>
      <w:r w:rsidR="008A7F0B">
        <w:rPr>
          <w:rFonts w:ascii="Times New Roman" w:hAnsi="Times New Roman" w:cs="Times New Roman"/>
          <w:sz w:val="24"/>
          <w:szCs w:val="24"/>
          <w:lang w:val="en-US"/>
        </w:rPr>
        <w:t xml:space="preserve"> doi:</w:t>
      </w:r>
      <w:r w:rsidR="008A7F0B" w:rsidRPr="008A7F0B">
        <w:rPr>
          <w:rFonts w:ascii="Times New Roman" w:hAnsi="Times New Roman" w:cs="Times New Roman"/>
          <w:sz w:val="24"/>
          <w:szCs w:val="24"/>
          <w:lang w:val="en-US"/>
        </w:rPr>
        <w:t>10.1007/s11069-015-1993-2</w:t>
      </w:r>
      <w:r w:rsidR="008A7F0B">
        <w:rPr>
          <w:rFonts w:ascii="Times New Roman" w:hAnsi="Times New Roman" w:cs="Times New Roman"/>
          <w:sz w:val="24"/>
          <w:szCs w:val="24"/>
          <w:lang w:val="en-US"/>
        </w:rPr>
        <w:t>.</w:t>
      </w:r>
    </w:p>
    <w:p w14:paraId="6A08D11B" w14:textId="79B9581E"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proofErr w:type="spellStart"/>
      <w:r w:rsidRPr="00D639E2">
        <w:rPr>
          <w:rFonts w:ascii="Times New Roman" w:hAnsi="Times New Roman" w:cs="Times New Roman"/>
          <w:sz w:val="24"/>
          <w:szCs w:val="24"/>
          <w:lang w:val="en-US"/>
        </w:rPr>
        <w:t>Dagdeviren</w:t>
      </w:r>
      <w:proofErr w:type="spellEnd"/>
      <w:r w:rsidRPr="00D639E2">
        <w:rPr>
          <w:rFonts w:ascii="Times New Roman" w:hAnsi="Times New Roman" w:cs="Times New Roman"/>
          <w:sz w:val="24"/>
          <w:szCs w:val="24"/>
          <w:lang w:val="en-US"/>
        </w:rPr>
        <w:t xml:space="preserve">, H., </w:t>
      </w:r>
      <w:r w:rsidR="00A06B57">
        <w:rPr>
          <w:rFonts w:ascii="Times New Roman" w:hAnsi="Times New Roman" w:cs="Times New Roman"/>
          <w:sz w:val="24"/>
          <w:szCs w:val="24"/>
          <w:lang w:val="en-US"/>
        </w:rPr>
        <w:t xml:space="preserve">M. </w:t>
      </w:r>
      <w:r w:rsidRPr="00D639E2">
        <w:rPr>
          <w:rFonts w:ascii="Times New Roman" w:hAnsi="Times New Roman" w:cs="Times New Roman"/>
          <w:sz w:val="24"/>
          <w:szCs w:val="24"/>
          <w:lang w:val="en-US"/>
        </w:rPr>
        <w:t xml:space="preserve">Donoghue, </w:t>
      </w:r>
      <w:r w:rsidR="00A06B57">
        <w:rPr>
          <w:rFonts w:ascii="Times New Roman" w:hAnsi="Times New Roman" w:cs="Times New Roman"/>
          <w:sz w:val="24"/>
          <w:szCs w:val="24"/>
          <w:lang w:val="en-US"/>
        </w:rPr>
        <w:t xml:space="preserve">and M. </w:t>
      </w:r>
      <w:proofErr w:type="spellStart"/>
      <w:r w:rsidRPr="00D639E2">
        <w:rPr>
          <w:rFonts w:ascii="Times New Roman" w:hAnsi="Times New Roman" w:cs="Times New Roman"/>
          <w:sz w:val="24"/>
          <w:szCs w:val="24"/>
          <w:lang w:val="en-US"/>
        </w:rPr>
        <w:t>Promberger</w:t>
      </w:r>
      <w:proofErr w:type="spellEnd"/>
      <w:r w:rsidRPr="00D639E2">
        <w:rPr>
          <w:rFonts w:ascii="Times New Roman" w:hAnsi="Times New Roman" w:cs="Times New Roman"/>
          <w:sz w:val="24"/>
          <w:szCs w:val="24"/>
          <w:lang w:val="en-US"/>
        </w:rPr>
        <w:t xml:space="preserve">. 2016. </w:t>
      </w:r>
      <w:r w:rsidR="00A06B57">
        <w:rPr>
          <w:rFonts w:ascii="Times New Roman" w:hAnsi="Times New Roman" w:cs="Times New Roman"/>
          <w:sz w:val="24"/>
          <w:szCs w:val="24"/>
          <w:lang w:val="en-US"/>
        </w:rPr>
        <w:t>“</w:t>
      </w:r>
      <w:r w:rsidRPr="00D639E2">
        <w:rPr>
          <w:rFonts w:ascii="Times New Roman" w:hAnsi="Times New Roman" w:cs="Times New Roman"/>
          <w:sz w:val="24"/>
          <w:szCs w:val="24"/>
          <w:lang w:val="en-US"/>
        </w:rPr>
        <w:t>Resilience, Hardship and Social Conditions</w:t>
      </w:r>
      <w:r w:rsidR="00A06B57">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Journal of Social Policy</w:t>
      </w:r>
      <w:r w:rsidRPr="00D639E2">
        <w:rPr>
          <w:rFonts w:ascii="Times New Roman" w:hAnsi="Times New Roman" w:cs="Times New Roman"/>
          <w:sz w:val="24"/>
          <w:szCs w:val="24"/>
          <w:lang w:val="en-US"/>
        </w:rPr>
        <w:t xml:space="preserve"> 45</w:t>
      </w:r>
      <w:r w:rsidR="00A06B57">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w:t>
      </w:r>
      <w:r w:rsidR="00A06B57">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1</w:t>
      </w:r>
      <w:r w:rsidR="00A06B57">
        <w:rPr>
          <w:rFonts w:ascii="Times New Roman" w:hAnsi="Times New Roman" w:cs="Times New Roman"/>
          <w:sz w:val="24"/>
          <w:szCs w:val="24"/>
          <w:lang w:val="en-US"/>
        </w:rPr>
        <w:t>–</w:t>
      </w:r>
      <w:r w:rsidRPr="00D639E2">
        <w:rPr>
          <w:rFonts w:ascii="Times New Roman" w:hAnsi="Times New Roman" w:cs="Times New Roman"/>
          <w:sz w:val="24"/>
          <w:szCs w:val="24"/>
          <w:lang w:val="en-US"/>
        </w:rPr>
        <w:t>20.</w:t>
      </w:r>
      <w:r w:rsidR="00174AE6" w:rsidRPr="00174AE6">
        <w:t xml:space="preserve"> </w:t>
      </w:r>
      <w:r w:rsidR="00174AE6" w:rsidRPr="00174AE6">
        <w:rPr>
          <w:rFonts w:ascii="Times New Roman" w:hAnsi="Times New Roman" w:cs="Times New Roman"/>
          <w:sz w:val="24"/>
          <w:szCs w:val="24"/>
          <w:lang w:val="en-US"/>
        </w:rPr>
        <w:t>doi:10.1017/S004727941500032X</w:t>
      </w:r>
      <w:r w:rsidR="00174AE6">
        <w:rPr>
          <w:rFonts w:ascii="Times New Roman" w:hAnsi="Times New Roman" w:cs="Times New Roman"/>
          <w:sz w:val="24"/>
          <w:szCs w:val="24"/>
          <w:lang w:val="en-US"/>
        </w:rPr>
        <w:t>.</w:t>
      </w:r>
    </w:p>
    <w:p w14:paraId="6F4ADFAF" w14:textId="2DC6D9CA"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Dahlberg, R. 2015. </w:t>
      </w:r>
      <w:r w:rsidR="00612845">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Resilience and Complexity: Conjoining the </w:t>
      </w:r>
      <w:r w:rsidR="00612845">
        <w:rPr>
          <w:rFonts w:ascii="Times New Roman" w:hAnsi="Times New Roman" w:cs="Times New Roman"/>
          <w:sz w:val="24"/>
          <w:szCs w:val="24"/>
          <w:lang w:val="en-US"/>
        </w:rPr>
        <w:t>D</w:t>
      </w:r>
      <w:r w:rsidRPr="00D639E2">
        <w:rPr>
          <w:rFonts w:ascii="Times New Roman" w:hAnsi="Times New Roman" w:cs="Times New Roman"/>
          <w:sz w:val="24"/>
          <w:szCs w:val="24"/>
          <w:lang w:val="en-US"/>
        </w:rPr>
        <w:t xml:space="preserve">iscourses of </w:t>
      </w:r>
      <w:r w:rsidR="00612845">
        <w:rPr>
          <w:rFonts w:ascii="Times New Roman" w:hAnsi="Times New Roman" w:cs="Times New Roman"/>
          <w:sz w:val="24"/>
          <w:szCs w:val="24"/>
          <w:lang w:val="en-US"/>
        </w:rPr>
        <w:t>T</w:t>
      </w:r>
      <w:r w:rsidRPr="00D639E2">
        <w:rPr>
          <w:rFonts w:ascii="Times New Roman" w:hAnsi="Times New Roman" w:cs="Times New Roman"/>
          <w:sz w:val="24"/>
          <w:szCs w:val="24"/>
          <w:lang w:val="en-US"/>
        </w:rPr>
        <w:t xml:space="preserve">wo </w:t>
      </w:r>
      <w:r w:rsidR="00612845">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ontested </w:t>
      </w:r>
      <w:r w:rsidR="00612845">
        <w:rPr>
          <w:rFonts w:ascii="Times New Roman" w:hAnsi="Times New Roman" w:cs="Times New Roman"/>
          <w:sz w:val="24"/>
          <w:szCs w:val="24"/>
          <w:lang w:val="en-US"/>
        </w:rPr>
        <w:t>C</w:t>
      </w:r>
      <w:r w:rsidRPr="00D639E2">
        <w:rPr>
          <w:rFonts w:ascii="Times New Roman" w:hAnsi="Times New Roman" w:cs="Times New Roman"/>
          <w:sz w:val="24"/>
          <w:szCs w:val="24"/>
          <w:lang w:val="en-US"/>
        </w:rPr>
        <w:t>oncepts.</w:t>
      </w:r>
      <w:r w:rsidR="00612845">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Culture Unbound: Journal of Current Cultural Research</w:t>
      </w:r>
      <w:r w:rsidRPr="00D639E2">
        <w:rPr>
          <w:rFonts w:ascii="Times New Roman" w:hAnsi="Times New Roman" w:cs="Times New Roman"/>
          <w:sz w:val="24"/>
          <w:szCs w:val="24"/>
          <w:lang w:val="en-US"/>
        </w:rPr>
        <w:t xml:space="preserve"> 7</w:t>
      </w:r>
      <w:r w:rsidR="00612845">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3</w:t>
      </w:r>
      <w:r w:rsidR="00612845">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541</w:t>
      </w:r>
      <w:r w:rsidR="00612845">
        <w:rPr>
          <w:rFonts w:ascii="Times New Roman" w:hAnsi="Times New Roman" w:cs="Times New Roman"/>
          <w:sz w:val="24"/>
          <w:szCs w:val="24"/>
          <w:lang w:val="en-US"/>
        </w:rPr>
        <w:t>–5</w:t>
      </w:r>
      <w:r w:rsidRPr="00D639E2">
        <w:rPr>
          <w:rFonts w:ascii="Times New Roman" w:hAnsi="Times New Roman" w:cs="Times New Roman"/>
          <w:sz w:val="24"/>
          <w:szCs w:val="24"/>
          <w:lang w:val="en-US"/>
        </w:rPr>
        <w:t>57.</w:t>
      </w:r>
      <w:r w:rsidR="00612845">
        <w:rPr>
          <w:rFonts w:ascii="Times New Roman" w:hAnsi="Times New Roman" w:cs="Times New Roman"/>
          <w:sz w:val="24"/>
          <w:szCs w:val="24"/>
          <w:lang w:val="en-US"/>
        </w:rPr>
        <w:t xml:space="preserve"> doi:</w:t>
      </w:r>
      <w:r w:rsidR="00612845" w:rsidRPr="00612845">
        <w:rPr>
          <w:rFonts w:ascii="Times New Roman" w:hAnsi="Times New Roman" w:cs="Times New Roman"/>
          <w:sz w:val="24"/>
          <w:szCs w:val="24"/>
          <w:lang w:val="en-US"/>
        </w:rPr>
        <w:t>10.3384/cu.2000.1525.1572541</w:t>
      </w:r>
      <w:r w:rsidR="00612845">
        <w:rPr>
          <w:rFonts w:ascii="Times New Roman" w:hAnsi="Times New Roman" w:cs="Times New Roman"/>
          <w:sz w:val="24"/>
          <w:szCs w:val="24"/>
          <w:lang w:val="en-US"/>
        </w:rPr>
        <w:t>.</w:t>
      </w:r>
    </w:p>
    <w:p w14:paraId="2674257A" w14:textId="088B7421"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lastRenderedPageBreak/>
        <w:t>Davies, J. S.</w:t>
      </w:r>
      <w:r w:rsidR="00615E6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615E60">
        <w:rPr>
          <w:rFonts w:ascii="Times New Roman" w:hAnsi="Times New Roman" w:cs="Times New Roman"/>
          <w:sz w:val="24"/>
          <w:szCs w:val="24"/>
          <w:lang w:val="en-US"/>
        </w:rPr>
        <w:t xml:space="preserve">M. </w:t>
      </w:r>
      <w:r w:rsidRPr="00D639E2">
        <w:rPr>
          <w:rFonts w:ascii="Times New Roman" w:hAnsi="Times New Roman" w:cs="Times New Roman"/>
          <w:sz w:val="24"/>
          <w:szCs w:val="24"/>
          <w:lang w:val="en-US"/>
        </w:rPr>
        <w:t>Pil</w:t>
      </w:r>
      <w:r w:rsidR="00615E60">
        <w:rPr>
          <w:rFonts w:ascii="Times New Roman" w:hAnsi="Times New Roman" w:cs="Times New Roman"/>
          <w:sz w:val="24"/>
          <w:szCs w:val="24"/>
          <w:lang w:val="en-US"/>
        </w:rPr>
        <w:t>l</w:t>
      </w:r>
      <w:r w:rsidRPr="00D639E2">
        <w:rPr>
          <w:rFonts w:ascii="Times New Roman" w:hAnsi="Times New Roman" w:cs="Times New Roman"/>
          <w:sz w:val="24"/>
          <w:szCs w:val="24"/>
          <w:lang w:val="en-US"/>
        </w:rPr>
        <w:t xml:space="preserve">. 2012. </w:t>
      </w:r>
      <w:r w:rsidR="00615E6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Empowerment or </w:t>
      </w:r>
      <w:r w:rsidR="00615E60">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bandonment? Prospects for </w:t>
      </w:r>
      <w:proofErr w:type="spellStart"/>
      <w:r w:rsidR="00615E60">
        <w:rPr>
          <w:rFonts w:ascii="Times New Roman" w:hAnsi="Times New Roman" w:cs="Times New Roman"/>
          <w:sz w:val="24"/>
          <w:szCs w:val="24"/>
          <w:lang w:val="en-US"/>
        </w:rPr>
        <w:t>N</w:t>
      </w:r>
      <w:r w:rsidRPr="00D639E2">
        <w:rPr>
          <w:rFonts w:ascii="Times New Roman" w:hAnsi="Times New Roman" w:cs="Times New Roman"/>
          <w:sz w:val="24"/>
          <w:szCs w:val="24"/>
          <w:lang w:val="en-US"/>
        </w:rPr>
        <w:t>eighbourhood</w:t>
      </w:r>
      <w:proofErr w:type="spellEnd"/>
      <w:r w:rsidRPr="00D639E2">
        <w:rPr>
          <w:rFonts w:ascii="Times New Roman" w:hAnsi="Times New Roman" w:cs="Times New Roman"/>
          <w:sz w:val="24"/>
          <w:szCs w:val="24"/>
          <w:lang w:val="en-US"/>
        </w:rPr>
        <w:t xml:space="preserve"> </w:t>
      </w:r>
      <w:r w:rsidR="00615E60">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evitalization under the </w:t>
      </w:r>
      <w:r w:rsidR="00615E60">
        <w:rPr>
          <w:rFonts w:ascii="Times New Roman" w:hAnsi="Times New Roman" w:cs="Times New Roman"/>
          <w:sz w:val="24"/>
          <w:szCs w:val="24"/>
          <w:lang w:val="en-US"/>
        </w:rPr>
        <w:t>B</w:t>
      </w:r>
      <w:r w:rsidRPr="00D639E2">
        <w:rPr>
          <w:rFonts w:ascii="Times New Roman" w:hAnsi="Times New Roman" w:cs="Times New Roman"/>
          <w:sz w:val="24"/>
          <w:szCs w:val="24"/>
          <w:lang w:val="en-US"/>
        </w:rPr>
        <w:t xml:space="preserve">ig </w:t>
      </w:r>
      <w:r w:rsidR="00615E60">
        <w:rPr>
          <w:rFonts w:ascii="Times New Roman" w:hAnsi="Times New Roman" w:cs="Times New Roman"/>
          <w:sz w:val="24"/>
          <w:szCs w:val="24"/>
          <w:lang w:val="en-US"/>
        </w:rPr>
        <w:t>S</w:t>
      </w:r>
      <w:r w:rsidRPr="00D639E2">
        <w:rPr>
          <w:rFonts w:ascii="Times New Roman" w:hAnsi="Times New Roman" w:cs="Times New Roman"/>
          <w:sz w:val="24"/>
          <w:szCs w:val="24"/>
          <w:lang w:val="en-US"/>
        </w:rPr>
        <w:t>ociety.</w:t>
      </w:r>
      <w:r w:rsidR="00615E6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Public Money and Management</w:t>
      </w:r>
      <w:r w:rsidRPr="00D639E2">
        <w:rPr>
          <w:rFonts w:ascii="Times New Roman" w:hAnsi="Times New Roman" w:cs="Times New Roman"/>
          <w:sz w:val="24"/>
          <w:szCs w:val="24"/>
          <w:lang w:val="en-US"/>
        </w:rPr>
        <w:t xml:space="preserve"> 32</w:t>
      </w:r>
      <w:r w:rsidR="00615E60">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3</w:t>
      </w:r>
      <w:r w:rsidR="00615E6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193</w:t>
      </w:r>
      <w:r w:rsidR="00615E60">
        <w:rPr>
          <w:rFonts w:ascii="Times New Roman" w:hAnsi="Times New Roman" w:cs="Times New Roman"/>
          <w:sz w:val="24"/>
          <w:szCs w:val="24"/>
          <w:lang w:val="en-US"/>
        </w:rPr>
        <w:t>–2</w:t>
      </w:r>
      <w:r w:rsidRPr="00D639E2">
        <w:rPr>
          <w:rFonts w:ascii="Times New Roman" w:hAnsi="Times New Roman" w:cs="Times New Roman"/>
          <w:sz w:val="24"/>
          <w:szCs w:val="24"/>
          <w:lang w:val="en-US"/>
        </w:rPr>
        <w:t>00.</w:t>
      </w:r>
      <w:r w:rsidR="00615E60">
        <w:rPr>
          <w:rFonts w:ascii="Times New Roman" w:hAnsi="Times New Roman" w:cs="Times New Roman"/>
          <w:sz w:val="24"/>
          <w:szCs w:val="24"/>
          <w:lang w:val="en-US"/>
        </w:rPr>
        <w:t xml:space="preserve"> doi:</w:t>
      </w:r>
      <w:r w:rsidR="00615E60" w:rsidRPr="00615E60">
        <w:rPr>
          <w:rFonts w:ascii="Times New Roman" w:hAnsi="Times New Roman" w:cs="Times New Roman"/>
          <w:sz w:val="24"/>
          <w:szCs w:val="24"/>
          <w:lang w:val="en-US"/>
        </w:rPr>
        <w:t>10.1080/09540962.2012.676276</w:t>
      </w:r>
      <w:r w:rsidR="00615E60">
        <w:rPr>
          <w:rFonts w:ascii="Times New Roman" w:hAnsi="Times New Roman" w:cs="Times New Roman"/>
          <w:sz w:val="24"/>
          <w:szCs w:val="24"/>
          <w:lang w:val="en-US"/>
        </w:rPr>
        <w:t>.</w:t>
      </w:r>
    </w:p>
    <w:p w14:paraId="50CE782F" w14:textId="7AFD95E2"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Della Porta, D.</w:t>
      </w:r>
      <w:r w:rsidR="005D604A">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5D604A">
        <w:rPr>
          <w:rFonts w:ascii="Times New Roman" w:hAnsi="Times New Roman" w:cs="Times New Roman"/>
          <w:sz w:val="24"/>
          <w:szCs w:val="24"/>
          <w:lang w:val="en-US"/>
        </w:rPr>
        <w:t xml:space="preserve">M. </w:t>
      </w:r>
      <w:r w:rsidRPr="00D639E2">
        <w:rPr>
          <w:rFonts w:ascii="Times New Roman" w:hAnsi="Times New Roman" w:cs="Times New Roman"/>
          <w:sz w:val="24"/>
          <w:szCs w:val="24"/>
          <w:lang w:val="en-US"/>
        </w:rPr>
        <w:t>Diani. 2015</w:t>
      </w:r>
      <w:r w:rsidR="005D604A">
        <w:rPr>
          <w:rFonts w:ascii="Times New Roman" w:hAnsi="Times New Roman" w:cs="Times New Roman"/>
          <w:sz w:val="24"/>
          <w:szCs w:val="24"/>
          <w:lang w:val="en-US"/>
        </w:rPr>
        <w:t>, eds</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The Oxford Handbook of Social Movements</w:t>
      </w:r>
      <w:r w:rsidRPr="00D639E2">
        <w:rPr>
          <w:rFonts w:ascii="Times New Roman" w:hAnsi="Times New Roman" w:cs="Times New Roman"/>
          <w:sz w:val="24"/>
          <w:szCs w:val="24"/>
          <w:lang w:val="en-US"/>
        </w:rPr>
        <w:t>. Oxford: Oxford University Press.</w:t>
      </w:r>
    </w:p>
    <w:p w14:paraId="07D7ACF1" w14:textId="77777777" w:rsidR="008D3A30" w:rsidRPr="00D639E2" w:rsidRDefault="008D3A30" w:rsidP="001B02A8">
      <w:pPr>
        <w:spacing w:after="0" w:line="48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 </w:t>
      </w:r>
      <w:r w:rsidRPr="00D639E2">
        <w:rPr>
          <w:rFonts w:ascii="Times New Roman" w:hAnsi="Times New Roman" w:cs="Times New Roman"/>
          <w:sz w:val="24"/>
          <w:szCs w:val="24"/>
          <w:lang w:val="en-US"/>
        </w:rPr>
        <w:t xml:space="preserve">Moor, </w:t>
      </w:r>
      <w:r>
        <w:rPr>
          <w:rFonts w:ascii="Times New Roman" w:hAnsi="Times New Roman" w:cs="Times New Roman"/>
          <w:sz w:val="24"/>
          <w:szCs w:val="24"/>
          <w:lang w:val="en-US"/>
        </w:rPr>
        <w:t>J</w:t>
      </w:r>
      <w:r w:rsidRPr="00D639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 </w:t>
      </w:r>
      <w:proofErr w:type="spellStart"/>
      <w:r w:rsidRPr="00D639E2">
        <w:rPr>
          <w:rFonts w:ascii="Times New Roman" w:hAnsi="Times New Roman" w:cs="Times New Roman"/>
          <w:sz w:val="24"/>
          <w:szCs w:val="24"/>
          <w:lang w:val="en-US"/>
        </w:rPr>
        <w:t>Catney</w:t>
      </w:r>
      <w:proofErr w:type="spellEnd"/>
      <w:r w:rsidRPr="00D639E2">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D639E2">
        <w:rPr>
          <w:rFonts w:ascii="Times New Roman" w:hAnsi="Times New Roman" w:cs="Times New Roman"/>
          <w:sz w:val="24"/>
          <w:szCs w:val="24"/>
          <w:lang w:val="en-US"/>
        </w:rPr>
        <w:t xml:space="preserve"> and Doherty. 2019. </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What </w:t>
      </w:r>
      <w:r>
        <w:rPr>
          <w:rFonts w:ascii="Times New Roman" w:hAnsi="Times New Roman" w:cs="Times New Roman"/>
          <w:sz w:val="24"/>
          <w:szCs w:val="24"/>
          <w:lang w:val="en-US"/>
        </w:rPr>
        <w:t>H</w:t>
      </w:r>
      <w:r w:rsidRPr="00D639E2">
        <w:rPr>
          <w:rFonts w:ascii="Times New Roman" w:hAnsi="Times New Roman" w:cs="Times New Roman"/>
          <w:sz w:val="24"/>
          <w:szCs w:val="24"/>
          <w:lang w:val="en-US"/>
        </w:rPr>
        <w:t xml:space="preserve">ampers </w:t>
      </w:r>
      <w:r>
        <w:rPr>
          <w:rFonts w:ascii="Times New Roman" w:hAnsi="Times New Roman" w:cs="Times New Roman"/>
          <w:sz w:val="24"/>
          <w:szCs w:val="24"/>
          <w:lang w:val="en-US"/>
        </w:rPr>
        <w:t>‘P</w:t>
      </w:r>
      <w:r w:rsidRPr="00D639E2">
        <w:rPr>
          <w:rFonts w:ascii="Times New Roman" w:hAnsi="Times New Roman" w:cs="Times New Roman"/>
          <w:sz w:val="24"/>
          <w:szCs w:val="24"/>
          <w:lang w:val="en-US"/>
        </w:rPr>
        <w:t>olitical</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ction in </w:t>
      </w:r>
      <w:r>
        <w:rPr>
          <w:rFonts w:ascii="Times New Roman" w:hAnsi="Times New Roman" w:cs="Times New Roman"/>
          <w:sz w:val="24"/>
          <w:szCs w:val="24"/>
          <w:lang w:val="en-US"/>
        </w:rPr>
        <w:t>E</w:t>
      </w:r>
      <w:r w:rsidRPr="00D639E2">
        <w:rPr>
          <w:rFonts w:ascii="Times New Roman" w:hAnsi="Times New Roman" w:cs="Times New Roman"/>
          <w:sz w:val="24"/>
          <w:szCs w:val="24"/>
          <w:lang w:val="en-US"/>
        </w:rPr>
        <w:t xml:space="preserve">nvironmental </w:t>
      </w:r>
      <w:r>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lternative </w:t>
      </w:r>
      <w:r>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ction </w:t>
      </w:r>
      <w:r>
        <w:rPr>
          <w:rFonts w:ascii="Times New Roman" w:hAnsi="Times New Roman" w:cs="Times New Roman"/>
          <w:sz w:val="24"/>
          <w:szCs w:val="24"/>
          <w:lang w:val="en-US"/>
        </w:rPr>
        <w:t>O</w:t>
      </w:r>
      <w:r w:rsidRPr="00D639E2">
        <w:rPr>
          <w:rFonts w:ascii="Times New Roman" w:hAnsi="Times New Roman" w:cs="Times New Roman"/>
          <w:sz w:val="24"/>
          <w:szCs w:val="24"/>
          <w:lang w:val="en-US"/>
        </w:rPr>
        <w:t xml:space="preserve">rganizations? Exploring the </w:t>
      </w:r>
      <w:r>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cope for </w:t>
      </w:r>
      <w:r>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trategic </w:t>
      </w:r>
      <w:r>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gency under </w:t>
      </w:r>
      <w:r>
        <w:rPr>
          <w:rFonts w:ascii="Times New Roman" w:hAnsi="Times New Roman" w:cs="Times New Roman"/>
          <w:sz w:val="24"/>
          <w:szCs w:val="24"/>
          <w:lang w:val="en-US"/>
        </w:rPr>
        <w:t>P</w:t>
      </w:r>
      <w:r w:rsidRPr="00D639E2">
        <w:rPr>
          <w:rFonts w:ascii="Times New Roman" w:hAnsi="Times New Roman" w:cs="Times New Roman"/>
          <w:sz w:val="24"/>
          <w:szCs w:val="24"/>
          <w:lang w:val="en-US"/>
        </w:rPr>
        <w:t>ost-</w:t>
      </w:r>
      <w:r>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olitical </w:t>
      </w:r>
      <w:r>
        <w:rPr>
          <w:rFonts w:ascii="Times New Roman" w:hAnsi="Times New Roman" w:cs="Times New Roman"/>
          <w:sz w:val="24"/>
          <w:szCs w:val="24"/>
          <w:lang w:val="en-US"/>
        </w:rPr>
        <w:t>C</w:t>
      </w:r>
      <w:r w:rsidRPr="00D639E2">
        <w:rPr>
          <w:rFonts w:ascii="Times New Roman" w:hAnsi="Times New Roman" w:cs="Times New Roman"/>
          <w:sz w:val="24"/>
          <w:szCs w:val="24"/>
          <w:lang w:val="en-US"/>
        </w:rPr>
        <w:t>onditions.</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Social Movement Studies</w:t>
      </w:r>
      <w:r w:rsidRPr="00D639E2">
        <w:rPr>
          <w:rFonts w:ascii="Times New Roman" w:hAnsi="Times New Roman" w:cs="Times New Roman"/>
          <w:sz w:val="24"/>
          <w:szCs w:val="24"/>
          <w:lang w:val="en-US"/>
        </w:rPr>
        <w:t xml:space="preserve"> 20</w:t>
      </w:r>
      <w:r>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3</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312</w:t>
      </w:r>
      <w:r>
        <w:rPr>
          <w:rFonts w:ascii="Times New Roman" w:hAnsi="Times New Roman" w:cs="Times New Roman"/>
          <w:sz w:val="24"/>
          <w:szCs w:val="24"/>
          <w:lang w:val="en-US"/>
        </w:rPr>
        <w:t>–3</w:t>
      </w:r>
      <w:r w:rsidRPr="00D639E2">
        <w:rPr>
          <w:rFonts w:ascii="Times New Roman" w:hAnsi="Times New Roman" w:cs="Times New Roman"/>
          <w:sz w:val="24"/>
          <w:szCs w:val="24"/>
          <w:lang w:val="en-US"/>
        </w:rPr>
        <w:t>38.</w:t>
      </w:r>
      <w:r>
        <w:rPr>
          <w:rFonts w:ascii="Times New Roman" w:hAnsi="Times New Roman" w:cs="Times New Roman"/>
          <w:sz w:val="24"/>
          <w:szCs w:val="24"/>
          <w:lang w:val="en-US"/>
        </w:rPr>
        <w:t xml:space="preserve"> doi:</w:t>
      </w:r>
      <w:r w:rsidRPr="008D3A30">
        <w:rPr>
          <w:rFonts w:ascii="Times New Roman" w:hAnsi="Times New Roman" w:cs="Times New Roman"/>
          <w:sz w:val="24"/>
          <w:szCs w:val="24"/>
          <w:lang w:val="en-US"/>
        </w:rPr>
        <w:t>10.1080/14742837.2019.1708311</w:t>
      </w:r>
      <w:r>
        <w:rPr>
          <w:rFonts w:ascii="Times New Roman" w:hAnsi="Times New Roman" w:cs="Times New Roman"/>
          <w:sz w:val="24"/>
          <w:szCs w:val="24"/>
          <w:lang w:val="en-US"/>
        </w:rPr>
        <w:t>.</w:t>
      </w:r>
    </w:p>
    <w:p w14:paraId="2DC52A21" w14:textId="63B54276" w:rsidR="00012CBD" w:rsidRPr="00A97984" w:rsidRDefault="00701133" w:rsidP="001B02A8">
      <w:pPr>
        <w:spacing w:after="0" w:line="480" w:lineRule="auto"/>
        <w:ind w:left="709" w:hanging="709"/>
        <w:jc w:val="both"/>
        <w:rPr>
          <w:rFonts w:asciiTheme="majorBidi" w:hAnsiTheme="majorBidi" w:cstheme="majorBidi"/>
          <w:sz w:val="24"/>
          <w:szCs w:val="24"/>
        </w:rPr>
      </w:pPr>
      <w:r w:rsidRPr="00D639E2">
        <w:rPr>
          <w:rStyle w:val="personname"/>
          <w:rFonts w:ascii="Times New Roman" w:hAnsi="Times New Roman" w:cs="Times New Roman"/>
          <w:sz w:val="24"/>
          <w:szCs w:val="24"/>
          <w:shd w:val="clear" w:color="auto" w:fill="FFFFFF"/>
          <w:lang w:val="en-US"/>
        </w:rPr>
        <w:t>Dimitrijevic, B.</w:t>
      </w:r>
      <w:r w:rsidR="00012CBD">
        <w:rPr>
          <w:rStyle w:val="personname"/>
          <w:rFonts w:ascii="Times New Roman" w:hAnsi="Times New Roman" w:cs="Times New Roman"/>
          <w:sz w:val="24"/>
          <w:szCs w:val="24"/>
          <w:shd w:val="clear" w:color="auto" w:fill="FFFFFF"/>
          <w:lang w:val="en-US"/>
        </w:rPr>
        <w:t>,</w:t>
      </w:r>
      <w:r w:rsidR="00012CBD">
        <w:rPr>
          <w:rFonts w:ascii="Times New Roman" w:hAnsi="Times New Roman" w:cs="Times New Roman"/>
          <w:sz w:val="24"/>
          <w:szCs w:val="24"/>
          <w:shd w:val="clear" w:color="auto" w:fill="FFFFFF"/>
          <w:lang w:val="en-US"/>
        </w:rPr>
        <w:t xml:space="preserve"> and D.</w:t>
      </w:r>
      <w:r w:rsidRPr="00D639E2">
        <w:rPr>
          <w:rFonts w:ascii="Times New Roman" w:hAnsi="Times New Roman" w:cs="Times New Roman"/>
          <w:sz w:val="24"/>
          <w:szCs w:val="24"/>
          <w:shd w:val="clear" w:color="auto" w:fill="FFFFFF"/>
          <w:lang w:val="en-US"/>
        </w:rPr>
        <w:t> </w:t>
      </w:r>
      <w:r w:rsidRPr="00D639E2">
        <w:rPr>
          <w:rStyle w:val="personname"/>
          <w:rFonts w:ascii="Times New Roman" w:hAnsi="Times New Roman" w:cs="Times New Roman"/>
          <w:sz w:val="24"/>
          <w:szCs w:val="24"/>
          <w:shd w:val="clear" w:color="auto" w:fill="FFFFFF"/>
          <w:lang w:val="en-US"/>
        </w:rPr>
        <w:t>Horgan</w:t>
      </w:r>
      <w:r w:rsidR="00012CBD">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2018. </w:t>
      </w:r>
      <w:r w:rsidR="00012CBD">
        <w:rPr>
          <w:rStyle w:val="Emphasis"/>
          <w:rFonts w:ascii="Times New Roman" w:hAnsi="Times New Roman" w:cs="Times New Roman"/>
          <w:i w:val="0"/>
          <w:iCs w:val="0"/>
          <w:sz w:val="24"/>
          <w:szCs w:val="24"/>
          <w:shd w:val="clear" w:color="auto" w:fill="FFFFFF"/>
          <w:lang w:val="en-US"/>
        </w:rPr>
        <w:t>“</w:t>
      </w:r>
      <w:r w:rsidRPr="00A97984">
        <w:rPr>
          <w:rStyle w:val="Emphasis"/>
          <w:rFonts w:ascii="Times New Roman" w:hAnsi="Times New Roman" w:cs="Times New Roman"/>
          <w:i w:val="0"/>
          <w:iCs w:val="0"/>
          <w:sz w:val="24"/>
          <w:szCs w:val="24"/>
          <w:shd w:val="clear" w:color="auto" w:fill="FFFFFF"/>
          <w:lang w:val="en-US"/>
        </w:rPr>
        <w:t xml:space="preserve">Socially </w:t>
      </w:r>
      <w:r w:rsidR="00012CBD" w:rsidRPr="00A97984">
        <w:rPr>
          <w:rStyle w:val="Emphasis"/>
          <w:rFonts w:ascii="Times New Roman" w:hAnsi="Times New Roman" w:cs="Times New Roman"/>
          <w:i w:val="0"/>
          <w:iCs w:val="0"/>
          <w:sz w:val="24"/>
          <w:szCs w:val="24"/>
          <w:shd w:val="clear" w:color="auto" w:fill="FFFFFF"/>
          <w:lang w:val="en-US"/>
        </w:rPr>
        <w:t>I</w:t>
      </w:r>
      <w:r w:rsidRPr="00A97984">
        <w:rPr>
          <w:rStyle w:val="Emphasis"/>
          <w:rFonts w:ascii="Times New Roman" w:hAnsi="Times New Roman" w:cs="Times New Roman"/>
          <w:i w:val="0"/>
          <w:iCs w:val="0"/>
          <w:sz w:val="24"/>
          <w:szCs w:val="24"/>
          <w:shd w:val="clear" w:color="auto" w:fill="FFFFFF"/>
          <w:lang w:val="en-US"/>
        </w:rPr>
        <w:t xml:space="preserve">nnovative </w:t>
      </w:r>
      <w:r w:rsidR="00012CBD" w:rsidRPr="00A97984">
        <w:rPr>
          <w:rStyle w:val="Emphasis"/>
          <w:rFonts w:ascii="Times New Roman" w:hAnsi="Times New Roman" w:cs="Times New Roman"/>
          <w:i w:val="0"/>
          <w:iCs w:val="0"/>
          <w:sz w:val="24"/>
          <w:szCs w:val="24"/>
          <w:shd w:val="clear" w:color="auto" w:fill="FFFFFF"/>
          <w:lang w:val="en-US"/>
        </w:rPr>
        <w:t>F</w:t>
      </w:r>
      <w:r w:rsidRPr="00A97984">
        <w:rPr>
          <w:rStyle w:val="Emphasis"/>
          <w:rFonts w:ascii="Times New Roman" w:hAnsi="Times New Roman" w:cs="Times New Roman"/>
          <w:i w:val="0"/>
          <w:iCs w:val="0"/>
          <w:sz w:val="24"/>
          <w:szCs w:val="24"/>
          <w:shd w:val="clear" w:color="auto" w:fill="FFFFFF"/>
          <w:lang w:val="en-US"/>
        </w:rPr>
        <w:t xml:space="preserve">rameworks for </w:t>
      </w:r>
      <w:r w:rsidR="00012CBD" w:rsidRPr="00A97984">
        <w:rPr>
          <w:rStyle w:val="Emphasis"/>
          <w:rFonts w:ascii="Times New Roman" w:hAnsi="Times New Roman" w:cs="Times New Roman"/>
          <w:i w:val="0"/>
          <w:iCs w:val="0"/>
          <w:sz w:val="24"/>
          <w:szCs w:val="24"/>
          <w:shd w:val="clear" w:color="auto" w:fill="FFFFFF"/>
          <w:lang w:val="en-US"/>
        </w:rPr>
        <w:t>S</w:t>
      </w:r>
      <w:r w:rsidRPr="00A97984">
        <w:rPr>
          <w:rStyle w:val="Emphasis"/>
          <w:rFonts w:ascii="Times New Roman" w:hAnsi="Times New Roman" w:cs="Times New Roman"/>
          <w:i w:val="0"/>
          <w:iCs w:val="0"/>
          <w:sz w:val="24"/>
          <w:szCs w:val="24"/>
          <w:shd w:val="clear" w:color="auto" w:fill="FFFFFF"/>
          <w:lang w:val="en-US"/>
        </w:rPr>
        <w:t xml:space="preserve">ocioeconomic </w:t>
      </w:r>
      <w:r w:rsidR="00012CBD" w:rsidRPr="00A97984">
        <w:rPr>
          <w:rStyle w:val="Emphasis"/>
          <w:rFonts w:ascii="Times New Roman" w:hAnsi="Times New Roman" w:cs="Times New Roman"/>
          <w:i w:val="0"/>
          <w:iCs w:val="0"/>
          <w:sz w:val="24"/>
          <w:szCs w:val="24"/>
          <w:shd w:val="clear" w:color="auto" w:fill="FFFFFF"/>
          <w:lang w:val="en-US"/>
        </w:rPr>
        <w:t>R</w:t>
      </w:r>
      <w:r w:rsidRPr="00A97984">
        <w:rPr>
          <w:rStyle w:val="Emphasis"/>
          <w:rFonts w:ascii="Times New Roman" w:hAnsi="Times New Roman" w:cs="Times New Roman"/>
          <w:i w:val="0"/>
          <w:iCs w:val="0"/>
          <w:sz w:val="24"/>
          <w:szCs w:val="24"/>
          <w:shd w:val="clear" w:color="auto" w:fill="FFFFFF"/>
          <w:lang w:val="en-US"/>
        </w:rPr>
        <w:t xml:space="preserve">esilience in </w:t>
      </w:r>
      <w:r w:rsidR="00012CBD" w:rsidRPr="00A97984">
        <w:rPr>
          <w:rStyle w:val="Emphasis"/>
          <w:rFonts w:ascii="Times New Roman" w:hAnsi="Times New Roman" w:cs="Times New Roman"/>
          <w:i w:val="0"/>
          <w:iCs w:val="0"/>
          <w:sz w:val="24"/>
          <w:szCs w:val="24"/>
          <w:shd w:val="clear" w:color="auto" w:fill="FFFFFF"/>
          <w:lang w:val="en-US"/>
        </w:rPr>
        <w:t>U</w:t>
      </w:r>
      <w:r w:rsidRPr="00A97984">
        <w:rPr>
          <w:rStyle w:val="Emphasis"/>
          <w:rFonts w:ascii="Times New Roman" w:hAnsi="Times New Roman" w:cs="Times New Roman"/>
          <w:i w:val="0"/>
          <w:iCs w:val="0"/>
          <w:sz w:val="24"/>
          <w:szCs w:val="24"/>
          <w:shd w:val="clear" w:color="auto" w:fill="FFFFFF"/>
          <w:lang w:val="en-US"/>
        </w:rPr>
        <w:t xml:space="preserve">rban </w:t>
      </w:r>
      <w:r w:rsidR="00012CBD" w:rsidRPr="00A97984">
        <w:rPr>
          <w:rStyle w:val="Emphasis"/>
          <w:rFonts w:ascii="Times New Roman" w:hAnsi="Times New Roman" w:cs="Times New Roman"/>
          <w:i w:val="0"/>
          <w:iCs w:val="0"/>
          <w:sz w:val="24"/>
          <w:szCs w:val="24"/>
          <w:shd w:val="clear" w:color="auto" w:fill="FFFFFF"/>
          <w:lang w:val="en-US"/>
        </w:rPr>
        <w:t>D</w:t>
      </w:r>
      <w:r w:rsidRPr="00A97984">
        <w:rPr>
          <w:rStyle w:val="Emphasis"/>
          <w:rFonts w:ascii="Times New Roman" w:hAnsi="Times New Roman" w:cs="Times New Roman"/>
          <w:i w:val="0"/>
          <w:iCs w:val="0"/>
          <w:sz w:val="24"/>
          <w:szCs w:val="24"/>
          <w:shd w:val="clear" w:color="auto" w:fill="FFFFFF"/>
          <w:lang w:val="en-US"/>
        </w:rPr>
        <w:t>esign</w:t>
      </w:r>
      <w:r w:rsidRPr="00D639E2">
        <w:rPr>
          <w:rStyle w:val="Emphasis"/>
          <w:rFonts w:ascii="Times New Roman" w:hAnsi="Times New Roman" w:cs="Times New Roman"/>
          <w:sz w:val="24"/>
          <w:szCs w:val="24"/>
          <w:shd w:val="clear" w:color="auto" w:fill="FFFFFF"/>
          <w:lang w:val="en-US"/>
        </w:rPr>
        <w:t>.</w:t>
      </w:r>
      <w:r w:rsidR="00012CBD" w:rsidRPr="00A97984">
        <w:rPr>
          <w:rStyle w:val="Emphasis"/>
          <w:rFonts w:ascii="Times New Roman" w:hAnsi="Times New Roman" w:cs="Times New Roman"/>
          <w:i w:val="0"/>
          <w:iCs w:val="0"/>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In </w:t>
      </w:r>
      <w:r w:rsidRPr="00D639E2">
        <w:rPr>
          <w:rFonts w:ascii="Times New Roman" w:hAnsi="Times New Roman" w:cs="Times New Roman"/>
          <w:i/>
          <w:iCs/>
          <w:sz w:val="24"/>
          <w:szCs w:val="24"/>
          <w:shd w:val="clear" w:color="auto" w:fill="FFFFFF"/>
          <w:lang w:val="en-US"/>
        </w:rPr>
        <w:t>International Conference for Sustainable Design of the Built Environment</w:t>
      </w:r>
      <w:r w:rsidRPr="00D639E2">
        <w:rPr>
          <w:rFonts w:ascii="Times New Roman" w:hAnsi="Times New Roman" w:cs="Times New Roman"/>
          <w:sz w:val="24"/>
          <w:szCs w:val="24"/>
          <w:shd w:val="clear" w:color="auto" w:fill="FFFFFF"/>
          <w:lang w:val="en-US"/>
        </w:rPr>
        <w:t>, 1033</w:t>
      </w:r>
      <w:r w:rsidR="00012CBD">
        <w:rPr>
          <w:rFonts w:ascii="Times New Roman" w:hAnsi="Times New Roman" w:cs="Times New Roman"/>
          <w:sz w:val="24"/>
          <w:szCs w:val="24"/>
          <w:shd w:val="clear" w:color="auto" w:fill="FFFFFF"/>
          <w:lang w:val="en-US"/>
        </w:rPr>
        <w:t>–10</w:t>
      </w:r>
      <w:r w:rsidRPr="00D639E2">
        <w:rPr>
          <w:rFonts w:ascii="Times New Roman" w:hAnsi="Times New Roman" w:cs="Times New Roman"/>
          <w:sz w:val="24"/>
          <w:szCs w:val="24"/>
          <w:shd w:val="clear" w:color="auto" w:fill="FFFFFF"/>
          <w:lang w:val="en-US"/>
        </w:rPr>
        <w:t xml:space="preserve">44. </w:t>
      </w:r>
      <w:r w:rsidR="00012CBD">
        <w:rPr>
          <w:rFonts w:ascii="Times New Roman" w:hAnsi="Times New Roman" w:cs="Times New Roman"/>
          <w:sz w:val="24"/>
          <w:szCs w:val="24"/>
          <w:shd w:val="clear" w:color="auto" w:fill="FFFFFF"/>
          <w:lang w:val="en-US"/>
        </w:rPr>
        <w:t>London:</w:t>
      </w:r>
      <w:r w:rsidRPr="00D639E2">
        <w:rPr>
          <w:rFonts w:ascii="Times New Roman" w:hAnsi="Times New Roman" w:cs="Times New Roman"/>
          <w:sz w:val="24"/>
          <w:szCs w:val="24"/>
          <w:shd w:val="clear" w:color="auto" w:fill="FFFFFF"/>
          <w:lang w:val="en-US"/>
        </w:rPr>
        <w:t xml:space="preserve"> SDBE</w:t>
      </w:r>
      <w:r w:rsidR="00012CBD">
        <w:rPr>
          <w:rFonts w:ascii="Times New Roman" w:hAnsi="Times New Roman" w:cs="Times New Roman"/>
          <w:sz w:val="24"/>
          <w:szCs w:val="24"/>
          <w:shd w:val="clear" w:color="auto" w:fill="FFFFFF"/>
          <w:lang w:val="en-US"/>
        </w:rPr>
        <w:t xml:space="preserve"> London</w:t>
      </w:r>
      <w:r w:rsidRPr="00D639E2">
        <w:rPr>
          <w:rFonts w:ascii="Times New Roman" w:hAnsi="Times New Roman" w:cs="Times New Roman"/>
          <w:sz w:val="24"/>
          <w:szCs w:val="24"/>
          <w:shd w:val="clear" w:color="auto" w:fill="FFFFFF"/>
          <w:lang w:val="en-US"/>
        </w:rPr>
        <w:t>.</w:t>
      </w:r>
    </w:p>
    <w:p w14:paraId="503D746D" w14:textId="1060BED0"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proofErr w:type="spellStart"/>
      <w:r w:rsidRPr="00D639E2">
        <w:rPr>
          <w:rFonts w:ascii="Times New Roman" w:hAnsi="Times New Roman" w:cs="Times New Roman"/>
          <w:sz w:val="24"/>
          <w:szCs w:val="24"/>
          <w:lang w:val="en-US"/>
        </w:rPr>
        <w:t>Dryzek</w:t>
      </w:r>
      <w:proofErr w:type="spellEnd"/>
      <w:r w:rsidRPr="00D639E2">
        <w:rPr>
          <w:rFonts w:ascii="Times New Roman" w:hAnsi="Times New Roman" w:cs="Times New Roman"/>
          <w:sz w:val="24"/>
          <w:szCs w:val="24"/>
          <w:lang w:val="en-US"/>
        </w:rPr>
        <w:t>, J. S.</w:t>
      </w:r>
      <w:r w:rsidR="000E4513">
        <w:rPr>
          <w:rFonts w:ascii="Times New Roman" w:hAnsi="Times New Roman" w:cs="Times New Roman"/>
          <w:sz w:val="24"/>
          <w:szCs w:val="24"/>
          <w:lang w:val="en-US"/>
        </w:rPr>
        <w:t>,</w:t>
      </w:r>
      <w:r w:rsidR="000E4513" w:rsidRPr="000E4513">
        <w:t xml:space="preserve"> </w:t>
      </w:r>
      <w:r w:rsidR="000E4513" w:rsidRPr="000E4513">
        <w:rPr>
          <w:rFonts w:ascii="Times New Roman" w:hAnsi="Times New Roman" w:cs="Times New Roman"/>
          <w:sz w:val="24"/>
          <w:szCs w:val="24"/>
          <w:lang w:val="en-US"/>
        </w:rPr>
        <w:t xml:space="preserve">D. Downes, C. </w:t>
      </w:r>
      <w:proofErr w:type="spellStart"/>
      <w:r w:rsidR="000E4513" w:rsidRPr="000E4513">
        <w:rPr>
          <w:rFonts w:ascii="Times New Roman" w:hAnsi="Times New Roman" w:cs="Times New Roman"/>
          <w:sz w:val="24"/>
          <w:szCs w:val="24"/>
          <w:lang w:val="en-US"/>
        </w:rPr>
        <w:t>Hunold</w:t>
      </w:r>
      <w:proofErr w:type="spellEnd"/>
      <w:r w:rsidR="000E4513" w:rsidRPr="000E4513">
        <w:rPr>
          <w:rFonts w:ascii="Times New Roman" w:hAnsi="Times New Roman" w:cs="Times New Roman"/>
          <w:sz w:val="24"/>
          <w:szCs w:val="24"/>
          <w:lang w:val="en-US"/>
        </w:rPr>
        <w:t xml:space="preserve">, D. Schlosberg, and H.-K. </w:t>
      </w:r>
      <w:proofErr w:type="spellStart"/>
      <w:r w:rsidR="000E4513" w:rsidRPr="000E4513">
        <w:rPr>
          <w:rFonts w:ascii="Times New Roman" w:hAnsi="Times New Roman" w:cs="Times New Roman"/>
          <w:sz w:val="24"/>
          <w:szCs w:val="24"/>
          <w:lang w:val="en-US"/>
        </w:rPr>
        <w:t>Hernes</w:t>
      </w:r>
      <w:proofErr w:type="spellEnd"/>
      <w:r w:rsidRPr="00D639E2">
        <w:rPr>
          <w:rFonts w:ascii="Times New Roman" w:hAnsi="Times New Roman" w:cs="Times New Roman"/>
          <w:sz w:val="24"/>
          <w:szCs w:val="24"/>
          <w:lang w:val="en-US"/>
        </w:rPr>
        <w:t xml:space="preserve">. 2003. </w:t>
      </w:r>
      <w:r w:rsidRPr="00D639E2">
        <w:rPr>
          <w:rFonts w:ascii="Times New Roman" w:hAnsi="Times New Roman" w:cs="Times New Roman"/>
          <w:i/>
          <w:iCs/>
          <w:sz w:val="24"/>
          <w:szCs w:val="24"/>
          <w:lang w:val="en-US"/>
        </w:rPr>
        <w:t xml:space="preserve">Green States and Social Movements: </w:t>
      </w:r>
      <w:r w:rsidR="000E4513">
        <w:rPr>
          <w:rFonts w:ascii="Times New Roman" w:hAnsi="Times New Roman" w:cs="Times New Roman"/>
          <w:i/>
          <w:iCs/>
          <w:sz w:val="24"/>
          <w:szCs w:val="24"/>
          <w:lang w:val="en-US"/>
        </w:rPr>
        <w:t>En</w:t>
      </w:r>
      <w:r w:rsidRPr="00D639E2">
        <w:rPr>
          <w:rFonts w:ascii="Times New Roman" w:hAnsi="Times New Roman" w:cs="Times New Roman"/>
          <w:i/>
          <w:iCs/>
          <w:sz w:val="24"/>
          <w:szCs w:val="24"/>
          <w:lang w:val="en-US"/>
        </w:rPr>
        <w:t>vironmentalism in the United States, United Kingdom, Germany and Norway</w:t>
      </w:r>
      <w:r w:rsidRPr="00D639E2">
        <w:rPr>
          <w:rFonts w:ascii="Times New Roman" w:hAnsi="Times New Roman" w:cs="Times New Roman"/>
          <w:sz w:val="24"/>
          <w:szCs w:val="24"/>
          <w:lang w:val="en-US"/>
        </w:rPr>
        <w:t>. Oxford: Oxford University Press.</w:t>
      </w:r>
    </w:p>
    <w:p w14:paraId="60A85A67" w14:textId="570D9DF6"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Eaton, G. 2011. </w:t>
      </w:r>
      <w:r w:rsidR="005750B7">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Blow for Cameron as Liverpool </w:t>
      </w:r>
      <w:r w:rsidR="005750B7">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ulls out of the </w:t>
      </w:r>
      <w:r w:rsidR="005750B7">
        <w:rPr>
          <w:rFonts w:ascii="Times New Roman" w:hAnsi="Times New Roman" w:cs="Times New Roman"/>
          <w:sz w:val="24"/>
          <w:szCs w:val="24"/>
          <w:lang w:val="en-US"/>
        </w:rPr>
        <w:t>‘B</w:t>
      </w:r>
      <w:r w:rsidRPr="00D639E2">
        <w:rPr>
          <w:rFonts w:ascii="Times New Roman" w:hAnsi="Times New Roman" w:cs="Times New Roman"/>
          <w:sz w:val="24"/>
          <w:szCs w:val="24"/>
          <w:lang w:val="en-US"/>
        </w:rPr>
        <w:t xml:space="preserve">ig </w:t>
      </w:r>
      <w:r w:rsidR="005750B7">
        <w:rPr>
          <w:rFonts w:ascii="Times New Roman" w:hAnsi="Times New Roman" w:cs="Times New Roman"/>
          <w:sz w:val="24"/>
          <w:szCs w:val="24"/>
          <w:lang w:val="en-US"/>
        </w:rPr>
        <w:t>S</w:t>
      </w:r>
      <w:r w:rsidRPr="00D639E2">
        <w:rPr>
          <w:rFonts w:ascii="Times New Roman" w:hAnsi="Times New Roman" w:cs="Times New Roman"/>
          <w:sz w:val="24"/>
          <w:szCs w:val="24"/>
          <w:lang w:val="en-US"/>
        </w:rPr>
        <w:t>ociety</w:t>
      </w:r>
      <w:r w:rsidR="005750B7">
        <w:rPr>
          <w:rFonts w:ascii="Times New Roman" w:hAnsi="Times New Roman" w:cs="Times New Roman"/>
          <w:sz w:val="24"/>
          <w:szCs w:val="24"/>
          <w:lang w:val="en-US"/>
        </w:rPr>
        <w:t>.’</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New Statesman</w:t>
      </w:r>
      <w:r w:rsidR="005750B7">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3 February.</w:t>
      </w:r>
      <w:r w:rsidR="005750B7">
        <w:rPr>
          <w:rFonts w:ascii="Times New Roman" w:hAnsi="Times New Roman" w:cs="Times New Roman"/>
          <w:sz w:val="24"/>
          <w:szCs w:val="24"/>
          <w:lang w:val="en-US"/>
        </w:rPr>
        <w:t xml:space="preserve"> </w:t>
      </w:r>
      <w:r w:rsidR="005750B7" w:rsidRPr="005750B7">
        <w:rPr>
          <w:rFonts w:ascii="Times New Roman" w:hAnsi="Times New Roman" w:cs="Times New Roman"/>
          <w:sz w:val="24"/>
          <w:szCs w:val="24"/>
          <w:lang w:val="en-US"/>
        </w:rPr>
        <w:t>https://www.newstatesman.com/politics/2011/02/liverpool-council-society-cuts</w:t>
      </w:r>
      <w:r w:rsidR="005750B7">
        <w:rPr>
          <w:rFonts w:ascii="Times New Roman" w:hAnsi="Times New Roman" w:cs="Times New Roman"/>
          <w:sz w:val="24"/>
          <w:szCs w:val="24"/>
          <w:lang w:val="en-US"/>
        </w:rPr>
        <w:t>.</w:t>
      </w:r>
    </w:p>
    <w:p w14:paraId="35A11555" w14:textId="1DF79FED"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Fairtrade London Capital. n.d. </w:t>
      </w:r>
      <w:r w:rsidR="007335F6">
        <w:rPr>
          <w:rFonts w:ascii="Times New Roman" w:hAnsi="Times New Roman" w:cs="Times New Roman"/>
          <w:sz w:val="24"/>
          <w:szCs w:val="24"/>
          <w:lang w:val="en-US"/>
        </w:rPr>
        <w:t>“</w:t>
      </w:r>
      <w:r w:rsidRPr="00D639E2">
        <w:rPr>
          <w:rFonts w:ascii="Times New Roman" w:hAnsi="Times New Roman" w:cs="Times New Roman"/>
          <w:sz w:val="24"/>
          <w:szCs w:val="24"/>
          <w:lang w:val="en-US"/>
        </w:rPr>
        <w:t>Fairtrade London</w:t>
      </w:r>
      <w:r w:rsidR="002A79C8">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Fairtrade Towns</w:t>
      </w:r>
      <w:r w:rsidRPr="001B02A8">
        <w:rPr>
          <w:rFonts w:ascii="Times New Roman" w:hAnsi="Times New Roman" w:cs="Times New Roman"/>
          <w:sz w:val="24"/>
          <w:szCs w:val="24"/>
          <w:lang w:val="en-US"/>
        </w:rPr>
        <w:t>.</w:t>
      </w:r>
      <w:r w:rsidR="007335F6" w:rsidRPr="001B02A8">
        <w:rPr>
          <w:rFonts w:ascii="Times New Roman" w:hAnsi="Times New Roman" w:cs="Times New Roman"/>
          <w:sz w:val="24"/>
          <w:szCs w:val="24"/>
          <w:lang w:val="en-US"/>
        </w:rPr>
        <w:t>”</w:t>
      </w:r>
      <w:r w:rsidR="002A79C8" w:rsidRPr="001B02A8">
        <w:rPr>
          <w:rFonts w:ascii="Times New Roman" w:hAnsi="Times New Roman" w:cs="Times New Roman"/>
          <w:sz w:val="24"/>
          <w:szCs w:val="24"/>
          <w:lang w:val="en-US"/>
        </w:rPr>
        <w:t xml:space="preserve"> (accessed </w:t>
      </w:r>
      <w:r w:rsidR="00A97984" w:rsidRPr="001B02A8">
        <w:rPr>
          <w:rFonts w:ascii="Times New Roman" w:hAnsi="Times New Roman" w:cs="Times New Roman"/>
          <w:sz w:val="24"/>
          <w:szCs w:val="24"/>
          <w:lang w:val="en-US"/>
        </w:rPr>
        <w:t xml:space="preserve">1 </w:t>
      </w:r>
      <w:proofErr w:type="gramStart"/>
      <w:r w:rsidR="00A97984" w:rsidRPr="001B02A8">
        <w:rPr>
          <w:rFonts w:ascii="Times New Roman" w:hAnsi="Times New Roman" w:cs="Times New Roman"/>
          <w:sz w:val="24"/>
          <w:szCs w:val="24"/>
          <w:lang w:val="en-US"/>
        </w:rPr>
        <w:t>September,</w:t>
      </w:r>
      <w:proofErr w:type="gramEnd"/>
      <w:r w:rsidR="00A97984" w:rsidRPr="001B02A8">
        <w:rPr>
          <w:rFonts w:ascii="Times New Roman" w:hAnsi="Times New Roman" w:cs="Times New Roman"/>
          <w:sz w:val="24"/>
          <w:szCs w:val="24"/>
          <w:lang w:val="en-US"/>
        </w:rPr>
        <w:t xml:space="preserve"> 2021</w:t>
      </w:r>
      <w:r w:rsidR="002A79C8" w:rsidRPr="001B02A8">
        <w:rPr>
          <w:rFonts w:ascii="Times New Roman" w:hAnsi="Times New Roman" w:cs="Times New Roman"/>
          <w:sz w:val="24"/>
          <w:szCs w:val="24"/>
          <w:lang w:val="en-US"/>
        </w:rPr>
        <w:t>).</w:t>
      </w:r>
    </w:p>
    <w:p w14:paraId="7FBC37A4" w14:textId="5D7CACDC" w:rsidR="00701133" w:rsidRPr="00531CA6"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Featherstone, D.</w:t>
      </w:r>
      <w:r w:rsidR="00231A18">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00231A18" w:rsidRPr="00231A18">
        <w:rPr>
          <w:rFonts w:ascii="Times New Roman" w:hAnsi="Times New Roman" w:cs="Times New Roman"/>
          <w:sz w:val="24"/>
          <w:szCs w:val="24"/>
          <w:lang w:val="en-US"/>
        </w:rPr>
        <w:t>A</w:t>
      </w:r>
      <w:r w:rsidR="00231A18">
        <w:rPr>
          <w:rFonts w:ascii="Times New Roman" w:hAnsi="Times New Roman" w:cs="Times New Roman"/>
          <w:sz w:val="24"/>
          <w:szCs w:val="24"/>
          <w:lang w:val="en-US"/>
        </w:rPr>
        <w:t>.</w:t>
      </w:r>
      <w:r w:rsidR="00231A18" w:rsidRPr="00231A18">
        <w:rPr>
          <w:rFonts w:ascii="Times New Roman" w:hAnsi="Times New Roman" w:cs="Times New Roman"/>
          <w:sz w:val="24"/>
          <w:szCs w:val="24"/>
          <w:lang w:val="en-US"/>
        </w:rPr>
        <w:t xml:space="preserve"> Ince, D. Mackinnon, K. Strauss, and A. Cumbers</w:t>
      </w:r>
      <w:r w:rsidRPr="00D639E2">
        <w:rPr>
          <w:rFonts w:ascii="Times New Roman" w:hAnsi="Times New Roman" w:cs="Times New Roman"/>
          <w:sz w:val="24"/>
          <w:szCs w:val="24"/>
          <w:lang w:val="en-US"/>
        </w:rPr>
        <w:t xml:space="preserve">. 2012. </w:t>
      </w:r>
      <w:r w:rsidR="004E0D52">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Progressive </w:t>
      </w:r>
      <w:r w:rsidR="004E0D52">
        <w:rPr>
          <w:rFonts w:ascii="Times New Roman" w:hAnsi="Times New Roman" w:cs="Times New Roman"/>
          <w:sz w:val="24"/>
          <w:szCs w:val="24"/>
          <w:lang w:val="en-US"/>
        </w:rPr>
        <w:t>L</w:t>
      </w:r>
      <w:r w:rsidRPr="00D639E2">
        <w:rPr>
          <w:rFonts w:ascii="Times New Roman" w:hAnsi="Times New Roman" w:cs="Times New Roman"/>
          <w:sz w:val="24"/>
          <w:szCs w:val="24"/>
          <w:lang w:val="en-US"/>
        </w:rPr>
        <w:t xml:space="preserve">ocalism and the </w:t>
      </w:r>
      <w:r w:rsidR="004E0D52">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onstruction of </w:t>
      </w:r>
      <w:r w:rsidR="004E0D52">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olitical </w:t>
      </w:r>
      <w:r w:rsidR="004E0D52">
        <w:rPr>
          <w:rFonts w:ascii="Times New Roman" w:hAnsi="Times New Roman" w:cs="Times New Roman"/>
          <w:sz w:val="24"/>
          <w:szCs w:val="24"/>
          <w:lang w:val="en-US"/>
        </w:rPr>
        <w:t>A</w:t>
      </w:r>
      <w:r w:rsidRPr="00D639E2">
        <w:rPr>
          <w:rFonts w:ascii="Times New Roman" w:hAnsi="Times New Roman" w:cs="Times New Roman"/>
          <w:sz w:val="24"/>
          <w:szCs w:val="24"/>
          <w:lang w:val="en-US"/>
        </w:rPr>
        <w:t>lternatives.</w:t>
      </w:r>
      <w:r w:rsidR="004E0D52">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A76F7A">
        <w:rPr>
          <w:rFonts w:ascii="Times New Roman" w:hAnsi="Times New Roman" w:cs="Times New Roman"/>
          <w:i/>
          <w:iCs/>
          <w:sz w:val="24"/>
          <w:szCs w:val="24"/>
          <w:lang w:val="en-US"/>
        </w:rPr>
        <w:t>Transactions of the Institute of British Geographers</w:t>
      </w:r>
      <w:r w:rsidRPr="00531CA6">
        <w:rPr>
          <w:rFonts w:ascii="Times New Roman" w:hAnsi="Times New Roman" w:cs="Times New Roman"/>
          <w:sz w:val="24"/>
          <w:szCs w:val="24"/>
          <w:lang w:val="en-US"/>
        </w:rPr>
        <w:t xml:space="preserve"> 37</w:t>
      </w:r>
      <w:r w:rsidR="004E0D52">
        <w:rPr>
          <w:rFonts w:ascii="Times New Roman" w:hAnsi="Times New Roman" w:cs="Times New Roman"/>
          <w:sz w:val="24"/>
          <w:szCs w:val="24"/>
          <w:lang w:val="en-US"/>
        </w:rPr>
        <w:t xml:space="preserve"> (</w:t>
      </w:r>
      <w:r w:rsidRPr="00531CA6">
        <w:rPr>
          <w:rFonts w:ascii="Times New Roman" w:hAnsi="Times New Roman" w:cs="Times New Roman"/>
          <w:sz w:val="24"/>
          <w:szCs w:val="24"/>
          <w:lang w:val="en-US"/>
        </w:rPr>
        <w:t>2</w:t>
      </w:r>
      <w:r w:rsidR="004E0D52">
        <w:rPr>
          <w:rFonts w:ascii="Times New Roman" w:hAnsi="Times New Roman" w:cs="Times New Roman"/>
          <w:sz w:val="24"/>
          <w:szCs w:val="24"/>
          <w:lang w:val="en-US"/>
        </w:rPr>
        <w:t>):</w:t>
      </w:r>
      <w:r w:rsidRPr="00531CA6">
        <w:rPr>
          <w:rFonts w:ascii="Times New Roman" w:hAnsi="Times New Roman" w:cs="Times New Roman"/>
          <w:sz w:val="24"/>
          <w:szCs w:val="24"/>
          <w:lang w:val="en-US"/>
        </w:rPr>
        <w:t xml:space="preserve"> 177</w:t>
      </w:r>
      <w:r w:rsidR="004E0D52">
        <w:rPr>
          <w:rFonts w:ascii="Times New Roman" w:hAnsi="Times New Roman" w:cs="Times New Roman"/>
          <w:sz w:val="24"/>
          <w:szCs w:val="24"/>
          <w:lang w:val="en-US"/>
        </w:rPr>
        <w:t>–1</w:t>
      </w:r>
      <w:r w:rsidRPr="00531CA6">
        <w:rPr>
          <w:rFonts w:ascii="Times New Roman" w:hAnsi="Times New Roman" w:cs="Times New Roman"/>
          <w:sz w:val="24"/>
          <w:szCs w:val="24"/>
          <w:lang w:val="en-US"/>
        </w:rPr>
        <w:t>82.</w:t>
      </w:r>
      <w:r w:rsidR="004E0D52">
        <w:rPr>
          <w:rFonts w:ascii="Times New Roman" w:hAnsi="Times New Roman" w:cs="Times New Roman"/>
          <w:sz w:val="24"/>
          <w:szCs w:val="24"/>
          <w:lang w:val="en-US"/>
        </w:rPr>
        <w:t xml:space="preserve"> doi:</w:t>
      </w:r>
      <w:r w:rsidR="004E0D52" w:rsidRPr="004E0D52">
        <w:rPr>
          <w:rFonts w:ascii="Times New Roman" w:hAnsi="Times New Roman" w:cs="Times New Roman"/>
          <w:sz w:val="24"/>
          <w:szCs w:val="24"/>
          <w:lang w:val="en-US"/>
        </w:rPr>
        <w:t>10.1111/j.1475-5661.2011.00493.x</w:t>
      </w:r>
      <w:r w:rsidR="004E0D52">
        <w:rPr>
          <w:rFonts w:ascii="Times New Roman" w:hAnsi="Times New Roman" w:cs="Times New Roman"/>
          <w:sz w:val="24"/>
          <w:szCs w:val="24"/>
          <w:lang w:val="en-US"/>
        </w:rPr>
        <w:t>.</w:t>
      </w:r>
    </w:p>
    <w:p w14:paraId="17494B83" w14:textId="51D887B5" w:rsidR="001F64F7" w:rsidRPr="00A97984" w:rsidRDefault="00701133" w:rsidP="001B02A8">
      <w:pPr>
        <w:spacing w:after="0" w:line="480" w:lineRule="auto"/>
        <w:ind w:left="709" w:hanging="709"/>
        <w:jc w:val="both"/>
        <w:rPr>
          <w:rFonts w:asciiTheme="majorBidi" w:hAnsiTheme="majorBidi" w:cstheme="majorBidi"/>
          <w:sz w:val="24"/>
          <w:szCs w:val="24"/>
          <w:lang w:val="en-US"/>
        </w:rPr>
      </w:pPr>
      <w:r w:rsidRPr="00531CA6">
        <w:rPr>
          <w:rFonts w:ascii="Times New Roman" w:hAnsi="Times New Roman" w:cs="Times New Roman"/>
          <w:sz w:val="24"/>
          <w:szCs w:val="24"/>
          <w:lang w:val="en-US"/>
        </w:rPr>
        <w:lastRenderedPageBreak/>
        <w:t xml:space="preserve">Fetzer, T. 2018. “Did </w:t>
      </w:r>
      <w:r w:rsidR="001F64F7" w:rsidRPr="00531CA6">
        <w:rPr>
          <w:rFonts w:ascii="Times New Roman" w:hAnsi="Times New Roman" w:cs="Times New Roman"/>
          <w:sz w:val="24"/>
          <w:szCs w:val="24"/>
          <w:lang w:val="en-US"/>
        </w:rPr>
        <w:t>A</w:t>
      </w:r>
      <w:r w:rsidRPr="00531CA6">
        <w:rPr>
          <w:rFonts w:ascii="Times New Roman" w:hAnsi="Times New Roman" w:cs="Times New Roman"/>
          <w:sz w:val="24"/>
          <w:szCs w:val="24"/>
          <w:lang w:val="en-US"/>
        </w:rPr>
        <w:t xml:space="preserve">usterity </w:t>
      </w:r>
      <w:r w:rsidR="001F64F7" w:rsidRPr="00531CA6">
        <w:rPr>
          <w:rFonts w:ascii="Times New Roman" w:hAnsi="Times New Roman" w:cs="Times New Roman"/>
          <w:sz w:val="24"/>
          <w:szCs w:val="24"/>
          <w:lang w:val="en-US"/>
        </w:rPr>
        <w:t>C</w:t>
      </w:r>
      <w:r w:rsidRPr="00531CA6">
        <w:rPr>
          <w:rFonts w:ascii="Times New Roman" w:hAnsi="Times New Roman" w:cs="Times New Roman"/>
          <w:sz w:val="24"/>
          <w:szCs w:val="24"/>
          <w:lang w:val="en-US"/>
        </w:rPr>
        <w:t xml:space="preserve">ause Brexit?” </w:t>
      </w:r>
      <w:r w:rsidR="00914D83">
        <w:rPr>
          <w:rFonts w:ascii="Times New Roman" w:hAnsi="Times New Roman" w:cs="Times New Roman"/>
          <w:i/>
          <w:iCs/>
          <w:sz w:val="24"/>
          <w:szCs w:val="24"/>
          <w:lang w:val="en-US"/>
        </w:rPr>
        <w:t>University of Warwick CAGE Research Center</w:t>
      </w:r>
      <w:r w:rsidR="00914D83">
        <w:rPr>
          <w:rFonts w:ascii="Times New Roman" w:hAnsi="Times New Roman" w:cs="Times New Roman"/>
          <w:sz w:val="24"/>
          <w:szCs w:val="24"/>
          <w:lang w:val="en-US"/>
        </w:rPr>
        <w:t>, 3 June.</w:t>
      </w:r>
      <w:r w:rsidR="001F64F7" w:rsidRPr="00A76F7A">
        <w:rPr>
          <w:rFonts w:ascii="Times New Roman" w:hAnsi="Times New Roman" w:cs="Times New Roman"/>
          <w:sz w:val="24"/>
          <w:szCs w:val="24"/>
          <w:lang w:val="en-US"/>
        </w:rPr>
        <w:t xml:space="preserve"> </w:t>
      </w:r>
      <w:r w:rsidR="00A76F7A" w:rsidRPr="00A76F7A">
        <w:rPr>
          <w:rFonts w:asciiTheme="majorBidi" w:hAnsiTheme="majorBidi" w:cstheme="majorBidi"/>
          <w:sz w:val="24"/>
          <w:szCs w:val="24"/>
        </w:rPr>
        <w:t>https://warwick.ac.uk/fac/soc/economics/research/centres/cage/news/03-06-20-advantage_magazine__summer/article-7/</w:t>
      </w:r>
      <w:r w:rsidR="001F64F7" w:rsidRPr="00A97984">
        <w:rPr>
          <w:rFonts w:asciiTheme="majorBidi" w:hAnsiTheme="majorBidi" w:cstheme="majorBidi"/>
          <w:sz w:val="24"/>
          <w:szCs w:val="24"/>
          <w:lang w:val="en-US"/>
        </w:rPr>
        <w:t>.</w:t>
      </w:r>
    </w:p>
    <w:p w14:paraId="51C0BA87" w14:textId="71E2A871"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Fieldhouse, E.</w:t>
      </w:r>
      <w:r w:rsidR="00C8535B">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00C8535B" w:rsidRPr="00C8535B">
        <w:rPr>
          <w:rFonts w:ascii="Times New Roman" w:hAnsi="Times New Roman" w:cs="Times New Roman"/>
          <w:sz w:val="24"/>
          <w:szCs w:val="24"/>
          <w:lang w:val="en-US"/>
        </w:rPr>
        <w:t xml:space="preserve">J. Green, G. Evans, J. Mellon, C. Prosser, H. Schmitt, and C. van der </w:t>
      </w:r>
      <w:proofErr w:type="spellStart"/>
      <w:r w:rsidR="00C8535B" w:rsidRPr="00C8535B">
        <w:rPr>
          <w:rFonts w:ascii="Times New Roman" w:hAnsi="Times New Roman" w:cs="Times New Roman"/>
          <w:sz w:val="24"/>
          <w:szCs w:val="24"/>
          <w:lang w:val="en-US"/>
        </w:rPr>
        <w:t>Eijk</w:t>
      </w:r>
      <w:proofErr w:type="spellEnd"/>
      <w:r w:rsidRPr="00D639E2">
        <w:rPr>
          <w:rFonts w:ascii="Times New Roman" w:hAnsi="Times New Roman" w:cs="Times New Roman"/>
          <w:sz w:val="24"/>
          <w:szCs w:val="24"/>
          <w:lang w:val="en-US"/>
        </w:rPr>
        <w:t xml:space="preserve">. 2019. </w:t>
      </w:r>
      <w:r w:rsidR="00C8535B">
        <w:rPr>
          <w:rFonts w:ascii="Times New Roman" w:hAnsi="Times New Roman" w:cs="Times New Roman"/>
          <w:i/>
          <w:iCs/>
          <w:sz w:val="24"/>
          <w:szCs w:val="24"/>
          <w:lang w:val="en-US"/>
        </w:rPr>
        <w:t xml:space="preserve">Electoral Shock: </w:t>
      </w:r>
      <w:r w:rsidRPr="00D639E2">
        <w:rPr>
          <w:rFonts w:ascii="Times New Roman" w:hAnsi="Times New Roman" w:cs="Times New Roman"/>
          <w:i/>
          <w:iCs/>
          <w:sz w:val="24"/>
          <w:szCs w:val="24"/>
          <w:lang w:val="en-US"/>
        </w:rPr>
        <w:t>The Volatile Voter in a Turbulent World</w:t>
      </w:r>
      <w:r w:rsidRPr="00D639E2">
        <w:rPr>
          <w:rFonts w:ascii="Times New Roman" w:hAnsi="Times New Roman" w:cs="Times New Roman"/>
          <w:sz w:val="24"/>
          <w:szCs w:val="24"/>
          <w:lang w:val="en-US"/>
        </w:rPr>
        <w:t>. Oxford: Oxford University Press.</w:t>
      </w:r>
    </w:p>
    <w:p w14:paraId="69C0A1EF" w14:textId="2BF6D5B8"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Freedom News. 2020. </w:t>
      </w:r>
      <w:r w:rsidR="007F3D34">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OVID-19 UK Mutual Aid </w:t>
      </w:r>
      <w:r w:rsidR="007F3D34">
        <w:rPr>
          <w:rFonts w:ascii="Times New Roman" w:hAnsi="Times New Roman" w:cs="Times New Roman"/>
          <w:sz w:val="24"/>
          <w:szCs w:val="24"/>
          <w:lang w:val="en-US"/>
        </w:rPr>
        <w:t>G</w:t>
      </w:r>
      <w:r w:rsidRPr="00D639E2">
        <w:rPr>
          <w:rFonts w:ascii="Times New Roman" w:hAnsi="Times New Roman" w:cs="Times New Roman"/>
          <w:sz w:val="24"/>
          <w:szCs w:val="24"/>
          <w:lang w:val="en-US"/>
        </w:rPr>
        <w:t xml:space="preserve">roups: </w:t>
      </w:r>
      <w:r w:rsidR="007F3D34">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 </w:t>
      </w:r>
      <w:r w:rsidR="007F3D34">
        <w:rPr>
          <w:rFonts w:ascii="Times New Roman" w:hAnsi="Times New Roman" w:cs="Times New Roman"/>
          <w:sz w:val="24"/>
          <w:szCs w:val="24"/>
          <w:lang w:val="en-US"/>
        </w:rPr>
        <w:t>L</w:t>
      </w:r>
      <w:r w:rsidRPr="00D639E2">
        <w:rPr>
          <w:rFonts w:ascii="Times New Roman" w:hAnsi="Times New Roman" w:cs="Times New Roman"/>
          <w:sz w:val="24"/>
          <w:szCs w:val="24"/>
          <w:lang w:val="en-US"/>
        </w:rPr>
        <w:t>ist</w:t>
      </w:r>
      <w:r w:rsidR="007F3D34">
        <w:rPr>
          <w:rFonts w:ascii="Times New Roman" w:hAnsi="Times New Roman" w:cs="Times New Roman"/>
          <w:sz w:val="24"/>
          <w:szCs w:val="24"/>
          <w:lang w:val="en-US"/>
        </w:rPr>
        <w:t>.”</w:t>
      </w:r>
      <w:r w:rsidR="007F3D34">
        <w:rPr>
          <w:rFonts w:ascii="Times New Roman" w:hAnsi="Times New Roman" w:cs="Times New Roman"/>
          <w:i/>
          <w:iCs/>
          <w:sz w:val="24"/>
          <w:szCs w:val="24"/>
          <w:lang w:val="en-US"/>
        </w:rPr>
        <w:t xml:space="preserve"> </w:t>
      </w:r>
      <w:r w:rsidRPr="00D639E2">
        <w:rPr>
          <w:rFonts w:ascii="Times New Roman" w:hAnsi="Times New Roman" w:cs="Times New Roman"/>
          <w:i/>
          <w:iCs/>
          <w:sz w:val="24"/>
          <w:szCs w:val="24"/>
          <w:lang w:val="en-US"/>
        </w:rPr>
        <w:t>Freedom News</w:t>
      </w:r>
      <w:r w:rsidR="007F3D34">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13 March.</w:t>
      </w:r>
      <w:r w:rsidR="007F3D34">
        <w:rPr>
          <w:rFonts w:ascii="Times New Roman" w:hAnsi="Times New Roman" w:cs="Times New Roman"/>
          <w:sz w:val="24"/>
          <w:szCs w:val="24"/>
          <w:lang w:val="en-US"/>
        </w:rPr>
        <w:t xml:space="preserve"> </w:t>
      </w:r>
      <w:r w:rsidR="007F3D34" w:rsidRPr="007F3D34">
        <w:rPr>
          <w:rFonts w:ascii="Times New Roman" w:hAnsi="Times New Roman" w:cs="Times New Roman"/>
          <w:sz w:val="24"/>
          <w:szCs w:val="24"/>
          <w:lang w:val="en-US"/>
        </w:rPr>
        <w:t>https://freedomnews.org.uk/2020/03/13/covid-19-uk-mutual-aid-groups-a-list/</w:t>
      </w:r>
      <w:r w:rsidR="007F3D34">
        <w:rPr>
          <w:rFonts w:ascii="Times New Roman" w:hAnsi="Times New Roman" w:cs="Times New Roman"/>
          <w:sz w:val="24"/>
          <w:szCs w:val="24"/>
          <w:lang w:val="en-US"/>
        </w:rPr>
        <w:t>.</w:t>
      </w:r>
    </w:p>
    <w:p w14:paraId="3B53DB26" w14:textId="73F8981A" w:rsidR="000D7A06" w:rsidRDefault="000D7A06" w:rsidP="001B02A8">
      <w:pPr>
        <w:spacing w:after="0" w:line="48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Garrett, P. M. 2016. “</w:t>
      </w:r>
      <w:r w:rsidRPr="000D7A06">
        <w:rPr>
          <w:rFonts w:ascii="Times New Roman" w:hAnsi="Times New Roman" w:cs="Times New Roman"/>
          <w:sz w:val="24"/>
          <w:szCs w:val="24"/>
          <w:lang w:val="en-US"/>
        </w:rPr>
        <w:t>Questioning Tales of ‘Ordinary Magic’: ‘Resilience’ and Neo-Liberal Reasoning</w:t>
      </w:r>
      <w:r>
        <w:rPr>
          <w:rFonts w:ascii="Times New Roman" w:hAnsi="Times New Roman" w:cs="Times New Roman"/>
          <w:sz w:val="24"/>
          <w:szCs w:val="24"/>
          <w:lang w:val="en-US"/>
        </w:rPr>
        <w:t>.”</w:t>
      </w:r>
      <w:r w:rsidR="00AA0443">
        <w:rPr>
          <w:rFonts w:ascii="Times New Roman" w:hAnsi="Times New Roman" w:cs="Times New Roman"/>
          <w:sz w:val="24"/>
          <w:szCs w:val="24"/>
          <w:lang w:val="en-US"/>
        </w:rPr>
        <w:t xml:space="preserve"> </w:t>
      </w:r>
      <w:r w:rsidR="00AA0443" w:rsidRPr="00A97984">
        <w:rPr>
          <w:rFonts w:ascii="Times New Roman" w:hAnsi="Times New Roman" w:cs="Times New Roman"/>
          <w:i/>
          <w:iCs/>
          <w:sz w:val="24"/>
          <w:szCs w:val="24"/>
          <w:lang w:val="en-US"/>
        </w:rPr>
        <w:t>British Journal of Social Work</w:t>
      </w:r>
      <w:r w:rsidR="00AA0443">
        <w:rPr>
          <w:rFonts w:ascii="Times New Roman" w:hAnsi="Times New Roman" w:cs="Times New Roman"/>
          <w:sz w:val="24"/>
          <w:szCs w:val="24"/>
          <w:lang w:val="en-US"/>
        </w:rPr>
        <w:t xml:space="preserve"> 46 (7): 1909–1925. doi:</w:t>
      </w:r>
      <w:r w:rsidR="00AA0443" w:rsidRPr="00AA0443">
        <w:rPr>
          <w:rFonts w:ascii="Times New Roman" w:hAnsi="Times New Roman" w:cs="Times New Roman"/>
          <w:sz w:val="24"/>
          <w:szCs w:val="24"/>
          <w:lang w:val="en-US"/>
        </w:rPr>
        <w:t>10.1093/</w:t>
      </w:r>
      <w:proofErr w:type="spellStart"/>
      <w:r w:rsidR="00AA0443" w:rsidRPr="00AA0443">
        <w:rPr>
          <w:rFonts w:ascii="Times New Roman" w:hAnsi="Times New Roman" w:cs="Times New Roman"/>
          <w:sz w:val="24"/>
          <w:szCs w:val="24"/>
          <w:lang w:val="en-US"/>
        </w:rPr>
        <w:t>bjsw</w:t>
      </w:r>
      <w:proofErr w:type="spellEnd"/>
      <w:r w:rsidR="00AA0443" w:rsidRPr="00AA0443">
        <w:rPr>
          <w:rFonts w:ascii="Times New Roman" w:hAnsi="Times New Roman" w:cs="Times New Roman"/>
          <w:sz w:val="24"/>
          <w:szCs w:val="24"/>
          <w:lang w:val="en-US"/>
        </w:rPr>
        <w:t>/bcv017</w:t>
      </w:r>
      <w:r w:rsidR="00AA0443">
        <w:rPr>
          <w:rFonts w:ascii="Times New Roman" w:hAnsi="Times New Roman" w:cs="Times New Roman"/>
          <w:sz w:val="24"/>
          <w:szCs w:val="24"/>
          <w:lang w:val="en-US"/>
        </w:rPr>
        <w:t>.</w:t>
      </w:r>
    </w:p>
    <w:p w14:paraId="1E114650" w14:textId="17540DA5"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Gills, B.</w:t>
      </w:r>
      <w:r w:rsidR="00CE7C8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CE7C80">
        <w:rPr>
          <w:rFonts w:ascii="Times New Roman" w:hAnsi="Times New Roman" w:cs="Times New Roman"/>
          <w:sz w:val="24"/>
          <w:szCs w:val="24"/>
          <w:lang w:val="en-US"/>
        </w:rPr>
        <w:t xml:space="preserve">J. </w:t>
      </w:r>
      <w:r w:rsidRPr="00D639E2">
        <w:rPr>
          <w:rFonts w:ascii="Times New Roman" w:hAnsi="Times New Roman" w:cs="Times New Roman"/>
          <w:sz w:val="24"/>
          <w:szCs w:val="24"/>
          <w:lang w:val="en-US"/>
        </w:rPr>
        <w:t xml:space="preserve">Morgan. 2020. </w:t>
      </w:r>
      <w:r w:rsidR="00CE7C8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Global Climate Emergency: </w:t>
      </w:r>
      <w:r w:rsidR="00CE7C80">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fter COP24, </w:t>
      </w:r>
      <w:r w:rsidR="00CE7C80">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limate </w:t>
      </w:r>
      <w:r w:rsidR="00CE7C80">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cience, </w:t>
      </w:r>
      <w:r w:rsidR="00CE7C80">
        <w:rPr>
          <w:rFonts w:ascii="Times New Roman" w:hAnsi="Times New Roman" w:cs="Times New Roman"/>
          <w:sz w:val="24"/>
          <w:szCs w:val="24"/>
          <w:lang w:val="en-US"/>
        </w:rPr>
        <w:t>U</w:t>
      </w:r>
      <w:r w:rsidRPr="00D639E2">
        <w:rPr>
          <w:rFonts w:ascii="Times New Roman" w:hAnsi="Times New Roman" w:cs="Times New Roman"/>
          <w:sz w:val="24"/>
          <w:szCs w:val="24"/>
          <w:lang w:val="en-US"/>
        </w:rPr>
        <w:t xml:space="preserve">rgency, and the </w:t>
      </w:r>
      <w:r w:rsidR="00CE7C80">
        <w:rPr>
          <w:rFonts w:ascii="Times New Roman" w:hAnsi="Times New Roman" w:cs="Times New Roman"/>
          <w:sz w:val="24"/>
          <w:szCs w:val="24"/>
          <w:lang w:val="en-US"/>
        </w:rPr>
        <w:t>T</w:t>
      </w:r>
      <w:r w:rsidRPr="00D639E2">
        <w:rPr>
          <w:rFonts w:ascii="Times New Roman" w:hAnsi="Times New Roman" w:cs="Times New Roman"/>
          <w:sz w:val="24"/>
          <w:szCs w:val="24"/>
          <w:lang w:val="en-US"/>
        </w:rPr>
        <w:t xml:space="preserve">hreat to </w:t>
      </w:r>
      <w:r w:rsidR="00CE7C80">
        <w:rPr>
          <w:rFonts w:ascii="Times New Roman" w:hAnsi="Times New Roman" w:cs="Times New Roman"/>
          <w:sz w:val="24"/>
          <w:szCs w:val="24"/>
          <w:lang w:val="en-US"/>
        </w:rPr>
        <w:t>H</w:t>
      </w:r>
      <w:r w:rsidRPr="00D639E2">
        <w:rPr>
          <w:rFonts w:ascii="Times New Roman" w:hAnsi="Times New Roman" w:cs="Times New Roman"/>
          <w:sz w:val="24"/>
          <w:szCs w:val="24"/>
          <w:lang w:val="en-US"/>
        </w:rPr>
        <w:t>umanity.</w:t>
      </w:r>
      <w:r w:rsidR="00CE7C8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proofErr w:type="spellStart"/>
      <w:r w:rsidRPr="00D639E2">
        <w:rPr>
          <w:rFonts w:ascii="Times New Roman" w:hAnsi="Times New Roman" w:cs="Times New Roman"/>
          <w:i/>
          <w:iCs/>
          <w:sz w:val="24"/>
          <w:szCs w:val="24"/>
          <w:lang w:val="en-US"/>
        </w:rPr>
        <w:t>Globalisations</w:t>
      </w:r>
      <w:proofErr w:type="spellEnd"/>
      <w:r w:rsidRPr="00D639E2">
        <w:rPr>
          <w:rFonts w:ascii="Times New Roman" w:hAnsi="Times New Roman" w:cs="Times New Roman"/>
          <w:sz w:val="24"/>
          <w:szCs w:val="24"/>
          <w:lang w:val="en-US"/>
        </w:rPr>
        <w:t xml:space="preserve"> 17</w:t>
      </w:r>
      <w:r w:rsidR="00CE7C80">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6</w:t>
      </w:r>
      <w:r w:rsidR="00CE7C8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885</w:t>
      </w:r>
      <w:r w:rsidR="00CE7C80">
        <w:rPr>
          <w:rFonts w:ascii="Times New Roman" w:hAnsi="Times New Roman" w:cs="Times New Roman"/>
          <w:sz w:val="24"/>
          <w:szCs w:val="24"/>
          <w:lang w:val="en-US"/>
        </w:rPr>
        <w:t>–</w:t>
      </w:r>
      <w:r w:rsidRPr="00D639E2">
        <w:rPr>
          <w:rFonts w:ascii="Times New Roman" w:hAnsi="Times New Roman" w:cs="Times New Roman"/>
          <w:sz w:val="24"/>
          <w:szCs w:val="24"/>
          <w:lang w:val="en-US"/>
        </w:rPr>
        <w:t>902.</w:t>
      </w:r>
      <w:r w:rsidR="0003700F">
        <w:rPr>
          <w:rFonts w:ascii="Times New Roman" w:hAnsi="Times New Roman" w:cs="Times New Roman"/>
          <w:sz w:val="24"/>
          <w:szCs w:val="24"/>
          <w:lang w:val="en-US"/>
        </w:rPr>
        <w:t xml:space="preserve"> doi:</w:t>
      </w:r>
      <w:r w:rsidR="0003700F" w:rsidRPr="0003700F">
        <w:rPr>
          <w:rFonts w:ascii="Times New Roman" w:hAnsi="Times New Roman" w:cs="Times New Roman"/>
          <w:sz w:val="24"/>
          <w:szCs w:val="24"/>
          <w:lang w:val="en-US"/>
        </w:rPr>
        <w:t>10.1080/14747731.2019.1669915</w:t>
      </w:r>
      <w:r w:rsidR="0003700F">
        <w:rPr>
          <w:rFonts w:ascii="Times New Roman" w:hAnsi="Times New Roman" w:cs="Times New Roman"/>
          <w:sz w:val="24"/>
          <w:szCs w:val="24"/>
          <w:lang w:val="en-US"/>
        </w:rPr>
        <w:t>.</w:t>
      </w:r>
    </w:p>
    <w:p w14:paraId="4189F4DA" w14:textId="40B14D37" w:rsidR="00701133" w:rsidRPr="00A97984" w:rsidRDefault="00701133" w:rsidP="001B02A8">
      <w:pPr>
        <w:spacing w:after="0" w:line="480" w:lineRule="auto"/>
        <w:ind w:left="709" w:hanging="709"/>
        <w:jc w:val="both"/>
        <w:rPr>
          <w:rFonts w:asciiTheme="majorBidi" w:hAnsiTheme="majorBidi" w:cstheme="majorBidi"/>
          <w:sz w:val="24"/>
          <w:szCs w:val="24"/>
          <w:lang w:val="en-US"/>
        </w:rPr>
      </w:pPr>
      <w:proofErr w:type="spellStart"/>
      <w:r w:rsidRPr="0070511F">
        <w:rPr>
          <w:rFonts w:ascii="Times New Roman" w:hAnsi="Times New Roman" w:cs="Times New Roman"/>
          <w:sz w:val="24"/>
          <w:szCs w:val="24"/>
          <w:lang w:val="en-US"/>
        </w:rPr>
        <w:t>Gudde</w:t>
      </w:r>
      <w:proofErr w:type="spellEnd"/>
      <w:r w:rsidRPr="0070511F">
        <w:rPr>
          <w:rFonts w:ascii="Times New Roman" w:hAnsi="Times New Roman" w:cs="Times New Roman"/>
          <w:sz w:val="24"/>
          <w:szCs w:val="24"/>
          <w:lang w:val="en-US"/>
        </w:rPr>
        <w:t>, P</w:t>
      </w:r>
      <w:r w:rsidR="006023C5" w:rsidRPr="00560D1B">
        <w:rPr>
          <w:rFonts w:ascii="Times New Roman" w:hAnsi="Times New Roman" w:cs="Times New Roman"/>
          <w:sz w:val="24"/>
          <w:szCs w:val="24"/>
          <w:lang w:val="en-US"/>
        </w:rPr>
        <w:t>.</w:t>
      </w:r>
      <w:r w:rsidR="00767E98">
        <w:rPr>
          <w:rFonts w:ascii="Times New Roman" w:hAnsi="Times New Roman" w:cs="Times New Roman"/>
          <w:sz w:val="24"/>
          <w:szCs w:val="24"/>
          <w:lang w:val="en-US"/>
        </w:rPr>
        <w:t>,</w:t>
      </w:r>
      <w:r w:rsidRPr="0070511F">
        <w:rPr>
          <w:rFonts w:ascii="Times New Roman" w:hAnsi="Times New Roman" w:cs="Times New Roman"/>
          <w:sz w:val="24"/>
          <w:szCs w:val="24"/>
          <w:lang w:val="en-US"/>
        </w:rPr>
        <w:t xml:space="preserve"> </w:t>
      </w:r>
      <w:r w:rsidR="00767E98" w:rsidRPr="00767E98">
        <w:rPr>
          <w:rFonts w:ascii="Times New Roman" w:hAnsi="Times New Roman" w:cs="Times New Roman"/>
          <w:sz w:val="24"/>
          <w:szCs w:val="24"/>
          <w:lang w:val="en-US"/>
        </w:rPr>
        <w:t>J. Oakes, P. Cochrane, N. Caldwell, and Nic Bury</w:t>
      </w:r>
      <w:r w:rsidR="00767E98">
        <w:rPr>
          <w:rFonts w:ascii="Times New Roman" w:hAnsi="Times New Roman" w:cs="Times New Roman"/>
          <w:sz w:val="24"/>
          <w:szCs w:val="24"/>
          <w:lang w:val="en-US"/>
        </w:rPr>
        <w:t>.</w:t>
      </w:r>
      <w:r w:rsidRPr="0070511F">
        <w:rPr>
          <w:rFonts w:ascii="Times New Roman" w:hAnsi="Times New Roman" w:cs="Times New Roman"/>
          <w:sz w:val="24"/>
          <w:szCs w:val="24"/>
          <w:lang w:val="en-US"/>
        </w:rPr>
        <w:t xml:space="preserve"> 2021. </w:t>
      </w:r>
      <w:r w:rsidR="006023C5" w:rsidRPr="00560D1B">
        <w:rPr>
          <w:rFonts w:ascii="Times New Roman" w:hAnsi="Times New Roman" w:cs="Times New Roman"/>
          <w:sz w:val="24"/>
          <w:szCs w:val="24"/>
          <w:lang w:val="en-US"/>
        </w:rPr>
        <w:t>“</w:t>
      </w:r>
      <w:r w:rsidRPr="00560D1B">
        <w:rPr>
          <w:rFonts w:ascii="Times New Roman" w:hAnsi="Times New Roman" w:cs="Times New Roman"/>
          <w:sz w:val="24"/>
          <w:szCs w:val="24"/>
          <w:lang w:val="en-US"/>
        </w:rPr>
        <w:t xml:space="preserve">The </w:t>
      </w:r>
      <w:r w:rsidR="006023C5" w:rsidRPr="00560D1B">
        <w:rPr>
          <w:rFonts w:ascii="Times New Roman" w:hAnsi="Times New Roman" w:cs="Times New Roman"/>
          <w:sz w:val="24"/>
          <w:szCs w:val="24"/>
          <w:lang w:val="en-US"/>
        </w:rPr>
        <w:t>R</w:t>
      </w:r>
      <w:r w:rsidRPr="00560D1B">
        <w:rPr>
          <w:rFonts w:ascii="Times New Roman" w:hAnsi="Times New Roman" w:cs="Times New Roman"/>
          <w:sz w:val="24"/>
          <w:szCs w:val="24"/>
          <w:lang w:val="en-US"/>
        </w:rPr>
        <w:t xml:space="preserve">ole of UK </w:t>
      </w:r>
      <w:r w:rsidR="006023C5" w:rsidRPr="00560D1B">
        <w:rPr>
          <w:rFonts w:ascii="Times New Roman" w:hAnsi="Times New Roman" w:cs="Times New Roman"/>
          <w:sz w:val="24"/>
          <w:szCs w:val="24"/>
          <w:lang w:val="en-US"/>
        </w:rPr>
        <w:t>L</w:t>
      </w:r>
      <w:r w:rsidRPr="00560D1B">
        <w:rPr>
          <w:rFonts w:ascii="Times New Roman" w:hAnsi="Times New Roman" w:cs="Times New Roman"/>
          <w:sz w:val="24"/>
          <w:szCs w:val="24"/>
          <w:lang w:val="en-US"/>
        </w:rPr>
        <w:t>ocal</w:t>
      </w:r>
      <w:r w:rsidRPr="00D639E2">
        <w:rPr>
          <w:rFonts w:ascii="Times New Roman" w:hAnsi="Times New Roman" w:cs="Times New Roman"/>
          <w:sz w:val="24"/>
          <w:szCs w:val="24"/>
          <w:lang w:val="en-US"/>
        </w:rPr>
        <w:t xml:space="preserve"> </w:t>
      </w:r>
      <w:r w:rsidR="006023C5">
        <w:rPr>
          <w:rFonts w:ascii="Times New Roman" w:hAnsi="Times New Roman" w:cs="Times New Roman"/>
          <w:sz w:val="24"/>
          <w:szCs w:val="24"/>
          <w:lang w:val="en-US"/>
        </w:rPr>
        <w:t>G</w:t>
      </w:r>
      <w:r w:rsidRPr="00D639E2">
        <w:rPr>
          <w:rFonts w:ascii="Times New Roman" w:hAnsi="Times New Roman" w:cs="Times New Roman"/>
          <w:sz w:val="24"/>
          <w:szCs w:val="24"/>
          <w:lang w:val="en-US"/>
        </w:rPr>
        <w:t xml:space="preserve">overnment in </w:t>
      </w:r>
      <w:r w:rsidR="006023C5">
        <w:rPr>
          <w:rFonts w:ascii="Times New Roman" w:hAnsi="Times New Roman" w:cs="Times New Roman"/>
          <w:sz w:val="24"/>
          <w:szCs w:val="24"/>
          <w:lang w:val="en-US"/>
        </w:rPr>
        <w:t>D</w:t>
      </w:r>
      <w:r w:rsidRPr="00D639E2">
        <w:rPr>
          <w:rFonts w:ascii="Times New Roman" w:hAnsi="Times New Roman" w:cs="Times New Roman"/>
          <w:sz w:val="24"/>
          <w:szCs w:val="24"/>
          <w:lang w:val="en-US"/>
        </w:rPr>
        <w:t xml:space="preserve">elivering on </w:t>
      </w:r>
      <w:r w:rsidR="006023C5">
        <w:rPr>
          <w:rFonts w:ascii="Times New Roman" w:hAnsi="Times New Roman" w:cs="Times New Roman"/>
          <w:sz w:val="24"/>
          <w:szCs w:val="24"/>
          <w:lang w:val="en-US"/>
        </w:rPr>
        <w:t>N</w:t>
      </w:r>
      <w:r w:rsidRPr="00D639E2">
        <w:rPr>
          <w:rFonts w:ascii="Times New Roman" w:hAnsi="Times New Roman" w:cs="Times New Roman"/>
          <w:sz w:val="24"/>
          <w:szCs w:val="24"/>
          <w:lang w:val="en-US"/>
        </w:rPr>
        <w:t xml:space="preserve">et </w:t>
      </w:r>
      <w:r w:rsidR="006023C5">
        <w:rPr>
          <w:rFonts w:ascii="Times New Roman" w:hAnsi="Times New Roman" w:cs="Times New Roman"/>
          <w:sz w:val="24"/>
          <w:szCs w:val="24"/>
          <w:lang w:val="en-US"/>
        </w:rPr>
        <w:t>Z</w:t>
      </w:r>
      <w:r w:rsidRPr="00D639E2">
        <w:rPr>
          <w:rFonts w:ascii="Times New Roman" w:hAnsi="Times New Roman" w:cs="Times New Roman"/>
          <w:sz w:val="24"/>
          <w:szCs w:val="24"/>
          <w:lang w:val="en-US"/>
        </w:rPr>
        <w:t xml:space="preserve">ero </w:t>
      </w:r>
      <w:r w:rsidR="006023C5">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arbon </w:t>
      </w:r>
      <w:r w:rsidR="006023C5">
        <w:rPr>
          <w:rFonts w:ascii="Times New Roman" w:hAnsi="Times New Roman" w:cs="Times New Roman"/>
          <w:sz w:val="24"/>
          <w:szCs w:val="24"/>
          <w:lang w:val="en-US"/>
        </w:rPr>
        <w:t>C</w:t>
      </w:r>
      <w:r w:rsidRPr="00D639E2">
        <w:rPr>
          <w:rFonts w:ascii="Times New Roman" w:hAnsi="Times New Roman" w:cs="Times New Roman"/>
          <w:sz w:val="24"/>
          <w:szCs w:val="24"/>
          <w:lang w:val="en-US"/>
        </w:rPr>
        <w:t>ommitments: You</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ve </w:t>
      </w:r>
      <w:r w:rsidR="006023C5">
        <w:rPr>
          <w:rFonts w:ascii="Times New Roman" w:hAnsi="Times New Roman" w:cs="Times New Roman"/>
          <w:sz w:val="24"/>
          <w:szCs w:val="24"/>
          <w:lang w:val="en-US"/>
        </w:rPr>
        <w:t>D</w:t>
      </w:r>
      <w:r w:rsidRPr="00D639E2">
        <w:rPr>
          <w:rFonts w:ascii="Times New Roman" w:hAnsi="Times New Roman" w:cs="Times New Roman"/>
          <w:sz w:val="24"/>
          <w:szCs w:val="24"/>
          <w:lang w:val="en-US"/>
        </w:rPr>
        <w:t>eclared a Climate Emergency</w:t>
      </w:r>
      <w:r w:rsidRPr="00A97984">
        <w:rPr>
          <w:rFonts w:asciiTheme="majorBidi" w:hAnsiTheme="majorBidi" w:cstheme="majorBidi"/>
          <w:sz w:val="24"/>
          <w:szCs w:val="24"/>
          <w:lang w:val="en-US"/>
        </w:rPr>
        <w:t xml:space="preserve">, so </w:t>
      </w:r>
      <w:r w:rsidR="006023C5" w:rsidRPr="00A97984">
        <w:rPr>
          <w:rFonts w:asciiTheme="majorBidi" w:hAnsiTheme="majorBidi" w:cstheme="majorBidi"/>
          <w:sz w:val="24"/>
          <w:szCs w:val="24"/>
          <w:lang w:val="en-US"/>
        </w:rPr>
        <w:t>W</w:t>
      </w:r>
      <w:r w:rsidRPr="00A97984">
        <w:rPr>
          <w:rFonts w:asciiTheme="majorBidi" w:hAnsiTheme="majorBidi" w:cstheme="majorBidi"/>
          <w:sz w:val="24"/>
          <w:szCs w:val="24"/>
          <w:lang w:val="en-US"/>
        </w:rPr>
        <w:t xml:space="preserve">hat’s the </w:t>
      </w:r>
      <w:r w:rsidR="006023C5" w:rsidRPr="00A97984">
        <w:rPr>
          <w:rFonts w:asciiTheme="majorBidi" w:hAnsiTheme="majorBidi" w:cstheme="majorBidi"/>
          <w:sz w:val="24"/>
          <w:szCs w:val="24"/>
          <w:lang w:val="en-US"/>
        </w:rPr>
        <w:t>P</w:t>
      </w:r>
      <w:r w:rsidRPr="00A97984">
        <w:rPr>
          <w:rFonts w:asciiTheme="majorBidi" w:hAnsiTheme="majorBidi" w:cstheme="majorBidi"/>
          <w:sz w:val="24"/>
          <w:szCs w:val="24"/>
          <w:lang w:val="en-US"/>
        </w:rPr>
        <w:t>lan?</w:t>
      </w:r>
      <w:r w:rsidR="006023C5" w:rsidRPr="00A97984">
        <w:rPr>
          <w:rFonts w:asciiTheme="majorBidi" w:hAnsiTheme="majorBidi" w:cstheme="majorBidi"/>
          <w:sz w:val="24"/>
          <w:szCs w:val="24"/>
          <w:lang w:val="en-US"/>
        </w:rPr>
        <w:t>”</w:t>
      </w:r>
      <w:r w:rsidRPr="00A97984">
        <w:rPr>
          <w:rFonts w:asciiTheme="majorBidi" w:hAnsiTheme="majorBidi" w:cstheme="majorBidi"/>
          <w:sz w:val="24"/>
          <w:szCs w:val="24"/>
          <w:lang w:val="en-US"/>
        </w:rPr>
        <w:t xml:space="preserve"> </w:t>
      </w:r>
      <w:r w:rsidRPr="00A97984">
        <w:rPr>
          <w:rFonts w:asciiTheme="majorBidi" w:hAnsiTheme="majorBidi" w:cstheme="majorBidi"/>
          <w:i/>
          <w:iCs/>
          <w:sz w:val="24"/>
          <w:szCs w:val="24"/>
          <w:lang w:val="en-US"/>
        </w:rPr>
        <w:t>Energy Policy</w:t>
      </w:r>
      <w:r w:rsidRPr="00A97984">
        <w:rPr>
          <w:rFonts w:asciiTheme="majorBidi" w:hAnsiTheme="majorBidi" w:cstheme="majorBidi"/>
          <w:sz w:val="24"/>
          <w:szCs w:val="24"/>
          <w:lang w:val="en-US"/>
        </w:rPr>
        <w:t xml:space="preserve"> 154</w:t>
      </w:r>
      <w:r w:rsidR="0083228F">
        <w:rPr>
          <w:rFonts w:asciiTheme="majorBidi" w:hAnsiTheme="majorBidi" w:cstheme="majorBidi"/>
          <w:sz w:val="24"/>
          <w:szCs w:val="24"/>
          <w:lang w:val="en-US"/>
        </w:rPr>
        <w:t xml:space="preserve"> (</w:t>
      </w:r>
      <w:r w:rsidRPr="00A97984">
        <w:rPr>
          <w:rFonts w:asciiTheme="majorBidi" w:hAnsiTheme="majorBidi" w:cstheme="majorBidi"/>
          <w:sz w:val="24"/>
          <w:szCs w:val="24"/>
          <w:lang w:val="en-US"/>
        </w:rPr>
        <w:t>112245</w:t>
      </w:r>
      <w:r w:rsidR="0083228F">
        <w:rPr>
          <w:rFonts w:asciiTheme="majorBidi" w:hAnsiTheme="majorBidi" w:cstheme="majorBidi"/>
          <w:sz w:val="24"/>
          <w:szCs w:val="24"/>
          <w:lang w:val="en-US"/>
        </w:rPr>
        <w:t>)</w:t>
      </w:r>
      <w:r w:rsidRPr="00A97984">
        <w:rPr>
          <w:rFonts w:asciiTheme="majorBidi" w:hAnsiTheme="majorBidi" w:cstheme="majorBidi"/>
          <w:sz w:val="24"/>
          <w:szCs w:val="24"/>
          <w:lang w:val="en-US"/>
        </w:rPr>
        <w:t>.</w:t>
      </w:r>
      <w:r w:rsidR="0083228F">
        <w:rPr>
          <w:rFonts w:ascii="Times New Roman" w:hAnsi="Times New Roman" w:cs="Times New Roman"/>
          <w:sz w:val="24"/>
          <w:szCs w:val="24"/>
          <w:lang w:val="en-US"/>
        </w:rPr>
        <w:t xml:space="preserve"> </w:t>
      </w:r>
      <w:proofErr w:type="spellStart"/>
      <w:r w:rsidR="0083228F" w:rsidRPr="00A97984">
        <w:rPr>
          <w:rFonts w:asciiTheme="majorBidi" w:hAnsiTheme="majorBidi" w:cstheme="majorBidi"/>
          <w:sz w:val="24"/>
          <w:szCs w:val="24"/>
          <w:lang w:val="en-US"/>
        </w:rPr>
        <w:t>doi</w:t>
      </w:r>
      <w:proofErr w:type="spellEnd"/>
      <w:r w:rsidR="0083228F" w:rsidRPr="00A97984">
        <w:rPr>
          <w:rFonts w:asciiTheme="majorBidi" w:hAnsiTheme="majorBidi" w:cstheme="majorBidi"/>
          <w:sz w:val="24"/>
          <w:szCs w:val="24"/>
          <w:lang w:val="en-US"/>
        </w:rPr>
        <w:t>:</w:t>
      </w:r>
      <w:r w:rsidR="0083228F" w:rsidRPr="00A97984">
        <w:rPr>
          <w:rFonts w:asciiTheme="majorBidi" w:hAnsiTheme="majorBidi" w:cstheme="majorBidi"/>
          <w:sz w:val="24"/>
          <w:szCs w:val="24"/>
        </w:rPr>
        <w:t>1</w:t>
      </w:r>
      <w:r w:rsidR="0083228F" w:rsidRPr="00A97984">
        <w:rPr>
          <w:rFonts w:asciiTheme="majorBidi" w:hAnsiTheme="majorBidi" w:cstheme="majorBidi"/>
          <w:sz w:val="24"/>
          <w:szCs w:val="24"/>
          <w:lang w:val="en-US"/>
        </w:rPr>
        <w:t>0.1016/j.enpol.2021.112245.</w:t>
      </w:r>
    </w:p>
    <w:p w14:paraId="64832C67" w14:textId="77777777" w:rsidR="00701133" w:rsidRPr="008132B1" w:rsidRDefault="00701133" w:rsidP="001B02A8">
      <w:pPr>
        <w:spacing w:after="0" w:line="480" w:lineRule="auto"/>
        <w:ind w:left="709" w:hanging="709"/>
        <w:jc w:val="both"/>
        <w:rPr>
          <w:rFonts w:ascii="Times New Roman" w:hAnsi="Times New Roman" w:cs="Times New Roman"/>
          <w:iCs/>
          <w:sz w:val="24"/>
          <w:szCs w:val="24"/>
          <w:lang w:val="en-US"/>
        </w:rPr>
      </w:pPr>
      <w:r w:rsidRPr="00D639E2">
        <w:rPr>
          <w:rFonts w:ascii="Times New Roman" w:hAnsi="Times New Roman" w:cs="Times New Roman"/>
          <w:sz w:val="24"/>
          <w:szCs w:val="24"/>
          <w:lang w:val="en-US"/>
        </w:rPr>
        <w:t>Ham, C. 2021.</w:t>
      </w:r>
      <w:r>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The UK</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s </w:t>
      </w:r>
      <w:r>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oor </w:t>
      </w:r>
      <w:r>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ecord on </w:t>
      </w:r>
      <w:r>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ovid-19 </w:t>
      </w:r>
      <w:r>
        <w:rPr>
          <w:rFonts w:ascii="Times New Roman" w:hAnsi="Times New Roman" w:cs="Times New Roman"/>
          <w:sz w:val="24"/>
          <w:szCs w:val="24"/>
          <w:lang w:val="en-US"/>
        </w:rPr>
        <w:t>I</w:t>
      </w:r>
      <w:r w:rsidRPr="00D639E2">
        <w:rPr>
          <w:rFonts w:ascii="Times New Roman" w:hAnsi="Times New Roman" w:cs="Times New Roman"/>
          <w:sz w:val="24"/>
          <w:szCs w:val="24"/>
          <w:lang w:val="en-US"/>
        </w:rPr>
        <w:t xml:space="preserve">s a </w:t>
      </w:r>
      <w:r>
        <w:rPr>
          <w:rFonts w:ascii="Times New Roman" w:hAnsi="Times New Roman" w:cs="Times New Roman"/>
          <w:sz w:val="24"/>
          <w:szCs w:val="24"/>
          <w:lang w:val="en-US"/>
        </w:rPr>
        <w:t>F</w:t>
      </w:r>
      <w:r w:rsidRPr="00D639E2">
        <w:rPr>
          <w:rFonts w:ascii="Times New Roman" w:hAnsi="Times New Roman" w:cs="Times New Roman"/>
          <w:sz w:val="24"/>
          <w:szCs w:val="24"/>
          <w:lang w:val="en-US"/>
        </w:rPr>
        <w:t xml:space="preserve">ailure of </w:t>
      </w:r>
      <w:r>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olicy </w:t>
      </w:r>
      <w:r>
        <w:rPr>
          <w:rFonts w:ascii="Times New Roman" w:hAnsi="Times New Roman" w:cs="Times New Roman"/>
          <w:sz w:val="24"/>
          <w:szCs w:val="24"/>
          <w:lang w:val="en-US"/>
        </w:rPr>
        <w:t>L</w:t>
      </w:r>
      <w:r w:rsidRPr="00D639E2">
        <w:rPr>
          <w:rFonts w:ascii="Times New Roman" w:hAnsi="Times New Roman" w:cs="Times New Roman"/>
          <w:sz w:val="24"/>
          <w:szCs w:val="24"/>
          <w:lang w:val="en-US"/>
        </w:rPr>
        <w:t>earning.</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British Medical Journal</w:t>
      </w:r>
      <w:r w:rsidRPr="00D639E2">
        <w:rPr>
          <w:rFonts w:ascii="Times New Roman" w:hAnsi="Times New Roman" w:cs="Times New Roman"/>
          <w:sz w:val="24"/>
          <w:szCs w:val="24"/>
          <w:lang w:val="en-US"/>
        </w:rPr>
        <w:t xml:space="preserve"> 372</w:t>
      </w:r>
      <w:r>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284</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color w:val="333333"/>
          <w:sz w:val="24"/>
          <w:szCs w:val="24"/>
          <w:shd w:val="clear" w:color="auto" w:fill="FFFFFF"/>
          <w:lang w:val="en-US"/>
        </w:rPr>
        <w:t>doi:</w:t>
      </w:r>
      <w:r w:rsidRPr="008132B1">
        <w:rPr>
          <w:rFonts w:ascii="Times New Roman" w:hAnsi="Times New Roman" w:cs="Times New Roman"/>
          <w:iCs/>
          <w:sz w:val="24"/>
          <w:szCs w:val="24"/>
          <w:bdr w:val="none" w:sz="0" w:space="0" w:color="auto" w:frame="1"/>
          <w:shd w:val="clear" w:color="auto" w:fill="FFFFFF"/>
          <w:lang w:val="en-US"/>
        </w:rPr>
        <w:t>10.1136/bmj.n284</w:t>
      </w:r>
      <w:r w:rsidRPr="008132B1">
        <w:rPr>
          <w:rFonts w:ascii="Times New Roman" w:hAnsi="Times New Roman" w:cs="Times New Roman"/>
          <w:iCs/>
          <w:sz w:val="24"/>
          <w:szCs w:val="24"/>
          <w:lang w:val="en-US"/>
        </w:rPr>
        <w:t>.</w:t>
      </w:r>
    </w:p>
    <w:p w14:paraId="0F348E38" w14:textId="77777777" w:rsidR="00D13876" w:rsidRPr="00D639E2" w:rsidRDefault="00D13876"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Home Office. 2021. </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Police, Crime, Sentencing and Courts Bill 2021: </w:t>
      </w:r>
      <w:r>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rotest </w:t>
      </w:r>
      <w:r>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owers </w:t>
      </w:r>
      <w:r>
        <w:rPr>
          <w:rFonts w:ascii="Times New Roman" w:hAnsi="Times New Roman" w:cs="Times New Roman"/>
          <w:sz w:val="24"/>
          <w:szCs w:val="24"/>
          <w:lang w:val="en-US"/>
        </w:rPr>
        <w:t>F</w:t>
      </w:r>
      <w:r w:rsidRPr="00D639E2">
        <w:rPr>
          <w:rFonts w:ascii="Times New Roman" w:hAnsi="Times New Roman" w:cs="Times New Roman"/>
          <w:sz w:val="24"/>
          <w:szCs w:val="24"/>
          <w:lang w:val="en-US"/>
        </w:rPr>
        <w:t>actsheet</w:t>
      </w:r>
      <w:r>
        <w:rPr>
          <w:rFonts w:ascii="Times New Roman" w:hAnsi="Times New Roman" w:cs="Times New Roman"/>
          <w:sz w:val="24"/>
          <w:szCs w:val="24"/>
          <w:lang w:val="en-US"/>
        </w:rPr>
        <w:t xml:space="preserve">.” </w:t>
      </w:r>
      <w:r w:rsidRPr="00084F32">
        <w:rPr>
          <w:rFonts w:ascii="Times New Roman" w:hAnsi="Times New Roman" w:cs="Times New Roman"/>
          <w:i/>
          <w:iCs/>
          <w:sz w:val="24"/>
          <w:szCs w:val="24"/>
          <w:lang w:val="en-US"/>
        </w:rPr>
        <w:t>Gov.uk</w:t>
      </w:r>
      <w:r>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16 April.</w:t>
      </w:r>
      <w:r w:rsidRPr="003158E7">
        <w:t xml:space="preserve"> </w:t>
      </w:r>
      <w:r w:rsidRPr="003158E7">
        <w:rPr>
          <w:rFonts w:ascii="Times New Roman" w:hAnsi="Times New Roman" w:cs="Times New Roman"/>
          <w:sz w:val="24"/>
          <w:szCs w:val="24"/>
          <w:lang w:val="en-US"/>
        </w:rPr>
        <w:t>https://www.gov.uk/government/publications/police-crime-sentencing-and-courts-bill-2021-factsheets/police-crime-sentencing-and-courts-bill-2021-protest-powers-factsheet</w:t>
      </w:r>
      <w:r>
        <w:rPr>
          <w:rFonts w:ascii="Times New Roman" w:hAnsi="Times New Roman" w:cs="Times New Roman"/>
          <w:sz w:val="24"/>
          <w:szCs w:val="24"/>
          <w:lang w:val="en-US"/>
        </w:rPr>
        <w:t>.</w:t>
      </w:r>
    </w:p>
    <w:p w14:paraId="174B6A20" w14:textId="2195B95A" w:rsidR="00701133" w:rsidRPr="00D639E2" w:rsidRDefault="00701133" w:rsidP="001B02A8">
      <w:pPr>
        <w:spacing w:after="0" w:line="480" w:lineRule="auto"/>
        <w:ind w:left="851" w:hanging="851"/>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lastRenderedPageBreak/>
        <w:t xml:space="preserve">Hopkins, R. 2011. </w:t>
      </w:r>
      <w:r w:rsidRPr="00D639E2">
        <w:rPr>
          <w:rFonts w:ascii="Times New Roman" w:hAnsi="Times New Roman" w:cs="Times New Roman"/>
          <w:i/>
          <w:iCs/>
          <w:sz w:val="24"/>
          <w:szCs w:val="24"/>
          <w:lang w:val="en-US"/>
        </w:rPr>
        <w:t xml:space="preserve">The Transition Companion: Making </w:t>
      </w:r>
      <w:r w:rsidR="004B393E">
        <w:rPr>
          <w:rFonts w:ascii="Times New Roman" w:hAnsi="Times New Roman" w:cs="Times New Roman"/>
          <w:i/>
          <w:iCs/>
          <w:sz w:val="24"/>
          <w:szCs w:val="24"/>
          <w:lang w:val="en-US"/>
        </w:rPr>
        <w:t>Y</w:t>
      </w:r>
      <w:r w:rsidRPr="00D639E2">
        <w:rPr>
          <w:rFonts w:ascii="Times New Roman" w:hAnsi="Times New Roman" w:cs="Times New Roman"/>
          <w:i/>
          <w:iCs/>
          <w:sz w:val="24"/>
          <w:szCs w:val="24"/>
          <w:lang w:val="en-US"/>
        </w:rPr>
        <w:t>our</w:t>
      </w:r>
      <w:r w:rsidR="004B393E">
        <w:rPr>
          <w:rFonts w:ascii="Times New Roman" w:hAnsi="Times New Roman" w:cs="Times New Roman"/>
          <w:i/>
          <w:iCs/>
          <w:sz w:val="24"/>
          <w:szCs w:val="24"/>
          <w:lang w:val="en-US"/>
        </w:rPr>
        <w:t xml:space="preserve"> C</w:t>
      </w:r>
      <w:r w:rsidRPr="00D639E2">
        <w:rPr>
          <w:rFonts w:ascii="Times New Roman" w:hAnsi="Times New Roman" w:cs="Times New Roman"/>
          <w:i/>
          <w:iCs/>
          <w:sz w:val="24"/>
          <w:szCs w:val="24"/>
          <w:lang w:val="en-US"/>
        </w:rPr>
        <w:t xml:space="preserve">ommunity </w:t>
      </w:r>
      <w:r w:rsidR="004B393E">
        <w:rPr>
          <w:rFonts w:ascii="Times New Roman" w:hAnsi="Times New Roman" w:cs="Times New Roman"/>
          <w:i/>
          <w:iCs/>
          <w:sz w:val="24"/>
          <w:szCs w:val="24"/>
          <w:lang w:val="en-US"/>
        </w:rPr>
        <w:t>R</w:t>
      </w:r>
      <w:r w:rsidRPr="00D639E2">
        <w:rPr>
          <w:rFonts w:ascii="Times New Roman" w:hAnsi="Times New Roman" w:cs="Times New Roman"/>
          <w:i/>
          <w:iCs/>
          <w:sz w:val="24"/>
          <w:szCs w:val="24"/>
          <w:lang w:val="en-US"/>
        </w:rPr>
        <w:t xml:space="preserve">esilient in </w:t>
      </w:r>
      <w:r w:rsidR="004B393E">
        <w:rPr>
          <w:rFonts w:ascii="Times New Roman" w:hAnsi="Times New Roman" w:cs="Times New Roman"/>
          <w:i/>
          <w:iCs/>
          <w:sz w:val="24"/>
          <w:szCs w:val="24"/>
          <w:lang w:val="en-US"/>
        </w:rPr>
        <w:t>U</w:t>
      </w:r>
      <w:r w:rsidRPr="00D639E2">
        <w:rPr>
          <w:rFonts w:ascii="Times New Roman" w:hAnsi="Times New Roman" w:cs="Times New Roman"/>
          <w:i/>
          <w:iCs/>
          <w:sz w:val="24"/>
          <w:szCs w:val="24"/>
          <w:lang w:val="en-US"/>
        </w:rPr>
        <w:t xml:space="preserve">ncertain </w:t>
      </w:r>
      <w:r w:rsidR="004B393E">
        <w:rPr>
          <w:rFonts w:ascii="Times New Roman" w:hAnsi="Times New Roman" w:cs="Times New Roman"/>
          <w:i/>
          <w:iCs/>
          <w:sz w:val="24"/>
          <w:szCs w:val="24"/>
          <w:lang w:val="en-US"/>
        </w:rPr>
        <w:t>T</w:t>
      </w:r>
      <w:r w:rsidRPr="00D639E2">
        <w:rPr>
          <w:rFonts w:ascii="Times New Roman" w:hAnsi="Times New Roman" w:cs="Times New Roman"/>
          <w:i/>
          <w:iCs/>
          <w:sz w:val="24"/>
          <w:szCs w:val="24"/>
          <w:lang w:val="en-US"/>
        </w:rPr>
        <w:t>imes</w:t>
      </w:r>
      <w:r w:rsidRPr="00D639E2">
        <w:rPr>
          <w:rFonts w:ascii="Times New Roman" w:hAnsi="Times New Roman" w:cs="Times New Roman"/>
          <w:sz w:val="24"/>
          <w:szCs w:val="24"/>
          <w:lang w:val="en-US"/>
        </w:rPr>
        <w:t xml:space="preserve">. </w:t>
      </w:r>
      <w:proofErr w:type="spellStart"/>
      <w:r w:rsidRPr="00D639E2">
        <w:rPr>
          <w:rFonts w:ascii="Times New Roman" w:hAnsi="Times New Roman" w:cs="Times New Roman"/>
          <w:sz w:val="24"/>
          <w:szCs w:val="24"/>
          <w:lang w:val="en-US"/>
        </w:rPr>
        <w:t>Totnes</w:t>
      </w:r>
      <w:proofErr w:type="spellEnd"/>
      <w:r w:rsidR="004B393E">
        <w:rPr>
          <w:rFonts w:ascii="Times New Roman" w:hAnsi="Times New Roman" w:cs="Times New Roman"/>
          <w:sz w:val="24"/>
          <w:szCs w:val="24"/>
          <w:lang w:val="en-US"/>
        </w:rPr>
        <w:t>, UK</w:t>
      </w:r>
      <w:r w:rsidRPr="00D639E2">
        <w:rPr>
          <w:rFonts w:ascii="Times New Roman" w:hAnsi="Times New Roman" w:cs="Times New Roman"/>
          <w:sz w:val="24"/>
          <w:szCs w:val="24"/>
          <w:lang w:val="en-US"/>
        </w:rPr>
        <w:t>: Green Books.</w:t>
      </w:r>
    </w:p>
    <w:p w14:paraId="17A129E7" w14:textId="63D5F865"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House of Commons. 2016. </w:t>
      </w:r>
      <w:r w:rsidRPr="005E1589">
        <w:rPr>
          <w:rFonts w:ascii="Times New Roman" w:hAnsi="Times New Roman" w:cs="Times New Roman"/>
          <w:i/>
          <w:iCs/>
          <w:sz w:val="24"/>
          <w:szCs w:val="24"/>
          <w:lang w:val="en-US"/>
        </w:rPr>
        <w:t xml:space="preserve">Devolution: </w:t>
      </w:r>
      <w:r w:rsidR="00CC5A8F" w:rsidRPr="005E1589">
        <w:rPr>
          <w:rFonts w:ascii="Times New Roman" w:hAnsi="Times New Roman" w:cs="Times New Roman"/>
          <w:i/>
          <w:iCs/>
          <w:sz w:val="24"/>
          <w:szCs w:val="24"/>
          <w:lang w:val="en-US"/>
        </w:rPr>
        <w:t>T</w:t>
      </w:r>
      <w:r w:rsidRPr="005E1589">
        <w:rPr>
          <w:rFonts w:ascii="Times New Roman" w:hAnsi="Times New Roman" w:cs="Times New Roman"/>
          <w:i/>
          <w:iCs/>
          <w:sz w:val="24"/>
          <w:szCs w:val="24"/>
          <w:lang w:val="en-US"/>
        </w:rPr>
        <w:t xml:space="preserve">he </w:t>
      </w:r>
      <w:r w:rsidR="00CC5A8F" w:rsidRPr="005E1589">
        <w:rPr>
          <w:rFonts w:ascii="Times New Roman" w:hAnsi="Times New Roman" w:cs="Times New Roman"/>
          <w:i/>
          <w:iCs/>
          <w:sz w:val="24"/>
          <w:szCs w:val="24"/>
          <w:lang w:val="en-US"/>
        </w:rPr>
        <w:t>N</w:t>
      </w:r>
      <w:r w:rsidRPr="005E1589">
        <w:rPr>
          <w:rFonts w:ascii="Times New Roman" w:hAnsi="Times New Roman" w:cs="Times New Roman"/>
          <w:i/>
          <w:iCs/>
          <w:sz w:val="24"/>
          <w:szCs w:val="24"/>
          <w:lang w:val="en-US"/>
        </w:rPr>
        <w:t>ext</w:t>
      </w:r>
      <w:r w:rsidR="00CC5A8F" w:rsidRPr="005E1589">
        <w:rPr>
          <w:rFonts w:ascii="Times New Roman" w:hAnsi="Times New Roman" w:cs="Times New Roman"/>
          <w:i/>
          <w:iCs/>
          <w:sz w:val="24"/>
          <w:szCs w:val="24"/>
          <w:lang w:val="en-US"/>
        </w:rPr>
        <w:t xml:space="preserve"> F</w:t>
      </w:r>
      <w:r w:rsidRPr="005E1589">
        <w:rPr>
          <w:rFonts w:ascii="Times New Roman" w:hAnsi="Times New Roman" w:cs="Times New Roman"/>
          <w:i/>
          <w:iCs/>
          <w:sz w:val="24"/>
          <w:szCs w:val="24"/>
          <w:lang w:val="en-US"/>
        </w:rPr>
        <w:t xml:space="preserve">ive </w:t>
      </w:r>
      <w:r w:rsidR="00CC5A8F" w:rsidRPr="005E1589">
        <w:rPr>
          <w:rFonts w:ascii="Times New Roman" w:hAnsi="Times New Roman" w:cs="Times New Roman"/>
          <w:i/>
          <w:iCs/>
          <w:sz w:val="24"/>
          <w:szCs w:val="24"/>
          <w:lang w:val="en-US"/>
        </w:rPr>
        <w:t>Y</w:t>
      </w:r>
      <w:r w:rsidRPr="005E1589">
        <w:rPr>
          <w:rFonts w:ascii="Times New Roman" w:hAnsi="Times New Roman" w:cs="Times New Roman"/>
          <w:i/>
          <w:iCs/>
          <w:sz w:val="24"/>
          <w:szCs w:val="24"/>
          <w:lang w:val="en-US"/>
        </w:rPr>
        <w:t xml:space="preserve">ears and </w:t>
      </w:r>
      <w:r w:rsidR="00CC5A8F" w:rsidRPr="005E1589">
        <w:rPr>
          <w:rFonts w:ascii="Times New Roman" w:hAnsi="Times New Roman" w:cs="Times New Roman"/>
          <w:i/>
          <w:iCs/>
          <w:sz w:val="24"/>
          <w:szCs w:val="24"/>
          <w:lang w:val="en-US"/>
        </w:rPr>
        <w:t>B</w:t>
      </w:r>
      <w:r w:rsidRPr="005E1589">
        <w:rPr>
          <w:rFonts w:ascii="Times New Roman" w:hAnsi="Times New Roman" w:cs="Times New Roman"/>
          <w:i/>
          <w:iCs/>
          <w:sz w:val="24"/>
          <w:szCs w:val="24"/>
          <w:lang w:val="en-US"/>
        </w:rPr>
        <w:t>eyond</w:t>
      </w:r>
      <w:r w:rsidRPr="00D639E2">
        <w:rPr>
          <w:rFonts w:ascii="Times New Roman" w:hAnsi="Times New Roman" w:cs="Times New Roman"/>
          <w:sz w:val="24"/>
          <w:szCs w:val="24"/>
          <w:lang w:val="en-US"/>
        </w:rPr>
        <w:t xml:space="preserve">. </w:t>
      </w:r>
      <w:r w:rsidRPr="005E1589">
        <w:rPr>
          <w:rFonts w:ascii="Times New Roman" w:hAnsi="Times New Roman" w:cs="Times New Roman"/>
          <w:sz w:val="24"/>
          <w:szCs w:val="24"/>
          <w:lang w:val="en-US"/>
        </w:rPr>
        <w:t>Communities and Local Government Committee, First Report of Session 2015</w:t>
      </w:r>
      <w:r w:rsidR="00CC5A8F" w:rsidRPr="005E1589">
        <w:rPr>
          <w:rFonts w:ascii="Times New Roman" w:hAnsi="Times New Roman" w:cs="Times New Roman"/>
          <w:sz w:val="24"/>
          <w:szCs w:val="24"/>
          <w:lang w:val="en-US"/>
        </w:rPr>
        <w:t>–</w:t>
      </w:r>
      <w:r w:rsidRPr="005E1589">
        <w:rPr>
          <w:rFonts w:ascii="Times New Roman" w:hAnsi="Times New Roman" w:cs="Times New Roman"/>
          <w:sz w:val="24"/>
          <w:szCs w:val="24"/>
          <w:lang w:val="en-US"/>
        </w:rPr>
        <w:t>16</w:t>
      </w:r>
      <w:r w:rsidRPr="00D639E2">
        <w:rPr>
          <w:rFonts w:ascii="Times New Roman" w:hAnsi="Times New Roman" w:cs="Times New Roman"/>
          <w:sz w:val="24"/>
          <w:szCs w:val="24"/>
          <w:lang w:val="en-US"/>
        </w:rPr>
        <w:t xml:space="preserve">. </w:t>
      </w:r>
      <w:r w:rsidR="00CC5A8F">
        <w:rPr>
          <w:rFonts w:ascii="Times New Roman" w:hAnsi="Times New Roman" w:cs="Times New Roman"/>
          <w:sz w:val="24"/>
          <w:szCs w:val="24"/>
          <w:lang w:val="en-US"/>
        </w:rPr>
        <w:t>25 January.</w:t>
      </w:r>
      <w:r w:rsidR="00CC5A8F" w:rsidRPr="00D639E2">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 xml:space="preserve">London: The </w:t>
      </w:r>
      <w:r w:rsidR="00003CA3">
        <w:rPr>
          <w:rFonts w:ascii="Times New Roman" w:hAnsi="Times New Roman" w:cs="Times New Roman"/>
          <w:sz w:val="24"/>
          <w:szCs w:val="24"/>
          <w:lang w:val="en-US"/>
        </w:rPr>
        <w:t>Stationery Office.</w:t>
      </w:r>
      <w:r w:rsidR="00F36255" w:rsidRPr="00F36255">
        <w:t xml:space="preserve"> </w:t>
      </w:r>
      <w:r w:rsidR="00F36255" w:rsidRPr="00F36255">
        <w:rPr>
          <w:rFonts w:ascii="Times New Roman" w:hAnsi="Times New Roman" w:cs="Times New Roman"/>
          <w:sz w:val="24"/>
          <w:szCs w:val="24"/>
          <w:lang w:val="en-US"/>
        </w:rPr>
        <w:t>https://publications.parliament.uk/pa/cm201516/cmselect/cmcomloc/369/36904.htm</w:t>
      </w:r>
      <w:r w:rsidR="00F36255">
        <w:rPr>
          <w:rFonts w:ascii="Times New Roman" w:hAnsi="Times New Roman" w:cs="Times New Roman"/>
          <w:sz w:val="24"/>
          <w:szCs w:val="24"/>
          <w:lang w:val="en-US"/>
        </w:rPr>
        <w:t>.</w:t>
      </w:r>
    </w:p>
    <w:p w14:paraId="1CD149A7" w14:textId="403133A3"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Hudson, B</w:t>
      </w:r>
      <w:r w:rsidR="00003CA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2019</w:t>
      </w:r>
      <w:r w:rsidR="00003CA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00003CA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Why Policy Failure </w:t>
      </w:r>
      <w:r w:rsidR="00003CA3">
        <w:rPr>
          <w:rFonts w:ascii="Times New Roman" w:hAnsi="Times New Roman" w:cs="Times New Roman"/>
          <w:sz w:val="24"/>
          <w:szCs w:val="24"/>
          <w:lang w:val="en-US"/>
        </w:rPr>
        <w:t>I</w:t>
      </w:r>
      <w:r w:rsidRPr="00D639E2">
        <w:rPr>
          <w:rFonts w:ascii="Times New Roman" w:hAnsi="Times New Roman" w:cs="Times New Roman"/>
          <w:sz w:val="24"/>
          <w:szCs w:val="24"/>
          <w:lang w:val="en-US"/>
        </w:rPr>
        <w:t>s so Common in the UK.</w:t>
      </w:r>
      <w:r w:rsidR="00003CA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LSE Business Review</w:t>
      </w:r>
      <w:r w:rsidR="00003CA3">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26</w:t>
      </w:r>
      <w:r w:rsidR="00003CA3">
        <w:rPr>
          <w:rFonts w:ascii="Times New Roman" w:hAnsi="Times New Roman" w:cs="Times New Roman"/>
          <w:sz w:val="24"/>
          <w:szCs w:val="24"/>
          <w:lang w:val="en-US"/>
        </w:rPr>
        <w:t xml:space="preserve"> January</w:t>
      </w:r>
      <w:r w:rsidRPr="00D639E2">
        <w:rPr>
          <w:rFonts w:ascii="Times New Roman" w:hAnsi="Times New Roman" w:cs="Times New Roman"/>
          <w:sz w:val="24"/>
          <w:szCs w:val="24"/>
          <w:lang w:val="en-US"/>
        </w:rPr>
        <w:t>.</w:t>
      </w:r>
      <w:r w:rsidR="00003CA3">
        <w:rPr>
          <w:rFonts w:ascii="Times New Roman" w:hAnsi="Times New Roman" w:cs="Times New Roman"/>
          <w:sz w:val="24"/>
          <w:szCs w:val="24"/>
          <w:lang w:val="en-US"/>
        </w:rPr>
        <w:t xml:space="preserve"> </w:t>
      </w:r>
      <w:r w:rsidR="00003CA3" w:rsidRPr="00003CA3">
        <w:rPr>
          <w:rFonts w:ascii="Times New Roman" w:hAnsi="Times New Roman" w:cs="Times New Roman"/>
          <w:sz w:val="24"/>
          <w:szCs w:val="24"/>
          <w:lang w:val="en-US"/>
        </w:rPr>
        <w:t>https://blogs.lse.ac.uk/businessreview/2019/01/26/why-policy-failure-is-so-common-in-the-uk/</w:t>
      </w:r>
      <w:r w:rsidR="00003CA3">
        <w:rPr>
          <w:rFonts w:ascii="Times New Roman" w:hAnsi="Times New Roman" w:cs="Times New Roman"/>
          <w:sz w:val="24"/>
          <w:szCs w:val="24"/>
          <w:lang w:val="en-US"/>
        </w:rPr>
        <w:t>.</w:t>
      </w:r>
    </w:p>
    <w:p w14:paraId="24035121" w14:textId="2483BADE" w:rsidR="00701133" w:rsidRDefault="00CE6BB9" w:rsidP="001B02A8">
      <w:pPr>
        <w:spacing w:after="0" w:line="480" w:lineRule="auto"/>
        <w:ind w:left="709" w:hanging="709"/>
        <w:jc w:val="both"/>
        <w:rPr>
          <w:rFonts w:ascii="Times New Roman" w:hAnsi="Times New Roman" w:cs="Times New Roman"/>
          <w:sz w:val="24"/>
          <w:szCs w:val="24"/>
          <w:lang w:val="en-US"/>
        </w:rPr>
      </w:pPr>
      <w:r w:rsidRPr="00271867">
        <w:rPr>
          <w:rFonts w:ascii="Times New Roman" w:eastAsia="SimSun" w:hAnsi="Times New Roman"/>
          <w:sz w:val="24"/>
          <w:szCs w:val="24"/>
        </w:rPr>
        <w:t>IASQ (International Association on Social Quality)</w:t>
      </w:r>
      <w:r>
        <w:t>.</w:t>
      </w:r>
      <w:r w:rsidRPr="00271867">
        <w:rPr>
          <w:rFonts w:ascii="Times New Roman" w:eastAsia="SimSun" w:hAnsi="Times New Roman"/>
          <w:sz w:val="24"/>
          <w:szCs w:val="24"/>
        </w:rPr>
        <w:t xml:space="preserve"> 2019. </w:t>
      </w:r>
      <w:r w:rsidRPr="00115D0C">
        <w:rPr>
          <w:rFonts w:asciiTheme="majorBidi" w:hAnsiTheme="majorBidi" w:cstheme="majorBidi"/>
          <w:i/>
          <w:iCs/>
          <w:sz w:val="24"/>
        </w:rPr>
        <w:t>Ideas and Suppositions about the Application and Elaboration of the “Social Quality Approach” (SQA) in Eastern Europe: The Case of Ukraine.</w:t>
      </w:r>
      <w:r>
        <w:rPr>
          <w:rFonts w:asciiTheme="majorBidi" w:hAnsiTheme="majorBidi" w:cstheme="majorBidi"/>
          <w:sz w:val="24"/>
        </w:rPr>
        <w:t xml:space="preserve"> IASQ Working Paper N</w:t>
      </w:r>
      <w:r w:rsidRPr="00115D0C">
        <w:rPr>
          <w:rFonts w:asciiTheme="majorBidi" w:hAnsiTheme="majorBidi" w:cstheme="majorBidi"/>
          <w:sz w:val="24"/>
        </w:rPr>
        <w:t>o. 17.</w:t>
      </w:r>
      <w:r w:rsidRPr="006E6683">
        <w:rPr>
          <w:sz w:val="24"/>
        </w:rPr>
        <w:t xml:space="preserve"> </w:t>
      </w:r>
      <w:r>
        <w:rPr>
          <w:rFonts w:ascii="Times New Roman" w:hAnsi="Times New Roman" w:cs="Times New Roman"/>
          <w:lang w:val="en-US"/>
        </w:rPr>
        <w:t>The Hague: International Association on Social Quality</w:t>
      </w:r>
      <w:r>
        <w:rPr>
          <w:rFonts w:asciiTheme="majorBidi" w:hAnsiTheme="majorBidi" w:cstheme="majorBidi"/>
        </w:rPr>
        <w:t>.</w:t>
      </w:r>
      <w:r w:rsidRPr="00115D0C">
        <w:rPr>
          <w:rFonts w:asciiTheme="majorBidi" w:hAnsiTheme="majorBidi" w:cstheme="majorBidi"/>
        </w:rPr>
        <w:t xml:space="preserve"> </w:t>
      </w:r>
      <w:r w:rsidRPr="00115D0C">
        <w:rPr>
          <w:rFonts w:asciiTheme="majorBidi" w:hAnsiTheme="majorBidi" w:cstheme="majorBidi"/>
          <w:sz w:val="24"/>
        </w:rPr>
        <w:t>https://socialquality.org/wp-content/uploads/IASQ-Working-Paper-17-4.pdf</w:t>
      </w:r>
      <w:r w:rsidRPr="00115D0C">
        <w:rPr>
          <w:rFonts w:asciiTheme="majorBidi" w:eastAsia="SimSun" w:hAnsiTheme="majorBidi" w:cstheme="majorBidi"/>
          <w:sz w:val="24"/>
          <w:szCs w:val="24"/>
        </w:rPr>
        <w:t>.</w:t>
      </w:r>
    </w:p>
    <w:p w14:paraId="2E4C2114" w14:textId="50DCA375"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Jacobs, K.</w:t>
      </w:r>
      <w:r w:rsidR="0070619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706193">
        <w:rPr>
          <w:rFonts w:ascii="Times New Roman" w:hAnsi="Times New Roman" w:cs="Times New Roman"/>
          <w:sz w:val="24"/>
          <w:szCs w:val="24"/>
          <w:lang w:val="en-US"/>
        </w:rPr>
        <w:t xml:space="preserve">T. </w:t>
      </w:r>
      <w:proofErr w:type="spellStart"/>
      <w:r w:rsidRPr="00D639E2">
        <w:rPr>
          <w:rFonts w:ascii="Times New Roman" w:hAnsi="Times New Roman" w:cs="Times New Roman"/>
          <w:sz w:val="24"/>
          <w:szCs w:val="24"/>
          <w:lang w:val="en-US"/>
        </w:rPr>
        <w:t>Manzi</w:t>
      </w:r>
      <w:proofErr w:type="spellEnd"/>
      <w:r w:rsidRPr="00D639E2">
        <w:rPr>
          <w:rFonts w:ascii="Times New Roman" w:hAnsi="Times New Roman" w:cs="Times New Roman"/>
          <w:sz w:val="24"/>
          <w:szCs w:val="24"/>
          <w:lang w:val="en-US"/>
        </w:rPr>
        <w:t xml:space="preserve">. 2012. </w:t>
      </w:r>
      <w:r w:rsidR="0070619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New Localism, Old Retrenchment: The </w:t>
      </w:r>
      <w:r w:rsidR="00706193">
        <w:rPr>
          <w:rFonts w:ascii="Times New Roman" w:hAnsi="Times New Roman" w:cs="Times New Roman"/>
          <w:sz w:val="24"/>
          <w:szCs w:val="24"/>
          <w:lang w:val="en-US"/>
        </w:rPr>
        <w:t>‘B</w:t>
      </w:r>
      <w:r w:rsidRPr="00D639E2">
        <w:rPr>
          <w:rFonts w:ascii="Times New Roman" w:hAnsi="Times New Roman" w:cs="Times New Roman"/>
          <w:sz w:val="24"/>
          <w:szCs w:val="24"/>
          <w:lang w:val="en-US"/>
        </w:rPr>
        <w:t xml:space="preserve">ig </w:t>
      </w:r>
      <w:r w:rsidR="00706193">
        <w:rPr>
          <w:rFonts w:ascii="Times New Roman" w:hAnsi="Times New Roman" w:cs="Times New Roman"/>
          <w:sz w:val="24"/>
          <w:szCs w:val="24"/>
          <w:lang w:val="en-US"/>
        </w:rPr>
        <w:t>S</w:t>
      </w:r>
      <w:r w:rsidRPr="00D639E2">
        <w:rPr>
          <w:rFonts w:ascii="Times New Roman" w:hAnsi="Times New Roman" w:cs="Times New Roman"/>
          <w:sz w:val="24"/>
          <w:szCs w:val="24"/>
          <w:lang w:val="en-US"/>
        </w:rPr>
        <w:t>ociety,</w:t>
      </w:r>
      <w:r w:rsidR="0070619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00706193">
        <w:rPr>
          <w:rFonts w:ascii="Times New Roman" w:hAnsi="Times New Roman" w:cs="Times New Roman"/>
          <w:sz w:val="24"/>
          <w:szCs w:val="24"/>
          <w:lang w:val="en-US"/>
        </w:rPr>
        <w:t>H</w:t>
      </w:r>
      <w:r w:rsidRPr="00D639E2">
        <w:rPr>
          <w:rFonts w:ascii="Times New Roman" w:hAnsi="Times New Roman" w:cs="Times New Roman"/>
          <w:sz w:val="24"/>
          <w:szCs w:val="24"/>
          <w:lang w:val="en-US"/>
        </w:rPr>
        <w:t xml:space="preserve">ousing </w:t>
      </w:r>
      <w:r w:rsidR="00706193">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eform and the </w:t>
      </w:r>
      <w:r w:rsidR="00706193">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olitics of </w:t>
      </w:r>
      <w:r w:rsidR="00706193">
        <w:rPr>
          <w:rFonts w:ascii="Times New Roman" w:hAnsi="Times New Roman" w:cs="Times New Roman"/>
          <w:sz w:val="24"/>
          <w:szCs w:val="24"/>
          <w:lang w:val="en-US"/>
        </w:rPr>
        <w:t>W</w:t>
      </w:r>
      <w:r w:rsidRPr="00D639E2">
        <w:rPr>
          <w:rFonts w:ascii="Times New Roman" w:hAnsi="Times New Roman" w:cs="Times New Roman"/>
          <w:sz w:val="24"/>
          <w:szCs w:val="24"/>
          <w:lang w:val="en-US"/>
        </w:rPr>
        <w:t xml:space="preserve">elfare </w:t>
      </w:r>
      <w:r w:rsidR="00706193">
        <w:rPr>
          <w:rFonts w:ascii="Times New Roman" w:hAnsi="Times New Roman" w:cs="Times New Roman"/>
          <w:sz w:val="24"/>
          <w:szCs w:val="24"/>
          <w:lang w:val="en-US"/>
        </w:rPr>
        <w:t>R</w:t>
      </w:r>
      <w:r w:rsidRPr="00D639E2">
        <w:rPr>
          <w:rFonts w:ascii="Times New Roman" w:hAnsi="Times New Roman" w:cs="Times New Roman"/>
          <w:sz w:val="24"/>
          <w:szCs w:val="24"/>
          <w:lang w:val="en-US"/>
        </w:rPr>
        <w:t>eform.</w:t>
      </w:r>
      <w:r w:rsidR="0070619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Housing, Theory and Society</w:t>
      </w:r>
      <w:r w:rsidRPr="00D639E2">
        <w:rPr>
          <w:rFonts w:ascii="Times New Roman" w:hAnsi="Times New Roman" w:cs="Times New Roman"/>
          <w:sz w:val="24"/>
          <w:szCs w:val="24"/>
          <w:lang w:val="en-US"/>
        </w:rPr>
        <w:t xml:space="preserve"> 30</w:t>
      </w:r>
      <w:r w:rsidR="00706193">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w:t>
      </w:r>
      <w:r w:rsidR="0070619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29</w:t>
      </w:r>
      <w:r w:rsidR="00706193">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45. </w:t>
      </w:r>
      <w:r w:rsidR="00706193">
        <w:rPr>
          <w:rFonts w:ascii="Times New Roman" w:hAnsi="Times New Roman" w:cs="Times New Roman"/>
          <w:sz w:val="24"/>
          <w:szCs w:val="24"/>
          <w:lang w:val="en-US"/>
        </w:rPr>
        <w:t>doi:</w:t>
      </w:r>
      <w:r w:rsidR="00706193" w:rsidRPr="00706193">
        <w:rPr>
          <w:rFonts w:ascii="Times New Roman" w:hAnsi="Times New Roman" w:cs="Times New Roman"/>
          <w:sz w:val="24"/>
          <w:szCs w:val="24"/>
          <w:lang w:val="en-US"/>
        </w:rPr>
        <w:t>10.1080/14036096.2012.683293</w:t>
      </w:r>
      <w:r w:rsidR="00706193">
        <w:rPr>
          <w:rFonts w:ascii="Times New Roman" w:hAnsi="Times New Roman" w:cs="Times New Roman"/>
          <w:sz w:val="24"/>
          <w:szCs w:val="24"/>
          <w:lang w:val="en-US"/>
        </w:rPr>
        <w:t>.</w:t>
      </w:r>
    </w:p>
    <w:p w14:paraId="399DB7AF" w14:textId="0CFAC707" w:rsidR="00701133" w:rsidRPr="00D639E2" w:rsidRDefault="00701133" w:rsidP="001B02A8">
      <w:pPr>
        <w:spacing w:after="0" w:line="480" w:lineRule="auto"/>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Jenson, J. 2010. </w:t>
      </w:r>
      <w:r w:rsidRPr="00D639E2">
        <w:rPr>
          <w:rFonts w:ascii="Times New Roman" w:hAnsi="Times New Roman" w:cs="Times New Roman"/>
          <w:i/>
          <w:iCs/>
          <w:sz w:val="24"/>
          <w:szCs w:val="24"/>
          <w:lang w:val="en-US"/>
        </w:rPr>
        <w:t>Defining and Measuring Social Cohesion</w:t>
      </w:r>
      <w:r w:rsidRPr="00D639E2">
        <w:rPr>
          <w:rFonts w:ascii="Times New Roman" w:hAnsi="Times New Roman" w:cs="Times New Roman"/>
          <w:sz w:val="24"/>
          <w:szCs w:val="24"/>
          <w:lang w:val="en-US"/>
        </w:rPr>
        <w:t>. London: Commonwealth Secretariat.</w:t>
      </w:r>
    </w:p>
    <w:p w14:paraId="729C8FFC" w14:textId="77777777"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John</w:t>
      </w:r>
      <w:r>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 Hopkins University</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2021</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Pr>
          <w:rFonts w:ascii="Times New Roman" w:hAnsi="Times New Roman" w:cs="Times New Roman"/>
          <w:iCs/>
          <w:sz w:val="24"/>
          <w:szCs w:val="24"/>
          <w:lang w:val="en-US"/>
        </w:rPr>
        <w:t>“</w:t>
      </w:r>
      <w:r w:rsidRPr="008132B1">
        <w:rPr>
          <w:rFonts w:ascii="Times New Roman" w:hAnsi="Times New Roman" w:cs="Times New Roman"/>
          <w:iCs/>
          <w:sz w:val="24"/>
          <w:szCs w:val="24"/>
          <w:lang w:val="en-US"/>
        </w:rPr>
        <w:t>United Kingdom—COVID-19 Overview</w:t>
      </w:r>
      <w:r w:rsidRPr="006A74C7">
        <w:rPr>
          <w:rFonts w:ascii="Times New Roman" w:hAnsi="Times New Roman" w:cs="Times New Roman"/>
          <w:sz w:val="24"/>
          <w:szCs w:val="24"/>
          <w:lang w:val="en-US"/>
        </w:rPr>
        <w:t>.”</w:t>
      </w:r>
      <w:r w:rsidRPr="006A74C7">
        <w:t xml:space="preserve"> </w:t>
      </w:r>
      <w:r w:rsidRPr="008132B1">
        <w:rPr>
          <w:rFonts w:asciiTheme="majorBidi" w:hAnsiTheme="majorBidi" w:cstheme="majorBidi"/>
          <w:i/>
          <w:iCs/>
          <w:sz w:val="24"/>
          <w:szCs w:val="24"/>
        </w:rPr>
        <w:t xml:space="preserve">Coronavirus Resource </w:t>
      </w:r>
      <w:proofErr w:type="spellStart"/>
      <w:r w:rsidRPr="008132B1">
        <w:rPr>
          <w:rFonts w:asciiTheme="majorBidi" w:hAnsiTheme="majorBidi" w:cstheme="majorBidi"/>
          <w:i/>
          <w:iCs/>
          <w:sz w:val="24"/>
          <w:szCs w:val="24"/>
        </w:rPr>
        <w:t>Center</w:t>
      </w:r>
      <w:proofErr w:type="spellEnd"/>
      <w:r w:rsidRPr="008132B1">
        <w:rPr>
          <w:rFonts w:asciiTheme="majorBidi" w:hAnsiTheme="majorBidi" w:cstheme="majorBidi"/>
          <w:sz w:val="24"/>
          <w:szCs w:val="24"/>
        </w:rPr>
        <w:t>.</w:t>
      </w:r>
      <w:r w:rsidRPr="008132B1">
        <w:rPr>
          <w:sz w:val="24"/>
          <w:szCs w:val="24"/>
        </w:rPr>
        <w:t xml:space="preserve"> </w:t>
      </w:r>
      <w:hyperlink r:id="rId12" w:history="1">
        <w:r w:rsidRPr="008132B1">
          <w:rPr>
            <w:rStyle w:val="Hyperlink"/>
            <w:rFonts w:ascii="Times New Roman" w:hAnsi="Times New Roman" w:cs="Times New Roman"/>
            <w:color w:val="auto"/>
            <w:sz w:val="24"/>
            <w:szCs w:val="24"/>
            <w:u w:val="none"/>
            <w:lang w:val="en-US"/>
          </w:rPr>
          <w:t>https://coronavirus.jhu.edu/region/united-kingdom</w:t>
        </w:r>
      </w:hyperlink>
      <w:r>
        <w:rPr>
          <w:rFonts w:ascii="Times New Roman" w:hAnsi="Times New Roman" w:cs="Times New Roman"/>
          <w:sz w:val="24"/>
          <w:szCs w:val="24"/>
          <w:lang w:val="en-US"/>
        </w:rPr>
        <w:t xml:space="preserve"> (accessed</w:t>
      </w:r>
      <w:r w:rsidRPr="00D639E2">
        <w:rPr>
          <w:rFonts w:ascii="Times New Roman" w:hAnsi="Times New Roman" w:cs="Times New Roman"/>
          <w:sz w:val="24"/>
          <w:szCs w:val="24"/>
          <w:lang w:val="en-US"/>
        </w:rPr>
        <w:t xml:space="preserve"> 3</w:t>
      </w:r>
      <w:r>
        <w:rPr>
          <w:rFonts w:ascii="Times New Roman" w:hAnsi="Times New Roman" w:cs="Times New Roman"/>
          <w:sz w:val="24"/>
          <w:szCs w:val="24"/>
          <w:lang w:val="en-US"/>
        </w:rPr>
        <w:t> </w:t>
      </w:r>
      <w:r w:rsidRPr="00D639E2">
        <w:rPr>
          <w:rFonts w:ascii="Times New Roman" w:hAnsi="Times New Roman" w:cs="Times New Roman"/>
          <w:sz w:val="24"/>
          <w:szCs w:val="24"/>
          <w:lang w:val="en-US"/>
        </w:rPr>
        <w:t>September</w:t>
      </w:r>
      <w:r>
        <w:rPr>
          <w:rFonts w:ascii="Times New Roman" w:hAnsi="Times New Roman" w:cs="Times New Roman"/>
          <w:sz w:val="24"/>
          <w:szCs w:val="24"/>
          <w:lang w:val="en-US"/>
        </w:rPr>
        <w:t xml:space="preserve"> 2021).</w:t>
      </w:r>
    </w:p>
    <w:p w14:paraId="7B4CA776" w14:textId="6434A969" w:rsidR="00701133" w:rsidRPr="00D639E2" w:rsidRDefault="00701133" w:rsidP="001B02A8">
      <w:pPr>
        <w:spacing w:after="0" w:line="480" w:lineRule="auto"/>
        <w:ind w:left="567" w:hanging="567"/>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Jun, N.</w:t>
      </w:r>
      <w:r w:rsidR="00A05D72">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A05D72">
        <w:rPr>
          <w:rFonts w:ascii="Times New Roman" w:hAnsi="Times New Roman" w:cs="Times New Roman"/>
          <w:sz w:val="24"/>
          <w:szCs w:val="24"/>
          <w:lang w:val="en-US"/>
        </w:rPr>
        <w:t xml:space="preserve">M. </w:t>
      </w:r>
      <w:r w:rsidRPr="00D639E2">
        <w:rPr>
          <w:rFonts w:ascii="Times New Roman" w:hAnsi="Times New Roman" w:cs="Times New Roman"/>
          <w:sz w:val="24"/>
          <w:szCs w:val="24"/>
          <w:lang w:val="en-US"/>
        </w:rPr>
        <w:t>Lance</w:t>
      </w:r>
      <w:r w:rsidR="00A05D72">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2020. </w:t>
      </w:r>
      <w:r w:rsidR="00A05D72">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Anarchist </w:t>
      </w:r>
      <w:r w:rsidR="00A05D72">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esponses to a Pandemic: </w:t>
      </w:r>
      <w:r w:rsidR="00A05D72">
        <w:rPr>
          <w:rFonts w:ascii="Times New Roman" w:hAnsi="Times New Roman" w:cs="Times New Roman"/>
          <w:sz w:val="24"/>
          <w:szCs w:val="24"/>
          <w:lang w:val="en-US"/>
        </w:rPr>
        <w:t>T</w:t>
      </w:r>
      <w:r w:rsidRPr="00D639E2">
        <w:rPr>
          <w:rFonts w:ascii="Times New Roman" w:hAnsi="Times New Roman" w:cs="Times New Roman"/>
          <w:sz w:val="24"/>
          <w:szCs w:val="24"/>
          <w:lang w:val="en-US"/>
        </w:rPr>
        <w:t xml:space="preserve">he Covid-19 </w:t>
      </w:r>
      <w:r w:rsidR="00A05D72">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risis as a </w:t>
      </w:r>
      <w:r w:rsidR="00A05D72">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ase </w:t>
      </w:r>
      <w:r w:rsidR="00A05D72">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tudy in </w:t>
      </w:r>
      <w:r w:rsidR="00A05D72">
        <w:rPr>
          <w:rFonts w:ascii="Times New Roman" w:hAnsi="Times New Roman" w:cs="Times New Roman"/>
          <w:sz w:val="24"/>
          <w:szCs w:val="24"/>
          <w:lang w:val="en-US"/>
        </w:rPr>
        <w:t>M</w:t>
      </w:r>
      <w:r w:rsidRPr="00D639E2">
        <w:rPr>
          <w:rFonts w:ascii="Times New Roman" w:hAnsi="Times New Roman" w:cs="Times New Roman"/>
          <w:sz w:val="24"/>
          <w:szCs w:val="24"/>
          <w:lang w:val="en-US"/>
        </w:rPr>
        <w:t xml:space="preserve">utual </w:t>
      </w:r>
      <w:r w:rsidR="00A05D72">
        <w:rPr>
          <w:rFonts w:ascii="Times New Roman" w:hAnsi="Times New Roman" w:cs="Times New Roman"/>
          <w:sz w:val="24"/>
          <w:szCs w:val="24"/>
          <w:lang w:val="en-US"/>
        </w:rPr>
        <w:t>A</w:t>
      </w:r>
      <w:r w:rsidRPr="00D639E2">
        <w:rPr>
          <w:rFonts w:ascii="Times New Roman" w:hAnsi="Times New Roman" w:cs="Times New Roman"/>
          <w:sz w:val="24"/>
          <w:szCs w:val="24"/>
          <w:lang w:val="en-US"/>
        </w:rPr>
        <w:t>id.</w:t>
      </w:r>
      <w:r w:rsidR="00A05D72">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Kennedy Institute of Ethics Journal, Special Issue on Ethics, Pandemics and Covid-19</w:t>
      </w:r>
      <w:r w:rsidRPr="00D639E2">
        <w:rPr>
          <w:rFonts w:ascii="Times New Roman" w:hAnsi="Times New Roman" w:cs="Times New Roman"/>
          <w:sz w:val="24"/>
          <w:szCs w:val="24"/>
          <w:lang w:val="en-US"/>
        </w:rPr>
        <w:t>. September.</w:t>
      </w:r>
      <w:r w:rsidR="00A05D72" w:rsidRPr="00A05D72">
        <w:t xml:space="preserve"> </w:t>
      </w:r>
      <w:r w:rsidR="00A05D72" w:rsidRPr="00A05D72">
        <w:rPr>
          <w:rFonts w:ascii="Times New Roman" w:hAnsi="Times New Roman" w:cs="Times New Roman"/>
          <w:sz w:val="24"/>
          <w:szCs w:val="24"/>
          <w:lang w:val="en-US"/>
        </w:rPr>
        <w:t>https://kiej.georgetown.edu/anarchist-responses-covid-19-special-issue/</w:t>
      </w:r>
      <w:r w:rsidR="00A05D72">
        <w:rPr>
          <w:rFonts w:ascii="Times New Roman" w:hAnsi="Times New Roman" w:cs="Times New Roman"/>
          <w:sz w:val="24"/>
          <w:szCs w:val="24"/>
          <w:lang w:val="en-US"/>
        </w:rPr>
        <w:t>.</w:t>
      </w:r>
    </w:p>
    <w:p w14:paraId="46C14FE1" w14:textId="0A1F66F1"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lastRenderedPageBreak/>
        <w:t>King, A</w:t>
      </w:r>
      <w:r w:rsidR="00243D0A">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243D0A">
        <w:rPr>
          <w:rFonts w:ascii="Times New Roman" w:hAnsi="Times New Roman" w:cs="Times New Roman"/>
          <w:sz w:val="24"/>
          <w:szCs w:val="24"/>
          <w:lang w:val="en-US"/>
        </w:rPr>
        <w:t xml:space="preserve">I. </w:t>
      </w:r>
      <w:r w:rsidRPr="00D639E2">
        <w:rPr>
          <w:rFonts w:ascii="Times New Roman" w:hAnsi="Times New Roman" w:cs="Times New Roman"/>
          <w:sz w:val="24"/>
          <w:szCs w:val="24"/>
          <w:lang w:val="en-US"/>
        </w:rPr>
        <w:t>Crewe. 2014</w:t>
      </w:r>
      <w:r w:rsidR="00243D0A">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 xml:space="preserve">The Blunders of </w:t>
      </w:r>
      <w:r w:rsidR="00243D0A">
        <w:rPr>
          <w:rFonts w:ascii="Times New Roman" w:hAnsi="Times New Roman" w:cs="Times New Roman"/>
          <w:i/>
          <w:iCs/>
          <w:sz w:val="24"/>
          <w:szCs w:val="24"/>
          <w:lang w:val="en-US"/>
        </w:rPr>
        <w:t>O</w:t>
      </w:r>
      <w:r w:rsidRPr="00D639E2">
        <w:rPr>
          <w:rFonts w:ascii="Times New Roman" w:hAnsi="Times New Roman" w:cs="Times New Roman"/>
          <w:i/>
          <w:iCs/>
          <w:sz w:val="24"/>
          <w:szCs w:val="24"/>
          <w:lang w:val="en-US"/>
        </w:rPr>
        <w:t>ur Governments</w:t>
      </w:r>
      <w:r w:rsidRPr="00D639E2">
        <w:rPr>
          <w:rFonts w:ascii="Times New Roman" w:hAnsi="Times New Roman" w:cs="Times New Roman"/>
          <w:sz w:val="24"/>
          <w:szCs w:val="24"/>
          <w:lang w:val="en-US"/>
        </w:rPr>
        <w:t xml:space="preserve">. </w:t>
      </w:r>
      <w:r w:rsidR="00243D0A">
        <w:rPr>
          <w:rFonts w:ascii="Times New Roman" w:hAnsi="Times New Roman" w:cs="Times New Roman"/>
          <w:sz w:val="24"/>
          <w:szCs w:val="24"/>
          <w:lang w:val="en-US"/>
        </w:rPr>
        <w:t xml:space="preserve">Rev. ed. </w:t>
      </w:r>
      <w:r w:rsidRPr="00D639E2">
        <w:rPr>
          <w:rFonts w:ascii="Times New Roman" w:hAnsi="Times New Roman" w:cs="Times New Roman"/>
          <w:sz w:val="24"/>
          <w:szCs w:val="24"/>
          <w:lang w:val="en-US"/>
        </w:rPr>
        <w:t>London: One World Publications.</w:t>
      </w:r>
    </w:p>
    <w:p w14:paraId="012247E1" w14:textId="25CCEF84"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King, R</w:t>
      </w:r>
      <w:r w:rsidR="007335F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7335F6">
        <w:rPr>
          <w:rFonts w:ascii="Times New Roman" w:hAnsi="Times New Roman" w:cs="Times New Roman"/>
          <w:sz w:val="24"/>
          <w:szCs w:val="24"/>
          <w:lang w:val="en-US"/>
        </w:rPr>
        <w:t xml:space="preserve">N. </w:t>
      </w:r>
      <w:r w:rsidRPr="00D639E2">
        <w:rPr>
          <w:rFonts w:ascii="Times New Roman" w:hAnsi="Times New Roman" w:cs="Times New Roman"/>
          <w:sz w:val="24"/>
          <w:szCs w:val="24"/>
          <w:lang w:val="en-US"/>
        </w:rPr>
        <w:t>Nugent</w:t>
      </w:r>
      <w:r w:rsidR="007335F6">
        <w:rPr>
          <w:rFonts w:ascii="Times New Roman" w:hAnsi="Times New Roman" w:cs="Times New Roman"/>
          <w:sz w:val="24"/>
          <w:szCs w:val="24"/>
          <w:lang w:val="en-US"/>
        </w:rPr>
        <w:t>, eds.</w:t>
      </w:r>
      <w:r w:rsidRPr="00D639E2">
        <w:rPr>
          <w:rFonts w:ascii="Times New Roman" w:hAnsi="Times New Roman" w:cs="Times New Roman"/>
          <w:sz w:val="24"/>
          <w:szCs w:val="24"/>
          <w:lang w:val="en-US"/>
        </w:rPr>
        <w:t xml:space="preserve"> 198</w:t>
      </w:r>
      <w:r w:rsidR="007335F6">
        <w:rPr>
          <w:rFonts w:ascii="Times New Roman" w:hAnsi="Times New Roman" w:cs="Times New Roman"/>
          <w:sz w:val="24"/>
          <w:szCs w:val="24"/>
          <w:lang w:val="en-US"/>
        </w:rPr>
        <w:t>0</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Respectable Rebels: Middle</w:t>
      </w:r>
      <w:r w:rsidR="007335F6">
        <w:rPr>
          <w:rFonts w:ascii="Times New Roman" w:hAnsi="Times New Roman" w:cs="Times New Roman"/>
          <w:i/>
          <w:iCs/>
          <w:sz w:val="24"/>
          <w:szCs w:val="24"/>
          <w:lang w:val="en-US"/>
        </w:rPr>
        <w:t>-C</w:t>
      </w:r>
      <w:r w:rsidRPr="00D639E2">
        <w:rPr>
          <w:rFonts w:ascii="Times New Roman" w:hAnsi="Times New Roman" w:cs="Times New Roman"/>
          <w:i/>
          <w:iCs/>
          <w:sz w:val="24"/>
          <w:szCs w:val="24"/>
          <w:lang w:val="en-US"/>
        </w:rPr>
        <w:t xml:space="preserve">lass </w:t>
      </w:r>
      <w:r w:rsidR="007335F6">
        <w:rPr>
          <w:rFonts w:ascii="Times New Roman" w:hAnsi="Times New Roman" w:cs="Times New Roman"/>
          <w:i/>
          <w:iCs/>
          <w:sz w:val="24"/>
          <w:szCs w:val="24"/>
          <w:lang w:val="en-US"/>
        </w:rPr>
        <w:t>C</w:t>
      </w:r>
      <w:r w:rsidRPr="00D639E2">
        <w:rPr>
          <w:rFonts w:ascii="Times New Roman" w:hAnsi="Times New Roman" w:cs="Times New Roman"/>
          <w:i/>
          <w:iCs/>
          <w:sz w:val="24"/>
          <w:szCs w:val="24"/>
          <w:lang w:val="en-US"/>
        </w:rPr>
        <w:t>ampaigns in Britain in the 1970s</w:t>
      </w:r>
      <w:r w:rsidRPr="00D639E2">
        <w:rPr>
          <w:rFonts w:ascii="Times New Roman" w:hAnsi="Times New Roman" w:cs="Times New Roman"/>
          <w:sz w:val="24"/>
          <w:szCs w:val="24"/>
          <w:lang w:val="en-US"/>
        </w:rPr>
        <w:t>. London: Hodder and Stoughton.</w:t>
      </w:r>
    </w:p>
    <w:p w14:paraId="1B2C2DC0" w14:textId="0A2A9168"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proofErr w:type="spellStart"/>
      <w:r w:rsidRPr="00D639E2">
        <w:rPr>
          <w:rFonts w:ascii="Times New Roman" w:hAnsi="Times New Roman" w:cs="Times New Roman"/>
          <w:sz w:val="24"/>
          <w:szCs w:val="24"/>
          <w:lang w:val="en-US"/>
        </w:rPr>
        <w:t>Kinna</w:t>
      </w:r>
      <w:proofErr w:type="spellEnd"/>
      <w:r w:rsidRPr="00D639E2">
        <w:rPr>
          <w:rFonts w:ascii="Times New Roman" w:hAnsi="Times New Roman" w:cs="Times New Roman"/>
          <w:sz w:val="24"/>
          <w:szCs w:val="24"/>
          <w:lang w:val="en-US"/>
        </w:rPr>
        <w:t>, R.</w:t>
      </w:r>
      <w:r w:rsidR="00122649">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122649">
        <w:rPr>
          <w:rFonts w:ascii="Times New Roman" w:hAnsi="Times New Roman" w:cs="Times New Roman"/>
          <w:sz w:val="24"/>
          <w:szCs w:val="24"/>
          <w:lang w:val="en-US"/>
        </w:rPr>
        <w:t xml:space="preserve">T. </w:t>
      </w:r>
      <w:r w:rsidRPr="00D639E2">
        <w:rPr>
          <w:rFonts w:ascii="Times New Roman" w:hAnsi="Times New Roman" w:cs="Times New Roman"/>
          <w:sz w:val="24"/>
          <w:szCs w:val="24"/>
          <w:lang w:val="en-US"/>
        </w:rPr>
        <w:t>Swann. 2020.</w:t>
      </w:r>
      <w:r w:rsidR="00122649">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 xml:space="preserve">This </w:t>
      </w:r>
      <w:r w:rsidR="00122649">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narchist </w:t>
      </w:r>
      <w:r w:rsidR="00122649">
        <w:rPr>
          <w:rFonts w:ascii="Times New Roman" w:hAnsi="Times New Roman" w:cs="Times New Roman"/>
          <w:sz w:val="24"/>
          <w:szCs w:val="24"/>
          <w:lang w:val="en-US"/>
        </w:rPr>
        <w:t>T</w:t>
      </w:r>
      <w:r w:rsidRPr="00D639E2">
        <w:rPr>
          <w:rFonts w:ascii="Times New Roman" w:hAnsi="Times New Roman" w:cs="Times New Roman"/>
          <w:sz w:val="24"/>
          <w:szCs w:val="24"/>
          <w:lang w:val="en-US"/>
        </w:rPr>
        <w:t xml:space="preserve">hinker </w:t>
      </w:r>
      <w:r w:rsidR="00122649">
        <w:rPr>
          <w:rFonts w:ascii="Times New Roman" w:hAnsi="Times New Roman" w:cs="Times New Roman"/>
          <w:sz w:val="24"/>
          <w:szCs w:val="24"/>
          <w:lang w:val="en-US"/>
        </w:rPr>
        <w:t>H</w:t>
      </w:r>
      <w:r w:rsidRPr="00D639E2">
        <w:rPr>
          <w:rFonts w:ascii="Times New Roman" w:hAnsi="Times New Roman" w:cs="Times New Roman"/>
          <w:sz w:val="24"/>
          <w:szCs w:val="24"/>
          <w:lang w:val="en-US"/>
        </w:rPr>
        <w:t xml:space="preserve">elps </w:t>
      </w:r>
      <w:r w:rsidR="00122649">
        <w:rPr>
          <w:rFonts w:ascii="Times New Roman" w:hAnsi="Times New Roman" w:cs="Times New Roman"/>
          <w:sz w:val="24"/>
          <w:szCs w:val="24"/>
          <w:lang w:val="en-US"/>
        </w:rPr>
        <w:t>E</w:t>
      </w:r>
      <w:r w:rsidRPr="00D639E2">
        <w:rPr>
          <w:rFonts w:ascii="Times New Roman" w:hAnsi="Times New Roman" w:cs="Times New Roman"/>
          <w:sz w:val="24"/>
          <w:szCs w:val="24"/>
          <w:lang w:val="en-US"/>
        </w:rPr>
        <w:t xml:space="preserve">xplain </w:t>
      </w:r>
      <w:r w:rsidR="00122649">
        <w:rPr>
          <w:rFonts w:ascii="Times New Roman" w:hAnsi="Times New Roman" w:cs="Times New Roman"/>
          <w:sz w:val="24"/>
          <w:szCs w:val="24"/>
          <w:lang w:val="en-US"/>
        </w:rPr>
        <w:t>W</w:t>
      </w:r>
      <w:r w:rsidRPr="00D639E2">
        <w:rPr>
          <w:rFonts w:ascii="Times New Roman" w:hAnsi="Times New Roman" w:cs="Times New Roman"/>
          <w:sz w:val="24"/>
          <w:szCs w:val="24"/>
          <w:lang w:val="en-US"/>
        </w:rPr>
        <w:t xml:space="preserve">hy </w:t>
      </w:r>
      <w:r w:rsidR="00122649">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eople </w:t>
      </w:r>
      <w:r w:rsidR="00122649">
        <w:rPr>
          <w:rFonts w:ascii="Times New Roman" w:hAnsi="Times New Roman" w:cs="Times New Roman"/>
          <w:sz w:val="24"/>
          <w:szCs w:val="24"/>
          <w:lang w:val="en-US"/>
        </w:rPr>
        <w:t>F</w:t>
      </w:r>
      <w:r w:rsidRPr="00D639E2">
        <w:rPr>
          <w:rFonts w:ascii="Times New Roman" w:hAnsi="Times New Roman" w:cs="Times New Roman"/>
          <w:sz w:val="24"/>
          <w:szCs w:val="24"/>
          <w:lang w:val="en-US"/>
        </w:rPr>
        <w:t xml:space="preserve">eel so </w:t>
      </w:r>
      <w:r w:rsidR="00122649">
        <w:rPr>
          <w:rFonts w:ascii="Times New Roman" w:hAnsi="Times New Roman" w:cs="Times New Roman"/>
          <w:sz w:val="24"/>
          <w:szCs w:val="24"/>
          <w:lang w:val="en-US"/>
        </w:rPr>
        <w:t>D</w:t>
      </w:r>
      <w:r w:rsidRPr="00D639E2">
        <w:rPr>
          <w:rFonts w:ascii="Times New Roman" w:hAnsi="Times New Roman" w:cs="Times New Roman"/>
          <w:sz w:val="24"/>
          <w:szCs w:val="24"/>
          <w:lang w:val="en-US"/>
        </w:rPr>
        <w:t xml:space="preserve">riven to </w:t>
      </w:r>
      <w:r w:rsidR="00122649">
        <w:rPr>
          <w:rFonts w:ascii="Times New Roman" w:hAnsi="Times New Roman" w:cs="Times New Roman"/>
          <w:sz w:val="24"/>
          <w:szCs w:val="24"/>
          <w:lang w:val="en-US"/>
        </w:rPr>
        <w:t>H</w:t>
      </w:r>
      <w:r w:rsidRPr="00D639E2">
        <w:rPr>
          <w:rFonts w:ascii="Times New Roman" w:hAnsi="Times New Roman" w:cs="Times New Roman"/>
          <w:sz w:val="24"/>
          <w:szCs w:val="24"/>
          <w:lang w:val="en-US"/>
        </w:rPr>
        <w:t>elp</w:t>
      </w:r>
      <w:r w:rsidR="00122649">
        <w:rPr>
          <w:rFonts w:ascii="Times New Roman" w:hAnsi="Times New Roman" w:cs="Times New Roman"/>
          <w:sz w:val="24"/>
          <w:szCs w:val="24"/>
          <w:lang w:val="en-US"/>
        </w:rPr>
        <w:t xml:space="preserve"> E</w:t>
      </w:r>
      <w:r w:rsidRPr="00D639E2">
        <w:rPr>
          <w:rFonts w:ascii="Times New Roman" w:hAnsi="Times New Roman" w:cs="Times New Roman"/>
          <w:sz w:val="24"/>
          <w:szCs w:val="24"/>
          <w:lang w:val="en-US"/>
        </w:rPr>
        <w:t xml:space="preserve">ach </w:t>
      </w:r>
      <w:r w:rsidR="00122649">
        <w:rPr>
          <w:rFonts w:ascii="Times New Roman" w:hAnsi="Times New Roman" w:cs="Times New Roman"/>
          <w:sz w:val="24"/>
          <w:szCs w:val="24"/>
          <w:lang w:val="en-US"/>
        </w:rPr>
        <w:t>O</w:t>
      </w:r>
      <w:r w:rsidRPr="00D639E2">
        <w:rPr>
          <w:rFonts w:ascii="Times New Roman" w:hAnsi="Times New Roman" w:cs="Times New Roman"/>
          <w:sz w:val="24"/>
          <w:szCs w:val="24"/>
          <w:lang w:val="en-US"/>
        </w:rPr>
        <w:t xml:space="preserve">ther through the </w:t>
      </w:r>
      <w:r w:rsidR="00122649">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oronavirus </w:t>
      </w:r>
      <w:r w:rsidR="00122649">
        <w:rPr>
          <w:rFonts w:ascii="Times New Roman" w:hAnsi="Times New Roman" w:cs="Times New Roman"/>
          <w:sz w:val="24"/>
          <w:szCs w:val="24"/>
          <w:lang w:val="en-US"/>
        </w:rPr>
        <w:t>C</w:t>
      </w:r>
      <w:r w:rsidRPr="00D639E2">
        <w:rPr>
          <w:rFonts w:ascii="Times New Roman" w:hAnsi="Times New Roman" w:cs="Times New Roman"/>
          <w:sz w:val="24"/>
          <w:szCs w:val="24"/>
          <w:lang w:val="en-US"/>
        </w:rPr>
        <w:t>risis.</w:t>
      </w:r>
      <w:r w:rsidR="00122649">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The Conversation</w:t>
      </w:r>
      <w:r w:rsidR="00122649">
        <w:rPr>
          <w:rFonts w:ascii="Times New Roman" w:hAnsi="Times New Roman" w:cs="Times New Roman"/>
          <w:sz w:val="24"/>
          <w:szCs w:val="24"/>
          <w:lang w:val="en-US"/>
        </w:rPr>
        <w:t>, 27 </w:t>
      </w:r>
      <w:r w:rsidRPr="00D639E2">
        <w:rPr>
          <w:rFonts w:ascii="Times New Roman" w:hAnsi="Times New Roman" w:cs="Times New Roman"/>
          <w:sz w:val="24"/>
          <w:szCs w:val="24"/>
          <w:lang w:val="en-US"/>
        </w:rPr>
        <w:t>March.</w:t>
      </w:r>
      <w:r w:rsidR="00743686">
        <w:rPr>
          <w:rFonts w:ascii="Times New Roman" w:hAnsi="Times New Roman" w:cs="Times New Roman"/>
          <w:sz w:val="24"/>
          <w:szCs w:val="24"/>
          <w:lang w:val="en-US"/>
        </w:rPr>
        <w:t xml:space="preserve"> </w:t>
      </w:r>
      <w:r w:rsidR="00743686" w:rsidRPr="00743686">
        <w:rPr>
          <w:rFonts w:ascii="Times New Roman" w:hAnsi="Times New Roman" w:cs="Times New Roman"/>
          <w:sz w:val="24"/>
          <w:szCs w:val="24"/>
          <w:lang w:val="en-US"/>
        </w:rPr>
        <w:t>https://theconversation.com/this-anarchist-thinker-helps-explain-why-we-feel-so-driven-to-help-each-other-through-the-coronavirus-crisis-134494</w:t>
      </w:r>
      <w:r w:rsidR="00743686">
        <w:rPr>
          <w:rFonts w:ascii="Times New Roman" w:hAnsi="Times New Roman" w:cs="Times New Roman"/>
          <w:sz w:val="24"/>
          <w:szCs w:val="24"/>
          <w:lang w:val="en-US"/>
        </w:rPr>
        <w:t>.</w:t>
      </w:r>
    </w:p>
    <w:p w14:paraId="08E3DC45" w14:textId="401643CA"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proofErr w:type="spellStart"/>
      <w:r w:rsidRPr="00D639E2">
        <w:rPr>
          <w:rFonts w:ascii="Times New Roman" w:hAnsi="Times New Roman" w:cs="Times New Roman"/>
          <w:sz w:val="24"/>
          <w:szCs w:val="24"/>
          <w:lang w:val="en-US"/>
        </w:rPr>
        <w:t>Kirmayer</w:t>
      </w:r>
      <w:proofErr w:type="spellEnd"/>
      <w:r w:rsidRPr="00D639E2">
        <w:rPr>
          <w:rFonts w:ascii="Times New Roman" w:hAnsi="Times New Roman" w:cs="Times New Roman"/>
          <w:sz w:val="24"/>
          <w:szCs w:val="24"/>
          <w:lang w:val="en-US"/>
        </w:rPr>
        <w:t>, L. J.</w:t>
      </w:r>
      <w:r w:rsidR="00612845">
        <w:rPr>
          <w:rFonts w:ascii="Times New Roman" w:hAnsi="Times New Roman" w:cs="Times New Roman"/>
          <w:sz w:val="24"/>
          <w:szCs w:val="24"/>
          <w:lang w:val="en-US"/>
        </w:rPr>
        <w:t xml:space="preserve">, M. Sehdev, R. Whitley, S. </w:t>
      </w:r>
      <w:proofErr w:type="spellStart"/>
      <w:r w:rsidR="00612845">
        <w:rPr>
          <w:rFonts w:ascii="Times New Roman" w:hAnsi="Times New Roman" w:cs="Times New Roman"/>
          <w:sz w:val="24"/>
          <w:szCs w:val="24"/>
          <w:lang w:val="en-US"/>
        </w:rPr>
        <w:t>Dandeneau</w:t>
      </w:r>
      <w:proofErr w:type="spellEnd"/>
      <w:r w:rsidR="00612845">
        <w:rPr>
          <w:rFonts w:ascii="Times New Roman" w:hAnsi="Times New Roman" w:cs="Times New Roman"/>
          <w:sz w:val="24"/>
          <w:szCs w:val="24"/>
          <w:lang w:val="en-US"/>
        </w:rPr>
        <w:t>, and C. Isaac</w:t>
      </w:r>
      <w:r w:rsidRPr="00D639E2">
        <w:rPr>
          <w:rFonts w:ascii="Times New Roman" w:hAnsi="Times New Roman" w:cs="Times New Roman"/>
          <w:sz w:val="24"/>
          <w:szCs w:val="24"/>
          <w:lang w:val="en-US"/>
        </w:rPr>
        <w:t xml:space="preserve">. 2009. </w:t>
      </w:r>
      <w:r w:rsidR="00174AE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Community Resilience: </w:t>
      </w:r>
      <w:r w:rsidR="00174AE6">
        <w:rPr>
          <w:rFonts w:ascii="Times New Roman" w:hAnsi="Times New Roman" w:cs="Times New Roman"/>
          <w:sz w:val="24"/>
          <w:szCs w:val="24"/>
          <w:lang w:val="en-US"/>
        </w:rPr>
        <w:t>M</w:t>
      </w:r>
      <w:r w:rsidRPr="00D639E2">
        <w:rPr>
          <w:rFonts w:ascii="Times New Roman" w:hAnsi="Times New Roman" w:cs="Times New Roman"/>
          <w:sz w:val="24"/>
          <w:szCs w:val="24"/>
          <w:lang w:val="en-US"/>
        </w:rPr>
        <w:t xml:space="preserve">odels, </w:t>
      </w:r>
      <w:r w:rsidR="00174AE6">
        <w:rPr>
          <w:rFonts w:ascii="Times New Roman" w:hAnsi="Times New Roman" w:cs="Times New Roman"/>
          <w:sz w:val="24"/>
          <w:szCs w:val="24"/>
          <w:lang w:val="en-US"/>
        </w:rPr>
        <w:t>M</w:t>
      </w:r>
      <w:r w:rsidRPr="00D639E2">
        <w:rPr>
          <w:rFonts w:ascii="Times New Roman" w:hAnsi="Times New Roman" w:cs="Times New Roman"/>
          <w:sz w:val="24"/>
          <w:szCs w:val="24"/>
          <w:lang w:val="en-US"/>
        </w:rPr>
        <w:t xml:space="preserve">etaphors, and </w:t>
      </w:r>
      <w:r w:rsidR="00174AE6">
        <w:rPr>
          <w:rFonts w:ascii="Times New Roman" w:hAnsi="Times New Roman" w:cs="Times New Roman"/>
          <w:sz w:val="24"/>
          <w:szCs w:val="24"/>
          <w:lang w:val="en-US"/>
        </w:rPr>
        <w:t>M</w:t>
      </w:r>
      <w:r w:rsidRPr="00D639E2">
        <w:rPr>
          <w:rFonts w:ascii="Times New Roman" w:hAnsi="Times New Roman" w:cs="Times New Roman"/>
          <w:sz w:val="24"/>
          <w:szCs w:val="24"/>
          <w:lang w:val="en-US"/>
        </w:rPr>
        <w:t>easures</w:t>
      </w:r>
      <w:r w:rsidRPr="00D639E2">
        <w:rPr>
          <w:rFonts w:ascii="Times New Roman" w:hAnsi="Times New Roman" w:cs="Times New Roman"/>
          <w:i/>
          <w:iCs/>
          <w:sz w:val="24"/>
          <w:szCs w:val="24"/>
          <w:lang w:val="en-US"/>
        </w:rPr>
        <w:t>.</w:t>
      </w:r>
      <w:r w:rsidR="00174AE6">
        <w:rPr>
          <w:rFonts w:ascii="Times New Roman" w:hAnsi="Times New Roman" w:cs="Times New Roman"/>
          <w:sz w:val="24"/>
          <w:szCs w:val="24"/>
          <w:lang w:val="en-US"/>
        </w:rPr>
        <w:t>”</w:t>
      </w:r>
      <w:r w:rsidRPr="00D639E2">
        <w:rPr>
          <w:rFonts w:ascii="Times New Roman" w:hAnsi="Times New Roman" w:cs="Times New Roman"/>
          <w:i/>
          <w:iCs/>
          <w:sz w:val="24"/>
          <w:szCs w:val="24"/>
          <w:lang w:val="en-US"/>
        </w:rPr>
        <w:t xml:space="preserve"> International Journal of Indigenous Health</w:t>
      </w:r>
      <w:r w:rsidRPr="00D639E2">
        <w:rPr>
          <w:rFonts w:ascii="Times New Roman" w:hAnsi="Times New Roman" w:cs="Times New Roman"/>
          <w:sz w:val="24"/>
          <w:szCs w:val="24"/>
          <w:lang w:val="en-US"/>
        </w:rPr>
        <w:t xml:space="preserve"> 5</w:t>
      </w:r>
      <w:r w:rsidR="00174AE6">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w:t>
      </w:r>
      <w:r w:rsidR="00174AE6">
        <w:rPr>
          <w:rFonts w:ascii="Times New Roman" w:hAnsi="Times New Roman" w:cs="Times New Roman"/>
          <w:sz w:val="24"/>
          <w:szCs w:val="24"/>
          <w:lang w:val="en-US"/>
        </w:rPr>
        <w:t>)</w:t>
      </w:r>
      <w:r w:rsidR="00612845">
        <w:rPr>
          <w:rFonts w:ascii="Times New Roman" w:hAnsi="Times New Roman" w:cs="Times New Roman"/>
          <w:sz w:val="24"/>
          <w:szCs w:val="24"/>
          <w:lang w:val="en-US"/>
        </w:rPr>
        <w:t>: 62–117</w:t>
      </w:r>
      <w:r w:rsidRPr="00D639E2">
        <w:rPr>
          <w:rFonts w:ascii="Times New Roman" w:hAnsi="Times New Roman" w:cs="Times New Roman"/>
          <w:sz w:val="24"/>
          <w:szCs w:val="24"/>
          <w:lang w:val="en-US"/>
        </w:rPr>
        <w:t xml:space="preserve">. </w:t>
      </w:r>
      <w:r w:rsidR="00174AE6">
        <w:rPr>
          <w:rFonts w:ascii="Times New Roman" w:hAnsi="Times New Roman" w:cs="Times New Roman"/>
          <w:sz w:val="24"/>
          <w:szCs w:val="24"/>
          <w:shd w:val="clear" w:color="auto" w:fill="FFFFFF"/>
          <w:lang w:val="en-US"/>
        </w:rPr>
        <w:t>d</w:t>
      </w:r>
      <w:r w:rsidRPr="00D639E2">
        <w:rPr>
          <w:rFonts w:ascii="Times New Roman" w:hAnsi="Times New Roman" w:cs="Times New Roman"/>
          <w:sz w:val="24"/>
          <w:szCs w:val="24"/>
          <w:shd w:val="clear" w:color="auto" w:fill="FFFFFF"/>
          <w:lang w:val="en-US"/>
        </w:rPr>
        <w:t>oi</w:t>
      </w:r>
      <w:r w:rsidR="00174AE6">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10.3138/ijih.v5i1.28978</w:t>
      </w:r>
      <w:r w:rsidRPr="00D639E2">
        <w:rPr>
          <w:rFonts w:ascii="Times New Roman" w:hAnsi="Times New Roman" w:cs="Times New Roman"/>
          <w:sz w:val="24"/>
          <w:szCs w:val="24"/>
          <w:lang w:val="en-US"/>
        </w:rPr>
        <w:t>.</w:t>
      </w:r>
    </w:p>
    <w:p w14:paraId="288606EA" w14:textId="6B6F17E9" w:rsidR="00701133" w:rsidRPr="00D639E2" w:rsidRDefault="00701133" w:rsidP="001B02A8">
      <w:pPr>
        <w:spacing w:after="0" w:line="480" w:lineRule="auto"/>
        <w:jc w:val="both"/>
        <w:rPr>
          <w:rFonts w:ascii="Times New Roman" w:hAnsi="Times New Roman" w:cs="Times New Roman"/>
          <w:sz w:val="24"/>
          <w:szCs w:val="24"/>
          <w:lang w:val="en-US"/>
        </w:rPr>
      </w:pPr>
      <w:proofErr w:type="spellStart"/>
      <w:r w:rsidRPr="00D639E2">
        <w:rPr>
          <w:rFonts w:ascii="Times New Roman" w:hAnsi="Times New Roman" w:cs="Times New Roman"/>
          <w:sz w:val="24"/>
          <w:szCs w:val="24"/>
          <w:lang w:val="en-US"/>
        </w:rPr>
        <w:t>Labour</w:t>
      </w:r>
      <w:proofErr w:type="spellEnd"/>
      <w:r w:rsidRPr="00D639E2">
        <w:rPr>
          <w:rFonts w:ascii="Times New Roman" w:hAnsi="Times New Roman" w:cs="Times New Roman"/>
          <w:sz w:val="24"/>
          <w:szCs w:val="24"/>
          <w:lang w:val="en-US"/>
        </w:rPr>
        <w:t xml:space="preserve"> Uncut. 2010. </w:t>
      </w:r>
      <w:r w:rsidR="005750B7">
        <w:rPr>
          <w:rFonts w:ascii="Times New Roman" w:hAnsi="Times New Roman" w:cs="Times New Roman"/>
          <w:sz w:val="24"/>
          <w:szCs w:val="24"/>
          <w:lang w:val="en-US"/>
        </w:rPr>
        <w:t>“</w:t>
      </w:r>
      <w:r w:rsidRPr="00D639E2">
        <w:rPr>
          <w:rFonts w:ascii="Times New Roman" w:hAnsi="Times New Roman" w:cs="Times New Roman"/>
          <w:sz w:val="24"/>
          <w:szCs w:val="24"/>
          <w:lang w:val="en-US"/>
        </w:rPr>
        <w:t>Ed</w:t>
      </w:r>
      <w:r w:rsidR="005750B7">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proofErr w:type="spellStart"/>
      <w:r w:rsidRPr="005E1589">
        <w:rPr>
          <w:rFonts w:ascii="Times New Roman" w:hAnsi="Times New Roman" w:cs="Times New Roman"/>
          <w:i/>
          <w:iCs/>
          <w:sz w:val="24"/>
          <w:szCs w:val="24"/>
          <w:lang w:val="en-US"/>
        </w:rPr>
        <w:t>Labour</w:t>
      </w:r>
      <w:proofErr w:type="spellEnd"/>
      <w:r w:rsidRPr="005E1589">
        <w:rPr>
          <w:rFonts w:ascii="Times New Roman" w:hAnsi="Times New Roman" w:cs="Times New Roman"/>
          <w:i/>
          <w:iCs/>
          <w:sz w:val="24"/>
          <w:szCs w:val="24"/>
          <w:lang w:val="en-US"/>
        </w:rPr>
        <w:t xml:space="preserve"> Uncut</w:t>
      </w:r>
      <w:r w:rsidR="005750B7">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20 July.</w:t>
      </w:r>
      <w:r w:rsidR="005750B7">
        <w:rPr>
          <w:rFonts w:ascii="Times New Roman" w:hAnsi="Times New Roman" w:cs="Times New Roman"/>
          <w:sz w:val="24"/>
          <w:szCs w:val="24"/>
          <w:lang w:val="en-US"/>
        </w:rPr>
        <w:t xml:space="preserve"> </w:t>
      </w:r>
      <w:r w:rsidR="005750B7" w:rsidRPr="005750B7">
        <w:rPr>
          <w:rFonts w:ascii="Times New Roman" w:hAnsi="Times New Roman" w:cs="Times New Roman"/>
          <w:sz w:val="24"/>
          <w:szCs w:val="24"/>
          <w:lang w:val="en-US"/>
        </w:rPr>
        <w:t>http://labour-uncut.co.uk/tag/ed/</w:t>
      </w:r>
      <w:r w:rsidR="005750B7">
        <w:rPr>
          <w:rFonts w:ascii="Times New Roman" w:hAnsi="Times New Roman" w:cs="Times New Roman"/>
          <w:sz w:val="24"/>
          <w:szCs w:val="24"/>
          <w:lang w:val="en-US"/>
        </w:rPr>
        <w:t>.</w:t>
      </w:r>
    </w:p>
    <w:p w14:paraId="38C417E9" w14:textId="0320FF50"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Longstaff, P. H.</w:t>
      </w:r>
      <w:r w:rsidR="00012CBD">
        <w:rPr>
          <w:rFonts w:ascii="Times New Roman" w:hAnsi="Times New Roman" w:cs="Times New Roman"/>
          <w:sz w:val="24"/>
          <w:szCs w:val="24"/>
          <w:lang w:val="en-US"/>
        </w:rPr>
        <w:t>,</w:t>
      </w:r>
      <w:r w:rsidR="00012CBD" w:rsidRPr="00012CBD">
        <w:t xml:space="preserve"> </w:t>
      </w:r>
      <w:r w:rsidR="00012CBD" w:rsidRPr="00012CBD">
        <w:rPr>
          <w:rFonts w:ascii="Times New Roman" w:hAnsi="Times New Roman" w:cs="Times New Roman"/>
          <w:sz w:val="24"/>
          <w:szCs w:val="24"/>
          <w:lang w:val="en-US"/>
        </w:rPr>
        <w:t xml:space="preserve">N. J. Armstrong, K. Perrin, W. M. Parker, and M. A. </w:t>
      </w:r>
      <w:proofErr w:type="spellStart"/>
      <w:r w:rsidR="00012CBD" w:rsidRPr="00012CBD">
        <w:rPr>
          <w:rFonts w:ascii="Times New Roman" w:hAnsi="Times New Roman" w:cs="Times New Roman"/>
          <w:sz w:val="24"/>
          <w:szCs w:val="24"/>
          <w:lang w:val="en-US"/>
        </w:rPr>
        <w:t>Hidek</w:t>
      </w:r>
      <w:proofErr w:type="spellEnd"/>
      <w:r w:rsidRPr="00D639E2">
        <w:rPr>
          <w:rFonts w:ascii="Times New Roman" w:hAnsi="Times New Roman" w:cs="Times New Roman"/>
          <w:sz w:val="24"/>
          <w:szCs w:val="24"/>
          <w:lang w:val="en-US"/>
        </w:rPr>
        <w:t xml:space="preserve">. 2010. </w:t>
      </w:r>
      <w:r w:rsidR="00012CBD">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Building Resilient Communities: </w:t>
      </w:r>
      <w:r w:rsidR="00012CBD">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 </w:t>
      </w:r>
      <w:r w:rsidR="00012CBD">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reliminary </w:t>
      </w:r>
      <w:r w:rsidR="00012CBD">
        <w:rPr>
          <w:rFonts w:ascii="Times New Roman" w:hAnsi="Times New Roman" w:cs="Times New Roman"/>
          <w:sz w:val="24"/>
          <w:szCs w:val="24"/>
          <w:lang w:val="en-US"/>
        </w:rPr>
        <w:t>F</w:t>
      </w:r>
      <w:r w:rsidRPr="00D639E2">
        <w:rPr>
          <w:rFonts w:ascii="Times New Roman" w:hAnsi="Times New Roman" w:cs="Times New Roman"/>
          <w:sz w:val="24"/>
          <w:szCs w:val="24"/>
          <w:lang w:val="en-US"/>
        </w:rPr>
        <w:t xml:space="preserve">ramework for </w:t>
      </w:r>
      <w:r w:rsidR="00012CBD">
        <w:rPr>
          <w:rFonts w:ascii="Times New Roman" w:hAnsi="Times New Roman" w:cs="Times New Roman"/>
          <w:sz w:val="24"/>
          <w:szCs w:val="24"/>
          <w:lang w:val="en-US"/>
        </w:rPr>
        <w:t>A</w:t>
      </w:r>
      <w:r w:rsidRPr="00D639E2">
        <w:rPr>
          <w:rFonts w:ascii="Times New Roman" w:hAnsi="Times New Roman" w:cs="Times New Roman"/>
          <w:sz w:val="24"/>
          <w:szCs w:val="24"/>
          <w:lang w:val="en-US"/>
        </w:rPr>
        <w:t>ssessment.</w:t>
      </w:r>
      <w:r w:rsidR="00012CBD">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Homeland Security Affairs Journal</w:t>
      </w:r>
      <w:r w:rsidRPr="00D639E2">
        <w:rPr>
          <w:rFonts w:ascii="Times New Roman" w:hAnsi="Times New Roman" w:cs="Times New Roman"/>
          <w:sz w:val="24"/>
          <w:szCs w:val="24"/>
          <w:lang w:val="en-US"/>
        </w:rPr>
        <w:t xml:space="preserve"> 6</w:t>
      </w:r>
      <w:r w:rsidR="00012CBD">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3</w:t>
      </w:r>
      <w:r w:rsidR="00012CBD">
        <w:rPr>
          <w:rFonts w:ascii="Times New Roman" w:hAnsi="Times New Roman" w:cs="Times New Roman"/>
          <w:sz w:val="24"/>
          <w:szCs w:val="24"/>
          <w:lang w:val="en-US"/>
        </w:rPr>
        <w:t>)</w:t>
      </w:r>
      <w:r w:rsidRPr="00D639E2">
        <w:rPr>
          <w:rFonts w:ascii="Times New Roman" w:hAnsi="Times New Roman" w:cs="Times New Roman"/>
          <w:sz w:val="24"/>
          <w:szCs w:val="24"/>
          <w:lang w:val="en-US"/>
        </w:rPr>
        <w:t>.</w:t>
      </w:r>
      <w:r w:rsidR="00012CBD">
        <w:rPr>
          <w:rFonts w:ascii="Times New Roman" w:hAnsi="Times New Roman" w:cs="Times New Roman"/>
          <w:sz w:val="24"/>
          <w:szCs w:val="24"/>
          <w:lang w:val="en-US"/>
        </w:rPr>
        <w:t xml:space="preserve"> </w:t>
      </w:r>
      <w:r w:rsidR="00012CBD" w:rsidRPr="00012CBD">
        <w:rPr>
          <w:rFonts w:ascii="Times New Roman" w:hAnsi="Times New Roman" w:cs="Times New Roman"/>
          <w:sz w:val="24"/>
          <w:szCs w:val="24"/>
          <w:lang w:val="en-US"/>
        </w:rPr>
        <w:t>wp-content/uploads/2014/02/Building_Resilient_Communities_Framework.pdf</w:t>
      </w:r>
      <w:r w:rsidR="00012CBD">
        <w:rPr>
          <w:rFonts w:ascii="Times New Roman" w:hAnsi="Times New Roman" w:cs="Times New Roman"/>
          <w:sz w:val="24"/>
          <w:szCs w:val="24"/>
          <w:lang w:val="en-US"/>
        </w:rPr>
        <w:t>.</w:t>
      </w:r>
    </w:p>
    <w:p w14:paraId="55D6201F" w14:textId="52324332"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Lowndes, V.</w:t>
      </w:r>
      <w:r w:rsidR="00B41DD1">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B41DD1">
        <w:rPr>
          <w:rFonts w:ascii="Times New Roman" w:hAnsi="Times New Roman" w:cs="Times New Roman"/>
          <w:sz w:val="24"/>
          <w:szCs w:val="24"/>
          <w:lang w:val="en-US"/>
        </w:rPr>
        <w:t xml:space="preserve">L. </w:t>
      </w:r>
      <w:r w:rsidRPr="00D639E2">
        <w:rPr>
          <w:rFonts w:ascii="Times New Roman" w:hAnsi="Times New Roman" w:cs="Times New Roman"/>
          <w:sz w:val="24"/>
          <w:szCs w:val="24"/>
          <w:lang w:val="en-US"/>
        </w:rPr>
        <w:t xml:space="preserve">Pratchett. 2011. </w:t>
      </w:r>
      <w:r w:rsidR="00B41DD1">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Local Governance under the Coalition Government: </w:t>
      </w:r>
      <w:r w:rsidR="00B41DD1">
        <w:rPr>
          <w:rFonts w:ascii="Times New Roman" w:hAnsi="Times New Roman" w:cs="Times New Roman"/>
          <w:sz w:val="24"/>
          <w:szCs w:val="24"/>
          <w:lang w:val="en-US"/>
        </w:rPr>
        <w:t>A</w:t>
      </w:r>
      <w:r w:rsidRPr="00D639E2">
        <w:rPr>
          <w:rFonts w:ascii="Times New Roman" w:hAnsi="Times New Roman" w:cs="Times New Roman"/>
          <w:sz w:val="24"/>
          <w:szCs w:val="24"/>
          <w:lang w:val="en-US"/>
        </w:rPr>
        <w:t xml:space="preserve">usterity, </w:t>
      </w:r>
      <w:r w:rsidR="00B41DD1">
        <w:rPr>
          <w:rFonts w:ascii="Times New Roman" w:hAnsi="Times New Roman" w:cs="Times New Roman"/>
          <w:sz w:val="24"/>
          <w:szCs w:val="24"/>
          <w:lang w:val="en-US"/>
        </w:rPr>
        <w:t>L</w:t>
      </w:r>
      <w:r w:rsidRPr="00D639E2">
        <w:rPr>
          <w:rFonts w:ascii="Times New Roman" w:hAnsi="Times New Roman" w:cs="Times New Roman"/>
          <w:sz w:val="24"/>
          <w:szCs w:val="24"/>
          <w:lang w:val="en-US"/>
        </w:rPr>
        <w:t xml:space="preserve">ocalism and the </w:t>
      </w:r>
      <w:r>
        <w:rPr>
          <w:rFonts w:ascii="Times New Roman" w:hAnsi="Times New Roman" w:cs="Times New Roman"/>
          <w:sz w:val="24"/>
          <w:szCs w:val="24"/>
          <w:lang w:val="en-US"/>
        </w:rPr>
        <w:t>‘</w:t>
      </w:r>
      <w:r w:rsidR="00B41DD1">
        <w:rPr>
          <w:rFonts w:ascii="Times New Roman" w:hAnsi="Times New Roman" w:cs="Times New Roman"/>
          <w:sz w:val="24"/>
          <w:szCs w:val="24"/>
          <w:lang w:val="en-US"/>
        </w:rPr>
        <w:t>B</w:t>
      </w:r>
      <w:r w:rsidRPr="00D639E2">
        <w:rPr>
          <w:rFonts w:ascii="Times New Roman" w:hAnsi="Times New Roman" w:cs="Times New Roman"/>
          <w:sz w:val="24"/>
          <w:szCs w:val="24"/>
          <w:lang w:val="en-US"/>
        </w:rPr>
        <w:t xml:space="preserve">ig </w:t>
      </w:r>
      <w:r w:rsidR="00B41DD1">
        <w:rPr>
          <w:rFonts w:ascii="Times New Roman" w:hAnsi="Times New Roman" w:cs="Times New Roman"/>
          <w:sz w:val="24"/>
          <w:szCs w:val="24"/>
          <w:lang w:val="en-US"/>
        </w:rPr>
        <w:t>S</w:t>
      </w:r>
      <w:r w:rsidRPr="00D639E2">
        <w:rPr>
          <w:rFonts w:ascii="Times New Roman" w:hAnsi="Times New Roman" w:cs="Times New Roman"/>
          <w:sz w:val="24"/>
          <w:szCs w:val="24"/>
          <w:lang w:val="en-US"/>
        </w:rPr>
        <w:t>ociety</w:t>
      </w:r>
      <w:r w:rsidR="00B41DD1">
        <w:rPr>
          <w:rFonts w:ascii="Times New Roman" w:hAnsi="Times New Roman" w:cs="Times New Roman"/>
          <w:sz w:val="24"/>
          <w:szCs w:val="24"/>
          <w:lang w:val="en-US"/>
        </w:rPr>
        <w:t>.</w:t>
      </w:r>
      <w:r>
        <w:rPr>
          <w:rFonts w:ascii="Times New Roman" w:hAnsi="Times New Roman" w:cs="Times New Roman"/>
          <w:sz w:val="24"/>
          <w:szCs w:val="24"/>
          <w:lang w:val="en-US"/>
        </w:rPr>
        <w:t>’</w:t>
      </w:r>
      <w:r w:rsidR="00B41DD1">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Local Government Studies</w:t>
      </w:r>
      <w:r w:rsidRPr="00D639E2">
        <w:rPr>
          <w:rFonts w:ascii="Times New Roman" w:hAnsi="Times New Roman" w:cs="Times New Roman"/>
          <w:sz w:val="24"/>
          <w:szCs w:val="24"/>
          <w:lang w:val="en-US"/>
        </w:rPr>
        <w:t xml:space="preserve"> 38</w:t>
      </w:r>
      <w:r w:rsidR="00B41DD1">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w:t>
      </w:r>
      <w:r w:rsidR="00B41DD1">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21</w:t>
      </w:r>
      <w:r w:rsidR="00B41DD1">
        <w:rPr>
          <w:rFonts w:ascii="Times New Roman" w:hAnsi="Times New Roman" w:cs="Times New Roman"/>
          <w:sz w:val="24"/>
          <w:szCs w:val="24"/>
          <w:lang w:val="en-US"/>
        </w:rPr>
        <w:t>–</w:t>
      </w:r>
      <w:r w:rsidRPr="00D639E2">
        <w:rPr>
          <w:rFonts w:ascii="Times New Roman" w:hAnsi="Times New Roman" w:cs="Times New Roman"/>
          <w:sz w:val="24"/>
          <w:szCs w:val="24"/>
          <w:lang w:val="en-US"/>
        </w:rPr>
        <w:t>40.</w:t>
      </w:r>
      <w:r w:rsidR="00B41DD1">
        <w:rPr>
          <w:rFonts w:ascii="Times New Roman" w:hAnsi="Times New Roman" w:cs="Times New Roman"/>
          <w:sz w:val="24"/>
          <w:szCs w:val="24"/>
          <w:lang w:val="en-US"/>
        </w:rPr>
        <w:t xml:space="preserve"> doi:</w:t>
      </w:r>
      <w:r w:rsidR="00B41DD1" w:rsidRPr="00B41DD1">
        <w:rPr>
          <w:rFonts w:ascii="Times New Roman" w:hAnsi="Times New Roman" w:cs="Times New Roman"/>
          <w:sz w:val="24"/>
          <w:szCs w:val="24"/>
          <w:lang w:val="en-US"/>
        </w:rPr>
        <w:t>10.1080/03003930.2011.642949</w:t>
      </w:r>
      <w:r w:rsidR="00B41DD1">
        <w:rPr>
          <w:rFonts w:ascii="Times New Roman" w:hAnsi="Times New Roman" w:cs="Times New Roman"/>
          <w:sz w:val="24"/>
          <w:szCs w:val="24"/>
          <w:lang w:val="en-US"/>
        </w:rPr>
        <w:t>.</w:t>
      </w:r>
    </w:p>
    <w:p w14:paraId="225497B1" w14:textId="4F45B3B1"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proofErr w:type="spellStart"/>
      <w:r w:rsidRPr="00D639E2">
        <w:rPr>
          <w:rFonts w:ascii="Times New Roman" w:hAnsi="Times New Roman" w:cs="Times New Roman"/>
          <w:sz w:val="24"/>
          <w:szCs w:val="24"/>
          <w:lang w:val="en-US"/>
        </w:rPr>
        <w:t>Manyena</w:t>
      </w:r>
      <w:proofErr w:type="spellEnd"/>
      <w:r w:rsidRPr="00D639E2">
        <w:rPr>
          <w:rFonts w:ascii="Times New Roman" w:hAnsi="Times New Roman" w:cs="Times New Roman"/>
          <w:sz w:val="24"/>
          <w:szCs w:val="24"/>
          <w:lang w:val="en-US"/>
        </w:rPr>
        <w:t xml:space="preserve">, S. B. 2006. </w:t>
      </w:r>
      <w:r w:rsidR="00F90AD1">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The </w:t>
      </w:r>
      <w:r w:rsidR="00F90AD1">
        <w:rPr>
          <w:rFonts w:ascii="Times New Roman" w:hAnsi="Times New Roman" w:cs="Times New Roman"/>
          <w:sz w:val="24"/>
          <w:szCs w:val="24"/>
          <w:lang w:val="en-US"/>
        </w:rPr>
        <w:t>C</w:t>
      </w:r>
      <w:r w:rsidRPr="00D639E2">
        <w:rPr>
          <w:rFonts w:ascii="Times New Roman" w:hAnsi="Times New Roman" w:cs="Times New Roman"/>
          <w:sz w:val="24"/>
          <w:szCs w:val="24"/>
          <w:lang w:val="en-US"/>
        </w:rPr>
        <w:t xml:space="preserve">oncept of </w:t>
      </w:r>
      <w:r w:rsidR="00F90AD1">
        <w:rPr>
          <w:rFonts w:ascii="Times New Roman" w:hAnsi="Times New Roman" w:cs="Times New Roman"/>
          <w:sz w:val="24"/>
          <w:szCs w:val="24"/>
          <w:lang w:val="en-US"/>
        </w:rPr>
        <w:t>R</w:t>
      </w:r>
      <w:r w:rsidRPr="00D639E2">
        <w:rPr>
          <w:rFonts w:ascii="Times New Roman" w:hAnsi="Times New Roman" w:cs="Times New Roman"/>
          <w:sz w:val="24"/>
          <w:szCs w:val="24"/>
          <w:lang w:val="en-US"/>
        </w:rPr>
        <w:t xml:space="preserve">esilience </w:t>
      </w:r>
      <w:r w:rsidR="00F90AD1">
        <w:rPr>
          <w:rFonts w:ascii="Times New Roman" w:hAnsi="Times New Roman" w:cs="Times New Roman"/>
          <w:sz w:val="24"/>
          <w:szCs w:val="24"/>
          <w:lang w:val="en-US"/>
        </w:rPr>
        <w:t>R</w:t>
      </w:r>
      <w:r w:rsidRPr="00D639E2">
        <w:rPr>
          <w:rFonts w:ascii="Times New Roman" w:hAnsi="Times New Roman" w:cs="Times New Roman"/>
          <w:sz w:val="24"/>
          <w:szCs w:val="24"/>
          <w:lang w:val="en-US"/>
        </w:rPr>
        <w:t>evisited.</w:t>
      </w:r>
      <w:r w:rsidR="00F90AD1">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Disasters</w:t>
      </w:r>
      <w:r w:rsidRPr="00D639E2">
        <w:rPr>
          <w:rFonts w:ascii="Times New Roman" w:hAnsi="Times New Roman" w:cs="Times New Roman"/>
          <w:sz w:val="24"/>
          <w:szCs w:val="24"/>
          <w:lang w:val="en-US"/>
        </w:rPr>
        <w:t xml:space="preserve"> 30</w:t>
      </w:r>
      <w:r w:rsidR="00F90AD1">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4</w:t>
      </w:r>
      <w:r w:rsidR="00F90AD1">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434</w:t>
      </w:r>
      <w:r w:rsidR="00F90AD1">
        <w:rPr>
          <w:rFonts w:ascii="Times New Roman" w:hAnsi="Times New Roman" w:cs="Times New Roman"/>
          <w:sz w:val="24"/>
          <w:szCs w:val="24"/>
          <w:lang w:val="en-US"/>
        </w:rPr>
        <w:t>–4</w:t>
      </w:r>
      <w:r w:rsidRPr="00D639E2">
        <w:rPr>
          <w:rFonts w:ascii="Times New Roman" w:hAnsi="Times New Roman" w:cs="Times New Roman"/>
          <w:sz w:val="24"/>
          <w:szCs w:val="24"/>
          <w:lang w:val="en-US"/>
        </w:rPr>
        <w:t>50.</w:t>
      </w:r>
      <w:r w:rsidR="00F90AD1" w:rsidRPr="00F90AD1">
        <w:t xml:space="preserve"> </w:t>
      </w:r>
      <w:r w:rsidR="00F90AD1" w:rsidRPr="00F90AD1">
        <w:rPr>
          <w:rFonts w:ascii="Times New Roman" w:hAnsi="Times New Roman" w:cs="Times New Roman"/>
          <w:sz w:val="24"/>
          <w:szCs w:val="24"/>
          <w:lang w:val="en-US"/>
        </w:rPr>
        <w:t>doi:10.1111/j.0361-3666.2006.00331.x.</w:t>
      </w:r>
    </w:p>
    <w:p w14:paraId="02F5503F" w14:textId="1127937C" w:rsidR="00C5780A"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Martinelli, F. 2010. </w:t>
      </w:r>
      <w:r w:rsidR="00C5780A">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Historical Roots of Social Change: </w:t>
      </w:r>
      <w:r w:rsidR="00C5780A">
        <w:rPr>
          <w:rFonts w:ascii="Times New Roman" w:hAnsi="Times New Roman" w:cs="Times New Roman"/>
          <w:sz w:val="24"/>
          <w:szCs w:val="24"/>
          <w:lang w:val="en-US"/>
        </w:rPr>
        <w:t>P</w:t>
      </w:r>
      <w:r w:rsidRPr="00D639E2">
        <w:rPr>
          <w:rFonts w:ascii="Times New Roman" w:hAnsi="Times New Roman" w:cs="Times New Roman"/>
          <w:sz w:val="24"/>
          <w:szCs w:val="24"/>
          <w:lang w:val="en-US"/>
        </w:rPr>
        <w:t xml:space="preserve">hilosophies and </w:t>
      </w:r>
      <w:r w:rsidR="00C5780A">
        <w:rPr>
          <w:rFonts w:ascii="Times New Roman" w:hAnsi="Times New Roman" w:cs="Times New Roman"/>
          <w:sz w:val="24"/>
          <w:szCs w:val="24"/>
          <w:lang w:val="en-US"/>
        </w:rPr>
        <w:t>M</w:t>
      </w:r>
      <w:r w:rsidRPr="00D639E2">
        <w:rPr>
          <w:rFonts w:ascii="Times New Roman" w:hAnsi="Times New Roman" w:cs="Times New Roman"/>
          <w:sz w:val="24"/>
          <w:szCs w:val="24"/>
          <w:lang w:val="en-US"/>
        </w:rPr>
        <w:t>ovements</w:t>
      </w:r>
      <w:r w:rsidR="00C5780A">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00C5780A">
        <w:rPr>
          <w:rFonts w:ascii="Times New Roman" w:hAnsi="Times New Roman" w:cs="Times New Roman"/>
          <w:sz w:val="24"/>
          <w:szCs w:val="24"/>
          <w:lang w:val="en-US"/>
        </w:rPr>
        <w:t>I</w:t>
      </w:r>
      <w:r w:rsidRPr="00D639E2">
        <w:rPr>
          <w:rFonts w:ascii="Times New Roman" w:hAnsi="Times New Roman" w:cs="Times New Roman"/>
          <w:sz w:val="24"/>
          <w:szCs w:val="24"/>
          <w:lang w:val="en-US"/>
        </w:rPr>
        <w:t xml:space="preserve">n </w:t>
      </w:r>
      <w:r w:rsidR="00C5780A" w:rsidRPr="005E1589">
        <w:rPr>
          <w:rFonts w:ascii="Times New Roman" w:hAnsi="Times New Roman" w:cs="Times New Roman"/>
          <w:i/>
          <w:iCs/>
          <w:sz w:val="24"/>
          <w:szCs w:val="24"/>
          <w:lang w:val="en-US"/>
        </w:rPr>
        <w:t xml:space="preserve">Can </w:t>
      </w:r>
      <w:proofErr w:type="spellStart"/>
      <w:r w:rsidR="00C5780A" w:rsidRPr="005E1589">
        <w:rPr>
          <w:rFonts w:ascii="Times New Roman" w:hAnsi="Times New Roman" w:cs="Times New Roman"/>
          <w:i/>
          <w:iCs/>
          <w:sz w:val="24"/>
          <w:szCs w:val="24"/>
          <w:lang w:val="en-US"/>
        </w:rPr>
        <w:t>Neighbourhoods</w:t>
      </w:r>
      <w:proofErr w:type="spellEnd"/>
      <w:r w:rsidR="00C5780A" w:rsidRPr="005E1589">
        <w:rPr>
          <w:rFonts w:ascii="Times New Roman" w:hAnsi="Times New Roman" w:cs="Times New Roman"/>
          <w:i/>
          <w:iCs/>
          <w:sz w:val="24"/>
          <w:szCs w:val="24"/>
          <w:lang w:val="en-US"/>
        </w:rPr>
        <w:t xml:space="preserve"> Save the City? Community Development and Social Innovation</w:t>
      </w:r>
      <w:r w:rsidR="00A56549">
        <w:rPr>
          <w:rFonts w:ascii="Times New Roman" w:hAnsi="Times New Roman" w:cs="Times New Roman"/>
          <w:sz w:val="24"/>
          <w:szCs w:val="24"/>
          <w:lang w:val="en-US"/>
        </w:rPr>
        <w:t xml:space="preserve">, </w:t>
      </w:r>
      <w:r w:rsidR="006858C5">
        <w:rPr>
          <w:rFonts w:ascii="Times New Roman" w:hAnsi="Times New Roman" w:cs="Times New Roman"/>
          <w:sz w:val="24"/>
          <w:szCs w:val="24"/>
          <w:lang w:val="en-US"/>
        </w:rPr>
        <w:t>ed. F. </w:t>
      </w:r>
      <w:proofErr w:type="spellStart"/>
      <w:r w:rsidR="006858C5" w:rsidRPr="00C5780A">
        <w:rPr>
          <w:rFonts w:ascii="Times New Roman" w:hAnsi="Times New Roman" w:cs="Times New Roman"/>
          <w:sz w:val="24"/>
          <w:szCs w:val="24"/>
          <w:lang w:val="en-US"/>
        </w:rPr>
        <w:t>Moulaert</w:t>
      </w:r>
      <w:proofErr w:type="spellEnd"/>
      <w:r w:rsidR="006858C5" w:rsidRPr="00C5780A">
        <w:rPr>
          <w:rFonts w:ascii="Times New Roman" w:hAnsi="Times New Roman" w:cs="Times New Roman"/>
          <w:sz w:val="24"/>
          <w:szCs w:val="24"/>
          <w:lang w:val="en-US"/>
        </w:rPr>
        <w:t>,</w:t>
      </w:r>
      <w:r w:rsidR="006858C5">
        <w:rPr>
          <w:rFonts w:ascii="Times New Roman" w:hAnsi="Times New Roman" w:cs="Times New Roman"/>
          <w:sz w:val="24"/>
          <w:szCs w:val="24"/>
          <w:lang w:val="en-US"/>
        </w:rPr>
        <w:t xml:space="preserve"> F.</w:t>
      </w:r>
      <w:r w:rsidR="006858C5" w:rsidRPr="00C5780A">
        <w:rPr>
          <w:rFonts w:ascii="Times New Roman" w:hAnsi="Times New Roman" w:cs="Times New Roman"/>
          <w:sz w:val="24"/>
          <w:szCs w:val="24"/>
          <w:lang w:val="en-US"/>
        </w:rPr>
        <w:t xml:space="preserve"> Martinelli</w:t>
      </w:r>
      <w:r w:rsidR="006858C5">
        <w:rPr>
          <w:rFonts w:ascii="Times New Roman" w:hAnsi="Times New Roman" w:cs="Times New Roman"/>
          <w:sz w:val="24"/>
          <w:szCs w:val="24"/>
          <w:lang w:val="en-US"/>
        </w:rPr>
        <w:t>, E.</w:t>
      </w:r>
      <w:r w:rsidR="006858C5" w:rsidRPr="00C5780A">
        <w:rPr>
          <w:rFonts w:ascii="Times New Roman" w:hAnsi="Times New Roman" w:cs="Times New Roman"/>
          <w:sz w:val="24"/>
          <w:szCs w:val="24"/>
          <w:lang w:val="en-US"/>
        </w:rPr>
        <w:t xml:space="preserve"> </w:t>
      </w:r>
      <w:proofErr w:type="spellStart"/>
      <w:r w:rsidR="006858C5" w:rsidRPr="00C5780A">
        <w:rPr>
          <w:rFonts w:ascii="Times New Roman" w:hAnsi="Times New Roman" w:cs="Times New Roman"/>
          <w:sz w:val="24"/>
          <w:szCs w:val="24"/>
          <w:lang w:val="en-US"/>
        </w:rPr>
        <w:t>Swyngedouw</w:t>
      </w:r>
      <w:proofErr w:type="spellEnd"/>
      <w:r w:rsidR="006858C5" w:rsidRPr="00C5780A">
        <w:rPr>
          <w:rFonts w:ascii="Times New Roman" w:hAnsi="Times New Roman" w:cs="Times New Roman"/>
          <w:sz w:val="24"/>
          <w:szCs w:val="24"/>
          <w:lang w:val="en-US"/>
        </w:rPr>
        <w:t xml:space="preserve">, and </w:t>
      </w:r>
      <w:r w:rsidR="006858C5">
        <w:rPr>
          <w:rFonts w:ascii="Times New Roman" w:hAnsi="Times New Roman" w:cs="Times New Roman"/>
          <w:sz w:val="24"/>
          <w:szCs w:val="24"/>
          <w:lang w:val="en-US"/>
        </w:rPr>
        <w:t xml:space="preserve">S. </w:t>
      </w:r>
      <w:r w:rsidR="006858C5" w:rsidRPr="00C5780A">
        <w:rPr>
          <w:rFonts w:ascii="Times New Roman" w:hAnsi="Times New Roman" w:cs="Times New Roman"/>
          <w:sz w:val="24"/>
          <w:szCs w:val="24"/>
          <w:lang w:val="en-US"/>
        </w:rPr>
        <w:t>Gonzalez</w:t>
      </w:r>
      <w:r w:rsidR="006858C5">
        <w:rPr>
          <w:rFonts w:ascii="Times New Roman" w:hAnsi="Times New Roman" w:cs="Times New Roman"/>
          <w:sz w:val="24"/>
          <w:szCs w:val="24"/>
          <w:lang w:val="en-US"/>
        </w:rPr>
        <w:t>,</w:t>
      </w:r>
      <w:r w:rsidR="006858C5" w:rsidRPr="00C5780A">
        <w:rPr>
          <w:rFonts w:ascii="Times New Roman" w:hAnsi="Times New Roman" w:cs="Times New Roman"/>
          <w:sz w:val="24"/>
          <w:szCs w:val="24"/>
          <w:lang w:val="en-US"/>
        </w:rPr>
        <w:t xml:space="preserve"> </w:t>
      </w:r>
      <w:r w:rsidR="00A56549">
        <w:rPr>
          <w:rFonts w:ascii="Times New Roman" w:hAnsi="Times New Roman" w:cs="Times New Roman"/>
          <w:sz w:val="24"/>
          <w:szCs w:val="24"/>
          <w:lang w:val="en-US"/>
        </w:rPr>
        <w:t>17–48. London: Routledge.</w:t>
      </w:r>
    </w:p>
    <w:p w14:paraId="60B3CF30" w14:textId="791C1078" w:rsidR="00701133" w:rsidRDefault="00A76F7A" w:rsidP="001B02A8">
      <w:pPr>
        <w:spacing w:after="0" w:line="48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Mattinson</w:t>
      </w:r>
      <w:proofErr w:type="spellEnd"/>
      <w:r w:rsidR="00701133" w:rsidRPr="00D639E2">
        <w:rPr>
          <w:rFonts w:ascii="Times New Roman" w:hAnsi="Times New Roman" w:cs="Times New Roman"/>
          <w:sz w:val="24"/>
          <w:szCs w:val="24"/>
          <w:lang w:val="en-US"/>
        </w:rPr>
        <w:t xml:space="preserve">, D. 2020. </w:t>
      </w:r>
      <w:r w:rsidR="00701133" w:rsidRPr="00D639E2">
        <w:rPr>
          <w:rFonts w:ascii="Times New Roman" w:hAnsi="Times New Roman" w:cs="Times New Roman"/>
          <w:i/>
          <w:iCs/>
          <w:sz w:val="24"/>
          <w:szCs w:val="24"/>
          <w:lang w:val="en-US"/>
        </w:rPr>
        <w:t xml:space="preserve">Beyond the Red Wall: Why </w:t>
      </w:r>
      <w:proofErr w:type="spellStart"/>
      <w:r w:rsidR="00701133" w:rsidRPr="00D639E2">
        <w:rPr>
          <w:rFonts w:ascii="Times New Roman" w:hAnsi="Times New Roman" w:cs="Times New Roman"/>
          <w:i/>
          <w:iCs/>
          <w:sz w:val="24"/>
          <w:szCs w:val="24"/>
          <w:lang w:val="en-US"/>
        </w:rPr>
        <w:t>Labour</w:t>
      </w:r>
      <w:proofErr w:type="spellEnd"/>
      <w:r w:rsidR="00701133" w:rsidRPr="00D639E2">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L</w:t>
      </w:r>
      <w:r w:rsidR="00701133" w:rsidRPr="00D639E2">
        <w:rPr>
          <w:rFonts w:ascii="Times New Roman" w:hAnsi="Times New Roman" w:cs="Times New Roman"/>
          <w:i/>
          <w:iCs/>
          <w:sz w:val="24"/>
          <w:szCs w:val="24"/>
          <w:lang w:val="en-US"/>
        </w:rPr>
        <w:t xml:space="preserve">ost, </w:t>
      </w:r>
      <w:r>
        <w:rPr>
          <w:rFonts w:ascii="Times New Roman" w:hAnsi="Times New Roman" w:cs="Times New Roman"/>
          <w:i/>
          <w:iCs/>
          <w:sz w:val="24"/>
          <w:szCs w:val="24"/>
          <w:lang w:val="en-US"/>
        </w:rPr>
        <w:t>H</w:t>
      </w:r>
      <w:r w:rsidR="00701133" w:rsidRPr="00D639E2">
        <w:rPr>
          <w:rFonts w:ascii="Times New Roman" w:hAnsi="Times New Roman" w:cs="Times New Roman"/>
          <w:i/>
          <w:iCs/>
          <w:sz w:val="24"/>
          <w:szCs w:val="24"/>
          <w:lang w:val="en-US"/>
        </w:rPr>
        <w:t xml:space="preserve">ow the Conservatives </w:t>
      </w:r>
      <w:r>
        <w:rPr>
          <w:rFonts w:ascii="Times New Roman" w:hAnsi="Times New Roman" w:cs="Times New Roman"/>
          <w:i/>
          <w:iCs/>
          <w:sz w:val="24"/>
          <w:szCs w:val="24"/>
          <w:lang w:val="en-US"/>
        </w:rPr>
        <w:t>W</w:t>
      </w:r>
      <w:r w:rsidR="00701133" w:rsidRPr="00D639E2">
        <w:rPr>
          <w:rFonts w:ascii="Times New Roman" w:hAnsi="Times New Roman" w:cs="Times New Roman"/>
          <w:i/>
          <w:iCs/>
          <w:sz w:val="24"/>
          <w:szCs w:val="24"/>
          <w:lang w:val="en-US"/>
        </w:rPr>
        <w:t xml:space="preserve">on and </w:t>
      </w:r>
      <w:r>
        <w:rPr>
          <w:rFonts w:ascii="Times New Roman" w:hAnsi="Times New Roman" w:cs="Times New Roman"/>
          <w:i/>
          <w:iCs/>
          <w:sz w:val="24"/>
          <w:szCs w:val="24"/>
          <w:lang w:val="en-US"/>
        </w:rPr>
        <w:t>W</w:t>
      </w:r>
      <w:r w:rsidR="00701133" w:rsidRPr="00D639E2">
        <w:rPr>
          <w:rFonts w:ascii="Times New Roman" w:hAnsi="Times New Roman" w:cs="Times New Roman"/>
          <w:i/>
          <w:iCs/>
          <w:sz w:val="24"/>
          <w:szCs w:val="24"/>
          <w:lang w:val="en-US"/>
        </w:rPr>
        <w:t xml:space="preserve">hat </w:t>
      </w:r>
      <w:r>
        <w:rPr>
          <w:rFonts w:ascii="Times New Roman" w:hAnsi="Times New Roman" w:cs="Times New Roman"/>
          <w:i/>
          <w:iCs/>
          <w:sz w:val="24"/>
          <w:szCs w:val="24"/>
          <w:lang w:val="en-US"/>
        </w:rPr>
        <w:t>W</w:t>
      </w:r>
      <w:r w:rsidR="00701133" w:rsidRPr="00D639E2">
        <w:rPr>
          <w:rFonts w:ascii="Times New Roman" w:hAnsi="Times New Roman" w:cs="Times New Roman"/>
          <w:i/>
          <w:iCs/>
          <w:sz w:val="24"/>
          <w:szCs w:val="24"/>
          <w:lang w:val="en-US"/>
        </w:rPr>
        <w:t xml:space="preserve">ill </w:t>
      </w:r>
      <w:r>
        <w:rPr>
          <w:rFonts w:ascii="Times New Roman" w:hAnsi="Times New Roman" w:cs="Times New Roman"/>
          <w:i/>
          <w:iCs/>
          <w:sz w:val="24"/>
          <w:szCs w:val="24"/>
          <w:lang w:val="en-US"/>
        </w:rPr>
        <w:t>H</w:t>
      </w:r>
      <w:r w:rsidR="00701133" w:rsidRPr="00D639E2">
        <w:rPr>
          <w:rFonts w:ascii="Times New Roman" w:hAnsi="Times New Roman" w:cs="Times New Roman"/>
          <w:i/>
          <w:iCs/>
          <w:sz w:val="24"/>
          <w:szCs w:val="24"/>
          <w:lang w:val="en-US"/>
        </w:rPr>
        <w:t xml:space="preserve">appen </w:t>
      </w:r>
      <w:r>
        <w:rPr>
          <w:rFonts w:ascii="Times New Roman" w:hAnsi="Times New Roman" w:cs="Times New Roman"/>
          <w:i/>
          <w:iCs/>
          <w:sz w:val="24"/>
          <w:szCs w:val="24"/>
          <w:lang w:val="en-US"/>
        </w:rPr>
        <w:t>N</w:t>
      </w:r>
      <w:r w:rsidR="00701133" w:rsidRPr="00D639E2">
        <w:rPr>
          <w:rFonts w:ascii="Times New Roman" w:hAnsi="Times New Roman" w:cs="Times New Roman"/>
          <w:i/>
          <w:iCs/>
          <w:sz w:val="24"/>
          <w:szCs w:val="24"/>
          <w:lang w:val="en-US"/>
        </w:rPr>
        <w:t>ext?</w:t>
      </w:r>
      <w:r w:rsidR="00701133" w:rsidRPr="00D639E2">
        <w:rPr>
          <w:rFonts w:ascii="Times New Roman" w:hAnsi="Times New Roman" w:cs="Times New Roman"/>
          <w:sz w:val="24"/>
          <w:szCs w:val="24"/>
          <w:lang w:val="en-US"/>
        </w:rPr>
        <w:t xml:space="preserve"> Hull</w:t>
      </w:r>
      <w:r>
        <w:rPr>
          <w:rFonts w:ascii="Times New Roman" w:hAnsi="Times New Roman" w:cs="Times New Roman"/>
          <w:sz w:val="24"/>
          <w:szCs w:val="24"/>
          <w:lang w:val="en-US"/>
        </w:rPr>
        <w:t>, UK</w:t>
      </w:r>
      <w:r w:rsidR="00701133" w:rsidRPr="00D639E2">
        <w:rPr>
          <w:rFonts w:ascii="Times New Roman" w:hAnsi="Times New Roman" w:cs="Times New Roman"/>
          <w:sz w:val="24"/>
          <w:szCs w:val="24"/>
          <w:lang w:val="en-US"/>
        </w:rPr>
        <w:t xml:space="preserve">: </w:t>
      </w:r>
      <w:proofErr w:type="spellStart"/>
      <w:r w:rsidR="00701133" w:rsidRPr="00D639E2">
        <w:rPr>
          <w:rFonts w:ascii="Times New Roman" w:hAnsi="Times New Roman" w:cs="Times New Roman"/>
          <w:sz w:val="24"/>
          <w:szCs w:val="24"/>
          <w:lang w:val="en-US"/>
        </w:rPr>
        <w:t>Biteback</w:t>
      </w:r>
      <w:proofErr w:type="spellEnd"/>
      <w:r w:rsidR="00701133" w:rsidRPr="00D639E2">
        <w:rPr>
          <w:rFonts w:ascii="Times New Roman" w:hAnsi="Times New Roman" w:cs="Times New Roman"/>
          <w:sz w:val="24"/>
          <w:szCs w:val="24"/>
          <w:lang w:val="en-US"/>
        </w:rPr>
        <w:t xml:space="preserve"> Publishing.</w:t>
      </w:r>
    </w:p>
    <w:p w14:paraId="159225A7" w14:textId="77777777" w:rsidR="00477799" w:rsidRDefault="00477799" w:rsidP="001B02A8">
      <w:pPr>
        <w:spacing w:after="0" w:line="48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Meerow</w:t>
      </w:r>
      <w:proofErr w:type="spellEnd"/>
      <w:r>
        <w:rPr>
          <w:rFonts w:ascii="Times New Roman" w:hAnsi="Times New Roman" w:cs="Times New Roman"/>
          <w:sz w:val="24"/>
          <w:szCs w:val="24"/>
          <w:lang w:val="en-US"/>
        </w:rPr>
        <w:t>, S., and J. P. Newell. 2019. “</w:t>
      </w:r>
      <w:r w:rsidRPr="00052E57">
        <w:rPr>
          <w:rFonts w:ascii="Times New Roman" w:hAnsi="Times New Roman" w:cs="Times New Roman"/>
          <w:sz w:val="24"/>
          <w:szCs w:val="24"/>
          <w:lang w:val="en-US"/>
        </w:rPr>
        <w:t xml:space="preserve">Urban </w:t>
      </w:r>
      <w:r>
        <w:rPr>
          <w:rFonts w:ascii="Times New Roman" w:hAnsi="Times New Roman" w:cs="Times New Roman"/>
          <w:sz w:val="24"/>
          <w:szCs w:val="24"/>
          <w:lang w:val="en-US"/>
        </w:rPr>
        <w:t>R</w:t>
      </w:r>
      <w:r w:rsidRPr="00052E57">
        <w:rPr>
          <w:rFonts w:ascii="Times New Roman" w:hAnsi="Times New Roman" w:cs="Times New Roman"/>
          <w:sz w:val="24"/>
          <w:szCs w:val="24"/>
          <w:lang w:val="en-US"/>
        </w:rPr>
        <w:t xml:space="preserve">esilience for </w:t>
      </w:r>
      <w:r>
        <w:rPr>
          <w:rFonts w:ascii="Times New Roman" w:hAnsi="Times New Roman" w:cs="Times New Roman"/>
          <w:sz w:val="24"/>
          <w:szCs w:val="24"/>
          <w:lang w:val="en-US"/>
        </w:rPr>
        <w:t>W</w:t>
      </w:r>
      <w:r w:rsidRPr="00052E57">
        <w:rPr>
          <w:rFonts w:ascii="Times New Roman" w:hAnsi="Times New Roman" w:cs="Times New Roman"/>
          <w:sz w:val="24"/>
          <w:szCs w:val="24"/>
          <w:lang w:val="en-US"/>
        </w:rPr>
        <w:t xml:space="preserve">hom, </w:t>
      </w:r>
      <w:r>
        <w:rPr>
          <w:rFonts w:ascii="Times New Roman" w:hAnsi="Times New Roman" w:cs="Times New Roman"/>
          <w:sz w:val="24"/>
          <w:szCs w:val="24"/>
          <w:lang w:val="en-US"/>
        </w:rPr>
        <w:t>W</w:t>
      </w:r>
      <w:r w:rsidRPr="00052E57">
        <w:rPr>
          <w:rFonts w:ascii="Times New Roman" w:hAnsi="Times New Roman" w:cs="Times New Roman"/>
          <w:sz w:val="24"/>
          <w:szCs w:val="24"/>
          <w:lang w:val="en-US"/>
        </w:rPr>
        <w:t xml:space="preserve">hat, </w:t>
      </w:r>
      <w:r>
        <w:rPr>
          <w:rFonts w:ascii="Times New Roman" w:hAnsi="Times New Roman" w:cs="Times New Roman"/>
          <w:sz w:val="24"/>
          <w:szCs w:val="24"/>
          <w:lang w:val="en-US"/>
        </w:rPr>
        <w:t>W</w:t>
      </w:r>
      <w:r w:rsidRPr="00052E57">
        <w:rPr>
          <w:rFonts w:ascii="Times New Roman" w:hAnsi="Times New Roman" w:cs="Times New Roman"/>
          <w:sz w:val="24"/>
          <w:szCs w:val="24"/>
          <w:lang w:val="en-US"/>
        </w:rPr>
        <w:t xml:space="preserve">hen, </w:t>
      </w:r>
      <w:r>
        <w:rPr>
          <w:rFonts w:ascii="Times New Roman" w:hAnsi="Times New Roman" w:cs="Times New Roman"/>
          <w:sz w:val="24"/>
          <w:szCs w:val="24"/>
          <w:lang w:val="en-US"/>
        </w:rPr>
        <w:t>W</w:t>
      </w:r>
      <w:r w:rsidRPr="00052E57">
        <w:rPr>
          <w:rFonts w:ascii="Times New Roman" w:hAnsi="Times New Roman" w:cs="Times New Roman"/>
          <w:sz w:val="24"/>
          <w:szCs w:val="24"/>
          <w:lang w:val="en-US"/>
        </w:rPr>
        <w:t xml:space="preserve">here, and </w:t>
      </w:r>
      <w:r>
        <w:rPr>
          <w:rFonts w:ascii="Times New Roman" w:hAnsi="Times New Roman" w:cs="Times New Roman"/>
          <w:sz w:val="24"/>
          <w:szCs w:val="24"/>
          <w:lang w:val="en-US"/>
        </w:rPr>
        <w:t>W</w:t>
      </w:r>
      <w:r w:rsidRPr="00052E57">
        <w:rPr>
          <w:rFonts w:ascii="Times New Roman" w:hAnsi="Times New Roman" w:cs="Times New Roman"/>
          <w:sz w:val="24"/>
          <w:szCs w:val="24"/>
          <w:lang w:val="en-US"/>
        </w:rPr>
        <w:t>hy?</w:t>
      </w:r>
      <w:r>
        <w:rPr>
          <w:rFonts w:ascii="Times New Roman" w:hAnsi="Times New Roman" w:cs="Times New Roman"/>
          <w:sz w:val="24"/>
          <w:szCs w:val="24"/>
          <w:lang w:val="en-US"/>
        </w:rPr>
        <w:t xml:space="preserve">” </w:t>
      </w:r>
      <w:r w:rsidRPr="00A679CC">
        <w:rPr>
          <w:rFonts w:ascii="Times New Roman" w:hAnsi="Times New Roman" w:cs="Times New Roman"/>
          <w:i/>
          <w:iCs/>
          <w:sz w:val="24"/>
          <w:szCs w:val="24"/>
          <w:lang w:val="en-US"/>
        </w:rPr>
        <w:t>Urban Geography</w:t>
      </w:r>
      <w:r>
        <w:rPr>
          <w:rFonts w:ascii="Times New Roman" w:hAnsi="Times New Roman" w:cs="Times New Roman"/>
          <w:sz w:val="24"/>
          <w:szCs w:val="24"/>
          <w:lang w:val="en-US"/>
        </w:rPr>
        <w:t xml:space="preserve"> 40 (3): 309–329. doi:</w:t>
      </w:r>
      <w:r w:rsidRPr="00052E57">
        <w:rPr>
          <w:rFonts w:ascii="Times New Roman" w:hAnsi="Times New Roman" w:cs="Times New Roman"/>
          <w:sz w:val="24"/>
          <w:szCs w:val="24"/>
          <w:lang w:val="en-US"/>
        </w:rPr>
        <w:t>10.1080/02723638.2016.1206395</w:t>
      </w:r>
      <w:r>
        <w:rPr>
          <w:rFonts w:ascii="Times New Roman" w:hAnsi="Times New Roman" w:cs="Times New Roman"/>
          <w:sz w:val="24"/>
          <w:szCs w:val="24"/>
          <w:lang w:val="en-US"/>
        </w:rPr>
        <w:t>.</w:t>
      </w:r>
    </w:p>
    <w:p w14:paraId="0DC7A481" w14:textId="6F51F229"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Nicholls, W. 200</w:t>
      </w:r>
      <w:r w:rsidR="00BA1A7D">
        <w:rPr>
          <w:rFonts w:ascii="Times New Roman" w:hAnsi="Times New Roman" w:cs="Times New Roman"/>
          <w:sz w:val="24"/>
          <w:szCs w:val="24"/>
          <w:lang w:val="en-US"/>
        </w:rPr>
        <w:t>8</w:t>
      </w:r>
      <w:r w:rsidRPr="00D639E2">
        <w:rPr>
          <w:rFonts w:ascii="Times New Roman" w:hAnsi="Times New Roman" w:cs="Times New Roman"/>
          <w:sz w:val="24"/>
          <w:szCs w:val="24"/>
          <w:lang w:val="en-US"/>
        </w:rPr>
        <w:t xml:space="preserve">. </w:t>
      </w:r>
      <w:r w:rsidR="004D7D94">
        <w:rPr>
          <w:rFonts w:ascii="Times New Roman" w:hAnsi="Times New Roman" w:cs="Times New Roman"/>
          <w:sz w:val="24"/>
          <w:szCs w:val="24"/>
          <w:lang w:val="en-US"/>
        </w:rPr>
        <w:t>“</w:t>
      </w:r>
      <w:r w:rsidRPr="00D639E2">
        <w:rPr>
          <w:rFonts w:ascii="Times New Roman" w:hAnsi="Times New Roman" w:cs="Times New Roman"/>
          <w:sz w:val="24"/>
          <w:szCs w:val="24"/>
          <w:lang w:val="en-US"/>
        </w:rPr>
        <w:t>Place,</w:t>
      </w:r>
      <w:r w:rsidR="004D7D94">
        <w:rPr>
          <w:rFonts w:ascii="Times New Roman" w:hAnsi="Times New Roman" w:cs="Times New Roman"/>
          <w:sz w:val="24"/>
          <w:szCs w:val="24"/>
          <w:lang w:val="en-US"/>
        </w:rPr>
        <w:t xml:space="preserve"> N</w:t>
      </w:r>
      <w:r w:rsidRPr="00D639E2">
        <w:rPr>
          <w:rFonts w:ascii="Times New Roman" w:hAnsi="Times New Roman" w:cs="Times New Roman"/>
          <w:sz w:val="24"/>
          <w:szCs w:val="24"/>
          <w:lang w:val="en-US"/>
        </w:rPr>
        <w:t xml:space="preserve">etworks, </w:t>
      </w:r>
      <w:r w:rsidR="004D7D94">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pace: </w:t>
      </w:r>
      <w:proofErr w:type="spellStart"/>
      <w:r w:rsidR="004D7D94">
        <w:rPr>
          <w:rFonts w:ascii="Times New Roman" w:hAnsi="Times New Roman" w:cs="Times New Roman"/>
          <w:sz w:val="24"/>
          <w:szCs w:val="24"/>
          <w:lang w:val="en-US"/>
        </w:rPr>
        <w:t>T</w:t>
      </w:r>
      <w:r w:rsidRPr="00D639E2">
        <w:rPr>
          <w:rFonts w:ascii="Times New Roman" w:hAnsi="Times New Roman" w:cs="Times New Roman"/>
          <w:sz w:val="24"/>
          <w:szCs w:val="24"/>
          <w:lang w:val="en-US"/>
        </w:rPr>
        <w:t>heorising</w:t>
      </w:r>
      <w:proofErr w:type="spellEnd"/>
      <w:r w:rsidRPr="00D639E2">
        <w:rPr>
          <w:rFonts w:ascii="Times New Roman" w:hAnsi="Times New Roman" w:cs="Times New Roman"/>
          <w:sz w:val="24"/>
          <w:szCs w:val="24"/>
          <w:lang w:val="en-US"/>
        </w:rPr>
        <w:t xml:space="preserve"> the </w:t>
      </w:r>
      <w:r w:rsidR="004D7D94">
        <w:rPr>
          <w:rFonts w:ascii="Times New Roman" w:hAnsi="Times New Roman" w:cs="Times New Roman"/>
          <w:sz w:val="24"/>
          <w:szCs w:val="24"/>
          <w:lang w:val="en-US"/>
        </w:rPr>
        <w:t>G</w:t>
      </w:r>
      <w:r w:rsidRPr="00D639E2">
        <w:rPr>
          <w:rFonts w:ascii="Times New Roman" w:hAnsi="Times New Roman" w:cs="Times New Roman"/>
          <w:sz w:val="24"/>
          <w:szCs w:val="24"/>
          <w:lang w:val="en-US"/>
        </w:rPr>
        <w:t xml:space="preserve">eographies of </w:t>
      </w:r>
      <w:r w:rsidR="004D7D94">
        <w:rPr>
          <w:rFonts w:ascii="Times New Roman" w:hAnsi="Times New Roman" w:cs="Times New Roman"/>
          <w:sz w:val="24"/>
          <w:szCs w:val="24"/>
          <w:lang w:val="en-US"/>
        </w:rPr>
        <w:t>S</w:t>
      </w:r>
      <w:r w:rsidRPr="00D639E2">
        <w:rPr>
          <w:rFonts w:ascii="Times New Roman" w:hAnsi="Times New Roman" w:cs="Times New Roman"/>
          <w:sz w:val="24"/>
          <w:szCs w:val="24"/>
          <w:lang w:val="en-US"/>
        </w:rPr>
        <w:t xml:space="preserve">ocial </w:t>
      </w:r>
      <w:r w:rsidR="004D7D94">
        <w:rPr>
          <w:rFonts w:ascii="Times New Roman" w:hAnsi="Times New Roman" w:cs="Times New Roman"/>
          <w:sz w:val="24"/>
          <w:szCs w:val="24"/>
          <w:lang w:val="en-US"/>
        </w:rPr>
        <w:t>M</w:t>
      </w:r>
      <w:r w:rsidRPr="00D639E2">
        <w:rPr>
          <w:rFonts w:ascii="Times New Roman" w:hAnsi="Times New Roman" w:cs="Times New Roman"/>
          <w:sz w:val="24"/>
          <w:szCs w:val="24"/>
          <w:lang w:val="en-US"/>
        </w:rPr>
        <w:t>ovements.</w:t>
      </w:r>
      <w:r w:rsidR="004D7D94">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Transactions of the Institute of British Geographers</w:t>
      </w:r>
      <w:r w:rsidRPr="00D639E2">
        <w:rPr>
          <w:rFonts w:ascii="Times New Roman" w:hAnsi="Times New Roman" w:cs="Times New Roman"/>
          <w:sz w:val="24"/>
          <w:szCs w:val="24"/>
          <w:lang w:val="en-US"/>
        </w:rPr>
        <w:t xml:space="preserve"> 34</w:t>
      </w:r>
      <w:r w:rsidR="004D7D94">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w:t>
      </w:r>
      <w:r w:rsidR="004D7D94">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78</w:t>
      </w:r>
      <w:r w:rsidR="004D7D94">
        <w:rPr>
          <w:rFonts w:ascii="Times New Roman" w:hAnsi="Times New Roman" w:cs="Times New Roman"/>
          <w:sz w:val="24"/>
          <w:szCs w:val="24"/>
          <w:lang w:val="en-US"/>
        </w:rPr>
        <w:t>–</w:t>
      </w:r>
      <w:r w:rsidRPr="00D639E2">
        <w:rPr>
          <w:rFonts w:ascii="Times New Roman" w:hAnsi="Times New Roman" w:cs="Times New Roman"/>
          <w:sz w:val="24"/>
          <w:szCs w:val="24"/>
          <w:lang w:val="en-US"/>
        </w:rPr>
        <w:t>93.</w:t>
      </w:r>
      <w:r w:rsidR="004442EC">
        <w:rPr>
          <w:rFonts w:ascii="Times New Roman" w:hAnsi="Times New Roman" w:cs="Times New Roman"/>
          <w:sz w:val="24"/>
          <w:szCs w:val="24"/>
          <w:lang w:val="en-US"/>
        </w:rPr>
        <w:t xml:space="preserve"> doi:</w:t>
      </w:r>
      <w:r w:rsidR="004442EC" w:rsidRPr="004442EC">
        <w:rPr>
          <w:rFonts w:ascii="Times New Roman" w:hAnsi="Times New Roman" w:cs="Times New Roman"/>
          <w:sz w:val="24"/>
          <w:szCs w:val="24"/>
          <w:lang w:val="en-US"/>
        </w:rPr>
        <w:t>10.1111/j.1475-5661.2009.00331.x</w:t>
      </w:r>
      <w:r w:rsidR="004442EC">
        <w:rPr>
          <w:rFonts w:ascii="Times New Roman" w:hAnsi="Times New Roman" w:cs="Times New Roman"/>
          <w:sz w:val="24"/>
          <w:szCs w:val="24"/>
          <w:lang w:val="en-US"/>
        </w:rPr>
        <w:t>.</w:t>
      </w:r>
    </w:p>
    <w:p w14:paraId="3EFEA93A" w14:textId="77777777" w:rsidR="00701133" w:rsidRPr="00D639E2" w:rsidRDefault="00701133" w:rsidP="001B02A8">
      <w:pPr>
        <w:pStyle w:val="Heading1"/>
        <w:shd w:val="clear" w:color="auto" w:fill="FFFFFF"/>
        <w:spacing w:before="0" w:line="480" w:lineRule="auto"/>
        <w:ind w:left="709" w:hanging="709"/>
        <w:jc w:val="both"/>
        <w:textAlignment w:val="baseline"/>
        <w:rPr>
          <w:rFonts w:ascii="Times New Roman" w:hAnsi="Times New Roman" w:cs="Times New Roman"/>
          <w:color w:val="auto"/>
          <w:sz w:val="24"/>
          <w:szCs w:val="24"/>
          <w:lang w:val="en-US"/>
        </w:rPr>
      </w:pPr>
      <w:r w:rsidRPr="00D639E2">
        <w:rPr>
          <w:rFonts w:ascii="Times New Roman" w:hAnsi="Times New Roman" w:cs="Times New Roman"/>
          <w:color w:val="auto"/>
          <w:sz w:val="24"/>
          <w:szCs w:val="24"/>
          <w:lang w:val="en-US"/>
        </w:rPr>
        <w:t>O</w:t>
      </w:r>
      <w:r>
        <w:rPr>
          <w:rFonts w:ascii="Times New Roman" w:hAnsi="Times New Roman" w:cs="Times New Roman"/>
          <w:color w:val="auto"/>
          <w:sz w:val="24"/>
          <w:szCs w:val="24"/>
          <w:lang w:val="en-US"/>
        </w:rPr>
        <w:t>’</w:t>
      </w:r>
      <w:r w:rsidRPr="00D639E2">
        <w:rPr>
          <w:rFonts w:ascii="Times New Roman" w:hAnsi="Times New Roman" w:cs="Times New Roman"/>
          <w:color w:val="auto"/>
          <w:sz w:val="24"/>
          <w:szCs w:val="24"/>
          <w:lang w:val="en-US"/>
        </w:rPr>
        <w:t xml:space="preserve">Dowd, A. 2021. </w:t>
      </w:r>
      <w:r>
        <w:rPr>
          <w:rFonts w:ascii="Times New Roman" w:eastAsia="Times New Roman" w:hAnsi="Times New Roman" w:cs="Times New Roman"/>
          <w:color w:val="auto"/>
          <w:kern w:val="36"/>
          <w:sz w:val="24"/>
          <w:szCs w:val="24"/>
          <w:lang w:val="en-US" w:eastAsia="en-GB"/>
        </w:rPr>
        <w:t>“</w:t>
      </w:r>
      <w:r w:rsidRPr="00D639E2">
        <w:rPr>
          <w:rFonts w:ascii="Times New Roman" w:eastAsia="Times New Roman" w:hAnsi="Times New Roman" w:cs="Times New Roman"/>
          <w:color w:val="auto"/>
          <w:kern w:val="36"/>
          <w:sz w:val="24"/>
          <w:szCs w:val="24"/>
          <w:lang w:val="en-US" w:eastAsia="en-GB"/>
        </w:rPr>
        <w:t xml:space="preserve">Covid-19: Official </w:t>
      </w:r>
      <w:r>
        <w:rPr>
          <w:rFonts w:ascii="Times New Roman" w:eastAsia="Times New Roman" w:hAnsi="Times New Roman" w:cs="Times New Roman"/>
          <w:color w:val="auto"/>
          <w:kern w:val="36"/>
          <w:sz w:val="24"/>
          <w:szCs w:val="24"/>
          <w:lang w:val="en-US" w:eastAsia="en-GB"/>
        </w:rPr>
        <w:t>F</w:t>
      </w:r>
      <w:r w:rsidRPr="00D639E2">
        <w:rPr>
          <w:rFonts w:ascii="Times New Roman" w:eastAsia="Times New Roman" w:hAnsi="Times New Roman" w:cs="Times New Roman"/>
          <w:color w:val="auto"/>
          <w:kern w:val="36"/>
          <w:sz w:val="24"/>
          <w:szCs w:val="24"/>
          <w:lang w:val="en-US" w:eastAsia="en-GB"/>
        </w:rPr>
        <w:t xml:space="preserve">igures </w:t>
      </w:r>
      <w:r>
        <w:rPr>
          <w:rFonts w:ascii="Times New Roman" w:eastAsia="Times New Roman" w:hAnsi="Times New Roman" w:cs="Times New Roman"/>
          <w:color w:val="auto"/>
          <w:kern w:val="36"/>
          <w:sz w:val="24"/>
          <w:szCs w:val="24"/>
          <w:lang w:val="en-US" w:eastAsia="en-GB"/>
        </w:rPr>
        <w:t>‘U</w:t>
      </w:r>
      <w:r w:rsidRPr="00D639E2">
        <w:rPr>
          <w:rFonts w:ascii="Times New Roman" w:eastAsia="Times New Roman" w:hAnsi="Times New Roman" w:cs="Times New Roman"/>
          <w:color w:val="auto"/>
          <w:kern w:val="36"/>
          <w:sz w:val="24"/>
          <w:szCs w:val="24"/>
          <w:lang w:val="en-US" w:eastAsia="en-GB"/>
        </w:rPr>
        <w:t>nderestimate</w:t>
      </w:r>
      <w:r>
        <w:rPr>
          <w:rFonts w:ascii="Times New Roman" w:eastAsia="Times New Roman" w:hAnsi="Times New Roman" w:cs="Times New Roman"/>
          <w:color w:val="auto"/>
          <w:kern w:val="36"/>
          <w:sz w:val="24"/>
          <w:szCs w:val="24"/>
          <w:lang w:val="en-US" w:eastAsia="en-GB"/>
        </w:rPr>
        <w:t>’</w:t>
      </w:r>
      <w:r w:rsidRPr="00D639E2">
        <w:rPr>
          <w:rFonts w:ascii="Times New Roman" w:eastAsia="Times New Roman" w:hAnsi="Times New Roman" w:cs="Times New Roman"/>
          <w:color w:val="auto"/>
          <w:kern w:val="36"/>
          <w:sz w:val="24"/>
          <w:szCs w:val="24"/>
          <w:lang w:val="en-US" w:eastAsia="en-GB"/>
        </w:rPr>
        <w:t xml:space="preserve"> </w:t>
      </w:r>
      <w:r>
        <w:rPr>
          <w:rFonts w:ascii="Times New Roman" w:eastAsia="Times New Roman" w:hAnsi="Times New Roman" w:cs="Times New Roman"/>
          <w:color w:val="auto"/>
          <w:kern w:val="36"/>
          <w:sz w:val="24"/>
          <w:szCs w:val="24"/>
          <w:lang w:val="en-US" w:eastAsia="en-GB"/>
        </w:rPr>
        <w:t>D</w:t>
      </w:r>
      <w:r w:rsidRPr="00D639E2">
        <w:rPr>
          <w:rFonts w:ascii="Times New Roman" w:eastAsia="Times New Roman" w:hAnsi="Times New Roman" w:cs="Times New Roman"/>
          <w:color w:val="auto"/>
          <w:kern w:val="36"/>
          <w:sz w:val="24"/>
          <w:szCs w:val="24"/>
          <w:lang w:val="en-US" w:eastAsia="en-GB"/>
        </w:rPr>
        <w:t xml:space="preserve">eaths </w:t>
      </w:r>
      <w:r>
        <w:rPr>
          <w:rFonts w:ascii="Times New Roman" w:eastAsia="Times New Roman" w:hAnsi="Times New Roman" w:cs="Times New Roman"/>
          <w:color w:val="auto"/>
          <w:kern w:val="36"/>
          <w:sz w:val="24"/>
          <w:szCs w:val="24"/>
          <w:lang w:val="en-US" w:eastAsia="en-GB"/>
        </w:rPr>
        <w:t>C</w:t>
      </w:r>
      <w:r w:rsidRPr="00D639E2">
        <w:rPr>
          <w:rFonts w:ascii="Times New Roman" w:eastAsia="Times New Roman" w:hAnsi="Times New Roman" w:cs="Times New Roman"/>
          <w:color w:val="auto"/>
          <w:kern w:val="36"/>
          <w:sz w:val="24"/>
          <w:szCs w:val="24"/>
          <w:lang w:val="en-US" w:eastAsia="en-GB"/>
        </w:rPr>
        <w:t xml:space="preserve">aused </w:t>
      </w:r>
      <w:r>
        <w:rPr>
          <w:rFonts w:ascii="Times New Roman" w:eastAsia="Times New Roman" w:hAnsi="Times New Roman" w:cs="Times New Roman"/>
          <w:color w:val="auto"/>
          <w:kern w:val="36"/>
          <w:sz w:val="24"/>
          <w:szCs w:val="24"/>
          <w:lang w:val="en-US" w:eastAsia="en-GB"/>
        </w:rPr>
        <w:t>b</w:t>
      </w:r>
      <w:r w:rsidRPr="00D639E2">
        <w:rPr>
          <w:rFonts w:ascii="Times New Roman" w:eastAsia="Times New Roman" w:hAnsi="Times New Roman" w:cs="Times New Roman"/>
          <w:color w:val="auto"/>
          <w:kern w:val="36"/>
          <w:sz w:val="24"/>
          <w:szCs w:val="24"/>
          <w:lang w:val="en-US" w:eastAsia="en-GB"/>
        </w:rPr>
        <w:t xml:space="preserve">y </w:t>
      </w:r>
      <w:r>
        <w:rPr>
          <w:rFonts w:ascii="Times New Roman" w:eastAsia="Times New Roman" w:hAnsi="Times New Roman" w:cs="Times New Roman"/>
          <w:color w:val="auto"/>
          <w:kern w:val="36"/>
          <w:sz w:val="24"/>
          <w:szCs w:val="24"/>
          <w:lang w:val="en-US" w:eastAsia="en-GB"/>
        </w:rPr>
        <w:t>D</w:t>
      </w:r>
      <w:r w:rsidRPr="00D639E2">
        <w:rPr>
          <w:rFonts w:ascii="Times New Roman" w:eastAsia="Times New Roman" w:hAnsi="Times New Roman" w:cs="Times New Roman"/>
          <w:color w:val="auto"/>
          <w:kern w:val="36"/>
          <w:sz w:val="24"/>
          <w:szCs w:val="24"/>
          <w:lang w:val="en-US" w:eastAsia="en-GB"/>
        </w:rPr>
        <w:t xml:space="preserve">ischarging </w:t>
      </w:r>
      <w:r>
        <w:rPr>
          <w:rFonts w:ascii="Times New Roman" w:eastAsia="Times New Roman" w:hAnsi="Times New Roman" w:cs="Times New Roman"/>
          <w:color w:val="auto"/>
          <w:kern w:val="36"/>
          <w:sz w:val="24"/>
          <w:szCs w:val="24"/>
          <w:lang w:val="en-US" w:eastAsia="en-GB"/>
        </w:rPr>
        <w:t>P</w:t>
      </w:r>
      <w:r w:rsidRPr="00D639E2">
        <w:rPr>
          <w:rFonts w:ascii="Times New Roman" w:eastAsia="Times New Roman" w:hAnsi="Times New Roman" w:cs="Times New Roman"/>
          <w:color w:val="auto"/>
          <w:kern w:val="36"/>
          <w:sz w:val="24"/>
          <w:szCs w:val="24"/>
          <w:lang w:val="en-US" w:eastAsia="en-GB"/>
        </w:rPr>
        <w:t xml:space="preserve">atients into </w:t>
      </w:r>
      <w:r>
        <w:rPr>
          <w:rFonts w:ascii="Times New Roman" w:eastAsia="Times New Roman" w:hAnsi="Times New Roman" w:cs="Times New Roman"/>
          <w:color w:val="auto"/>
          <w:kern w:val="36"/>
          <w:sz w:val="24"/>
          <w:szCs w:val="24"/>
          <w:lang w:val="en-US" w:eastAsia="en-GB"/>
        </w:rPr>
        <w:t>C</w:t>
      </w:r>
      <w:r w:rsidRPr="00D639E2">
        <w:rPr>
          <w:rFonts w:ascii="Times New Roman" w:eastAsia="Times New Roman" w:hAnsi="Times New Roman" w:cs="Times New Roman"/>
          <w:color w:val="auto"/>
          <w:kern w:val="36"/>
          <w:sz w:val="24"/>
          <w:szCs w:val="24"/>
          <w:lang w:val="en-US" w:eastAsia="en-GB"/>
        </w:rPr>
        <w:t xml:space="preserve">are </w:t>
      </w:r>
      <w:r>
        <w:rPr>
          <w:rFonts w:ascii="Times New Roman" w:eastAsia="Times New Roman" w:hAnsi="Times New Roman" w:cs="Times New Roman"/>
          <w:color w:val="auto"/>
          <w:kern w:val="36"/>
          <w:sz w:val="24"/>
          <w:szCs w:val="24"/>
          <w:lang w:val="en-US" w:eastAsia="en-GB"/>
        </w:rPr>
        <w:t>H</w:t>
      </w:r>
      <w:r w:rsidRPr="00D639E2">
        <w:rPr>
          <w:rFonts w:ascii="Times New Roman" w:eastAsia="Times New Roman" w:hAnsi="Times New Roman" w:cs="Times New Roman"/>
          <w:color w:val="auto"/>
          <w:kern w:val="36"/>
          <w:sz w:val="24"/>
          <w:szCs w:val="24"/>
          <w:lang w:val="en-US" w:eastAsia="en-GB"/>
        </w:rPr>
        <w:t>omes.</w:t>
      </w:r>
      <w:r>
        <w:rPr>
          <w:rFonts w:ascii="Times New Roman" w:eastAsia="Times New Roman" w:hAnsi="Times New Roman" w:cs="Times New Roman"/>
          <w:color w:val="auto"/>
          <w:kern w:val="36"/>
          <w:sz w:val="24"/>
          <w:szCs w:val="24"/>
          <w:lang w:val="en-US" w:eastAsia="en-GB"/>
        </w:rPr>
        <w:t>”</w:t>
      </w:r>
      <w:r w:rsidRPr="00D639E2">
        <w:rPr>
          <w:rFonts w:ascii="Times New Roman" w:eastAsia="Times New Roman" w:hAnsi="Times New Roman" w:cs="Times New Roman"/>
          <w:color w:val="auto"/>
          <w:kern w:val="36"/>
          <w:sz w:val="24"/>
          <w:szCs w:val="24"/>
          <w:lang w:val="en-US" w:eastAsia="en-GB"/>
        </w:rPr>
        <w:t xml:space="preserve"> </w:t>
      </w:r>
      <w:r w:rsidRPr="00D639E2">
        <w:rPr>
          <w:rStyle w:val="italic"/>
          <w:rFonts w:ascii="Times New Roman" w:hAnsi="Times New Roman" w:cs="Times New Roman"/>
          <w:i/>
          <w:iCs/>
          <w:color w:val="333333"/>
          <w:sz w:val="24"/>
          <w:szCs w:val="24"/>
          <w:bdr w:val="none" w:sz="0" w:space="0" w:color="auto" w:frame="1"/>
          <w:shd w:val="clear" w:color="auto" w:fill="FFFFFF"/>
          <w:lang w:val="en-US"/>
        </w:rPr>
        <w:t>British Medical Journal</w:t>
      </w:r>
      <w:r w:rsidRPr="00D639E2">
        <w:rPr>
          <w:rStyle w:val="italic"/>
          <w:rFonts w:ascii="Times New Roman" w:hAnsi="Times New Roman" w:cs="Times New Roman"/>
          <w:color w:val="333333"/>
          <w:sz w:val="24"/>
          <w:szCs w:val="24"/>
          <w:bdr w:val="none" w:sz="0" w:space="0" w:color="auto" w:frame="1"/>
          <w:shd w:val="clear" w:color="auto" w:fill="FFFFFF"/>
          <w:lang w:val="en-US"/>
        </w:rPr>
        <w:t xml:space="preserve"> </w:t>
      </w:r>
      <w:r w:rsidRPr="00D639E2">
        <w:rPr>
          <w:rFonts w:ascii="Times New Roman" w:hAnsi="Times New Roman" w:cs="Times New Roman"/>
          <w:color w:val="333333"/>
          <w:sz w:val="24"/>
          <w:szCs w:val="24"/>
          <w:shd w:val="clear" w:color="auto" w:fill="FFFFFF"/>
          <w:lang w:val="en-US"/>
        </w:rPr>
        <w:t>373</w:t>
      </w:r>
      <w:r>
        <w:rPr>
          <w:rFonts w:ascii="Times New Roman" w:hAnsi="Times New Roman" w:cs="Times New Roman"/>
          <w:color w:val="333333"/>
          <w:sz w:val="24"/>
          <w:szCs w:val="24"/>
          <w:shd w:val="clear" w:color="auto" w:fill="FFFFFF"/>
          <w:lang w:val="en-US"/>
        </w:rPr>
        <w:t xml:space="preserve"> (</w:t>
      </w:r>
      <w:r w:rsidRPr="00D639E2">
        <w:rPr>
          <w:rFonts w:ascii="Times New Roman" w:hAnsi="Times New Roman" w:cs="Times New Roman"/>
          <w:color w:val="333333"/>
          <w:sz w:val="24"/>
          <w:szCs w:val="24"/>
          <w:shd w:val="clear" w:color="auto" w:fill="FFFFFF"/>
          <w:lang w:val="en-US"/>
        </w:rPr>
        <w:t>1415</w:t>
      </w:r>
      <w:r>
        <w:rPr>
          <w:rFonts w:ascii="Times New Roman" w:hAnsi="Times New Roman" w:cs="Times New Roman"/>
          <w:color w:val="333333"/>
          <w:sz w:val="24"/>
          <w:szCs w:val="24"/>
          <w:shd w:val="clear" w:color="auto" w:fill="FFFFFF"/>
          <w:lang w:val="en-US"/>
        </w:rPr>
        <w:t>)</w:t>
      </w:r>
      <w:r w:rsidRPr="00D639E2">
        <w:rPr>
          <w:rFonts w:ascii="Times New Roman" w:hAnsi="Times New Roman" w:cs="Times New Roman"/>
          <w:color w:val="333333"/>
          <w:sz w:val="24"/>
          <w:szCs w:val="24"/>
          <w:shd w:val="clear" w:color="auto" w:fill="FFFFFF"/>
          <w:lang w:val="en-US"/>
        </w:rPr>
        <w:t>.</w:t>
      </w:r>
      <w:r>
        <w:rPr>
          <w:rFonts w:ascii="Times New Roman" w:eastAsiaTheme="minorHAnsi" w:hAnsi="Times New Roman" w:cs="Times New Roman"/>
          <w:color w:val="auto"/>
          <w:sz w:val="24"/>
          <w:szCs w:val="24"/>
          <w:bdr w:val="none" w:sz="0" w:space="0" w:color="auto" w:frame="1"/>
          <w:lang w:val="en-US"/>
        </w:rPr>
        <w:t xml:space="preserve"> </w:t>
      </w:r>
      <w:r w:rsidRPr="00D639E2">
        <w:rPr>
          <w:rFonts w:ascii="Times New Roman" w:eastAsiaTheme="minorHAnsi" w:hAnsi="Times New Roman" w:cs="Times New Roman"/>
          <w:color w:val="auto"/>
          <w:sz w:val="24"/>
          <w:szCs w:val="24"/>
          <w:bdr w:val="none" w:sz="0" w:space="0" w:color="auto" w:frame="1"/>
          <w:lang w:val="en-US"/>
        </w:rPr>
        <w:t>doi</w:t>
      </w:r>
      <w:r>
        <w:rPr>
          <w:rFonts w:ascii="Times New Roman" w:eastAsiaTheme="minorHAnsi" w:hAnsi="Times New Roman" w:cs="Times New Roman"/>
          <w:color w:val="auto"/>
          <w:sz w:val="24"/>
          <w:szCs w:val="24"/>
          <w:bdr w:val="none" w:sz="0" w:space="0" w:color="auto" w:frame="1"/>
          <w:lang w:val="en-US"/>
        </w:rPr>
        <w:t>:</w:t>
      </w:r>
      <w:r w:rsidRPr="00D639E2">
        <w:rPr>
          <w:rFonts w:ascii="Times New Roman" w:eastAsiaTheme="minorHAnsi" w:hAnsi="Times New Roman" w:cs="Times New Roman"/>
          <w:color w:val="auto"/>
          <w:sz w:val="24"/>
          <w:szCs w:val="24"/>
          <w:bdr w:val="none" w:sz="0" w:space="0" w:color="auto" w:frame="1"/>
          <w:lang w:val="en-US"/>
        </w:rPr>
        <w:t>10.1136/bmj.n1415</w:t>
      </w:r>
      <w:r w:rsidRPr="00D639E2">
        <w:rPr>
          <w:rFonts w:ascii="Times New Roman" w:eastAsiaTheme="minorHAnsi" w:hAnsi="Times New Roman" w:cs="Times New Roman"/>
          <w:color w:val="auto"/>
          <w:sz w:val="24"/>
          <w:szCs w:val="24"/>
          <w:shd w:val="clear" w:color="auto" w:fill="FFFFFF"/>
          <w:lang w:val="en-US"/>
        </w:rPr>
        <w:t>.</w:t>
      </w:r>
    </w:p>
    <w:p w14:paraId="4AAEF108" w14:textId="22721EA6"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Pipe, J. 2013. </w:t>
      </w:r>
      <w:r w:rsidR="0035054E">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Two </w:t>
      </w:r>
      <w:r w:rsidR="0035054E">
        <w:rPr>
          <w:rFonts w:ascii="Times New Roman" w:hAnsi="Times New Roman" w:cs="Times New Roman"/>
          <w:sz w:val="24"/>
          <w:szCs w:val="24"/>
          <w:lang w:val="en-US"/>
        </w:rPr>
        <w:t>Y</w:t>
      </w:r>
      <w:r w:rsidR="00F4249D">
        <w:rPr>
          <w:rFonts w:ascii="Times New Roman" w:hAnsi="Times New Roman" w:cs="Times New Roman"/>
          <w:sz w:val="24"/>
          <w:szCs w:val="24"/>
          <w:lang w:val="en-US"/>
        </w:rPr>
        <w:t>ears o</w:t>
      </w:r>
      <w:r w:rsidRPr="00D639E2">
        <w:rPr>
          <w:rFonts w:ascii="Times New Roman" w:hAnsi="Times New Roman" w:cs="Times New Roman"/>
          <w:sz w:val="24"/>
          <w:szCs w:val="24"/>
          <w:lang w:val="en-US"/>
        </w:rPr>
        <w:t xml:space="preserve">n, </w:t>
      </w:r>
      <w:r w:rsidR="0035054E">
        <w:rPr>
          <w:rFonts w:ascii="Times New Roman" w:hAnsi="Times New Roman" w:cs="Times New Roman"/>
          <w:sz w:val="24"/>
          <w:szCs w:val="24"/>
          <w:lang w:val="en-US"/>
        </w:rPr>
        <w:t>W</w:t>
      </w:r>
      <w:r w:rsidRPr="00D639E2">
        <w:rPr>
          <w:rFonts w:ascii="Times New Roman" w:hAnsi="Times New Roman" w:cs="Times New Roman"/>
          <w:sz w:val="24"/>
          <w:szCs w:val="24"/>
          <w:lang w:val="en-US"/>
        </w:rPr>
        <w:t xml:space="preserve">hat </w:t>
      </w:r>
      <w:r w:rsidR="0035054E">
        <w:rPr>
          <w:rFonts w:ascii="Times New Roman" w:hAnsi="Times New Roman" w:cs="Times New Roman"/>
          <w:sz w:val="24"/>
          <w:szCs w:val="24"/>
          <w:lang w:val="en-US"/>
        </w:rPr>
        <w:t>H</w:t>
      </w:r>
      <w:r w:rsidRPr="00D639E2">
        <w:rPr>
          <w:rFonts w:ascii="Times New Roman" w:hAnsi="Times New Roman" w:cs="Times New Roman"/>
          <w:sz w:val="24"/>
          <w:szCs w:val="24"/>
          <w:lang w:val="en-US"/>
        </w:rPr>
        <w:t>as the Localism Act</w:t>
      </w:r>
      <w:r w:rsidR="0035054E">
        <w:rPr>
          <w:rFonts w:ascii="Times New Roman" w:hAnsi="Times New Roman" w:cs="Times New Roman"/>
          <w:sz w:val="24"/>
          <w:szCs w:val="24"/>
          <w:lang w:val="en-US"/>
        </w:rPr>
        <w:t xml:space="preserve"> A</w:t>
      </w:r>
      <w:r w:rsidRPr="00D639E2">
        <w:rPr>
          <w:rFonts w:ascii="Times New Roman" w:hAnsi="Times New Roman" w:cs="Times New Roman"/>
          <w:sz w:val="24"/>
          <w:szCs w:val="24"/>
          <w:lang w:val="en-US"/>
        </w:rPr>
        <w:t>chieved?</w:t>
      </w:r>
      <w:r w:rsidR="0035054E">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The Guardian</w:t>
      </w:r>
      <w:r w:rsidR="0035054E">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w:t>
      </w:r>
      <w:r w:rsidR="0035054E">
        <w:rPr>
          <w:rFonts w:ascii="Times New Roman" w:hAnsi="Times New Roman" w:cs="Times New Roman"/>
          <w:sz w:val="24"/>
          <w:szCs w:val="24"/>
          <w:lang w:val="en-US"/>
        </w:rPr>
        <w:t> </w:t>
      </w:r>
      <w:r w:rsidRPr="00D639E2">
        <w:rPr>
          <w:rFonts w:ascii="Times New Roman" w:hAnsi="Times New Roman" w:cs="Times New Roman"/>
          <w:sz w:val="24"/>
          <w:szCs w:val="24"/>
          <w:lang w:val="en-US"/>
        </w:rPr>
        <w:t>November.</w:t>
      </w:r>
      <w:r w:rsidR="00A840D1" w:rsidRPr="00A840D1">
        <w:t xml:space="preserve"> </w:t>
      </w:r>
      <w:r w:rsidR="00A840D1" w:rsidRPr="00A840D1">
        <w:rPr>
          <w:rFonts w:ascii="Times New Roman" w:hAnsi="Times New Roman" w:cs="Times New Roman"/>
          <w:sz w:val="24"/>
          <w:szCs w:val="24"/>
          <w:lang w:val="en-US"/>
        </w:rPr>
        <w:t>https://www.theguardian.com/local-government-network/2013/nov/02/localism-act-devolution-uk-local-authorities</w:t>
      </w:r>
      <w:r w:rsidR="00A840D1">
        <w:rPr>
          <w:rFonts w:ascii="Times New Roman" w:hAnsi="Times New Roman" w:cs="Times New Roman"/>
          <w:sz w:val="24"/>
          <w:szCs w:val="24"/>
          <w:lang w:val="en-US"/>
        </w:rPr>
        <w:t>.</w:t>
      </w:r>
    </w:p>
    <w:p w14:paraId="3461AD61" w14:textId="137044C3"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proofErr w:type="spellStart"/>
      <w:r w:rsidRPr="00D639E2">
        <w:rPr>
          <w:rFonts w:ascii="Times New Roman" w:hAnsi="Times New Roman" w:cs="Times New Roman"/>
          <w:sz w:val="24"/>
          <w:szCs w:val="24"/>
          <w:lang w:val="en-US"/>
        </w:rPr>
        <w:t>Pyles</w:t>
      </w:r>
      <w:proofErr w:type="spellEnd"/>
      <w:r w:rsidRPr="00D639E2">
        <w:rPr>
          <w:rFonts w:ascii="Times New Roman" w:hAnsi="Times New Roman" w:cs="Times New Roman"/>
          <w:sz w:val="24"/>
          <w:szCs w:val="24"/>
          <w:lang w:val="en-US"/>
        </w:rPr>
        <w:t xml:space="preserve">, L. 2009. </w:t>
      </w:r>
      <w:r w:rsidRPr="00D639E2">
        <w:rPr>
          <w:rFonts w:ascii="Times New Roman" w:hAnsi="Times New Roman" w:cs="Times New Roman"/>
          <w:i/>
          <w:iCs/>
          <w:sz w:val="24"/>
          <w:szCs w:val="24"/>
          <w:lang w:val="en-US"/>
        </w:rPr>
        <w:t xml:space="preserve">Progressive Community Organizing: </w:t>
      </w:r>
      <w:r w:rsidR="004631BF">
        <w:rPr>
          <w:rFonts w:ascii="Times New Roman" w:hAnsi="Times New Roman" w:cs="Times New Roman"/>
          <w:i/>
          <w:iCs/>
          <w:sz w:val="24"/>
          <w:szCs w:val="24"/>
          <w:lang w:val="en-US"/>
        </w:rPr>
        <w:t>A</w:t>
      </w:r>
      <w:r w:rsidRPr="00D639E2">
        <w:rPr>
          <w:rFonts w:ascii="Times New Roman" w:hAnsi="Times New Roman" w:cs="Times New Roman"/>
          <w:i/>
          <w:iCs/>
          <w:sz w:val="24"/>
          <w:szCs w:val="24"/>
          <w:lang w:val="en-US"/>
        </w:rPr>
        <w:t xml:space="preserve"> </w:t>
      </w:r>
      <w:r w:rsidR="004631BF">
        <w:rPr>
          <w:rFonts w:ascii="Times New Roman" w:hAnsi="Times New Roman" w:cs="Times New Roman"/>
          <w:i/>
          <w:iCs/>
          <w:sz w:val="24"/>
          <w:szCs w:val="24"/>
          <w:lang w:val="en-US"/>
        </w:rPr>
        <w:t>C</w:t>
      </w:r>
      <w:r w:rsidRPr="00D639E2">
        <w:rPr>
          <w:rFonts w:ascii="Times New Roman" w:hAnsi="Times New Roman" w:cs="Times New Roman"/>
          <w:i/>
          <w:iCs/>
          <w:sz w:val="24"/>
          <w:szCs w:val="24"/>
          <w:lang w:val="en-US"/>
        </w:rPr>
        <w:t xml:space="preserve">ritical </w:t>
      </w:r>
      <w:r w:rsidR="004631BF">
        <w:rPr>
          <w:rFonts w:ascii="Times New Roman" w:hAnsi="Times New Roman" w:cs="Times New Roman"/>
          <w:i/>
          <w:iCs/>
          <w:sz w:val="24"/>
          <w:szCs w:val="24"/>
          <w:lang w:val="en-US"/>
        </w:rPr>
        <w:t>A</w:t>
      </w:r>
      <w:r w:rsidRPr="00D639E2">
        <w:rPr>
          <w:rFonts w:ascii="Times New Roman" w:hAnsi="Times New Roman" w:cs="Times New Roman"/>
          <w:i/>
          <w:iCs/>
          <w:sz w:val="24"/>
          <w:szCs w:val="24"/>
          <w:lang w:val="en-US"/>
        </w:rPr>
        <w:t xml:space="preserve">pproach for </w:t>
      </w:r>
      <w:r w:rsidR="004631BF">
        <w:rPr>
          <w:rFonts w:ascii="Times New Roman" w:hAnsi="Times New Roman" w:cs="Times New Roman"/>
          <w:i/>
          <w:iCs/>
          <w:sz w:val="24"/>
          <w:szCs w:val="24"/>
          <w:lang w:val="en-US"/>
        </w:rPr>
        <w:t>A</w:t>
      </w:r>
      <w:r w:rsidRPr="00D639E2">
        <w:rPr>
          <w:rFonts w:ascii="Times New Roman" w:hAnsi="Times New Roman" w:cs="Times New Roman"/>
          <w:i/>
          <w:iCs/>
          <w:sz w:val="24"/>
          <w:szCs w:val="24"/>
          <w:lang w:val="en-US"/>
        </w:rPr>
        <w:t xml:space="preserve"> </w:t>
      </w:r>
      <w:r w:rsidR="004631BF">
        <w:rPr>
          <w:rFonts w:ascii="Times New Roman" w:hAnsi="Times New Roman" w:cs="Times New Roman"/>
          <w:i/>
          <w:iCs/>
          <w:sz w:val="24"/>
          <w:szCs w:val="24"/>
          <w:lang w:val="en-US"/>
        </w:rPr>
        <w:t>G</w:t>
      </w:r>
      <w:r w:rsidRPr="00D639E2">
        <w:rPr>
          <w:rFonts w:ascii="Times New Roman" w:hAnsi="Times New Roman" w:cs="Times New Roman"/>
          <w:i/>
          <w:iCs/>
          <w:sz w:val="24"/>
          <w:szCs w:val="24"/>
          <w:lang w:val="en-US"/>
        </w:rPr>
        <w:t xml:space="preserve">lobalizing </w:t>
      </w:r>
      <w:r w:rsidR="004631BF">
        <w:rPr>
          <w:rFonts w:ascii="Times New Roman" w:hAnsi="Times New Roman" w:cs="Times New Roman"/>
          <w:i/>
          <w:iCs/>
          <w:sz w:val="24"/>
          <w:szCs w:val="24"/>
          <w:lang w:val="en-US"/>
        </w:rPr>
        <w:t>W</w:t>
      </w:r>
      <w:r w:rsidRPr="00D639E2">
        <w:rPr>
          <w:rFonts w:ascii="Times New Roman" w:hAnsi="Times New Roman" w:cs="Times New Roman"/>
          <w:i/>
          <w:iCs/>
          <w:sz w:val="24"/>
          <w:szCs w:val="24"/>
          <w:lang w:val="en-US"/>
        </w:rPr>
        <w:t>orld</w:t>
      </w:r>
      <w:r w:rsidRPr="00D639E2">
        <w:rPr>
          <w:rFonts w:ascii="Times New Roman" w:hAnsi="Times New Roman" w:cs="Times New Roman"/>
          <w:sz w:val="24"/>
          <w:szCs w:val="24"/>
          <w:lang w:val="en-US"/>
        </w:rPr>
        <w:t>. New York: Routledge.</w:t>
      </w:r>
    </w:p>
    <w:p w14:paraId="2245242D" w14:textId="56EFD8C3"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Ripple, W.</w:t>
      </w:r>
      <w:r w:rsidR="00584129">
        <w:rPr>
          <w:rFonts w:ascii="Times New Roman" w:hAnsi="Times New Roman" w:cs="Times New Roman"/>
          <w:sz w:val="24"/>
          <w:szCs w:val="24"/>
          <w:lang w:val="en-US"/>
        </w:rPr>
        <w:t>,</w:t>
      </w:r>
      <w:r w:rsidR="00584129" w:rsidRPr="00584129">
        <w:t xml:space="preserve"> </w:t>
      </w:r>
      <w:r w:rsidR="00584129" w:rsidRPr="00584129">
        <w:rPr>
          <w:rFonts w:ascii="Times New Roman" w:hAnsi="Times New Roman" w:cs="Times New Roman"/>
          <w:sz w:val="24"/>
          <w:szCs w:val="24"/>
          <w:lang w:val="en-US"/>
        </w:rPr>
        <w:t xml:space="preserve">C. Wolf, T. M. Newsome, P. Barnard, and W. R. </w:t>
      </w:r>
      <w:proofErr w:type="spellStart"/>
      <w:r w:rsidR="00584129" w:rsidRPr="00584129">
        <w:rPr>
          <w:rFonts w:ascii="Times New Roman" w:hAnsi="Times New Roman" w:cs="Times New Roman"/>
          <w:sz w:val="24"/>
          <w:szCs w:val="24"/>
          <w:lang w:val="en-US"/>
        </w:rPr>
        <w:t>Moomaw</w:t>
      </w:r>
      <w:proofErr w:type="spellEnd"/>
      <w:r w:rsidRPr="00D639E2">
        <w:rPr>
          <w:rFonts w:ascii="Times New Roman" w:hAnsi="Times New Roman" w:cs="Times New Roman"/>
          <w:sz w:val="24"/>
          <w:szCs w:val="24"/>
          <w:lang w:val="en-US"/>
        </w:rPr>
        <w:t xml:space="preserve">. 2019. </w:t>
      </w:r>
      <w:r w:rsidR="00584129">
        <w:rPr>
          <w:rFonts w:ascii="Times New Roman" w:hAnsi="Times New Roman" w:cs="Times New Roman"/>
          <w:sz w:val="24"/>
          <w:szCs w:val="24"/>
          <w:lang w:val="en-US"/>
        </w:rPr>
        <w:t>“</w:t>
      </w:r>
      <w:r w:rsidRPr="00D639E2">
        <w:rPr>
          <w:rFonts w:ascii="Times New Roman" w:hAnsi="Times New Roman" w:cs="Times New Roman"/>
          <w:sz w:val="24"/>
          <w:szCs w:val="24"/>
          <w:lang w:val="en-US"/>
        </w:rPr>
        <w:t>World Scientists</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Warning of a Climate Emergency.</w:t>
      </w:r>
      <w:r w:rsidR="00584129">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Bioscience</w:t>
      </w:r>
      <w:r w:rsidR="00584129">
        <w:rPr>
          <w:rFonts w:ascii="Times New Roman" w:hAnsi="Times New Roman" w:cs="Times New Roman"/>
          <w:sz w:val="24"/>
          <w:szCs w:val="24"/>
          <w:lang w:val="en-US"/>
        </w:rPr>
        <w:t xml:space="preserve"> 70 (1): 8–12</w:t>
      </w:r>
      <w:r w:rsidRPr="00D639E2">
        <w:rPr>
          <w:rFonts w:ascii="Times New Roman" w:hAnsi="Times New Roman" w:cs="Times New Roman"/>
          <w:sz w:val="24"/>
          <w:szCs w:val="24"/>
          <w:lang w:val="en-US"/>
        </w:rPr>
        <w:t>.</w:t>
      </w:r>
      <w:r w:rsidR="00584129">
        <w:rPr>
          <w:rFonts w:ascii="Times New Roman" w:hAnsi="Times New Roman" w:cs="Times New Roman"/>
          <w:sz w:val="24"/>
          <w:szCs w:val="24"/>
          <w:lang w:val="en-US"/>
        </w:rPr>
        <w:t xml:space="preserve"> doi:</w:t>
      </w:r>
      <w:r w:rsidR="00584129" w:rsidRPr="00584129">
        <w:rPr>
          <w:rFonts w:ascii="Times New Roman" w:hAnsi="Times New Roman" w:cs="Times New Roman"/>
          <w:sz w:val="24"/>
          <w:szCs w:val="24"/>
          <w:lang w:val="en-US"/>
        </w:rPr>
        <w:t>10.1093/</w:t>
      </w:r>
      <w:proofErr w:type="spellStart"/>
      <w:r w:rsidR="00584129" w:rsidRPr="00584129">
        <w:rPr>
          <w:rFonts w:ascii="Times New Roman" w:hAnsi="Times New Roman" w:cs="Times New Roman"/>
          <w:sz w:val="24"/>
          <w:szCs w:val="24"/>
          <w:lang w:val="en-US"/>
        </w:rPr>
        <w:t>biosci</w:t>
      </w:r>
      <w:proofErr w:type="spellEnd"/>
      <w:r w:rsidR="00584129" w:rsidRPr="00584129">
        <w:rPr>
          <w:rFonts w:ascii="Times New Roman" w:hAnsi="Times New Roman" w:cs="Times New Roman"/>
          <w:sz w:val="24"/>
          <w:szCs w:val="24"/>
          <w:lang w:val="en-US"/>
        </w:rPr>
        <w:t>/biz088</w:t>
      </w:r>
      <w:r w:rsidR="00584129">
        <w:rPr>
          <w:rFonts w:ascii="Times New Roman" w:hAnsi="Times New Roman" w:cs="Times New Roman"/>
          <w:sz w:val="24"/>
          <w:szCs w:val="24"/>
          <w:lang w:val="en-US"/>
        </w:rPr>
        <w:t>.</w:t>
      </w:r>
    </w:p>
    <w:p w14:paraId="5189A631" w14:textId="2EC4A414"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Rogers, A. 2020. </w:t>
      </w:r>
      <w:r w:rsidR="00F42E99">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Northern </w:t>
      </w:r>
      <w:r w:rsidR="00F42E99">
        <w:rPr>
          <w:rFonts w:ascii="Times New Roman" w:hAnsi="Times New Roman" w:cs="Times New Roman"/>
          <w:sz w:val="24"/>
          <w:szCs w:val="24"/>
          <w:lang w:val="en-US"/>
        </w:rPr>
        <w:t>L</w:t>
      </w:r>
      <w:r w:rsidRPr="00D639E2">
        <w:rPr>
          <w:rFonts w:ascii="Times New Roman" w:hAnsi="Times New Roman" w:cs="Times New Roman"/>
          <w:sz w:val="24"/>
          <w:szCs w:val="24"/>
          <w:lang w:val="en-US"/>
        </w:rPr>
        <w:t xml:space="preserve">eaders </w:t>
      </w:r>
      <w:r w:rsidR="00F42E99">
        <w:rPr>
          <w:rFonts w:ascii="Times New Roman" w:hAnsi="Times New Roman" w:cs="Times New Roman"/>
          <w:sz w:val="24"/>
          <w:szCs w:val="24"/>
          <w:lang w:val="en-US"/>
        </w:rPr>
        <w:t>E</w:t>
      </w:r>
      <w:r w:rsidRPr="00D639E2">
        <w:rPr>
          <w:rFonts w:ascii="Times New Roman" w:hAnsi="Times New Roman" w:cs="Times New Roman"/>
          <w:sz w:val="24"/>
          <w:szCs w:val="24"/>
          <w:lang w:val="en-US"/>
        </w:rPr>
        <w:t xml:space="preserve">xpress </w:t>
      </w:r>
      <w:r w:rsidR="00F42E99">
        <w:rPr>
          <w:rFonts w:ascii="Times New Roman" w:hAnsi="Times New Roman" w:cs="Times New Roman"/>
          <w:sz w:val="24"/>
          <w:szCs w:val="24"/>
          <w:lang w:val="en-US"/>
        </w:rPr>
        <w:t>F</w:t>
      </w:r>
      <w:r w:rsidRPr="00D639E2">
        <w:rPr>
          <w:rFonts w:ascii="Times New Roman" w:hAnsi="Times New Roman" w:cs="Times New Roman"/>
          <w:sz w:val="24"/>
          <w:szCs w:val="24"/>
          <w:lang w:val="en-US"/>
        </w:rPr>
        <w:t xml:space="preserve">ury at Westminster over </w:t>
      </w:r>
      <w:r w:rsidR="00F42E99">
        <w:rPr>
          <w:rFonts w:ascii="Times New Roman" w:hAnsi="Times New Roman" w:cs="Times New Roman"/>
          <w:sz w:val="24"/>
          <w:szCs w:val="24"/>
          <w:lang w:val="en-US"/>
        </w:rPr>
        <w:t>L</w:t>
      </w:r>
      <w:r w:rsidRPr="00D639E2">
        <w:rPr>
          <w:rFonts w:ascii="Times New Roman" w:hAnsi="Times New Roman" w:cs="Times New Roman"/>
          <w:sz w:val="24"/>
          <w:szCs w:val="24"/>
          <w:lang w:val="en-US"/>
        </w:rPr>
        <w:t xml:space="preserve">ocal </w:t>
      </w:r>
      <w:r w:rsidR="00F42E99">
        <w:rPr>
          <w:rFonts w:ascii="Times New Roman" w:hAnsi="Times New Roman" w:cs="Times New Roman"/>
          <w:sz w:val="24"/>
          <w:szCs w:val="24"/>
          <w:lang w:val="en-US"/>
        </w:rPr>
        <w:t>L</w:t>
      </w:r>
      <w:r w:rsidRPr="00D639E2">
        <w:rPr>
          <w:rFonts w:ascii="Times New Roman" w:hAnsi="Times New Roman" w:cs="Times New Roman"/>
          <w:sz w:val="24"/>
          <w:szCs w:val="24"/>
          <w:lang w:val="en-US"/>
        </w:rPr>
        <w:t xml:space="preserve">ockdown </w:t>
      </w:r>
      <w:r w:rsidR="00F42E99">
        <w:rPr>
          <w:rFonts w:ascii="Times New Roman" w:hAnsi="Times New Roman" w:cs="Times New Roman"/>
          <w:sz w:val="24"/>
          <w:szCs w:val="24"/>
          <w:lang w:val="en-US"/>
        </w:rPr>
        <w:t>A</w:t>
      </w:r>
      <w:r w:rsidRPr="00D639E2">
        <w:rPr>
          <w:rFonts w:ascii="Times New Roman" w:hAnsi="Times New Roman" w:cs="Times New Roman"/>
          <w:sz w:val="24"/>
          <w:szCs w:val="24"/>
          <w:lang w:val="en-US"/>
        </w:rPr>
        <w:t>pproach</w:t>
      </w:r>
      <w:r w:rsidR="00F42E99">
        <w:rPr>
          <w:rFonts w:ascii="Times New Roman" w:hAnsi="Times New Roman" w:cs="Times New Roman"/>
          <w:sz w:val="24"/>
          <w:szCs w:val="24"/>
          <w:lang w:val="en-US"/>
        </w:rPr>
        <w:t xml:space="preserve">.” </w:t>
      </w:r>
      <w:r w:rsidR="00F42E99" w:rsidRPr="005E1589">
        <w:rPr>
          <w:rFonts w:ascii="Times New Roman" w:hAnsi="Times New Roman" w:cs="Times New Roman"/>
          <w:i/>
          <w:iCs/>
          <w:sz w:val="24"/>
          <w:szCs w:val="24"/>
          <w:lang w:val="en-US"/>
        </w:rPr>
        <w:t>Examiner</w:t>
      </w:r>
      <w:r w:rsidR="00F42E99">
        <w:rPr>
          <w:rFonts w:ascii="Times New Roman" w:hAnsi="Times New Roman" w:cs="Times New Roman"/>
          <w:sz w:val="24"/>
          <w:szCs w:val="24"/>
          <w:lang w:val="en-US"/>
        </w:rPr>
        <w:t xml:space="preserve">, 2 October. </w:t>
      </w:r>
      <w:r w:rsidR="00F42E99" w:rsidRPr="00F42E99">
        <w:rPr>
          <w:rFonts w:ascii="Times New Roman" w:hAnsi="Times New Roman" w:cs="Times New Roman"/>
          <w:sz w:val="24"/>
          <w:szCs w:val="24"/>
          <w:lang w:val="en-US"/>
        </w:rPr>
        <w:t>https://www.examinerlive.co.uk/news/northern-leaders-express-fury-westminster-19034267</w:t>
      </w:r>
      <w:r w:rsidRPr="00D639E2">
        <w:rPr>
          <w:rFonts w:ascii="Times New Roman" w:hAnsi="Times New Roman" w:cs="Times New Roman"/>
          <w:sz w:val="24"/>
          <w:szCs w:val="24"/>
          <w:lang w:val="en-US"/>
        </w:rPr>
        <w:t>.</w:t>
      </w:r>
    </w:p>
    <w:p w14:paraId="70DB174E" w14:textId="74AC7BEE"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Steele, C.</w:t>
      </w:r>
      <w:r w:rsidR="0074368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and </w:t>
      </w:r>
      <w:r w:rsidR="00743686">
        <w:rPr>
          <w:rFonts w:ascii="Times New Roman" w:hAnsi="Times New Roman" w:cs="Times New Roman"/>
          <w:sz w:val="24"/>
          <w:szCs w:val="24"/>
          <w:lang w:val="en-US"/>
        </w:rPr>
        <w:t xml:space="preserve">N. </w:t>
      </w:r>
      <w:r w:rsidRPr="00D639E2">
        <w:rPr>
          <w:rFonts w:ascii="Times New Roman" w:hAnsi="Times New Roman" w:cs="Times New Roman"/>
          <w:sz w:val="24"/>
          <w:szCs w:val="24"/>
          <w:lang w:val="en-US"/>
        </w:rPr>
        <w:t xml:space="preserve">Chomsky. 2020. </w:t>
      </w:r>
      <w:r w:rsidR="0074368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Interview with Noam Chomsky: Mutual Aid </w:t>
      </w:r>
      <w:r w:rsidR="00743686">
        <w:rPr>
          <w:rFonts w:ascii="Times New Roman" w:hAnsi="Times New Roman" w:cs="Times New Roman"/>
          <w:sz w:val="24"/>
          <w:szCs w:val="24"/>
          <w:lang w:val="en-US"/>
        </w:rPr>
        <w:t>I</w:t>
      </w:r>
      <w:r w:rsidRPr="00D639E2">
        <w:rPr>
          <w:rFonts w:ascii="Times New Roman" w:hAnsi="Times New Roman" w:cs="Times New Roman"/>
          <w:sz w:val="24"/>
          <w:szCs w:val="24"/>
          <w:lang w:val="en-US"/>
        </w:rPr>
        <w:t>s Rising</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and </w:t>
      </w:r>
      <w:r w:rsidR="00743686">
        <w:rPr>
          <w:rFonts w:ascii="Times New Roman" w:hAnsi="Times New Roman" w:cs="Times New Roman"/>
          <w:sz w:val="24"/>
          <w:szCs w:val="24"/>
          <w:lang w:val="en-US"/>
        </w:rPr>
        <w:t>I</w:t>
      </w:r>
      <w:r w:rsidRPr="00D639E2">
        <w:rPr>
          <w:rFonts w:ascii="Times New Roman" w:hAnsi="Times New Roman" w:cs="Times New Roman"/>
          <w:sz w:val="24"/>
          <w:szCs w:val="24"/>
          <w:lang w:val="en-US"/>
        </w:rPr>
        <w:t>t</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s </w:t>
      </w:r>
      <w:r w:rsidR="00743686">
        <w:rPr>
          <w:rFonts w:ascii="Times New Roman" w:hAnsi="Times New Roman" w:cs="Times New Roman"/>
          <w:sz w:val="24"/>
          <w:szCs w:val="24"/>
          <w:lang w:val="en-US"/>
        </w:rPr>
        <w:t>K</w:t>
      </w:r>
      <w:r w:rsidRPr="00D639E2">
        <w:rPr>
          <w:rFonts w:ascii="Times New Roman" w:hAnsi="Times New Roman" w:cs="Times New Roman"/>
          <w:sz w:val="24"/>
          <w:szCs w:val="24"/>
          <w:lang w:val="en-US"/>
        </w:rPr>
        <w:t xml:space="preserve">ey to </w:t>
      </w:r>
      <w:r w:rsidR="00743686">
        <w:rPr>
          <w:rFonts w:ascii="Times New Roman" w:hAnsi="Times New Roman" w:cs="Times New Roman"/>
          <w:sz w:val="24"/>
          <w:szCs w:val="24"/>
          <w:lang w:val="en-US"/>
        </w:rPr>
        <w:t>O</w:t>
      </w:r>
      <w:r w:rsidRPr="00D639E2">
        <w:rPr>
          <w:rFonts w:ascii="Times New Roman" w:hAnsi="Times New Roman" w:cs="Times New Roman"/>
          <w:sz w:val="24"/>
          <w:szCs w:val="24"/>
          <w:lang w:val="en-US"/>
        </w:rPr>
        <w:t xml:space="preserve">ur </w:t>
      </w:r>
      <w:r w:rsidR="00743686">
        <w:rPr>
          <w:rFonts w:ascii="Times New Roman" w:hAnsi="Times New Roman" w:cs="Times New Roman"/>
          <w:sz w:val="24"/>
          <w:szCs w:val="24"/>
          <w:lang w:val="en-US"/>
        </w:rPr>
        <w:t>S</w:t>
      </w:r>
      <w:r w:rsidRPr="00D639E2">
        <w:rPr>
          <w:rFonts w:ascii="Times New Roman" w:hAnsi="Times New Roman" w:cs="Times New Roman"/>
          <w:sz w:val="24"/>
          <w:szCs w:val="24"/>
          <w:lang w:val="en-US"/>
        </w:rPr>
        <w:t>urvival.</w:t>
      </w:r>
      <w:r w:rsidR="0074368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proofErr w:type="spellStart"/>
      <w:r w:rsidRPr="00D639E2">
        <w:rPr>
          <w:rFonts w:ascii="Times New Roman" w:hAnsi="Times New Roman" w:cs="Times New Roman"/>
          <w:i/>
          <w:iCs/>
          <w:sz w:val="24"/>
          <w:szCs w:val="24"/>
          <w:lang w:val="en-US"/>
        </w:rPr>
        <w:t>TruthOut</w:t>
      </w:r>
      <w:proofErr w:type="spellEnd"/>
      <w:r w:rsidR="00743686">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28 May.</w:t>
      </w:r>
      <w:r w:rsidR="00743686">
        <w:rPr>
          <w:rFonts w:ascii="Times New Roman" w:hAnsi="Times New Roman" w:cs="Times New Roman"/>
          <w:sz w:val="24"/>
          <w:szCs w:val="24"/>
          <w:lang w:val="en-US"/>
        </w:rPr>
        <w:t xml:space="preserve"> </w:t>
      </w:r>
      <w:r w:rsidR="00743686" w:rsidRPr="00743686">
        <w:rPr>
          <w:rFonts w:ascii="Times New Roman" w:hAnsi="Times New Roman" w:cs="Times New Roman"/>
          <w:sz w:val="24"/>
          <w:szCs w:val="24"/>
          <w:lang w:val="en-US"/>
        </w:rPr>
        <w:t>https://truthout.org/audio/noam-chomsky-mutual-aid-is-rising-and-its-key-to-our-survival/</w:t>
      </w:r>
      <w:r w:rsidR="00743686">
        <w:rPr>
          <w:rFonts w:ascii="Times New Roman" w:hAnsi="Times New Roman" w:cs="Times New Roman"/>
          <w:sz w:val="24"/>
          <w:szCs w:val="24"/>
          <w:lang w:val="en-US"/>
        </w:rPr>
        <w:t>.</w:t>
      </w:r>
    </w:p>
    <w:p w14:paraId="201A0852" w14:textId="23996D08"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lastRenderedPageBreak/>
        <w:t>Taylor-</w:t>
      </w:r>
      <w:proofErr w:type="spellStart"/>
      <w:r w:rsidRPr="00D639E2">
        <w:rPr>
          <w:rFonts w:ascii="Times New Roman" w:hAnsi="Times New Roman" w:cs="Times New Roman"/>
          <w:sz w:val="24"/>
          <w:szCs w:val="24"/>
          <w:lang w:val="en-US"/>
        </w:rPr>
        <w:t>Gooby</w:t>
      </w:r>
      <w:proofErr w:type="spellEnd"/>
      <w:r w:rsidRPr="00D639E2">
        <w:rPr>
          <w:rFonts w:ascii="Times New Roman" w:hAnsi="Times New Roman" w:cs="Times New Roman"/>
          <w:sz w:val="24"/>
          <w:szCs w:val="24"/>
          <w:lang w:val="en-US"/>
        </w:rPr>
        <w:t>, P.</w:t>
      </w:r>
      <w:r w:rsidRPr="00D639E2">
        <w:rPr>
          <w:rFonts w:ascii="Times New Roman" w:hAnsi="Times New Roman" w:cs="Times New Roman"/>
          <w:sz w:val="24"/>
          <w:szCs w:val="24"/>
          <w:shd w:val="clear" w:color="auto" w:fill="FFFFFF"/>
          <w:lang w:val="en-US"/>
        </w:rPr>
        <w:t xml:space="preserve"> 2012. </w:t>
      </w:r>
      <w:r w:rsidR="00FE08B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The </w:t>
      </w:r>
      <w:r w:rsidR="00FE08BF">
        <w:rPr>
          <w:rFonts w:ascii="Times New Roman" w:hAnsi="Times New Roman" w:cs="Times New Roman"/>
          <w:sz w:val="24"/>
          <w:szCs w:val="24"/>
          <w:shd w:val="clear" w:color="auto" w:fill="FFFFFF"/>
          <w:lang w:val="en-US"/>
        </w:rPr>
        <w:t>C</w:t>
      </w:r>
      <w:r w:rsidRPr="00D639E2">
        <w:rPr>
          <w:rFonts w:ascii="Times New Roman" w:hAnsi="Times New Roman" w:cs="Times New Roman"/>
          <w:sz w:val="24"/>
          <w:szCs w:val="24"/>
          <w:shd w:val="clear" w:color="auto" w:fill="FFFFFF"/>
          <w:lang w:val="en-US"/>
        </w:rPr>
        <w:t>ivil</w:t>
      </w:r>
      <w:r w:rsidR="00FE08BF">
        <w:rPr>
          <w:rFonts w:ascii="Times New Roman" w:hAnsi="Times New Roman" w:cs="Times New Roman"/>
          <w:sz w:val="24"/>
          <w:szCs w:val="24"/>
          <w:shd w:val="clear" w:color="auto" w:fill="FFFFFF"/>
          <w:lang w:val="en-US"/>
        </w:rPr>
        <w:t xml:space="preserve"> S</w:t>
      </w:r>
      <w:r w:rsidRPr="00D639E2">
        <w:rPr>
          <w:rFonts w:ascii="Times New Roman" w:hAnsi="Times New Roman" w:cs="Times New Roman"/>
          <w:sz w:val="24"/>
          <w:szCs w:val="24"/>
          <w:shd w:val="clear" w:color="auto" w:fill="FFFFFF"/>
          <w:lang w:val="en-US"/>
        </w:rPr>
        <w:t xml:space="preserve">ociety </w:t>
      </w:r>
      <w:r w:rsidR="00FE08BF">
        <w:rPr>
          <w:rFonts w:ascii="Times New Roman" w:hAnsi="Times New Roman" w:cs="Times New Roman"/>
          <w:sz w:val="24"/>
          <w:szCs w:val="24"/>
          <w:shd w:val="clear" w:color="auto" w:fill="FFFFFF"/>
          <w:lang w:val="en-US"/>
        </w:rPr>
        <w:t>R</w:t>
      </w:r>
      <w:r w:rsidRPr="00D639E2">
        <w:rPr>
          <w:rFonts w:ascii="Times New Roman" w:hAnsi="Times New Roman" w:cs="Times New Roman"/>
          <w:sz w:val="24"/>
          <w:szCs w:val="24"/>
          <w:shd w:val="clear" w:color="auto" w:fill="FFFFFF"/>
          <w:lang w:val="en-US"/>
        </w:rPr>
        <w:t xml:space="preserve">oute to </w:t>
      </w:r>
      <w:r w:rsidR="00FE08BF">
        <w:rPr>
          <w:rFonts w:ascii="Times New Roman" w:hAnsi="Times New Roman" w:cs="Times New Roman"/>
          <w:sz w:val="24"/>
          <w:szCs w:val="24"/>
          <w:shd w:val="clear" w:color="auto" w:fill="FFFFFF"/>
          <w:lang w:val="en-US"/>
        </w:rPr>
        <w:t>S</w:t>
      </w:r>
      <w:r w:rsidRPr="00D639E2">
        <w:rPr>
          <w:rFonts w:ascii="Times New Roman" w:hAnsi="Times New Roman" w:cs="Times New Roman"/>
          <w:sz w:val="24"/>
          <w:szCs w:val="24"/>
          <w:shd w:val="clear" w:color="auto" w:fill="FFFFFF"/>
          <w:lang w:val="en-US"/>
        </w:rPr>
        <w:t xml:space="preserve">ocial </w:t>
      </w:r>
      <w:r w:rsidR="00FE08BF">
        <w:rPr>
          <w:rFonts w:ascii="Times New Roman" w:hAnsi="Times New Roman" w:cs="Times New Roman"/>
          <w:sz w:val="24"/>
          <w:szCs w:val="24"/>
          <w:shd w:val="clear" w:color="auto" w:fill="FFFFFF"/>
          <w:lang w:val="en-US"/>
        </w:rPr>
        <w:t>C</w:t>
      </w:r>
      <w:r w:rsidRPr="00D639E2">
        <w:rPr>
          <w:rFonts w:ascii="Times New Roman" w:hAnsi="Times New Roman" w:cs="Times New Roman"/>
          <w:sz w:val="24"/>
          <w:szCs w:val="24"/>
          <w:shd w:val="clear" w:color="auto" w:fill="FFFFFF"/>
          <w:lang w:val="en-US"/>
        </w:rPr>
        <w:t>ohesion.</w:t>
      </w:r>
      <w:r w:rsidR="00FE08B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t>
      </w:r>
      <w:r w:rsidRPr="005E1589">
        <w:rPr>
          <w:rFonts w:ascii="Times New Roman" w:hAnsi="Times New Roman" w:cs="Times New Roman"/>
          <w:i/>
          <w:iCs/>
          <w:sz w:val="24"/>
          <w:szCs w:val="24"/>
          <w:shd w:val="clear" w:color="auto" w:fill="FFFFFF"/>
          <w:lang w:val="en-US"/>
        </w:rPr>
        <w:t>International Journal of Sociology and Social Policy</w:t>
      </w:r>
      <w:r w:rsidRPr="00D639E2">
        <w:rPr>
          <w:rFonts w:ascii="Times New Roman" w:hAnsi="Times New Roman" w:cs="Times New Roman"/>
          <w:sz w:val="24"/>
          <w:szCs w:val="24"/>
          <w:shd w:val="clear" w:color="auto" w:fill="FFFFFF"/>
          <w:lang w:val="en-US"/>
        </w:rPr>
        <w:t xml:space="preserve"> 32</w:t>
      </w:r>
      <w:r w:rsidR="00FE08BF">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sz w:val="24"/>
          <w:szCs w:val="24"/>
          <w:shd w:val="clear" w:color="auto" w:fill="FFFFFF"/>
          <w:lang w:val="en-US"/>
        </w:rPr>
        <w:t>7</w:t>
      </w:r>
      <w:r w:rsidR="00FE08B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8</w:t>
      </w:r>
      <w:r w:rsidR="00FE08B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368</w:t>
      </w:r>
      <w:r w:rsidR="00FE08BF">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385.</w:t>
      </w:r>
      <w:r w:rsidR="00FE08BF" w:rsidRPr="00FE08BF">
        <w:t xml:space="preserve"> </w:t>
      </w:r>
      <w:r w:rsidR="00FE08BF">
        <w:rPr>
          <w:rFonts w:ascii="Times New Roman" w:hAnsi="Times New Roman" w:cs="Times New Roman"/>
          <w:sz w:val="24"/>
          <w:szCs w:val="24"/>
          <w:lang w:val="en-US"/>
        </w:rPr>
        <w:t>doi</w:t>
      </w:r>
      <w:r w:rsidR="00FE08BF" w:rsidRPr="00FE08BF">
        <w:rPr>
          <w:rFonts w:ascii="Times New Roman" w:hAnsi="Times New Roman" w:cs="Times New Roman"/>
          <w:sz w:val="24"/>
          <w:szCs w:val="24"/>
          <w:lang w:val="en-US"/>
        </w:rPr>
        <w:t>:10.1108/01443331211249002</w:t>
      </w:r>
      <w:r w:rsidR="00FE08BF">
        <w:rPr>
          <w:rFonts w:ascii="Times New Roman" w:hAnsi="Times New Roman" w:cs="Times New Roman"/>
          <w:sz w:val="24"/>
          <w:szCs w:val="24"/>
          <w:lang w:val="en-US"/>
        </w:rPr>
        <w:t>.</w:t>
      </w:r>
    </w:p>
    <w:p w14:paraId="21BDE45E" w14:textId="5C1CC624" w:rsidR="00701133" w:rsidRPr="00D639E2" w:rsidRDefault="00701133" w:rsidP="001B02A8">
      <w:pPr>
        <w:spacing w:after="0" w:line="480" w:lineRule="auto"/>
        <w:ind w:left="709" w:hanging="709"/>
        <w:jc w:val="both"/>
        <w:rPr>
          <w:rFonts w:ascii="Times New Roman" w:hAnsi="Times New Roman" w:cs="Times New Roman"/>
          <w:sz w:val="24"/>
          <w:szCs w:val="24"/>
          <w:shd w:val="clear" w:color="auto" w:fill="FFFFFF"/>
          <w:lang w:val="en-US"/>
        </w:rPr>
      </w:pPr>
      <w:r w:rsidRPr="00D639E2">
        <w:rPr>
          <w:rFonts w:ascii="Times New Roman" w:hAnsi="Times New Roman" w:cs="Times New Roman"/>
          <w:sz w:val="24"/>
          <w:szCs w:val="24"/>
          <w:shd w:val="clear" w:color="auto" w:fill="FFFFFF"/>
          <w:lang w:val="en-US"/>
        </w:rPr>
        <w:t>Thornley, L.</w:t>
      </w:r>
      <w:r w:rsidR="00EC559F" w:rsidRPr="005E1589">
        <w:rPr>
          <w:rFonts w:asciiTheme="majorBidi" w:hAnsiTheme="majorBidi" w:cstheme="majorBidi"/>
          <w:sz w:val="24"/>
          <w:szCs w:val="24"/>
        </w:rPr>
        <w:t>,</w:t>
      </w:r>
      <w:r w:rsidR="00EC559F" w:rsidRPr="00EC559F">
        <w:t xml:space="preserve"> </w:t>
      </w:r>
      <w:r w:rsidR="00EC559F" w:rsidRPr="00EC559F">
        <w:rPr>
          <w:rFonts w:ascii="Times New Roman" w:hAnsi="Times New Roman" w:cs="Times New Roman"/>
          <w:sz w:val="24"/>
          <w:szCs w:val="24"/>
          <w:shd w:val="clear" w:color="auto" w:fill="FFFFFF"/>
          <w:lang w:val="en-US"/>
        </w:rPr>
        <w:t>J. Ball, L. Signal, K. Lawson-</w:t>
      </w:r>
      <w:proofErr w:type="spellStart"/>
      <w:r w:rsidR="00EC559F" w:rsidRPr="00EC559F">
        <w:rPr>
          <w:rFonts w:ascii="Times New Roman" w:hAnsi="Times New Roman" w:cs="Times New Roman"/>
          <w:sz w:val="24"/>
          <w:szCs w:val="24"/>
          <w:shd w:val="clear" w:color="auto" w:fill="FFFFFF"/>
          <w:lang w:val="en-US"/>
        </w:rPr>
        <w:t>Te</w:t>
      </w:r>
      <w:proofErr w:type="spellEnd"/>
      <w:r w:rsidR="00EC559F" w:rsidRPr="00EC559F">
        <w:rPr>
          <w:rFonts w:ascii="Times New Roman" w:hAnsi="Times New Roman" w:cs="Times New Roman"/>
          <w:sz w:val="24"/>
          <w:szCs w:val="24"/>
          <w:shd w:val="clear" w:color="auto" w:fill="FFFFFF"/>
          <w:lang w:val="en-US"/>
        </w:rPr>
        <w:t xml:space="preserve"> </w:t>
      </w:r>
      <w:proofErr w:type="spellStart"/>
      <w:r w:rsidR="00EC559F" w:rsidRPr="00EC559F">
        <w:rPr>
          <w:rFonts w:ascii="Times New Roman" w:hAnsi="Times New Roman" w:cs="Times New Roman"/>
          <w:sz w:val="24"/>
          <w:szCs w:val="24"/>
          <w:shd w:val="clear" w:color="auto" w:fill="FFFFFF"/>
          <w:lang w:val="en-US"/>
        </w:rPr>
        <w:t>Aho</w:t>
      </w:r>
      <w:proofErr w:type="spellEnd"/>
      <w:r w:rsidR="00EC559F" w:rsidRPr="00EC559F">
        <w:rPr>
          <w:rFonts w:ascii="Times New Roman" w:hAnsi="Times New Roman" w:cs="Times New Roman"/>
          <w:sz w:val="24"/>
          <w:szCs w:val="24"/>
          <w:shd w:val="clear" w:color="auto" w:fill="FFFFFF"/>
          <w:lang w:val="en-US"/>
        </w:rPr>
        <w:t>, and E. Rawson</w:t>
      </w:r>
      <w:r w:rsidRPr="00D639E2">
        <w:rPr>
          <w:rFonts w:ascii="Times New Roman" w:hAnsi="Times New Roman" w:cs="Times New Roman"/>
          <w:sz w:val="24"/>
          <w:szCs w:val="24"/>
          <w:shd w:val="clear" w:color="auto" w:fill="FFFFFF"/>
          <w:lang w:val="en-US"/>
        </w:rPr>
        <w:t xml:space="preserve">. 2014. </w:t>
      </w:r>
      <w:r w:rsidR="00415DDB">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Building </w:t>
      </w:r>
      <w:r w:rsidR="00415DDB">
        <w:rPr>
          <w:rFonts w:ascii="Times New Roman" w:hAnsi="Times New Roman" w:cs="Times New Roman"/>
          <w:sz w:val="24"/>
          <w:szCs w:val="24"/>
          <w:shd w:val="clear" w:color="auto" w:fill="FFFFFF"/>
          <w:lang w:val="en-US"/>
        </w:rPr>
        <w:t>C</w:t>
      </w:r>
      <w:r w:rsidRPr="00D639E2">
        <w:rPr>
          <w:rFonts w:ascii="Times New Roman" w:hAnsi="Times New Roman" w:cs="Times New Roman"/>
          <w:sz w:val="24"/>
          <w:szCs w:val="24"/>
          <w:shd w:val="clear" w:color="auto" w:fill="FFFFFF"/>
          <w:lang w:val="en-US"/>
        </w:rPr>
        <w:t xml:space="preserve">ommunity </w:t>
      </w:r>
      <w:r w:rsidR="00415DDB">
        <w:rPr>
          <w:rFonts w:ascii="Times New Roman" w:hAnsi="Times New Roman" w:cs="Times New Roman"/>
          <w:sz w:val="24"/>
          <w:szCs w:val="24"/>
          <w:shd w:val="clear" w:color="auto" w:fill="FFFFFF"/>
          <w:lang w:val="en-US"/>
        </w:rPr>
        <w:t>R</w:t>
      </w:r>
      <w:r w:rsidRPr="00D639E2">
        <w:rPr>
          <w:rFonts w:ascii="Times New Roman" w:hAnsi="Times New Roman" w:cs="Times New Roman"/>
          <w:sz w:val="24"/>
          <w:szCs w:val="24"/>
          <w:shd w:val="clear" w:color="auto" w:fill="FFFFFF"/>
          <w:lang w:val="en-US"/>
        </w:rPr>
        <w:t xml:space="preserve">esilience: </w:t>
      </w:r>
      <w:r w:rsidR="00415DDB">
        <w:rPr>
          <w:rFonts w:ascii="Times New Roman" w:hAnsi="Times New Roman" w:cs="Times New Roman"/>
          <w:sz w:val="24"/>
          <w:szCs w:val="24"/>
          <w:shd w:val="clear" w:color="auto" w:fill="FFFFFF"/>
          <w:lang w:val="en-US"/>
        </w:rPr>
        <w:t>L</w:t>
      </w:r>
      <w:r w:rsidRPr="00D639E2">
        <w:rPr>
          <w:rFonts w:ascii="Times New Roman" w:hAnsi="Times New Roman" w:cs="Times New Roman"/>
          <w:sz w:val="24"/>
          <w:szCs w:val="24"/>
          <w:shd w:val="clear" w:color="auto" w:fill="FFFFFF"/>
          <w:lang w:val="en-US"/>
        </w:rPr>
        <w:t xml:space="preserve">earning from the Canterbury </w:t>
      </w:r>
      <w:r w:rsidR="00415DDB">
        <w:rPr>
          <w:rFonts w:ascii="Times New Roman" w:hAnsi="Times New Roman" w:cs="Times New Roman"/>
          <w:sz w:val="24"/>
          <w:szCs w:val="24"/>
          <w:shd w:val="clear" w:color="auto" w:fill="FFFFFF"/>
          <w:lang w:val="en-US"/>
        </w:rPr>
        <w:t>E</w:t>
      </w:r>
      <w:r w:rsidRPr="00D639E2">
        <w:rPr>
          <w:rFonts w:ascii="Times New Roman" w:hAnsi="Times New Roman" w:cs="Times New Roman"/>
          <w:sz w:val="24"/>
          <w:szCs w:val="24"/>
          <w:shd w:val="clear" w:color="auto" w:fill="FFFFFF"/>
          <w:lang w:val="en-US"/>
        </w:rPr>
        <w:t>arthquakes.</w:t>
      </w:r>
      <w:r w:rsidR="00415DDB">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t>
      </w:r>
      <w:proofErr w:type="spellStart"/>
      <w:r w:rsidRPr="00D639E2">
        <w:rPr>
          <w:rFonts w:ascii="Times New Roman" w:hAnsi="Times New Roman" w:cs="Times New Roman"/>
          <w:i/>
          <w:iCs/>
          <w:sz w:val="24"/>
          <w:szCs w:val="24"/>
          <w:shd w:val="clear" w:color="auto" w:fill="FFFFFF"/>
          <w:lang w:val="en-US"/>
        </w:rPr>
        <w:t>Kotuitui</w:t>
      </w:r>
      <w:proofErr w:type="spellEnd"/>
      <w:r w:rsidRPr="00D639E2">
        <w:rPr>
          <w:rFonts w:ascii="Times New Roman" w:hAnsi="Times New Roman" w:cs="Times New Roman"/>
          <w:i/>
          <w:iCs/>
          <w:sz w:val="24"/>
          <w:szCs w:val="24"/>
          <w:shd w:val="clear" w:color="auto" w:fill="FFFFFF"/>
          <w:lang w:val="en-US"/>
        </w:rPr>
        <w:t>: New Zealand Journal of Social Sciences Online</w:t>
      </w:r>
      <w:r w:rsidRPr="00D639E2">
        <w:rPr>
          <w:rFonts w:ascii="Times New Roman" w:hAnsi="Times New Roman" w:cs="Times New Roman"/>
          <w:sz w:val="24"/>
          <w:szCs w:val="24"/>
          <w:shd w:val="clear" w:color="auto" w:fill="FFFFFF"/>
          <w:lang w:val="en-US"/>
        </w:rPr>
        <w:t xml:space="preserve"> 10</w:t>
      </w:r>
      <w:r w:rsidR="00415DDB">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sz w:val="24"/>
          <w:szCs w:val="24"/>
          <w:shd w:val="clear" w:color="auto" w:fill="FFFFFF"/>
          <w:lang w:val="en-US"/>
        </w:rPr>
        <w:t>1</w:t>
      </w:r>
      <w:r w:rsidR="00415DDB">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23</w:t>
      </w:r>
      <w:r w:rsidR="00415DDB">
        <w:rPr>
          <w:rFonts w:ascii="Times New Roman" w:hAnsi="Times New Roman" w:cs="Times New Roman"/>
          <w:sz w:val="24"/>
          <w:szCs w:val="24"/>
          <w:shd w:val="clear" w:color="auto" w:fill="FFFFFF"/>
          <w:lang w:val="en-US"/>
        </w:rPr>
        <w:t>–35</w:t>
      </w:r>
      <w:r w:rsidRPr="00D639E2">
        <w:rPr>
          <w:rFonts w:ascii="Times New Roman" w:hAnsi="Times New Roman" w:cs="Times New Roman"/>
          <w:sz w:val="24"/>
          <w:szCs w:val="24"/>
          <w:shd w:val="clear" w:color="auto" w:fill="FFFFFF"/>
          <w:lang w:val="en-US"/>
        </w:rPr>
        <w:t>.</w:t>
      </w:r>
      <w:r w:rsidR="00415DDB">
        <w:rPr>
          <w:rFonts w:ascii="Times New Roman" w:hAnsi="Times New Roman" w:cs="Times New Roman"/>
          <w:sz w:val="24"/>
          <w:szCs w:val="24"/>
          <w:shd w:val="clear" w:color="auto" w:fill="FFFFFF"/>
          <w:lang w:val="en-US"/>
        </w:rPr>
        <w:t xml:space="preserve"> doi:</w:t>
      </w:r>
      <w:r w:rsidR="00415DDB" w:rsidRPr="00415DDB">
        <w:rPr>
          <w:rFonts w:ascii="Times New Roman" w:hAnsi="Times New Roman" w:cs="Times New Roman"/>
          <w:sz w:val="24"/>
          <w:szCs w:val="24"/>
          <w:shd w:val="clear" w:color="auto" w:fill="FFFFFF"/>
          <w:lang w:val="en-US"/>
        </w:rPr>
        <w:t>10.1080/1177083X.2014.934846</w:t>
      </w:r>
      <w:r w:rsidR="00415DDB">
        <w:rPr>
          <w:rFonts w:ascii="Times New Roman" w:hAnsi="Times New Roman" w:cs="Times New Roman"/>
          <w:sz w:val="24"/>
          <w:szCs w:val="24"/>
          <w:shd w:val="clear" w:color="auto" w:fill="FFFFFF"/>
          <w:lang w:val="en-US"/>
        </w:rPr>
        <w:t>.</w:t>
      </w:r>
    </w:p>
    <w:p w14:paraId="0CEEB4EE" w14:textId="2B415FE8" w:rsidR="00701133" w:rsidRPr="00D639E2" w:rsidRDefault="00701133" w:rsidP="001B02A8">
      <w:pPr>
        <w:spacing w:after="0" w:line="480" w:lineRule="auto"/>
        <w:ind w:left="709" w:hanging="709"/>
        <w:jc w:val="both"/>
        <w:rPr>
          <w:rFonts w:ascii="Times New Roman" w:hAnsi="Times New Roman" w:cs="Times New Roman"/>
          <w:sz w:val="24"/>
          <w:szCs w:val="24"/>
          <w:shd w:val="clear" w:color="auto" w:fill="FFFFFF"/>
          <w:lang w:val="en-US"/>
        </w:rPr>
      </w:pPr>
      <w:proofErr w:type="spellStart"/>
      <w:r w:rsidRPr="00D639E2">
        <w:rPr>
          <w:rFonts w:ascii="Times New Roman" w:hAnsi="Times New Roman" w:cs="Times New Roman"/>
          <w:sz w:val="24"/>
          <w:szCs w:val="24"/>
          <w:shd w:val="clear" w:color="auto" w:fill="FFFFFF"/>
          <w:lang w:val="en-US"/>
        </w:rPr>
        <w:t>Tomaney</w:t>
      </w:r>
      <w:proofErr w:type="spellEnd"/>
      <w:r w:rsidRPr="00D639E2">
        <w:rPr>
          <w:rFonts w:ascii="Times New Roman" w:hAnsi="Times New Roman" w:cs="Times New Roman"/>
          <w:sz w:val="24"/>
          <w:szCs w:val="24"/>
          <w:shd w:val="clear" w:color="auto" w:fill="FFFFFF"/>
          <w:lang w:val="en-US"/>
        </w:rPr>
        <w:t>, J.</w:t>
      </w:r>
      <w:r w:rsidR="0080723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and </w:t>
      </w:r>
      <w:r w:rsidR="00807232">
        <w:rPr>
          <w:rFonts w:ascii="Times New Roman" w:hAnsi="Times New Roman" w:cs="Times New Roman"/>
          <w:sz w:val="24"/>
          <w:szCs w:val="24"/>
          <w:shd w:val="clear" w:color="auto" w:fill="FFFFFF"/>
          <w:lang w:val="en-US"/>
        </w:rPr>
        <w:t xml:space="preserve">A. </w:t>
      </w:r>
      <w:r w:rsidRPr="00D639E2">
        <w:rPr>
          <w:rFonts w:ascii="Times New Roman" w:hAnsi="Times New Roman" w:cs="Times New Roman"/>
          <w:sz w:val="24"/>
          <w:szCs w:val="24"/>
          <w:shd w:val="clear" w:color="auto" w:fill="FFFFFF"/>
          <w:lang w:val="en-US"/>
        </w:rPr>
        <w:t xml:space="preserve">Pike. 2020. </w:t>
      </w:r>
      <w:r w:rsidR="0080723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Levelling-Up?</w:t>
      </w:r>
      <w:r w:rsidR="0080723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i/>
          <w:iCs/>
          <w:sz w:val="24"/>
          <w:szCs w:val="24"/>
          <w:shd w:val="clear" w:color="auto" w:fill="FFFFFF"/>
          <w:lang w:val="en-US"/>
        </w:rPr>
        <w:t>The Political Quarterly</w:t>
      </w:r>
      <w:r w:rsidRPr="00D639E2">
        <w:rPr>
          <w:rFonts w:ascii="Times New Roman" w:hAnsi="Times New Roman" w:cs="Times New Roman"/>
          <w:sz w:val="24"/>
          <w:szCs w:val="24"/>
          <w:shd w:val="clear" w:color="auto" w:fill="FFFFFF"/>
          <w:lang w:val="en-US"/>
        </w:rPr>
        <w:t xml:space="preserve"> 91</w:t>
      </w:r>
      <w:r w:rsidR="00807232">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sz w:val="24"/>
          <w:szCs w:val="24"/>
          <w:shd w:val="clear" w:color="auto" w:fill="FFFFFF"/>
          <w:lang w:val="en-US"/>
        </w:rPr>
        <w:t>1</w:t>
      </w:r>
      <w:r w:rsidR="0080723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43</w:t>
      </w:r>
      <w:r w:rsidR="00807232">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48.</w:t>
      </w:r>
      <w:r w:rsidR="001C681A">
        <w:rPr>
          <w:rFonts w:ascii="Times New Roman" w:hAnsi="Times New Roman" w:cs="Times New Roman"/>
          <w:sz w:val="24"/>
          <w:szCs w:val="24"/>
          <w:shd w:val="clear" w:color="auto" w:fill="FFFFFF"/>
          <w:lang w:val="en-US"/>
        </w:rPr>
        <w:t xml:space="preserve"> doi:</w:t>
      </w:r>
      <w:r w:rsidR="001C681A" w:rsidRPr="001C681A">
        <w:rPr>
          <w:rFonts w:ascii="Times New Roman" w:hAnsi="Times New Roman" w:cs="Times New Roman"/>
          <w:sz w:val="24"/>
          <w:szCs w:val="24"/>
          <w:shd w:val="clear" w:color="auto" w:fill="FFFFFF"/>
          <w:lang w:val="en-US"/>
        </w:rPr>
        <w:t>10.1111/1467-923X.12834</w:t>
      </w:r>
      <w:r w:rsidR="001C681A">
        <w:rPr>
          <w:rFonts w:ascii="Times New Roman" w:hAnsi="Times New Roman" w:cs="Times New Roman"/>
          <w:sz w:val="24"/>
          <w:szCs w:val="24"/>
          <w:shd w:val="clear" w:color="auto" w:fill="FFFFFF"/>
          <w:lang w:val="en-US"/>
        </w:rPr>
        <w:t>.</w:t>
      </w:r>
    </w:p>
    <w:p w14:paraId="3C9FCC94" w14:textId="77777777" w:rsidR="00701133" w:rsidRPr="00D639E2" w:rsidRDefault="00701133" w:rsidP="001B02A8">
      <w:pPr>
        <w:spacing w:after="0" w:line="480" w:lineRule="auto"/>
        <w:ind w:left="709" w:hanging="709"/>
        <w:jc w:val="both"/>
        <w:rPr>
          <w:rFonts w:ascii="Times New Roman" w:hAnsi="Times New Roman" w:cs="Times New Roman"/>
          <w:sz w:val="24"/>
          <w:szCs w:val="24"/>
          <w:shd w:val="clear" w:color="auto" w:fill="FFFFFF"/>
          <w:lang w:val="en-US"/>
        </w:rPr>
      </w:pPr>
      <w:r w:rsidRPr="00D639E2">
        <w:rPr>
          <w:rFonts w:ascii="Times New Roman" w:hAnsi="Times New Roman" w:cs="Times New Roman"/>
          <w:sz w:val="24"/>
          <w:szCs w:val="24"/>
          <w:shd w:val="clear" w:color="auto" w:fill="FFFFFF"/>
          <w:lang w:val="en-US"/>
        </w:rPr>
        <w:t>Tucker, M</w:t>
      </w:r>
      <w:r>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and </w:t>
      </w:r>
      <w:r>
        <w:rPr>
          <w:rFonts w:ascii="Times New Roman" w:hAnsi="Times New Roman" w:cs="Times New Roman"/>
          <w:sz w:val="24"/>
          <w:szCs w:val="24"/>
          <w:shd w:val="clear" w:color="auto" w:fill="FFFFFF"/>
          <w:lang w:val="en-US"/>
        </w:rPr>
        <w:t xml:space="preserve">A. </w:t>
      </w:r>
      <w:r w:rsidRPr="00D639E2">
        <w:rPr>
          <w:rFonts w:ascii="Times New Roman" w:hAnsi="Times New Roman" w:cs="Times New Roman"/>
          <w:sz w:val="24"/>
          <w:szCs w:val="24"/>
          <w:shd w:val="clear" w:color="auto" w:fill="FFFFFF"/>
          <w:lang w:val="en-US"/>
        </w:rPr>
        <w:t xml:space="preserve">Goldberg. 2020. </w:t>
      </w:r>
      <w:r>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Coronavirus: Sports </w:t>
      </w:r>
      <w:r>
        <w:rPr>
          <w:rFonts w:ascii="Times New Roman" w:hAnsi="Times New Roman" w:cs="Times New Roman"/>
          <w:sz w:val="24"/>
          <w:szCs w:val="24"/>
          <w:shd w:val="clear" w:color="auto" w:fill="FFFFFF"/>
          <w:lang w:val="en-US"/>
        </w:rPr>
        <w:t>E</w:t>
      </w:r>
      <w:r w:rsidRPr="00D639E2">
        <w:rPr>
          <w:rFonts w:ascii="Times New Roman" w:hAnsi="Times New Roman" w:cs="Times New Roman"/>
          <w:sz w:val="24"/>
          <w:szCs w:val="24"/>
          <w:shd w:val="clear" w:color="auto" w:fill="FFFFFF"/>
          <w:lang w:val="en-US"/>
        </w:rPr>
        <w:t xml:space="preserve">vents in March </w:t>
      </w:r>
      <w:r>
        <w:rPr>
          <w:rFonts w:ascii="Times New Roman" w:hAnsi="Times New Roman" w:cs="Times New Roman"/>
          <w:sz w:val="24"/>
          <w:szCs w:val="24"/>
          <w:shd w:val="clear" w:color="auto" w:fill="FFFFFF"/>
          <w:lang w:val="en-US"/>
        </w:rPr>
        <w:t>‘C</w:t>
      </w:r>
      <w:r w:rsidRPr="00D639E2">
        <w:rPr>
          <w:rFonts w:ascii="Times New Roman" w:hAnsi="Times New Roman" w:cs="Times New Roman"/>
          <w:sz w:val="24"/>
          <w:szCs w:val="24"/>
          <w:shd w:val="clear" w:color="auto" w:fill="FFFFFF"/>
          <w:lang w:val="en-US"/>
        </w:rPr>
        <w:t xml:space="preserve">aused </w:t>
      </w:r>
      <w:r>
        <w:rPr>
          <w:rFonts w:ascii="Times New Roman" w:hAnsi="Times New Roman" w:cs="Times New Roman"/>
          <w:sz w:val="24"/>
          <w:szCs w:val="24"/>
          <w:shd w:val="clear" w:color="auto" w:fill="FFFFFF"/>
          <w:lang w:val="en-US"/>
        </w:rPr>
        <w:t>I</w:t>
      </w:r>
      <w:r w:rsidRPr="00D639E2">
        <w:rPr>
          <w:rFonts w:ascii="Times New Roman" w:hAnsi="Times New Roman" w:cs="Times New Roman"/>
          <w:sz w:val="24"/>
          <w:szCs w:val="24"/>
          <w:shd w:val="clear" w:color="auto" w:fill="FFFFFF"/>
          <w:lang w:val="en-US"/>
        </w:rPr>
        <w:t xml:space="preserve">ncreased </w:t>
      </w:r>
      <w:r>
        <w:rPr>
          <w:rFonts w:ascii="Times New Roman" w:hAnsi="Times New Roman" w:cs="Times New Roman"/>
          <w:sz w:val="24"/>
          <w:szCs w:val="24"/>
          <w:shd w:val="clear" w:color="auto" w:fill="FFFFFF"/>
          <w:lang w:val="en-US"/>
        </w:rPr>
        <w:t>S</w:t>
      </w:r>
      <w:r w:rsidRPr="00D639E2">
        <w:rPr>
          <w:rFonts w:ascii="Times New Roman" w:hAnsi="Times New Roman" w:cs="Times New Roman"/>
          <w:sz w:val="24"/>
          <w:szCs w:val="24"/>
          <w:shd w:val="clear" w:color="auto" w:fill="FFFFFF"/>
          <w:lang w:val="en-US"/>
        </w:rPr>
        <w:t xml:space="preserve">uffering and </w:t>
      </w:r>
      <w:r>
        <w:rPr>
          <w:rFonts w:ascii="Times New Roman" w:hAnsi="Times New Roman" w:cs="Times New Roman"/>
          <w:sz w:val="24"/>
          <w:szCs w:val="24"/>
          <w:shd w:val="clear" w:color="auto" w:fill="FFFFFF"/>
          <w:lang w:val="en-US"/>
        </w:rPr>
        <w:t>D</w:t>
      </w:r>
      <w:r w:rsidRPr="00D639E2">
        <w:rPr>
          <w:rFonts w:ascii="Times New Roman" w:hAnsi="Times New Roman" w:cs="Times New Roman"/>
          <w:sz w:val="24"/>
          <w:szCs w:val="24"/>
          <w:shd w:val="clear" w:color="auto" w:fill="FFFFFF"/>
          <w:lang w:val="en-US"/>
        </w:rPr>
        <w:t>eath</w:t>
      </w:r>
      <w:r>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i/>
          <w:iCs/>
          <w:sz w:val="24"/>
          <w:szCs w:val="24"/>
          <w:shd w:val="clear" w:color="auto" w:fill="FFFFFF"/>
          <w:lang w:val="en-US"/>
        </w:rPr>
        <w:t>BBC News Online</w:t>
      </w:r>
      <w:r>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26 May.</w:t>
      </w:r>
      <w:r>
        <w:rPr>
          <w:rFonts w:ascii="Times New Roman" w:hAnsi="Times New Roman" w:cs="Times New Roman"/>
          <w:sz w:val="24"/>
          <w:szCs w:val="24"/>
          <w:shd w:val="clear" w:color="auto" w:fill="FFFFFF"/>
          <w:lang w:val="en-US"/>
        </w:rPr>
        <w:t xml:space="preserve"> </w:t>
      </w:r>
      <w:r w:rsidRPr="00BB3CEA">
        <w:rPr>
          <w:rFonts w:ascii="Times New Roman" w:hAnsi="Times New Roman" w:cs="Times New Roman"/>
          <w:sz w:val="24"/>
          <w:szCs w:val="24"/>
          <w:shd w:val="clear" w:color="auto" w:fill="FFFFFF"/>
          <w:lang w:val="en-US"/>
        </w:rPr>
        <w:t>https://www.bbc.co.uk/news/uk-52797002</w:t>
      </w:r>
      <w:r>
        <w:rPr>
          <w:rFonts w:ascii="Times New Roman" w:hAnsi="Times New Roman" w:cs="Times New Roman"/>
          <w:sz w:val="24"/>
          <w:szCs w:val="24"/>
          <w:shd w:val="clear" w:color="auto" w:fill="FFFFFF"/>
          <w:lang w:val="en-US"/>
        </w:rPr>
        <w:t>.</w:t>
      </w:r>
    </w:p>
    <w:p w14:paraId="5978137E" w14:textId="33934A76" w:rsidR="00701133" w:rsidRPr="00D639E2" w:rsidRDefault="000D22C9" w:rsidP="001B02A8">
      <w:pPr>
        <w:spacing w:after="0" w:line="480" w:lineRule="auto"/>
        <w:ind w:left="709" w:hanging="709"/>
        <w:jc w:val="both"/>
        <w:rPr>
          <w:rFonts w:ascii="Times New Roman" w:hAnsi="Times New Roman" w:cs="Times New Roman"/>
          <w:sz w:val="24"/>
          <w:szCs w:val="24"/>
          <w:shd w:val="clear" w:color="auto" w:fill="FFFFFF"/>
          <w:lang w:val="en-US"/>
        </w:rPr>
      </w:pPr>
      <w:proofErr w:type="spellStart"/>
      <w:r>
        <w:rPr>
          <w:rFonts w:ascii="Times New Roman" w:hAnsi="Times New Roman" w:cs="Times New Roman"/>
          <w:sz w:val="24"/>
          <w:szCs w:val="24"/>
          <w:shd w:val="clear" w:color="auto" w:fill="FFFFFF"/>
          <w:lang w:val="en-US"/>
        </w:rPr>
        <w:t>Tuckett</w:t>
      </w:r>
      <w:proofErr w:type="spellEnd"/>
      <w:r>
        <w:rPr>
          <w:rFonts w:ascii="Times New Roman" w:hAnsi="Times New Roman" w:cs="Times New Roman"/>
          <w:sz w:val="24"/>
          <w:szCs w:val="24"/>
          <w:shd w:val="clear" w:color="auto" w:fill="FFFFFF"/>
          <w:lang w:val="en-US"/>
        </w:rPr>
        <w:t>, R. 2021. “Greenhouse G</w:t>
      </w:r>
      <w:r w:rsidR="00701133" w:rsidRPr="00D639E2">
        <w:rPr>
          <w:rFonts w:ascii="Times New Roman" w:hAnsi="Times New Roman" w:cs="Times New Roman"/>
          <w:sz w:val="24"/>
          <w:szCs w:val="24"/>
          <w:shd w:val="clear" w:color="auto" w:fill="FFFFFF"/>
          <w:lang w:val="en-US"/>
        </w:rPr>
        <w:t xml:space="preserve">ases and the </w:t>
      </w:r>
      <w:r>
        <w:rPr>
          <w:rFonts w:ascii="Times New Roman" w:hAnsi="Times New Roman" w:cs="Times New Roman"/>
          <w:sz w:val="24"/>
          <w:szCs w:val="24"/>
          <w:shd w:val="clear" w:color="auto" w:fill="FFFFFF"/>
          <w:lang w:val="en-US"/>
        </w:rPr>
        <w:t>E</w:t>
      </w:r>
      <w:r w:rsidR="00701133" w:rsidRPr="00D639E2">
        <w:rPr>
          <w:rFonts w:ascii="Times New Roman" w:hAnsi="Times New Roman" w:cs="Times New Roman"/>
          <w:sz w:val="24"/>
          <w:szCs w:val="24"/>
          <w:shd w:val="clear" w:color="auto" w:fill="FFFFFF"/>
          <w:lang w:val="en-US"/>
        </w:rPr>
        <w:t xml:space="preserve">merging </w:t>
      </w:r>
      <w:r>
        <w:rPr>
          <w:rFonts w:ascii="Times New Roman" w:hAnsi="Times New Roman" w:cs="Times New Roman"/>
          <w:sz w:val="24"/>
          <w:szCs w:val="24"/>
          <w:shd w:val="clear" w:color="auto" w:fill="FFFFFF"/>
          <w:lang w:val="en-US"/>
        </w:rPr>
        <w:t>C</w:t>
      </w:r>
      <w:r w:rsidR="00701133" w:rsidRPr="00D639E2">
        <w:rPr>
          <w:rFonts w:ascii="Times New Roman" w:hAnsi="Times New Roman" w:cs="Times New Roman"/>
          <w:sz w:val="24"/>
          <w:szCs w:val="24"/>
          <w:shd w:val="clear" w:color="auto" w:fill="FFFFFF"/>
          <w:lang w:val="en-US"/>
        </w:rPr>
        <w:t xml:space="preserve">limate </w:t>
      </w:r>
      <w:r>
        <w:rPr>
          <w:rFonts w:ascii="Times New Roman" w:hAnsi="Times New Roman" w:cs="Times New Roman"/>
          <w:sz w:val="24"/>
          <w:szCs w:val="24"/>
          <w:shd w:val="clear" w:color="auto" w:fill="FFFFFF"/>
          <w:lang w:val="en-US"/>
        </w:rPr>
        <w:t>E</w:t>
      </w:r>
      <w:r w:rsidR="00701133" w:rsidRPr="00D639E2">
        <w:rPr>
          <w:rFonts w:ascii="Times New Roman" w:hAnsi="Times New Roman" w:cs="Times New Roman"/>
          <w:sz w:val="24"/>
          <w:szCs w:val="24"/>
          <w:shd w:val="clear" w:color="auto" w:fill="FFFFFF"/>
          <w:lang w:val="en-US"/>
        </w:rPr>
        <w:t>mergency.</w:t>
      </w:r>
      <w:r>
        <w:rPr>
          <w:rFonts w:ascii="Times New Roman" w:hAnsi="Times New Roman" w:cs="Times New Roman"/>
          <w:sz w:val="24"/>
          <w:szCs w:val="24"/>
          <w:shd w:val="clear" w:color="auto" w:fill="FFFFFF"/>
          <w:lang w:val="en-US"/>
        </w:rPr>
        <w:t>” I</w:t>
      </w:r>
      <w:r w:rsidR="00701133" w:rsidRPr="00D639E2">
        <w:rPr>
          <w:rFonts w:ascii="Times New Roman" w:hAnsi="Times New Roman" w:cs="Times New Roman"/>
          <w:sz w:val="24"/>
          <w:szCs w:val="24"/>
          <w:shd w:val="clear" w:color="auto" w:fill="FFFFFF"/>
          <w:lang w:val="en-US"/>
        </w:rPr>
        <w:t xml:space="preserve">n </w:t>
      </w:r>
      <w:r w:rsidR="00701133" w:rsidRPr="00D639E2">
        <w:rPr>
          <w:rFonts w:ascii="Times New Roman" w:hAnsi="Times New Roman" w:cs="Times New Roman"/>
          <w:i/>
          <w:iCs/>
          <w:sz w:val="24"/>
          <w:szCs w:val="24"/>
          <w:shd w:val="clear" w:color="auto" w:fill="FFFFFF"/>
          <w:lang w:val="en-US"/>
        </w:rPr>
        <w:t>Climate Change:</w:t>
      </w:r>
      <w:r>
        <w:rPr>
          <w:rFonts w:ascii="Times New Roman" w:hAnsi="Times New Roman" w:cs="Times New Roman"/>
          <w:i/>
          <w:iCs/>
          <w:sz w:val="24"/>
          <w:szCs w:val="24"/>
          <w:shd w:val="clear" w:color="auto" w:fill="FFFFFF"/>
          <w:lang w:val="en-US"/>
        </w:rPr>
        <w:t xml:space="preserve"> O</w:t>
      </w:r>
      <w:r w:rsidR="00701133" w:rsidRPr="00D639E2">
        <w:rPr>
          <w:rFonts w:ascii="Times New Roman" w:hAnsi="Times New Roman" w:cs="Times New Roman"/>
          <w:i/>
          <w:iCs/>
          <w:sz w:val="24"/>
          <w:szCs w:val="24"/>
          <w:shd w:val="clear" w:color="auto" w:fill="FFFFFF"/>
          <w:lang w:val="en-US"/>
        </w:rPr>
        <w:t xml:space="preserve">bserved </w:t>
      </w:r>
      <w:r>
        <w:rPr>
          <w:rFonts w:ascii="Times New Roman" w:hAnsi="Times New Roman" w:cs="Times New Roman"/>
          <w:i/>
          <w:iCs/>
          <w:sz w:val="24"/>
          <w:szCs w:val="24"/>
          <w:shd w:val="clear" w:color="auto" w:fill="FFFFFF"/>
          <w:lang w:val="en-US"/>
        </w:rPr>
        <w:t>I</w:t>
      </w:r>
      <w:r w:rsidR="00701133" w:rsidRPr="00D639E2">
        <w:rPr>
          <w:rFonts w:ascii="Times New Roman" w:hAnsi="Times New Roman" w:cs="Times New Roman"/>
          <w:i/>
          <w:iCs/>
          <w:sz w:val="24"/>
          <w:szCs w:val="24"/>
          <w:shd w:val="clear" w:color="auto" w:fill="FFFFFF"/>
          <w:lang w:val="en-US"/>
        </w:rPr>
        <w:t>mpacts on Planet Earth</w:t>
      </w:r>
      <w:r w:rsidR="000B5DAF">
        <w:rPr>
          <w:rFonts w:ascii="Times New Roman" w:hAnsi="Times New Roman" w:cs="Times New Roman"/>
          <w:sz w:val="24"/>
          <w:szCs w:val="24"/>
          <w:shd w:val="clear" w:color="auto" w:fill="FFFFFF"/>
          <w:lang w:val="en-US"/>
        </w:rPr>
        <w:t>,</w:t>
      </w:r>
      <w:r w:rsidR="00701133" w:rsidRPr="00D639E2">
        <w:rPr>
          <w:rFonts w:ascii="Times New Roman" w:hAnsi="Times New Roman" w:cs="Times New Roman"/>
          <w:sz w:val="24"/>
          <w:szCs w:val="24"/>
          <w:shd w:val="clear" w:color="auto" w:fill="FFFFFF"/>
          <w:lang w:val="en-US"/>
        </w:rPr>
        <w:t xml:space="preserve"> </w:t>
      </w:r>
      <w:r w:rsidR="0070511F">
        <w:rPr>
          <w:rFonts w:ascii="Times New Roman" w:hAnsi="Times New Roman" w:cs="Times New Roman"/>
          <w:sz w:val="24"/>
          <w:szCs w:val="24"/>
          <w:shd w:val="clear" w:color="auto" w:fill="FFFFFF"/>
          <w:lang w:val="en-US"/>
        </w:rPr>
        <w:t xml:space="preserve">3rd ed., </w:t>
      </w:r>
      <w:r w:rsidR="009C075E">
        <w:rPr>
          <w:rFonts w:ascii="Times New Roman" w:hAnsi="Times New Roman" w:cs="Times New Roman"/>
          <w:sz w:val="24"/>
          <w:szCs w:val="24"/>
          <w:shd w:val="clear" w:color="auto" w:fill="FFFFFF"/>
          <w:lang w:val="en-US"/>
        </w:rPr>
        <w:t xml:space="preserve">ed. T. M. </w:t>
      </w:r>
      <w:r w:rsidR="009C075E" w:rsidRPr="00D639E2">
        <w:rPr>
          <w:rFonts w:ascii="Times New Roman" w:hAnsi="Times New Roman" w:cs="Times New Roman"/>
          <w:sz w:val="24"/>
          <w:szCs w:val="24"/>
          <w:shd w:val="clear" w:color="auto" w:fill="FFFFFF"/>
          <w:lang w:val="en-US"/>
        </w:rPr>
        <w:t>Letcher</w:t>
      </w:r>
      <w:r w:rsidR="009C075E">
        <w:rPr>
          <w:rFonts w:ascii="Times New Roman" w:hAnsi="Times New Roman" w:cs="Times New Roman"/>
          <w:sz w:val="24"/>
          <w:szCs w:val="24"/>
          <w:shd w:val="clear" w:color="auto" w:fill="FFFFFF"/>
          <w:lang w:val="en-US"/>
        </w:rPr>
        <w:t xml:space="preserve">, </w:t>
      </w:r>
      <w:r w:rsidR="000B5DAF">
        <w:rPr>
          <w:rFonts w:ascii="Times New Roman" w:hAnsi="Times New Roman" w:cs="Times New Roman"/>
          <w:sz w:val="24"/>
          <w:szCs w:val="24"/>
          <w:shd w:val="clear" w:color="auto" w:fill="FFFFFF"/>
          <w:lang w:val="en-US"/>
        </w:rPr>
        <w:t xml:space="preserve">19–45. </w:t>
      </w:r>
      <w:r w:rsidR="00701133" w:rsidRPr="00D639E2">
        <w:rPr>
          <w:rFonts w:ascii="Times New Roman" w:hAnsi="Times New Roman" w:cs="Times New Roman"/>
          <w:sz w:val="24"/>
          <w:szCs w:val="24"/>
          <w:shd w:val="clear" w:color="auto" w:fill="FFFFFF"/>
          <w:lang w:val="en-US"/>
        </w:rPr>
        <w:t>Oxford: Elsevier B</w:t>
      </w:r>
      <w:r w:rsidR="000B5DAF">
        <w:rPr>
          <w:rFonts w:ascii="Times New Roman" w:hAnsi="Times New Roman" w:cs="Times New Roman"/>
          <w:sz w:val="24"/>
          <w:szCs w:val="24"/>
          <w:shd w:val="clear" w:color="auto" w:fill="FFFFFF"/>
          <w:lang w:val="en-US"/>
        </w:rPr>
        <w:t>.</w:t>
      </w:r>
      <w:r w:rsidR="00701133" w:rsidRPr="00D639E2">
        <w:rPr>
          <w:rFonts w:ascii="Times New Roman" w:hAnsi="Times New Roman" w:cs="Times New Roman"/>
          <w:sz w:val="24"/>
          <w:szCs w:val="24"/>
          <w:shd w:val="clear" w:color="auto" w:fill="FFFFFF"/>
          <w:lang w:val="en-US"/>
        </w:rPr>
        <w:t xml:space="preserve"> V.</w:t>
      </w:r>
    </w:p>
    <w:p w14:paraId="6E90BEC8" w14:textId="0A56914F" w:rsidR="00701133" w:rsidRPr="00D639E2" w:rsidRDefault="00701133" w:rsidP="001B02A8">
      <w:pPr>
        <w:spacing w:after="0" w:line="480" w:lineRule="auto"/>
        <w:ind w:left="709" w:hanging="709"/>
        <w:jc w:val="both"/>
        <w:rPr>
          <w:rFonts w:ascii="Times New Roman" w:hAnsi="Times New Roman" w:cs="Times New Roman"/>
          <w:sz w:val="24"/>
          <w:szCs w:val="24"/>
          <w:shd w:val="clear" w:color="auto" w:fill="FFFFFF"/>
          <w:lang w:val="en-US"/>
        </w:rPr>
      </w:pPr>
      <w:r w:rsidRPr="00D639E2">
        <w:rPr>
          <w:rFonts w:ascii="Times New Roman" w:hAnsi="Times New Roman" w:cs="Times New Roman"/>
          <w:sz w:val="24"/>
          <w:szCs w:val="24"/>
          <w:shd w:val="clear" w:color="auto" w:fill="FFFFFF"/>
          <w:lang w:val="en-US"/>
        </w:rPr>
        <w:t>UN Global Compact</w:t>
      </w:r>
      <w:r w:rsidR="00D6582E">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sz w:val="24"/>
          <w:szCs w:val="24"/>
          <w:shd w:val="clear" w:color="auto" w:fill="FFFFFF"/>
          <w:lang w:val="en-US"/>
        </w:rPr>
        <w:t>Linklaters</w:t>
      </w:r>
      <w:r w:rsidR="00D6582E">
        <w:rPr>
          <w:rFonts w:ascii="Times New Roman" w:hAnsi="Times New Roman" w:cs="Times New Roman"/>
          <w:sz w:val="24"/>
          <w:szCs w:val="24"/>
          <w:shd w:val="clear" w:color="auto" w:fill="FFFFFF"/>
          <w:lang w:val="en-US"/>
        </w:rPr>
        <w:t xml:space="preserve"> LLP, and UC Berkeley School of Law</w:t>
      </w:r>
      <w:r w:rsidRPr="00D639E2">
        <w:rPr>
          <w:rFonts w:ascii="Times New Roman" w:hAnsi="Times New Roman" w:cs="Times New Roman"/>
          <w:sz w:val="24"/>
          <w:szCs w:val="24"/>
          <w:shd w:val="clear" w:color="auto" w:fill="FFFFFF"/>
          <w:lang w:val="en-US"/>
        </w:rPr>
        <w:t xml:space="preserve">. 2019. </w:t>
      </w:r>
      <w:r w:rsidRPr="00D639E2">
        <w:rPr>
          <w:rFonts w:ascii="Times New Roman" w:hAnsi="Times New Roman" w:cs="Times New Roman"/>
          <w:i/>
          <w:iCs/>
          <w:sz w:val="24"/>
          <w:szCs w:val="24"/>
          <w:shd w:val="clear" w:color="auto" w:fill="FFFFFF"/>
          <w:lang w:val="en-US"/>
        </w:rPr>
        <w:t>Guide for General Counsel on Corporate Responsibility 2.0</w:t>
      </w:r>
      <w:r w:rsidRPr="00D639E2">
        <w:rPr>
          <w:rFonts w:ascii="Times New Roman" w:hAnsi="Times New Roman" w:cs="Times New Roman"/>
          <w:sz w:val="24"/>
          <w:szCs w:val="24"/>
          <w:shd w:val="clear" w:color="auto" w:fill="FFFFFF"/>
          <w:lang w:val="en-US"/>
        </w:rPr>
        <w:t>. New York: United Nations Global Compact.</w:t>
      </w:r>
    </w:p>
    <w:p w14:paraId="2B546701" w14:textId="77777777" w:rsidR="00D13876" w:rsidRPr="00D639E2" w:rsidRDefault="00D13876" w:rsidP="001B02A8">
      <w:pPr>
        <w:spacing w:after="0" w:line="48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Van der </w:t>
      </w:r>
      <w:proofErr w:type="spellStart"/>
      <w:r w:rsidRPr="00D639E2">
        <w:rPr>
          <w:rFonts w:ascii="Times New Roman" w:hAnsi="Times New Roman" w:cs="Times New Roman"/>
          <w:sz w:val="24"/>
          <w:szCs w:val="24"/>
          <w:lang w:val="en-US"/>
        </w:rPr>
        <w:t>Maesen</w:t>
      </w:r>
      <w:proofErr w:type="spellEnd"/>
      <w:r w:rsidRPr="00D639E2">
        <w:rPr>
          <w:rFonts w:ascii="Times New Roman" w:hAnsi="Times New Roman" w:cs="Times New Roman"/>
          <w:sz w:val="24"/>
          <w:szCs w:val="24"/>
          <w:lang w:val="en-US"/>
        </w:rPr>
        <w:t xml:space="preserve">, L. </w:t>
      </w:r>
      <w:r>
        <w:rPr>
          <w:rFonts w:ascii="Times New Roman" w:hAnsi="Times New Roman" w:cs="Times New Roman"/>
          <w:sz w:val="24"/>
          <w:szCs w:val="24"/>
          <w:lang w:val="en-US"/>
        </w:rPr>
        <w:t>J. G.,</w:t>
      </w:r>
      <w:r w:rsidRPr="00D639E2">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A. </w:t>
      </w:r>
      <w:r w:rsidRPr="00D639E2">
        <w:rPr>
          <w:rFonts w:ascii="Times New Roman" w:hAnsi="Times New Roman" w:cs="Times New Roman"/>
          <w:sz w:val="24"/>
          <w:szCs w:val="24"/>
          <w:lang w:val="en-US"/>
        </w:rPr>
        <w:t>Walker</w:t>
      </w:r>
      <w:r>
        <w:rPr>
          <w:rFonts w:ascii="Times New Roman" w:hAnsi="Times New Roman" w:cs="Times New Roman"/>
          <w:sz w:val="24"/>
          <w:szCs w:val="24"/>
          <w:lang w:val="en-US"/>
        </w:rPr>
        <w:t>, eds.</w:t>
      </w:r>
      <w:r w:rsidRPr="00D639E2">
        <w:rPr>
          <w:rFonts w:ascii="Times New Roman" w:hAnsi="Times New Roman" w:cs="Times New Roman"/>
          <w:sz w:val="24"/>
          <w:szCs w:val="24"/>
          <w:lang w:val="en-US"/>
        </w:rPr>
        <w:t xml:space="preserve"> 2012. </w:t>
      </w:r>
      <w:r w:rsidRPr="00D639E2">
        <w:rPr>
          <w:rFonts w:ascii="Times New Roman" w:hAnsi="Times New Roman" w:cs="Times New Roman"/>
          <w:i/>
          <w:iCs/>
          <w:sz w:val="24"/>
          <w:szCs w:val="24"/>
          <w:lang w:val="en-US"/>
        </w:rPr>
        <w:t xml:space="preserve">Social Quality: </w:t>
      </w:r>
      <w:r>
        <w:rPr>
          <w:rFonts w:ascii="Times New Roman" w:hAnsi="Times New Roman" w:cs="Times New Roman"/>
          <w:i/>
          <w:iCs/>
          <w:sz w:val="24"/>
          <w:szCs w:val="24"/>
          <w:lang w:val="en-US"/>
        </w:rPr>
        <w:t>F</w:t>
      </w:r>
      <w:r w:rsidRPr="00D639E2">
        <w:rPr>
          <w:rFonts w:ascii="Times New Roman" w:hAnsi="Times New Roman" w:cs="Times New Roman"/>
          <w:i/>
          <w:iCs/>
          <w:sz w:val="24"/>
          <w:szCs w:val="24"/>
          <w:lang w:val="en-US"/>
        </w:rPr>
        <w:t xml:space="preserve">rom </w:t>
      </w:r>
      <w:r>
        <w:rPr>
          <w:rFonts w:ascii="Times New Roman" w:hAnsi="Times New Roman" w:cs="Times New Roman"/>
          <w:i/>
          <w:iCs/>
          <w:sz w:val="24"/>
          <w:szCs w:val="24"/>
          <w:lang w:val="en-US"/>
        </w:rPr>
        <w:t>T</w:t>
      </w:r>
      <w:r w:rsidRPr="00D639E2">
        <w:rPr>
          <w:rFonts w:ascii="Times New Roman" w:hAnsi="Times New Roman" w:cs="Times New Roman"/>
          <w:i/>
          <w:iCs/>
          <w:sz w:val="24"/>
          <w:szCs w:val="24"/>
          <w:lang w:val="en-US"/>
        </w:rPr>
        <w:t xml:space="preserve">heory to </w:t>
      </w:r>
      <w:r>
        <w:rPr>
          <w:rFonts w:ascii="Times New Roman" w:hAnsi="Times New Roman" w:cs="Times New Roman"/>
          <w:i/>
          <w:iCs/>
          <w:sz w:val="24"/>
          <w:szCs w:val="24"/>
          <w:lang w:val="en-US"/>
        </w:rPr>
        <w:t>I</w:t>
      </w:r>
      <w:r w:rsidRPr="00D639E2">
        <w:rPr>
          <w:rFonts w:ascii="Times New Roman" w:hAnsi="Times New Roman" w:cs="Times New Roman"/>
          <w:i/>
          <w:iCs/>
          <w:sz w:val="24"/>
          <w:szCs w:val="24"/>
          <w:lang w:val="en-US"/>
        </w:rPr>
        <w:t>ndicators</w:t>
      </w:r>
      <w:r w:rsidRPr="00D639E2">
        <w:rPr>
          <w:rFonts w:ascii="Times New Roman" w:hAnsi="Times New Roman" w:cs="Times New Roman"/>
          <w:sz w:val="24"/>
          <w:szCs w:val="24"/>
          <w:lang w:val="en-US"/>
        </w:rPr>
        <w:t>. Basingstoke</w:t>
      </w:r>
      <w:r>
        <w:rPr>
          <w:rFonts w:ascii="Times New Roman" w:hAnsi="Times New Roman" w:cs="Times New Roman"/>
          <w:sz w:val="24"/>
          <w:szCs w:val="24"/>
          <w:lang w:val="en-US"/>
        </w:rPr>
        <w:t>, UK</w:t>
      </w:r>
      <w:r w:rsidRPr="00D639E2">
        <w:rPr>
          <w:rFonts w:ascii="Times New Roman" w:hAnsi="Times New Roman" w:cs="Times New Roman"/>
          <w:sz w:val="24"/>
          <w:szCs w:val="24"/>
          <w:lang w:val="en-US"/>
        </w:rPr>
        <w:t>: Palgrave Mac</w:t>
      </w:r>
      <w:r>
        <w:rPr>
          <w:rFonts w:ascii="Times New Roman" w:hAnsi="Times New Roman" w:cs="Times New Roman"/>
          <w:sz w:val="24"/>
          <w:szCs w:val="24"/>
          <w:lang w:val="en-US"/>
        </w:rPr>
        <w:t>m</w:t>
      </w:r>
      <w:r w:rsidRPr="00D639E2">
        <w:rPr>
          <w:rFonts w:ascii="Times New Roman" w:hAnsi="Times New Roman" w:cs="Times New Roman"/>
          <w:sz w:val="24"/>
          <w:szCs w:val="24"/>
          <w:lang w:val="en-US"/>
        </w:rPr>
        <w:t>illan.</w:t>
      </w:r>
    </w:p>
    <w:p w14:paraId="41F40215" w14:textId="321CB5C4"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shd w:val="clear" w:color="auto" w:fill="FFFFFF"/>
          <w:lang w:val="en-US"/>
        </w:rPr>
        <w:t>Williams, A</w:t>
      </w:r>
      <w:r w:rsidR="0098324A">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t>
      </w:r>
      <w:r w:rsidR="0098324A">
        <w:rPr>
          <w:rFonts w:ascii="Times New Roman" w:hAnsi="Times New Roman" w:cs="Times New Roman"/>
          <w:sz w:val="24"/>
          <w:szCs w:val="24"/>
          <w:shd w:val="clear" w:color="auto" w:fill="FFFFFF"/>
          <w:lang w:val="en-US"/>
        </w:rPr>
        <w:t xml:space="preserve">M. </w:t>
      </w:r>
      <w:r w:rsidRPr="00D639E2">
        <w:rPr>
          <w:rFonts w:ascii="Times New Roman" w:hAnsi="Times New Roman" w:cs="Times New Roman"/>
          <w:sz w:val="24"/>
          <w:szCs w:val="24"/>
          <w:shd w:val="clear" w:color="auto" w:fill="FFFFFF"/>
          <w:lang w:val="en-US"/>
        </w:rPr>
        <w:t>Goodwin, and</w:t>
      </w:r>
      <w:r w:rsidR="0098324A">
        <w:rPr>
          <w:rFonts w:ascii="Times New Roman" w:hAnsi="Times New Roman" w:cs="Times New Roman"/>
          <w:sz w:val="24"/>
          <w:szCs w:val="24"/>
          <w:shd w:val="clear" w:color="auto" w:fill="FFFFFF"/>
          <w:lang w:val="en-US"/>
        </w:rPr>
        <w:t xml:space="preserve"> P.</w:t>
      </w:r>
      <w:r w:rsidRPr="00D639E2">
        <w:rPr>
          <w:rFonts w:ascii="Times New Roman" w:hAnsi="Times New Roman" w:cs="Times New Roman"/>
          <w:sz w:val="24"/>
          <w:szCs w:val="24"/>
          <w:shd w:val="clear" w:color="auto" w:fill="FFFFFF"/>
          <w:lang w:val="en-US"/>
        </w:rPr>
        <w:t xml:space="preserve"> </w:t>
      </w:r>
      <w:proofErr w:type="spellStart"/>
      <w:r w:rsidRPr="00D639E2">
        <w:rPr>
          <w:rFonts w:ascii="Times New Roman" w:hAnsi="Times New Roman" w:cs="Times New Roman"/>
          <w:sz w:val="24"/>
          <w:szCs w:val="24"/>
          <w:shd w:val="clear" w:color="auto" w:fill="FFFFFF"/>
          <w:lang w:val="en-US"/>
        </w:rPr>
        <w:t>Cloke</w:t>
      </w:r>
      <w:proofErr w:type="spellEnd"/>
      <w:r w:rsidRPr="00D639E2">
        <w:rPr>
          <w:rFonts w:ascii="Times New Roman" w:hAnsi="Times New Roman" w:cs="Times New Roman"/>
          <w:sz w:val="24"/>
          <w:szCs w:val="24"/>
          <w:shd w:val="clear" w:color="auto" w:fill="FFFFFF"/>
          <w:lang w:val="en-US"/>
        </w:rPr>
        <w:t xml:space="preserve">. 2014. </w:t>
      </w:r>
      <w:r w:rsidR="0098324A">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Neoliberalism, Big Society and Progressive Localism.</w:t>
      </w:r>
      <w:r w:rsidR="0098324A">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 xml:space="preserve"> </w:t>
      </w:r>
      <w:r w:rsidRPr="00D639E2">
        <w:rPr>
          <w:rFonts w:ascii="Times New Roman" w:hAnsi="Times New Roman" w:cs="Times New Roman"/>
          <w:i/>
          <w:iCs/>
          <w:sz w:val="24"/>
          <w:szCs w:val="24"/>
          <w:shd w:val="clear" w:color="auto" w:fill="FFFFFF"/>
          <w:lang w:val="en-US"/>
        </w:rPr>
        <w:t>Environment and Planning A: Economy and Space</w:t>
      </w:r>
      <w:r w:rsidRPr="00D639E2">
        <w:rPr>
          <w:rFonts w:ascii="Times New Roman" w:hAnsi="Times New Roman" w:cs="Times New Roman"/>
          <w:sz w:val="24"/>
          <w:szCs w:val="24"/>
          <w:shd w:val="clear" w:color="auto" w:fill="FFFFFF"/>
          <w:lang w:val="en-US"/>
        </w:rPr>
        <w:t xml:space="preserve"> 46 </w:t>
      </w:r>
      <w:r w:rsidR="0098324A">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1</w:t>
      </w:r>
      <w:r w:rsidR="0098324A">
        <w:rPr>
          <w:rFonts w:ascii="Times New Roman" w:hAnsi="Times New Roman" w:cs="Times New Roman"/>
          <w:sz w:val="24"/>
          <w:szCs w:val="24"/>
          <w:shd w:val="clear" w:color="auto" w:fill="FFFFFF"/>
          <w:lang w:val="en-US"/>
        </w:rPr>
        <w:t>2):</w:t>
      </w:r>
      <w:r w:rsidRPr="00D639E2">
        <w:rPr>
          <w:rFonts w:ascii="Times New Roman" w:hAnsi="Times New Roman" w:cs="Times New Roman"/>
          <w:sz w:val="24"/>
          <w:szCs w:val="24"/>
          <w:shd w:val="clear" w:color="auto" w:fill="FFFFFF"/>
          <w:lang w:val="en-US"/>
        </w:rPr>
        <w:t xml:space="preserve"> 2798</w:t>
      </w:r>
      <w:r w:rsidR="0098324A">
        <w:rPr>
          <w:rFonts w:ascii="Times New Roman" w:hAnsi="Times New Roman" w:cs="Times New Roman"/>
          <w:sz w:val="24"/>
          <w:szCs w:val="24"/>
          <w:shd w:val="clear" w:color="auto" w:fill="FFFFFF"/>
          <w:lang w:val="en-US"/>
        </w:rPr>
        <w:t>–</w:t>
      </w:r>
      <w:r w:rsidRPr="00D639E2">
        <w:rPr>
          <w:rFonts w:ascii="Times New Roman" w:hAnsi="Times New Roman" w:cs="Times New Roman"/>
          <w:sz w:val="24"/>
          <w:szCs w:val="24"/>
          <w:shd w:val="clear" w:color="auto" w:fill="FFFFFF"/>
          <w:lang w:val="en-US"/>
        </w:rPr>
        <w:t>2815.</w:t>
      </w:r>
      <w:r w:rsidR="0098324A">
        <w:rPr>
          <w:rFonts w:ascii="Times New Roman" w:hAnsi="Times New Roman" w:cs="Times New Roman"/>
          <w:sz w:val="24"/>
          <w:szCs w:val="24"/>
          <w:lang w:val="en-US"/>
        </w:rPr>
        <w:t xml:space="preserve"> doi:</w:t>
      </w:r>
      <w:r w:rsidR="0098324A" w:rsidRPr="0098324A">
        <w:rPr>
          <w:rFonts w:ascii="Times New Roman" w:hAnsi="Times New Roman" w:cs="Times New Roman"/>
          <w:sz w:val="24"/>
          <w:szCs w:val="24"/>
          <w:lang w:val="en-US"/>
        </w:rPr>
        <w:t>10.1068/a130119p</w:t>
      </w:r>
      <w:r w:rsidR="0098324A">
        <w:rPr>
          <w:rFonts w:ascii="Times New Roman" w:hAnsi="Times New Roman" w:cs="Times New Roman"/>
          <w:sz w:val="24"/>
          <w:szCs w:val="24"/>
          <w:lang w:val="en-US"/>
        </w:rPr>
        <w:t>.</w:t>
      </w:r>
    </w:p>
    <w:p w14:paraId="4900AA08" w14:textId="45EE9F06"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Winstanley, A., </w:t>
      </w:r>
      <w:r w:rsidR="008E63C0">
        <w:rPr>
          <w:rFonts w:ascii="Times New Roman" w:hAnsi="Times New Roman" w:cs="Times New Roman"/>
          <w:sz w:val="24"/>
          <w:szCs w:val="24"/>
          <w:lang w:val="en-US"/>
        </w:rPr>
        <w:t xml:space="preserve">M. </w:t>
      </w:r>
      <w:proofErr w:type="spellStart"/>
      <w:r w:rsidRPr="00D639E2">
        <w:rPr>
          <w:rFonts w:ascii="Times New Roman" w:hAnsi="Times New Roman" w:cs="Times New Roman"/>
          <w:sz w:val="24"/>
          <w:szCs w:val="24"/>
          <w:lang w:val="en-US"/>
        </w:rPr>
        <w:t>Hepi</w:t>
      </w:r>
      <w:proofErr w:type="spellEnd"/>
      <w:r w:rsidRPr="00D639E2">
        <w:rPr>
          <w:rFonts w:ascii="Times New Roman" w:hAnsi="Times New Roman" w:cs="Times New Roman"/>
          <w:sz w:val="24"/>
          <w:szCs w:val="24"/>
          <w:lang w:val="en-US"/>
        </w:rPr>
        <w:t>, and</w:t>
      </w:r>
      <w:r w:rsidR="008E63C0">
        <w:rPr>
          <w:rFonts w:ascii="Times New Roman" w:hAnsi="Times New Roman" w:cs="Times New Roman"/>
          <w:sz w:val="24"/>
          <w:szCs w:val="24"/>
          <w:lang w:val="en-US"/>
        </w:rPr>
        <w:t xml:space="preserve"> D.</w:t>
      </w:r>
      <w:r w:rsidRPr="00D639E2">
        <w:rPr>
          <w:rFonts w:ascii="Times New Roman" w:hAnsi="Times New Roman" w:cs="Times New Roman"/>
          <w:sz w:val="24"/>
          <w:szCs w:val="24"/>
          <w:lang w:val="en-US"/>
        </w:rPr>
        <w:t xml:space="preserve"> Wood. 2015. </w:t>
      </w:r>
      <w:r w:rsidR="008E63C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Resilience? Contested </w:t>
      </w:r>
      <w:r w:rsidR="008E63C0">
        <w:rPr>
          <w:rFonts w:ascii="Times New Roman" w:hAnsi="Times New Roman" w:cs="Times New Roman"/>
          <w:sz w:val="24"/>
          <w:szCs w:val="24"/>
          <w:lang w:val="en-US"/>
        </w:rPr>
        <w:t>M</w:t>
      </w:r>
      <w:r w:rsidRPr="00D639E2">
        <w:rPr>
          <w:rFonts w:ascii="Times New Roman" w:hAnsi="Times New Roman" w:cs="Times New Roman"/>
          <w:sz w:val="24"/>
          <w:szCs w:val="24"/>
          <w:lang w:val="en-US"/>
        </w:rPr>
        <w:t xml:space="preserve">eanings and </w:t>
      </w:r>
      <w:r w:rsidR="008E63C0">
        <w:rPr>
          <w:rFonts w:ascii="Times New Roman" w:hAnsi="Times New Roman" w:cs="Times New Roman"/>
          <w:sz w:val="24"/>
          <w:szCs w:val="24"/>
          <w:lang w:val="en-US"/>
        </w:rPr>
        <w:t>E</w:t>
      </w:r>
      <w:r w:rsidRPr="00D639E2">
        <w:rPr>
          <w:rFonts w:ascii="Times New Roman" w:hAnsi="Times New Roman" w:cs="Times New Roman"/>
          <w:sz w:val="24"/>
          <w:szCs w:val="24"/>
          <w:lang w:val="en-US"/>
        </w:rPr>
        <w:t xml:space="preserve">xperiences in </w:t>
      </w:r>
      <w:r w:rsidR="008E63C0">
        <w:rPr>
          <w:rFonts w:ascii="Times New Roman" w:hAnsi="Times New Roman" w:cs="Times New Roman"/>
          <w:sz w:val="24"/>
          <w:szCs w:val="24"/>
          <w:lang w:val="en-US"/>
        </w:rPr>
        <w:t>P</w:t>
      </w:r>
      <w:r w:rsidRPr="00D639E2">
        <w:rPr>
          <w:rFonts w:ascii="Times New Roman" w:hAnsi="Times New Roman" w:cs="Times New Roman"/>
          <w:sz w:val="24"/>
          <w:szCs w:val="24"/>
          <w:lang w:val="en-US"/>
        </w:rPr>
        <w:t>ost-</w:t>
      </w:r>
      <w:r w:rsidR="008E63C0">
        <w:rPr>
          <w:rFonts w:ascii="Times New Roman" w:hAnsi="Times New Roman" w:cs="Times New Roman"/>
          <w:sz w:val="24"/>
          <w:szCs w:val="24"/>
          <w:lang w:val="en-US"/>
        </w:rPr>
        <w:t>D</w:t>
      </w:r>
      <w:r w:rsidRPr="00D639E2">
        <w:rPr>
          <w:rFonts w:ascii="Times New Roman" w:hAnsi="Times New Roman" w:cs="Times New Roman"/>
          <w:sz w:val="24"/>
          <w:szCs w:val="24"/>
          <w:lang w:val="en-US"/>
        </w:rPr>
        <w:t>isaster Christchurch, New Zealand.</w:t>
      </w:r>
      <w:r w:rsidR="008E63C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proofErr w:type="spellStart"/>
      <w:r w:rsidRPr="00D639E2">
        <w:rPr>
          <w:rFonts w:ascii="Times New Roman" w:hAnsi="Times New Roman" w:cs="Times New Roman"/>
          <w:i/>
          <w:iCs/>
          <w:sz w:val="24"/>
          <w:szCs w:val="24"/>
          <w:lang w:val="en-US"/>
        </w:rPr>
        <w:t>Kotuitui</w:t>
      </w:r>
      <w:proofErr w:type="spellEnd"/>
      <w:r w:rsidRPr="00D639E2">
        <w:rPr>
          <w:rFonts w:ascii="Times New Roman" w:hAnsi="Times New Roman" w:cs="Times New Roman"/>
          <w:i/>
          <w:iCs/>
          <w:sz w:val="24"/>
          <w:szCs w:val="24"/>
          <w:lang w:val="en-US"/>
        </w:rPr>
        <w:t>: New Zealand Journal of Social Sciences</w:t>
      </w:r>
      <w:r w:rsidRPr="00D639E2">
        <w:rPr>
          <w:rFonts w:ascii="Times New Roman" w:hAnsi="Times New Roman" w:cs="Times New Roman"/>
          <w:sz w:val="24"/>
          <w:szCs w:val="24"/>
          <w:lang w:val="en-US"/>
        </w:rPr>
        <w:t xml:space="preserve"> 10</w:t>
      </w:r>
      <w:r w:rsidR="008E63C0">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2</w:t>
      </w:r>
      <w:r w:rsidR="008E63C0">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126</w:t>
      </w:r>
      <w:r w:rsidR="008E63C0">
        <w:rPr>
          <w:rFonts w:ascii="Times New Roman" w:hAnsi="Times New Roman" w:cs="Times New Roman"/>
          <w:sz w:val="24"/>
          <w:szCs w:val="24"/>
          <w:lang w:val="en-US"/>
        </w:rPr>
        <w:t>–1</w:t>
      </w:r>
      <w:r w:rsidRPr="00D639E2">
        <w:rPr>
          <w:rFonts w:ascii="Times New Roman" w:hAnsi="Times New Roman" w:cs="Times New Roman"/>
          <w:sz w:val="24"/>
          <w:szCs w:val="24"/>
          <w:lang w:val="en-US"/>
        </w:rPr>
        <w:t>34.</w:t>
      </w:r>
      <w:r w:rsidR="00727E91">
        <w:rPr>
          <w:rFonts w:ascii="Times New Roman" w:hAnsi="Times New Roman" w:cs="Times New Roman"/>
          <w:sz w:val="24"/>
          <w:szCs w:val="24"/>
          <w:lang w:val="en-US"/>
        </w:rPr>
        <w:t xml:space="preserve"> doi:</w:t>
      </w:r>
      <w:r w:rsidR="00727E91" w:rsidRPr="00727E91">
        <w:rPr>
          <w:rFonts w:ascii="Times New Roman" w:hAnsi="Times New Roman" w:cs="Times New Roman"/>
          <w:sz w:val="24"/>
          <w:szCs w:val="24"/>
          <w:lang w:val="en-US"/>
        </w:rPr>
        <w:t>10.1080/1177083X.2015.1066402</w:t>
      </w:r>
      <w:r w:rsidR="00727E91">
        <w:rPr>
          <w:rFonts w:ascii="Times New Roman" w:hAnsi="Times New Roman" w:cs="Times New Roman"/>
          <w:sz w:val="24"/>
          <w:szCs w:val="24"/>
          <w:lang w:val="en-US"/>
        </w:rPr>
        <w:t>.</w:t>
      </w:r>
    </w:p>
    <w:p w14:paraId="3987DCE8" w14:textId="77777777" w:rsidR="00701133" w:rsidRPr="008132B1" w:rsidRDefault="00701133" w:rsidP="001B02A8">
      <w:pPr>
        <w:spacing w:after="0" w:line="480" w:lineRule="auto"/>
        <w:ind w:left="851" w:hanging="851"/>
        <w:jc w:val="both"/>
        <w:rPr>
          <w:rFonts w:asciiTheme="majorBidi" w:hAnsiTheme="majorBidi" w:cstheme="majorBidi"/>
          <w:sz w:val="24"/>
          <w:szCs w:val="24"/>
          <w:lang w:val="en-US"/>
        </w:rPr>
      </w:pPr>
      <w:r w:rsidRPr="008132B1">
        <w:rPr>
          <w:rFonts w:asciiTheme="majorBidi" w:hAnsiTheme="majorBidi" w:cstheme="majorBidi"/>
          <w:sz w:val="24"/>
          <w:szCs w:val="24"/>
        </w:rPr>
        <w:t>Woodcock</w:t>
      </w:r>
      <w:r>
        <w:rPr>
          <w:rFonts w:asciiTheme="majorBidi" w:hAnsiTheme="majorBidi" w:cstheme="majorBidi"/>
          <w:sz w:val="24"/>
          <w:szCs w:val="24"/>
        </w:rPr>
        <w:t>,</w:t>
      </w:r>
      <w:r w:rsidRPr="008132B1">
        <w:rPr>
          <w:rFonts w:asciiTheme="majorBidi" w:hAnsiTheme="majorBidi" w:cstheme="majorBidi"/>
          <w:sz w:val="24"/>
          <w:szCs w:val="24"/>
        </w:rPr>
        <w:t xml:space="preserve"> A</w:t>
      </w:r>
      <w:r>
        <w:rPr>
          <w:rFonts w:asciiTheme="majorBidi" w:hAnsiTheme="majorBidi" w:cstheme="majorBidi"/>
          <w:sz w:val="24"/>
          <w:szCs w:val="24"/>
        </w:rPr>
        <w:t>.,</w:t>
      </w:r>
      <w:r w:rsidRPr="008132B1">
        <w:rPr>
          <w:rFonts w:asciiTheme="majorBidi" w:hAnsiTheme="majorBidi" w:cstheme="majorBidi"/>
          <w:sz w:val="24"/>
          <w:szCs w:val="24"/>
        </w:rPr>
        <w:t xml:space="preserve"> and</w:t>
      </w:r>
      <w:r>
        <w:rPr>
          <w:rFonts w:asciiTheme="majorBidi" w:hAnsiTheme="majorBidi" w:cstheme="majorBidi"/>
          <w:sz w:val="24"/>
          <w:szCs w:val="24"/>
        </w:rPr>
        <w:t xml:space="preserve"> L. </w:t>
      </w:r>
      <w:r w:rsidRPr="008132B1">
        <w:rPr>
          <w:rFonts w:asciiTheme="majorBidi" w:hAnsiTheme="majorBidi" w:cstheme="majorBidi"/>
          <w:sz w:val="24"/>
          <w:szCs w:val="24"/>
        </w:rPr>
        <w:t>Buchan</w:t>
      </w:r>
      <w:r>
        <w:rPr>
          <w:rFonts w:asciiTheme="majorBidi" w:hAnsiTheme="majorBidi" w:cstheme="majorBidi"/>
          <w:sz w:val="24"/>
          <w:szCs w:val="24"/>
        </w:rPr>
        <w:t>. 2020.</w:t>
      </w:r>
      <w:r w:rsidRPr="008132B1">
        <w:rPr>
          <w:rFonts w:asciiTheme="majorBidi" w:hAnsiTheme="majorBidi" w:cstheme="majorBidi"/>
          <w:sz w:val="24"/>
          <w:szCs w:val="24"/>
        </w:rPr>
        <w:t xml:space="preserve"> </w:t>
      </w:r>
      <w:r>
        <w:rPr>
          <w:rFonts w:asciiTheme="majorBidi" w:hAnsiTheme="majorBidi" w:cstheme="majorBidi"/>
          <w:sz w:val="24"/>
          <w:szCs w:val="24"/>
        </w:rPr>
        <w:t>“</w:t>
      </w:r>
      <w:r w:rsidRPr="008132B1">
        <w:rPr>
          <w:rFonts w:asciiTheme="majorBidi" w:hAnsiTheme="majorBidi" w:cstheme="majorBidi"/>
          <w:sz w:val="24"/>
          <w:szCs w:val="24"/>
        </w:rPr>
        <w:t xml:space="preserve">Coronavirus: Up to 50,000 </w:t>
      </w:r>
      <w:r>
        <w:rPr>
          <w:rFonts w:asciiTheme="majorBidi" w:hAnsiTheme="majorBidi" w:cstheme="majorBidi"/>
          <w:sz w:val="24"/>
          <w:szCs w:val="24"/>
        </w:rPr>
        <w:t>P</w:t>
      </w:r>
      <w:r w:rsidRPr="008132B1">
        <w:rPr>
          <w:rFonts w:asciiTheme="majorBidi" w:hAnsiTheme="majorBidi" w:cstheme="majorBidi"/>
          <w:sz w:val="24"/>
          <w:szCs w:val="24"/>
        </w:rPr>
        <w:t xml:space="preserve">eople </w:t>
      </w:r>
      <w:r>
        <w:rPr>
          <w:rFonts w:asciiTheme="majorBidi" w:hAnsiTheme="majorBidi" w:cstheme="majorBidi"/>
          <w:sz w:val="24"/>
          <w:szCs w:val="24"/>
        </w:rPr>
        <w:t>C</w:t>
      </w:r>
      <w:r w:rsidRPr="008132B1">
        <w:rPr>
          <w:rFonts w:asciiTheme="majorBidi" w:hAnsiTheme="majorBidi" w:cstheme="majorBidi"/>
          <w:sz w:val="24"/>
          <w:szCs w:val="24"/>
        </w:rPr>
        <w:t xml:space="preserve">ould </w:t>
      </w:r>
      <w:r>
        <w:rPr>
          <w:rFonts w:asciiTheme="majorBidi" w:hAnsiTheme="majorBidi" w:cstheme="majorBidi"/>
          <w:sz w:val="24"/>
          <w:szCs w:val="24"/>
        </w:rPr>
        <w:t>B</w:t>
      </w:r>
      <w:r w:rsidRPr="008132B1">
        <w:rPr>
          <w:rFonts w:asciiTheme="majorBidi" w:hAnsiTheme="majorBidi" w:cstheme="majorBidi"/>
          <w:sz w:val="24"/>
          <w:szCs w:val="24"/>
        </w:rPr>
        <w:t xml:space="preserve">e </w:t>
      </w:r>
      <w:r>
        <w:rPr>
          <w:rFonts w:asciiTheme="majorBidi" w:hAnsiTheme="majorBidi" w:cstheme="majorBidi"/>
          <w:sz w:val="24"/>
          <w:szCs w:val="24"/>
        </w:rPr>
        <w:t>I</w:t>
      </w:r>
      <w:r w:rsidRPr="008132B1">
        <w:rPr>
          <w:rFonts w:asciiTheme="majorBidi" w:hAnsiTheme="majorBidi" w:cstheme="majorBidi"/>
          <w:sz w:val="24"/>
          <w:szCs w:val="24"/>
        </w:rPr>
        <w:t xml:space="preserve">nfected in UK, </w:t>
      </w:r>
      <w:r>
        <w:rPr>
          <w:rFonts w:asciiTheme="majorBidi" w:hAnsiTheme="majorBidi" w:cstheme="majorBidi"/>
          <w:sz w:val="24"/>
          <w:szCs w:val="24"/>
        </w:rPr>
        <w:t>G</w:t>
      </w:r>
      <w:r w:rsidRPr="008132B1">
        <w:rPr>
          <w:rFonts w:asciiTheme="majorBidi" w:hAnsiTheme="majorBidi" w:cstheme="majorBidi"/>
          <w:sz w:val="24"/>
          <w:szCs w:val="24"/>
        </w:rPr>
        <w:t xml:space="preserve">overnment </w:t>
      </w:r>
      <w:r>
        <w:rPr>
          <w:rFonts w:asciiTheme="majorBidi" w:hAnsiTheme="majorBidi" w:cstheme="majorBidi"/>
          <w:sz w:val="24"/>
          <w:szCs w:val="24"/>
        </w:rPr>
        <w:t>S</w:t>
      </w:r>
      <w:r w:rsidRPr="008132B1">
        <w:rPr>
          <w:rFonts w:asciiTheme="majorBidi" w:hAnsiTheme="majorBidi" w:cstheme="majorBidi"/>
          <w:sz w:val="24"/>
          <w:szCs w:val="24"/>
        </w:rPr>
        <w:t>ays</w:t>
      </w:r>
      <w:r>
        <w:rPr>
          <w:rFonts w:asciiTheme="majorBidi" w:hAnsiTheme="majorBidi" w:cstheme="majorBidi"/>
          <w:sz w:val="24"/>
          <w:szCs w:val="24"/>
        </w:rPr>
        <w:t>.”</w:t>
      </w:r>
      <w:r w:rsidRPr="008132B1">
        <w:rPr>
          <w:rFonts w:asciiTheme="majorBidi" w:hAnsiTheme="majorBidi" w:cstheme="majorBidi"/>
          <w:sz w:val="24"/>
          <w:szCs w:val="24"/>
        </w:rPr>
        <w:t xml:space="preserve"> </w:t>
      </w:r>
      <w:r w:rsidRPr="008132B1">
        <w:rPr>
          <w:rFonts w:asciiTheme="majorBidi" w:hAnsiTheme="majorBidi" w:cstheme="majorBidi"/>
          <w:i/>
          <w:iCs/>
          <w:sz w:val="24"/>
          <w:szCs w:val="24"/>
        </w:rPr>
        <w:t>The Independent</w:t>
      </w:r>
      <w:r w:rsidRPr="008132B1">
        <w:rPr>
          <w:rFonts w:asciiTheme="majorBidi" w:hAnsiTheme="majorBidi" w:cstheme="majorBidi"/>
          <w:sz w:val="24"/>
          <w:szCs w:val="24"/>
        </w:rPr>
        <w:t>, 17 March</w:t>
      </w:r>
      <w:r>
        <w:rPr>
          <w:rFonts w:asciiTheme="majorBidi" w:hAnsiTheme="majorBidi" w:cstheme="majorBidi"/>
          <w:sz w:val="24"/>
          <w:szCs w:val="24"/>
        </w:rPr>
        <w:t>.</w:t>
      </w:r>
      <w:r w:rsidRPr="008132B1">
        <w:rPr>
          <w:rFonts w:asciiTheme="majorBidi" w:hAnsiTheme="majorBidi" w:cstheme="majorBidi"/>
          <w:sz w:val="24"/>
          <w:szCs w:val="24"/>
        </w:rPr>
        <w:t xml:space="preserve"> </w:t>
      </w:r>
      <w:r w:rsidRPr="008132B1">
        <w:rPr>
          <w:rFonts w:asciiTheme="majorBidi" w:hAnsiTheme="majorBidi" w:cstheme="majorBidi"/>
          <w:sz w:val="24"/>
          <w:szCs w:val="24"/>
        </w:rPr>
        <w:lastRenderedPageBreak/>
        <w:t>www.independent.co.uk/news/uk/politics/coronavirus-cases-ukupdateinfections-how-many-todaylatest-a9406921.html</w:t>
      </w:r>
      <w:r>
        <w:rPr>
          <w:rFonts w:asciiTheme="majorBidi" w:hAnsiTheme="majorBidi" w:cstheme="majorBidi"/>
          <w:sz w:val="24"/>
          <w:szCs w:val="24"/>
          <w:lang w:val="en-US"/>
        </w:rPr>
        <w:t>.</w:t>
      </w:r>
    </w:p>
    <w:p w14:paraId="2C328E9E" w14:textId="40D360E0"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Wooldridge, J. 2010. </w:t>
      </w:r>
      <w:r w:rsidRPr="00D639E2">
        <w:rPr>
          <w:rFonts w:ascii="Times New Roman" w:hAnsi="Times New Roman" w:cs="Times New Roman"/>
          <w:i/>
          <w:iCs/>
          <w:sz w:val="24"/>
          <w:szCs w:val="24"/>
          <w:lang w:val="en-US"/>
        </w:rPr>
        <w:t>Econometric Analysis of Cross Section and Panel Data</w:t>
      </w:r>
      <w:r w:rsidRPr="00D639E2">
        <w:rPr>
          <w:rFonts w:ascii="Times New Roman" w:hAnsi="Times New Roman" w:cs="Times New Roman"/>
          <w:sz w:val="24"/>
          <w:szCs w:val="24"/>
          <w:lang w:val="en-US"/>
        </w:rPr>
        <w:t xml:space="preserve">. </w:t>
      </w:r>
      <w:r w:rsidR="001D73AB">
        <w:rPr>
          <w:rFonts w:ascii="Times New Roman" w:hAnsi="Times New Roman" w:cs="Times New Roman"/>
          <w:sz w:val="24"/>
          <w:szCs w:val="24"/>
          <w:lang w:val="en-US"/>
        </w:rPr>
        <w:t>2</w:t>
      </w:r>
      <w:r w:rsidR="001D73AB" w:rsidRPr="0070511F">
        <w:rPr>
          <w:rFonts w:ascii="Times New Roman" w:hAnsi="Times New Roman" w:cs="Times New Roman"/>
          <w:sz w:val="24"/>
          <w:szCs w:val="24"/>
          <w:lang w:val="en-US"/>
        </w:rPr>
        <w:t>nd</w:t>
      </w:r>
      <w:r w:rsidR="001D73AB">
        <w:rPr>
          <w:rFonts w:ascii="Times New Roman" w:hAnsi="Times New Roman" w:cs="Times New Roman"/>
          <w:sz w:val="24"/>
          <w:szCs w:val="24"/>
          <w:lang w:val="en-US"/>
        </w:rPr>
        <w:t xml:space="preserve"> ed. </w:t>
      </w:r>
      <w:r w:rsidRPr="00D639E2">
        <w:rPr>
          <w:rFonts w:ascii="Times New Roman" w:hAnsi="Times New Roman" w:cs="Times New Roman"/>
          <w:sz w:val="24"/>
          <w:szCs w:val="24"/>
          <w:lang w:val="en-US"/>
        </w:rPr>
        <w:t>Cambridge, MA: MIT Press.</w:t>
      </w:r>
    </w:p>
    <w:p w14:paraId="2A96112D" w14:textId="77777777" w:rsidR="00701133" w:rsidRPr="00D639E2" w:rsidRDefault="00701133" w:rsidP="001B02A8">
      <w:pPr>
        <w:spacing w:after="0" w:line="480" w:lineRule="auto"/>
        <w:ind w:left="709" w:hanging="709"/>
        <w:jc w:val="both"/>
        <w:rPr>
          <w:rFonts w:ascii="Times New Roman" w:hAnsi="Times New Roman" w:cs="Times New Roman"/>
          <w:sz w:val="24"/>
          <w:szCs w:val="24"/>
          <w:lang w:val="en-US"/>
        </w:rPr>
      </w:pPr>
      <w:proofErr w:type="spellStart"/>
      <w:r w:rsidRPr="00D639E2">
        <w:rPr>
          <w:rFonts w:ascii="Times New Roman" w:hAnsi="Times New Roman" w:cs="Times New Roman"/>
          <w:sz w:val="24"/>
          <w:szCs w:val="24"/>
          <w:lang w:val="en-US"/>
        </w:rPr>
        <w:t>Worldometer</w:t>
      </w:r>
      <w:proofErr w:type="spellEnd"/>
      <w:r w:rsidRPr="00D639E2">
        <w:rPr>
          <w:rFonts w:ascii="Times New Roman" w:hAnsi="Times New Roman" w:cs="Times New Roman"/>
          <w:sz w:val="24"/>
          <w:szCs w:val="24"/>
          <w:lang w:val="en-US"/>
        </w:rPr>
        <w:t xml:space="preserve">. 2021. </w:t>
      </w:r>
      <w:r>
        <w:rPr>
          <w:rFonts w:ascii="Times New Roman" w:hAnsi="Times New Roman" w:cs="Times New Roman"/>
          <w:sz w:val="24"/>
          <w:szCs w:val="24"/>
          <w:lang w:val="en-US"/>
        </w:rPr>
        <w:t>“</w:t>
      </w:r>
      <w:r w:rsidRPr="00D639E2">
        <w:rPr>
          <w:rFonts w:ascii="Times New Roman" w:hAnsi="Times New Roman" w:cs="Times New Roman"/>
          <w:sz w:val="24"/>
          <w:szCs w:val="24"/>
          <w:lang w:val="en-US"/>
        </w:rPr>
        <w:t>Coronavirus: United Kingdom. United Kingdom COVID: 6,862,904 Cases and 132,920 Deaths</w:t>
      </w:r>
      <w:r>
        <w:rPr>
          <w:rFonts w:ascii="Times New Roman" w:hAnsi="Times New Roman" w:cs="Times New Roman"/>
          <w:sz w:val="24"/>
          <w:szCs w:val="24"/>
          <w:lang w:val="en-US"/>
        </w:rPr>
        <w:t xml:space="preserve">.” </w:t>
      </w:r>
      <w:proofErr w:type="spellStart"/>
      <w:r w:rsidRPr="008132B1">
        <w:rPr>
          <w:rFonts w:ascii="Times New Roman" w:hAnsi="Times New Roman" w:cs="Times New Roman"/>
          <w:i/>
          <w:iCs/>
          <w:sz w:val="24"/>
          <w:szCs w:val="24"/>
          <w:lang w:val="en-US"/>
        </w:rPr>
        <w:t>Worldometer</w:t>
      </w:r>
      <w:proofErr w:type="spellEnd"/>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w:t>
      </w:r>
      <w:r w:rsidRPr="003168FE">
        <w:rPr>
          <w:rFonts w:ascii="Times New Roman" w:hAnsi="Times New Roman" w:cs="Times New Roman"/>
          <w:sz w:val="24"/>
          <w:szCs w:val="24"/>
          <w:lang w:val="en-US"/>
        </w:rPr>
        <w:t>https://www.worldometers.info/coronavirus/country/uk/</w:t>
      </w:r>
      <w:r w:rsidRPr="00D639E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639E2">
        <w:rPr>
          <w:rFonts w:ascii="Times New Roman" w:hAnsi="Times New Roman" w:cs="Times New Roman"/>
          <w:sz w:val="24"/>
          <w:szCs w:val="24"/>
          <w:lang w:val="en-US"/>
        </w:rPr>
        <w:t>accessed 3 September 2021</w:t>
      </w:r>
      <w:r>
        <w:rPr>
          <w:rFonts w:ascii="Times New Roman" w:hAnsi="Times New Roman" w:cs="Times New Roman"/>
          <w:sz w:val="24"/>
          <w:szCs w:val="24"/>
          <w:lang w:val="en-US"/>
        </w:rPr>
        <w:t>)</w:t>
      </w:r>
      <w:r w:rsidRPr="00D639E2">
        <w:rPr>
          <w:rFonts w:ascii="Times New Roman" w:hAnsi="Times New Roman" w:cs="Times New Roman"/>
          <w:sz w:val="24"/>
          <w:szCs w:val="24"/>
          <w:lang w:val="en-US"/>
        </w:rPr>
        <w:t>.</w:t>
      </w:r>
    </w:p>
    <w:p w14:paraId="5A1DB3A7" w14:textId="77777777" w:rsidR="00701133" w:rsidRPr="00D639E2" w:rsidRDefault="00701133" w:rsidP="001B02A8">
      <w:pPr>
        <w:spacing w:after="0" w:line="480" w:lineRule="auto"/>
        <w:jc w:val="both"/>
        <w:rPr>
          <w:rFonts w:ascii="Times New Roman" w:hAnsi="Times New Roman" w:cs="Times New Roman"/>
          <w:sz w:val="24"/>
          <w:szCs w:val="24"/>
          <w:lang w:val="en-US"/>
        </w:rPr>
      </w:pPr>
      <w:r w:rsidRPr="00D639E2">
        <w:rPr>
          <w:rFonts w:ascii="Times New Roman" w:hAnsi="Times New Roman" w:cs="Times New Roman"/>
          <w:sz w:val="24"/>
          <w:szCs w:val="24"/>
          <w:lang w:val="en-US"/>
        </w:rPr>
        <w:t xml:space="preserve">Wu, Z. 1990. </w:t>
      </w:r>
      <w:r>
        <w:rPr>
          <w:rFonts w:ascii="Times New Roman" w:hAnsi="Times New Roman" w:cs="Times New Roman"/>
          <w:sz w:val="24"/>
          <w:szCs w:val="24"/>
          <w:lang w:val="en-US"/>
        </w:rPr>
        <w:t>“</w:t>
      </w:r>
      <w:r w:rsidRPr="00D639E2">
        <w:rPr>
          <w:rFonts w:ascii="Times New Roman" w:hAnsi="Times New Roman" w:cs="Times New Roman"/>
          <w:sz w:val="24"/>
          <w:szCs w:val="24"/>
          <w:lang w:val="en-US"/>
        </w:rPr>
        <w:t>On Social Quality</w:t>
      </w:r>
      <w:r>
        <w:rPr>
          <w:rFonts w:ascii="Times New Roman" w:hAnsi="Times New Roman" w:cs="Times New Roman"/>
          <w:sz w:val="24"/>
          <w:szCs w:val="24"/>
          <w:lang w:val="en-US"/>
        </w:rPr>
        <w:t>.” [In Chinese.]</w:t>
      </w:r>
      <w:r w:rsidRPr="00D639E2">
        <w:rPr>
          <w:rFonts w:ascii="Times New Roman" w:hAnsi="Times New Roman" w:cs="Times New Roman"/>
          <w:sz w:val="24"/>
          <w:szCs w:val="24"/>
          <w:lang w:val="en-US"/>
        </w:rPr>
        <w:t xml:space="preserve"> </w:t>
      </w:r>
      <w:r w:rsidRPr="00D639E2">
        <w:rPr>
          <w:rFonts w:ascii="Times New Roman" w:hAnsi="Times New Roman" w:cs="Times New Roman"/>
          <w:i/>
          <w:iCs/>
          <w:sz w:val="24"/>
          <w:szCs w:val="24"/>
          <w:lang w:val="en-US"/>
        </w:rPr>
        <w:t>Sociological Studies</w:t>
      </w:r>
      <w:r w:rsidRPr="00D639E2">
        <w:rPr>
          <w:rFonts w:ascii="Times New Roman" w:hAnsi="Times New Roman" w:cs="Times New Roman"/>
          <w:sz w:val="24"/>
          <w:szCs w:val="24"/>
          <w:lang w:val="en-US"/>
        </w:rPr>
        <w:t xml:space="preserve"> 4</w:t>
      </w:r>
      <w:r>
        <w:rPr>
          <w:rFonts w:ascii="Times New Roman" w:hAnsi="Times New Roman" w:cs="Times New Roman"/>
          <w:sz w:val="24"/>
          <w:szCs w:val="24"/>
          <w:lang w:val="en-US"/>
        </w:rPr>
        <w:t xml:space="preserve"> (</w:t>
      </w:r>
      <w:r w:rsidRPr="00D639E2">
        <w:rPr>
          <w:rFonts w:ascii="Times New Roman" w:hAnsi="Times New Roman" w:cs="Times New Roman"/>
          <w:sz w:val="24"/>
          <w:szCs w:val="24"/>
          <w:lang w:val="en-US"/>
        </w:rPr>
        <w:t>1</w:t>
      </w:r>
      <w:r>
        <w:rPr>
          <w:rFonts w:ascii="Times New Roman" w:hAnsi="Times New Roman" w:cs="Times New Roman"/>
          <w:sz w:val="24"/>
          <w:szCs w:val="24"/>
          <w:lang w:val="en-US"/>
        </w:rPr>
        <w:t>):</w:t>
      </w:r>
      <w:r w:rsidRPr="00D639E2">
        <w:rPr>
          <w:rFonts w:ascii="Times New Roman" w:hAnsi="Times New Roman" w:cs="Times New Roman"/>
          <w:sz w:val="24"/>
          <w:szCs w:val="24"/>
          <w:lang w:val="en-US"/>
        </w:rPr>
        <w:t xml:space="preserve"> 12</w:t>
      </w:r>
      <w:r>
        <w:rPr>
          <w:rFonts w:ascii="Times New Roman" w:hAnsi="Times New Roman" w:cs="Times New Roman"/>
          <w:sz w:val="24"/>
          <w:szCs w:val="24"/>
          <w:lang w:val="en-US"/>
        </w:rPr>
        <w:t>–</w:t>
      </w:r>
      <w:r w:rsidRPr="00D639E2">
        <w:rPr>
          <w:rFonts w:ascii="Times New Roman" w:hAnsi="Times New Roman" w:cs="Times New Roman"/>
          <w:sz w:val="24"/>
          <w:szCs w:val="24"/>
          <w:lang w:val="en-US"/>
        </w:rPr>
        <w:t>21.</w:t>
      </w:r>
    </w:p>
    <w:p w14:paraId="1A9E4DC1" w14:textId="5A227B23" w:rsidR="00924FAB" w:rsidRPr="005E1589" w:rsidRDefault="00701133" w:rsidP="001B02A8">
      <w:pPr>
        <w:spacing w:after="0" w:line="480" w:lineRule="auto"/>
        <w:ind w:left="709" w:hanging="709"/>
        <w:jc w:val="both"/>
        <w:rPr>
          <w:rFonts w:ascii="Times New Roman" w:hAnsi="Times New Roman" w:cs="Times New Roman"/>
          <w:sz w:val="24"/>
          <w:szCs w:val="24"/>
          <w:lang w:val="en-US"/>
        </w:rPr>
      </w:pPr>
      <w:r w:rsidRPr="00D639E2">
        <w:rPr>
          <w:rFonts w:ascii="Times New Roman" w:hAnsi="Times New Roman" w:cs="Times New Roman"/>
          <w:color w:val="222222"/>
          <w:sz w:val="24"/>
          <w:szCs w:val="24"/>
          <w:shd w:val="clear" w:color="auto" w:fill="FFFFFF"/>
          <w:lang w:val="en-US"/>
        </w:rPr>
        <w:t>Ziniel, C.</w:t>
      </w:r>
      <w:r>
        <w:rPr>
          <w:rFonts w:ascii="Times New Roman" w:hAnsi="Times New Roman" w:cs="Times New Roman"/>
          <w:color w:val="222222"/>
          <w:sz w:val="24"/>
          <w:szCs w:val="24"/>
          <w:shd w:val="clear" w:color="auto" w:fill="FFFFFF"/>
          <w:lang w:val="en-US"/>
        </w:rPr>
        <w:t>,</w:t>
      </w:r>
      <w:r w:rsidRPr="00D639E2">
        <w:rPr>
          <w:rFonts w:ascii="Times New Roman" w:hAnsi="Times New Roman" w:cs="Times New Roman"/>
          <w:color w:val="222222"/>
          <w:sz w:val="24"/>
          <w:szCs w:val="24"/>
          <w:shd w:val="clear" w:color="auto" w:fill="FFFFFF"/>
          <w:lang w:val="en-US"/>
        </w:rPr>
        <w:t xml:space="preserve"> and</w:t>
      </w:r>
      <w:r w:rsidR="005F155F">
        <w:rPr>
          <w:rFonts w:ascii="Times New Roman" w:hAnsi="Times New Roman" w:cs="Times New Roman"/>
          <w:color w:val="222222"/>
          <w:sz w:val="24"/>
          <w:szCs w:val="24"/>
          <w:shd w:val="clear" w:color="auto" w:fill="FFFFFF"/>
          <w:lang w:val="en-US"/>
        </w:rPr>
        <w:t xml:space="preserve"> T. </w:t>
      </w:r>
      <w:r w:rsidRPr="00D639E2">
        <w:rPr>
          <w:rStyle w:val="Strong"/>
          <w:rFonts w:ascii="Times New Roman" w:hAnsi="Times New Roman" w:cs="Times New Roman"/>
          <w:b w:val="0"/>
          <w:bCs w:val="0"/>
          <w:color w:val="222222"/>
          <w:sz w:val="24"/>
          <w:szCs w:val="24"/>
          <w:shd w:val="clear" w:color="auto" w:fill="FFFFFF"/>
          <w:lang w:val="en-US"/>
        </w:rPr>
        <w:t>Bradley</w:t>
      </w:r>
      <w:r w:rsidRPr="00D639E2">
        <w:rPr>
          <w:rFonts w:ascii="Times New Roman" w:hAnsi="Times New Roman" w:cs="Times New Roman"/>
          <w:color w:val="222222"/>
          <w:sz w:val="24"/>
          <w:szCs w:val="24"/>
          <w:shd w:val="clear" w:color="auto" w:fill="FFFFFF"/>
          <w:lang w:val="en-US"/>
        </w:rPr>
        <w:t xml:space="preserve">. 2019. </w:t>
      </w:r>
      <w:r w:rsidR="005F155F">
        <w:rPr>
          <w:rFonts w:ascii="Times New Roman" w:hAnsi="Times New Roman" w:cs="Times New Roman"/>
          <w:color w:val="222222"/>
          <w:sz w:val="24"/>
          <w:szCs w:val="24"/>
          <w:shd w:val="clear" w:color="auto" w:fill="FFFFFF"/>
          <w:lang w:val="en-US"/>
        </w:rPr>
        <w:t>“</w:t>
      </w:r>
      <w:r w:rsidRPr="00D639E2">
        <w:rPr>
          <w:rFonts w:ascii="Times New Roman" w:hAnsi="Times New Roman" w:cs="Times New Roman"/>
          <w:color w:val="222222"/>
          <w:sz w:val="24"/>
          <w:szCs w:val="24"/>
          <w:shd w:val="clear" w:color="auto" w:fill="FFFFFF"/>
          <w:lang w:val="en-US"/>
        </w:rPr>
        <w:t xml:space="preserve">Greening British Businesses: SMEs and the </w:t>
      </w:r>
      <w:r w:rsidR="005F155F">
        <w:rPr>
          <w:rFonts w:ascii="Times New Roman" w:hAnsi="Times New Roman" w:cs="Times New Roman"/>
          <w:color w:val="222222"/>
          <w:sz w:val="24"/>
          <w:szCs w:val="24"/>
          <w:shd w:val="clear" w:color="auto" w:fill="FFFFFF"/>
          <w:lang w:val="en-US"/>
        </w:rPr>
        <w:t>N</w:t>
      </w:r>
      <w:r w:rsidRPr="00D639E2">
        <w:rPr>
          <w:rFonts w:ascii="Times New Roman" w:hAnsi="Times New Roman" w:cs="Times New Roman"/>
          <w:color w:val="222222"/>
          <w:sz w:val="24"/>
          <w:szCs w:val="24"/>
          <w:shd w:val="clear" w:color="auto" w:fill="FFFFFF"/>
          <w:lang w:val="en-US"/>
        </w:rPr>
        <w:t xml:space="preserve">ew </w:t>
      </w:r>
      <w:r w:rsidR="005F155F">
        <w:rPr>
          <w:rFonts w:ascii="Times New Roman" w:hAnsi="Times New Roman" w:cs="Times New Roman"/>
          <w:color w:val="222222"/>
          <w:sz w:val="24"/>
          <w:szCs w:val="24"/>
          <w:shd w:val="clear" w:color="auto" w:fill="FFFFFF"/>
          <w:lang w:val="en-US"/>
        </w:rPr>
        <w:t>W</w:t>
      </w:r>
      <w:r w:rsidRPr="00D639E2">
        <w:rPr>
          <w:rFonts w:ascii="Times New Roman" w:hAnsi="Times New Roman" w:cs="Times New Roman"/>
          <w:color w:val="222222"/>
          <w:sz w:val="24"/>
          <w:szCs w:val="24"/>
          <w:shd w:val="clear" w:color="auto" w:fill="FFFFFF"/>
          <w:lang w:val="en-US"/>
        </w:rPr>
        <w:t xml:space="preserve">ave of the </w:t>
      </w:r>
      <w:r w:rsidR="005F155F">
        <w:rPr>
          <w:rFonts w:ascii="Times New Roman" w:hAnsi="Times New Roman" w:cs="Times New Roman"/>
          <w:color w:val="222222"/>
          <w:sz w:val="24"/>
          <w:szCs w:val="24"/>
          <w:shd w:val="clear" w:color="auto" w:fill="FFFFFF"/>
          <w:lang w:val="en-US"/>
        </w:rPr>
        <w:t>E</w:t>
      </w:r>
      <w:r w:rsidRPr="00D639E2">
        <w:rPr>
          <w:rFonts w:ascii="Times New Roman" w:hAnsi="Times New Roman" w:cs="Times New Roman"/>
          <w:color w:val="222222"/>
          <w:sz w:val="24"/>
          <w:szCs w:val="24"/>
          <w:shd w:val="clear" w:color="auto" w:fill="FFFFFF"/>
          <w:lang w:val="en-US"/>
        </w:rPr>
        <w:t xml:space="preserve">nvironmental </w:t>
      </w:r>
      <w:r w:rsidR="005F155F">
        <w:rPr>
          <w:rFonts w:ascii="Times New Roman" w:hAnsi="Times New Roman" w:cs="Times New Roman"/>
          <w:color w:val="222222"/>
          <w:sz w:val="24"/>
          <w:szCs w:val="24"/>
          <w:shd w:val="clear" w:color="auto" w:fill="FFFFFF"/>
          <w:lang w:val="en-US"/>
        </w:rPr>
        <w:t>S</w:t>
      </w:r>
      <w:r w:rsidRPr="00D639E2">
        <w:rPr>
          <w:rFonts w:ascii="Times New Roman" w:hAnsi="Times New Roman" w:cs="Times New Roman"/>
          <w:color w:val="222222"/>
          <w:sz w:val="24"/>
          <w:szCs w:val="24"/>
          <w:shd w:val="clear" w:color="auto" w:fill="FFFFFF"/>
          <w:lang w:val="en-US"/>
        </w:rPr>
        <w:t xml:space="preserve">ocial </w:t>
      </w:r>
      <w:r w:rsidR="005F155F">
        <w:rPr>
          <w:rFonts w:ascii="Times New Roman" w:hAnsi="Times New Roman" w:cs="Times New Roman"/>
          <w:color w:val="222222"/>
          <w:sz w:val="24"/>
          <w:szCs w:val="24"/>
          <w:shd w:val="clear" w:color="auto" w:fill="FFFFFF"/>
          <w:lang w:val="en-US"/>
        </w:rPr>
        <w:t>M</w:t>
      </w:r>
      <w:r w:rsidRPr="00D639E2">
        <w:rPr>
          <w:rFonts w:ascii="Times New Roman" w:hAnsi="Times New Roman" w:cs="Times New Roman"/>
          <w:color w:val="222222"/>
          <w:sz w:val="24"/>
          <w:szCs w:val="24"/>
          <w:shd w:val="clear" w:color="auto" w:fill="FFFFFF"/>
          <w:lang w:val="en-US"/>
        </w:rPr>
        <w:t>ovement.</w:t>
      </w:r>
      <w:r w:rsidR="005F155F">
        <w:rPr>
          <w:rFonts w:ascii="Times New Roman" w:hAnsi="Times New Roman" w:cs="Times New Roman"/>
          <w:color w:val="222222"/>
          <w:sz w:val="24"/>
          <w:szCs w:val="24"/>
          <w:shd w:val="clear" w:color="auto" w:fill="FFFFFF"/>
          <w:lang w:val="en-US"/>
        </w:rPr>
        <w:t>”</w:t>
      </w:r>
      <w:r w:rsidRPr="00D639E2">
        <w:rPr>
          <w:rFonts w:ascii="Times New Roman" w:hAnsi="Times New Roman" w:cs="Times New Roman"/>
          <w:color w:val="222222"/>
          <w:sz w:val="24"/>
          <w:szCs w:val="24"/>
          <w:shd w:val="clear" w:color="auto" w:fill="FFFFFF"/>
          <w:lang w:val="en-US"/>
        </w:rPr>
        <w:t> </w:t>
      </w:r>
      <w:r w:rsidRPr="00D639E2">
        <w:rPr>
          <w:rStyle w:val="Emphasis"/>
          <w:rFonts w:ascii="Times New Roman" w:hAnsi="Times New Roman" w:cs="Times New Roman"/>
          <w:color w:val="222222"/>
          <w:sz w:val="24"/>
          <w:szCs w:val="24"/>
          <w:shd w:val="clear" w:color="auto" w:fill="FFFFFF"/>
          <w:lang w:val="en-US"/>
        </w:rPr>
        <w:t>International Journal of Social Quality</w:t>
      </w:r>
      <w:r w:rsidRPr="00D639E2">
        <w:rPr>
          <w:rFonts w:ascii="Times New Roman" w:hAnsi="Times New Roman" w:cs="Times New Roman"/>
          <w:color w:val="222222"/>
          <w:sz w:val="24"/>
          <w:szCs w:val="24"/>
          <w:shd w:val="clear" w:color="auto" w:fill="FFFFFF"/>
          <w:lang w:val="en-US"/>
        </w:rPr>
        <w:t xml:space="preserve"> 8</w:t>
      </w:r>
      <w:r w:rsidR="005F155F">
        <w:rPr>
          <w:rFonts w:ascii="Times New Roman" w:hAnsi="Times New Roman" w:cs="Times New Roman"/>
          <w:color w:val="222222"/>
          <w:sz w:val="24"/>
          <w:szCs w:val="24"/>
          <w:shd w:val="clear" w:color="auto" w:fill="FFFFFF"/>
          <w:lang w:val="en-US"/>
        </w:rPr>
        <w:t xml:space="preserve"> (2):</w:t>
      </w:r>
      <w:r w:rsidRPr="00D639E2">
        <w:rPr>
          <w:rFonts w:ascii="Times New Roman" w:hAnsi="Times New Roman" w:cs="Times New Roman"/>
          <w:color w:val="222222"/>
          <w:sz w:val="24"/>
          <w:szCs w:val="24"/>
          <w:shd w:val="clear" w:color="auto" w:fill="FFFFFF"/>
          <w:lang w:val="en-US"/>
        </w:rPr>
        <w:t xml:space="preserve"> 1</w:t>
      </w:r>
      <w:r w:rsidR="005F155F">
        <w:rPr>
          <w:rFonts w:ascii="Times New Roman" w:hAnsi="Times New Roman" w:cs="Times New Roman"/>
          <w:color w:val="222222"/>
          <w:sz w:val="24"/>
          <w:szCs w:val="24"/>
          <w:shd w:val="clear" w:color="auto" w:fill="FFFFFF"/>
          <w:lang w:val="en-US"/>
        </w:rPr>
        <w:t>–</w:t>
      </w:r>
      <w:r w:rsidRPr="00D639E2">
        <w:rPr>
          <w:rFonts w:ascii="Times New Roman" w:hAnsi="Times New Roman" w:cs="Times New Roman"/>
          <w:color w:val="222222"/>
          <w:sz w:val="24"/>
          <w:szCs w:val="24"/>
          <w:shd w:val="clear" w:color="auto" w:fill="FFFFFF"/>
          <w:lang w:val="en-US"/>
        </w:rPr>
        <w:t>26.</w:t>
      </w:r>
      <w:r w:rsidR="005F155F">
        <w:rPr>
          <w:rFonts w:ascii="Times New Roman" w:hAnsi="Times New Roman" w:cs="Times New Roman"/>
          <w:b/>
          <w:bCs/>
          <w:sz w:val="24"/>
          <w:szCs w:val="24"/>
          <w:lang w:val="en-US"/>
        </w:rPr>
        <w:t xml:space="preserve"> </w:t>
      </w:r>
      <w:r w:rsidR="005F155F" w:rsidRPr="005E1589">
        <w:rPr>
          <w:rFonts w:ascii="Times New Roman" w:hAnsi="Times New Roman" w:cs="Times New Roman"/>
          <w:sz w:val="24"/>
          <w:szCs w:val="24"/>
          <w:lang w:val="en-US"/>
        </w:rPr>
        <w:t>doi:10.3167/IJSQ.2018.080202.</w:t>
      </w:r>
    </w:p>
    <w:p w14:paraId="08074F2B" w14:textId="77777777" w:rsidR="00701133" w:rsidRDefault="00701133" w:rsidP="005E1589">
      <w:pPr>
        <w:spacing w:after="0" w:line="240" w:lineRule="auto"/>
        <w:rPr>
          <w:rFonts w:ascii="Times New Roman" w:hAnsi="Times New Roman" w:cs="Times New Roman"/>
          <w:b/>
          <w:bCs/>
          <w:sz w:val="24"/>
          <w:szCs w:val="24"/>
          <w:lang w:val="en-US"/>
        </w:rPr>
      </w:pPr>
    </w:p>
    <w:p w14:paraId="125498AF" w14:textId="1CA2E017" w:rsidR="00B65738" w:rsidRPr="00D639E2" w:rsidRDefault="00B65738" w:rsidP="00D639E2">
      <w:pPr>
        <w:spacing w:after="0" w:line="480" w:lineRule="auto"/>
        <w:rPr>
          <w:rFonts w:ascii="Times New Roman" w:hAnsi="Times New Roman" w:cs="Times New Roman"/>
          <w:b/>
          <w:bCs/>
          <w:sz w:val="24"/>
          <w:szCs w:val="24"/>
          <w:lang w:val="en-US"/>
        </w:rPr>
      </w:pPr>
      <w:r w:rsidRPr="00D639E2">
        <w:rPr>
          <w:rFonts w:ascii="Times New Roman" w:hAnsi="Times New Roman" w:cs="Times New Roman"/>
          <w:b/>
          <w:bCs/>
          <w:sz w:val="24"/>
          <w:szCs w:val="24"/>
          <w:lang w:val="en-US"/>
        </w:rPr>
        <w:t>Notes</w:t>
      </w:r>
    </w:p>
    <w:p w14:paraId="7C741DC0" w14:textId="77777777" w:rsidR="00B65738" w:rsidRPr="00D639E2" w:rsidRDefault="00B65738" w:rsidP="00D639E2">
      <w:pPr>
        <w:spacing w:after="0" w:line="480" w:lineRule="auto"/>
        <w:rPr>
          <w:rFonts w:ascii="Times New Roman" w:hAnsi="Times New Roman" w:cs="Times New Roman"/>
          <w:b/>
          <w:bCs/>
          <w:sz w:val="24"/>
          <w:szCs w:val="24"/>
          <w:lang w:val="en-US"/>
        </w:rPr>
        <w:sectPr w:rsidR="00B65738" w:rsidRPr="00D639E2" w:rsidSect="00FC58E8">
          <w:footerReference w:type="default" r:id="rId13"/>
          <w:endnotePr>
            <w:numFmt w:val="decimal"/>
          </w:endnotePr>
          <w:pgSz w:w="12240" w:h="15840"/>
          <w:pgMar w:top="1440" w:right="1041" w:bottom="1440" w:left="1440" w:header="706" w:footer="706" w:gutter="0"/>
          <w:cols w:space="708"/>
          <w:docGrid w:linePitch="360"/>
        </w:sectPr>
      </w:pPr>
    </w:p>
    <w:p w14:paraId="298F2BF7" w14:textId="77777777" w:rsidR="00D01E53" w:rsidRDefault="00D01E53" w:rsidP="00D01E53">
      <w:pPr>
        <w:jc w:val="both"/>
        <w:rPr>
          <w:rFonts w:asciiTheme="majorBidi" w:hAnsiTheme="majorBidi" w:cstheme="majorBidi"/>
          <w:b/>
          <w:bCs/>
          <w:sz w:val="24"/>
          <w:szCs w:val="24"/>
        </w:rPr>
      </w:pPr>
      <w:r>
        <w:rPr>
          <w:rFonts w:asciiTheme="majorBidi" w:hAnsiTheme="majorBidi" w:cstheme="majorBidi"/>
          <w:b/>
          <w:bCs/>
          <w:sz w:val="24"/>
          <w:szCs w:val="24"/>
        </w:rPr>
        <w:lastRenderedPageBreak/>
        <w:t>Figures</w:t>
      </w:r>
    </w:p>
    <w:p w14:paraId="74966A36" w14:textId="77777777" w:rsidR="00D01E53" w:rsidRDefault="00D01E53" w:rsidP="00D01E53">
      <w:pPr>
        <w:spacing w:line="480" w:lineRule="auto"/>
        <w:jc w:val="center"/>
        <w:rPr>
          <w:rFonts w:ascii="Times New Roman" w:hAnsi="Times New Roman" w:cs="Times New Roman"/>
          <w:sz w:val="24"/>
          <w:szCs w:val="24"/>
        </w:rPr>
      </w:pPr>
      <w:r>
        <w:rPr>
          <w:noProof/>
          <w:lang w:eastAsia="en-GB"/>
        </w:rPr>
        <w:drawing>
          <wp:inline distT="0" distB="0" distL="0" distR="0" wp14:anchorId="153DCF05" wp14:editId="7F3BB3C7">
            <wp:extent cx="4000500" cy="2823884"/>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36406" cy="2849229"/>
                    </a:xfrm>
                    <a:prstGeom prst="rect">
                      <a:avLst/>
                    </a:prstGeom>
                    <a:noFill/>
                    <a:ln>
                      <a:noFill/>
                    </a:ln>
                  </pic:spPr>
                </pic:pic>
              </a:graphicData>
            </a:graphic>
          </wp:inline>
        </w:drawing>
      </w:r>
    </w:p>
    <w:p w14:paraId="49757E65" w14:textId="77777777" w:rsidR="00D01E53" w:rsidRPr="002144CF" w:rsidRDefault="00D01E53" w:rsidP="00D01E53">
      <w:pPr>
        <w:spacing w:line="480" w:lineRule="auto"/>
        <w:jc w:val="center"/>
        <w:rPr>
          <w:rFonts w:ascii="Times New Roman" w:hAnsi="Times New Roman" w:cs="Times New Roman"/>
          <w:sz w:val="20"/>
          <w:szCs w:val="20"/>
        </w:rPr>
      </w:pPr>
      <w:r w:rsidRPr="002144CF">
        <w:rPr>
          <w:rFonts w:ascii="Times New Roman" w:hAnsi="Times New Roman" w:cs="Times New Roman"/>
          <w:b/>
          <w:bCs/>
          <w:sz w:val="20"/>
          <w:szCs w:val="20"/>
        </w:rPr>
        <w:t>Figure 1</w:t>
      </w:r>
      <w:r w:rsidRPr="002144CF">
        <w:rPr>
          <w:rFonts w:ascii="Times New Roman" w:hAnsi="Times New Roman" w:cs="Times New Roman"/>
          <w:sz w:val="20"/>
          <w:szCs w:val="20"/>
        </w:rPr>
        <w:t>: Daily new confirmed Covid-19 cases</w:t>
      </w:r>
    </w:p>
    <w:p w14:paraId="3B7ECE5F" w14:textId="77777777" w:rsidR="00D01E53" w:rsidRDefault="00D01E53" w:rsidP="00D01E53">
      <w:pPr>
        <w:jc w:val="both"/>
        <w:rPr>
          <w:rFonts w:asciiTheme="majorBidi" w:hAnsiTheme="majorBidi"/>
          <w:b/>
          <w:bCs/>
        </w:rPr>
      </w:pPr>
    </w:p>
    <w:p w14:paraId="0ABFD8A6" w14:textId="77777777" w:rsidR="00D01E53" w:rsidRDefault="00D01E53" w:rsidP="00D01E53">
      <w:pPr>
        <w:keepNext/>
        <w:jc w:val="center"/>
      </w:pPr>
      <w:r w:rsidRPr="00546543">
        <w:rPr>
          <w:rFonts w:asciiTheme="majorBidi" w:hAnsiTheme="majorBidi"/>
          <w:b/>
          <w:bCs/>
          <w:noProof/>
          <w:lang w:eastAsia="en-GB"/>
        </w:rPr>
        <w:drawing>
          <wp:inline distT="0" distB="0" distL="0" distR="0" wp14:anchorId="306CC5A4" wp14:editId="57E6F13B">
            <wp:extent cx="4893398" cy="3558835"/>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95616" cy="3560448"/>
                    </a:xfrm>
                    <a:prstGeom prst="rect">
                      <a:avLst/>
                    </a:prstGeom>
                    <a:noFill/>
                    <a:ln>
                      <a:noFill/>
                    </a:ln>
                  </pic:spPr>
                </pic:pic>
              </a:graphicData>
            </a:graphic>
          </wp:inline>
        </w:drawing>
      </w:r>
    </w:p>
    <w:p w14:paraId="7CE70C60" w14:textId="77777777" w:rsidR="00D01E53" w:rsidRPr="00546543" w:rsidRDefault="00D01E53" w:rsidP="00D01E53">
      <w:pPr>
        <w:jc w:val="center"/>
        <w:rPr>
          <w:rFonts w:asciiTheme="majorBidi" w:hAnsiTheme="majorBidi" w:cstheme="majorBidi"/>
          <w:i/>
          <w:iCs/>
          <w:sz w:val="20"/>
          <w:szCs w:val="20"/>
        </w:rPr>
      </w:pPr>
      <w:r w:rsidRPr="00546543">
        <w:rPr>
          <w:rFonts w:asciiTheme="majorBidi" w:hAnsiTheme="majorBidi" w:cstheme="majorBidi"/>
          <w:b/>
          <w:bCs/>
          <w:sz w:val="20"/>
          <w:szCs w:val="20"/>
        </w:rPr>
        <w:t xml:space="preserve">Figure </w:t>
      </w:r>
      <w:r>
        <w:rPr>
          <w:rFonts w:asciiTheme="majorBidi" w:hAnsiTheme="majorBidi" w:cstheme="majorBidi"/>
          <w:b/>
          <w:bCs/>
          <w:sz w:val="20"/>
          <w:szCs w:val="20"/>
        </w:rPr>
        <w:t xml:space="preserve">2: </w:t>
      </w:r>
      <w:r>
        <w:rPr>
          <w:rFonts w:asciiTheme="majorBidi" w:hAnsiTheme="majorBidi" w:cstheme="majorBidi"/>
          <w:sz w:val="20"/>
          <w:szCs w:val="20"/>
        </w:rPr>
        <w:t>EMAGs and LMAGs distribution</w:t>
      </w:r>
    </w:p>
    <w:p w14:paraId="46D2C84B" w14:textId="77777777" w:rsidR="00D01E53" w:rsidRDefault="00D01E53" w:rsidP="00D01E53">
      <w:pPr>
        <w:jc w:val="both"/>
        <w:rPr>
          <w:rFonts w:asciiTheme="majorBidi" w:hAnsiTheme="majorBidi" w:cstheme="majorBidi"/>
          <w:b/>
          <w:bCs/>
          <w:sz w:val="24"/>
          <w:szCs w:val="24"/>
        </w:rPr>
      </w:pPr>
    </w:p>
    <w:p w14:paraId="1F5AC42F" w14:textId="77777777" w:rsidR="00D01E53" w:rsidRDefault="00D01E53" w:rsidP="00D01E53">
      <w:pPr>
        <w:rPr>
          <w:rFonts w:asciiTheme="majorBidi" w:hAnsiTheme="majorBidi" w:cstheme="majorBidi"/>
          <w:b/>
          <w:bCs/>
          <w:sz w:val="24"/>
          <w:szCs w:val="24"/>
        </w:rPr>
      </w:pPr>
      <w:r>
        <w:rPr>
          <w:rFonts w:asciiTheme="majorBidi" w:hAnsiTheme="majorBidi" w:cstheme="majorBidi"/>
          <w:b/>
          <w:bCs/>
          <w:sz w:val="24"/>
          <w:szCs w:val="24"/>
        </w:rPr>
        <w:br w:type="page"/>
      </w:r>
    </w:p>
    <w:p w14:paraId="7824F7DE" w14:textId="77777777" w:rsidR="00D01E53" w:rsidRDefault="00D01E53" w:rsidP="00D01E53">
      <w:pPr>
        <w:jc w:val="both"/>
        <w:rPr>
          <w:rFonts w:asciiTheme="majorBidi" w:hAnsiTheme="majorBidi" w:cstheme="majorBidi"/>
          <w:b/>
          <w:bCs/>
          <w:sz w:val="24"/>
          <w:szCs w:val="24"/>
        </w:rPr>
      </w:pPr>
      <w:r>
        <w:rPr>
          <w:rFonts w:asciiTheme="majorBidi" w:hAnsiTheme="majorBidi" w:cstheme="majorBidi"/>
          <w:b/>
          <w:bCs/>
          <w:sz w:val="24"/>
          <w:szCs w:val="24"/>
        </w:rPr>
        <w:t>Tables</w:t>
      </w:r>
    </w:p>
    <w:p w14:paraId="3D45F3B6" w14:textId="77777777" w:rsidR="00D01E53" w:rsidRPr="00F66DEA" w:rsidRDefault="00D01E53" w:rsidP="00D01E53">
      <w:pPr>
        <w:keepNext/>
        <w:rPr>
          <w:rFonts w:ascii="Times New Roman" w:hAnsi="Times New Roman" w:cs="Times New Roman"/>
          <w:i/>
          <w:iCs/>
          <w:sz w:val="24"/>
          <w:szCs w:val="24"/>
        </w:rPr>
      </w:pPr>
      <w:r w:rsidRPr="00F66DEA">
        <w:rPr>
          <w:rFonts w:ascii="Times New Roman" w:hAnsi="Times New Roman" w:cs="Times New Roman"/>
          <w:b/>
          <w:bCs/>
          <w:sz w:val="24"/>
          <w:szCs w:val="24"/>
        </w:rPr>
        <w:t xml:space="preserve">Table </w:t>
      </w:r>
      <w:r w:rsidRPr="00F66DEA">
        <w:rPr>
          <w:rFonts w:ascii="Times New Roman" w:hAnsi="Times New Roman" w:cs="Times New Roman"/>
          <w:b/>
          <w:bCs/>
          <w:noProof/>
          <w:sz w:val="24"/>
          <w:szCs w:val="24"/>
        </w:rPr>
        <w:t>1</w:t>
      </w:r>
      <w:r>
        <w:rPr>
          <w:rFonts w:ascii="Times New Roman" w:hAnsi="Times New Roman" w:cs="Times New Roman"/>
          <w:b/>
          <w:bCs/>
          <w:noProof/>
          <w:sz w:val="24"/>
          <w:szCs w:val="24"/>
        </w:rPr>
        <w:t>.</w:t>
      </w:r>
      <w:r w:rsidRPr="00F66DEA">
        <w:rPr>
          <w:rFonts w:ascii="Times New Roman" w:hAnsi="Times New Roman" w:cs="Times New Roman"/>
          <w:b/>
          <w:bCs/>
          <w:sz w:val="24"/>
          <w:szCs w:val="24"/>
        </w:rPr>
        <w:t xml:space="preserve"> </w:t>
      </w:r>
      <w:r w:rsidRPr="00F66DEA">
        <w:rPr>
          <w:rFonts w:ascii="Times New Roman" w:hAnsi="Times New Roman" w:cs="Times New Roman"/>
          <w:sz w:val="24"/>
          <w:szCs w:val="24"/>
        </w:rPr>
        <w:t xml:space="preserve">Variable </w:t>
      </w:r>
      <w:r>
        <w:rPr>
          <w:rFonts w:ascii="Times New Roman" w:hAnsi="Times New Roman" w:cs="Times New Roman"/>
          <w:sz w:val="24"/>
          <w:szCs w:val="24"/>
        </w:rPr>
        <w:t>D</w:t>
      </w:r>
      <w:r w:rsidRPr="00F66DEA">
        <w:rPr>
          <w:rFonts w:ascii="Times New Roman" w:hAnsi="Times New Roman" w:cs="Times New Roman"/>
          <w:sz w:val="24"/>
          <w:szCs w:val="24"/>
        </w:rPr>
        <w:t>efinitions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62"/>
        <w:gridCol w:w="6196"/>
        <w:gridCol w:w="1868"/>
      </w:tblGrid>
      <w:tr w:rsidR="00D01E53" w:rsidRPr="00C21450" w14:paraId="7A2EEC2C" w14:textId="77777777" w:rsidTr="00AE1DBB">
        <w:tc>
          <w:tcPr>
            <w:tcW w:w="0" w:type="auto"/>
          </w:tcPr>
          <w:p w14:paraId="3FA374E5" w14:textId="77777777" w:rsidR="00D01E53" w:rsidRPr="00C21450" w:rsidRDefault="00D01E53" w:rsidP="00AE1DBB">
            <w:pPr>
              <w:jc w:val="both"/>
              <w:rPr>
                <w:rFonts w:ascii="Garamond" w:hAnsi="Garamond" w:cstheme="majorBidi"/>
                <w:b/>
                <w:bCs/>
                <w:sz w:val="20"/>
                <w:szCs w:val="20"/>
              </w:rPr>
            </w:pPr>
            <w:r w:rsidRPr="00C21450">
              <w:rPr>
                <w:rFonts w:ascii="Garamond" w:hAnsi="Garamond" w:cstheme="majorBidi"/>
                <w:b/>
                <w:bCs/>
                <w:sz w:val="20"/>
                <w:szCs w:val="20"/>
              </w:rPr>
              <w:t>Variable</w:t>
            </w:r>
          </w:p>
        </w:tc>
        <w:tc>
          <w:tcPr>
            <w:tcW w:w="0" w:type="auto"/>
          </w:tcPr>
          <w:p w14:paraId="7CC83E9E" w14:textId="77777777" w:rsidR="00D01E53" w:rsidRPr="00C21450" w:rsidRDefault="00D01E53" w:rsidP="00AE1DBB">
            <w:pPr>
              <w:jc w:val="both"/>
              <w:rPr>
                <w:rFonts w:ascii="Garamond" w:hAnsi="Garamond" w:cstheme="majorBidi"/>
                <w:b/>
                <w:bCs/>
                <w:sz w:val="20"/>
                <w:szCs w:val="20"/>
              </w:rPr>
            </w:pPr>
            <w:r w:rsidRPr="00C21450">
              <w:rPr>
                <w:rFonts w:ascii="Garamond" w:hAnsi="Garamond" w:cstheme="majorBidi"/>
                <w:b/>
                <w:bCs/>
                <w:sz w:val="20"/>
                <w:szCs w:val="20"/>
              </w:rPr>
              <w:t>Definition</w:t>
            </w:r>
          </w:p>
        </w:tc>
        <w:tc>
          <w:tcPr>
            <w:tcW w:w="0" w:type="auto"/>
          </w:tcPr>
          <w:p w14:paraId="291733E7" w14:textId="77777777" w:rsidR="00D01E53" w:rsidRPr="00C21450" w:rsidRDefault="00D01E53" w:rsidP="00AE1DBB">
            <w:pPr>
              <w:jc w:val="both"/>
              <w:rPr>
                <w:rFonts w:ascii="Garamond" w:hAnsi="Garamond" w:cstheme="majorBidi"/>
                <w:b/>
                <w:bCs/>
                <w:sz w:val="20"/>
                <w:szCs w:val="20"/>
              </w:rPr>
            </w:pPr>
            <w:r w:rsidRPr="00C21450">
              <w:rPr>
                <w:rFonts w:ascii="Garamond" w:hAnsi="Garamond" w:cstheme="majorBidi"/>
                <w:b/>
                <w:bCs/>
                <w:sz w:val="20"/>
                <w:szCs w:val="20"/>
              </w:rPr>
              <w:t>Measurement Level</w:t>
            </w:r>
          </w:p>
        </w:tc>
      </w:tr>
      <w:tr w:rsidR="00D01E53" w:rsidRPr="00C21450" w14:paraId="7F573875" w14:textId="77777777" w:rsidTr="00AE1DBB">
        <w:tc>
          <w:tcPr>
            <w:tcW w:w="0" w:type="auto"/>
            <w:gridSpan w:val="3"/>
          </w:tcPr>
          <w:p w14:paraId="75274A38" w14:textId="77777777" w:rsidR="00D01E53" w:rsidRPr="00C21450" w:rsidRDefault="00D01E53" w:rsidP="00AE1DBB">
            <w:pPr>
              <w:jc w:val="both"/>
              <w:rPr>
                <w:rFonts w:ascii="Garamond" w:hAnsi="Garamond" w:cstheme="majorBidi"/>
                <w:b/>
                <w:bCs/>
                <w:sz w:val="20"/>
                <w:szCs w:val="20"/>
              </w:rPr>
            </w:pPr>
            <w:r w:rsidRPr="00C21450">
              <w:rPr>
                <w:rFonts w:ascii="Garamond" w:hAnsi="Garamond" w:cstheme="majorBidi"/>
                <w:b/>
                <w:bCs/>
                <w:sz w:val="20"/>
                <w:szCs w:val="20"/>
              </w:rPr>
              <w:t xml:space="preserve">Outcome </w:t>
            </w:r>
            <w:r>
              <w:rPr>
                <w:rFonts w:ascii="Garamond" w:hAnsi="Garamond" w:cstheme="majorBidi"/>
                <w:b/>
                <w:bCs/>
                <w:sz w:val="20"/>
                <w:szCs w:val="20"/>
              </w:rPr>
              <w:t>V</w:t>
            </w:r>
            <w:r w:rsidRPr="00C21450">
              <w:rPr>
                <w:rFonts w:ascii="Garamond" w:hAnsi="Garamond" w:cstheme="majorBidi"/>
                <w:b/>
                <w:bCs/>
                <w:sz w:val="20"/>
                <w:szCs w:val="20"/>
              </w:rPr>
              <w:t>ariables</w:t>
            </w:r>
          </w:p>
        </w:tc>
      </w:tr>
      <w:tr w:rsidR="00D01E53" w:rsidRPr="00C21450" w14:paraId="7EEBCBB7" w14:textId="77777777" w:rsidTr="00AE1DBB">
        <w:tc>
          <w:tcPr>
            <w:tcW w:w="0" w:type="auto"/>
          </w:tcPr>
          <w:p w14:paraId="501DD2EB"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EMAGs</w:t>
            </w:r>
          </w:p>
        </w:tc>
        <w:tc>
          <w:tcPr>
            <w:tcW w:w="0" w:type="auto"/>
          </w:tcPr>
          <w:p w14:paraId="2331694C"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Early MAGS include all groups formed up to</w:t>
            </w:r>
            <w:r>
              <w:rPr>
                <w:rFonts w:ascii="Garamond" w:hAnsi="Garamond" w:cstheme="majorBidi"/>
                <w:sz w:val="20"/>
                <w:szCs w:val="20"/>
              </w:rPr>
              <w:t xml:space="preserve"> and</w:t>
            </w:r>
            <w:r w:rsidRPr="00C21450">
              <w:rPr>
                <w:rFonts w:ascii="Garamond" w:hAnsi="Garamond" w:cstheme="majorBidi"/>
                <w:sz w:val="20"/>
                <w:szCs w:val="20"/>
              </w:rPr>
              <w:t xml:space="preserve"> including 15</w:t>
            </w:r>
            <w:r>
              <w:rPr>
                <w:rFonts w:ascii="Garamond" w:hAnsi="Garamond" w:cstheme="majorBidi"/>
                <w:sz w:val="20"/>
                <w:szCs w:val="20"/>
              </w:rPr>
              <w:t xml:space="preserve">March </w:t>
            </w:r>
            <w:r w:rsidRPr="00C21450">
              <w:rPr>
                <w:rFonts w:ascii="Garamond" w:hAnsi="Garamond" w:cstheme="majorBidi"/>
                <w:sz w:val="20"/>
                <w:szCs w:val="20"/>
              </w:rPr>
              <w:t>2020</w:t>
            </w:r>
          </w:p>
        </w:tc>
        <w:tc>
          <w:tcPr>
            <w:tcW w:w="0" w:type="auto"/>
          </w:tcPr>
          <w:p w14:paraId="39A15FFA"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Count variable</w:t>
            </w:r>
          </w:p>
        </w:tc>
      </w:tr>
      <w:tr w:rsidR="00D01E53" w:rsidRPr="00C21450" w14:paraId="040BED90" w14:textId="77777777" w:rsidTr="00AE1DBB">
        <w:tc>
          <w:tcPr>
            <w:tcW w:w="0" w:type="auto"/>
          </w:tcPr>
          <w:p w14:paraId="36F319C7"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LMAGs</w:t>
            </w:r>
          </w:p>
        </w:tc>
        <w:tc>
          <w:tcPr>
            <w:tcW w:w="0" w:type="auto"/>
          </w:tcPr>
          <w:p w14:paraId="2730A928" w14:textId="77777777" w:rsidR="00D01E53" w:rsidRPr="00C21450" w:rsidRDefault="00D01E53" w:rsidP="00AE1DBB">
            <w:pPr>
              <w:jc w:val="both"/>
              <w:rPr>
                <w:rFonts w:ascii="Garamond" w:hAnsi="Garamond" w:cstheme="majorBidi"/>
                <w:sz w:val="20"/>
                <w:szCs w:val="20"/>
              </w:rPr>
            </w:pPr>
            <w:r>
              <w:rPr>
                <w:rFonts w:ascii="Garamond" w:hAnsi="Garamond" w:cstheme="majorBidi"/>
                <w:sz w:val="20"/>
                <w:szCs w:val="20"/>
              </w:rPr>
              <w:t>L</w:t>
            </w:r>
            <w:r w:rsidRPr="00C21450">
              <w:rPr>
                <w:rFonts w:ascii="Garamond" w:hAnsi="Garamond" w:cstheme="majorBidi"/>
                <w:sz w:val="20"/>
                <w:szCs w:val="20"/>
              </w:rPr>
              <w:t>ater MAGs include all groups formed after 15</w:t>
            </w:r>
            <w:r>
              <w:rPr>
                <w:rFonts w:ascii="Garamond" w:hAnsi="Garamond" w:cstheme="majorBidi"/>
                <w:sz w:val="20"/>
                <w:szCs w:val="20"/>
              </w:rPr>
              <w:t xml:space="preserve"> March </w:t>
            </w:r>
            <w:r w:rsidRPr="00C21450">
              <w:rPr>
                <w:rFonts w:ascii="Garamond" w:hAnsi="Garamond" w:cstheme="majorBidi"/>
                <w:sz w:val="20"/>
                <w:szCs w:val="20"/>
              </w:rPr>
              <w:t>2020</w:t>
            </w:r>
          </w:p>
        </w:tc>
        <w:tc>
          <w:tcPr>
            <w:tcW w:w="0" w:type="auto"/>
          </w:tcPr>
          <w:p w14:paraId="10D63069"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Count variable</w:t>
            </w:r>
          </w:p>
        </w:tc>
      </w:tr>
      <w:tr w:rsidR="00D01E53" w:rsidRPr="00C21450" w14:paraId="59097360" w14:textId="77777777" w:rsidTr="00AE1DBB">
        <w:tc>
          <w:tcPr>
            <w:tcW w:w="0" w:type="auto"/>
            <w:gridSpan w:val="3"/>
          </w:tcPr>
          <w:p w14:paraId="58A55061" w14:textId="77777777" w:rsidR="00D01E53" w:rsidRPr="00C21450" w:rsidRDefault="00D01E53" w:rsidP="00AE1DBB">
            <w:pPr>
              <w:jc w:val="both"/>
              <w:rPr>
                <w:rFonts w:ascii="Garamond" w:hAnsi="Garamond" w:cstheme="majorBidi"/>
                <w:b/>
                <w:bCs/>
                <w:sz w:val="20"/>
                <w:szCs w:val="20"/>
              </w:rPr>
            </w:pPr>
            <w:r w:rsidRPr="00C21450">
              <w:rPr>
                <w:rFonts w:ascii="Garamond" w:hAnsi="Garamond" w:cstheme="majorBidi"/>
                <w:b/>
                <w:bCs/>
                <w:sz w:val="20"/>
                <w:szCs w:val="20"/>
              </w:rPr>
              <w:t>Dimension A</w:t>
            </w:r>
          </w:p>
        </w:tc>
      </w:tr>
      <w:tr w:rsidR="00D01E53" w:rsidRPr="00C21450" w14:paraId="28CF3A26" w14:textId="77777777" w:rsidTr="00AE1DBB">
        <w:tc>
          <w:tcPr>
            <w:tcW w:w="0" w:type="auto"/>
          </w:tcPr>
          <w:p w14:paraId="5A9C176B"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LARPCE</w:t>
            </w:r>
          </w:p>
        </w:tc>
        <w:tc>
          <w:tcPr>
            <w:tcW w:w="0" w:type="auto"/>
          </w:tcPr>
          <w:p w14:paraId="313B5324"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 xml:space="preserve">Local </w:t>
            </w:r>
            <w:r>
              <w:rPr>
                <w:rFonts w:ascii="Garamond" w:hAnsi="Garamond" w:cstheme="majorBidi"/>
                <w:sz w:val="20"/>
                <w:szCs w:val="20"/>
              </w:rPr>
              <w:t>a</w:t>
            </w:r>
            <w:r w:rsidRPr="00C21450">
              <w:rPr>
                <w:rFonts w:ascii="Garamond" w:hAnsi="Garamond" w:cstheme="majorBidi"/>
                <w:sz w:val="20"/>
                <w:szCs w:val="20"/>
              </w:rPr>
              <w:t xml:space="preserve">uthority action resolution passed on </w:t>
            </w:r>
            <w:r>
              <w:rPr>
                <w:rFonts w:ascii="Garamond" w:hAnsi="Garamond" w:cstheme="majorBidi"/>
                <w:sz w:val="20"/>
                <w:szCs w:val="20"/>
              </w:rPr>
              <w:t>c</w:t>
            </w:r>
            <w:r w:rsidRPr="00C21450">
              <w:rPr>
                <w:rFonts w:ascii="Garamond" w:hAnsi="Garamond" w:cstheme="majorBidi"/>
                <w:sz w:val="20"/>
                <w:szCs w:val="20"/>
              </w:rPr>
              <w:t xml:space="preserve">limate </w:t>
            </w:r>
            <w:r>
              <w:rPr>
                <w:rFonts w:ascii="Garamond" w:hAnsi="Garamond" w:cstheme="majorBidi"/>
                <w:sz w:val="20"/>
                <w:szCs w:val="20"/>
              </w:rPr>
              <w:t>e</w:t>
            </w:r>
            <w:r w:rsidRPr="00C21450">
              <w:rPr>
                <w:rFonts w:ascii="Garamond" w:hAnsi="Garamond" w:cstheme="majorBidi"/>
                <w:sz w:val="20"/>
                <w:szCs w:val="20"/>
              </w:rPr>
              <w:t xml:space="preserve">mergency </w:t>
            </w:r>
          </w:p>
          <w:p w14:paraId="4BF15BCD" w14:textId="77777777" w:rsidR="00D01E53" w:rsidRPr="00C21450" w:rsidRDefault="00D01E53" w:rsidP="00AE1DBB">
            <w:pPr>
              <w:jc w:val="both"/>
              <w:rPr>
                <w:rFonts w:ascii="Garamond" w:hAnsi="Garamond" w:cstheme="majorBidi"/>
                <w:sz w:val="20"/>
                <w:szCs w:val="20"/>
              </w:rPr>
            </w:pPr>
          </w:p>
        </w:tc>
        <w:tc>
          <w:tcPr>
            <w:tcW w:w="0" w:type="auto"/>
          </w:tcPr>
          <w:p w14:paraId="055BAB81"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Binary (</w:t>
            </w:r>
            <w:r>
              <w:rPr>
                <w:rFonts w:ascii="Garamond" w:hAnsi="Garamond" w:cstheme="majorBidi"/>
                <w:sz w:val="20"/>
                <w:szCs w:val="20"/>
              </w:rPr>
              <w:t>y</w:t>
            </w:r>
            <w:r w:rsidRPr="00C21450">
              <w:rPr>
                <w:rFonts w:ascii="Garamond" w:hAnsi="Garamond" w:cstheme="majorBidi"/>
                <w:sz w:val="20"/>
                <w:szCs w:val="20"/>
              </w:rPr>
              <w:t>es=</w:t>
            </w:r>
            <w:proofErr w:type="gramStart"/>
            <w:r w:rsidRPr="00C21450">
              <w:rPr>
                <w:rFonts w:ascii="Garamond" w:hAnsi="Garamond" w:cstheme="majorBidi"/>
                <w:sz w:val="20"/>
                <w:szCs w:val="20"/>
              </w:rPr>
              <w:t xml:space="preserve">1, </w:t>
            </w:r>
            <w:r>
              <w:rPr>
                <w:rFonts w:ascii="Garamond" w:hAnsi="Garamond" w:cstheme="majorBidi"/>
                <w:sz w:val="20"/>
                <w:szCs w:val="20"/>
              </w:rPr>
              <w:t xml:space="preserve">  </w:t>
            </w:r>
            <w:proofErr w:type="gramEnd"/>
            <w:r>
              <w:rPr>
                <w:rFonts w:ascii="Garamond" w:hAnsi="Garamond" w:cstheme="majorBidi"/>
                <w:sz w:val="20"/>
                <w:szCs w:val="20"/>
              </w:rPr>
              <w:t xml:space="preserve">       </w:t>
            </w:r>
            <w:r w:rsidRPr="00C21450">
              <w:rPr>
                <w:rFonts w:ascii="Garamond" w:hAnsi="Garamond" w:cstheme="majorBidi"/>
                <w:sz w:val="20"/>
                <w:szCs w:val="20"/>
              </w:rPr>
              <w:t>n</w:t>
            </w:r>
            <w:r>
              <w:rPr>
                <w:rFonts w:ascii="Garamond" w:hAnsi="Garamond" w:cstheme="majorBidi"/>
                <w:sz w:val="20"/>
                <w:szCs w:val="20"/>
              </w:rPr>
              <w:t>o</w:t>
            </w:r>
            <w:r w:rsidRPr="00C21450">
              <w:rPr>
                <w:rFonts w:ascii="Garamond" w:hAnsi="Garamond" w:cstheme="majorBidi"/>
                <w:sz w:val="20"/>
                <w:szCs w:val="20"/>
              </w:rPr>
              <w:t>=0)</w:t>
            </w:r>
          </w:p>
        </w:tc>
      </w:tr>
      <w:tr w:rsidR="00D01E53" w:rsidRPr="00C21450" w14:paraId="085A976C" w14:textId="77777777" w:rsidTr="00AE1DBB">
        <w:tc>
          <w:tcPr>
            <w:tcW w:w="0" w:type="auto"/>
          </w:tcPr>
          <w:p w14:paraId="30F685D1"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FT2017</w:t>
            </w:r>
          </w:p>
        </w:tc>
        <w:tc>
          <w:tcPr>
            <w:tcW w:w="0" w:type="auto"/>
          </w:tcPr>
          <w:p w14:paraId="7C787DBC"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 xml:space="preserve">Previous </w:t>
            </w:r>
            <w:r>
              <w:rPr>
                <w:rFonts w:ascii="Garamond" w:hAnsi="Garamond" w:cstheme="majorBidi"/>
                <w:sz w:val="20"/>
                <w:szCs w:val="20"/>
              </w:rPr>
              <w:t>d</w:t>
            </w:r>
            <w:r w:rsidRPr="00C21450">
              <w:rPr>
                <w:rFonts w:ascii="Garamond" w:hAnsi="Garamond" w:cstheme="majorBidi"/>
                <w:sz w:val="20"/>
                <w:szCs w:val="20"/>
              </w:rPr>
              <w:t xml:space="preserve">ata Fairtrade Town 2017. If the district has attained Fairtrade Town/Area status </w:t>
            </w:r>
            <w:r>
              <w:rPr>
                <w:rFonts w:ascii="Garamond" w:hAnsi="Garamond" w:cstheme="majorBidi"/>
                <w:sz w:val="20"/>
                <w:szCs w:val="20"/>
              </w:rPr>
              <w:t xml:space="preserve">in </w:t>
            </w:r>
            <w:r w:rsidRPr="00C21450">
              <w:rPr>
                <w:rFonts w:ascii="Garamond" w:hAnsi="Garamond" w:cstheme="majorBidi"/>
                <w:sz w:val="20"/>
                <w:szCs w:val="20"/>
              </w:rPr>
              <w:t>2017</w:t>
            </w:r>
          </w:p>
        </w:tc>
        <w:tc>
          <w:tcPr>
            <w:tcW w:w="0" w:type="auto"/>
          </w:tcPr>
          <w:p w14:paraId="357C9B32"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Binary (yes=1, n</w:t>
            </w:r>
            <w:r>
              <w:rPr>
                <w:rFonts w:ascii="Garamond" w:hAnsi="Garamond" w:cstheme="majorBidi"/>
                <w:sz w:val="20"/>
                <w:szCs w:val="20"/>
              </w:rPr>
              <w:t>o</w:t>
            </w:r>
            <w:r w:rsidRPr="00C21450">
              <w:rPr>
                <w:rFonts w:ascii="Garamond" w:hAnsi="Garamond" w:cstheme="majorBidi"/>
                <w:sz w:val="20"/>
                <w:szCs w:val="20"/>
              </w:rPr>
              <w:t>=0).</w:t>
            </w:r>
          </w:p>
        </w:tc>
      </w:tr>
      <w:tr w:rsidR="00D01E53" w:rsidRPr="00C21450" w14:paraId="57D66066" w14:textId="77777777" w:rsidTr="00AE1DBB">
        <w:tc>
          <w:tcPr>
            <w:tcW w:w="0" w:type="auto"/>
            <w:gridSpan w:val="3"/>
          </w:tcPr>
          <w:p w14:paraId="166FBDF0"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b/>
                <w:bCs/>
                <w:sz w:val="20"/>
                <w:szCs w:val="20"/>
              </w:rPr>
              <w:t>Dimension B</w:t>
            </w:r>
          </w:p>
        </w:tc>
      </w:tr>
      <w:tr w:rsidR="00D01E53" w:rsidRPr="00C21450" w14:paraId="33070738" w14:textId="77777777" w:rsidTr="00AE1DBB">
        <w:tc>
          <w:tcPr>
            <w:tcW w:w="0" w:type="auto"/>
          </w:tcPr>
          <w:p w14:paraId="563D1C71"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RSPB</w:t>
            </w:r>
          </w:p>
        </w:tc>
        <w:tc>
          <w:tcPr>
            <w:tcW w:w="0" w:type="auto"/>
          </w:tcPr>
          <w:p w14:paraId="017910C4"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 xml:space="preserve">The number of </w:t>
            </w:r>
            <w:r w:rsidRPr="0001543F">
              <w:rPr>
                <w:rFonts w:ascii="Garamond" w:hAnsi="Garamond" w:cstheme="majorBidi"/>
                <w:sz w:val="20"/>
                <w:szCs w:val="20"/>
              </w:rPr>
              <w:t>Royal Society for the Protection of Birds</w:t>
            </w:r>
            <w:r>
              <w:rPr>
                <w:rFonts w:ascii="Garamond" w:hAnsi="Garamond" w:cstheme="majorBidi"/>
                <w:sz w:val="20"/>
                <w:szCs w:val="20"/>
              </w:rPr>
              <w:t xml:space="preserve"> </w:t>
            </w:r>
            <w:r w:rsidRPr="00C21450">
              <w:rPr>
                <w:rFonts w:ascii="Garamond" w:hAnsi="Garamond" w:cstheme="majorBidi"/>
                <w:sz w:val="20"/>
                <w:szCs w:val="20"/>
              </w:rPr>
              <w:t>local groups in the post</w:t>
            </w:r>
            <w:r>
              <w:rPr>
                <w:rFonts w:ascii="Garamond" w:hAnsi="Garamond" w:cstheme="majorBidi"/>
                <w:sz w:val="20"/>
                <w:szCs w:val="20"/>
              </w:rPr>
              <w:t xml:space="preserve">al </w:t>
            </w:r>
            <w:r w:rsidRPr="00C21450">
              <w:rPr>
                <w:rFonts w:ascii="Garamond" w:hAnsi="Garamond" w:cstheme="majorBidi"/>
                <w:sz w:val="20"/>
                <w:szCs w:val="20"/>
              </w:rPr>
              <w:t>code area</w:t>
            </w:r>
          </w:p>
        </w:tc>
        <w:tc>
          <w:tcPr>
            <w:tcW w:w="0" w:type="auto"/>
          </w:tcPr>
          <w:p w14:paraId="1C84F065"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Count variable</w:t>
            </w:r>
          </w:p>
        </w:tc>
      </w:tr>
      <w:tr w:rsidR="00D01E53" w:rsidRPr="00C21450" w14:paraId="108E2A42" w14:textId="77777777" w:rsidTr="00AE1DBB">
        <w:tc>
          <w:tcPr>
            <w:tcW w:w="0" w:type="auto"/>
            <w:gridSpan w:val="3"/>
          </w:tcPr>
          <w:p w14:paraId="2FACBAFC"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b/>
                <w:bCs/>
                <w:sz w:val="20"/>
                <w:szCs w:val="20"/>
              </w:rPr>
              <w:t>Dimension C</w:t>
            </w:r>
          </w:p>
        </w:tc>
      </w:tr>
      <w:tr w:rsidR="00D01E53" w:rsidRPr="00C21450" w14:paraId="6E0238FB" w14:textId="77777777" w:rsidTr="00AE1DBB">
        <w:tc>
          <w:tcPr>
            <w:tcW w:w="0" w:type="auto"/>
          </w:tcPr>
          <w:p w14:paraId="38F7D37F"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NGB</w:t>
            </w:r>
          </w:p>
        </w:tc>
        <w:tc>
          <w:tcPr>
            <w:tcW w:w="0" w:type="auto"/>
          </w:tcPr>
          <w:p w14:paraId="16798319"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A composite count variable that captures the number of green businesses in a post</w:t>
            </w:r>
            <w:r>
              <w:rPr>
                <w:rFonts w:ascii="Garamond" w:hAnsi="Garamond" w:cstheme="majorBidi"/>
                <w:sz w:val="20"/>
                <w:szCs w:val="20"/>
              </w:rPr>
              <w:t xml:space="preserve">al </w:t>
            </w:r>
            <w:r w:rsidRPr="00C21450">
              <w:rPr>
                <w:rFonts w:ascii="Garamond" w:hAnsi="Garamond" w:cstheme="majorBidi"/>
                <w:sz w:val="20"/>
                <w:szCs w:val="20"/>
              </w:rPr>
              <w:t>code area. The variable is the sum of the following:</w:t>
            </w:r>
          </w:p>
          <w:p w14:paraId="4EA70AAE"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 xml:space="preserve">The number of </w:t>
            </w:r>
            <w:r>
              <w:rPr>
                <w:rFonts w:ascii="Garamond" w:hAnsi="Garamond" w:cstheme="majorBidi"/>
                <w:sz w:val="20"/>
                <w:szCs w:val="20"/>
              </w:rPr>
              <w:t>o</w:t>
            </w:r>
            <w:r w:rsidRPr="00C21450">
              <w:rPr>
                <w:rFonts w:ascii="Garamond" w:hAnsi="Garamond" w:cstheme="majorBidi"/>
                <w:sz w:val="20"/>
                <w:szCs w:val="20"/>
              </w:rPr>
              <w:t>rganic shops, markets, bakeries</w:t>
            </w:r>
            <w:r>
              <w:rPr>
                <w:rFonts w:ascii="Garamond" w:hAnsi="Garamond" w:cstheme="majorBidi"/>
                <w:sz w:val="20"/>
                <w:szCs w:val="20"/>
              </w:rPr>
              <w:t>, and</w:t>
            </w:r>
            <w:r w:rsidRPr="00C21450">
              <w:rPr>
                <w:rFonts w:ascii="Garamond" w:hAnsi="Garamond" w:cstheme="majorBidi"/>
                <w:sz w:val="20"/>
                <w:szCs w:val="20"/>
              </w:rPr>
              <w:t xml:space="preserve"> specialists listed in the post</w:t>
            </w:r>
            <w:r>
              <w:rPr>
                <w:rFonts w:ascii="Garamond" w:hAnsi="Garamond" w:cstheme="majorBidi"/>
                <w:sz w:val="20"/>
                <w:szCs w:val="20"/>
              </w:rPr>
              <w:t xml:space="preserve">al </w:t>
            </w:r>
            <w:r w:rsidRPr="00C21450">
              <w:rPr>
                <w:rFonts w:ascii="Garamond" w:hAnsi="Garamond" w:cstheme="majorBidi"/>
                <w:sz w:val="20"/>
                <w:szCs w:val="20"/>
              </w:rPr>
              <w:t>code area</w:t>
            </w:r>
          </w:p>
          <w:p w14:paraId="7951A2AE"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 xml:space="preserve">The number of </w:t>
            </w:r>
            <w:r>
              <w:rPr>
                <w:rFonts w:ascii="Garamond" w:hAnsi="Garamond" w:cstheme="majorBidi"/>
                <w:sz w:val="20"/>
                <w:szCs w:val="20"/>
              </w:rPr>
              <w:t>o</w:t>
            </w:r>
            <w:r w:rsidRPr="00C21450">
              <w:rPr>
                <w:rFonts w:ascii="Garamond" w:hAnsi="Garamond" w:cstheme="majorBidi"/>
                <w:sz w:val="20"/>
                <w:szCs w:val="20"/>
              </w:rPr>
              <w:t>rganic restaurants, caf</w:t>
            </w:r>
            <w:r>
              <w:rPr>
                <w:rFonts w:ascii="Garamond" w:hAnsi="Garamond" w:cstheme="majorBidi"/>
                <w:sz w:val="20"/>
                <w:szCs w:val="20"/>
              </w:rPr>
              <w:t>é</w:t>
            </w:r>
            <w:r w:rsidRPr="00C21450">
              <w:rPr>
                <w:rFonts w:ascii="Garamond" w:hAnsi="Garamond" w:cstheme="majorBidi"/>
                <w:sz w:val="20"/>
                <w:szCs w:val="20"/>
              </w:rPr>
              <w:t>s</w:t>
            </w:r>
            <w:r>
              <w:rPr>
                <w:rFonts w:ascii="Garamond" w:hAnsi="Garamond" w:cstheme="majorBidi"/>
                <w:sz w:val="20"/>
                <w:szCs w:val="20"/>
              </w:rPr>
              <w:t>,</w:t>
            </w:r>
            <w:r w:rsidRPr="00C21450">
              <w:rPr>
                <w:rFonts w:ascii="Garamond" w:hAnsi="Garamond" w:cstheme="majorBidi"/>
                <w:sz w:val="20"/>
                <w:szCs w:val="20"/>
              </w:rPr>
              <w:t xml:space="preserve"> </w:t>
            </w:r>
            <w:r>
              <w:rPr>
                <w:rFonts w:ascii="Garamond" w:hAnsi="Garamond" w:cstheme="majorBidi"/>
                <w:sz w:val="20"/>
                <w:szCs w:val="20"/>
              </w:rPr>
              <w:t>and</w:t>
            </w:r>
            <w:r w:rsidRPr="00C21450">
              <w:rPr>
                <w:rFonts w:ascii="Garamond" w:hAnsi="Garamond" w:cstheme="majorBidi"/>
                <w:sz w:val="20"/>
                <w:szCs w:val="20"/>
              </w:rPr>
              <w:t xml:space="preserve"> pubs listed in the post</w:t>
            </w:r>
            <w:r>
              <w:rPr>
                <w:rFonts w:ascii="Garamond" w:hAnsi="Garamond" w:cstheme="majorBidi"/>
                <w:sz w:val="20"/>
                <w:szCs w:val="20"/>
              </w:rPr>
              <w:t xml:space="preserve">al </w:t>
            </w:r>
            <w:r w:rsidRPr="00C21450">
              <w:rPr>
                <w:rFonts w:ascii="Garamond" w:hAnsi="Garamond" w:cstheme="majorBidi"/>
                <w:sz w:val="20"/>
                <w:szCs w:val="20"/>
              </w:rPr>
              <w:t>code area.</w:t>
            </w:r>
          </w:p>
          <w:p w14:paraId="4BDAD583"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The number of Organic Farms in the postcode area.</w:t>
            </w:r>
          </w:p>
          <w:p w14:paraId="253DD670"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The number of Happy Cow vegan restaurants in the postcode area.</w:t>
            </w:r>
          </w:p>
          <w:p w14:paraId="505843FA"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 xml:space="preserve">Count of ethical junction businesses listed in that local authority </w:t>
            </w:r>
          </w:p>
          <w:p w14:paraId="6534BDFC"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The number of 2017 Green Achiever businesses in the district</w:t>
            </w:r>
          </w:p>
        </w:tc>
        <w:tc>
          <w:tcPr>
            <w:tcW w:w="0" w:type="auto"/>
          </w:tcPr>
          <w:p w14:paraId="33696987"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Count variable</w:t>
            </w:r>
          </w:p>
        </w:tc>
      </w:tr>
      <w:tr w:rsidR="00D01E53" w:rsidRPr="00C21450" w14:paraId="48A0E2C8" w14:textId="77777777" w:rsidTr="00AE1DBB">
        <w:tc>
          <w:tcPr>
            <w:tcW w:w="0" w:type="auto"/>
            <w:gridSpan w:val="3"/>
          </w:tcPr>
          <w:p w14:paraId="6650E653" w14:textId="77777777" w:rsidR="00D01E53" w:rsidRPr="00C21450" w:rsidRDefault="00D01E53" w:rsidP="00AE1DBB">
            <w:pPr>
              <w:jc w:val="both"/>
              <w:rPr>
                <w:rFonts w:ascii="Garamond" w:hAnsi="Garamond" w:cstheme="majorBidi"/>
                <w:b/>
                <w:bCs/>
                <w:sz w:val="20"/>
                <w:szCs w:val="20"/>
              </w:rPr>
            </w:pPr>
            <w:r w:rsidRPr="00C21450">
              <w:rPr>
                <w:rFonts w:ascii="Garamond" w:hAnsi="Garamond" w:cstheme="majorBidi"/>
                <w:b/>
                <w:bCs/>
                <w:sz w:val="20"/>
                <w:szCs w:val="20"/>
              </w:rPr>
              <w:t>Dimension D</w:t>
            </w:r>
          </w:p>
        </w:tc>
      </w:tr>
      <w:tr w:rsidR="00D01E53" w:rsidRPr="00C21450" w14:paraId="2BC4FC34" w14:textId="77777777" w:rsidTr="00AE1DBB">
        <w:tc>
          <w:tcPr>
            <w:tcW w:w="0" w:type="auto"/>
          </w:tcPr>
          <w:p w14:paraId="5F28EA52"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TTLG</w:t>
            </w:r>
          </w:p>
        </w:tc>
        <w:tc>
          <w:tcPr>
            <w:tcW w:w="0" w:type="auto"/>
          </w:tcPr>
          <w:p w14:paraId="3FB2398F"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The number of Transition Town local groups in the post</w:t>
            </w:r>
            <w:r>
              <w:rPr>
                <w:rFonts w:ascii="Garamond" w:hAnsi="Garamond" w:cstheme="majorBidi"/>
                <w:sz w:val="20"/>
                <w:szCs w:val="20"/>
              </w:rPr>
              <w:t xml:space="preserve">al </w:t>
            </w:r>
            <w:r w:rsidRPr="00C21450">
              <w:rPr>
                <w:rFonts w:ascii="Garamond" w:hAnsi="Garamond" w:cstheme="majorBidi"/>
                <w:sz w:val="20"/>
                <w:szCs w:val="20"/>
              </w:rPr>
              <w:t>code area</w:t>
            </w:r>
          </w:p>
        </w:tc>
        <w:tc>
          <w:tcPr>
            <w:tcW w:w="0" w:type="auto"/>
          </w:tcPr>
          <w:p w14:paraId="335700C3"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 xml:space="preserve">Count </w:t>
            </w:r>
          </w:p>
        </w:tc>
      </w:tr>
      <w:tr w:rsidR="00D01E53" w:rsidRPr="00C21450" w14:paraId="5F002E0D" w14:textId="77777777" w:rsidTr="00AE1DBB">
        <w:tc>
          <w:tcPr>
            <w:tcW w:w="0" w:type="auto"/>
          </w:tcPr>
          <w:p w14:paraId="3F0C15AE"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ERLG</w:t>
            </w:r>
          </w:p>
        </w:tc>
        <w:tc>
          <w:tcPr>
            <w:tcW w:w="0" w:type="auto"/>
          </w:tcPr>
          <w:p w14:paraId="4DA8964B"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The number of Extinction Rebellion local groups in the post</w:t>
            </w:r>
            <w:r>
              <w:rPr>
                <w:rFonts w:ascii="Garamond" w:hAnsi="Garamond" w:cstheme="majorBidi"/>
                <w:sz w:val="20"/>
                <w:szCs w:val="20"/>
              </w:rPr>
              <w:t xml:space="preserve">al </w:t>
            </w:r>
            <w:r w:rsidRPr="00C21450">
              <w:rPr>
                <w:rFonts w:ascii="Garamond" w:hAnsi="Garamond" w:cstheme="majorBidi"/>
                <w:sz w:val="20"/>
                <w:szCs w:val="20"/>
              </w:rPr>
              <w:t>code area</w:t>
            </w:r>
          </w:p>
        </w:tc>
        <w:tc>
          <w:tcPr>
            <w:tcW w:w="0" w:type="auto"/>
          </w:tcPr>
          <w:p w14:paraId="579A8C2B"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Count</w:t>
            </w:r>
          </w:p>
        </w:tc>
      </w:tr>
      <w:tr w:rsidR="00D01E53" w:rsidRPr="00C21450" w14:paraId="405F0881" w14:textId="77777777" w:rsidTr="00AE1DBB">
        <w:tc>
          <w:tcPr>
            <w:tcW w:w="0" w:type="auto"/>
          </w:tcPr>
          <w:p w14:paraId="24F3A029"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WESN</w:t>
            </w:r>
          </w:p>
        </w:tc>
        <w:tc>
          <w:tcPr>
            <w:tcW w:w="0" w:type="auto"/>
          </w:tcPr>
          <w:p w14:paraId="31540CE7"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 xml:space="preserve">The number of weekly, regular </w:t>
            </w:r>
            <w:r>
              <w:rPr>
                <w:rFonts w:ascii="Garamond" w:hAnsi="Garamond" w:cstheme="majorBidi"/>
                <w:sz w:val="20"/>
                <w:szCs w:val="20"/>
              </w:rPr>
              <w:t>s</w:t>
            </w:r>
            <w:r w:rsidRPr="00C21450">
              <w:rPr>
                <w:rFonts w:ascii="Garamond" w:hAnsi="Garamond" w:cstheme="majorBidi"/>
                <w:sz w:val="20"/>
                <w:szCs w:val="20"/>
              </w:rPr>
              <w:t xml:space="preserve">chool </w:t>
            </w:r>
            <w:r>
              <w:rPr>
                <w:rFonts w:ascii="Garamond" w:hAnsi="Garamond" w:cstheme="majorBidi"/>
                <w:sz w:val="20"/>
                <w:szCs w:val="20"/>
              </w:rPr>
              <w:t>e</w:t>
            </w:r>
            <w:r w:rsidRPr="00C21450">
              <w:rPr>
                <w:rFonts w:ascii="Garamond" w:hAnsi="Garamond" w:cstheme="majorBidi"/>
                <w:sz w:val="20"/>
                <w:szCs w:val="20"/>
              </w:rPr>
              <w:t>nviro</w:t>
            </w:r>
            <w:r>
              <w:rPr>
                <w:rFonts w:ascii="Garamond" w:hAnsi="Garamond" w:cstheme="majorBidi"/>
                <w:sz w:val="20"/>
                <w:szCs w:val="20"/>
              </w:rPr>
              <w:t>nmental</w:t>
            </w:r>
            <w:r w:rsidRPr="00C21450">
              <w:rPr>
                <w:rFonts w:ascii="Garamond" w:hAnsi="Garamond" w:cstheme="majorBidi"/>
                <w:sz w:val="20"/>
                <w:szCs w:val="20"/>
              </w:rPr>
              <w:t xml:space="preserve"> </w:t>
            </w:r>
            <w:r>
              <w:rPr>
                <w:rFonts w:ascii="Garamond" w:hAnsi="Garamond" w:cstheme="majorBidi"/>
                <w:sz w:val="20"/>
                <w:szCs w:val="20"/>
              </w:rPr>
              <w:t>s</w:t>
            </w:r>
            <w:r w:rsidRPr="00C21450">
              <w:rPr>
                <w:rFonts w:ascii="Garamond" w:hAnsi="Garamond" w:cstheme="majorBidi"/>
                <w:sz w:val="20"/>
                <w:szCs w:val="20"/>
              </w:rPr>
              <w:t>trikes in the post</w:t>
            </w:r>
            <w:r>
              <w:rPr>
                <w:rFonts w:ascii="Garamond" w:hAnsi="Garamond" w:cstheme="majorBidi"/>
                <w:sz w:val="20"/>
                <w:szCs w:val="20"/>
              </w:rPr>
              <w:t xml:space="preserve">al </w:t>
            </w:r>
            <w:r w:rsidRPr="00C21450">
              <w:rPr>
                <w:rFonts w:ascii="Garamond" w:hAnsi="Garamond" w:cstheme="majorBidi"/>
                <w:sz w:val="20"/>
                <w:szCs w:val="20"/>
              </w:rPr>
              <w:t>code area</w:t>
            </w:r>
          </w:p>
        </w:tc>
        <w:tc>
          <w:tcPr>
            <w:tcW w:w="0" w:type="auto"/>
          </w:tcPr>
          <w:p w14:paraId="007FC2C1"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Count</w:t>
            </w:r>
          </w:p>
        </w:tc>
      </w:tr>
      <w:tr w:rsidR="00D01E53" w:rsidRPr="00C21450" w14:paraId="6A56DBD3" w14:textId="77777777" w:rsidTr="00AE1DBB">
        <w:tc>
          <w:tcPr>
            <w:tcW w:w="0" w:type="auto"/>
            <w:gridSpan w:val="3"/>
          </w:tcPr>
          <w:p w14:paraId="18D62504" w14:textId="77777777" w:rsidR="00D01E53" w:rsidRPr="00C21450" w:rsidRDefault="00D01E53" w:rsidP="00AE1DBB">
            <w:pPr>
              <w:jc w:val="both"/>
              <w:rPr>
                <w:rFonts w:ascii="Garamond" w:hAnsi="Garamond" w:cstheme="majorBidi"/>
                <w:b/>
                <w:bCs/>
                <w:sz w:val="20"/>
                <w:szCs w:val="20"/>
              </w:rPr>
            </w:pPr>
            <w:r w:rsidRPr="00C21450">
              <w:rPr>
                <w:rFonts w:ascii="Garamond" w:hAnsi="Garamond" w:cstheme="majorBidi"/>
                <w:b/>
                <w:bCs/>
                <w:sz w:val="20"/>
                <w:szCs w:val="20"/>
              </w:rPr>
              <w:t xml:space="preserve">Control </w:t>
            </w:r>
            <w:r>
              <w:rPr>
                <w:rFonts w:ascii="Garamond" w:hAnsi="Garamond" w:cstheme="majorBidi"/>
                <w:b/>
                <w:bCs/>
                <w:sz w:val="20"/>
                <w:szCs w:val="20"/>
              </w:rPr>
              <w:t>V</w:t>
            </w:r>
            <w:r w:rsidRPr="00C21450">
              <w:rPr>
                <w:rFonts w:ascii="Garamond" w:hAnsi="Garamond" w:cstheme="majorBidi"/>
                <w:b/>
                <w:bCs/>
                <w:sz w:val="20"/>
                <w:szCs w:val="20"/>
              </w:rPr>
              <w:t>ariables</w:t>
            </w:r>
          </w:p>
        </w:tc>
      </w:tr>
      <w:tr w:rsidR="00D01E53" w:rsidRPr="00C21450" w14:paraId="30FFCC3C" w14:textId="77777777" w:rsidTr="00AE1DBB">
        <w:tc>
          <w:tcPr>
            <w:tcW w:w="0" w:type="auto"/>
          </w:tcPr>
          <w:p w14:paraId="213C1189"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Density</w:t>
            </w:r>
          </w:p>
        </w:tc>
        <w:tc>
          <w:tcPr>
            <w:tcW w:w="0" w:type="auto"/>
          </w:tcPr>
          <w:p w14:paraId="18796D1E"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ONS population density of local authority</w:t>
            </w:r>
          </w:p>
        </w:tc>
        <w:tc>
          <w:tcPr>
            <w:tcW w:w="0" w:type="auto"/>
          </w:tcPr>
          <w:p w14:paraId="055BE228"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Rate</w:t>
            </w:r>
          </w:p>
        </w:tc>
      </w:tr>
      <w:tr w:rsidR="00D01E53" w:rsidRPr="00C21450" w14:paraId="51613070" w14:textId="77777777" w:rsidTr="00AE1DBB">
        <w:tc>
          <w:tcPr>
            <w:tcW w:w="0" w:type="auto"/>
          </w:tcPr>
          <w:p w14:paraId="604ADA02"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Degree</w:t>
            </w:r>
          </w:p>
        </w:tc>
        <w:tc>
          <w:tcPr>
            <w:tcW w:w="0" w:type="auto"/>
          </w:tcPr>
          <w:p w14:paraId="329A721E"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Percentage of local authority population holding degrees</w:t>
            </w:r>
          </w:p>
        </w:tc>
        <w:tc>
          <w:tcPr>
            <w:tcW w:w="0" w:type="auto"/>
          </w:tcPr>
          <w:p w14:paraId="6A18B83F"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Rate</w:t>
            </w:r>
          </w:p>
        </w:tc>
      </w:tr>
      <w:tr w:rsidR="00D01E53" w:rsidRPr="00C21450" w14:paraId="06D47314" w14:textId="77777777" w:rsidTr="00AE1DBB">
        <w:tc>
          <w:tcPr>
            <w:tcW w:w="0" w:type="auto"/>
          </w:tcPr>
          <w:p w14:paraId="188C1394"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SES</w:t>
            </w:r>
          </w:p>
        </w:tc>
        <w:tc>
          <w:tcPr>
            <w:tcW w:w="0" w:type="auto"/>
          </w:tcPr>
          <w:p w14:paraId="50D7D4E7"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ONS measure of socioeconomic status</w:t>
            </w:r>
          </w:p>
        </w:tc>
        <w:tc>
          <w:tcPr>
            <w:tcW w:w="0" w:type="auto"/>
          </w:tcPr>
          <w:p w14:paraId="030F8E58"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Rate</w:t>
            </w:r>
          </w:p>
        </w:tc>
      </w:tr>
      <w:tr w:rsidR="00D01E53" w:rsidRPr="00C21450" w14:paraId="45295B9F" w14:textId="77777777" w:rsidTr="00AE1DBB">
        <w:tc>
          <w:tcPr>
            <w:tcW w:w="0" w:type="auto"/>
          </w:tcPr>
          <w:p w14:paraId="1F4F8715"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CRATE</w:t>
            </w:r>
          </w:p>
        </w:tc>
        <w:tc>
          <w:tcPr>
            <w:tcW w:w="0" w:type="auto"/>
          </w:tcPr>
          <w:p w14:paraId="48FDFFAB"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Number of coronavirus cases per 100,000</w:t>
            </w:r>
          </w:p>
        </w:tc>
        <w:tc>
          <w:tcPr>
            <w:tcW w:w="0" w:type="auto"/>
          </w:tcPr>
          <w:p w14:paraId="534625EA" w14:textId="77777777" w:rsidR="00D01E53" w:rsidRPr="00C21450" w:rsidRDefault="00D01E53" w:rsidP="00AE1DBB">
            <w:pPr>
              <w:jc w:val="both"/>
              <w:rPr>
                <w:rFonts w:ascii="Garamond" w:hAnsi="Garamond" w:cstheme="majorBidi"/>
                <w:sz w:val="20"/>
                <w:szCs w:val="20"/>
              </w:rPr>
            </w:pPr>
            <w:r w:rsidRPr="00C21450">
              <w:rPr>
                <w:rFonts w:ascii="Garamond" w:hAnsi="Garamond" w:cstheme="majorBidi"/>
                <w:sz w:val="20"/>
                <w:szCs w:val="20"/>
              </w:rPr>
              <w:t>Count</w:t>
            </w:r>
          </w:p>
        </w:tc>
      </w:tr>
    </w:tbl>
    <w:p w14:paraId="5EACC5E4" w14:textId="77777777" w:rsidR="00D01E53" w:rsidRPr="00F66DEA" w:rsidRDefault="00D01E53" w:rsidP="00D01E53">
      <w:pPr>
        <w:keepNext/>
        <w:rPr>
          <w:rFonts w:ascii="Times New Roman" w:hAnsi="Times New Roman" w:cs="Times New Roman"/>
          <w:i/>
          <w:iCs/>
          <w:sz w:val="24"/>
          <w:szCs w:val="24"/>
        </w:rPr>
      </w:pPr>
      <w:r w:rsidRPr="00F66DEA">
        <w:rPr>
          <w:rFonts w:ascii="Times New Roman" w:hAnsi="Times New Roman" w:cs="Times New Roman"/>
          <w:b/>
          <w:bCs/>
          <w:sz w:val="24"/>
          <w:szCs w:val="24"/>
        </w:rPr>
        <w:t>Table 2</w:t>
      </w:r>
      <w:r>
        <w:rPr>
          <w:rFonts w:ascii="Times New Roman" w:hAnsi="Times New Roman" w:cs="Times New Roman"/>
          <w:b/>
          <w:bCs/>
          <w:sz w:val="24"/>
          <w:szCs w:val="24"/>
        </w:rPr>
        <w:t>.</w:t>
      </w:r>
      <w:r w:rsidRPr="00F66DEA">
        <w:rPr>
          <w:rFonts w:ascii="Times New Roman" w:hAnsi="Times New Roman" w:cs="Times New Roman"/>
          <w:b/>
          <w:bCs/>
          <w:sz w:val="24"/>
          <w:szCs w:val="24"/>
        </w:rPr>
        <w:t xml:space="preserve"> </w:t>
      </w:r>
      <w:r w:rsidRPr="00F66DEA">
        <w:rPr>
          <w:rFonts w:ascii="Times New Roman" w:hAnsi="Times New Roman" w:cs="Times New Roman"/>
          <w:sz w:val="24"/>
          <w:szCs w:val="24"/>
        </w:rPr>
        <w:t>Descriptive Statistics</w:t>
      </w:r>
    </w:p>
    <w:tbl>
      <w:tblPr>
        <w:tblW w:w="6837" w:type="dxa"/>
        <w:tblLook w:val="0000" w:firstRow="0" w:lastRow="0" w:firstColumn="0" w:lastColumn="0" w:noHBand="0" w:noVBand="0"/>
      </w:tblPr>
      <w:tblGrid>
        <w:gridCol w:w="1414"/>
        <w:gridCol w:w="934"/>
        <w:gridCol w:w="1210"/>
        <w:gridCol w:w="1419"/>
        <w:gridCol w:w="908"/>
        <w:gridCol w:w="952"/>
      </w:tblGrid>
      <w:tr w:rsidR="00D01E53" w:rsidRPr="00FD20D4" w14:paraId="3EECAE3F" w14:textId="77777777" w:rsidTr="00AE1DBB">
        <w:trPr>
          <w:trHeight w:val="222"/>
        </w:trPr>
        <w:tc>
          <w:tcPr>
            <w:tcW w:w="0" w:type="auto"/>
            <w:tcBorders>
              <w:top w:val="single" w:sz="4" w:space="0" w:color="auto"/>
              <w:left w:val="nil"/>
              <w:bottom w:val="single" w:sz="10" w:space="0" w:color="auto"/>
              <w:right w:val="nil"/>
            </w:tcBorders>
          </w:tcPr>
          <w:p w14:paraId="2530A195" w14:textId="77777777" w:rsidR="00D01E53" w:rsidRPr="00FD20D4" w:rsidRDefault="00D01E53" w:rsidP="00AE1DBB">
            <w:pPr>
              <w:widowControl w:val="0"/>
              <w:autoSpaceDE w:val="0"/>
              <w:autoSpaceDN w:val="0"/>
              <w:adjustRightInd w:val="0"/>
              <w:spacing w:after="0" w:line="240" w:lineRule="auto"/>
              <w:rPr>
                <w:rFonts w:ascii="Garamond" w:hAnsi="Garamond"/>
                <w:sz w:val="20"/>
                <w:szCs w:val="20"/>
                <w:lang w:val="en-US"/>
              </w:rPr>
            </w:pPr>
            <w:r w:rsidRPr="00FD20D4">
              <w:rPr>
                <w:rFonts w:ascii="Garamond" w:hAnsi="Garamond"/>
                <w:sz w:val="20"/>
                <w:szCs w:val="20"/>
                <w:lang w:val="en-US"/>
              </w:rPr>
              <w:t>Variable</w:t>
            </w:r>
          </w:p>
        </w:tc>
        <w:tc>
          <w:tcPr>
            <w:tcW w:w="0" w:type="auto"/>
            <w:tcBorders>
              <w:top w:val="single" w:sz="4" w:space="0" w:color="auto"/>
              <w:left w:val="nil"/>
              <w:bottom w:val="single" w:sz="10" w:space="0" w:color="auto"/>
              <w:right w:val="nil"/>
            </w:tcBorders>
          </w:tcPr>
          <w:p w14:paraId="55B39E3B"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 xml:space="preserve"> Obs</w:t>
            </w:r>
          </w:p>
        </w:tc>
        <w:tc>
          <w:tcPr>
            <w:tcW w:w="0" w:type="auto"/>
            <w:tcBorders>
              <w:top w:val="single" w:sz="4" w:space="0" w:color="auto"/>
              <w:left w:val="nil"/>
              <w:bottom w:val="single" w:sz="10" w:space="0" w:color="auto"/>
              <w:right w:val="nil"/>
            </w:tcBorders>
          </w:tcPr>
          <w:p w14:paraId="66CA13C0"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 xml:space="preserve"> Mean</w:t>
            </w:r>
          </w:p>
        </w:tc>
        <w:tc>
          <w:tcPr>
            <w:tcW w:w="0" w:type="auto"/>
            <w:tcBorders>
              <w:top w:val="single" w:sz="4" w:space="0" w:color="auto"/>
              <w:left w:val="nil"/>
              <w:bottom w:val="single" w:sz="10" w:space="0" w:color="auto"/>
              <w:right w:val="nil"/>
            </w:tcBorders>
          </w:tcPr>
          <w:p w14:paraId="7164902D"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 xml:space="preserve"> Std. Dev.</w:t>
            </w:r>
          </w:p>
        </w:tc>
        <w:tc>
          <w:tcPr>
            <w:tcW w:w="0" w:type="auto"/>
            <w:tcBorders>
              <w:top w:val="single" w:sz="4" w:space="0" w:color="auto"/>
              <w:left w:val="nil"/>
              <w:bottom w:val="single" w:sz="10" w:space="0" w:color="auto"/>
              <w:right w:val="nil"/>
            </w:tcBorders>
          </w:tcPr>
          <w:p w14:paraId="39FC0FF9"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 xml:space="preserve"> Min</w:t>
            </w:r>
            <w:r>
              <w:rPr>
                <w:rFonts w:ascii="Garamond" w:hAnsi="Garamond"/>
                <w:sz w:val="20"/>
                <w:szCs w:val="20"/>
                <w:lang w:val="en-US"/>
              </w:rPr>
              <w:t>.</w:t>
            </w:r>
          </w:p>
        </w:tc>
        <w:tc>
          <w:tcPr>
            <w:tcW w:w="0" w:type="auto"/>
            <w:tcBorders>
              <w:top w:val="single" w:sz="4" w:space="0" w:color="auto"/>
              <w:left w:val="nil"/>
              <w:bottom w:val="single" w:sz="10" w:space="0" w:color="auto"/>
              <w:right w:val="nil"/>
            </w:tcBorders>
          </w:tcPr>
          <w:p w14:paraId="15FDA697"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 xml:space="preserve"> Max</w:t>
            </w:r>
            <w:r>
              <w:rPr>
                <w:rFonts w:ascii="Garamond" w:hAnsi="Garamond"/>
                <w:sz w:val="20"/>
                <w:szCs w:val="20"/>
                <w:lang w:val="en-US"/>
              </w:rPr>
              <w:t>.</w:t>
            </w:r>
          </w:p>
        </w:tc>
      </w:tr>
      <w:tr w:rsidR="00D01E53" w:rsidRPr="00FD20D4" w14:paraId="359F873A" w14:textId="77777777" w:rsidTr="00AE1DBB">
        <w:trPr>
          <w:trHeight w:val="209"/>
        </w:trPr>
        <w:tc>
          <w:tcPr>
            <w:tcW w:w="0" w:type="auto"/>
            <w:gridSpan w:val="6"/>
            <w:tcBorders>
              <w:top w:val="single" w:sz="4" w:space="0" w:color="auto"/>
              <w:left w:val="nil"/>
              <w:bottom w:val="single" w:sz="10" w:space="0" w:color="auto"/>
              <w:right w:val="nil"/>
            </w:tcBorders>
          </w:tcPr>
          <w:p w14:paraId="18E573FE" w14:textId="77777777" w:rsidR="00D01E53" w:rsidRPr="00FD20D4" w:rsidRDefault="00D01E53" w:rsidP="00AE1DBB">
            <w:pPr>
              <w:widowControl w:val="0"/>
              <w:autoSpaceDE w:val="0"/>
              <w:autoSpaceDN w:val="0"/>
              <w:adjustRightInd w:val="0"/>
              <w:spacing w:after="0" w:line="240" w:lineRule="auto"/>
              <w:jc w:val="both"/>
              <w:rPr>
                <w:rFonts w:ascii="Garamond" w:hAnsi="Garamond"/>
                <w:b/>
                <w:bCs/>
                <w:sz w:val="20"/>
                <w:szCs w:val="20"/>
                <w:lang w:val="en-US"/>
              </w:rPr>
            </w:pPr>
            <w:r w:rsidRPr="00FD20D4">
              <w:rPr>
                <w:rFonts w:ascii="Garamond" w:hAnsi="Garamond"/>
                <w:b/>
                <w:bCs/>
                <w:sz w:val="20"/>
                <w:szCs w:val="20"/>
                <w:lang w:val="en-US"/>
              </w:rPr>
              <w:t>Outcome Variables</w:t>
            </w:r>
          </w:p>
        </w:tc>
      </w:tr>
      <w:tr w:rsidR="00D01E53" w:rsidRPr="00FD20D4" w14:paraId="53F70FEB" w14:textId="77777777" w:rsidTr="00AE1DBB">
        <w:trPr>
          <w:trHeight w:val="216"/>
        </w:trPr>
        <w:tc>
          <w:tcPr>
            <w:tcW w:w="0" w:type="auto"/>
            <w:tcBorders>
              <w:top w:val="nil"/>
              <w:left w:val="nil"/>
              <w:bottom w:val="nil"/>
              <w:right w:val="nil"/>
            </w:tcBorders>
          </w:tcPr>
          <w:p w14:paraId="44139F80" w14:textId="77777777" w:rsidR="00D01E53" w:rsidRPr="00FD20D4" w:rsidRDefault="00D01E53" w:rsidP="00AE1DBB">
            <w:pPr>
              <w:widowControl w:val="0"/>
              <w:autoSpaceDE w:val="0"/>
              <w:autoSpaceDN w:val="0"/>
              <w:adjustRightInd w:val="0"/>
              <w:spacing w:after="0" w:line="240" w:lineRule="auto"/>
              <w:rPr>
                <w:rFonts w:ascii="Garamond" w:hAnsi="Garamond"/>
                <w:sz w:val="20"/>
                <w:szCs w:val="20"/>
                <w:lang w:val="en-US"/>
              </w:rPr>
            </w:pPr>
            <w:r w:rsidRPr="00FD20D4">
              <w:rPr>
                <w:rFonts w:ascii="Garamond" w:hAnsi="Garamond"/>
                <w:sz w:val="20"/>
                <w:szCs w:val="20"/>
                <w:lang w:val="en-US"/>
              </w:rPr>
              <w:t>EMAGs</w:t>
            </w:r>
          </w:p>
        </w:tc>
        <w:tc>
          <w:tcPr>
            <w:tcW w:w="0" w:type="auto"/>
            <w:tcBorders>
              <w:top w:val="nil"/>
              <w:left w:val="nil"/>
              <w:bottom w:val="nil"/>
              <w:right w:val="nil"/>
            </w:tcBorders>
          </w:tcPr>
          <w:p w14:paraId="3FDACCC3"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816</w:t>
            </w:r>
          </w:p>
        </w:tc>
        <w:tc>
          <w:tcPr>
            <w:tcW w:w="0" w:type="auto"/>
            <w:tcBorders>
              <w:top w:val="nil"/>
              <w:left w:val="nil"/>
              <w:bottom w:val="nil"/>
              <w:right w:val="nil"/>
            </w:tcBorders>
          </w:tcPr>
          <w:p w14:paraId="47EE37D2"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.431</w:t>
            </w:r>
          </w:p>
        </w:tc>
        <w:tc>
          <w:tcPr>
            <w:tcW w:w="0" w:type="auto"/>
            <w:tcBorders>
              <w:top w:val="nil"/>
              <w:left w:val="nil"/>
              <w:bottom w:val="nil"/>
              <w:right w:val="nil"/>
            </w:tcBorders>
          </w:tcPr>
          <w:p w14:paraId="18E04B1C"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.704</w:t>
            </w:r>
          </w:p>
        </w:tc>
        <w:tc>
          <w:tcPr>
            <w:tcW w:w="0" w:type="auto"/>
            <w:tcBorders>
              <w:top w:val="nil"/>
              <w:left w:val="nil"/>
              <w:bottom w:val="nil"/>
              <w:right w:val="nil"/>
            </w:tcBorders>
          </w:tcPr>
          <w:p w14:paraId="6FAE2026"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nil"/>
              <w:left w:val="nil"/>
              <w:bottom w:val="nil"/>
              <w:right w:val="nil"/>
            </w:tcBorders>
          </w:tcPr>
          <w:p w14:paraId="06144DBD"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5</w:t>
            </w:r>
          </w:p>
        </w:tc>
      </w:tr>
      <w:tr w:rsidR="00D01E53" w:rsidRPr="00FD20D4" w14:paraId="5026370D" w14:textId="77777777" w:rsidTr="00AE1DBB">
        <w:trPr>
          <w:trHeight w:val="216"/>
        </w:trPr>
        <w:tc>
          <w:tcPr>
            <w:tcW w:w="0" w:type="auto"/>
            <w:tcBorders>
              <w:top w:val="nil"/>
              <w:left w:val="nil"/>
              <w:bottom w:val="single" w:sz="4" w:space="0" w:color="auto"/>
              <w:right w:val="nil"/>
            </w:tcBorders>
          </w:tcPr>
          <w:p w14:paraId="482A966B" w14:textId="77777777" w:rsidR="00D01E53" w:rsidRPr="00FD20D4" w:rsidRDefault="00D01E53" w:rsidP="00AE1DBB">
            <w:pPr>
              <w:widowControl w:val="0"/>
              <w:autoSpaceDE w:val="0"/>
              <w:autoSpaceDN w:val="0"/>
              <w:adjustRightInd w:val="0"/>
              <w:spacing w:after="0" w:line="240" w:lineRule="auto"/>
              <w:rPr>
                <w:rFonts w:ascii="Garamond" w:hAnsi="Garamond"/>
                <w:sz w:val="20"/>
                <w:szCs w:val="20"/>
                <w:lang w:val="en-US"/>
              </w:rPr>
            </w:pPr>
            <w:r w:rsidRPr="00FD20D4">
              <w:rPr>
                <w:rFonts w:ascii="Garamond" w:hAnsi="Garamond"/>
                <w:sz w:val="20"/>
                <w:szCs w:val="20"/>
                <w:lang w:val="en-US"/>
              </w:rPr>
              <w:t>LMAGs</w:t>
            </w:r>
          </w:p>
        </w:tc>
        <w:tc>
          <w:tcPr>
            <w:tcW w:w="0" w:type="auto"/>
            <w:tcBorders>
              <w:top w:val="nil"/>
              <w:left w:val="nil"/>
              <w:bottom w:val="single" w:sz="4" w:space="0" w:color="auto"/>
              <w:right w:val="nil"/>
            </w:tcBorders>
          </w:tcPr>
          <w:p w14:paraId="24D95DDD"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816</w:t>
            </w:r>
          </w:p>
        </w:tc>
        <w:tc>
          <w:tcPr>
            <w:tcW w:w="0" w:type="auto"/>
            <w:tcBorders>
              <w:top w:val="nil"/>
              <w:left w:val="nil"/>
              <w:bottom w:val="single" w:sz="4" w:space="0" w:color="auto"/>
              <w:right w:val="nil"/>
            </w:tcBorders>
          </w:tcPr>
          <w:p w14:paraId="41F2BCB4"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.338</w:t>
            </w:r>
          </w:p>
        </w:tc>
        <w:tc>
          <w:tcPr>
            <w:tcW w:w="0" w:type="auto"/>
            <w:tcBorders>
              <w:top w:val="nil"/>
              <w:left w:val="nil"/>
              <w:bottom w:val="single" w:sz="4" w:space="0" w:color="auto"/>
              <w:right w:val="nil"/>
            </w:tcBorders>
          </w:tcPr>
          <w:p w14:paraId="183E21EE"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.689</w:t>
            </w:r>
          </w:p>
        </w:tc>
        <w:tc>
          <w:tcPr>
            <w:tcW w:w="0" w:type="auto"/>
            <w:tcBorders>
              <w:top w:val="nil"/>
              <w:left w:val="nil"/>
              <w:bottom w:val="single" w:sz="4" w:space="0" w:color="auto"/>
              <w:right w:val="nil"/>
            </w:tcBorders>
          </w:tcPr>
          <w:p w14:paraId="22A86774"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nil"/>
              <w:left w:val="nil"/>
              <w:bottom w:val="single" w:sz="4" w:space="0" w:color="auto"/>
              <w:right w:val="nil"/>
            </w:tcBorders>
          </w:tcPr>
          <w:p w14:paraId="31958543"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6</w:t>
            </w:r>
          </w:p>
        </w:tc>
      </w:tr>
      <w:tr w:rsidR="00D01E53" w:rsidRPr="00FD20D4" w14:paraId="51499B42" w14:textId="77777777" w:rsidTr="00AE1DBB">
        <w:trPr>
          <w:trHeight w:val="222"/>
        </w:trPr>
        <w:tc>
          <w:tcPr>
            <w:tcW w:w="0" w:type="auto"/>
            <w:gridSpan w:val="6"/>
            <w:tcBorders>
              <w:top w:val="single" w:sz="4" w:space="0" w:color="auto"/>
              <w:left w:val="nil"/>
              <w:bottom w:val="single" w:sz="4" w:space="0" w:color="auto"/>
              <w:right w:val="nil"/>
            </w:tcBorders>
          </w:tcPr>
          <w:p w14:paraId="651AD426" w14:textId="77777777" w:rsidR="00D01E53" w:rsidRPr="00FD20D4" w:rsidRDefault="00D01E53" w:rsidP="00AE1DBB">
            <w:pPr>
              <w:widowControl w:val="0"/>
              <w:autoSpaceDE w:val="0"/>
              <w:autoSpaceDN w:val="0"/>
              <w:adjustRightInd w:val="0"/>
              <w:spacing w:after="0" w:line="240" w:lineRule="auto"/>
              <w:jc w:val="both"/>
              <w:rPr>
                <w:rFonts w:ascii="Garamond" w:hAnsi="Garamond"/>
                <w:b/>
                <w:bCs/>
                <w:sz w:val="20"/>
                <w:szCs w:val="20"/>
                <w:lang w:val="en-US"/>
              </w:rPr>
            </w:pPr>
            <w:r w:rsidRPr="00FD20D4">
              <w:rPr>
                <w:rFonts w:ascii="Garamond" w:hAnsi="Garamond"/>
                <w:b/>
                <w:bCs/>
                <w:sz w:val="20"/>
                <w:szCs w:val="20"/>
                <w:lang w:val="en-US"/>
              </w:rPr>
              <w:t>Dimension A</w:t>
            </w:r>
          </w:p>
        </w:tc>
      </w:tr>
      <w:tr w:rsidR="00D01E53" w:rsidRPr="00FD20D4" w14:paraId="6A4A9405" w14:textId="77777777" w:rsidTr="00AE1DBB">
        <w:trPr>
          <w:trHeight w:val="391"/>
        </w:trPr>
        <w:tc>
          <w:tcPr>
            <w:tcW w:w="0" w:type="auto"/>
            <w:tcBorders>
              <w:top w:val="single" w:sz="4" w:space="0" w:color="auto"/>
              <w:left w:val="nil"/>
              <w:bottom w:val="nil"/>
              <w:right w:val="nil"/>
            </w:tcBorders>
          </w:tcPr>
          <w:p w14:paraId="0FD60A92" w14:textId="77777777" w:rsidR="00D01E53" w:rsidRPr="00FD20D4" w:rsidRDefault="00D01E53" w:rsidP="00AE1DBB">
            <w:pPr>
              <w:jc w:val="both"/>
              <w:rPr>
                <w:rFonts w:ascii="Garamond" w:hAnsi="Garamond"/>
                <w:sz w:val="20"/>
                <w:szCs w:val="20"/>
              </w:rPr>
            </w:pPr>
            <w:r w:rsidRPr="00FD20D4">
              <w:rPr>
                <w:rFonts w:ascii="Garamond" w:hAnsi="Garamond"/>
                <w:sz w:val="20"/>
                <w:szCs w:val="20"/>
              </w:rPr>
              <w:t>LARPCE</w:t>
            </w:r>
          </w:p>
        </w:tc>
        <w:tc>
          <w:tcPr>
            <w:tcW w:w="0" w:type="auto"/>
            <w:tcBorders>
              <w:top w:val="single" w:sz="4" w:space="0" w:color="auto"/>
              <w:left w:val="nil"/>
              <w:bottom w:val="nil"/>
              <w:right w:val="nil"/>
            </w:tcBorders>
          </w:tcPr>
          <w:p w14:paraId="2160437B"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816</w:t>
            </w:r>
          </w:p>
        </w:tc>
        <w:tc>
          <w:tcPr>
            <w:tcW w:w="0" w:type="auto"/>
            <w:tcBorders>
              <w:top w:val="single" w:sz="4" w:space="0" w:color="auto"/>
              <w:left w:val="nil"/>
              <w:bottom w:val="nil"/>
              <w:right w:val="nil"/>
            </w:tcBorders>
          </w:tcPr>
          <w:p w14:paraId="05098141"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.726</w:t>
            </w:r>
          </w:p>
        </w:tc>
        <w:tc>
          <w:tcPr>
            <w:tcW w:w="0" w:type="auto"/>
            <w:tcBorders>
              <w:top w:val="single" w:sz="4" w:space="0" w:color="auto"/>
              <w:left w:val="nil"/>
              <w:bottom w:val="nil"/>
              <w:right w:val="nil"/>
            </w:tcBorders>
          </w:tcPr>
          <w:p w14:paraId="58B05D99"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.446</w:t>
            </w:r>
          </w:p>
        </w:tc>
        <w:tc>
          <w:tcPr>
            <w:tcW w:w="0" w:type="auto"/>
            <w:tcBorders>
              <w:top w:val="single" w:sz="4" w:space="0" w:color="auto"/>
              <w:left w:val="nil"/>
              <w:bottom w:val="nil"/>
              <w:right w:val="nil"/>
            </w:tcBorders>
          </w:tcPr>
          <w:p w14:paraId="01039F43"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single" w:sz="4" w:space="0" w:color="auto"/>
              <w:left w:val="nil"/>
              <w:bottom w:val="nil"/>
              <w:right w:val="nil"/>
            </w:tcBorders>
          </w:tcPr>
          <w:p w14:paraId="0301774E"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w:t>
            </w:r>
          </w:p>
        </w:tc>
      </w:tr>
      <w:tr w:rsidR="00D01E53" w:rsidRPr="00FD20D4" w14:paraId="36C23C6D" w14:textId="77777777" w:rsidTr="00AE1DBB">
        <w:trPr>
          <w:trHeight w:val="384"/>
        </w:trPr>
        <w:tc>
          <w:tcPr>
            <w:tcW w:w="0" w:type="auto"/>
            <w:tcBorders>
              <w:top w:val="nil"/>
              <w:left w:val="nil"/>
              <w:bottom w:val="single" w:sz="4" w:space="0" w:color="auto"/>
              <w:right w:val="nil"/>
            </w:tcBorders>
          </w:tcPr>
          <w:p w14:paraId="4A1D815B" w14:textId="77777777" w:rsidR="00D01E53" w:rsidRPr="00FD20D4" w:rsidRDefault="00D01E53" w:rsidP="00AE1DBB">
            <w:pPr>
              <w:jc w:val="both"/>
              <w:rPr>
                <w:rFonts w:ascii="Garamond" w:hAnsi="Garamond"/>
                <w:sz w:val="20"/>
                <w:szCs w:val="20"/>
              </w:rPr>
            </w:pPr>
            <w:r w:rsidRPr="00FD20D4">
              <w:rPr>
                <w:rFonts w:ascii="Garamond" w:hAnsi="Garamond"/>
                <w:sz w:val="20"/>
                <w:szCs w:val="20"/>
              </w:rPr>
              <w:t>FT2017</w:t>
            </w:r>
          </w:p>
        </w:tc>
        <w:tc>
          <w:tcPr>
            <w:tcW w:w="0" w:type="auto"/>
            <w:tcBorders>
              <w:top w:val="nil"/>
              <w:left w:val="nil"/>
              <w:bottom w:val="single" w:sz="4" w:space="0" w:color="auto"/>
              <w:right w:val="nil"/>
            </w:tcBorders>
          </w:tcPr>
          <w:p w14:paraId="68F8631D"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362</w:t>
            </w:r>
          </w:p>
        </w:tc>
        <w:tc>
          <w:tcPr>
            <w:tcW w:w="0" w:type="auto"/>
            <w:tcBorders>
              <w:top w:val="nil"/>
              <w:left w:val="nil"/>
              <w:bottom w:val="single" w:sz="4" w:space="0" w:color="auto"/>
              <w:right w:val="nil"/>
            </w:tcBorders>
          </w:tcPr>
          <w:p w14:paraId="1BFF2E52"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.177</w:t>
            </w:r>
          </w:p>
        </w:tc>
        <w:tc>
          <w:tcPr>
            <w:tcW w:w="0" w:type="auto"/>
            <w:tcBorders>
              <w:top w:val="nil"/>
              <w:left w:val="nil"/>
              <w:bottom w:val="single" w:sz="4" w:space="0" w:color="auto"/>
              <w:right w:val="nil"/>
            </w:tcBorders>
          </w:tcPr>
          <w:p w14:paraId="27A0D103"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.382</w:t>
            </w:r>
          </w:p>
        </w:tc>
        <w:tc>
          <w:tcPr>
            <w:tcW w:w="0" w:type="auto"/>
            <w:tcBorders>
              <w:top w:val="nil"/>
              <w:left w:val="nil"/>
              <w:bottom w:val="single" w:sz="4" w:space="0" w:color="auto"/>
              <w:right w:val="nil"/>
            </w:tcBorders>
          </w:tcPr>
          <w:p w14:paraId="5F7F3608"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nil"/>
              <w:left w:val="nil"/>
              <w:bottom w:val="single" w:sz="4" w:space="0" w:color="auto"/>
              <w:right w:val="nil"/>
            </w:tcBorders>
          </w:tcPr>
          <w:p w14:paraId="2E48B7DC"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w:t>
            </w:r>
          </w:p>
        </w:tc>
      </w:tr>
      <w:tr w:rsidR="00D01E53" w:rsidRPr="00FD20D4" w14:paraId="73959CD0" w14:textId="77777777" w:rsidTr="00AE1DBB">
        <w:trPr>
          <w:trHeight w:val="222"/>
        </w:trPr>
        <w:tc>
          <w:tcPr>
            <w:tcW w:w="0" w:type="auto"/>
            <w:gridSpan w:val="6"/>
            <w:tcBorders>
              <w:top w:val="single" w:sz="4" w:space="0" w:color="auto"/>
              <w:left w:val="nil"/>
              <w:bottom w:val="single" w:sz="4" w:space="0" w:color="auto"/>
              <w:right w:val="nil"/>
            </w:tcBorders>
          </w:tcPr>
          <w:p w14:paraId="549502B4" w14:textId="77777777" w:rsidR="00D01E53" w:rsidRPr="00FD20D4" w:rsidRDefault="00D01E53" w:rsidP="00AE1DBB">
            <w:pPr>
              <w:widowControl w:val="0"/>
              <w:autoSpaceDE w:val="0"/>
              <w:autoSpaceDN w:val="0"/>
              <w:adjustRightInd w:val="0"/>
              <w:spacing w:after="0" w:line="240" w:lineRule="auto"/>
              <w:jc w:val="both"/>
              <w:rPr>
                <w:rFonts w:ascii="Garamond" w:hAnsi="Garamond"/>
                <w:b/>
                <w:bCs/>
                <w:sz w:val="20"/>
                <w:szCs w:val="20"/>
                <w:lang w:val="en-US"/>
              </w:rPr>
            </w:pPr>
            <w:r w:rsidRPr="00FD20D4">
              <w:rPr>
                <w:rFonts w:ascii="Garamond" w:hAnsi="Garamond"/>
                <w:b/>
                <w:bCs/>
                <w:sz w:val="20"/>
                <w:szCs w:val="20"/>
                <w:lang w:val="en-US"/>
              </w:rPr>
              <w:t>Dimension B</w:t>
            </w:r>
          </w:p>
        </w:tc>
      </w:tr>
      <w:tr w:rsidR="00D01E53" w:rsidRPr="00FD20D4" w14:paraId="19D2FE11" w14:textId="77777777" w:rsidTr="00AE1DBB">
        <w:trPr>
          <w:trHeight w:val="222"/>
        </w:trPr>
        <w:tc>
          <w:tcPr>
            <w:tcW w:w="0" w:type="auto"/>
            <w:tcBorders>
              <w:top w:val="single" w:sz="4" w:space="0" w:color="auto"/>
              <w:left w:val="nil"/>
              <w:bottom w:val="nil"/>
              <w:right w:val="nil"/>
            </w:tcBorders>
          </w:tcPr>
          <w:p w14:paraId="4DADC735" w14:textId="77777777" w:rsidR="00D01E53" w:rsidRPr="00FD20D4" w:rsidRDefault="00D01E53" w:rsidP="00AE1DBB">
            <w:pPr>
              <w:widowControl w:val="0"/>
              <w:autoSpaceDE w:val="0"/>
              <w:autoSpaceDN w:val="0"/>
              <w:adjustRightInd w:val="0"/>
              <w:spacing w:after="0" w:line="240" w:lineRule="auto"/>
              <w:rPr>
                <w:rFonts w:ascii="Garamond" w:hAnsi="Garamond"/>
                <w:sz w:val="20"/>
                <w:szCs w:val="20"/>
                <w:lang w:val="en-US"/>
              </w:rPr>
            </w:pPr>
            <w:r w:rsidRPr="00FD20D4">
              <w:rPr>
                <w:rFonts w:ascii="Garamond" w:hAnsi="Garamond"/>
                <w:sz w:val="20"/>
                <w:szCs w:val="20"/>
              </w:rPr>
              <w:t>RSPB</w:t>
            </w:r>
          </w:p>
        </w:tc>
        <w:tc>
          <w:tcPr>
            <w:tcW w:w="0" w:type="auto"/>
            <w:tcBorders>
              <w:top w:val="single" w:sz="4" w:space="0" w:color="auto"/>
              <w:left w:val="nil"/>
              <w:bottom w:val="nil"/>
              <w:right w:val="nil"/>
            </w:tcBorders>
          </w:tcPr>
          <w:p w14:paraId="1EC0089C"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816</w:t>
            </w:r>
          </w:p>
        </w:tc>
        <w:tc>
          <w:tcPr>
            <w:tcW w:w="0" w:type="auto"/>
            <w:tcBorders>
              <w:top w:val="single" w:sz="4" w:space="0" w:color="auto"/>
              <w:left w:val="nil"/>
              <w:bottom w:val="nil"/>
              <w:right w:val="nil"/>
            </w:tcBorders>
          </w:tcPr>
          <w:p w14:paraId="4816FFAB"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.058</w:t>
            </w:r>
          </w:p>
        </w:tc>
        <w:tc>
          <w:tcPr>
            <w:tcW w:w="0" w:type="auto"/>
            <w:tcBorders>
              <w:top w:val="single" w:sz="4" w:space="0" w:color="auto"/>
              <w:left w:val="nil"/>
              <w:bottom w:val="nil"/>
              <w:right w:val="nil"/>
            </w:tcBorders>
          </w:tcPr>
          <w:p w14:paraId="355B2966"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.237</w:t>
            </w:r>
          </w:p>
        </w:tc>
        <w:tc>
          <w:tcPr>
            <w:tcW w:w="0" w:type="auto"/>
            <w:tcBorders>
              <w:top w:val="single" w:sz="4" w:space="0" w:color="auto"/>
              <w:left w:val="nil"/>
              <w:bottom w:val="nil"/>
              <w:right w:val="nil"/>
            </w:tcBorders>
          </w:tcPr>
          <w:p w14:paraId="05500593"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single" w:sz="4" w:space="0" w:color="auto"/>
              <w:left w:val="nil"/>
              <w:bottom w:val="nil"/>
              <w:right w:val="nil"/>
            </w:tcBorders>
          </w:tcPr>
          <w:p w14:paraId="69F291DF"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p>
        </w:tc>
      </w:tr>
      <w:tr w:rsidR="00D01E53" w:rsidRPr="00FD20D4" w14:paraId="437DCF37" w14:textId="77777777" w:rsidTr="00AE1DBB">
        <w:trPr>
          <w:trHeight w:val="222"/>
        </w:trPr>
        <w:tc>
          <w:tcPr>
            <w:tcW w:w="0" w:type="auto"/>
            <w:gridSpan w:val="6"/>
            <w:tcBorders>
              <w:top w:val="single" w:sz="4" w:space="0" w:color="auto"/>
              <w:left w:val="nil"/>
              <w:bottom w:val="single" w:sz="4" w:space="0" w:color="auto"/>
              <w:right w:val="nil"/>
            </w:tcBorders>
          </w:tcPr>
          <w:p w14:paraId="4E6994C9" w14:textId="77777777" w:rsidR="00D01E53" w:rsidRPr="00FD20D4" w:rsidRDefault="00D01E53" w:rsidP="00AE1DBB">
            <w:pPr>
              <w:widowControl w:val="0"/>
              <w:autoSpaceDE w:val="0"/>
              <w:autoSpaceDN w:val="0"/>
              <w:adjustRightInd w:val="0"/>
              <w:spacing w:after="0" w:line="240" w:lineRule="auto"/>
              <w:jc w:val="both"/>
              <w:rPr>
                <w:rFonts w:ascii="Garamond" w:hAnsi="Garamond"/>
                <w:b/>
                <w:bCs/>
                <w:sz w:val="20"/>
                <w:szCs w:val="20"/>
                <w:lang w:val="en-US"/>
              </w:rPr>
            </w:pPr>
            <w:r w:rsidRPr="00FD20D4">
              <w:rPr>
                <w:rFonts w:ascii="Garamond" w:hAnsi="Garamond"/>
                <w:b/>
                <w:bCs/>
                <w:sz w:val="20"/>
                <w:szCs w:val="20"/>
                <w:lang w:val="en-US"/>
              </w:rPr>
              <w:t>Dimension C</w:t>
            </w:r>
          </w:p>
        </w:tc>
      </w:tr>
      <w:tr w:rsidR="00D01E53" w:rsidRPr="00FD20D4" w14:paraId="30890D9D" w14:textId="77777777" w:rsidTr="00AE1DBB">
        <w:trPr>
          <w:trHeight w:val="216"/>
        </w:trPr>
        <w:tc>
          <w:tcPr>
            <w:tcW w:w="0" w:type="auto"/>
            <w:tcBorders>
              <w:top w:val="single" w:sz="4" w:space="0" w:color="auto"/>
              <w:left w:val="nil"/>
              <w:bottom w:val="single" w:sz="4" w:space="0" w:color="auto"/>
              <w:right w:val="nil"/>
            </w:tcBorders>
          </w:tcPr>
          <w:p w14:paraId="4C8355E9" w14:textId="77777777" w:rsidR="00D01E53" w:rsidRPr="00FD20D4" w:rsidRDefault="00D01E53" w:rsidP="00AE1DBB">
            <w:pPr>
              <w:widowControl w:val="0"/>
              <w:autoSpaceDE w:val="0"/>
              <w:autoSpaceDN w:val="0"/>
              <w:adjustRightInd w:val="0"/>
              <w:spacing w:after="0" w:line="240" w:lineRule="auto"/>
              <w:rPr>
                <w:rFonts w:ascii="Garamond" w:hAnsi="Garamond"/>
                <w:sz w:val="20"/>
                <w:szCs w:val="20"/>
                <w:lang w:val="en-US"/>
              </w:rPr>
            </w:pPr>
            <w:r w:rsidRPr="00FD20D4">
              <w:rPr>
                <w:rFonts w:ascii="Garamond" w:hAnsi="Garamond"/>
                <w:sz w:val="20"/>
                <w:szCs w:val="20"/>
              </w:rPr>
              <w:t>NGB</w:t>
            </w:r>
          </w:p>
        </w:tc>
        <w:tc>
          <w:tcPr>
            <w:tcW w:w="0" w:type="auto"/>
            <w:tcBorders>
              <w:top w:val="single" w:sz="4" w:space="0" w:color="auto"/>
              <w:left w:val="nil"/>
              <w:bottom w:val="single" w:sz="4" w:space="0" w:color="auto"/>
              <w:right w:val="nil"/>
            </w:tcBorders>
          </w:tcPr>
          <w:p w14:paraId="658398D2"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360</w:t>
            </w:r>
          </w:p>
        </w:tc>
        <w:tc>
          <w:tcPr>
            <w:tcW w:w="0" w:type="auto"/>
            <w:tcBorders>
              <w:top w:val="single" w:sz="4" w:space="0" w:color="auto"/>
              <w:left w:val="nil"/>
              <w:bottom w:val="single" w:sz="4" w:space="0" w:color="auto"/>
              <w:right w:val="nil"/>
            </w:tcBorders>
          </w:tcPr>
          <w:p w14:paraId="048A8D94"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10.519</w:t>
            </w:r>
          </w:p>
        </w:tc>
        <w:tc>
          <w:tcPr>
            <w:tcW w:w="0" w:type="auto"/>
            <w:tcBorders>
              <w:top w:val="single" w:sz="4" w:space="0" w:color="auto"/>
              <w:left w:val="nil"/>
              <w:bottom w:val="single" w:sz="4" w:space="0" w:color="auto"/>
              <w:right w:val="nil"/>
            </w:tcBorders>
          </w:tcPr>
          <w:p w14:paraId="52661FB6"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11.144</w:t>
            </w:r>
          </w:p>
        </w:tc>
        <w:tc>
          <w:tcPr>
            <w:tcW w:w="0" w:type="auto"/>
            <w:tcBorders>
              <w:top w:val="single" w:sz="4" w:space="0" w:color="auto"/>
              <w:left w:val="nil"/>
              <w:bottom w:val="single" w:sz="4" w:space="0" w:color="auto"/>
              <w:right w:val="nil"/>
            </w:tcBorders>
          </w:tcPr>
          <w:p w14:paraId="32DB64C1"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single" w:sz="4" w:space="0" w:color="auto"/>
              <w:left w:val="nil"/>
              <w:bottom w:val="single" w:sz="4" w:space="0" w:color="auto"/>
              <w:right w:val="nil"/>
            </w:tcBorders>
          </w:tcPr>
          <w:p w14:paraId="25B51F93"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92</w:t>
            </w:r>
          </w:p>
        </w:tc>
      </w:tr>
      <w:tr w:rsidR="00D01E53" w:rsidRPr="00FD20D4" w14:paraId="5A74DC92" w14:textId="77777777" w:rsidTr="00AE1DBB">
        <w:trPr>
          <w:trHeight w:val="216"/>
        </w:trPr>
        <w:tc>
          <w:tcPr>
            <w:tcW w:w="0" w:type="auto"/>
            <w:gridSpan w:val="6"/>
            <w:tcBorders>
              <w:top w:val="single" w:sz="4" w:space="0" w:color="auto"/>
              <w:left w:val="nil"/>
              <w:bottom w:val="single" w:sz="4" w:space="0" w:color="auto"/>
              <w:right w:val="nil"/>
            </w:tcBorders>
          </w:tcPr>
          <w:p w14:paraId="14DC1741" w14:textId="77777777" w:rsidR="00D01E53" w:rsidRPr="00FD20D4" w:rsidRDefault="00D01E53" w:rsidP="00AE1DBB">
            <w:pPr>
              <w:widowControl w:val="0"/>
              <w:autoSpaceDE w:val="0"/>
              <w:autoSpaceDN w:val="0"/>
              <w:adjustRightInd w:val="0"/>
              <w:spacing w:after="0" w:line="240" w:lineRule="auto"/>
              <w:jc w:val="both"/>
              <w:rPr>
                <w:rFonts w:ascii="Garamond" w:hAnsi="Garamond"/>
                <w:b/>
                <w:bCs/>
                <w:sz w:val="20"/>
                <w:szCs w:val="20"/>
                <w:lang w:val="en-US"/>
              </w:rPr>
            </w:pPr>
            <w:r w:rsidRPr="00FD20D4">
              <w:rPr>
                <w:rFonts w:ascii="Garamond" w:hAnsi="Garamond"/>
                <w:b/>
                <w:bCs/>
                <w:sz w:val="20"/>
                <w:szCs w:val="20"/>
                <w:lang w:val="en-US"/>
              </w:rPr>
              <w:t>Dimension D</w:t>
            </w:r>
          </w:p>
        </w:tc>
      </w:tr>
      <w:tr w:rsidR="00D01E53" w:rsidRPr="00FD20D4" w14:paraId="7ABF0943" w14:textId="77777777" w:rsidTr="00AE1DBB">
        <w:trPr>
          <w:trHeight w:val="391"/>
        </w:trPr>
        <w:tc>
          <w:tcPr>
            <w:tcW w:w="0" w:type="auto"/>
            <w:tcBorders>
              <w:top w:val="single" w:sz="4" w:space="0" w:color="auto"/>
              <w:left w:val="nil"/>
              <w:bottom w:val="nil"/>
              <w:right w:val="nil"/>
            </w:tcBorders>
          </w:tcPr>
          <w:p w14:paraId="503EC393" w14:textId="77777777" w:rsidR="00D01E53" w:rsidRPr="00FD20D4" w:rsidRDefault="00D01E53" w:rsidP="00AE1DBB">
            <w:pPr>
              <w:jc w:val="both"/>
              <w:rPr>
                <w:rFonts w:ascii="Garamond" w:hAnsi="Garamond"/>
                <w:sz w:val="20"/>
                <w:szCs w:val="20"/>
              </w:rPr>
            </w:pPr>
            <w:r w:rsidRPr="00FD20D4">
              <w:rPr>
                <w:rFonts w:ascii="Garamond" w:hAnsi="Garamond"/>
                <w:sz w:val="20"/>
                <w:szCs w:val="20"/>
              </w:rPr>
              <w:t>TTLG</w:t>
            </w:r>
          </w:p>
        </w:tc>
        <w:tc>
          <w:tcPr>
            <w:tcW w:w="0" w:type="auto"/>
            <w:tcBorders>
              <w:top w:val="single" w:sz="4" w:space="0" w:color="auto"/>
              <w:left w:val="nil"/>
              <w:bottom w:val="nil"/>
              <w:right w:val="nil"/>
            </w:tcBorders>
          </w:tcPr>
          <w:p w14:paraId="12E1C5E2"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816</w:t>
            </w:r>
          </w:p>
        </w:tc>
        <w:tc>
          <w:tcPr>
            <w:tcW w:w="0" w:type="auto"/>
            <w:tcBorders>
              <w:top w:val="single" w:sz="4" w:space="0" w:color="auto"/>
              <w:left w:val="nil"/>
              <w:bottom w:val="nil"/>
              <w:right w:val="nil"/>
            </w:tcBorders>
          </w:tcPr>
          <w:p w14:paraId="7A711CA8"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.093</w:t>
            </w:r>
          </w:p>
        </w:tc>
        <w:tc>
          <w:tcPr>
            <w:tcW w:w="0" w:type="auto"/>
            <w:tcBorders>
              <w:top w:val="single" w:sz="4" w:space="0" w:color="auto"/>
              <w:left w:val="nil"/>
              <w:bottom w:val="nil"/>
              <w:right w:val="nil"/>
            </w:tcBorders>
          </w:tcPr>
          <w:p w14:paraId="606543A7"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.309</w:t>
            </w:r>
          </w:p>
        </w:tc>
        <w:tc>
          <w:tcPr>
            <w:tcW w:w="0" w:type="auto"/>
            <w:tcBorders>
              <w:top w:val="single" w:sz="4" w:space="0" w:color="auto"/>
              <w:left w:val="nil"/>
              <w:bottom w:val="nil"/>
              <w:right w:val="nil"/>
            </w:tcBorders>
          </w:tcPr>
          <w:p w14:paraId="27E149CB"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single" w:sz="4" w:space="0" w:color="auto"/>
              <w:left w:val="nil"/>
              <w:bottom w:val="nil"/>
              <w:right w:val="nil"/>
            </w:tcBorders>
          </w:tcPr>
          <w:p w14:paraId="08D8A859"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p>
        </w:tc>
      </w:tr>
      <w:tr w:rsidR="00D01E53" w:rsidRPr="00FD20D4" w14:paraId="787F8D72" w14:textId="77777777" w:rsidTr="00AE1DBB">
        <w:trPr>
          <w:trHeight w:val="384"/>
        </w:trPr>
        <w:tc>
          <w:tcPr>
            <w:tcW w:w="0" w:type="auto"/>
            <w:tcBorders>
              <w:top w:val="nil"/>
              <w:left w:val="nil"/>
              <w:bottom w:val="nil"/>
              <w:right w:val="nil"/>
            </w:tcBorders>
          </w:tcPr>
          <w:p w14:paraId="0DD3529E" w14:textId="77777777" w:rsidR="00D01E53" w:rsidRPr="00FD20D4" w:rsidRDefault="00D01E53" w:rsidP="00AE1DBB">
            <w:pPr>
              <w:jc w:val="both"/>
              <w:rPr>
                <w:rFonts w:ascii="Garamond" w:hAnsi="Garamond"/>
                <w:sz w:val="20"/>
                <w:szCs w:val="20"/>
              </w:rPr>
            </w:pPr>
            <w:r w:rsidRPr="00FD20D4">
              <w:rPr>
                <w:rFonts w:ascii="Garamond" w:hAnsi="Garamond"/>
                <w:sz w:val="20"/>
                <w:szCs w:val="20"/>
              </w:rPr>
              <w:t>ERLG</w:t>
            </w:r>
          </w:p>
        </w:tc>
        <w:tc>
          <w:tcPr>
            <w:tcW w:w="0" w:type="auto"/>
            <w:tcBorders>
              <w:top w:val="nil"/>
              <w:left w:val="nil"/>
              <w:bottom w:val="nil"/>
              <w:right w:val="nil"/>
            </w:tcBorders>
          </w:tcPr>
          <w:p w14:paraId="7F1533DD"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816</w:t>
            </w:r>
          </w:p>
        </w:tc>
        <w:tc>
          <w:tcPr>
            <w:tcW w:w="0" w:type="auto"/>
            <w:tcBorders>
              <w:top w:val="nil"/>
              <w:left w:val="nil"/>
              <w:bottom w:val="nil"/>
              <w:right w:val="nil"/>
            </w:tcBorders>
          </w:tcPr>
          <w:p w14:paraId="6B739587"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.087</w:t>
            </w:r>
          </w:p>
        </w:tc>
        <w:tc>
          <w:tcPr>
            <w:tcW w:w="0" w:type="auto"/>
            <w:tcBorders>
              <w:top w:val="nil"/>
              <w:left w:val="nil"/>
              <w:bottom w:val="nil"/>
              <w:right w:val="nil"/>
            </w:tcBorders>
          </w:tcPr>
          <w:p w14:paraId="4C3C39C7"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.285</w:t>
            </w:r>
          </w:p>
        </w:tc>
        <w:tc>
          <w:tcPr>
            <w:tcW w:w="0" w:type="auto"/>
            <w:tcBorders>
              <w:top w:val="nil"/>
              <w:left w:val="nil"/>
              <w:bottom w:val="nil"/>
              <w:right w:val="nil"/>
            </w:tcBorders>
          </w:tcPr>
          <w:p w14:paraId="3D816A20"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nil"/>
              <w:left w:val="nil"/>
              <w:bottom w:val="nil"/>
              <w:right w:val="nil"/>
            </w:tcBorders>
          </w:tcPr>
          <w:p w14:paraId="28D11782"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p>
        </w:tc>
      </w:tr>
      <w:tr w:rsidR="00D01E53" w:rsidRPr="00FD20D4" w14:paraId="6EF4CB53" w14:textId="77777777" w:rsidTr="00AE1DBB">
        <w:trPr>
          <w:trHeight w:val="391"/>
        </w:trPr>
        <w:tc>
          <w:tcPr>
            <w:tcW w:w="0" w:type="auto"/>
            <w:tcBorders>
              <w:top w:val="nil"/>
              <w:left w:val="nil"/>
              <w:bottom w:val="single" w:sz="4" w:space="0" w:color="auto"/>
              <w:right w:val="nil"/>
            </w:tcBorders>
          </w:tcPr>
          <w:p w14:paraId="50624998" w14:textId="77777777" w:rsidR="00D01E53" w:rsidRPr="00FD20D4" w:rsidRDefault="00D01E53" w:rsidP="00AE1DBB">
            <w:pPr>
              <w:jc w:val="both"/>
              <w:rPr>
                <w:rFonts w:ascii="Garamond" w:hAnsi="Garamond"/>
                <w:sz w:val="20"/>
                <w:szCs w:val="20"/>
              </w:rPr>
            </w:pPr>
            <w:r w:rsidRPr="00FD20D4">
              <w:rPr>
                <w:rFonts w:ascii="Garamond" w:hAnsi="Garamond"/>
                <w:sz w:val="20"/>
                <w:szCs w:val="20"/>
              </w:rPr>
              <w:t>WESN</w:t>
            </w:r>
          </w:p>
        </w:tc>
        <w:tc>
          <w:tcPr>
            <w:tcW w:w="0" w:type="auto"/>
            <w:tcBorders>
              <w:top w:val="nil"/>
              <w:left w:val="nil"/>
              <w:bottom w:val="single" w:sz="4" w:space="0" w:color="auto"/>
              <w:right w:val="nil"/>
            </w:tcBorders>
          </w:tcPr>
          <w:p w14:paraId="65AE3DBC"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816</w:t>
            </w:r>
          </w:p>
        </w:tc>
        <w:tc>
          <w:tcPr>
            <w:tcW w:w="0" w:type="auto"/>
            <w:tcBorders>
              <w:top w:val="nil"/>
              <w:left w:val="nil"/>
              <w:bottom w:val="single" w:sz="4" w:space="0" w:color="auto"/>
              <w:right w:val="nil"/>
            </w:tcBorders>
          </w:tcPr>
          <w:p w14:paraId="68833640"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.029</w:t>
            </w:r>
          </w:p>
        </w:tc>
        <w:tc>
          <w:tcPr>
            <w:tcW w:w="0" w:type="auto"/>
            <w:tcBorders>
              <w:top w:val="nil"/>
              <w:left w:val="nil"/>
              <w:bottom w:val="single" w:sz="4" w:space="0" w:color="auto"/>
              <w:right w:val="nil"/>
            </w:tcBorders>
          </w:tcPr>
          <w:p w14:paraId="0CC5371B"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.172</w:t>
            </w:r>
          </w:p>
        </w:tc>
        <w:tc>
          <w:tcPr>
            <w:tcW w:w="0" w:type="auto"/>
            <w:tcBorders>
              <w:top w:val="nil"/>
              <w:left w:val="nil"/>
              <w:bottom w:val="single" w:sz="4" w:space="0" w:color="auto"/>
              <w:right w:val="nil"/>
            </w:tcBorders>
          </w:tcPr>
          <w:p w14:paraId="04DFB1F9"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nil"/>
              <w:left w:val="nil"/>
              <w:bottom w:val="single" w:sz="4" w:space="0" w:color="auto"/>
              <w:right w:val="nil"/>
            </w:tcBorders>
          </w:tcPr>
          <w:p w14:paraId="14BB428D"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p>
        </w:tc>
      </w:tr>
      <w:tr w:rsidR="00D01E53" w:rsidRPr="00FD20D4" w14:paraId="04D1616A" w14:textId="77777777" w:rsidTr="00AE1DBB">
        <w:trPr>
          <w:trHeight w:val="216"/>
        </w:trPr>
        <w:tc>
          <w:tcPr>
            <w:tcW w:w="0" w:type="auto"/>
            <w:gridSpan w:val="6"/>
            <w:tcBorders>
              <w:top w:val="single" w:sz="4" w:space="0" w:color="auto"/>
              <w:left w:val="nil"/>
              <w:bottom w:val="single" w:sz="4" w:space="0" w:color="auto"/>
              <w:right w:val="nil"/>
            </w:tcBorders>
          </w:tcPr>
          <w:p w14:paraId="40292085" w14:textId="77777777" w:rsidR="00D01E53" w:rsidRPr="00FD20D4" w:rsidRDefault="00D01E53" w:rsidP="00AE1DBB">
            <w:pPr>
              <w:widowControl w:val="0"/>
              <w:autoSpaceDE w:val="0"/>
              <w:autoSpaceDN w:val="0"/>
              <w:adjustRightInd w:val="0"/>
              <w:spacing w:after="0" w:line="240" w:lineRule="auto"/>
              <w:jc w:val="both"/>
              <w:rPr>
                <w:rFonts w:ascii="Garamond" w:hAnsi="Garamond"/>
                <w:b/>
                <w:bCs/>
                <w:sz w:val="20"/>
                <w:szCs w:val="20"/>
                <w:lang w:val="en-US"/>
              </w:rPr>
            </w:pPr>
            <w:r w:rsidRPr="00FD20D4">
              <w:rPr>
                <w:rFonts w:ascii="Garamond" w:hAnsi="Garamond"/>
                <w:b/>
                <w:bCs/>
                <w:sz w:val="20"/>
                <w:szCs w:val="20"/>
                <w:lang w:val="en-US"/>
              </w:rPr>
              <w:t>Control Variables</w:t>
            </w:r>
          </w:p>
        </w:tc>
      </w:tr>
      <w:tr w:rsidR="00D01E53" w:rsidRPr="00FD20D4" w14:paraId="00AC6D2F" w14:textId="77777777" w:rsidTr="00AE1DBB">
        <w:trPr>
          <w:trHeight w:val="391"/>
        </w:trPr>
        <w:tc>
          <w:tcPr>
            <w:tcW w:w="0" w:type="auto"/>
            <w:tcBorders>
              <w:top w:val="single" w:sz="4" w:space="0" w:color="auto"/>
              <w:left w:val="nil"/>
              <w:bottom w:val="nil"/>
              <w:right w:val="nil"/>
            </w:tcBorders>
          </w:tcPr>
          <w:p w14:paraId="6F92E3D7" w14:textId="77777777" w:rsidR="00D01E53" w:rsidRPr="00FD20D4" w:rsidRDefault="00D01E53" w:rsidP="00AE1DBB">
            <w:pPr>
              <w:jc w:val="both"/>
              <w:rPr>
                <w:rFonts w:ascii="Garamond" w:hAnsi="Garamond"/>
                <w:sz w:val="20"/>
                <w:szCs w:val="20"/>
              </w:rPr>
            </w:pPr>
            <w:r w:rsidRPr="00FD20D4">
              <w:rPr>
                <w:rFonts w:ascii="Garamond" w:hAnsi="Garamond"/>
                <w:sz w:val="20"/>
                <w:szCs w:val="20"/>
              </w:rPr>
              <w:t>Density</w:t>
            </w:r>
          </w:p>
        </w:tc>
        <w:tc>
          <w:tcPr>
            <w:tcW w:w="0" w:type="auto"/>
            <w:tcBorders>
              <w:top w:val="single" w:sz="4" w:space="0" w:color="auto"/>
              <w:left w:val="nil"/>
              <w:bottom w:val="nil"/>
              <w:right w:val="nil"/>
            </w:tcBorders>
          </w:tcPr>
          <w:p w14:paraId="713BA21E"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bookmarkStart w:id="2" w:name="_Hlk70293016"/>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362</w:t>
            </w:r>
            <w:bookmarkEnd w:id="2"/>
          </w:p>
        </w:tc>
        <w:tc>
          <w:tcPr>
            <w:tcW w:w="0" w:type="auto"/>
            <w:tcBorders>
              <w:top w:val="single" w:sz="4" w:space="0" w:color="auto"/>
              <w:left w:val="nil"/>
              <w:bottom w:val="nil"/>
              <w:right w:val="nil"/>
            </w:tcBorders>
          </w:tcPr>
          <w:p w14:paraId="17C75236"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16.346</w:t>
            </w:r>
          </w:p>
        </w:tc>
        <w:tc>
          <w:tcPr>
            <w:tcW w:w="0" w:type="auto"/>
            <w:tcBorders>
              <w:top w:val="single" w:sz="4" w:space="0" w:color="auto"/>
              <w:left w:val="nil"/>
              <w:bottom w:val="nil"/>
              <w:right w:val="nil"/>
            </w:tcBorders>
          </w:tcPr>
          <w:p w14:paraId="54A99817"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22.798</w:t>
            </w:r>
          </w:p>
        </w:tc>
        <w:tc>
          <w:tcPr>
            <w:tcW w:w="0" w:type="auto"/>
            <w:tcBorders>
              <w:top w:val="single" w:sz="4" w:space="0" w:color="auto"/>
              <w:left w:val="nil"/>
              <w:bottom w:val="nil"/>
              <w:right w:val="nil"/>
            </w:tcBorders>
          </w:tcPr>
          <w:p w14:paraId="093C8639"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p>
        </w:tc>
        <w:tc>
          <w:tcPr>
            <w:tcW w:w="0" w:type="auto"/>
            <w:tcBorders>
              <w:top w:val="single" w:sz="4" w:space="0" w:color="auto"/>
              <w:left w:val="nil"/>
              <w:bottom w:val="nil"/>
              <w:right w:val="nil"/>
            </w:tcBorders>
          </w:tcPr>
          <w:p w14:paraId="71F5E057"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138.7</w:t>
            </w:r>
          </w:p>
        </w:tc>
      </w:tr>
      <w:tr w:rsidR="00D01E53" w:rsidRPr="00FD20D4" w14:paraId="59BEB0C0" w14:textId="77777777" w:rsidTr="00AE1DBB">
        <w:trPr>
          <w:trHeight w:val="384"/>
        </w:trPr>
        <w:tc>
          <w:tcPr>
            <w:tcW w:w="0" w:type="auto"/>
            <w:tcBorders>
              <w:top w:val="nil"/>
              <w:left w:val="nil"/>
              <w:bottom w:val="nil"/>
              <w:right w:val="nil"/>
            </w:tcBorders>
          </w:tcPr>
          <w:p w14:paraId="71E5560C" w14:textId="77777777" w:rsidR="00D01E53" w:rsidRPr="00FD20D4" w:rsidRDefault="00D01E53" w:rsidP="00AE1DBB">
            <w:pPr>
              <w:jc w:val="both"/>
              <w:rPr>
                <w:rFonts w:ascii="Garamond" w:hAnsi="Garamond"/>
                <w:sz w:val="20"/>
                <w:szCs w:val="20"/>
              </w:rPr>
            </w:pPr>
            <w:r w:rsidRPr="00FD20D4">
              <w:rPr>
                <w:rFonts w:ascii="Garamond" w:hAnsi="Garamond"/>
                <w:sz w:val="20"/>
                <w:szCs w:val="20"/>
              </w:rPr>
              <w:t>Degree</w:t>
            </w:r>
          </w:p>
        </w:tc>
        <w:tc>
          <w:tcPr>
            <w:tcW w:w="0" w:type="auto"/>
            <w:tcBorders>
              <w:top w:val="nil"/>
              <w:left w:val="nil"/>
              <w:bottom w:val="nil"/>
              <w:right w:val="nil"/>
            </w:tcBorders>
          </w:tcPr>
          <w:p w14:paraId="0623107C"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362</w:t>
            </w:r>
          </w:p>
        </w:tc>
        <w:tc>
          <w:tcPr>
            <w:tcW w:w="0" w:type="auto"/>
            <w:tcBorders>
              <w:top w:val="nil"/>
              <w:left w:val="nil"/>
              <w:bottom w:val="nil"/>
              <w:right w:val="nil"/>
            </w:tcBorders>
          </w:tcPr>
          <w:p w14:paraId="0A3C294F"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.25</w:t>
            </w:r>
          </w:p>
        </w:tc>
        <w:tc>
          <w:tcPr>
            <w:tcW w:w="0" w:type="auto"/>
            <w:tcBorders>
              <w:top w:val="nil"/>
              <w:left w:val="nil"/>
              <w:bottom w:val="nil"/>
              <w:right w:val="nil"/>
            </w:tcBorders>
          </w:tcPr>
          <w:p w14:paraId="41098162"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.075</w:t>
            </w:r>
          </w:p>
        </w:tc>
        <w:tc>
          <w:tcPr>
            <w:tcW w:w="0" w:type="auto"/>
            <w:tcBorders>
              <w:top w:val="nil"/>
              <w:left w:val="nil"/>
              <w:bottom w:val="nil"/>
              <w:right w:val="nil"/>
            </w:tcBorders>
          </w:tcPr>
          <w:p w14:paraId="24B56398"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.117</w:t>
            </w:r>
          </w:p>
        </w:tc>
        <w:tc>
          <w:tcPr>
            <w:tcW w:w="0" w:type="auto"/>
            <w:tcBorders>
              <w:top w:val="nil"/>
              <w:left w:val="nil"/>
              <w:bottom w:val="nil"/>
              <w:right w:val="nil"/>
            </w:tcBorders>
          </w:tcPr>
          <w:p w14:paraId="5DBA93A3"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.553</w:t>
            </w:r>
          </w:p>
        </w:tc>
      </w:tr>
      <w:tr w:rsidR="00D01E53" w:rsidRPr="00FD20D4" w14:paraId="617F17C9" w14:textId="77777777" w:rsidTr="00AE1DBB">
        <w:trPr>
          <w:trHeight w:val="384"/>
        </w:trPr>
        <w:tc>
          <w:tcPr>
            <w:tcW w:w="0" w:type="auto"/>
            <w:tcBorders>
              <w:top w:val="nil"/>
              <w:left w:val="nil"/>
              <w:bottom w:val="nil"/>
              <w:right w:val="nil"/>
            </w:tcBorders>
          </w:tcPr>
          <w:p w14:paraId="038F9C1B" w14:textId="77777777" w:rsidR="00D01E53" w:rsidRPr="00FD20D4" w:rsidRDefault="00D01E53" w:rsidP="00AE1DBB">
            <w:pPr>
              <w:jc w:val="both"/>
              <w:rPr>
                <w:rFonts w:ascii="Garamond" w:hAnsi="Garamond"/>
                <w:sz w:val="20"/>
                <w:szCs w:val="20"/>
              </w:rPr>
            </w:pPr>
            <w:r w:rsidRPr="00FD20D4">
              <w:rPr>
                <w:rFonts w:ascii="Garamond" w:hAnsi="Garamond"/>
                <w:sz w:val="20"/>
                <w:szCs w:val="20"/>
              </w:rPr>
              <w:t>SES</w:t>
            </w:r>
          </w:p>
        </w:tc>
        <w:tc>
          <w:tcPr>
            <w:tcW w:w="0" w:type="auto"/>
            <w:tcBorders>
              <w:top w:val="nil"/>
              <w:left w:val="nil"/>
              <w:bottom w:val="nil"/>
              <w:right w:val="nil"/>
            </w:tcBorders>
          </w:tcPr>
          <w:p w14:paraId="37646FEE"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362</w:t>
            </w:r>
          </w:p>
        </w:tc>
        <w:tc>
          <w:tcPr>
            <w:tcW w:w="0" w:type="auto"/>
            <w:tcBorders>
              <w:top w:val="nil"/>
              <w:left w:val="nil"/>
              <w:bottom w:val="nil"/>
              <w:right w:val="nil"/>
            </w:tcBorders>
          </w:tcPr>
          <w:p w14:paraId="2326D92D"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25.697</w:t>
            </w:r>
          </w:p>
        </w:tc>
        <w:tc>
          <w:tcPr>
            <w:tcW w:w="0" w:type="auto"/>
            <w:tcBorders>
              <w:top w:val="nil"/>
              <w:left w:val="nil"/>
              <w:bottom w:val="nil"/>
              <w:right w:val="nil"/>
            </w:tcBorders>
          </w:tcPr>
          <w:p w14:paraId="2466536A"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8.026</w:t>
            </w:r>
          </w:p>
        </w:tc>
        <w:tc>
          <w:tcPr>
            <w:tcW w:w="0" w:type="auto"/>
            <w:tcBorders>
              <w:top w:val="nil"/>
              <w:left w:val="nil"/>
              <w:bottom w:val="nil"/>
              <w:right w:val="nil"/>
            </w:tcBorders>
          </w:tcPr>
          <w:p w14:paraId="049AC89A"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0</w:t>
            </w:r>
          </w:p>
        </w:tc>
        <w:tc>
          <w:tcPr>
            <w:tcW w:w="0" w:type="auto"/>
            <w:tcBorders>
              <w:top w:val="nil"/>
              <w:left w:val="nil"/>
              <w:bottom w:val="nil"/>
              <w:right w:val="nil"/>
            </w:tcBorders>
          </w:tcPr>
          <w:p w14:paraId="410E6D2C"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49.58</w:t>
            </w:r>
          </w:p>
        </w:tc>
      </w:tr>
      <w:tr w:rsidR="00D01E53" w:rsidRPr="00FD20D4" w14:paraId="7BCB0968" w14:textId="77777777" w:rsidTr="00AE1DBB">
        <w:trPr>
          <w:trHeight w:val="391"/>
        </w:trPr>
        <w:tc>
          <w:tcPr>
            <w:tcW w:w="0" w:type="auto"/>
            <w:tcBorders>
              <w:top w:val="nil"/>
              <w:left w:val="nil"/>
              <w:bottom w:val="single" w:sz="6" w:space="0" w:color="auto"/>
              <w:right w:val="nil"/>
            </w:tcBorders>
          </w:tcPr>
          <w:p w14:paraId="63C05BF3" w14:textId="77777777" w:rsidR="00D01E53" w:rsidRPr="00FD20D4" w:rsidRDefault="00D01E53" w:rsidP="00AE1DBB">
            <w:pPr>
              <w:jc w:val="both"/>
              <w:rPr>
                <w:rFonts w:ascii="Garamond" w:hAnsi="Garamond"/>
                <w:sz w:val="20"/>
                <w:szCs w:val="20"/>
              </w:rPr>
            </w:pPr>
            <w:r w:rsidRPr="00FD20D4">
              <w:rPr>
                <w:rFonts w:ascii="Garamond" w:hAnsi="Garamond"/>
                <w:sz w:val="20"/>
                <w:szCs w:val="20"/>
              </w:rPr>
              <w:t>CRATE</w:t>
            </w:r>
          </w:p>
        </w:tc>
        <w:tc>
          <w:tcPr>
            <w:tcW w:w="0" w:type="auto"/>
            <w:tcBorders>
              <w:top w:val="nil"/>
              <w:left w:val="nil"/>
              <w:bottom w:val="single" w:sz="6" w:space="0" w:color="auto"/>
              <w:right w:val="nil"/>
            </w:tcBorders>
          </w:tcPr>
          <w:p w14:paraId="659462A0"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2</w:t>
            </w:r>
            <w:r>
              <w:rPr>
                <w:rFonts w:ascii="Garamond" w:hAnsi="Garamond"/>
                <w:sz w:val="20"/>
                <w:szCs w:val="20"/>
                <w:lang w:val="en-US"/>
              </w:rPr>
              <w:t>,</w:t>
            </w:r>
            <w:r w:rsidRPr="00FD20D4">
              <w:rPr>
                <w:rFonts w:ascii="Garamond" w:hAnsi="Garamond"/>
                <w:sz w:val="20"/>
                <w:szCs w:val="20"/>
                <w:lang w:val="en-US"/>
              </w:rPr>
              <w:t>816</w:t>
            </w:r>
          </w:p>
        </w:tc>
        <w:tc>
          <w:tcPr>
            <w:tcW w:w="0" w:type="auto"/>
            <w:tcBorders>
              <w:top w:val="nil"/>
              <w:left w:val="nil"/>
              <w:bottom w:val="single" w:sz="6" w:space="0" w:color="auto"/>
              <w:right w:val="nil"/>
            </w:tcBorders>
          </w:tcPr>
          <w:p w14:paraId="08987CCE"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137.941</w:t>
            </w:r>
          </w:p>
        </w:tc>
        <w:tc>
          <w:tcPr>
            <w:tcW w:w="0" w:type="auto"/>
            <w:tcBorders>
              <w:top w:val="nil"/>
              <w:left w:val="nil"/>
              <w:bottom w:val="single" w:sz="6" w:space="0" w:color="auto"/>
              <w:right w:val="nil"/>
            </w:tcBorders>
          </w:tcPr>
          <w:p w14:paraId="5CF894CB"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119.058</w:t>
            </w:r>
          </w:p>
        </w:tc>
        <w:tc>
          <w:tcPr>
            <w:tcW w:w="0" w:type="auto"/>
            <w:tcBorders>
              <w:top w:val="nil"/>
              <w:left w:val="nil"/>
              <w:bottom w:val="single" w:sz="6" w:space="0" w:color="auto"/>
              <w:right w:val="nil"/>
            </w:tcBorders>
          </w:tcPr>
          <w:p w14:paraId="47712529"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4</w:t>
            </w:r>
          </w:p>
        </w:tc>
        <w:tc>
          <w:tcPr>
            <w:tcW w:w="0" w:type="auto"/>
            <w:tcBorders>
              <w:top w:val="nil"/>
              <w:left w:val="nil"/>
              <w:bottom w:val="single" w:sz="6" w:space="0" w:color="auto"/>
              <w:right w:val="nil"/>
            </w:tcBorders>
          </w:tcPr>
          <w:p w14:paraId="5AAB6192" w14:textId="77777777" w:rsidR="00D01E53" w:rsidRPr="00FD20D4" w:rsidRDefault="00D01E53" w:rsidP="00AE1DBB">
            <w:pPr>
              <w:widowControl w:val="0"/>
              <w:autoSpaceDE w:val="0"/>
              <w:autoSpaceDN w:val="0"/>
              <w:adjustRightInd w:val="0"/>
              <w:spacing w:after="0" w:line="240" w:lineRule="auto"/>
              <w:jc w:val="right"/>
              <w:rPr>
                <w:rFonts w:ascii="Garamond" w:hAnsi="Garamond"/>
                <w:sz w:val="20"/>
                <w:szCs w:val="20"/>
                <w:lang w:val="en-US"/>
              </w:rPr>
            </w:pPr>
            <w:r w:rsidRPr="00FD20D4">
              <w:rPr>
                <w:rFonts w:ascii="Garamond" w:hAnsi="Garamond"/>
                <w:sz w:val="20"/>
                <w:szCs w:val="20"/>
                <w:lang w:val="en-US"/>
              </w:rPr>
              <w:t>645</w:t>
            </w:r>
          </w:p>
        </w:tc>
      </w:tr>
      <w:tr w:rsidR="00D01E53" w:rsidRPr="00FD20D4" w14:paraId="036E13F4" w14:textId="77777777" w:rsidTr="00AE1DBB">
        <w:trPr>
          <w:trHeight w:val="216"/>
        </w:trPr>
        <w:tc>
          <w:tcPr>
            <w:tcW w:w="0" w:type="auto"/>
            <w:gridSpan w:val="6"/>
            <w:tcBorders>
              <w:top w:val="single" w:sz="6" w:space="0" w:color="auto"/>
              <w:left w:val="nil"/>
              <w:bottom w:val="single" w:sz="4" w:space="0" w:color="auto"/>
              <w:right w:val="nil"/>
            </w:tcBorders>
          </w:tcPr>
          <w:p w14:paraId="3734E626" w14:textId="77777777" w:rsidR="00D01E53" w:rsidRPr="00FD20D4" w:rsidRDefault="00D01E53" w:rsidP="00AE1DBB">
            <w:pPr>
              <w:widowControl w:val="0"/>
              <w:autoSpaceDE w:val="0"/>
              <w:autoSpaceDN w:val="0"/>
              <w:adjustRightInd w:val="0"/>
              <w:spacing w:after="0" w:line="240" w:lineRule="auto"/>
              <w:rPr>
                <w:rFonts w:ascii="Garamond" w:hAnsi="Garamond"/>
                <w:sz w:val="20"/>
                <w:szCs w:val="20"/>
                <w:lang w:val="en-US"/>
              </w:rPr>
            </w:pPr>
            <w:r w:rsidRPr="00FD20D4">
              <w:rPr>
                <w:rFonts w:ascii="Garamond" w:hAnsi="Garamond"/>
                <w:sz w:val="20"/>
                <w:szCs w:val="20"/>
                <w:lang w:val="en-US"/>
              </w:rPr>
              <w:t xml:space="preserve">Obs: </w:t>
            </w:r>
            <w:r>
              <w:rPr>
                <w:rFonts w:ascii="Garamond" w:hAnsi="Garamond"/>
                <w:sz w:val="20"/>
                <w:szCs w:val="20"/>
                <w:lang w:val="en-US"/>
              </w:rPr>
              <w:t>N</w:t>
            </w:r>
            <w:r w:rsidRPr="00FD20D4">
              <w:rPr>
                <w:rFonts w:ascii="Garamond" w:hAnsi="Garamond"/>
                <w:sz w:val="20"/>
                <w:szCs w:val="20"/>
                <w:lang w:val="en-US"/>
              </w:rPr>
              <w:t>umber of observations</w:t>
            </w:r>
            <w:r>
              <w:rPr>
                <w:rFonts w:ascii="Garamond" w:hAnsi="Garamond"/>
                <w:sz w:val="20"/>
                <w:szCs w:val="20"/>
                <w:lang w:val="en-US"/>
              </w:rPr>
              <w:t>;</w:t>
            </w:r>
            <w:r w:rsidRPr="00FD20D4">
              <w:rPr>
                <w:rFonts w:ascii="Garamond" w:hAnsi="Garamond"/>
                <w:sz w:val="20"/>
                <w:szCs w:val="20"/>
                <w:lang w:val="en-US"/>
              </w:rPr>
              <w:t xml:space="preserve"> Std. Dev: Standard deviation</w:t>
            </w:r>
            <w:r>
              <w:rPr>
                <w:rFonts w:ascii="Garamond" w:hAnsi="Garamond"/>
                <w:sz w:val="20"/>
                <w:szCs w:val="20"/>
                <w:lang w:val="en-US"/>
              </w:rPr>
              <w:t>;</w:t>
            </w:r>
            <w:r w:rsidRPr="00FD20D4">
              <w:rPr>
                <w:rFonts w:ascii="Garamond" w:hAnsi="Garamond"/>
                <w:sz w:val="20"/>
                <w:szCs w:val="20"/>
                <w:lang w:val="en-US"/>
              </w:rPr>
              <w:t xml:space="preserve"> Min: Minimum</w:t>
            </w:r>
            <w:r>
              <w:rPr>
                <w:rFonts w:ascii="Garamond" w:hAnsi="Garamond"/>
                <w:sz w:val="20"/>
                <w:szCs w:val="20"/>
                <w:lang w:val="en-US"/>
              </w:rPr>
              <w:t>;</w:t>
            </w:r>
            <w:r w:rsidRPr="00FD20D4">
              <w:rPr>
                <w:rFonts w:ascii="Garamond" w:hAnsi="Garamond"/>
                <w:sz w:val="20"/>
                <w:szCs w:val="20"/>
                <w:lang w:val="en-US"/>
              </w:rPr>
              <w:t xml:space="preserve"> Max: Maximum.</w:t>
            </w:r>
          </w:p>
        </w:tc>
      </w:tr>
    </w:tbl>
    <w:p w14:paraId="31002A71" w14:textId="77777777" w:rsidR="00D01E53" w:rsidRDefault="00D01E53" w:rsidP="00D01E53"/>
    <w:p w14:paraId="6E6910BB" w14:textId="77777777" w:rsidR="00D01E53" w:rsidRDefault="00D01E53" w:rsidP="00D01E53">
      <w:pPr>
        <w:widowControl w:val="0"/>
        <w:autoSpaceDE w:val="0"/>
        <w:autoSpaceDN w:val="0"/>
        <w:adjustRightInd w:val="0"/>
        <w:spacing w:after="0" w:line="240" w:lineRule="auto"/>
        <w:jc w:val="both"/>
        <w:rPr>
          <w:rFonts w:ascii="Times New Roman" w:hAnsi="Times New Roman" w:cs="Times New Roman"/>
          <w:sz w:val="24"/>
          <w:szCs w:val="24"/>
          <w:lang w:val="en-US"/>
        </w:rPr>
      </w:pPr>
      <w:r w:rsidRPr="00FF09C0">
        <w:rPr>
          <w:rFonts w:ascii="Times New Roman" w:hAnsi="Times New Roman" w:cs="Times New Roman"/>
          <w:b/>
          <w:bCs/>
          <w:sz w:val="24"/>
          <w:szCs w:val="24"/>
          <w:lang w:val="en-US"/>
        </w:rPr>
        <w:t>Table 3</w:t>
      </w:r>
      <w:r w:rsidRPr="00317E9F">
        <w:rPr>
          <w:rFonts w:ascii="Times New Roman" w:hAnsi="Times New Roman" w:cs="Times New Roman"/>
          <w:b/>
          <w:bCs/>
          <w:sz w:val="24"/>
          <w:szCs w:val="24"/>
          <w:lang w:val="en-US"/>
        </w:rPr>
        <w:t xml:space="preserve">. </w:t>
      </w:r>
      <w:r w:rsidRPr="00FF09C0">
        <w:rPr>
          <w:rFonts w:ascii="Times New Roman" w:hAnsi="Times New Roman" w:cs="Times New Roman"/>
          <w:sz w:val="24"/>
          <w:szCs w:val="24"/>
          <w:lang w:val="en-US"/>
        </w:rPr>
        <w:t>Frequenc</w:t>
      </w:r>
      <w:r>
        <w:rPr>
          <w:rFonts w:ascii="Times New Roman" w:hAnsi="Times New Roman" w:cs="Times New Roman"/>
          <w:sz w:val="24"/>
          <w:szCs w:val="24"/>
          <w:lang w:val="en-US"/>
        </w:rPr>
        <w:t>y</w:t>
      </w:r>
      <w:r w:rsidRPr="00FF09C0">
        <w:rPr>
          <w:rFonts w:ascii="Times New Roman" w:hAnsi="Times New Roman" w:cs="Times New Roman"/>
          <w:sz w:val="24"/>
          <w:szCs w:val="24"/>
          <w:lang w:val="en-US"/>
        </w:rPr>
        <w:t xml:space="preserve"> of Counts</w:t>
      </w:r>
    </w:p>
    <w:p w14:paraId="4FB3D469" w14:textId="77777777" w:rsidR="00D01E53" w:rsidRPr="00FF09C0" w:rsidRDefault="00D01E53" w:rsidP="00D01E53">
      <w:pPr>
        <w:widowControl w:val="0"/>
        <w:autoSpaceDE w:val="0"/>
        <w:autoSpaceDN w:val="0"/>
        <w:adjustRightInd w:val="0"/>
        <w:spacing w:after="0" w:line="240" w:lineRule="auto"/>
        <w:jc w:val="both"/>
        <w:rPr>
          <w:rFonts w:ascii="Times New Roman" w:hAnsi="Times New Roman" w:cs="Times New Roman"/>
          <w:sz w:val="24"/>
          <w:szCs w:val="24"/>
          <w:lang w:val="en-US"/>
        </w:rPr>
      </w:pPr>
    </w:p>
    <w:tbl>
      <w:tblPr>
        <w:tblW w:w="8268" w:type="dxa"/>
        <w:tblLook w:val="0000" w:firstRow="0" w:lastRow="0" w:firstColumn="0" w:lastColumn="0" w:noHBand="0" w:noVBand="0"/>
      </w:tblPr>
      <w:tblGrid>
        <w:gridCol w:w="1108"/>
        <w:gridCol w:w="999"/>
        <w:gridCol w:w="850"/>
        <w:gridCol w:w="1004"/>
        <w:gridCol w:w="1106"/>
        <w:gridCol w:w="998"/>
        <w:gridCol w:w="850"/>
        <w:gridCol w:w="1004"/>
        <w:gridCol w:w="349"/>
      </w:tblGrid>
      <w:tr w:rsidR="00D01E53" w:rsidRPr="002563DB" w14:paraId="3AF98D9F" w14:textId="77777777" w:rsidTr="00AE1DBB">
        <w:trPr>
          <w:trHeight w:val="252"/>
        </w:trPr>
        <w:tc>
          <w:tcPr>
            <w:tcW w:w="0" w:type="auto"/>
            <w:gridSpan w:val="4"/>
            <w:tcBorders>
              <w:top w:val="single" w:sz="4" w:space="0" w:color="auto"/>
              <w:left w:val="nil"/>
              <w:bottom w:val="single" w:sz="10" w:space="0" w:color="auto"/>
              <w:right w:val="nil"/>
            </w:tcBorders>
          </w:tcPr>
          <w:p w14:paraId="40E8B15D" w14:textId="77777777" w:rsidR="00D01E53" w:rsidRPr="002563DB" w:rsidRDefault="00D01E53" w:rsidP="00AE1DBB">
            <w:pPr>
              <w:widowControl w:val="0"/>
              <w:autoSpaceDE w:val="0"/>
              <w:autoSpaceDN w:val="0"/>
              <w:adjustRightInd w:val="0"/>
              <w:spacing w:after="0" w:line="240" w:lineRule="auto"/>
              <w:jc w:val="center"/>
              <w:rPr>
                <w:rFonts w:ascii="Garamond" w:hAnsi="Garamond"/>
                <w:b/>
                <w:bCs/>
                <w:sz w:val="20"/>
                <w:szCs w:val="20"/>
                <w:lang w:val="en-US"/>
              </w:rPr>
            </w:pPr>
            <w:r w:rsidRPr="002563DB">
              <w:rPr>
                <w:rFonts w:ascii="Garamond" w:hAnsi="Garamond"/>
                <w:b/>
                <w:bCs/>
                <w:sz w:val="20"/>
                <w:szCs w:val="20"/>
                <w:lang w:val="en-US"/>
              </w:rPr>
              <w:t>EMAGs</w:t>
            </w:r>
          </w:p>
        </w:tc>
        <w:tc>
          <w:tcPr>
            <w:tcW w:w="0" w:type="auto"/>
            <w:gridSpan w:val="5"/>
            <w:tcBorders>
              <w:top w:val="single" w:sz="4" w:space="0" w:color="auto"/>
              <w:left w:val="nil"/>
              <w:bottom w:val="single" w:sz="10" w:space="0" w:color="auto"/>
              <w:right w:val="nil"/>
            </w:tcBorders>
          </w:tcPr>
          <w:p w14:paraId="39E901DF" w14:textId="77777777" w:rsidR="00D01E53" w:rsidRPr="002563DB" w:rsidRDefault="00D01E53" w:rsidP="00AE1DBB">
            <w:pPr>
              <w:widowControl w:val="0"/>
              <w:autoSpaceDE w:val="0"/>
              <w:autoSpaceDN w:val="0"/>
              <w:adjustRightInd w:val="0"/>
              <w:spacing w:after="0" w:line="240" w:lineRule="auto"/>
              <w:jc w:val="center"/>
              <w:rPr>
                <w:rFonts w:ascii="Garamond" w:hAnsi="Garamond"/>
                <w:b/>
                <w:bCs/>
                <w:sz w:val="20"/>
                <w:szCs w:val="20"/>
                <w:lang w:val="en-US"/>
              </w:rPr>
            </w:pPr>
            <w:r w:rsidRPr="002563DB">
              <w:rPr>
                <w:rFonts w:ascii="Garamond" w:hAnsi="Garamond"/>
                <w:b/>
                <w:bCs/>
                <w:sz w:val="20"/>
                <w:szCs w:val="20"/>
                <w:lang w:val="en-US"/>
              </w:rPr>
              <w:t>LMAGs</w:t>
            </w:r>
          </w:p>
        </w:tc>
      </w:tr>
      <w:tr w:rsidR="00D01E53" w:rsidRPr="004405DF" w14:paraId="18F0BB98" w14:textId="77777777" w:rsidTr="00AE1DBB">
        <w:trPr>
          <w:trHeight w:val="237"/>
        </w:trPr>
        <w:tc>
          <w:tcPr>
            <w:tcW w:w="0" w:type="auto"/>
            <w:tcBorders>
              <w:top w:val="single" w:sz="4" w:space="0" w:color="auto"/>
              <w:left w:val="nil"/>
              <w:bottom w:val="single" w:sz="10" w:space="0" w:color="auto"/>
              <w:right w:val="nil"/>
            </w:tcBorders>
          </w:tcPr>
          <w:p w14:paraId="12BADCCA"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Count</w:t>
            </w:r>
          </w:p>
        </w:tc>
        <w:tc>
          <w:tcPr>
            <w:tcW w:w="0" w:type="auto"/>
            <w:tcBorders>
              <w:top w:val="single" w:sz="4" w:space="0" w:color="auto"/>
              <w:left w:val="nil"/>
              <w:bottom w:val="single" w:sz="10" w:space="0" w:color="auto"/>
              <w:right w:val="nil"/>
            </w:tcBorders>
          </w:tcPr>
          <w:p w14:paraId="25B4E490"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Freq.</w:t>
            </w:r>
          </w:p>
        </w:tc>
        <w:tc>
          <w:tcPr>
            <w:tcW w:w="0" w:type="auto"/>
            <w:tcBorders>
              <w:top w:val="single" w:sz="4" w:space="0" w:color="auto"/>
              <w:left w:val="nil"/>
              <w:bottom w:val="single" w:sz="10" w:space="0" w:color="auto"/>
              <w:right w:val="nil"/>
            </w:tcBorders>
          </w:tcPr>
          <w:p w14:paraId="27B11E1D"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w:t>
            </w:r>
          </w:p>
        </w:tc>
        <w:tc>
          <w:tcPr>
            <w:tcW w:w="0" w:type="auto"/>
            <w:tcBorders>
              <w:top w:val="single" w:sz="4" w:space="0" w:color="auto"/>
              <w:left w:val="nil"/>
              <w:bottom w:val="single" w:sz="10" w:space="0" w:color="auto"/>
              <w:right w:val="nil"/>
            </w:tcBorders>
          </w:tcPr>
          <w:p w14:paraId="50DD020B"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Cum.</w:t>
            </w:r>
          </w:p>
        </w:tc>
        <w:tc>
          <w:tcPr>
            <w:tcW w:w="0" w:type="auto"/>
            <w:tcBorders>
              <w:top w:val="single" w:sz="4" w:space="0" w:color="auto"/>
              <w:left w:val="nil"/>
              <w:bottom w:val="single" w:sz="10" w:space="0" w:color="auto"/>
              <w:right w:val="nil"/>
            </w:tcBorders>
          </w:tcPr>
          <w:p w14:paraId="49A45316"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Count</w:t>
            </w:r>
          </w:p>
        </w:tc>
        <w:tc>
          <w:tcPr>
            <w:tcW w:w="0" w:type="auto"/>
            <w:tcBorders>
              <w:top w:val="single" w:sz="4" w:space="0" w:color="auto"/>
              <w:left w:val="nil"/>
              <w:bottom w:val="single" w:sz="10" w:space="0" w:color="auto"/>
              <w:right w:val="nil"/>
            </w:tcBorders>
          </w:tcPr>
          <w:p w14:paraId="40144CD5"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Freq.</w:t>
            </w:r>
          </w:p>
        </w:tc>
        <w:tc>
          <w:tcPr>
            <w:tcW w:w="0" w:type="auto"/>
            <w:tcBorders>
              <w:top w:val="single" w:sz="4" w:space="0" w:color="auto"/>
              <w:left w:val="nil"/>
              <w:bottom w:val="single" w:sz="10" w:space="0" w:color="auto"/>
              <w:right w:val="nil"/>
            </w:tcBorders>
          </w:tcPr>
          <w:p w14:paraId="65D4590C"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w:t>
            </w:r>
          </w:p>
        </w:tc>
        <w:tc>
          <w:tcPr>
            <w:tcW w:w="0" w:type="auto"/>
            <w:tcBorders>
              <w:top w:val="single" w:sz="4" w:space="0" w:color="auto"/>
              <w:left w:val="nil"/>
              <w:bottom w:val="single" w:sz="10" w:space="0" w:color="auto"/>
              <w:right w:val="nil"/>
            </w:tcBorders>
          </w:tcPr>
          <w:p w14:paraId="1E69211D"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Cum.</w:t>
            </w:r>
          </w:p>
        </w:tc>
        <w:tc>
          <w:tcPr>
            <w:tcW w:w="0" w:type="auto"/>
            <w:tcBorders>
              <w:top w:val="single" w:sz="4" w:space="0" w:color="auto"/>
              <w:left w:val="nil"/>
              <w:bottom w:val="single" w:sz="10" w:space="0" w:color="auto"/>
              <w:right w:val="nil"/>
            </w:tcBorders>
          </w:tcPr>
          <w:p w14:paraId="422823C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r>
      <w:tr w:rsidR="00D01E53" w:rsidRPr="004405DF" w14:paraId="7E70D00C" w14:textId="77777777" w:rsidTr="00AE1DBB">
        <w:trPr>
          <w:trHeight w:val="245"/>
        </w:trPr>
        <w:tc>
          <w:tcPr>
            <w:tcW w:w="0" w:type="auto"/>
            <w:tcBorders>
              <w:top w:val="nil"/>
              <w:left w:val="nil"/>
              <w:bottom w:val="nil"/>
              <w:right w:val="nil"/>
            </w:tcBorders>
          </w:tcPr>
          <w:p w14:paraId="66598232"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0</w:t>
            </w:r>
          </w:p>
        </w:tc>
        <w:tc>
          <w:tcPr>
            <w:tcW w:w="0" w:type="auto"/>
            <w:tcBorders>
              <w:top w:val="nil"/>
              <w:left w:val="nil"/>
              <w:bottom w:val="nil"/>
              <w:right w:val="nil"/>
            </w:tcBorders>
          </w:tcPr>
          <w:p w14:paraId="12E4990D"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w:t>
            </w:r>
            <w:r>
              <w:rPr>
                <w:rFonts w:ascii="Garamond" w:hAnsi="Garamond"/>
                <w:sz w:val="20"/>
                <w:szCs w:val="20"/>
                <w:lang w:val="en-US"/>
              </w:rPr>
              <w:t>,</w:t>
            </w:r>
            <w:r w:rsidRPr="004405DF">
              <w:rPr>
                <w:rFonts w:ascii="Garamond" w:hAnsi="Garamond"/>
                <w:sz w:val="20"/>
                <w:szCs w:val="20"/>
                <w:lang w:val="en-US"/>
              </w:rPr>
              <w:t>874</w:t>
            </w:r>
          </w:p>
        </w:tc>
        <w:tc>
          <w:tcPr>
            <w:tcW w:w="0" w:type="auto"/>
            <w:tcBorders>
              <w:top w:val="nil"/>
              <w:left w:val="nil"/>
              <w:bottom w:val="nil"/>
              <w:right w:val="nil"/>
            </w:tcBorders>
          </w:tcPr>
          <w:p w14:paraId="66D035E0"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66.</w:t>
            </w:r>
            <w:r>
              <w:rPr>
                <w:rFonts w:ascii="Garamond" w:hAnsi="Garamond"/>
                <w:sz w:val="20"/>
                <w:szCs w:val="20"/>
                <w:lang w:val="en-US"/>
              </w:rPr>
              <w:t>6</w:t>
            </w:r>
          </w:p>
        </w:tc>
        <w:tc>
          <w:tcPr>
            <w:tcW w:w="0" w:type="auto"/>
            <w:tcBorders>
              <w:top w:val="nil"/>
              <w:left w:val="nil"/>
              <w:bottom w:val="nil"/>
              <w:right w:val="nil"/>
            </w:tcBorders>
          </w:tcPr>
          <w:p w14:paraId="5CAFCE61"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66.6</w:t>
            </w:r>
          </w:p>
        </w:tc>
        <w:tc>
          <w:tcPr>
            <w:tcW w:w="0" w:type="auto"/>
            <w:tcBorders>
              <w:top w:val="nil"/>
              <w:left w:val="nil"/>
              <w:bottom w:val="nil"/>
              <w:right w:val="nil"/>
            </w:tcBorders>
          </w:tcPr>
          <w:p w14:paraId="5F8D50AE"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0</w:t>
            </w:r>
          </w:p>
        </w:tc>
        <w:tc>
          <w:tcPr>
            <w:tcW w:w="0" w:type="auto"/>
            <w:tcBorders>
              <w:top w:val="nil"/>
              <w:left w:val="nil"/>
              <w:bottom w:val="nil"/>
              <w:right w:val="nil"/>
            </w:tcBorders>
          </w:tcPr>
          <w:p w14:paraId="4B5CFD3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2</w:t>
            </w:r>
            <w:r>
              <w:rPr>
                <w:rFonts w:ascii="Garamond" w:hAnsi="Garamond"/>
                <w:sz w:val="20"/>
                <w:szCs w:val="20"/>
                <w:lang w:val="en-US"/>
              </w:rPr>
              <w:t>,</w:t>
            </w:r>
            <w:r w:rsidRPr="004405DF">
              <w:rPr>
                <w:rFonts w:ascii="Garamond" w:hAnsi="Garamond"/>
                <w:sz w:val="20"/>
                <w:szCs w:val="20"/>
                <w:lang w:val="en-US"/>
              </w:rPr>
              <w:t>105</w:t>
            </w:r>
          </w:p>
        </w:tc>
        <w:tc>
          <w:tcPr>
            <w:tcW w:w="0" w:type="auto"/>
            <w:tcBorders>
              <w:top w:val="nil"/>
              <w:left w:val="nil"/>
              <w:bottom w:val="nil"/>
              <w:right w:val="nil"/>
            </w:tcBorders>
          </w:tcPr>
          <w:p w14:paraId="496A6D2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74.</w:t>
            </w:r>
            <w:r>
              <w:rPr>
                <w:rFonts w:ascii="Garamond" w:hAnsi="Garamond"/>
                <w:sz w:val="20"/>
                <w:szCs w:val="20"/>
                <w:lang w:val="en-US"/>
              </w:rPr>
              <w:t>8</w:t>
            </w:r>
          </w:p>
        </w:tc>
        <w:tc>
          <w:tcPr>
            <w:tcW w:w="0" w:type="auto"/>
            <w:tcBorders>
              <w:top w:val="nil"/>
              <w:left w:val="nil"/>
              <w:bottom w:val="nil"/>
              <w:right w:val="nil"/>
            </w:tcBorders>
          </w:tcPr>
          <w:p w14:paraId="12E9A8DE"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74.8</w:t>
            </w:r>
          </w:p>
        </w:tc>
        <w:tc>
          <w:tcPr>
            <w:tcW w:w="0" w:type="auto"/>
            <w:tcBorders>
              <w:top w:val="nil"/>
              <w:left w:val="nil"/>
              <w:bottom w:val="nil"/>
              <w:right w:val="nil"/>
            </w:tcBorders>
          </w:tcPr>
          <w:p w14:paraId="28FFF54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r>
      <w:tr w:rsidR="00D01E53" w:rsidRPr="004405DF" w14:paraId="71A22BE0" w14:textId="77777777" w:rsidTr="00AE1DBB">
        <w:trPr>
          <w:trHeight w:val="245"/>
        </w:trPr>
        <w:tc>
          <w:tcPr>
            <w:tcW w:w="0" w:type="auto"/>
            <w:tcBorders>
              <w:top w:val="nil"/>
              <w:left w:val="nil"/>
              <w:bottom w:val="nil"/>
              <w:right w:val="nil"/>
            </w:tcBorders>
          </w:tcPr>
          <w:p w14:paraId="48EA4BDA"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w:t>
            </w:r>
          </w:p>
        </w:tc>
        <w:tc>
          <w:tcPr>
            <w:tcW w:w="0" w:type="auto"/>
            <w:tcBorders>
              <w:top w:val="nil"/>
              <w:left w:val="nil"/>
              <w:bottom w:val="nil"/>
              <w:right w:val="nil"/>
            </w:tcBorders>
          </w:tcPr>
          <w:p w14:paraId="5F6CCED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733</w:t>
            </w:r>
          </w:p>
        </w:tc>
        <w:tc>
          <w:tcPr>
            <w:tcW w:w="0" w:type="auto"/>
            <w:tcBorders>
              <w:top w:val="nil"/>
              <w:left w:val="nil"/>
              <w:bottom w:val="nil"/>
              <w:right w:val="nil"/>
            </w:tcBorders>
          </w:tcPr>
          <w:p w14:paraId="6C474C51"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26.0</w:t>
            </w:r>
          </w:p>
        </w:tc>
        <w:tc>
          <w:tcPr>
            <w:tcW w:w="0" w:type="auto"/>
            <w:tcBorders>
              <w:top w:val="nil"/>
              <w:left w:val="nil"/>
              <w:bottom w:val="nil"/>
              <w:right w:val="nil"/>
            </w:tcBorders>
          </w:tcPr>
          <w:p w14:paraId="0647AD33"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92.6</w:t>
            </w:r>
          </w:p>
        </w:tc>
        <w:tc>
          <w:tcPr>
            <w:tcW w:w="0" w:type="auto"/>
            <w:tcBorders>
              <w:top w:val="nil"/>
              <w:left w:val="nil"/>
              <w:bottom w:val="nil"/>
              <w:right w:val="nil"/>
            </w:tcBorders>
          </w:tcPr>
          <w:p w14:paraId="06CC350E"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w:t>
            </w:r>
          </w:p>
        </w:tc>
        <w:tc>
          <w:tcPr>
            <w:tcW w:w="0" w:type="auto"/>
            <w:tcBorders>
              <w:top w:val="nil"/>
              <w:left w:val="nil"/>
              <w:bottom w:val="nil"/>
              <w:right w:val="nil"/>
            </w:tcBorders>
          </w:tcPr>
          <w:p w14:paraId="631BFE0D"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541</w:t>
            </w:r>
          </w:p>
        </w:tc>
        <w:tc>
          <w:tcPr>
            <w:tcW w:w="0" w:type="auto"/>
            <w:tcBorders>
              <w:top w:val="nil"/>
              <w:left w:val="nil"/>
              <w:bottom w:val="nil"/>
              <w:right w:val="nil"/>
            </w:tcBorders>
          </w:tcPr>
          <w:p w14:paraId="43EE19C1"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19.2</w:t>
            </w:r>
          </w:p>
        </w:tc>
        <w:tc>
          <w:tcPr>
            <w:tcW w:w="0" w:type="auto"/>
            <w:tcBorders>
              <w:top w:val="nil"/>
              <w:left w:val="nil"/>
              <w:bottom w:val="nil"/>
              <w:right w:val="nil"/>
            </w:tcBorders>
          </w:tcPr>
          <w:p w14:paraId="205EE392"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94.0</w:t>
            </w:r>
          </w:p>
        </w:tc>
        <w:tc>
          <w:tcPr>
            <w:tcW w:w="0" w:type="auto"/>
            <w:tcBorders>
              <w:top w:val="nil"/>
              <w:left w:val="nil"/>
              <w:bottom w:val="nil"/>
              <w:right w:val="nil"/>
            </w:tcBorders>
          </w:tcPr>
          <w:p w14:paraId="734D2570"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r>
      <w:tr w:rsidR="00D01E53" w:rsidRPr="004405DF" w14:paraId="7FB16DF6" w14:textId="77777777" w:rsidTr="00AE1DBB">
        <w:trPr>
          <w:trHeight w:val="252"/>
        </w:trPr>
        <w:tc>
          <w:tcPr>
            <w:tcW w:w="0" w:type="auto"/>
            <w:tcBorders>
              <w:top w:val="nil"/>
              <w:left w:val="nil"/>
              <w:bottom w:val="nil"/>
              <w:right w:val="nil"/>
            </w:tcBorders>
          </w:tcPr>
          <w:p w14:paraId="757A29AE"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2</w:t>
            </w:r>
          </w:p>
        </w:tc>
        <w:tc>
          <w:tcPr>
            <w:tcW w:w="0" w:type="auto"/>
            <w:tcBorders>
              <w:top w:val="nil"/>
              <w:left w:val="nil"/>
              <w:bottom w:val="nil"/>
              <w:right w:val="nil"/>
            </w:tcBorders>
          </w:tcPr>
          <w:p w14:paraId="6A9DFB68"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159</w:t>
            </w:r>
          </w:p>
        </w:tc>
        <w:tc>
          <w:tcPr>
            <w:tcW w:w="0" w:type="auto"/>
            <w:tcBorders>
              <w:top w:val="nil"/>
              <w:left w:val="nil"/>
              <w:bottom w:val="nil"/>
              <w:right w:val="nil"/>
            </w:tcBorders>
          </w:tcPr>
          <w:p w14:paraId="49C2C715"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5.6</w:t>
            </w:r>
          </w:p>
        </w:tc>
        <w:tc>
          <w:tcPr>
            <w:tcW w:w="0" w:type="auto"/>
            <w:tcBorders>
              <w:top w:val="nil"/>
              <w:left w:val="nil"/>
              <w:bottom w:val="nil"/>
              <w:right w:val="nil"/>
            </w:tcBorders>
          </w:tcPr>
          <w:p w14:paraId="505C4599"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98.2</w:t>
            </w:r>
          </w:p>
        </w:tc>
        <w:tc>
          <w:tcPr>
            <w:tcW w:w="0" w:type="auto"/>
            <w:tcBorders>
              <w:top w:val="nil"/>
              <w:left w:val="nil"/>
              <w:bottom w:val="nil"/>
              <w:right w:val="nil"/>
            </w:tcBorders>
          </w:tcPr>
          <w:p w14:paraId="7EE6D7AB"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2</w:t>
            </w:r>
          </w:p>
        </w:tc>
        <w:tc>
          <w:tcPr>
            <w:tcW w:w="0" w:type="auto"/>
            <w:tcBorders>
              <w:top w:val="nil"/>
              <w:left w:val="nil"/>
              <w:bottom w:val="nil"/>
              <w:right w:val="nil"/>
            </w:tcBorders>
          </w:tcPr>
          <w:p w14:paraId="78ECBA32"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126</w:t>
            </w:r>
          </w:p>
        </w:tc>
        <w:tc>
          <w:tcPr>
            <w:tcW w:w="0" w:type="auto"/>
            <w:tcBorders>
              <w:top w:val="nil"/>
              <w:left w:val="nil"/>
              <w:bottom w:val="nil"/>
              <w:right w:val="nil"/>
            </w:tcBorders>
          </w:tcPr>
          <w:p w14:paraId="2CB012C4"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4.</w:t>
            </w:r>
            <w:r>
              <w:rPr>
                <w:rFonts w:ascii="Garamond" w:hAnsi="Garamond"/>
                <w:sz w:val="20"/>
                <w:szCs w:val="20"/>
                <w:lang w:val="en-US"/>
              </w:rPr>
              <w:t>5</w:t>
            </w:r>
          </w:p>
        </w:tc>
        <w:tc>
          <w:tcPr>
            <w:tcW w:w="0" w:type="auto"/>
            <w:tcBorders>
              <w:top w:val="nil"/>
              <w:left w:val="nil"/>
              <w:bottom w:val="nil"/>
              <w:right w:val="nil"/>
            </w:tcBorders>
          </w:tcPr>
          <w:p w14:paraId="79CCB3C1"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98.5</w:t>
            </w:r>
          </w:p>
        </w:tc>
        <w:tc>
          <w:tcPr>
            <w:tcW w:w="0" w:type="auto"/>
            <w:tcBorders>
              <w:top w:val="nil"/>
              <w:left w:val="nil"/>
              <w:bottom w:val="nil"/>
              <w:right w:val="nil"/>
            </w:tcBorders>
          </w:tcPr>
          <w:p w14:paraId="3D18E90D"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r>
      <w:tr w:rsidR="00D01E53" w:rsidRPr="004405DF" w14:paraId="55FC0A61" w14:textId="77777777" w:rsidTr="00AE1DBB">
        <w:trPr>
          <w:trHeight w:val="245"/>
        </w:trPr>
        <w:tc>
          <w:tcPr>
            <w:tcW w:w="0" w:type="auto"/>
            <w:tcBorders>
              <w:top w:val="nil"/>
              <w:left w:val="nil"/>
              <w:bottom w:val="nil"/>
              <w:right w:val="nil"/>
            </w:tcBorders>
          </w:tcPr>
          <w:p w14:paraId="54D47931"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3</w:t>
            </w:r>
          </w:p>
        </w:tc>
        <w:tc>
          <w:tcPr>
            <w:tcW w:w="0" w:type="auto"/>
            <w:tcBorders>
              <w:top w:val="nil"/>
              <w:left w:val="nil"/>
              <w:bottom w:val="nil"/>
              <w:right w:val="nil"/>
            </w:tcBorders>
          </w:tcPr>
          <w:p w14:paraId="763A2C55"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38</w:t>
            </w:r>
          </w:p>
        </w:tc>
        <w:tc>
          <w:tcPr>
            <w:tcW w:w="0" w:type="auto"/>
            <w:tcBorders>
              <w:top w:val="nil"/>
              <w:left w:val="nil"/>
              <w:bottom w:val="nil"/>
              <w:right w:val="nil"/>
            </w:tcBorders>
          </w:tcPr>
          <w:p w14:paraId="30C3A96C"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1.3</w:t>
            </w:r>
          </w:p>
        </w:tc>
        <w:tc>
          <w:tcPr>
            <w:tcW w:w="0" w:type="auto"/>
            <w:tcBorders>
              <w:top w:val="nil"/>
              <w:left w:val="nil"/>
              <w:bottom w:val="nil"/>
              <w:right w:val="nil"/>
            </w:tcBorders>
          </w:tcPr>
          <w:p w14:paraId="5D47677A"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99.5</w:t>
            </w:r>
          </w:p>
        </w:tc>
        <w:tc>
          <w:tcPr>
            <w:tcW w:w="0" w:type="auto"/>
            <w:tcBorders>
              <w:top w:val="nil"/>
              <w:left w:val="nil"/>
              <w:bottom w:val="nil"/>
              <w:right w:val="nil"/>
            </w:tcBorders>
          </w:tcPr>
          <w:p w14:paraId="1759ABF5"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3</w:t>
            </w:r>
          </w:p>
        </w:tc>
        <w:tc>
          <w:tcPr>
            <w:tcW w:w="0" w:type="auto"/>
            <w:tcBorders>
              <w:top w:val="nil"/>
              <w:left w:val="nil"/>
              <w:bottom w:val="nil"/>
              <w:right w:val="nil"/>
            </w:tcBorders>
          </w:tcPr>
          <w:p w14:paraId="66269A69"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28</w:t>
            </w:r>
          </w:p>
        </w:tc>
        <w:tc>
          <w:tcPr>
            <w:tcW w:w="0" w:type="auto"/>
            <w:tcBorders>
              <w:top w:val="nil"/>
              <w:left w:val="nil"/>
              <w:bottom w:val="nil"/>
              <w:right w:val="nil"/>
            </w:tcBorders>
          </w:tcPr>
          <w:p w14:paraId="71FEA820"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1</w:t>
            </w:r>
            <w:r w:rsidRPr="004405DF">
              <w:rPr>
                <w:rFonts w:ascii="Garamond" w:hAnsi="Garamond"/>
                <w:sz w:val="20"/>
                <w:szCs w:val="20"/>
                <w:lang w:val="en-US"/>
              </w:rPr>
              <w:t>.</w:t>
            </w:r>
            <w:r>
              <w:rPr>
                <w:rFonts w:ascii="Garamond" w:hAnsi="Garamond"/>
                <w:sz w:val="20"/>
                <w:szCs w:val="20"/>
                <w:lang w:val="en-US"/>
              </w:rPr>
              <w:t>0</w:t>
            </w:r>
          </w:p>
        </w:tc>
        <w:tc>
          <w:tcPr>
            <w:tcW w:w="0" w:type="auto"/>
            <w:tcBorders>
              <w:top w:val="nil"/>
              <w:left w:val="nil"/>
              <w:bottom w:val="nil"/>
              <w:right w:val="nil"/>
            </w:tcBorders>
          </w:tcPr>
          <w:p w14:paraId="5184C8BD"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99.5</w:t>
            </w:r>
          </w:p>
        </w:tc>
        <w:tc>
          <w:tcPr>
            <w:tcW w:w="0" w:type="auto"/>
            <w:tcBorders>
              <w:top w:val="nil"/>
              <w:left w:val="nil"/>
              <w:bottom w:val="nil"/>
              <w:right w:val="nil"/>
            </w:tcBorders>
          </w:tcPr>
          <w:p w14:paraId="6E15D0E6"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r>
      <w:tr w:rsidR="00D01E53" w:rsidRPr="004405DF" w14:paraId="494C6393" w14:textId="77777777" w:rsidTr="00AE1DBB">
        <w:trPr>
          <w:trHeight w:val="245"/>
        </w:trPr>
        <w:tc>
          <w:tcPr>
            <w:tcW w:w="0" w:type="auto"/>
            <w:tcBorders>
              <w:top w:val="nil"/>
              <w:left w:val="nil"/>
              <w:bottom w:val="nil"/>
              <w:right w:val="nil"/>
            </w:tcBorders>
          </w:tcPr>
          <w:p w14:paraId="41270AC6"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4</w:t>
            </w:r>
          </w:p>
        </w:tc>
        <w:tc>
          <w:tcPr>
            <w:tcW w:w="0" w:type="auto"/>
            <w:tcBorders>
              <w:top w:val="nil"/>
              <w:left w:val="nil"/>
              <w:bottom w:val="nil"/>
              <w:right w:val="nil"/>
            </w:tcBorders>
          </w:tcPr>
          <w:p w14:paraId="11D5181D"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10</w:t>
            </w:r>
          </w:p>
        </w:tc>
        <w:tc>
          <w:tcPr>
            <w:tcW w:w="0" w:type="auto"/>
            <w:tcBorders>
              <w:top w:val="nil"/>
              <w:left w:val="nil"/>
              <w:bottom w:val="nil"/>
              <w:right w:val="nil"/>
            </w:tcBorders>
          </w:tcPr>
          <w:p w14:paraId="370ABD45"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0.</w:t>
            </w:r>
            <w:r>
              <w:rPr>
                <w:rFonts w:ascii="Garamond" w:hAnsi="Garamond"/>
                <w:sz w:val="20"/>
                <w:szCs w:val="20"/>
                <w:lang w:val="en-US"/>
              </w:rPr>
              <w:t>4</w:t>
            </w:r>
          </w:p>
        </w:tc>
        <w:tc>
          <w:tcPr>
            <w:tcW w:w="0" w:type="auto"/>
            <w:tcBorders>
              <w:top w:val="nil"/>
              <w:left w:val="nil"/>
              <w:bottom w:val="nil"/>
              <w:right w:val="nil"/>
            </w:tcBorders>
          </w:tcPr>
          <w:p w14:paraId="320BC467"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99.9</w:t>
            </w:r>
          </w:p>
        </w:tc>
        <w:tc>
          <w:tcPr>
            <w:tcW w:w="0" w:type="auto"/>
            <w:tcBorders>
              <w:top w:val="nil"/>
              <w:left w:val="nil"/>
              <w:bottom w:val="nil"/>
              <w:right w:val="nil"/>
            </w:tcBorders>
          </w:tcPr>
          <w:p w14:paraId="087A701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4</w:t>
            </w:r>
          </w:p>
        </w:tc>
        <w:tc>
          <w:tcPr>
            <w:tcW w:w="0" w:type="auto"/>
            <w:tcBorders>
              <w:top w:val="nil"/>
              <w:left w:val="nil"/>
              <w:bottom w:val="nil"/>
              <w:right w:val="nil"/>
            </w:tcBorders>
          </w:tcPr>
          <w:p w14:paraId="5C2A3569"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9</w:t>
            </w:r>
          </w:p>
        </w:tc>
        <w:tc>
          <w:tcPr>
            <w:tcW w:w="0" w:type="auto"/>
            <w:tcBorders>
              <w:top w:val="nil"/>
              <w:left w:val="nil"/>
              <w:bottom w:val="nil"/>
              <w:right w:val="nil"/>
            </w:tcBorders>
          </w:tcPr>
          <w:p w14:paraId="5A4FD2F0"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0.3</w:t>
            </w:r>
          </w:p>
        </w:tc>
        <w:tc>
          <w:tcPr>
            <w:tcW w:w="0" w:type="auto"/>
            <w:tcBorders>
              <w:top w:val="nil"/>
              <w:left w:val="nil"/>
              <w:bottom w:val="nil"/>
              <w:right w:val="nil"/>
            </w:tcBorders>
          </w:tcPr>
          <w:p w14:paraId="435C1A34"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99.8</w:t>
            </w:r>
          </w:p>
        </w:tc>
        <w:tc>
          <w:tcPr>
            <w:tcW w:w="0" w:type="auto"/>
            <w:tcBorders>
              <w:top w:val="nil"/>
              <w:left w:val="nil"/>
              <w:bottom w:val="nil"/>
              <w:right w:val="nil"/>
            </w:tcBorders>
          </w:tcPr>
          <w:p w14:paraId="3F660EA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r>
      <w:tr w:rsidR="00D01E53" w:rsidRPr="004405DF" w14:paraId="7921BF44" w14:textId="77777777" w:rsidTr="00AE1DBB">
        <w:trPr>
          <w:trHeight w:val="252"/>
        </w:trPr>
        <w:tc>
          <w:tcPr>
            <w:tcW w:w="0" w:type="auto"/>
            <w:tcBorders>
              <w:top w:val="nil"/>
              <w:left w:val="nil"/>
              <w:bottom w:val="nil"/>
              <w:right w:val="nil"/>
            </w:tcBorders>
          </w:tcPr>
          <w:p w14:paraId="1294C882"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5</w:t>
            </w:r>
          </w:p>
        </w:tc>
        <w:tc>
          <w:tcPr>
            <w:tcW w:w="0" w:type="auto"/>
            <w:tcBorders>
              <w:top w:val="nil"/>
              <w:left w:val="nil"/>
              <w:bottom w:val="nil"/>
              <w:right w:val="nil"/>
            </w:tcBorders>
          </w:tcPr>
          <w:p w14:paraId="70DCEF5A"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2</w:t>
            </w:r>
          </w:p>
        </w:tc>
        <w:tc>
          <w:tcPr>
            <w:tcW w:w="0" w:type="auto"/>
            <w:tcBorders>
              <w:top w:val="nil"/>
              <w:left w:val="nil"/>
              <w:bottom w:val="nil"/>
              <w:right w:val="nil"/>
            </w:tcBorders>
          </w:tcPr>
          <w:p w14:paraId="66D73E8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0.</w:t>
            </w:r>
            <w:r>
              <w:rPr>
                <w:rFonts w:ascii="Garamond" w:hAnsi="Garamond"/>
                <w:sz w:val="20"/>
                <w:szCs w:val="20"/>
                <w:lang w:val="en-US"/>
              </w:rPr>
              <w:t>1</w:t>
            </w:r>
          </w:p>
        </w:tc>
        <w:tc>
          <w:tcPr>
            <w:tcW w:w="0" w:type="auto"/>
            <w:tcBorders>
              <w:top w:val="nil"/>
              <w:left w:val="nil"/>
              <w:bottom w:val="nil"/>
              <w:right w:val="nil"/>
            </w:tcBorders>
          </w:tcPr>
          <w:p w14:paraId="6A861A4E"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100.0</w:t>
            </w:r>
          </w:p>
        </w:tc>
        <w:tc>
          <w:tcPr>
            <w:tcW w:w="0" w:type="auto"/>
            <w:tcBorders>
              <w:top w:val="nil"/>
              <w:left w:val="nil"/>
              <w:bottom w:val="nil"/>
              <w:right w:val="nil"/>
            </w:tcBorders>
          </w:tcPr>
          <w:p w14:paraId="35ABFFB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5</w:t>
            </w:r>
          </w:p>
        </w:tc>
        <w:tc>
          <w:tcPr>
            <w:tcW w:w="0" w:type="auto"/>
            <w:tcBorders>
              <w:top w:val="nil"/>
              <w:left w:val="nil"/>
              <w:bottom w:val="nil"/>
              <w:right w:val="nil"/>
            </w:tcBorders>
          </w:tcPr>
          <w:p w14:paraId="227D35F1"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3</w:t>
            </w:r>
          </w:p>
        </w:tc>
        <w:tc>
          <w:tcPr>
            <w:tcW w:w="0" w:type="auto"/>
            <w:tcBorders>
              <w:top w:val="nil"/>
              <w:left w:val="nil"/>
              <w:bottom w:val="nil"/>
              <w:right w:val="nil"/>
            </w:tcBorders>
          </w:tcPr>
          <w:p w14:paraId="388B3611"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0.1</w:t>
            </w:r>
          </w:p>
        </w:tc>
        <w:tc>
          <w:tcPr>
            <w:tcW w:w="0" w:type="auto"/>
            <w:tcBorders>
              <w:top w:val="nil"/>
              <w:left w:val="nil"/>
              <w:bottom w:val="nil"/>
              <w:right w:val="nil"/>
            </w:tcBorders>
          </w:tcPr>
          <w:p w14:paraId="4FA60A02"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99.9</w:t>
            </w:r>
          </w:p>
        </w:tc>
        <w:tc>
          <w:tcPr>
            <w:tcW w:w="0" w:type="auto"/>
            <w:tcBorders>
              <w:top w:val="nil"/>
              <w:left w:val="nil"/>
              <w:bottom w:val="nil"/>
              <w:right w:val="nil"/>
            </w:tcBorders>
          </w:tcPr>
          <w:p w14:paraId="2FDAD4C8"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r>
      <w:tr w:rsidR="00D01E53" w:rsidRPr="004405DF" w14:paraId="565BE9E4" w14:textId="77777777" w:rsidTr="00AE1DBB">
        <w:trPr>
          <w:trHeight w:val="245"/>
        </w:trPr>
        <w:tc>
          <w:tcPr>
            <w:tcW w:w="0" w:type="auto"/>
            <w:tcBorders>
              <w:top w:val="nil"/>
              <w:left w:val="nil"/>
              <w:bottom w:val="nil"/>
              <w:right w:val="nil"/>
            </w:tcBorders>
          </w:tcPr>
          <w:p w14:paraId="1EB37FE7" w14:textId="77777777" w:rsidR="00D01E53" w:rsidRPr="004405DF" w:rsidRDefault="00D01E53" w:rsidP="00AE1DBB">
            <w:pPr>
              <w:widowControl w:val="0"/>
              <w:autoSpaceDE w:val="0"/>
              <w:autoSpaceDN w:val="0"/>
              <w:adjustRightInd w:val="0"/>
              <w:spacing w:after="0" w:line="240" w:lineRule="auto"/>
              <w:jc w:val="right"/>
              <w:rPr>
                <w:rFonts w:ascii="Garamond" w:hAnsi="Garamond"/>
                <w:sz w:val="20"/>
                <w:szCs w:val="20"/>
                <w:lang w:val="en-US"/>
              </w:rPr>
            </w:pPr>
          </w:p>
        </w:tc>
        <w:tc>
          <w:tcPr>
            <w:tcW w:w="0" w:type="auto"/>
            <w:tcBorders>
              <w:top w:val="nil"/>
              <w:left w:val="nil"/>
              <w:bottom w:val="nil"/>
              <w:right w:val="nil"/>
            </w:tcBorders>
          </w:tcPr>
          <w:p w14:paraId="673E7F7B" w14:textId="77777777" w:rsidR="00D01E53" w:rsidRPr="004405DF" w:rsidRDefault="00D01E53" w:rsidP="00AE1DBB">
            <w:pPr>
              <w:widowControl w:val="0"/>
              <w:autoSpaceDE w:val="0"/>
              <w:autoSpaceDN w:val="0"/>
              <w:adjustRightInd w:val="0"/>
              <w:spacing w:after="0" w:line="240" w:lineRule="auto"/>
              <w:jc w:val="right"/>
              <w:rPr>
                <w:rFonts w:ascii="Garamond" w:hAnsi="Garamond"/>
                <w:sz w:val="20"/>
                <w:szCs w:val="20"/>
                <w:lang w:val="en-US"/>
              </w:rPr>
            </w:pPr>
          </w:p>
        </w:tc>
        <w:tc>
          <w:tcPr>
            <w:tcW w:w="0" w:type="auto"/>
            <w:tcBorders>
              <w:top w:val="nil"/>
              <w:left w:val="nil"/>
              <w:bottom w:val="nil"/>
              <w:right w:val="nil"/>
            </w:tcBorders>
          </w:tcPr>
          <w:p w14:paraId="63AD8539" w14:textId="77777777" w:rsidR="00D01E53" w:rsidRPr="004405DF" w:rsidRDefault="00D01E53" w:rsidP="00AE1DBB">
            <w:pPr>
              <w:widowControl w:val="0"/>
              <w:autoSpaceDE w:val="0"/>
              <w:autoSpaceDN w:val="0"/>
              <w:adjustRightInd w:val="0"/>
              <w:spacing w:after="0" w:line="240" w:lineRule="auto"/>
              <w:jc w:val="right"/>
              <w:rPr>
                <w:rFonts w:ascii="Garamond" w:hAnsi="Garamond"/>
                <w:sz w:val="20"/>
                <w:szCs w:val="20"/>
                <w:lang w:val="en-US"/>
              </w:rPr>
            </w:pPr>
          </w:p>
        </w:tc>
        <w:tc>
          <w:tcPr>
            <w:tcW w:w="0" w:type="auto"/>
            <w:tcBorders>
              <w:top w:val="nil"/>
              <w:left w:val="nil"/>
              <w:bottom w:val="nil"/>
              <w:right w:val="nil"/>
            </w:tcBorders>
          </w:tcPr>
          <w:p w14:paraId="12DCB8FF" w14:textId="77777777" w:rsidR="00D01E53" w:rsidRDefault="00D01E53" w:rsidP="00AE1DBB">
            <w:pPr>
              <w:widowControl w:val="0"/>
              <w:autoSpaceDE w:val="0"/>
              <w:autoSpaceDN w:val="0"/>
              <w:adjustRightInd w:val="0"/>
              <w:spacing w:after="0" w:line="240" w:lineRule="auto"/>
              <w:jc w:val="right"/>
              <w:rPr>
                <w:rFonts w:ascii="Garamond" w:hAnsi="Garamond"/>
                <w:sz w:val="20"/>
                <w:szCs w:val="20"/>
                <w:lang w:val="en-US"/>
              </w:rPr>
            </w:pPr>
          </w:p>
        </w:tc>
        <w:tc>
          <w:tcPr>
            <w:tcW w:w="0" w:type="auto"/>
            <w:tcBorders>
              <w:top w:val="nil"/>
              <w:left w:val="nil"/>
              <w:bottom w:val="nil"/>
              <w:right w:val="nil"/>
            </w:tcBorders>
          </w:tcPr>
          <w:p w14:paraId="38B1C795"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6</w:t>
            </w:r>
          </w:p>
        </w:tc>
        <w:tc>
          <w:tcPr>
            <w:tcW w:w="0" w:type="auto"/>
            <w:tcBorders>
              <w:top w:val="nil"/>
              <w:left w:val="nil"/>
              <w:bottom w:val="nil"/>
              <w:right w:val="nil"/>
            </w:tcBorders>
          </w:tcPr>
          <w:p w14:paraId="17427AC5"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4</w:t>
            </w:r>
          </w:p>
        </w:tc>
        <w:tc>
          <w:tcPr>
            <w:tcW w:w="0" w:type="auto"/>
            <w:tcBorders>
              <w:top w:val="nil"/>
              <w:left w:val="nil"/>
              <w:bottom w:val="nil"/>
              <w:right w:val="nil"/>
            </w:tcBorders>
          </w:tcPr>
          <w:p w14:paraId="6C6C90A9"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0.1</w:t>
            </w:r>
          </w:p>
        </w:tc>
        <w:tc>
          <w:tcPr>
            <w:tcW w:w="0" w:type="auto"/>
            <w:tcBorders>
              <w:top w:val="nil"/>
              <w:left w:val="nil"/>
              <w:bottom w:val="nil"/>
              <w:right w:val="nil"/>
            </w:tcBorders>
          </w:tcPr>
          <w:p w14:paraId="1BF68CF9" w14:textId="77777777" w:rsidR="00D01E53" w:rsidRDefault="00D01E53" w:rsidP="00AE1DBB">
            <w:pPr>
              <w:widowControl w:val="0"/>
              <w:autoSpaceDE w:val="0"/>
              <w:autoSpaceDN w:val="0"/>
              <w:adjustRightInd w:val="0"/>
              <w:spacing w:after="0" w:line="240" w:lineRule="auto"/>
              <w:jc w:val="both"/>
              <w:rPr>
                <w:rFonts w:ascii="Garamond" w:hAnsi="Garamond"/>
                <w:sz w:val="20"/>
                <w:szCs w:val="20"/>
                <w:lang w:val="en-US"/>
              </w:rPr>
            </w:pPr>
            <w:r>
              <w:rPr>
                <w:rFonts w:ascii="Garamond" w:hAnsi="Garamond"/>
                <w:sz w:val="20"/>
                <w:szCs w:val="20"/>
                <w:lang w:val="en-US"/>
              </w:rPr>
              <w:t>100</w:t>
            </w:r>
          </w:p>
        </w:tc>
        <w:tc>
          <w:tcPr>
            <w:tcW w:w="0" w:type="auto"/>
            <w:tcBorders>
              <w:top w:val="nil"/>
              <w:left w:val="nil"/>
              <w:bottom w:val="nil"/>
              <w:right w:val="nil"/>
            </w:tcBorders>
          </w:tcPr>
          <w:p w14:paraId="5C8ADD62"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r>
      <w:tr w:rsidR="00D01E53" w:rsidRPr="004405DF" w14:paraId="19068DAE" w14:textId="77777777" w:rsidTr="00AE1DBB">
        <w:trPr>
          <w:trHeight w:val="245"/>
        </w:trPr>
        <w:tc>
          <w:tcPr>
            <w:tcW w:w="0" w:type="auto"/>
            <w:tcBorders>
              <w:top w:val="single" w:sz="4" w:space="0" w:color="auto"/>
              <w:left w:val="nil"/>
              <w:bottom w:val="single" w:sz="6" w:space="0" w:color="auto"/>
              <w:right w:val="nil"/>
            </w:tcBorders>
          </w:tcPr>
          <w:p w14:paraId="1F28C23F"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Total</w:t>
            </w:r>
          </w:p>
        </w:tc>
        <w:tc>
          <w:tcPr>
            <w:tcW w:w="0" w:type="auto"/>
            <w:tcBorders>
              <w:top w:val="single" w:sz="4" w:space="0" w:color="auto"/>
              <w:left w:val="nil"/>
              <w:bottom w:val="single" w:sz="6" w:space="0" w:color="auto"/>
              <w:right w:val="nil"/>
            </w:tcBorders>
          </w:tcPr>
          <w:p w14:paraId="79B0AC5F"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2</w:t>
            </w:r>
            <w:r>
              <w:rPr>
                <w:rFonts w:ascii="Garamond" w:hAnsi="Garamond"/>
                <w:sz w:val="20"/>
                <w:szCs w:val="20"/>
                <w:lang w:val="en-US"/>
              </w:rPr>
              <w:t>,</w:t>
            </w:r>
            <w:r w:rsidRPr="004405DF">
              <w:rPr>
                <w:rFonts w:ascii="Garamond" w:hAnsi="Garamond"/>
                <w:sz w:val="20"/>
                <w:szCs w:val="20"/>
                <w:lang w:val="en-US"/>
              </w:rPr>
              <w:t>816</w:t>
            </w:r>
          </w:p>
        </w:tc>
        <w:tc>
          <w:tcPr>
            <w:tcW w:w="0" w:type="auto"/>
            <w:tcBorders>
              <w:top w:val="single" w:sz="4" w:space="0" w:color="auto"/>
              <w:left w:val="nil"/>
              <w:bottom w:val="single" w:sz="6" w:space="0" w:color="auto"/>
              <w:right w:val="nil"/>
            </w:tcBorders>
          </w:tcPr>
          <w:p w14:paraId="09D1AF47"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100</w:t>
            </w:r>
          </w:p>
        </w:tc>
        <w:tc>
          <w:tcPr>
            <w:tcW w:w="0" w:type="auto"/>
            <w:tcBorders>
              <w:top w:val="single" w:sz="4" w:space="0" w:color="auto"/>
              <w:left w:val="nil"/>
              <w:bottom w:val="single" w:sz="6" w:space="0" w:color="auto"/>
              <w:right w:val="nil"/>
            </w:tcBorders>
          </w:tcPr>
          <w:p w14:paraId="4C3DE686"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c>
          <w:tcPr>
            <w:tcW w:w="0" w:type="auto"/>
            <w:tcBorders>
              <w:top w:val="single" w:sz="4" w:space="0" w:color="auto"/>
              <w:left w:val="nil"/>
              <w:bottom w:val="single" w:sz="6" w:space="0" w:color="auto"/>
              <w:right w:val="nil"/>
            </w:tcBorders>
          </w:tcPr>
          <w:p w14:paraId="7DC1713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Total</w:t>
            </w:r>
          </w:p>
        </w:tc>
        <w:tc>
          <w:tcPr>
            <w:tcW w:w="0" w:type="auto"/>
            <w:tcBorders>
              <w:top w:val="single" w:sz="4" w:space="0" w:color="auto"/>
              <w:left w:val="nil"/>
              <w:bottom w:val="single" w:sz="6" w:space="0" w:color="auto"/>
              <w:right w:val="nil"/>
            </w:tcBorders>
          </w:tcPr>
          <w:p w14:paraId="0120BF85"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2</w:t>
            </w:r>
            <w:r>
              <w:rPr>
                <w:rFonts w:ascii="Garamond" w:hAnsi="Garamond"/>
                <w:sz w:val="20"/>
                <w:szCs w:val="20"/>
                <w:lang w:val="en-US"/>
              </w:rPr>
              <w:t>,</w:t>
            </w:r>
            <w:r w:rsidRPr="004405DF">
              <w:rPr>
                <w:rFonts w:ascii="Garamond" w:hAnsi="Garamond"/>
                <w:sz w:val="20"/>
                <w:szCs w:val="20"/>
                <w:lang w:val="en-US"/>
              </w:rPr>
              <w:t>816</w:t>
            </w:r>
          </w:p>
        </w:tc>
        <w:tc>
          <w:tcPr>
            <w:tcW w:w="0" w:type="auto"/>
            <w:tcBorders>
              <w:top w:val="single" w:sz="4" w:space="0" w:color="auto"/>
              <w:left w:val="nil"/>
              <w:bottom w:val="single" w:sz="6" w:space="0" w:color="auto"/>
              <w:right w:val="nil"/>
            </w:tcBorders>
          </w:tcPr>
          <w:p w14:paraId="60600CE2"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100</w:t>
            </w:r>
          </w:p>
        </w:tc>
        <w:tc>
          <w:tcPr>
            <w:tcW w:w="0" w:type="auto"/>
            <w:tcBorders>
              <w:top w:val="single" w:sz="4" w:space="0" w:color="auto"/>
              <w:left w:val="nil"/>
              <w:bottom w:val="single" w:sz="6" w:space="0" w:color="auto"/>
              <w:right w:val="nil"/>
            </w:tcBorders>
          </w:tcPr>
          <w:p w14:paraId="5FDB2373"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c>
          <w:tcPr>
            <w:tcW w:w="0" w:type="auto"/>
            <w:tcBorders>
              <w:top w:val="single" w:sz="4" w:space="0" w:color="auto"/>
              <w:left w:val="nil"/>
              <w:bottom w:val="single" w:sz="6" w:space="0" w:color="auto"/>
              <w:right w:val="nil"/>
            </w:tcBorders>
          </w:tcPr>
          <w:p w14:paraId="74EBE6EA"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p>
        </w:tc>
      </w:tr>
      <w:tr w:rsidR="00D01E53" w:rsidRPr="004405DF" w14:paraId="6A8281BA" w14:textId="77777777" w:rsidTr="00AE1DBB">
        <w:trPr>
          <w:trHeight w:val="252"/>
        </w:trPr>
        <w:tc>
          <w:tcPr>
            <w:tcW w:w="0" w:type="auto"/>
            <w:gridSpan w:val="9"/>
            <w:tcBorders>
              <w:top w:val="single" w:sz="6" w:space="0" w:color="auto"/>
              <w:left w:val="nil"/>
              <w:bottom w:val="single" w:sz="4" w:space="0" w:color="auto"/>
              <w:right w:val="nil"/>
            </w:tcBorders>
          </w:tcPr>
          <w:p w14:paraId="2B760AA1" w14:textId="77777777" w:rsidR="00D01E53" w:rsidRPr="004405DF" w:rsidRDefault="00D01E53" w:rsidP="00AE1DBB">
            <w:pPr>
              <w:widowControl w:val="0"/>
              <w:autoSpaceDE w:val="0"/>
              <w:autoSpaceDN w:val="0"/>
              <w:adjustRightInd w:val="0"/>
              <w:spacing w:after="0" w:line="240" w:lineRule="auto"/>
              <w:jc w:val="both"/>
              <w:rPr>
                <w:rFonts w:ascii="Garamond" w:hAnsi="Garamond"/>
                <w:sz w:val="20"/>
                <w:szCs w:val="20"/>
                <w:lang w:val="en-US"/>
              </w:rPr>
            </w:pPr>
            <w:r w:rsidRPr="004405DF">
              <w:rPr>
                <w:rFonts w:ascii="Garamond" w:hAnsi="Garamond"/>
                <w:sz w:val="20"/>
                <w:szCs w:val="20"/>
                <w:lang w:val="en-US"/>
              </w:rPr>
              <w:t>Freq</w:t>
            </w:r>
            <w:r>
              <w:rPr>
                <w:rFonts w:ascii="Garamond" w:hAnsi="Garamond"/>
                <w:sz w:val="20"/>
                <w:szCs w:val="20"/>
                <w:lang w:val="en-US"/>
              </w:rPr>
              <w:t>.</w:t>
            </w:r>
            <w:r w:rsidRPr="004405DF">
              <w:rPr>
                <w:rFonts w:ascii="Garamond" w:hAnsi="Garamond"/>
                <w:sz w:val="20"/>
                <w:szCs w:val="20"/>
                <w:lang w:val="en-US"/>
              </w:rPr>
              <w:t xml:space="preserve">: </w:t>
            </w:r>
            <w:r>
              <w:rPr>
                <w:rFonts w:ascii="Garamond" w:hAnsi="Garamond"/>
                <w:sz w:val="20"/>
                <w:szCs w:val="20"/>
                <w:lang w:val="en-US"/>
              </w:rPr>
              <w:t>F</w:t>
            </w:r>
            <w:r w:rsidRPr="004405DF">
              <w:rPr>
                <w:rFonts w:ascii="Garamond" w:hAnsi="Garamond"/>
                <w:sz w:val="20"/>
                <w:szCs w:val="20"/>
                <w:lang w:val="en-US"/>
              </w:rPr>
              <w:t>requenc</w:t>
            </w:r>
            <w:r>
              <w:rPr>
                <w:rFonts w:ascii="Garamond" w:hAnsi="Garamond"/>
                <w:sz w:val="20"/>
                <w:szCs w:val="20"/>
                <w:lang w:val="en-US"/>
              </w:rPr>
              <w:t>y;</w:t>
            </w:r>
            <w:r w:rsidRPr="004405DF">
              <w:rPr>
                <w:rFonts w:ascii="Garamond" w:hAnsi="Garamond"/>
                <w:sz w:val="20"/>
                <w:szCs w:val="20"/>
                <w:lang w:val="en-US"/>
              </w:rPr>
              <w:t xml:space="preserve"> (%): </w:t>
            </w:r>
            <w:r>
              <w:rPr>
                <w:rFonts w:ascii="Garamond" w:hAnsi="Garamond"/>
                <w:sz w:val="20"/>
                <w:szCs w:val="20"/>
                <w:lang w:val="en-US"/>
              </w:rPr>
              <w:t>T</w:t>
            </w:r>
            <w:r w:rsidRPr="004405DF">
              <w:rPr>
                <w:rFonts w:ascii="Garamond" w:hAnsi="Garamond"/>
                <w:sz w:val="20"/>
                <w:szCs w:val="20"/>
                <w:lang w:val="en-US"/>
              </w:rPr>
              <w:t>he proportion as</w:t>
            </w:r>
            <w:r>
              <w:rPr>
                <w:rFonts w:ascii="Garamond" w:hAnsi="Garamond"/>
                <w:sz w:val="20"/>
                <w:szCs w:val="20"/>
                <w:lang w:val="en-US"/>
              </w:rPr>
              <w:t xml:space="preserve"> a</w:t>
            </w:r>
            <w:r w:rsidRPr="004405DF">
              <w:rPr>
                <w:rFonts w:ascii="Garamond" w:hAnsi="Garamond"/>
                <w:sz w:val="20"/>
                <w:szCs w:val="20"/>
                <w:lang w:val="en-US"/>
              </w:rPr>
              <w:t xml:space="preserve"> percentage</w:t>
            </w:r>
            <w:r>
              <w:rPr>
                <w:rFonts w:ascii="Garamond" w:hAnsi="Garamond"/>
                <w:sz w:val="20"/>
                <w:szCs w:val="20"/>
                <w:lang w:val="en-US"/>
              </w:rPr>
              <w:t>; Cum: Cumulative frequency.</w:t>
            </w:r>
          </w:p>
        </w:tc>
      </w:tr>
    </w:tbl>
    <w:p w14:paraId="2BB7A21A" w14:textId="77777777" w:rsidR="00D01E53" w:rsidRDefault="00D01E53" w:rsidP="00D01E53"/>
    <w:p w14:paraId="3ED277A4" w14:textId="77777777" w:rsidR="00D01E53" w:rsidRDefault="00D01E53" w:rsidP="00D01E53">
      <w:r>
        <w:br w:type="page"/>
      </w:r>
    </w:p>
    <w:p w14:paraId="2B44B143" w14:textId="77777777" w:rsidR="00D01E53" w:rsidRDefault="00D01E53" w:rsidP="00D01E53">
      <w:pPr>
        <w:widowControl w:val="0"/>
        <w:autoSpaceDE w:val="0"/>
        <w:autoSpaceDN w:val="0"/>
        <w:adjustRightInd w:val="0"/>
        <w:spacing w:after="0" w:line="240" w:lineRule="auto"/>
        <w:rPr>
          <w:rFonts w:ascii="Times New Roman" w:hAnsi="Times New Roman" w:cs="Times New Roman"/>
          <w:sz w:val="24"/>
          <w:szCs w:val="24"/>
          <w:lang w:val="en-US"/>
        </w:rPr>
      </w:pPr>
      <w:r w:rsidRPr="00FF09C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4</w:t>
      </w:r>
      <w:r w:rsidRPr="00FF09C0">
        <w:rPr>
          <w:rFonts w:ascii="Times New Roman" w:hAnsi="Times New Roman" w:cs="Times New Roman"/>
          <w:b/>
          <w:bCs/>
          <w:sz w:val="24"/>
          <w:szCs w:val="24"/>
          <w:lang w:val="en-US"/>
        </w:rPr>
        <w:t>A</w:t>
      </w:r>
      <w:r>
        <w:rPr>
          <w:rFonts w:ascii="Times New Roman" w:hAnsi="Times New Roman" w:cs="Times New Roman"/>
          <w:b/>
          <w:bCs/>
          <w:sz w:val="24"/>
          <w:szCs w:val="24"/>
          <w:lang w:val="en-US"/>
        </w:rPr>
        <w:t>.</w:t>
      </w:r>
      <w:r w:rsidRPr="00FF09C0">
        <w:rPr>
          <w:rFonts w:ascii="Times New Roman" w:hAnsi="Times New Roman" w:cs="Times New Roman"/>
          <w:b/>
          <w:bCs/>
          <w:sz w:val="24"/>
          <w:szCs w:val="24"/>
          <w:lang w:val="en-US"/>
        </w:rPr>
        <w:t xml:space="preserve"> </w:t>
      </w:r>
      <w:r w:rsidRPr="00FF09C0">
        <w:rPr>
          <w:rFonts w:ascii="Times New Roman" w:hAnsi="Times New Roman" w:cs="Times New Roman"/>
          <w:sz w:val="24"/>
          <w:szCs w:val="24"/>
          <w:lang w:val="en-US"/>
        </w:rPr>
        <w:t>Early MAG Estimation Results</w:t>
      </w:r>
    </w:p>
    <w:p w14:paraId="05511349" w14:textId="77777777" w:rsidR="00D01E53" w:rsidRPr="00FF09C0" w:rsidRDefault="00D01E53" w:rsidP="00D01E53">
      <w:pPr>
        <w:widowControl w:val="0"/>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1165"/>
        <w:gridCol w:w="1623"/>
        <w:gridCol w:w="1491"/>
        <w:gridCol w:w="1298"/>
        <w:gridCol w:w="1491"/>
      </w:tblGrid>
      <w:tr w:rsidR="00D01E53" w:rsidRPr="00526241" w14:paraId="5A774B06" w14:textId="77777777" w:rsidTr="00AE1DBB">
        <w:trPr>
          <w:trHeight w:val="226"/>
        </w:trPr>
        <w:tc>
          <w:tcPr>
            <w:tcW w:w="0" w:type="auto"/>
          </w:tcPr>
          <w:p w14:paraId="125D96FD"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p>
        </w:tc>
        <w:tc>
          <w:tcPr>
            <w:tcW w:w="0" w:type="auto"/>
            <w:gridSpan w:val="2"/>
          </w:tcPr>
          <w:p w14:paraId="2B76159E" w14:textId="77777777" w:rsidR="00D01E53" w:rsidRPr="007F6FBC"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7F6FBC">
              <w:rPr>
                <w:rFonts w:ascii="Garamond" w:hAnsi="Garamond"/>
                <w:b/>
                <w:bCs/>
                <w:sz w:val="18"/>
                <w:szCs w:val="18"/>
                <w:lang w:val="en-US"/>
              </w:rPr>
              <w:t>Poisson Regression</w:t>
            </w:r>
          </w:p>
        </w:tc>
        <w:tc>
          <w:tcPr>
            <w:tcW w:w="0" w:type="auto"/>
            <w:gridSpan w:val="2"/>
          </w:tcPr>
          <w:p w14:paraId="6C282098" w14:textId="77777777" w:rsidR="00D01E53" w:rsidRPr="007F6FBC"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7F6FBC">
              <w:rPr>
                <w:rFonts w:ascii="Garamond" w:hAnsi="Garamond"/>
                <w:b/>
                <w:bCs/>
                <w:sz w:val="18"/>
                <w:szCs w:val="18"/>
                <w:lang w:val="en-US"/>
              </w:rPr>
              <w:t>NB Regression</w:t>
            </w:r>
          </w:p>
        </w:tc>
      </w:tr>
      <w:tr w:rsidR="00D01E53" w:rsidRPr="00526241" w14:paraId="18E76755" w14:textId="77777777" w:rsidTr="00AE1DBB">
        <w:trPr>
          <w:trHeight w:val="266"/>
        </w:trPr>
        <w:tc>
          <w:tcPr>
            <w:tcW w:w="0" w:type="auto"/>
          </w:tcPr>
          <w:p w14:paraId="2D85FCEC"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p>
        </w:tc>
        <w:tc>
          <w:tcPr>
            <w:tcW w:w="0" w:type="auto"/>
          </w:tcPr>
          <w:p w14:paraId="0844B81D" w14:textId="77777777" w:rsidR="00D01E53" w:rsidRPr="007F6FBC"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7F6FBC">
              <w:rPr>
                <w:rFonts w:ascii="Garamond" w:hAnsi="Garamond"/>
                <w:b/>
                <w:bCs/>
                <w:sz w:val="18"/>
                <w:szCs w:val="18"/>
                <w:lang w:val="en-US"/>
              </w:rPr>
              <w:t>Poisson Estimates</w:t>
            </w:r>
          </w:p>
        </w:tc>
        <w:tc>
          <w:tcPr>
            <w:tcW w:w="0" w:type="auto"/>
          </w:tcPr>
          <w:p w14:paraId="4F57E3DC" w14:textId="77777777" w:rsidR="00D01E53" w:rsidRPr="007F6FBC"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7F6FBC">
              <w:rPr>
                <w:rFonts w:ascii="Garamond" w:hAnsi="Garamond"/>
                <w:b/>
                <w:bCs/>
                <w:sz w:val="18"/>
                <w:szCs w:val="18"/>
                <w:lang w:val="en-US"/>
              </w:rPr>
              <w:t>Marginal Effects</w:t>
            </w:r>
          </w:p>
        </w:tc>
        <w:tc>
          <w:tcPr>
            <w:tcW w:w="0" w:type="auto"/>
          </w:tcPr>
          <w:p w14:paraId="79CD5904" w14:textId="77777777" w:rsidR="00D01E53" w:rsidRPr="007F6FBC"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7F6FBC">
              <w:rPr>
                <w:rFonts w:ascii="Garamond" w:hAnsi="Garamond"/>
                <w:b/>
                <w:bCs/>
                <w:sz w:val="18"/>
                <w:szCs w:val="18"/>
                <w:lang w:val="en-US"/>
              </w:rPr>
              <w:t>NB Estimates</w:t>
            </w:r>
          </w:p>
        </w:tc>
        <w:tc>
          <w:tcPr>
            <w:tcW w:w="0" w:type="auto"/>
          </w:tcPr>
          <w:p w14:paraId="55DCF672" w14:textId="77777777" w:rsidR="00D01E53" w:rsidRPr="007F6FBC"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7F6FBC">
              <w:rPr>
                <w:rFonts w:ascii="Garamond" w:hAnsi="Garamond"/>
                <w:b/>
                <w:bCs/>
                <w:sz w:val="18"/>
                <w:szCs w:val="18"/>
                <w:lang w:val="en-US"/>
              </w:rPr>
              <w:t>Marginal Effects</w:t>
            </w:r>
          </w:p>
        </w:tc>
      </w:tr>
      <w:tr w:rsidR="00D01E53" w:rsidRPr="00526241" w14:paraId="77B023DB" w14:textId="77777777" w:rsidTr="00AE1DBB">
        <w:trPr>
          <w:trHeight w:val="226"/>
        </w:trPr>
        <w:tc>
          <w:tcPr>
            <w:tcW w:w="0" w:type="auto"/>
            <w:gridSpan w:val="5"/>
          </w:tcPr>
          <w:p w14:paraId="0073DB49"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7F6FBC">
              <w:rPr>
                <w:rFonts w:ascii="Garamond" w:hAnsi="Garamond"/>
                <w:b/>
                <w:bCs/>
                <w:sz w:val="18"/>
                <w:szCs w:val="18"/>
                <w:lang w:val="en-US"/>
              </w:rPr>
              <w:t>Dimensions</w:t>
            </w:r>
          </w:p>
        </w:tc>
      </w:tr>
      <w:tr w:rsidR="00D01E53" w:rsidRPr="00526241" w14:paraId="165422C7" w14:textId="77777777" w:rsidTr="00AE1DBB">
        <w:trPr>
          <w:trHeight w:val="226"/>
        </w:trPr>
        <w:tc>
          <w:tcPr>
            <w:tcW w:w="0" w:type="auto"/>
          </w:tcPr>
          <w:p w14:paraId="3B5C8C6F"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LARPCE</w:t>
            </w:r>
          </w:p>
        </w:tc>
        <w:tc>
          <w:tcPr>
            <w:tcW w:w="0" w:type="auto"/>
          </w:tcPr>
          <w:p w14:paraId="688457B6"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.069</w:t>
            </w:r>
          </w:p>
        </w:tc>
        <w:tc>
          <w:tcPr>
            <w:tcW w:w="0" w:type="auto"/>
            <w:vAlign w:val="bottom"/>
          </w:tcPr>
          <w:p w14:paraId="3825D5B5"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0.008</w:t>
            </w:r>
          </w:p>
        </w:tc>
        <w:tc>
          <w:tcPr>
            <w:tcW w:w="0" w:type="auto"/>
          </w:tcPr>
          <w:p w14:paraId="1E844C82"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.069</w:t>
            </w:r>
          </w:p>
        </w:tc>
        <w:tc>
          <w:tcPr>
            <w:tcW w:w="0" w:type="auto"/>
            <w:vAlign w:val="bottom"/>
          </w:tcPr>
          <w:p w14:paraId="5477E334"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0.008</w:t>
            </w:r>
          </w:p>
        </w:tc>
      </w:tr>
      <w:tr w:rsidR="00D01E53" w:rsidRPr="00526241" w14:paraId="4E573C07" w14:textId="77777777" w:rsidTr="00AE1DBB">
        <w:trPr>
          <w:trHeight w:val="226"/>
        </w:trPr>
        <w:tc>
          <w:tcPr>
            <w:tcW w:w="0" w:type="auto"/>
          </w:tcPr>
          <w:p w14:paraId="34C6DA73"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bookmarkStart w:id="3" w:name="_Hlk70445214"/>
            <w:r w:rsidRPr="00526241">
              <w:rPr>
                <w:rFonts w:ascii="Garamond" w:hAnsi="Garamond"/>
                <w:sz w:val="18"/>
                <w:szCs w:val="18"/>
                <w:lang w:val="en-US"/>
              </w:rPr>
              <w:t>FT2017</w:t>
            </w:r>
          </w:p>
        </w:tc>
        <w:tc>
          <w:tcPr>
            <w:tcW w:w="0" w:type="auto"/>
          </w:tcPr>
          <w:p w14:paraId="4BB7436C"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w:t>
            </w:r>
            <w:r>
              <w:rPr>
                <w:rFonts w:ascii="Garamond" w:hAnsi="Garamond"/>
                <w:sz w:val="18"/>
                <w:szCs w:val="18"/>
                <w:lang w:val="en-US"/>
              </w:rPr>
              <w:t>0</w:t>
            </w:r>
            <w:r w:rsidRPr="00526241">
              <w:rPr>
                <w:rFonts w:ascii="Garamond" w:hAnsi="Garamond"/>
                <w:sz w:val="18"/>
                <w:szCs w:val="18"/>
                <w:lang w:val="en-US"/>
              </w:rPr>
              <w:t>.236**</w:t>
            </w:r>
          </w:p>
        </w:tc>
        <w:tc>
          <w:tcPr>
            <w:tcW w:w="0" w:type="auto"/>
            <w:vAlign w:val="bottom"/>
          </w:tcPr>
          <w:p w14:paraId="50A25150"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-0.097</w:t>
            </w:r>
          </w:p>
        </w:tc>
        <w:tc>
          <w:tcPr>
            <w:tcW w:w="0" w:type="auto"/>
          </w:tcPr>
          <w:p w14:paraId="7E16440C"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w:t>
            </w:r>
            <w:r>
              <w:rPr>
                <w:rFonts w:ascii="Garamond" w:hAnsi="Garamond"/>
                <w:sz w:val="18"/>
                <w:szCs w:val="18"/>
                <w:lang w:val="en-US"/>
              </w:rPr>
              <w:t>0</w:t>
            </w:r>
            <w:r w:rsidRPr="00526241">
              <w:rPr>
                <w:rFonts w:ascii="Garamond" w:hAnsi="Garamond"/>
                <w:sz w:val="18"/>
                <w:szCs w:val="18"/>
                <w:lang w:val="en-US"/>
              </w:rPr>
              <w:t>.236**</w:t>
            </w:r>
          </w:p>
        </w:tc>
        <w:tc>
          <w:tcPr>
            <w:tcW w:w="0" w:type="auto"/>
            <w:vAlign w:val="bottom"/>
          </w:tcPr>
          <w:p w14:paraId="373D8655"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-0.097</w:t>
            </w:r>
          </w:p>
        </w:tc>
      </w:tr>
      <w:tr w:rsidR="00D01E53" w:rsidRPr="00526241" w14:paraId="485F2C4C" w14:textId="77777777" w:rsidTr="00AE1DBB">
        <w:trPr>
          <w:trHeight w:val="226"/>
        </w:trPr>
        <w:tc>
          <w:tcPr>
            <w:tcW w:w="0" w:type="auto"/>
          </w:tcPr>
          <w:p w14:paraId="03A6A785"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RSPB</w:t>
            </w:r>
          </w:p>
        </w:tc>
        <w:tc>
          <w:tcPr>
            <w:tcW w:w="0" w:type="auto"/>
          </w:tcPr>
          <w:p w14:paraId="2B755E07"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.268**</w:t>
            </w:r>
          </w:p>
        </w:tc>
        <w:tc>
          <w:tcPr>
            <w:tcW w:w="0" w:type="auto"/>
            <w:vAlign w:val="bottom"/>
          </w:tcPr>
          <w:p w14:paraId="50A4FBAC"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0.128</w:t>
            </w:r>
          </w:p>
        </w:tc>
        <w:tc>
          <w:tcPr>
            <w:tcW w:w="0" w:type="auto"/>
          </w:tcPr>
          <w:p w14:paraId="6457DA1C"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.268**</w:t>
            </w:r>
          </w:p>
        </w:tc>
        <w:tc>
          <w:tcPr>
            <w:tcW w:w="0" w:type="auto"/>
            <w:vAlign w:val="bottom"/>
          </w:tcPr>
          <w:p w14:paraId="19576234"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0.128</w:t>
            </w:r>
          </w:p>
        </w:tc>
      </w:tr>
      <w:tr w:rsidR="00D01E53" w:rsidRPr="00526241" w14:paraId="51DE2629" w14:textId="77777777" w:rsidTr="00AE1DBB">
        <w:trPr>
          <w:trHeight w:val="226"/>
        </w:trPr>
        <w:tc>
          <w:tcPr>
            <w:tcW w:w="0" w:type="auto"/>
          </w:tcPr>
          <w:p w14:paraId="06333D6C"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NGB</w:t>
            </w:r>
          </w:p>
        </w:tc>
        <w:tc>
          <w:tcPr>
            <w:tcW w:w="0" w:type="auto"/>
          </w:tcPr>
          <w:p w14:paraId="76C81B98"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.009**</w:t>
            </w:r>
          </w:p>
        </w:tc>
        <w:tc>
          <w:tcPr>
            <w:tcW w:w="0" w:type="auto"/>
            <w:vAlign w:val="bottom"/>
          </w:tcPr>
          <w:p w14:paraId="75D77B5E"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0.003</w:t>
            </w:r>
          </w:p>
        </w:tc>
        <w:tc>
          <w:tcPr>
            <w:tcW w:w="0" w:type="auto"/>
          </w:tcPr>
          <w:p w14:paraId="66A4CDBE"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.009**</w:t>
            </w:r>
          </w:p>
        </w:tc>
        <w:tc>
          <w:tcPr>
            <w:tcW w:w="0" w:type="auto"/>
            <w:vAlign w:val="bottom"/>
          </w:tcPr>
          <w:p w14:paraId="5B75D0F5"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0.003</w:t>
            </w:r>
          </w:p>
        </w:tc>
      </w:tr>
      <w:tr w:rsidR="00D01E53" w:rsidRPr="00526241" w14:paraId="782D0861" w14:textId="77777777" w:rsidTr="00AE1DBB">
        <w:trPr>
          <w:trHeight w:val="218"/>
        </w:trPr>
        <w:tc>
          <w:tcPr>
            <w:tcW w:w="0" w:type="auto"/>
          </w:tcPr>
          <w:p w14:paraId="526AE6F5"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TTLG</w:t>
            </w:r>
          </w:p>
        </w:tc>
        <w:tc>
          <w:tcPr>
            <w:tcW w:w="0" w:type="auto"/>
          </w:tcPr>
          <w:p w14:paraId="6A2B2CB4"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.356***</w:t>
            </w:r>
          </w:p>
        </w:tc>
        <w:tc>
          <w:tcPr>
            <w:tcW w:w="0" w:type="auto"/>
            <w:vAlign w:val="bottom"/>
          </w:tcPr>
          <w:p w14:paraId="155EDE38"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0.183</w:t>
            </w:r>
          </w:p>
        </w:tc>
        <w:tc>
          <w:tcPr>
            <w:tcW w:w="0" w:type="auto"/>
          </w:tcPr>
          <w:p w14:paraId="737FC23D"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.356***</w:t>
            </w:r>
          </w:p>
        </w:tc>
        <w:tc>
          <w:tcPr>
            <w:tcW w:w="0" w:type="auto"/>
            <w:vAlign w:val="bottom"/>
          </w:tcPr>
          <w:p w14:paraId="074B8B56"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0.183</w:t>
            </w:r>
          </w:p>
        </w:tc>
      </w:tr>
      <w:tr w:rsidR="00D01E53" w:rsidRPr="00526241" w14:paraId="61565BEC" w14:textId="77777777" w:rsidTr="00AE1DBB">
        <w:trPr>
          <w:trHeight w:val="226"/>
        </w:trPr>
        <w:tc>
          <w:tcPr>
            <w:tcW w:w="0" w:type="auto"/>
          </w:tcPr>
          <w:p w14:paraId="72A75C88"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ERLG</w:t>
            </w:r>
          </w:p>
        </w:tc>
        <w:tc>
          <w:tcPr>
            <w:tcW w:w="0" w:type="auto"/>
          </w:tcPr>
          <w:p w14:paraId="1995D1CF"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.302***</w:t>
            </w:r>
          </w:p>
        </w:tc>
        <w:tc>
          <w:tcPr>
            <w:tcW w:w="0" w:type="auto"/>
            <w:vAlign w:val="bottom"/>
          </w:tcPr>
          <w:p w14:paraId="239EA42E"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0.867</w:t>
            </w:r>
          </w:p>
        </w:tc>
        <w:tc>
          <w:tcPr>
            <w:tcW w:w="0" w:type="auto"/>
          </w:tcPr>
          <w:p w14:paraId="180D321C"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.302***</w:t>
            </w:r>
          </w:p>
        </w:tc>
        <w:tc>
          <w:tcPr>
            <w:tcW w:w="0" w:type="auto"/>
            <w:vAlign w:val="bottom"/>
          </w:tcPr>
          <w:p w14:paraId="4D4814E4"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1.058</w:t>
            </w:r>
          </w:p>
        </w:tc>
      </w:tr>
      <w:bookmarkEnd w:id="3"/>
      <w:tr w:rsidR="00D01E53" w:rsidRPr="00526241" w14:paraId="5CF6F8A4" w14:textId="77777777" w:rsidTr="00AE1DBB">
        <w:trPr>
          <w:trHeight w:val="226"/>
        </w:trPr>
        <w:tc>
          <w:tcPr>
            <w:tcW w:w="0" w:type="auto"/>
          </w:tcPr>
          <w:p w14:paraId="4911588E"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WESN</w:t>
            </w:r>
          </w:p>
        </w:tc>
        <w:tc>
          <w:tcPr>
            <w:tcW w:w="0" w:type="auto"/>
          </w:tcPr>
          <w:p w14:paraId="397F2809"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w:t>
            </w:r>
            <w:r>
              <w:rPr>
                <w:rFonts w:ascii="Garamond" w:hAnsi="Garamond"/>
                <w:sz w:val="18"/>
                <w:szCs w:val="18"/>
                <w:lang w:val="en-US"/>
              </w:rPr>
              <w:t>0</w:t>
            </w:r>
            <w:r w:rsidRPr="00526241">
              <w:rPr>
                <w:rFonts w:ascii="Garamond" w:hAnsi="Garamond"/>
                <w:sz w:val="18"/>
                <w:szCs w:val="18"/>
                <w:lang w:val="en-US"/>
              </w:rPr>
              <w:t>.025</w:t>
            </w:r>
          </w:p>
        </w:tc>
        <w:tc>
          <w:tcPr>
            <w:tcW w:w="0" w:type="auto"/>
            <w:vAlign w:val="bottom"/>
          </w:tcPr>
          <w:p w14:paraId="5E2FC30D"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0.026</w:t>
            </w:r>
          </w:p>
        </w:tc>
        <w:tc>
          <w:tcPr>
            <w:tcW w:w="0" w:type="auto"/>
          </w:tcPr>
          <w:p w14:paraId="695AA522"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w:t>
            </w:r>
            <w:r>
              <w:rPr>
                <w:rFonts w:ascii="Garamond" w:hAnsi="Garamond"/>
                <w:sz w:val="18"/>
                <w:szCs w:val="18"/>
                <w:lang w:val="en-US"/>
              </w:rPr>
              <w:t>0</w:t>
            </w:r>
            <w:r w:rsidRPr="00526241">
              <w:rPr>
                <w:rFonts w:ascii="Garamond" w:hAnsi="Garamond"/>
                <w:sz w:val="18"/>
                <w:szCs w:val="18"/>
                <w:lang w:val="en-US"/>
              </w:rPr>
              <w:t>.025</w:t>
            </w:r>
          </w:p>
        </w:tc>
        <w:tc>
          <w:tcPr>
            <w:tcW w:w="0" w:type="auto"/>
            <w:vAlign w:val="bottom"/>
          </w:tcPr>
          <w:p w14:paraId="557DFA44"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0.026</w:t>
            </w:r>
          </w:p>
        </w:tc>
      </w:tr>
      <w:tr w:rsidR="00D01E53" w:rsidRPr="00526241" w14:paraId="60547202" w14:textId="77777777" w:rsidTr="00AE1DBB">
        <w:trPr>
          <w:trHeight w:val="226"/>
        </w:trPr>
        <w:tc>
          <w:tcPr>
            <w:tcW w:w="0" w:type="auto"/>
            <w:gridSpan w:val="5"/>
          </w:tcPr>
          <w:p w14:paraId="09AD81AD" w14:textId="77777777" w:rsidR="00D01E53" w:rsidRPr="007F6FBC"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7F6FBC">
              <w:rPr>
                <w:rFonts w:ascii="Garamond" w:hAnsi="Garamond"/>
                <w:b/>
                <w:bCs/>
                <w:sz w:val="18"/>
                <w:szCs w:val="18"/>
                <w:lang w:val="en-US"/>
              </w:rPr>
              <w:t>Control Variables</w:t>
            </w:r>
          </w:p>
        </w:tc>
      </w:tr>
      <w:tr w:rsidR="00D01E53" w:rsidRPr="00526241" w14:paraId="4F11A7DD" w14:textId="77777777" w:rsidTr="00AE1DBB">
        <w:trPr>
          <w:trHeight w:val="226"/>
        </w:trPr>
        <w:tc>
          <w:tcPr>
            <w:tcW w:w="0" w:type="auto"/>
          </w:tcPr>
          <w:p w14:paraId="22A69E5B"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bookmarkStart w:id="4" w:name="_Hlk70445646"/>
            <w:r w:rsidRPr="00526241">
              <w:rPr>
                <w:rFonts w:ascii="Garamond" w:hAnsi="Garamond"/>
                <w:sz w:val="18"/>
                <w:szCs w:val="18"/>
                <w:lang w:val="en-US"/>
              </w:rPr>
              <w:t>Density</w:t>
            </w:r>
          </w:p>
        </w:tc>
        <w:tc>
          <w:tcPr>
            <w:tcW w:w="0" w:type="auto"/>
          </w:tcPr>
          <w:p w14:paraId="6D15C48D"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w:t>
            </w:r>
            <w:r>
              <w:rPr>
                <w:rFonts w:ascii="Garamond" w:hAnsi="Garamond"/>
                <w:sz w:val="18"/>
                <w:szCs w:val="18"/>
                <w:lang w:val="en-US"/>
              </w:rPr>
              <w:t>0</w:t>
            </w:r>
            <w:r w:rsidRPr="00526241">
              <w:rPr>
                <w:rFonts w:ascii="Garamond" w:hAnsi="Garamond"/>
                <w:sz w:val="18"/>
                <w:szCs w:val="18"/>
                <w:lang w:val="en-US"/>
              </w:rPr>
              <w:t>.008***</w:t>
            </w:r>
          </w:p>
        </w:tc>
        <w:tc>
          <w:tcPr>
            <w:tcW w:w="0" w:type="auto"/>
            <w:vAlign w:val="bottom"/>
          </w:tcPr>
          <w:p w14:paraId="7722379A"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-0.004</w:t>
            </w:r>
          </w:p>
        </w:tc>
        <w:tc>
          <w:tcPr>
            <w:tcW w:w="0" w:type="auto"/>
          </w:tcPr>
          <w:p w14:paraId="76BBFBD0"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w:t>
            </w:r>
            <w:r>
              <w:rPr>
                <w:rFonts w:ascii="Garamond" w:hAnsi="Garamond"/>
                <w:sz w:val="18"/>
                <w:szCs w:val="18"/>
                <w:lang w:val="en-US"/>
              </w:rPr>
              <w:t>0</w:t>
            </w:r>
            <w:r w:rsidRPr="00526241">
              <w:rPr>
                <w:rFonts w:ascii="Garamond" w:hAnsi="Garamond"/>
                <w:sz w:val="18"/>
                <w:szCs w:val="18"/>
                <w:lang w:val="en-US"/>
              </w:rPr>
              <w:t>.008***</w:t>
            </w:r>
          </w:p>
        </w:tc>
        <w:tc>
          <w:tcPr>
            <w:tcW w:w="0" w:type="auto"/>
            <w:vAlign w:val="bottom"/>
          </w:tcPr>
          <w:p w14:paraId="24B857EB"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-0.004</w:t>
            </w:r>
          </w:p>
        </w:tc>
      </w:tr>
      <w:tr w:rsidR="00D01E53" w:rsidRPr="00526241" w14:paraId="611F80D6" w14:textId="77777777" w:rsidTr="00AE1DBB">
        <w:trPr>
          <w:trHeight w:val="226"/>
        </w:trPr>
        <w:tc>
          <w:tcPr>
            <w:tcW w:w="0" w:type="auto"/>
          </w:tcPr>
          <w:p w14:paraId="7361ACCA"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Degree</w:t>
            </w:r>
          </w:p>
        </w:tc>
        <w:tc>
          <w:tcPr>
            <w:tcW w:w="0" w:type="auto"/>
          </w:tcPr>
          <w:p w14:paraId="052EA39E"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2.084***</w:t>
            </w:r>
          </w:p>
        </w:tc>
        <w:tc>
          <w:tcPr>
            <w:tcW w:w="0" w:type="auto"/>
            <w:vAlign w:val="bottom"/>
          </w:tcPr>
          <w:p w14:paraId="69479CF8"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1.658</w:t>
            </w:r>
          </w:p>
        </w:tc>
        <w:tc>
          <w:tcPr>
            <w:tcW w:w="0" w:type="auto"/>
          </w:tcPr>
          <w:p w14:paraId="7B5DB540"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2.084***</w:t>
            </w:r>
          </w:p>
        </w:tc>
        <w:tc>
          <w:tcPr>
            <w:tcW w:w="0" w:type="auto"/>
            <w:vAlign w:val="bottom"/>
          </w:tcPr>
          <w:p w14:paraId="54FF4C50"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1.658</w:t>
            </w:r>
          </w:p>
        </w:tc>
      </w:tr>
      <w:tr w:rsidR="00D01E53" w:rsidRPr="00526241" w14:paraId="68578D88" w14:textId="77777777" w:rsidTr="00AE1DBB">
        <w:trPr>
          <w:trHeight w:val="226"/>
        </w:trPr>
        <w:tc>
          <w:tcPr>
            <w:tcW w:w="0" w:type="auto"/>
          </w:tcPr>
          <w:p w14:paraId="109E818A"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CRATE</w:t>
            </w:r>
          </w:p>
        </w:tc>
        <w:tc>
          <w:tcPr>
            <w:tcW w:w="0" w:type="auto"/>
          </w:tcPr>
          <w:p w14:paraId="2BDC3EE9"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.002***</w:t>
            </w:r>
          </w:p>
        </w:tc>
        <w:tc>
          <w:tcPr>
            <w:tcW w:w="0" w:type="auto"/>
            <w:vAlign w:val="bottom"/>
          </w:tcPr>
          <w:p w14:paraId="3B6637D4"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0.001</w:t>
            </w:r>
          </w:p>
        </w:tc>
        <w:tc>
          <w:tcPr>
            <w:tcW w:w="0" w:type="auto"/>
          </w:tcPr>
          <w:p w14:paraId="5B7888EB"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.002***</w:t>
            </w:r>
          </w:p>
        </w:tc>
        <w:tc>
          <w:tcPr>
            <w:tcW w:w="0" w:type="auto"/>
            <w:vAlign w:val="bottom"/>
          </w:tcPr>
          <w:p w14:paraId="3A299575"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0.001</w:t>
            </w:r>
          </w:p>
        </w:tc>
      </w:tr>
      <w:tr w:rsidR="00D01E53" w:rsidRPr="00526241" w14:paraId="75456D47" w14:textId="77777777" w:rsidTr="00AE1DBB">
        <w:trPr>
          <w:trHeight w:val="226"/>
        </w:trPr>
        <w:tc>
          <w:tcPr>
            <w:tcW w:w="0" w:type="auto"/>
          </w:tcPr>
          <w:p w14:paraId="01DD870E"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SES</w:t>
            </w:r>
          </w:p>
        </w:tc>
        <w:tc>
          <w:tcPr>
            <w:tcW w:w="0" w:type="auto"/>
          </w:tcPr>
          <w:p w14:paraId="2A92E619"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.012*</w:t>
            </w:r>
          </w:p>
        </w:tc>
        <w:tc>
          <w:tcPr>
            <w:tcW w:w="0" w:type="auto"/>
            <w:vAlign w:val="bottom"/>
          </w:tcPr>
          <w:p w14:paraId="609227E5"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0.006</w:t>
            </w:r>
          </w:p>
        </w:tc>
        <w:tc>
          <w:tcPr>
            <w:tcW w:w="0" w:type="auto"/>
          </w:tcPr>
          <w:p w14:paraId="621172BA"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526241">
              <w:rPr>
                <w:rFonts w:ascii="Garamond" w:hAnsi="Garamond"/>
                <w:sz w:val="18"/>
                <w:szCs w:val="18"/>
                <w:lang w:val="en-US"/>
              </w:rPr>
              <w:t>.012*</w:t>
            </w:r>
          </w:p>
        </w:tc>
        <w:tc>
          <w:tcPr>
            <w:tcW w:w="0" w:type="auto"/>
            <w:vAlign w:val="bottom"/>
          </w:tcPr>
          <w:p w14:paraId="526B310C"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0.006</w:t>
            </w:r>
          </w:p>
        </w:tc>
      </w:tr>
      <w:bookmarkEnd w:id="4"/>
      <w:tr w:rsidR="00D01E53" w:rsidRPr="00526241" w14:paraId="15ED4365" w14:textId="77777777" w:rsidTr="00AE1DBB">
        <w:trPr>
          <w:trHeight w:val="218"/>
        </w:trPr>
        <w:tc>
          <w:tcPr>
            <w:tcW w:w="0" w:type="auto"/>
          </w:tcPr>
          <w:p w14:paraId="037E276C" w14:textId="77777777" w:rsidR="00D01E53" w:rsidRPr="00526241"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526241">
              <w:rPr>
                <w:rFonts w:ascii="Garamond" w:hAnsi="Garamond"/>
                <w:sz w:val="18"/>
                <w:szCs w:val="18"/>
                <w:lang w:val="en-US"/>
              </w:rPr>
              <w:t>Intercept</w:t>
            </w:r>
          </w:p>
        </w:tc>
        <w:tc>
          <w:tcPr>
            <w:tcW w:w="0" w:type="auto"/>
          </w:tcPr>
          <w:p w14:paraId="19BAF9A2"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-1.805***</w:t>
            </w:r>
          </w:p>
        </w:tc>
        <w:tc>
          <w:tcPr>
            <w:tcW w:w="0" w:type="auto"/>
            <w:vAlign w:val="bottom"/>
          </w:tcPr>
          <w:p w14:paraId="35077373"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w:t>
            </w:r>
          </w:p>
        </w:tc>
        <w:tc>
          <w:tcPr>
            <w:tcW w:w="0" w:type="auto"/>
          </w:tcPr>
          <w:p w14:paraId="79E4D412"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-1.805****</w:t>
            </w:r>
          </w:p>
        </w:tc>
        <w:tc>
          <w:tcPr>
            <w:tcW w:w="0" w:type="auto"/>
            <w:vAlign w:val="bottom"/>
          </w:tcPr>
          <w:p w14:paraId="5AA8B9D0"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w:t>
            </w:r>
          </w:p>
        </w:tc>
      </w:tr>
      <w:tr w:rsidR="00D01E53" w:rsidRPr="00526241" w14:paraId="2CAE7ED7" w14:textId="77777777" w:rsidTr="00AE1DBB">
        <w:trPr>
          <w:trHeight w:val="218"/>
        </w:trPr>
        <w:tc>
          <w:tcPr>
            <w:tcW w:w="0" w:type="auto"/>
          </w:tcPr>
          <w:p w14:paraId="4A3F4392" w14:textId="77777777" w:rsidR="00D01E53" w:rsidRPr="007F6FBC" w:rsidRDefault="00D01E53" w:rsidP="00AE1DBB">
            <w:pPr>
              <w:widowControl w:val="0"/>
              <w:autoSpaceDE w:val="0"/>
              <w:autoSpaceDN w:val="0"/>
              <w:adjustRightInd w:val="0"/>
              <w:spacing w:after="0" w:line="240" w:lineRule="auto"/>
              <w:jc w:val="both"/>
              <w:rPr>
                <w:rFonts w:asciiTheme="majorBidi" w:hAnsiTheme="majorBidi" w:cstheme="majorBidi"/>
                <w:iCs/>
                <w:sz w:val="18"/>
                <w:szCs w:val="18"/>
                <w:lang w:val="en-US"/>
              </w:rPr>
            </w:pPr>
            <m:oMathPara>
              <m:oMath>
                <m:r>
                  <m:rPr>
                    <m:sty m:val="p"/>
                  </m:rPr>
                  <w:rPr>
                    <w:rFonts w:ascii="Cambria Math" w:hAnsi="Cambria Math" w:cstheme="majorBidi"/>
                    <w:sz w:val="18"/>
                    <w:szCs w:val="18"/>
                    <w:lang w:val="en-US"/>
                  </w:rPr>
                  <m:t>α</m:t>
                </m:r>
              </m:oMath>
            </m:oMathPara>
          </w:p>
        </w:tc>
        <w:tc>
          <w:tcPr>
            <w:tcW w:w="0" w:type="auto"/>
          </w:tcPr>
          <w:p w14:paraId="7810159F"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w:t>
            </w:r>
          </w:p>
        </w:tc>
        <w:tc>
          <w:tcPr>
            <w:tcW w:w="0" w:type="auto"/>
            <w:vAlign w:val="bottom"/>
          </w:tcPr>
          <w:p w14:paraId="1C1A6FF2"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w:t>
            </w:r>
          </w:p>
        </w:tc>
        <w:tc>
          <w:tcPr>
            <w:tcW w:w="0" w:type="auto"/>
          </w:tcPr>
          <w:p w14:paraId="3D456211"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1.09e-47***</w:t>
            </w:r>
          </w:p>
        </w:tc>
        <w:tc>
          <w:tcPr>
            <w:tcW w:w="0" w:type="auto"/>
            <w:vAlign w:val="bottom"/>
          </w:tcPr>
          <w:p w14:paraId="29D00722"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p>
        </w:tc>
      </w:tr>
      <w:tr w:rsidR="00D01E53" w:rsidRPr="00526241" w14:paraId="13DE1EF2" w14:textId="77777777" w:rsidTr="00AE1DBB">
        <w:trPr>
          <w:trHeight w:val="218"/>
        </w:trPr>
        <w:tc>
          <w:tcPr>
            <w:tcW w:w="0" w:type="auto"/>
            <w:gridSpan w:val="5"/>
          </w:tcPr>
          <w:p w14:paraId="3D44CFA1" w14:textId="77777777" w:rsidR="00D01E53" w:rsidRPr="007F6FBC"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7F6FBC">
              <w:rPr>
                <w:rFonts w:ascii="Garamond" w:hAnsi="Garamond"/>
                <w:b/>
                <w:bCs/>
                <w:sz w:val="18"/>
                <w:szCs w:val="18"/>
                <w:lang w:val="en-US"/>
              </w:rPr>
              <w:t>Regression Statistics</w:t>
            </w:r>
          </w:p>
        </w:tc>
      </w:tr>
      <w:tr w:rsidR="00D01E53" w:rsidRPr="00526241" w14:paraId="78D2956D" w14:textId="77777777" w:rsidTr="00AE1DBB">
        <w:trPr>
          <w:trHeight w:val="226"/>
        </w:trPr>
        <w:tc>
          <w:tcPr>
            <w:tcW w:w="0" w:type="auto"/>
          </w:tcPr>
          <w:p w14:paraId="4B55DA05"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Observations</w:t>
            </w:r>
          </w:p>
        </w:tc>
        <w:tc>
          <w:tcPr>
            <w:tcW w:w="0" w:type="auto"/>
            <w:gridSpan w:val="2"/>
          </w:tcPr>
          <w:p w14:paraId="3799BCD2"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2</w:t>
            </w:r>
            <w:r>
              <w:rPr>
                <w:rFonts w:ascii="Garamond" w:hAnsi="Garamond"/>
                <w:sz w:val="18"/>
                <w:szCs w:val="18"/>
                <w:lang w:val="en-US"/>
              </w:rPr>
              <w:t>,</w:t>
            </w:r>
            <w:r w:rsidRPr="00526241">
              <w:rPr>
                <w:rFonts w:ascii="Garamond" w:hAnsi="Garamond"/>
                <w:sz w:val="18"/>
                <w:szCs w:val="18"/>
                <w:lang w:val="en-US"/>
              </w:rPr>
              <w:t>360</w:t>
            </w:r>
          </w:p>
        </w:tc>
        <w:tc>
          <w:tcPr>
            <w:tcW w:w="0" w:type="auto"/>
            <w:gridSpan w:val="2"/>
          </w:tcPr>
          <w:p w14:paraId="1FED9750" w14:textId="77777777" w:rsidR="00D01E53" w:rsidRPr="00C56008"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2,360</w:t>
            </w:r>
          </w:p>
        </w:tc>
      </w:tr>
      <w:tr w:rsidR="00D01E53" w:rsidRPr="00526241" w14:paraId="6818A0D9" w14:textId="77777777" w:rsidTr="00AE1DBB">
        <w:trPr>
          <w:trHeight w:val="226"/>
        </w:trPr>
        <w:tc>
          <w:tcPr>
            <w:tcW w:w="0" w:type="auto"/>
          </w:tcPr>
          <w:p w14:paraId="41BB6DBC"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Wald Statistic</w:t>
            </w:r>
          </w:p>
        </w:tc>
        <w:tc>
          <w:tcPr>
            <w:tcW w:w="0" w:type="auto"/>
            <w:gridSpan w:val="2"/>
          </w:tcPr>
          <w:p w14:paraId="4E6D97F1"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526241">
              <w:rPr>
                <w:rFonts w:ascii="Garamond" w:hAnsi="Garamond"/>
                <w:sz w:val="18"/>
                <w:szCs w:val="18"/>
                <w:lang w:val="en-US"/>
              </w:rPr>
              <w:t>103.94***</w:t>
            </w:r>
          </w:p>
        </w:tc>
        <w:tc>
          <w:tcPr>
            <w:tcW w:w="0" w:type="auto"/>
            <w:gridSpan w:val="2"/>
          </w:tcPr>
          <w:p w14:paraId="5D6ADFCD" w14:textId="77777777" w:rsidR="00D01E53"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103.94***</w:t>
            </w:r>
          </w:p>
        </w:tc>
      </w:tr>
      <w:tr w:rsidR="00D01E53" w:rsidRPr="00526241" w14:paraId="4F3AF3D6" w14:textId="77777777" w:rsidTr="00AE1DBB">
        <w:trPr>
          <w:trHeight w:val="226"/>
        </w:trPr>
        <w:tc>
          <w:tcPr>
            <w:tcW w:w="0" w:type="auto"/>
          </w:tcPr>
          <w:p w14:paraId="13DF9BD2"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Chibar2 (01)</w:t>
            </w:r>
          </w:p>
        </w:tc>
        <w:tc>
          <w:tcPr>
            <w:tcW w:w="0" w:type="auto"/>
            <w:gridSpan w:val="2"/>
          </w:tcPr>
          <w:p w14:paraId="04698BDA" w14:textId="77777777" w:rsidR="00D01E53" w:rsidRPr="00526241"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w:t>
            </w:r>
          </w:p>
        </w:tc>
        <w:tc>
          <w:tcPr>
            <w:tcW w:w="0" w:type="auto"/>
            <w:gridSpan w:val="2"/>
          </w:tcPr>
          <w:p w14:paraId="6026E563" w14:textId="77777777" w:rsidR="00D01E53"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1.1e-05</w:t>
            </w:r>
          </w:p>
        </w:tc>
      </w:tr>
      <w:tr w:rsidR="00D01E53" w:rsidRPr="00526241" w14:paraId="2C9634D9" w14:textId="77777777" w:rsidTr="00AE1DBB">
        <w:trPr>
          <w:trHeight w:val="226"/>
        </w:trPr>
        <w:tc>
          <w:tcPr>
            <w:tcW w:w="0" w:type="auto"/>
            <w:gridSpan w:val="5"/>
          </w:tcPr>
          <w:p w14:paraId="23A92FA9" w14:textId="77777777" w:rsidR="00D01E53" w:rsidRPr="00526241" w:rsidRDefault="00D01E53" w:rsidP="00AE1DBB">
            <w:pPr>
              <w:widowControl w:val="0"/>
              <w:autoSpaceDE w:val="0"/>
              <w:autoSpaceDN w:val="0"/>
              <w:adjustRightInd w:val="0"/>
              <w:spacing w:after="0" w:line="240" w:lineRule="auto"/>
              <w:rPr>
                <w:rFonts w:ascii="Garamond" w:hAnsi="Garamond"/>
                <w:i/>
                <w:iCs/>
                <w:sz w:val="18"/>
                <w:szCs w:val="18"/>
                <w:lang w:val="en-US"/>
              </w:rPr>
            </w:pPr>
            <w:r w:rsidRPr="00526241">
              <w:rPr>
                <w:rFonts w:ascii="Garamond" w:hAnsi="Garamond"/>
                <w:i/>
                <w:iCs/>
                <w:sz w:val="18"/>
                <w:szCs w:val="18"/>
                <w:lang w:val="en-US"/>
              </w:rPr>
              <w:t>*** p&lt;.01, ** p&lt;.05, * p&lt;.1</w:t>
            </w:r>
          </w:p>
        </w:tc>
      </w:tr>
    </w:tbl>
    <w:p w14:paraId="19762321" w14:textId="77777777" w:rsidR="00D01E53" w:rsidRDefault="00D01E53" w:rsidP="00D01E53">
      <w:pPr>
        <w:jc w:val="both"/>
        <w:rPr>
          <w:rFonts w:asciiTheme="majorBidi" w:hAnsiTheme="majorBidi"/>
          <w:sz w:val="20"/>
          <w:szCs w:val="20"/>
        </w:rPr>
      </w:pPr>
    </w:p>
    <w:p w14:paraId="642E689A" w14:textId="77777777" w:rsidR="00D01E53" w:rsidRDefault="00D01E53" w:rsidP="00D01E53">
      <w:pPr>
        <w:widowControl w:val="0"/>
        <w:autoSpaceDE w:val="0"/>
        <w:autoSpaceDN w:val="0"/>
        <w:adjustRightInd w:val="0"/>
        <w:spacing w:after="0" w:line="240" w:lineRule="auto"/>
        <w:rPr>
          <w:rFonts w:ascii="Times New Roman" w:hAnsi="Times New Roman" w:cs="Times New Roman"/>
          <w:sz w:val="24"/>
          <w:szCs w:val="24"/>
          <w:lang w:val="en-US"/>
        </w:rPr>
      </w:pPr>
      <w:bookmarkStart w:id="5" w:name="_Hlk70813581"/>
      <w:r w:rsidRPr="00FF09C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4</w:t>
      </w:r>
      <w:r w:rsidRPr="00FF09C0">
        <w:rPr>
          <w:rFonts w:ascii="Times New Roman" w:hAnsi="Times New Roman" w:cs="Times New Roman"/>
          <w:b/>
          <w:bCs/>
          <w:sz w:val="24"/>
          <w:szCs w:val="24"/>
          <w:lang w:val="en-US"/>
        </w:rPr>
        <w:t>B</w:t>
      </w:r>
      <w:r>
        <w:rPr>
          <w:rFonts w:ascii="Times New Roman" w:hAnsi="Times New Roman" w:cs="Times New Roman"/>
          <w:b/>
          <w:bCs/>
          <w:sz w:val="24"/>
          <w:szCs w:val="24"/>
          <w:lang w:val="en-US"/>
        </w:rPr>
        <w:t>.</w:t>
      </w:r>
      <w:r w:rsidRPr="00FF09C0">
        <w:rPr>
          <w:rFonts w:ascii="Times New Roman" w:hAnsi="Times New Roman" w:cs="Times New Roman"/>
          <w:b/>
          <w:bCs/>
          <w:sz w:val="24"/>
          <w:szCs w:val="24"/>
          <w:lang w:val="en-US"/>
        </w:rPr>
        <w:t xml:space="preserve"> </w:t>
      </w:r>
      <w:r w:rsidRPr="00FF09C0">
        <w:rPr>
          <w:rFonts w:ascii="Times New Roman" w:hAnsi="Times New Roman" w:cs="Times New Roman"/>
          <w:sz w:val="24"/>
          <w:szCs w:val="24"/>
          <w:lang w:val="en-US"/>
        </w:rPr>
        <w:t>Later MAG Estimation Results</w:t>
      </w:r>
    </w:p>
    <w:p w14:paraId="636FBDF3" w14:textId="77777777" w:rsidR="00D01E53" w:rsidRPr="00FF09C0" w:rsidRDefault="00D01E53" w:rsidP="00D01E53">
      <w:pPr>
        <w:widowControl w:val="0"/>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1165"/>
        <w:gridCol w:w="1623"/>
        <w:gridCol w:w="1491"/>
        <w:gridCol w:w="1298"/>
        <w:gridCol w:w="1491"/>
      </w:tblGrid>
      <w:tr w:rsidR="00D01E53" w:rsidRPr="009E622C" w14:paraId="08C74A05" w14:textId="77777777" w:rsidTr="00AE1DBB">
        <w:trPr>
          <w:trHeight w:val="226"/>
        </w:trPr>
        <w:tc>
          <w:tcPr>
            <w:tcW w:w="0" w:type="auto"/>
          </w:tcPr>
          <w:p w14:paraId="50D70398"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p>
        </w:tc>
        <w:tc>
          <w:tcPr>
            <w:tcW w:w="0" w:type="auto"/>
            <w:gridSpan w:val="2"/>
          </w:tcPr>
          <w:p w14:paraId="63B1C2C5" w14:textId="77777777" w:rsidR="00D01E53" w:rsidRPr="00946042"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946042">
              <w:rPr>
                <w:rFonts w:ascii="Garamond" w:hAnsi="Garamond"/>
                <w:b/>
                <w:bCs/>
                <w:sz w:val="18"/>
                <w:szCs w:val="18"/>
                <w:lang w:val="en-US"/>
              </w:rPr>
              <w:t>Poisson Regression</w:t>
            </w:r>
          </w:p>
        </w:tc>
        <w:tc>
          <w:tcPr>
            <w:tcW w:w="0" w:type="auto"/>
            <w:gridSpan w:val="2"/>
          </w:tcPr>
          <w:p w14:paraId="3589F6A1" w14:textId="77777777" w:rsidR="00D01E53" w:rsidRPr="00946042"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946042">
              <w:rPr>
                <w:rFonts w:ascii="Garamond" w:hAnsi="Garamond"/>
                <w:b/>
                <w:bCs/>
                <w:sz w:val="18"/>
                <w:szCs w:val="18"/>
                <w:lang w:val="en-US"/>
              </w:rPr>
              <w:t>NB Regression</w:t>
            </w:r>
          </w:p>
        </w:tc>
      </w:tr>
      <w:tr w:rsidR="00D01E53" w:rsidRPr="009E622C" w14:paraId="7E378AF2" w14:textId="77777777" w:rsidTr="00AE1DBB">
        <w:trPr>
          <w:trHeight w:val="73"/>
        </w:trPr>
        <w:tc>
          <w:tcPr>
            <w:tcW w:w="0" w:type="auto"/>
          </w:tcPr>
          <w:p w14:paraId="606F58E3"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p>
        </w:tc>
        <w:tc>
          <w:tcPr>
            <w:tcW w:w="0" w:type="auto"/>
          </w:tcPr>
          <w:p w14:paraId="2AB1E9B6" w14:textId="77777777" w:rsidR="00D01E53" w:rsidRPr="00946042"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946042">
              <w:rPr>
                <w:rFonts w:ascii="Garamond" w:hAnsi="Garamond"/>
                <w:b/>
                <w:bCs/>
                <w:sz w:val="18"/>
                <w:szCs w:val="18"/>
                <w:lang w:val="en-US"/>
              </w:rPr>
              <w:t>Poisson Estimates</w:t>
            </w:r>
          </w:p>
        </w:tc>
        <w:tc>
          <w:tcPr>
            <w:tcW w:w="0" w:type="auto"/>
          </w:tcPr>
          <w:p w14:paraId="065FBE84" w14:textId="77777777" w:rsidR="00D01E53" w:rsidRPr="00946042"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946042">
              <w:rPr>
                <w:rFonts w:ascii="Garamond" w:hAnsi="Garamond"/>
                <w:b/>
                <w:bCs/>
                <w:sz w:val="18"/>
                <w:szCs w:val="18"/>
                <w:lang w:val="en-US"/>
              </w:rPr>
              <w:t>Marginal Effects</w:t>
            </w:r>
          </w:p>
        </w:tc>
        <w:tc>
          <w:tcPr>
            <w:tcW w:w="0" w:type="auto"/>
          </w:tcPr>
          <w:p w14:paraId="221C87CD" w14:textId="77777777" w:rsidR="00D01E53" w:rsidRPr="00946042"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946042">
              <w:rPr>
                <w:rFonts w:ascii="Garamond" w:hAnsi="Garamond"/>
                <w:b/>
                <w:bCs/>
                <w:sz w:val="18"/>
                <w:szCs w:val="18"/>
                <w:lang w:val="en-US"/>
              </w:rPr>
              <w:t>NB Estimates</w:t>
            </w:r>
          </w:p>
        </w:tc>
        <w:tc>
          <w:tcPr>
            <w:tcW w:w="0" w:type="auto"/>
          </w:tcPr>
          <w:p w14:paraId="3B927FA4" w14:textId="77777777" w:rsidR="00D01E53" w:rsidRPr="00946042"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946042">
              <w:rPr>
                <w:rFonts w:ascii="Garamond" w:hAnsi="Garamond"/>
                <w:b/>
                <w:bCs/>
                <w:sz w:val="18"/>
                <w:szCs w:val="18"/>
                <w:lang w:val="en-US"/>
              </w:rPr>
              <w:t>Marginal Effects</w:t>
            </w:r>
          </w:p>
        </w:tc>
      </w:tr>
      <w:tr w:rsidR="00D01E53" w:rsidRPr="009E622C" w14:paraId="59D4BDF1" w14:textId="77777777" w:rsidTr="00AE1DBB">
        <w:trPr>
          <w:trHeight w:val="226"/>
        </w:trPr>
        <w:tc>
          <w:tcPr>
            <w:tcW w:w="0" w:type="auto"/>
            <w:gridSpan w:val="5"/>
          </w:tcPr>
          <w:p w14:paraId="33DA53FC"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46042">
              <w:rPr>
                <w:rFonts w:ascii="Garamond" w:hAnsi="Garamond"/>
                <w:b/>
                <w:bCs/>
                <w:sz w:val="18"/>
                <w:szCs w:val="18"/>
                <w:lang w:val="en-US"/>
              </w:rPr>
              <w:t>Dimensions</w:t>
            </w:r>
          </w:p>
        </w:tc>
      </w:tr>
      <w:tr w:rsidR="00D01E53" w:rsidRPr="009E622C" w14:paraId="63A118A1" w14:textId="77777777" w:rsidTr="00AE1DBB">
        <w:trPr>
          <w:trHeight w:val="226"/>
        </w:trPr>
        <w:tc>
          <w:tcPr>
            <w:tcW w:w="0" w:type="auto"/>
          </w:tcPr>
          <w:p w14:paraId="5187A6C2"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LARPCE</w:t>
            </w:r>
          </w:p>
        </w:tc>
        <w:tc>
          <w:tcPr>
            <w:tcW w:w="0" w:type="auto"/>
          </w:tcPr>
          <w:p w14:paraId="5C154302"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.24</w:t>
            </w:r>
          </w:p>
        </w:tc>
        <w:tc>
          <w:tcPr>
            <w:tcW w:w="0" w:type="auto"/>
            <w:vAlign w:val="center"/>
          </w:tcPr>
          <w:p w14:paraId="36B87819"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-0.004</w:t>
            </w:r>
          </w:p>
        </w:tc>
        <w:tc>
          <w:tcPr>
            <w:tcW w:w="0" w:type="auto"/>
          </w:tcPr>
          <w:p w14:paraId="5DE41EC9"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r>
              <w:rPr>
                <w:rFonts w:ascii="Garamond" w:hAnsi="Garamond"/>
                <w:sz w:val="18"/>
                <w:szCs w:val="18"/>
                <w:lang w:val="en-US"/>
              </w:rPr>
              <w:t>0</w:t>
            </w:r>
            <w:r w:rsidRPr="009E622C">
              <w:rPr>
                <w:rFonts w:ascii="Garamond" w:hAnsi="Garamond"/>
                <w:sz w:val="18"/>
                <w:szCs w:val="18"/>
                <w:lang w:val="en-US"/>
              </w:rPr>
              <w:t>.026</w:t>
            </w:r>
          </w:p>
        </w:tc>
        <w:tc>
          <w:tcPr>
            <w:tcW w:w="0" w:type="auto"/>
            <w:vAlign w:val="center"/>
          </w:tcPr>
          <w:p w14:paraId="137DFEB5"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0.009</w:t>
            </w:r>
          </w:p>
        </w:tc>
      </w:tr>
      <w:tr w:rsidR="00D01E53" w:rsidRPr="009E622C" w14:paraId="120F6DC6" w14:textId="77777777" w:rsidTr="00AE1DBB">
        <w:trPr>
          <w:trHeight w:val="226"/>
        </w:trPr>
        <w:tc>
          <w:tcPr>
            <w:tcW w:w="0" w:type="auto"/>
          </w:tcPr>
          <w:p w14:paraId="363ABF24"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FT2017</w:t>
            </w:r>
          </w:p>
        </w:tc>
        <w:tc>
          <w:tcPr>
            <w:tcW w:w="0" w:type="auto"/>
          </w:tcPr>
          <w:p w14:paraId="06C39C14"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.423**</w:t>
            </w:r>
          </w:p>
        </w:tc>
        <w:tc>
          <w:tcPr>
            <w:tcW w:w="0" w:type="auto"/>
            <w:vAlign w:val="center"/>
          </w:tcPr>
          <w:p w14:paraId="19475022"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0.089</w:t>
            </w:r>
          </w:p>
        </w:tc>
        <w:tc>
          <w:tcPr>
            <w:tcW w:w="0" w:type="auto"/>
          </w:tcPr>
          <w:p w14:paraId="5FD9E9EA"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.166*</w:t>
            </w:r>
          </w:p>
        </w:tc>
        <w:tc>
          <w:tcPr>
            <w:tcW w:w="0" w:type="auto"/>
            <w:vAlign w:val="center"/>
          </w:tcPr>
          <w:p w14:paraId="45EF8D60"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0.072</w:t>
            </w:r>
          </w:p>
        </w:tc>
      </w:tr>
      <w:tr w:rsidR="00D01E53" w:rsidRPr="009E622C" w14:paraId="07C20274" w14:textId="77777777" w:rsidTr="00AE1DBB">
        <w:trPr>
          <w:trHeight w:val="226"/>
        </w:trPr>
        <w:tc>
          <w:tcPr>
            <w:tcW w:w="0" w:type="auto"/>
          </w:tcPr>
          <w:p w14:paraId="74F30CDC"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RSPB</w:t>
            </w:r>
          </w:p>
        </w:tc>
        <w:tc>
          <w:tcPr>
            <w:tcW w:w="0" w:type="auto"/>
          </w:tcPr>
          <w:p w14:paraId="2B413C26"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.526</w:t>
            </w:r>
          </w:p>
        </w:tc>
        <w:tc>
          <w:tcPr>
            <w:tcW w:w="0" w:type="auto"/>
            <w:vAlign w:val="center"/>
          </w:tcPr>
          <w:p w14:paraId="00AD4AC3"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0.144</w:t>
            </w:r>
          </w:p>
        </w:tc>
        <w:tc>
          <w:tcPr>
            <w:tcW w:w="0" w:type="auto"/>
          </w:tcPr>
          <w:p w14:paraId="1319BCDC"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.35**</w:t>
            </w:r>
          </w:p>
        </w:tc>
        <w:tc>
          <w:tcPr>
            <w:tcW w:w="0" w:type="auto"/>
            <w:vAlign w:val="center"/>
          </w:tcPr>
          <w:p w14:paraId="5D6F093B"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0.168</w:t>
            </w:r>
          </w:p>
        </w:tc>
      </w:tr>
      <w:tr w:rsidR="00D01E53" w:rsidRPr="009E622C" w14:paraId="3CB3CCE1" w14:textId="77777777" w:rsidTr="00AE1DBB">
        <w:trPr>
          <w:trHeight w:val="226"/>
        </w:trPr>
        <w:tc>
          <w:tcPr>
            <w:tcW w:w="0" w:type="auto"/>
          </w:tcPr>
          <w:p w14:paraId="38E4C80D"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NGB</w:t>
            </w:r>
          </w:p>
        </w:tc>
        <w:tc>
          <w:tcPr>
            <w:tcW w:w="0" w:type="auto"/>
          </w:tcPr>
          <w:p w14:paraId="3BDB5F22"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.002</w:t>
            </w:r>
          </w:p>
        </w:tc>
        <w:tc>
          <w:tcPr>
            <w:tcW w:w="0" w:type="auto"/>
            <w:vAlign w:val="center"/>
          </w:tcPr>
          <w:p w14:paraId="69DD6EF8"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0.005</w:t>
            </w:r>
          </w:p>
        </w:tc>
        <w:tc>
          <w:tcPr>
            <w:tcW w:w="0" w:type="auto"/>
          </w:tcPr>
          <w:p w14:paraId="6EF71534"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.015***</w:t>
            </w:r>
          </w:p>
        </w:tc>
        <w:tc>
          <w:tcPr>
            <w:tcW w:w="0" w:type="auto"/>
            <w:vAlign w:val="center"/>
          </w:tcPr>
          <w:p w14:paraId="17F5686D"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0.004</w:t>
            </w:r>
          </w:p>
        </w:tc>
      </w:tr>
      <w:tr w:rsidR="00D01E53" w:rsidRPr="009E622C" w14:paraId="0999BA53" w14:textId="77777777" w:rsidTr="00AE1DBB">
        <w:trPr>
          <w:trHeight w:val="218"/>
        </w:trPr>
        <w:tc>
          <w:tcPr>
            <w:tcW w:w="0" w:type="auto"/>
          </w:tcPr>
          <w:p w14:paraId="58C79ED1"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TTLG</w:t>
            </w:r>
          </w:p>
        </w:tc>
        <w:tc>
          <w:tcPr>
            <w:tcW w:w="0" w:type="auto"/>
          </w:tcPr>
          <w:p w14:paraId="7D2491E9"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.05</w:t>
            </w:r>
          </w:p>
        </w:tc>
        <w:tc>
          <w:tcPr>
            <w:tcW w:w="0" w:type="auto"/>
            <w:vAlign w:val="center"/>
          </w:tcPr>
          <w:p w14:paraId="7EFE9D9D"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0.059</w:t>
            </w:r>
          </w:p>
        </w:tc>
        <w:tc>
          <w:tcPr>
            <w:tcW w:w="0" w:type="auto"/>
          </w:tcPr>
          <w:p w14:paraId="08F1878D"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.124</w:t>
            </w:r>
          </w:p>
        </w:tc>
        <w:tc>
          <w:tcPr>
            <w:tcW w:w="0" w:type="auto"/>
            <w:vAlign w:val="center"/>
          </w:tcPr>
          <w:p w14:paraId="34E9D4E9"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0.096</w:t>
            </w:r>
          </w:p>
        </w:tc>
      </w:tr>
      <w:tr w:rsidR="00D01E53" w:rsidRPr="009E622C" w14:paraId="171CE90E" w14:textId="77777777" w:rsidTr="00AE1DBB">
        <w:trPr>
          <w:trHeight w:val="226"/>
        </w:trPr>
        <w:tc>
          <w:tcPr>
            <w:tcW w:w="0" w:type="auto"/>
          </w:tcPr>
          <w:p w14:paraId="698DC729"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ERLG</w:t>
            </w:r>
          </w:p>
        </w:tc>
        <w:tc>
          <w:tcPr>
            <w:tcW w:w="0" w:type="auto"/>
          </w:tcPr>
          <w:p w14:paraId="7F1E54E5"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r>
              <w:rPr>
                <w:rFonts w:ascii="Garamond" w:hAnsi="Garamond"/>
                <w:sz w:val="18"/>
                <w:szCs w:val="18"/>
                <w:lang w:val="en-US"/>
              </w:rPr>
              <w:t>0</w:t>
            </w:r>
            <w:r w:rsidRPr="009E622C">
              <w:rPr>
                <w:rFonts w:ascii="Garamond" w:hAnsi="Garamond"/>
                <w:sz w:val="18"/>
                <w:szCs w:val="18"/>
                <w:lang w:val="en-US"/>
              </w:rPr>
              <w:t>.086</w:t>
            </w:r>
          </w:p>
        </w:tc>
        <w:tc>
          <w:tcPr>
            <w:tcW w:w="0" w:type="auto"/>
            <w:vAlign w:val="center"/>
          </w:tcPr>
          <w:p w14:paraId="49ABCFB3"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0.059</w:t>
            </w:r>
          </w:p>
        </w:tc>
        <w:tc>
          <w:tcPr>
            <w:tcW w:w="0" w:type="auto"/>
          </w:tcPr>
          <w:p w14:paraId="5F4BDF44"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.082</w:t>
            </w:r>
          </w:p>
        </w:tc>
        <w:tc>
          <w:tcPr>
            <w:tcW w:w="0" w:type="auto"/>
            <w:vAlign w:val="center"/>
          </w:tcPr>
          <w:p w14:paraId="7CC11A5A"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0.044</w:t>
            </w:r>
          </w:p>
        </w:tc>
      </w:tr>
      <w:tr w:rsidR="00D01E53" w:rsidRPr="009E622C" w14:paraId="0B9968F5" w14:textId="77777777" w:rsidTr="00AE1DBB">
        <w:trPr>
          <w:trHeight w:val="226"/>
        </w:trPr>
        <w:tc>
          <w:tcPr>
            <w:tcW w:w="0" w:type="auto"/>
          </w:tcPr>
          <w:p w14:paraId="4B258963"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WESN</w:t>
            </w:r>
          </w:p>
        </w:tc>
        <w:tc>
          <w:tcPr>
            <w:tcW w:w="0" w:type="auto"/>
          </w:tcPr>
          <w:p w14:paraId="7A1489DB"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.149</w:t>
            </w:r>
          </w:p>
        </w:tc>
        <w:tc>
          <w:tcPr>
            <w:tcW w:w="0" w:type="auto"/>
            <w:vAlign w:val="center"/>
          </w:tcPr>
          <w:p w14:paraId="00F9902C"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0.153</w:t>
            </w:r>
          </w:p>
        </w:tc>
        <w:tc>
          <w:tcPr>
            <w:tcW w:w="0" w:type="auto"/>
          </w:tcPr>
          <w:p w14:paraId="011C93F9"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.444**</w:t>
            </w:r>
          </w:p>
        </w:tc>
        <w:tc>
          <w:tcPr>
            <w:tcW w:w="0" w:type="auto"/>
            <w:vAlign w:val="center"/>
          </w:tcPr>
          <w:p w14:paraId="40655C79"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0.122</w:t>
            </w:r>
          </w:p>
        </w:tc>
      </w:tr>
      <w:tr w:rsidR="00D01E53" w:rsidRPr="009E622C" w14:paraId="49EF08FD" w14:textId="77777777" w:rsidTr="00AE1DBB">
        <w:trPr>
          <w:trHeight w:val="226"/>
        </w:trPr>
        <w:tc>
          <w:tcPr>
            <w:tcW w:w="0" w:type="auto"/>
            <w:gridSpan w:val="5"/>
          </w:tcPr>
          <w:p w14:paraId="175C45D0" w14:textId="77777777" w:rsidR="00D01E53" w:rsidRPr="00946042"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946042">
              <w:rPr>
                <w:rFonts w:ascii="Garamond" w:hAnsi="Garamond"/>
                <w:b/>
                <w:bCs/>
                <w:sz w:val="18"/>
                <w:szCs w:val="18"/>
                <w:lang w:val="en-US"/>
              </w:rPr>
              <w:t>Control Variables</w:t>
            </w:r>
          </w:p>
        </w:tc>
      </w:tr>
      <w:tr w:rsidR="00D01E53" w:rsidRPr="009E622C" w14:paraId="54F92D10" w14:textId="77777777" w:rsidTr="00AE1DBB">
        <w:trPr>
          <w:trHeight w:val="226"/>
        </w:trPr>
        <w:tc>
          <w:tcPr>
            <w:tcW w:w="0" w:type="auto"/>
          </w:tcPr>
          <w:p w14:paraId="7238B63D"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Density</w:t>
            </w:r>
          </w:p>
        </w:tc>
        <w:tc>
          <w:tcPr>
            <w:tcW w:w="0" w:type="auto"/>
          </w:tcPr>
          <w:p w14:paraId="04B42452"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r>
              <w:rPr>
                <w:rFonts w:ascii="Garamond" w:hAnsi="Garamond"/>
                <w:sz w:val="18"/>
                <w:szCs w:val="18"/>
                <w:lang w:val="en-US"/>
              </w:rPr>
              <w:t>0</w:t>
            </w:r>
            <w:r w:rsidRPr="009E622C">
              <w:rPr>
                <w:rFonts w:ascii="Garamond" w:hAnsi="Garamond"/>
                <w:sz w:val="18"/>
                <w:szCs w:val="18"/>
                <w:lang w:val="en-US"/>
              </w:rPr>
              <w:t>.006*</w:t>
            </w:r>
          </w:p>
        </w:tc>
        <w:tc>
          <w:tcPr>
            <w:tcW w:w="0" w:type="auto"/>
            <w:vAlign w:val="center"/>
          </w:tcPr>
          <w:p w14:paraId="0DE20F78"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-0.002</w:t>
            </w:r>
          </w:p>
        </w:tc>
        <w:tc>
          <w:tcPr>
            <w:tcW w:w="0" w:type="auto"/>
          </w:tcPr>
          <w:p w14:paraId="3478327B"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r>
              <w:rPr>
                <w:rFonts w:ascii="Garamond" w:hAnsi="Garamond"/>
                <w:sz w:val="18"/>
                <w:szCs w:val="18"/>
                <w:lang w:val="en-US"/>
              </w:rPr>
              <w:t>0</w:t>
            </w:r>
            <w:r w:rsidRPr="009E622C">
              <w:rPr>
                <w:rFonts w:ascii="Garamond" w:hAnsi="Garamond"/>
                <w:sz w:val="18"/>
                <w:szCs w:val="18"/>
                <w:lang w:val="en-US"/>
              </w:rPr>
              <w:t>.007***</w:t>
            </w:r>
          </w:p>
        </w:tc>
        <w:tc>
          <w:tcPr>
            <w:tcW w:w="0" w:type="auto"/>
            <w:vAlign w:val="center"/>
          </w:tcPr>
          <w:p w14:paraId="023561E5"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-0.002</w:t>
            </w:r>
          </w:p>
        </w:tc>
      </w:tr>
      <w:tr w:rsidR="00D01E53" w:rsidRPr="009E622C" w14:paraId="0C86F7D9" w14:textId="77777777" w:rsidTr="00AE1DBB">
        <w:trPr>
          <w:trHeight w:val="226"/>
        </w:trPr>
        <w:tc>
          <w:tcPr>
            <w:tcW w:w="0" w:type="auto"/>
          </w:tcPr>
          <w:p w14:paraId="7642925B"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Degree</w:t>
            </w:r>
          </w:p>
        </w:tc>
        <w:tc>
          <w:tcPr>
            <w:tcW w:w="0" w:type="auto"/>
          </w:tcPr>
          <w:p w14:paraId="72F5B234"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2.139</w:t>
            </w:r>
          </w:p>
        </w:tc>
        <w:tc>
          <w:tcPr>
            <w:tcW w:w="0" w:type="auto"/>
            <w:vAlign w:val="center"/>
          </w:tcPr>
          <w:p w14:paraId="56C26C8D"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0.690</w:t>
            </w:r>
          </w:p>
        </w:tc>
        <w:tc>
          <w:tcPr>
            <w:tcW w:w="0" w:type="auto"/>
          </w:tcPr>
          <w:p w14:paraId="7BCB3A35"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2.304**</w:t>
            </w:r>
          </w:p>
        </w:tc>
        <w:tc>
          <w:tcPr>
            <w:tcW w:w="0" w:type="auto"/>
            <w:vAlign w:val="center"/>
          </w:tcPr>
          <w:p w14:paraId="3E84ED0E"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0.840</w:t>
            </w:r>
          </w:p>
        </w:tc>
      </w:tr>
      <w:tr w:rsidR="00D01E53" w:rsidRPr="009E622C" w14:paraId="531B9925" w14:textId="77777777" w:rsidTr="00AE1DBB">
        <w:trPr>
          <w:trHeight w:val="226"/>
        </w:trPr>
        <w:tc>
          <w:tcPr>
            <w:tcW w:w="0" w:type="auto"/>
          </w:tcPr>
          <w:p w14:paraId="30DEF76E"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CRATE</w:t>
            </w:r>
          </w:p>
        </w:tc>
        <w:tc>
          <w:tcPr>
            <w:tcW w:w="0" w:type="auto"/>
          </w:tcPr>
          <w:p w14:paraId="74C70841"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r>
              <w:rPr>
                <w:rFonts w:ascii="Garamond" w:hAnsi="Garamond"/>
                <w:sz w:val="18"/>
                <w:szCs w:val="18"/>
                <w:lang w:val="en-US"/>
              </w:rPr>
              <w:t>0</w:t>
            </w:r>
            <w:r w:rsidRPr="009E622C">
              <w:rPr>
                <w:rFonts w:ascii="Garamond" w:hAnsi="Garamond"/>
                <w:sz w:val="18"/>
                <w:szCs w:val="18"/>
                <w:lang w:val="en-US"/>
              </w:rPr>
              <w:t>.002***</w:t>
            </w:r>
          </w:p>
        </w:tc>
        <w:tc>
          <w:tcPr>
            <w:tcW w:w="0" w:type="auto"/>
            <w:vAlign w:val="center"/>
          </w:tcPr>
          <w:p w14:paraId="1294A8E4"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-0.00001</w:t>
            </w:r>
          </w:p>
        </w:tc>
        <w:tc>
          <w:tcPr>
            <w:tcW w:w="0" w:type="auto"/>
          </w:tcPr>
          <w:p w14:paraId="6C1FEF4B"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-0.00001</w:t>
            </w:r>
          </w:p>
        </w:tc>
        <w:tc>
          <w:tcPr>
            <w:tcW w:w="0" w:type="auto"/>
            <w:vAlign w:val="center"/>
          </w:tcPr>
          <w:p w14:paraId="202C007E"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-0.0002</w:t>
            </w:r>
          </w:p>
        </w:tc>
      </w:tr>
      <w:tr w:rsidR="00D01E53" w:rsidRPr="009E622C" w14:paraId="3D3FA387" w14:textId="77777777" w:rsidTr="00AE1DBB">
        <w:trPr>
          <w:trHeight w:val="226"/>
        </w:trPr>
        <w:tc>
          <w:tcPr>
            <w:tcW w:w="0" w:type="auto"/>
          </w:tcPr>
          <w:p w14:paraId="64CF0332"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SES</w:t>
            </w:r>
          </w:p>
        </w:tc>
        <w:tc>
          <w:tcPr>
            <w:tcW w:w="0" w:type="auto"/>
          </w:tcPr>
          <w:p w14:paraId="74BA7E6F"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r>
              <w:rPr>
                <w:rFonts w:ascii="Garamond" w:hAnsi="Garamond"/>
                <w:sz w:val="18"/>
                <w:szCs w:val="18"/>
                <w:lang w:val="en-US"/>
              </w:rPr>
              <w:t>0</w:t>
            </w:r>
            <w:r w:rsidRPr="009E622C">
              <w:rPr>
                <w:rFonts w:ascii="Garamond" w:hAnsi="Garamond"/>
                <w:sz w:val="18"/>
                <w:szCs w:val="18"/>
                <w:lang w:val="en-US"/>
              </w:rPr>
              <w:t>.003</w:t>
            </w:r>
          </w:p>
        </w:tc>
        <w:tc>
          <w:tcPr>
            <w:tcW w:w="0" w:type="auto"/>
            <w:vAlign w:val="center"/>
          </w:tcPr>
          <w:p w14:paraId="31917065"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0.003</w:t>
            </w:r>
          </w:p>
        </w:tc>
        <w:tc>
          <w:tcPr>
            <w:tcW w:w="0" w:type="auto"/>
          </w:tcPr>
          <w:p w14:paraId="3391A723"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Pr>
                <w:rFonts w:ascii="Garamond" w:hAnsi="Garamond"/>
                <w:sz w:val="18"/>
                <w:szCs w:val="18"/>
                <w:lang w:val="en-US"/>
              </w:rPr>
              <w:t>0</w:t>
            </w:r>
            <w:r w:rsidRPr="009E622C">
              <w:rPr>
                <w:rFonts w:ascii="Garamond" w:hAnsi="Garamond"/>
                <w:sz w:val="18"/>
                <w:szCs w:val="18"/>
                <w:lang w:val="en-US"/>
              </w:rPr>
              <w:t>.001</w:t>
            </w:r>
          </w:p>
        </w:tc>
        <w:tc>
          <w:tcPr>
            <w:tcW w:w="0" w:type="auto"/>
            <w:vAlign w:val="center"/>
          </w:tcPr>
          <w:p w14:paraId="75C5B863"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0.002</w:t>
            </w:r>
          </w:p>
        </w:tc>
      </w:tr>
      <w:tr w:rsidR="00D01E53" w:rsidRPr="009E622C" w14:paraId="27CE673D" w14:textId="77777777" w:rsidTr="00AE1DBB">
        <w:trPr>
          <w:trHeight w:val="218"/>
        </w:trPr>
        <w:tc>
          <w:tcPr>
            <w:tcW w:w="0" w:type="auto"/>
          </w:tcPr>
          <w:p w14:paraId="4D714BBB" w14:textId="77777777" w:rsidR="00D01E53" w:rsidRPr="009E622C" w:rsidRDefault="00D01E53" w:rsidP="00AE1DBB">
            <w:pPr>
              <w:widowControl w:val="0"/>
              <w:autoSpaceDE w:val="0"/>
              <w:autoSpaceDN w:val="0"/>
              <w:adjustRightInd w:val="0"/>
              <w:spacing w:after="0" w:line="240" w:lineRule="auto"/>
              <w:jc w:val="both"/>
              <w:rPr>
                <w:rFonts w:ascii="Garamond" w:hAnsi="Garamond"/>
                <w:sz w:val="18"/>
                <w:szCs w:val="18"/>
                <w:lang w:val="en-US"/>
              </w:rPr>
            </w:pPr>
            <w:r w:rsidRPr="009E622C">
              <w:rPr>
                <w:rFonts w:ascii="Garamond" w:hAnsi="Garamond"/>
                <w:sz w:val="18"/>
                <w:szCs w:val="18"/>
                <w:lang w:val="en-US"/>
              </w:rPr>
              <w:t>Intercept</w:t>
            </w:r>
          </w:p>
        </w:tc>
        <w:tc>
          <w:tcPr>
            <w:tcW w:w="0" w:type="auto"/>
          </w:tcPr>
          <w:p w14:paraId="0E732F09"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-.967***</w:t>
            </w:r>
          </w:p>
        </w:tc>
        <w:tc>
          <w:tcPr>
            <w:tcW w:w="0" w:type="auto"/>
            <w:vAlign w:val="bottom"/>
          </w:tcPr>
          <w:p w14:paraId="73E02789"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p>
        </w:tc>
        <w:tc>
          <w:tcPr>
            <w:tcW w:w="0" w:type="auto"/>
          </w:tcPr>
          <w:p w14:paraId="7959A69B"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-1.706***</w:t>
            </w:r>
          </w:p>
        </w:tc>
        <w:tc>
          <w:tcPr>
            <w:tcW w:w="0" w:type="auto"/>
            <w:vAlign w:val="bottom"/>
          </w:tcPr>
          <w:p w14:paraId="7F59819D"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p>
        </w:tc>
      </w:tr>
      <w:tr w:rsidR="00D01E53" w:rsidRPr="009E622C" w14:paraId="73C1AB49" w14:textId="77777777" w:rsidTr="00AE1DBB">
        <w:trPr>
          <w:trHeight w:val="218"/>
        </w:trPr>
        <w:tc>
          <w:tcPr>
            <w:tcW w:w="0" w:type="auto"/>
          </w:tcPr>
          <w:p w14:paraId="345B44BC" w14:textId="77777777" w:rsidR="00D01E53" w:rsidRPr="00946042" w:rsidRDefault="00D01E53" w:rsidP="00AE1DBB">
            <w:pPr>
              <w:widowControl w:val="0"/>
              <w:autoSpaceDE w:val="0"/>
              <w:autoSpaceDN w:val="0"/>
              <w:adjustRightInd w:val="0"/>
              <w:spacing w:after="0" w:line="240" w:lineRule="auto"/>
              <w:jc w:val="both"/>
              <w:rPr>
                <w:rFonts w:ascii="Garamond" w:hAnsi="Garamond"/>
                <w:iCs/>
                <w:sz w:val="18"/>
                <w:szCs w:val="18"/>
                <w:lang w:val="en-US"/>
              </w:rPr>
            </w:pPr>
            <m:oMathPara>
              <m:oMath>
                <m:r>
                  <m:rPr>
                    <m:sty m:val="p"/>
                  </m:rPr>
                  <w:rPr>
                    <w:rFonts w:ascii="Cambria Math" w:hAnsi="Cambria Math"/>
                    <w:sz w:val="18"/>
                    <w:szCs w:val="18"/>
                    <w:lang w:val="en-US"/>
                  </w:rPr>
                  <m:t>α</m:t>
                </m:r>
              </m:oMath>
            </m:oMathPara>
          </w:p>
        </w:tc>
        <w:tc>
          <w:tcPr>
            <w:tcW w:w="0" w:type="auto"/>
          </w:tcPr>
          <w:p w14:paraId="2C68B544"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p>
        </w:tc>
        <w:tc>
          <w:tcPr>
            <w:tcW w:w="0" w:type="auto"/>
            <w:vAlign w:val="bottom"/>
          </w:tcPr>
          <w:p w14:paraId="47FECACB"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p>
        </w:tc>
        <w:tc>
          <w:tcPr>
            <w:tcW w:w="0" w:type="auto"/>
          </w:tcPr>
          <w:p w14:paraId="14B6A677"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0.712***</w:t>
            </w:r>
          </w:p>
        </w:tc>
        <w:tc>
          <w:tcPr>
            <w:tcW w:w="0" w:type="auto"/>
            <w:vAlign w:val="bottom"/>
          </w:tcPr>
          <w:p w14:paraId="3E1CD91B"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t>
            </w:r>
          </w:p>
        </w:tc>
      </w:tr>
      <w:tr w:rsidR="00D01E53" w:rsidRPr="009E622C" w14:paraId="7133DBB2" w14:textId="77777777" w:rsidTr="00AE1DBB">
        <w:trPr>
          <w:trHeight w:val="218"/>
        </w:trPr>
        <w:tc>
          <w:tcPr>
            <w:tcW w:w="0" w:type="auto"/>
            <w:gridSpan w:val="5"/>
          </w:tcPr>
          <w:p w14:paraId="67D4FE7C" w14:textId="77777777" w:rsidR="00D01E53" w:rsidRPr="00946042" w:rsidRDefault="00D01E53" w:rsidP="00AE1DBB">
            <w:pPr>
              <w:widowControl w:val="0"/>
              <w:autoSpaceDE w:val="0"/>
              <w:autoSpaceDN w:val="0"/>
              <w:adjustRightInd w:val="0"/>
              <w:spacing w:after="0" w:line="240" w:lineRule="auto"/>
              <w:jc w:val="center"/>
              <w:rPr>
                <w:rFonts w:ascii="Garamond" w:hAnsi="Garamond"/>
                <w:b/>
                <w:bCs/>
                <w:sz w:val="18"/>
                <w:szCs w:val="18"/>
                <w:lang w:val="en-US"/>
              </w:rPr>
            </w:pPr>
            <w:r w:rsidRPr="00946042">
              <w:rPr>
                <w:rFonts w:ascii="Garamond" w:hAnsi="Garamond"/>
                <w:b/>
                <w:bCs/>
                <w:sz w:val="18"/>
                <w:szCs w:val="18"/>
                <w:lang w:val="en-US"/>
              </w:rPr>
              <w:t>Regression Statistics</w:t>
            </w:r>
          </w:p>
        </w:tc>
      </w:tr>
      <w:tr w:rsidR="00D01E53" w:rsidRPr="009E622C" w14:paraId="18A8FA1C" w14:textId="77777777" w:rsidTr="00AE1DBB">
        <w:trPr>
          <w:trHeight w:val="226"/>
        </w:trPr>
        <w:tc>
          <w:tcPr>
            <w:tcW w:w="0" w:type="auto"/>
          </w:tcPr>
          <w:p w14:paraId="6D803725"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Observations</w:t>
            </w:r>
          </w:p>
        </w:tc>
        <w:tc>
          <w:tcPr>
            <w:tcW w:w="0" w:type="auto"/>
            <w:gridSpan w:val="2"/>
          </w:tcPr>
          <w:p w14:paraId="6AD06D77"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2</w:t>
            </w:r>
            <w:r>
              <w:rPr>
                <w:rFonts w:ascii="Garamond" w:hAnsi="Garamond"/>
                <w:sz w:val="18"/>
                <w:szCs w:val="18"/>
                <w:lang w:val="en-US"/>
              </w:rPr>
              <w:t>,</w:t>
            </w:r>
            <w:r w:rsidRPr="009E622C">
              <w:rPr>
                <w:rFonts w:ascii="Garamond" w:hAnsi="Garamond"/>
                <w:sz w:val="18"/>
                <w:szCs w:val="18"/>
                <w:lang w:val="en-US"/>
              </w:rPr>
              <w:t>360</w:t>
            </w:r>
          </w:p>
        </w:tc>
        <w:tc>
          <w:tcPr>
            <w:tcW w:w="0" w:type="auto"/>
            <w:gridSpan w:val="2"/>
          </w:tcPr>
          <w:p w14:paraId="59046524"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2</w:t>
            </w:r>
            <w:r>
              <w:rPr>
                <w:rFonts w:ascii="Garamond" w:hAnsi="Garamond"/>
                <w:sz w:val="18"/>
                <w:szCs w:val="18"/>
                <w:lang w:val="en-US"/>
              </w:rPr>
              <w:t>,</w:t>
            </w:r>
            <w:r w:rsidRPr="009E622C">
              <w:rPr>
                <w:rFonts w:ascii="Garamond" w:hAnsi="Garamond"/>
                <w:sz w:val="18"/>
                <w:szCs w:val="18"/>
                <w:lang w:val="en-US"/>
              </w:rPr>
              <w:t>360</w:t>
            </w:r>
          </w:p>
        </w:tc>
      </w:tr>
      <w:tr w:rsidR="00D01E53" w:rsidRPr="009E622C" w14:paraId="3B1A24BD" w14:textId="77777777" w:rsidTr="00AE1DBB">
        <w:trPr>
          <w:trHeight w:val="226"/>
        </w:trPr>
        <w:tc>
          <w:tcPr>
            <w:tcW w:w="0" w:type="auto"/>
          </w:tcPr>
          <w:p w14:paraId="258FCA75"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Wald Statistic</w:t>
            </w:r>
          </w:p>
        </w:tc>
        <w:tc>
          <w:tcPr>
            <w:tcW w:w="0" w:type="auto"/>
            <w:gridSpan w:val="2"/>
          </w:tcPr>
          <w:p w14:paraId="1856AC85"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103.94***</w:t>
            </w:r>
          </w:p>
        </w:tc>
        <w:tc>
          <w:tcPr>
            <w:tcW w:w="0" w:type="auto"/>
            <w:gridSpan w:val="2"/>
          </w:tcPr>
          <w:p w14:paraId="50251EC4"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76.17***</w:t>
            </w:r>
          </w:p>
        </w:tc>
      </w:tr>
      <w:tr w:rsidR="00D01E53" w:rsidRPr="009E622C" w14:paraId="49C7E398" w14:textId="77777777" w:rsidTr="00AE1DBB">
        <w:trPr>
          <w:trHeight w:val="226"/>
        </w:trPr>
        <w:tc>
          <w:tcPr>
            <w:tcW w:w="0" w:type="auto"/>
          </w:tcPr>
          <w:p w14:paraId="750030D6"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p>
        </w:tc>
        <w:tc>
          <w:tcPr>
            <w:tcW w:w="0" w:type="auto"/>
            <w:gridSpan w:val="2"/>
          </w:tcPr>
          <w:p w14:paraId="235E7B34"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p>
        </w:tc>
        <w:tc>
          <w:tcPr>
            <w:tcW w:w="0" w:type="auto"/>
            <w:gridSpan w:val="2"/>
          </w:tcPr>
          <w:p w14:paraId="7AA93E4C" w14:textId="77777777" w:rsidR="00D01E53" w:rsidRPr="009E622C" w:rsidRDefault="00D01E53" w:rsidP="00AE1DBB">
            <w:pPr>
              <w:widowControl w:val="0"/>
              <w:autoSpaceDE w:val="0"/>
              <w:autoSpaceDN w:val="0"/>
              <w:adjustRightInd w:val="0"/>
              <w:spacing w:after="0" w:line="240" w:lineRule="auto"/>
              <w:jc w:val="center"/>
              <w:rPr>
                <w:rFonts w:ascii="Garamond" w:hAnsi="Garamond"/>
                <w:sz w:val="18"/>
                <w:szCs w:val="18"/>
                <w:lang w:val="en-US"/>
              </w:rPr>
            </w:pPr>
            <w:r w:rsidRPr="009E622C">
              <w:rPr>
                <w:rFonts w:ascii="Garamond" w:hAnsi="Garamond"/>
                <w:sz w:val="18"/>
                <w:szCs w:val="18"/>
                <w:lang w:val="en-US"/>
              </w:rPr>
              <w:t>21.71***</w:t>
            </w:r>
          </w:p>
        </w:tc>
      </w:tr>
      <w:tr w:rsidR="00D01E53" w:rsidRPr="009E622C" w14:paraId="1CC55C44" w14:textId="77777777" w:rsidTr="00AE1DBB">
        <w:trPr>
          <w:trHeight w:val="226"/>
        </w:trPr>
        <w:tc>
          <w:tcPr>
            <w:tcW w:w="0" w:type="auto"/>
            <w:gridSpan w:val="5"/>
          </w:tcPr>
          <w:p w14:paraId="14730CF9" w14:textId="77777777" w:rsidR="00D01E53" w:rsidRPr="009E622C" w:rsidRDefault="00D01E53" w:rsidP="00AE1DBB">
            <w:pPr>
              <w:widowControl w:val="0"/>
              <w:autoSpaceDE w:val="0"/>
              <w:autoSpaceDN w:val="0"/>
              <w:adjustRightInd w:val="0"/>
              <w:spacing w:after="0" w:line="240" w:lineRule="auto"/>
              <w:rPr>
                <w:rFonts w:ascii="Garamond" w:hAnsi="Garamond"/>
                <w:i/>
                <w:iCs/>
                <w:sz w:val="18"/>
                <w:szCs w:val="18"/>
                <w:lang w:val="en-US"/>
              </w:rPr>
            </w:pPr>
            <w:r w:rsidRPr="009E622C">
              <w:rPr>
                <w:rFonts w:ascii="Garamond" w:hAnsi="Garamond"/>
                <w:i/>
                <w:iCs/>
                <w:sz w:val="18"/>
                <w:szCs w:val="18"/>
                <w:lang w:val="en-US"/>
              </w:rPr>
              <w:t>*** p&lt;.01, ** p&lt;.05, * p&lt;.1</w:t>
            </w:r>
          </w:p>
        </w:tc>
      </w:tr>
    </w:tbl>
    <w:p w14:paraId="5A714BD5" w14:textId="77777777" w:rsidR="00D01E53" w:rsidRDefault="00D01E53" w:rsidP="00D01E53">
      <w:pPr>
        <w:jc w:val="both"/>
        <w:rPr>
          <w:rFonts w:asciiTheme="majorBidi" w:hAnsiTheme="majorBidi"/>
          <w:sz w:val="20"/>
          <w:szCs w:val="20"/>
        </w:rPr>
      </w:pPr>
    </w:p>
    <w:bookmarkEnd w:id="5"/>
    <w:sectPr w:rsidR="00D01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51F6C" w14:textId="77777777" w:rsidR="005A3D9F" w:rsidRDefault="005A3D9F" w:rsidP="00924FAB">
      <w:pPr>
        <w:spacing w:after="0" w:line="240" w:lineRule="auto"/>
      </w:pPr>
      <w:r>
        <w:separator/>
      </w:r>
    </w:p>
  </w:endnote>
  <w:endnote w:type="continuationSeparator" w:id="0">
    <w:p w14:paraId="3446E440" w14:textId="77777777" w:rsidR="005A3D9F" w:rsidRDefault="005A3D9F" w:rsidP="00924FAB">
      <w:pPr>
        <w:spacing w:after="0" w:line="240" w:lineRule="auto"/>
      </w:pPr>
      <w:r>
        <w:continuationSeparator/>
      </w:r>
    </w:p>
  </w:endnote>
  <w:endnote w:id="1">
    <w:p w14:paraId="7E281495" w14:textId="76AEF95D"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t>
      </w:r>
      <w:r w:rsidRPr="001B02A8">
        <w:rPr>
          <w:rFonts w:asciiTheme="majorBidi" w:hAnsiTheme="majorBidi" w:cstheme="majorBidi"/>
          <w:lang w:val="en-US"/>
        </w:rPr>
        <w:t>This policy idea was launched by David Cameron at Liverpool Hope University, where the three of us teach, on 19 July 2010.</w:t>
      </w:r>
    </w:p>
  </w:endnote>
  <w:endnote w:id="2">
    <w:p w14:paraId="62AA9362" w14:textId="1572E944"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t>
      </w:r>
      <w:r w:rsidRPr="001B02A8">
        <w:rPr>
          <w:rFonts w:asciiTheme="majorBidi" w:hAnsiTheme="majorBidi" w:cstheme="majorBidi"/>
          <w:shd w:val="clear" w:color="auto" w:fill="FFFFFF"/>
        </w:rPr>
        <w:t>It should be noted that this is an English—not a British or, indeed, UK—issue.</w:t>
      </w:r>
    </w:p>
  </w:endnote>
  <w:endnote w:id="3">
    <w:p w14:paraId="3822475F" w14:textId="34CC0407"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t>
      </w:r>
      <w:r w:rsidRPr="001B02A8">
        <w:rPr>
          <w:rFonts w:asciiTheme="majorBidi" w:hAnsiTheme="majorBidi" w:cstheme="majorBidi"/>
          <w:lang w:val="en-US"/>
        </w:rPr>
        <w:t xml:space="preserve">Space does not permit for a discussion of why the adjective “societal” should replace the more vacuous “social.” See, among others, Van der </w:t>
      </w:r>
      <w:proofErr w:type="spellStart"/>
      <w:r w:rsidRPr="001B02A8">
        <w:rPr>
          <w:rFonts w:asciiTheme="majorBidi" w:hAnsiTheme="majorBidi" w:cstheme="majorBidi"/>
          <w:lang w:val="en-US"/>
        </w:rPr>
        <w:t>Maesen</w:t>
      </w:r>
      <w:proofErr w:type="spellEnd"/>
      <w:r w:rsidRPr="001B02A8">
        <w:rPr>
          <w:rFonts w:asciiTheme="majorBidi" w:hAnsiTheme="majorBidi" w:cstheme="majorBidi"/>
          <w:lang w:val="en-US"/>
        </w:rPr>
        <w:t xml:space="preserve"> and Walker (2012).</w:t>
      </w:r>
    </w:p>
  </w:endnote>
  <w:endnote w:id="4">
    <w:p w14:paraId="23F11DCD" w14:textId="0E35B5DD" w:rsidR="005A3D9F" w:rsidRPr="001B02A8" w:rsidRDefault="005A3D9F" w:rsidP="001B02A8">
      <w:pPr>
        <w:pStyle w:val="EndnoteText"/>
        <w:spacing w:line="480" w:lineRule="auto"/>
        <w:jc w:val="both"/>
        <w:rPr>
          <w:rFonts w:asciiTheme="majorBidi" w:hAnsiTheme="majorBidi" w:cstheme="majorBidi"/>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We report on more than 2300 instances of C-19 MAGs in this article, given that there were data gaps in </w:t>
      </w:r>
      <w:proofErr w:type="spellStart"/>
      <w:r w:rsidRPr="001B02A8">
        <w:rPr>
          <w:rFonts w:asciiTheme="majorBidi" w:hAnsiTheme="majorBidi" w:cstheme="majorBidi"/>
        </w:rPr>
        <w:t>analyzing</w:t>
      </w:r>
      <w:proofErr w:type="spellEnd"/>
      <w:r w:rsidRPr="001B02A8">
        <w:rPr>
          <w:rFonts w:asciiTheme="majorBidi" w:hAnsiTheme="majorBidi" w:cstheme="majorBidi"/>
        </w:rPr>
        <w:t xml:space="preserve"> the incidence of all 3,000+ groups across Britain.</w:t>
      </w:r>
    </w:p>
  </w:endnote>
  <w:endnote w:id="5">
    <w:p w14:paraId="44E50F29" w14:textId="401367EB"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t>
      </w:r>
      <w:r w:rsidRPr="001B02A8">
        <w:rPr>
          <w:rFonts w:asciiTheme="majorBidi" w:hAnsiTheme="majorBidi" w:cstheme="majorBidi"/>
          <w:lang w:val="en-US"/>
        </w:rPr>
        <w:t>Northern Ireland was excluded from the database, as there are many differences in local government and spatial structures in the Province compared to the rest of the UK. The 2,816 are the “first half” postal codes, which indicate local city, town, and regional areas, but do not get down to street level. The final list of instances was 2,300, as some postal codes needed to be omitted on technical grounds.</w:t>
      </w:r>
    </w:p>
  </w:endnote>
  <w:endnote w:id="6">
    <w:p w14:paraId="2F326699" w14:textId="18D3BB3E"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t>
      </w:r>
      <w:r w:rsidRPr="001B02A8">
        <w:rPr>
          <w:rFonts w:asciiTheme="majorBidi" w:hAnsiTheme="majorBidi" w:cstheme="majorBidi"/>
          <w:lang w:val="en-US"/>
        </w:rPr>
        <w:t>It will be noted that Dimension D amalgamates the D-localism and E-localism forms, which represent subsets of the radical environmentalist civil society social movement, as reflected in our Hypothesis 4.</w:t>
      </w:r>
    </w:p>
  </w:endnote>
  <w:endnote w:id="7">
    <w:p w14:paraId="22837BB3" w14:textId="5DF2BDCF"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t>
      </w:r>
      <w:r w:rsidRPr="001B02A8">
        <w:rPr>
          <w:rFonts w:asciiTheme="majorBidi" w:hAnsiTheme="majorBidi" w:cstheme="majorBidi"/>
          <w:color w:val="000000"/>
        </w:rPr>
        <w:t xml:space="preserve">These include checking that local retailers stock a range of Fairtrade goods and that </w:t>
      </w:r>
      <w:proofErr w:type="gramStart"/>
      <w:r w:rsidRPr="001B02A8">
        <w:rPr>
          <w:rFonts w:asciiTheme="majorBidi" w:hAnsiTheme="majorBidi" w:cstheme="majorBidi"/>
          <w:color w:val="000000"/>
        </w:rPr>
        <w:t>fairly traded</w:t>
      </w:r>
      <w:proofErr w:type="gramEnd"/>
      <w:r w:rsidRPr="001B02A8">
        <w:rPr>
          <w:rFonts w:asciiTheme="majorBidi" w:hAnsiTheme="majorBidi" w:cstheme="majorBidi"/>
          <w:color w:val="000000"/>
        </w:rPr>
        <w:t xml:space="preserve"> beverages are served at meetings and in some local workplaces/organizations.</w:t>
      </w:r>
    </w:p>
  </w:endnote>
  <w:endnote w:id="8">
    <w:p w14:paraId="292D59C5" w14:textId="00FE9205"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t>
      </w:r>
      <w:r w:rsidRPr="001B02A8">
        <w:rPr>
          <w:rFonts w:asciiTheme="majorBidi" w:hAnsiTheme="majorBidi" w:cstheme="majorBidi"/>
          <w:lang w:val="en-US"/>
        </w:rPr>
        <w:t xml:space="preserve">The Transition </w:t>
      </w:r>
      <w:proofErr w:type="spellStart"/>
      <w:r w:rsidRPr="001B02A8">
        <w:rPr>
          <w:rFonts w:asciiTheme="majorBidi" w:hAnsiTheme="majorBidi" w:cstheme="majorBidi"/>
          <w:lang w:val="en-US"/>
        </w:rPr>
        <w:t>Towns’s</w:t>
      </w:r>
      <w:proofErr w:type="spellEnd"/>
      <w:r w:rsidRPr="001B02A8">
        <w:rPr>
          <w:rFonts w:asciiTheme="majorBidi" w:hAnsiTheme="majorBidi" w:cstheme="majorBidi"/>
          <w:lang w:val="en-US"/>
        </w:rPr>
        <w:t xml:space="preserve"> origins lie in a movement responding to what </w:t>
      </w:r>
      <w:proofErr w:type="gramStart"/>
      <w:r w:rsidRPr="001B02A8">
        <w:rPr>
          <w:rFonts w:asciiTheme="majorBidi" w:hAnsiTheme="majorBidi" w:cstheme="majorBidi"/>
          <w:lang w:val="en-US"/>
        </w:rPr>
        <w:t>was considered to be</w:t>
      </w:r>
      <w:proofErr w:type="gramEnd"/>
      <w:r w:rsidRPr="001B02A8">
        <w:rPr>
          <w:rFonts w:asciiTheme="majorBidi" w:hAnsiTheme="majorBidi" w:cstheme="majorBidi"/>
          <w:lang w:val="en-US"/>
        </w:rPr>
        <w:t xml:space="preserve"> “peak oil,” when the use of hydrocarbons for energy generation and industrial production was regarded as deeply unsustainable (see Bailey et al. 2010; and Hopkins 2011). Now, the debate over global and societal decarbonization has made this challenge to the use of oil, coal, and gas mainstream and conventional. Sustainability is now focused on how to ensure the transition away from hydrocarbon usage, irrespective of the levels of reserves left in global sources.</w:t>
      </w:r>
    </w:p>
  </w:endnote>
  <w:endnote w:id="9">
    <w:p w14:paraId="4BD9A8F1" w14:textId="327B6C6E"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t>
      </w:r>
      <w:r w:rsidRPr="001B02A8">
        <w:rPr>
          <w:rFonts w:asciiTheme="majorBidi" w:hAnsiTheme="majorBidi" w:cstheme="majorBidi"/>
          <w:lang w:val="en-US"/>
        </w:rPr>
        <w:t>This is not to deny the significance of the widespread protests relating to identity injustice, concerning Black Lives Matter, and the #MeToo movements in the United States (US), UK, and globally, following the murder of George Floyd and the conviction of Harvey Weinstein, both in the US.</w:t>
      </w:r>
    </w:p>
  </w:endnote>
  <w:endnote w:id="10">
    <w:p w14:paraId="7832FF3D" w14:textId="7B5B7F00"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xml:space="preserve">. </w:t>
      </w:r>
      <w:r w:rsidRPr="001B02A8">
        <w:rPr>
          <w:rFonts w:asciiTheme="majorBidi" w:hAnsiTheme="majorBidi" w:cstheme="majorBidi"/>
          <w:color w:val="000000"/>
        </w:rPr>
        <w:t>As we write, there is little sign of that globally, as case numbers and deaths skyrocket in many countries, most notably Brazil and India.</w:t>
      </w:r>
    </w:p>
  </w:endnote>
  <w:endnote w:id="11">
    <w:p w14:paraId="5776B142" w14:textId="43FB8AFB" w:rsidR="005A3D9F" w:rsidRPr="001B02A8" w:rsidRDefault="005A3D9F" w:rsidP="001B02A8">
      <w:pPr>
        <w:spacing w:after="0" w:line="480" w:lineRule="auto"/>
        <w:jc w:val="both"/>
        <w:rPr>
          <w:rFonts w:asciiTheme="majorBidi" w:hAnsiTheme="majorBidi" w:cstheme="majorBidi"/>
          <w:sz w:val="20"/>
          <w:szCs w:val="20"/>
          <w:lang w:val="en-US"/>
        </w:rPr>
      </w:pPr>
      <w:r w:rsidRPr="001B02A8">
        <w:rPr>
          <w:rStyle w:val="EndnoteReference"/>
          <w:rFonts w:asciiTheme="majorBidi" w:hAnsiTheme="majorBidi" w:cstheme="majorBidi"/>
          <w:sz w:val="20"/>
          <w:szCs w:val="20"/>
          <w:vertAlign w:val="baseline"/>
        </w:rPr>
        <w:endnoteRef/>
      </w:r>
      <w:r w:rsidRPr="001B02A8">
        <w:rPr>
          <w:rFonts w:asciiTheme="majorBidi" w:hAnsiTheme="majorBidi" w:cstheme="majorBidi"/>
          <w:sz w:val="20"/>
          <w:szCs w:val="20"/>
        </w:rPr>
        <w:t xml:space="preserve">. </w:t>
      </w:r>
      <w:r w:rsidRPr="001B02A8">
        <w:rPr>
          <w:rFonts w:asciiTheme="majorBidi" w:eastAsiaTheme="minorEastAsia" w:hAnsiTheme="majorBidi" w:cstheme="majorBidi"/>
          <w:sz w:val="20"/>
          <w:szCs w:val="20"/>
          <w:lang w:eastAsia="en-GB"/>
        </w:rPr>
        <w:t>As a general note: we interpret the sign, magnitude, and statistical significance.</w:t>
      </w:r>
    </w:p>
  </w:endnote>
  <w:endnote w:id="12">
    <w:p w14:paraId="7F7B129B" w14:textId="4FD5BA27" w:rsidR="005A3D9F" w:rsidRPr="001B02A8" w:rsidRDefault="005A3D9F" w:rsidP="001B02A8">
      <w:pPr>
        <w:pStyle w:val="EndnoteText"/>
        <w:spacing w:line="480" w:lineRule="auto"/>
        <w:jc w:val="both"/>
        <w:rPr>
          <w:rFonts w:asciiTheme="majorBidi" w:hAnsiTheme="majorBidi" w:cstheme="majorBidi"/>
          <w:lang w:val="en-US"/>
        </w:rPr>
      </w:pPr>
      <w:r w:rsidRPr="001B02A8">
        <w:rPr>
          <w:rStyle w:val="EndnoteReference"/>
          <w:rFonts w:asciiTheme="majorBidi" w:hAnsiTheme="majorBidi" w:cstheme="majorBidi"/>
          <w:vertAlign w:val="baseline"/>
        </w:rPr>
        <w:endnoteRef/>
      </w:r>
      <w:r w:rsidRPr="001B02A8">
        <w:rPr>
          <w:rFonts w:asciiTheme="majorBidi" w:hAnsiTheme="majorBidi" w:cstheme="majorBidi"/>
        </w:rPr>
        <w:t>. This is not a (continuous) effect, but rather the difference between two categories.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915190"/>
      <w:docPartObj>
        <w:docPartGallery w:val="Page Numbers (Bottom of Page)"/>
        <w:docPartUnique/>
      </w:docPartObj>
    </w:sdtPr>
    <w:sdtEndPr>
      <w:rPr>
        <w:noProof/>
      </w:rPr>
    </w:sdtEndPr>
    <w:sdtContent>
      <w:p w14:paraId="5BE717EA" w14:textId="04EE70D2" w:rsidR="00D01E53" w:rsidRDefault="00D01E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0622B" w14:textId="4536A1B9" w:rsidR="005A3D9F" w:rsidRDefault="005A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1E86D" w14:textId="77777777" w:rsidR="005A3D9F" w:rsidRDefault="005A3D9F" w:rsidP="00924FAB">
      <w:pPr>
        <w:spacing w:after="0" w:line="240" w:lineRule="auto"/>
      </w:pPr>
      <w:r>
        <w:separator/>
      </w:r>
    </w:p>
  </w:footnote>
  <w:footnote w:type="continuationSeparator" w:id="0">
    <w:p w14:paraId="0F6DF79E" w14:textId="77777777" w:rsidR="005A3D9F" w:rsidRDefault="005A3D9F" w:rsidP="0092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13A5"/>
    <w:multiLevelType w:val="hybridMultilevel"/>
    <w:tmpl w:val="CF2689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7437FA"/>
    <w:multiLevelType w:val="hybridMultilevel"/>
    <w:tmpl w:val="CF2689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364E29"/>
    <w:multiLevelType w:val="hybridMultilevel"/>
    <w:tmpl w:val="A406E9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6C2541"/>
    <w:multiLevelType w:val="hybridMultilevel"/>
    <w:tmpl w:val="F5CAF6F6"/>
    <w:lvl w:ilvl="0" w:tplc="54F82B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872A8"/>
    <w:multiLevelType w:val="hybridMultilevel"/>
    <w:tmpl w:val="A406E9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5F3D06"/>
    <w:multiLevelType w:val="hybridMultilevel"/>
    <w:tmpl w:val="94700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15A7A"/>
    <w:multiLevelType w:val="hybridMultilevel"/>
    <w:tmpl w:val="A406E9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1DD60B4"/>
    <w:multiLevelType w:val="hybridMultilevel"/>
    <w:tmpl w:val="A406E9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D9C03F3"/>
    <w:multiLevelType w:val="hybridMultilevel"/>
    <w:tmpl w:val="A406E9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E150896"/>
    <w:multiLevelType w:val="hybridMultilevel"/>
    <w:tmpl w:val="A406E9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06D0D1D"/>
    <w:multiLevelType w:val="hybridMultilevel"/>
    <w:tmpl w:val="58422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AB433C"/>
    <w:multiLevelType w:val="hybridMultilevel"/>
    <w:tmpl w:val="A406E9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43D3E8C"/>
    <w:multiLevelType w:val="hybridMultilevel"/>
    <w:tmpl w:val="A406E9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7236B8C"/>
    <w:multiLevelType w:val="hybridMultilevel"/>
    <w:tmpl w:val="5B3A3D70"/>
    <w:lvl w:ilvl="0" w:tplc="45868EC4">
      <w:start w:val="1"/>
      <w:numFmt w:val="upp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95892"/>
    <w:multiLevelType w:val="hybridMultilevel"/>
    <w:tmpl w:val="72627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1166D4"/>
    <w:multiLevelType w:val="hybridMultilevel"/>
    <w:tmpl w:val="F0104AA0"/>
    <w:lvl w:ilvl="0" w:tplc="2F289E9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E77B7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77061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CB0929"/>
    <w:multiLevelType w:val="hybridMultilevel"/>
    <w:tmpl w:val="A406E9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CB81499"/>
    <w:multiLevelType w:val="hybridMultilevel"/>
    <w:tmpl w:val="E67A74A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0"/>
  </w:num>
  <w:num w:numId="3">
    <w:abstractNumId w:val="3"/>
  </w:num>
  <w:num w:numId="4">
    <w:abstractNumId w:val="17"/>
  </w:num>
  <w:num w:numId="5">
    <w:abstractNumId w:val="1"/>
  </w:num>
  <w:num w:numId="6">
    <w:abstractNumId w:val="0"/>
  </w:num>
  <w:num w:numId="7">
    <w:abstractNumId w:val="2"/>
  </w:num>
  <w:num w:numId="8">
    <w:abstractNumId w:val="12"/>
  </w:num>
  <w:num w:numId="9">
    <w:abstractNumId w:val="18"/>
  </w:num>
  <w:num w:numId="10">
    <w:abstractNumId w:val="6"/>
  </w:num>
  <w:num w:numId="11">
    <w:abstractNumId w:val="8"/>
  </w:num>
  <w:num w:numId="12">
    <w:abstractNumId w:val="9"/>
  </w:num>
  <w:num w:numId="13">
    <w:abstractNumId w:val="4"/>
  </w:num>
  <w:num w:numId="14">
    <w:abstractNumId w:val="11"/>
  </w:num>
  <w:num w:numId="15">
    <w:abstractNumId w:val="7"/>
  </w:num>
  <w:num w:numId="16">
    <w:abstractNumId w:val="14"/>
  </w:num>
  <w:num w:numId="17">
    <w:abstractNumId w:val="13"/>
  </w:num>
  <w:num w:numId="18">
    <w:abstractNumId w:val="15"/>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AB"/>
    <w:rsid w:val="000009B0"/>
    <w:rsid w:val="00000D20"/>
    <w:rsid w:val="00002BC5"/>
    <w:rsid w:val="00003C46"/>
    <w:rsid w:val="00003CA3"/>
    <w:rsid w:val="00004E02"/>
    <w:rsid w:val="0000626D"/>
    <w:rsid w:val="00006428"/>
    <w:rsid w:val="0000768A"/>
    <w:rsid w:val="00012A78"/>
    <w:rsid w:val="00012CBD"/>
    <w:rsid w:val="0003099C"/>
    <w:rsid w:val="00032DFD"/>
    <w:rsid w:val="000360EB"/>
    <w:rsid w:val="0003700F"/>
    <w:rsid w:val="00046C55"/>
    <w:rsid w:val="00046FA4"/>
    <w:rsid w:val="00050DC1"/>
    <w:rsid w:val="00052153"/>
    <w:rsid w:val="00052E57"/>
    <w:rsid w:val="00052F59"/>
    <w:rsid w:val="00076AFE"/>
    <w:rsid w:val="00084BB0"/>
    <w:rsid w:val="000A6DFB"/>
    <w:rsid w:val="000B075B"/>
    <w:rsid w:val="000B5C65"/>
    <w:rsid w:val="000B5DAF"/>
    <w:rsid w:val="000C32F3"/>
    <w:rsid w:val="000C53D0"/>
    <w:rsid w:val="000C6E78"/>
    <w:rsid w:val="000D22C9"/>
    <w:rsid w:val="000D319E"/>
    <w:rsid w:val="000D42D7"/>
    <w:rsid w:val="000D7A06"/>
    <w:rsid w:val="000E4513"/>
    <w:rsid w:val="000E6987"/>
    <w:rsid w:val="000F0189"/>
    <w:rsid w:val="000F0CE7"/>
    <w:rsid w:val="000F3C93"/>
    <w:rsid w:val="000F52A1"/>
    <w:rsid w:val="001002EE"/>
    <w:rsid w:val="001031DF"/>
    <w:rsid w:val="00103FBF"/>
    <w:rsid w:val="0010515D"/>
    <w:rsid w:val="00106830"/>
    <w:rsid w:val="001221A4"/>
    <w:rsid w:val="00122649"/>
    <w:rsid w:val="00125170"/>
    <w:rsid w:val="00125A35"/>
    <w:rsid w:val="00125FF0"/>
    <w:rsid w:val="0013286C"/>
    <w:rsid w:val="00133A18"/>
    <w:rsid w:val="0013477C"/>
    <w:rsid w:val="001433B9"/>
    <w:rsid w:val="001479DB"/>
    <w:rsid w:val="00152433"/>
    <w:rsid w:val="00153189"/>
    <w:rsid w:val="00161F0B"/>
    <w:rsid w:val="001715D0"/>
    <w:rsid w:val="00174AE6"/>
    <w:rsid w:val="001834CA"/>
    <w:rsid w:val="00192B24"/>
    <w:rsid w:val="00195BEB"/>
    <w:rsid w:val="00196A74"/>
    <w:rsid w:val="001A1620"/>
    <w:rsid w:val="001A58F2"/>
    <w:rsid w:val="001B02A8"/>
    <w:rsid w:val="001B6C1B"/>
    <w:rsid w:val="001C3D23"/>
    <w:rsid w:val="001C4ECB"/>
    <w:rsid w:val="001C681A"/>
    <w:rsid w:val="001D1266"/>
    <w:rsid w:val="001D2F02"/>
    <w:rsid w:val="001D73AB"/>
    <w:rsid w:val="001D7A18"/>
    <w:rsid w:val="001F64F7"/>
    <w:rsid w:val="0020105C"/>
    <w:rsid w:val="002151C0"/>
    <w:rsid w:val="0021555B"/>
    <w:rsid w:val="00222A2A"/>
    <w:rsid w:val="0022425C"/>
    <w:rsid w:val="002274F6"/>
    <w:rsid w:val="00231A18"/>
    <w:rsid w:val="00233C32"/>
    <w:rsid w:val="0023702F"/>
    <w:rsid w:val="00241AD3"/>
    <w:rsid w:val="0024392A"/>
    <w:rsid w:val="00243D0A"/>
    <w:rsid w:val="00250CC9"/>
    <w:rsid w:val="00266F40"/>
    <w:rsid w:val="00283437"/>
    <w:rsid w:val="002967BD"/>
    <w:rsid w:val="002A79C8"/>
    <w:rsid w:val="002B1AD0"/>
    <w:rsid w:val="002B7985"/>
    <w:rsid w:val="002C0F73"/>
    <w:rsid w:val="002D0500"/>
    <w:rsid w:val="002E0D2A"/>
    <w:rsid w:val="002E253E"/>
    <w:rsid w:val="002E7393"/>
    <w:rsid w:val="002F15D1"/>
    <w:rsid w:val="00300C52"/>
    <w:rsid w:val="0030367F"/>
    <w:rsid w:val="0031186C"/>
    <w:rsid w:val="00312971"/>
    <w:rsid w:val="003135B2"/>
    <w:rsid w:val="003158E7"/>
    <w:rsid w:val="003168FE"/>
    <w:rsid w:val="00316E7C"/>
    <w:rsid w:val="0032394C"/>
    <w:rsid w:val="00331C54"/>
    <w:rsid w:val="00334047"/>
    <w:rsid w:val="00340187"/>
    <w:rsid w:val="00342BE6"/>
    <w:rsid w:val="00343DF5"/>
    <w:rsid w:val="0035054E"/>
    <w:rsid w:val="0035119D"/>
    <w:rsid w:val="00354768"/>
    <w:rsid w:val="00356F79"/>
    <w:rsid w:val="00362847"/>
    <w:rsid w:val="00364043"/>
    <w:rsid w:val="00370475"/>
    <w:rsid w:val="00373833"/>
    <w:rsid w:val="00375D9A"/>
    <w:rsid w:val="00395968"/>
    <w:rsid w:val="003B415D"/>
    <w:rsid w:val="003C5A4E"/>
    <w:rsid w:val="003D531B"/>
    <w:rsid w:val="003F0A5E"/>
    <w:rsid w:val="003F1F04"/>
    <w:rsid w:val="003F4CDC"/>
    <w:rsid w:val="003F50B2"/>
    <w:rsid w:val="0040182D"/>
    <w:rsid w:val="00406688"/>
    <w:rsid w:val="00407B8B"/>
    <w:rsid w:val="00412613"/>
    <w:rsid w:val="00413201"/>
    <w:rsid w:val="00413B99"/>
    <w:rsid w:val="00415DDB"/>
    <w:rsid w:val="00424712"/>
    <w:rsid w:val="004254D2"/>
    <w:rsid w:val="004265DD"/>
    <w:rsid w:val="004356C4"/>
    <w:rsid w:val="0043745B"/>
    <w:rsid w:val="00443AA7"/>
    <w:rsid w:val="004442EC"/>
    <w:rsid w:val="00451056"/>
    <w:rsid w:val="004515D3"/>
    <w:rsid w:val="004535EF"/>
    <w:rsid w:val="004631BF"/>
    <w:rsid w:val="00470849"/>
    <w:rsid w:val="004710C7"/>
    <w:rsid w:val="00472863"/>
    <w:rsid w:val="00473FA0"/>
    <w:rsid w:val="0047437F"/>
    <w:rsid w:val="00477799"/>
    <w:rsid w:val="004878AA"/>
    <w:rsid w:val="00487972"/>
    <w:rsid w:val="00495813"/>
    <w:rsid w:val="004A0057"/>
    <w:rsid w:val="004B393E"/>
    <w:rsid w:val="004C08D9"/>
    <w:rsid w:val="004C6A68"/>
    <w:rsid w:val="004C7382"/>
    <w:rsid w:val="004C75CB"/>
    <w:rsid w:val="004D05CB"/>
    <w:rsid w:val="004D3968"/>
    <w:rsid w:val="004D4145"/>
    <w:rsid w:val="004D6627"/>
    <w:rsid w:val="004D7D94"/>
    <w:rsid w:val="004E0D52"/>
    <w:rsid w:val="004E211D"/>
    <w:rsid w:val="004F0AD3"/>
    <w:rsid w:val="004F12E7"/>
    <w:rsid w:val="004F4840"/>
    <w:rsid w:val="00500CBD"/>
    <w:rsid w:val="00500F5F"/>
    <w:rsid w:val="0050520D"/>
    <w:rsid w:val="00507F34"/>
    <w:rsid w:val="00522645"/>
    <w:rsid w:val="00523EA2"/>
    <w:rsid w:val="00530218"/>
    <w:rsid w:val="00531CA6"/>
    <w:rsid w:val="00541828"/>
    <w:rsid w:val="0054224D"/>
    <w:rsid w:val="00550AE9"/>
    <w:rsid w:val="00553687"/>
    <w:rsid w:val="0055368C"/>
    <w:rsid w:val="005551FC"/>
    <w:rsid w:val="00557785"/>
    <w:rsid w:val="00560D1B"/>
    <w:rsid w:val="005750B7"/>
    <w:rsid w:val="00576E1E"/>
    <w:rsid w:val="005809E0"/>
    <w:rsid w:val="00584129"/>
    <w:rsid w:val="005A3D9F"/>
    <w:rsid w:val="005A4092"/>
    <w:rsid w:val="005A750B"/>
    <w:rsid w:val="005B2580"/>
    <w:rsid w:val="005B5511"/>
    <w:rsid w:val="005C0ECA"/>
    <w:rsid w:val="005C4D45"/>
    <w:rsid w:val="005D391C"/>
    <w:rsid w:val="005D604A"/>
    <w:rsid w:val="005D70C4"/>
    <w:rsid w:val="005E1589"/>
    <w:rsid w:val="005E2278"/>
    <w:rsid w:val="005E59D0"/>
    <w:rsid w:val="005E5A38"/>
    <w:rsid w:val="005F0E70"/>
    <w:rsid w:val="005F155F"/>
    <w:rsid w:val="005F16BE"/>
    <w:rsid w:val="005F19CC"/>
    <w:rsid w:val="005F204B"/>
    <w:rsid w:val="005F2A89"/>
    <w:rsid w:val="005F6D98"/>
    <w:rsid w:val="005F7DB4"/>
    <w:rsid w:val="006023C5"/>
    <w:rsid w:val="00602CFC"/>
    <w:rsid w:val="0060310B"/>
    <w:rsid w:val="00603D91"/>
    <w:rsid w:val="00612845"/>
    <w:rsid w:val="0061326F"/>
    <w:rsid w:val="00613617"/>
    <w:rsid w:val="00615E60"/>
    <w:rsid w:val="0064004A"/>
    <w:rsid w:val="006423BB"/>
    <w:rsid w:val="006452AF"/>
    <w:rsid w:val="006521A2"/>
    <w:rsid w:val="00656DFB"/>
    <w:rsid w:val="00664C7F"/>
    <w:rsid w:val="006858C5"/>
    <w:rsid w:val="006959F1"/>
    <w:rsid w:val="00696B88"/>
    <w:rsid w:val="006A5412"/>
    <w:rsid w:val="006A74C7"/>
    <w:rsid w:val="006B7B8B"/>
    <w:rsid w:val="006C0886"/>
    <w:rsid w:val="006C41F9"/>
    <w:rsid w:val="006D0A28"/>
    <w:rsid w:val="006D1581"/>
    <w:rsid w:val="006D55C3"/>
    <w:rsid w:val="006D658E"/>
    <w:rsid w:val="006D74EC"/>
    <w:rsid w:val="006E53F5"/>
    <w:rsid w:val="006E54D5"/>
    <w:rsid w:val="006F5B29"/>
    <w:rsid w:val="006F6124"/>
    <w:rsid w:val="00701133"/>
    <w:rsid w:val="0070511F"/>
    <w:rsid w:val="00706193"/>
    <w:rsid w:val="00712AFE"/>
    <w:rsid w:val="00712EE8"/>
    <w:rsid w:val="00722984"/>
    <w:rsid w:val="0072439B"/>
    <w:rsid w:val="007262FA"/>
    <w:rsid w:val="00727E91"/>
    <w:rsid w:val="0073122C"/>
    <w:rsid w:val="00731BF7"/>
    <w:rsid w:val="007335F6"/>
    <w:rsid w:val="00743686"/>
    <w:rsid w:val="007475B9"/>
    <w:rsid w:val="00751399"/>
    <w:rsid w:val="007520E2"/>
    <w:rsid w:val="00767E98"/>
    <w:rsid w:val="00771226"/>
    <w:rsid w:val="00771F81"/>
    <w:rsid w:val="007722B6"/>
    <w:rsid w:val="00776E5B"/>
    <w:rsid w:val="00777577"/>
    <w:rsid w:val="00777714"/>
    <w:rsid w:val="00781F6C"/>
    <w:rsid w:val="00785DFD"/>
    <w:rsid w:val="00786448"/>
    <w:rsid w:val="00786501"/>
    <w:rsid w:val="0078652A"/>
    <w:rsid w:val="00787164"/>
    <w:rsid w:val="00796CB6"/>
    <w:rsid w:val="007A26D7"/>
    <w:rsid w:val="007B7439"/>
    <w:rsid w:val="007C1C0C"/>
    <w:rsid w:val="007D4810"/>
    <w:rsid w:val="007D7CF5"/>
    <w:rsid w:val="007E3E71"/>
    <w:rsid w:val="007E429C"/>
    <w:rsid w:val="007E532B"/>
    <w:rsid w:val="007E5AF7"/>
    <w:rsid w:val="007E65EA"/>
    <w:rsid w:val="007F1125"/>
    <w:rsid w:val="007F3D34"/>
    <w:rsid w:val="00807232"/>
    <w:rsid w:val="00811037"/>
    <w:rsid w:val="008227F3"/>
    <w:rsid w:val="00824C90"/>
    <w:rsid w:val="0083228F"/>
    <w:rsid w:val="008340F8"/>
    <w:rsid w:val="00836D6C"/>
    <w:rsid w:val="00847F13"/>
    <w:rsid w:val="00850D13"/>
    <w:rsid w:val="00851274"/>
    <w:rsid w:val="00864FC3"/>
    <w:rsid w:val="00865430"/>
    <w:rsid w:val="0087719E"/>
    <w:rsid w:val="00880CDB"/>
    <w:rsid w:val="008812B8"/>
    <w:rsid w:val="00887787"/>
    <w:rsid w:val="00890453"/>
    <w:rsid w:val="00893A35"/>
    <w:rsid w:val="0089421E"/>
    <w:rsid w:val="008A1E80"/>
    <w:rsid w:val="008A3E40"/>
    <w:rsid w:val="008A3FF0"/>
    <w:rsid w:val="008A4311"/>
    <w:rsid w:val="008A7F0B"/>
    <w:rsid w:val="008B4077"/>
    <w:rsid w:val="008C111F"/>
    <w:rsid w:val="008D39EA"/>
    <w:rsid w:val="008D3A30"/>
    <w:rsid w:val="008E4B7E"/>
    <w:rsid w:val="008E4D14"/>
    <w:rsid w:val="008E63C0"/>
    <w:rsid w:val="008E71D8"/>
    <w:rsid w:val="008F0014"/>
    <w:rsid w:val="008F2E7B"/>
    <w:rsid w:val="008F4675"/>
    <w:rsid w:val="008F5C68"/>
    <w:rsid w:val="008F6FD1"/>
    <w:rsid w:val="0090064A"/>
    <w:rsid w:val="00905B60"/>
    <w:rsid w:val="009062EB"/>
    <w:rsid w:val="00907CEB"/>
    <w:rsid w:val="00911ABC"/>
    <w:rsid w:val="00914D83"/>
    <w:rsid w:val="00924FAB"/>
    <w:rsid w:val="0092530B"/>
    <w:rsid w:val="00931578"/>
    <w:rsid w:val="0093504E"/>
    <w:rsid w:val="00937CE3"/>
    <w:rsid w:val="009504F9"/>
    <w:rsid w:val="00950588"/>
    <w:rsid w:val="00950D61"/>
    <w:rsid w:val="0097315B"/>
    <w:rsid w:val="00976AF7"/>
    <w:rsid w:val="009774AB"/>
    <w:rsid w:val="0098324A"/>
    <w:rsid w:val="0098791B"/>
    <w:rsid w:val="0098795B"/>
    <w:rsid w:val="00990F53"/>
    <w:rsid w:val="00991A79"/>
    <w:rsid w:val="009924A1"/>
    <w:rsid w:val="0099575E"/>
    <w:rsid w:val="009973E1"/>
    <w:rsid w:val="009A47DA"/>
    <w:rsid w:val="009A6D1B"/>
    <w:rsid w:val="009B0877"/>
    <w:rsid w:val="009B2335"/>
    <w:rsid w:val="009B29E6"/>
    <w:rsid w:val="009C075E"/>
    <w:rsid w:val="009D21B2"/>
    <w:rsid w:val="009E01D0"/>
    <w:rsid w:val="009E3DF7"/>
    <w:rsid w:val="009F31BB"/>
    <w:rsid w:val="00A05D72"/>
    <w:rsid w:val="00A06B57"/>
    <w:rsid w:val="00A22D0F"/>
    <w:rsid w:val="00A2359D"/>
    <w:rsid w:val="00A24AD1"/>
    <w:rsid w:val="00A34983"/>
    <w:rsid w:val="00A43D57"/>
    <w:rsid w:val="00A45FB0"/>
    <w:rsid w:val="00A4610D"/>
    <w:rsid w:val="00A47C0E"/>
    <w:rsid w:val="00A47EEC"/>
    <w:rsid w:val="00A50CAE"/>
    <w:rsid w:val="00A56549"/>
    <w:rsid w:val="00A61193"/>
    <w:rsid w:val="00A65F28"/>
    <w:rsid w:val="00A6657B"/>
    <w:rsid w:val="00A740C3"/>
    <w:rsid w:val="00A74D63"/>
    <w:rsid w:val="00A76F7A"/>
    <w:rsid w:val="00A802BA"/>
    <w:rsid w:val="00A840D1"/>
    <w:rsid w:val="00A84151"/>
    <w:rsid w:val="00A90CA0"/>
    <w:rsid w:val="00A97984"/>
    <w:rsid w:val="00AA0443"/>
    <w:rsid w:val="00AB16F7"/>
    <w:rsid w:val="00AB2574"/>
    <w:rsid w:val="00AB43EE"/>
    <w:rsid w:val="00AB544D"/>
    <w:rsid w:val="00AD01DF"/>
    <w:rsid w:val="00AD41D0"/>
    <w:rsid w:val="00AD5ACA"/>
    <w:rsid w:val="00AE3426"/>
    <w:rsid w:val="00AE4D2C"/>
    <w:rsid w:val="00AE54BE"/>
    <w:rsid w:val="00AE67B2"/>
    <w:rsid w:val="00AF01A1"/>
    <w:rsid w:val="00AF785F"/>
    <w:rsid w:val="00B01FB5"/>
    <w:rsid w:val="00B0332A"/>
    <w:rsid w:val="00B20549"/>
    <w:rsid w:val="00B26C8E"/>
    <w:rsid w:val="00B27F40"/>
    <w:rsid w:val="00B337DB"/>
    <w:rsid w:val="00B33EB6"/>
    <w:rsid w:val="00B41500"/>
    <w:rsid w:val="00B41DD1"/>
    <w:rsid w:val="00B536CA"/>
    <w:rsid w:val="00B53F46"/>
    <w:rsid w:val="00B56906"/>
    <w:rsid w:val="00B65738"/>
    <w:rsid w:val="00B65D08"/>
    <w:rsid w:val="00B84A88"/>
    <w:rsid w:val="00B86766"/>
    <w:rsid w:val="00BA1A7D"/>
    <w:rsid w:val="00BB296C"/>
    <w:rsid w:val="00BB3CEA"/>
    <w:rsid w:val="00BB41AA"/>
    <w:rsid w:val="00BB4A72"/>
    <w:rsid w:val="00BC3EC5"/>
    <w:rsid w:val="00BC4EFE"/>
    <w:rsid w:val="00BC70A2"/>
    <w:rsid w:val="00BD51BE"/>
    <w:rsid w:val="00BE0F50"/>
    <w:rsid w:val="00BF542C"/>
    <w:rsid w:val="00BF66E9"/>
    <w:rsid w:val="00BF7EF5"/>
    <w:rsid w:val="00C0582F"/>
    <w:rsid w:val="00C10570"/>
    <w:rsid w:val="00C148C6"/>
    <w:rsid w:val="00C14D3A"/>
    <w:rsid w:val="00C225AA"/>
    <w:rsid w:val="00C23C5B"/>
    <w:rsid w:val="00C25549"/>
    <w:rsid w:val="00C2683E"/>
    <w:rsid w:val="00C32321"/>
    <w:rsid w:val="00C329A9"/>
    <w:rsid w:val="00C33391"/>
    <w:rsid w:val="00C33B57"/>
    <w:rsid w:val="00C43C78"/>
    <w:rsid w:val="00C45C71"/>
    <w:rsid w:val="00C569D9"/>
    <w:rsid w:val="00C5780A"/>
    <w:rsid w:val="00C63E25"/>
    <w:rsid w:val="00C67801"/>
    <w:rsid w:val="00C67A9A"/>
    <w:rsid w:val="00C67DD9"/>
    <w:rsid w:val="00C73569"/>
    <w:rsid w:val="00C73EF9"/>
    <w:rsid w:val="00C7798E"/>
    <w:rsid w:val="00C816D3"/>
    <w:rsid w:val="00C81947"/>
    <w:rsid w:val="00C8535B"/>
    <w:rsid w:val="00C92A4A"/>
    <w:rsid w:val="00CA207D"/>
    <w:rsid w:val="00CA5259"/>
    <w:rsid w:val="00CB6DB8"/>
    <w:rsid w:val="00CC5A8F"/>
    <w:rsid w:val="00CD0D39"/>
    <w:rsid w:val="00CE1D28"/>
    <w:rsid w:val="00CE6BB9"/>
    <w:rsid w:val="00CE7C80"/>
    <w:rsid w:val="00CF7C6E"/>
    <w:rsid w:val="00D00B41"/>
    <w:rsid w:val="00D01E53"/>
    <w:rsid w:val="00D02BAA"/>
    <w:rsid w:val="00D02C39"/>
    <w:rsid w:val="00D13375"/>
    <w:rsid w:val="00D13876"/>
    <w:rsid w:val="00D17945"/>
    <w:rsid w:val="00D25B6A"/>
    <w:rsid w:val="00D3474E"/>
    <w:rsid w:val="00D407F1"/>
    <w:rsid w:val="00D41133"/>
    <w:rsid w:val="00D5454A"/>
    <w:rsid w:val="00D639E2"/>
    <w:rsid w:val="00D65297"/>
    <w:rsid w:val="00D6582E"/>
    <w:rsid w:val="00D660A5"/>
    <w:rsid w:val="00D71EE5"/>
    <w:rsid w:val="00D7453E"/>
    <w:rsid w:val="00D86CE9"/>
    <w:rsid w:val="00D9029A"/>
    <w:rsid w:val="00DC01A9"/>
    <w:rsid w:val="00DC387E"/>
    <w:rsid w:val="00DC7FD1"/>
    <w:rsid w:val="00DD550E"/>
    <w:rsid w:val="00DF2BC3"/>
    <w:rsid w:val="00DF5E05"/>
    <w:rsid w:val="00E0256F"/>
    <w:rsid w:val="00E07471"/>
    <w:rsid w:val="00E11938"/>
    <w:rsid w:val="00E13B12"/>
    <w:rsid w:val="00E15F81"/>
    <w:rsid w:val="00E23E89"/>
    <w:rsid w:val="00E3591A"/>
    <w:rsid w:val="00E42A4B"/>
    <w:rsid w:val="00E453E0"/>
    <w:rsid w:val="00E470A3"/>
    <w:rsid w:val="00E518A1"/>
    <w:rsid w:val="00E51A2F"/>
    <w:rsid w:val="00E60C22"/>
    <w:rsid w:val="00E610A2"/>
    <w:rsid w:val="00E6157F"/>
    <w:rsid w:val="00E64FA2"/>
    <w:rsid w:val="00E657F2"/>
    <w:rsid w:val="00E66021"/>
    <w:rsid w:val="00E73AB3"/>
    <w:rsid w:val="00E825AA"/>
    <w:rsid w:val="00E83913"/>
    <w:rsid w:val="00E8506C"/>
    <w:rsid w:val="00E91BE0"/>
    <w:rsid w:val="00EA1650"/>
    <w:rsid w:val="00EA4AC6"/>
    <w:rsid w:val="00EB3937"/>
    <w:rsid w:val="00EB78CD"/>
    <w:rsid w:val="00EC0EE8"/>
    <w:rsid w:val="00EC559F"/>
    <w:rsid w:val="00EC6B25"/>
    <w:rsid w:val="00EC73D2"/>
    <w:rsid w:val="00ED2454"/>
    <w:rsid w:val="00ED2F05"/>
    <w:rsid w:val="00ED667D"/>
    <w:rsid w:val="00ED73FA"/>
    <w:rsid w:val="00EE58A4"/>
    <w:rsid w:val="00EF35C9"/>
    <w:rsid w:val="00F0052C"/>
    <w:rsid w:val="00F01310"/>
    <w:rsid w:val="00F07E24"/>
    <w:rsid w:val="00F10E46"/>
    <w:rsid w:val="00F12B52"/>
    <w:rsid w:val="00F3361E"/>
    <w:rsid w:val="00F36255"/>
    <w:rsid w:val="00F36258"/>
    <w:rsid w:val="00F4249D"/>
    <w:rsid w:val="00F42E99"/>
    <w:rsid w:val="00F43655"/>
    <w:rsid w:val="00F47B03"/>
    <w:rsid w:val="00F51F14"/>
    <w:rsid w:val="00F537B4"/>
    <w:rsid w:val="00F65DC9"/>
    <w:rsid w:val="00F67905"/>
    <w:rsid w:val="00F771AC"/>
    <w:rsid w:val="00F80796"/>
    <w:rsid w:val="00F81329"/>
    <w:rsid w:val="00F8544A"/>
    <w:rsid w:val="00F90AD1"/>
    <w:rsid w:val="00F93403"/>
    <w:rsid w:val="00F96AC9"/>
    <w:rsid w:val="00FA3633"/>
    <w:rsid w:val="00FB089B"/>
    <w:rsid w:val="00FB31A4"/>
    <w:rsid w:val="00FB5753"/>
    <w:rsid w:val="00FC5879"/>
    <w:rsid w:val="00FC58E8"/>
    <w:rsid w:val="00FD6DD1"/>
    <w:rsid w:val="00FD7937"/>
    <w:rsid w:val="00FE08BF"/>
    <w:rsid w:val="00FF0C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7C23"/>
  <w15:docId w15:val="{D69F4E04-E9A5-4E16-8BF5-DE068FA7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FAB"/>
  </w:style>
  <w:style w:type="paragraph" w:styleId="Heading1">
    <w:name w:val="heading 1"/>
    <w:basedOn w:val="Normal"/>
    <w:next w:val="Normal"/>
    <w:link w:val="Heading1Char"/>
    <w:uiPriority w:val="9"/>
    <w:qFormat/>
    <w:rsid w:val="00B337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F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24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FAB"/>
    <w:rPr>
      <w:sz w:val="20"/>
      <w:szCs w:val="20"/>
    </w:rPr>
  </w:style>
  <w:style w:type="character" w:styleId="FootnoteReference">
    <w:name w:val="footnote reference"/>
    <w:basedOn w:val="DefaultParagraphFont"/>
    <w:uiPriority w:val="99"/>
    <w:semiHidden/>
    <w:unhideWhenUsed/>
    <w:rsid w:val="00924FAB"/>
    <w:rPr>
      <w:vertAlign w:val="superscript"/>
    </w:rPr>
  </w:style>
  <w:style w:type="paragraph" w:styleId="ListParagraph">
    <w:name w:val="List Paragraph"/>
    <w:basedOn w:val="Normal"/>
    <w:uiPriority w:val="34"/>
    <w:qFormat/>
    <w:rsid w:val="00924FAB"/>
    <w:pPr>
      <w:ind w:left="720"/>
      <w:contextualSpacing/>
    </w:pPr>
  </w:style>
  <w:style w:type="character" w:styleId="CommentReference">
    <w:name w:val="annotation reference"/>
    <w:basedOn w:val="DefaultParagraphFont"/>
    <w:uiPriority w:val="99"/>
    <w:semiHidden/>
    <w:unhideWhenUsed/>
    <w:rsid w:val="00924FAB"/>
    <w:rPr>
      <w:sz w:val="16"/>
      <w:szCs w:val="16"/>
    </w:rPr>
  </w:style>
  <w:style w:type="paragraph" w:styleId="CommentText">
    <w:name w:val="annotation text"/>
    <w:basedOn w:val="Normal"/>
    <w:link w:val="CommentTextChar"/>
    <w:uiPriority w:val="99"/>
    <w:unhideWhenUsed/>
    <w:rsid w:val="00924FAB"/>
    <w:pPr>
      <w:spacing w:line="240" w:lineRule="auto"/>
    </w:pPr>
    <w:rPr>
      <w:sz w:val="20"/>
      <w:szCs w:val="20"/>
    </w:rPr>
  </w:style>
  <w:style w:type="character" w:customStyle="1" w:styleId="CommentTextChar">
    <w:name w:val="Comment Text Char"/>
    <w:basedOn w:val="DefaultParagraphFont"/>
    <w:link w:val="CommentText"/>
    <w:uiPriority w:val="99"/>
    <w:rsid w:val="00924FAB"/>
    <w:rPr>
      <w:sz w:val="20"/>
      <w:szCs w:val="20"/>
    </w:rPr>
  </w:style>
  <w:style w:type="character" w:styleId="Hyperlink">
    <w:name w:val="Hyperlink"/>
    <w:basedOn w:val="DefaultParagraphFont"/>
    <w:uiPriority w:val="99"/>
    <w:unhideWhenUsed/>
    <w:rsid w:val="00924FAB"/>
    <w:rPr>
      <w:color w:val="0000FF"/>
      <w:u w:val="single"/>
    </w:rPr>
  </w:style>
  <w:style w:type="character" w:styleId="Strong">
    <w:name w:val="Strong"/>
    <w:basedOn w:val="DefaultParagraphFont"/>
    <w:uiPriority w:val="22"/>
    <w:qFormat/>
    <w:rsid w:val="00924FAB"/>
    <w:rPr>
      <w:b/>
      <w:bCs/>
    </w:rPr>
  </w:style>
  <w:style w:type="character" w:styleId="Emphasis">
    <w:name w:val="Emphasis"/>
    <w:basedOn w:val="DefaultParagraphFont"/>
    <w:uiPriority w:val="20"/>
    <w:qFormat/>
    <w:rsid w:val="00924FAB"/>
    <w:rPr>
      <w:i/>
      <w:iCs/>
    </w:rPr>
  </w:style>
  <w:style w:type="paragraph" w:styleId="Header">
    <w:name w:val="header"/>
    <w:basedOn w:val="Normal"/>
    <w:link w:val="HeaderChar"/>
    <w:uiPriority w:val="99"/>
    <w:unhideWhenUsed/>
    <w:rsid w:val="00924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FAB"/>
  </w:style>
  <w:style w:type="paragraph" w:styleId="Footer">
    <w:name w:val="footer"/>
    <w:basedOn w:val="Normal"/>
    <w:link w:val="FooterChar"/>
    <w:uiPriority w:val="99"/>
    <w:unhideWhenUsed/>
    <w:rsid w:val="00924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FAB"/>
  </w:style>
  <w:style w:type="character" w:customStyle="1" w:styleId="personname">
    <w:name w:val="person_name"/>
    <w:basedOn w:val="DefaultParagraphFont"/>
    <w:rsid w:val="00924FAB"/>
  </w:style>
  <w:style w:type="character" w:customStyle="1" w:styleId="CommentSubjectChar">
    <w:name w:val="Comment Subject Char"/>
    <w:basedOn w:val="CommentTextChar"/>
    <w:link w:val="CommentSubject"/>
    <w:uiPriority w:val="99"/>
    <w:semiHidden/>
    <w:rsid w:val="00924FAB"/>
    <w:rPr>
      <w:b/>
      <w:bCs/>
      <w:sz w:val="20"/>
      <w:szCs w:val="20"/>
    </w:rPr>
  </w:style>
  <w:style w:type="paragraph" w:styleId="CommentSubject">
    <w:name w:val="annotation subject"/>
    <w:basedOn w:val="CommentText"/>
    <w:next w:val="CommentText"/>
    <w:link w:val="CommentSubjectChar"/>
    <w:uiPriority w:val="99"/>
    <w:semiHidden/>
    <w:unhideWhenUsed/>
    <w:rsid w:val="00924FAB"/>
    <w:rPr>
      <w:b/>
      <w:bCs/>
    </w:rPr>
  </w:style>
  <w:style w:type="character" w:customStyle="1" w:styleId="CommentSubjectChar1">
    <w:name w:val="Comment Subject Char1"/>
    <w:basedOn w:val="CommentTextChar"/>
    <w:uiPriority w:val="99"/>
    <w:semiHidden/>
    <w:rsid w:val="00924FAB"/>
    <w:rPr>
      <w:b/>
      <w:bCs/>
      <w:sz w:val="20"/>
      <w:szCs w:val="20"/>
    </w:rPr>
  </w:style>
  <w:style w:type="character" w:customStyle="1" w:styleId="BalloonTextChar">
    <w:name w:val="Balloon Text Char"/>
    <w:basedOn w:val="DefaultParagraphFont"/>
    <w:link w:val="BalloonText"/>
    <w:uiPriority w:val="99"/>
    <w:semiHidden/>
    <w:rsid w:val="00924FAB"/>
    <w:rPr>
      <w:rFonts w:ascii="Segoe UI" w:hAnsi="Segoe UI" w:cs="Segoe UI"/>
      <w:sz w:val="18"/>
      <w:szCs w:val="18"/>
    </w:rPr>
  </w:style>
  <w:style w:type="paragraph" w:styleId="BalloonText">
    <w:name w:val="Balloon Text"/>
    <w:basedOn w:val="Normal"/>
    <w:link w:val="BalloonTextChar"/>
    <w:uiPriority w:val="99"/>
    <w:semiHidden/>
    <w:unhideWhenUsed/>
    <w:rsid w:val="00924FAB"/>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924FAB"/>
    <w:rPr>
      <w:rFonts w:ascii="Segoe UI" w:hAnsi="Segoe UI" w:cs="Segoe UI"/>
      <w:sz w:val="18"/>
      <w:szCs w:val="18"/>
    </w:rPr>
  </w:style>
  <w:style w:type="paragraph" w:styleId="Caption">
    <w:name w:val="caption"/>
    <w:basedOn w:val="Normal"/>
    <w:next w:val="Normal"/>
    <w:uiPriority w:val="35"/>
    <w:unhideWhenUsed/>
    <w:qFormat/>
    <w:rsid w:val="00924FAB"/>
    <w:pPr>
      <w:suppressAutoHyphens/>
      <w:autoSpaceDN w:val="0"/>
      <w:spacing w:after="200" w:line="240" w:lineRule="auto"/>
      <w:textAlignment w:val="baseline"/>
    </w:pPr>
    <w:rPr>
      <w:rFonts w:ascii="Calibri" w:eastAsia="Times New Roman" w:hAnsi="Calibri" w:cs="Arial"/>
      <w:i/>
      <w:iCs/>
      <w:color w:val="44546A" w:themeColor="text2"/>
      <w:sz w:val="18"/>
      <w:szCs w:val="18"/>
      <w:lang w:eastAsia="en-GB"/>
    </w:rPr>
  </w:style>
  <w:style w:type="character" w:customStyle="1" w:styleId="UnresolvedMention1">
    <w:name w:val="Unresolved Mention1"/>
    <w:basedOn w:val="DefaultParagraphFont"/>
    <w:uiPriority w:val="99"/>
    <w:semiHidden/>
    <w:unhideWhenUsed/>
    <w:rsid w:val="0023702F"/>
    <w:rPr>
      <w:color w:val="605E5C"/>
      <w:shd w:val="clear" w:color="auto" w:fill="E1DFDD"/>
    </w:rPr>
  </w:style>
  <w:style w:type="character" w:customStyle="1" w:styleId="Heading1Char">
    <w:name w:val="Heading 1 Char"/>
    <w:basedOn w:val="DefaultParagraphFont"/>
    <w:link w:val="Heading1"/>
    <w:uiPriority w:val="9"/>
    <w:rsid w:val="00B337DB"/>
    <w:rPr>
      <w:rFonts w:asciiTheme="majorHAnsi" w:eastAsiaTheme="majorEastAsia" w:hAnsiTheme="majorHAnsi" w:cstheme="majorBidi"/>
      <w:color w:val="2F5496" w:themeColor="accent1" w:themeShade="BF"/>
      <w:sz w:val="32"/>
      <w:szCs w:val="32"/>
    </w:rPr>
  </w:style>
  <w:style w:type="character" w:customStyle="1" w:styleId="italic">
    <w:name w:val="italic"/>
    <w:basedOn w:val="DefaultParagraphFont"/>
    <w:rsid w:val="00B337DB"/>
  </w:style>
  <w:style w:type="paragraph" w:styleId="Revision">
    <w:name w:val="Revision"/>
    <w:hidden/>
    <w:uiPriority w:val="99"/>
    <w:semiHidden/>
    <w:rsid w:val="0040182D"/>
    <w:pPr>
      <w:spacing w:after="0" w:line="240" w:lineRule="auto"/>
    </w:pPr>
  </w:style>
  <w:style w:type="paragraph" w:styleId="EndnoteText">
    <w:name w:val="endnote text"/>
    <w:basedOn w:val="Normal"/>
    <w:link w:val="EndnoteTextChar"/>
    <w:uiPriority w:val="99"/>
    <w:semiHidden/>
    <w:unhideWhenUsed/>
    <w:rsid w:val="00B657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5738"/>
    <w:rPr>
      <w:sz w:val="20"/>
      <w:szCs w:val="20"/>
    </w:rPr>
  </w:style>
  <w:style w:type="character" w:styleId="EndnoteReference">
    <w:name w:val="endnote reference"/>
    <w:basedOn w:val="DefaultParagraphFont"/>
    <w:uiPriority w:val="99"/>
    <w:semiHidden/>
    <w:unhideWhenUsed/>
    <w:rsid w:val="00B65738"/>
    <w:rPr>
      <w:vertAlign w:val="superscript"/>
    </w:rPr>
  </w:style>
  <w:style w:type="character" w:styleId="FollowedHyperlink">
    <w:name w:val="FollowedHyperlink"/>
    <w:basedOn w:val="DefaultParagraphFont"/>
    <w:uiPriority w:val="99"/>
    <w:semiHidden/>
    <w:unhideWhenUsed/>
    <w:rsid w:val="00E64FA2"/>
    <w:rPr>
      <w:color w:val="954F72" w:themeColor="followedHyperlink"/>
      <w:u w:val="single"/>
    </w:rPr>
  </w:style>
  <w:style w:type="character" w:styleId="PlaceholderText">
    <w:name w:val="Placeholder Text"/>
    <w:basedOn w:val="DefaultParagraphFont"/>
    <w:uiPriority w:val="99"/>
    <w:semiHidden/>
    <w:rsid w:val="00925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1550">
      <w:bodyDiv w:val="1"/>
      <w:marLeft w:val="0"/>
      <w:marRight w:val="0"/>
      <w:marTop w:val="0"/>
      <w:marBottom w:val="0"/>
      <w:divBdr>
        <w:top w:val="none" w:sz="0" w:space="0" w:color="auto"/>
        <w:left w:val="none" w:sz="0" w:space="0" w:color="auto"/>
        <w:bottom w:val="none" w:sz="0" w:space="0" w:color="auto"/>
        <w:right w:val="none" w:sz="0" w:space="0" w:color="auto"/>
      </w:divBdr>
    </w:div>
    <w:div w:id="11672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onavirus.jhu.edu/region/united-kingd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haliba@hope.ac.uk"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F60084109F42AD4A8B1D12F39A06" ma:contentTypeVersion="13" ma:contentTypeDescription="Create a new document." ma:contentTypeScope="" ma:versionID="812c5405ad8b224db4b645aa73407299">
  <xsd:schema xmlns:xsd="http://www.w3.org/2001/XMLSchema" xmlns:xs="http://www.w3.org/2001/XMLSchema" xmlns:p="http://schemas.microsoft.com/office/2006/metadata/properties" xmlns:ns2="f72b21a0-d3c1-4b74-9fea-1063967ae66b" xmlns:ns3="bc5ae2e1-99dc-4418-b909-b324b33b7812" targetNamespace="http://schemas.microsoft.com/office/2006/metadata/properties" ma:root="true" ma:fieldsID="6c83d7959b71440c84cb1be31d81a343" ns2:_="" ns3:_="">
    <xsd:import namespace="f72b21a0-d3c1-4b74-9fea-1063967ae66b"/>
    <xsd:import namespace="bc5ae2e1-99dc-4418-b909-b324b33b7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b21a0-d3c1-4b74-9fea-1063967ae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ae2e1-99dc-4418-b909-b324b33b7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6B7F-94A8-4A74-B6B2-847A8643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b21a0-d3c1-4b74-9fea-1063967ae66b"/>
    <ds:schemaRef ds:uri="bc5ae2e1-99dc-4418-b909-b324b33b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0CF88-EA83-493B-AC59-7FD8B41444EC}">
  <ds:schemaRefs>
    <ds:schemaRef ds:uri="http://schemas.microsoft.com/sharepoint/v3/contenttype/forms"/>
  </ds:schemaRefs>
</ds:datastoreItem>
</file>

<file path=customXml/itemProps3.xml><?xml version="1.0" encoding="utf-8"?>
<ds:datastoreItem xmlns:ds="http://schemas.openxmlformats.org/officeDocument/2006/customXml" ds:itemID="{65CF45C2-80AE-4AC3-9448-AFDAFCD4E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5EB5D7-884B-4118-A08E-A96A2A77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11982</Words>
  <Characters>68302</Characters>
  <Application>Microsoft Office Word</Application>
  <DocSecurity>0</DocSecurity>
  <Lines>569</Lines>
  <Paragraphs>160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Bradley</dc:creator>
  <cp:lastModifiedBy>Issam Malki</cp:lastModifiedBy>
  <cp:revision>2</cp:revision>
  <dcterms:created xsi:type="dcterms:W3CDTF">2021-12-21T16:03:00Z</dcterms:created>
  <dcterms:modified xsi:type="dcterms:W3CDTF">2021-12-21T16:03:00Z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0x0101000B67F60084109F42AD4A8B1D12F39A06</vt:lpwstr>
  </property>
</Properties>
</file>