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C68274" w14:textId="12F19D62" w:rsidR="004D5AAC" w:rsidRPr="00481966" w:rsidRDefault="004D5AAC" w:rsidP="00E64983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481966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RUNNING HEAD: </w:t>
      </w:r>
      <w:r w:rsidR="00C504EE" w:rsidRPr="00481966">
        <w:rPr>
          <w:rFonts w:ascii="Times New Roman" w:eastAsia="Calibri" w:hAnsi="Times New Roman" w:cs="Times New Roman"/>
          <w:sz w:val="24"/>
          <w:szCs w:val="24"/>
          <w:lang w:val="en-US"/>
        </w:rPr>
        <w:t>EYE-MOVEMENTS</w:t>
      </w:r>
      <w:r w:rsidR="00AB1D11" w:rsidRPr="0048196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AND </w:t>
      </w:r>
      <w:r w:rsidR="00DF37A4" w:rsidRPr="00481966">
        <w:rPr>
          <w:rFonts w:ascii="Times New Roman" w:eastAsia="Calibri" w:hAnsi="Times New Roman" w:cs="Times New Roman"/>
          <w:sz w:val="24"/>
          <w:szCs w:val="24"/>
          <w:lang w:val="en-US"/>
        </w:rPr>
        <w:t>IMAGINED MOVEMENT TIME</w:t>
      </w:r>
    </w:p>
    <w:p w14:paraId="0E8764E6" w14:textId="77777777" w:rsidR="004D5AAC" w:rsidRPr="00481966" w:rsidRDefault="004D5AAC" w:rsidP="00E64983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7B368D57" w14:textId="77777777" w:rsidR="004D5AAC" w:rsidRPr="00481966" w:rsidRDefault="004D5AAC" w:rsidP="00E64983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76D92EE0" w14:textId="5FCCD641" w:rsidR="004D5AAC" w:rsidRPr="00481966" w:rsidRDefault="004D5AAC" w:rsidP="00DF7FE0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481966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TITLE: </w:t>
      </w:r>
      <w:bookmarkStart w:id="0" w:name="_Hlk38959005"/>
      <w:r w:rsidR="00DF7FE0" w:rsidRPr="00481966">
        <w:rPr>
          <w:rFonts w:ascii="Times New Roman" w:hAnsi="Times New Roman" w:cs="Times New Roman"/>
          <w:b/>
          <w:sz w:val="24"/>
          <w:szCs w:val="24"/>
        </w:rPr>
        <w:t>Eye-movements support chronometric imagery performance even when the task is occluded</w:t>
      </w:r>
      <w:r w:rsidR="00DF7FE0" w:rsidRPr="00481966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</w:p>
    <w:bookmarkEnd w:id="0"/>
    <w:p w14:paraId="04E8335A" w14:textId="6B31A578" w:rsidR="004D5AAC" w:rsidRPr="00481966" w:rsidRDefault="00BB15E4" w:rsidP="00BB15E4">
      <w:pPr>
        <w:tabs>
          <w:tab w:val="left" w:pos="6340"/>
        </w:tabs>
        <w:spacing w:line="36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481966"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</w:p>
    <w:p w14:paraId="22640821" w14:textId="30956B57" w:rsidR="009D5CBA" w:rsidRPr="00481966" w:rsidRDefault="008E530B" w:rsidP="00E64983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48196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Wakefield, </w:t>
      </w:r>
      <w:proofErr w:type="gramStart"/>
      <w:r w:rsidRPr="00481966">
        <w:rPr>
          <w:rFonts w:ascii="Times New Roman" w:eastAsia="Calibri" w:hAnsi="Times New Roman" w:cs="Times New Roman"/>
          <w:sz w:val="24"/>
          <w:szCs w:val="24"/>
          <w:lang w:val="en-US"/>
        </w:rPr>
        <w:t>C.J</w:t>
      </w:r>
      <w:proofErr w:type="gramEnd"/>
      <w:r w:rsidR="00DE1B9B" w:rsidRPr="00481966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1</w:t>
      </w:r>
      <w:r w:rsidRPr="00481966">
        <w:rPr>
          <w:rFonts w:ascii="Times New Roman" w:eastAsia="Calibri" w:hAnsi="Times New Roman" w:cs="Times New Roman"/>
          <w:sz w:val="24"/>
          <w:szCs w:val="24"/>
          <w:lang w:val="en-US"/>
        </w:rPr>
        <w:t>., Roberts, J</w:t>
      </w:r>
      <w:r w:rsidR="000A0DF2">
        <w:rPr>
          <w:rFonts w:ascii="Times New Roman" w:eastAsia="Calibri" w:hAnsi="Times New Roman" w:cs="Times New Roman"/>
          <w:sz w:val="24"/>
          <w:szCs w:val="24"/>
          <w:lang w:val="en-US"/>
        </w:rPr>
        <w:t>.W.</w:t>
      </w:r>
      <w:r w:rsidR="00DE1B9B" w:rsidRPr="00481966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1</w:t>
      </w:r>
      <w:r w:rsidRPr="0048196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&amp; Wood, G</w:t>
      </w:r>
      <w:r w:rsidR="00DE1B9B" w:rsidRPr="00481966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2</w:t>
      </w:r>
    </w:p>
    <w:p w14:paraId="020934EE" w14:textId="70D493D8" w:rsidR="009D5CBA" w:rsidRPr="00481966" w:rsidRDefault="009D5CBA" w:rsidP="00E649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</w:p>
    <w:p w14:paraId="70A646AB" w14:textId="590F7B69" w:rsidR="00DE1B9B" w:rsidRPr="00481966" w:rsidRDefault="00DE1B9B" w:rsidP="00DE1B9B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School of Health Sciences, Liverpool Hope University, Taggart Avenue, Liverpool, L16 9JD, UK</w:t>
      </w:r>
      <w:r w:rsidR="00B03C75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</w:p>
    <w:p w14:paraId="35F20EC6" w14:textId="77777777" w:rsidR="00DE1B9B" w:rsidRPr="00481966" w:rsidRDefault="00DE1B9B" w:rsidP="00DE1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</w:p>
    <w:p w14:paraId="196894A8" w14:textId="582E8E98" w:rsidR="00DE1B9B" w:rsidRPr="00481966" w:rsidRDefault="00DE1B9B" w:rsidP="00DE1B9B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Research Centre for Musculoskeletal Science and Sports Medicine, Department of Sport and Exercise Science, Manchester Metropolitan University, UK</w:t>
      </w:r>
    </w:p>
    <w:p w14:paraId="16008807" w14:textId="79FECD7A" w:rsidR="009D5CBA" w:rsidRPr="00481966" w:rsidRDefault="00DE1B9B" w:rsidP="00DE1B9B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</w:p>
    <w:p w14:paraId="62552FA6" w14:textId="77777777" w:rsidR="004D5AAC" w:rsidRPr="00481966" w:rsidRDefault="004D5AAC" w:rsidP="00E64983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7911DEE6" w14:textId="7CE991AA" w:rsidR="004D5AAC" w:rsidRPr="00481966" w:rsidRDefault="00B03C75" w:rsidP="00B03C75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481966">
        <w:rPr>
          <w:rFonts w:ascii="Times New Roman" w:eastAsia="Calibri" w:hAnsi="Times New Roman" w:cs="Times New Roman"/>
          <w:b/>
          <w:sz w:val="24"/>
          <w:szCs w:val="24"/>
          <w:lang w:val="en-US"/>
        </w:rPr>
        <w:t>Corresponding author: Caroline J Wakefield, wakefic@hope.ac.uk</w:t>
      </w:r>
    </w:p>
    <w:p w14:paraId="3DA11777" w14:textId="77777777" w:rsidR="004D5AAC" w:rsidRPr="00481966" w:rsidRDefault="004D5AAC" w:rsidP="00E64983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680DF816" w14:textId="77777777" w:rsidR="004D5AAC" w:rsidRPr="00481966" w:rsidRDefault="004D5AAC" w:rsidP="00E64983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7AF3453F" w14:textId="6A631D78" w:rsidR="004D5AAC" w:rsidRPr="00481966" w:rsidRDefault="004D5AAC" w:rsidP="00E64983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776E6DCA" w14:textId="7F16CF1E" w:rsidR="00205918" w:rsidRPr="00481966" w:rsidRDefault="00205918" w:rsidP="00E64983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2914A5BD" w14:textId="56900D2C" w:rsidR="00205918" w:rsidRPr="00481966" w:rsidRDefault="00205918" w:rsidP="00E64983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6F562ECB" w14:textId="77777777" w:rsidR="00205918" w:rsidRPr="00481966" w:rsidRDefault="00205918" w:rsidP="00E64983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7CE48EC7" w14:textId="4D6D5183" w:rsidR="001A34F4" w:rsidRPr="00481966" w:rsidRDefault="00FE0759" w:rsidP="00FE0759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481966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Word count: </w:t>
      </w:r>
      <w:r w:rsidR="00DB7321" w:rsidRPr="00481966">
        <w:rPr>
          <w:rFonts w:ascii="Times New Roman" w:eastAsia="Calibri" w:hAnsi="Times New Roman" w:cs="Times New Roman"/>
          <w:b/>
          <w:sz w:val="24"/>
          <w:szCs w:val="24"/>
          <w:lang w:val="en-US"/>
        </w:rPr>
        <w:t>3435</w:t>
      </w:r>
      <w:r w:rsidR="001A34F4" w:rsidRPr="00481966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</w:p>
    <w:p w14:paraId="7A643003" w14:textId="2E8B99C2" w:rsidR="004D5AAC" w:rsidRPr="00481966" w:rsidRDefault="004D5AAC" w:rsidP="00E6498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8E53DDE" w14:textId="6910DBAC" w:rsidR="003C0AFA" w:rsidRPr="00481966" w:rsidRDefault="003C0AFA" w:rsidP="00DE1B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092CF35" w14:textId="7492D587" w:rsidR="004D5AAC" w:rsidRPr="00481966" w:rsidRDefault="00AB1D11" w:rsidP="00E6498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1966">
        <w:rPr>
          <w:rFonts w:ascii="Times New Roman" w:hAnsi="Times New Roman" w:cs="Times New Roman"/>
          <w:b/>
          <w:sz w:val="24"/>
          <w:szCs w:val="24"/>
        </w:rPr>
        <w:lastRenderedPageBreak/>
        <w:t>Abstract</w:t>
      </w:r>
    </w:p>
    <w:p w14:paraId="17F65A86" w14:textId="399FCD80" w:rsidR="003D2AC4" w:rsidRPr="00481966" w:rsidRDefault="00164F01" w:rsidP="00C973E5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481966">
        <w:rPr>
          <w:rFonts w:ascii="Times New Roman" w:hAnsi="Times New Roman" w:cs="Times New Roman"/>
          <w:sz w:val="24"/>
          <w:szCs w:val="24"/>
        </w:rPr>
        <w:t xml:space="preserve">Mental chronometry </w:t>
      </w:r>
      <w:r w:rsidR="00704368" w:rsidRPr="00481966">
        <w:rPr>
          <w:rFonts w:ascii="Times New Roman" w:hAnsi="Times New Roman" w:cs="Times New Roman"/>
          <w:sz w:val="24"/>
          <w:szCs w:val="24"/>
        </w:rPr>
        <w:t xml:space="preserve">has often been used to provide a </w:t>
      </w:r>
      <w:r w:rsidRPr="00481966">
        <w:rPr>
          <w:rFonts w:ascii="Times New Roman" w:hAnsi="Times New Roman" w:cs="Times New Roman"/>
          <w:sz w:val="24"/>
          <w:szCs w:val="24"/>
        </w:rPr>
        <w:t>temporal comparison between execute</w:t>
      </w:r>
      <w:r w:rsidR="00DA26E2" w:rsidRPr="00481966">
        <w:rPr>
          <w:rFonts w:ascii="Times New Roman" w:hAnsi="Times New Roman" w:cs="Times New Roman"/>
          <w:sz w:val="24"/>
          <w:szCs w:val="24"/>
        </w:rPr>
        <w:t>d and imagined movements, with</w:t>
      </w:r>
      <w:r w:rsidRPr="00481966">
        <w:rPr>
          <w:rFonts w:ascii="Times New Roman" w:hAnsi="Times New Roman" w:cs="Times New Roman"/>
          <w:sz w:val="24"/>
          <w:szCs w:val="24"/>
        </w:rPr>
        <w:t xml:space="preserve"> smaller discrepanc</w:t>
      </w:r>
      <w:r w:rsidR="00DA26E2" w:rsidRPr="00481966">
        <w:rPr>
          <w:rFonts w:ascii="Times New Roman" w:hAnsi="Times New Roman" w:cs="Times New Roman"/>
          <w:sz w:val="24"/>
          <w:szCs w:val="24"/>
        </w:rPr>
        <w:t>ies</w:t>
      </w:r>
      <w:r w:rsidRPr="00481966">
        <w:rPr>
          <w:rFonts w:ascii="Times New Roman" w:hAnsi="Times New Roman" w:cs="Times New Roman"/>
          <w:sz w:val="24"/>
          <w:szCs w:val="24"/>
        </w:rPr>
        <w:t xml:space="preserve"> indicating more accurate image production and better imagery performance. </w:t>
      </w:r>
      <w:r w:rsidR="006675BA" w:rsidRPr="00481966">
        <w:rPr>
          <w:rFonts w:ascii="Times New Roman" w:hAnsi="Times New Roman" w:cs="Times New Roman"/>
          <w:sz w:val="24"/>
          <w:szCs w:val="24"/>
        </w:rPr>
        <w:t>In this study, we examine</w:t>
      </w:r>
      <w:r w:rsidR="00511EB4" w:rsidRPr="00481966">
        <w:rPr>
          <w:rFonts w:ascii="Times New Roman" w:hAnsi="Times New Roman" w:cs="Times New Roman"/>
          <w:sz w:val="24"/>
          <w:szCs w:val="24"/>
        </w:rPr>
        <w:t>d the importance</w:t>
      </w:r>
      <w:r w:rsidR="00BE1B48" w:rsidRPr="00481966">
        <w:rPr>
          <w:rFonts w:ascii="Times New Roman" w:hAnsi="Times New Roman" w:cs="Times New Roman"/>
          <w:sz w:val="24"/>
          <w:szCs w:val="24"/>
        </w:rPr>
        <w:t xml:space="preserve"> of </w:t>
      </w:r>
      <w:r w:rsidR="00DD6F19" w:rsidRPr="00481966">
        <w:rPr>
          <w:rFonts w:ascii="Times New Roman" w:hAnsi="Times New Roman" w:cs="Times New Roman"/>
          <w:sz w:val="24"/>
          <w:szCs w:val="24"/>
        </w:rPr>
        <w:t xml:space="preserve">retinal and extra-retinal </w:t>
      </w:r>
      <w:r w:rsidR="00511EB4" w:rsidRPr="00481966">
        <w:rPr>
          <w:rFonts w:ascii="Times New Roman" w:hAnsi="Times New Roman" w:cs="Times New Roman"/>
          <w:sz w:val="24"/>
          <w:szCs w:val="24"/>
        </w:rPr>
        <w:t>information</w:t>
      </w:r>
      <w:r w:rsidR="00DD6F19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6675BA" w:rsidRPr="00481966">
        <w:rPr>
          <w:rFonts w:ascii="Times New Roman" w:hAnsi="Times New Roman" w:cs="Times New Roman"/>
          <w:sz w:val="24"/>
          <w:szCs w:val="24"/>
        </w:rPr>
        <w:t xml:space="preserve">in </w:t>
      </w:r>
      <w:r w:rsidR="00C973E5" w:rsidRPr="00481966">
        <w:rPr>
          <w:rFonts w:ascii="Times New Roman" w:hAnsi="Times New Roman" w:cs="Times New Roman"/>
          <w:sz w:val="24"/>
          <w:szCs w:val="24"/>
        </w:rPr>
        <w:t xml:space="preserve">the </w:t>
      </w:r>
      <w:r w:rsidR="006675BA" w:rsidRPr="00481966">
        <w:rPr>
          <w:rFonts w:ascii="Times New Roman" w:hAnsi="Times New Roman" w:cs="Times New Roman"/>
          <w:sz w:val="24"/>
          <w:szCs w:val="24"/>
        </w:rPr>
        <w:t>performance</w:t>
      </w:r>
      <w:r w:rsidR="008A26D8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C973E5" w:rsidRPr="00481966">
        <w:rPr>
          <w:rFonts w:ascii="Times New Roman" w:hAnsi="Times New Roman" w:cs="Times New Roman"/>
          <w:sz w:val="24"/>
          <w:szCs w:val="24"/>
        </w:rPr>
        <w:t>of</w:t>
      </w:r>
      <w:r w:rsidR="008A26D8" w:rsidRPr="00481966">
        <w:rPr>
          <w:rFonts w:ascii="Times New Roman" w:hAnsi="Times New Roman" w:cs="Times New Roman"/>
          <w:sz w:val="24"/>
          <w:szCs w:val="24"/>
        </w:rPr>
        <w:t xml:space="preserve"> simple</w:t>
      </w:r>
      <w:r w:rsidR="00BE1B48" w:rsidRPr="00481966">
        <w:rPr>
          <w:rFonts w:ascii="Times New Roman" w:hAnsi="Times New Roman" w:cs="Times New Roman"/>
          <w:sz w:val="24"/>
          <w:szCs w:val="24"/>
        </w:rPr>
        <w:t xml:space="preserve">, </w:t>
      </w:r>
      <w:r w:rsidR="008A26D8" w:rsidRPr="00481966">
        <w:rPr>
          <w:rFonts w:ascii="Times New Roman" w:hAnsi="Times New Roman" w:cs="Times New Roman"/>
          <w:sz w:val="24"/>
          <w:szCs w:val="24"/>
        </w:rPr>
        <w:t>sequential movement</w:t>
      </w:r>
      <w:r w:rsidR="00C973E5" w:rsidRPr="00481966">
        <w:rPr>
          <w:rFonts w:ascii="Times New Roman" w:hAnsi="Times New Roman" w:cs="Times New Roman"/>
          <w:sz w:val="24"/>
          <w:szCs w:val="24"/>
        </w:rPr>
        <w:t>s</w:t>
      </w:r>
      <w:r w:rsidR="006675BA" w:rsidRPr="00481966">
        <w:rPr>
          <w:rFonts w:ascii="Times New Roman" w:hAnsi="Times New Roman" w:cs="Times New Roman"/>
          <w:sz w:val="24"/>
          <w:szCs w:val="24"/>
        </w:rPr>
        <w:t xml:space="preserve">. </w:t>
      </w:r>
      <w:r w:rsidR="00E1776A" w:rsidRPr="00481966">
        <w:rPr>
          <w:rFonts w:ascii="Times New Roman" w:hAnsi="Times New Roman" w:cs="Times New Roman"/>
          <w:sz w:val="24"/>
          <w:szCs w:val="24"/>
        </w:rPr>
        <w:t>After</w:t>
      </w:r>
      <w:r w:rsidR="002352C6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BE1B48" w:rsidRPr="00481966">
        <w:rPr>
          <w:rFonts w:ascii="Times New Roman" w:hAnsi="Times New Roman" w:cs="Times New Roman"/>
          <w:sz w:val="24"/>
          <w:szCs w:val="24"/>
        </w:rPr>
        <w:t>physical practice of</w:t>
      </w:r>
      <w:r w:rsidR="002F6E6E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8A26D8" w:rsidRPr="00481966">
        <w:rPr>
          <w:rFonts w:ascii="Times New Roman" w:hAnsi="Times New Roman" w:cs="Times New Roman"/>
          <w:sz w:val="24"/>
          <w:szCs w:val="24"/>
        </w:rPr>
        <w:t>four activities</w:t>
      </w:r>
      <w:r w:rsidR="002F6E6E" w:rsidRPr="00481966">
        <w:rPr>
          <w:rFonts w:ascii="Times New Roman" w:hAnsi="Times New Roman" w:cs="Times New Roman"/>
          <w:sz w:val="24"/>
          <w:szCs w:val="24"/>
        </w:rPr>
        <w:t xml:space="preserve"> of daily living</w:t>
      </w:r>
      <w:r w:rsidR="00C973E5" w:rsidRPr="00481966">
        <w:rPr>
          <w:rFonts w:ascii="Times New Roman" w:hAnsi="Times New Roman" w:cs="Times New Roman"/>
          <w:sz w:val="24"/>
          <w:szCs w:val="24"/>
        </w:rPr>
        <w:t xml:space="preserve"> (</w:t>
      </w:r>
      <w:r w:rsidR="002F6E6E" w:rsidRPr="00481966">
        <w:rPr>
          <w:rFonts w:ascii="Times New Roman" w:hAnsi="Times New Roman" w:cs="Times New Roman"/>
          <w:sz w:val="24"/>
          <w:szCs w:val="24"/>
        </w:rPr>
        <w:t>Southampton Hand Assessment Procedure</w:t>
      </w:r>
      <w:r w:rsidR="00C973E5" w:rsidRPr="00481966">
        <w:rPr>
          <w:rFonts w:ascii="Times New Roman" w:hAnsi="Times New Roman" w:cs="Times New Roman"/>
          <w:sz w:val="24"/>
          <w:szCs w:val="24"/>
        </w:rPr>
        <w:t>)</w:t>
      </w:r>
      <w:r w:rsidR="002352C6" w:rsidRPr="00481966">
        <w:rPr>
          <w:rFonts w:ascii="Times New Roman" w:hAnsi="Times New Roman" w:cs="Times New Roman"/>
          <w:sz w:val="24"/>
          <w:szCs w:val="24"/>
        </w:rPr>
        <w:t>, n</w:t>
      </w:r>
      <w:r w:rsidR="006675BA" w:rsidRPr="00481966">
        <w:rPr>
          <w:rFonts w:ascii="Times New Roman" w:hAnsi="Times New Roman" w:cs="Times New Roman"/>
          <w:sz w:val="24"/>
          <w:szCs w:val="24"/>
        </w:rPr>
        <w:t>ineteen participants imagined completing</w:t>
      </w:r>
      <w:r w:rsidR="002F6E6E" w:rsidRPr="00481966">
        <w:rPr>
          <w:rFonts w:ascii="Times New Roman" w:hAnsi="Times New Roman" w:cs="Times New Roman"/>
          <w:sz w:val="24"/>
          <w:szCs w:val="24"/>
        </w:rPr>
        <w:t xml:space="preserve"> the same tasks</w:t>
      </w:r>
      <w:r w:rsidR="006675BA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BE1B48" w:rsidRPr="00481966">
        <w:rPr>
          <w:rFonts w:ascii="Times New Roman" w:hAnsi="Times New Roman" w:cs="Times New Roman"/>
          <w:sz w:val="24"/>
          <w:szCs w:val="24"/>
        </w:rPr>
        <w:t>with</w:t>
      </w:r>
      <w:r w:rsidR="00E15018" w:rsidRPr="00481966">
        <w:rPr>
          <w:rFonts w:ascii="Times New Roman" w:hAnsi="Times New Roman" w:cs="Times New Roman"/>
          <w:sz w:val="24"/>
          <w:szCs w:val="24"/>
        </w:rPr>
        <w:t>:</w:t>
      </w:r>
      <w:r w:rsidR="00C1507B" w:rsidRPr="00481966">
        <w:rPr>
          <w:rFonts w:ascii="Times New Roman" w:hAnsi="Times New Roman" w:cs="Times New Roman"/>
          <w:sz w:val="24"/>
          <w:szCs w:val="24"/>
        </w:rPr>
        <w:t xml:space="preserve"> 1)</w:t>
      </w:r>
      <w:r w:rsidR="008D1894" w:rsidRPr="00481966">
        <w:rPr>
          <w:rFonts w:ascii="Times New Roman" w:hAnsi="Times New Roman" w:cs="Times New Roman"/>
          <w:sz w:val="24"/>
          <w:szCs w:val="24"/>
        </w:rPr>
        <w:t>free eye-</w:t>
      </w:r>
      <w:r w:rsidR="00BE1B48" w:rsidRPr="00481966">
        <w:rPr>
          <w:rFonts w:ascii="Times New Roman" w:hAnsi="Times New Roman" w:cs="Times New Roman"/>
          <w:sz w:val="24"/>
          <w:szCs w:val="24"/>
        </w:rPr>
        <w:t>movements and visible objects,</w:t>
      </w:r>
      <w:r w:rsidR="00E1776A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C1507B" w:rsidRPr="00481966">
        <w:rPr>
          <w:rFonts w:ascii="Times New Roman" w:hAnsi="Times New Roman" w:cs="Times New Roman"/>
          <w:sz w:val="24"/>
          <w:szCs w:val="24"/>
        </w:rPr>
        <w:t xml:space="preserve">2)free eye-movements and no visibility of the objects </w:t>
      </w:r>
      <w:r w:rsidR="00C973E5" w:rsidRPr="00481966">
        <w:rPr>
          <w:rFonts w:ascii="Times New Roman" w:hAnsi="Times New Roman" w:cs="Times New Roman"/>
          <w:sz w:val="24"/>
          <w:szCs w:val="24"/>
        </w:rPr>
        <w:t>and 3)</w:t>
      </w:r>
      <w:r w:rsidR="008D1894" w:rsidRPr="00481966">
        <w:rPr>
          <w:rFonts w:ascii="Times New Roman" w:hAnsi="Times New Roman" w:cs="Times New Roman"/>
          <w:sz w:val="24"/>
          <w:szCs w:val="24"/>
        </w:rPr>
        <w:t>constrained eye-</w:t>
      </w:r>
      <w:r w:rsidR="00BE1B48" w:rsidRPr="00481966">
        <w:rPr>
          <w:rFonts w:ascii="Times New Roman" w:hAnsi="Times New Roman" w:cs="Times New Roman"/>
          <w:sz w:val="24"/>
          <w:szCs w:val="24"/>
        </w:rPr>
        <w:t>movem</w:t>
      </w:r>
      <w:r w:rsidR="00C1507B" w:rsidRPr="00481966">
        <w:rPr>
          <w:rFonts w:ascii="Times New Roman" w:hAnsi="Times New Roman" w:cs="Times New Roman"/>
          <w:sz w:val="24"/>
          <w:szCs w:val="24"/>
        </w:rPr>
        <w:t xml:space="preserve">ents and visible objects. </w:t>
      </w:r>
      <w:r w:rsidR="00DA26E2" w:rsidRPr="00481966">
        <w:rPr>
          <w:rFonts w:ascii="Times New Roman" w:hAnsi="Times New Roman" w:cs="Times New Roman"/>
          <w:sz w:val="24"/>
          <w:szCs w:val="24"/>
        </w:rPr>
        <w:t>Results suggested</w:t>
      </w:r>
      <w:r w:rsidR="00511EB4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C1507B" w:rsidRPr="00481966">
        <w:rPr>
          <w:rFonts w:ascii="Times New Roman" w:hAnsi="Times New Roman" w:cs="Times New Roman"/>
          <w:sz w:val="24"/>
          <w:szCs w:val="24"/>
        </w:rPr>
        <w:t xml:space="preserve">imagery </w:t>
      </w:r>
      <w:r w:rsidR="00592991" w:rsidRPr="00481966">
        <w:rPr>
          <w:rFonts w:ascii="Times New Roman" w:hAnsi="Times New Roman" w:cs="Times New Roman"/>
          <w:sz w:val="24"/>
          <w:szCs w:val="24"/>
        </w:rPr>
        <w:t xml:space="preserve">performance </w:t>
      </w:r>
      <w:r w:rsidR="00DA26E2" w:rsidRPr="00481966">
        <w:rPr>
          <w:rFonts w:ascii="Times New Roman" w:hAnsi="Times New Roman" w:cs="Times New Roman"/>
          <w:sz w:val="24"/>
          <w:szCs w:val="24"/>
        </w:rPr>
        <w:t>was</w:t>
      </w:r>
      <w:r w:rsidR="00511EB4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Pr="00481966">
        <w:rPr>
          <w:rFonts w:ascii="Times New Roman" w:hAnsi="Times New Roman" w:cs="Times New Roman"/>
          <w:sz w:val="24"/>
          <w:szCs w:val="24"/>
        </w:rPr>
        <w:t>slower</w:t>
      </w:r>
      <w:r w:rsidR="00C973E5" w:rsidRPr="00481966">
        <w:rPr>
          <w:rFonts w:ascii="Times New Roman" w:hAnsi="Times New Roman" w:cs="Times New Roman"/>
          <w:sz w:val="24"/>
          <w:szCs w:val="24"/>
        </w:rPr>
        <w:t>/</w:t>
      </w:r>
      <w:r w:rsidRPr="00481966">
        <w:rPr>
          <w:rFonts w:ascii="Times New Roman" w:hAnsi="Times New Roman" w:cs="Times New Roman"/>
          <w:sz w:val="24"/>
          <w:szCs w:val="24"/>
        </w:rPr>
        <w:t>less accurate</w:t>
      </w:r>
      <w:r w:rsidR="00CC6686" w:rsidRPr="00481966">
        <w:rPr>
          <w:rFonts w:ascii="Times New Roman" w:hAnsi="Times New Roman" w:cs="Times New Roman"/>
          <w:sz w:val="24"/>
          <w:szCs w:val="24"/>
        </w:rPr>
        <w:t xml:space="preserve"> compared to physical execution</w:t>
      </w:r>
      <w:r w:rsidRPr="00481966">
        <w:rPr>
          <w:rFonts w:ascii="Times New Roman" w:hAnsi="Times New Roman" w:cs="Times New Roman"/>
          <w:sz w:val="24"/>
          <w:szCs w:val="24"/>
        </w:rPr>
        <w:t xml:space="preserve">, </w:t>
      </w:r>
      <w:r w:rsidR="00511EB4" w:rsidRPr="00481966">
        <w:rPr>
          <w:rFonts w:ascii="Times New Roman" w:hAnsi="Times New Roman" w:cs="Times New Roman"/>
          <w:sz w:val="24"/>
          <w:szCs w:val="24"/>
        </w:rPr>
        <w:t>when the eyes were constrained. Conversely, chronometric imagery</w:t>
      </w:r>
      <w:r w:rsidR="003D2AC4" w:rsidRPr="00481966">
        <w:rPr>
          <w:rFonts w:ascii="Times New Roman" w:hAnsi="Times New Roman" w:cs="Times New Roman"/>
          <w:sz w:val="24"/>
          <w:szCs w:val="24"/>
        </w:rPr>
        <w:t xml:space="preserve"> performance was unaffected w</w:t>
      </w:r>
      <w:r w:rsidR="00C973E5" w:rsidRPr="00481966">
        <w:rPr>
          <w:rFonts w:ascii="Times New Roman" w:hAnsi="Times New Roman" w:cs="Times New Roman"/>
          <w:sz w:val="24"/>
          <w:szCs w:val="24"/>
        </w:rPr>
        <w:t>ith free eye movements</w:t>
      </w:r>
      <w:r w:rsidR="003D2AC4" w:rsidRPr="00481966">
        <w:rPr>
          <w:rFonts w:ascii="Times New Roman" w:hAnsi="Times New Roman" w:cs="Times New Roman"/>
          <w:sz w:val="24"/>
          <w:szCs w:val="24"/>
        </w:rPr>
        <w:t>, even when task-specific</w:t>
      </w:r>
      <w:r w:rsidR="00EA2C4C" w:rsidRPr="00481966">
        <w:rPr>
          <w:rFonts w:ascii="Times New Roman" w:hAnsi="Times New Roman" w:cs="Times New Roman"/>
          <w:sz w:val="24"/>
          <w:szCs w:val="24"/>
        </w:rPr>
        <w:t xml:space="preserve"> visual</w:t>
      </w:r>
      <w:r w:rsidR="003D2AC4" w:rsidRPr="00481966">
        <w:rPr>
          <w:rFonts w:ascii="Times New Roman" w:hAnsi="Times New Roman" w:cs="Times New Roman"/>
          <w:sz w:val="24"/>
          <w:szCs w:val="24"/>
        </w:rPr>
        <w:t xml:space="preserve"> information was occluded</w:t>
      </w:r>
      <w:r w:rsidR="00511EB4" w:rsidRPr="00481966">
        <w:rPr>
          <w:rFonts w:ascii="Times New Roman" w:hAnsi="Times New Roman" w:cs="Times New Roman"/>
          <w:sz w:val="24"/>
          <w:szCs w:val="24"/>
        </w:rPr>
        <w:t xml:space="preserve">. </w:t>
      </w:r>
      <w:r w:rsidR="003D2AC4" w:rsidRPr="00481966">
        <w:rPr>
          <w:rFonts w:ascii="Times New Roman" w:hAnsi="Times New Roman" w:cs="Times New Roman"/>
          <w:sz w:val="24"/>
          <w:szCs w:val="24"/>
        </w:rPr>
        <w:t>This study hi</w:t>
      </w:r>
      <w:r w:rsidR="00EA2C4C" w:rsidRPr="00481966">
        <w:rPr>
          <w:rFonts w:ascii="Times New Roman" w:hAnsi="Times New Roman" w:cs="Times New Roman"/>
          <w:sz w:val="24"/>
          <w:szCs w:val="24"/>
        </w:rPr>
        <w:t xml:space="preserve">ghlights the crucial role that </w:t>
      </w:r>
      <w:r w:rsidR="003D2AC4" w:rsidRPr="00481966">
        <w:rPr>
          <w:rFonts w:ascii="Times New Roman" w:hAnsi="Times New Roman" w:cs="Times New Roman"/>
          <w:sz w:val="24"/>
          <w:szCs w:val="24"/>
        </w:rPr>
        <w:t xml:space="preserve">eye-movements </w:t>
      </w:r>
      <w:r w:rsidR="00EA2C4C" w:rsidRPr="00481966">
        <w:rPr>
          <w:rFonts w:ascii="Times New Roman" w:hAnsi="Times New Roman" w:cs="Times New Roman"/>
          <w:sz w:val="24"/>
          <w:szCs w:val="24"/>
        </w:rPr>
        <w:t xml:space="preserve">play </w:t>
      </w:r>
      <w:r w:rsidR="003D2AC4" w:rsidRPr="00481966">
        <w:rPr>
          <w:rFonts w:ascii="Times New Roman" w:hAnsi="Times New Roman" w:cs="Times New Roman"/>
          <w:sz w:val="24"/>
          <w:szCs w:val="24"/>
        </w:rPr>
        <w:t>in the regulation of t</w:t>
      </w:r>
      <w:r w:rsidR="00A709F8" w:rsidRPr="00481966">
        <w:rPr>
          <w:rFonts w:ascii="Times New Roman" w:hAnsi="Times New Roman" w:cs="Times New Roman"/>
          <w:sz w:val="24"/>
          <w:szCs w:val="24"/>
        </w:rPr>
        <w:t>he temporal aspects of</w:t>
      </w:r>
      <w:r w:rsidR="00E136CD" w:rsidRPr="00481966">
        <w:rPr>
          <w:rFonts w:ascii="Times New Roman" w:hAnsi="Times New Roman" w:cs="Times New Roman"/>
          <w:sz w:val="24"/>
          <w:szCs w:val="24"/>
        </w:rPr>
        <w:t xml:space="preserve"> imagery</w:t>
      </w:r>
      <w:r w:rsidR="008A26D8" w:rsidRPr="00481966">
        <w:rPr>
          <w:rFonts w:ascii="Times New Roman" w:hAnsi="Times New Roman" w:cs="Times New Roman"/>
          <w:sz w:val="24"/>
          <w:szCs w:val="24"/>
        </w:rPr>
        <w:t xml:space="preserve"> even when </w:t>
      </w:r>
      <w:r w:rsidR="00511EB4" w:rsidRPr="00481966">
        <w:rPr>
          <w:rFonts w:ascii="Times New Roman" w:hAnsi="Times New Roman" w:cs="Times New Roman"/>
          <w:sz w:val="24"/>
          <w:szCs w:val="24"/>
        </w:rPr>
        <w:t xml:space="preserve">retinal information </w:t>
      </w:r>
      <w:r w:rsidR="008A26D8" w:rsidRPr="00481966">
        <w:rPr>
          <w:rFonts w:ascii="Times New Roman" w:hAnsi="Times New Roman" w:cs="Times New Roman"/>
          <w:sz w:val="24"/>
          <w:szCs w:val="24"/>
        </w:rPr>
        <w:t>is absent</w:t>
      </w:r>
      <w:r w:rsidR="00C973E5" w:rsidRPr="00481966">
        <w:rPr>
          <w:rFonts w:ascii="Times New Roman" w:hAnsi="Times New Roman" w:cs="Times New Roman"/>
          <w:sz w:val="24"/>
          <w:szCs w:val="24"/>
        </w:rPr>
        <w:t xml:space="preserve">, suggesting </w:t>
      </w:r>
      <w:r w:rsidR="00511EB4" w:rsidRPr="00481966">
        <w:rPr>
          <w:rFonts w:ascii="Times New Roman" w:hAnsi="Times New Roman" w:cs="Times New Roman"/>
          <w:sz w:val="24"/>
          <w:szCs w:val="24"/>
        </w:rPr>
        <w:t>that temporal sequencing of imagined actions is largely dependent on ext</w:t>
      </w:r>
      <w:r w:rsidRPr="00481966">
        <w:rPr>
          <w:rFonts w:ascii="Times New Roman" w:hAnsi="Times New Roman" w:cs="Times New Roman"/>
          <w:sz w:val="24"/>
          <w:szCs w:val="24"/>
        </w:rPr>
        <w:t xml:space="preserve">ra-retinal information sources. </w:t>
      </w:r>
    </w:p>
    <w:p w14:paraId="38A748F6" w14:textId="77777777" w:rsidR="00032FD4" w:rsidRPr="00481966" w:rsidRDefault="003D2AC4" w:rsidP="00E64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1966">
        <w:rPr>
          <w:rFonts w:ascii="Times New Roman" w:hAnsi="Times New Roman" w:cs="Times New Roman"/>
          <w:b/>
          <w:sz w:val="24"/>
          <w:szCs w:val="24"/>
        </w:rPr>
        <w:t>Keywords:</w:t>
      </w:r>
      <w:r w:rsidRPr="00481966">
        <w:rPr>
          <w:rFonts w:ascii="Times New Roman" w:hAnsi="Times New Roman" w:cs="Times New Roman"/>
          <w:sz w:val="24"/>
          <w:szCs w:val="24"/>
        </w:rPr>
        <w:t xml:space="preserve"> Mental Imagery; Mental Simulation; Mental Chronometry; Gaze; </w:t>
      </w:r>
      <w:r w:rsidR="00164F01" w:rsidRPr="00481966">
        <w:rPr>
          <w:rFonts w:ascii="Times New Roman" w:hAnsi="Times New Roman" w:cs="Times New Roman"/>
          <w:sz w:val="24"/>
          <w:szCs w:val="24"/>
        </w:rPr>
        <w:t>Oculomotor</w:t>
      </w:r>
    </w:p>
    <w:p w14:paraId="1AEC7249" w14:textId="77777777" w:rsidR="00032FD4" w:rsidRPr="00481966" w:rsidRDefault="00032FD4" w:rsidP="00E64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4E96FD5" w14:textId="77777777" w:rsidR="00032FD4" w:rsidRPr="00481966" w:rsidRDefault="00032FD4" w:rsidP="00E64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5CFEEC8" w14:textId="77777777" w:rsidR="00032FD4" w:rsidRPr="00481966" w:rsidRDefault="00032FD4" w:rsidP="00E64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D9F6867" w14:textId="77777777" w:rsidR="00032FD4" w:rsidRPr="00481966" w:rsidRDefault="00032FD4" w:rsidP="00E64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F15BD6E" w14:textId="77777777" w:rsidR="00032FD4" w:rsidRPr="00481966" w:rsidRDefault="00032FD4" w:rsidP="00E64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D47D71" w14:textId="77777777" w:rsidR="00032FD4" w:rsidRPr="00481966" w:rsidRDefault="00032FD4" w:rsidP="00E64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9AD4AE3" w14:textId="77777777" w:rsidR="00032FD4" w:rsidRPr="00481966" w:rsidRDefault="00032FD4" w:rsidP="00E64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22F6F78" w14:textId="77777777" w:rsidR="00032FD4" w:rsidRPr="00481966" w:rsidRDefault="00032FD4" w:rsidP="00E64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96B9031" w14:textId="77777777" w:rsidR="00032FD4" w:rsidRPr="00481966" w:rsidRDefault="00032FD4" w:rsidP="00E64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96963AC" w14:textId="1C49857C" w:rsidR="00032FD4" w:rsidRPr="00481966" w:rsidRDefault="00032FD4" w:rsidP="00E64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B929D0B" w14:textId="77777777" w:rsidR="006576E4" w:rsidRPr="00481966" w:rsidRDefault="006576E4" w:rsidP="00E64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C484657" w14:textId="34C781CE" w:rsidR="00032FD4" w:rsidRPr="00481966" w:rsidRDefault="00032FD4" w:rsidP="00E6498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81966">
        <w:rPr>
          <w:rFonts w:ascii="Times New Roman" w:hAnsi="Times New Roman" w:cs="Times New Roman"/>
          <w:b/>
          <w:sz w:val="24"/>
          <w:szCs w:val="24"/>
        </w:rPr>
        <w:lastRenderedPageBreak/>
        <w:t>Introduction</w:t>
      </w:r>
    </w:p>
    <w:p w14:paraId="41B2F33A" w14:textId="6AB6EAAE" w:rsidR="00444439" w:rsidRPr="00481966" w:rsidRDefault="0000181B" w:rsidP="00E64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1966">
        <w:rPr>
          <w:rFonts w:ascii="Times New Roman" w:hAnsi="Times New Roman" w:cs="Times New Roman"/>
          <w:sz w:val="24"/>
          <w:szCs w:val="24"/>
        </w:rPr>
        <w:t>Motor imagery</w:t>
      </w:r>
      <w:r w:rsidR="008C273B" w:rsidRPr="00481966">
        <w:rPr>
          <w:rFonts w:ascii="Times New Roman" w:hAnsi="Times New Roman" w:cs="Times New Roman"/>
          <w:sz w:val="24"/>
          <w:szCs w:val="24"/>
        </w:rPr>
        <w:t xml:space="preserve"> - </w:t>
      </w:r>
      <w:r w:rsidR="00663505" w:rsidRPr="00481966">
        <w:rPr>
          <w:rFonts w:ascii="Times New Roman" w:hAnsi="Times New Roman" w:cs="Times New Roman"/>
          <w:sz w:val="24"/>
          <w:szCs w:val="24"/>
        </w:rPr>
        <w:t>the</w:t>
      </w:r>
      <w:r w:rsidR="00BD4F49" w:rsidRPr="004819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active process during which the representation of a specific action is internally reproduced without any overt output</w:t>
      </w:r>
      <w:r w:rsidR="00BD4F49" w:rsidRPr="00481966">
        <w:rPr>
          <w:rStyle w:val="bibref"/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 xml:space="preserve"> </w:t>
      </w:r>
      <w:r w:rsidR="00BD4F49" w:rsidRPr="00481966">
        <w:rPr>
          <w:rFonts w:ascii="Times New Roman" w:hAnsi="Times New Roman" w:cs="Times New Roman"/>
          <w:sz w:val="24"/>
          <w:szCs w:val="24"/>
        </w:rPr>
        <w:t>(</w:t>
      </w:r>
      <w:r w:rsidR="009F49CA" w:rsidRPr="00481966">
        <w:rPr>
          <w:rFonts w:ascii="Times New Roman" w:hAnsi="Times New Roman" w:cs="Times New Roman"/>
          <w:sz w:val="24"/>
          <w:szCs w:val="24"/>
          <w:shd w:val="clear" w:color="auto" w:fill="FFFFFF"/>
        </w:rPr>
        <w:t>Decety &amp;</w:t>
      </w:r>
      <w:r w:rsidR="00B04B9B" w:rsidRPr="004819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Grèzes, </w:t>
      </w:r>
      <w:r w:rsidR="00BD4F49" w:rsidRPr="00481966">
        <w:rPr>
          <w:rFonts w:ascii="Times New Roman" w:hAnsi="Times New Roman" w:cs="Times New Roman"/>
          <w:sz w:val="24"/>
          <w:szCs w:val="24"/>
          <w:shd w:val="clear" w:color="auto" w:fill="FFFFFF"/>
        </w:rPr>
        <w:t>1999)</w:t>
      </w:r>
      <w:r w:rsidR="008C273B" w:rsidRPr="00481966">
        <w:rPr>
          <w:rFonts w:ascii="Times New Roman" w:hAnsi="Times New Roman" w:cs="Times New Roman"/>
          <w:sz w:val="24"/>
          <w:szCs w:val="24"/>
        </w:rPr>
        <w:t xml:space="preserve"> - </w:t>
      </w:r>
      <w:r w:rsidR="00BD4F49" w:rsidRPr="00481966">
        <w:rPr>
          <w:rFonts w:ascii="Times New Roman" w:hAnsi="Times New Roman" w:cs="Times New Roman"/>
          <w:sz w:val="24"/>
          <w:szCs w:val="24"/>
        </w:rPr>
        <w:t>has been shown to be effective at improving motor performance</w:t>
      </w:r>
      <w:r w:rsidR="00205918" w:rsidRPr="00481966">
        <w:rPr>
          <w:rFonts w:ascii="Times New Roman" w:hAnsi="Times New Roman" w:cs="Times New Roman"/>
          <w:sz w:val="24"/>
          <w:szCs w:val="24"/>
        </w:rPr>
        <w:t xml:space="preserve"> (Smith, Wright, Allsopp &amp; Westhead, 2007; Wright &amp; Smith, 2009). </w:t>
      </w:r>
      <w:r w:rsidR="00C45914" w:rsidRPr="00481966">
        <w:rPr>
          <w:rFonts w:ascii="Times New Roman" w:hAnsi="Times New Roman" w:cs="Times New Roman"/>
          <w:sz w:val="24"/>
          <w:szCs w:val="24"/>
        </w:rPr>
        <w:t xml:space="preserve">This improvement has been attributed to </w:t>
      </w:r>
      <w:r w:rsidR="00205918" w:rsidRPr="00481966">
        <w:rPr>
          <w:rFonts w:ascii="Times New Roman" w:hAnsi="Times New Roman" w:cs="Times New Roman"/>
          <w:sz w:val="24"/>
          <w:szCs w:val="24"/>
        </w:rPr>
        <w:t>a shared motor representation between imagery</w:t>
      </w:r>
      <w:r w:rsidR="00C45914" w:rsidRPr="00481966">
        <w:rPr>
          <w:rFonts w:ascii="Times New Roman" w:hAnsi="Times New Roman" w:cs="Times New Roman"/>
          <w:sz w:val="24"/>
          <w:szCs w:val="24"/>
        </w:rPr>
        <w:t xml:space="preserve"> and execution </w:t>
      </w:r>
      <w:r w:rsidR="008C3A8D" w:rsidRPr="00481966">
        <w:rPr>
          <w:rFonts w:ascii="Times New Roman" w:hAnsi="Times New Roman" w:cs="Times New Roman"/>
          <w:sz w:val="24"/>
          <w:szCs w:val="24"/>
        </w:rPr>
        <w:t xml:space="preserve">so </w:t>
      </w:r>
      <w:r w:rsidR="00C45914" w:rsidRPr="00481966">
        <w:rPr>
          <w:rFonts w:ascii="Times New Roman" w:hAnsi="Times New Roman" w:cs="Times New Roman"/>
          <w:sz w:val="24"/>
          <w:szCs w:val="24"/>
        </w:rPr>
        <w:t>that the mere imagination of movement can utilise</w:t>
      </w:r>
      <w:r w:rsidR="00205918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8C3A8D" w:rsidRPr="00481966">
        <w:rPr>
          <w:rFonts w:ascii="Times New Roman" w:hAnsi="Times New Roman" w:cs="Times New Roman"/>
          <w:sz w:val="24"/>
          <w:szCs w:val="24"/>
        </w:rPr>
        <w:t xml:space="preserve">a </w:t>
      </w:r>
      <w:r w:rsidR="00205918" w:rsidRPr="00481966">
        <w:rPr>
          <w:rFonts w:ascii="Times New Roman" w:hAnsi="Times New Roman" w:cs="Times New Roman"/>
          <w:sz w:val="24"/>
          <w:szCs w:val="24"/>
        </w:rPr>
        <w:t xml:space="preserve">similar neural </w:t>
      </w:r>
      <w:r w:rsidR="008C3A8D" w:rsidRPr="00481966">
        <w:rPr>
          <w:rFonts w:ascii="Times New Roman" w:hAnsi="Times New Roman" w:cs="Times New Roman"/>
          <w:sz w:val="24"/>
          <w:szCs w:val="24"/>
        </w:rPr>
        <w:t>network</w:t>
      </w:r>
      <w:r w:rsidR="00205918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C45914" w:rsidRPr="00481966">
        <w:rPr>
          <w:rFonts w:ascii="Times New Roman" w:hAnsi="Times New Roman" w:cs="Times New Roman"/>
          <w:sz w:val="24"/>
          <w:szCs w:val="24"/>
        </w:rPr>
        <w:t xml:space="preserve">as physical execution </w:t>
      </w:r>
      <w:r w:rsidR="008C273B" w:rsidRPr="00481966">
        <w:rPr>
          <w:rFonts w:ascii="Times New Roman" w:hAnsi="Times New Roman" w:cs="Times New Roman"/>
          <w:sz w:val="24"/>
          <w:szCs w:val="24"/>
        </w:rPr>
        <w:t xml:space="preserve">(Hardwick, Caspers, Eickhoff, &amp; Swinnen, 2018). </w:t>
      </w:r>
      <w:r w:rsidR="00663505" w:rsidRPr="00481966">
        <w:rPr>
          <w:rFonts w:ascii="Times New Roman" w:hAnsi="Times New Roman" w:cs="Times New Roman"/>
          <w:sz w:val="24"/>
          <w:szCs w:val="24"/>
        </w:rPr>
        <w:t>T</w:t>
      </w:r>
      <w:r w:rsidR="00BA4462" w:rsidRPr="00481966">
        <w:rPr>
          <w:rFonts w:ascii="Times New Roman" w:hAnsi="Times New Roman" w:cs="Times New Roman"/>
          <w:sz w:val="24"/>
          <w:szCs w:val="24"/>
        </w:rPr>
        <w:t>h</w:t>
      </w:r>
      <w:r w:rsidR="008C3A8D" w:rsidRPr="00481966">
        <w:rPr>
          <w:rFonts w:ascii="Times New Roman" w:hAnsi="Times New Roman" w:cs="Times New Roman"/>
          <w:sz w:val="24"/>
          <w:szCs w:val="24"/>
        </w:rPr>
        <w:t xml:space="preserve">is shared </w:t>
      </w:r>
      <w:r w:rsidR="00663505" w:rsidRPr="00481966">
        <w:rPr>
          <w:rFonts w:ascii="Times New Roman" w:hAnsi="Times New Roman" w:cs="Times New Roman"/>
          <w:sz w:val="24"/>
          <w:szCs w:val="24"/>
        </w:rPr>
        <w:t xml:space="preserve">representation has </w:t>
      </w:r>
      <w:r w:rsidR="00BA4462" w:rsidRPr="00481966">
        <w:rPr>
          <w:rFonts w:ascii="Times New Roman" w:hAnsi="Times New Roman" w:cs="Times New Roman"/>
          <w:sz w:val="24"/>
          <w:szCs w:val="24"/>
        </w:rPr>
        <w:t xml:space="preserve">been frequently evidenced at </w:t>
      </w:r>
      <w:r w:rsidR="0081691C" w:rsidRPr="00481966">
        <w:rPr>
          <w:rFonts w:ascii="Times New Roman" w:hAnsi="Times New Roman" w:cs="Times New Roman"/>
          <w:sz w:val="24"/>
          <w:szCs w:val="24"/>
        </w:rPr>
        <w:t xml:space="preserve">the </w:t>
      </w:r>
      <w:r w:rsidR="00BA4462" w:rsidRPr="00481966">
        <w:rPr>
          <w:rFonts w:ascii="Times New Roman" w:hAnsi="Times New Roman" w:cs="Times New Roman"/>
          <w:sz w:val="24"/>
          <w:szCs w:val="24"/>
        </w:rPr>
        <w:t xml:space="preserve">behavioural level by the </w:t>
      </w:r>
      <w:r w:rsidR="0081691C" w:rsidRPr="00481966">
        <w:rPr>
          <w:rFonts w:ascii="Times New Roman" w:hAnsi="Times New Roman" w:cs="Times New Roman"/>
          <w:sz w:val="24"/>
          <w:szCs w:val="24"/>
        </w:rPr>
        <w:t>p</w:t>
      </w:r>
      <w:r w:rsidR="00BA4462" w:rsidRPr="00481966">
        <w:rPr>
          <w:rFonts w:ascii="Times New Roman" w:hAnsi="Times New Roman" w:cs="Times New Roman"/>
          <w:sz w:val="24"/>
          <w:szCs w:val="24"/>
        </w:rPr>
        <w:t xml:space="preserve">hysical </w:t>
      </w:r>
      <w:r w:rsidR="0081691C" w:rsidRPr="00481966">
        <w:rPr>
          <w:rFonts w:ascii="Times New Roman" w:hAnsi="Times New Roman" w:cs="Times New Roman"/>
          <w:sz w:val="24"/>
          <w:szCs w:val="24"/>
        </w:rPr>
        <w:t xml:space="preserve">and mental </w:t>
      </w:r>
      <w:r w:rsidR="00BA4462" w:rsidRPr="00481966">
        <w:rPr>
          <w:rFonts w:ascii="Times New Roman" w:hAnsi="Times New Roman" w:cs="Times New Roman"/>
          <w:sz w:val="24"/>
          <w:szCs w:val="24"/>
        </w:rPr>
        <w:t>chronometry of movement</w:t>
      </w:r>
      <w:r w:rsidR="008C3A8D" w:rsidRPr="00481966">
        <w:rPr>
          <w:rFonts w:ascii="Times New Roman" w:hAnsi="Times New Roman" w:cs="Times New Roman"/>
          <w:sz w:val="24"/>
          <w:szCs w:val="24"/>
        </w:rPr>
        <w:t>s</w:t>
      </w:r>
      <w:r w:rsidR="00BA4462" w:rsidRPr="00481966">
        <w:rPr>
          <w:rFonts w:ascii="Times New Roman" w:hAnsi="Times New Roman" w:cs="Times New Roman"/>
          <w:sz w:val="24"/>
          <w:szCs w:val="24"/>
        </w:rPr>
        <w:t>, where the factors unde</w:t>
      </w:r>
      <w:r w:rsidR="00663505" w:rsidRPr="00481966">
        <w:rPr>
          <w:rFonts w:ascii="Times New Roman" w:hAnsi="Times New Roman" w:cs="Times New Roman"/>
          <w:sz w:val="24"/>
          <w:szCs w:val="24"/>
        </w:rPr>
        <w:t xml:space="preserve">rpinning </w:t>
      </w:r>
      <w:r w:rsidR="009C2FC3" w:rsidRPr="00481966">
        <w:rPr>
          <w:rFonts w:ascii="Times New Roman" w:hAnsi="Times New Roman" w:cs="Times New Roman"/>
          <w:sz w:val="24"/>
          <w:szCs w:val="24"/>
        </w:rPr>
        <w:t xml:space="preserve">physically </w:t>
      </w:r>
      <w:r w:rsidR="00663505" w:rsidRPr="00481966">
        <w:rPr>
          <w:rFonts w:ascii="Times New Roman" w:hAnsi="Times New Roman" w:cs="Times New Roman"/>
          <w:sz w:val="24"/>
          <w:szCs w:val="24"/>
        </w:rPr>
        <w:t>executed movement time</w:t>
      </w:r>
      <w:r w:rsidR="00BA4462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9C2FC3" w:rsidRPr="00481966">
        <w:rPr>
          <w:rFonts w:ascii="Times New Roman" w:hAnsi="Times New Roman" w:cs="Times New Roman"/>
          <w:sz w:val="24"/>
          <w:szCs w:val="24"/>
        </w:rPr>
        <w:t xml:space="preserve">correspond with </w:t>
      </w:r>
      <w:r w:rsidR="00663505" w:rsidRPr="00481966">
        <w:rPr>
          <w:rFonts w:ascii="Times New Roman" w:hAnsi="Times New Roman" w:cs="Times New Roman"/>
          <w:sz w:val="24"/>
          <w:szCs w:val="24"/>
        </w:rPr>
        <w:t>imagined movement time</w:t>
      </w:r>
      <w:r w:rsidR="00BA4462" w:rsidRPr="00481966">
        <w:rPr>
          <w:rFonts w:ascii="Times New Roman" w:hAnsi="Times New Roman" w:cs="Times New Roman"/>
          <w:sz w:val="24"/>
          <w:szCs w:val="24"/>
        </w:rPr>
        <w:t xml:space="preserve"> (</w:t>
      </w:r>
      <w:r w:rsidR="0081691C" w:rsidRPr="00481966">
        <w:rPr>
          <w:rFonts w:ascii="Times New Roman" w:hAnsi="Times New Roman" w:cs="Times New Roman"/>
          <w:sz w:val="24"/>
          <w:szCs w:val="24"/>
        </w:rPr>
        <w:t>Decety</w:t>
      </w:r>
      <w:r w:rsidR="004C34F0" w:rsidRPr="00481966">
        <w:rPr>
          <w:rFonts w:ascii="Times New Roman" w:hAnsi="Times New Roman" w:cs="Times New Roman"/>
          <w:sz w:val="24"/>
          <w:szCs w:val="24"/>
        </w:rPr>
        <w:t xml:space="preserve"> &amp; Jeannerod,</w:t>
      </w:r>
      <w:r w:rsidR="0081691C" w:rsidRPr="00481966">
        <w:rPr>
          <w:rFonts w:ascii="Times New Roman" w:hAnsi="Times New Roman" w:cs="Times New Roman"/>
          <w:sz w:val="24"/>
          <w:szCs w:val="24"/>
        </w:rPr>
        <w:t xml:space="preserve"> 1995; </w:t>
      </w:r>
      <w:r w:rsidR="00BA4462" w:rsidRPr="00481966">
        <w:rPr>
          <w:rFonts w:ascii="Times New Roman" w:hAnsi="Times New Roman" w:cs="Times New Roman"/>
          <w:sz w:val="24"/>
          <w:szCs w:val="24"/>
        </w:rPr>
        <w:t xml:space="preserve">Malouin, Richards, &amp; Durand, 2012; Roberts, Welsh, &amp; Wakefield, 2019; see Guillot &amp; Collet, 2005 for a review). </w:t>
      </w:r>
    </w:p>
    <w:p w14:paraId="10062C1A" w14:textId="349AE662" w:rsidR="00346E3A" w:rsidRPr="00481966" w:rsidRDefault="005A4AA0" w:rsidP="00082D81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81966">
        <w:rPr>
          <w:rFonts w:ascii="Times New Roman" w:hAnsi="Times New Roman" w:cs="Times New Roman"/>
          <w:sz w:val="24"/>
          <w:szCs w:val="24"/>
        </w:rPr>
        <w:t xml:space="preserve">The functional role that eye-movements play in image generation and retrieval is well documented. </w:t>
      </w:r>
      <w:r w:rsidR="00205918" w:rsidRPr="00481966">
        <w:rPr>
          <w:rFonts w:ascii="Times New Roman" w:hAnsi="Times New Roman" w:cs="Times New Roman"/>
          <w:sz w:val="24"/>
          <w:szCs w:val="24"/>
        </w:rPr>
        <w:t>S</w:t>
      </w:r>
      <w:r w:rsidR="00EF390F" w:rsidRPr="00481966">
        <w:rPr>
          <w:rFonts w:ascii="Times New Roman" w:hAnsi="Times New Roman" w:cs="Times New Roman"/>
          <w:sz w:val="24"/>
          <w:szCs w:val="24"/>
        </w:rPr>
        <w:t>tudies suggest that the generation of a mental image is acted out by the eyes in a process where a mental search of internal memory is accompanied by a</w:t>
      </w:r>
      <w:r w:rsidR="00280E60" w:rsidRPr="00481966">
        <w:rPr>
          <w:rFonts w:ascii="Times New Roman" w:hAnsi="Times New Roman" w:cs="Times New Roman"/>
          <w:sz w:val="24"/>
          <w:szCs w:val="24"/>
        </w:rPr>
        <w:t>n</w:t>
      </w:r>
      <w:r w:rsidR="00EF390F" w:rsidRPr="00481966">
        <w:rPr>
          <w:rFonts w:ascii="Times New Roman" w:hAnsi="Times New Roman" w:cs="Times New Roman"/>
          <w:sz w:val="24"/>
          <w:szCs w:val="24"/>
        </w:rPr>
        <w:t xml:space="preserve"> oculomotor search of external space (Spivey &amp; Geng, 2001)</w:t>
      </w:r>
      <w:r w:rsidR="00280E60" w:rsidRPr="00481966">
        <w:rPr>
          <w:rFonts w:ascii="Times New Roman" w:hAnsi="Times New Roman" w:cs="Times New Roman"/>
          <w:sz w:val="24"/>
          <w:szCs w:val="24"/>
        </w:rPr>
        <w:t xml:space="preserve">. </w:t>
      </w:r>
      <w:r w:rsidR="00082D81" w:rsidRPr="00481966">
        <w:rPr>
          <w:rFonts w:ascii="Times New Roman" w:hAnsi="Times New Roman" w:cs="Times New Roman"/>
          <w:sz w:val="24"/>
          <w:szCs w:val="24"/>
        </w:rPr>
        <w:t xml:space="preserve">In explanation, Causer et al., (2013) suggested that during imagery, the object recognition system (occipital areas and ventral stream) are primed causing a pattern of neural reactivation (the visual image) to be generated that is assisted by an oculomotor-based coordinate system. </w:t>
      </w:r>
      <w:r w:rsidR="007A4C48" w:rsidRPr="00481966">
        <w:rPr>
          <w:rFonts w:ascii="Times New Roman" w:hAnsi="Times New Roman" w:cs="Times New Roman"/>
          <w:sz w:val="24"/>
          <w:szCs w:val="24"/>
        </w:rPr>
        <w:t>Given this evidence, it is unsurprising that the eye</w:t>
      </w:r>
      <w:r w:rsidR="001A4EF0" w:rsidRPr="00481966">
        <w:rPr>
          <w:rFonts w:ascii="Times New Roman" w:hAnsi="Times New Roman" w:cs="Times New Roman"/>
          <w:sz w:val="24"/>
          <w:szCs w:val="24"/>
        </w:rPr>
        <w:t xml:space="preserve">-movements </w:t>
      </w:r>
      <w:r w:rsidR="00EF390F" w:rsidRPr="00481966">
        <w:rPr>
          <w:rFonts w:ascii="Times New Roman" w:hAnsi="Times New Roman" w:cs="Times New Roman"/>
          <w:sz w:val="24"/>
          <w:szCs w:val="24"/>
        </w:rPr>
        <w:t xml:space="preserve">that underpin </w:t>
      </w:r>
      <w:r w:rsidR="001A4EF0" w:rsidRPr="00481966">
        <w:rPr>
          <w:rFonts w:ascii="Times New Roman" w:hAnsi="Times New Roman" w:cs="Times New Roman"/>
          <w:sz w:val="24"/>
          <w:szCs w:val="24"/>
        </w:rPr>
        <w:t xml:space="preserve">the </w:t>
      </w:r>
      <w:r w:rsidR="007A4C48" w:rsidRPr="00481966">
        <w:rPr>
          <w:rFonts w:ascii="Times New Roman" w:hAnsi="Times New Roman" w:cs="Times New Roman"/>
          <w:sz w:val="24"/>
          <w:szCs w:val="24"/>
        </w:rPr>
        <w:t xml:space="preserve">execution </w:t>
      </w:r>
      <w:r w:rsidR="00280E60" w:rsidRPr="00481966">
        <w:rPr>
          <w:rFonts w:ascii="Times New Roman" w:hAnsi="Times New Roman" w:cs="Times New Roman"/>
          <w:sz w:val="24"/>
          <w:szCs w:val="24"/>
        </w:rPr>
        <w:t xml:space="preserve">of object manipulations </w:t>
      </w:r>
      <w:r w:rsidR="00EF390F" w:rsidRPr="00481966">
        <w:rPr>
          <w:rFonts w:ascii="Times New Roman" w:hAnsi="Times New Roman" w:cs="Times New Roman"/>
          <w:sz w:val="24"/>
          <w:szCs w:val="24"/>
        </w:rPr>
        <w:t xml:space="preserve">are somewhat congruent </w:t>
      </w:r>
      <w:r w:rsidR="007A4C48" w:rsidRPr="00481966">
        <w:rPr>
          <w:rFonts w:ascii="Times New Roman" w:hAnsi="Times New Roman" w:cs="Times New Roman"/>
          <w:sz w:val="24"/>
          <w:szCs w:val="24"/>
        </w:rPr>
        <w:t xml:space="preserve">with </w:t>
      </w:r>
      <w:r w:rsidR="00EF390F" w:rsidRPr="00481966">
        <w:rPr>
          <w:rFonts w:ascii="Times New Roman" w:hAnsi="Times New Roman" w:cs="Times New Roman"/>
          <w:sz w:val="24"/>
          <w:szCs w:val="24"/>
        </w:rPr>
        <w:t xml:space="preserve">the </w:t>
      </w:r>
      <w:r w:rsidR="007A4C48" w:rsidRPr="00481966">
        <w:rPr>
          <w:rFonts w:ascii="Times New Roman" w:hAnsi="Times New Roman" w:cs="Times New Roman"/>
          <w:sz w:val="24"/>
          <w:szCs w:val="24"/>
        </w:rPr>
        <w:t>eye</w:t>
      </w:r>
      <w:r w:rsidR="00B546F1" w:rsidRPr="00481966">
        <w:rPr>
          <w:rFonts w:ascii="Times New Roman" w:hAnsi="Times New Roman" w:cs="Times New Roman"/>
          <w:sz w:val="24"/>
          <w:szCs w:val="24"/>
        </w:rPr>
        <w:t xml:space="preserve">-movements </w:t>
      </w:r>
      <w:r w:rsidR="009C2FC3" w:rsidRPr="00481966">
        <w:rPr>
          <w:rFonts w:ascii="Times New Roman" w:hAnsi="Times New Roman" w:cs="Times New Roman"/>
          <w:sz w:val="24"/>
          <w:szCs w:val="24"/>
        </w:rPr>
        <w:t xml:space="preserve">exhibited </w:t>
      </w:r>
      <w:r w:rsidR="00B546F1" w:rsidRPr="00481966">
        <w:rPr>
          <w:rFonts w:ascii="Times New Roman" w:hAnsi="Times New Roman" w:cs="Times New Roman"/>
          <w:sz w:val="24"/>
          <w:szCs w:val="24"/>
        </w:rPr>
        <w:t xml:space="preserve">during the </w:t>
      </w:r>
      <w:r w:rsidR="001A4EF0" w:rsidRPr="00481966">
        <w:rPr>
          <w:rFonts w:ascii="Times New Roman" w:hAnsi="Times New Roman" w:cs="Times New Roman"/>
          <w:sz w:val="24"/>
          <w:szCs w:val="24"/>
        </w:rPr>
        <w:t>imagery of the</w:t>
      </w:r>
      <w:r w:rsidR="00B546F1" w:rsidRPr="00481966">
        <w:rPr>
          <w:rFonts w:ascii="Times New Roman" w:hAnsi="Times New Roman" w:cs="Times New Roman"/>
          <w:sz w:val="24"/>
          <w:szCs w:val="24"/>
        </w:rPr>
        <w:t>se</w:t>
      </w:r>
      <w:r w:rsidR="001A4EF0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280E60" w:rsidRPr="00481966">
        <w:rPr>
          <w:rFonts w:ascii="Times New Roman" w:hAnsi="Times New Roman" w:cs="Times New Roman"/>
          <w:sz w:val="24"/>
          <w:szCs w:val="24"/>
        </w:rPr>
        <w:t>same object manipulations</w:t>
      </w:r>
      <w:r w:rsidR="007A4C48" w:rsidRPr="00481966">
        <w:rPr>
          <w:rFonts w:ascii="Times New Roman" w:hAnsi="Times New Roman" w:cs="Times New Roman"/>
          <w:sz w:val="24"/>
          <w:szCs w:val="24"/>
        </w:rPr>
        <w:t xml:space="preserve">. For instance, </w:t>
      </w:r>
      <w:r w:rsidR="00EF390F" w:rsidRPr="00481966">
        <w:rPr>
          <w:rFonts w:ascii="Times New Roman" w:hAnsi="Times New Roman" w:cs="Times New Roman"/>
          <w:sz w:val="24"/>
          <w:szCs w:val="24"/>
        </w:rPr>
        <w:t>Her</w:t>
      </w:r>
      <w:r w:rsidR="00302AA6" w:rsidRPr="00481966">
        <w:rPr>
          <w:rFonts w:ascii="Times New Roman" w:hAnsi="Times New Roman" w:cs="Times New Roman"/>
          <w:sz w:val="24"/>
          <w:szCs w:val="24"/>
        </w:rPr>
        <w:t>e</w:t>
      </w:r>
      <w:r w:rsidR="00EF390F" w:rsidRPr="00481966">
        <w:rPr>
          <w:rFonts w:ascii="Times New Roman" w:hAnsi="Times New Roman" w:cs="Times New Roman"/>
          <w:sz w:val="24"/>
          <w:szCs w:val="24"/>
        </w:rPr>
        <w:t>mans</w:t>
      </w:r>
      <w:r w:rsidR="00DB4D63" w:rsidRPr="00481966">
        <w:rPr>
          <w:rFonts w:ascii="Times New Roman" w:hAnsi="Times New Roman" w:cs="Times New Roman"/>
          <w:sz w:val="24"/>
          <w:szCs w:val="24"/>
        </w:rPr>
        <w:t xml:space="preserve">, Helsen and Feys </w:t>
      </w:r>
      <w:r w:rsidR="00EF390F" w:rsidRPr="00481966">
        <w:rPr>
          <w:rFonts w:ascii="Times New Roman" w:hAnsi="Times New Roman" w:cs="Times New Roman"/>
          <w:sz w:val="24"/>
          <w:szCs w:val="24"/>
        </w:rPr>
        <w:t>(2008)</w:t>
      </w:r>
      <w:r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B546F1" w:rsidRPr="00481966">
        <w:rPr>
          <w:rFonts w:ascii="Times New Roman" w:hAnsi="Times New Roman" w:cs="Times New Roman"/>
          <w:sz w:val="24"/>
          <w:szCs w:val="24"/>
        </w:rPr>
        <w:t xml:space="preserve">showed </w:t>
      </w:r>
      <w:r w:rsidR="007A4C48" w:rsidRPr="00481966">
        <w:rPr>
          <w:rFonts w:ascii="Times New Roman" w:hAnsi="Times New Roman" w:cs="Times New Roman"/>
          <w:sz w:val="24"/>
          <w:szCs w:val="24"/>
        </w:rPr>
        <w:t>89% of participants exhibited task</w:t>
      </w:r>
      <w:r w:rsidR="001A4EF0" w:rsidRPr="00481966">
        <w:rPr>
          <w:rFonts w:ascii="Times New Roman" w:hAnsi="Times New Roman" w:cs="Times New Roman"/>
          <w:sz w:val="24"/>
          <w:szCs w:val="24"/>
        </w:rPr>
        <w:t>-</w:t>
      </w:r>
      <w:r w:rsidR="007A4C48" w:rsidRPr="00481966">
        <w:rPr>
          <w:rFonts w:ascii="Times New Roman" w:hAnsi="Times New Roman" w:cs="Times New Roman"/>
          <w:sz w:val="24"/>
          <w:szCs w:val="24"/>
        </w:rPr>
        <w:t>relevant eye-movements during imagery</w:t>
      </w:r>
      <w:r w:rsidR="00346E3A" w:rsidRPr="00481966">
        <w:rPr>
          <w:rFonts w:ascii="Times New Roman" w:hAnsi="Times New Roman" w:cs="Times New Roman"/>
        </w:rPr>
        <w:t xml:space="preserve"> </w:t>
      </w:r>
      <w:r w:rsidR="00346E3A" w:rsidRPr="00481966">
        <w:rPr>
          <w:rFonts w:ascii="Times New Roman" w:hAnsi="Times New Roman" w:cs="Times New Roman"/>
          <w:sz w:val="24"/>
          <w:szCs w:val="24"/>
        </w:rPr>
        <w:t>and this was similar (84%) even when participants imaged with their eyes closed</w:t>
      </w:r>
      <w:r w:rsidR="001A4EF0" w:rsidRPr="00481966">
        <w:rPr>
          <w:rFonts w:ascii="Times New Roman" w:hAnsi="Times New Roman" w:cs="Times New Roman"/>
          <w:sz w:val="24"/>
          <w:szCs w:val="24"/>
        </w:rPr>
        <w:t xml:space="preserve"> (see also, </w:t>
      </w:r>
      <w:r w:rsidR="00BD0F55" w:rsidRPr="00481966">
        <w:rPr>
          <w:rFonts w:ascii="Times New Roman" w:hAnsi="Times New Roman" w:cs="Times New Roman"/>
          <w:sz w:val="24"/>
          <w:szCs w:val="24"/>
        </w:rPr>
        <w:t>McCormick</w:t>
      </w:r>
      <w:r w:rsidR="00177264" w:rsidRPr="00481966">
        <w:rPr>
          <w:rFonts w:ascii="Times New Roman" w:hAnsi="Times New Roman" w:cs="Times New Roman"/>
          <w:sz w:val="24"/>
          <w:szCs w:val="24"/>
        </w:rPr>
        <w:t>, Causer &amp;</w:t>
      </w:r>
      <w:r w:rsidR="00094B1A" w:rsidRPr="00481966">
        <w:rPr>
          <w:rFonts w:ascii="Times New Roman" w:hAnsi="Times New Roman" w:cs="Times New Roman"/>
          <w:sz w:val="24"/>
          <w:szCs w:val="24"/>
        </w:rPr>
        <w:t xml:space="preserve"> Holmes</w:t>
      </w:r>
      <w:r w:rsidR="00346E3A" w:rsidRPr="00481966">
        <w:rPr>
          <w:rFonts w:ascii="Times New Roman" w:hAnsi="Times New Roman" w:cs="Times New Roman"/>
          <w:sz w:val="24"/>
          <w:szCs w:val="24"/>
        </w:rPr>
        <w:t xml:space="preserve">, </w:t>
      </w:r>
      <w:r w:rsidR="0000181B" w:rsidRPr="00481966">
        <w:rPr>
          <w:rFonts w:ascii="Times New Roman" w:hAnsi="Times New Roman" w:cs="Times New Roman"/>
          <w:sz w:val="24"/>
          <w:szCs w:val="24"/>
        </w:rPr>
        <w:t>2013</w:t>
      </w:r>
      <w:r w:rsidR="00346E3A" w:rsidRPr="00481966">
        <w:rPr>
          <w:rFonts w:ascii="Times New Roman" w:hAnsi="Times New Roman" w:cs="Times New Roman"/>
          <w:sz w:val="24"/>
          <w:szCs w:val="24"/>
        </w:rPr>
        <w:t xml:space="preserve"> for similar findings</w:t>
      </w:r>
      <w:r w:rsidR="001A4EF0" w:rsidRPr="00481966">
        <w:rPr>
          <w:rFonts w:ascii="Times New Roman" w:hAnsi="Times New Roman" w:cs="Times New Roman"/>
          <w:sz w:val="24"/>
          <w:szCs w:val="24"/>
        </w:rPr>
        <w:t>)</w:t>
      </w:r>
      <w:r w:rsidR="00BD0F55" w:rsidRPr="00481966">
        <w:rPr>
          <w:rFonts w:ascii="Times New Roman" w:hAnsi="Times New Roman" w:cs="Times New Roman"/>
          <w:sz w:val="24"/>
          <w:szCs w:val="24"/>
        </w:rPr>
        <w:t>.</w:t>
      </w:r>
      <w:r w:rsidR="00346E3A" w:rsidRPr="00481966">
        <w:rPr>
          <w:rFonts w:ascii="Times New Roman" w:hAnsi="Times New Roman" w:cs="Times New Roman"/>
          <w:sz w:val="24"/>
          <w:szCs w:val="24"/>
        </w:rPr>
        <w:t xml:space="preserve"> Despite the similarity in oculomotor activity</w:t>
      </w:r>
      <w:r w:rsidR="00CD12EF" w:rsidRPr="00481966">
        <w:rPr>
          <w:rFonts w:ascii="Times New Roman" w:hAnsi="Times New Roman" w:cs="Times New Roman"/>
          <w:sz w:val="24"/>
          <w:szCs w:val="24"/>
        </w:rPr>
        <w:t xml:space="preserve"> across condition</w:t>
      </w:r>
      <w:r w:rsidR="007E17CD" w:rsidRPr="00481966">
        <w:rPr>
          <w:rFonts w:ascii="Times New Roman" w:hAnsi="Times New Roman" w:cs="Times New Roman"/>
          <w:sz w:val="24"/>
          <w:szCs w:val="24"/>
        </w:rPr>
        <w:t>s</w:t>
      </w:r>
      <w:r w:rsidR="00346E3A" w:rsidRPr="00481966">
        <w:rPr>
          <w:rFonts w:ascii="Times New Roman" w:hAnsi="Times New Roman" w:cs="Times New Roman"/>
          <w:sz w:val="24"/>
          <w:szCs w:val="24"/>
        </w:rPr>
        <w:t>, there is generally less time devoted to fixating the key target properties during</w:t>
      </w:r>
      <w:r w:rsidR="00304283" w:rsidRPr="00481966">
        <w:rPr>
          <w:rFonts w:ascii="Times New Roman" w:hAnsi="Times New Roman" w:cs="Times New Roman"/>
          <w:sz w:val="24"/>
          <w:szCs w:val="24"/>
        </w:rPr>
        <w:t xml:space="preserve"> the imagery of </w:t>
      </w:r>
      <w:r w:rsidR="00082D81" w:rsidRPr="00481966">
        <w:rPr>
          <w:rFonts w:ascii="Times New Roman" w:hAnsi="Times New Roman" w:cs="Times New Roman"/>
          <w:sz w:val="24"/>
          <w:szCs w:val="24"/>
        </w:rPr>
        <w:t>visually guided</w:t>
      </w:r>
      <w:r w:rsidR="007E17CD" w:rsidRPr="00481966">
        <w:rPr>
          <w:rFonts w:ascii="Times New Roman" w:hAnsi="Times New Roman" w:cs="Times New Roman"/>
          <w:sz w:val="24"/>
          <w:szCs w:val="24"/>
        </w:rPr>
        <w:t xml:space="preserve"> movements</w:t>
      </w:r>
      <w:r w:rsidR="00304283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346E3A" w:rsidRPr="00481966">
        <w:rPr>
          <w:rFonts w:ascii="Times New Roman" w:hAnsi="Times New Roman" w:cs="Times New Roman"/>
          <w:sz w:val="24"/>
          <w:szCs w:val="24"/>
        </w:rPr>
        <w:t>(McCormick</w:t>
      </w:r>
      <w:r w:rsidR="00177264" w:rsidRPr="00481966">
        <w:rPr>
          <w:rFonts w:ascii="Times New Roman" w:hAnsi="Times New Roman" w:cs="Times New Roman"/>
          <w:sz w:val="24"/>
          <w:szCs w:val="24"/>
        </w:rPr>
        <w:t>, Causer &amp; Holmes</w:t>
      </w:r>
      <w:r w:rsidR="00346E3A" w:rsidRPr="00481966">
        <w:rPr>
          <w:rFonts w:ascii="Times New Roman" w:hAnsi="Times New Roman" w:cs="Times New Roman"/>
          <w:sz w:val="24"/>
          <w:szCs w:val="24"/>
        </w:rPr>
        <w:t>, 2012)</w:t>
      </w:r>
      <w:r w:rsidR="006576E4" w:rsidRPr="00481966">
        <w:rPr>
          <w:rFonts w:ascii="Times New Roman" w:hAnsi="Times New Roman" w:cs="Times New Roman"/>
          <w:sz w:val="24"/>
          <w:szCs w:val="24"/>
        </w:rPr>
        <w:t xml:space="preserve">, which will inevitably </w:t>
      </w:r>
      <w:r w:rsidR="00304283" w:rsidRPr="00481966">
        <w:rPr>
          <w:rFonts w:ascii="Times New Roman" w:hAnsi="Times New Roman" w:cs="Times New Roman"/>
          <w:sz w:val="24"/>
          <w:szCs w:val="24"/>
        </w:rPr>
        <w:t xml:space="preserve">have a negative influence on the temporal aspect </w:t>
      </w:r>
      <w:r w:rsidR="007E17CD" w:rsidRPr="00481966">
        <w:rPr>
          <w:rFonts w:ascii="Times New Roman" w:hAnsi="Times New Roman" w:cs="Times New Roman"/>
          <w:sz w:val="24"/>
          <w:szCs w:val="24"/>
        </w:rPr>
        <w:t xml:space="preserve">of these </w:t>
      </w:r>
      <w:r w:rsidR="00304283" w:rsidRPr="00481966">
        <w:rPr>
          <w:rFonts w:ascii="Times New Roman" w:hAnsi="Times New Roman" w:cs="Times New Roman"/>
          <w:sz w:val="24"/>
          <w:szCs w:val="24"/>
        </w:rPr>
        <w:t>actions</w:t>
      </w:r>
      <w:r w:rsidR="007E17CD" w:rsidRPr="00481966">
        <w:rPr>
          <w:rFonts w:ascii="Times New Roman" w:hAnsi="Times New Roman" w:cs="Times New Roman"/>
          <w:sz w:val="24"/>
          <w:szCs w:val="24"/>
        </w:rPr>
        <w:t xml:space="preserve"> when imagined</w:t>
      </w:r>
      <w:r w:rsidR="00346E3A" w:rsidRPr="00481966">
        <w:rPr>
          <w:rFonts w:ascii="Times New Roman" w:hAnsi="Times New Roman" w:cs="Times New Roman"/>
          <w:sz w:val="24"/>
          <w:szCs w:val="24"/>
        </w:rPr>
        <w:t>.</w:t>
      </w:r>
    </w:p>
    <w:p w14:paraId="202B0487" w14:textId="7636827B" w:rsidR="00CD12EF" w:rsidRPr="00481966" w:rsidRDefault="00AB238A" w:rsidP="00CD12EF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81966">
        <w:rPr>
          <w:rFonts w:ascii="Times New Roman" w:hAnsi="Times New Roman" w:cs="Times New Roman"/>
          <w:sz w:val="24"/>
          <w:szCs w:val="24"/>
        </w:rPr>
        <w:t xml:space="preserve">Unsurprisingly, the time course of eye movements has also been shown to support imagery performance </w:t>
      </w:r>
      <w:r w:rsidR="00164F01" w:rsidRPr="00481966">
        <w:rPr>
          <w:rFonts w:ascii="Times New Roman" w:hAnsi="Times New Roman" w:cs="Times New Roman"/>
          <w:sz w:val="24"/>
          <w:szCs w:val="24"/>
        </w:rPr>
        <w:t xml:space="preserve">(Gueugneau, Crognier &amp; Papaxanthis, 2008; Heremans, Helsen, De Poel, Alaerts, Meyns &amp; Feys, 2009) </w:t>
      </w:r>
      <w:r w:rsidR="00B96574" w:rsidRPr="00481966">
        <w:rPr>
          <w:rFonts w:ascii="Times New Roman" w:hAnsi="Times New Roman" w:cs="Times New Roman"/>
          <w:sz w:val="24"/>
          <w:szCs w:val="24"/>
        </w:rPr>
        <w:t>and, furthermore, the</w:t>
      </w:r>
      <w:r w:rsidR="00CD12EF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B96574" w:rsidRPr="00481966">
        <w:rPr>
          <w:rFonts w:ascii="Times New Roman" w:hAnsi="Times New Roman" w:cs="Times New Roman"/>
          <w:sz w:val="24"/>
          <w:szCs w:val="24"/>
        </w:rPr>
        <w:t>manipulation</w:t>
      </w:r>
      <w:r w:rsidR="00CD12EF" w:rsidRPr="00481966">
        <w:rPr>
          <w:rFonts w:ascii="Times New Roman" w:hAnsi="Times New Roman" w:cs="Times New Roman"/>
          <w:sz w:val="24"/>
          <w:szCs w:val="24"/>
        </w:rPr>
        <w:t xml:space="preserve"> of information from the visual system </w:t>
      </w:r>
      <w:r w:rsidR="00B96574" w:rsidRPr="00481966">
        <w:rPr>
          <w:rFonts w:ascii="Times New Roman" w:hAnsi="Times New Roman" w:cs="Times New Roman"/>
          <w:sz w:val="24"/>
          <w:szCs w:val="24"/>
        </w:rPr>
        <w:t>impairs</w:t>
      </w:r>
      <w:r w:rsidR="00CD12EF" w:rsidRPr="00481966">
        <w:rPr>
          <w:rFonts w:ascii="Times New Roman" w:hAnsi="Times New Roman" w:cs="Times New Roman"/>
          <w:sz w:val="24"/>
          <w:szCs w:val="24"/>
        </w:rPr>
        <w:t xml:space="preserve"> the temporal </w:t>
      </w:r>
      <w:r w:rsidR="00B96574" w:rsidRPr="00481966">
        <w:rPr>
          <w:rFonts w:ascii="Times New Roman" w:hAnsi="Times New Roman" w:cs="Times New Roman"/>
          <w:sz w:val="24"/>
          <w:szCs w:val="24"/>
        </w:rPr>
        <w:t>judgment</w:t>
      </w:r>
      <w:r w:rsidR="00CD12EF" w:rsidRPr="00481966">
        <w:rPr>
          <w:rFonts w:ascii="Times New Roman" w:hAnsi="Times New Roman" w:cs="Times New Roman"/>
          <w:sz w:val="24"/>
          <w:szCs w:val="24"/>
        </w:rPr>
        <w:t xml:space="preserve"> of </w:t>
      </w:r>
      <w:r w:rsidR="00B96574" w:rsidRPr="00481966">
        <w:rPr>
          <w:rFonts w:ascii="Times New Roman" w:hAnsi="Times New Roman" w:cs="Times New Roman"/>
          <w:sz w:val="24"/>
          <w:szCs w:val="24"/>
        </w:rPr>
        <w:t>imagined</w:t>
      </w:r>
      <w:r w:rsidR="00CD12EF" w:rsidRPr="00481966">
        <w:rPr>
          <w:rFonts w:ascii="Times New Roman" w:hAnsi="Times New Roman" w:cs="Times New Roman"/>
          <w:sz w:val="24"/>
          <w:szCs w:val="24"/>
        </w:rPr>
        <w:t xml:space="preserve"> actions. For example, it has </w:t>
      </w:r>
      <w:r w:rsidR="00CD12EF" w:rsidRPr="00481966">
        <w:rPr>
          <w:rFonts w:ascii="Times New Roman" w:hAnsi="Times New Roman" w:cs="Times New Roman"/>
          <w:sz w:val="24"/>
          <w:szCs w:val="24"/>
        </w:rPr>
        <w:lastRenderedPageBreak/>
        <w:t xml:space="preserve">been shown that </w:t>
      </w:r>
      <w:r w:rsidR="00FF55EE" w:rsidRPr="00481966">
        <w:rPr>
          <w:rFonts w:ascii="Times New Roman" w:hAnsi="Times New Roman" w:cs="Times New Roman"/>
          <w:sz w:val="24"/>
          <w:szCs w:val="24"/>
        </w:rPr>
        <w:t>imagined</w:t>
      </w:r>
      <w:r w:rsidR="00647F5B" w:rsidRPr="00481966">
        <w:rPr>
          <w:rFonts w:ascii="Times New Roman" w:hAnsi="Times New Roman" w:cs="Times New Roman"/>
          <w:sz w:val="24"/>
          <w:szCs w:val="24"/>
        </w:rPr>
        <w:t xml:space="preserve"> movement</w:t>
      </w:r>
      <w:r w:rsidR="00DF37A4" w:rsidRPr="00481966">
        <w:rPr>
          <w:rFonts w:ascii="Times New Roman" w:hAnsi="Times New Roman" w:cs="Times New Roman"/>
          <w:sz w:val="24"/>
          <w:szCs w:val="24"/>
        </w:rPr>
        <w:t xml:space="preserve"> time</w:t>
      </w:r>
      <w:r w:rsidR="00647F5B" w:rsidRPr="00481966">
        <w:rPr>
          <w:rFonts w:ascii="Times New Roman" w:hAnsi="Times New Roman" w:cs="Times New Roman"/>
          <w:sz w:val="24"/>
          <w:szCs w:val="24"/>
        </w:rPr>
        <w:t xml:space="preserve"> becomes slower, and thus less accurate, when eye-movements </w:t>
      </w:r>
      <w:r w:rsidR="009C2FC3" w:rsidRPr="00481966">
        <w:rPr>
          <w:rFonts w:ascii="Times New Roman" w:hAnsi="Times New Roman" w:cs="Times New Roman"/>
          <w:sz w:val="24"/>
          <w:szCs w:val="24"/>
        </w:rPr>
        <w:t xml:space="preserve">are constrained </w:t>
      </w:r>
      <w:r w:rsidR="00647F5B" w:rsidRPr="00481966">
        <w:rPr>
          <w:rFonts w:ascii="Times New Roman" w:hAnsi="Times New Roman" w:cs="Times New Roman"/>
          <w:sz w:val="24"/>
          <w:szCs w:val="24"/>
        </w:rPr>
        <w:t>(Gueugneau</w:t>
      </w:r>
      <w:r w:rsidR="002A3172" w:rsidRPr="00481966">
        <w:rPr>
          <w:rFonts w:ascii="Times New Roman" w:hAnsi="Times New Roman" w:cs="Times New Roman"/>
          <w:sz w:val="24"/>
          <w:szCs w:val="24"/>
        </w:rPr>
        <w:t xml:space="preserve"> et al.</w:t>
      </w:r>
      <w:r w:rsidR="008312AA" w:rsidRPr="00481966">
        <w:rPr>
          <w:rFonts w:ascii="Times New Roman" w:hAnsi="Times New Roman" w:cs="Times New Roman"/>
          <w:sz w:val="24"/>
          <w:szCs w:val="24"/>
        </w:rPr>
        <w:t>,</w:t>
      </w:r>
      <w:r w:rsidR="002A3172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7E17CD" w:rsidRPr="00481966">
        <w:rPr>
          <w:rFonts w:ascii="Times New Roman" w:hAnsi="Times New Roman" w:cs="Times New Roman"/>
          <w:sz w:val="24"/>
          <w:szCs w:val="24"/>
        </w:rPr>
        <w:t>2008) and</w:t>
      </w:r>
      <w:r w:rsidR="00647F5B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9C2FC3" w:rsidRPr="00481966">
        <w:rPr>
          <w:rFonts w:ascii="Times New Roman" w:hAnsi="Times New Roman" w:cs="Times New Roman"/>
          <w:sz w:val="24"/>
          <w:szCs w:val="24"/>
        </w:rPr>
        <w:t>when t</w:t>
      </w:r>
      <w:r w:rsidR="00663505" w:rsidRPr="00481966">
        <w:rPr>
          <w:rFonts w:ascii="Times New Roman" w:hAnsi="Times New Roman" w:cs="Times New Roman"/>
          <w:sz w:val="24"/>
          <w:szCs w:val="24"/>
        </w:rPr>
        <w:t xml:space="preserve">he </w:t>
      </w:r>
      <w:r w:rsidR="00647F5B" w:rsidRPr="00481966">
        <w:rPr>
          <w:rFonts w:ascii="Times New Roman" w:hAnsi="Times New Roman" w:cs="Times New Roman"/>
          <w:sz w:val="24"/>
          <w:szCs w:val="24"/>
        </w:rPr>
        <w:t>visibility of the surrounding task environment is no longer permitted</w:t>
      </w:r>
      <w:r w:rsidR="00B96574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164F01" w:rsidRPr="00481966">
        <w:rPr>
          <w:rFonts w:ascii="Times New Roman" w:hAnsi="Times New Roman" w:cs="Times New Roman"/>
          <w:sz w:val="24"/>
          <w:szCs w:val="24"/>
        </w:rPr>
        <w:t>(Heremans et al.</w:t>
      </w:r>
      <w:r w:rsidR="008312AA" w:rsidRPr="00481966">
        <w:rPr>
          <w:rFonts w:ascii="Times New Roman" w:hAnsi="Times New Roman" w:cs="Times New Roman"/>
          <w:sz w:val="24"/>
          <w:szCs w:val="24"/>
        </w:rPr>
        <w:t>,</w:t>
      </w:r>
      <w:r w:rsidR="00164F01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B96574" w:rsidRPr="00481966">
        <w:rPr>
          <w:rFonts w:ascii="Times New Roman" w:hAnsi="Times New Roman" w:cs="Times New Roman"/>
          <w:sz w:val="24"/>
          <w:szCs w:val="24"/>
        </w:rPr>
        <w:t>2009)</w:t>
      </w:r>
      <w:r w:rsidR="00647F5B" w:rsidRPr="00481966">
        <w:rPr>
          <w:rFonts w:ascii="Times New Roman" w:hAnsi="Times New Roman" w:cs="Times New Roman"/>
          <w:sz w:val="24"/>
          <w:szCs w:val="24"/>
        </w:rPr>
        <w:t>.</w:t>
      </w:r>
      <w:r w:rsidR="002B25B9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CD12EF" w:rsidRPr="00481966">
        <w:rPr>
          <w:rFonts w:ascii="Times New Roman" w:hAnsi="Times New Roman" w:cs="Times New Roman"/>
          <w:sz w:val="24"/>
          <w:szCs w:val="24"/>
        </w:rPr>
        <w:t xml:space="preserve">These findings </w:t>
      </w:r>
      <w:r w:rsidR="00B96574" w:rsidRPr="00481966">
        <w:rPr>
          <w:rFonts w:ascii="Times New Roman" w:hAnsi="Times New Roman" w:cs="Times New Roman"/>
          <w:sz w:val="24"/>
          <w:szCs w:val="24"/>
        </w:rPr>
        <w:t>suggest that both retinal information (</w:t>
      </w:r>
      <w:r w:rsidR="00304283" w:rsidRPr="00481966">
        <w:rPr>
          <w:rFonts w:ascii="Times New Roman" w:hAnsi="Times New Roman" w:cs="Times New Roman"/>
          <w:sz w:val="24"/>
          <w:szCs w:val="24"/>
        </w:rPr>
        <w:t xml:space="preserve">e.g., </w:t>
      </w:r>
      <w:r w:rsidR="00B96574" w:rsidRPr="00481966">
        <w:rPr>
          <w:rFonts w:ascii="Times New Roman" w:hAnsi="Times New Roman" w:cs="Times New Roman"/>
          <w:sz w:val="24"/>
          <w:szCs w:val="24"/>
        </w:rPr>
        <w:t>visibility of the environment) and extra-retinal information (e.g., efference copies of motor commands and proprioceptive information from moving the eyes) seem to support chronometric imagery performance. What is not clear is the relative contribution</w:t>
      </w:r>
      <w:r w:rsidR="00304283" w:rsidRPr="00481966">
        <w:rPr>
          <w:rFonts w:ascii="Times New Roman" w:hAnsi="Times New Roman" w:cs="Times New Roman"/>
          <w:sz w:val="24"/>
          <w:szCs w:val="24"/>
        </w:rPr>
        <w:t>, and relative importance,</w:t>
      </w:r>
      <w:r w:rsidR="00B96574" w:rsidRPr="00481966">
        <w:rPr>
          <w:rFonts w:ascii="Times New Roman" w:hAnsi="Times New Roman" w:cs="Times New Roman"/>
          <w:sz w:val="24"/>
          <w:szCs w:val="24"/>
        </w:rPr>
        <w:t xml:space="preserve"> of each source of information</w:t>
      </w:r>
      <w:r w:rsidR="00304283" w:rsidRPr="00481966">
        <w:rPr>
          <w:rFonts w:ascii="Times New Roman" w:hAnsi="Times New Roman" w:cs="Times New Roman"/>
          <w:sz w:val="24"/>
          <w:szCs w:val="24"/>
        </w:rPr>
        <w:t xml:space="preserve"> for </w:t>
      </w:r>
      <w:r w:rsidR="00CC6686" w:rsidRPr="00481966">
        <w:rPr>
          <w:rFonts w:ascii="Times New Roman" w:hAnsi="Times New Roman" w:cs="Times New Roman"/>
          <w:sz w:val="24"/>
          <w:szCs w:val="24"/>
        </w:rPr>
        <w:t>the production of temporally comparative im</w:t>
      </w:r>
      <w:r w:rsidR="00304283" w:rsidRPr="00481966">
        <w:rPr>
          <w:rFonts w:ascii="Times New Roman" w:hAnsi="Times New Roman" w:cs="Times New Roman"/>
          <w:sz w:val="24"/>
          <w:szCs w:val="24"/>
        </w:rPr>
        <w:t>ager</w:t>
      </w:r>
      <w:r w:rsidR="00CC6686" w:rsidRPr="00481966">
        <w:rPr>
          <w:rFonts w:ascii="Times New Roman" w:hAnsi="Times New Roman" w:cs="Times New Roman"/>
          <w:sz w:val="24"/>
          <w:szCs w:val="24"/>
        </w:rPr>
        <w:t>y.</w:t>
      </w:r>
      <w:r w:rsidR="00304283" w:rsidRPr="0048196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A092A4" w14:textId="000BBB04" w:rsidR="004D5AAC" w:rsidRPr="00481966" w:rsidRDefault="004D5AAC" w:rsidP="00E64983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81966">
        <w:rPr>
          <w:rFonts w:ascii="Times New Roman" w:hAnsi="Times New Roman" w:cs="Times New Roman"/>
          <w:sz w:val="24"/>
          <w:szCs w:val="24"/>
        </w:rPr>
        <w:t>T</w:t>
      </w:r>
      <w:r w:rsidR="00FC162A" w:rsidRPr="00481966">
        <w:rPr>
          <w:rFonts w:ascii="Times New Roman" w:hAnsi="Times New Roman" w:cs="Times New Roman"/>
          <w:sz w:val="24"/>
          <w:szCs w:val="24"/>
        </w:rPr>
        <w:t>he aim of the present study was</w:t>
      </w:r>
      <w:r w:rsidR="007E17CD" w:rsidRPr="00481966">
        <w:rPr>
          <w:rFonts w:ascii="Times New Roman" w:hAnsi="Times New Roman" w:cs="Times New Roman"/>
          <w:sz w:val="24"/>
          <w:szCs w:val="24"/>
        </w:rPr>
        <w:t xml:space="preserve"> therefore</w:t>
      </w:r>
      <w:r w:rsidR="00FC162A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Pr="00481966">
        <w:rPr>
          <w:rFonts w:ascii="Times New Roman" w:hAnsi="Times New Roman" w:cs="Times New Roman"/>
          <w:sz w:val="24"/>
          <w:szCs w:val="24"/>
        </w:rPr>
        <w:t xml:space="preserve">to </w:t>
      </w:r>
      <w:r w:rsidR="00097A55" w:rsidRPr="00481966">
        <w:rPr>
          <w:rFonts w:ascii="Times New Roman" w:hAnsi="Times New Roman" w:cs="Times New Roman"/>
          <w:sz w:val="24"/>
          <w:szCs w:val="24"/>
        </w:rPr>
        <w:t xml:space="preserve">distinguish the contribution of </w:t>
      </w:r>
      <w:r w:rsidR="00304283" w:rsidRPr="00481966">
        <w:rPr>
          <w:rFonts w:ascii="Times New Roman" w:hAnsi="Times New Roman" w:cs="Times New Roman"/>
          <w:sz w:val="24"/>
          <w:szCs w:val="24"/>
        </w:rPr>
        <w:t>retinal and extra-retinal information for the</w:t>
      </w:r>
      <w:r w:rsidR="00097A55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704368" w:rsidRPr="00481966">
        <w:rPr>
          <w:rFonts w:ascii="Times New Roman" w:hAnsi="Times New Roman" w:cs="Times New Roman"/>
          <w:sz w:val="24"/>
          <w:szCs w:val="24"/>
        </w:rPr>
        <w:t xml:space="preserve">temporal sequencing </w:t>
      </w:r>
      <w:r w:rsidR="00097A55" w:rsidRPr="00481966">
        <w:rPr>
          <w:rFonts w:ascii="Times New Roman" w:hAnsi="Times New Roman" w:cs="Times New Roman"/>
          <w:sz w:val="24"/>
          <w:szCs w:val="24"/>
        </w:rPr>
        <w:t xml:space="preserve">of </w:t>
      </w:r>
      <w:r w:rsidR="00FF55EE" w:rsidRPr="00481966">
        <w:rPr>
          <w:rFonts w:ascii="Times New Roman" w:hAnsi="Times New Roman" w:cs="Times New Roman"/>
          <w:sz w:val="24"/>
          <w:szCs w:val="24"/>
        </w:rPr>
        <w:t>imagery performance</w:t>
      </w:r>
      <w:r w:rsidR="00097A55" w:rsidRPr="00481966">
        <w:rPr>
          <w:rFonts w:ascii="Times New Roman" w:hAnsi="Times New Roman" w:cs="Times New Roman"/>
          <w:sz w:val="24"/>
          <w:szCs w:val="24"/>
        </w:rPr>
        <w:t xml:space="preserve">. Thus, we had participants execute or imagine a standardised upper-limb movement featuring a number of </w:t>
      </w:r>
      <w:r w:rsidR="00FE4F70" w:rsidRPr="00481966">
        <w:rPr>
          <w:rFonts w:ascii="Times New Roman" w:hAnsi="Times New Roman" w:cs="Times New Roman"/>
          <w:sz w:val="24"/>
          <w:szCs w:val="24"/>
        </w:rPr>
        <w:t xml:space="preserve">functional </w:t>
      </w:r>
      <w:r w:rsidR="00097A55" w:rsidRPr="00481966">
        <w:rPr>
          <w:rFonts w:ascii="Times New Roman" w:hAnsi="Times New Roman" w:cs="Times New Roman"/>
          <w:sz w:val="24"/>
          <w:szCs w:val="24"/>
        </w:rPr>
        <w:t xml:space="preserve">daily </w:t>
      </w:r>
      <w:r w:rsidR="00FE4F70" w:rsidRPr="00481966">
        <w:rPr>
          <w:rFonts w:ascii="Times New Roman" w:hAnsi="Times New Roman" w:cs="Times New Roman"/>
          <w:sz w:val="24"/>
          <w:szCs w:val="24"/>
        </w:rPr>
        <w:t xml:space="preserve">targets </w:t>
      </w:r>
      <w:r w:rsidR="00097A55" w:rsidRPr="00481966">
        <w:rPr>
          <w:rFonts w:ascii="Times New Roman" w:hAnsi="Times New Roman" w:cs="Times New Roman"/>
          <w:sz w:val="24"/>
          <w:szCs w:val="24"/>
        </w:rPr>
        <w:t>(</w:t>
      </w:r>
      <w:r w:rsidR="00FE4F70" w:rsidRPr="00481966">
        <w:rPr>
          <w:rFonts w:ascii="Times New Roman" w:hAnsi="Times New Roman" w:cs="Times New Roman"/>
          <w:sz w:val="24"/>
          <w:szCs w:val="24"/>
        </w:rPr>
        <w:t xml:space="preserve">e.g., </w:t>
      </w:r>
      <w:r w:rsidR="00097A55" w:rsidRPr="00481966">
        <w:rPr>
          <w:rFonts w:ascii="Times New Roman" w:hAnsi="Times New Roman" w:cs="Times New Roman"/>
          <w:sz w:val="24"/>
          <w:szCs w:val="24"/>
        </w:rPr>
        <w:t xml:space="preserve">key, zip, handle). </w:t>
      </w:r>
      <w:r w:rsidR="00FE4F70" w:rsidRPr="00481966">
        <w:rPr>
          <w:rFonts w:ascii="Times New Roman" w:hAnsi="Times New Roman" w:cs="Times New Roman"/>
          <w:sz w:val="24"/>
          <w:szCs w:val="24"/>
        </w:rPr>
        <w:t>T</w:t>
      </w:r>
      <w:r w:rsidR="00082D81" w:rsidRPr="00481966">
        <w:rPr>
          <w:rFonts w:ascii="Times New Roman" w:hAnsi="Times New Roman" w:cs="Times New Roman"/>
          <w:sz w:val="24"/>
          <w:szCs w:val="24"/>
        </w:rPr>
        <w:t>he imagery conditions involved</w:t>
      </w:r>
      <w:r w:rsidR="009C2FC3" w:rsidRPr="00481966">
        <w:rPr>
          <w:rFonts w:ascii="Times New Roman" w:hAnsi="Times New Roman" w:cs="Times New Roman"/>
          <w:sz w:val="24"/>
          <w:szCs w:val="24"/>
        </w:rPr>
        <w:t xml:space="preserve"> free </w:t>
      </w:r>
      <w:r w:rsidR="00C504EE" w:rsidRPr="00481966">
        <w:rPr>
          <w:rFonts w:ascii="Times New Roman" w:hAnsi="Times New Roman" w:cs="Times New Roman"/>
          <w:sz w:val="24"/>
          <w:szCs w:val="24"/>
        </w:rPr>
        <w:t>eye-movements</w:t>
      </w:r>
      <w:r w:rsidR="00FE4F70" w:rsidRPr="00481966">
        <w:rPr>
          <w:rFonts w:ascii="Times New Roman" w:hAnsi="Times New Roman" w:cs="Times New Roman"/>
          <w:sz w:val="24"/>
          <w:szCs w:val="24"/>
        </w:rPr>
        <w:t xml:space="preserve"> with target visibility, </w:t>
      </w:r>
      <w:r w:rsidR="00082D81" w:rsidRPr="00481966">
        <w:rPr>
          <w:rFonts w:ascii="Times New Roman" w:hAnsi="Times New Roman" w:cs="Times New Roman"/>
          <w:sz w:val="24"/>
          <w:szCs w:val="24"/>
        </w:rPr>
        <w:t xml:space="preserve">free eye-movements with no target visibility and </w:t>
      </w:r>
      <w:r w:rsidR="00FE4F70" w:rsidRPr="00481966">
        <w:rPr>
          <w:rFonts w:ascii="Times New Roman" w:hAnsi="Times New Roman" w:cs="Times New Roman"/>
          <w:sz w:val="24"/>
          <w:szCs w:val="24"/>
        </w:rPr>
        <w:t xml:space="preserve">constrained </w:t>
      </w:r>
      <w:r w:rsidR="00C504EE" w:rsidRPr="00481966">
        <w:rPr>
          <w:rFonts w:ascii="Times New Roman" w:hAnsi="Times New Roman" w:cs="Times New Roman"/>
          <w:sz w:val="24"/>
          <w:szCs w:val="24"/>
        </w:rPr>
        <w:t>eye-movements</w:t>
      </w:r>
      <w:r w:rsidR="00FE4F70" w:rsidRPr="00481966">
        <w:rPr>
          <w:rFonts w:ascii="Times New Roman" w:hAnsi="Times New Roman" w:cs="Times New Roman"/>
          <w:sz w:val="24"/>
          <w:szCs w:val="24"/>
        </w:rPr>
        <w:t xml:space="preserve"> w</w:t>
      </w:r>
      <w:r w:rsidR="00082D81" w:rsidRPr="00481966">
        <w:rPr>
          <w:rFonts w:ascii="Times New Roman" w:hAnsi="Times New Roman" w:cs="Times New Roman"/>
          <w:sz w:val="24"/>
          <w:szCs w:val="24"/>
        </w:rPr>
        <w:t>ith target visibility</w:t>
      </w:r>
      <w:r w:rsidR="00FE4F70" w:rsidRPr="00481966">
        <w:rPr>
          <w:rFonts w:ascii="Times New Roman" w:hAnsi="Times New Roman" w:cs="Times New Roman"/>
          <w:sz w:val="24"/>
          <w:szCs w:val="24"/>
        </w:rPr>
        <w:t>.</w:t>
      </w:r>
      <w:r w:rsidR="00097A55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FE4F70" w:rsidRPr="00481966">
        <w:rPr>
          <w:rFonts w:ascii="Times New Roman" w:hAnsi="Times New Roman" w:cs="Times New Roman"/>
          <w:sz w:val="24"/>
          <w:szCs w:val="24"/>
        </w:rPr>
        <w:t>Based on previous evidence, we predicted that the</w:t>
      </w:r>
      <w:r w:rsidR="00704368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DF37A4" w:rsidRPr="00481966">
        <w:rPr>
          <w:rFonts w:ascii="Times New Roman" w:hAnsi="Times New Roman" w:cs="Times New Roman"/>
          <w:sz w:val="24"/>
          <w:szCs w:val="24"/>
        </w:rPr>
        <w:t>imagined movement time</w:t>
      </w:r>
      <w:r w:rsidR="00FE4F70" w:rsidRPr="00481966">
        <w:rPr>
          <w:rFonts w:ascii="Times New Roman" w:hAnsi="Times New Roman" w:cs="Times New Roman"/>
          <w:sz w:val="24"/>
          <w:szCs w:val="24"/>
        </w:rPr>
        <w:t xml:space="preserve"> would be less accurate (relative to </w:t>
      </w:r>
      <w:r w:rsidR="00FF55EE" w:rsidRPr="00481966">
        <w:rPr>
          <w:rFonts w:ascii="Times New Roman" w:hAnsi="Times New Roman" w:cs="Times New Roman"/>
          <w:sz w:val="24"/>
          <w:szCs w:val="24"/>
        </w:rPr>
        <w:t xml:space="preserve">the </w:t>
      </w:r>
      <w:r w:rsidR="00304283" w:rsidRPr="00481966">
        <w:rPr>
          <w:rFonts w:ascii="Times New Roman" w:hAnsi="Times New Roman" w:cs="Times New Roman"/>
          <w:sz w:val="24"/>
          <w:szCs w:val="24"/>
        </w:rPr>
        <w:t>baseline-executed</w:t>
      </w:r>
      <w:r w:rsidR="00FF55EE" w:rsidRPr="00481966">
        <w:rPr>
          <w:rFonts w:ascii="Times New Roman" w:hAnsi="Times New Roman" w:cs="Times New Roman"/>
          <w:sz w:val="24"/>
          <w:szCs w:val="24"/>
        </w:rPr>
        <w:t xml:space="preserve"> time</w:t>
      </w:r>
      <w:r w:rsidR="00FE4F70" w:rsidRPr="00481966">
        <w:rPr>
          <w:rFonts w:ascii="Times New Roman" w:hAnsi="Times New Roman" w:cs="Times New Roman"/>
          <w:sz w:val="24"/>
          <w:szCs w:val="24"/>
        </w:rPr>
        <w:t xml:space="preserve">) when the </w:t>
      </w:r>
      <w:r w:rsidR="00C504EE" w:rsidRPr="00481966">
        <w:rPr>
          <w:rFonts w:ascii="Times New Roman" w:hAnsi="Times New Roman" w:cs="Times New Roman"/>
          <w:sz w:val="24"/>
          <w:szCs w:val="24"/>
        </w:rPr>
        <w:t>eye-movements</w:t>
      </w:r>
      <w:r w:rsidR="00B6014A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FF55EE" w:rsidRPr="00481966">
        <w:rPr>
          <w:rFonts w:ascii="Times New Roman" w:hAnsi="Times New Roman" w:cs="Times New Roman"/>
          <w:sz w:val="24"/>
          <w:szCs w:val="24"/>
        </w:rPr>
        <w:t>were</w:t>
      </w:r>
      <w:r w:rsidR="00FE4F70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5A55B9" w:rsidRPr="00481966">
        <w:rPr>
          <w:rFonts w:ascii="Times New Roman" w:hAnsi="Times New Roman" w:cs="Times New Roman"/>
          <w:sz w:val="24"/>
          <w:szCs w:val="24"/>
        </w:rPr>
        <w:t>constrained</w:t>
      </w:r>
      <w:r w:rsidR="00FE4F70" w:rsidRPr="00481966">
        <w:rPr>
          <w:rFonts w:ascii="Times New Roman" w:hAnsi="Times New Roman" w:cs="Times New Roman"/>
          <w:sz w:val="24"/>
          <w:szCs w:val="24"/>
        </w:rPr>
        <w:t xml:space="preserve"> regardless of the target visibility</w:t>
      </w:r>
      <w:r w:rsidR="00184EC5" w:rsidRPr="00481966">
        <w:rPr>
          <w:rFonts w:ascii="Times New Roman" w:hAnsi="Times New Roman" w:cs="Times New Roman"/>
          <w:sz w:val="24"/>
          <w:szCs w:val="24"/>
        </w:rPr>
        <w:t>.</w:t>
      </w:r>
    </w:p>
    <w:p w14:paraId="5EF019DE" w14:textId="2F85C9A4" w:rsidR="00216E0F" w:rsidRPr="00481966" w:rsidRDefault="00216E0F" w:rsidP="00E6498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81966">
        <w:rPr>
          <w:rFonts w:ascii="Times New Roman" w:hAnsi="Times New Roman" w:cs="Times New Roman"/>
          <w:b/>
          <w:sz w:val="24"/>
          <w:szCs w:val="24"/>
        </w:rPr>
        <w:t>M</w:t>
      </w:r>
      <w:r w:rsidR="00032FD4" w:rsidRPr="00481966">
        <w:rPr>
          <w:rFonts w:ascii="Times New Roman" w:hAnsi="Times New Roman" w:cs="Times New Roman"/>
          <w:b/>
          <w:sz w:val="24"/>
          <w:szCs w:val="24"/>
        </w:rPr>
        <w:t>aterials and M</w:t>
      </w:r>
      <w:r w:rsidRPr="00481966">
        <w:rPr>
          <w:rFonts w:ascii="Times New Roman" w:hAnsi="Times New Roman" w:cs="Times New Roman"/>
          <w:b/>
          <w:sz w:val="24"/>
          <w:szCs w:val="24"/>
        </w:rPr>
        <w:t>ethod</w:t>
      </w:r>
      <w:r w:rsidR="00032FD4" w:rsidRPr="00481966">
        <w:rPr>
          <w:rFonts w:ascii="Times New Roman" w:hAnsi="Times New Roman" w:cs="Times New Roman"/>
          <w:b/>
          <w:sz w:val="24"/>
          <w:szCs w:val="24"/>
        </w:rPr>
        <w:t>s</w:t>
      </w:r>
    </w:p>
    <w:p w14:paraId="3C1D483E" w14:textId="77777777" w:rsidR="00216E0F" w:rsidRPr="00481966" w:rsidRDefault="00216E0F" w:rsidP="00E6498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819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en-GB"/>
        </w:rPr>
        <w:t>Participants</w:t>
      </w:r>
    </w:p>
    <w:p w14:paraId="4A695042" w14:textId="525E2FD7" w:rsidR="00216E0F" w:rsidRPr="00481966" w:rsidRDefault="003D3562" w:rsidP="00E64983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Nineteen</w:t>
      </w:r>
      <w:r w:rsidR="00216E0F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right-handed </w:t>
      </w:r>
      <w:r w:rsidR="00216E0F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participants were recruited (male</w:t>
      </w:r>
      <w:r w:rsidR="00A00B95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216E0F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=</w:t>
      </w:r>
      <w:r w:rsidR="00A00B95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8</w:t>
      </w:r>
      <w:r w:rsidR="00457477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, age</w:t>
      </w:r>
      <w:r w:rsidR="00304283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d</w:t>
      </w:r>
      <w:r w:rsidR="00457477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18-25years</w:t>
      </w:r>
      <w:r w:rsidR="00216E0F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). None of the participants had previously undertaken imagery training</w:t>
      </w:r>
      <w:r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and all had </w:t>
      </w:r>
      <w:r w:rsidR="00B96DA6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normal</w:t>
      </w:r>
      <w:r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or corrected-to-normal vision</w:t>
      </w:r>
      <w:r w:rsidR="00216E0F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All participants gave </w:t>
      </w:r>
      <w:r w:rsidR="001D0EA5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written</w:t>
      </w:r>
      <w:r w:rsidR="00216E0F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informed consent </w:t>
      </w:r>
      <w:r w:rsidR="001D0EA5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to take part in the study, which was ethically approved by</w:t>
      </w:r>
      <w:r w:rsidR="00977B90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institutional ethics committee prior to testing.</w:t>
      </w:r>
    </w:p>
    <w:p w14:paraId="4538D6BB" w14:textId="77777777" w:rsidR="00216E0F" w:rsidRPr="00481966" w:rsidRDefault="00216E0F" w:rsidP="00E649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092AD36" w14:textId="77777777" w:rsidR="00216E0F" w:rsidRPr="00481966" w:rsidRDefault="00216E0F" w:rsidP="00E649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Measures</w:t>
      </w:r>
    </w:p>
    <w:p w14:paraId="35CF798C" w14:textId="77777777" w:rsidR="00B96EF9" w:rsidRPr="00481966" w:rsidRDefault="00B96EF9" w:rsidP="00E649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</w:pPr>
      <w:r w:rsidRPr="00481966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Eye-Movements</w:t>
      </w:r>
    </w:p>
    <w:p w14:paraId="7376D157" w14:textId="4B58CE9F" w:rsidR="00B96EF9" w:rsidRPr="00481966" w:rsidRDefault="00C504EE" w:rsidP="00E64983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Eye-movements</w:t>
      </w:r>
      <w:r w:rsidR="00B96EF9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were measured with a Mobile Eye XG gaze registration system (Applied Science Laboratories, Bedford, MA) that measures eye line of gaze at 30 Hz with respect to eye and scene cameras mounted on a pair of glasses. The system consists of a digital recording device and a laptop (Dell Inspiron 6400, Texas, United States) with Eye-vision software installed (ASL; Bedford, MA). </w:t>
      </w:r>
    </w:p>
    <w:p w14:paraId="533E4555" w14:textId="77777777" w:rsidR="00B96EF9" w:rsidRPr="00481966" w:rsidRDefault="00B96EF9" w:rsidP="00E649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</w:pPr>
    </w:p>
    <w:p w14:paraId="54E5F066" w14:textId="527AFCBA" w:rsidR="003D3562" w:rsidRPr="00481966" w:rsidRDefault="003D3562" w:rsidP="00E649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</w:pPr>
      <w:r w:rsidRPr="00481966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Chronometric Imagery Performance</w:t>
      </w:r>
    </w:p>
    <w:p w14:paraId="2ADD7057" w14:textId="5AAEE4A9" w:rsidR="003D3562" w:rsidRPr="00481966" w:rsidRDefault="00E64983" w:rsidP="00E64983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t xml:space="preserve">Tasks were taken from </w:t>
      </w:r>
      <w:r w:rsidR="001D0EA5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the</w:t>
      </w:r>
      <w:r w:rsidR="00817DF3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3D3562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Southampton Hand Assessment Procedure (SHAP; Light, Chappell, &amp; Kyberd, 2002)</w:t>
      </w:r>
      <w:r w:rsidR="001D0EA5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, which</w:t>
      </w:r>
      <w:r w:rsidR="003D3562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EB2F51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is an assessment tool to measure </w:t>
      </w:r>
      <w:r w:rsidR="006107E5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hand dexterity</w:t>
      </w:r>
      <w:r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</w:t>
      </w:r>
      <w:r w:rsidR="00D55169" w:rsidRPr="00481966">
        <w:rPr>
          <w:rFonts w:ascii="Times New Roman" w:hAnsi="Times New Roman" w:cs="Times New Roman"/>
          <w:sz w:val="24"/>
          <w:szCs w:val="24"/>
        </w:rPr>
        <w:t>For the purpose of the</w:t>
      </w:r>
      <w:r w:rsidR="00E93102" w:rsidRPr="00481966">
        <w:rPr>
          <w:rFonts w:ascii="Times New Roman" w:hAnsi="Times New Roman" w:cs="Times New Roman"/>
          <w:sz w:val="24"/>
          <w:szCs w:val="24"/>
        </w:rPr>
        <w:t xml:space="preserve"> present</w:t>
      </w:r>
      <w:r w:rsidR="009C2FC3" w:rsidRPr="00481966">
        <w:rPr>
          <w:rFonts w:ascii="Times New Roman" w:hAnsi="Times New Roman" w:cs="Times New Roman"/>
          <w:sz w:val="24"/>
          <w:szCs w:val="24"/>
        </w:rPr>
        <w:t xml:space="preserve"> study, we used the key turn task (requiring a key to be turne</w:t>
      </w:r>
      <w:r w:rsidRPr="00481966">
        <w:rPr>
          <w:rFonts w:ascii="Times New Roman" w:hAnsi="Times New Roman" w:cs="Times New Roman"/>
          <w:sz w:val="24"/>
          <w:szCs w:val="24"/>
        </w:rPr>
        <w:t>d clockwise within a door lock);</w:t>
      </w:r>
      <w:r w:rsidR="009C2FC3" w:rsidRPr="00481966">
        <w:rPr>
          <w:rFonts w:ascii="Times New Roman" w:hAnsi="Times New Roman" w:cs="Times New Roman"/>
          <w:sz w:val="24"/>
          <w:szCs w:val="24"/>
        </w:rPr>
        <w:t xml:space="preserve"> the horizontal zip task (requiring a zip to opened a</w:t>
      </w:r>
      <w:r w:rsidRPr="00481966">
        <w:rPr>
          <w:rFonts w:ascii="Times New Roman" w:hAnsi="Times New Roman" w:cs="Times New Roman"/>
          <w:sz w:val="24"/>
          <w:szCs w:val="24"/>
        </w:rPr>
        <w:t>nd fastened from right to left);</w:t>
      </w:r>
      <w:r w:rsidR="009C2FC3" w:rsidRPr="00481966">
        <w:rPr>
          <w:rFonts w:ascii="Times New Roman" w:hAnsi="Times New Roman" w:cs="Times New Roman"/>
          <w:sz w:val="24"/>
          <w:szCs w:val="24"/>
        </w:rPr>
        <w:t xml:space="preserve"> the door handle task (requiring a door handle to be turned down and up) and then a combination of all the tasks together in the order outlined</w:t>
      </w:r>
      <w:r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D55169" w:rsidRPr="00481966">
        <w:rPr>
          <w:rFonts w:ascii="Times New Roman" w:hAnsi="Times New Roman" w:cs="Times New Roman"/>
          <w:sz w:val="24"/>
          <w:szCs w:val="24"/>
        </w:rPr>
        <w:t>(Light, 2000)</w:t>
      </w:r>
      <w:r w:rsidR="00E93102" w:rsidRPr="00481966">
        <w:rPr>
          <w:rFonts w:ascii="Times New Roman" w:hAnsi="Times New Roman" w:cs="Times New Roman"/>
          <w:sz w:val="24"/>
          <w:szCs w:val="24"/>
        </w:rPr>
        <w:t>.</w:t>
      </w:r>
      <w:r w:rsidR="009C140C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696FAF" w:rsidRPr="00481966">
        <w:rPr>
          <w:rFonts w:ascii="Times New Roman" w:hAnsi="Times New Roman" w:cs="Times New Roman"/>
          <w:sz w:val="24"/>
          <w:szCs w:val="24"/>
        </w:rPr>
        <w:t xml:space="preserve">The order remained consistent to ensure that participants had familiarity with each of the discrete tasks before completing these in combination. </w:t>
      </w:r>
      <w:r w:rsidR="009C140C" w:rsidRPr="00481966">
        <w:rPr>
          <w:rFonts w:ascii="Times New Roman" w:hAnsi="Times New Roman" w:cs="Times New Roman"/>
          <w:sz w:val="24"/>
          <w:szCs w:val="24"/>
        </w:rPr>
        <w:t xml:space="preserve">The </w:t>
      </w:r>
      <w:r w:rsidRPr="00481966">
        <w:rPr>
          <w:rFonts w:ascii="Times New Roman" w:hAnsi="Times New Roman" w:cs="Times New Roman"/>
          <w:sz w:val="24"/>
          <w:szCs w:val="24"/>
        </w:rPr>
        <w:t xml:space="preserve">SHAP </w:t>
      </w:r>
      <w:r w:rsidR="009C140C" w:rsidRPr="00481966">
        <w:rPr>
          <w:rFonts w:ascii="Times New Roman" w:hAnsi="Times New Roman" w:cs="Times New Roman"/>
          <w:sz w:val="24"/>
          <w:szCs w:val="24"/>
        </w:rPr>
        <w:t xml:space="preserve">test </w:t>
      </w:r>
      <w:r w:rsidR="00AA60BD" w:rsidRPr="00481966">
        <w:rPr>
          <w:rFonts w:ascii="Times New Roman" w:hAnsi="Times New Roman" w:cs="Times New Roman"/>
          <w:sz w:val="24"/>
          <w:szCs w:val="24"/>
          <w:shd w:val="clear" w:color="auto" w:fill="FFFFFF"/>
        </w:rPr>
        <w:t>has been shown to have repeatability on normal subjects</w:t>
      </w:r>
      <w:r w:rsidR="00EB2F51" w:rsidRPr="004819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C7D7D" w:rsidRPr="004819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and </w:t>
      </w:r>
      <w:r w:rsidR="008C7D7D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interrater reliability demonstrated at </w:t>
      </w:r>
      <w:r w:rsidR="00747519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the 95% confidence level (Light</w:t>
      </w:r>
      <w:r w:rsidR="008C7D7D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094B1A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et al.,</w:t>
      </w:r>
      <w:r w:rsidR="00747519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8C7D7D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2002)</w:t>
      </w:r>
      <w:r w:rsidR="003D3562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</w:t>
      </w:r>
    </w:p>
    <w:p w14:paraId="7BC9630D" w14:textId="77777777" w:rsidR="00B96EF9" w:rsidRPr="00481966" w:rsidRDefault="00B96EF9" w:rsidP="00E649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C2B76FA" w14:textId="3617AB1F" w:rsidR="00216E0F" w:rsidRPr="00481966" w:rsidRDefault="00216E0F" w:rsidP="00E649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</w:pPr>
      <w:r w:rsidRPr="00481966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Procedure</w:t>
      </w:r>
    </w:p>
    <w:p w14:paraId="730079FD" w14:textId="798AAFE3" w:rsidR="008C273B" w:rsidRPr="00481966" w:rsidRDefault="00285EE8" w:rsidP="00E64983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Prior to the experiment</w:t>
      </w:r>
      <w:r w:rsidR="009137D2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, the imagery ability of </w:t>
      </w:r>
      <w:r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participants</w:t>
      </w:r>
      <w:r w:rsidR="009137D2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was assessed using the</w:t>
      </w:r>
      <w:r w:rsidR="002B5A67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Movement Imagery Questionnaire-3 (MIQ-3; Williams, Cumming, Ntoumanis, Nordin-Bates, Ramsey &amp; Hall, 2012) a</w:t>
      </w:r>
      <w:r w:rsidR="00AA60BD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nd handedness </w:t>
      </w:r>
      <w:r w:rsidR="003D3562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was </w:t>
      </w:r>
      <w:r w:rsidR="00AA60BD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assessed using the Edinburgh Handedness Inventory (Oldfield 1971). Participants who were predominantly right</w:t>
      </w:r>
      <w:r w:rsidR="005E68E9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-</w:t>
      </w:r>
      <w:r w:rsidR="00AA60BD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handed and scored above the mid-point threshold for both visual and kinaesthetic imagery continued with participation in the study. Participants </w:t>
      </w:r>
      <w:r w:rsidR="00402765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were </w:t>
      </w:r>
      <w:r w:rsidR="00AA60BD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then</w:t>
      </w:r>
      <w:r w:rsidR="00402765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calibrated to the eye-tracker and performed </w:t>
      </w:r>
      <w:r w:rsidR="00E64983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the four </w:t>
      </w:r>
      <w:r w:rsidR="004D5AAC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SHAP</w:t>
      </w:r>
      <w:r w:rsidR="00E64983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tasks</w:t>
      </w:r>
      <w:r w:rsidR="00402765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  <w:r w:rsidR="00327807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As per </w:t>
      </w:r>
      <w:r w:rsidR="005E68E9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the </w:t>
      </w:r>
      <w:r w:rsidR="00327807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SHAP procedure, participant</w:t>
      </w:r>
      <w:r w:rsidR="005E68E9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s</w:t>
      </w:r>
      <w:r w:rsidR="00327807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w</w:t>
      </w:r>
      <w:r w:rsidR="005E68E9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ere</w:t>
      </w:r>
      <w:r w:rsidR="00327807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required to press a stop</w:t>
      </w:r>
      <w:r w:rsidR="00771A67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watch </w:t>
      </w:r>
      <w:r w:rsidR="005E68E9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that was </w:t>
      </w:r>
      <w:r w:rsidR="009F270D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locate</w:t>
      </w:r>
      <w:r w:rsidR="005E68E9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d</w:t>
      </w:r>
      <w:r w:rsidR="009F270D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to the right of the box</w:t>
      </w:r>
      <w:r w:rsidR="00E64983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(see Figure 1)</w:t>
      </w:r>
      <w:r w:rsidR="009F270D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771A67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upon the start </w:t>
      </w:r>
      <w:r w:rsidR="005E68E9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and end </w:t>
      </w:r>
      <w:r w:rsidR="00771A67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of each tr</w:t>
      </w:r>
      <w:r w:rsidR="00327807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i</w:t>
      </w:r>
      <w:r w:rsidR="00771A67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a</w:t>
      </w:r>
      <w:r w:rsidR="00327807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l</w:t>
      </w:r>
      <w:r w:rsidR="005E68E9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, which provided the </w:t>
      </w:r>
      <w:r w:rsidR="004D5AAC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measure of actual</w:t>
      </w:r>
      <w:r w:rsidR="00771A67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movement time</w:t>
      </w:r>
      <w:r w:rsidR="00E64983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</w:t>
      </w:r>
    </w:p>
    <w:p w14:paraId="3D3C489E" w14:textId="3800FF56" w:rsidR="008C273B" w:rsidRPr="00481966" w:rsidRDefault="00402765" w:rsidP="00E64983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After </w:t>
      </w:r>
      <w:r w:rsidR="005E68E9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the </w:t>
      </w:r>
      <w:r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physical </w:t>
      </w:r>
      <w:r w:rsidR="004D5AAC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execution</w:t>
      </w:r>
      <w:r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trials, p</w:t>
      </w:r>
      <w:r w:rsidR="00216E0F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articipants</w:t>
      </w:r>
      <w:r w:rsidR="00D56BCF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216E0F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undertook stimulus and response training</w:t>
      </w:r>
      <w:r w:rsidR="00D56BCF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based on the work of Lang, Kozak</w:t>
      </w:r>
      <w:r w:rsidR="00206698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, Miller, Levin and McLean (1980). </w:t>
      </w:r>
      <w:r w:rsidR="00206698" w:rsidRPr="00481966">
        <w:rPr>
          <w:rFonts w:ascii="Times New Roman" w:hAnsi="Times New Roman" w:cs="Times New Roman"/>
          <w:sz w:val="24"/>
          <w:szCs w:val="24"/>
        </w:rPr>
        <w:t>This involved focusing the participants upon their physiological and behavioural responses to</w:t>
      </w:r>
      <w:r w:rsidR="00327807" w:rsidRPr="00481966">
        <w:rPr>
          <w:rFonts w:ascii="Times New Roman" w:hAnsi="Times New Roman" w:cs="Times New Roman"/>
          <w:sz w:val="24"/>
          <w:szCs w:val="24"/>
        </w:rPr>
        <w:t xml:space="preserve"> each of the four SHAP tasks</w:t>
      </w:r>
      <w:r w:rsidR="00D3061E" w:rsidRPr="00481966">
        <w:rPr>
          <w:rFonts w:ascii="Times New Roman" w:hAnsi="Times New Roman" w:cs="Times New Roman"/>
          <w:sz w:val="24"/>
          <w:szCs w:val="24"/>
        </w:rPr>
        <w:t xml:space="preserve"> (e.g.,</w:t>
      </w:r>
      <w:r w:rsidR="000140A7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802CE1" w:rsidRPr="00481966">
        <w:rPr>
          <w:rFonts w:ascii="Times New Roman" w:hAnsi="Times New Roman" w:cs="Times New Roman"/>
          <w:sz w:val="24"/>
          <w:szCs w:val="24"/>
        </w:rPr>
        <w:t>the touch sensations of the handle or the sub-maximal contractions of the index finger and thumb grasping the key)</w:t>
      </w:r>
      <w:r w:rsidR="00E64983" w:rsidRPr="00481966">
        <w:rPr>
          <w:rFonts w:ascii="Times New Roman" w:hAnsi="Times New Roman" w:cs="Times New Roman"/>
          <w:sz w:val="24"/>
          <w:szCs w:val="24"/>
        </w:rPr>
        <w:t>. These responses were used to produce individualised</w:t>
      </w:r>
      <w:r w:rsidR="000140A7" w:rsidRPr="00481966">
        <w:rPr>
          <w:rFonts w:ascii="Times New Roman" w:hAnsi="Times New Roman" w:cs="Times New Roman"/>
          <w:sz w:val="24"/>
          <w:szCs w:val="24"/>
        </w:rPr>
        <w:t xml:space="preserve"> imagery script</w:t>
      </w:r>
      <w:r w:rsidR="00E64983" w:rsidRPr="00481966">
        <w:rPr>
          <w:rFonts w:ascii="Times New Roman" w:hAnsi="Times New Roman" w:cs="Times New Roman"/>
          <w:sz w:val="24"/>
          <w:szCs w:val="24"/>
        </w:rPr>
        <w:t>s</w:t>
      </w:r>
      <w:r w:rsidR="000140A7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206698" w:rsidRPr="00481966">
        <w:rPr>
          <w:rFonts w:ascii="Times New Roman" w:hAnsi="Times New Roman" w:cs="Times New Roman"/>
          <w:sz w:val="24"/>
          <w:szCs w:val="24"/>
        </w:rPr>
        <w:t>and participants referred to t</w:t>
      </w:r>
      <w:r w:rsidR="000140A7" w:rsidRPr="00481966">
        <w:rPr>
          <w:rFonts w:ascii="Times New Roman" w:hAnsi="Times New Roman" w:cs="Times New Roman"/>
          <w:sz w:val="24"/>
          <w:szCs w:val="24"/>
        </w:rPr>
        <w:t>he</w:t>
      </w:r>
      <w:r w:rsidR="00E64983" w:rsidRPr="00481966">
        <w:rPr>
          <w:rFonts w:ascii="Times New Roman" w:hAnsi="Times New Roman" w:cs="Times New Roman"/>
          <w:sz w:val="24"/>
          <w:szCs w:val="24"/>
        </w:rPr>
        <w:t>ir</w:t>
      </w:r>
      <w:r w:rsidR="000140A7" w:rsidRPr="00481966">
        <w:rPr>
          <w:rFonts w:ascii="Times New Roman" w:hAnsi="Times New Roman" w:cs="Times New Roman"/>
          <w:sz w:val="24"/>
          <w:szCs w:val="24"/>
        </w:rPr>
        <w:t xml:space="preserve"> script at the </w:t>
      </w:r>
      <w:r w:rsidR="00206698" w:rsidRPr="00481966">
        <w:rPr>
          <w:rFonts w:ascii="Times New Roman" w:hAnsi="Times New Roman" w:cs="Times New Roman"/>
          <w:sz w:val="24"/>
          <w:szCs w:val="24"/>
        </w:rPr>
        <w:t xml:space="preserve">start of each imagery </w:t>
      </w:r>
      <w:r w:rsidR="00327807" w:rsidRPr="00481966">
        <w:rPr>
          <w:rFonts w:ascii="Times New Roman" w:hAnsi="Times New Roman" w:cs="Times New Roman"/>
          <w:sz w:val="24"/>
          <w:szCs w:val="24"/>
        </w:rPr>
        <w:t>condition</w:t>
      </w:r>
      <w:r w:rsidR="005E68E9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E64983" w:rsidRPr="00481966">
        <w:rPr>
          <w:rFonts w:ascii="Times New Roman" w:hAnsi="Times New Roman" w:cs="Times New Roman"/>
          <w:sz w:val="24"/>
          <w:szCs w:val="24"/>
        </w:rPr>
        <w:t xml:space="preserve">and attempted to incorporate as many as possible during their imagery performance. </w:t>
      </w:r>
    </w:p>
    <w:p w14:paraId="05C88CEB" w14:textId="50E9439F" w:rsidR="00E64983" w:rsidRPr="00481966" w:rsidRDefault="00206698" w:rsidP="00E64983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81966">
        <w:rPr>
          <w:rFonts w:ascii="Times New Roman" w:hAnsi="Times New Roman" w:cs="Times New Roman"/>
          <w:sz w:val="24"/>
          <w:szCs w:val="24"/>
        </w:rPr>
        <w:t>Following this</w:t>
      </w:r>
      <w:r w:rsidR="004D5AAC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E64983" w:rsidRPr="00481966">
        <w:rPr>
          <w:rFonts w:ascii="Times New Roman" w:hAnsi="Times New Roman" w:cs="Times New Roman"/>
          <w:sz w:val="24"/>
          <w:szCs w:val="24"/>
        </w:rPr>
        <w:t xml:space="preserve">training, </w:t>
      </w:r>
      <w:r w:rsidRPr="00481966">
        <w:rPr>
          <w:rFonts w:ascii="Times New Roman" w:hAnsi="Times New Roman" w:cs="Times New Roman"/>
          <w:sz w:val="24"/>
          <w:szCs w:val="24"/>
        </w:rPr>
        <w:t>participant</w:t>
      </w:r>
      <w:r w:rsidR="00327807" w:rsidRPr="00481966">
        <w:rPr>
          <w:rFonts w:ascii="Times New Roman" w:hAnsi="Times New Roman" w:cs="Times New Roman"/>
          <w:sz w:val="24"/>
          <w:szCs w:val="24"/>
        </w:rPr>
        <w:t>s</w:t>
      </w:r>
      <w:r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3D3562" w:rsidRPr="00481966">
        <w:rPr>
          <w:rFonts w:ascii="Times New Roman" w:hAnsi="Times New Roman" w:cs="Times New Roman"/>
          <w:sz w:val="24"/>
          <w:szCs w:val="24"/>
        </w:rPr>
        <w:t>were required</w:t>
      </w:r>
      <w:r w:rsidR="00B96DA6" w:rsidRPr="00481966">
        <w:rPr>
          <w:rFonts w:ascii="Times New Roman" w:hAnsi="Times New Roman" w:cs="Times New Roman"/>
          <w:sz w:val="24"/>
          <w:szCs w:val="24"/>
        </w:rPr>
        <w:t xml:space="preserve"> to </w:t>
      </w:r>
      <w:r w:rsidRPr="00481966">
        <w:rPr>
          <w:rFonts w:ascii="Times New Roman" w:hAnsi="Times New Roman" w:cs="Times New Roman"/>
          <w:sz w:val="24"/>
          <w:szCs w:val="24"/>
        </w:rPr>
        <w:t xml:space="preserve">complete the </w:t>
      </w:r>
      <w:r w:rsidR="00402765" w:rsidRPr="00481966">
        <w:rPr>
          <w:rFonts w:ascii="Times New Roman" w:hAnsi="Times New Roman" w:cs="Times New Roman"/>
          <w:sz w:val="24"/>
          <w:szCs w:val="24"/>
        </w:rPr>
        <w:t xml:space="preserve">SHAP </w:t>
      </w:r>
      <w:r w:rsidRPr="00481966">
        <w:rPr>
          <w:rFonts w:ascii="Times New Roman" w:hAnsi="Times New Roman" w:cs="Times New Roman"/>
          <w:sz w:val="24"/>
          <w:szCs w:val="24"/>
        </w:rPr>
        <w:t>tasks under three different</w:t>
      </w:r>
      <w:r w:rsidR="003C3AA1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Pr="00481966">
        <w:rPr>
          <w:rFonts w:ascii="Times New Roman" w:hAnsi="Times New Roman" w:cs="Times New Roman"/>
          <w:sz w:val="24"/>
          <w:szCs w:val="24"/>
        </w:rPr>
        <w:t xml:space="preserve">imagery conditions. </w:t>
      </w:r>
      <w:r w:rsidR="00216E0F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The imagery conditions were</w:t>
      </w:r>
      <w:r w:rsidR="00E64983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: (1) </w:t>
      </w:r>
      <w:r w:rsidR="003D3562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free</w:t>
      </w:r>
      <w:r w:rsidR="00E64983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eye-</w:t>
      </w:r>
      <w:r w:rsidR="009F270D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movement</w:t>
      </w:r>
      <w:r w:rsidR="00D3061E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s</w:t>
      </w:r>
      <w:r w:rsidR="009F270D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and visible target objects</w:t>
      </w:r>
      <w:r w:rsidR="003D3562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(</w:t>
      </w:r>
      <w:r w:rsidR="009F270D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free+visible</w:t>
      </w:r>
      <w:r w:rsidR="00E64983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) where </w:t>
      </w:r>
      <w:r w:rsidR="00402765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participants </w:t>
      </w:r>
      <w:r w:rsidR="00327807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were </w:t>
      </w:r>
      <w:r w:rsidR="00DA0AE6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encouraged</w:t>
      </w:r>
      <w:r w:rsidR="00402765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to mov</w:t>
      </w:r>
      <w:r w:rsidR="00D3061E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e</w:t>
      </w:r>
      <w:r w:rsidR="003C3AA1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their eye</w:t>
      </w:r>
      <w:r w:rsidR="00DA0AE6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s</w:t>
      </w:r>
      <w:r w:rsidR="003C3AA1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naturally</w:t>
      </w:r>
      <w:r w:rsidR="00D3061E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while the SHAP objects </w:t>
      </w:r>
      <w:r w:rsidR="00324021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were </w:t>
      </w:r>
      <w:r w:rsidR="00D3061E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visible</w:t>
      </w:r>
      <w:r w:rsidR="00E64983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;</w:t>
      </w:r>
      <w:r w:rsidR="00AC6C71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E64983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(2) </w:t>
      </w:r>
      <w:r w:rsidR="00D3061E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constrained </w:t>
      </w:r>
      <w:r w:rsidR="00E64983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eye-</w:t>
      </w:r>
      <w:r w:rsidR="009F270D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movements </w:t>
      </w:r>
      <w:r w:rsidR="00D3061E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and visible target objects</w:t>
      </w:r>
      <w:r w:rsidR="00324021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3D3562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(</w:t>
      </w:r>
      <w:r w:rsidR="009F270D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fixate+visible</w:t>
      </w:r>
      <w:r w:rsidR="00E64983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) where their </w:t>
      </w:r>
      <w:r w:rsidR="00D3061E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eyes</w:t>
      </w:r>
      <w:r w:rsidR="00402765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were fixated on a</w:t>
      </w:r>
      <w:r w:rsidR="00D73E97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marked </w:t>
      </w:r>
      <w:r w:rsidR="00402765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location</w:t>
      </w:r>
      <w:r w:rsidR="00D73E97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327807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while </w:t>
      </w:r>
      <w:r w:rsidR="00D3061E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the </w:t>
      </w:r>
      <w:r w:rsidR="00D3061E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t xml:space="preserve">SHAP objects </w:t>
      </w:r>
      <w:r w:rsidR="00E64983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were </w:t>
      </w:r>
      <w:r w:rsidR="00D3061E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visible</w:t>
      </w:r>
      <w:r w:rsidR="00E64983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and (3) </w:t>
      </w:r>
      <w:r w:rsidR="00924A09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free </w:t>
      </w:r>
      <w:r w:rsidR="00C504EE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eye-movements</w:t>
      </w:r>
      <w:r w:rsidR="00924A09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and </w:t>
      </w:r>
      <w:r w:rsidR="00324021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no visibility </w:t>
      </w:r>
      <w:r w:rsidR="00924A09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of the target objects</w:t>
      </w:r>
      <w:r w:rsidR="00E64983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3D3562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(</w:t>
      </w:r>
      <w:r w:rsidR="00924A09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free+</w:t>
      </w:r>
      <w:r w:rsidR="00FE2452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non-visible</w:t>
      </w:r>
      <w:r w:rsidR="00E64983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) were </w:t>
      </w:r>
      <w:r w:rsidR="00DA0AE6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participants were encouraged</w:t>
      </w:r>
      <w:r w:rsidR="00402765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to move their eyes freely </w:t>
      </w:r>
      <w:r w:rsidR="00327807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while </w:t>
      </w:r>
      <w:r w:rsidR="003C3AA1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the SHAP </w:t>
      </w:r>
      <w:r w:rsidR="00EA4672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objects </w:t>
      </w:r>
      <w:r w:rsidR="00324021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were </w:t>
      </w:r>
      <w:r w:rsidR="00402765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covered</w:t>
      </w:r>
      <w:r w:rsidR="00497791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by a white screen</w:t>
      </w:r>
      <w:r w:rsidR="00AC6C71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  <w:r w:rsidR="00696FAF" w:rsidRPr="00481966">
        <w:rPr>
          <w:rFonts w:ascii="Times New Roman" w:hAnsi="Times New Roman" w:cs="Times New Roman"/>
          <w:sz w:val="24"/>
          <w:szCs w:val="24"/>
        </w:rPr>
        <w:t xml:space="preserve"> Participants completed all conditions in one sitting and these were counterbalanced to reduce the likelihood of fatigue/practice effects from task repetition. </w:t>
      </w:r>
      <w:r w:rsidR="004D5AAC" w:rsidRPr="00481966">
        <w:rPr>
          <w:rFonts w:ascii="Times New Roman" w:hAnsi="Times New Roman" w:cs="Times New Roman"/>
          <w:sz w:val="24"/>
          <w:szCs w:val="24"/>
        </w:rPr>
        <w:t xml:space="preserve">Like the physical </w:t>
      </w:r>
      <w:r w:rsidR="00327807" w:rsidRPr="00481966">
        <w:rPr>
          <w:rFonts w:ascii="Times New Roman" w:hAnsi="Times New Roman" w:cs="Times New Roman"/>
          <w:sz w:val="24"/>
          <w:szCs w:val="24"/>
        </w:rPr>
        <w:t xml:space="preserve">execution condition, </w:t>
      </w:r>
      <w:r w:rsidR="00327807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participants were required to press a stopwatch </w:t>
      </w:r>
      <w:r w:rsidR="00324021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to mark the</w:t>
      </w:r>
      <w:r w:rsidR="00771A67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start </w:t>
      </w:r>
      <w:r w:rsidR="00324021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and end of the</w:t>
      </w:r>
      <w:r w:rsidR="00327807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imagined task</w:t>
      </w:r>
      <w:r w:rsidR="00324021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, which provided a measure of the imagined movement time</w:t>
      </w:r>
      <w:r w:rsidR="00D73E97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D73E97" w:rsidRPr="00481966">
        <w:rPr>
          <w:rFonts w:ascii="Times New Roman" w:hAnsi="Times New Roman" w:cs="Times New Roman"/>
          <w:sz w:val="24"/>
          <w:szCs w:val="24"/>
        </w:rPr>
        <w:t>(e.g., Papaxanthis</w:t>
      </w:r>
      <w:r w:rsidR="00CB11B6" w:rsidRPr="00481966">
        <w:rPr>
          <w:rFonts w:ascii="Times New Roman" w:hAnsi="Times New Roman" w:cs="Times New Roman"/>
          <w:sz w:val="24"/>
          <w:szCs w:val="24"/>
        </w:rPr>
        <w:t>, Pozzo, Skoura, &amp; Schieppati</w:t>
      </w:r>
      <w:r w:rsidR="00D73E97" w:rsidRPr="00481966">
        <w:rPr>
          <w:rFonts w:ascii="Times New Roman" w:hAnsi="Times New Roman" w:cs="Times New Roman"/>
          <w:sz w:val="24"/>
          <w:szCs w:val="24"/>
        </w:rPr>
        <w:t>, 2002; Rozand</w:t>
      </w:r>
      <w:r w:rsidR="00452983" w:rsidRPr="00481966">
        <w:rPr>
          <w:rFonts w:ascii="Times New Roman" w:hAnsi="Times New Roman" w:cs="Times New Roman"/>
          <w:sz w:val="24"/>
          <w:szCs w:val="24"/>
        </w:rPr>
        <w:t>, Lebon, Papaxanthis &amp; Lepers, 2</w:t>
      </w:r>
      <w:r w:rsidR="00D73E97" w:rsidRPr="00481966">
        <w:rPr>
          <w:rFonts w:ascii="Times New Roman" w:hAnsi="Times New Roman" w:cs="Times New Roman"/>
          <w:sz w:val="24"/>
          <w:szCs w:val="24"/>
        </w:rPr>
        <w:t>015; Gueugneau et al., 2008)</w:t>
      </w:r>
      <w:r w:rsidR="00D73E97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  <w:r w:rsidR="00AB1D11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AB1D11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Each of the four SHAP tasks were </w:t>
      </w:r>
      <w:r w:rsidR="00324021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executed and </w:t>
      </w:r>
      <w:r w:rsidR="00AB1D11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imaged </w:t>
      </w:r>
      <w:r w:rsidR="00E64983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over three</w:t>
      </w:r>
      <w:r w:rsidR="00324021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separate trials</w:t>
      </w:r>
      <w:r w:rsidR="00AB1D11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</w:t>
      </w:r>
    </w:p>
    <w:p w14:paraId="19F8A6DF" w14:textId="77777777" w:rsidR="00E64983" w:rsidRPr="00481966" w:rsidRDefault="00E64983" w:rsidP="00E64983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C9CAA76" w14:textId="7F8AAAD4" w:rsidR="008C273B" w:rsidRPr="00481966" w:rsidRDefault="00466D43" w:rsidP="00E649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</w:pPr>
      <w:r w:rsidRPr="00481966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Data analysis</w:t>
      </w:r>
    </w:p>
    <w:p w14:paraId="100E6168" w14:textId="521EACF6" w:rsidR="00F501F8" w:rsidRPr="00481966" w:rsidRDefault="007E17CD" w:rsidP="00DD6F19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G</w:t>
      </w:r>
      <w:r w:rsidR="00DA1FD1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aze data were analysed</w:t>
      </w:r>
      <w:r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as a manipulation check in order</w:t>
      </w:r>
      <w:r w:rsidR="00DA1FD1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to ensure compliance with the eye-movement instructions in each of the imagery conditions. Thus, we computed the percentage fixation duration on the key, zip and handle </w:t>
      </w:r>
      <w:r w:rsidR="00DD6F19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using ASL GazeMap software (Applied Science Laboratories, Bedford, MA) </w:t>
      </w:r>
      <w:r w:rsidR="00DA1FD1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during each of the task conditions </w:t>
      </w:r>
      <w:r w:rsidR="001E1172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by conducting an </w:t>
      </w:r>
      <w:r w:rsidR="00DA1FD1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Areas of Interest (AOI) </w:t>
      </w:r>
      <w:r w:rsidR="00DD6F19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analysis (Figure 1). </w:t>
      </w:r>
      <w:r w:rsidR="00BB3926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Chronometric im</w:t>
      </w:r>
      <w:r w:rsidR="00457477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agery performance was computed using </w:t>
      </w:r>
      <w:r w:rsidR="00260B3F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baseline-referenced comparison scores</w:t>
      </w:r>
      <w:r w:rsidR="00BB3926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by subtracting participants’</w:t>
      </w:r>
      <w:r w:rsidR="003C3AA1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1E1172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mean </w:t>
      </w:r>
      <w:r w:rsidR="003C3AA1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execution</w:t>
      </w:r>
      <w:r w:rsidR="00457477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time f</w:t>
      </w:r>
      <w:r w:rsidR="00BB3926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rom their </w:t>
      </w:r>
      <w:r w:rsidR="001E1172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mean imagery time</w:t>
      </w:r>
      <w:r w:rsidR="00BB3926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during each of the imagery conditions</w:t>
      </w:r>
      <w:r w:rsidR="001E1172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(slower imagined movements are indicated by more positive scores)</w:t>
      </w:r>
      <w:r w:rsidR="00BB3926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  <w:r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372B8E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R</w:t>
      </w:r>
      <w:r w:rsidR="001E1172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epeated-measures ANOVA</w:t>
      </w:r>
      <w:r w:rsidR="00372B8E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s were used to analyse the data (gaze: task [key, zip, handle, combination] x condition [physical execution, free+visible, free+non-visible, fixate+visible] x location [key, zip, handle]; chronometry: task [key, zip, handle, combination] x condition [free+visible, free+non-visible, fixate+visible]). </w:t>
      </w:r>
      <w:r w:rsidR="00BB3926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Effect sizes were reported using partial eta squared statistics</w:t>
      </w:r>
      <w:r w:rsidR="001E1172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, while significant effects featuring more than two means were decomposed using Bonferroni pairwise comparisons. Significance was declared at </w:t>
      </w:r>
      <w:r w:rsidR="001E1172" w:rsidRPr="00481966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p</w:t>
      </w:r>
      <w:r w:rsidR="001E1172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&lt; .05</w:t>
      </w:r>
      <w:r w:rsidR="00BB3926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</w:p>
    <w:p w14:paraId="7D8F50ED" w14:textId="77777777" w:rsidR="008C273B" w:rsidRPr="00481966" w:rsidRDefault="008C273B" w:rsidP="00E649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20C5AA3" w14:textId="77777777" w:rsidR="008C273B" w:rsidRPr="00481966" w:rsidRDefault="002D038A" w:rsidP="00E6498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81966">
        <w:rPr>
          <w:rFonts w:ascii="Times New Roman" w:hAnsi="Times New Roman" w:cs="Times New Roman"/>
          <w:b/>
          <w:sz w:val="24"/>
          <w:szCs w:val="24"/>
        </w:rPr>
        <w:t>Results</w:t>
      </w:r>
    </w:p>
    <w:p w14:paraId="1B15DA50" w14:textId="6C550EC6" w:rsidR="00372B8E" w:rsidRPr="00481966" w:rsidRDefault="00304283" w:rsidP="00E6498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81966">
        <w:rPr>
          <w:rFonts w:ascii="Times New Roman" w:hAnsi="Times New Roman" w:cs="Times New Roman"/>
          <w:i/>
          <w:sz w:val="24"/>
          <w:szCs w:val="24"/>
        </w:rPr>
        <w:t>Eye-Movements</w:t>
      </w:r>
    </w:p>
    <w:p w14:paraId="111CDB4D" w14:textId="5F251A00" w:rsidR="00372B8E" w:rsidRPr="00481966" w:rsidRDefault="00E64983" w:rsidP="00E64983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81966">
        <w:rPr>
          <w:rFonts w:ascii="Times New Roman" w:hAnsi="Times New Roman" w:cs="Times New Roman"/>
          <w:sz w:val="24"/>
          <w:szCs w:val="24"/>
        </w:rPr>
        <w:t>A</w:t>
      </w:r>
      <w:r w:rsidR="00372B8E" w:rsidRPr="00481966">
        <w:rPr>
          <w:rFonts w:ascii="Times New Roman" w:hAnsi="Times New Roman" w:cs="Times New Roman"/>
          <w:sz w:val="24"/>
          <w:szCs w:val="24"/>
        </w:rPr>
        <w:t xml:space="preserve"> significant task x condition x location interaction was found, F(3,68) = 103.9, p &lt; .001, </w:t>
      </w:r>
      <w:r w:rsidR="00372B8E" w:rsidRPr="00481966">
        <w:rPr>
          <w:rFonts w:ascii="Times New Roman" w:hAnsi="Times New Roman" w:cs="Times New Roman"/>
          <w:sz w:val="24"/>
          <w:szCs w:val="24"/>
          <w:shd w:val="clear" w:color="auto" w:fill="FFFFFF"/>
        </w:rPr>
        <w:t>η</w:t>
      </w:r>
      <w:r w:rsidR="00372B8E" w:rsidRPr="00481966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p</w:t>
      </w:r>
      <w:r w:rsidR="00372B8E" w:rsidRPr="00481966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</w:t>
      </w:r>
      <w:r w:rsidR="00372B8E" w:rsidRPr="00481966">
        <w:rPr>
          <w:rFonts w:ascii="Times New Roman" w:hAnsi="Times New Roman" w:cs="Times New Roman"/>
          <w:sz w:val="24"/>
          <w:szCs w:val="24"/>
        </w:rPr>
        <w:t xml:space="preserve"> = .82. A repeated-measures ANOVA on each of the tasks indicated that there a was similar condition x location interaction (key: F(3,68) = 103.9, p &lt; .001, </w:t>
      </w:r>
      <w:r w:rsidR="00372B8E" w:rsidRPr="00481966">
        <w:rPr>
          <w:rFonts w:ascii="Times New Roman" w:hAnsi="Times New Roman" w:cs="Times New Roman"/>
          <w:sz w:val="24"/>
          <w:szCs w:val="24"/>
          <w:shd w:val="clear" w:color="auto" w:fill="FFFFFF"/>
        </w:rPr>
        <w:t>η</w:t>
      </w:r>
      <w:r w:rsidR="00372B8E" w:rsidRPr="00481966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p</w:t>
      </w:r>
      <w:r w:rsidR="00372B8E" w:rsidRPr="00481966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</w:t>
      </w:r>
      <w:r w:rsidR="00372B8E" w:rsidRPr="00481966">
        <w:rPr>
          <w:rFonts w:ascii="Times New Roman" w:hAnsi="Times New Roman" w:cs="Times New Roman"/>
          <w:sz w:val="24"/>
          <w:szCs w:val="24"/>
        </w:rPr>
        <w:t xml:space="preserve"> = .82; zip: F(2.46,41.86) = 1072.42, p &lt; .001, </w:t>
      </w:r>
      <w:r w:rsidR="00372B8E" w:rsidRPr="00481966">
        <w:rPr>
          <w:rFonts w:ascii="Times New Roman" w:hAnsi="Times New Roman" w:cs="Times New Roman"/>
          <w:sz w:val="24"/>
          <w:szCs w:val="24"/>
          <w:shd w:val="clear" w:color="auto" w:fill="FFFFFF"/>
        </w:rPr>
        <w:t>η</w:t>
      </w:r>
      <w:r w:rsidR="00372B8E" w:rsidRPr="00481966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p</w:t>
      </w:r>
      <w:r w:rsidR="00372B8E" w:rsidRPr="00481966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</w:t>
      </w:r>
      <w:r w:rsidR="00372B8E" w:rsidRPr="00481966">
        <w:rPr>
          <w:rFonts w:ascii="Times New Roman" w:hAnsi="Times New Roman" w:cs="Times New Roman"/>
          <w:sz w:val="24"/>
          <w:szCs w:val="24"/>
        </w:rPr>
        <w:t xml:space="preserve"> = .98; handle: F(9,153) = 1646.05, p &lt; .001, </w:t>
      </w:r>
      <w:r w:rsidR="00372B8E" w:rsidRPr="00481966">
        <w:rPr>
          <w:rFonts w:ascii="Times New Roman" w:hAnsi="Times New Roman" w:cs="Times New Roman"/>
          <w:sz w:val="24"/>
          <w:szCs w:val="24"/>
          <w:shd w:val="clear" w:color="auto" w:fill="FFFFFF"/>
        </w:rPr>
        <w:t>η</w:t>
      </w:r>
      <w:r w:rsidR="00372B8E" w:rsidRPr="00481966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p</w:t>
      </w:r>
      <w:r w:rsidR="00372B8E" w:rsidRPr="00481966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</w:t>
      </w:r>
      <w:r w:rsidR="00372B8E" w:rsidRPr="00481966">
        <w:rPr>
          <w:rFonts w:ascii="Times New Roman" w:hAnsi="Times New Roman" w:cs="Times New Roman"/>
          <w:sz w:val="24"/>
          <w:szCs w:val="24"/>
        </w:rPr>
        <w:t xml:space="preserve"> = .99; combination: F(3.42,58.16) = 403.70, p &lt; .001, </w:t>
      </w:r>
      <w:r w:rsidR="00372B8E" w:rsidRPr="00481966">
        <w:rPr>
          <w:rFonts w:ascii="Times New Roman" w:hAnsi="Times New Roman" w:cs="Times New Roman"/>
          <w:sz w:val="24"/>
          <w:szCs w:val="24"/>
          <w:shd w:val="clear" w:color="auto" w:fill="FFFFFF"/>
        </w:rPr>
        <w:t>η</w:t>
      </w:r>
      <w:r w:rsidR="00372B8E" w:rsidRPr="00481966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p</w:t>
      </w:r>
      <w:r w:rsidR="00372B8E" w:rsidRPr="00481966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</w:t>
      </w:r>
      <w:r w:rsidR="00372B8E" w:rsidRPr="00481966">
        <w:rPr>
          <w:rFonts w:ascii="Times New Roman" w:hAnsi="Times New Roman" w:cs="Times New Roman"/>
          <w:sz w:val="24"/>
          <w:szCs w:val="24"/>
        </w:rPr>
        <w:t xml:space="preserve"> = .96). Bonferroni corrected pairwise </w:t>
      </w:r>
      <w:r w:rsidR="00372B8E" w:rsidRPr="00481966">
        <w:rPr>
          <w:rFonts w:ascii="Times New Roman" w:hAnsi="Times New Roman" w:cs="Times New Roman"/>
          <w:sz w:val="24"/>
          <w:szCs w:val="24"/>
        </w:rPr>
        <w:lastRenderedPageBreak/>
        <w:t xml:space="preserve">comparisons revealed that participants in the fixate+visible condition fixated significantly less on the target objects within each of the tasks compared to physical execution of the task (ps &lt; .001), free+visible (ps &lt; .001) and free+non-visible (ps &lt; .001) conditions, which were not significantly different from each other (ps &gt; .5). </w:t>
      </w:r>
      <w:r w:rsidR="00FF7F1F" w:rsidRPr="00481966">
        <w:rPr>
          <w:rFonts w:ascii="Times New Roman" w:hAnsi="Times New Roman" w:cs="Times New Roman"/>
          <w:sz w:val="24"/>
          <w:szCs w:val="24"/>
        </w:rPr>
        <w:t xml:space="preserve">Thus, it appears that participants </w:t>
      </w:r>
      <w:r w:rsidR="000A6389" w:rsidRPr="00481966">
        <w:rPr>
          <w:rFonts w:ascii="Times New Roman" w:hAnsi="Times New Roman" w:cs="Times New Roman"/>
          <w:sz w:val="24"/>
          <w:szCs w:val="24"/>
        </w:rPr>
        <w:t>followed</w:t>
      </w:r>
      <w:r w:rsidR="00FF7F1F" w:rsidRPr="00481966">
        <w:rPr>
          <w:rFonts w:ascii="Times New Roman" w:hAnsi="Times New Roman" w:cs="Times New Roman"/>
          <w:sz w:val="24"/>
          <w:szCs w:val="24"/>
        </w:rPr>
        <w:t xml:space="preserve"> the initial experimenter instructions surrounding </w:t>
      </w:r>
      <w:r w:rsidRPr="00481966">
        <w:rPr>
          <w:rFonts w:ascii="Times New Roman" w:hAnsi="Times New Roman" w:cs="Times New Roman"/>
          <w:sz w:val="24"/>
          <w:szCs w:val="24"/>
        </w:rPr>
        <w:t xml:space="preserve">the manipulation of </w:t>
      </w:r>
      <w:r w:rsidR="00FF7F1F" w:rsidRPr="00481966">
        <w:rPr>
          <w:rFonts w:ascii="Times New Roman" w:hAnsi="Times New Roman" w:cs="Times New Roman"/>
          <w:sz w:val="24"/>
          <w:szCs w:val="24"/>
        </w:rPr>
        <w:t>eye-movements.</w:t>
      </w:r>
      <w:r w:rsidR="007E17CD" w:rsidRPr="00481966">
        <w:rPr>
          <w:rFonts w:ascii="Times New Roman" w:hAnsi="Times New Roman" w:cs="Times New Roman"/>
          <w:sz w:val="24"/>
          <w:szCs w:val="24"/>
        </w:rPr>
        <w:t xml:space="preserve"> These data are presented in Figure 2. </w:t>
      </w:r>
    </w:p>
    <w:p w14:paraId="1F9BFD94" w14:textId="69D25132" w:rsidR="004D5AAC" w:rsidRPr="00481966" w:rsidRDefault="00B96EF9" w:rsidP="00E64983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481966">
        <w:rPr>
          <w:rFonts w:ascii="Times New Roman" w:hAnsi="Times New Roman" w:cs="Times New Roman"/>
          <w:i/>
          <w:sz w:val="24"/>
          <w:szCs w:val="24"/>
        </w:rPr>
        <w:t>Chronometric</w:t>
      </w:r>
      <w:r w:rsidR="004D5AAC" w:rsidRPr="00481966">
        <w:rPr>
          <w:rFonts w:ascii="Times New Roman" w:hAnsi="Times New Roman" w:cs="Times New Roman"/>
          <w:i/>
          <w:sz w:val="24"/>
          <w:szCs w:val="24"/>
        </w:rPr>
        <w:t xml:space="preserve"> Imagery Performance</w:t>
      </w:r>
    </w:p>
    <w:p w14:paraId="3230DD20" w14:textId="43359DDB" w:rsidR="008C273B" w:rsidRPr="00481966" w:rsidRDefault="0008790C" w:rsidP="00E64983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81966">
        <w:rPr>
          <w:rFonts w:ascii="Times New Roman" w:hAnsi="Times New Roman" w:cs="Times New Roman"/>
          <w:sz w:val="24"/>
          <w:szCs w:val="24"/>
        </w:rPr>
        <w:t>A significant task x condition interaction was found</w:t>
      </w:r>
      <w:r w:rsidR="00104388" w:rsidRPr="00481966">
        <w:rPr>
          <w:rFonts w:ascii="Times New Roman" w:hAnsi="Times New Roman" w:cs="Times New Roman"/>
          <w:sz w:val="24"/>
          <w:szCs w:val="24"/>
        </w:rPr>
        <w:t xml:space="preserve">, </w:t>
      </w:r>
      <w:r w:rsidR="00104388" w:rsidRPr="00481966">
        <w:rPr>
          <w:rFonts w:ascii="Times New Roman" w:hAnsi="Times New Roman" w:cs="Times New Roman"/>
          <w:i/>
          <w:sz w:val="24"/>
          <w:szCs w:val="24"/>
        </w:rPr>
        <w:t>F</w:t>
      </w:r>
      <w:r w:rsidR="00104388" w:rsidRPr="00481966">
        <w:rPr>
          <w:rFonts w:ascii="Times New Roman" w:hAnsi="Times New Roman" w:cs="Times New Roman"/>
          <w:sz w:val="24"/>
          <w:szCs w:val="24"/>
        </w:rPr>
        <w:t xml:space="preserve">(6,108) = </w:t>
      </w:r>
      <w:r w:rsidR="00AD2413" w:rsidRPr="00481966">
        <w:rPr>
          <w:rFonts w:ascii="Times New Roman" w:hAnsi="Times New Roman" w:cs="Times New Roman"/>
          <w:sz w:val="24"/>
          <w:szCs w:val="24"/>
        </w:rPr>
        <w:t>6.42</w:t>
      </w:r>
      <w:r w:rsidR="00104388" w:rsidRPr="00481966">
        <w:rPr>
          <w:rFonts w:ascii="Times New Roman" w:hAnsi="Times New Roman" w:cs="Times New Roman"/>
          <w:sz w:val="24"/>
          <w:szCs w:val="24"/>
        </w:rPr>
        <w:t xml:space="preserve">, </w:t>
      </w:r>
      <w:r w:rsidR="00104388" w:rsidRPr="00481966">
        <w:rPr>
          <w:rFonts w:ascii="Times New Roman" w:hAnsi="Times New Roman" w:cs="Times New Roman"/>
          <w:i/>
          <w:sz w:val="24"/>
          <w:szCs w:val="24"/>
        </w:rPr>
        <w:t>p</w:t>
      </w:r>
      <w:r w:rsidR="00104388" w:rsidRPr="00481966">
        <w:rPr>
          <w:rFonts w:ascii="Times New Roman" w:hAnsi="Times New Roman" w:cs="Times New Roman"/>
          <w:sz w:val="24"/>
          <w:szCs w:val="24"/>
        </w:rPr>
        <w:t xml:space="preserve"> &lt; .001</w:t>
      </w:r>
      <w:r w:rsidR="006907A7" w:rsidRPr="00481966">
        <w:rPr>
          <w:rFonts w:ascii="Times New Roman" w:hAnsi="Times New Roman" w:cs="Times New Roman"/>
          <w:sz w:val="24"/>
          <w:szCs w:val="24"/>
        </w:rPr>
        <w:t xml:space="preserve">, </w:t>
      </w:r>
      <w:r w:rsidR="00F8427C" w:rsidRPr="00481966">
        <w:rPr>
          <w:rFonts w:ascii="Times New Roman" w:hAnsi="Times New Roman" w:cs="Times New Roman"/>
          <w:sz w:val="24"/>
          <w:szCs w:val="24"/>
          <w:shd w:val="clear" w:color="auto" w:fill="FFFFFF"/>
        </w:rPr>
        <w:t>η</w:t>
      </w:r>
      <w:r w:rsidR="00F8427C" w:rsidRPr="00481966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p</w:t>
      </w:r>
      <w:r w:rsidR="00F8427C" w:rsidRPr="00481966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</w:t>
      </w:r>
      <w:r w:rsidR="00AD2413" w:rsidRPr="00481966">
        <w:rPr>
          <w:rFonts w:ascii="Times New Roman" w:hAnsi="Times New Roman" w:cs="Times New Roman"/>
          <w:sz w:val="24"/>
          <w:szCs w:val="24"/>
        </w:rPr>
        <w:t xml:space="preserve"> = .26</w:t>
      </w:r>
      <w:r w:rsidRPr="00481966">
        <w:rPr>
          <w:rFonts w:ascii="Times New Roman" w:hAnsi="Times New Roman" w:cs="Times New Roman"/>
          <w:sz w:val="24"/>
          <w:szCs w:val="24"/>
        </w:rPr>
        <w:t>. Follow</w:t>
      </w:r>
      <w:r w:rsidR="00F501F8" w:rsidRPr="00481966">
        <w:rPr>
          <w:rFonts w:ascii="Times New Roman" w:hAnsi="Times New Roman" w:cs="Times New Roman"/>
          <w:sz w:val="24"/>
          <w:szCs w:val="24"/>
        </w:rPr>
        <w:t>-</w:t>
      </w:r>
      <w:r w:rsidRPr="00481966">
        <w:rPr>
          <w:rFonts w:ascii="Times New Roman" w:hAnsi="Times New Roman" w:cs="Times New Roman"/>
          <w:sz w:val="24"/>
          <w:szCs w:val="24"/>
        </w:rPr>
        <w:t xml:space="preserve">up repeated </w:t>
      </w:r>
      <w:r w:rsidR="00104388" w:rsidRPr="00481966">
        <w:rPr>
          <w:rFonts w:ascii="Times New Roman" w:hAnsi="Times New Roman" w:cs="Times New Roman"/>
          <w:sz w:val="24"/>
          <w:szCs w:val="24"/>
        </w:rPr>
        <w:t>measures ANOVAs for each task</w:t>
      </w:r>
      <w:r w:rsidRPr="00481966">
        <w:rPr>
          <w:rFonts w:ascii="Times New Roman" w:hAnsi="Times New Roman" w:cs="Times New Roman"/>
          <w:sz w:val="24"/>
          <w:szCs w:val="24"/>
        </w:rPr>
        <w:t xml:space="preserve"> revealed that </w:t>
      </w:r>
      <w:r w:rsidR="00CC6686" w:rsidRPr="00481966">
        <w:rPr>
          <w:rFonts w:ascii="Times New Roman" w:hAnsi="Times New Roman" w:cs="Times New Roman"/>
          <w:sz w:val="24"/>
          <w:szCs w:val="24"/>
        </w:rPr>
        <w:t>c</w:t>
      </w:r>
      <w:r w:rsidRPr="00481966">
        <w:rPr>
          <w:rFonts w:ascii="Times New Roman" w:hAnsi="Times New Roman" w:cs="Times New Roman"/>
          <w:sz w:val="24"/>
          <w:szCs w:val="24"/>
        </w:rPr>
        <w:t>hronometric imagery performance was not sig</w:t>
      </w:r>
      <w:r w:rsidR="00924A09" w:rsidRPr="00481966">
        <w:rPr>
          <w:rFonts w:ascii="Times New Roman" w:hAnsi="Times New Roman" w:cs="Times New Roman"/>
          <w:sz w:val="24"/>
          <w:szCs w:val="24"/>
        </w:rPr>
        <w:t>nificantly different in the key</w:t>
      </w:r>
      <w:r w:rsidR="00104388" w:rsidRPr="00481966">
        <w:rPr>
          <w:rFonts w:ascii="Times New Roman" w:hAnsi="Times New Roman" w:cs="Times New Roman"/>
          <w:sz w:val="24"/>
          <w:szCs w:val="24"/>
        </w:rPr>
        <w:t xml:space="preserve">, </w:t>
      </w:r>
      <w:r w:rsidR="00104388" w:rsidRPr="00481966">
        <w:rPr>
          <w:rFonts w:ascii="Times New Roman" w:hAnsi="Times New Roman" w:cs="Times New Roman"/>
          <w:i/>
          <w:sz w:val="24"/>
          <w:szCs w:val="24"/>
        </w:rPr>
        <w:t>F</w:t>
      </w:r>
      <w:r w:rsidR="00104388" w:rsidRPr="00481966">
        <w:rPr>
          <w:rFonts w:ascii="Times New Roman" w:hAnsi="Times New Roman" w:cs="Times New Roman"/>
          <w:sz w:val="24"/>
          <w:szCs w:val="24"/>
        </w:rPr>
        <w:t xml:space="preserve">(1.52, 27.34) = .09, </w:t>
      </w:r>
      <w:r w:rsidR="00104388" w:rsidRPr="00481966">
        <w:rPr>
          <w:rFonts w:ascii="Times New Roman" w:hAnsi="Times New Roman" w:cs="Times New Roman"/>
          <w:i/>
          <w:sz w:val="24"/>
          <w:szCs w:val="24"/>
        </w:rPr>
        <w:t>p</w:t>
      </w:r>
      <w:r w:rsidR="00104388" w:rsidRPr="00481966">
        <w:rPr>
          <w:rFonts w:ascii="Times New Roman" w:hAnsi="Times New Roman" w:cs="Times New Roman"/>
          <w:sz w:val="24"/>
          <w:szCs w:val="24"/>
        </w:rPr>
        <w:t xml:space="preserve"> = .913</w:t>
      </w:r>
      <w:r w:rsidRPr="00481966">
        <w:rPr>
          <w:rFonts w:ascii="Times New Roman" w:hAnsi="Times New Roman" w:cs="Times New Roman"/>
          <w:sz w:val="24"/>
          <w:szCs w:val="24"/>
        </w:rPr>
        <w:t>,</w:t>
      </w:r>
      <w:r w:rsidR="00104388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457477" w:rsidRPr="00481966">
        <w:rPr>
          <w:rFonts w:ascii="Times New Roman" w:hAnsi="Times New Roman" w:cs="Times New Roman"/>
          <w:sz w:val="24"/>
          <w:szCs w:val="24"/>
          <w:shd w:val="clear" w:color="auto" w:fill="FFFFFF"/>
        </w:rPr>
        <w:t>η</w:t>
      </w:r>
      <w:r w:rsidR="00457477" w:rsidRPr="00481966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p</w:t>
      </w:r>
      <w:r w:rsidR="00457477" w:rsidRPr="00481966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</w:t>
      </w:r>
      <w:r w:rsidR="00104388" w:rsidRPr="00481966">
        <w:rPr>
          <w:rFonts w:ascii="Times New Roman" w:hAnsi="Times New Roman" w:cs="Times New Roman"/>
          <w:sz w:val="24"/>
          <w:szCs w:val="24"/>
        </w:rPr>
        <w:t xml:space="preserve"> = .05,</w:t>
      </w:r>
      <w:r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FE2452" w:rsidRPr="00481966">
        <w:rPr>
          <w:rFonts w:ascii="Times New Roman" w:hAnsi="Times New Roman" w:cs="Times New Roman"/>
          <w:sz w:val="24"/>
          <w:szCs w:val="24"/>
        </w:rPr>
        <w:t>z</w:t>
      </w:r>
      <w:r w:rsidR="00924A09" w:rsidRPr="00481966">
        <w:rPr>
          <w:rFonts w:ascii="Times New Roman" w:hAnsi="Times New Roman" w:cs="Times New Roman"/>
          <w:sz w:val="24"/>
          <w:szCs w:val="24"/>
        </w:rPr>
        <w:t>ip</w:t>
      </w:r>
      <w:r w:rsidR="005F0562" w:rsidRPr="00481966">
        <w:rPr>
          <w:rFonts w:ascii="Times New Roman" w:hAnsi="Times New Roman" w:cs="Times New Roman"/>
          <w:sz w:val="24"/>
          <w:szCs w:val="24"/>
        </w:rPr>
        <w:t>,</w:t>
      </w:r>
      <w:r w:rsidR="00104388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104388" w:rsidRPr="00481966">
        <w:rPr>
          <w:rFonts w:ascii="Times New Roman" w:hAnsi="Times New Roman" w:cs="Times New Roman"/>
          <w:i/>
          <w:sz w:val="24"/>
          <w:szCs w:val="24"/>
        </w:rPr>
        <w:t>F</w:t>
      </w:r>
      <w:r w:rsidR="00104388" w:rsidRPr="00481966">
        <w:rPr>
          <w:rFonts w:ascii="Times New Roman" w:hAnsi="Times New Roman" w:cs="Times New Roman"/>
          <w:sz w:val="24"/>
          <w:szCs w:val="24"/>
        </w:rPr>
        <w:t xml:space="preserve">(2, 36) = 1.00, </w:t>
      </w:r>
      <w:r w:rsidR="00104388" w:rsidRPr="00481966">
        <w:rPr>
          <w:rFonts w:ascii="Times New Roman" w:hAnsi="Times New Roman" w:cs="Times New Roman"/>
          <w:i/>
          <w:sz w:val="24"/>
          <w:szCs w:val="24"/>
        </w:rPr>
        <w:t>p</w:t>
      </w:r>
      <w:r w:rsidR="00104388" w:rsidRPr="00481966">
        <w:rPr>
          <w:rFonts w:ascii="Times New Roman" w:hAnsi="Times New Roman" w:cs="Times New Roman"/>
          <w:sz w:val="24"/>
          <w:szCs w:val="24"/>
        </w:rPr>
        <w:t xml:space="preserve"> = .91, </w:t>
      </w:r>
      <w:r w:rsidR="00457477" w:rsidRPr="00481966">
        <w:rPr>
          <w:rFonts w:ascii="Times New Roman" w:hAnsi="Times New Roman" w:cs="Times New Roman"/>
          <w:sz w:val="24"/>
          <w:szCs w:val="24"/>
          <w:shd w:val="clear" w:color="auto" w:fill="FFFFFF"/>
        </w:rPr>
        <w:t>η</w:t>
      </w:r>
      <w:r w:rsidR="00457477" w:rsidRPr="00481966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p</w:t>
      </w:r>
      <w:r w:rsidR="00457477" w:rsidRPr="00481966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</w:t>
      </w:r>
      <w:r w:rsidR="00104388" w:rsidRPr="00481966">
        <w:rPr>
          <w:rFonts w:ascii="Times New Roman" w:hAnsi="Times New Roman" w:cs="Times New Roman"/>
          <w:sz w:val="24"/>
          <w:szCs w:val="24"/>
        </w:rPr>
        <w:t xml:space="preserve"> = .05,</w:t>
      </w:r>
      <w:r w:rsidRPr="00481966">
        <w:rPr>
          <w:rFonts w:ascii="Times New Roman" w:hAnsi="Times New Roman" w:cs="Times New Roman"/>
          <w:sz w:val="24"/>
          <w:szCs w:val="24"/>
        </w:rPr>
        <w:t xml:space="preserve"> or </w:t>
      </w:r>
      <w:r w:rsidR="00924A09" w:rsidRPr="00481966">
        <w:rPr>
          <w:rFonts w:ascii="Times New Roman" w:hAnsi="Times New Roman" w:cs="Times New Roman"/>
          <w:sz w:val="24"/>
          <w:szCs w:val="24"/>
        </w:rPr>
        <w:t>handle</w:t>
      </w:r>
      <w:r w:rsidRPr="00481966">
        <w:rPr>
          <w:rFonts w:ascii="Times New Roman" w:hAnsi="Times New Roman" w:cs="Times New Roman"/>
          <w:sz w:val="24"/>
          <w:szCs w:val="24"/>
        </w:rPr>
        <w:t xml:space="preserve"> task</w:t>
      </w:r>
      <w:r w:rsidR="00FF7F1F" w:rsidRPr="00481966">
        <w:rPr>
          <w:rFonts w:ascii="Times New Roman" w:hAnsi="Times New Roman" w:cs="Times New Roman"/>
          <w:sz w:val="24"/>
          <w:szCs w:val="24"/>
        </w:rPr>
        <w:t>s</w:t>
      </w:r>
      <w:r w:rsidR="00104388" w:rsidRPr="00481966">
        <w:rPr>
          <w:rFonts w:ascii="Times New Roman" w:hAnsi="Times New Roman" w:cs="Times New Roman"/>
          <w:sz w:val="24"/>
          <w:szCs w:val="24"/>
        </w:rPr>
        <w:t xml:space="preserve">, </w:t>
      </w:r>
      <w:r w:rsidR="00104388" w:rsidRPr="00481966">
        <w:rPr>
          <w:rFonts w:ascii="Times New Roman" w:hAnsi="Times New Roman" w:cs="Times New Roman"/>
          <w:i/>
          <w:sz w:val="24"/>
          <w:szCs w:val="24"/>
        </w:rPr>
        <w:t>F</w:t>
      </w:r>
      <w:r w:rsidR="00104388" w:rsidRPr="00481966">
        <w:rPr>
          <w:rFonts w:ascii="Times New Roman" w:hAnsi="Times New Roman" w:cs="Times New Roman"/>
          <w:sz w:val="24"/>
          <w:szCs w:val="24"/>
        </w:rPr>
        <w:t xml:space="preserve">(2,36) = 1.57, </w:t>
      </w:r>
      <w:r w:rsidR="00104388" w:rsidRPr="00481966">
        <w:rPr>
          <w:rFonts w:ascii="Times New Roman" w:hAnsi="Times New Roman" w:cs="Times New Roman"/>
          <w:i/>
          <w:sz w:val="24"/>
          <w:szCs w:val="24"/>
        </w:rPr>
        <w:t>p</w:t>
      </w:r>
      <w:r w:rsidR="00104388" w:rsidRPr="00481966">
        <w:rPr>
          <w:rFonts w:ascii="Times New Roman" w:hAnsi="Times New Roman" w:cs="Times New Roman"/>
          <w:sz w:val="24"/>
          <w:szCs w:val="24"/>
        </w:rPr>
        <w:t xml:space="preserve"> =</w:t>
      </w:r>
      <w:r w:rsidR="00AD2413" w:rsidRPr="00481966">
        <w:rPr>
          <w:rFonts w:ascii="Times New Roman" w:hAnsi="Times New Roman" w:cs="Times New Roman"/>
          <w:sz w:val="24"/>
          <w:szCs w:val="24"/>
        </w:rPr>
        <w:t xml:space="preserve"> .222</w:t>
      </w:r>
      <w:r w:rsidR="00104388" w:rsidRPr="00481966">
        <w:rPr>
          <w:rFonts w:ascii="Times New Roman" w:hAnsi="Times New Roman" w:cs="Times New Roman"/>
          <w:sz w:val="24"/>
          <w:szCs w:val="24"/>
        </w:rPr>
        <w:t xml:space="preserve">, </w:t>
      </w:r>
      <w:r w:rsidR="00457477" w:rsidRPr="00481966">
        <w:rPr>
          <w:rFonts w:ascii="Times New Roman" w:hAnsi="Times New Roman" w:cs="Times New Roman"/>
          <w:sz w:val="24"/>
          <w:szCs w:val="24"/>
          <w:shd w:val="clear" w:color="auto" w:fill="FFFFFF"/>
        </w:rPr>
        <w:t>η</w:t>
      </w:r>
      <w:r w:rsidR="00457477" w:rsidRPr="00481966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p</w:t>
      </w:r>
      <w:r w:rsidR="00457477" w:rsidRPr="00481966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</w:t>
      </w:r>
      <w:r w:rsidR="00104388" w:rsidRPr="00481966">
        <w:rPr>
          <w:rFonts w:ascii="Times New Roman" w:hAnsi="Times New Roman" w:cs="Times New Roman"/>
          <w:sz w:val="24"/>
          <w:szCs w:val="24"/>
        </w:rPr>
        <w:t xml:space="preserve"> = .08</w:t>
      </w:r>
      <w:r w:rsidRPr="00481966">
        <w:rPr>
          <w:rFonts w:ascii="Times New Roman" w:hAnsi="Times New Roman" w:cs="Times New Roman"/>
          <w:sz w:val="24"/>
          <w:szCs w:val="24"/>
        </w:rPr>
        <w:t xml:space="preserve"> (see Figure </w:t>
      </w:r>
      <w:r w:rsidR="00C504EE" w:rsidRPr="00481966">
        <w:rPr>
          <w:rFonts w:ascii="Times New Roman" w:hAnsi="Times New Roman" w:cs="Times New Roman"/>
          <w:sz w:val="24"/>
          <w:szCs w:val="24"/>
        </w:rPr>
        <w:t>3</w:t>
      </w:r>
      <w:r w:rsidRPr="00481966">
        <w:rPr>
          <w:rFonts w:ascii="Times New Roman" w:hAnsi="Times New Roman" w:cs="Times New Roman"/>
          <w:sz w:val="24"/>
          <w:szCs w:val="24"/>
        </w:rPr>
        <w:t>). However, a significan</w:t>
      </w:r>
      <w:r w:rsidR="00C032C8" w:rsidRPr="00481966">
        <w:rPr>
          <w:rFonts w:ascii="Times New Roman" w:hAnsi="Times New Roman" w:cs="Times New Roman"/>
          <w:sz w:val="24"/>
          <w:szCs w:val="24"/>
        </w:rPr>
        <w:t>t difference</w:t>
      </w:r>
      <w:r w:rsidRPr="00481966">
        <w:rPr>
          <w:rFonts w:ascii="Times New Roman" w:hAnsi="Times New Roman" w:cs="Times New Roman"/>
          <w:sz w:val="24"/>
          <w:szCs w:val="24"/>
        </w:rPr>
        <w:t xml:space="preserve"> was found in chronometric imagery performance during the combination</w:t>
      </w:r>
      <w:r w:rsidR="00C032C8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Pr="00481966">
        <w:rPr>
          <w:rFonts w:ascii="Times New Roman" w:hAnsi="Times New Roman" w:cs="Times New Roman"/>
          <w:sz w:val="24"/>
          <w:szCs w:val="24"/>
        </w:rPr>
        <w:t>task</w:t>
      </w:r>
      <w:r w:rsidR="00104388" w:rsidRPr="00481966">
        <w:rPr>
          <w:rFonts w:ascii="Times New Roman" w:hAnsi="Times New Roman" w:cs="Times New Roman"/>
          <w:sz w:val="24"/>
          <w:szCs w:val="24"/>
        </w:rPr>
        <w:t xml:space="preserve">, </w:t>
      </w:r>
      <w:r w:rsidR="00104388" w:rsidRPr="00481966">
        <w:rPr>
          <w:rFonts w:ascii="Times New Roman" w:hAnsi="Times New Roman" w:cs="Times New Roman"/>
          <w:i/>
          <w:sz w:val="24"/>
          <w:szCs w:val="24"/>
        </w:rPr>
        <w:t>F</w:t>
      </w:r>
      <w:r w:rsidR="00104388" w:rsidRPr="00481966">
        <w:rPr>
          <w:rFonts w:ascii="Times New Roman" w:hAnsi="Times New Roman" w:cs="Times New Roman"/>
          <w:sz w:val="24"/>
          <w:szCs w:val="24"/>
        </w:rPr>
        <w:t>(2, 36</w:t>
      </w:r>
      <w:r w:rsidR="00AD2413" w:rsidRPr="00481966">
        <w:rPr>
          <w:rFonts w:ascii="Times New Roman" w:hAnsi="Times New Roman" w:cs="Times New Roman"/>
          <w:sz w:val="24"/>
          <w:szCs w:val="24"/>
        </w:rPr>
        <w:t>) = 5</w:t>
      </w:r>
      <w:r w:rsidR="00104388" w:rsidRPr="00481966">
        <w:rPr>
          <w:rFonts w:ascii="Times New Roman" w:hAnsi="Times New Roman" w:cs="Times New Roman"/>
          <w:sz w:val="24"/>
          <w:szCs w:val="24"/>
        </w:rPr>
        <w:t>.</w:t>
      </w:r>
      <w:r w:rsidR="00AD2413" w:rsidRPr="00481966">
        <w:rPr>
          <w:rFonts w:ascii="Times New Roman" w:hAnsi="Times New Roman" w:cs="Times New Roman"/>
          <w:sz w:val="24"/>
          <w:szCs w:val="24"/>
        </w:rPr>
        <w:t>75</w:t>
      </w:r>
      <w:r w:rsidR="006907A7" w:rsidRPr="00481966">
        <w:rPr>
          <w:rFonts w:ascii="Times New Roman" w:hAnsi="Times New Roman" w:cs="Times New Roman"/>
          <w:sz w:val="24"/>
          <w:szCs w:val="24"/>
        </w:rPr>
        <w:t xml:space="preserve">, </w:t>
      </w:r>
      <w:r w:rsidR="006907A7" w:rsidRPr="00481966">
        <w:rPr>
          <w:rFonts w:ascii="Times New Roman" w:hAnsi="Times New Roman" w:cs="Times New Roman"/>
          <w:i/>
          <w:sz w:val="24"/>
          <w:szCs w:val="24"/>
        </w:rPr>
        <w:t>p</w:t>
      </w:r>
      <w:r w:rsidR="006907A7" w:rsidRPr="00481966">
        <w:rPr>
          <w:rFonts w:ascii="Times New Roman" w:hAnsi="Times New Roman" w:cs="Times New Roman"/>
          <w:sz w:val="24"/>
          <w:szCs w:val="24"/>
        </w:rPr>
        <w:t xml:space="preserve"> =</w:t>
      </w:r>
      <w:r w:rsidR="00AD2413" w:rsidRPr="00481966">
        <w:rPr>
          <w:rFonts w:ascii="Times New Roman" w:hAnsi="Times New Roman" w:cs="Times New Roman"/>
          <w:sz w:val="24"/>
          <w:szCs w:val="24"/>
        </w:rPr>
        <w:t xml:space="preserve"> .007</w:t>
      </w:r>
      <w:r w:rsidR="006907A7" w:rsidRPr="00481966">
        <w:rPr>
          <w:rFonts w:ascii="Times New Roman" w:hAnsi="Times New Roman" w:cs="Times New Roman"/>
          <w:sz w:val="24"/>
          <w:szCs w:val="24"/>
        </w:rPr>
        <w:t xml:space="preserve">, </w:t>
      </w:r>
      <w:r w:rsidR="00457477" w:rsidRPr="00481966">
        <w:rPr>
          <w:rFonts w:ascii="Times New Roman" w:hAnsi="Times New Roman" w:cs="Times New Roman"/>
          <w:sz w:val="24"/>
          <w:szCs w:val="24"/>
          <w:shd w:val="clear" w:color="auto" w:fill="FFFFFF"/>
        </w:rPr>
        <w:t>η</w:t>
      </w:r>
      <w:r w:rsidR="00457477" w:rsidRPr="00481966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p</w:t>
      </w:r>
      <w:r w:rsidR="00457477" w:rsidRPr="00481966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</w:t>
      </w:r>
      <w:r w:rsidR="006907A7" w:rsidRPr="00481966">
        <w:rPr>
          <w:rFonts w:ascii="Times New Roman" w:hAnsi="Times New Roman" w:cs="Times New Roman"/>
          <w:sz w:val="24"/>
          <w:szCs w:val="24"/>
        </w:rPr>
        <w:t xml:space="preserve"> = </w:t>
      </w:r>
      <w:r w:rsidR="00AD2413" w:rsidRPr="00481966">
        <w:rPr>
          <w:rFonts w:ascii="Times New Roman" w:hAnsi="Times New Roman" w:cs="Times New Roman"/>
          <w:sz w:val="24"/>
          <w:szCs w:val="24"/>
        </w:rPr>
        <w:t>.24</w:t>
      </w:r>
      <w:r w:rsidR="00104388" w:rsidRPr="00481966">
        <w:rPr>
          <w:rFonts w:ascii="Times New Roman" w:hAnsi="Times New Roman" w:cs="Times New Roman"/>
          <w:sz w:val="24"/>
          <w:szCs w:val="24"/>
        </w:rPr>
        <w:t xml:space="preserve">. </w:t>
      </w:r>
      <w:r w:rsidRPr="00481966">
        <w:rPr>
          <w:rFonts w:ascii="Times New Roman" w:hAnsi="Times New Roman" w:cs="Times New Roman"/>
          <w:sz w:val="24"/>
          <w:szCs w:val="24"/>
        </w:rPr>
        <w:t xml:space="preserve">Post hoc Bonferroni corrected pairwise comparisons revealed that </w:t>
      </w:r>
      <w:r w:rsidR="00C032C8" w:rsidRPr="00481966">
        <w:rPr>
          <w:rFonts w:ascii="Times New Roman" w:hAnsi="Times New Roman" w:cs="Times New Roman"/>
          <w:sz w:val="24"/>
          <w:szCs w:val="24"/>
        </w:rPr>
        <w:t>participants’</w:t>
      </w:r>
      <w:r w:rsidRPr="00481966">
        <w:rPr>
          <w:rFonts w:ascii="Times New Roman" w:hAnsi="Times New Roman" w:cs="Times New Roman"/>
          <w:sz w:val="24"/>
          <w:szCs w:val="24"/>
        </w:rPr>
        <w:t xml:space="preserve"> chronometric imagery per</w:t>
      </w:r>
      <w:r w:rsidR="00B578EA" w:rsidRPr="00481966">
        <w:rPr>
          <w:rFonts w:ascii="Times New Roman" w:hAnsi="Times New Roman" w:cs="Times New Roman"/>
          <w:sz w:val="24"/>
          <w:szCs w:val="24"/>
        </w:rPr>
        <w:t>formance was significantly slower</w:t>
      </w:r>
      <w:r w:rsidRPr="00481966">
        <w:rPr>
          <w:rFonts w:ascii="Times New Roman" w:hAnsi="Times New Roman" w:cs="Times New Roman"/>
          <w:sz w:val="24"/>
          <w:szCs w:val="24"/>
        </w:rPr>
        <w:t xml:space="preserve"> in the </w:t>
      </w:r>
      <w:r w:rsidR="00924A09" w:rsidRPr="00481966">
        <w:rPr>
          <w:rFonts w:ascii="Times New Roman" w:hAnsi="Times New Roman" w:cs="Times New Roman"/>
          <w:sz w:val="24"/>
          <w:szCs w:val="24"/>
        </w:rPr>
        <w:t xml:space="preserve">fixate+visible </w:t>
      </w:r>
      <w:r w:rsidRPr="00481966">
        <w:rPr>
          <w:rFonts w:ascii="Times New Roman" w:hAnsi="Times New Roman" w:cs="Times New Roman"/>
          <w:sz w:val="24"/>
          <w:szCs w:val="24"/>
        </w:rPr>
        <w:t>condition compare</w:t>
      </w:r>
      <w:r w:rsidR="006F44FE" w:rsidRPr="00481966">
        <w:rPr>
          <w:rFonts w:ascii="Times New Roman" w:hAnsi="Times New Roman" w:cs="Times New Roman"/>
          <w:sz w:val="24"/>
          <w:szCs w:val="24"/>
        </w:rPr>
        <w:t xml:space="preserve">d to both </w:t>
      </w:r>
      <w:r w:rsidR="00924A09" w:rsidRPr="00481966">
        <w:rPr>
          <w:rFonts w:ascii="Times New Roman" w:hAnsi="Times New Roman" w:cs="Times New Roman"/>
          <w:sz w:val="24"/>
          <w:szCs w:val="24"/>
        </w:rPr>
        <w:t xml:space="preserve">free+visible </w:t>
      </w:r>
      <w:r w:rsidR="00AD2413" w:rsidRPr="00481966">
        <w:rPr>
          <w:rFonts w:ascii="Times New Roman" w:hAnsi="Times New Roman" w:cs="Times New Roman"/>
          <w:sz w:val="24"/>
          <w:szCs w:val="24"/>
        </w:rPr>
        <w:t>(</w:t>
      </w:r>
      <w:r w:rsidR="00AD2413" w:rsidRPr="00481966">
        <w:rPr>
          <w:rFonts w:ascii="Times New Roman" w:hAnsi="Times New Roman" w:cs="Times New Roman"/>
          <w:i/>
          <w:sz w:val="24"/>
          <w:szCs w:val="24"/>
        </w:rPr>
        <w:t>p</w:t>
      </w:r>
      <w:r w:rsidR="00AD2413" w:rsidRPr="00481966">
        <w:rPr>
          <w:rFonts w:ascii="Times New Roman" w:hAnsi="Times New Roman" w:cs="Times New Roman"/>
          <w:sz w:val="24"/>
          <w:szCs w:val="24"/>
        </w:rPr>
        <w:t xml:space="preserve"> = .034) </w:t>
      </w:r>
      <w:r w:rsidRPr="00481966">
        <w:rPr>
          <w:rFonts w:ascii="Times New Roman" w:hAnsi="Times New Roman" w:cs="Times New Roman"/>
          <w:sz w:val="24"/>
          <w:szCs w:val="24"/>
        </w:rPr>
        <w:t xml:space="preserve">and </w:t>
      </w:r>
      <w:r w:rsidR="00924A09" w:rsidRPr="00481966">
        <w:rPr>
          <w:rFonts w:ascii="Times New Roman" w:hAnsi="Times New Roman" w:cs="Times New Roman"/>
          <w:sz w:val="24"/>
          <w:szCs w:val="24"/>
        </w:rPr>
        <w:t>free+</w:t>
      </w:r>
      <w:r w:rsidR="00FE2452" w:rsidRPr="00481966">
        <w:rPr>
          <w:rFonts w:ascii="Times New Roman" w:hAnsi="Times New Roman" w:cs="Times New Roman"/>
          <w:sz w:val="24"/>
          <w:szCs w:val="24"/>
        </w:rPr>
        <w:t>non-visible</w:t>
      </w:r>
      <w:r w:rsidR="00924A09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AD2413" w:rsidRPr="00481966">
        <w:rPr>
          <w:rFonts w:ascii="Times New Roman" w:hAnsi="Times New Roman" w:cs="Times New Roman"/>
          <w:sz w:val="24"/>
          <w:szCs w:val="24"/>
        </w:rPr>
        <w:t>(</w:t>
      </w:r>
      <w:r w:rsidR="00AD2413" w:rsidRPr="00481966">
        <w:rPr>
          <w:rFonts w:ascii="Times New Roman" w:hAnsi="Times New Roman" w:cs="Times New Roman"/>
          <w:i/>
          <w:sz w:val="24"/>
          <w:szCs w:val="24"/>
        </w:rPr>
        <w:t>p</w:t>
      </w:r>
      <w:r w:rsidR="00AD2413" w:rsidRPr="00481966">
        <w:rPr>
          <w:rFonts w:ascii="Times New Roman" w:hAnsi="Times New Roman" w:cs="Times New Roman"/>
          <w:sz w:val="24"/>
          <w:szCs w:val="24"/>
        </w:rPr>
        <w:t xml:space="preserve"> = .046) </w:t>
      </w:r>
      <w:r w:rsidRPr="00481966">
        <w:rPr>
          <w:rFonts w:ascii="Times New Roman" w:hAnsi="Times New Roman" w:cs="Times New Roman"/>
          <w:sz w:val="24"/>
          <w:szCs w:val="24"/>
        </w:rPr>
        <w:t>conditions</w:t>
      </w:r>
      <w:r w:rsidR="001E614A" w:rsidRPr="00481966">
        <w:rPr>
          <w:rFonts w:ascii="Times New Roman" w:hAnsi="Times New Roman" w:cs="Times New Roman"/>
          <w:sz w:val="24"/>
          <w:szCs w:val="24"/>
        </w:rPr>
        <w:t>, which were not</w:t>
      </w:r>
      <w:r w:rsidR="00FF7F1F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C032C8" w:rsidRPr="00481966">
        <w:rPr>
          <w:rFonts w:ascii="Times New Roman" w:hAnsi="Times New Roman" w:cs="Times New Roman"/>
          <w:sz w:val="24"/>
          <w:szCs w:val="24"/>
        </w:rPr>
        <w:t>significant</w:t>
      </w:r>
      <w:r w:rsidR="001E614A" w:rsidRPr="00481966">
        <w:rPr>
          <w:rFonts w:ascii="Times New Roman" w:hAnsi="Times New Roman" w:cs="Times New Roman"/>
          <w:sz w:val="24"/>
          <w:szCs w:val="24"/>
        </w:rPr>
        <w:t>ly different from each other</w:t>
      </w:r>
      <w:r w:rsidR="00C032C8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AD2413" w:rsidRPr="00481966">
        <w:rPr>
          <w:rFonts w:ascii="Times New Roman" w:hAnsi="Times New Roman" w:cs="Times New Roman"/>
          <w:sz w:val="24"/>
          <w:szCs w:val="24"/>
        </w:rPr>
        <w:t>(</w:t>
      </w:r>
      <w:r w:rsidR="00AD2413" w:rsidRPr="00481966">
        <w:rPr>
          <w:rFonts w:ascii="Times New Roman" w:hAnsi="Times New Roman" w:cs="Times New Roman"/>
          <w:i/>
          <w:sz w:val="24"/>
          <w:szCs w:val="24"/>
        </w:rPr>
        <w:t xml:space="preserve">p </w:t>
      </w:r>
      <w:r w:rsidR="00AD2413" w:rsidRPr="00481966">
        <w:rPr>
          <w:rFonts w:ascii="Times New Roman" w:hAnsi="Times New Roman" w:cs="Times New Roman"/>
          <w:sz w:val="24"/>
          <w:szCs w:val="24"/>
        </w:rPr>
        <w:t>= 1.00)</w:t>
      </w:r>
      <w:r w:rsidR="00C032C8" w:rsidRPr="00481966">
        <w:rPr>
          <w:rFonts w:ascii="Times New Roman" w:hAnsi="Times New Roman" w:cs="Times New Roman"/>
          <w:sz w:val="24"/>
          <w:szCs w:val="24"/>
        </w:rPr>
        <w:t xml:space="preserve">. </w:t>
      </w:r>
      <w:r w:rsidR="007E17CD" w:rsidRPr="00481966">
        <w:rPr>
          <w:rFonts w:ascii="Times New Roman" w:hAnsi="Times New Roman" w:cs="Times New Roman"/>
          <w:sz w:val="24"/>
          <w:szCs w:val="24"/>
        </w:rPr>
        <w:t xml:space="preserve">These data are presented in Figure 3. </w:t>
      </w:r>
    </w:p>
    <w:p w14:paraId="4E9761DE" w14:textId="77777777" w:rsidR="008C273B" w:rsidRPr="00481966" w:rsidRDefault="009137D2" w:rsidP="00E649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1966">
        <w:rPr>
          <w:rFonts w:ascii="Times New Roman" w:hAnsi="Times New Roman" w:cs="Times New Roman"/>
          <w:b/>
          <w:sz w:val="24"/>
          <w:szCs w:val="24"/>
        </w:rPr>
        <w:t>Discussion</w:t>
      </w:r>
    </w:p>
    <w:p w14:paraId="7AF7D567" w14:textId="296A4520" w:rsidR="008C273B" w:rsidRPr="00481966" w:rsidRDefault="00D73D85" w:rsidP="00E64983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81966">
        <w:rPr>
          <w:rFonts w:ascii="Times New Roman" w:hAnsi="Times New Roman" w:cs="Times New Roman"/>
          <w:sz w:val="24"/>
          <w:szCs w:val="24"/>
        </w:rPr>
        <w:t xml:space="preserve">Previous research has shown that the chronometry of imagined movements becomes slower, and thus less </w:t>
      </w:r>
      <w:r w:rsidR="00704368" w:rsidRPr="00481966">
        <w:rPr>
          <w:rFonts w:ascii="Times New Roman" w:hAnsi="Times New Roman" w:cs="Times New Roman"/>
          <w:sz w:val="24"/>
          <w:szCs w:val="24"/>
        </w:rPr>
        <w:t>akin to physical movements</w:t>
      </w:r>
      <w:r w:rsidRPr="00481966">
        <w:rPr>
          <w:rFonts w:ascii="Times New Roman" w:hAnsi="Times New Roman" w:cs="Times New Roman"/>
          <w:sz w:val="24"/>
          <w:szCs w:val="24"/>
        </w:rPr>
        <w:t>, when eye-movements are constrained (Gueugneau et al, 2008) and when the visibility of the task environment is restricted (Heremans et al., 2009).</w:t>
      </w:r>
      <w:r w:rsidR="000A6389" w:rsidRPr="00481966">
        <w:rPr>
          <w:rFonts w:ascii="Times New Roman" w:hAnsi="Times New Roman" w:cs="Times New Roman"/>
          <w:sz w:val="24"/>
          <w:szCs w:val="24"/>
        </w:rPr>
        <w:t xml:space="preserve"> The present study aimed to </w:t>
      </w:r>
      <w:r w:rsidRPr="00481966">
        <w:rPr>
          <w:rFonts w:ascii="Times New Roman" w:hAnsi="Times New Roman" w:cs="Times New Roman"/>
          <w:sz w:val="24"/>
          <w:szCs w:val="24"/>
        </w:rPr>
        <w:t>examine the relative contribution of these retinal and extra-retinal sources in order to understand the information that supports mental chronometry performance during the imagery of</w:t>
      </w:r>
      <w:r w:rsidR="00F764B8" w:rsidRPr="00481966">
        <w:rPr>
          <w:rFonts w:ascii="Times New Roman" w:hAnsi="Times New Roman" w:cs="Times New Roman"/>
          <w:sz w:val="24"/>
          <w:szCs w:val="24"/>
        </w:rPr>
        <w:t xml:space="preserve"> movements</w:t>
      </w:r>
      <w:r w:rsidRPr="00481966">
        <w:rPr>
          <w:rFonts w:ascii="Times New Roman" w:hAnsi="Times New Roman" w:cs="Times New Roman"/>
          <w:sz w:val="24"/>
          <w:szCs w:val="24"/>
        </w:rPr>
        <w:t xml:space="preserve">. </w:t>
      </w:r>
      <w:r w:rsidR="0028422C" w:rsidRPr="00481966">
        <w:rPr>
          <w:rFonts w:ascii="Times New Roman" w:hAnsi="Times New Roman" w:cs="Times New Roman"/>
          <w:sz w:val="24"/>
          <w:szCs w:val="24"/>
        </w:rPr>
        <w:t>The result</w:t>
      </w:r>
      <w:r w:rsidR="00BF3ECA" w:rsidRPr="00481966">
        <w:rPr>
          <w:rFonts w:ascii="Times New Roman" w:hAnsi="Times New Roman" w:cs="Times New Roman"/>
          <w:sz w:val="24"/>
          <w:szCs w:val="24"/>
        </w:rPr>
        <w:t>s</w:t>
      </w:r>
      <w:r w:rsidR="0028422C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385942" w:rsidRPr="00481966">
        <w:rPr>
          <w:rFonts w:ascii="Times New Roman" w:hAnsi="Times New Roman" w:cs="Times New Roman"/>
          <w:sz w:val="24"/>
          <w:szCs w:val="24"/>
        </w:rPr>
        <w:t>showed</w:t>
      </w:r>
      <w:r w:rsidR="003C639A" w:rsidRPr="00481966">
        <w:rPr>
          <w:rFonts w:ascii="Times New Roman" w:hAnsi="Times New Roman" w:cs="Times New Roman"/>
          <w:sz w:val="24"/>
          <w:szCs w:val="24"/>
        </w:rPr>
        <w:t xml:space="preserve"> that </w:t>
      </w:r>
      <w:r w:rsidR="00CC6686" w:rsidRPr="00481966">
        <w:rPr>
          <w:rFonts w:ascii="Times New Roman" w:hAnsi="Times New Roman" w:cs="Times New Roman"/>
          <w:sz w:val="24"/>
          <w:szCs w:val="24"/>
        </w:rPr>
        <w:t xml:space="preserve">the time taken during </w:t>
      </w:r>
      <w:r w:rsidR="003C639A" w:rsidRPr="00481966">
        <w:rPr>
          <w:rFonts w:ascii="Times New Roman" w:hAnsi="Times New Roman" w:cs="Times New Roman"/>
          <w:sz w:val="24"/>
          <w:szCs w:val="24"/>
        </w:rPr>
        <w:t xml:space="preserve">participants’ imagery performance </w:t>
      </w:r>
      <w:r w:rsidR="00B4446E" w:rsidRPr="00481966">
        <w:rPr>
          <w:rFonts w:ascii="Times New Roman" w:hAnsi="Times New Roman" w:cs="Times New Roman"/>
          <w:sz w:val="24"/>
          <w:szCs w:val="24"/>
        </w:rPr>
        <w:t xml:space="preserve">for a combination of functional tasks </w:t>
      </w:r>
      <w:r w:rsidR="003C639A" w:rsidRPr="00481966">
        <w:rPr>
          <w:rFonts w:ascii="Times New Roman" w:hAnsi="Times New Roman" w:cs="Times New Roman"/>
          <w:sz w:val="24"/>
          <w:szCs w:val="24"/>
        </w:rPr>
        <w:t xml:space="preserve">was </w:t>
      </w:r>
      <w:r w:rsidR="00C504EE" w:rsidRPr="00481966">
        <w:rPr>
          <w:rFonts w:ascii="Times New Roman" w:hAnsi="Times New Roman" w:cs="Times New Roman"/>
          <w:sz w:val="24"/>
          <w:szCs w:val="24"/>
        </w:rPr>
        <w:t xml:space="preserve">closer to the physically </w:t>
      </w:r>
      <w:r w:rsidR="007A3FF3" w:rsidRPr="00481966">
        <w:rPr>
          <w:rFonts w:ascii="Times New Roman" w:hAnsi="Times New Roman" w:cs="Times New Roman"/>
          <w:sz w:val="24"/>
          <w:szCs w:val="24"/>
        </w:rPr>
        <w:t>executed times (as</w:t>
      </w:r>
      <w:r w:rsidR="00C504EE" w:rsidRPr="00481966">
        <w:rPr>
          <w:rFonts w:ascii="Times New Roman" w:hAnsi="Times New Roman" w:cs="Times New Roman"/>
          <w:sz w:val="24"/>
          <w:szCs w:val="24"/>
        </w:rPr>
        <w:t xml:space="preserve"> represented by zero in Figure 3</w:t>
      </w:r>
      <w:r w:rsidR="007A3FF3" w:rsidRPr="00481966">
        <w:rPr>
          <w:rFonts w:ascii="Times New Roman" w:hAnsi="Times New Roman" w:cs="Times New Roman"/>
          <w:sz w:val="24"/>
          <w:szCs w:val="24"/>
        </w:rPr>
        <w:t xml:space="preserve">) during the free+visible and free+non-visible imagery conditions, while the fixate+visible imagery conditions was slowest and least accurate compared </w:t>
      </w:r>
      <w:r w:rsidR="008C273B" w:rsidRPr="00481966">
        <w:rPr>
          <w:rFonts w:ascii="Times New Roman" w:hAnsi="Times New Roman" w:cs="Times New Roman"/>
          <w:sz w:val="24"/>
          <w:szCs w:val="24"/>
        </w:rPr>
        <w:t>to the other imagery conditions.</w:t>
      </w:r>
      <w:r w:rsidRPr="00481966">
        <w:rPr>
          <w:rFonts w:ascii="Times New Roman" w:hAnsi="Times New Roman" w:cs="Times New Roman"/>
          <w:sz w:val="24"/>
          <w:szCs w:val="24"/>
        </w:rPr>
        <w:t xml:space="preserve"> Put simply, when participants were allowed to freely move their eyes</w:t>
      </w:r>
      <w:r w:rsidR="002B1A19" w:rsidRPr="00481966">
        <w:rPr>
          <w:rFonts w:ascii="Times New Roman" w:hAnsi="Times New Roman" w:cs="Times New Roman"/>
          <w:sz w:val="24"/>
          <w:szCs w:val="24"/>
        </w:rPr>
        <w:t>, they generated visual search patterns and</w:t>
      </w:r>
      <w:r w:rsidR="005E3CA5" w:rsidRPr="00481966">
        <w:rPr>
          <w:rFonts w:ascii="Times New Roman" w:hAnsi="Times New Roman" w:cs="Times New Roman"/>
          <w:sz w:val="24"/>
          <w:szCs w:val="24"/>
        </w:rPr>
        <w:t xml:space="preserve"> imagined movement time</w:t>
      </w:r>
      <w:r w:rsidR="002B1A19" w:rsidRPr="00481966">
        <w:rPr>
          <w:rFonts w:ascii="Times New Roman" w:hAnsi="Times New Roman" w:cs="Times New Roman"/>
          <w:sz w:val="24"/>
          <w:szCs w:val="24"/>
        </w:rPr>
        <w:t>s that were</w:t>
      </w:r>
      <w:r w:rsidRPr="00481966">
        <w:rPr>
          <w:rFonts w:ascii="Times New Roman" w:hAnsi="Times New Roman" w:cs="Times New Roman"/>
          <w:sz w:val="24"/>
          <w:szCs w:val="24"/>
        </w:rPr>
        <w:t xml:space="preserve"> not significantly different from their physical practice performance – even when task specif</w:t>
      </w:r>
      <w:r w:rsidR="006A4CCF" w:rsidRPr="00481966">
        <w:rPr>
          <w:rFonts w:ascii="Times New Roman" w:hAnsi="Times New Roman" w:cs="Times New Roman"/>
          <w:sz w:val="24"/>
          <w:szCs w:val="24"/>
        </w:rPr>
        <w:t>ic visual information was occluded</w:t>
      </w:r>
      <w:r w:rsidRPr="00481966">
        <w:rPr>
          <w:rFonts w:ascii="Times New Roman" w:hAnsi="Times New Roman" w:cs="Times New Roman"/>
          <w:sz w:val="24"/>
          <w:szCs w:val="24"/>
        </w:rPr>
        <w:t>. Conversely, when participants imagined the same task with their vision constrained</w:t>
      </w:r>
      <w:r w:rsidR="00B936A5" w:rsidRPr="00481966">
        <w:rPr>
          <w:rFonts w:ascii="Times New Roman" w:hAnsi="Times New Roman" w:cs="Times New Roman"/>
          <w:sz w:val="24"/>
          <w:szCs w:val="24"/>
        </w:rPr>
        <w:t>,</w:t>
      </w:r>
      <w:r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B936A5" w:rsidRPr="00481966">
        <w:rPr>
          <w:rFonts w:ascii="Times New Roman" w:hAnsi="Times New Roman" w:cs="Times New Roman"/>
          <w:sz w:val="24"/>
          <w:szCs w:val="24"/>
        </w:rPr>
        <w:t>the</w:t>
      </w:r>
      <w:r w:rsidR="00CC6686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CC6686" w:rsidRPr="00481966">
        <w:rPr>
          <w:rFonts w:ascii="Times New Roman" w:hAnsi="Times New Roman" w:cs="Times New Roman"/>
          <w:sz w:val="24"/>
          <w:szCs w:val="24"/>
        </w:rPr>
        <w:lastRenderedPageBreak/>
        <w:t>timing of their</w:t>
      </w:r>
      <w:r w:rsidRPr="00481966">
        <w:rPr>
          <w:rFonts w:ascii="Times New Roman" w:hAnsi="Times New Roman" w:cs="Times New Roman"/>
          <w:sz w:val="24"/>
          <w:szCs w:val="24"/>
        </w:rPr>
        <w:t xml:space="preserve"> imagery performance was impaired</w:t>
      </w:r>
      <w:r w:rsidR="00334CF0" w:rsidRPr="00481966">
        <w:rPr>
          <w:rFonts w:ascii="Times New Roman" w:hAnsi="Times New Roman" w:cs="Times New Roman"/>
          <w:sz w:val="24"/>
          <w:szCs w:val="24"/>
        </w:rPr>
        <w:t>. Specifically, their</w:t>
      </w:r>
      <w:r w:rsidRPr="00481966">
        <w:rPr>
          <w:rFonts w:ascii="Times New Roman" w:hAnsi="Times New Roman" w:cs="Times New Roman"/>
          <w:sz w:val="24"/>
          <w:szCs w:val="24"/>
        </w:rPr>
        <w:t xml:space="preserve"> temporal error was ~500ms longer compared </w:t>
      </w:r>
      <w:r w:rsidR="00A94AB4" w:rsidRPr="00481966">
        <w:rPr>
          <w:rFonts w:ascii="Times New Roman" w:hAnsi="Times New Roman" w:cs="Times New Roman"/>
          <w:sz w:val="24"/>
          <w:szCs w:val="24"/>
        </w:rPr>
        <w:t>to their baseline performance.</w:t>
      </w:r>
    </w:p>
    <w:p w14:paraId="1AE1D8F2" w14:textId="424497BD" w:rsidR="00177264" w:rsidRPr="00481966" w:rsidRDefault="00F442F8" w:rsidP="00F764B8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81966">
        <w:rPr>
          <w:rFonts w:ascii="Times New Roman" w:hAnsi="Times New Roman" w:cs="Times New Roman"/>
          <w:sz w:val="24"/>
          <w:szCs w:val="24"/>
        </w:rPr>
        <w:t xml:space="preserve">Firstly, the similar times for execution and imagery </w:t>
      </w:r>
      <w:r w:rsidR="006D2D9E" w:rsidRPr="00481966">
        <w:rPr>
          <w:rFonts w:ascii="Times New Roman" w:hAnsi="Times New Roman" w:cs="Times New Roman"/>
          <w:sz w:val="24"/>
          <w:szCs w:val="24"/>
        </w:rPr>
        <w:t xml:space="preserve">attest to a shared </w:t>
      </w:r>
      <w:r w:rsidR="002B1A19" w:rsidRPr="00481966">
        <w:rPr>
          <w:rFonts w:ascii="Times New Roman" w:hAnsi="Times New Roman" w:cs="Times New Roman"/>
          <w:sz w:val="24"/>
          <w:szCs w:val="24"/>
        </w:rPr>
        <w:t>representation, where the neural codes that are responsible for execution are correspondingly activated during imagery</w:t>
      </w:r>
      <w:r w:rsidR="00640631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6D2D9E" w:rsidRPr="00481966">
        <w:rPr>
          <w:rFonts w:ascii="Times New Roman" w:hAnsi="Times New Roman" w:cs="Times New Roman"/>
          <w:sz w:val="24"/>
          <w:szCs w:val="24"/>
        </w:rPr>
        <w:t>(Jeannerod, 2001)</w:t>
      </w:r>
      <w:r w:rsidRPr="00481966">
        <w:rPr>
          <w:rFonts w:ascii="Times New Roman" w:hAnsi="Times New Roman" w:cs="Times New Roman"/>
          <w:sz w:val="24"/>
          <w:szCs w:val="24"/>
        </w:rPr>
        <w:t xml:space="preserve">. Moreover, the finding of superior imagery performance </w:t>
      </w:r>
      <w:r w:rsidR="00640631" w:rsidRPr="00481966">
        <w:rPr>
          <w:rFonts w:ascii="Times New Roman" w:hAnsi="Times New Roman" w:cs="Times New Roman"/>
          <w:sz w:val="24"/>
          <w:szCs w:val="24"/>
        </w:rPr>
        <w:t>when there were free eye movements, which</w:t>
      </w:r>
      <w:r w:rsidRPr="00481966">
        <w:rPr>
          <w:rFonts w:ascii="Times New Roman" w:hAnsi="Times New Roman" w:cs="Times New Roman"/>
          <w:sz w:val="24"/>
          <w:szCs w:val="24"/>
        </w:rPr>
        <w:t xml:space="preserve"> coincided with a similar visual search pattern as physical execution </w:t>
      </w:r>
      <w:r w:rsidR="00640631" w:rsidRPr="00481966">
        <w:rPr>
          <w:rFonts w:ascii="Times New Roman" w:hAnsi="Times New Roman" w:cs="Times New Roman"/>
          <w:sz w:val="24"/>
          <w:szCs w:val="24"/>
        </w:rPr>
        <w:t xml:space="preserve">shows </w:t>
      </w:r>
      <w:r w:rsidR="002860D5" w:rsidRPr="00481966">
        <w:rPr>
          <w:rFonts w:ascii="Times New Roman" w:hAnsi="Times New Roman" w:cs="Times New Roman"/>
          <w:sz w:val="24"/>
          <w:szCs w:val="24"/>
        </w:rPr>
        <w:t xml:space="preserve">how </w:t>
      </w:r>
      <w:r w:rsidR="00035C2A" w:rsidRPr="00481966">
        <w:rPr>
          <w:rFonts w:ascii="Times New Roman" w:hAnsi="Times New Roman" w:cs="Times New Roman"/>
          <w:sz w:val="24"/>
          <w:szCs w:val="24"/>
        </w:rPr>
        <w:t xml:space="preserve">task-specific </w:t>
      </w:r>
      <w:r w:rsidR="006D2D9E" w:rsidRPr="00481966">
        <w:rPr>
          <w:rFonts w:ascii="Times New Roman" w:hAnsi="Times New Roman" w:cs="Times New Roman"/>
          <w:sz w:val="24"/>
          <w:szCs w:val="24"/>
        </w:rPr>
        <w:t>eye</w:t>
      </w:r>
      <w:r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6D2D9E" w:rsidRPr="00481966">
        <w:rPr>
          <w:rFonts w:ascii="Times New Roman" w:hAnsi="Times New Roman" w:cs="Times New Roman"/>
          <w:sz w:val="24"/>
          <w:szCs w:val="24"/>
        </w:rPr>
        <w:t>movements</w:t>
      </w:r>
      <w:r w:rsidR="00035C2A" w:rsidRPr="00481966">
        <w:rPr>
          <w:rFonts w:ascii="Times New Roman" w:hAnsi="Times New Roman" w:cs="Times New Roman"/>
          <w:sz w:val="24"/>
          <w:szCs w:val="24"/>
        </w:rPr>
        <w:t xml:space="preserve"> support</w:t>
      </w:r>
      <w:r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6D2D9E" w:rsidRPr="00481966">
        <w:rPr>
          <w:rFonts w:ascii="Times New Roman" w:hAnsi="Times New Roman" w:cs="Times New Roman"/>
          <w:sz w:val="24"/>
          <w:szCs w:val="24"/>
        </w:rPr>
        <w:t>imagery (Heremans et al., 2009; Flanagan &amp; Johansson, 2003; McCormick</w:t>
      </w:r>
      <w:r w:rsidR="00177264" w:rsidRPr="00481966">
        <w:rPr>
          <w:rFonts w:ascii="Times New Roman" w:hAnsi="Times New Roman" w:cs="Times New Roman"/>
          <w:sz w:val="24"/>
          <w:szCs w:val="24"/>
        </w:rPr>
        <w:t xml:space="preserve"> et al.,</w:t>
      </w:r>
      <w:r w:rsidR="006D2D9E" w:rsidRPr="00481966">
        <w:rPr>
          <w:rFonts w:ascii="Times New Roman" w:hAnsi="Times New Roman" w:cs="Times New Roman"/>
          <w:sz w:val="24"/>
          <w:szCs w:val="24"/>
        </w:rPr>
        <w:t xml:space="preserve"> 2012).</w:t>
      </w:r>
      <w:r w:rsidR="008E530B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035C2A" w:rsidRPr="00481966">
        <w:rPr>
          <w:rFonts w:ascii="Times New Roman" w:hAnsi="Times New Roman" w:cs="Times New Roman"/>
          <w:sz w:val="24"/>
          <w:szCs w:val="24"/>
        </w:rPr>
        <w:t xml:space="preserve">This process did not appear to require direct exposure to the target objects themselves following the enhanced imagery performance during the non-visible condition. Taken together, it could be argued that imagery performance relies on accessing a previously stored representation by undertaking a visual search of external space that is specific to the task at-hand </w:t>
      </w:r>
      <w:r w:rsidR="007A5DEB" w:rsidRPr="00481966">
        <w:rPr>
          <w:rFonts w:ascii="Times New Roman" w:hAnsi="Times New Roman" w:cs="Times New Roman"/>
          <w:sz w:val="24"/>
          <w:szCs w:val="24"/>
        </w:rPr>
        <w:t>(Spivey &amp;</w:t>
      </w:r>
      <w:r w:rsidR="006D2D9E" w:rsidRPr="00481966">
        <w:rPr>
          <w:rFonts w:ascii="Times New Roman" w:hAnsi="Times New Roman" w:cs="Times New Roman"/>
          <w:sz w:val="24"/>
          <w:szCs w:val="24"/>
        </w:rPr>
        <w:t xml:space="preserve"> Geng, 2001).</w:t>
      </w:r>
      <w:r w:rsidR="00AC104F" w:rsidRPr="00481966">
        <w:rPr>
          <w:rFonts w:ascii="Times New Roman" w:hAnsi="Times New Roman" w:cs="Times New Roman"/>
          <w:sz w:val="24"/>
          <w:szCs w:val="24"/>
        </w:rPr>
        <w:t xml:space="preserve"> T</w:t>
      </w:r>
      <w:r w:rsidR="00035C2A" w:rsidRPr="00481966">
        <w:rPr>
          <w:rFonts w:ascii="Times New Roman" w:hAnsi="Times New Roman" w:cs="Times New Roman"/>
          <w:sz w:val="24"/>
          <w:szCs w:val="24"/>
        </w:rPr>
        <w:t>his extra</w:t>
      </w:r>
      <w:r w:rsidR="00AC104F" w:rsidRPr="00481966">
        <w:rPr>
          <w:rFonts w:ascii="Times New Roman" w:hAnsi="Times New Roman" w:cs="Times New Roman"/>
          <w:sz w:val="24"/>
          <w:szCs w:val="24"/>
        </w:rPr>
        <w:t xml:space="preserve">-retinal information may awaken a visual image of the intended target, as well as a representation </w:t>
      </w:r>
      <w:r w:rsidR="002860D5" w:rsidRPr="00481966">
        <w:rPr>
          <w:rFonts w:ascii="Times New Roman" w:hAnsi="Times New Roman" w:cs="Times New Roman"/>
          <w:sz w:val="24"/>
          <w:szCs w:val="24"/>
        </w:rPr>
        <w:t xml:space="preserve">that is also responsible </w:t>
      </w:r>
      <w:r w:rsidR="00AC104F" w:rsidRPr="00481966">
        <w:rPr>
          <w:rFonts w:ascii="Times New Roman" w:hAnsi="Times New Roman" w:cs="Times New Roman"/>
          <w:sz w:val="24"/>
          <w:szCs w:val="24"/>
        </w:rPr>
        <w:t>for physical execution (see also, Causer et al., 2013).</w:t>
      </w:r>
    </w:p>
    <w:p w14:paraId="77570A11" w14:textId="6BEE535B" w:rsidR="00A94AB4" w:rsidRPr="00481966" w:rsidRDefault="00AC104F" w:rsidP="00640631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81966">
        <w:rPr>
          <w:rFonts w:ascii="Times New Roman" w:hAnsi="Times New Roman" w:cs="Times New Roman"/>
          <w:sz w:val="24"/>
          <w:szCs w:val="24"/>
        </w:rPr>
        <w:t xml:space="preserve">Notably, </w:t>
      </w:r>
      <w:r w:rsidR="00424C4C" w:rsidRPr="00481966">
        <w:rPr>
          <w:rFonts w:ascii="Times New Roman" w:hAnsi="Times New Roman" w:cs="Times New Roman"/>
          <w:sz w:val="24"/>
          <w:szCs w:val="24"/>
        </w:rPr>
        <w:t>the difference between imagery conditions</w:t>
      </w:r>
      <w:r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035C2A" w:rsidRPr="00481966">
        <w:rPr>
          <w:rFonts w:ascii="Times New Roman" w:hAnsi="Times New Roman" w:cs="Times New Roman"/>
          <w:sz w:val="24"/>
          <w:szCs w:val="24"/>
        </w:rPr>
        <w:t xml:space="preserve">appeared to be </w:t>
      </w:r>
      <w:r w:rsidRPr="00481966">
        <w:rPr>
          <w:rFonts w:ascii="Times New Roman" w:hAnsi="Times New Roman" w:cs="Times New Roman"/>
          <w:sz w:val="24"/>
          <w:szCs w:val="24"/>
        </w:rPr>
        <w:t>restricted to the combined task</w:t>
      </w:r>
      <w:r w:rsidR="00A04E01" w:rsidRPr="00481966">
        <w:rPr>
          <w:rFonts w:ascii="Times New Roman" w:hAnsi="Times New Roman" w:cs="Times New Roman"/>
          <w:sz w:val="24"/>
          <w:szCs w:val="24"/>
        </w:rPr>
        <w:t xml:space="preserve"> as there were few differences on the task</w:t>
      </w:r>
      <w:r w:rsidR="00424C4C" w:rsidRPr="00481966">
        <w:rPr>
          <w:rFonts w:ascii="Times New Roman" w:hAnsi="Times New Roman" w:cs="Times New Roman"/>
          <w:sz w:val="24"/>
          <w:szCs w:val="24"/>
        </w:rPr>
        <w:t>s</w:t>
      </w:r>
      <w:r w:rsidR="00A04E01" w:rsidRPr="00481966">
        <w:rPr>
          <w:rFonts w:ascii="Times New Roman" w:hAnsi="Times New Roman" w:cs="Times New Roman"/>
          <w:sz w:val="24"/>
          <w:szCs w:val="24"/>
        </w:rPr>
        <w:t xml:space="preserve"> that were performed on their own. In other words, it appeared that the differences unfolded in the more complex sequence task of a longer</w:t>
      </w:r>
      <w:r w:rsidR="002860D5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A04E01" w:rsidRPr="00481966">
        <w:rPr>
          <w:rFonts w:ascii="Times New Roman" w:hAnsi="Times New Roman" w:cs="Times New Roman"/>
          <w:sz w:val="24"/>
          <w:szCs w:val="24"/>
        </w:rPr>
        <w:t xml:space="preserve">duration (combined </w:t>
      </w:r>
      <w:r w:rsidR="00A04E01" w:rsidRPr="00481966">
        <w:rPr>
          <w:rFonts w:ascii="Times New Roman" w:hAnsi="Times New Roman" w:cs="Times New Roman"/>
          <w:i/>
          <w:sz w:val="24"/>
          <w:szCs w:val="24"/>
        </w:rPr>
        <w:t>M</w:t>
      </w:r>
      <w:r w:rsidR="00A04E01" w:rsidRPr="00481966">
        <w:rPr>
          <w:rFonts w:ascii="Times New Roman" w:hAnsi="Times New Roman" w:cs="Times New Roman"/>
          <w:sz w:val="24"/>
          <w:szCs w:val="24"/>
        </w:rPr>
        <w:t xml:space="preserve"> = 6648 ms vs. key/zip/handle grand </w:t>
      </w:r>
      <w:r w:rsidR="00A04E01" w:rsidRPr="00481966">
        <w:rPr>
          <w:rFonts w:ascii="Times New Roman" w:hAnsi="Times New Roman" w:cs="Times New Roman"/>
          <w:i/>
          <w:sz w:val="24"/>
          <w:szCs w:val="24"/>
        </w:rPr>
        <w:t>M</w:t>
      </w:r>
      <w:r w:rsidR="00A04E01" w:rsidRPr="00481966">
        <w:rPr>
          <w:rFonts w:ascii="Times New Roman" w:hAnsi="Times New Roman" w:cs="Times New Roman"/>
          <w:sz w:val="24"/>
          <w:szCs w:val="24"/>
        </w:rPr>
        <w:t xml:space="preserve"> = 3214 ms). </w:t>
      </w:r>
      <w:r w:rsidR="00424C4C" w:rsidRPr="00481966">
        <w:rPr>
          <w:rFonts w:ascii="Times New Roman" w:hAnsi="Times New Roman" w:cs="Times New Roman"/>
          <w:sz w:val="24"/>
          <w:szCs w:val="24"/>
        </w:rPr>
        <w:t>In th</w:t>
      </w:r>
      <w:r w:rsidR="002860D5" w:rsidRPr="00481966">
        <w:rPr>
          <w:rFonts w:ascii="Times New Roman" w:hAnsi="Times New Roman" w:cs="Times New Roman"/>
          <w:sz w:val="24"/>
          <w:szCs w:val="24"/>
        </w:rPr>
        <w:t>is instance</w:t>
      </w:r>
      <w:r w:rsidR="00424C4C" w:rsidRPr="00481966">
        <w:rPr>
          <w:rFonts w:ascii="Times New Roman" w:hAnsi="Times New Roman" w:cs="Times New Roman"/>
          <w:sz w:val="24"/>
          <w:szCs w:val="24"/>
        </w:rPr>
        <w:t xml:space="preserve">, the differences </w:t>
      </w:r>
      <w:r w:rsidR="002860D5" w:rsidRPr="00481966">
        <w:rPr>
          <w:rFonts w:ascii="Times New Roman" w:hAnsi="Times New Roman" w:cs="Times New Roman"/>
          <w:sz w:val="24"/>
          <w:szCs w:val="24"/>
        </w:rPr>
        <w:t>were primarily related to a more</w:t>
      </w:r>
      <w:r w:rsidR="00424C4C" w:rsidRPr="00481966">
        <w:rPr>
          <w:rFonts w:ascii="Times New Roman" w:hAnsi="Times New Roman" w:cs="Times New Roman"/>
          <w:sz w:val="24"/>
          <w:szCs w:val="24"/>
        </w:rPr>
        <w:t xml:space="preserve"> prolonged time within the fixation condition, which would align with previous </w:t>
      </w:r>
      <w:r w:rsidR="000648FA" w:rsidRPr="00481966">
        <w:rPr>
          <w:rFonts w:ascii="Times New Roman" w:hAnsi="Times New Roman" w:cs="Times New Roman"/>
          <w:sz w:val="24"/>
          <w:szCs w:val="24"/>
        </w:rPr>
        <w:t xml:space="preserve">evidence </w:t>
      </w:r>
      <w:r w:rsidR="00424C4C" w:rsidRPr="00481966">
        <w:rPr>
          <w:rFonts w:ascii="Times New Roman" w:hAnsi="Times New Roman" w:cs="Times New Roman"/>
          <w:sz w:val="24"/>
          <w:szCs w:val="24"/>
        </w:rPr>
        <w:t xml:space="preserve">of </w:t>
      </w:r>
      <w:r w:rsidR="002860D5" w:rsidRPr="00481966">
        <w:rPr>
          <w:rFonts w:ascii="Times New Roman" w:hAnsi="Times New Roman" w:cs="Times New Roman"/>
          <w:sz w:val="24"/>
          <w:szCs w:val="24"/>
        </w:rPr>
        <w:t>an extended</w:t>
      </w:r>
      <w:r w:rsidR="00424C4C" w:rsidRPr="00481966">
        <w:rPr>
          <w:rFonts w:ascii="Times New Roman" w:hAnsi="Times New Roman" w:cs="Times New Roman"/>
          <w:sz w:val="24"/>
          <w:szCs w:val="24"/>
        </w:rPr>
        <w:t xml:space="preserve"> imagined </w:t>
      </w:r>
      <w:r w:rsidR="002860D5" w:rsidRPr="00481966">
        <w:rPr>
          <w:rFonts w:ascii="Times New Roman" w:hAnsi="Times New Roman" w:cs="Times New Roman"/>
          <w:sz w:val="24"/>
          <w:szCs w:val="24"/>
        </w:rPr>
        <w:t>compared to executed time</w:t>
      </w:r>
      <w:r w:rsidR="00424C4C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2860D5" w:rsidRPr="00481966">
        <w:rPr>
          <w:rFonts w:ascii="Times New Roman" w:hAnsi="Times New Roman" w:cs="Times New Roman"/>
          <w:sz w:val="24"/>
          <w:szCs w:val="24"/>
        </w:rPr>
        <w:t>for</w:t>
      </w:r>
      <w:r w:rsidR="00424C4C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0648FA" w:rsidRPr="00481966">
        <w:rPr>
          <w:rFonts w:ascii="Times New Roman" w:hAnsi="Times New Roman" w:cs="Times New Roman"/>
          <w:sz w:val="24"/>
          <w:szCs w:val="24"/>
        </w:rPr>
        <w:t xml:space="preserve">more </w:t>
      </w:r>
      <w:r w:rsidR="00424C4C" w:rsidRPr="00481966">
        <w:rPr>
          <w:rFonts w:ascii="Times New Roman" w:hAnsi="Times New Roman" w:cs="Times New Roman"/>
          <w:sz w:val="24"/>
          <w:szCs w:val="24"/>
        </w:rPr>
        <w:t>complex tasks (Calmels et al., 2006; see also, Guillot &amp; Collet, 2005). Th</w:t>
      </w:r>
      <w:r w:rsidR="000648FA" w:rsidRPr="00481966">
        <w:rPr>
          <w:rFonts w:ascii="Times New Roman" w:hAnsi="Times New Roman" w:cs="Times New Roman"/>
          <w:sz w:val="24"/>
          <w:szCs w:val="24"/>
        </w:rPr>
        <w:t>is</w:t>
      </w:r>
      <w:r w:rsidR="00424C4C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640631" w:rsidRPr="00481966">
        <w:rPr>
          <w:rFonts w:ascii="Times New Roman" w:hAnsi="Times New Roman" w:cs="Times New Roman"/>
          <w:sz w:val="24"/>
          <w:szCs w:val="24"/>
        </w:rPr>
        <w:t xml:space="preserve">feature </w:t>
      </w:r>
      <w:r w:rsidR="00424C4C" w:rsidRPr="00481966">
        <w:rPr>
          <w:rFonts w:ascii="Times New Roman" w:hAnsi="Times New Roman" w:cs="Times New Roman"/>
          <w:sz w:val="24"/>
          <w:szCs w:val="24"/>
        </w:rPr>
        <w:t>has been attributed to</w:t>
      </w:r>
      <w:r w:rsidR="00640631" w:rsidRPr="00481966">
        <w:rPr>
          <w:rFonts w:ascii="Times New Roman" w:hAnsi="Times New Roman" w:cs="Times New Roman"/>
          <w:sz w:val="24"/>
          <w:szCs w:val="24"/>
        </w:rPr>
        <w:t xml:space="preserve"> the</w:t>
      </w:r>
      <w:r w:rsidR="00424C4C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640631" w:rsidRPr="00481966">
        <w:rPr>
          <w:rFonts w:ascii="Times New Roman" w:hAnsi="Times New Roman" w:cs="Times New Roman"/>
          <w:sz w:val="24"/>
          <w:szCs w:val="24"/>
        </w:rPr>
        <w:t>recruitment of additional cognitive resources when mentally simulated task</w:t>
      </w:r>
      <w:r w:rsidR="002860D5" w:rsidRPr="00481966">
        <w:rPr>
          <w:rFonts w:ascii="Times New Roman" w:hAnsi="Times New Roman" w:cs="Times New Roman"/>
          <w:sz w:val="24"/>
          <w:szCs w:val="24"/>
        </w:rPr>
        <w:t>s afford</w:t>
      </w:r>
      <w:r w:rsidR="00640631" w:rsidRPr="00481966">
        <w:rPr>
          <w:rFonts w:ascii="Times New Roman" w:hAnsi="Times New Roman" w:cs="Times New Roman"/>
          <w:sz w:val="24"/>
          <w:szCs w:val="24"/>
        </w:rPr>
        <w:t xml:space="preserve"> an </w:t>
      </w:r>
      <w:r w:rsidR="00424C4C" w:rsidRPr="00481966">
        <w:rPr>
          <w:rFonts w:ascii="Times New Roman" w:hAnsi="Times New Roman" w:cs="Times New Roman"/>
          <w:sz w:val="24"/>
          <w:szCs w:val="24"/>
        </w:rPr>
        <w:t>enhanced level of control</w:t>
      </w:r>
      <w:r w:rsidR="000648FA" w:rsidRPr="00481966">
        <w:rPr>
          <w:rFonts w:ascii="Times New Roman" w:hAnsi="Times New Roman" w:cs="Times New Roman"/>
          <w:sz w:val="24"/>
          <w:szCs w:val="24"/>
        </w:rPr>
        <w:t xml:space="preserve"> or adjustment</w:t>
      </w:r>
      <w:r w:rsidR="00640631" w:rsidRPr="00481966">
        <w:rPr>
          <w:rFonts w:ascii="Times New Roman" w:hAnsi="Times New Roman" w:cs="Times New Roman"/>
          <w:sz w:val="24"/>
          <w:szCs w:val="24"/>
        </w:rPr>
        <w:t xml:space="preserve">, which consequently delays the indexing response (i.e., </w:t>
      </w:r>
      <w:r w:rsidR="002860D5" w:rsidRPr="00481966">
        <w:rPr>
          <w:rFonts w:ascii="Times New Roman" w:hAnsi="Times New Roman" w:cs="Times New Roman"/>
          <w:sz w:val="24"/>
          <w:szCs w:val="24"/>
        </w:rPr>
        <w:t xml:space="preserve">pressing the </w:t>
      </w:r>
      <w:r w:rsidR="00640631" w:rsidRPr="00481966">
        <w:rPr>
          <w:rFonts w:ascii="Times New Roman" w:hAnsi="Times New Roman" w:cs="Times New Roman"/>
          <w:sz w:val="24"/>
          <w:szCs w:val="24"/>
        </w:rPr>
        <w:t xml:space="preserve">stopwatch) (Glover &amp; Dixon, 2013; Glover &amp; Baran, 2017). With this in mind, it could </w:t>
      </w:r>
      <w:r w:rsidR="002860D5" w:rsidRPr="00481966">
        <w:rPr>
          <w:rFonts w:ascii="Times New Roman" w:hAnsi="Times New Roman" w:cs="Times New Roman"/>
          <w:sz w:val="24"/>
          <w:szCs w:val="24"/>
        </w:rPr>
        <w:t xml:space="preserve">be </w:t>
      </w:r>
      <w:r w:rsidR="00640631" w:rsidRPr="00481966">
        <w:rPr>
          <w:rFonts w:ascii="Times New Roman" w:hAnsi="Times New Roman" w:cs="Times New Roman"/>
          <w:sz w:val="24"/>
          <w:szCs w:val="24"/>
        </w:rPr>
        <w:t>argued that the benefit of eye movements i</w:t>
      </w:r>
      <w:r w:rsidR="002860D5" w:rsidRPr="00481966">
        <w:rPr>
          <w:rFonts w:ascii="Times New Roman" w:hAnsi="Times New Roman" w:cs="Times New Roman"/>
          <w:sz w:val="24"/>
          <w:szCs w:val="24"/>
        </w:rPr>
        <w:t>n imagery performance are</w:t>
      </w:r>
      <w:r w:rsidR="00640631" w:rsidRPr="00481966">
        <w:rPr>
          <w:rFonts w:ascii="Times New Roman" w:hAnsi="Times New Roman" w:cs="Times New Roman"/>
          <w:sz w:val="24"/>
          <w:szCs w:val="24"/>
        </w:rPr>
        <w:t xml:space="preserve"> most abundant when there is some level of difficulty in mentally simulating the task. </w:t>
      </w:r>
      <w:r w:rsidR="00DE496D" w:rsidRPr="00481966">
        <w:rPr>
          <w:rFonts w:ascii="Times New Roman" w:hAnsi="Times New Roman" w:cs="Times New Roman"/>
          <w:sz w:val="24"/>
          <w:szCs w:val="24"/>
        </w:rPr>
        <w:t>Future research should examine the relationship between mental chronometry, task duration and eye</w:t>
      </w:r>
      <w:r w:rsidR="00640631" w:rsidRPr="00481966">
        <w:rPr>
          <w:rFonts w:ascii="Times New Roman" w:hAnsi="Times New Roman" w:cs="Times New Roman"/>
          <w:sz w:val="24"/>
          <w:szCs w:val="24"/>
        </w:rPr>
        <w:t xml:space="preserve"> </w:t>
      </w:r>
      <w:r w:rsidR="00DE496D" w:rsidRPr="00481966">
        <w:rPr>
          <w:rFonts w:ascii="Times New Roman" w:hAnsi="Times New Roman" w:cs="Times New Roman"/>
          <w:sz w:val="24"/>
          <w:szCs w:val="24"/>
        </w:rPr>
        <w:t xml:space="preserve">movements. </w:t>
      </w:r>
    </w:p>
    <w:p w14:paraId="1D1C26AC" w14:textId="3446C180" w:rsidR="00334CF0" w:rsidRPr="00481966" w:rsidRDefault="00810C34" w:rsidP="00DE1B9B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81966">
        <w:rPr>
          <w:rFonts w:ascii="Times New Roman" w:hAnsi="Times New Roman" w:cs="Times New Roman"/>
          <w:sz w:val="24"/>
          <w:szCs w:val="24"/>
        </w:rPr>
        <w:t xml:space="preserve">A few other explanations of </w:t>
      </w:r>
      <w:r w:rsidR="0043152B" w:rsidRPr="00481966">
        <w:rPr>
          <w:rFonts w:ascii="Times New Roman" w:hAnsi="Times New Roman" w:cs="Times New Roman"/>
          <w:sz w:val="24"/>
          <w:szCs w:val="24"/>
        </w:rPr>
        <w:t>the</w:t>
      </w:r>
      <w:r w:rsidR="006C4484" w:rsidRPr="00481966">
        <w:rPr>
          <w:rFonts w:ascii="Times New Roman" w:hAnsi="Times New Roman" w:cs="Times New Roman"/>
          <w:sz w:val="24"/>
          <w:szCs w:val="24"/>
        </w:rPr>
        <w:t>se</w:t>
      </w:r>
      <w:r w:rsidR="0043152B" w:rsidRPr="00481966">
        <w:rPr>
          <w:rFonts w:ascii="Times New Roman" w:hAnsi="Times New Roman" w:cs="Times New Roman"/>
          <w:sz w:val="24"/>
          <w:szCs w:val="24"/>
        </w:rPr>
        <w:t xml:space="preserve"> impairment</w:t>
      </w:r>
      <w:r w:rsidR="006C4484" w:rsidRPr="00481966">
        <w:rPr>
          <w:rFonts w:ascii="Times New Roman" w:hAnsi="Times New Roman" w:cs="Times New Roman"/>
          <w:sz w:val="24"/>
          <w:szCs w:val="24"/>
        </w:rPr>
        <w:t>s</w:t>
      </w:r>
      <w:r w:rsidR="0043152B" w:rsidRPr="00481966">
        <w:rPr>
          <w:rFonts w:ascii="Times New Roman" w:hAnsi="Times New Roman" w:cs="Times New Roman"/>
          <w:sz w:val="24"/>
          <w:szCs w:val="24"/>
        </w:rPr>
        <w:t xml:space="preserve"> in mental chronometry when eye-movements were constrained </w:t>
      </w:r>
      <w:r w:rsidRPr="00481966">
        <w:rPr>
          <w:rFonts w:ascii="Times New Roman" w:hAnsi="Times New Roman" w:cs="Times New Roman"/>
          <w:sz w:val="24"/>
          <w:szCs w:val="24"/>
        </w:rPr>
        <w:t xml:space="preserve">are also worthy of consideration. First, </w:t>
      </w:r>
      <w:r w:rsidR="0043152B" w:rsidRPr="00481966">
        <w:rPr>
          <w:rFonts w:ascii="Times New Roman" w:hAnsi="Times New Roman" w:cs="Times New Roman"/>
          <w:sz w:val="24"/>
          <w:szCs w:val="24"/>
        </w:rPr>
        <w:t>participants</w:t>
      </w:r>
      <w:r w:rsidRPr="00481966">
        <w:rPr>
          <w:rFonts w:ascii="Times New Roman" w:hAnsi="Times New Roman" w:cs="Times New Roman"/>
          <w:sz w:val="24"/>
          <w:szCs w:val="24"/>
        </w:rPr>
        <w:t xml:space="preserve"> could</w:t>
      </w:r>
      <w:r w:rsidR="00334CF0" w:rsidRPr="00481966">
        <w:rPr>
          <w:rFonts w:ascii="Times New Roman" w:hAnsi="Times New Roman" w:cs="Times New Roman"/>
          <w:sz w:val="24"/>
          <w:szCs w:val="24"/>
        </w:rPr>
        <w:t xml:space="preserve"> have resorted to using peripheral vision of the task specific targets in order to attempt to maintain chronometr</w:t>
      </w:r>
      <w:r w:rsidR="001A34F4" w:rsidRPr="00481966">
        <w:rPr>
          <w:rFonts w:ascii="Times New Roman" w:hAnsi="Times New Roman" w:cs="Times New Roman"/>
          <w:sz w:val="24"/>
          <w:szCs w:val="24"/>
        </w:rPr>
        <w:t>y during</w:t>
      </w:r>
      <w:r w:rsidR="00334CF0" w:rsidRPr="00481966">
        <w:rPr>
          <w:rFonts w:ascii="Times New Roman" w:hAnsi="Times New Roman" w:cs="Times New Roman"/>
          <w:sz w:val="24"/>
          <w:szCs w:val="24"/>
        </w:rPr>
        <w:t xml:space="preserve"> imagery</w:t>
      </w:r>
      <w:r w:rsidR="006C4484" w:rsidRPr="00481966">
        <w:rPr>
          <w:rFonts w:ascii="Times New Roman" w:hAnsi="Times New Roman" w:cs="Times New Roman"/>
          <w:sz w:val="24"/>
          <w:szCs w:val="24"/>
        </w:rPr>
        <w:t xml:space="preserve"> during the combination task</w:t>
      </w:r>
      <w:r w:rsidR="00334CF0" w:rsidRPr="00481966">
        <w:rPr>
          <w:rFonts w:ascii="Times New Roman" w:hAnsi="Times New Roman" w:cs="Times New Roman"/>
          <w:sz w:val="24"/>
          <w:szCs w:val="24"/>
        </w:rPr>
        <w:t xml:space="preserve">. Interestingly, it has been proposed </w:t>
      </w:r>
      <w:r w:rsidR="00334CF0" w:rsidRPr="00481966">
        <w:rPr>
          <w:rFonts w:ascii="Times New Roman" w:hAnsi="Times New Roman" w:cs="Times New Roman"/>
          <w:sz w:val="24"/>
          <w:szCs w:val="24"/>
        </w:rPr>
        <w:lastRenderedPageBreak/>
        <w:t xml:space="preserve">that targets focused on in the periphery suffer distortions in size and distance </w:t>
      </w:r>
      <w:r w:rsidR="00DE1B9B" w:rsidRPr="00481966">
        <w:rPr>
          <w:rFonts w:ascii="Times New Roman" w:hAnsi="Times New Roman" w:cs="Times New Roman"/>
          <w:sz w:val="24"/>
          <w:szCs w:val="24"/>
        </w:rPr>
        <w:t xml:space="preserve">(Newsome, 1972) </w:t>
      </w:r>
      <w:r w:rsidR="00630BDB" w:rsidRPr="00481966">
        <w:rPr>
          <w:rFonts w:ascii="Times New Roman" w:hAnsi="Times New Roman" w:cs="Times New Roman"/>
          <w:sz w:val="24"/>
          <w:szCs w:val="24"/>
        </w:rPr>
        <w:t>and this may provide</w:t>
      </w:r>
      <w:r w:rsidR="00334CF0" w:rsidRPr="00481966">
        <w:rPr>
          <w:rFonts w:ascii="Times New Roman" w:hAnsi="Times New Roman" w:cs="Times New Roman"/>
          <w:sz w:val="24"/>
          <w:szCs w:val="24"/>
        </w:rPr>
        <w:t xml:space="preserve"> an alternative explanation for their impaired imagery performance in this condition.</w:t>
      </w:r>
      <w:r w:rsidR="00DD6F19" w:rsidRPr="00481966">
        <w:rPr>
          <w:rFonts w:ascii="Times New Roman" w:hAnsi="Times New Roman" w:cs="Times New Roman"/>
          <w:sz w:val="24"/>
          <w:szCs w:val="24"/>
        </w:rPr>
        <w:t xml:space="preserve"> A second explanation may be that </w:t>
      </w:r>
      <w:r w:rsidR="009F5FEE" w:rsidRPr="00481966">
        <w:rPr>
          <w:rFonts w:ascii="Times New Roman" w:hAnsi="Times New Roman" w:cs="Times New Roman"/>
          <w:sz w:val="24"/>
          <w:szCs w:val="24"/>
        </w:rPr>
        <w:t>participants</w:t>
      </w:r>
      <w:r w:rsidR="00334CF0" w:rsidRPr="00481966">
        <w:rPr>
          <w:rFonts w:ascii="Times New Roman" w:hAnsi="Times New Roman" w:cs="Times New Roman"/>
          <w:sz w:val="24"/>
          <w:szCs w:val="24"/>
        </w:rPr>
        <w:t xml:space="preserve"> were susceptible to </w:t>
      </w:r>
      <w:r w:rsidR="009F5FEE" w:rsidRPr="00481966">
        <w:rPr>
          <w:rFonts w:ascii="Times New Roman" w:hAnsi="Times New Roman" w:cs="Times New Roman"/>
          <w:sz w:val="24"/>
          <w:szCs w:val="24"/>
        </w:rPr>
        <w:t>disruption in goal-directed attentional control and suffered lapses in attention</w:t>
      </w:r>
      <w:r w:rsidR="00630BDB" w:rsidRPr="00481966">
        <w:rPr>
          <w:rFonts w:ascii="Times New Roman" w:hAnsi="Times New Roman" w:cs="Times New Roman"/>
          <w:sz w:val="24"/>
          <w:szCs w:val="24"/>
        </w:rPr>
        <w:t xml:space="preserve"> when eye-movements were constrained</w:t>
      </w:r>
      <w:r w:rsidR="009F5FEE" w:rsidRPr="00481966">
        <w:rPr>
          <w:rFonts w:ascii="Times New Roman" w:hAnsi="Times New Roman" w:cs="Times New Roman"/>
          <w:sz w:val="24"/>
          <w:szCs w:val="24"/>
        </w:rPr>
        <w:t>. It is well established that it is very difficult dissociate atte</w:t>
      </w:r>
      <w:r w:rsidR="00A94AB4" w:rsidRPr="00481966">
        <w:rPr>
          <w:rFonts w:ascii="Times New Roman" w:hAnsi="Times New Roman" w:cs="Times New Roman"/>
          <w:sz w:val="24"/>
          <w:szCs w:val="24"/>
        </w:rPr>
        <w:t xml:space="preserve">ntion from eye-movements </w:t>
      </w:r>
      <w:r w:rsidR="00630BDB" w:rsidRPr="00481966">
        <w:rPr>
          <w:rFonts w:ascii="Times New Roman" w:hAnsi="Times New Roman" w:cs="Times New Roman"/>
          <w:sz w:val="24"/>
          <w:szCs w:val="24"/>
        </w:rPr>
        <w:t xml:space="preserve">(Shinoda, Hayhoe, &amp; Shrivastava, 2001) </w:t>
      </w:r>
      <w:r w:rsidR="00A94AB4" w:rsidRPr="00481966">
        <w:rPr>
          <w:rFonts w:ascii="Times New Roman" w:hAnsi="Times New Roman" w:cs="Times New Roman"/>
          <w:sz w:val="24"/>
          <w:szCs w:val="24"/>
        </w:rPr>
        <w:t xml:space="preserve">when they are moving in a task specific manner </w:t>
      </w:r>
      <w:r w:rsidR="009F5FEE" w:rsidRPr="00481966">
        <w:rPr>
          <w:rFonts w:ascii="Times New Roman" w:hAnsi="Times New Roman" w:cs="Times New Roman"/>
          <w:sz w:val="24"/>
          <w:szCs w:val="24"/>
        </w:rPr>
        <w:t>(as in both free eye-movement imagery conditions)</w:t>
      </w:r>
      <w:r w:rsidR="00630BDB" w:rsidRPr="00481966">
        <w:rPr>
          <w:rFonts w:ascii="Times New Roman" w:hAnsi="Times New Roman" w:cs="Times New Roman"/>
          <w:sz w:val="24"/>
          <w:szCs w:val="24"/>
        </w:rPr>
        <w:t>,</w:t>
      </w:r>
      <w:r w:rsidR="009F5FEE" w:rsidRPr="00481966">
        <w:rPr>
          <w:rFonts w:ascii="Times New Roman" w:hAnsi="Times New Roman" w:cs="Times New Roman"/>
          <w:sz w:val="24"/>
          <w:szCs w:val="24"/>
        </w:rPr>
        <w:t xml:space="preserve"> but that constraining the eyes increases the susceptibility to lapses in goal directed attention </w:t>
      </w:r>
      <w:r w:rsidR="00A94AB4" w:rsidRPr="00481966">
        <w:rPr>
          <w:rFonts w:ascii="Times New Roman" w:hAnsi="Times New Roman" w:cs="Times New Roman"/>
          <w:sz w:val="24"/>
          <w:szCs w:val="24"/>
        </w:rPr>
        <w:t xml:space="preserve">and is </w:t>
      </w:r>
      <w:r w:rsidR="009F5FEE" w:rsidRPr="00481966">
        <w:rPr>
          <w:rFonts w:ascii="Times New Roman" w:hAnsi="Times New Roman" w:cs="Times New Roman"/>
          <w:sz w:val="24"/>
          <w:szCs w:val="24"/>
        </w:rPr>
        <w:t>synonymous with mind-wandering (</w:t>
      </w:r>
      <w:r w:rsidR="00A94AB4" w:rsidRPr="00481966">
        <w:rPr>
          <w:rFonts w:ascii="Times New Roman" w:hAnsi="Times New Roman" w:cs="Times New Roman"/>
          <w:sz w:val="24"/>
          <w:szCs w:val="24"/>
        </w:rPr>
        <w:t>Uzzaman &amp; Joordens, 2011). This again could explain why participants over-estimated the movement time when their eyes were constrained</w:t>
      </w:r>
      <w:r w:rsidR="006C4484" w:rsidRPr="00481966">
        <w:rPr>
          <w:rFonts w:ascii="Times New Roman" w:hAnsi="Times New Roman" w:cs="Times New Roman"/>
          <w:sz w:val="24"/>
          <w:szCs w:val="24"/>
        </w:rPr>
        <w:t xml:space="preserve"> during tasks of increased duration</w:t>
      </w:r>
      <w:r w:rsidR="00A94AB4" w:rsidRPr="0048196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3D5A8C0" w14:textId="0A0FD11F" w:rsidR="001973BD" w:rsidRPr="00481966" w:rsidRDefault="001973BD" w:rsidP="00E64983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81966">
        <w:rPr>
          <w:rFonts w:ascii="Times New Roman" w:hAnsi="Times New Roman" w:cs="Times New Roman"/>
          <w:sz w:val="24"/>
          <w:szCs w:val="24"/>
        </w:rPr>
        <w:t>In c</w:t>
      </w:r>
      <w:r w:rsidR="0043152B" w:rsidRPr="00481966">
        <w:rPr>
          <w:rFonts w:ascii="Times New Roman" w:hAnsi="Times New Roman" w:cs="Times New Roman"/>
          <w:sz w:val="24"/>
          <w:szCs w:val="24"/>
        </w:rPr>
        <w:t>onclusion, the study highlights</w:t>
      </w:r>
      <w:r w:rsidRPr="00481966">
        <w:rPr>
          <w:rFonts w:ascii="Times New Roman" w:hAnsi="Times New Roman" w:cs="Times New Roman"/>
          <w:sz w:val="24"/>
          <w:szCs w:val="24"/>
        </w:rPr>
        <w:t xml:space="preserve"> the crucial role of </w:t>
      </w:r>
      <w:r w:rsidR="00C504EE" w:rsidRPr="00481966">
        <w:rPr>
          <w:rFonts w:ascii="Times New Roman" w:hAnsi="Times New Roman" w:cs="Times New Roman"/>
          <w:sz w:val="24"/>
          <w:szCs w:val="24"/>
        </w:rPr>
        <w:t>eye-movements</w:t>
      </w:r>
      <w:r w:rsidRPr="00481966">
        <w:rPr>
          <w:rFonts w:ascii="Times New Roman" w:hAnsi="Times New Roman" w:cs="Times New Roman"/>
          <w:sz w:val="24"/>
          <w:szCs w:val="24"/>
        </w:rPr>
        <w:t xml:space="preserve"> in the regulation of the temporal aspects of </w:t>
      </w:r>
      <w:r w:rsidR="006C4484" w:rsidRPr="00481966">
        <w:rPr>
          <w:rFonts w:ascii="Times New Roman" w:hAnsi="Times New Roman" w:cs="Times New Roman"/>
          <w:sz w:val="24"/>
          <w:szCs w:val="24"/>
        </w:rPr>
        <w:t xml:space="preserve">sequential </w:t>
      </w:r>
      <w:r w:rsidRPr="00481966">
        <w:rPr>
          <w:rFonts w:ascii="Times New Roman" w:hAnsi="Times New Roman" w:cs="Times New Roman"/>
          <w:sz w:val="24"/>
          <w:szCs w:val="24"/>
        </w:rPr>
        <w:t>movement</w:t>
      </w:r>
      <w:r w:rsidR="006C4484" w:rsidRPr="00481966">
        <w:rPr>
          <w:rFonts w:ascii="Times New Roman" w:hAnsi="Times New Roman" w:cs="Times New Roman"/>
          <w:sz w:val="24"/>
          <w:szCs w:val="24"/>
        </w:rPr>
        <w:t>s</w:t>
      </w:r>
      <w:r w:rsidRPr="00481966">
        <w:rPr>
          <w:rFonts w:ascii="Times New Roman" w:hAnsi="Times New Roman" w:cs="Times New Roman"/>
          <w:sz w:val="24"/>
          <w:szCs w:val="24"/>
        </w:rPr>
        <w:t xml:space="preserve">, even when task specific </w:t>
      </w:r>
      <w:r w:rsidR="008C273B" w:rsidRPr="00481966">
        <w:rPr>
          <w:rFonts w:ascii="Times New Roman" w:hAnsi="Times New Roman" w:cs="Times New Roman"/>
          <w:sz w:val="24"/>
          <w:szCs w:val="24"/>
        </w:rPr>
        <w:t xml:space="preserve">visual </w:t>
      </w:r>
      <w:r w:rsidRPr="00481966">
        <w:rPr>
          <w:rFonts w:ascii="Times New Roman" w:hAnsi="Times New Roman" w:cs="Times New Roman"/>
          <w:sz w:val="24"/>
          <w:szCs w:val="24"/>
        </w:rPr>
        <w:t>information is absen</w:t>
      </w:r>
      <w:r w:rsidR="0043152B" w:rsidRPr="00481966">
        <w:rPr>
          <w:rFonts w:ascii="Times New Roman" w:hAnsi="Times New Roman" w:cs="Times New Roman"/>
          <w:sz w:val="24"/>
          <w:szCs w:val="24"/>
        </w:rPr>
        <w:t>t. It suggests that</w:t>
      </w:r>
      <w:r w:rsidR="00810C34" w:rsidRPr="00481966">
        <w:rPr>
          <w:rFonts w:ascii="Times New Roman" w:hAnsi="Times New Roman" w:cs="Times New Roman"/>
          <w:sz w:val="24"/>
          <w:szCs w:val="24"/>
        </w:rPr>
        <w:t xml:space="preserve"> extra-retinal information produced by these eyes</w:t>
      </w:r>
      <w:r w:rsidR="0043152B" w:rsidRPr="00481966">
        <w:rPr>
          <w:rFonts w:ascii="Times New Roman" w:hAnsi="Times New Roman" w:cs="Times New Roman"/>
          <w:sz w:val="24"/>
          <w:szCs w:val="24"/>
        </w:rPr>
        <w:t xml:space="preserve"> allows access to a shared </w:t>
      </w:r>
      <w:r w:rsidR="00DD6F19" w:rsidRPr="00481966">
        <w:rPr>
          <w:rFonts w:ascii="Times New Roman" w:hAnsi="Times New Roman" w:cs="Times New Roman"/>
          <w:sz w:val="24"/>
          <w:szCs w:val="24"/>
        </w:rPr>
        <w:t>neural</w:t>
      </w:r>
      <w:r w:rsidR="0043152B" w:rsidRPr="00481966">
        <w:rPr>
          <w:rFonts w:ascii="Times New Roman" w:hAnsi="Times New Roman" w:cs="Times New Roman"/>
          <w:sz w:val="24"/>
          <w:szCs w:val="24"/>
        </w:rPr>
        <w:t xml:space="preserve"> network and provides a temporal framework on which imagined actions can be more easily mapped. </w:t>
      </w:r>
      <w:r w:rsidR="002D4B3C" w:rsidRPr="00481966">
        <w:rPr>
          <w:rFonts w:ascii="Times New Roman" w:hAnsi="Times New Roman" w:cs="Times New Roman"/>
          <w:sz w:val="24"/>
          <w:szCs w:val="24"/>
        </w:rPr>
        <w:t>This provides further evi</w:t>
      </w:r>
      <w:r w:rsidR="008C273B" w:rsidRPr="00481966">
        <w:rPr>
          <w:rFonts w:ascii="Times New Roman" w:hAnsi="Times New Roman" w:cs="Times New Roman"/>
          <w:sz w:val="24"/>
          <w:szCs w:val="24"/>
        </w:rPr>
        <w:t>dence of the task specific goal-</w:t>
      </w:r>
      <w:r w:rsidR="002D4B3C" w:rsidRPr="00481966">
        <w:rPr>
          <w:rFonts w:ascii="Times New Roman" w:hAnsi="Times New Roman" w:cs="Times New Roman"/>
          <w:sz w:val="24"/>
          <w:szCs w:val="24"/>
        </w:rPr>
        <w:t>directed nature of imagery</w:t>
      </w:r>
      <w:r w:rsidRPr="00481966">
        <w:rPr>
          <w:rFonts w:ascii="Times New Roman" w:hAnsi="Times New Roman" w:cs="Times New Roman"/>
          <w:sz w:val="24"/>
          <w:szCs w:val="24"/>
        </w:rPr>
        <w:t>, and specifically the importance of the ocular system in gene</w:t>
      </w:r>
      <w:r w:rsidR="0043152B" w:rsidRPr="00481966">
        <w:rPr>
          <w:rFonts w:ascii="Times New Roman" w:hAnsi="Times New Roman" w:cs="Times New Roman"/>
          <w:sz w:val="24"/>
          <w:szCs w:val="24"/>
        </w:rPr>
        <w:t>rating effective imagery of</w:t>
      </w:r>
      <w:r w:rsidR="007C442E" w:rsidRPr="00481966">
        <w:rPr>
          <w:rFonts w:ascii="Times New Roman" w:hAnsi="Times New Roman" w:cs="Times New Roman"/>
          <w:sz w:val="24"/>
          <w:szCs w:val="24"/>
        </w:rPr>
        <w:t xml:space="preserve"> complex, sequential actions</w:t>
      </w:r>
      <w:r w:rsidRPr="0048196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D7E2980" w14:textId="77777777" w:rsidR="00B96EF9" w:rsidRPr="00481966" w:rsidRDefault="00B96EF9" w:rsidP="00E64983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BCEE04C" w14:textId="0081CC16" w:rsidR="00B96EF9" w:rsidRPr="00481966" w:rsidRDefault="00032FD4" w:rsidP="00E64983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81966">
        <w:rPr>
          <w:rFonts w:ascii="Times New Roman" w:hAnsi="Times New Roman" w:cs="Times New Roman"/>
          <w:b/>
          <w:sz w:val="24"/>
          <w:szCs w:val="24"/>
        </w:rPr>
        <w:t>Declaration of interest statement: None</w:t>
      </w:r>
    </w:p>
    <w:p w14:paraId="24384554" w14:textId="77777777" w:rsidR="00B96EF9" w:rsidRPr="00481966" w:rsidRDefault="00B96EF9" w:rsidP="00E64983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5A77854" w14:textId="77777777" w:rsidR="00B96EF9" w:rsidRPr="00481966" w:rsidRDefault="00B96EF9" w:rsidP="00E64983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18B4ED0" w14:textId="77777777" w:rsidR="00B96EF9" w:rsidRPr="00481966" w:rsidRDefault="00B96EF9" w:rsidP="00E64983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5A1A719" w14:textId="1A5D576C" w:rsidR="00B96EF9" w:rsidRPr="00481966" w:rsidRDefault="00B96EF9" w:rsidP="00E64983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9EF7732" w14:textId="67F7E068" w:rsidR="00BB1339" w:rsidRPr="00481966" w:rsidRDefault="00BB1339" w:rsidP="00E64983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B68D817" w14:textId="2297F5F3" w:rsidR="00BB1339" w:rsidRPr="00481966" w:rsidRDefault="00BB1339" w:rsidP="00E64983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AC328DE" w14:textId="1F0B32ED" w:rsidR="00BB1339" w:rsidRPr="00481966" w:rsidRDefault="00BB1339" w:rsidP="00E64983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BAD5EF4" w14:textId="575861DD" w:rsidR="00BB1339" w:rsidRPr="00481966" w:rsidRDefault="00BB1339" w:rsidP="00E64983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4AF4382" w14:textId="22CB53B7" w:rsidR="00BB1339" w:rsidRPr="00481966" w:rsidRDefault="00BB1339" w:rsidP="00E64983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D576034" w14:textId="307C0881" w:rsidR="00BB1339" w:rsidRPr="00481966" w:rsidRDefault="00BB1339" w:rsidP="00E64983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15F1595" w14:textId="1FBDE46D" w:rsidR="00BB1339" w:rsidRPr="00481966" w:rsidRDefault="00BB1339" w:rsidP="00E64983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2F0E983" w14:textId="77777777" w:rsidR="00BB1339" w:rsidRPr="00481966" w:rsidRDefault="00BB1339" w:rsidP="00E64983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FBD860C" w14:textId="77777777" w:rsidR="00B96EF9" w:rsidRPr="00481966" w:rsidRDefault="00B96EF9" w:rsidP="00E64983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1D9C67E" w14:textId="3DB63208" w:rsidR="00A90E83" w:rsidRPr="00481966" w:rsidRDefault="001973BD" w:rsidP="00E64983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81966">
        <w:rPr>
          <w:rFonts w:ascii="Times New Roman" w:hAnsi="Times New Roman" w:cs="Times New Roman"/>
          <w:b/>
          <w:sz w:val="24"/>
          <w:szCs w:val="24"/>
        </w:rPr>
        <w:lastRenderedPageBreak/>
        <w:t>References</w:t>
      </w:r>
    </w:p>
    <w:p w14:paraId="3A850210" w14:textId="6B3B4E8F" w:rsidR="004C34F0" w:rsidRPr="00481966" w:rsidRDefault="00C82F0B" w:rsidP="0091219B">
      <w:pPr>
        <w:pStyle w:val="Bibliography"/>
        <w:spacing w:before="100" w:beforeAutospacing="1" w:after="100" w:afterAutospacing="1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19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Causer, J., McCormick, S.A. &amp; Holmes, P.S. (2013). Congruency of gaze metrics in action, imagery and action observation. </w:t>
      </w:r>
      <w:r w:rsidRPr="0048196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Frontiers in Human Neuroscience, 7, </w:t>
      </w:r>
      <w:r w:rsidRPr="004819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604. </w:t>
      </w:r>
      <w:r w:rsidR="004C34F0" w:rsidRPr="00481966">
        <w:rPr>
          <w:rFonts w:ascii="Times New Roman" w:hAnsi="Times New Roman" w:cs="Times New Roman"/>
          <w:sz w:val="24"/>
          <w:szCs w:val="24"/>
        </w:rPr>
        <w:t>https://doi.org/10.3389/fnhum.2013.00604</w:t>
      </w:r>
    </w:p>
    <w:p w14:paraId="6102441B" w14:textId="280750ED" w:rsidR="00452983" w:rsidRPr="00481966" w:rsidRDefault="004719E9" w:rsidP="0091219B">
      <w:pPr>
        <w:pStyle w:val="Bibliography"/>
        <w:spacing w:before="100" w:beforeAutospacing="1" w:after="100" w:afterAutospacing="1" w:line="360" w:lineRule="auto"/>
        <w:ind w:left="720" w:hanging="72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1" w:name="h1"/>
      <w:bookmarkEnd w:id="1"/>
      <w:r w:rsidRPr="004819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Decety J, </w:t>
      </w:r>
      <w:r w:rsidR="00DB4D63" w:rsidRPr="004819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&amp; </w:t>
      </w:r>
      <w:r w:rsidRPr="00481966">
        <w:rPr>
          <w:rFonts w:ascii="Times New Roman" w:hAnsi="Times New Roman" w:cs="Times New Roman"/>
          <w:sz w:val="24"/>
          <w:szCs w:val="24"/>
          <w:shd w:val="clear" w:color="auto" w:fill="FFFFFF"/>
        </w:rPr>
        <w:t>Grèzes J.</w:t>
      </w:r>
      <w:r w:rsidR="00DB4D63" w:rsidRPr="004819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(1999).</w:t>
      </w:r>
      <w:r w:rsidRPr="004819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Neural mechanisms subserving the perception of human actions.</w:t>
      </w:r>
      <w:r w:rsidR="000F6DE0" w:rsidRPr="004819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81966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  <w:t>Trends in Cognitive Sciences</w:t>
      </w:r>
      <w:r w:rsidR="000F6DE0" w:rsidRPr="00481966">
        <w:rPr>
          <w:rStyle w:val="ref-journal"/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481966">
        <w:rPr>
          <w:rFonts w:ascii="Times New Roman" w:hAnsi="Times New Roman" w:cs="Times New Roman"/>
          <w:sz w:val="24"/>
          <w:szCs w:val="24"/>
          <w:shd w:val="clear" w:color="auto" w:fill="FFFFFF"/>
        </w:rPr>
        <w:t>1999;</w:t>
      </w:r>
      <w:r w:rsidRPr="00481966">
        <w:rPr>
          <w:rStyle w:val="ref-vol"/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Pr="00481966">
        <w:rPr>
          <w:rFonts w:ascii="Times New Roman" w:hAnsi="Times New Roman" w:cs="Times New Roman"/>
          <w:sz w:val="24"/>
          <w:szCs w:val="24"/>
          <w:shd w:val="clear" w:color="auto" w:fill="FFFFFF"/>
        </w:rPr>
        <w:t>(5):172–178.</w:t>
      </w:r>
    </w:p>
    <w:p w14:paraId="03C096CB" w14:textId="77777777" w:rsidR="00CF4C22" w:rsidRPr="00481966" w:rsidRDefault="006A293F" w:rsidP="0091219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481966">
        <w:rPr>
          <w:rFonts w:ascii="Times New Roman" w:hAnsi="Times New Roman" w:cs="Times New Roman"/>
          <w:sz w:val="24"/>
          <w:szCs w:val="24"/>
        </w:rPr>
        <w:t>Decety, J. &amp; Jeannerod, M. (1995). Mentally simulated mov</w:t>
      </w:r>
      <w:r w:rsidR="00CF4C22" w:rsidRPr="00481966">
        <w:rPr>
          <w:rFonts w:ascii="Times New Roman" w:hAnsi="Times New Roman" w:cs="Times New Roman"/>
          <w:sz w:val="24"/>
          <w:szCs w:val="24"/>
        </w:rPr>
        <w:t>ements in virtual reality: does</w:t>
      </w:r>
    </w:p>
    <w:p w14:paraId="0E46260C" w14:textId="12BD505C" w:rsidR="006A293F" w:rsidRPr="00481966" w:rsidRDefault="006A293F" w:rsidP="0091219B">
      <w:pPr>
        <w:spacing w:before="100" w:beforeAutospacing="1" w:after="100" w:afterAutospacing="1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81966">
        <w:rPr>
          <w:rFonts w:ascii="Times New Roman" w:hAnsi="Times New Roman" w:cs="Times New Roman"/>
          <w:sz w:val="24"/>
          <w:szCs w:val="24"/>
        </w:rPr>
        <w:t>Fitt’s law hold</w:t>
      </w:r>
      <w:r w:rsidR="00CF4C22" w:rsidRPr="00481966">
        <w:rPr>
          <w:rFonts w:ascii="Times New Roman" w:hAnsi="Times New Roman" w:cs="Times New Roman"/>
          <w:sz w:val="24"/>
          <w:szCs w:val="24"/>
        </w:rPr>
        <w:t xml:space="preserve"> in motor imagery? </w:t>
      </w:r>
      <w:r w:rsidR="00CF4C22" w:rsidRPr="00481966">
        <w:rPr>
          <w:rFonts w:ascii="Times New Roman" w:hAnsi="Times New Roman" w:cs="Times New Roman"/>
          <w:i/>
          <w:sz w:val="24"/>
          <w:szCs w:val="24"/>
        </w:rPr>
        <w:t>Behavioural Brain Research, 72</w:t>
      </w:r>
      <w:r w:rsidR="00CF4C22" w:rsidRPr="00481966">
        <w:rPr>
          <w:rFonts w:ascii="Times New Roman" w:hAnsi="Times New Roman" w:cs="Times New Roman"/>
          <w:sz w:val="24"/>
          <w:szCs w:val="24"/>
        </w:rPr>
        <w:t>(1-2), 127-134.</w:t>
      </w:r>
    </w:p>
    <w:p w14:paraId="2716A8E3" w14:textId="718BACED" w:rsidR="00452983" w:rsidRPr="00481966" w:rsidRDefault="00452983" w:rsidP="0091219B">
      <w:pPr>
        <w:spacing w:before="100" w:beforeAutospacing="1" w:after="100" w:afterAutospacing="1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1966">
        <w:rPr>
          <w:rFonts w:ascii="Times New Roman" w:hAnsi="Times New Roman" w:cs="Times New Roman"/>
          <w:sz w:val="24"/>
          <w:szCs w:val="24"/>
        </w:rPr>
        <w:t xml:space="preserve">Flanagan, J.R. &amp; Johansson, R.S. (2003). Action plans used in action observation. </w:t>
      </w:r>
      <w:r w:rsidRPr="00481966">
        <w:rPr>
          <w:rFonts w:ascii="Times New Roman" w:hAnsi="Times New Roman" w:cs="Times New Roman"/>
          <w:i/>
          <w:sz w:val="24"/>
          <w:szCs w:val="24"/>
        </w:rPr>
        <w:t xml:space="preserve">Nature, 424, </w:t>
      </w:r>
      <w:r w:rsidRPr="00481966">
        <w:rPr>
          <w:rFonts w:ascii="Times New Roman" w:hAnsi="Times New Roman" w:cs="Times New Roman"/>
          <w:sz w:val="24"/>
          <w:szCs w:val="24"/>
        </w:rPr>
        <w:t>769-771.</w:t>
      </w:r>
    </w:p>
    <w:p w14:paraId="0FDD2056" w14:textId="6BFA62F9" w:rsidR="00CB11B6" w:rsidRPr="00481966" w:rsidRDefault="00CB11B6" w:rsidP="0091219B">
      <w:pPr>
        <w:spacing w:before="100" w:beforeAutospacing="1" w:after="100" w:afterAutospacing="1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1966">
        <w:rPr>
          <w:rFonts w:ascii="Times New Roman" w:hAnsi="Times New Roman" w:cs="Times New Roman"/>
          <w:sz w:val="24"/>
          <w:szCs w:val="24"/>
        </w:rPr>
        <w:t xml:space="preserve">Gueugneau, N., Crognier, L., &amp; Papaxanthis, C. (2008). The influence of </w:t>
      </w:r>
      <w:r w:rsidR="00C504EE" w:rsidRPr="00481966">
        <w:rPr>
          <w:rFonts w:ascii="Times New Roman" w:hAnsi="Times New Roman" w:cs="Times New Roman"/>
          <w:sz w:val="24"/>
          <w:szCs w:val="24"/>
        </w:rPr>
        <w:t>eye-movements</w:t>
      </w:r>
      <w:r w:rsidRPr="00481966">
        <w:rPr>
          <w:rFonts w:ascii="Times New Roman" w:hAnsi="Times New Roman" w:cs="Times New Roman"/>
          <w:sz w:val="24"/>
          <w:szCs w:val="24"/>
        </w:rPr>
        <w:t xml:space="preserve"> on the temporal features of executed and imagined arm movements. </w:t>
      </w:r>
      <w:r w:rsidRPr="00481966">
        <w:rPr>
          <w:rFonts w:ascii="Times New Roman" w:hAnsi="Times New Roman" w:cs="Times New Roman"/>
          <w:i/>
          <w:sz w:val="24"/>
          <w:szCs w:val="24"/>
        </w:rPr>
        <w:t xml:space="preserve">Brain Research, 1187, </w:t>
      </w:r>
      <w:r w:rsidRPr="00481966">
        <w:rPr>
          <w:rFonts w:ascii="Times New Roman" w:hAnsi="Times New Roman" w:cs="Times New Roman"/>
          <w:sz w:val="24"/>
          <w:szCs w:val="24"/>
        </w:rPr>
        <w:t>95-102.</w:t>
      </w:r>
    </w:p>
    <w:p w14:paraId="674AE6F0" w14:textId="78764045" w:rsidR="004719E9" w:rsidRPr="00481966" w:rsidRDefault="004719E9" w:rsidP="0091219B">
      <w:pPr>
        <w:pStyle w:val="Bibliography"/>
        <w:spacing w:before="100" w:beforeAutospacing="1" w:after="100" w:afterAutospacing="1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1966">
        <w:rPr>
          <w:rFonts w:ascii="Times New Roman" w:hAnsi="Times New Roman" w:cs="Times New Roman"/>
          <w:sz w:val="24"/>
          <w:szCs w:val="24"/>
        </w:rPr>
        <w:t xml:space="preserve">Guillot, A., &amp; Collet, C. (2005). Duration of mentally simulated movement: a review. </w:t>
      </w:r>
      <w:r w:rsidRPr="00481966">
        <w:rPr>
          <w:rFonts w:ascii="Times New Roman" w:hAnsi="Times New Roman" w:cs="Times New Roman"/>
          <w:i/>
          <w:iCs/>
          <w:sz w:val="24"/>
          <w:szCs w:val="24"/>
        </w:rPr>
        <w:t>Journal of Motor Behavior</w:t>
      </w:r>
      <w:r w:rsidRPr="00481966">
        <w:rPr>
          <w:rFonts w:ascii="Times New Roman" w:hAnsi="Times New Roman" w:cs="Times New Roman"/>
          <w:sz w:val="24"/>
          <w:szCs w:val="24"/>
        </w:rPr>
        <w:t xml:space="preserve">, </w:t>
      </w:r>
      <w:r w:rsidRPr="00481966">
        <w:rPr>
          <w:rFonts w:ascii="Times New Roman" w:hAnsi="Times New Roman" w:cs="Times New Roman"/>
          <w:i/>
          <w:iCs/>
          <w:sz w:val="24"/>
          <w:szCs w:val="24"/>
        </w:rPr>
        <w:t>37</w:t>
      </w:r>
      <w:r w:rsidRPr="00481966">
        <w:rPr>
          <w:rFonts w:ascii="Times New Roman" w:hAnsi="Times New Roman" w:cs="Times New Roman"/>
          <w:sz w:val="24"/>
          <w:szCs w:val="24"/>
        </w:rPr>
        <w:t xml:space="preserve">(1), 10–20. </w:t>
      </w:r>
      <w:r w:rsidR="003C4CE1" w:rsidRPr="00481966">
        <w:rPr>
          <w:rFonts w:ascii="Times New Roman" w:hAnsi="Times New Roman" w:cs="Times New Roman"/>
          <w:sz w:val="24"/>
          <w:szCs w:val="24"/>
        </w:rPr>
        <w:t>https://doi.org/10.3200/JMBR.37.1.10-20</w:t>
      </w:r>
    </w:p>
    <w:p w14:paraId="45DEA611" w14:textId="77777777" w:rsidR="00BB1339" w:rsidRPr="00481966" w:rsidRDefault="00CF4C22" w:rsidP="0091219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481966">
        <w:rPr>
          <w:rFonts w:ascii="Times New Roman" w:hAnsi="Times New Roman" w:cs="Times New Roman"/>
          <w:sz w:val="24"/>
          <w:szCs w:val="24"/>
        </w:rPr>
        <w:t>Harwick, R.M., Caspers, S., Eickhoff, S.B., &amp; Swinnen, S.P. (2018). Neural correlates of</w:t>
      </w:r>
      <w:r w:rsidR="00BB1339" w:rsidRPr="00481966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05005B61" w14:textId="77777777" w:rsidR="00BB1339" w:rsidRPr="00481966" w:rsidRDefault="00CF4C22" w:rsidP="0091219B">
      <w:pPr>
        <w:spacing w:before="100" w:beforeAutospacing="1" w:after="100" w:afterAutospacing="1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81966">
        <w:rPr>
          <w:rFonts w:ascii="Times New Roman" w:hAnsi="Times New Roman" w:cs="Times New Roman"/>
          <w:sz w:val="24"/>
          <w:szCs w:val="24"/>
        </w:rPr>
        <w:t>action: Comparing meta-analyses of image</w:t>
      </w:r>
      <w:r w:rsidR="00BB1339" w:rsidRPr="00481966">
        <w:rPr>
          <w:rFonts w:ascii="Times New Roman" w:hAnsi="Times New Roman" w:cs="Times New Roman"/>
          <w:sz w:val="24"/>
          <w:szCs w:val="24"/>
        </w:rPr>
        <w:t>ry, observation, and execution.</w:t>
      </w:r>
    </w:p>
    <w:p w14:paraId="5A0AE3D4" w14:textId="77777777" w:rsidR="00BB1339" w:rsidRPr="00481966" w:rsidRDefault="00CF4C22" w:rsidP="0091219B">
      <w:pPr>
        <w:spacing w:before="100" w:beforeAutospacing="1" w:after="100" w:afterAutospacing="1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81966">
        <w:rPr>
          <w:rFonts w:ascii="Times New Roman" w:hAnsi="Times New Roman" w:cs="Times New Roman"/>
          <w:i/>
          <w:sz w:val="24"/>
          <w:szCs w:val="24"/>
        </w:rPr>
        <w:t xml:space="preserve">Neuroscience &amp; Biobehavioural Reviews, 94, </w:t>
      </w:r>
      <w:r w:rsidRPr="00481966">
        <w:rPr>
          <w:rFonts w:ascii="Times New Roman" w:hAnsi="Times New Roman" w:cs="Times New Roman"/>
          <w:sz w:val="24"/>
          <w:szCs w:val="24"/>
        </w:rPr>
        <w:t>31-44.</w:t>
      </w:r>
    </w:p>
    <w:p w14:paraId="2AEDCFCC" w14:textId="0004D695" w:rsidR="003C4CE1" w:rsidRPr="00481966" w:rsidRDefault="003C4CE1" w:rsidP="0091219B">
      <w:pPr>
        <w:spacing w:before="100" w:beforeAutospacing="1" w:after="100" w:afterAutospacing="1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>https://doi.org/10.1016/j.neubiorev.2018.08.003</w:t>
      </w:r>
    </w:p>
    <w:p w14:paraId="3F8A7AAD" w14:textId="056F223D" w:rsidR="004719E9" w:rsidRPr="00481966" w:rsidRDefault="004719E9" w:rsidP="0091219B">
      <w:pPr>
        <w:pStyle w:val="Bibliography"/>
        <w:spacing w:before="100" w:beforeAutospacing="1" w:after="100" w:afterAutospacing="1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1966">
        <w:rPr>
          <w:rFonts w:ascii="Times New Roman" w:hAnsi="Times New Roman" w:cs="Times New Roman"/>
          <w:sz w:val="24"/>
          <w:szCs w:val="24"/>
        </w:rPr>
        <w:t xml:space="preserve">Heremans, E., Helsen, W. F., De Poel, H. J., Alaerts, K., Meyns, P., &amp; Feys, P. (2009). Facilitation of motor imagery through movement-related cueing. </w:t>
      </w:r>
      <w:r w:rsidRPr="00481966">
        <w:rPr>
          <w:rFonts w:ascii="Times New Roman" w:hAnsi="Times New Roman" w:cs="Times New Roman"/>
          <w:i/>
          <w:iCs/>
          <w:sz w:val="24"/>
          <w:szCs w:val="24"/>
        </w:rPr>
        <w:t>Brain Research</w:t>
      </w:r>
      <w:r w:rsidRPr="00481966">
        <w:rPr>
          <w:rFonts w:ascii="Times New Roman" w:hAnsi="Times New Roman" w:cs="Times New Roman"/>
          <w:sz w:val="24"/>
          <w:szCs w:val="24"/>
        </w:rPr>
        <w:t xml:space="preserve">, </w:t>
      </w:r>
      <w:r w:rsidRPr="00481966">
        <w:rPr>
          <w:rFonts w:ascii="Times New Roman" w:hAnsi="Times New Roman" w:cs="Times New Roman"/>
          <w:i/>
          <w:iCs/>
          <w:sz w:val="24"/>
          <w:szCs w:val="24"/>
        </w:rPr>
        <w:t>1278</w:t>
      </w:r>
      <w:r w:rsidRPr="00481966">
        <w:rPr>
          <w:rFonts w:ascii="Times New Roman" w:hAnsi="Times New Roman" w:cs="Times New Roman"/>
          <w:sz w:val="24"/>
          <w:szCs w:val="24"/>
        </w:rPr>
        <w:t>, 50–58. https://doi.org/10.1016/j.brainres.2009.04.041</w:t>
      </w:r>
    </w:p>
    <w:p w14:paraId="3E91117E" w14:textId="77777777" w:rsidR="004719E9" w:rsidRPr="00481966" w:rsidRDefault="004719E9" w:rsidP="0091219B">
      <w:pPr>
        <w:pStyle w:val="Heading1"/>
        <w:spacing w:line="360" w:lineRule="auto"/>
        <w:ind w:left="720" w:hanging="720"/>
        <w:rPr>
          <w:b w:val="0"/>
          <w:sz w:val="24"/>
          <w:szCs w:val="24"/>
        </w:rPr>
      </w:pPr>
      <w:r w:rsidRPr="00481966">
        <w:rPr>
          <w:b w:val="0"/>
          <w:sz w:val="24"/>
          <w:szCs w:val="24"/>
        </w:rPr>
        <w:t xml:space="preserve">Heremans, E., Helsen, W.F., &amp; Feys, P. (2008). </w:t>
      </w:r>
      <w:r w:rsidRPr="00481966">
        <w:rPr>
          <w:rStyle w:val="title-text"/>
          <w:b w:val="0"/>
          <w:sz w:val="24"/>
          <w:szCs w:val="24"/>
        </w:rPr>
        <w:t xml:space="preserve">The eyes as a mirror of our thoughts: Quantification of motor imagery of goal-directed movements through eye movement registration. </w:t>
      </w:r>
      <w:r w:rsidRPr="00481966">
        <w:rPr>
          <w:rStyle w:val="title-text"/>
          <w:b w:val="0"/>
          <w:i/>
          <w:sz w:val="24"/>
          <w:szCs w:val="24"/>
        </w:rPr>
        <w:t xml:space="preserve">Behavioural Brain Research, 187, </w:t>
      </w:r>
      <w:r w:rsidRPr="00481966">
        <w:rPr>
          <w:rStyle w:val="title-text"/>
          <w:b w:val="0"/>
          <w:sz w:val="24"/>
          <w:szCs w:val="24"/>
        </w:rPr>
        <w:t xml:space="preserve">351-360. </w:t>
      </w:r>
      <w:hyperlink r:id="rId8" w:tgtFrame="_blank" w:tooltip="Persistent link using digital object identifier" w:history="1">
        <w:r w:rsidRPr="00481966">
          <w:rPr>
            <w:rStyle w:val="Hyperlink"/>
            <w:b w:val="0"/>
            <w:color w:val="auto"/>
            <w:sz w:val="24"/>
            <w:szCs w:val="24"/>
            <w:u w:val="none"/>
          </w:rPr>
          <w:t>https://doi.org/10.1016/j.bbr.2007.09.028</w:t>
        </w:r>
      </w:hyperlink>
    </w:p>
    <w:p w14:paraId="15E32990" w14:textId="77777777" w:rsidR="004719E9" w:rsidRPr="00481966" w:rsidRDefault="004719E9" w:rsidP="0091219B">
      <w:pPr>
        <w:pStyle w:val="Bibliography"/>
        <w:spacing w:before="100" w:beforeAutospacing="1" w:after="100" w:afterAutospacing="1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1966">
        <w:rPr>
          <w:rFonts w:ascii="Times New Roman" w:hAnsi="Times New Roman" w:cs="Times New Roman"/>
          <w:sz w:val="24"/>
          <w:szCs w:val="24"/>
        </w:rPr>
        <w:lastRenderedPageBreak/>
        <w:t xml:space="preserve">Jeannerod, M. (2001). Neural simulation of action: a unifying mechanism for motor cognition. </w:t>
      </w:r>
      <w:r w:rsidRPr="00481966">
        <w:rPr>
          <w:rFonts w:ascii="Times New Roman" w:hAnsi="Times New Roman" w:cs="Times New Roman"/>
          <w:i/>
          <w:iCs/>
          <w:sz w:val="24"/>
          <w:szCs w:val="24"/>
        </w:rPr>
        <w:t>NeuroImage</w:t>
      </w:r>
      <w:r w:rsidRPr="00481966">
        <w:rPr>
          <w:rFonts w:ascii="Times New Roman" w:hAnsi="Times New Roman" w:cs="Times New Roman"/>
          <w:sz w:val="24"/>
          <w:szCs w:val="24"/>
        </w:rPr>
        <w:t xml:space="preserve">, </w:t>
      </w:r>
      <w:r w:rsidRPr="00481966">
        <w:rPr>
          <w:rFonts w:ascii="Times New Roman" w:hAnsi="Times New Roman" w:cs="Times New Roman"/>
          <w:i/>
          <w:iCs/>
          <w:sz w:val="24"/>
          <w:szCs w:val="24"/>
        </w:rPr>
        <w:t>14</w:t>
      </w:r>
      <w:r w:rsidRPr="00481966">
        <w:rPr>
          <w:rFonts w:ascii="Times New Roman" w:hAnsi="Times New Roman" w:cs="Times New Roman"/>
          <w:sz w:val="24"/>
          <w:szCs w:val="24"/>
        </w:rPr>
        <w:t>(1 Pt 2), S103-109. https://doi.org/10.1006/nimg.2001.0832</w:t>
      </w:r>
    </w:p>
    <w:p w14:paraId="076782F7" w14:textId="77777777" w:rsidR="004719E9" w:rsidRPr="00481966" w:rsidRDefault="004719E9" w:rsidP="0091219B">
      <w:pPr>
        <w:pStyle w:val="Bibliography"/>
        <w:spacing w:before="100" w:beforeAutospacing="1" w:after="100" w:afterAutospacing="1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1966">
        <w:rPr>
          <w:rFonts w:ascii="Times New Roman" w:hAnsi="Times New Roman" w:cs="Times New Roman"/>
          <w:sz w:val="24"/>
          <w:szCs w:val="24"/>
        </w:rPr>
        <w:t xml:space="preserve">Lang, P. J., Kozak, M. J., Miller, G. A., Levin, D. N., &amp; McLean, A. (1980). Emotional imagery: conceptual structure and pattern of somato-visceral response. </w:t>
      </w:r>
      <w:r w:rsidRPr="00481966">
        <w:rPr>
          <w:rFonts w:ascii="Times New Roman" w:hAnsi="Times New Roman" w:cs="Times New Roman"/>
          <w:i/>
          <w:iCs/>
          <w:sz w:val="24"/>
          <w:szCs w:val="24"/>
        </w:rPr>
        <w:t>Psychophysiology</w:t>
      </w:r>
      <w:r w:rsidRPr="00481966">
        <w:rPr>
          <w:rFonts w:ascii="Times New Roman" w:hAnsi="Times New Roman" w:cs="Times New Roman"/>
          <w:sz w:val="24"/>
          <w:szCs w:val="24"/>
        </w:rPr>
        <w:t xml:space="preserve">, </w:t>
      </w:r>
      <w:r w:rsidRPr="00481966">
        <w:rPr>
          <w:rFonts w:ascii="Times New Roman" w:hAnsi="Times New Roman" w:cs="Times New Roman"/>
          <w:i/>
          <w:iCs/>
          <w:sz w:val="24"/>
          <w:szCs w:val="24"/>
        </w:rPr>
        <w:t>17</w:t>
      </w:r>
      <w:r w:rsidRPr="00481966">
        <w:rPr>
          <w:rFonts w:ascii="Times New Roman" w:hAnsi="Times New Roman" w:cs="Times New Roman"/>
          <w:sz w:val="24"/>
          <w:szCs w:val="24"/>
        </w:rPr>
        <w:t>(2), 179–192.</w:t>
      </w:r>
    </w:p>
    <w:p w14:paraId="2917F8ED" w14:textId="77777777" w:rsidR="004719E9" w:rsidRPr="00481966" w:rsidRDefault="004719E9" w:rsidP="0091219B">
      <w:pPr>
        <w:spacing w:before="100" w:beforeAutospacing="1" w:after="100" w:afterAutospacing="1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1966">
        <w:rPr>
          <w:rFonts w:ascii="Times New Roman" w:hAnsi="Times New Roman" w:cs="Times New Roman"/>
          <w:sz w:val="24"/>
          <w:szCs w:val="24"/>
        </w:rPr>
        <w:t>Light, C.M. (2000). Southampton Hand Assessment Procedure: User Manual. Department of Electronics and Computer Science, University of Southampton</w:t>
      </w:r>
    </w:p>
    <w:p w14:paraId="17B5629C" w14:textId="7B340A5D" w:rsidR="004719E9" w:rsidRPr="00481966" w:rsidRDefault="004719E9" w:rsidP="0091219B">
      <w:pPr>
        <w:spacing w:before="100" w:beforeAutospacing="1" w:after="100" w:afterAutospacing="1" w:line="360" w:lineRule="auto"/>
        <w:ind w:left="720" w:hanging="72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819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Light, C.M., Chappell, P.H., &amp; Kyberd, P.J. (2002). Establishing a standardized clinical assessment tool of pathologic and prosthetic hand function: Normative data, reliability, and validity. </w:t>
      </w:r>
      <w:r w:rsidRPr="0048196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Archives of Physical Medicine and Rehabilitation</w:t>
      </w:r>
      <w:r w:rsidRPr="004819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48196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83</w:t>
      </w:r>
      <w:r w:rsidRPr="00481966">
        <w:rPr>
          <w:rFonts w:ascii="Times New Roman" w:hAnsi="Times New Roman" w:cs="Times New Roman"/>
          <w:sz w:val="24"/>
          <w:szCs w:val="24"/>
          <w:shd w:val="clear" w:color="auto" w:fill="FFFFFF"/>
        </w:rPr>
        <w:t>, 7</w:t>
      </w:r>
      <w:r w:rsidR="00DE1B9B" w:rsidRPr="004819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76-783. 10.1053/apmr.2002.32737 </w:t>
      </w:r>
    </w:p>
    <w:p w14:paraId="03EAC595" w14:textId="78D3B3F5" w:rsidR="00DE1B9B" w:rsidRPr="00481966" w:rsidRDefault="004719E9" w:rsidP="0091219B">
      <w:pPr>
        <w:pStyle w:val="HTMLPreformatted"/>
        <w:shd w:val="clear" w:color="auto" w:fill="FFFFFF"/>
        <w:spacing w:before="100" w:beforeAutospacing="1" w:after="100" w:afterAutospacing="1" w:line="360" w:lineRule="auto"/>
        <w:ind w:left="720" w:hanging="720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481966">
        <w:rPr>
          <w:rFonts w:ascii="Times New Roman" w:hAnsi="Times New Roman" w:cs="Times New Roman"/>
          <w:sz w:val="24"/>
          <w:szCs w:val="24"/>
        </w:rPr>
        <w:t xml:space="preserve">Malouin, F., Richards, C.L., &amp; Durand, A. (2012). </w:t>
      </w:r>
      <w:r w:rsidRPr="00481966">
        <w:rPr>
          <w:rFonts w:ascii="Times New Roman" w:hAnsi="Times New Roman" w:cs="Times New Roman"/>
          <w:bCs/>
          <w:sz w:val="24"/>
          <w:szCs w:val="24"/>
        </w:rPr>
        <w:t xml:space="preserve">Slowing of Motor Imagery after a Right Hemispheric Stroke, </w:t>
      </w:r>
      <w:r w:rsidRPr="00481966">
        <w:rPr>
          <w:rFonts w:ascii="Times New Roman" w:hAnsi="Times New Roman" w:cs="Times New Roman"/>
          <w:sz w:val="24"/>
          <w:szCs w:val="24"/>
        </w:rPr>
        <w:t xml:space="preserve">Stroke Research and Treatment, 297217, </w:t>
      </w:r>
      <w:hyperlink r:id="rId9" w:history="1">
        <w:r w:rsidRPr="00481966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http://dx.doi.org/10.1155/2012/297217</w:t>
        </w:r>
      </w:hyperlink>
    </w:p>
    <w:p w14:paraId="76799E84" w14:textId="77C50FF3" w:rsidR="004719E9" w:rsidRPr="00481966" w:rsidRDefault="004719E9" w:rsidP="0091219B">
      <w:pPr>
        <w:shd w:val="clear" w:color="auto" w:fill="FFFFFF"/>
        <w:spacing w:before="100" w:beforeAutospacing="1" w:after="100" w:afterAutospacing="1"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81966">
        <w:rPr>
          <w:rFonts w:ascii="Times New Roman" w:hAnsi="Times New Roman" w:cs="Times New Roman"/>
          <w:sz w:val="24"/>
          <w:szCs w:val="24"/>
        </w:rPr>
        <w:t xml:space="preserve">McCormick, S. Causer, J. &amp; Holmes, P.S. (2013). </w:t>
      </w:r>
      <w:r w:rsidRPr="0048196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en-GB"/>
        </w:rPr>
        <w:t xml:space="preserve">Active Vision during Action Execution, Observation and Imagery: Evidence for Shared Motor Representations. PLoS One, </w:t>
      </w:r>
      <w:hyperlink r:id="rId10" w:history="1">
        <w:r w:rsidRPr="00481966">
          <w:rPr>
            <w:rFonts w:ascii="Times New Roman" w:eastAsia="Times New Roman" w:hAnsi="Times New Roman" w:cs="Times New Roman"/>
            <w:sz w:val="24"/>
            <w:szCs w:val="24"/>
            <w:lang w:eastAsia="en-GB"/>
          </w:rPr>
          <w:t>https://doi.org/10.1371/journal.pone.0067761</w:t>
        </w:r>
      </w:hyperlink>
      <w:r w:rsidR="00DE1B9B" w:rsidRPr="0048196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 </w:t>
      </w:r>
    </w:p>
    <w:p w14:paraId="32C334FA" w14:textId="4E6AD8A6" w:rsidR="004719E9" w:rsidRPr="00481966" w:rsidRDefault="004719E9" w:rsidP="0091219B">
      <w:pPr>
        <w:pStyle w:val="Bibliography"/>
        <w:spacing w:before="100" w:beforeAutospacing="1" w:after="100" w:afterAutospacing="1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1966">
        <w:rPr>
          <w:rFonts w:ascii="Times New Roman" w:hAnsi="Times New Roman" w:cs="Times New Roman"/>
          <w:sz w:val="24"/>
          <w:szCs w:val="24"/>
        </w:rPr>
        <w:t xml:space="preserve">McCormick, S. A., Causer, J., &amp; Holmes, P. S. (2012). Eye gaze metrics reflect a shared motor representation for action observation and movement imagery. </w:t>
      </w:r>
      <w:r w:rsidRPr="00481966">
        <w:rPr>
          <w:rFonts w:ascii="Times New Roman" w:hAnsi="Times New Roman" w:cs="Times New Roman"/>
          <w:i/>
          <w:iCs/>
          <w:sz w:val="24"/>
          <w:szCs w:val="24"/>
        </w:rPr>
        <w:t>Brain and Cognition</w:t>
      </w:r>
      <w:r w:rsidRPr="00481966">
        <w:rPr>
          <w:rFonts w:ascii="Times New Roman" w:hAnsi="Times New Roman" w:cs="Times New Roman"/>
          <w:sz w:val="24"/>
          <w:szCs w:val="24"/>
        </w:rPr>
        <w:t xml:space="preserve">, </w:t>
      </w:r>
      <w:r w:rsidRPr="00481966">
        <w:rPr>
          <w:rFonts w:ascii="Times New Roman" w:hAnsi="Times New Roman" w:cs="Times New Roman"/>
          <w:i/>
          <w:iCs/>
          <w:sz w:val="24"/>
          <w:szCs w:val="24"/>
        </w:rPr>
        <w:t>80</w:t>
      </w:r>
      <w:r w:rsidRPr="00481966">
        <w:rPr>
          <w:rFonts w:ascii="Times New Roman" w:hAnsi="Times New Roman" w:cs="Times New Roman"/>
          <w:sz w:val="24"/>
          <w:szCs w:val="24"/>
        </w:rPr>
        <w:t xml:space="preserve">(1), 83–88. </w:t>
      </w:r>
      <w:hyperlink r:id="rId11" w:history="1">
        <w:r w:rsidR="00DE1B9B" w:rsidRPr="00481966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https://doi.org/10.1016/j.bandc.2012.04.010</w:t>
        </w:r>
      </w:hyperlink>
    </w:p>
    <w:p w14:paraId="1CB5CB60" w14:textId="565FA4E6" w:rsidR="00DE1B9B" w:rsidRPr="00481966" w:rsidRDefault="00DE1B9B" w:rsidP="0091219B">
      <w:pPr>
        <w:spacing w:before="100" w:beforeAutospacing="1" w:after="100" w:afterAutospacing="1" w:line="36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481966">
        <w:rPr>
          <w:rFonts w:ascii="Times New Roman" w:hAnsi="Times New Roman" w:cs="Times New Roman"/>
          <w:sz w:val="24"/>
          <w:szCs w:val="24"/>
        </w:rPr>
        <w:t xml:space="preserve">Newsome, L.R. (1972). Visual angle and apparent size of objects in peripheral vision. </w:t>
      </w:r>
      <w:r w:rsidRPr="00481966">
        <w:rPr>
          <w:rFonts w:ascii="Times New Roman" w:hAnsi="Times New Roman" w:cs="Times New Roman"/>
          <w:i/>
          <w:sz w:val="24"/>
          <w:szCs w:val="24"/>
        </w:rPr>
        <w:t>Perception &amp; Psychophysics, 12</w:t>
      </w:r>
      <w:r w:rsidRPr="00481966">
        <w:rPr>
          <w:rFonts w:ascii="Times New Roman" w:hAnsi="Times New Roman" w:cs="Times New Roman"/>
          <w:sz w:val="24"/>
          <w:szCs w:val="24"/>
        </w:rPr>
        <w:t>(3), 300–304. doi:10.3758/BF03207209</w:t>
      </w:r>
    </w:p>
    <w:p w14:paraId="05D41A97" w14:textId="3FE5AD5D" w:rsidR="004719E9" w:rsidRPr="00481966" w:rsidRDefault="004719E9" w:rsidP="0091219B">
      <w:pPr>
        <w:spacing w:before="100" w:beforeAutospacing="1" w:after="100" w:afterAutospacing="1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1966">
        <w:rPr>
          <w:rFonts w:ascii="Times New Roman" w:hAnsi="Times New Roman" w:cs="Times New Roman"/>
          <w:sz w:val="24"/>
          <w:szCs w:val="24"/>
        </w:rPr>
        <w:t xml:space="preserve">Oldfield, R. C. (1971). The assessment and analysis of handedness: the Edinburgh inventory. </w:t>
      </w:r>
      <w:r w:rsidRPr="00481966">
        <w:rPr>
          <w:rFonts w:ascii="Times New Roman" w:hAnsi="Times New Roman" w:cs="Times New Roman"/>
          <w:i/>
          <w:iCs/>
          <w:sz w:val="24"/>
          <w:szCs w:val="24"/>
        </w:rPr>
        <w:t>Neuropsychologia</w:t>
      </w:r>
      <w:r w:rsidRPr="00481966">
        <w:rPr>
          <w:rFonts w:ascii="Times New Roman" w:hAnsi="Times New Roman" w:cs="Times New Roman"/>
          <w:sz w:val="24"/>
          <w:szCs w:val="24"/>
        </w:rPr>
        <w:t xml:space="preserve">, </w:t>
      </w:r>
      <w:r w:rsidRPr="00481966">
        <w:rPr>
          <w:rFonts w:ascii="Times New Roman" w:hAnsi="Times New Roman" w:cs="Times New Roman"/>
          <w:i/>
          <w:iCs/>
          <w:sz w:val="24"/>
          <w:szCs w:val="24"/>
        </w:rPr>
        <w:t>9</w:t>
      </w:r>
      <w:r w:rsidRPr="00481966">
        <w:rPr>
          <w:rFonts w:ascii="Times New Roman" w:hAnsi="Times New Roman" w:cs="Times New Roman"/>
          <w:sz w:val="24"/>
          <w:szCs w:val="24"/>
        </w:rPr>
        <w:t>(1), 97–113</w:t>
      </w:r>
      <w:r w:rsidR="00CB11B6" w:rsidRPr="00481966">
        <w:rPr>
          <w:rFonts w:ascii="Times New Roman" w:hAnsi="Times New Roman" w:cs="Times New Roman"/>
          <w:sz w:val="24"/>
          <w:szCs w:val="24"/>
        </w:rPr>
        <w:t>.</w:t>
      </w:r>
    </w:p>
    <w:p w14:paraId="6938A71E" w14:textId="34CDE0AD" w:rsidR="00CB11B6" w:rsidRPr="00481966" w:rsidRDefault="00CB11B6" w:rsidP="0091219B">
      <w:pPr>
        <w:spacing w:before="100" w:beforeAutospacing="1" w:after="100" w:afterAutospacing="1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1966">
        <w:rPr>
          <w:rFonts w:ascii="Times New Roman" w:hAnsi="Times New Roman" w:cs="Times New Roman"/>
          <w:sz w:val="24"/>
          <w:szCs w:val="24"/>
        </w:rPr>
        <w:lastRenderedPageBreak/>
        <w:t xml:space="preserve">Papaxanthis, C., Pozzo, T., Skoura, X., &amp; Schieppati, M (2002). The influence of </w:t>
      </w:r>
      <w:r w:rsidR="00C504EE" w:rsidRPr="00481966">
        <w:rPr>
          <w:rFonts w:ascii="Times New Roman" w:hAnsi="Times New Roman" w:cs="Times New Roman"/>
          <w:sz w:val="24"/>
          <w:szCs w:val="24"/>
        </w:rPr>
        <w:t>eye-movements</w:t>
      </w:r>
      <w:r w:rsidRPr="00481966">
        <w:rPr>
          <w:rFonts w:ascii="Times New Roman" w:hAnsi="Times New Roman" w:cs="Times New Roman"/>
          <w:sz w:val="24"/>
          <w:szCs w:val="24"/>
        </w:rPr>
        <w:t xml:space="preserve"> on the temporal features of executed and imagined arm movements. </w:t>
      </w:r>
      <w:r w:rsidRPr="00481966">
        <w:rPr>
          <w:rFonts w:ascii="Times New Roman" w:hAnsi="Times New Roman" w:cs="Times New Roman"/>
          <w:i/>
          <w:sz w:val="24"/>
          <w:szCs w:val="24"/>
        </w:rPr>
        <w:t>Behavioural Brain Research</w:t>
      </w:r>
      <w:r w:rsidRPr="00481966">
        <w:rPr>
          <w:rFonts w:ascii="Times New Roman" w:hAnsi="Times New Roman" w:cs="Times New Roman"/>
          <w:sz w:val="24"/>
          <w:szCs w:val="24"/>
        </w:rPr>
        <w:t>, 134, 209-215.</w:t>
      </w:r>
    </w:p>
    <w:p w14:paraId="1AD62369" w14:textId="18CCEC3C" w:rsidR="00DB4D63" w:rsidRPr="00481966" w:rsidRDefault="00DB4D63" w:rsidP="0091219B">
      <w:pPr>
        <w:pStyle w:val="Bibliography"/>
        <w:spacing w:before="100" w:beforeAutospacing="1" w:after="100" w:afterAutospacing="1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1966">
        <w:rPr>
          <w:rFonts w:ascii="Times New Roman" w:hAnsi="Times New Roman" w:cs="Times New Roman"/>
          <w:sz w:val="24"/>
          <w:szCs w:val="24"/>
        </w:rPr>
        <w:t xml:space="preserve">Roberts, J., Welsh, T., &amp; Wakefield, C.J. (2019). Examining the equivalence between imagery and execution – do imagined and executed movements code relative environmental features? </w:t>
      </w:r>
      <w:r w:rsidRPr="00481966">
        <w:rPr>
          <w:rFonts w:ascii="Times New Roman" w:hAnsi="Times New Roman" w:cs="Times New Roman"/>
          <w:i/>
          <w:sz w:val="24"/>
          <w:szCs w:val="24"/>
        </w:rPr>
        <w:t xml:space="preserve">Behavioural Brain Research, 370, </w:t>
      </w:r>
      <w:r w:rsidRPr="00481966">
        <w:rPr>
          <w:rFonts w:ascii="Times New Roman" w:hAnsi="Times New Roman" w:cs="Times New Roman"/>
          <w:sz w:val="24"/>
          <w:szCs w:val="24"/>
        </w:rPr>
        <w:t>111951</w:t>
      </w:r>
      <w:r w:rsidRPr="004819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81966">
        <w:rPr>
          <w:rFonts w:ascii="Times New Roman" w:hAnsi="Times New Roman" w:cs="Times New Roman"/>
          <w:sz w:val="24"/>
          <w:szCs w:val="24"/>
        </w:rPr>
        <w:t>https://doi.org/10.1016/j.bbr.2019.111951</w:t>
      </w:r>
    </w:p>
    <w:p w14:paraId="64DF1B33" w14:textId="64F95D9C" w:rsidR="00452983" w:rsidRPr="00481966" w:rsidRDefault="00452983" w:rsidP="0091219B">
      <w:pPr>
        <w:pStyle w:val="Bibliography"/>
        <w:spacing w:before="100" w:beforeAutospacing="1" w:after="100" w:afterAutospacing="1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1966">
        <w:rPr>
          <w:rFonts w:ascii="Times New Roman" w:hAnsi="Times New Roman" w:cs="Times New Roman"/>
          <w:sz w:val="24"/>
          <w:szCs w:val="24"/>
        </w:rPr>
        <w:t xml:space="preserve">Rozand, V., Lebon, F., Papaxanthis, C., &amp; Lepers, R. (2015). Effect of mental fatigue on speed–accuracy trade-off. </w:t>
      </w:r>
      <w:r w:rsidRPr="00481966">
        <w:rPr>
          <w:rFonts w:ascii="Times New Roman" w:hAnsi="Times New Roman" w:cs="Times New Roman"/>
          <w:i/>
          <w:sz w:val="24"/>
          <w:szCs w:val="24"/>
        </w:rPr>
        <w:t xml:space="preserve">Neuroscience, 297, </w:t>
      </w:r>
      <w:r w:rsidRPr="00481966">
        <w:rPr>
          <w:rFonts w:ascii="Times New Roman" w:hAnsi="Times New Roman" w:cs="Times New Roman"/>
          <w:sz w:val="24"/>
          <w:szCs w:val="24"/>
        </w:rPr>
        <w:t>219-230.</w:t>
      </w:r>
    </w:p>
    <w:p w14:paraId="412D6692" w14:textId="45C56A91" w:rsidR="00630BDB" w:rsidRPr="00481966" w:rsidRDefault="00630BDB" w:rsidP="0091219B">
      <w:pPr>
        <w:pStyle w:val="Bibliography"/>
        <w:spacing w:before="100" w:beforeAutospacing="1" w:after="100" w:afterAutospacing="1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1966">
        <w:rPr>
          <w:rFonts w:ascii="Times New Roman" w:hAnsi="Times New Roman" w:cs="Times New Roman"/>
          <w:sz w:val="24"/>
          <w:szCs w:val="24"/>
        </w:rPr>
        <w:t>Shinoda, H., Hayhoe, M. M., &amp; Shrivastava, A. (2001). What controls attention in natural environments? Vision Research, 41(25-26), 3535-3545.</w:t>
      </w:r>
    </w:p>
    <w:p w14:paraId="350CB613" w14:textId="7305D0EF" w:rsidR="004719E9" w:rsidRPr="00481966" w:rsidRDefault="004719E9" w:rsidP="0091219B">
      <w:pPr>
        <w:pStyle w:val="Bibliography"/>
        <w:spacing w:before="100" w:beforeAutospacing="1" w:after="100" w:afterAutospacing="1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1966">
        <w:rPr>
          <w:rFonts w:ascii="Times New Roman" w:hAnsi="Times New Roman" w:cs="Times New Roman"/>
          <w:sz w:val="24"/>
          <w:szCs w:val="24"/>
        </w:rPr>
        <w:t xml:space="preserve">Smith, D., Wright, C., Allsopp, A., &amp; Westhead, H. (2007). It’s All in the Mind: PETTLEP-Based Imagery and Sports Performance. </w:t>
      </w:r>
      <w:r w:rsidRPr="00481966">
        <w:rPr>
          <w:rFonts w:ascii="Times New Roman" w:hAnsi="Times New Roman" w:cs="Times New Roman"/>
          <w:i/>
          <w:iCs/>
          <w:sz w:val="24"/>
          <w:szCs w:val="24"/>
        </w:rPr>
        <w:t>Journal of Applied Sport Psychology</w:t>
      </w:r>
      <w:r w:rsidRPr="00481966">
        <w:rPr>
          <w:rFonts w:ascii="Times New Roman" w:hAnsi="Times New Roman" w:cs="Times New Roman"/>
          <w:sz w:val="24"/>
          <w:szCs w:val="24"/>
        </w:rPr>
        <w:t xml:space="preserve">, </w:t>
      </w:r>
      <w:r w:rsidRPr="00481966">
        <w:rPr>
          <w:rFonts w:ascii="Times New Roman" w:hAnsi="Times New Roman" w:cs="Times New Roman"/>
          <w:i/>
          <w:iCs/>
          <w:sz w:val="24"/>
          <w:szCs w:val="24"/>
        </w:rPr>
        <w:t>19</w:t>
      </w:r>
      <w:r w:rsidRPr="00481966">
        <w:rPr>
          <w:rFonts w:ascii="Times New Roman" w:hAnsi="Times New Roman" w:cs="Times New Roman"/>
          <w:sz w:val="24"/>
          <w:szCs w:val="24"/>
        </w:rPr>
        <w:t>(1), 80–92. https://doi.org/10.1080/10413200600944132</w:t>
      </w:r>
    </w:p>
    <w:p w14:paraId="43B1B89D" w14:textId="4C80CCCD" w:rsidR="004719E9" w:rsidRPr="00481966" w:rsidRDefault="004719E9" w:rsidP="0091219B">
      <w:pPr>
        <w:spacing w:before="100" w:beforeAutospacing="1" w:after="100" w:afterAutospacing="1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1966">
        <w:rPr>
          <w:rFonts w:ascii="Times New Roman" w:hAnsi="Times New Roman" w:cs="Times New Roman"/>
          <w:sz w:val="24"/>
          <w:szCs w:val="24"/>
        </w:rPr>
        <w:t xml:space="preserve">Spivey, M., &amp; Geng, J. (2001). Oculomotor mechanisms activated by imagery and memory: </w:t>
      </w:r>
      <w:r w:rsidR="00C504EE" w:rsidRPr="00481966">
        <w:rPr>
          <w:rFonts w:ascii="Times New Roman" w:hAnsi="Times New Roman" w:cs="Times New Roman"/>
          <w:sz w:val="24"/>
          <w:szCs w:val="24"/>
        </w:rPr>
        <w:t>Eye-movements</w:t>
      </w:r>
      <w:r w:rsidRPr="00481966">
        <w:rPr>
          <w:rFonts w:ascii="Times New Roman" w:hAnsi="Times New Roman" w:cs="Times New Roman"/>
          <w:sz w:val="24"/>
          <w:szCs w:val="24"/>
        </w:rPr>
        <w:t xml:space="preserve"> to absent objects. </w:t>
      </w:r>
      <w:r w:rsidRPr="00481966">
        <w:rPr>
          <w:rFonts w:ascii="Times New Roman" w:hAnsi="Times New Roman" w:cs="Times New Roman"/>
          <w:i/>
          <w:sz w:val="24"/>
          <w:szCs w:val="24"/>
        </w:rPr>
        <w:t>Psychological Research, 65</w:t>
      </w:r>
      <w:r w:rsidRPr="00481966">
        <w:rPr>
          <w:rFonts w:ascii="Times New Roman" w:hAnsi="Times New Roman" w:cs="Times New Roman"/>
          <w:sz w:val="24"/>
          <w:szCs w:val="24"/>
        </w:rPr>
        <w:t>, 235-241.</w:t>
      </w:r>
    </w:p>
    <w:p w14:paraId="2D294AEB" w14:textId="50E911C9" w:rsidR="00A94AB4" w:rsidRPr="00481966" w:rsidRDefault="00A94AB4" w:rsidP="0091219B">
      <w:pPr>
        <w:spacing w:before="100" w:beforeAutospacing="1" w:after="100" w:afterAutospacing="1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1966">
        <w:rPr>
          <w:rFonts w:ascii="Times New Roman" w:hAnsi="Times New Roman" w:cs="Times New Roman"/>
          <w:sz w:val="24"/>
          <w:szCs w:val="24"/>
        </w:rPr>
        <w:t xml:space="preserve">Uzzaman, S., &amp; Joordens, S. (2011). The eyes know what you are thinking: eye movements as an objective measure of mind wandering. </w:t>
      </w:r>
      <w:r w:rsidRPr="00481966">
        <w:rPr>
          <w:rFonts w:ascii="Times New Roman" w:hAnsi="Times New Roman" w:cs="Times New Roman"/>
          <w:i/>
          <w:sz w:val="24"/>
          <w:szCs w:val="24"/>
        </w:rPr>
        <w:t>Consciousness and cognition, 20</w:t>
      </w:r>
      <w:r w:rsidRPr="00481966">
        <w:rPr>
          <w:rFonts w:ascii="Times New Roman" w:hAnsi="Times New Roman" w:cs="Times New Roman"/>
          <w:sz w:val="24"/>
          <w:szCs w:val="24"/>
        </w:rPr>
        <w:t>(4), 1882-1886.</w:t>
      </w:r>
    </w:p>
    <w:p w14:paraId="14044457" w14:textId="3AA37E19" w:rsidR="004719E9" w:rsidRPr="00481966" w:rsidRDefault="004719E9" w:rsidP="0091219B">
      <w:pPr>
        <w:spacing w:before="100" w:beforeAutospacing="1" w:after="100" w:afterAutospacing="1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1966">
        <w:rPr>
          <w:rFonts w:ascii="Times New Roman" w:hAnsi="Times New Roman" w:cs="Times New Roman"/>
          <w:sz w:val="24"/>
          <w:szCs w:val="24"/>
        </w:rPr>
        <w:t xml:space="preserve">Williams, S. E., Cumming, J., Ntoumanis, N., Nordin-Bates, S. M., Ramsey, R., &amp; Hall, C. (2012). Further validation and development of the movement imagery questionnaire. </w:t>
      </w:r>
      <w:r w:rsidRPr="00481966">
        <w:rPr>
          <w:rFonts w:ascii="Times New Roman" w:hAnsi="Times New Roman" w:cs="Times New Roman"/>
          <w:i/>
          <w:iCs/>
          <w:sz w:val="24"/>
          <w:szCs w:val="24"/>
        </w:rPr>
        <w:t>Journal of Sport &amp; Exercise Psychology</w:t>
      </w:r>
      <w:r w:rsidRPr="00481966">
        <w:rPr>
          <w:rFonts w:ascii="Times New Roman" w:hAnsi="Times New Roman" w:cs="Times New Roman"/>
          <w:sz w:val="24"/>
          <w:szCs w:val="24"/>
        </w:rPr>
        <w:t xml:space="preserve">, </w:t>
      </w:r>
      <w:r w:rsidRPr="00481966">
        <w:rPr>
          <w:rFonts w:ascii="Times New Roman" w:hAnsi="Times New Roman" w:cs="Times New Roman"/>
          <w:i/>
          <w:iCs/>
          <w:sz w:val="24"/>
          <w:szCs w:val="24"/>
        </w:rPr>
        <w:t>34</w:t>
      </w:r>
      <w:r w:rsidRPr="00481966">
        <w:rPr>
          <w:rFonts w:ascii="Times New Roman" w:hAnsi="Times New Roman" w:cs="Times New Roman"/>
          <w:sz w:val="24"/>
          <w:szCs w:val="24"/>
        </w:rPr>
        <w:t>(5), 621–646</w:t>
      </w:r>
    </w:p>
    <w:p w14:paraId="5753A223" w14:textId="632072C4" w:rsidR="004719E9" w:rsidRDefault="004719E9" w:rsidP="00E3735F">
      <w:pPr>
        <w:pStyle w:val="Bibliography"/>
        <w:spacing w:before="100" w:beforeAutospacing="1" w:after="100" w:afterAutospacing="1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1966">
        <w:rPr>
          <w:rFonts w:ascii="Times New Roman" w:hAnsi="Times New Roman" w:cs="Times New Roman"/>
          <w:sz w:val="24"/>
          <w:szCs w:val="24"/>
        </w:rPr>
        <w:t xml:space="preserve">Wright, C. J., &amp; Smith, D. (2009). The effect of PETTLEP imagery on strength performance. </w:t>
      </w:r>
      <w:r w:rsidRPr="00481966">
        <w:rPr>
          <w:rFonts w:ascii="Times New Roman" w:hAnsi="Times New Roman" w:cs="Times New Roman"/>
          <w:i/>
          <w:iCs/>
          <w:sz w:val="24"/>
          <w:szCs w:val="24"/>
        </w:rPr>
        <w:t>International Journal of Sport and Exercise Psychology</w:t>
      </w:r>
      <w:r w:rsidRPr="00481966">
        <w:rPr>
          <w:rFonts w:ascii="Times New Roman" w:hAnsi="Times New Roman" w:cs="Times New Roman"/>
          <w:sz w:val="24"/>
          <w:szCs w:val="24"/>
        </w:rPr>
        <w:t xml:space="preserve">, </w:t>
      </w:r>
      <w:r w:rsidRPr="00481966">
        <w:rPr>
          <w:rFonts w:ascii="Times New Roman" w:hAnsi="Times New Roman" w:cs="Times New Roman"/>
          <w:i/>
          <w:iCs/>
          <w:sz w:val="24"/>
          <w:szCs w:val="24"/>
        </w:rPr>
        <w:t>7</w:t>
      </w:r>
      <w:r w:rsidRPr="00481966">
        <w:rPr>
          <w:rFonts w:ascii="Times New Roman" w:hAnsi="Times New Roman" w:cs="Times New Roman"/>
          <w:sz w:val="24"/>
          <w:szCs w:val="24"/>
        </w:rPr>
        <w:t xml:space="preserve">(1), 18–31. </w:t>
      </w:r>
      <w:hyperlink r:id="rId12" w:history="1">
        <w:r w:rsidR="00A533BA" w:rsidRPr="007D2544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https://doi.org/10.1080/1612197X.2009.9671890</w:t>
        </w:r>
      </w:hyperlink>
    </w:p>
    <w:p w14:paraId="070806E8" w14:textId="03C4ED5B" w:rsidR="00A533BA" w:rsidRDefault="00A533BA" w:rsidP="00A533BA"/>
    <w:p w14:paraId="34D267D1" w14:textId="450EE779" w:rsidR="00A533BA" w:rsidRDefault="00A533BA" w:rsidP="00A533BA"/>
    <w:p w14:paraId="5832DBD5" w14:textId="77777777" w:rsidR="00A533BA" w:rsidRDefault="00A533BA" w:rsidP="00A533BA">
      <w:r w:rsidRPr="009458D7">
        <w:lastRenderedPageBreak/>
        <w:t xml:space="preserve">Figure 1. The SHAP task setup and the areas of interest (AOI) used for the gaze analysis. Showing the task display for the </w:t>
      </w:r>
      <w:proofErr w:type="spellStart"/>
      <w:r w:rsidRPr="009458D7">
        <w:t>free+visible</w:t>
      </w:r>
      <w:proofErr w:type="spellEnd"/>
      <w:r w:rsidRPr="009458D7">
        <w:t xml:space="preserve"> and fixate-visible conditions (A) and the same display for the </w:t>
      </w:r>
      <w:proofErr w:type="spellStart"/>
      <w:r w:rsidRPr="009458D7">
        <w:t>free+non-visible</w:t>
      </w:r>
      <w:proofErr w:type="spellEnd"/>
      <w:r w:rsidRPr="009458D7">
        <w:t xml:space="preserve"> condition (B). The + in the centre represents the fixation cross where all participants </w:t>
      </w:r>
      <w:proofErr w:type="gramStart"/>
      <w:r w:rsidRPr="009458D7">
        <w:t>was</w:t>
      </w:r>
      <w:proofErr w:type="gramEnd"/>
      <w:r w:rsidRPr="009458D7">
        <w:t xml:space="preserve"> asked to fixate prior to communing each condition</w:t>
      </w:r>
    </w:p>
    <w:p w14:paraId="322871E4" w14:textId="77777777" w:rsidR="00A533BA" w:rsidRDefault="00A533BA" w:rsidP="00A533BA"/>
    <w:p w14:paraId="54A606CD" w14:textId="77777777" w:rsidR="00A533BA" w:rsidRDefault="00A533BA" w:rsidP="00A533BA">
      <w:r w:rsidRPr="009458D7">
        <w:t>Figure 2. Eye-movement data showing the allocation of visual attention (% fixation time) in each task across each imagery condition.</w:t>
      </w:r>
    </w:p>
    <w:p w14:paraId="005FD18D" w14:textId="77777777" w:rsidR="00A533BA" w:rsidRDefault="00A533BA" w:rsidP="00A533BA"/>
    <w:p w14:paraId="76F6B0FD" w14:textId="77777777" w:rsidR="00A533BA" w:rsidRPr="009458D7" w:rsidRDefault="00A533BA" w:rsidP="00A533BA">
      <w:r w:rsidRPr="009458D7">
        <w:t>Figure 3. Baseline-referenced chronometric imagery performance scores for each imagery condition. A positive score signifies a longer duration compared to baseline and a negative score signifies a shorter time.</w:t>
      </w:r>
    </w:p>
    <w:p w14:paraId="67D2ECB7" w14:textId="2B0FFEB7" w:rsidR="00A533BA" w:rsidRDefault="00A533BA" w:rsidP="00A533BA"/>
    <w:p w14:paraId="1FAB73F8" w14:textId="649ED70B" w:rsidR="00456342" w:rsidRDefault="00456342" w:rsidP="00A533BA"/>
    <w:p w14:paraId="3CACAF84" w14:textId="6C90974C" w:rsidR="00456342" w:rsidRDefault="00456342" w:rsidP="00A533BA"/>
    <w:p w14:paraId="020931C7" w14:textId="1AFC35A7" w:rsidR="00456342" w:rsidRDefault="00456342" w:rsidP="00A533BA"/>
    <w:p w14:paraId="58A300D6" w14:textId="3556AE5F" w:rsidR="00456342" w:rsidRDefault="00456342" w:rsidP="00A533BA"/>
    <w:p w14:paraId="596C332C" w14:textId="67A4EBC3" w:rsidR="00456342" w:rsidRDefault="00456342" w:rsidP="00A533BA"/>
    <w:p w14:paraId="3CF58024" w14:textId="136E6C09" w:rsidR="00456342" w:rsidRDefault="00456342" w:rsidP="00A533BA"/>
    <w:p w14:paraId="0E33600D" w14:textId="539DC7ED" w:rsidR="00456342" w:rsidRDefault="00456342" w:rsidP="00A533BA"/>
    <w:p w14:paraId="670BB8F8" w14:textId="11F440A1" w:rsidR="00456342" w:rsidRDefault="00456342" w:rsidP="00A533BA"/>
    <w:p w14:paraId="6260256C" w14:textId="2CECB9E0" w:rsidR="00456342" w:rsidRDefault="00456342" w:rsidP="00A533BA"/>
    <w:p w14:paraId="10A38F5C" w14:textId="2900DDFA" w:rsidR="00456342" w:rsidRDefault="00456342" w:rsidP="00A533BA"/>
    <w:p w14:paraId="21507ADE" w14:textId="76652E45" w:rsidR="00456342" w:rsidRDefault="00456342" w:rsidP="00A533BA"/>
    <w:p w14:paraId="22ACF67E" w14:textId="24674DB2" w:rsidR="00456342" w:rsidRDefault="00456342" w:rsidP="00A533BA"/>
    <w:p w14:paraId="2A1C7803" w14:textId="6A1CAFC9" w:rsidR="00456342" w:rsidRDefault="00456342" w:rsidP="00A533BA"/>
    <w:p w14:paraId="6990B4B1" w14:textId="28AC439F" w:rsidR="00456342" w:rsidRDefault="00456342" w:rsidP="00A533BA"/>
    <w:p w14:paraId="73AAE50E" w14:textId="26230D86" w:rsidR="00456342" w:rsidRDefault="00456342" w:rsidP="00A533BA"/>
    <w:p w14:paraId="29CA8E0B" w14:textId="5A93DAF1" w:rsidR="00456342" w:rsidRDefault="00456342" w:rsidP="00A533BA"/>
    <w:p w14:paraId="75433FB7" w14:textId="0BF098B5" w:rsidR="00456342" w:rsidRDefault="00456342" w:rsidP="00A533BA"/>
    <w:p w14:paraId="281F010B" w14:textId="751F2359" w:rsidR="00456342" w:rsidRDefault="00456342" w:rsidP="00A533BA"/>
    <w:p w14:paraId="469BFC00" w14:textId="36963BD6" w:rsidR="00456342" w:rsidRDefault="00456342" w:rsidP="00A533BA">
      <w:r>
        <w:rPr>
          <w:noProof/>
        </w:rPr>
        <w:lastRenderedPageBreak/>
        <w:drawing>
          <wp:inline distT="0" distB="0" distL="0" distR="0" wp14:anchorId="70B71D31" wp14:editId="6FF07009">
            <wp:extent cx="5731510" cy="24816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264B2" w14:textId="61A1D0C7" w:rsidR="00456342" w:rsidRDefault="00456342" w:rsidP="00A533BA"/>
    <w:p w14:paraId="17D34BB8" w14:textId="38E91135" w:rsidR="00456342" w:rsidRDefault="00456342" w:rsidP="00A533BA"/>
    <w:p w14:paraId="6045F505" w14:textId="00466C02" w:rsidR="00456342" w:rsidRDefault="00456342" w:rsidP="00A533BA"/>
    <w:p w14:paraId="28AA4605" w14:textId="2C1444D2" w:rsidR="00456342" w:rsidRDefault="00456342" w:rsidP="00A533BA"/>
    <w:p w14:paraId="20A1047B" w14:textId="25931D9E" w:rsidR="00456342" w:rsidRDefault="00456342" w:rsidP="00A533BA"/>
    <w:p w14:paraId="17E3EE13" w14:textId="07BA9C25" w:rsidR="00456342" w:rsidRDefault="00456342" w:rsidP="00A533BA"/>
    <w:p w14:paraId="1D04E7EC" w14:textId="5E2D904E" w:rsidR="00456342" w:rsidRDefault="00456342" w:rsidP="00A533BA"/>
    <w:p w14:paraId="1505E305" w14:textId="36B8D3A0" w:rsidR="00456342" w:rsidRDefault="00456342" w:rsidP="00A533BA"/>
    <w:p w14:paraId="6B9B78DD" w14:textId="10E57EC7" w:rsidR="00456342" w:rsidRDefault="00456342" w:rsidP="00A533BA"/>
    <w:p w14:paraId="4F3D44A6" w14:textId="403FC60E" w:rsidR="00456342" w:rsidRDefault="00456342" w:rsidP="00A533BA"/>
    <w:p w14:paraId="699DD037" w14:textId="12B4F448" w:rsidR="00456342" w:rsidRDefault="00456342" w:rsidP="00A533BA"/>
    <w:p w14:paraId="430C2CF2" w14:textId="0AB786DB" w:rsidR="00456342" w:rsidRDefault="00456342" w:rsidP="00A533BA"/>
    <w:p w14:paraId="3DBD4864" w14:textId="09F563AD" w:rsidR="00456342" w:rsidRDefault="00456342" w:rsidP="00A533BA"/>
    <w:p w14:paraId="25FD8A70" w14:textId="0CF70CF1" w:rsidR="00456342" w:rsidRDefault="00456342" w:rsidP="00A533BA"/>
    <w:p w14:paraId="7CB824C8" w14:textId="5AC008C6" w:rsidR="00456342" w:rsidRDefault="00456342" w:rsidP="00A533BA"/>
    <w:p w14:paraId="141D8CF1" w14:textId="16A3169F" w:rsidR="00456342" w:rsidRDefault="00456342" w:rsidP="00A533BA"/>
    <w:p w14:paraId="09A7A1B7" w14:textId="45D2D4D1" w:rsidR="00456342" w:rsidRDefault="00456342" w:rsidP="00A533BA"/>
    <w:p w14:paraId="443B2619" w14:textId="3EEB74EA" w:rsidR="00456342" w:rsidRDefault="00456342" w:rsidP="00A533BA"/>
    <w:p w14:paraId="69F105A1" w14:textId="5FC9EA68" w:rsidR="00456342" w:rsidRDefault="00456342" w:rsidP="00A533BA"/>
    <w:p w14:paraId="090C9ED5" w14:textId="7D06EBF9" w:rsidR="00456342" w:rsidRDefault="00456342" w:rsidP="00A533BA">
      <w:r>
        <w:rPr>
          <w:noProof/>
        </w:rPr>
        <w:lastRenderedPageBreak/>
        <w:drawing>
          <wp:inline distT="0" distB="0" distL="0" distR="0" wp14:anchorId="70604D5B" wp14:editId="10B35872">
            <wp:extent cx="5731510" cy="3748717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4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7B1D6" w14:textId="77C0D754" w:rsidR="00456342" w:rsidRDefault="00456342" w:rsidP="00A533BA"/>
    <w:p w14:paraId="3C11A7FA" w14:textId="41E66026" w:rsidR="00456342" w:rsidRDefault="00456342" w:rsidP="00A533BA"/>
    <w:p w14:paraId="3E0379E1" w14:textId="14A530BA" w:rsidR="00456342" w:rsidRDefault="00456342" w:rsidP="00A533BA"/>
    <w:p w14:paraId="204B0C7D" w14:textId="07CDEF38" w:rsidR="00456342" w:rsidRDefault="00456342" w:rsidP="00A533BA"/>
    <w:p w14:paraId="025EF829" w14:textId="45F51333" w:rsidR="00456342" w:rsidRDefault="00456342" w:rsidP="00A533BA"/>
    <w:p w14:paraId="65EE607E" w14:textId="2F6DD81C" w:rsidR="00456342" w:rsidRDefault="00456342" w:rsidP="00A533BA"/>
    <w:p w14:paraId="24088463" w14:textId="3DC68219" w:rsidR="00456342" w:rsidRDefault="00456342" w:rsidP="00A533BA"/>
    <w:p w14:paraId="0379BDB8" w14:textId="27F266C0" w:rsidR="00456342" w:rsidRDefault="00456342" w:rsidP="00A533BA"/>
    <w:p w14:paraId="195C95FD" w14:textId="25741A24" w:rsidR="00456342" w:rsidRDefault="00456342" w:rsidP="00A533BA"/>
    <w:p w14:paraId="721BA53A" w14:textId="29ED2D91" w:rsidR="00456342" w:rsidRDefault="00456342" w:rsidP="00A533BA"/>
    <w:p w14:paraId="0AF9D5D7" w14:textId="26A731C6" w:rsidR="00456342" w:rsidRDefault="00456342" w:rsidP="00A533BA"/>
    <w:p w14:paraId="772D4953" w14:textId="1FAB532D" w:rsidR="00456342" w:rsidRDefault="00456342" w:rsidP="00A533BA"/>
    <w:p w14:paraId="0AA29A07" w14:textId="16EC92DA" w:rsidR="00456342" w:rsidRDefault="00456342" w:rsidP="00A533BA"/>
    <w:p w14:paraId="0CCA677A" w14:textId="2420FDBD" w:rsidR="00456342" w:rsidRDefault="00456342" w:rsidP="00A533BA"/>
    <w:p w14:paraId="20B2FE93" w14:textId="39BAA2E0" w:rsidR="00456342" w:rsidRDefault="00456342" w:rsidP="00A533BA"/>
    <w:p w14:paraId="0D302643" w14:textId="1C288D6B" w:rsidR="00456342" w:rsidRPr="00A533BA" w:rsidRDefault="00456342" w:rsidP="00A533BA">
      <w:r>
        <w:rPr>
          <w:noProof/>
        </w:rPr>
        <w:lastRenderedPageBreak/>
        <w:drawing>
          <wp:inline distT="0" distB="0" distL="0" distR="0" wp14:anchorId="7DAF0F2C" wp14:editId="6FD70260">
            <wp:extent cx="5731510" cy="3736921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3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456342" w:rsidRPr="00A533BA" w:rsidSect="008C273B">
      <w:footerReference w:type="default" r:id="rId16"/>
      <w:pgSz w:w="11906" w:h="16838" w:code="9"/>
      <w:pgMar w:top="1440" w:right="1440" w:bottom="1440" w:left="1440" w:header="709" w:footer="709" w:gutter="0"/>
      <w:lnNumType w:countBy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4FA66F" w14:textId="77777777" w:rsidR="00A3702B" w:rsidRDefault="00A3702B" w:rsidP="008A26D8">
      <w:pPr>
        <w:spacing w:after="0" w:line="240" w:lineRule="auto"/>
      </w:pPr>
      <w:r>
        <w:separator/>
      </w:r>
    </w:p>
  </w:endnote>
  <w:endnote w:type="continuationSeparator" w:id="0">
    <w:p w14:paraId="48711424" w14:textId="77777777" w:rsidR="00A3702B" w:rsidRDefault="00A3702B" w:rsidP="008A2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987419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50197F" w14:textId="2CB62B09" w:rsidR="00F96708" w:rsidRDefault="00F96708" w:rsidP="0020591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4F72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163573" w14:textId="77777777" w:rsidR="00A3702B" w:rsidRDefault="00A3702B" w:rsidP="008A26D8">
      <w:pPr>
        <w:spacing w:after="0" w:line="240" w:lineRule="auto"/>
      </w:pPr>
      <w:r>
        <w:separator/>
      </w:r>
    </w:p>
  </w:footnote>
  <w:footnote w:type="continuationSeparator" w:id="0">
    <w:p w14:paraId="760D801A" w14:textId="77777777" w:rsidR="00A3702B" w:rsidRDefault="00A3702B" w:rsidP="008A26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41320"/>
    <w:multiLevelType w:val="multilevel"/>
    <w:tmpl w:val="AF7A9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134165"/>
    <w:multiLevelType w:val="hybridMultilevel"/>
    <w:tmpl w:val="F13E7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A02BAD"/>
    <w:multiLevelType w:val="multilevel"/>
    <w:tmpl w:val="6F185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7515A8"/>
    <w:multiLevelType w:val="hybridMultilevel"/>
    <w:tmpl w:val="EAE64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E068AD"/>
    <w:multiLevelType w:val="hybridMultilevel"/>
    <w:tmpl w:val="AB8EED2E"/>
    <w:lvl w:ilvl="0" w:tplc="755248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92208E9"/>
    <w:multiLevelType w:val="hybridMultilevel"/>
    <w:tmpl w:val="A4C0E7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DA1MrawMDYzsjA1NDFT0lEKTi0uzszPAykwrAUAld4D4CwAAAA="/>
  </w:docVars>
  <w:rsids>
    <w:rsidRoot w:val="003C27EA"/>
    <w:rsid w:val="0000181B"/>
    <w:rsid w:val="000140A7"/>
    <w:rsid w:val="00020210"/>
    <w:rsid w:val="00025A74"/>
    <w:rsid w:val="00032FD4"/>
    <w:rsid w:val="00035C2A"/>
    <w:rsid w:val="000648FA"/>
    <w:rsid w:val="000802A4"/>
    <w:rsid w:val="00082D81"/>
    <w:rsid w:val="000859B2"/>
    <w:rsid w:val="0008790C"/>
    <w:rsid w:val="00092566"/>
    <w:rsid w:val="00094B1A"/>
    <w:rsid w:val="00097A55"/>
    <w:rsid w:val="000A04E2"/>
    <w:rsid w:val="000A0DF2"/>
    <w:rsid w:val="000A3ABC"/>
    <w:rsid w:val="000A6389"/>
    <w:rsid w:val="000B218D"/>
    <w:rsid w:val="000B312B"/>
    <w:rsid w:val="000B7A4D"/>
    <w:rsid w:val="000C6F39"/>
    <w:rsid w:val="000D050F"/>
    <w:rsid w:val="000D63C9"/>
    <w:rsid w:val="000E47F3"/>
    <w:rsid w:val="000E7881"/>
    <w:rsid w:val="000E79BF"/>
    <w:rsid w:val="000F1195"/>
    <w:rsid w:val="000F6DE0"/>
    <w:rsid w:val="00104388"/>
    <w:rsid w:val="001272B0"/>
    <w:rsid w:val="001341E7"/>
    <w:rsid w:val="001350AB"/>
    <w:rsid w:val="0013517C"/>
    <w:rsid w:val="001413F3"/>
    <w:rsid w:val="00147C93"/>
    <w:rsid w:val="00160E4B"/>
    <w:rsid w:val="001634A2"/>
    <w:rsid w:val="00163C35"/>
    <w:rsid w:val="00164F01"/>
    <w:rsid w:val="001726CE"/>
    <w:rsid w:val="00177264"/>
    <w:rsid w:val="0018460D"/>
    <w:rsid w:val="00184EC5"/>
    <w:rsid w:val="001973BD"/>
    <w:rsid w:val="001A029A"/>
    <w:rsid w:val="001A34F4"/>
    <w:rsid w:val="001A4EF0"/>
    <w:rsid w:val="001B1DC1"/>
    <w:rsid w:val="001B457E"/>
    <w:rsid w:val="001C70A5"/>
    <w:rsid w:val="001D0EA5"/>
    <w:rsid w:val="001D10E5"/>
    <w:rsid w:val="001D6D25"/>
    <w:rsid w:val="001E1172"/>
    <w:rsid w:val="001E2200"/>
    <w:rsid w:val="001E614A"/>
    <w:rsid w:val="00205918"/>
    <w:rsid w:val="00206698"/>
    <w:rsid w:val="00210EAC"/>
    <w:rsid w:val="00212886"/>
    <w:rsid w:val="00216E0F"/>
    <w:rsid w:val="00225F80"/>
    <w:rsid w:val="002330FA"/>
    <w:rsid w:val="00233FBB"/>
    <w:rsid w:val="002352C6"/>
    <w:rsid w:val="0025537C"/>
    <w:rsid w:val="00260B3F"/>
    <w:rsid w:val="0028071B"/>
    <w:rsid w:val="00280E60"/>
    <w:rsid w:val="0028422C"/>
    <w:rsid w:val="002849CF"/>
    <w:rsid w:val="00285EE8"/>
    <w:rsid w:val="002860D5"/>
    <w:rsid w:val="002A04FB"/>
    <w:rsid w:val="002A3172"/>
    <w:rsid w:val="002A6B6D"/>
    <w:rsid w:val="002A6DC4"/>
    <w:rsid w:val="002B1A19"/>
    <w:rsid w:val="002B25B9"/>
    <w:rsid w:val="002B5A67"/>
    <w:rsid w:val="002C532A"/>
    <w:rsid w:val="002D038A"/>
    <w:rsid w:val="002D2110"/>
    <w:rsid w:val="002D4B3C"/>
    <w:rsid w:val="002E1A43"/>
    <w:rsid w:val="002F101D"/>
    <w:rsid w:val="002F50EF"/>
    <w:rsid w:val="002F6E6E"/>
    <w:rsid w:val="003009AB"/>
    <w:rsid w:val="00302AA6"/>
    <w:rsid w:val="00304283"/>
    <w:rsid w:val="00305B22"/>
    <w:rsid w:val="00324021"/>
    <w:rsid w:val="00327807"/>
    <w:rsid w:val="00334CF0"/>
    <w:rsid w:val="0034587C"/>
    <w:rsid w:val="00346E3A"/>
    <w:rsid w:val="00356E38"/>
    <w:rsid w:val="003641EB"/>
    <w:rsid w:val="00372B8E"/>
    <w:rsid w:val="00385942"/>
    <w:rsid w:val="003A248B"/>
    <w:rsid w:val="003A2C31"/>
    <w:rsid w:val="003C0AFA"/>
    <w:rsid w:val="003C27EA"/>
    <w:rsid w:val="003C3AA1"/>
    <w:rsid w:val="003C4CE1"/>
    <w:rsid w:val="003C639A"/>
    <w:rsid w:val="003D2AC4"/>
    <w:rsid w:val="003D3562"/>
    <w:rsid w:val="003D3C50"/>
    <w:rsid w:val="003E0C4D"/>
    <w:rsid w:val="003F70C2"/>
    <w:rsid w:val="003F7809"/>
    <w:rsid w:val="00402765"/>
    <w:rsid w:val="00402AEE"/>
    <w:rsid w:val="0041407E"/>
    <w:rsid w:val="004234C6"/>
    <w:rsid w:val="00424C4C"/>
    <w:rsid w:val="0043152B"/>
    <w:rsid w:val="00431D65"/>
    <w:rsid w:val="00432F07"/>
    <w:rsid w:val="00440A75"/>
    <w:rsid w:val="00444439"/>
    <w:rsid w:val="00452983"/>
    <w:rsid w:val="00456342"/>
    <w:rsid w:val="00457477"/>
    <w:rsid w:val="00460289"/>
    <w:rsid w:val="00466D43"/>
    <w:rsid w:val="004719E9"/>
    <w:rsid w:val="00481966"/>
    <w:rsid w:val="00491C4E"/>
    <w:rsid w:val="00497791"/>
    <w:rsid w:val="004B2B39"/>
    <w:rsid w:val="004B5737"/>
    <w:rsid w:val="004C34F0"/>
    <w:rsid w:val="004D15B4"/>
    <w:rsid w:val="004D5AAC"/>
    <w:rsid w:val="004F0EC8"/>
    <w:rsid w:val="00502439"/>
    <w:rsid w:val="005068BE"/>
    <w:rsid w:val="00511A21"/>
    <w:rsid w:val="00511EB4"/>
    <w:rsid w:val="005303EC"/>
    <w:rsid w:val="00534C35"/>
    <w:rsid w:val="005377EE"/>
    <w:rsid w:val="0054097B"/>
    <w:rsid w:val="00547670"/>
    <w:rsid w:val="005479C1"/>
    <w:rsid w:val="005519F3"/>
    <w:rsid w:val="00556513"/>
    <w:rsid w:val="00566E68"/>
    <w:rsid w:val="00582B76"/>
    <w:rsid w:val="00585F6F"/>
    <w:rsid w:val="005919E3"/>
    <w:rsid w:val="00592991"/>
    <w:rsid w:val="005A4AA0"/>
    <w:rsid w:val="005A55B9"/>
    <w:rsid w:val="005B7190"/>
    <w:rsid w:val="005D328B"/>
    <w:rsid w:val="005E3CA5"/>
    <w:rsid w:val="005E68E9"/>
    <w:rsid w:val="005F0562"/>
    <w:rsid w:val="005F7E1B"/>
    <w:rsid w:val="006068BF"/>
    <w:rsid w:val="006107E5"/>
    <w:rsid w:val="00614C3D"/>
    <w:rsid w:val="00630BDB"/>
    <w:rsid w:val="00640631"/>
    <w:rsid w:val="00646C84"/>
    <w:rsid w:val="00647F5B"/>
    <w:rsid w:val="006576E4"/>
    <w:rsid w:val="00662FF1"/>
    <w:rsid w:val="00663505"/>
    <w:rsid w:val="006675BA"/>
    <w:rsid w:val="00677C87"/>
    <w:rsid w:val="006907A7"/>
    <w:rsid w:val="00696FAF"/>
    <w:rsid w:val="006A293F"/>
    <w:rsid w:val="006A2A88"/>
    <w:rsid w:val="006A4CCF"/>
    <w:rsid w:val="006B3527"/>
    <w:rsid w:val="006B4BD4"/>
    <w:rsid w:val="006C4484"/>
    <w:rsid w:val="006C739D"/>
    <w:rsid w:val="006D2D9E"/>
    <w:rsid w:val="006F44FE"/>
    <w:rsid w:val="00704368"/>
    <w:rsid w:val="007057F5"/>
    <w:rsid w:val="0073226A"/>
    <w:rsid w:val="007451D0"/>
    <w:rsid w:val="00747519"/>
    <w:rsid w:val="00761EE7"/>
    <w:rsid w:val="00771A67"/>
    <w:rsid w:val="00786BE5"/>
    <w:rsid w:val="007A3FF3"/>
    <w:rsid w:val="007A4C48"/>
    <w:rsid w:val="007A5DEB"/>
    <w:rsid w:val="007B4466"/>
    <w:rsid w:val="007C442E"/>
    <w:rsid w:val="007C4B4A"/>
    <w:rsid w:val="007D5D9E"/>
    <w:rsid w:val="007D7DA2"/>
    <w:rsid w:val="007E17CD"/>
    <w:rsid w:val="00802CE1"/>
    <w:rsid w:val="00806F7B"/>
    <w:rsid w:val="00810C34"/>
    <w:rsid w:val="00815004"/>
    <w:rsid w:val="00815C0C"/>
    <w:rsid w:val="0081691C"/>
    <w:rsid w:val="00816F6B"/>
    <w:rsid w:val="00817DF3"/>
    <w:rsid w:val="00822A25"/>
    <w:rsid w:val="00823F55"/>
    <w:rsid w:val="008261E8"/>
    <w:rsid w:val="008312AA"/>
    <w:rsid w:val="008437BF"/>
    <w:rsid w:val="00853A42"/>
    <w:rsid w:val="00856C98"/>
    <w:rsid w:val="008570E4"/>
    <w:rsid w:val="00895CC9"/>
    <w:rsid w:val="00895F48"/>
    <w:rsid w:val="008A26D8"/>
    <w:rsid w:val="008A3E46"/>
    <w:rsid w:val="008C273B"/>
    <w:rsid w:val="008C3A8D"/>
    <w:rsid w:val="008C5DB7"/>
    <w:rsid w:val="008C7D7D"/>
    <w:rsid w:val="008D1894"/>
    <w:rsid w:val="008D534D"/>
    <w:rsid w:val="008E530B"/>
    <w:rsid w:val="008E63B8"/>
    <w:rsid w:val="008F6AA1"/>
    <w:rsid w:val="0091219B"/>
    <w:rsid w:val="00912D4E"/>
    <w:rsid w:val="009137D2"/>
    <w:rsid w:val="00924A09"/>
    <w:rsid w:val="009345DB"/>
    <w:rsid w:val="00942018"/>
    <w:rsid w:val="00950CB2"/>
    <w:rsid w:val="00953654"/>
    <w:rsid w:val="009623E1"/>
    <w:rsid w:val="00962B6F"/>
    <w:rsid w:val="009670F3"/>
    <w:rsid w:val="00977B90"/>
    <w:rsid w:val="009A53DD"/>
    <w:rsid w:val="009B4F72"/>
    <w:rsid w:val="009C140C"/>
    <w:rsid w:val="009C2FC3"/>
    <w:rsid w:val="009D0AD1"/>
    <w:rsid w:val="009D5CBA"/>
    <w:rsid w:val="009D5EFC"/>
    <w:rsid w:val="009E5A54"/>
    <w:rsid w:val="009F1607"/>
    <w:rsid w:val="009F270D"/>
    <w:rsid w:val="009F4186"/>
    <w:rsid w:val="009F4690"/>
    <w:rsid w:val="009F49CA"/>
    <w:rsid w:val="009F5FEE"/>
    <w:rsid w:val="00A00B95"/>
    <w:rsid w:val="00A04E01"/>
    <w:rsid w:val="00A07281"/>
    <w:rsid w:val="00A24574"/>
    <w:rsid w:val="00A3702B"/>
    <w:rsid w:val="00A43A0F"/>
    <w:rsid w:val="00A533BA"/>
    <w:rsid w:val="00A57F7C"/>
    <w:rsid w:val="00A6117B"/>
    <w:rsid w:val="00A709F8"/>
    <w:rsid w:val="00A766C2"/>
    <w:rsid w:val="00A84657"/>
    <w:rsid w:val="00A90E83"/>
    <w:rsid w:val="00A94AB4"/>
    <w:rsid w:val="00AA60BD"/>
    <w:rsid w:val="00AB1D11"/>
    <w:rsid w:val="00AB238A"/>
    <w:rsid w:val="00AC104F"/>
    <w:rsid w:val="00AC44EE"/>
    <w:rsid w:val="00AC6C71"/>
    <w:rsid w:val="00AD2413"/>
    <w:rsid w:val="00AD4FE7"/>
    <w:rsid w:val="00AE3AA0"/>
    <w:rsid w:val="00B03C75"/>
    <w:rsid w:val="00B04B9B"/>
    <w:rsid w:val="00B10F48"/>
    <w:rsid w:val="00B14313"/>
    <w:rsid w:val="00B2061A"/>
    <w:rsid w:val="00B35291"/>
    <w:rsid w:val="00B377CF"/>
    <w:rsid w:val="00B4446E"/>
    <w:rsid w:val="00B546F1"/>
    <w:rsid w:val="00B578EA"/>
    <w:rsid w:val="00B6014A"/>
    <w:rsid w:val="00B8424D"/>
    <w:rsid w:val="00B936A5"/>
    <w:rsid w:val="00B96574"/>
    <w:rsid w:val="00B96DA6"/>
    <w:rsid w:val="00B96EF9"/>
    <w:rsid w:val="00BA4462"/>
    <w:rsid w:val="00BB1339"/>
    <w:rsid w:val="00BB15E4"/>
    <w:rsid w:val="00BB3926"/>
    <w:rsid w:val="00BB6BE9"/>
    <w:rsid w:val="00BC0A33"/>
    <w:rsid w:val="00BC372E"/>
    <w:rsid w:val="00BC7DCC"/>
    <w:rsid w:val="00BD0F55"/>
    <w:rsid w:val="00BD32D0"/>
    <w:rsid w:val="00BD4F49"/>
    <w:rsid w:val="00BE1B48"/>
    <w:rsid w:val="00BE38D9"/>
    <w:rsid w:val="00BF3ECA"/>
    <w:rsid w:val="00C032C8"/>
    <w:rsid w:val="00C1507B"/>
    <w:rsid w:val="00C3093F"/>
    <w:rsid w:val="00C3460C"/>
    <w:rsid w:val="00C34738"/>
    <w:rsid w:val="00C36263"/>
    <w:rsid w:val="00C41431"/>
    <w:rsid w:val="00C45914"/>
    <w:rsid w:val="00C46627"/>
    <w:rsid w:val="00C504EE"/>
    <w:rsid w:val="00C52905"/>
    <w:rsid w:val="00C63AB7"/>
    <w:rsid w:val="00C72909"/>
    <w:rsid w:val="00C72C29"/>
    <w:rsid w:val="00C82632"/>
    <w:rsid w:val="00C82F0B"/>
    <w:rsid w:val="00C92BF8"/>
    <w:rsid w:val="00C950A2"/>
    <w:rsid w:val="00C973E5"/>
    <w:rsid w:val="00C97585"/>
    <w:rsid w:val="00CB11B6"/>
    <w:rsid w:val="00CB4D42"/>
    <w:rsid w:val="00CB5652"/>
    <w:rsid w:val="00CB61A1"/>
    <w:rsid w:val="00CC0189"/>
    <w:rsid w:val="00CC6686"/>
    <w:rsid w:val="00CD12EF"/>
    <w:rsid w:val="00CD1701"/>
    <w:rsid w:val="00CF4C22"/>
    <w:rsid w:val="00CF5416"/>
    <w:rsid w:val="00D105DC"/>
    <w:rsid w:val="00D3061E"/>
    <w:rsid w:val="00D503E7"/>
    <w:rsid w:val="00D55169"/>
    <w:rsid w:val="00D56BCF"/>
    <w:rsid w:val="00D56EFF"/>
    <w:rsid w:val="00D663E7"/>
    <w:rsid w:val="00D73D85"/>
    <w:rsid w:val="00D73E97"/>
    <w:rsid w:val="00D842D7"/>
    <w:rsid w:val="00DA0AE6"/>
    <w:rsid w:val="00DA1FD1"/>
    <w:rsid w:val="00DA26E2"/>
    <w:rsid w:val="00DA5E35"/>
    <w:rsid w:val="00DA6AEB"/>
    <w:rsid w:val="00DB4D63"/>
    <w:rsid w:val="00DB7321"/>
    <w:rsid w:val="00DD5BFB"/>
    <w:rsid w:val="00DD6F19"/>
    <w:rsid w:val="00DE1B9B"/>
    <w:rsid w:val="00DE496D"/>
    <w:rsid w:val="00DE5B71"/>
    <w:rsid w:val="00DE7BAB"/>
    <w:rsid w:val="00DF2A2A"/>
    <w:rsid w:val="00DF37A4"/>
    <w:rsid w:val="00DF7FE0"/>
    <w:rsid w:val="00E136CD"/>
    <w:rsid w:val="00E15018"/>
    <w:rsid w:val="00E1776A"/>
    <w:rsid w:val="00E20995"/>
    <w:rsid w:val="00E32871"/>
    <w:rsid w:val="00E3735F"/>
    <w:rsid w:val="00E560D1"/>
    <w:rsid w:val="00E62AFD"/>
    <w:rsid w:val="00E64983"/>
    <w:rsid w:val="00E65A10"/>
    <w:rsid w:val="00E73033"/>
    <w:rsid w:val="00E93102"/>
    <w:rsid w:val="00E94048"/>
    <w:rsid w:val="00E976DD"/>
    <w:rsid w:val="00EA2C4C"/>
    <w:rsid w:val="00EA4672"/>
    <w:rsid w:val="00EB2F51"/>
    <w:rsid w:val="00EC2465"/>
    <w:rsid w:val="00EC7821"/>
    <w:rsid w:val="00ED13F0"/>
    <w:rsid w:val="00EE49B6"/>
    <w:rsid w:val="00EF390F"/>
    <w:rsid w:val="00EF3B48"/>
    <w:rsid w:val="00F00464"/>
    <w:rsid w:val="00F01C78"/>
    <w:rsid w:val="00F12E3C"/>
    <w:rsid w:val="00F27050"/>
    <w:rsid w:val="00F2709E"/>
    <w:rsid w:val="00F442F8"/>
    <w:rsid w:val="00F4712B"/>
    <w:rsid w:val="00F501F8"/>
    <w:rsid w:val="00F538E8"/>
    <w:rsid w:val="00F54402"/>
    <w:rsid w:val="00F67EC7"/>
    <w:rsid w:val="00F73732"/>
    <w:rsid w:val="00F764B8"/>
    <w:rsid w:val="00F8427C"/>
    <w:rsid w:val="00F954E1"/>
    <w:rsid w:val="00F96708"/>
    <w:rsid w:val="00FA675E"/>
    <w:rsid w:val="00FB0D5E"/>
    <w:rsid w:val="00FB765A"/>
    <w:rsid w:val="00FC162A"/>
    <w:rsid w:val="00FD1D5E"/>
    <w:rsid w:val="00FD66B3"/>
    <w:rsid w:val="00FE0759"/>
    <w:rsid w:val="00FE1054"/>
    <w:rsid w:val="00FE2452"/>
    <w:rsid w:val="00FE4F70"/>
    <w:rsid w:val="00FF11B1"/>
    <w:rsid w:val="00FF55EE"/>
    <w:rsid w:val="00FF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03553C"/>
  <w15:docId w15:val="{CCCD599B-7C65-4EF3-AE6D-7F8387953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56B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D56B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27E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71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12B"/>
    <w:rPr>
      <w:rFonts w:ascii="Segoe UI" w:hAnsi="Segoe UI" w:cs="Segoe UI"/>
      <w:sz w:val="18"/>
      <w:szCs w:val="18"/>
    </w:rPr>
  </w:style>
  <w:style w:type="character" w:customStyle="1" w:styleId="il">
    <w:name w:val="il"/>
    <w:basedOn w:val="DefaultParagraphFont"/>
    <w:rsid w:val="00216E0F"/>
  </w:style>
  <w:style w:type="character" w:styleId="Hyperlink">
    <w:name w:val="Hyperlink"/>
    <w:basedOn w:val="DefaultParagraphFont"/>
    <w:uiPriority w:val="99"/>
    <w:unhideWhenUsed/>
    <w:rsid w:val="00FB0D5E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56BCF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D56BCF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size-xl">
    <w:name w:val="size-xl"/>
    <w:basedOn w:val="DefaultParagraphFont"/>
    <w:rsid w:val="00D56BCF"/>
  </w:style>
  <w:style w:type="character" w:customStyle="1" w:styleId="size-m">
    <w:name w:val="size-m"/>
    <w:basedOn w:val="DefaultParagraphFont"/>
    <w:rsid w:val="00D56BCF"/>
  </w:style>
  <w:style w:type="character" w:customStyle="1" w:styleId="sr-only">
    <w:name w:val="sr-only"/>
    <w:basedOn w:val="DefaultParagraphFont"/>
    <w:rsid w:val="00D56BCF"/>
  </w:style>
  <w:style w:type="character" w:customStyle="1" w:styleId="text">
    <w:name w:val="text"/>
    <w:basedOn w:val="DefaultParagraphFont"/>
    <w:rsid w:val="00D56BCF"/>
  </w:style>
  <w:style w:type="paragraph" w:styleId="NormalWeb">
    <w:name w:val="Normal (Web)"/>
    <w:basedOn w:val="Normal"/>
    <w:uiPriority w:val="99"/>
    <w:semiHidden/>
    <w:unhideWhenUsed/>
    <w:rsid w:val="00D56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D56BCF"/>
    <w:rPr>
      <w:b/>
      <w:bCs/>
    </w:rPr>
  </w:style>
  <w:style w:type="character" w:styleId="Emphasis">
    <w:name w:val="Emphasis"/>
    <w:basedOn w:val="DefaultParagraphFont"/>
    <w:uiPriority w:val="20"/>
    <w:qFormat/>
    <w:rsid w:val="00D56BCF"/>
    <w:rPr>
      <w:i/>
      <w:iCs/>
    </w:rPr>
  </w:style>
  <w:style w:type="character" w:customStyle="1" w:styleId="bibref">
    <w:name w:val="bibref"/>
    <w:basedOn w:val="DefaultParagraphFont"/>
    <w:rsid w:val="00F12E3C"/>
  </w:style>
  <w:style w:type="character" w:customStyle="1" w:styleId="refauthors">
    <w:name w:val="refauthors"/>
    <w:basedOn w:val="DefaultParagraphFont"/>
    <w:rsid w:val="00F12E3C"/>
  </w:style>
  <w:style w:type="character" w:customStyle="1" w:styleId="reftitle">
    <w:name w:val="reftitle"/>
    <w:basedOn w:val="DefaultParagraphFont"/>
    <w:rsid w:val="00F12E3C"/>
  </w:style>
  <w:style w:type="character" w:customStyle="1" w:styleId="refseriestitle">
    <w:name w:val="refseriestitle"/>
    <w:basedOn w:val="DefaultParagraphFont"/>
    <w:rsid w:val="00F12E3C"/>
  </w:style>
  <w:style w:type="character" w:customStyle="1" w:styleId="refseriesdate">
    <w:name w:val="refseriesdate"/>
    <w:basedOn w:val="DefaultParagraphFont"/>
    <w:rsid w:val="00F12E3C"/>
  </w:style>
  <w:style w:type="character" w:customStyle="1" w:styleId="refseriesvolume">
    <w:name w:val="refseriesvolume"/>
    <w:basedOn w:val="DefaultParagraphFont"/>
    <w:rsid w:val="00F12E3C"/>
  </w:style>
  <w:style w:type="character" w:customStyle="1" w:styleId="refpages">
    <w:name w:val="refpages"/>
    <w:basedOn w:val="DefaultParagraphFont"/>
    <w:rsid w:val="00F12E3C"/>
  </w:style>
  <w:style w:type="character" w:customStyle="1" w:styleId="journaltitle">
    <w:name w:val="journaltitle"/>
    <w:basedOn w:val="DefaultParagraphFont"/>
    <w:rsid w:val="00C72C29"/>
  </w:style>
  <w:style w:type="paragraph" w:customStyle="1" w:styleId="icon--meta-keyline-before">
    <w:name w:val="icon--meta-keyline-before"/>
    <w:basedOn w:val="Normal"/>
    <w:rsid w:val="00C72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rticlecitationyear">
    <w:name w:val="articlecitation_year"/>
    <w:basedOn w:val="DefaultParagraphFont"/>
    <w:rsid w:val="00C72C29"/>
  </w:style>
  <w:style w:type="character" w:customStyle="1" w:styleId="articlecitationvolume">
    <w:name w:val="articlecitation_volume"/>
    <w:basedOn w:val="DefaultParagraphFont"/>
    <w:rsid w:val="00C72C29"/>
  </w:style>
  <w:style w:type="character" w:customStyle="1" w:styleId="articlecitationpages">
    <w:name w:val="articlecitation_pages"/>
    <w:basedOn w:val="DefaultParagraphFont"/>
    <w:rsid w:val="00C72C29"/>
  </w:style>
  <w:style w:type="character" w:customStyle="1" w:styleId="authorsname">
    <w:name w:val="authors__name"/>
    <w:basedOn w:val="DefaultParagraphFont"/>
    <w:rsid w:val="00C72C29"/>
  </w:style>
  <w:style w:type="character" w:customStyle="1" w:styleId="authorscontact">
    <w:name w:val="authors__contact"/>
    <w:basedOn w:val="DefaultParagraphFont"/>
    <w:rsid w:val="00C72C29"/>
  </w:style>
  <w:style w:type="character" w:customStyle="1" w:styleId="ref-title">
    <w:name w:val="ref-title"/>
    <w:basedOn w:val="DefaultParagraphFont"/>
    <w:rsid w:val="00DD5BFB"/>
  </w:style>
  <w:style w:type="character" w:customStyle="1" w:styleId="ref-journal">
    <w:name w:val="ref-journal"/>
    <w:basedOn w:val="DefaultParagraphFont"/>
    <w:rsid w:val="00DD5BFB"/>
  </w:style>
  <w:style w:type="character" w:customStyle="1" w:styleId="ref-vol">
    <w:name w:val="ref-vol"/>
    <w:basedOn w:val="DefaultParagraphFont"/>
    <w:rsid w:val="00DD5BFB"/>
  </w:style>
  <w:style w:type="character" w:styleId="CommentReference">
    <w:name w:val="annotation reference"/>
    <w:basedOn w:val="DefaultParagraphFont"/>
    <w:uiPriority w:val="99"/>
    <w:semiHidden/>
    <w:unhideWhenUsed/>
    <w:rsid w:val="003D35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35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356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35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3562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A26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26D8"/>
  </w:style>
  <w:style w:type="paragraph" w:styleId="Footer">
    <w:name w:val="footer"/>
    <w:basedOn w:val="Normal"/>
    <w:link w:val="FooterChar"/>
    <w:uiPriority w:val="99"/>
    <w:unhideWhenUsed/>
    <w:rsid w:val="008A26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26D8"/>
  </w:style>
  <w:style w:type="character" w:customStyle="1" w:styleId="frontelement">
    <w:name w:val="frontelement"/>
    <w:basedOn w:val="DefaultParagraphFont"/>
    <w:rsid w:val="001413F3"/>
  </w:style>
  <w:style w:type="paragraph" w:styleId="Bibliography">
    <w:name w:val="Bibliography"/>
    <w:basedOn w:val="Normal"/>
    <w:next w:val="Normal"/>
    <w:uiPriority w:val="37"/>
    <w:unhideWhenUsed/>
    <w:rsid w:val="004719E9"/>
    <w:pPr>
      <w:spacing w:after="160" w:line="259" w:lineRule="auto"/>
    </w:pPr>
  </w:style>
  <w:style w:type="character" w:customStyle="1" w:styleId="title-text">
    <w:name w:val="title-text"/>
    <w:basedOn w:val="DefaultParagraphFont"/>
    <w:rsid w:val="004719E9"/>
  </w:style>
  <w:style w:type="character" w:customStyle="1" w:styleId="personname">
    <w:name w:val="person_name"/>
    <w:basedOn w:val="DefaultParagraphFont"/>
    <w:rsid w:val="004719E9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719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719E9"/>
    <w:rPr>
      <w:rFonts w:ascii="Courier New" w:eastAsia="Times New Roman" w:hAnsi="Courier New" w:cs="Courier New"/>
      <w:sz w:val="20"/>
      <w:szCs w:val="20"/>
      <w:lang w:eastAsia="en-GB"/>
    </w:rPr>
  </w:style>
  <w:style w:type="paragraph" w:styleId="Revision">
    <w:name w:val="Revision"/>
    <w:hidden/>
    <w:uiPriority w:val="99"/>
    <w:semiHidden/>
    <w:rsid w:val="00E15018"/>
    <w:pPr>
      <w:spacing w:after="0" w:line="240" w:lineRule="auto"/>
    </w:pPr>
  </w:style>
  <w:style w:type="character" w:styleId="LineNumber">
    <w:name w:val="line number"/>
    <w:basedOn w:val="DefaultParagraphFont"/>
    <w:uiPriority w:val="99"/>
    <w:semiHidden/>
    <w:unhideWhenUsed/>
    <w:rsid w:val="008C273B"/>
  </w:style>
  <w:style w:type="character" w:styleId="UnresolvedMention">
    <w:name w:val="Unresolved Mention"/>
    <w:basedOn w:val="DefaultParagraphFont"/>
    <w:uiPriority w:val="99"/>
    <w:semiHidden/>
    <w:unhideWhenUsed/>
    <w:rsid w:val="00A533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1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95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12" w:space="9" w:color="EBEBEB"/>
            <w:right w:val="none" w:sz="0" w:space="0" w:color="auto"/>
          </w:divBdr>
          <w:divsChild>
            <w:div w:id="11444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6094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4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89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98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1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30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9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94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026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9037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5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75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8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4950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single" w:sz="12" w:space="9" w:color="EBEBEB"/>
            <w:right w:val="none" w:sz="0" w:space="0" w:color="auto"/>
          </w:divBdr>
          <w:divsChild>
            <w:div w:id="1895347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35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85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77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0156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0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9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572507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22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46599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71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9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387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12" w:space="9" w:color="EBEBEB"/>
            <w:right w:val="none" w:sz="0" w:space="0" w:color="auto"/>
          </w:divBdr>
          <w:divsChild>
            <w:div w:id="169642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142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4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3765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32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0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01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7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4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3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6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6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07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9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8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0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97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0230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19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16/j.bbr.2007.09.028" TargetMode="External"/><Relationship Id="rId13" Type="http://schemas.openxmlformats.org/officeDocument/2006/relationships/image" Target="media/image1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i.org/10.1080/1612197X.2009.9671890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1016/j.bandc.2012.04.01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tiff"/><Relationship Id="rId10" Type="http://schemas.openxmlformats.org/officeDocument/2006/relationships/hyperlink" Target="https://doi.org/10.1371/journal.pone.006776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x.doi.org/10.1155/2012/297217" TargetMode="External"/><Relationship Id="rId14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63F09B-CB16-4FEC-B9C2-417960626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3767</Words>
  <Characters>21476</Characters>
  <Application>Microsoft Office Word</Application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Hope University</Company>
  <LinksUpToDate>false</LinksUpToDate>
  <CharactersWithSpaces>25193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Caroline Wakefield</dc:creator>
  <cp:lastModifiedBy>Caroline Wakefield </cp:lastModifiedBy>
  <cp:revision>2</cp:revision>
  <cp:lastPrinted>2019-11-20T14:35:00Z</cp:lastPrinted>
  <dcterms:created xsi:type="dcterms:W3CDTF">2020-06-22T09:42:00Z</dcterms:created>
  <dcterms:modified xsi:type="dcterms:W3CDTF">2020-06-22T09:42:00Z</dcterms:modified>
</cp:coreProperties>
</file>