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34906" w14:textId="77777777" w:rsidR="0057641D" w:rsidRPr="0057641D" w:rsidRDefault="0057641D" w:rsidP="00DA52B8">
      <w:pPr>
        <w:spacing w:after="0" w:line="480" w:lineRule="auto"/>
        <w:jc w:val="center"/>
        <w:rPr>
          <w:rFonts w:ascii="Times New Roman" w:hAnsi="Times New Roman"/>
          <w:b/>
          <w:color w:val="000000" w:themeColor="text1"/>
          <w:sz w:val="24"/>
          <w:szCs w:val="24"/>
          <w:shd w:val="clear" w:color="auto" w:fill="FFFFFF"/>
        </w:rPr>
      </w:pPr>
      <w:r w:rsidRPr="0057641D">
        <w:rPr>
          <w:rFonts w:ascii="Times New Roman" w:hAnsi="Times New Roman"/>
          <w:b/>
          <w:color w:val="000000" w:themeColor="text1"/>
          <w:sz w:val="24"/>
          <w:szCs w:val="24"/>
          <w:shd w:val="clear" w:color="auto" w:fill="FFFFFF"/>
        </w:rPr>
        <w:t>‘I was altogether out of tune with my colleagues over Northern Ireland’:</w:t>
      </w:r>
    </w:p>
    <w:p w14:paraId="7A5E9226" w14:textId="1919C813" w:rsidR="009318D0" w:rsidRDefault="0057641D" w:rsidP="009318D0">
      <w:pPr>
        <w:spacing w:after="0" w:line="480" w:lineRule="auto"/>
        <w:jc w:val="center"/>
        <w:rPr>
          <w:rFonts w:ascii="Times New Roman" w:hAnsi="Times New Roman"/>
          <w:b/>
          <w:color w:val="000000" w:themeColor="text1"/>
          <w:sz w:val="24"/>
          <w:szCs w:val="24"/>
          <w:shd w:val="clear" w:color="auto" w:fill="FFFFFF"/>
        </w:rPr>
      </w:pPr>
      <w:r w:rsidRPr="0057641D">
        <w:rPr>
          <w:rFonts w:ascii="Times New Roman" w:hAnsi="Times New Roman"/>
          <w:b/>
          <w:color w:val="000000" w:themeColor="text1"/>
          <w:sz w:val="24"/>
          <w:szCs w:val="24"/>
          <w:shd w:val="clear" w:color="auto" w:fill="FFFFFF"/>
        </w:rPr>
        <w:t>Conor Cruise O’Brien</w:t>
      </w:r>
      <w:r w:rsidR="006B49F7">
        <w:rPr>
          <w:rFonts w:ascii="Times New Roman" w:hAnsi="Times New Roman"/>
          <w:b/>
          <w:color w:val="000000" w:themeColor="text1"/>
          <w:sz w:val="24"/>
          <w:szCs w:val="24"/>
          <w:shd w:val="clear" w:color="auto" w:fill="FFFFFF"/>
        </w:rPr>
        <w:t xml:space="preserve"> and </w:t>
      </w:r>
      <w:r w:rsidR="00DE6A00">
        <w:rPr>
          <w:rFonts w:ascii="Times New Roman" w:hAnsi="Times New Roman"/>
          <w:b/>
          <w:color w:val="000000" w:themeColor="text1"/>
          <w:sz w:val="24"/>
          <w:szCs w:val="24"/>
          <w:shd w:val="clear" w:color="auto" w:fill="FFFFFF"/>
        </w:rPr>
        <w:t>Northern Ireland, 1969-1977</w:t>
      </w:r>
    </w:p>
    <w:p w14:paraId="522738BB" w14:textId="49DE909C" w:rsidR="00844788" w:rsidRDefault="00685735" w:rsidP="00685735">
      <w:pPr>
        <w:spacing w:after="0" w:line="480" w:lineRule="auto"/>
        <w:jc w:val="center"/>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t>Stephen Kelly</w:t>
      </w:r>
      <w:r w:rsidR="009318D0">
        <w:rPr>
          <w:rFonts w:ascii="Times New Roman" w:hAnsi="Times New Roman"/>
          <w:b/>
          <w:color w:val="000000" w:themeColor="text1"/>
          <w:sz w:val="24"/>
          <w:szCs w:val="24"/>
          <w:shd w:val="clear" w:color="auto" w:fill="FFFFFF"/>
        </w:rPr>
        <w:t>*</w:t>
      </w:r>
    </w:p>
    <w:p w14:paraId="249E36EA" w14:textId="57329081" w:rsidR="009318D0" w:rsidRDefault="009318D0" w:rsidP="00685735">
      <w:pPr>
        <w:spacing w:after="0" w:line="480" w:lineRule="auto"/>
        <w:jc w:val="center"/>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t xml:space="preserve">Liverpool Hope University </w:t>
      </w:r>
    </w:p>
    <w:p w14:paraId="45B849C1" w14:textId="77777777" w:rsidR="005225F1" w:rsidRDefault="005225F1" w:rsidP="00DA52B8">
      <w:pPr>
        <w:spacing w:after="0" w:line="480" w:lineRule="auto"/>
        <w:jc w:val="both"/>
        <w:rPr>
          <w:rFonts w:ascii="Times New Roman" w:hAnsi="Times New Roman"/>
          <w:b/>
          <w:sz w:val="24"/>
          <w:szCs w:val="24"/>
        </w:rPr>
      </w:pPr>
    </w:p>
    <w:p w14:paraId="7162CB17" w14:textId="0CBA2922" w:rsidR="00AC6C21" w:rsidRDefault="00D26FB3" w:rsidP="00DA52B8">
      <w:pPr>
        <w:spacing w:after="0" w:line="480" w:lineRule="auto"/>
        <w:jc w:val="both"/>
        <w:rPr>
          <w:rFonts w:ascii="Times New Roman" w:hAnsi="Times New Roman"/>
          <w:sz w:val="24"/>
          <w:szCs w:val="24"/>
        </w:rPr>
      </w:pPr>
      <w:r>
        <w:rPr>
          <w:rFonts w:ascii="Times New Roman" w:hAnsi="Times New Roman"/>
          <w:sz w:val="24"/>
          <w:szCs w:val="24"/>
        </w:rPr>
        <w:t xml:space="preserve">This article </w:t>
      </w:r>
      <w:r w:rsidR="00625A3C">
        <w:rPr>
          <w:rFonts w:ascii="Times New Roman" w:hAnsi="Times New Roman"/>
          <w:sz w:val="24"/>
          <w:szCs w:val="24"/>
        </w:rPr>
        <w:t xml:space="preserve">critically </w:t>
      </w:r>
      <w:r w:rsidR="00F07CE6">
        <w:rPr>
          <w:rFonts w:ascii="Times New Roman" w:hAnsi="Times New Roman"/>
          <w:sz w:val="24"/>
          <w:szCs w:val="24"/>
        </w:rPr>
        <w:t>re-</w:t>
      </w:r>
      <w:r w:rsidR="00625A3C">
        <w:rPr>
          <w:rFonts w:ascii="Times New Roman" w:hAnsi="Times New Roman"/>
          <w:sz w:val="24"/>
          <w:szCs w:val="24"/>
        </w:rPr>
        <w:t>assesses</w:t>
      </w:r>
      <w:r w:rsidR="00B25D3E">
        <w:rPr>
          <w:rFonts w:ascii="Times New Roman" w:hAnsi="Times New Roman"/>
          <w:sz w:val="24"/>
          <w:szCs w:val="24"/>
        </w:rPr>
        <w:t xml:space="preserve"> Conor Cruise O’Brien’s attitude to Northern Ireland </w:t>
      </w:r>
      <w:r w:rsidR="00DE6A00">
        <w:rPr>
          <w:rFonts w:ascii="Times New Roman" w:hAnsi="Times New Roman"/>
          <w:sz w:val="24"/>
          <w:szCs w:val="24"/>
        </w:rPr>
        <w:t>from 1969 to 1977</w:t>
      </w:r>
      <w:r w:rsidR="008D3E48">
        <w:rPr>
          <w:rFonts w:ascii="Times New Roman" w:hAnsi="Times New Roman"/>
          <w:sz w:val="24"/>
          <w:szCs w:val="24"/>
        </w:rPr>
        <w:t>.</w:t>
      </w:r>
      <w:r w:rsidR="00AC6C21">
        <w:rPr>
          <w:rStyle w:val="FootnoteReference"/>
          <w:rFonts w:ascii="Times New Roman" w:hAnsi="Times New Roman"/>
          <w:sz w:val="24"/>
          <w:szCs w:val="24"/>
        </w:rPr>
        <w:footnoteReference w:id="1"/>
      </w:r>
      <w:r w:rsidR="00AC6C21" w:rsidRPr="00B25D3E">
        <w:rPr>
          <w:rFonts w:ascii="Times New Roman" w:hAnsi="Times New Roman"/>
          <w:sz w:val="24"/>
          <w:szCs w:val="24"/>
        </w:rPr>
        <w:t xml:space="preserve"> </w:t>
      </w:r>
      <w:r w:rsidR="00AC6C21">
        <w:rPr>
          <w:rFonts w:ascii="Times New Roman" w:hAnsi="Times New Roman"/>
          <w:sz w:val="24"/>
          <w:szCs w:val="24"/>
        </w:rPr>
        <w:t>An analysis of O’Brien and the Northern Ireland peace process is intentionally omitted; this topic is examined elsewhere.</w:t>
      </w:r>
      <w:r w:rsidR="00AC6C21">
        <w:rPr>
          <w:rStyle w:val="FootnoteReference"/>
          <w:rFonts w:ascii="Times New Roman" w:hAnsi="Times New Roman"/>
          <w:sz w:val="24"/>
          <w:szCs w:val="24"/>
        </w:rPr>
        <w:footnoteReference w:id="2"/>
      </w:r>
      <w:r w:rsidR="00AC6C21">
        <w:rPr>
          <w:rFonts w:ascii="Times New Roman" w:hAnsi="Times New Roman"/>
          <w:sz w:val="24"/>
          <w:szCs w:val="24"/>
        </w:rPr>
        <w:t xml:space="preserve"> It argues that </w:t>
      </w:r>
      <w:r w:rsidR="00AC6C21">
        <w:rPr>
          <w:rFonts w:ascii="Times New Roman" w:hAnsi="Times New Roman"/>
          <w:color w:val="000000" w:themeColor="text1"/>
          <w:sz w:val="24"/>
          <w:szCs w:val="24"/>
        </w:rPr>
        <w:t xml:space="preserve">O’Brien’s most significant contribution to public life was the ability </w:t>
      </w:r>
      <w:r w:rsidR="00AC6C21">
        <w:rPr>
          <w:rFonts w:ascii="Times New Roman" w:hAnsi="Times New Roman"/>
          <w:sz w:val="24"/>
          <w:szCs w:val="24"/>
        </w:rPr>
        <w:t>to</w:t>
      </w:r>
      <w:r w:rsidR="00AC6C21" w:rsidRPr="00253B83">
        <w:rPr>
          <w:rFonts w:ascii="Times New Roman" w:hAnsi="Times New Roman"/>
          <w:sz w:val="24"/>
          <w:szCs w:val="24"/>
        </w:rPr>
        <w:t xml:space="preserve"> </w:t>
      </w:r>
      <w:r w:rsidR="00AC6C21">
        <w:rPr>
          <w:rFonts w:ascii="Times New Roman" w:hAnsi="Times New Roman"/>
          <w:sz w:val="24"/>
          <w:szCs w:val="24"/>
        </w:rPr>
        <w:t>deconstruct many sacred cows associated with Irish nationalism, specifically his rejection of the Irish state’s irredentist claim over Northern Ireland. He</w:t>
      </w:r>
      <w:r w:rsidR="00AC6C21" w:rsidRPr="00640643">
        <w:rPr>
          <w:rFonts w:ascii="Times New Roman" w:hAnsi="Times New Roman"/>
          <w:sz w:val="24"/>
          <w:szCs w:val="24"/>
        </w:rPr>
        <w:t xml:space="preserve"> veraciously exposed the underlining contradictions of Irish nationalism</w:t>
      </w:r>
      <w:r w:rsidR="00AC6C21">
        <w:rPr>
          <w:rFonts w:ascii="Times New Roman" w:hAnsi="Times New Roman"/>
          <w:sz w:val="24"/>
          <w:szCs w:val="24"/>
        </w:rPr>
        <w:t xml:space="preserve"> and was never apologetic of this fact. In doing so, O’Brien</w:t>
      </w:r>
      <w:r w:rsidR="00AC6C21">
        <w:rPr>
          <w:rFonts w:ascii="Times New Roman" w:hAnsi="Times New Roman"/>
          <w:color w:val="000000" w:themeColor="text1"/>
          <w:sz w:val="24"/>
          <w:szCs w:val="24"/>
        </w:rPr>
        <w:t xml:space="preserve"> </w:t>
      </w:r>
      <w:r w:rsidR="00AC6C21" w:rsidRPr="00401F5B">
        <w:rPr>
          <w:rFonts w:ascii="Times New Roman" w:hAnsi="Times New Roman"/>
          <w:color w:val="000000" w:themeColor="text1"/>
          <w:sz w:val="24"/>
          <w:szCs w:val="24"/>
        </w:rPr>
        <w:t xml:space="preserve">was one of </w:t>
      </w:r>
      <w:r w:rsidR="00AC6C21">
        <w:rPr>
          <w:rFonts w:ascii="Times New Roman" w:hAnsi="Times New Roman"/>
          <w:color w:val="000000" w:themeColor="text1"/>
          <w:sz w:val="24"/>
          <w:szCs w:val="24"/>
        </w:rPr>
        <w:t xml:space="preserve">the </w:t>
      </w:r>
      <w:r w:rsidR="00AC6C21" w:rsidRPr="00401F5B">
        <w:rPr>
          <w:rFonts w:ascii="Times New Roman" w:hAnsi="Times New Roman"/>
          <w:color w:val="000000" w:themeColor="text1"/>
          <w:sz w:val="24"/>
          <w:szCs w:val="24"/>
        </w:rPr>
        <w:t xml:space="preserve">greatest and </w:t>
      </w:r>
      <w:r w:rsidR="00AC6C21">
        <w:rPr>
          <w:rFonts w:ascii="Times New Roman" w:hAnsi="Times New Roman"/>
          <w:color w:val="000000" w:themeColor="text1"/>
          <w:sz w:val="24"/>
          <w:szCs w:val="24"/>
        </w:rPr>
        <w:t xml:space="preserve">most </w:t>
      </w:r>
      <w:r w:rsidR="00AC6C21" w:rsidRPr="00401F5B">
        <w:rPr>
          <w:rFonts w:ascii="Times New Roman" w:hAnsi="Times New Roman"/>
          <w:color w:val="000000" w:themeColor="text1"/>
          <w:sz w:val="24"/>
          <w:szCs w:val="24"/>
        </w:rPr>
        <w:t>outspoken champions of so-c</w:t>
      </w:r>
      <w:r w:rsidR="00AC6C21">
        <w:rPr>
          <w:rFonts w:ascii="Times New Roman" w:hAnsi="Times New Roman"/>
          <w:color w:val="000000" w:themeColor="text1"/>
          <w:sz w:val="24"/>
          <w:szCs w:val="24"/>
        </w:rPr>
        <w:t>alled ‘revisionist nationalism’ of his generation.</w:t>
      </w:r>
      <w:r w:rsidR="00AC6C21" w:rsidRPr="00401F5B">
        <w:rPr>
          <w:rStyle w:val="FootnoteReference"/>
          <w:rFonts w:ascii="Times New Roman" w:hAnsi="Times New Roman"/>
          <w:sz w:val="24"/>
          <w:szCs w:val="24"/>
        </w:rPr>
        <w:footnoteReference w:id="3"/>
      </w:r>
      <w:r w:rsidR="00AC6C21" w:rsidRPr="00B6138E">
        <w:rPr>
          <w:rFonts w:ascii="Times New Roman" w:hAnsi="Times New Roman"/>
          <w:sz w:val="24"/>
          <w:szCs w:val="24"/>
        </w:rPr>
        <w:t xml:space="preserve"> </w:t>
      </w:r>
      <w:r w:rsidR="00AC6C21">
        <w:rPr>
          <w:rFonts w:ascii="Times New Roman" w:hAnsi="Times New Roman"/>
          <w:sz w:val="24"/>
          <w:szCs w:val="24"/>
        </w:rPr>
        <w:t>Indeed, while Roy Foster suggests that Fianna Fáil leader Jack Lynch, 1966-1979, might be labelled the ‘father of modern Irish political revisionism’, perhaps O’Brien deserves this accolade.</w:t>
      </w:r>
      <w:r w:rsidR="00AC6C21">
        <w:rPr>
          <w:rStyle w:val="FootnoteReference"/>
          <w:rFonts w:ascii="Times New Roman" w:hAnsi="Times New Roman"/>
          <w:sz w:val="24"/>
          <w:szCs w:val="24"/>
        </w:rPr>
        <w:footnoteReference w:id="4"/>
      </w:r>
      <w:r w:rsidR="00AC6C21">
        <w:rPr>
          <w:rFonts w:ascii="Times New Roman" w:hAnsi="Times New Roman"/>
          <w:sz w:val="24"/>
          <w:szCs w:val="24"/>
        </w:rPr>
        <w:t xml:space="preserve">  </w:t>
      </w:r>
    </w:p>
    <w:p w14:paraId="1BA37807" w14:textId="2EAE9779" w:rsidR="00AC6C21" w:rsidRPr="009318D0" w:rsidRDefault="00AC6C21" w:rsidP="009318D0">
      <w:pPr>
        <w:spacing w:after="0" w:line="480" w:lineRule="auto"/>
        <w:jc w:val="center"/>
        <w:rPr>
          <w:rFonts w:ascii="Times New Roman" w:hAnsi="Times New Roman"/>
          <w:b/>
          <w:color w:val="000000" w:themeColor="text1"/>
          <w:sz w:val="24"/>
          <w:szCs w:val="24"/>
        </w:rPr>
      </w:pPr>
      <w:r w:rsidRPr="009318D0">
        <w:rPr>
          <w:rFonts w:ascii="Times New Roman" w:hAnsi="Times New Roman"/>
          <w:b/>
          <w:color w:val="000000" w:themeColor="text1"/>
          <w:sz w:val="24"/>
          <w:szCs w:val="24"/>
        </w:rPr>
        <w:t>I</w:t>
      </w:r>
    </w:p>
    <w:p w14:paraId="76163321" w14:textId="3381F512" w:rsidR="00AC6C21" w:rsidRPr="00C97F3E" w:rsidRDefault="00AC6C21" w:rsidP="009318D0">
      <w:pPr>
        <w:spacing w:after="0" w:line="480" w:lineRule="auto"/>
        <w:jc w:val="both"/>
        <w:rPr>
          <w:rFonts w:ascii="Times New Roman" w:hAnsi="Times New Roman"/>
          <w:sz w:val="24"/>
          <w:szCs w:val="24"/>
        </w:rPr>
      </w:pPr>
      <w:r>
        <w:rPr>
          <w:rFonts w:ascii="Times New Roman" w:hAnsi="Times New Roman"/>
          <w:color w:val="000000" w:themeColor="text1"/>
          <w:sz w:val="24"/>
          <w:szCs w:val="24"/>
        </w:rPr>
        <w:t xml:space="preserve">‘The </w:t>
      </w:r>
      <w:r w:rsidRPr="00B60F5F">
        <w:rPr>
          <w:rFonts w:ascii="Times New Roman" w:hAnsi="Times New Roman"/>
          <w:color w:val="000000" w:themeColor="text1"/>
          <w:sz w:val="24"/>
          <w:szCs w:val="24"/>
        </w:rPr>
        <w:t>Cruiser’,</w:t>
      </w:r>
      <w:r>
        <w:rPr>
          <w:rFonts w:ascii="Times New Roman" w:hAnsi="Times New Roman"/>
          <w:color w:val="000000" w:themeColor="text1"/>
          <w:sz w:val="24"/>
          <w:szCs w:val="24"/>
        </w:rPr>
        <w:t xml:space="preserve"> as O’Brien was colloquially referred to</w:t>
      </w:r>
      <w:r w:rsidRPr="00B60F5F">
        <w:rPr>
          <w:rFonts w:ascii="Times New Roman" w:hAnsi="Times New Roman"/>
          <w:color w:val="000000" w:themeColor="text1"/>
          <w:sz w:val="24"/>
          <w:szCs w:val="24"/>
        </w:rPr>
        <w:t>, was certainly not afraid to court controversy</w:t>
      </w:r>
      <w:r>
        <w:rPr>
          <w:rFonts w:ascii="Times New Roman" w:hAnsi="Times New Roman"/>
          <w:color w:val="000000" w:themeColor="text1"/>
          <w:sz w:val="24"/>
          <w:szCs w:val="24"/>
        </w:rPr>
        <w:t xml:space="preserve"> in relation to Northern Ireland</w:t>
      </w:r>
      <w:r w:rsidRPr="00B60F5F">
        <w:rPr>
          <w:rFonts w:ascii="Times New Roman" w:hAnsi="Times New Roman"/>
          <w:color w:val="000000" w:themeColor="text1"/>
          <w:sz w:val="24"/>
          <w:szCs w:val="24"/>
        </w:rPr>
        <w:t xml:space="preserve">. He </w:t>
      </w:r>
      <w:r w:rsidRPr="00E22285">
        <w:rPr>
          <w:rFonts w:ascii="Times New Roman" w:hAnsi="Times New Roman"/>
          <w:color w:val="000000" w:themeColor="text1"/>
          <w:sz w:val="24"/>
          <w:szCs w:val="24"/>
        </w:rPr>
        <w:t xml:space="preserve">was a fierce critic, brilliant polemicist, occasionally pompous and unapologetically a lifelong troublemaker. </w:t>
      </w:r>
      <w:r>
        <w:rPr>
          <w:rFonts w:ascii="Times New Roman" w:hAnsi="Times New Roman"/>
          <w:color w:val="000000" w:themeColor="text1"/>
          <w:sz w:val="24"/>
          <w:szCs w:val="24"/>
        </w:rPr>
        <w:t>Like his mentor, anti-</w:t>
      </w:r>
      <w:r>
        <w:rPr>
          <w:rFonts w:ascii="Times New Roman" w:hAnsi="Times New Roman"/>
          <w:color w:val="000000" w:themeColor="text1"/>
          <w:sz w:val="24"/>
          <w:szCs w:val="24"/>
        </w:rPr>
        <w:lastRenderedPageBreak/>
        <w:t>authoritarian Owen Sheehy-Skeffington, O’Brien combined strong liberal tendencies with an unremitting hostility to political violence.</w:t>
      </w:r>
      <w:r>
        <w:rPr>
          <w:rStyle w:val="FootnoteReference"/>
          <w:rFonts w:ascii="Times New Roman" w:hAnsi="Times New Roman"/>
          <w:color w:val="000000" w:themeColor="text1"/>
          <w:sz w:val="24"/>
          <w:szCs w:val="24"/>
        </w:rPr>
        <w:footnoteReference w:id="5"/>
      </w:r>
      <w:r>
        <w:rPr>
          <w:rFonts w:ascii="Times New Roman" w:hAnsi="Times New Roman"/>
          <w:color w:val="000000" w:themeColor="text1"/>
          <w:sz w:val="24"/>
          <w:szCs w:val="24"/>
        </w:rPr>
        <w:t xml:space="preserve"> </w:t>
      </w:r>
      <w:r w:rsidRPr="00E84B8B">
        <w:rPr>
          <w:rFonts w:ascii="Times New Roman" w:hAnsi="Times New Roman"/>
          <w:sz w:val="24"/>
          <w:szCs w:val="24"/>
        </w:rPr>
        <w:t xml:space="preserve">‘Love him or loathe him’, </w:t>
      </w:r>
      <w:r>
        <w:rPr>
          <w:rFonts w:ascii="Times New Roman" w:hAnsi="Times New Roman"/>
          <w:sz w:val="24"/>
          <w:szCs w:val="24"/>
        </w:rPr>
        <w:t xml:space="preserve">in the words of </w:t>
      </w:r>
      <w:r w:rsidRPr="00E84B8B">
        <w:rPr>
          <w:rFonts w:ascii="Times New Roman" w:hAnsi="Times New Roman"/>
          <w:sz w:val="24"/>
          <w:szCs w:val="24"/>
        </w:rPr>
        <w:t>Seamus Kilby ‘few can deny</w:t>
      </w:r>
      <w:r>
        <w:rPr>
          <w:rFonts w:ascii="Times New Roman" w:hAnsi="Times New Roman"/>
          <w:sz w:val="24"/>
          <w:szCs w:val="24"/>
        </w:rPr>
        <w:t>’ O’Brien’s</w:t>
      </w:r>
      <w:r w:rsidRPr="00E84B8B">
        <w:rPr>
          <w:rFonts w:ascii="Times New Roman" w:hAnsi="Times New Roman"/>
          <w:sz w:val="24"/>
          <w:szCs w:val="24"/>
        </w:rPr>
        <w:t xml:space="preserve"> </w:t>
      </w:r>
      <w:r>
        <w:rPr>
          <w:rFonts w:ascii="Times New Roman" w:hAnsi="Times New Roman"/>
          <w:sz w:val="24"/>
          <w:szCs w:val="24"/>
        </w:rPr>
        <w:t>‘</w:t>
      </w:r>
      <w:r w:rsidRPr="00E84B8B">
        <w:rPr>
          <w:rFonts w:ascii="Times New Roman" w:hAnsi="Times New Roman"/>
          <w:sz w:val="24"/>
          <w:szCs w:val="24"/>
        </w:rPr>
        <w:t>seismic influence on late twentieth century Irish politica</w:t>
      </w:r>
      <w:r>
        <w:rPr>
          <w:rFonts w:ascii="Times New Roman" w:hAnsi="Times New Roman"/>
          <w:sz w:val="24"/>
          <w:szCs w:val="24"/>
        </w:rPr>
        <w:t xml:space="preserve">l thinking’. ‘He was … </w:t>
      </w:r>
      <w:r w:rsidRPr="00E84B8B">
        <w:rPr>
          <w:rFonts w:ascii="Times New Roman" w:hAnsi="Times New Roman"/>
          <w:sz w:val="24"/>
          <w:szCs w:val="24"/>
        </w:rPr>
        <w:t xml:space="preserve">an illuminator of the darker recesses of </w:t>
      </w:r>
      <w:r w:rsidRPr="00DA1906">
        <w:rPr>
          <w:rFonts w:ascii="Times New Roman" w:hAnsi="Times New Roman"/>
          <w:sz w:val="24"/>
          <w:szCs w:val="24"/>
        </w:rPr>
        <w:t>the national psyche’</w:t>
      </w:r>
      <w:r w:rsidRPr="00E84B8B">
        <w:rPr>
          <w:rFonts w:ascii="Times New Roman" w:hAnsi="Times New Roman"/>
          <w:sz w:val="24"/>
          <w:szCs w:val="24"/>
        </w:rPr>
        <w:t>.</w:t>
      </w:r>
      <w:r w:rsidRPr="009C03E8">
        <w:rPr>
          <w:rStyle w:val="FootnoteReference"/>
          <w:rFonts w:ascii="Times New Roman" w:hAnsi="Times New Roman"/>
          <w:sz w:val="24"/>
          <w:szCs w:val="24"/>
        </w:rPr>
        <w:footnoteReference w:id="6"/>
      </w:r>
      <w:r>
        <w:rPr>
          <w:rFonts w:ascii="Times New Roman" w:hAnsi="Times New Roman"/>
          <w:sz w:val="24"/>
          <w:szCs w:val="24"/>
        </w:rPr>
        <w:t xml:space="preserve"> </w:t>
      </w:r>
      <w:r w:rsidRPr="00C50DBB">
        <w:rPr>
          <w:rFonts w:ascii="Times New Roman" w:hAnsi="Times New Roman"/>
          <w:color w:val="000000" w:themeColor="text1"/>
          <w:sz w:val="24"/>
          <w:szCs w:val="24"/>
        </w:rPr>
        <w:t>Perhaps Mary McAleese</w:t>
      </w:r>
      <w:r>
        <w:rPr>
          <w:rFonts w:ascii="Times New Roman" w:hAnsi="Times New Roman"/>
          <w:color w:val="000000" w:themeColor="text1"/>
          <w:sz w:val="24"/>
          <w:szCs w:val="24"/>
        </w:rPr>
        <w:t xml:space="preserve">, former president of Ireland, 1997-2011, </w:t>
      </w:r>
      <w:r w:rsidRPr="00C50DBB">
        <w:rPr>
          <w:rFonts w:ascii="Times New Roman" w:hAnsi="Times New Roman"/>
          <w:color w:val="000000" w:themeColor="text1"/>
          <w:sz w:val="24"/>
          <w:szCs w:val="24"/>
        </w:rPr>
        <w:t xml:space="preserve">provides the most accurate depiction of how O’Brien was </w:t>
      </w:r>
      <w:r>
        <w:rPr>
          <w:rFonts w:ascii="Times New Roman" w:hAnsi="Times New Roman"/>
          <w:color w:val="000000" w:themeColor="text1"/>
          <w:sz w:val="24"/>
          <w:szCs w:val="24"/>
        </w:rPr>
        <w:t xml:space="preserve">perceived by his contemporaries. In an interview with </w:t>
      </w:r>
      <w:r w:rsidRPr="00E82B71">
        <w:rPr>
          <w:rFonts w:ascii="Times New Roman" w:hAnsi="Times New Roman"/>
          <w:i/>
          <w:color w:val="000000" w:themeColor="text1"/>
          <w:sz w:val="24"/>
          <w:szCs w:val="24"/>
        </w:rPr>
        <w:t>The Magill</w:t>
      </w:r>
      <w:r>
        <w:rPr>
          <w:rFonts w:ascii="Times New Roman" w:hAnsi="Times New Roman"/>
          <w:color w:val="000000" w:themeColor="text1"/>
          <w:sz w:val="24"/>
          <w:szCs w:val="24"/>
        </w:rPr>
        <w:t xml:space="preserve"> magazine in 1998, with piercing honesty, McAleese explained that:</w:t>
      </w:r>
    </w:p>
    <w:p w14:paraId="4CB469E8" w14:textId="77777777" w:rsidR="00AC6C21" w:rsidRDefault="00AC6C21" w:rsidP="00DA52B8">
      <w:pPr>
        <w:spacing w:after="0" w:line="480" w:lineRule="auto"/>
        <w:jc w:val="both"/>
        <w:rPr>
          <w:rFonts w:ascii="Times New Roman" w:hAnsi="Times New Roman"/>
          <w:color w:val="000000" w:themeColor="text1"/>
          <w:sz w:val="20"/>
          <w:szCs w:val="20"/>
          <w:shd w:val="clear" w:color="auto" w:fill="FFFFFF"/>
        </w:rPr>
      </w:pPr>
    </w:p>
    <w:p w14:paraId="404FB8EE" w14:textId="77777777" w:rsidR="00AC6C21" w:rsidRPr="00C50DBB" w:rsidRDefault="00AC6C21" w:rsidP="00DA52B8">
      <w:pPr>
        <w:spacing w:after="0" w:line="480" w:lineRule="auto"/>
        <w:jc w:val="both"/>
        <w:rPr>
          <w:rFonts w:ascii="Times New Roman" w:hAnsi="Times New Roman"/>
          <w:color w:val="000000" w:themeColor="text1"/>
          <w:sz w:val="24"/>
          <w:szCs w:val="24"/>
        </w:rPr>
      </w:pPr>
      <w:r w:rsidRPr="004D7583">
        <w:rPr>
          <w:rFonts w:ascii="Times New Roman" w:hAnsi="Times New Roman"/>
          <w:color w:val="000000" w:themeColor="text1"/>
          <w:sz w:val="20"/>
          <w:szCs w:val="20"/>
          <w:shd w:val="clear" w:color="auto" w:fill="FFFFFF"/>
        </w:rPr>
        <w:t>If ever anyone was a culture shock, Conor Cruise O’Brien was to me. Here was this extraordinarily arrogant man in the process of revising everything that I had known to</w:t>
      </w:r>
      <w:r>
        <w:rPr>
          <w:rFonts w:ascii="Times New Roman" w:hAnsi="Times New Roman"/>
          <w:color w:val="000000" w:themeColor="text1"/>
          <w:sz w:val="20"/>
          <w:szCs w:val="20"/>
          <w:shd w:val="clear" w:color="auto" w:fill="FFFFFF"/>
        </w:rPr>
        <w:t xml:space="preserve"> be a given about Irish history</w:t>
      </w:r>
      <w:r w:rsidRPr="004D7583">
        <w:rPr>
          <w:rFonts w:ascii="Times New Roman" w:hAnsi="Times New Roman"/>
          <w:color w:val="000000" w:themeColor="text1"/>
          <w:sz w:val="20"/>
          <w:szCs w:val="20"/>
          <w:shd w:val="clear" w:color="auto" w:fill="FFFFFF"/>
        </w:rPr>
        <w:t xml:space="preserve"> and he set in motion a way of looking at Northern Ireland that we are only beginning to grow up and grow out of</w:t>
      </w:r>
      <w:r w:rsidRPr="00C50DBB">
        <w:rPr>
          <w:rFonts w:ascii="Times New Roman" w:hAnsi="Times New Roman"/>
          <w:color w:val="000000" w:themeColor="text1"/>
          <w:sz w:val="24"/>
          <w:szCs w:val="24"/>
          <w:shd w:val="clear" w:color="auto" w:fill="FFFFFF"/>
        </w:rPr>
        <w:t>.</w:t>
      </w:r>
      <w:r>
        <w:rPr>
          <w:rStyle w:val="FootnoteReference"/>
          <w:rFonts w:ascii="Times New Roman" w:hAnsi="Times New Roman"/>
          <w:color w:val="000000" w:themeColor="text1"/>
          <w:sz w:val="24"/>
          <w:szCs w:val="24"/>
          <w:shd w:val="clear" w:color="auto" w:fill="FFFFFF"/>
        </w:rPr>
        <w:footnoteReference w:id="7"/>
      </w:r>
    </w:p>
    <w:p w14:paraId="4D765F85" w14:textId="77777777" w:rsidR="00AC6C21" w:rsidRDefault="00AC6C21" w:rsidP="00DA52B8">
      <w:pPr>
        <w:spacing w:after="0" w:line="480" w:lineRule="auto"/>
        <w:jc w:val="both"/>
        <w:rPr>
          <w:rFonts w:ascii="Times New Roman" w:hAnsi="Times New Roman"/>
          <w:sz w:val="24"/>
          <w:szCs w:val="24"/>
        </w:rPr>
      </w:pPr>
    </w:p>
    <w:p w14:paraId="513B6215" w14:textId="6199CE3F" w:rsidR="00AC6C21" w:rsidRDefault="00AC6C21" w:rsidP="00DA52B8">
      <w:pPr>
        <w:spacing w:after="0" w:line="480" w:lineRule="auto"/>
        <w:jc w:val="both"/>
        <w:rPr>
          <w:rFonts w:ascii="Times New Roman" w:hAnsi="Times New Roman"/>
          <w:sz w:val="24"/>
          <w:szCs w:val="24"/>
        </w:rPr>
      </w:pPr>
      <w:r>
        <w:rPr>
          <w:rFonts w:ascii="Times New Roman" w:hAnsi="Times New Roman"/>
          <w:sz w:val="24"/>
          <w:szCs w:val="24"/>
        </w:rPr>
        <w:t>In relation to Northern Ireland, O’Brien was undoubtedly not afraid to ‘shock’ his contemporaries. At times, he seems to have deliberately courted controversy, that he enjoyed being at war with the intellectual and socio-political establishments. However, there was also a soberer side to O’Brien attitude to Northern Ireland. He was someone who cared deeply about those innocent civilians losing their lives for a cause, which he wholeheartedly believed was morally unjustifiable. Consequently, he took it upon himself to propagate the argument that not only was the Provisional Irish Republican Army’s (PIRA)</w:t>
      </w:r>
      <w:r w:rsidRPr="00761288">
        <w:rPr>
          <w:rFonts w:ascii="Times New Roman" w:hAnsi="Times New Roman"/>
          <w:sz w:val="24"/>
          <w:szCs w:val="24"/>
        </w:rPr>
        <w:t xml:space="preserve"> campaign </w:t>
      </w:r>
      <w:r>
        <w:rPr>
          <w:rFonts w:ascii="Times New Roman" w:hAnsi="Times New Roman"/>
          <w:sz w:val="24"/>
          <w:szCs w:val="24"/>
        </w:rPr>
        <w:t xml:space="preserve">of terrorism </w:t>
      </w:r>
      <w:r w:rsidRPr="00761288">
        <w:rPr>
          <w:rFonts w:ascii="Times New Roman" w:hAnsi="Times New Roman"/>
          <w:sz w:val="24"/>
          <w:szCs w:val="24"/>
        </w:rPr>
        <w:t>illegitimate</w:t>
      </w:r>
      <w:r>
        <w:rPr>
          <w:rFonts w:ascii="Times New Roman" w:hAnsi="Times New Roman"/>
          <w:sz w:val="24"/>
          <w:szCs w:val="24"/>
        </w:rPr>
        <w:t xml:space="preserve"> – but also morally bankrupt.</w:t>
      </w:r>
      <w:r>
        <w:rPr>
          <w:rStyle w:val="FootnoteReference"/>
          <w:rFonts w:ascii="Times New Roman" w:hAnsi="Times New Roman"/>
          <w:sz w:val="24"/>
          <w:szCs w:val="24"/>
        </w:rPr>
        <w:footnoteReference w:id="8"/>
      </w:r>
      <w:r>
        <w:rPr>
          <w:rFonts w:ascii="Times New Roman" w:hAnsi="Times New Roman"/>
          <w:sz w:val="24"/>
          <w:szCs w:val="24"/>
        </w:rPr>
        <w:t xml:space="preserve">  </w:t>
      </w:r>
    </w:p>
    <w:p w14:paraId="0EE1A9D4" w14:textId="5580035E" w:rsidR="00AC6C21" w:rsidRPr="008C1685" w:rsidRDefault="00AC6C21" w:rsidP="00851E08">
      <w:pPr>
        <w:spacing w:after="0" w:line="480" w:lineRule="auto"/>
        <w:ind w:firstLine="720"/>
        <w:jc w:val="both"/>
        <w:rPr>
          <w:rFonts w:ascii="Times New Roman" w:hAnsi="Times New Roman"/>
          <w:sz w:val="24"/>
          <w:szCs w:val="24"/>
        </w:rPr>
      </w:pPr>
      <w:r>
        <w:rPr>
          <w:rFonts w:ascii="Times New Roman" w:hAnsi="Times New Roman"/>
          <w:sz w:val="24"/>
          <w:szCs w:val="24"/>
        </w:rPr>
        <w:t xml:space="preserve">Apart from providing a brief introduction to the genesis of O’Brien’s thinking on Northern Ireland, this article focuses centrally on his nine years in frontline Irish politics as a </w:t>
      </w:r>
      <w:r>
        <w:rPr>
          <w:rFonts w:ascii="Times New Roman" w:hAnsi="Times New Roman"/>
          <w:sz w:val="24"/>
          <w:szCs w:val="24"/>
        </w:rPr>
        <w:lastRenderedPageBreak/>
        <w:t xml:space="preserve">Labour Party TD, 1969-1977, and a cabinet minister in the Fine Gael-Labour coalition government, 1973-1977. Three specific </w:t>
      </w:r>
      <w:r w:rsidRPr="002D166A">
        <w:rPr>
          <w:rFonts w:ascii="Times New Roman" w:hAnsi="Times New Roman"/>
          <w:sz w:val="24"/>
          <w:szCs w:val="24"/>
        </w:rPr>
        <w:t>themes</w:t>
      </w:r>
      <w:r>
        <w:rPr>
          <w:rFonts w:ascii="Times New Roman" w:hAnsi="Times New Roman"/>
          <w:sz w:val="24"/>
          <w:szCs w:val="24"/>
        </w:rPr>
        <w:t xml:space="preserve"> are examined. Firstly, it is argued that O’Brien’s attack on the use of anti-partitionism in the pursuit of a united Ireland, what he labelled </w:t>
      </w:r>
      <w:r>
        <w:rPr>
          <w:rFonts w:ascii="Times New Roman" w:hAnsi="Times New Roman"/>
          <w:color w:val="000000"/>
          <w:sz w:val="24"/>
          <w:szCs w:val="24"/>
        </w:rPr>
        <w:t xml:space="preserve">the </w:t>
      </w:r>
      <w:r>
        <w:rPr>
          <w:rFonts w:ascii="Times New Roman" w:hAnsi="Times New Roman"/>
          <w:color w:val="000000" w:themeColor="text1"/>
          <w:sz w:val="24"/>
          <w:szCs w:val="24"/>
        </w:rPr>
        <w:t>‘usual anti-partition rubbish’,</w:t>
      </w:r>
      <w:r>
        <w:rPr>
          <w:rStyle w:val="FootnoteReference"/>
          <w:rFonts w:ascii="Times New Roman" w:hAnsi="Times New Roman"/>
          <w:color w:val="000000" w:themeColor="text1"/>
          <w:sz w:val="24"/>
          <w:szCs w:val="24"/>
        </w:rPr>
        <w:footnoteReference w:id="9"/>
      </w:r>
      <w:r>
        <w:rPr>
          <w:rFonts w:ascii="Times New Roman" w:hAnsi="Times New Roman"/>
          <w:color w:val="000000" w:themeColor="text1"/>
          <w:sz w:val="24"/>
          <w:szCs w:val="24"/>
        </w:rPr>
        <w:t xml:space="preserve"> was a defining feature of his political career. From the mid-1950s and for the remainder of his life, O’Brien </w:t>
      </w:r>
      <w:r>
        <w:rPr>
          <w:rFonts w:ascii="Times New Roman" w:hAnsi="Times New Roman"/>
          <w:sz w:val="24"/>
          <w:szCs w:val="24"/>
          <w:lang w:val="en-IE"/>
        </w:rPr>
        <w:t xml:space="preserve">argued </w:t>
      </w:r>
      <w:r w:rsidRPr="001D55BC">
        <w:rPr>
          <w:rFonts w:ascii="Times New Roman" w:hAnsi="Times New Roman"/>
          <w:sz w:val="24"/>
          <w:szCs w:val="24"/>
          <w:lang w:val="en-IE"/>
        </w:rPr>
        <w:t xml:space="preserve">that </w:t>
      </w:r>
      <w:r w:rsidRPr="001D55BC">
        <w:rPr>
          <w:rFonts w:ascii="Times New Roman" w:hAnsi="Times New Roman"/>
          <w:color w:val="000000"/>
          <w:sz w:val="24"/>
          <w:szCs w:val="24"/>
        </w:rPr>
        <w:t xml:space="preserve">the </w:t>
      </w:r>
      <w:r>
        <w:rPr>
          <w:rFonts w:ascii="Times New Roman" w:hAnsi="Times New Roman"/>
          <w:color w:val="000000"/>
          <w:sz w:val="24"/>
          <w:szCs w:val="24"/>
        </w:rPr>
        <w:t>‘</w:t>
      </w:r>
      <w:r w:rsidRPr="001D55BC">
        <w:rPr>
          <w:rFonts w:ascii="Times New Roman" w:hAnsi="Times New Roman"/>
          <w:color w:val="000000"/>
          <w:sz w:val="24"/>
          <w:szCs w:val="24"/>
        </w:rPr>
        <w:t>sore thumb</w:t>
      </w:r>
      <w:r>
        <w:rPr>
          <w:rFonts w:ascii="Times New Roman" w:hAnsi="Times New Roman"/>
          <w:color w:val="000000"/>
          <w:sz w:val="24"/>
          <w:szCs w:val="24"/>
        </w:rPr>
        <w:t>’</w:t>
      </w:r>
      <w:r w:rsidRPr="001D55BC">
        <w:rPr>
          <w:rFonts w:ascii="Times New Roman" w:hAnsi="Times New Roman"/>
          <w:color w:val="000000"/>
          <w:sz w:val="24"/>
          <w:szCs w:val="24"/>
        </w:rPr>
        <w:t xml:space="preserve"> approach of continually stressing</w:t>
      </w:r>
      <w:r>
        <w:rPr>
          <w:rFonts w:ascii="Times New Roman" w:hAnsi="Times New Roman"/>
          <w:color w:val="000000"/>
          <w:sz w:val="24"/>
          <w:szCs w:val="24"/>
        </w:rPr>
        <w:t xml:space="preserve"> the injustice of partition was politically futile, that rather than criticise the Belfast and London governments, Dublin should focus its resources on building better relations with the forces of Ulster Unionism.</w:t>
      </w:r>
      <w:r>
        <w:rPr>
          <w:rStyle w:val="FootnoteReference"/>
          <w:rFonts w:ascii="Times New Roman" w:hAnsi="Times New Roman"/>
          <w:color w:val="000000"/>
          <w:sz w:val="24"/>
          <w:szCs w:val="24"/>
        </w:rPr>
        <w:footnoteReference w:id="10"/>
      </w:r>
      <w:r>
        <w:rPr>
          <w:rFonts w:ascii="Times New Roman" w:hAnsi="Times New Roman"/>
          <w:color w:val="000000" w:themeColor="text1"/>
          <w:sz w:val="24"/>
          <w:szCs w:val="24"/>
        </w:rPr>
        <w:t xml:space="preserve"> </w:t>
      </w:r>
    </w:p>
    <w:p w14:paraId="023CD182" w14:textId="207BF801" w:rsidR="00AC6C21" w:rsidRPr="00851E08" w:rsidRDefault="00AC6C21" w:rsidP="00851E0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Secondly, it is argued that following the outbreak of the Northern Ireland </w:t>
      </w:r>
      <w:r>
        <w:rPr>
          <w:rFonts w:ascii="Times New Roman" w:hAnsi="Times New Roman"/>
          <w:sz w:val="24"/>
          <w:szCs w:val="24"/>
        </w:rPr>
        <w:t xml:space="preserve">conflict </w:t>
      </w:r>
      <w:r>
        <w:rPr>
          <w:rFonts w:ascii="Times New Roman" w:hAnsi="Times New Roman"/>
          <w:color w:val="000000" w:themeColor="text1"/>
          <w:sz w:val="24"/>
          <w:szCs w:val="24"/>
        </w:rPr>
        <w:t xml:space="preserve">in 1969 O’Brien mounted a sustained attack on PIRA terrorism, skilfully dismantling the intellectual argument that the </w:t>
      </w:r>
      <w:r w:rsidRPr="0004284D">
        <w:rPr>
          <w:rFonts w:ascii="Times New Roman" w:hAnsi="Times New Roman"/>
          <w:color w:val="000000"/>
          <w:sz w:val="24"/>
          <w:szCs w:val="24"/>
        </w:rPr>
        <w:t>use of violence was a legitimate weapon in the fight for a united Ireland</w:t>
      </w:r>
      <w:r>
        <w:rPr>
          <w:rFonts w:ascii="Times New Roman" w:hAnsi="Times New Roman"/>
          <w:color w:val="000000"/>
          <w:sz w:val="24"/>
          <w:szCs w:val="24"/>
        </w:rPr>
        <w:t>.</w:t>
      </w:r>
      <w:r w:rsidRPr="00D75075">
        <w:rPr>
          <w:rFonts w:ascii="Times New Roman" w:hAnsi="Times New Roman"/>
          <w:sz w:val="24"/>
          <w:szCs w:val="24"/>
        </w:rPr>
        <w:t xml:space="preserve"> </w:t>
      </w:r>
      <w:r>
        <w:rPr>
          <w:rFonts w:ascii="Times New Roman" w:hAnsi="Times New Roman"/>
          <w:sz w:val="24"/>
          <w:szCs w:val="24"/>
        </w:rPr>
        <w:t xml:space="preserve">His </w:t>
      </w:r>
      <w:r>
        <w:rPr>
          <w:rFonts w:ascii="Times New Roman" w:hAnsi="Times New Roman"/>
          <w:color w:val="000000"/>
          <w:sz w:val="24"/>
          <w:szCs w:val="24"/>
          <w:shd w:val="clear" w:color="auto" w:fill="FFFFFF"/>
        </w:rPr>
        <w:t xml:space="preserve">willingness to make </w:t>
      </w:r>
      <w:r w:rsidRPr="00851E08">
        <w:rPr>
          <w:rFonts w:ascii="Times New Roman" w:hAnsi="Times New Roman"/>
          <w:color w:val="000000"/>
          <w:sz w:val="24"/>
          <w:szCs w:val="24"/>
          <w:shd w:val="clear" w:color="auto" w:fill="FFFFFF"/>
        </w:rPr>
        <w:t>uncomfortable revisions of emotions hitherto cosily and lazily cherished by ‘Romantic nationalists’, to quote O’Brien,</w:t>
      </w:r>
      <w:r w:rsidRPr="00851E08">
        <w:rPr>
          <w:rFonts w:ascii="Times New Roman" w:hAnsi="Times New Roman"/>
          <w:color w:val="000000"/>
          <w:sz w:val="24"/>
          <w:szCs w:val="24"/>
          <w:shd w:val="clear" w:color="auto" w:fill="FFFFFF"/>
          <w:vertAlign w:val="superscript"/>
        </w:rPr>
        <w:footnoteReference w:id="11"/>
      </w:r>
      <w:r w:rsidRPr="00851E08">
        <w:rPr>
          <w:rFonts w:ascii="Times New Roman" w:hAnsi="Times New Roman"/>
          <w:color w:val="000000"/>
          <w:sz w:val="24"/>
          <w:szCs w:val="24"/>
          <w:shd w:val="clear" w:color="auto" w:fill="FFFFFF"/>
        </w:rPr>
        <w:t xml:space="preserve"> ensured his reputation as the bogeyman of orthodox nationalist Ireland. O’Brien, however, remained unapologetic.</w:t>
      </w:r>
    </w:p>
    <w:p w14:paraId="4F301FB8" w14:textId="77777777" w:rsidR="00AC6C21" w:rsidRDefault="00AC6C21" w:rsidP="00851E0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Lastly, it is proposed that O’Brien’s advocacy for the principle of consent argument represented his greatest contribution to the revisionist nationalist school of thinking. In O’Brien’s seminal publication, </w:t>
      </w:r>
      <w:r w:rsidRPr="00546A56">
        <w:rPr>
          <w:rFonts w:ascii="Times New Roman" w:hAnsi="Times New Roman"/>
          <w:i/>
          <w:color w:val="000000" w:themeColor="text1"/>
          <w:sz w:val="24"/>
          <w:szCs w:val="24"/>
        </w:rPr>
        <w:t>States of Ireland</w:t>
      </w:r>
      <w:r>
        <w:rPr>
          <w:rFonts w:ascii="Times New Roman" w:hAnsi="Times New Roman"/>
          <w:color w:val="000000" w:themeColor="text1"/>
          <w:sz w:val="24"/>
          <w:szCs w:val="24"/>
        </w:rPr>
        <w:t xml:space="preserve"> (1972) he </w:t>
      </w:r>
      <w:r>
        <w:rPr>
          <w:rFonts w:ascii="Times New Roman" w:hAnsi="Times New Roman"/>
          <w:color w:val="000000"/>
          <w:sz w:val="24"/>
          <w:szCs w:val="24"/>
        </w:rPr>
        <w:t>eloquently and dispassionately rejected Republican terrorism, instead championing</w:t>
      </w:r>
      <w:r>
        <w:rPr>
          <w:rFonts w:ascii="Times New Roman" w:hAnsi="Times New Roman"/>
          <w:sz w:val="24"/>
          <w:szCs w:val="24"/>
        </w:rPr>
        <w:t xml:space="preserve"> </w:t>
      </w:r>
      <w:r>
        <w:rPr>
          <w:rFonts w:ascii="Times New Roman" w:hAnsi="Times New Roman"/>
          <w:color w:val="000000" w:themeColor="text1"/>
          <w:sz w:val="24"/>
          <w:szCs w:val="24"/>
        </w:rPr>
        <w:t>the principle of consent argument; that Northern Ireland should not cease to be part of the United Kingdom without the consent of the majority in that region (i.e. the Protestant majority).</w:t>
      </w:r>
      <w:r>
        <w:rPr>
          <w:rStyle w:val="FootnoteReference"/>
          <w:rFonts w:ascii="Times New Roman" w:hAnsi="Times New Roman"/>
          <w:color w:val="000000" w:themeColor="text1"/>
          <w:sz w:val="24"/>
          <w:szCs w:val="24"/>
        </w:rPr>
        <w:footnoteReference w:id="12"/>
      </w:r>
      <w:r w:rsidRPr="00253B83">
        <w:rPr>
          <w:rFonts w:ascii="Times New Roman" w:hAnsi="Times New Roman"/>
          <w:color w:val="000000" w:themeColor="text1"/>
          <w:sz w:val="24"/>
          <w:szCs w:val="24"/>
        </w:rPr>
        <w:t xml:space="preserve"> </w:t>
      </w:r>
    </w:p>
    <w:p w14:paraId="52244C4D" w14:textId="7BA0497C" w:rsidR="00AC6C21" w:rsidRPr="00DD2FBF" w:rsidRDefault="00AC6C21" w:rsidP="00851E0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A61079">
        <w:rPr>
          <w:rFonts w:ascii="Times New Roman" w:hAnsi="Times New Roman"/>
          <w:color w:val="000000" w:themeColor="text1"/>
          <w:sz w:val="24"/>
          <w:szCs w:val="24"/>
        </w:rPr>
        <w:t xml:space="preserve">n maintaining his anti-terrorism campaign </w:t>
      </w:r>
      <w:r>
        <w:rPr>
          <w:rFonts w:ascii="Times New Roman" w:hAnsi="Times New Roman"/>
          <w:color w:val="000000" w:themeColor="text1"/>
          <w:sz w:val="24"/>
          <w:szCs w:val="24"/>
        </w:rPr>
        <w:t xml:space="preserve">and </w:t>
      </w:r>
      <w:r w:rsidRPr="00A61079">
        <w:rPr>
          <w:rFonts w:ascii="Times New Roman" w:hAnsi="Times New Roman"/>
          <w:color w:val="000000" w:themeColor="text1"/>
          <w:sz w:val="24"/>
          <w:szCs w:val="24"/>
        </w:rPr>
        <w:t>supporting the principle of consent argument O’Brien was ridiculed in nationalist circles</w:t>
      </w:r>
      <w:r>
        <w:rPr>
          <w:rFonts w:ascii="Times New Roman" w:hAnsi="Times New Roman"/>
          <w:color w:val="000000" w:themeColor="text1"/>
          <w:sz w:val="24"/>
          <w:szCs w:val="24"/>
        </w:rPr>
        <w:t xml:space="preserve">, accused of committing political heresy. </w:t>
      </w:r>
      <w:r>
        <w:rPr>
          <w:rFonts w:ascii="Times New Roman" w:hAnsi="Times New Roman"/>
          <w:color w:val="000000" w:themeColor="text1"/>
          <w:sz w:val="24"/>
          <w:szCs w:val="24"/>
        </w:rPr>
        <w:lastRenderedPageBreak/>
        <w:t xml:space="preserve">Indeed, his willingness to challenge the political establishments’ attitude to Northern Ireland invariably left him an isolated figure, even amongst his own Labour Party comrades. In </w:t>
      </w:r>
      <w:r w:rsidRPr="00ED4D63">
        <w:rPr>
          <w:rFonts w:ascii="Times New Roman" w:hAnsi="Times New Roman"/>
          <w:i/>
          <w:sz w:val="24"/>
          <w:szCs w:val="24"/>
        </w:rPr>
        <w:t>Memoir my life and times</w:t>
      </w:r>
      <w:r>
        <w:rPr>
          <w:rFonts w:ascii="Times New Roman" w:hAnsi="Times New Roman"/>
        </w:rPr>
        <w:t>,</w:t>
      </w:r>
      <w:r>
        <w:rPr>
          <w:rFonts w:ascii="Times New Roman" w:hAnsi="Times New Roman"/>
          <w:i/>
        </w:rPr>
        <w:t xml:space="preserve"> </w:t>
      </w:r>
      <w:r>
        <w:rPr>
          <w:rFonts w:ascii="Times New Roman" w:hAnsi="Times New Roman"/>
          <w:color w:val="000000" w:themeColor="text1"/>
          <w:sz w:val="24"/>
          <w:szCs w:val="24"/>
        </w:rPr>
        <w:t xml:space="preserve">O’Brien neatly summed up the difficult position he found himself operating in, ‘I was </w:t>
      </w:r>
      <w:r w:rsidRPr="00467EAB">
        <w:rPr>
          <w:rFonts w:ascii="Times New Roman" w:hAnsi="Times New Roman"/>
          <w:color w:val="000000" w:themeColor="text1"/>
          <w:sz w:val="24"/>
          <w:szCs w:val="24"/>
          <w:shd w:val="clear" w:color="auto" w:fill="FFFFFF"/>
        </w:rPr>
        <w:t>altogether out of tune with my co</w:t>
      </w:r>
      <w:r>
        <w:rPr>
          <w:rFonts w:ascii="Times New Roman" w:hAnsi="Times New Roman"/>
          <w:color w:val="000000" w:themeColor="text1"/>
          <w:sz w:val="24"/>
          <w:szCs w:val="24"/>
          <w:shd w:val="clear" w:color="auto" w:fill="FFFFFF"/>
        </w:rPr>
        <w:t>lleagues over Northern Ireland’.</w:t>
      </w:r>
      <w:r>
        <w:rPr>
          <w:rStyle w:val="FootnoteReference"/>
          <w:rFonts w:ascii="Times New Roman" w:hAnsi="Times New Roman"/>
          <w:color w:val="000000" w:themeColor="text1"/>
          <w:sz w:val="24"/>
          <w:szCs w:val="24"/>
          <w:shd w:val="clear" w:color="auto" w:fill="FFFFFF"/>
        </w:rPr>
        <w:footnoteReference w:id="13"/>
      </w:r>
    </w:p>
    <w:p w14:paraId="7889F4BB" w14:textId="77777777" w:rsidR="00AC6C21" w:rsidRDefault="00AC6C21" w:rsidP="00776BFA">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Four historical case studies are examined to demonstrate the extent that O’Brien found himself increasingly marginalised, in some cases ostracised, because of his attitude to Northern Ireland. Firstly, this article re-examines O’Brien’s reaction to the Fianna Fáil cabinet’s ‘dangerous’ direction of its Northern Ireland policy during August 1969 and the ensuing Arms Crisis,1969-1970.</w:t>
      </w:r>
      <w:r>
        <w:rPr>
          <w:rStyle w:val="FootnoteReference"/>
          <w:rFonts w:ascii="Times New Roman" w:hAnsi="Times New Roman"/>
          <w:color w:val="000000" w:themeColor="text1"/>
          <w:sz w:val="24"/>
          <w:szCs w:val="24"/>
        </w:rPr>
        <w:footnoteReference w:id="14"/>
      </w:r>
      <w:r>
        <w:rPr>
          <w:rFonts w:ascii="Times New Roman" w:hAnsi="Times New Roman"/>
          <w:color w:val="000000" w:themeColor="text1"/>
          <w:sz w:val="24"/>
          <w:szCs w:val="24"/>
        </w:rPr>
        <w:t xml:space="preserve"> Secondly, it explores O’Brien reluctance during the negotiations that led to the signing of the Sunningdale Agreement in December 1973, to support a demand on behalf of the Irish government that London agree to include a so-called ‘Council of Ireland’ in any plans to set up a power-sharing executive in Northern Ireland. Thirdly, it analyses O’Brien’s highly controversial declarations during the mid-1970s that not only was he</w:t>
      </w:r>
      <w:r w:rsidRPr="004015B5">
        <w:rPr>
          <w:rFonts w:ascii="Times New Roman" w:hAnsi="Times New Roman"/>
          <w:color w:val="000000" w:themeColor="text1"/>
          <w:sz w:val="24"/>
          <w:szCs w:val="24"/>
        </w:rPr>
        <w:t xml:space="preserve"> ‘no longer working actively for Irish un</w:t>
      </w:r>
      <w:r>
        <w:rPr>
          <w:rFonts w:ascii="Times New Roman" w:hAnsi="Times New Roman"/>
          <w:color w:val="000000" w:themeColor="text1"/>
          <w:sz w:val="24"/>
          <w:szCs w:val="24"/>
        </w:rPr>
        <w:t>ity’</w:t>
      </w:r>
      <w:r>
        <w:rPr>
          <w:rFonts w:ascii="Times New Roman" w:hAnsi="Times New Roman"/>
          <w:bCs/>
          <w:color w:val="000000" w:themeColor="text1"/>
          <w:sz w:val="24"/>
          <w:szCs w:val="24"/>
        </w:rPr>
        <w:t>,</w:t>
      </w:r>
      <w:r w:rsidRPr="004015B5">
        <w:rPr>
          <w:rStyle w:val="FootnoteReference"/>
          <w:rFonts w:ascii="Times New Roman" w:hAnsi="Times New Roman"/>
          <w:color w:val="000000" w:themeColor="text1"/>
          <w:sz w:val="24"/>
          <w:szCs w:val="24"/>
        </w:rPr>
        <w:footnoteReference w:id="15"/>
      </w:r>
      <w:r>
        <w:rPr>
          <w:rFonts w:ascii="Times New Roman" w:hAnsi="Times New Roman"/>
          <w:bCs/>
          <w:color w:val="000000" w:themeColor="text1"/>
          <w:sz w:val="24"/>
          <w:szCs w:val="24"/>
        </w:rPr>
        <w:t xml:space="preserve"> but that he opposed British withdrawal from Northern Ireland.</w:t>
      </w:r>
      <w:r w:rsidRPr="00764907">
        <w:rPr>
          <w:rFonts w:ascii="Times New Roman" w:hAnsi="Times New Roman"/>
          <w:sz w:val="24"/>
          <w:szCs w:val="24"/>
          <w:vertAlign w:val="superscript"/>
        </w:rPr>
        <w:footnoteReference w:id="16"/>
      </w:r>
      <w:r>
        <w:rPr>
          <w:rFonts w:ascii="Times New Roman" w:hAnsi="Times New Roman"/>
          <w:bCs/>
          <w:color w:val="000000" w:themeColor="text1"/>
          <w:sz w:val="24"/>
          <w:szCs w:val="24"/>
        </w:rPr>
        <w:t xml:space="preserve"> Lastly, it re-assesses O’Brien’s decision in 1976, in his capacity as minister for posts and telegraphs, to amend </w:t>
      </w:r>
      <w:r w:rsidRPr="00C107E6">
        <w:rPr>
          <w:rFonts w:ascii="Times New Roman" w:hAnsi="Times New Roman"/>
          <w:color w:val="000000" w:themeColor="text1"/>
          <w:sz w:val="24"/>
          <w:szCs w:val="24"/>
        </w:rPr>
        <w:t>section 31 of the Br</w:t>
      </w:r>
      <w:r>
        <w:rPr>
          <w:rFonts w:ascii="Times New Roman" w:hAnsi="Times New Roman"/>
          <w:color w:val="000000" w:themeColor="text1"/>
          <w:sz w:val="24"/>
          <w:szCs w:val="24"/>
        </w:rPr>
        <w:t>oadcasting Authority Act (1960).</w:t>
      </w:r>
    </w:p>
    <w:p w14:paraId="0ECEB1D3" w14:textId="638821EA" w:rsidR="00AC6C21" w:rsidRPr="00776BFA" w:rsidRDefault="00AC6C21" w:rsidP="00776BFA">
      <w:pPr>
        <w:spacing w:after="0" w:line="480" w:lineRule="auto"/>
        <w:ind w:firstLine="720"/>
        <w:jc w:val="both"/>
        <w:rPr>
          <w:rFonts w:ascii="Times New Roman" w:hAnsi="Times New Roman"/>
          <w:color w:val="000000" w:themeColor="text1"/>
          <w:sz w:val="24"/>
          <w:szCs w:val="24"/>
        </w:rPr>
      </w:pPr>
      <w:r>
        <w:rPr>
          <w:rFonts w:ascii="Times New Roman" w:hAnsi="Times New Roman"/>
          <w:sz w:val="24"/>
          <w:szCs w:val="24"/>
          <w:lang w:val="en-IE"/>
        </w:rPr>
        <w:lastRenderedPageBreak/>
        <w:t xml:space="preserve">With the exception of the works by </w:t>
      </w:r>
      <w:r>
        <w:rPr>
          <w:rFonts w:ascii="Times New Roman" w:hAnsi="Times New Roman"/>
          <w:sz w:val="24"/>
          <w:szCs w:val="24"/>
        </w:rPr>
        <w:t>Richard Bourke,</w:t>
      </w:r>
      <w:r>
        <w:rPr>
          <w:rStyle w:val="FootnoteReference"/>
          <w:rFonts w:ascii="Times New Roman" w:hAnsi="Times New Roman"/>
          <w:sz w:val="24"/>
          <w:szCs w:val="24"/>
        </w:rPr>
        <w:footnoteReference w:id="17"/>
      </w:r>
      <w:r>
        <w:rPr>
          <w:rFonts w:ascii="Times New Roman" w:hAnsi="Times New Roman"/>
          <w:sz w:val="24"/>
          <w:szCs w:val="24"/>
        </w:rPr>
        <w:t xml:space="preserve"> </w:t>
      </w:r>
      <w:r>
        <w:rPr>
          <w:rFonts w:ascii="Times New Roman" w:hAnsi="Times New Roman"/>
          <w:sz w:val="24"/>
          <w:szCs w:val="24"/>
          <w:lang w:val="en-IE"/>
        </w:rPr>
        <w:t>Margaret O’Callaghan,</w:t>
      </w:r>
      <w:r>
        <w:rPr>
          <w:rStyle w:val="FootnoteReference"/>
          <w:rFonts w:ascii="Times New Roman" w:hAnsi="Times New Roman"/>
          <w:color w:val="000000" w:themeColor="text1"/>
          <w:sz w:val="24"/>
          <w:szCs w:val="24"/>
        </w:rPr>
        <w:footnoteReference w:id="18"/>
      </w:r>
      <w:r>
        <w:rPr>
          <w:rFonts w:ascii="Times New Roman" w:hAnsi="Times New Roman"/>
          <w:color w:val="000000" w:themeColor="text1"/>
          <w:sz w:val="24"/>
          <w:szCs w:val="24"/>
        </w:rPr>
        <w:t xml:space="preserve"> </w:t>
      </w:r>
      <w:r w:rsidRPr="0020622D">
        <w:rPr>
          <w:rFonts w:ascii="Times New Roman" w:hAnsi="Times New Roman"/>
          <w:sz w:val="24"/>
          <w:szCs w:val="24"/>
        </w:rPr>
        <w:t>Niall Meehan,</w:t>
      </w:r>
      <w:r w:rsidRPr="0020622D">
        <w:rPr>
          <w:rStyle w:val="FootnoteReference"/>
          <w:rFonts w:ascii="Times New Roman" w:hAnsi="Times New Roman"/>
          <w:sz w:val="24"/>
          <w:szCs w:val="24"/>
        </w:rPr>
        <w:footnoteReference w:id="19"/>
      </w:r>
      <w:r>
        <w:rPr>
          <w:rFonts w:ascii="Times New Roman" w:hAnsi="Times New Roman"/>
          <w:sz w:val="24"/>
          <w:szCs w:val="24"/>
        </w:rPr>
        <w:t xml:space="preserve"> </w:t>
      </w:r>
      <w:r w:rsidRPr="00D75247">
        <w:rPr>
          <w:rFonts w:ascii="Times New Roman" w:hAnsi="Times New Roman"/>
          <w:color w:val="000000" w:themeColor="text1"/>
          <w:sz w:val="24"/>
          <w:szCs w:val="24"/>
          <w:shd w:val="clear" w:color="auto" w:fill="FFFFFF"/>
        </w:rPr>
        <w:t xml:space="preserve">Richard English and </w:t>
      </w:r>
      <w:r w:rsidRPr="00D75247">
        <w:rPr>
          <w:rFonts w:ascii="Times New Roman" w:hAnsi="Times New Roman"/>
          <w:sz w:val="24"/>
          <w:szCs w:val="24"/>
        </w:rPr>
        <w:t>Joseph Skelly Morrison</w:t>
      </w:r>
      <w:r>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20"/>
      </w:r>
      <w:r>
        <w:rPr>
          <w:rFonts w:ascii="Times New Roman" w:hAnsi="Times New Roman"/>
          <w:sz w:val="24"/>
          <w:szCs w:val="24"/>
        </w:rPr>
        <w:t xml:space="preserve"> </w:t>
      </w:r>
      <w:r>
        <w:rPr>
          <w:rFonts w:ascii="Times New Roman" w:hAnsi="Times New Roman"/>
          <w:sz w:val="24"/>
          <w:szCs w:val="24"/>
          <w:lang w:val="en-IE"/>
        </w:rPr>
        <w:t>and O’Brien’s two most prominent biographies</w:t>
      </w:r>
      <w:r>
        <w:rPr>
          <w:rFonts w:ascii="Times New Roman" w:hAnsi="Times New Roman"/>
          <w:color w:val="000000" w:themeColor="text1"/>
          <w:sz w:val="24"/>
          <w:szCs w:val="24"/>
        </w:rPr>
        <w:t>, Donald Harman Akenson</w:t>
      </w:r>
      <w:r>
        <w:rPr>
          <w:rStyle w:val="FootnoteReference"/>
          <w:rFonts w:ascii="Times New Roman" w:hAnsi="Times New Roman"/>
          <w:color w:val="000000" w:themeColor="text1"/>
          <w:sz w:val="24"/>
          <w:szCs w:val="24"/>
        </w:rPr>
        <w:footnoteReference w:id="21"/>
      </w:r>
      <w:r>
        <w:rPr>
          <w:rFonts w:ascii="Times New Roman" w:hAnsi="Times New Roman"/>
          <w:color w:val="000000" w:themeColor="text1"/>
          <w:sz w:val="24"/>
          <w:szCs w:val="24"/>
        </w:rPr>
        <w:t xml:space="preserve"> and Diarmuid Whelan,</w:t>
      </w:r>
      <w:r>
        <w:rPr>
          <w:rStyle w:val="FootnoteReference"/>
          <w:rFonts w:ascii="Times New Roman" w:hAnsi="Times New Roman"/>
          <w:color w:val="000000" w:themeColor="text1"/>
          <w:sz w:val="24"/>
          <w:szCs w:val="24"/>
        </w:rPr>
        <w:footnoteReference w:id="22"/>
      </w:r>
      <w:r>
        <w:rPr>
          <w:rFonts w:ascii="Times New Roman" w:hAnsi="Times New Roman"/>
          <w:sz w:val="24"/>
          <w:szCs w:val="24"/>
          <w:lang w:val="en-IE"/>
        </w:rPr>
        <w:t xml:space="preserve"> O’Brien’s attitude and writings concerning Northern Ireland from 1969 to 1977 are often overlooked within the relevant secondary literature.</w:t>
      </w:r>
      <w:r>
        <w:rPr>
          <w:rStyle w:val="FootnoteReference"/>
          <w:rFonts w:ascii="Times New Roman" w:hAnsi="Times New Roman"/>
          <w:sz w:val="24"/>
          <w:szCs w:val="24"/>
          <w:lang w:val="en-IE"/>
        </w:rPr>
        <w:footnoteReference w:id="23"/>
      </w:r>
      <w:r>
        <w:rPr>
          <w:rFonts w:ascii="Times New Roman" w:hAnsi="Times New Roman"/>
          <w:sz w:val="24"/>
          <w:szCs w:val="24"/>
          <w:lang w:val="en-IE"/>
        </w:rPr>
        <w:t xml:space="preserve"> Indeed, apart from several published</w:t>
      </w:r>
      <w:r>
        <w:rPr>
          <w:rFonts w:ascii="Times New Roman" w:hAnsi="Times New Roman"/>
          <w:color w:val="000000" w:themeColor="text1"/>
          <w:sz w:val="24"/>
          <w:szCs w:val="24"/>
        </w:rPr>
        <w:t xml:space="preserve"> political memoirs and autobiographies by O’Brien’s contemporaries, O’Brien’s role </w:t>
      </w:r>
      <w:r w:rsidRPr="009A005B">
        <w:rPr>
          <w:rFonts w:ascii="Times New Roman" w:hAnsi="Times New Roman"/>
          <w:i/>
          <w:color w:val="000000" w:themeColor="text1"/>
          <w:sz w:val="24"/>
          <w:szCs w:val="24"/>
        </w:rPr>
        <w:t>vis-à-vis</w:t>
      </w:r>
      <w:r>
        <w:rPr>
          <w:rFonts w:ascii="Times New Roman" w:hAnsi="Times New Roman"/>
          <w:color w:val="000000" w:themeColor="text1"/>
          <w:sz w:val="24"/>
          <w:szCs w:val="24"/>
        </w:rPr>
        <w:t xml:space="preserve"> Northern Ireland remains understudied.</w:t>
      </w:r>
      <w:r>
        <w:rPr>
          <w:rStyle w:val="FootnoteReference"/>
          <w:rFonts w:ascii="Times New Roman" w:hAnsi="Times New Roman"/>
          <w:color w:val="000000" w:themeColor="text1"/>
          <w:sz w:val="24"/>
          <w:szCs w:val="24"/>
        </w:rPr>
        <w:footnoteReference w:id="24"/>
      </w:r>
    </w:p>
    <w:p w14:paraId="2A88B60F" w14:textId="53CCCA80" w:rsidR="00AC6C21" w:rsidRDefault="00AC6C21" w:rsidP="00673040">
      <w:pPr>
        <w:spacing w:after="0" w:line="480" w:lineRule="auto"/>
        <w:ind w:firstLine="720"/>
        <w:jc w:val="both"/>
        <w:rPr>
          <w:rFonts w:ascii="Times New Roman" w:hAnsi="Times New Roman"/>
          <w:sz w:val="24"/>
          <w:szCs w:val="24"/>
          <w:lang w:val="en-IE"/>
        </w:rPr>
      </w:pPr>
      <w:r>
        <w:rPr>
          <w:rFonts w:ascii="Times New Roman" w:hAnsi="Times New Roman"/>
          <w:sz w:val="24"/>
          <w:szCs w:val="24"/>
          <w:lang w:val="en-IE"/>
        </w:rPr>
        <w:lastRenderedPageBreak/>
        <w:t>This article readdresses this historiographical anomaly</w:t>
      </w:r>
      <w:r>
        <w:rPr>
          <w:rFonts w:ascii="Times New Roman" w:hAnsi="Times New Roman"/>
          <w:color w:val="000000" w:themeColor="text1"/>
          <w:sz w:val="24"/>
          <w:szCs w:val="24"/>
        </w:rPr>
        <w:t xml:space="preserve">. </w:t>
      </w:r>
      <w:r w:rsidRPr="00FC135E">
        <w:rPr>
          <w:rFonts w:ascii="Times New Roman" w:hAnsi="Times New Roman"/>
          <w:color w:val="000000" w:themeColor="text1"/>
          <w:sz w:val="24"/>
          <w:szCs w:val="24"/>
        </w:rPr>
        <w:t>Th</w:t>
      </w:r>
      <w:r>
        <w:rPr>
          <w:rFonts w:ascii="Times New Roman" w:hAnsi="Times New Roman"/>
          <w:color w:val="000000" w:themeColor="text1"/>
          <w:sz w:val="24"/>
          <w:szCs w:val="24"/>
        </w:rPr>
        <w:t xml:space="preserve">e research on which this work is </w:t>
      </w:r>
      <w:r w:rsidRPr="00FC135E">
        <w:rPr>
          <w:rFonts w:ascii="Times New Roman" w:hAnsi="Times New Roman"/>
          <w:color w:val="000000" w:themeColor="text1"/>
          <w:sz w:val="24"/>
          <w:szCs w:val="24"/>
        </w:rPr>
        <w:t xml:space="preserve">based consists of </w:t>
      </w:r>
      <w:r>
        <w:rPr>
          <w:rFonts w:ascii="Times New Roman" w:hAnsi="Times New Roman"/>
          <w:color w:val="000000" w:themeColor="text1"/>
          <w:sz w:val="24"/>
          <w:szCs w:val="24"/>
        </w:rPr>
        <w:t>a plethora of O’Brien’s own writings,</w:t>
      </w:r>
      <w:r>
        <w:rPr>
          <w:rStyle w:val="FootnoteReference"/>
          <w:rFonts w:ascii="Times New Roman" w:hAnsi="Times New Roman"/>
          <w:color w:val="000000" w:themeColor="text1"/>
          <w:sz w:val="24"/>
          <w:szCs w:val="24"/>
        </w:rPr>
        <w:footnoteReference w:id="25"/>
      </w:r>
      <w:r>
        <w:rPr>
          <w:rFonts w:ascii="Times New Roman" w:hAnsi="Times New Roman"/>
          <w:color w:val="000000" w:themeColor="text1"/>
          <w:sz w:val="24"/>
          <w:szCs w:val="24"/>
        </w:rPr>
        <w:t xml:space="preserve"> and an assortment of </w:t>
      </w:r>
      <w:r w:rsidRPr="00FC135E">
        <w:rPr>
          <w:rFonts w:ascii="Times New Roman" w:hAnsi="Times New Roman"/>
          <w:color w:val="000000" w:themeColor="text1"/>
          <w:sz w:val="24"/>
          <w:szCs w:val="24"/>
        </w:rPr>
        <w:t>hither</w:t>
      </w:r>
      <w:r>
        <w:rPr>
          <w:rFonts w:ascii="Times New Roman" w:hAnsi="Times New Roman"/>
          <w:color w:val="000000" w:themeColor="text1"/>
          <w:sz w:val="24"/>
          <w:szCs w:val="24"/>
        </w:rPr>
        <w:t>to under-utilised primary sources</w:t>
      </w:r>
      <w:r w:rsidRPr="00FC135E">
        <w:rPr>
          <w:rFonts w:ascii="Times New Roman" w:hAnsi="Times New Roman"/>
          <w:color w:val="000000" w:themeColor="text1"/>
          <w:sz w:val="24"/>
          <w:szCs w:val="24"/>
        </w:rPr>
        <w:t xml:space="preserve"> from </w:t>
      </w:r>
      <w:r>
        <w:rPr>
          <w:rFonts w:ascii="Times New Roman" w:hAnsi="Times New Roman"/>
          <w:color w:val="000000" w:themeColor="text1"/>
          <w:sz w:val="24"/>
          <w:szCs w:val="24"/>
        </w:rPr>
        <w:t>several archival institutions in Great Britain and Ireland, including the University College Dublin Archives;</w:t>
      </w:r>
      <w:r>
        <w:rPr>
          <w:rStyle w:val="FootnoteReference"/>
          <w:rFonts w:ascii="Times New Roman" w:hAnsi="Times New Roman"/>
          <w:color w:val="000000" w:themeColor="text1"/>
          <w:sz w:val="24"/>
          <w:szCs w:val="24"/>
        </w:rPr>
        <w:footnoteReference w:id="26"/>
      </w:r>
      <w:r>
        <w:rPr>
          <w:rFonts w:ascii="Times New Roman" w:hAnsi="Times New Roman"/>
          <w:sz w:val="24"/>
          <w:szCs w:val="24"/>
        </w:rPr>
        <w:t xml:space="preserve"> </w:t>
      </w:r>
      <w:r w:rsidRPr="00FC135E">
        <w:rPr>
          <w:rFonts w:ascii="Times New Roman" w:hAnsi="Times New Roman"/>
          <w:color w:val="000000" w:themeColor="text1"/>
          <w:sz w:val="24"/>
          <w:szCs w:val="24"/>
        </w:rPr>
        <w:t>the Nationa</w:t>
      </w:r>
      <w:r>
        <w:rPr>
          <w:rFonts w:ascii="Times New Roman" w:hAnsi="Times New Roman"/>
          <w:color w:val="000000" w:themeColor="text1"/>
          <w:sz w:val="24"/>
          <w:szCs w:val="24"/>
        </w:rPr>
        <w:t>l Archives of Ireland;</w:t>
      </w:r>
      <w:r w:rsidRPr="007A3310">
        <w:rPr>
          <w:rFonts w:ascii="Times New Roman" w:hAnsi="Times New Roman"/>
          <w:color w:val="000000" w:themeColor="text1"/>
          <w:sz w:val="24"/>
          <w:szCs w:val="24"/>
          <w:vertAlign w:val="superscript"/>
        </w:rPr>
        <w:footnoteReference w:id="27"/>
      </w:r>
      <w:r w:rsidRPr="00FC135E">
        <w:rPr>
          <w:rFonts w:ascii="Times New Roman" w:hAnsi="Times New Roman"/>
          <w:color w:val="000000" w:themeColor="text1"/>
          <w:sz w:val="24"/>
          <w:szCs w:val="24"/>
        </w:rPr>
        <w:t xml:space="preserve"> </w:t>
      </w:r>
      <w:r>
        <w:rPr>
          <w:rFonts w:ascii="Times New Roman" w:hAnsi="Times New Roman"/>
          <w:color w:val="000000" w:themeColor="text1"/>
          <w:sz w:val="24"/>
          <w:szCs w:val="24"/>
        </w:rPr>
        <w:t>and lastly</w:t>
      </w:r>
      <w:r w:rsidRPr="007B4CA8">
        <w:rPr>
          <w:rFonts w:ascii="Times New Roman" w:hAnsi="Times New Roman"/>
          <w:color w:val="000000" w:themeColor="text1"/>
          <w:sz w:val="24"/>
          <w:szCs w:val="24"/>
        </w:rPr>
        <w:t xml:space="preserve"> </w:t>
      </w:r>
      <w:r>
        <w:rPr>
          <w:rFonts w:ascii="Times New Roman" w:hAnsi="Times New Roman"/>
          <w:color w:val="000000" w:themeColor="text1"/>
          <w:sz w:val="24"/>
          <w:szCs w:val="24"/>
        </w:rPr>
        <w:t>the Bodleian Library.</w:t>
      </w:r>
      <w:r>
        <w:rPr>
          <w:rStyle w:val="FootnoteReference"/>
          <w:rFonts w:ascii="Times New Roman" w:hAnsi="Times New Roman"/>
          <w:color w:val="000000" w:themeColor="text1"/>
          <w:sz w:val="24"/>
          <w:szCs w:val="24"/>
        </w:rPr>
        <w:footnoteReference w:id="28"/>
      </w:r>
      <w:r>
        <w:rPr>
          <w:rFonts w:ascii="Times New Roman" w:hAnsi="Times New Roman"/>
          <w:color w:val="000000" w:themeColor="text1"/>
          <w:sz w:val="24"/>
          <w:szCs w:val="24"/>
        </w:rPr>
        <w:t xml:space="preserve"> </w:t>
      </w:r>
      <w:r w:rsidRPr="00FC135E">
        <w:rPr>
          <w:rFonts w:ascii="Times New Roman" w:hAnsi="Times New Roman"/>
          <w:color w:val="000000" w:themeColor="text1"/>
          <w:sz w:val="24"/>
          <w:szCs w:val="24"/>
        </w:rPr>
        <w:t>The use of docu</w:t>
      </w:r>
      <w:r>
        <w:rPr>
          <w:rFonts w:ascii="Times New Roman" w:hAnsi="Times New Roman"/>
          <w:color w:val="000000" w:themeColor="text1"/>
          <w:sz w:val="24"/>
          <w:szCs w:val="24"/>
        </w:rPr>
        <w:t>mentary evidence is complemented</w:t>
      </w:r>
      <w:r w:rsidRPr="00FC135E">
        <w:rPr>
          <w:rFonts w:ascii="Times New Roman" w:hAnsi="Times New Roman"/>
          <w:color w:val="000000" w:themeColor="text1"/>
          <w:sz w:val="24"/>
          <w:szCs w:val="24"/>
        </w:rPr>
        <w:t xml:space="preserve"> by the use of reported evidenc</w:t>
      </w:r>
      <w:r>
        <w:rPr>
          <w:rFonts w:ascii="Times New Roman" w:hAnsi="Times New Roman"/>
          <w:color w:val="000000" w:themeColor="text1"/>
          <w:sz w:val="24"/>
          <w:szCs w:val="24"/>
        </w:rPr>
        <w:t xml:space="preserve">e, primarily </w:t>
      </w:r>
      <w:r w:rsidRPr="00477259">
        <w:rPr>
          <w:rFonts w:ascii="Times New Roman" w:hAnsi="Times New Roman"/>
          <w:color w:val="000000"/>
          <w:sz w:val="24"/>
          <w:szCs w:val="24"/>
          <w:lang w:eastAsia="en-US"/>
        </w:rPr>
        <w:t>recorded interviews</w:t>
      </w:r>
      <w:r>
        <w:rPr>
          <w:rFonts w:ascii="Times New Roman" w:hAnsi="Times New Roman"/>
          <w:color w:val="000000"/>
          <w:sz w:val="24"/>
          <w:szCs w:val="24"/>
          <w:lang w:eastAsia="en-US"/>
        </w:rPr>
        <w:t>,</w:t>
      </w:r>
      <w:r>
        <w:rPr>
          <w:rStyle w:val="FootnoteReference"/>
          <w:rFonts w:ascii="Times New Roman" w:hAnsi="Times New Roman"/>
          <w:color w:val="000000"/>
          <w:sz w:val="24"/>
          <w:szCs w:val="24"/>
          <w:lang w:eastAsia="en-US"/>
        </w:rPr>
        <w:footnoteReference w:id="29"/>
      </w:r>
      <w:r w:rsidRPr="00477259">
        <w:rPr>
          <w:rFonts w:ascii="Times New Roman" w:hAnsi="Times New Roman"/>
          <w:color w:val="000000"/>
          <w:sz w:val="24"/>
          <w:szCs w:val="24"/>
          <w:lang w:eastAsia="en-US"/>
        </w:rPr>
        <w:t xml:space="preserve"> </w:t>
      </w:r>
      <w:r>
        <w:rPr>
          <w:rFonts w:ascii="Times New Roman" w:hAnsi="Times New Roman"/>
          <w:color w:val="000000" w:themeColor="text1"/>
          <w:sz w:val="24"/>
          <w:szCs w:val="24"/>
        </w:rPr>
        <w:t>online parliamentary debates,</w:t>
      </w:r>
      <w:r>
        <w:rPr>
          <w:rStyle w:val="FootnoteReference"/>
          <w:rFonts w:ascii="Times New Roman" w:hAnsi="Times New Roman"/>
          <w:color w:val="000000" w:themeColor="text1"/>
          <w:sz w:val="24"/>
          <w:szCs w:val="24"/>
        </w:rPr>
        <w:footnoteReference w:id="30"/>
      </w:r>
      <w:r w:rsidRPr="00FC135E">
        <w:rPr>
          <w:rFonts w:ascii="Times New Roman" w:hAnsi="Times New Roman"/>
          <w:color w:val="000000" w:themeColor="text1"/>
          <w:sz w:val="24"/>
          <w:szCs w:val="24"/>
        </w:rPr>
        <w:t xml:space="preserve"> </w:t>
      </w:r>
      <w:r>
        <w:rPr>
          <w:rFonts w:ascii="Times New Roman" w:hAnsi="Times New Roman"/>
          <w:color w:val="000000" w:themeColor="text1"/>
          <w:sz w:val="24"/>
          <w:szCs w:val="24"/>
        </w:rPr>
        <w:t>investigative magazines</w:t>
      </w:r>
      <w:r>
        <w:rPr>
          <w:rStyle w:val="FootnoteReference"/>
          <w:rFonts w:ascii="Times New Roman" w:hAnsi="Times New Roman"/>
          <w:color w:val="000000" w:themeColor="text1"/>
          <w:sz w:val="24"/>
          <w:szCs w:val="24"/>
        </w:rPr>
        <w:footnoteReference w:id="31"/>
      </w:r>
      <w:r>
        <w:rPr>
          <w:rFonts w:ascii="Times New Roman" w:hAnsi="Times New Roman"/>
          <w:color w:val="000000" w:themeColor="text1"/>
          <w:sz w:val="24"/>
          <w:szCs w:val="24"/>
        </w:rPr>
        <w:t xml:space="preserve"> </w:t>
      </w:r>
      <w:r w:rsidRPr="00FC135E">
        <w:rPr>
          <w:rFonts w:ascii="Times New Roman" w:hAnsi="Times New Roman"/>
          <w:color w:val="000000" w:themeColor="text1"/>
          <w:sz w:val="24"/>
          <w:szCs w:val="24"/>
        </w:rPr>
        <w:t>and newspapers.</w:t>
      </w:r>
      <w:r>
        <w:rPr>
          <w:rStyle w:val="FootnoteReference"/>
          <w:rFonts w:ascii="Times New Roman" w:hAnsi="Times New Roman"/>
          <w:color w:val="000000" w:themeColor="text1"/>
          <w:sz w:val="24"/>
          <w:szCs w:val="24"/>
        </w:rPr>
        <w:footnoteReference w:id="32"/>
      </w:r>
    </w:p>
    <w:p w14:paraId="59BD1F16" w14:textId="77777777" w:rsidR="00AC6C21" w:rsidRPr="00673040" w:rsidRDefault="00AC6C21" w:rsidP="00673040">
      <w:pPr>
        <w:spacing w:after="0" w:line="480" w:lineRule="auto"/>
        <w:ind w:firstLine="720"/>
        <w:jc w:val="both"/>
        <w:rPr>
          <w:rFonts w:ascii="Times New Roman" w:hAnsi="Times New Roman"/>
          <w:sz w:val="24"/>
          <w:szCs w:val="24"/>
          <w:lang w:val="en-IE"/>
        </w:rPr>
      </w:pPr>
    </w:p>
    <w:p w14:paraId="1227316C" w14:textId="77777777" w:rsidR="00AC6C21" w:rsidRDefault="00AC6C21" w:rsidP="009318D0">
      <w:pPr>
        <w:spacing w:after="0" w:line="480" w:lineRule="auto"/>
        <w:jc w:val="center"/>
        <w:rPr>
          <w:rFonts w:ascii="Times New Roman" w:hAnsi="Times New Roman"/>
          <w:b/>
          <w:sz w:val="24"/>
          <w:szCs w:val="24"/>
        </w:rPr>
      </w:pPr>
      <w:r>
        <w:rPr>
          <w:rFonts w:ascii="Times New Roman" w:hAnsi="Times New Roman"/>
          <w:b/>
          <w:sz w:val="24"/>
          <w:szCs w:val="24"/>
        </w:rPr>
        <w:t>II</w:t>
      </w:r>
    </w:p>
    <w:p w14:paraId="0C94FD4B" w14:textId="049FADC4" w:rsidR="00AC6C21" w:rsidRDefault="00AC6C21" w:rsidP="009318D0">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Conor Cruise</w:t>
      </w:r>
      <w:r w:rsidRPr="006E0A5E">
        <w:rPr>
          <w:rFonts w:ascii="Times New Roman" w:hAnsi="Times New Roman"/>
          <w:color w:val="000000" w:themeColor="text1"/>
          <w:sz w:val="24"/>
          <w:szCs w:val="24"/>
        </w:rPr>
        <w:t xml:space="preserve"> O’Brien (born Donal Conor David Dermot </w:t>
      </w:r>
      <w:proofErr w:type="spellStart"/>
      <w:r w:rsidRPr="006E0A5E">
        <w:rPr>
          <w:rFonts w:ascii="Times New Roman" w:hAnsi="Times New Roman"/>
          <w:color w:val="000000" w:themeColor="text1"/>
          <w:sz w:val="24"/>
          <w:szCs w:val="24"/>
        </w:rPr>
        <w:t>Donat</w:t>
      </w:r>
      <w:proofErr w:type="spellEnd"/>
      <w:r w:rsidRPr="006E0A5E">
        <w:rPr>
          <w:rFonts w:ascii="Times New Roman" w:hAnsi="Times New Roman"/>
          <w:color w:val="000000" w:themeColor="text1"/>
          <w:sz w:val="24"/>
          <w:szCs w:val="24"/>
        </w:rPr>
        <w:t>) was born 3 November 1917, the only child of Francis Cruise O’Brien and Kathleen (née Sheehy</w:t>
      </w:r>
      <w:r>
        <w:rPr>
          <w:rFonts w:ascii="Times New Roman" w:hAnsi="Times New Roman"/>
          <w:color w:val="000000" w:themeColor="text1"/>
          <w:sz w:val="24"/>
          <w:szCs w:val="24"/>
        </w:rPr>
        <w:t>)</w:t>
      </w:r>
      <w:r w:rsidRPr="00697D46">
        <w:rPr>
          <w:rFonts w:ascii="Times New Roman" w:hAnsi="Times New Roman"/>
          <w:color w:val="000000" w:themeColor="text1"/>
          <w:sz w:val="24"/>
          <w:szCs w:val="24"/>
        </w:rPr>
        <w:t xml:space="preserve">. His father, a journalist by profession, was a leading activist in the Young Ireland Branch of the United Irish League. His mother was </w:t>
      </w:r>
      <w:r>
        <w:rPr>
          <w:rFonts w:ascii="Times New Roman" w:hAnsi="Times New Roman"/>
          <w:color w:val="000000" w:themeColor="text1"/>
          <w:sz w:val="24"/>
          <w:szCs w:val="24"/>
        </w:rPr>
        <w:t xml:space="preserve">also </w:t>
      </w:r>
      <w:r w:rsidRPr="00697D46">
        <w:rPr>
          <w:rFonts w:ascii="Times New Roman" w:hAnsi="Times New Roman"/>
          <w:color w:val="000000" w:themeColor="text1"/>
          <w:sz w:val="24"/>
          <w:szCs w:val="24"/>
        </w:rPr>
        <w:t>in the Young Ireland Branch and the Irish Women’s Franchise League and was a daughter of David Sheehy, a member of the Irish Parliamentary Party.</w:t>
      </w:r>
      <w:r>
        <w:rPr>
          <w:rStyle w:val="FootnoteReference"/>
          <w:rFonts w:ascii="Times New Roman" w:hAnsi="Times New Roman"/>
          <w:color w:val="000000" w:themeColor="text1"/>
          <w:sz w:val="24"/>
          <w:szCs w:val="24"/>
        </w:rPr>
        <w:footnoteReference w:id="33"/>
      </w:r>
    </w:p>
    <w:p w14:paraId="4AC5EE8D" w14:textId="4E98D721" w:rsidR="00AC6C21" w:rsidRDefault="00AC6C21" w:rsidP="00776BFA">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Before his teenage years, Northern Ireland had featured very little in O’Brien’s world view. He had ‘no family ties with the place’ nor had he much contact, if any, with Northern Protestants.</w:t>
      </w:r>
      <w:r>
        <w:rPr>
          <w:rStyle w:val="FootnoteReference"/>
          <w:rFonts w:ascii="Times New Roman" w:hAnsi="Times New Roman"/>
          <w:color w:val="000000" w:themeColor="text1"/>
          <w:sz w:val="24"/>
          <w:szCs w:val="24"/>
        </w:rPr>
        <w:footnoteReference w:id="34"/>
      </w:r>
      <w:r>
        <w:rPr>
          <w:rFonts w:ascii="Times New Roman" w:hAnsi="Times New Roman"/>
          <w:color w:val="000000" w:themeColor="text1"/>
          <w:sz w:val="24"/>
          <w:szCs w:val="24"/>
        </w:rPr>
        <w:t xml:space="preserve"> It was only around the age of sixteen, while attending Sandford Park, a non-denominated school in Ranelagh, Dublin 6, that O’Brien first gave Northern Ireland serious consideration. Due to the encouragement of his teacher James Johnson </w:t>
      </w:r>
      <w:proofErr w:type="spellStart"/>
      <w:r>
        <w:rPr>
          <w:rFonts w:ascii="Times New Roman" w:hAnsi="Times New Roman"/>
          <w:color w:val="000000" w:themeColor="text1"/>
          <w:sz w:val="24"/>
          <w:szCs w:val="24"/>
        </w:rPr>
        <w:t>Auchmuty</w:t>
      </w:r>
      <w:proofErr w:type="spellEnd"/>
      <w:r>
        <w:rPr>
          <w:rFonts w:ascii="Times New Roman" w:hAnsi="Times New Roman"/>
          <w:color w:val="000000" w:themeColor="text1"/>
          <w:sz w:val="24"/>
          <w:szCs w:val="24"/>
        </w:rPr>
        <w:t>, O’Brien recalled that he first got to know ‘what the score really was about democracy in Northern Ireland’.</w:t>
      </w:r>
      <w:r>
        <w:rPr>
          <w:rStyle w:val="FootnoteReference"/>
          <w:rFonts w:ascii="Times New Roman" w:hAnsi="Times New Roman"/>
          <w:color w:val="000000" w:themeColor="text1"/>
          <w:sz w:val="24"/>
          <w:szCs w:val="24"/>
        </w:rPr>
        <w:footnoteReference w:id="35"/>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Auchmuty</w:t>
      </w:r>
      <w:proofErr w:type="spellEnd"/>
      <w:r>
        <w:rPr>
          <w:rFonts w:ascii="Times New Roman" w:hAnsi="Times New Roman"/>
          <w:color w:val="000000" w:themeColor="text1"/>
          <w:sz w:val="24"/>
          <w:szCs w:val="24"/>
        </w:rPr>
        <w:t>, O’Brien noted, taught him about day-to-day life in Northern Ireland, including the discrimination of Northern Catholics by the Ulster Unionist controlled state, which had ‘hitherto been concealed from me’.</w:t>
      </w:r>
      <w:r>
        <w:rPr>
          <w:rStyle w:val="FootnoteReference"/>
          <w:rFonts w:ascii="Times New Roman" w:hAnsi="Times New Roman"/>
          <w:color w:val="000000" w:themeColor="text1"/>
          <w:sz w:val="24"/>
          <w:szCs w:val="24"/>
        </w:rPr>
        <w:footnoteReference w:id="36"/>
      </w:r>
      <w:r>
        <w:rPr>
          <w:rFonts w:ascii="Times New Roman" w:hAnsi="Times New Roman"/>
          <w:color w:val="000000" w:themeColor="text1"/>
          <w:sz w:val="24"/>
          <w:szCs w:val="24"/>
        </w:rPr>
        <w:t xml:space="preserve"> </w:t>
      </w:r>
    </w:p>
    <w:p w14:paraId="265D7BEE" w14:textId="61FDCBA9"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Thereafter, however, the subject of Northern Ireland retreated into the deeper recesses of O’Brien’s thinking. During his time as a student at Trinity College Dublin (TCD) from 1936 until his graduation in late 1940, O’Brien was preoccupied with his studies and adventures of insular university-life to contemplate the question of Northern Ireland. In fact, the subject was only resurrected following O’Brien’s entry into the Irish Civil Service in 1942, first as </w:t>
      </w:r>
      <w:r w:rsidRPr="00217CEB">
        <w:rPr>
          <w:rFonts w:ascii="Times New Roman" w:hAnsi="Times New Roman"/>
          <w:color w:val="000000" w:themeColor="text1"/>
          <w:sz w:val="24"/>
          <w:szCs w:val="24"/>
        </w:rPr>
        <w:t>a junior administrative officer</w:t>
      </w:r>
      <w:r>
        <w:rPr>
          <w:rFonts w:ascii="Times New Roman" w:hAnsi="Times New Roman"/>
          <w:color w:val="000000" w:themeColor="text1"/>
          <w:sz w:val="24"/>
          <w:szCs w:val="24"/>
        </w:rPr>
        <w:t xml:space="preserve"> in the Department of Finance, 1942-1942, and subsequently on his appointment as a third secretary in the</w:t>
      </w:r>
      <w:r w:rsidRPr="003E51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Department of External Affairs (DFA) in 1944. </w:t>
      </w:r>
    </w:p>
    <w:p w14:paraId="6B6811BB" w14:textId="5881DF2F" w:rsidR="00AC6C21" w:rsidRPr="00217CEB" w:rsidRDefault="00AC6C21" w:rsidP="00DA52B8">
      <w:pPr>
        <w:spacing w:after="0" w:line="480" w:lineRule="auto"/>
        <w:ind w:firstLine="720"/>
        <w:jc w:val="both"/>
        <w:rPr>
          <w:rFonts w:ascii="Times New Roman" w:hAnsi="Times New Roman"/>
          <w:color w:val="000000" w:themeColor="text1"/>
          <w:sz w:val="24"/>
          <w:szCs w:val="24"/>
        </w:rPr>
      </w:pPr>
      <w:r w:rsidRPr="00217CEB">
        <w:rPr>
          <w:rFonts w:ascii="Times New Roman" w:hAnsi="Times New Roman"/>
          <w:color w:val="000000" w:themeColor="text1"/>
          <w:sz w:val="24"/>
          <w:szCs w:val="24"/>
        </w:rPr>
        <w:t xml:space="preserve">Following the election of the first Inter-Party government in 1948, in which Seán McBride (leader of </w:t>
      </w:r>
      <w:proofErr w:type="spellStart"/>
      <w:r w:rsidRPr="00217CEB">
        <w:rPr>
          <w:rFonts w:ascii="Times New Roman" w:hAnsi="Times New Roman"/>
          <w:color w:val="000000" w:themeColor="text1"/>
          <w:sz w:val="24"/>
          <w:szCs w:val="24"/>
        </w:rPr>
        <w:t>Clann</w:t>
      </w:r>
      <w:proofErr w:type="spellEnd"/>
      <w:r w:rsidRPr="00217CEB">
        <w:rPr>
          <w:rFonts w:ascii="Times New Roman" w:hAnsi="Times New Roman"/>
          <w:color w:val="000000" w:themeColor="text1"/>
          <w:sz w:val="24"/>
          <w:szCs w:val="24"/>
        </w:rPr>
        <w:t xml:space="preserve"> </w:t>
      </w:r>
      <w:proofErr w:type="spellStart"/>
      <w:r w:rsidRPr="00217CEB">
        <w:rPr>
          <w:rFonts w:ascii="Times New Roman" w:hAnsi="Times New Roman"/>
          <w:color w:val="000000" w:themeColor="text1"/>
          <w:sz w:val="24"/>
          <w:szCs w:val="24"/>
        </w:rPr>
        <w:t>na</w:t>
      </w:r>
      <w:proofErr w:type="spellEnd"/>
      <w:r w:rsidRPr="00217CEB">
        <w:rPr>
          <w:rFonts w:ascii="Times New Roman" w:hAnsi="Times New Roman"/>
          <w:color w:val="000000" w:themeColor="text1"/>
          <w:sz w:val="24"/>
          <w:szCs w:val="24"/>
        </w:rPr>
        <w:t xml:space="preserve"> </w:t>
      </w:r>
      <w:proofErr w:type="spellStart"/>
      <w:r w:rsidRPr="00217CEB">
        <w:rPr>
          <w:rFonts w:ascii="Times New Roman" w:hAnsi="Times New Roman"/>
          <w:color w:val="000000" w:themeColor="text1"/>
          <w:sz w:val="24"/>
          <w:szCs w:val="24"/>
        </w:rPr>
        <w:t>Poblachta</w:t>
      </w:r>
      <w:proofErr w:type="spellEnd"/>
      <w:r w:rsidRPr="00217CEB">
        <w:rPr>
          <w:rFonts w:ascii="Times New Roman" w:hAnsi="Times New Roman"/>
          <w:color w:val="000000" w:themeColor="text1"/>
          <w:sz w:val="24"/>
          <w:szCs w:val="24"/>
        </w:rPr>
        <w:t>) was appointed</w:t>
      </w:r>
      <w:r>
        <w:rPr>
          <w:rFonts w:ascii="Times New Roman" w:hAnsi="Times New Roman"/>
          <w:color w:val="000000" w:themeColor="text1"/>
          <w:sz w:val="24"/>
          <w:szCs w:val="24"/>
        </w:rPr>
        <w:t xml:space="preserve"> </w:t>
      </w:r>
      <w:r w:rsidRPr="00217CEB">
        <w:rPr>
          <w:rFonts w:ascii="Times New Roman" w:hAnsi="Times New Roman"/>
          <w:color w:val="000000" w:themeColor="text1"/>
          <w:sz w:val="24"/>
          <w:szCs w:val="24"/>
        </w:rPr>
        <w:t xml:space="preserve">minister for external affairs, O’Brien’s </w:t>
      </w:r>
      <w:r>
        <w:rPr>
          <w:rFonts w:ascii="Times New Roman" w:hAnsi="Times New Roman"/>
          <w:color w:val="000000" w:themeColor="text1"/>
          <w:sz w:val="24"/>
          <w:szCs w:val="24"/>
        </w:rPr>
        <w:t xml:space="preserve">deep </w:t>
      </w:r>
      <w:r w:rsidRPr="00217CEB">
        <w:rPr>
          <w:rFonts w:ascii="Times New Roman" w:hAnsi="Times New Roman"/>
          <w:color w:val="000000" w:themeColor="text1"/>
          <w:sz w:val="24"/>
          <w:szCs w:val="24"/>
        </w:rPr>
        <w:t xml:space="preserve">interest in Northern Ireland was </w:t>
      </w:r>
      <w:r>
        <w:rPr>
          <w:rFonts w:ascii="Times New Roman" w:hAnsi="Times New Roman"/>
          <w:color w:val="000000" w:themeColor="text1"/>
          <w:sz w:val="24"/>
          <w:szCs w:val="24"/>
        </w:rPr>
        <w:t xml:space="preserve">arguably </w:t>
      </w:r>
      <w:r w:rsidRPr="00217CEB">
        <w:rPr>
          <w:rFonts w:ascii="Times New Roman" w:hAnsi="Times New Roman"/>
          <w:color w:val="000000" w:themeColor="text1"/>
          <w:sz w:val="24"/>
          <w:szCs w:val="24"/>
        </w:rPr>
        <w:t xml:space="preserve">first </w:t>
      </w:r>
      <w:r>
        <w:rPr>
          <w:rFonts w:ascii="Times New Roman" w:hAnsi="Times New Roman"/>
          <w:color w:val="000000" w:themeColor="text1"/>
          <w:sz w:val="24"/>
          <w:szCs w:val="24"/>
        </w:rPr>
        <w:t>truly</w:t>
      </w:r>
      <w:r w:rsidRPr="00AF2713">
        <w:rPr>
          <w:rFonts w:ascii="Times New Roman" w:hAnsi="Times New Roman"/>
          <w:color w:val="000000" w:themeColor="text1"/>
          <w:sz w:val="24"/>
          <w:szCs w:val="24"/>
        </w:rPr>
        <w:t xml:space="preserve"> </w:t>
      </w:r>
      <w:r>
        <w:rPr>
          <w:rFonts w:ascii="Times New Roman" w:hAnsi="Times New Roman"/>
          <w:color w:val="000000" w:themeColor="text1"/>
          <w:sz w:val="24"/>
          <w:szCs w:val="24"/>
        </w:rPr>
        <w:t>stirred</w:t>
      </w:r>
      <w:r w:rsidRPr="00217CEB">
        <w:rPr>
          <w:rFonts w:ascii="Times New Roman" w:hAnsi="Times New Roman"/>
          <w:color w:val="000000" w:themeColor="text1"/>
          <w:sz w:val="24"/>
          <w:szCs w:val="24"/>
        </w:rPr>
        <w:t>. In a sequence of events that originated in taoiseach John A. Costello’s confirmation that Ireland would be leaving the Commonwealth, followed by the Irish government’s Proclamation of Ireland as a Republic in 1949,</w:t>
      </w:r>
      <w:r>
        <w:rPr>
          <w:rFonts w:ascii="Times New Roman" w:hAnsi="Times New Roman"/>
          <w:color w:val="000000" w:themeColor="text1"/>
          <w:sz w:val="24"/>
          <w:szCs w:val="24"/>
        </w:rPr>
        <w:t xml:space="preserve"> O’Brien played a prominent</w:t>
      </w:r>
      <w:r w:rsidRPr="00217CEB">
        <w:rPr>
          <w:rFonts w:ascii="Times New Roman" w:hAnsi="Times New Roman"/>
          <w:color w:val="000000" w:themeColor="text1"/>
          <w:sz w:val="24"/>
          <w:szCs w:val="24"/>
        </w:rPr>
        <w:t xml:space="preserve"> role in an all-party campaign against partition. Launched in the Mansion House in January 1949, and comprised of the four major political</w:t>
      </w:r>
      <w:r>
        <w:rPr>
          <w:rFonts w:ascii="Times New Roman" w:hAnsi="Times New Roman"/>
          <w:color w:val="000000" w:themeColor="text1"/>
          <w:sz w:val="24"/>
          <w:szCs w:val="24"/>
        </w:rPr>
        <w:t xml:space="preserve"> parties, Fine </w:t>
      </w:r>
      <w:r>
        <w:rPr>
          <w:rFonts w:ascii="Times New Roman" w:hAnsi="Times New Roman"/>
          <w:color w:val="000000" w:themeColor="text1"/>
          <w:sz w:val="24"/>
          <w:szCs w:val="24"/>
        </w:rPr>
        <w:lastRenderedPageBreak/>
        <w:t>Gael</w:t>
      </w:r>
      <w:r w:rsidRPr="00217CEB">
        <w:rPr>
          <w:rFonts w:ascii="Times New Roman" w:hAnsi="Times New Roman"/>
          <w:color w:val="000000" w:themeColor="text1"/>
          <w:sz w:val="24"/>
          <w:szCs w:val="24"/>
        </w:rPr>
        <w:t xml:space="preserve">, the Labour Party, </w:t>
      </w:r>
      <w:proofErr w:type="spellStart"/>
      <w:r w:rsidRPr="00217CEB">
        <w:rPr>
          <w:rFonts w:ascii="Times New Roman" w:hAnsi="Times New Roman"/>
          <w:color w:val="000000" w:themeColor="text1"/>
          <w:sz w:val="24"/>
          <w:szCs w:val="24"/>
        </w:rPr>
        <w:t>Clann</w:t>
      </w:r>
      <w:proofErr w:type="spellEnd"/>
      <w:r w:rsidRPr="00217CEB">
        <w:rPr>
          <w:rFonts w:ascii="Times New Roman" w:hAnsi="Times New Roman"/>
          <w:color w:val="000000" w:themeColor="text1"/>
          <w:sz w:val="24"/>
          <w:szCs w:val="24"/>
        </w:rPr>
        <w:t xml:space="preserve"> </w:t>
      </w:r>
      <w:proofErr w:type="spellStart"/>
      <w:r w:rsidRPr="00217CEB">
        <w:rPr>
          <w:rFonts w:ascii="Times New Roman" w:hAnsi="Times New Roman"/>
          <w:color w:val="000000" w:themeColor="text1"/>
          <w:sz w:val="24"/>
          <w:szCs w:val="24"/>
        </w:rPr>
        <w:t>na</w:t>
      </w:r>
      <w:proofErr w:type="spellEnd"/>
      <w:r w:rsidRPr="00217CEB">
        <w:rPr>
          <w:rFonts w:ascii="Times New Roman" w:hAnsi="Times New Roman"/>
          <w:color w:val="000000" w:themeColor="text1"/>
          <w:sz w:val="24"/>
          <w:szCs w:val="24"/>
        </w:rPr>
        <w:t xml:space="preserve"> </w:t>
      </w:r>
      <w:proofErr w:type="spellStart"/>
      <w:r w:rsidRPr="00217CEB">
        <w:rPr>
          <w:rFonts w:ascii="Times New Roman" w:hAnsi="Times New Roman"/>
          <w:color w:val="000000" w:themeColor="text1"/>
          <w:sz w:val="24"/>
          <w:szCs w:val="24"/>
        </w:rPr>
        <w:t>Poblachta</w:t>
      </w:r>
      <w:proofErr w:type="spellEnd"/>
      <w:r w:rsidRPr="00217CEB">
        <w:rPr>
          <w:rFonts w:ascii="Times New Roman" w:hAnsi="Times New Roman"/>
          <w:color w:val="000000" w:themeColor="text1"/>
          <w:sz w:val="24"/>
          <w:szCs w:val="24"/>
        </w:rPr>
        <w:t xml:space="preserve"> and the opposition party Fianna Fáil, the all-party </w:t>
      </w:r>
      <w:r>
        <w:rPr>
          <w:rFonts w:ascii="Times New Roman" w:hAnsi="Times New Roman"/>
          <w:color w:val="000000" w:themeColor="text1"/>
          <w:sz w:val="24"/>
          <w:szCs w:val="24"/>
        </w:rPr>
        <w:t xml:space="preserve">anti-partition </w:t>
      </w:r>
      <w:r w:rsidRPr="00217CEB">
        <w:rPr>
          <w:rFonts w:ascii="Times New Roman" w:hAnsi="Times New Roman"/>
          <w:color w:val="000000" w:themeColor="text1"/>
          <w:sz w:val="24"/>
          <w:szCs w:val="24"/>
        </w:rPr>
        <w:t>committee</w:t>
      </w:r>
      <w:r>
        <w:rPr>
          <w:rFonts w:ascii="Times New Roman" w:hAnsi="Times New Roman"/>
          <w:color w:val="000000" w:themeColor="text1"/>
          <w:sz w:val="24"/>
          <w:szCs w:val="24"/>
        </w:rPr>
        <w:t xml:space="preserve"> was tasked ‘</w:t>
      </w:r>
      <w:r w:rsidRPr="00217CEB">
        <w:rPr>
          <w:rFonts w:ascii="Times New Roman" w:hAnsi="Times New Roman"/>
          <w:color w:val="000000" w:themeColor="text1"/>
          <w:sz w:val="24"/>
          <w:szCs w:val="24"/>
        </w:rPr>
        <w:t>primarily to assist in the creation of public opinion favourable to the unification of the country, in Ireland, Britain and the United States, Australia …</w:t>
      </w:r>
      <w:r>
        <w:rPr>
          <w:rFonts w:ascii="Times New Roman" w:hAnsi="Times New Roman"/>
          <w:color w:val="000000" w:themeColor="text1"/>
          <w:sz w:val="24"/>
          <w:szCs w:val="24"/>
        </w:rPr>
        <w:t>’</w:t>
      </w:r>
      <w:r w:rsidRPr="00CC465C">
        <w:rPr>
          <w:rFonts w:ascii="Times New Roman" w:hAnsi="Times New Roman"/>
          <w:color w:val="000000" w:themeColor="text1"/>
          <w:sz w:val="24"/>
          <w:szCs w:val="24"/>
        </w:rPr>
        <w:t>.</w:t>
      </w:r>
      <w:r w:rsidRPr="00CC465C">
        <w:rPr>
          <w:rStyle w:val="FootnoteReference"/>
          <w:rFonts w:ascii="Times New Roman" w:hAnsi="Times New Roman"/>
          <w:color w:val="000000"/>
          <w:sz w:val="24"/>
          <w:szCs w:val="24"/>
        </w:rPr>
        <w:footnoteReference w:id="37"/>
      </w:r>
    </w:p>
    <w:p w14:paraId="127D1C96" w14:textId="6D60690E" w:rsidR="00AC6C21" w:rsidRDefault="00AC6C21" w:rsidP="00DA52B8">
      <w:pPr>
        <w:spacing w:after="0" w:line="480" w:lineRule="auto"/>
        <w:ind w:firstLine="720"/>
        <w:jc w:val="both"/>
        <w:rPr>
          <w:rFonts w:ascii="Times New Roman" w:hAnsi="Times New Roman"/>
          <w:color w:val="000000" w:themeColor="text1"/>
          <w:sz w:val="24"/>
          <w:szCs w:val="24"/>
        </w:rPr>
      </w:pPr>
      <w:r w:rsidRPr="00217CEB">
        <w:rPr>
          <w:rFonts w:ascii="Times New Roman" w:hAnsi="Times New Roman"/>
          <w:color w:val="000000" w:themeColor="text1"/>
          <w:sz w:val="24"/>
        </w:rPr>
        <w:t xml:space="preserve">A backroom staff led by Frank Gallagher was employed by the committee to produce anti-partition propaganda literature. </w:t>
      </w:r>
      <w:r>
        <w:rPr>
          <w:rFonts w:ascii="Times New Roman" w:hAnsi="Times New Roman"/>
          <w:color w:val="000000" w:themeColor="text1"/>
          <w:sz w:val="24"/>
        </w:rPr>
        <w:t>Examples of books produced were</w:t>
      </w:r>
      <w:r w:rsidRPr="00217CEB">
        <w:rPr>
          <w:rFonts w:ascii="Times New Roman" w:hAnsi="Times New Roman"/>
          <w:color w:val="000000" w:themeColor="text1"/>
          <w:sz w:val="24"/>
        </w:rPr>
        <w:t xml:space="preserve"> </w:t>
      </w:r>
      <w:r w:rsidRPr="00217CEB">
        <w:rPr>
          <w:rFonts w:ascii="Times New Roman" w:hAnsi="Times New Roman"/>
          <w:i/>
          <w:color w:val="000000" w:themeColor="text1"/>
          <w:sz w:val="24"/>
        </w:rPr>
        <w:t>Finances of Partition,</w:t>
      </w:r>
      <w:r w:rsidRPr="00217CEB">
        <w:rPr>
          <w:rFonts w:ascii="Times New Roman" w:hAnsi="Times New Roman"/>
          <w:color w:val="000000" w:themeColor="text1"/>
          <w:sz w:val="24"/>
        </w:rPr>
        <w:t xml:space="preserve"> by </w:t>
      </w:r>
      <w:proofErr w:type="spellStart"/>
      <w:r w:rsidRPr="00217CEB">
        <w:rPr>
          <w:rFonts w:ascii="Times New Roman" w:hAnsi="Times New Roman"/>
          <w:color w:val="000000" w:themeColor="text1"/>
          <w:sz w:val="24"/>
        </w:rPr>
        <w:t>Labh</w:t>
      </w:r>
      <w:r>
        <w:rPr>
          <w:rFonts w:ascii="Times New Roman" w:hAnsi="Times New Roman"/>
          <w:color w:val="000000" w:themeColor="text1"/>
          <w:sz w:val="24"/>
        </w:rPr>
        <w:t>rás</w:t>
      </w:r>
      <w:proofErr w:type="spellEnd"/>
      <w:r>
        <w:rPr>
          <w:rFonts w:ascii="Times New Roman" w:hAnsi="Times New Roman"/>
          <w:color w:val="000000" w:themeColor="text1"/>
          <w:sz w:val="24"/>
        </w:rPr>
        <w:t xml:space="preserve"> Ó </w:t>
      </w:r>
      <w:proofErr w:type="spellStart"/>
      <w:r>
        <w:rPr>
          <w:rFonts w:ascii="Times New Roman" w:hAnsi="Times New Roman"/>
          <w:color w:val="000000" w:themeColor="text1"/>
          <w:sz w:val="24"/>
        </w:rPr>
        <w:t>Nualláin</w:t>
      </w:r>
      <w:proofErr w:type="spellEnd"/>
      <w:r>
        <w:rPr>
          <w:rFonts w:ascii="Times New Roman" w:hAnsi="Times New Roman"/>
          <w:color w:val="000000" w:themeColor="text1"/>
          <w:sz w:val="24"/>
        </w:rPr>
        <w:t>, and Gallagher’s</w:t>
      </w:r>
      <w:r w:rsidRPr="00217CEB">
        <w:rPr>
          <w:rFonts w:ascii="Times New Roman" w:hAnsi="Times New Roman"/>
          <w:color w:val="000000" w:themeColor="text1"/>
          <w:sz w:val="24"/>
        </w:rPr>
        <w:t xml:space="preserve"> </w:t>
      </w:r>
      <w:r w:rsidRPr="00217CEB">
        <w:rPr>
          <w:rFonts w:ascii="Times New Roman" w:hAnsi="Times New Roman"/>
          <w:i/>
          <w:color w:val="000000" w:themeColor="text1"/>
          <w:sz w:val="24"/>
        </w:rPr>
        <w:t>The Indivisible Island</w:t>
      </w:r>
      <w:r w:rsidRPr="00217CEB">
        <w:rPr>
          <w:rFonts w:ascii="Times New Roman" w:hAnsi="Times New Roman"/>
          <w:color w:val="000000" w:themeColor="text1"/>
          <w:sz w:val="24"/>
        </w:rPr>
        <w:t>.</w:t>
      </w:r>
      <w:r w:rsidRPr="00217CEB">
        <w:rPr>
          <w:rStyle w:val="FootnoteReference"/>
          <w:rFonts w:ascii="Times New Roman" w:hAnsi="Times New Roman"/>
          <w:color w:val="000000" w:themeColor="text1"/>
          <w:sz w:val="24"/>
        </w:rPr>
        <w:footnoteReference w:id="38"/>
      </w:r>
      <w:r w:rsidRPr="00217CEB">
        <w:rPr>
          <w:rFonts w:ascii="Times New Roman" w:hAnsi="Times New Roman"/>
          <w:color w:val="000000" w:themeColor="text1"/>
          <w:sz w:val="24"/>
        </w:rPr>
        <w:t xml:space="preserve"> </w:t>
      </w:r>
      <w:r>
        <w:rPr>
          <w:rFonts w:ascii="Times New Roman" w:hAnsi="Times New Roman"/>
          <w:color w:val="000000" w:themeColor="text1"/>
          <w:sz w:val="24"/>
        </w:rPr>
        <w:t xml:space="preserve">O’Brien, by now holding the rank of a counsellor within the DEA, likewise, produced an array of anti-partition propaganda in his role as editor of the DEA </w:t>
      </w:r>
      <w:r w:rsidRPr="00217CEB">
        <w:rPr>
          <w:rFonts w:ascii="Times New Roman" w:hAnsi="Times New Roman"/>
          <w:color w:val="000000" w:themeColor="text1"/>
          <w:sz w:val="24"/>
          <w:szCs w:val="24"/>
        </w:rPr>
        <w:t>bulletin </w:t>
      </w:r>
      <w:r w:rsidRPr="00217CEB">
        <w:rPr>
          <w:rFonts w:ascii="Times New Roman" w:hAnsi="Times New Roman"/>
          <w:i/>
          <w:iCs/>
          <w:color w:val="000000" w:themeColor="text1"/>
          <w:sz w:val="24"/>
          <w:szCs w:val="24"/>
        </w:rPr>
        <w:t>Éire</w:t>
      </w:r>
      <w:r>
        <w:rPr>
          <w:rFonts w:ascii="Times New Roman" w:hAnsi="Times New Roman"/>
          <w:color w:val="000000" w:themeColor="text1"/>
          <w:sz w:val="24"/>
          <w:szCs w:val="24"/>
        </w:rPr>
        <w:t>.</w:t>
      </w:r>
      <w:r>
        <w:rPr>
          <w:rStyle w:val="FootnoteReference"/>
          <w:rFonts w:ascii="Times New Roman" w:hAnsi="Times New Roman"/>
          <w:color w:val="000000" w:themeColor="text1"/>
          <w:sz w:val="24"/>
          <w:szCs w:val="24"/>
        </w:rPr>
        <w:footnoteReference w:id="39"/>
      </w:r>
      <w:r>
        <w:rPr>
          <w:rFonts w:ascii="Times New Roman" w:hAnsi="Times New Roman"/>
          <w:color w:val="000000" w:themeColor="text1"/>
          <w:sz w:val="24"/>
          <w:szCs w:val="24"/>
        </w:rPr>
        <w:t xml:space="preserve"> </w:t>
      </w:r>
      <w:r w:rsidRPr="00217CEB">
        <w:rPr>
          <w:rFonts w:ascii="Times New Roman" w:hAnsi="Times New Roman"/>
          <w:color w:val="000000" w:themeColor="text1"/>
          <w:sz w:val="24"/>
          <w:szCs w:val="24"/>
        </w:rPr>
        <w:t xml:space="preserve">At MacBride’s behest, O’Brien </w:t>
      </w:r>
      <w:r>
        <w:rPr>
          <w:rFonts w:ascii="Times New Roman" w:hAnsi="Times New Roman"/>
          <w:color w:val="000000" w:themeColor="text1"/>
          <w:sz w:val="24"/>
          <w:szCs w:val="24"/>
        </w:rPr>
        <w:t xml:space="preserve">also </w:t>
      </w:r>
      <w:r w:rsidRPr="00217CEB">
        <w:rPr>
          <w:rFonts w:ascii="Times New Roman" w:hAnsi="Times New Roman"/>
          <w:color w:val="000000" w:themeColor="text1"/>
          <w:sz w:val="24"/>
          <w:szCs w:val="24"/>
        </w:rPr>
        <w:t xml:space="preserve">wrote an anti-partitionist history of </w:t>
      </w:r>
      <w:r>
        <w:rPr>
          <w:rFonts w:ascii="Times New Roman" w:hAnsi="Times New Roman"/>
          <w:color w:val="000000" w:themeColor="text1"/>
          <w:sz w:val="24"/>
          <w:szCs w:val="24"/>
        </w:rPr>
        <w:t>Ireland, never published and never to be found</w:t>
      </w:r>
      <w:r w:rsidRPr="00217CEB">
        <w:rPr>
          <w:rFonts w:ascii="Times New Roman" w:hAnsi="Times New Roman"/>
          <w:color w:val="000000" w:themeColor="text1"/>
          <w:sz w:val="24"/>
          <w:szCs w:val="24"/>
        </w:rPr>
        <w:t>, which Ake</w:t>
      </w:r>
      <w:r>
        <w:rPr>
          <w:rFonts w:ascii="Times New Roman" w:hAnsi="Times New Roman"/>
          <w:color w:val="000000" w:themeColor="text1"/>
          <w:sz w:val="24"/>
          <w:szCs w:val="24"/>
        </w:rPr>
        <w:t>nson dubbed “the Lost Book of O’</w:t>
      </w:r>
      <w:r w:rsidRPr="00217CEB">
        <w:rPr>
          <w:rFonts w:ascii="Times New Roman" w:hAnsi="Times New Roman"/>
          <w:color w:val="000000" w:themeColor="text1"/>
          <w:sz w:val="24"/>
          <w:szCs w:val="24"/>
        </w:rPr>
        <w:t>Brien”.</w:t>
      </w:r>
      <w:r w:rsidRPr="00217CEB">
        <w:rPr>
          <w:rStyle w:val="FootnoteReference"/>
          <w:rFonts w:ascii="Times New Roman" w:hAnsi="Times New Roman"/>
          <w:color w:val="000000" w:themeColor="text1"/>
          <w:sz w:val="24"/>
          <w:szCs w:val="24"/>
        </w:rPr>
        <w:footnoteReference w:id="40"/>
      </w:r>
      <w:r>
        <w:rPr>
          <w:rFonts w:ascii="Times New Roman" w:hAnsi="Times New Roman"/>
          <w:color w:val="000000" w:themeColor="text1"/>
          <w:sz w:val="24"/>
          <w:szCs w:val="24"/>
        </w:rPr>
        <w:t xml:space="preserve"> O’Brien’s anti-partitionism took on a new level of intensity following his appointment, by McBride, as </w:t>
      </w:r>
      <w:r w:rsidRPr="008A3AB7">
        <w:rPr>
          <w:rFonts w:ascii="Times New Roman" w:hAnsi="Times New Roman"/>
          <w:color w:val="000000" w:themeColor="text1"/>
          <w:sz w:val="24"/>
          <w:szCs w:val="24"/>
        </w:rPr>
        <w:t>managing director of the newly formed Irish News Agency</w:t>
      </w:r>
      <w:r>
        <w:rPr>
          <w:rFonts w:ascii="Times New Roman" w:hAnsi="Times New Roman"/>
          <w:color w:val="000000" w:themeColor="text1"/>
          <w:sz w:val="24"/>
          <w:szCs w:val="24"/>
        </w:rPr>
        <w:t xml:space="preserve"> (INA) in 1949</w:t>
      </w:r>
      <w:r w:rsidRPr="008A3AB7">
        <w:rPr>
          <w:rFonts w:ascii="Times New Roman" w:hAnsi="Times New Roman"/>
          <w:color w:val="000000" w:themeColor="text1"/>
          <w:sz w:val="24"/>
          <w:szCs w:val="24"/>
        </w:rPr>
        <w:t xml:space="preserve">. This new news outlet, </w:t>
      </w:r>
      <w:r>
        <w:rPr>
          <w:rFonts w:ascii="Times New Roman" w:hAnsi="Times New Roman"/>
          <w:color w:val="000000" w:themeColor="text1"/>
          <w:sz w:val="24"/>
          <w:szCs w:val="24"/>
        </w:rPr>
        <w:t>established by statute</w:t>
      </w:r>
      <w:r w:rsidRPr="0040306D">
        <w:rPr>
          <w:rFonts w:ascii="Times New Roman" w:hAnsi="Times New Roman"/>
          <w:color w:val="000000" w:themeColor="text1"/>
          <w:sz w:val="24"/>
          <w:szCs w:val="24"/>
        </w:rPr>
        <w:t xml:space="preserve"> and funded by an Irish government subsidy, was tasked with producing and dissemination</w:t>
      </w:r>
      <w:r>
        <w:rPr>
          <w:rFonts w:ascii="Times New Roman" w:hAnsi="Times New Roman"/>
          <w:color w:val="000000" w:themeColor="text1"/>
          <w:sz w:val="24"/>
          <w:szCs w:val="24"/>
        </w:rPr>
        <w:t xml:space="preserve"> of</w:t>
      </w:r>
      <w:r w:rsidRPr="0040306D">
        <w:rPr>
          <w:rFonts w:ascii="Times New Roman" w:hAnsi="Times New Roman"/>
          <w:color w:val="000000" w:themeColor="text1"/>
          <w:sz w:val="24"/>
          <w:szCs w:val="24"/>
        </w:rPr>
        <w:t xml:space="preserve"> ‘important pronouncements on partition’ in favour of Irish reunification in the international press.</w:t>
      </w:r>
      <w:r w:rsidRPr="0040306D">
        <w:rPr>
          <w:rStyle w:val="FootnoteReference"/>
          <w:rFonts w:ascii="Times New Roman" w:hAnsi="Times New Roman"/>
          <w:color w:val="000000" w:themeColor="text1"/>
          <w:sz w:val="24"/>
          <w:szCs w:val="24"/>
        </w:rPr>
        <w:footnoteReference w:id="41"/>
      </w:r>
      <w:r w:rsidRPr="0040306D">
        <w:rPr>
          <w:rFonts w:ascii="Times New Roman" w:hAnsi="Times New Roman"/>
          <w:color w:val="000000" w:themeColor="text1"/>
          <w:sz w:val="24"/>
          <w:szCs w:val="24"/>
        </w:rPr>
        <w:t xml:space="preserve"> </w:t>
      </w:r>
    </w:p>
    <w:p w14:paraId="64BE5E76" w14:textId="77777777"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It was not until 1951, following the return of Fianna Fáil to government, that O’Brien finally distanced himself from the previous government’s ‘usual anti-partition rubbish’, to quote O’Brien.</w:t>
      </w:r>
      <w:r>
        <w:rPr>
          <w:rStyle w:val="FootnoteReference"/>
          <w:rFonts w:ascii="Times New Roman" w:hAnsi="Times New Roman"/>
          <w:color w:val="000000" w:themeColor="text1"/>
          <w:sz w:val="24"/>
          <w:szCs w:val="24"/>
        </w:rPr>
        <w:footnoteReference w:id="42"/>
      </w:r>
      <w:r>
        <w:rPr>
          <w:rFonts w:ascii="Times New Roman" w:hAnsi="Times New Roman"/>
          <w:color w:val="000000" w:themeColor="text1"/>
          <w:sz w:val="24"/>
          <w:szCs w:val="24"/>
        </w:rPr>
        <w:t xml:space="preserve"> Over the preceding years, O’Brien had slowly come to</w:t>
      </w:r>
      <w:r w:rsidRPr="001D55BC">
        <w:rPr>
          <w:rFonts w:ascii="Times New Roman" w:hAnsi="Times New Roman"/>
          <w:sz w:val="24"/>
          <w:szCs w:val="24"/>
          <w:lang w:val="en-IE"/>
        </w:rPr>
        <w:t xml:space="preserve"> </w:t>
      </w:r>
      <w:r>
        <w:rPr>
          <w:rFonts w:ascii="Times New Roman" w:hAnsi="Times New Roman"/>
          <w:sz w:val="24"/>
          <w:szCs w:val="24"/>
          <w:lang w:val="en-IE"/>
        </w:rPr>
        <w:t>the realisation</w:t>
      </w:r>
      <w:r w:rsidRPr="001D55BC">
        <w:rPr>
          <w:rFonts w:ascii="Times New Roman" w:hAnsi="Times New Roman"/>
          <w:sz w:val="24"/>
          <w:szCs w:val="24"/>
          <w:lang w:val="en-IE"/>
        </w:rPr>
        <w:t xml:space="preserve"> that </w:t>
      </w:r>
      <w:r w:rsidRPr="001D55BC">
        <w:rPr>
          <w:rFonts w:ascii="Times New Roman" w:hAnsi="Times New Roman"/>
          <w:color w:val="000000"/>
          <w:sz w:val="24"/>
          <w:szCs w:val="24"/>
        </w:rPr>
        <w:t xml:space="preserve">the </w:t>
      </w:r>
      <w:r>
        <w:rPr>
          <w:rFonts w:ascii="Times New Roman" w:hAnsi="Times New Roman"/>
          <w:color w:val="000000"/>
          <w:sz w:val="24"/>
          <w:szCs w:val="24"/>
        </w:rPr>
        <w:t>‘</w:t>
      </w:r>
      <w:r w:rsidRPr="001D55BC">
        <w:rPr>
          <w:rFonts w:ascii="Times New Roman" w:hAnsi="Times New Roman"/>
          <w:color w:val="000000"/>
          <w:sz w:val="24"/>
          <w:szCs w:val="24"/>
        </w:rPr>
        <w:t>sore thumb</w:t>
      </w:r>
      <w:r>
        <w:rPr>
          <w:rFonts w:ascii="Times New Roman" w:hAnsi="Times New Roman"/>
          <w:color w:val="000000"/>
          <w:sz w:val="24"/>
          <w:szCs w:val="24"/>
        </w:rPr>
        <w:t>’</w:t>
      </w:r>
      <w:r w:rsidRPr="001D55BC">
        <w:rPr>
          <w:rFonts w:ascii="Times New Roman" w:hAnsi="Times New Roman"/>
          <w:color w:val="000000"/>
          <w:sz w:val="24"/>
          <w:szCs w:val="24"/>
        </w:rPr>
        <w:t xml:space="preserve"> approach of continually stress</w:t>
      </w:r>
      <w:r>
        <w:rPr>
          <w:rFonts w:ascii="Times New Roman" w:hAnsi="Times New Roman"/>
          <w:color w:val="000000"/>
          <w:sz w:val="24"/>
          <w:szCs w:val="24"/>
        </w:rPr>
        <w:t xml:space="preserve">ing the injustice of partition </w:t>
      </w:r>
      <w:r w:rsidRPr="001D55BC">
        <w:rPr>
          <w:rFonts w:ascii="Times New Roman" w:hAnsi="Times New Roman"/>
          <w:color w:val="000000"/>
          <w:sz w:val="24"/>
          <w:szCs w:val="24"/>
        </w:rPr>
        <w:t xml:space="preserve">was a </w:t>
      </w:r>
      <w:r>
        <w:rPr>
          <w:rFonts w:ascii="Times New Roman" w:hAnsi="Times New Roman"/>
          <w:color w:val="000000"/>
          <w:sz w:val="24"/>
          <w:szCs w:val="24"/>
        </w:rPr>
        <w:t>‘tactic that had run out of steam’.</w:t>
      </w:r>
      <w:r>
        <w:rPr>
          <w:rStyle w:val="FootnoteReference"/>
          <w:rFonts w:ascii="Times New Roman" w:hAnsi="Times New Roman"/>
          <w:color w:val="000000"/>
          <w:sz w:val="24"/>
          <w:szCs w:val="24"/>
        </w:rPr>
        <w:footnoteReference w:id="43"/>
      </w:r>
      <w:r>
        <w:rPr>
          <w:rFonts w:ascii="Times New Roman" w:hAnsi="Times New Roman"/>
          <w:color w:val="000000"/>
          <w:sz w:val="24"/>
          <w:szCs w:val="24"/>
        </w:rPr>
        <w:t xml:space="preserve"> Instead, under the </w:t>
      </w:r>
      <w:r>
        <w:rPr>
          <w:rFonts w:ascii="Times New Roman" w:hAnsi="Times New Roman"/>
          <w:color w:val="000000" w:themeColor="text1"/>
          <w:sz w:val="24"/>
          <w:szCs w:val="24"/>
        </w:rPr>
        <w:t xml:space="preserve">stewardship of the incumbent minister for external </w:t>
      </w:r>
      <w:r>
        <w:rPr>
          <w:rFonts w:ascii="Times New Roman" w:hAnsi="Times New Roman"/>
          <w:color w:val="000000" w:themeColor="text1"/>
          <w:sz w:val="24"/>
          <w:szCs w:val="24"/>
        </w:rPr>
        <w:lastRenderedPageBreak/>
        <w:t xml:space="preserve">affairs, Frank Aiken, O’Brien directed a policy of letting </w:t>
      </w:r>
      <w:r w:rsidRPr="001D55BC">
        <w:rPr>
          <w:rFonts w:ascii="Times New Roman" w:hAnsi="Times New Roman"/>
          <w:color w:val="000000" w:themeColor="text1"/>
          <w:sz w:val="24"/>
          <w:szCs w:val="24"/>
        </w:rPr>
        <w:t>‘the temperature drop to a point at which Partition could be ended on the basis of reason and goodwill’.</w:t>
      </w:r>
      <w:r w:rsidRPr="001D55BC">
        <w:rPr>
          <w:rFonts w:ascii="Times New Roman" w:hAnsi="Times New Roman"/>
          <w:color w:val="000000" w:themeColor="text1"/>
          <w:sz w:val="24"/>
          <w:szCs w:val="24"/>
          <w:vertAlign w:val="superscript"/>
        </w:rPr>
        <w:footnoteReference w:id="44"/>
      </w:r>
      <w:r>
        <w:rPr>
          <w:rFonts w:ascii="Times New Roman" w:hAnsi="Times New Roman"/>
          <w:color w:val="000000" w:themeColor="text1"/>
          <w:sz w:val="24"/>
          <w:szCs w:val="24"/>
        </w:rPr>
        <w:t xml:space="preserve"> </w:t>
      </w:r>
    </w:p>
    <w:p w14:paraId="763AC901" w14:textId="77777777"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With Aiken’s encouragement, O’Brien became the DEA’s</w:t>
      </w:r>
      <w:r w:rsidRPr="00020040">
        <w:rPr>
          <w:rFonts w:ascii="Times New Roman" w:hAnsi="Times New Roman"/>
          <w:color w:val="000000" w:themeColor="text1"/>
          <w:sz w:val="24"/>
          <w:szCs w:val="24"/>
        </w:rPr>
        <w:t xml:space="preserve"> link to the nationalist</w:t>
      </w:r>
      <w:r>
        <w:rPr>
          <w:rFonts w:ascii="Times New Roman" w:hAnsi="Times New Roman"/>
          <w:color w:val="000000" w:themeColor="text1"/>
          <w:sz w:val="24"/>
          <w:szCs w:val="24"/>
        </w:rPr>
        <w:t xml:space="preserve"> community in Northern Ireland.</w:t>
      </w:r>
      <w:r w:rsidRPr="00020040">
        <w:rPr>
          <w:rStyle w:val="FootnoteReference"/>
          <w:rFonts w:ascii="Times New Roman" w:hAnsi="Times New Roman"/>
          <w:color w:val="000000" w:themeColor="text1"/>
          <w:sz w:val="24"/>
          <w:szCs w:val="24"/>
        </w:rPr>
        <w:footnoteReference w:id="45"/>
      </w:r>
      <w:r w:rsidRPr="008E5851">
        <w:rPr>
          <w:rFonts w:ascii="Times New Roman" w:hAnsi="Times New Roman"/>
          <w:sz w:val="24"/>
          <w:szCs w:val="24"/>
          <w:lang w:val="en-IE"/>
        </w:rPr>
        <w:t xml:space="preserve"> </w:t>
      </w:r>
      <w:r>
        <w:rPr>
          <w:rFonts w:ascii="Times New Roman" w:hAnsi="Times New Roman"/>
          <w:sz w:val="24"/>
          <w:szCs w:val="24"/>
          <w:lang w:val="en-IE"/>
        </w:rPr>
        <w:t xml:space="preserve">O’Brien </w:t>
      </w:r>
      <w:r>
        <w:rPr>
          <w:rFonts w:ascii="Times New Roman" w:hAnsi="Times New Roman"/>
          <w:color w:val="000000" w:themeColor="text1"/>
          <w:sz w:val="24"/>
          <w:szCs w:val="24"/>
        </w:rPr>
        <w:t>travelled throughout Northern Ireland, compiling information regarding the widespread ‘undemocratic’, treatment of Northern Catholics by the Ulster Unionist authorities, including access to housing, allocation of local government jobs and of electoral discrimination, in the form of gerrymandering.</w:t>
      </w:r>
      <w:r>
        <w:rPr>
          <w:rStyle w:val="FootnoteReference"/>
          <w:rFonts w:ascii="Times New Roman" w:hAnsi="Times New Roman"/>
          <w:color w:val="000000" w:themeColor="text1"/>
          <w:sz w:val="24"/>
          <w:szCs w:val="24"/>
        </w:rPr>
        <w:footnoteReference w:id="46"/>
      </w:r>
      <w:r>
        <w:rPr>
          <w:rFonts w:ascii="Times New Roman" w:hAnsi="Times New Roman"/>
          <w:color w:val="000000" w:themeColor="text1"/>
          <w:sz w:val="24"/>
          <w:szCs w:val="24"/>
        </w:rPr>
        <w:t xml:space="preserve"> These first-hand experiences greatly helped to shape O’Brien’s thinking, not only reinforcing his belief that anti-partitionism was useless, but counter-productive. Instead, </w:t>
      </w:r>
      <w:r w:rsidRPr="00A50B41">
        <w:rPr>
          <w:rFonts w:ascii="Times New Roman" w:hAnsi="Times New Roman"/>
          <w:color w:val="000000" w:themeColor="text1"/>
          <w:sz w:val="24"/>
          <w:szCs w:val="24"/>
        </w:rPr>
        <w:t>during this period, he championed for an improvement in relations with Ulster Unionists, which included the establishment of a “Trade and Cultural” office in Belfast; a proposal that was politely declined by the Irish government</w:t>
      </w:r>
      <w:r w:rsidRPr="00A50B41">
        <w:rPr>
          <w:rFonts w:ascii="Times New Roman" w:hAnsi="Times New Roman"/>
          <w:sz w:val="24"/>
          <w:szCs w:val="24"/>
        </w:rPr>
        <w:t>.</w:t>
      </w:r>
      <w:r w:rsidRPr="00A50B41">
        <w:rPr>
          <w:rStyle w:val="FootnoteReference"/>
          <w:rFonts w:ascii="Times New Roman" w:hAnsi="Times New Roman"/>
          <w:color w:val="000000" w:themeColor="text1"/>
          <w:sz w:val="24"/>
          <w:szCs w:val="24"/>
        </w:rPr>
        <w:footnoteReference w:id="47"/>
      </w:r>
      <w:r w:rsidRPr="00EE483D">
        <w:rPr>
          <w:rFonts w:ascii="Times New Roman" w:hAnsi="Times New Roman"/>
          <w:color w:val="000000" w:themeColor="text1"/>
          <w:sz w:val="24"/>
          <w:szCs w:val="24"/>
        </w:rPr>
        <w:t xml:space="preserve"> </w:t>
      </w:r>
    </w:p>
    <w:p w14:paraId="483E1A08" w14:textId="77777777" w:rsidR="00AC6C21" w:rsidRPr="00A50B4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It was towards the end of 1955, following O’Brien’s appointment to the Irish embassy in Paris, as a counsellor, that </w:t>
      </w:r>
      <w:r w:rsidRPr="00020040">
        <w:rPr>
          <w:rFonts w:ascii="Times New Roman" w:hAnsi="Times New Roman"/>
          <w:color w:val="000000" w:themeColor="text1"/>
          <w:sz w:val="24"/>
          <w:szCs w:val="24"/>
        </w:rPr>
        <w:t xml:space="preserve">his </w:t>
      </w:r>
      <w:r>
        <w:rPr>
          <w:rFonts w:ascii="Times New Roman" w:hAnsi="Times New Roman"/>
          <w:color w:val="000000" w:themeColor="text1"/>
          <w:sz w:val="24"/>
          <w:szCs w:val="24"/>
        </w:rPr>
        <w:t xml:space="preserve">direct involvement in the Irish government’s </w:t>
      </w:r>
      <w:r w:rsidRPr="00020040">
        <w:rPr>
          <w:rFonts w:ascii="Times New Roman" w:hAnsi="Times New Roman"/>
          <w:color w:val="000000" w:themeColor="text1"/>
          <w:sz w:val="24"/>
          <w:szCs w:val="24"/>
        </w:rPr>
        <w:t>anti-</w:t>
      </w:r>
      <w:r>
        <w:rPr>
          <w:rFonts w:ascii="Times New Roman" w:hAnsi="Times New Roman"/>
          <w:color w:val="000000" w:themeColor="text1"/>
          <w:sz w:val="24"/>
          <w:szCs w:val="24"/>
        </w:rPr>
        <w:t>partition campaign</w:t>
      </w:r>
      <w:r w:rsidRPr="00020040">
        <w:rPr>
          <w:rFonts w:ascii="Times New Roman" w:hAnsi="Times New Roman"/>
          <w:color w:val="000000" w:themeColor="text1"/>
          <w:sz w:val="24"/>
          <w:szCs w:val="24"/>
        </w:rPr>
        <w:t xml:space="preserve"> ‘ceased’.</w:t>
      </w:r>
      <w:r w:rsidRPr="00020040">
        <w:rPr>
          <w:rStyle w:val="FootnoteReference"/>
          <w:rFonts w:ascii="Times New Roman" w:hAnsi="Times New Roman"/>
          <w:color w:val="000000" w:themeColor="text1"/>
          <w:sz w:val="24"/>
          <w:szCs w:val="24"/>
        </w:rPr>
        <w:footnoteReference w:id="48"/>
      </w:r>
      <w:r w:rsidRPr="00DB7ED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following year, in 1956, he was </w:t>
      </w:r>
      <w:r w:rsidRPr="00020040">
        <w:rPr>
          <w:rFonts w:ascii="Times New Roman" w:hAnsi="Times New Roman"/>
          <w:color w:val="000000" w:themeColor="text1"/>
          <w:sz w:val="24"/>
          <w:szCs w:val="24"/>
        </w:rPr>
        <w:t xml:space="preserve">appointed </w:t>
      </w:r>
      <w:r>
        <w:rPr>
          <w:rFonts w:ascii="Times New Roman" w:hAnsi="Times New Roman"/>
          <w:color w:val="000000" w:themeColor="text1"/>
          <w:sz w:val="24"/>
          <w:szCs w:val="24"/>
        </w:rPr>
        <w:t xml:space="preserve">the </w:t>
      </w:r>
      <w:r w:rsidRPr="00020040">
        <w:rPr>
          <w:rFonts w:ascii="Times New Roman" w:hAnsi="Times New Roman"/>
          <w:color w:val="000000" w:themeColor="text1"/>
          <w:sz w:val="24"/>
          <w:szCs w:val="24"/>
        </w:rPr>
        <w:t>head of the U</w:t>
      </w:r>
      <w:r>
        <w:rPr>
          <w:rFonts w:ascii="Times New Roman" w:hAnsi="Times New Roman"/>
          <w:color w:val="000000" w:themeColor="text1"/>
          <w:sz w:val="24"/>
          <w:szCs w:val="24"/>
        </w:rPr>
        <w:t xml:space="preserve">nited </w:t>
      </w:r>
      <w:r w:rsidRPr="00020040">
        <w:rPr>
          <w:rFonts w:ascii="Times New Roman" w:hAnsi="Times New Roman"/>
          <w:color w:val="000000" w:themeColor="text1"/>
          <w:sz w:val="24"/>
          <w:szCs w:val="24"/>
        </w:rPr>
        <w:t>N</w:t>
      </w:r>
      <w:r>
        <w:rPr>
          <w:rFonts w:ascii="Times New Roman" w:hAnsi="Times New Roman"/>
          <w:color w:val="000000" w:themeColor="text1"/>
          <w:sz w:val="24"/>
          <w:szCs w:val="24"/>
        </w:rPr>
        <w:t>ations (UN)</w:t>
      </w:r>
      <w:r w:rsidRPr="00020040">
        <w:rPr>
          <w:rFonts w:ascii="Times New Roman" w:hAnsi="Times New Roman"/>
          <w:color w:val="000000" w:themeColor="text1"/>
          <w:sz w:val="24"/>
          <w:szCs w:val="24"/>
        </w:rPr>
        <w:t xml:space="preserve"> section </w:t>
      </w:r>
      <w:r>
        <w:rPr>
          <w:rFonts w:ascii="Times New Roman" w:hAnsi="Times New Roman"/>
          <w:color w:val="000000" w:themeColor="text1"/>
          <w:sz w:val="24"/>
          <w:szCs w:val="24"/>
        </w:rPr>
        <w:t>of the DEA in Dublin, reporting to Fredrick</w:t>
      </w:r>
      <w:r w:rsidRPr="00020040">
        <w:rPr>
          <w:rFonts w:ascii="Times New Roman" w:hAnsi="Times New Roman"/>
          <w:color w:val="000000" w:themeColor="text1"/>
          <w:sz w:val="24"/>
          <w:szCs w:val="24"/>
        </w:rPr>
        <w:t xml:space="preserve"> H. Boland in New York.</w:t>
      </w:r>
      <w:r>
        <w:rPr>
          <w:rFonts w:ascii="Times New Roman" w:hAnsi="Times New Roman"/>
          <w:color w:val="000000" w:themeColor="text1"/>
          <w:sz w:val="24"/>
          <w:szCs w:val="24"/>
        </w:rPr>
        <w:t xml:space="preserve"> In 1961, in a sign of O’Brien’s growing stature, not only in Ireland, but internationally, he was </w:t>
      </w:r>
      <w:r w:rsidRPr="00020040">
        <w:rPr>
          <w:rFonts w:ascii="Times New Roman" w:hAnsi="Times New Roman"/>
          <w:color w:val="000000" w:themeColor="text1"/>
          <w:sz w:val="24"/>
          <w:szCs w:val="24"/>
        </w:rPr>
        <w:t xml:space="preserve">appointed UN representative in </w:t>
      </w:r>
      <w:proofErr w:type="spellStart"/>
      <w:r w:rsidRPr="00020040">
        <w:rPr>
          <w:rFonts w:ascii="Times New Roman" w:hAnsi="Times New Roman"/>
          <w:color w:val="000000" w:themeColor="text1"/>
          <w:sz w:val="24"/>
          <w:szCs w:val="24"/>
        </w:rPr>
        <w:t>Élisabethville</w:t>
      </w:r>
      <w:proofErr w:type="spellEnd"/>
      <w:r w:rsidRPr="00020040">
        <w:rPr>
          <w:rFonts w:ascii="Times New Roman" w:hAnsi="Times New Roman"/>
          <w:color w:val="000000" w:themeColor="text1"/>
          <w:sz w:val="24"/>
          <w:szCs w:val="24"/>
        </w:rPr>
        <w:t xml:space="preserve"> (Lubumbashi). </w:t>
      </w:r>
      <w:r>
        <w:rPr>
          <w:rFonts w:ascii="Times New Roman" w:hAnsi="Times New Roman"/>
          <w:color w:val="000000" w:themeColor="text1"/>
          <w:sz w:val="24"/>
          <w:szCs w:val="24"/>
        </w:rPr>
        <w:t xml:space="preserve">However, in relation to several issues not relevant to this article, on 1 December 1961, </w:t>
      </w:r>
      <w:r w:rsidRPr="00020040">
        <w:rPr>
          <w:rFonts w:ascii="Times New Roman" w:hAnsi="Times New Roman"/>
          <w:color w:val="000000" w:themeColor="text1"/>
          <w:sz w:val="24"/>
          <w:szCs w:val="24"/>
        </w:rPr>
        <w:t>O’Brien resign</w:t>
      </w:r>
      <w:r>
        <w:rPr>
          <w:rFonts w:ascii="Times New Roman" w:hAnsi="Times New Roman"/>
          <w:color w:val="000000" w:themeColor="text1"/>
          <w:sz w:val="24"/>
          <w:szCs w:val="24"/>
        </w:rPr>
        <w:t>ed from the DEA</w:t>
      </w:r>
      <w:r w:rsidRPr="00C623BA">
        <w:rPr>
          <w:rFonts w:ascii="Times New Roman" w:hAnsi="Times New Roman"/>
          <w:color w:val="000000" w:themeColor="text1"/>
          <w:sz w:val="24"/>
          <w:szCs w:val="24"/>
        </w:rPr>
        <w:t>.</w:t>
      </w:r>
      <w:r w:rsidRPr="00C623BA">
        <w:rPr>
          <w:rStyle w:val="FootnoteReference"/>
          <w:rFonts w:ascii="Times New Roman" w:hAnsi="Times New Roman"/>
          <w:color w:val="000000" w:themeColor="text1"/>
          <w:sz w:val="24"/>
          <w:szCs w:val="24"/>
        </w:rPr>
        <w:footnoteReference w:id="49"/>
      </w:r>
    </w:p>
    <w:p w14:paraId="117989B0" w14:textId="580B0351" w:rsidR="00AC6C21" w:rsidRDefault="00AC6C21" w:rsidP="00FD4712">
      <w:pPr>
        <w:spacing w:after="0" w:line="480" w:lineRule="auto"/>
        <w:ind w:firstLine="720"/>
        <w:jc w:val="both"/>
        <w:rPr>
          <w:rFonts w:ascii="Times New Roman" w:hAnsi="Times New Roman"/>
          <w:color w:val="000000" w:themeColor="text1"/>
          <w:sz w:val="24"/>
          <w:szCs w:val="24"/>
        </w:rPr>
      </w:pPr>
      <w:r w:rsidRPr="00C623BA">
        <w:rPr>
          <w:rFonts w:ascii="Times New Roman" w:hAnsi="Times New Roman"/>
          <w:color w:val="000000" w:themeColor="text1"/>
          <w:sz w:val="24"/>
          <w:szCs w:val="24"/>
        </w:rPr>
        <w:t xml:space="preserve">It was during these formative years that O’Brien </w:t>
      </w:r>
      <w:r>
        <w:rPr>
          <w:rFonts w:ascii="Times New Roman" w:hAnsi="Times New Roman"/>
          <w:color w:val="000000" w:themeColor="text1"/>
          <w:sz w:val="24"/>
          <w:szCs w:val="24"/>
        </w:rPr>
        <w:t>acquired a passion for anti-colonisation,</w:t>
      </w:r>
      <w:r w:rsidRPr="00FD4712">
        <w:rPr>
          <w:rFonts w:ascii="Times New Roman" w:hAnsi="Times New Roman"/>
          <w:color w:val="000000" w:themeColor="text1"/>
          <w:sz w:val="24"/>
          <w:szCs w:val="24"/>
        </w:rPr>
        <w:t xml:space="preserve"> </w:t>
      </w:r>
      <w:r>
        <w:rPr>
          <w:rFonts w:ascii="Times New Roman" w:hAnsi="Times New Roman"/>
          <w:color w:val="000000" w:themeColor="text1"/>
          <w:sz w:val="24"/>
          <w:szCs w:val="24"/>
        </w:rPr>
        <w:t>anti-imperialism and the ‘Third World’.</w:t>
      </w:r>
      <w:r>
        <w:rPr>
          <w:rStyle w:val="FootnoteReference"/>
          <w:rFonts w:ascii="Times New Roman" w:hAnsi="Times New Roman"/>
          <w:color w:val="000000" w:themeColor="text1"/>
          <w:sz w:val="24"/>
          <w:szCs w:val="24"/>
        </w:rPr>
        <w:footnoteReference w:id="50"/>
      </w:r>
      <w:r>
        <w:rPr>
          <w:rFonts w:ascii="Times New Roman" w:hAnsi="Times New Roman"/>
          <w:color w:val="000000" w:themeColor="text1"/>
          <w:sz w:val="24"/>
          <w:szCs w:val="24"/>
        </w:rPr>
        <w:t xml:space="preserve"> </w:t>
      </w:r>
      <w:r w:rsidRPr="00C623BA">
        <w:rPr>
          <w:rFonts w:ascii="Times New Roman" w:hAnsi="Times New Roman"/>
          <w:color w:val="000000" w:themeColor="text1"/>
          <w:sz w:val="24"/>
          <w:szCs w:val="24"/>
        </w:rPr>
        <w:t xml:space="preserve">His personal experiences in the early </w:t>
      </w:r>
      <w:r w:rsidRPr="00C623BA">
        <w:rPr>
          <w:rFonts w:ascii="Times New Roman" w:hAnsi="Times New Roman"/>
          <w:color w:val="000000" w:themeColor="text1"/>
          <w:sz w:val="24"/>
          <w:szCs w:val="24"/>
        </w:rPr>
        <w:lastRenderedPageBreak/>
        <w:t>1960s during his UN role in Katanga,</w:t>
      </w:r>
      <w:bookmarkStart w:id="8" w:name="_Hlk516227876"/>
      <w:r w:rsidRPr="00C623BA">
        <w:rPr>
          <w:rStyle w:val="FootnoteReference"/>
          <w:rFonts w:ascii="Times New Roman" w:hAnsi="Times New Roman"/>
          <w:color w:val="000000" w:themeColor="text1"/>
          <w:sz w:val="24"/>
          <w:szCs w:val="24"/>
        </w:rPr>
        <w:footnoteReference w:id="51"/>
      </w:r>
      <w:bookmarkEnd w:id="8"/>
      <w:r w:rsidRPr="00C623BA">
        <w:rPr>
          <w:rFonts w:ascii="Times New Roman" w:hAnsi="Times New Roman"/>
          <w:color w:val="000000" w:themeColor="text1"/>
          <w:sz w:val="24"/>
          <w:szCs w:val="24"/>
        </w:rPr>
        <w:t xml:space="preserve"> together with his outspoken criticism of white minority rule in Rhodesia and Apartheid in South Africa, not to mention his opposition to the Vietnam War, ‘challenged Cold War neo-colonialism’.</w:t>
      </w:r>
      <w:r w:rsidRPr="00C623BA">
        <w:rPr>
          <w:rStyle w:val="FootnoteReference"/>
          <w:rFonts w:ascii="Times New Roman" w:hAnsi="Times New Roman"/>
          <w:color w:val="000000" w:themeColor="text1"/>
          <w:sz w:val="24"/>
          <w:szCs w:val="24"/>
        </w:rPr>
        <w:footnoteReference w:id="52"/>
      </w:r>
      <w:r>
        <w:rPr>
          <w:rFonts w:ascii="Times New Roman" w:hAnsi="Times New Roman"/>
          <w:color w:val="000000" w:themeColor="text1"/>
          <w:sz w:val="24"/>
          <w:szCs w:val="24"/>
        </w:rPr>
        <w:t xml:space="preserve"> It was following a period in Ghana as </w:t>
      </w:r>
      <w:r w:rsidRPr="00020040">
        <w:rPr>
          <w:rFonts w:ascii="Times New Roman" w:hAnsi="Times New Roman"/>
          <w:color w:val="000000" w:themeColor="text1"/>
          <w:sz w:val="24"/>
          <w:szCs w:val="24"/>
        </w:rPr>
        <w:t>vice-chance</w:t>
      </w:r>
      <w:r>
        <w:rPr>
          <w:rFonts w:ascii="Times New Roman" w:hAnsi="Times New Roman"/>
          <w:color w:val="000000" w:themeColor="text1"/>
          <w:sz w:val="24"/>
          <w:szCs w:val="24"/>
        </w:rPr>
        <w:t xml:space="preserve">llor at the University of Ghana, 1962-1965 and later in New York, </w:t>
      </w:r>
      <w:r w:rsidRPr="00020040">
        <w:rPr>
          <w:rFonts w:ascii="Times New Roman" w:hAnsi="Times New Roman"/>
          <w:color w:val="000000" w:themeColor="text1"/>
          <w:sz w:val="24"/>
          <w:szCs w:val="24"/>
        </w:rPr>
        <w:t>as regents’ professor and holder of the Albert Schweitzer chair in hu</w:t>
      </w:r>
      <w:r>
        <w:rPr>
          <w:rFonts w:ascii="Times New Roman" w:hAnsi="Times New Roman"/>
          <w:color w:val="000000" w:themeColor="text1"/>
          <w:sz w:val="24"/>
          <w:szCs w:val="24"/>
        </w:rPr>
        <w:t xml:space="preserve">manities at New York University in 1965 that O’Brien returned to the Northern Ireland question.  </w:t>
      </w:r>
    </w:p>
    <w:p w14:paraId="2BB867B3" w14:textId="77777777" w:rsidR="00AC6C21" w:rsidRDefault="00AC6C21" w:rsidP="00D26826">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In 1966, O’Brien accepted an invitation on behalf of</w:t>
      </w:r>
      <w:r w:rsidRPr="008D3404">
        <w:rPr>
          <w:rFonts w:ascii="Times New Roman" w:hAnsi="Times New Roman"/>
          <w:color w:val="000000" w:themeColor="text1"/>
          <w:sz w:val="24"/>
          <w:szCs w:val="24"/>
        </w:rPr>
        <w:t xml:space="preserve"> Owen Dudley Edwards </w:t>
      </w:r>
      <w:r>
        <w:rPr>
          <w:rFonts w:ascii="Times New Roman" w:hAnsi="Times New Roman"/>
          <w:color w:val="000000" w:themeColor="text1"/>
          <w:sz w:val="24"/>
          <w:szCs w:val="24"/>
        </w:rPr>
        <w:t xml:space="preserve">to participate in a special supplement of the </w:t>
      </w:r>
      <w:r w:rsidRPr="00BD2888">
        <w:rPr>
          <w:rFonts w:ascii="Times New Roman" w:hAnsi="Times New Roman"/>
          <w:i/>
          <w:color w:val="000000" w:themeColor="text1"/>
          <w:sz w:val="24"/>
          <w:szCs w:val="24"/>
        </w:rPr>
        <w:t>Irish Times</w:t>
      </w:r>
      <w:r>
        <w:rPr>
          <w:rFonts w:ascii="Times New Roman" w:hAnsi="Times New Roman"/>
          <w:color w:val="000000" w:themeColor="text1"/>
          <w:sz w:val="24"/>
          <w:szCs w:val="24"/>
        </w:rPr>
        <w:t xml:space="preserve"> to mark the 50</w:t>
      </w:r>
      <w:r w:rsidRPr="008D3404">
        <w:rPr>
          <w:rFonts w:ascii="Times New Roman" w:hAnsi="Times New Roman"/>
          <w:color w:val="000000" w:themeColor="text1"/>
          <w:sz w:val="24"/>
          <w:szCs w:val="24"/>
          <w:vertAlign w:val="superscript"/>
        </w:rPr>
        <w:t>th</w:t>
      </w:r>
      <w:r>
        <w:rPr>
          <w:rFonts w:ascii="Times New Roman" w:hAnsi="Times New Roman"/>
          <w:color w:val="000000" w:themeColor="text1"/>
          <w:sz w:val="24"/>
          <w:szCs w:val="24"/>
        </w:rPr>
        <w:t xml:space="preserve"> anniversary of the Easter Rising of 1916. O’Brien’s contribution was in the form of an article, </w:t>
      </w:r>
      <w:bookmarkStart w:id="9" w:name="_Hlk516230952"/>
      <w:r w:rsidRPr="008D3404">
        <w:rPr>
          <w:rFonts w:ascii="Times New Roman" w:hAnsi="Times New Roman"/>
          <w:color w:val="000000" w:themeColor="text1"/>
          <w:sz w:val="24"/>
          <w:szCs w:val="24"/>
        </w:rPr>
        <w:t>‘The embers of Easter</w:t>
      </w:r>
      <w:bookmarkEnd w:id="9"/>
      <w:r>
        <w:rPr>
          <w:rFonts w:ascii="Times New Roman" w:hAnsi="Times New Roman"/>
          <w:color w:val="000000" w:themeColor="text1"/>
          <w:sz w:val="24"/>
          <w:szCs w:val="24"/>
        </w:rPr>
        <w:t xml:space="preserve">’, published on 7 April 1966. It was both brutally honest and unapologetic in attacking the </w:t>
      </w:r>
      <w:r w:rsidRPr="008D3404">
        <w:rPr>
          <w:rFonts w:ascii="Times New Roman" w:hAnsi="Times New Roman"/>
          <w:color w:val="000000" w:themeColor="text1"/>
          <w:sz w:val="24"/>
          <w:szCs w:val="24"/>
        </w:rPr>
        <w:t>usefulness of anti-partitionism</w:t>
      </w:r>
      <w:r>
        <w:rPr>
          <w:rFonts w:ascii="Times New Roman" w:hAnsi="Times New Roman"/>
          <w:color w:val="000000" w:themeColor="text1"/>
          <w:sz w:val="24"/>
          <w:szCs w:val="24"/>
        </w:rPr>
        <w:t>, which he argued had merely fostered bigotry and promoted suspicion between Irish Nationalists and Ulster Unionists.</w:t>
      </w:r>
      <w:r w:rsidRPr="001939CF">
        <w:rPr>
          <w:rStyle w:val="FootnoteReference"/>
          <w:rFonts w:ascii="Times New Roman" w:hAnsi="Times New Roman"/>
          <w:color w:val="000000" w:themeColor="text1"/>
          <w:sz w:val="24"/>
          <w:szCs w:val="24"/>
        </w:rPr>
        <w:footnoteReference w:id="53"/>
      </w:r>
    </w:p>
    <w:p w14:paraId="68F2DABA" w14:textId="6EBDB6A2" w:rsidR="00AC6C21" w:rsidRPr="0076056C" w:rsidRDefault="00AC6C21" w:rsidP="0076056C">
      <w:pPr>
        <w:spacing w:after="0" w:line="480" w:lineRule="auto"/>
        <w:ind w:firstLine="720"/>
        <w:jc w:val="both"/>
        <w:rPr>
          <w:rFonts w:ascii="Times New Roman" w:hAnsi="Times New Roman"/>
          <w:sz w:val="24"/>
          <w:szCs w:val="24"/>
        </w:rPr>
      </w:pPr>
      <w:r>
        <w:rPr>
          <w:rFonts w:ascii="Times New Roman" w:hAnsi="Times New Roman"/>
          <w:color w:val="000000" w:themeColor="text1"/>
          <w:sz w:val="24"/>
          <w:szCs w:val="24"/>
        </w:rPr>
        <w:t xml:space="preserve">Two years after the publication of </w:t>
      </w:r>
      <w:r w:rsidRPr="008D3404">
        <w:rPr>
          <w:rFonts w:ascii="Times New Roman" w:hAnsi="Times New Roman"/>
          <w:color w:val="000000" w:themeColor="text1"/>
          <w:sz w:val="24"/>
          <w:szCs w:val="24"/>
        </w:rPr>
        <w:t>‘The embers of Easter’</w:t>
      </w:r>
      <w:r>
        <w:rPr>
          <w:rFonts w:ascii="Times New Roman" w:hAnsi="Times New Roman"/>
          <w:color w:val="000000" w:themeColor="text1"/>
          <w:sz w:val="24"/>
          <w:szCs w:val="24"/>
        </w:rPr>
        <w:t>, O’Brien was approached with a proposition that would transform his life. In the autumn of 1968 Brendan Halligan, political director of the Labour Party, invited O’Brien to re-join the party (O’Brien had been a member as a TCD undergraduate). He ‘accepted on the spot’, officially joining in December of that year.</w:t>
      </w:r>
      <w:r>
        <w:rPr>
          <w:rStyle w:val="FootnoteReference"/>
          <w:rFonts w:ascii="Times New Roman" w:hAnsi="Times New Roman"/>
          <w:color w:val="000000" w:themeColor="text1"/>
          <w:sz w:val="24"/>
          <w:szCs w:val="24"/>
        </w:rPr>
        <w:footnoteReference w:id="54"/>
      </w:r>
      <w:r>
        <w:rPr>
          <w:rFonts w:ascii="Times New Roman" w:hAnsi="Times New Roman"/>
          <w:color w:val="000000" w:themeColor="text1"/>
          <w:sz w:val="24"/>
          <w:szCs w:val="24"/>
        </w:rPr>
        <w:t xml:space="preserve"> In his new role as a politician, albeit unelected, O’Brien spoke out regularly </w:t>
      </w:r>
      <w:r>
        <w:rPr>
          <w:rFonts w:ascii="Times New Roman" w:hAnsi="Times New Roman"/>
          <w:sz w:val="24"/>
          <w:szCs w:val="24"/>
        </w:rPr>
        <w:t>about the unjust treatment of the Catholic minority by the Protestant majority in Northern Ireland.</w:t>
      </w:r>
      <w:r>
        <w:rPr>
          <w:rStyle w:val="FootnoteReference"/>
          <w:rFonts w:ascii="Times New Roman" w:hAnsi="Times New Roman"/>
          <w:sz w:val="24"/>
          <w:szCs w:val="24"/>
        </w:rPr>
        <w:footnoteReference w:id="55"/>
      </w:r>
      <w:r>
        <w:rPr>
          <w:rFonts w:ascii="Times New Roman" w:hAnsi="Times New Roman"/>
          <w:color w:val="000000" w:themeColor="text1"/>
          <w:sz w:val="24"/>
          <w:szCs w:val="24"/>
        </w:rPr>
        <w:t xml:space="preserve"> O’Brien’s rabid denunciations of the Northern Ireland state coincided with his </w:t>
      </w:r>
      <w:r>
        <w:rPr>
          <w:rFonts w:ascii="Times New Roman" w:hAnsi="Times New Roman"/>
          <w:color w:val="000000" w:themeColor="text1"/>
          <w:sz w:val="24"/>
          <w:szCs w:val="24"/>
        </w:rPr>
        <w:lastRenderedPageBreak/>
        <w:t xml:space="preserve">election to Dáil Éireann as Labour Party TD for Dublin North-East at the 1969 Irish general election held in June of that year. </w:t>
      </w:r>
    </w:p>
    <w:p w14:paraId="13448C37" w14:textId="77777777" w:rsidR="00AC6C21" w:rsidRDefault="00AC6C21" w:rsidP="005225F1">
      <w:pPr>
        <w:spacing w:after="0" w:line="480" w:lineRule="auto"/>
        <w:jc w:val="both"/>
        <w:rPr>
          <w:rFonts w:ascii="Times New Roman" w:hAnsi="Times New Roman"/>
          <w:color w:val="000000" w:themeColor="text1"/>
          <w:sz w:val="24"/>
          <w:szCs w:val="24"/>
        </w:rPr>
      </w:pPr>
    </w:p>
    <w:p w14:paraId="6584AB02" w14:textId="21D2E6D2" w:rsidR="00AC6C21" w:rsidRPr="005225F1" w:rsidRDefault="00AC6C21" w:rsidP="009318D0">
      <w:pPr>
        <w:spacing w:after="0" w:line="480" w:lineRule="auto"/>
        <w:jc w:val="center"/>
        <w:rPr>
          <w:rFonts w:ascii="Times New Roman" w:hAnsi="Times New Roman"/>
          <w:color w:val="000000" w:themeColor="text1"/>
          <w:sz w:val="24"/>
          <w:szCs w:val="24"/>
        </w:rPr>
      </w:pPr>
      <w:r>
        <w:rPr>
          <w:rFonts w:ascii="Times New Roman" w:eastAsia="Calibri" w:hAnsi="Times New Roman"/>
          <w:b/>
          <w:sz w:val="24"/>
          <w:szCs w:val="24"/>
        </w:rPr>
        <w:t>III</w:t>
      </w:r>
    </w:p>
    <w:p w14:paraId="2DA15574" w14:textId="288F9BC0" w:rsidR="00AC6C21" w:rsidRDefault="00AC6C21" w:rsidP="00DA52B8">
      <w:pPr>
        <w:spacing w:after="0" w:line="480" w:lineRule="auto"/>
        <w:jc w:val="both"/>
        <w:rPr>
          <w:rFonts w:ascii="Times New Roman" w:hAnsi="Times New Roman"/>
          <w:sz w:val="24"/>
          <w:szCs w:val="24"/>
        </w:rPr>
      </w:pPr>
      <w:r>
        <w:rPr>
          <w:rFonts w:ascii="Times New Roman" w:hAnsi="Times New Roman"/>
          <w:color w:val="000000" w:themeColor="text1"/>
          <w:sz w:val="24"/>
          <w:szCs w:val="24"/>
        </w:rPr>
        <w:t>Writing in 1972 O’Brien recalled that the ‘Northern question hit the politics of the Republic [of Ireland] seriously, for the first time since 1925’, following the outbreak of violence in the Bogside area of Derry on 12 August 1969.</w:t>
      </w:r>
      <w:r>
        <w:rPr>
          <w:rStyle w:val="FootnoteReference"/>
          <w:rFonts w:ascii="Times New Roman" w:hAnsi="Times New Roman"/>
          <w:color w:val="000000" w:themeColor="text1"/>
          <w:sz w:val="24"/>
          <w:szCs w:val="24"/>
        </w:rPr>
        <w:footnoteReference w:id="56"/>
      </w:r>
      <w:r w:rsidRPr="00B33FBF">
        <w:rPr>
          <w:rFonts w:ascii="Times New Roman" w:hAnsi="Times New Roman"/>
          <w:sz w:val="24"/>
          <w:szCs w:val="24"/>
        </w:rPr>
        <w:t xml:space="preserve"> </w:t>
      </w:r>
      <w:r>
        <w:rPr>
          <w:rFonts w:ascii="Times New Roman" w:hAnsi="Times New Roman"/>
          <w:sz w:val="24"/>
          <w:szCs w:val="24"/>
        </w:rPr>
        <w:t>This event, infamously known as ‘The Battle of the Bogside’, and which was replicated in other parts of Northern Ireland, notably Belfast, represented a total breakdown of law and order. It would take the arrival of the British Army to Derry, on the evening of 14 August, to bring this initial civil act of disobedience to an end (the British Army arrived in</w:t>
      </w:r>
      <w:r w:rsidRPr="006F0953">
        <w:rPr>
          <w:rFonts w:ascii="Times New Roman" w:hAnsi="Times New Roman"/>
          <w:sz w:val="24"/>
          <w:szCs w:val="24"/>
        </w:rPr>
        <w:t xml:space="preserve"> Belfast on 15 August).</w:t>
      </w:r>
    </w:p>
    <w:p w14:paraId="344DF756" w14:textId="77777777" w:rsidR="00AC6C21" w:rsidRDefault="00AC6C21" w:rsidP="0076056C">
      <w:pPr>
        <w:spacing w:after="0" w:line="480" w:lineRule="auto"/>
        <w:ind w:firstLine="720"/>
        <w:jc w:val="both"/>
        <w:rPr>
          <w:rFonts w:ascii="Times New Roman" w:hAnsi="Times New Roman"/>
          <w:sz w:val="24"/>
          <w:szCs w:val="24"/>
        </w:rPr>
      </w:pPr>
      <w:r>
        <w:rPr>
          <w:rFonts w:ascii="Times New Roman" w:hAnsi="Times New Roman"/>
          <w:color w:val="000000" w:themeColor="text1"/>
          <w:sz w:val="24"/>
          <w:szCs w:val="24"/>
        </w:rPr>
        <w:t>The outbreak of</w:t>
      </w:r>
      <w:r w:rsidRPr="006F0953">
        <w:rPr>
          <w:rFonts w:ascii="Times New Roman" w:hAnsi="Times New Roman"/>
          <w:color w:val="000000" w:themeColor="text1"/>
          <w:sz w:val="24"/>
          <w:szCs w:val="24"/>
        </w:rPr>
        <w:t xml:space="preserve"> violence </w:t>
      </w:r>
      <w:r>
        <w:rPr>
          <w:rFonts w:ascii="Times New Roman" w:hAnsi="Times New Roman"/>
          <w:color w:val="000000" w:themeColor="text1"/>
          <w:sz w:val="24"/>
          <w:szCs w:val="24"/>
        </w:rPr>
        <w:t xml:space="preserve">in </w:t>
      </w:r>
      <w:r w:rsidRPr="006F0953">
        <w:rPr>
          <w:rFonts w:ascii="Times New Roman" w:hAnsi="Times New Roman"/>
          <w:color w:val="000000" w:themeColor="text1"/>
          <w:sz w:val="24"/>
          <w:szCs w:val="24"/>
        </w:rPr>
        <w:t>Northern Ireland during August 1969 brought to the surface a dormant anti-partitionist virus that q</w:t>
      </w:r>
      <w:r>
        <w:rPr>
          <w:rFonts w:ascii="Times New Roman" w:hAnsi="Times New Roman"/>
          <w:color w:val="000000" w:themeColor="text1"/>
          <w:sz w:val="24"/>
          <w:szCs w:val="24"/>
        </w:rPr>
        <w:t xml:space="preserve">uickly spread throughout the </w:t>
      </w:r>
      <w:r w:rsidRPr="006F0953">
        <w:rPr>
          <w:rFonts w:ascii="Times New Roman" w:hAnsi="Times New Roman"/>
          <w:i/>
          <w:color w:val="000000" w:themeColor="text1"/>
          <w:sz w:val="24"/>
          <w:szCs w:val="24"/>
        </w:rPr>
        <w:t>body politic</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of the Republic of Ireland</w:t>
      </w:r>
      <w:r w:rsidRPr="006F0953">
        <w:rPr>
          <w:rFonts w:ascii="Times New Roman" w:hAnsi="Times New Roman"/>
          <w:color w:val="000000" w:themeColor="text1"/>
          <w:sz w:val="24"/>
          <w:szCs w:val="24"/>
        </w:rPr>
        <w:t>.</w:t>
      </w:r>
      <w:r>
        <w:rPr>
          <w:rFonts w:ascii="Times New Roman" w:hAnsi="Times New Roman"/>
          <w:color w:val="000000" w:themeColor="text1"/>
          <w:sz w:val="24"/>
          <w:szCs w:val="24"/>
        </w:rPr>
        <w:t xml:space="preserve"> Initially, the Fianna Fáil-led government did not know how to respond to this</w:t>
      </w:r>
      <w:r w:rsidRPr="0002541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emergency. In fact, the crisis </w:t>
      </w:r>
      <w:r w:rsidRPr="004A6682">
        <w:rPr>
          <w:rFonts w:ascii="Times New Roman" w:hAnsi="Times New Roman"/>
          <w:color w:val="000000"/>
          <w:sz w:val="24"/>
          <w:szCs w:val="24"/>
        </w:rPr>
        <w:t xml:space="preserve">exposed that Fianna Fáil had </w:t>
      </w:r>
      <w:r>
        <w:rPr>
          <w:rFonts w:ascii="Times New Roman" w:hAnsi="Times New Roman"/>
          <w:color w:val="000000"/>
          <w:sz w:val="24"/>
          <w:szCs w:val="24"/>
        </w:rPr>
        <w:t>‘</w:t>
      </w:r>
      <w:r w:rsidRPr="004A6682">
        <w:rPr>
          <w:rFonts w:ascii="Times New Roman" w:hAnsi="Times New Roman"/>
          <w:color w:val="000000"/>
          <w:sz w:val="24"/>
          <w:szCs w:val="24"/>
        </w:rPr>
        <w:t>no coherent, or indeed realistic, Northern Ireland policy</w:t>
      </w:r>
      <w:r>
        <w:rPr>
          <w:rFonts w:ascii="Times New Roman" w:hAnsi="Times New Roman"/>
          <w:color w:val="000000"/>
          <w:sz w:val="24"/>
          <w:szCs w:val="24"/>
        </w:rPr>
        <w:t>’</w:t>
      </w:r>
      <w:r w:rsidRPr="004A6682">
        <w:rPr>
          <w:rFonts w:ascii="Times New Roman" w:hAnsi="Times New Roman"/>
          <w:color w:val="000000"/>
          <w:sz w:val="24"/>
          <w:szCs w:val="24"/>
        </w:rPr>
        <w:t>.</w:t>
      </w:r>
      <w:r>
        <w:rPr>
          <w:rStyle w:val="FootnoteReference"/>
          <w:rFonts w:ascii="Times New Roman" w:hAnsi="Times New Roman"/>
          <w:color w:val="000000"/>
          <w:sz w:val="24"/>
          <w:szCs w:val="24"/>
        </w:rPr>
        <w:footnoteReference w:id="57"/>
      </w:r>
      <w:r w:rsidRPr="004A6682">
        <w:rPr>
          <w:rFonts w:ascii="Times New Roman" w:hAnsi="Times New Roman"/>
          <w:color w:val="000000"/>
          <w:sz w:val="24"/>
          <w:szCs w:val="24"/>
        </w:rPr>
        <w:t xml:space="preserve"> </w:t>
      </w:r>
      <w:r w:rsidRPr="00B33FBF">
        <w:rPr>
          <w:rFonts w:ascii="Times New Roman" w:hAnsi="Times New Roman"/>
          <w:color w:val="000000"/>
          <w:sz w:val="24"/>
          <w:szCs w:val="24"/>
        </w:rPr>
        <w:t>The Fianna Fáil cabinet first met to discuss the unfolding crisis in Northern Ireland on the afternoon of 13 August</w:t>
      </w:r>
      <w:r>
        <w:rPr>
          <w:rFonts w:ascii="Times New Roman" w:hAnsi="Times New Roman"/>
          <w:color w:val="000000"/>
          <w:sz w:val="24"/>
          <w:szCs w:val="24"/>
        </w:rPr>
        <w:t>. At the meeting,</w:t>
      </w:r>
      <w:r w:rsidRPr="00B33FBF">
        <w:rPr>
          <w:rFonts w:ascii="Times New Roman" w:hAnsi="Times New Roman"/>
          <w:color w:val="000000"/>
          <w:sz w:val="24"/>
          <w:szCs w:val="24"/>
        </w:rPr>
        <w:t xml:space="preserve"> a consortium of vocal anti-partitionist ministers, led by </w:t>
      </w:r>
      <w:r>
        <w:rPr>
          <w:rFonts w:ascii="Times New Roman" w:hAnsi="Times New Roman"/>
          <w:color w:val="000000"/>
          <w:sz w:val="24"/>
          <w:szCs w:val="24"/>
        </w:rPr>
        <w:t xml:space="preserve">Neil </w:t>
      </w:r>
      <w:r w:rsidRPr="00B33FBF">
        <w:rPr>
          <w:rFonts w:ascii="Times New Roman" w:hAnsi="Times New Roman"/>
          <w:color w:val="000000"/>
          <w:sz w:val="24"/>
          <w:szCs w:val="24"/>
        </w:rPr>
        <w:t xml:space="preserve">Blaney and </w:t>
      </w:r>
      <w:r>
        <w:rPr>
          <w:rFonts w:ascii="Times New Roman" w:hAnsi="Times New Roman"/>
          <w:color w:val="000000"/>
          <w:sz w:val="24"/>
          <w:szCs w:val="24"/>
        </w:rPr>
        <w:t xml:space="preserve">Charles Haughey, demanded that taoiseach Jack </w:t>
      </w:r>
      <w:r w:rsidRPr="00B33FBF">
        <w:rPr>
          <w:rFonts w:ascii="Times New Roman" w:hAnsi="Times New Roman"/>
          <w:color w:val="000000"/>
          <w:sz w:val="24"/>
          <w:szCs w:val="24"/>
        </w:rPr>
        <w:t xml:space="preserve">Lynch </w:t>
      </w:r>
      <w:r>
        <w:rPr>
          <w:rFonts w:ascii="Times New Roman" w:hAnsi="Times New Roman"/>
          <w:color w:val="000000"/>
          <w:sz w:val="24"/>
          <w:szCs w:val="24"/>
        </w:rPr>
        <w:t>sanction that the Irish A</w:t>
      </w:r>
      <w:r w:rsidRPr="00B33FBF">
        <w:rPr>
          <w:rFonts w:ascii="Times New Roman" w:hAnsi="Times New Roman"/>
          <w:color w:val="000000"/>
          <w:sz w:val="24"/>
          <w:szCs w:val="24"/>
        </w:rPr>
        <w:t xml:space="preserve">rmy </w:t>
      </w:r>
      <w:r>
        <w:rPr>
          <w:rFonts w:ascii="Times New Roman" w:hAnsi="Times New Roman"/>
          <w:color w:val="000000"/>
          <w:sz w:val="24"/>
          <w:szCs w:val="24"/>
        </w:rPr>
        <w:t xml:space="preserve">to </w:t>
      </w:r>
      <w:r w:rsidRPr="00B33FBF">
        <w:rPr>
          <w:rFonts w:ascii="Times New Roman" w:hAnsi="Times New Roman"/>
          <w:color w:val="000000"/>
          <w:sz w:val="24"/>
          <w:szCs w:val="24"/>
        </w:rPr>
        <w:t xml:space="preserve">be sent into </w:t>
      </w:r>
      <w:r w:rsidRPr="00B33FBF">
        <w:rPr>
          <w:rFonts w:ascii="Times New Roman" w:hAnsi="Times New Roman"/>
          <w:sz w:val="24"/>
          <w:szCs w:val="24"/>
        </w:rPr>
        <w:t>Derry or Newry or both to offer, at the very least, support to the b</w:t>
      </w:r>
      <w:r>
        <w:rPr>
          <w:rFonts w:ascii="Times New Roman" w:hAnsi="Times New Roman"/>
          <w:sz w:val="24"/>
          <w:szCs w:val="24"/>
        </w:rPr>
        <w:t>eleaguered Catholic populations.</w:t>
      </w:r>
      <w:r>
        <w:rPr>
          <w:rStyle w:val="FootnoteReference"/>
          <w:rFonts w:ascii="Times New Roman" w:hAnsi="Times New Roman"/>
          <w:sz w:val="24"/>
          <w:szCs w:val="24"/>
        </w:rPr>
        <w:footnoteReference w:id="58"/>
      </w:r>
      <w:r>
        <w:rPr>
          <w:rFonts w:ascii="Times New Roman" w:hAnsi="Times New Roman"/>
          <w:sz w:val="24"/>
          <w:szCs w:val="24"/>
        </w:rPr>
        <w:t xml:space="preserve"> </w:t>
      </w:r>
    </w:p>
    <w:p w14:paraId="16624A6C" w14:textId="37F2ECF8" w:rsidR="00AC6C21" w:rsidRDefault="00AC6C21" w:rsidP="0076056C">
      <w:pPr>
        <w:spacing w:after="0" w:line="480" w:lineRule="auto"/>
        <w:ind w:firstLine="720"/>
        <w:jc w:val="both"/>
        <w:rPr>
          <w:rFonts w:ascii="Times New Roman" w:hAnsi="Times New Roman"/>
          <w:sz w:val="24"/>
          <w:szCs w:val="24"/>
        </w:rPr>
      </w:pPr>
      <w:r>
        <w:rPr>
          <w:rFonts w:ascii="Times New Roman" w:hAnsi="Times New Roman"/>
          <w:sz w:val="24"/>
          <w:szCs w:val="24"/>
        </w:rPr>
        <w:t xml:space="preserve">While </w:t>
      </w:r>
      <w:r w:rsidRPr="00B33FBF">
        <w:rPr>
          <w:rFonts w:ascii="Times New Roman" w:hAnsi="Times New Roman"/>
          <w:sz w:val="24"/>
          <w:szCs w:val="24"/>
        </w:rPr>
        <w:t>the Blaney/Hau</w:t>
      </w:r>
      <w:r>
        <w:rPr>
          <w:rFonts w:ascii="Times New Roman" w:hAnsi="Times New Roman"/>
          <w:sz w:val="24"/>
          <w:szCs w:val="24"/>
        </w:rPr>
        <w:t>ghey request to send the Irish A</w:t>
      </w:r>
      <w:r w:rsidRPr="00B33FBF">
        <w:rPr>
          <w:rFonts w:ascii="Times New Roman" w:hAnsi="Times New Roman"/>
          <w:sz w:val="24"/>
          <w:szCs w:val="24"/>
        </w:rPr>
        <w:t>rmy into Northern Ireland was rejected by the pragmatists, l</w:t>
      </w:r>
      <w:r>
        <w:rPr>
          <w:rFonts w:ascii="Times New Roman" w:hAnsi="Times New Roman"/>
          <w:sz w:val="24"/>
          <w:szCs w:val="24"/>
        </w:rPr>
        <w:t xml:space="preserve">ed by Lynch, an agreement was reached </w:t>
      </w:r>
      <w:r w:rsidRPr="00B33FBF">
        <w:rPr>
          <w:rFonts w:ascii="Times New Roman" w:hAnsi="Times New Roman"/>
          <w:sz w:val="24"/>
          <w:szCs w:val="24"/>
        </w:rPr>
        <w:t xml:space="preserve">that the Irish government request the British government to ‘apply immediately to the UN for the urgent dispatch of a </w:t>
      </w:r>
      <w:r w:rsidRPr="00B33FBF">
        <w:rPr>
          <w:rFonts w:ascii="Times New Roman" w:hAnsi="Times New Roman"/>
          <w:sz w:val="24"/>
          <w:szCs w:val="24"/>
        </w:rPr>
        <w:lastRenderedPageBreak/>
        <w:t>peace keeping force to the si</w:t>
      </w:r>
      <w:r>
        <w:rPr>
          <w:rFonts w:ascii="Times New Roman" w:hAnsi="Times New Roman"/>
          <w:sz w:val="24"/>
          <w:szCs w:val="24"/>
        </w:rPr>
        <w:t>x counties of Northern Ireland’</w:t>
      </w:r>
      <w:r w:rsidRPr="00B33FBF">
        <w:rPr>
          <w:rFonts w:ascii="Times New Roman" w:hAnsi="Times New Roman"/>
          <w:sz w:val="24"/>
          <w:szCs w:val="24"/>
        </w:rPr>
        <w:t>.</w:t>
      </w:r>
      <w:r w:rsidRPr="00B33FBF">
        <w:rPr>
          <w:rFonts w:ascii="Times New Roman" w:hAnsi="Times New Roman"/>
          <w:sz w:val="24"/>
          <w:szCs w:val="24"/>
          <w:vertAlign w:val="superscript"/>
        </w:rPr>
        <w:footnoteReference w:id="59"/>
      </w:r>
      <w:r>
        <w:rPr>
          <w:rFonts w:ascii="Times New Roman" w:hAnsi="Times New Roman"/>
          <w:sz w:val="24"/>
          <w:szCs w:val="24"/>
        </w:rPr>
        <w:t xml:space="preserve"> Later that evening Lynch addressed the Irish nation in a live television broadcast in which he said that t</w:t>
      </w:r>
      <w:r w:rsidRPr="00B33FBF">
        <w:rPr>
          <w:rFonts w:ascii="Times New Roman" w:hAnsi="Times New Roman"/>
          <w:sz w:val="24"/>
          <w:szCs w:val="24"/>
        </w:rPr>
        <w:t>he Irish government</w:t>
      </w:r>
      <w:r>
        <w:rPr>
          <w:rFonts w:ascii="Times New Roman" w:hAnsi="Times New Roman"/>
          <w:sz w:val="24"/>
          <w:szCs w:val="24"/>
        </w:rPr>
        <w:t xml:space="preserve"> </w:t>
      </w:r>
      <w:r w:rsidRPr="00B33FBF">
        <w:rPr>
          <w:rFonts w:ascii="Times New Roman" w:hAnsi="Times New Roman"/>
          <w:sz w:val="24"/>
          <w:szCs w:val="24"/>
        </w:rPr>
        <w:t>could no longer ‘stand by’ and continue to tolerate the Northern Ireland government’s persecution of</w:t>
      </w:r>
      <w:r>
        <w:rPr>
          <w:rFonts w:ascii="Times New Roman" w:hAnsi="Times New Roman"/>
          <w:sz w:val="24"/>
          <w:szCs w:val="24"/>
        </w:rPr>
        <w:t xml:space="preserve"> the Northern Catholic minority</w:t>
      </w:r>
      <w:r w:rsidRPr="00B33FBF">
        <w:rPr>
          <w:rFonts w:ascii="Times New Roman" w:hAnsi="Times New Roman"/>
          <w:sz w:val="24"/>
          <w:szCs w:val="24"/>
        </w:rPr>
        <w:t>.</w:t>
      </w:r>
      <w:r w:rsidRPr="00B33FBF">
        <w:rPr>
          <w:rFonts w:ascii="Times New Roman" w:hAnsi="Times New Roman"/>
          <w:sz w:val="24"/>
          <w:szCs w:val="24"/>
          <w:vertAlign w:val="superscript"/>
        </w:rPr>
        <w:footnoteReference w:id="60"/>
      </w:r>
    </w:p>
    <w:p w14:paraId="18FD4069" w14:textId="3F6221C7" w:rsidR="00AC6C21" w:rsidRPr="0076056C" w:rsidRDefault="00AC6C21" w:rsidP="0076056C">
      <w:pPr>
        <w:spacing w:after="0" w:line="480" w:lineRule="auto"/>
        <w:ind w:firstLine="720"/>
        <w:jc w:val="both"/>
        <w:rPr>
          <w:rFonts w:ascii="Times New Roman" w:hAnsi="Times New Roman"/>
          <w:sz w:val="24"/>
          <w:szCs w:val="24"/>
        </w:rPr>
      </w:pPr>
      <w:r>
        <w:rPr>
          <w:rFonts w:ascii="Times New Roman" w:hAnsi="Times New Roman"/>
          <w:sz w:val="24"/>
          <w:szCs w:val="24"/>
        </w:rPr>
        <w:t>It was in the immediate aftermath of the Battle of the Bogside that O’Brien</w:t>
      </w:r>
      <w:r w:rsidRPr="00CF4E6C">
        <w:rPr>
          <w:rFonts w:ascii="Times New Roman" w:hAnsi="Times New Roman"/>
          <w:sz w:val="24"/>
          <w:szCs w:val="24"/>
        </w:rPr>
        <w:t xml:space="preserve"> </w:t>
      </w:r>
      <w:r>
        <w:rPr>
          <w:rFonts w:ascii="Times New Roman" w:hAnsi="Times New Roman"/>
          <w:sz w:val="24"/>
          <w:szCs w:val="24"/>
        </w:rPr>
        <w:t>became personally involved</w:t>
      </w:r>
      <w:r w:rsidRPr="00CF4E6C">
        <w:rPr>
          <w:rFonts w:ascii="Times New Roman" w:hAnsi="Times New Roman"/>
          <w:sz w:val="24"/>
          <w:szCs w:val="24"/>
        </w:rPr>
        <w:t xml:space="preserve"> </w:t>
      </w:r>
      <w:r>
        <w:rPr>
          <w:rFonts w:ascii="Times New Roman" w:hAnsi="Times New Roman"/>
          <w:sz w:val="24"/>
          <w:szCs w:val="24"/>
        </w:rPr>
        <w:t>in the embryonic</w:t>
      </w:r>
      <w:r w:rsidRPr="00CF4E6C">
        <w:rPr>
          <w:rFonts w:ascii="Times New Roman" w:hAnsi="Times New Roman"/>
          <w:sz w:val="24"/>
          <w:szCs w:val="24"/>
        </w:rPr>
        <w:t xml:space="preserve"> </w:t>
      </w:r>
      <w:r>
        <w:rPr>
          <w:rFonts w:ascii="Times New Roman" w:hAnsi="Times New Roman"/>
          <w:sz w:val="24"/>
          <w:szCs w:val="24"/>
        </w:rPr>
        <w:t xml:space="preserve">stages of the Northern Ireland conflict (O’Brien was by now Labour Party’s </w:t>
      </w:r>
      <w:r>
        <w:rPr>
          <w:rFonts w:ascii="Times New Roman" w:hAnsi="Times New Roman"/>
          <w:color w:val="000000" w:themeColor="text1"/>
          <w:sz w:val="24"/>
          <w:szCs w:val="24"/>
        </w:rPr>
        <w:t>spokesperson on foreign affairs and Northern Ireland). On 15 August, an emergency meeting of the Labour Party parliamentary party was convened.</w:t>
      </w:r>
      <w:r>
        <w:rPr>
          <w:rStyle w:val="FootnoteReference"/>
          <w:rFonts w:ascii="Times New Roman" w:hAnsi="Times New Roman"/>
          <w:color w:val="000000" w:themeColor="text1"/>
          <w:sz w:val="24"/>
          <w:szCs w:val="24"/>
        </w:rPr>
        <w:footnoteReference w:id="61"/>
      </w:r>
      <w:r>
        <w:rPr>
          <w:rFonts w:ascii="Times New Roman" w:hAnsi="Times New Roman"/>
          <w:color w:val="000000" w:themeColor="text1"/>
          <w:sz w:val="24"/>
          <w:szCs w:val="24"/>
        </w:rPr>
        <w:t xml:space="preserve"> After a ‘full discussion’, O’Brien was selected as one of the Labour Party representatives tasked with visiting Northern Ireland, over a four-day visit from 16 to 19 August.</w:t>
      </w:r>
      <w:r>
        <w:rPr>
          <w:rStyle w:val="FootnoteReference"/>
          <w:rFonts w:ascii="Times New Roman" w:hAnsi="Times New Roman"/>
          <w:color w:val="000000" w:themeColor="text1"/>
          <w:sz w:val="24"/>
          <w:szCs w:val="24"/>
        </w:rPr>
        <w:footnoteReference w:id="62"/>
      </w:r>
      <w:r>
        <w:rPr>
          <w:rFonts w:ascii="Times New Roman" w:hAnsi="Times New Roman"/>
          <w:color w:val="000000" w:themeColor="text1"/>
          <w:sz w:val="24"/>
          <w:szCs w:val="24"/>
        </w:rPr>
        <w:t xml:space="preserve"> In Derry, along with Labour Party TDs Frank Cluskey, Michael O’Leary, Noel Browne and Justin Keating, O’Brien met leading Northern Nationalist figures, including Bernadette Devlin, MP for Mid-Ulster, 1969-1994 and Michael Farrell, civil rights activist.</w:t>
      </w:r>
      <w:r>
        <w:rPr>
          <w:rStyle w:val="FootnoteReference"/>
          <w:rFonts w:ascii="Times New Roman" w:hAnsi="Times New Roman"/>
          <w:color w:val="000000" w:themeColor="text1"/>
          <w:sz w:val="24"/>
          <w:szCs w:val="24"/>
        </w:rPr>
        <w:footnoteReference w:id="63"/>
      </w:r>
      <w:r>
        <w:rPr>
          <w:rFonts w:ascii="Times New Roman" w:hAnsi="Times New Roman"/>
          <w:color w:val="000000" w:themeColor="text1"/>
          <w:sz w:val="24"/>
          <w:szCs w:val="24"/>
        </w:rPr>
        <w:t xml:space="preserve"> The Labour Party delegation also held a meeting with members of the Derry Citizens’ Defence Committee, including Paddy (‘Bogside’) Doherty and Michael Canavan.</w:t>
      </w:r>
      <w:bookmarkStart w:id="11" w:name="_Hlk501448336"/>
      <w:r>
        <w:rPr>
          <w:rStyle w:val="FootnoteReference"/>
          <w:rFonts w:ascii="Times New Roman" w:hAnsi="Times New Roman"/>
          <w:color w:val="000000" w:themeColor="text1"/>
          <w:sz w:val="24"/>
          <w:szCs w:val="24"/>
        </w:rPr>
        <w:footnoteReference w:id="64"/>
      </w:r>
    </w:p>
    <w:p w14:paraId="469CC427" w14:textId="4664D3FE" w:rsidR="00AC6C21" w:rsidRDefault="00AC6C21" w:rsidP="00DA52B8">
      <w:pPr>
        <w:shd w:val="clear" w:color="auto" w:fill="FFFFFF"/>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bookmarkEnd w:id="11"/>
      <w:r>
        <w:rPr>
          <w:rFonts w:ascii="Times New Roman" w:hAnsi="Times New Roman"/>
          <w:color w:val="000000" w:themeColor="text1"/>
          <w:sz w:val="24"/>
          <w:szCs w:val="24"/>
        </w:rPr>
        <w:t>O’Brien and his Labour Party colleagues were informed by their hosts that the Catholics of Derry ‘felt themselves to be in imminent danger of death at the hands of the [B] Specials, Ulster Volunteers and the RUC Riot Squads’, as O’Brien recorded in a memorandum produced at the time.</w:t>
      </w:r>
      <w:r>
        <w:rPr>
          <w:rStyle w:val="FootnoteReference"/>
          <w:rFonts w:ascii="Times New Roman" w:hAnsi="Times New Roman"/>
          <w:color w:val="000000" w:themeColor="text1"/>
          <w:sz w:val="24"/>
          <w:szCs w:val="24"/>
        </w:rPr>
        <w:footnoteReference w:id="65"/>
      </w:r>
      <w:r>
        <w:rPr>
          <w:rFonts w:ascii="Times New Roman" w:hAnsi="Times New Roman"/>
          <w:color w:val="000000" w:themeColor="text1"/>
          <w:sz w:val="24"/>
          <w:szCs w:val="24"/>
        </w:rPr>
        <w:t xml:space="preserve"> The assembled Labour Party TDs were also notified that following </w:t>
      </w:r>
      <w:r>
        <w:rPr>
          <w:rFonts w:ascii="Times New Roman" w:hAnsi="Times New Roman"/>
          <w:color w:val="000000" w:themeColor="text1"/>
          <w:sz w:val="24"/>
          <w:szCs w:val="24"/>
        </w:rPr>
        <w:lastRenderedPageBreak/>
        <w:t>Lynch’s televised address, on 13 August, the people of Derry believed that the Irish military ‘intervention was imminent’;</w:t>
      </w:r>
      <w:r>
        <w:rPr>
          <w:rStyle w:val="FootnoteReference"/>
          <w:rFonts w:ascii="Times New Roman" w:hAnsi="Times New Roman"/>
          <w:color w:val="000000" w:themeColor="text1"/>
          <w:sz w:val="24"/>
          <w:szCs w:val="24"/>
        </w:rPr>
        <w:footnoteReference w:id="66"/>
      </w:r>
      <w:r>
        <w:rPr>
          <w:rFonts w:ascii="Times New Roman" w:hAnsi="Times New Roman"/>
          <w:color w:val="000000" w:themeColor="text1"/>
          <w:sz w:val="24"/>
          <w:szCs w:val="24"/>
        </w:rPr>
        <w:t xml:space="preserve"> a view that was confirmed by Derry civil rights activist Eamonn McCann.</w:t>
      </w:r>
      <w:r>
        <w:rPr>
          <w:rStyle w:val="FootnoteReference"/>
          <w:rFonts w:ascii="Times New Roman" w:hAnsi="Times New Roman"/>
          <w:color w:val="000000" w:themeColor="text1"/>
          <w:sz w:val="24"/>
          <w:szCs w:val="24"/>
        </w:rPr>
        <w:footnoteReference w:id="67"/>
      </w:r>
      <w:r>
        <w:rPr>
          <w:rFonts w:ascii="Times New Roman" w:hAnsi="Times New Roman"/>
          <w:color w:val="000000" w:themeColor="text1"/>
          <w:sz w:val="24"/>
          <w:szCs w:val="24"/>
        </w:rPr>
        <w:t xml:space="preserve"> O’Brien and his Labour Party colleagues, however, rebuffed this suggestion.</w:t>
      </w:r>
      <w:bookmarkStart w:id="12" w:name="_Hlk519246116"/>
      <w:r>
        <w:rPr>
          <w:rStyle w:val="FootnoteReference"/>
          <w:rFonts w:ascii="Times New Roman" w:hAnsi="Times New Roman"/>
          <w:color w:val="000000" w:themeColor="text1"/>
          <w:sz w:val="24"/>
          <w:szCs w:val="24"/>
        </w:rPr>
        <w:footnoteReference w:id="68"/>
      </w:r>
      <w:bookmarkEnd w:id="12"/>
      <w:r>
        <w:rPr>
          <w:rFonts w:ascii="Times New Roman" w:hAnsi="Times New Roman"/>
          <w:color w:val="000000" w:themeColor="text1"/>
          <w:sz w:val="24"/>
          <w:szCs w:val="24"/>
        </w:rPr>
        <w:t xml:space="preserve"> Instead, they demanded the immediate disbandment of the B-Specials and the “abolition” on the Stormont regime.</w:t>
      </w:r>
      <w:r>
        <w:rPr>
          <w:rStyle w:val="FootnoteReference"/>
          <w:rFonts w:ascii="Times New Roman" w:hAnsi="Times New Roman"/>
          <w:color w:val="000000" w:themeColor="text1"/>
          <w:sz w:val="24"/>
          <w:szCs w:val="24"/>
        </w:rPr>
        <w:footnoteReference w:id="69"/>
      </w:r>
      <w:r>
        <w:rPr>
          <w:rFonts w:ascii="Times New Roman" w:hAnsi="Times New Roman"/>
          <w:color w:val="000000" w:themeColor="text1"/>
          <w:sz w:val="24"/>
          <w:szCs w:val="24"/>
        </w:rPr>
        <w:t xml:space="preserve"> </w:t>
      </w:r>
    </w:p>
    <w:p w14:paraId="071DD501" w14:textId="77777777" w:rsidR="00AC6C21" w:rsidRDefault="00AC6C21" w:rsidP="00DA52B8">
      <w:pPr>
        <w:shd w:val="clear" w:color="auto" w:fill="FFFFFF"/>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Labour Party delegation also travelled to Belfast, via Armagh, where they met leading members of the Belfast Citizens’ Defence Committees, including Republican John Kelly, on the Falls Road and held discussions with Gerry </w:t>
      </w:r>
      <w:proofErr w:type="spellStart"/>
      <w:r>
        <w:rPr>
          <w:rFonts w:ascii="Times New Roman" w:hAnsi="Times New Roman"/>
          <w:color w:val="000000" w:themeColor="text1"/>
          <w:sz w:val="24"/>
          <w:szCs w:val="24"/>
        </w:rPr>
        <w:t>Fitt</w:t>
      </w:r>
      <w:proofErr w:type="spellEnd"/>
      <w:r>
        <w:rPr>
          <w:rFonts w:ascii="Times New Roman" w:hAnsi="Times New Roman"/>
          <w:color w:val="000000" w:themeColor="text1"/>
          <w:sz w:val="24"/>
          <w:szCs w:val="24"/>
        </w:rPr>
        <w:t>, MP for West Belfast, 1966-1983.</w:t>
      </w:r>
      <w:r>
        <w:rPr>
          <w:rStyle w:val="FootnoteReference"/>
          <w:rFonts w:ascii="Times New Roman" w:hAnsi="Times New Roman"/>
          <w:color w:val="000000" w:themeColor="text1"/>
          <w:sz w:val="24"/>
          <w:szCs w:val="24"/>
        </w:rPr>
        <w:footnoteReference w:id="70"/>
      </w:r>
      <w:r>
        <w:rPr>
          <w:rFonts w:ascii="Times New Roman" w:hAnsi="Times New Roman"/>
          <w:color w:val="000000" w:themeColor="text1"/>
          <w:sz w:val="24"/>
          <w:szCs w:val="24"/>
        </w:rPr>
        <w:t xml:space="preserve"> Reporting to Labour Party headquarters in Dublin, O’Brien wrote that he was struck by ‘the great extent of physical destruction and the manifestations of a kind of siege warfare around the Catholic “ghetto” areas of the city’.</w:t>
      </w:r>
      <w:r>
        <w:rPr>
          <w:rStyle w:val="FootnoteReference"/>
          <w:rFonts w:ascii="Times New Roman" w:hAnsi="Times New Roman"/>
          <w:color w:val="000000" w:themeColor="text1"/>
          <w:sz w:val="24"/>
          <w:szCs w:val="24"/>
        </w:rPr>
        <w:footnoteReference w:id="71"/>
      </w:r>
      <w:r>
        <w:rPr>
          <w:rFonts w:ascii="Times New Roman" w:hAnsi="Times New Roman"/>
          <w:color w:val="000000" w:themeColor="text1"/>
          <w:sz w:val="24"/>
          <w:szCs w:val="24"/>
        </w:rPr>
        <w:t xml:space="preserve"> </w:t>
      </w:r>
    </w:p>
    <w:p w14:paraId="1E8129C2" w14:textId="77777777" w:rsidR="00AC6C21" w:rsidRPr="00964477"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sz w:val="24"/>
          <w:szCs w:val="24"/>
        </w:rPr>
        <w:t xml:space="preserve">Retrospectively, O’Brien </w:t>
      </w:r>
      <w:r>
        <w:rPr>
          <w:rFonts w:ascii="Times New Roman" w:hAnsi="Times New Roman"/>
          <w:color w:val="000000" w:themeColor="text1"/>
          <w:sz w:val="24"/>
          <w:szCs w:val="24"/>
        </w:rPr>
        <w:t>recalled that during these difficult days, ‘nationalist emotions ran high’ with the result that ‘some of those within the Lynch government [including Blaney and Haughey] actually did plan military intervention [into Northern Ireland] and supported the creation of the organisation, which later became the Provisional IRA’.</w:t>
      </w:r>
      <w:r>
        <w:rPr>
          <w:rStyle w:val="FootnoteReference"/>
          <w:rFonts w:ascii="Times New Roman" w:hAnsi="Times New Roman"/>
          <w:color w:val="000000" w:themeColor="text1"/>
          <w:sz w:val="24"/>
          <w:szCs w:val="24"/>
        </w:rPr>
        <w:footnoteReference w:id="72"/>
      </w:r>
      <w:r>
        <w:rPr>
          <w:rFonts w:ascii="Times New Roman" w:hAnsi="Times New Roman"/>
          <w:color w:val="000000" w:themeColor="text1"/>
          <w:sz w:val="24"/>
          <w:szCs w:val="24"/>
        </w:rPr>
        <w:t xml:space="preserve"> O’Brien was alluding to the so-called ‘Arms Crisis’ of 1969-1970, an event that shocked him “a great deal”.</w:t>
      </w:r>
      <w:r>
        <w:rPr>
          <w:rStyle w:val="FootnoteReference"/>
          <w:rFonts w:ascii="Times New Roman" w:hAnsi="Times New Roman"/>
          <w:color w:val="000000" w:themeColor="text1"/>
          <w:sz w:val="24"/>
          <w:szCs w:val="24"/>
        </w:rPr>
        <w:footnoteReference w:id="73"/>
      </w:r>
      <w:r>
        <w:rPr>
          <w:rFonts w:ascii="Times New Roman" w:eastAsia="Calibri" w:hAnsi="Times New Roman"/>
          <w:sz w:val="24"/>
          <w:szCs w:val="24"/>
        </w:rPr>
        <w:t xml:space="preserve"> He accused Fianna Fáil of being ‘sick with a dangerous and infectious sickness’, which had incubated ‘the germs of a possible future civil war’.</w:t>
      </w:r>
      <w:r>
        <w:rPr>
          <w:rStyle w:val="FootnoteReference"/>
          <w:rFonts w:ascii="Times New Roman" w:eastAsia="Calibri" w:hAnsi="Times New Roman"/>
          <w:sz w:val="24"/>
          <w:szCs w:val="24"/>
        </w:rPr>
        <w:footnoteReference w:id="74"/>
      </w:r>
      <w:r>
        <w:rPr>
          <w:rFonts w:ascii="Times New Roman" w:eastAsia="Calibri" w:hAnsi="Times New Roman"/>
          <w:sz w:val="24"/>
          <w:szCs w:val="24"/>
        </w:rPr>
        <w:t xml:space="preserve"> </w:t>
      </w:r>
    </w:p>
    <w:p w14:paraId="5C2BB943" w14:textId="77777777" w:rsidR="00AC6C21" w:rsidRPr="004609CA" w:rsidRDefault="00AC6C21" w:rsidP="00DA52B8">
      <w:pPr>
        <w:spacing w:after="0" w:line="480" w:lineRule="auto"/>
        <w:ind w:firstLine="720"/>
        <w:jc w:val="both"/>
        <w:rPr>
          <w:rFonts w:ascii="Times New Roman" w:hAnsi="Times New Roman"/>
          <w:color w:val="000000" w:themeColor="text1"/>
          <w:sz w:val="24"/>
          <w:szCs w:val="24"/>
        </w:rPr>
      </w:pPr>
      <w:r w:rsidRPr="00B33FBF">
        <w:rPr>
          <w:rFonts w:ascii="Times New Roman" w:eastAsia="Calibri" w:hAnsi="Times New Roman"/>
          <w:sz w:val="24"/>
          <w:szCs w:val="24"/>
        </w:rPr>
        <w:lastRenderedPageBreak/>
        <w:t xml:space="preserve">The origins of the Arms Crisis date to a meeting of the Irish cabinet on 16 August 1969, the fourth </w:t>
      </w:r>
      <w:r>
        <w:rPr>
          <w:rFonts w:ascii="Times New Roman" w:eastAsia="Calibri" w:hAnsi="Times New Roman"/>
          <w:sz w:val="24"/>
          <w:szCs w:val="24"/>
        </w:rPr>
        <w:t>cabinet meeting in as many days.</w:t>
      </w:r>
      <w:r w:rsidRPr="00B33FBF">
        <w:rPr>
          <w:rStyle w:val="FootnoteReference"/>
          <w:rFonts w:ascii="Times New Roman" w:eastAsia="Calibri" w:hAnsi="Times New Roman"/>
          <w:sz w:val="24"/>
          <w:szCs w:val="24"/>
        </w:rPr>
        <w:footnoteReference w:id="75"/>
      </w:r>
      <w:r>
        <w:rPr>
          <w:rFonts w:ascii="Times New Roman" w:eastAsia="Calibri" w:hAnsi="Times New Roman"/>
          <w:sz w:val="24"/>
          <w:szCs w:val="24"/>
        </w:rPr>
        <w:t xml:space="preserve"> At this meeting, </w:t>
      </w:r>
      <w:r>
        <w:rPr>
          <w:rFonts w:ascii="Times New Roman" w:hAnsi="Times New Roman"/>
          <w:sz w:val="24"/>
          <w:szCs w:val="24"/>
        </w:rPr>
        <w:t>a collective agreement was reached amongst ministers authorising</w:t>
      </w:r>
      <w:r w:rsidRPr="00B33FBF">
        <w:rPr>
          <w:rFonts w:ascii="Times New Roman" w:hAnsi="Times New Roman"/>
          <w:sz w:val="24"/>
          <w:szCs w:val="24"/>
        </w:rPr>
        <w:t xml:space="preserve"> the establishment of a four-man Northern Ireland sub-committee to deal with certain aspects of Northern Ireland affairs. Along with Hau</w:t>
      </w:r>
      <w:r>
        <w:rPr>
          <w:rFonts w:ascii="Times New Roman" w:hAnsi="Times New Roman"/>
          <w:sz w:val="24"/>
          <w:szCs w:val="24"/>
        </w:rPr>
        <w:t xml:space="preserve">ghey, three border county Fianna Fáil TDs, </w:t>
      </w:r>
      <w:r w:rsidRPr="00B33FBF">
        <w:rPr>
          <w:rFonts w:ascii="Times New Roman" w:hAnsi="Times New Roman"/>
          <w:sz w:val="24"/>
          <w:szCs w:val="24"/>
        </w:rPr>
        <w:t xml:space="preserve">Blaney, Joseph Brennan and </w:t>
      </w:r>
      <w:proofErr w:type="spellStart"/>
      <w:r w:rsidRPr="00B33FBF">
        <w:rPr>
          <w:rFonts w:ascii="Times New Roman" w:hAnsi="Times New Roman"/>
          <w:sz w:val="24"/>
          <w:szCs w:val="24"/>
        </w:rPr>
        <w:t>Pádraig</w:t>
      </w:r>
      <w:proofErr w:type="spellEnd"/>
      <w:r w:rsidRPr="00B33FBF">
        <w:rPr>
          <w:rFonts w:ascii="Times New Roman" w:hAnsi="Times New Roman"/>
          <w:sz w:val="24"/>
          <w:szCs w:val="24"/>
        </w:rPr>
        <w:t xml:space="preserve"> Faulkner were appointed.</w:t>
      </w:r>
      <w:r w:rsidRPr="00B33FBF">
        <w:rPr>
          <w:rStyle w:val="FootnoteReference"/>
          <w:rFonts w:ascii="Times New Roman" w:hAnsi="Times New Roman"/>
          <w:sz w:val="24"/>
          <w:szCs w:val="24"/>
        </w:rPr>
        <w:footnoteReference w:id="76"/>
      </w:r>
      <w:r w:rsidRPr="00B33FBF">
        <w:rPr>
          <w:rFonts w:ascii="Times New Roman" w:hAnsi="Times New Roman"/>
          <w:sz w:val="24"/>
          <w:szCs w:val="24"/>
        </w:rPr>
        <w:t xml:space="preserve"> In reality, the committee was defunct from the start, only ever meeting on one occasion</w:t>
      </w:r>
      <w:r>
        <w:rPr>
          <w:rFonts w:ascii="Times New Roman" w:hAnsi="Times New Roman"/>
          <w:sz w:val="24"/>
          <w:szCs w:val="24"/>
        </w:rPr>
        <w:t xml:space="preserve">. </w:t>
      </w:r>
      <w:r w:rsidRPr="00B33FBF">
        <w:rPr>
          <w:rFonts w:ascii="Times New Roman" w:hAnsi="Times New Roman"/>
          <w:sz w:val="24"/>
          <w:szCs w:val="24"/>
        </w:rPr>
        <w:t>The only committee,</w:t>
      </w:r>
      <w:r>
        <w:rPr>
          <w:rFonts w:ascii="Times New Roman" w:hAnsi="Times New Roman"/>
          <w:sz w:val="24"/>
          <w:szCs w:val="24"/>
        </w:rPr>
        <w:t xml:space="preserve"> as such, comprised </w:t>
      </w:r>
      <w:r w:rsidRPr="00B33FBF">
        <w:rPr>
          <w:rFonts w:ascii="Times New Roman" w:hAnsi="Times New Roman"/>
          <w:sz w:val="24"/>
          <w:szCs w:val="24"/>
        </w:rPr>
        <w:t>Blaney</w:t>
      </w:r>
      <w:r>
        <w:rPr>
          <w:rFonts w:ascii="Times New Roman" w:hAnsi="Times New Roman"/>
          <w:sz w:val="24"/>
          <w:szCs w:val="24"/>
        </w:rPr>
        <w:t xml:space="preserve"> and Haughey</w:t>
      </w:r>
      <w:r w:rsidRPr="00B33FBF">
        <w:rPr>
          <w:rFonts w:ascii="Times New Roman" w:hAnsi="Times New Roman"/>
          <w:sz w:val="24"/>
          <w:szCs w:val="24"/>
        </w:rPr>
        <w:t xml:space="preserve">. Both men were </w:t>
      </w:r>
      <w:r>
        <w:rPr>
          <w:rFonts w:ascii="Times New Roman" w:hAnsi="Times New Roman"/>
          <w:sz w:val="24"/>
          <w:szCs w:val="24"/>
        </w:rPr>
        <w:t>‘</w:t>
      </w:r>
      <w:r w:rsidRPr="00B33FBF">
        <w:rPr>
          <w:rFonts w:ascii="Times New Roman" w:hAnsi="Times New Roman"/>
          <w:sz w:val="24"/>
          <w:szCs w:val="24"/>
        </w:rPr>
        <w:t>effectively conducting their own Northern Ireland policy, at odds with official government policy</w:t>
      </w:r>
      <w:r>
        <w:rPr>
          <w:rFonts w:ascii="Times New Roman" w:hAnsi="Times New Roman"/>
          <w:sz w:val="24"/>
          <w:szCs w:val="24"/>
        </w:rPr>
        <w:t>’.</w:t>
      </w:r>
      <w:r>
        <w:rPr>
          <w:rStyle w:val="FootnoteReference"/>
          <w:rFonts w:ascii="Times New Roman" w:hAnsi="Times New Roman"/>
          <w:sz w:val="24"/>
          <w:szCs w:val="24"/>
        </w:rPr>
        <w:footnoteReference w:id="77"/>
      </w:r>
      <w:r>
        <w:rPr>
          <w:rFonts w:ascii="Times New Roman" w:hAnsi="Times New Roman"/>
          <w:sz w:val="24"/>
          <w:szCs w:val="24"/>
        </w:rPr>
        <w:t xml:space="preserve"> Or to put it another way, in the words of O’Brien, Blaney and Haughey ‘now set about doing some of “the very big things” that the ghosts of a nation sometimes ask’.</w:t>
      </w:r>
      <w:r>
        <w:rPr>
          <w:rStyle w:val="FootnoteReference"/>
          <w:rFonts w:ascii="Times New Roman" w:hAnsi="Times New Roman"/>
          <w:sz w:val="24"/>
          <w:szCs w:val="24"/>
        </w:rPr>
        <w:footnoteReference w:id="78"/>
      </w:r>
      <w:r>
        <w:rPr>
          <w:rFonts w:ascii="Times New Roman" w:hAnsi="Times New Roman"/>
          <w:sz w:val="24"/>
          <w:szCs w:val="24"/>
        </w:rPr>
        <w:t xml:space="preserve"> </w:t>
      </w:r>
    </w:p>
    <w:p w14:paraId="146F2B9D" w14:textId="3D3E5E5F" w:rsidR="00AC6C21" w:rsidRDefault="00AC6C21" w:rsidP="00DA52B8">
      <w:pPr>
        <w:shd w:val="clear" w:color="auto" w:fill="FFFFFF"/>
        <w:spacing w:after="0" w:line="480" w:lineRule="auto"/>
        <w:ind w:firstLine="720"/>
        <w:jc w:val="both"/>
        <w:rPr>
          <w:rFonts w:ascii="Times New Roman" w:hAnsi="Times New Roman"/>
          <w:sz w:val="24"/>
          <w:szCs w:val="24"/>
        </w:rPr>
      </w:pPr>
      <w:r w:rsidRPr="00B33FBF">
        <w:rPr>
          <w:rFonts w:ascii="Times New Roman" w:hAnsi="Times New Roman"/>
          <w:sz w:val="24"/>
          <w:szCs w:val="24"/>
        </w:rPr>
        <w:t>Haughey combined his role on the new sub-committee with control of a special Northern Ireland relief fun</w:t>
      </w:r>
      <w:r>
        <w:rPr>
          <w:rFonts w:ascii="Times New Roman" w:hAnsi="Times New Roman"/>
          <w:sz w:val="24"/>
          <w:szCs w:val="24"/>
        </w:rPr>
        <w:t xml:space="preserve">d of £100,000, voted for by </w:t>
      </w:r>
      <w:r w:rsidRPr="00B33FBF">
        <w:rPr>
          <w:rFonts w:ascii="Times New Roman" w:hAnsi="Times New Roman"/>
          <w:sz w:val="24"/>
          <w:szCs w:val="24"/>
        </w:rPr>
        <w:t>Dáil</w:t>
      </w:r>
      <w:r>
        <w:rPr>
          <w:rFonts w:ascii="Times New Roman" w:hAnsi="Times New Roman"/>
          <w:sz w:val="24"/>
          <w:szCs w:val="24"/>
        </w:rPr>
        <w:t xml:space="preserve"> Éireann</w:t>
      </w:r>
      <w:r w:rsidRPr="00B33FBF">
        <w:rPr>
          <w:rFonts w:ascii="Times New Roman" w:hAnsi="Times New Roman"/>
          <w:sz w:val="24"/>
          <w:szCs w:val="24"/>
        </w:rPr>
        <w:t>, to provide ‘aid for the victims of the current unrest in the Six-counties’.</w:t>
      </w:r>
      <w:r w:rsidRPr="00B33FBF">
        <w:rPr>
          <w:rFonts w:ascii="Times New Roman" w:hAnsi="Times New Roman"/>
          <w:sz w:val="24"/>
          <w:szCs w:val="24"/>
          <w:vertAlign w:val="superscript"/>
        </w:rPr>
        <w:footnoteReference w:id="79"/>
      </w:r>
      <w:r w:rsidRPr="00B33FBF">
        <w:rPr>
          <w:rFonts w:ascii="Times New Roman" w:hAnsi="Times New Roman"/>
          <w:sz w:val="24"/>
          <w:szCs w:val="24"/>
        </w:rPr>
        <w:t xml:space="preserve"> As minister for finance, he held the most power and was responsible for ensuring that £100,000 was used for its intended purpose; what actually occurred, however, was that at the very least, approximately £50,000 was used to buy</w:t>
      </w:r>
      <w:r>
        <w:rPr>
          <w:rFonts w:ascii="Times New Roman" w:hAnsi="Times New Roman"/>
          <w:sz w:val="24"/>
          <w:szCs w:val="24"/>
        </w:rPr>
        <w:t xml:space="preserve"> guns for Northern republicans</w:t>
      </w:r>
      <w:r w:rsidRPr="00B33FBF">
        <w:rPr>
          <w:rFonts w:ascii="Times New Roman" w:hAnsi="Times New Roman"/>
          <w:sz w:val="24"/>
          <w:szCs w:val="24"/>
          <w:vertAlign w:val="superscript"/>
        </w:rPr>
        <w:footnoteReference w:id="80"/>
      </w:r>
      <w:r w:rsidRPr="004A6682">
        <w:rPr>
          <w:rFonts w:ascii="Times New Roman" w:hAnsi="Times New Roman"/>
          <w:sz w:val="24"/>
          <w:szCs w:val="24"/>
        </w:rPr>
        <w:t xml:space="preserve"> </w:t>
      </w:r>
      <w:r>
        <w:rPr>
          <w:rFonts w:ascii="Times New Roman" w:hAnsi="Times New Roman"/>
          <w:sz w:val="24"/>
          <w:szCs w:val="24"/>
        </w:rPr>
        <w:t>(thus, inadvertently, as O’Brien later pointed out, helping to establish the nascent PIRA).</w:t>
      </w:r>
      <w:r>
        <w:rPr>
          <w:rStyle w:val="FootnoteReference"/>
          <w:rFonts w:ascii="Times New Roman" w:hAnsi="Times New Roman"/>
          <w:sz w:val="24"/>
          <w:szCs w:val="24"/>
        </w:rPr>
        <w:footnoteReference w:id="81"/>
      </w:r>
      <w:r w:rsidRPr="004A6682">
        <w:rPr>
          <w:rFonts w:ascii="Times New Roman" w:hAnsi="Times New Roman"/>
          <w:sz w:val="24"/>
          <w:szCs w:val="24"/>
        </w:rPr>
        <w:t xml:space="preserve"> </w:t>
      </w:r>
    </w:p>
    <w:p w14:paraId="07E8EB93" w14:textId="7F29313E" w:rsidR="00AC6C21" w:rsidRDefault="00AC6C21" w:rsidP="00DA52B8">
      <w:pPr>
        <w:shd w:val="clear" w:color="auto" w:fill="FFFFFF"/>
        <w:spacing w:after="0" w:line="480" w:lineRule="auto"/>
        <w:ind w:firstLine="720"/>
        <w:jc w:val="both"/>
        <w:rPr>
          <w:rFonts w:ascii="Times New Roman" w:hAnsi="Times New Roman"/>
          <w:sz w:val="24"/>
          <w:szCs w:val="24"/>
        </w:rPr>
      </w:pPr>
      <w:r w:rsidRPr="0040306D">
        <w:rPr>
          <w:rFonts w:ascii="Times New Roman" w:hAnsi="Times New Roman"/>
          <w:color w:val="000000" w:themeColor="text1"/>
          <w:sz w:val="24"/>
          <w:szCs w:val="24"/>
        </w:rPr>
        <w:t>On 6 May 1970, following</w:t>
      </w:r>
      <w:r>
        <w:rPr>
          <w:rFonts w:ascii="Times New Roman" w:hAnsi="Times New Roman"/>
          <w:color w:val="000000" w:themeColor="text1"/>
          <w:sz w:val="24"/>
          <w:szCs w:val="24"/>
        </w:rPr>
        <w:t xml:space="preserve"> months of inaction, Lynch </w:t>
      </w:r>
      <w:r w:rsidRPr="0040306D">
        <w:rPr>
          <w:rFonts w:ascii="Times New Roman" w:hAnsi="Times New Roman"/>
          <w:color w:val="000000" w:themeColor="text1"/>
          <w:sz w:val="24"/>
          <w:szCs w:val="24"/>
        </w:rPr>
        <w:t xml:space="preserve">dismissed ministers Blaney and Haughey for their alleged involvement in an illegal attempt to import arms. On 28 of that </w:t>
      </w:r>
      <w:proofErr w:type="gramStart"/>
      <w:r w:rsidRPr="0040306D">
        <w:rPr>
          <w:rFonts w:ascii="Times New Roman" w:hAnsi="Times New Roman"/>
          <w:color w:val="000000" w:themeColor="text1"/>
          <w:sz w:val="24"/>
          <w:szCs w:val="24"/>
        </w:rPr>
        <w:t>month</w:t>
      </w:r>
      <w:proofErr w:type="gramEnd"/>
      <w:r w:rsidRPr="0040306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disgraced former ministers </w:t>
      </w:r>
      <w:r w:rsidRPr="0040306D">
        <w:rPr>
          <w:rFonts w:ascii="Times New Roman" w:hAnsi="Times New Roman"/>
          <w:color w:val="000000" w:themeColor="text1"/>
          <w:sz w:val="24"/>
          <w:szCs w:val="24"/>
        </w:rPr>
        <w:t>were arrested and charged with consp</w:t>
      </w:r>
      <w:r>
        <w:rPr>
          <w:rFonts w:ascii="Times New Roman" w:hAnsi="Times New Roman"/>
          <w:color w:val="000000" w:themeColor="text1"/>
          <w:sz w:val="24"/>
          <w:szCs w:val="24"/>
        </w:rPr>
        <w:t>ira</w:t>
      </w:r>
      <w:r w:rsidRPr="0040306D">
        <w:rPr>
          <w:rFonts w:ascii="Times New Roman" w:hAnsi="Times New Roman"/>
          <w:color w:val="000000" w:themeColor="text1"/>
          <w:sz w:val="24"/>
          <w:szCs w:val="24"/>
        </w:rPr>
        <w:t xml:space="preserve">cy to import arms. On 2 July, the charges of the </w:t>
      </w:r>
      <w:r w:rsidRPr="004A6682">
        <w:rPr>
          <w:rFonts w:ascii="Times New Roman" w:hAnsi="Times New Roman"/>
          <w:sz w:val="24"/>
          <w:szCs w:val="24"/>
        </w:rPr>
        <w:t xml:space="preserve">attempted importation of arms were dropped against Blaney. </w:t>
      </w:r>
      <w:r w:rsidRPr="004A6682">
        <w:rPr>
          <w:rFonts w:ascii="Times New Roman" w:hAnsi="Times New Roman"/>
          <w:sz w:val="24"/>
          <w:szCs w:val="24"/>
        </w:rPr>
        <w:lastRenderedPageBreak/>
        <w:t xml:space="preserve">Haughey, however, with his three co-accused, Albert </w:t>
      </w:r>
      <w:proofErr w:type="spellStart"/>
      <w:r w:rsidRPr="004A6682">
        <w:rPr>
          <w:rFonts w:ascii="Times New Roman" w:hAnsi="Times New Roman"/>
          <w:sz w:val="24"/>
          <w:szCs w:val="24"/>
        </w:rPr>
        <w:t>Luykx</w:t>
      </w:r>
      <w:proofErr w:type="spellEnd"/>
      <w:r w:rsidRPr="004A6682">
        <w:rPr>
          <w:rFonts w:ascii="Times New Roman" w:hAnsi="Times New Roman"/>
          <w:sz w:val="24"/>
          <w:szCs w:val="24"/>
        </w:rPr>
        <w:t>, Jam</w:t>
      </w:r>
      <w:r>
        <w:rPr>
          <w:rFonts w:ascii="Times New Roman" w:hAnsi="Times New Roman"/>
          <w:sz w:val="24"/>
          <w:szCs w:val="24"/>
        </w:rPr>
        <w:t>es J. Kelly and John Kelly, was</w:t>
      </w:r>
      <w:r w:rsidRPr="004A6682">
        <w:rPr>
          <w:rFonts w:ascii="Times New Roman" w:hAnsi="Times New Roman"/>
          <w:sz w:val="24"/>
          <w:szCs w:val="24"/>
        </w:rPr>
        <w:t xml:space="preserve"> returned for trial in the Central Criminal Court. The infamous story of the Arms Trial itself, from the collapse of the first trial to Haughey’s eventual acquittal has been told on numerous occasions.</w:t>
      </w:r>
      <w:r w:rsidRPr="004A6682">
        <w:rPr>
          <w:rFonts w:ascii="Times New Roman" w:hAnsi="Times New Roman"/>
          <w:sz w:val="24"/>
          <w:szCs w:val="24"/>
          <w:vertAlign w:val="superscript"/>
        </w:rPr>
        <w:footnoteReference w:id="82"/>
      </w:r>
      <w:r w:rsidRPr="004A6682">
        <w:rPr>
          <w:rFonts w:ascii="Times New Roman" w:hAnsi="Times New Roman"/>
          <w:sz w:val="24"/>
          <w:szCs w:val="24"/>
        </w:rPr>
        <w:t xml:space="preserve"> Haughey was eventually acquitted in October 1970; the jury possibly finding it difficult to accept that the arms importation did not have at least covert government sanction.</w:t>
      </w:r>
      <w:r>
        <w:rPr>
          <w:rStyle w:val="FootnoteReference"/>
          <w:rFonts w:ascii="Times New Roman" w:hAnsi="Times New Roman"/>
          <w:sz w:val="24"/>
          <w:szCs w:val="24"/>
        </w:rPr>
        <w:footnoteReference w:id="83"/>
      </w:r>
      <w:r w:rsidRPr="004A6682">
        <w:rPr>
          <w:rFonts w:ascii="Times New Roman" w:hAnsi="Times New Roman"/>
          <w:sz w:val="24"/>
          <w:szCs w:val="24"/>
        </w:rPr>
        <w:t xml:space="preserve"> </w:t>
      </w:r>
    </w:p>
    <w:p w14:paraId="1C43BB62" w14:textId="384A75CE" w:rsidR="00AC6C21" w:rsidRPr="005225F1" w:rsidRDefault="00AC6C21" w:rsidP="003D1CDB">
      <w:pPr>
        <w:shd w:val="clear" w:color="auto" w:fill="FFFFFF"/>
        <w:spacing w:after="0" w:line="480" w:lineRule="auto"/>
        <w:ind w:firstLine="720"/>
        <w:jc w:val="both"/>
        <w:rPr>
          <w:rFonts w:ascii="Times New Roman" w:hAnsi="Times New Roman"/>
          <w:color w:val="000000" w:themeColor="text1"/>
          <w:sz w:val="24"/>
          <w:szCs w:val="24"/>
        </w:rPr>
      </w:pPr>
      <w:r>
        <w:rPr>
          <w:rFonts w:ascii="Times New Roman" w:hAnsi="Times New Roman"/>
          <w:sz w:val="24"/>
          <w:szCs w:val="24"/>
        </w:rPr>
        <w:t xml:space="preserve">O’Brien viewed Haughey’s acquittal and the publics’ clear ambiguity towards Republican violence as symptoms of irredentist cancer that had spread throughout the Republic of Ireland. </w:t>
      </w:r>
      <w:r w:rsidRPr="00BD43FD">
        <w:rPr>
          <w:rFonts w:ascii="Times New Roman" w:hAnsi="Times New Roman"/>
          <w:color w:val="000000" w:themeColor="text1"/>
          <w:sz w:val="24"/>
          <w:szCs w:val="24"/>
        </w:rPr>
        <w:t>In O’Brien’s</w:t>
      </w:r>
      <w:r>
        <w:rPr>
          <w:rFonts w:ascii="Times New Roman" w:hAnsi="Times New Roman"/>
          <w:color w:val="000000" w:themeColor="text1"/>
          <w:sz w:val="24"/>
          <w:szCs w:val="24"/>
        </w:rPr>
        <w:t xml:space="preserve"> thinking the emergence of the PIRA</w:t>
      </w:r>
      <w:r w:rsidRPr="00BD43FD">
        <w:rPr>
          <w:rFonts w:ascii="Times New Roman" w:hAnsi="Times New Roman"/>
          <w:color w:val="000000" w:themeColor="text1"/>
          <w:sz w:val="24"/>
          <w:szCs w:val="24"/>
        </w:rPr>
        <w:t xml:space="preserve"> in Northern Ireland (following the split within the Republican movement in December 1969)</w:t>
      </w:r>
      <w:r>
        <w:rPr>
          <w:rStyle w:val="FootnoteReference"/>
          <w:rFonts w:ascii="Times New Roman" w:hAnsi="Times New Roman"/>
          <w:color w:val="000000" w:themeColor="text1"/>
          <w:sz w:val="24"/>
          <w:szCs w:val="24"/>
        </w:rPr>
        <w:footnoteReference w:id="84"/>
      </w:r>
      <w:r w:rsidRPr="00BD43F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was further evidence that </w:t>
      </w:r>
      <w:r w:rsidRPr="0004284D">
        <w:rPr>
          <w:rFonts w:ascii="Times New Roman" w:hAnsi="Times New Roman"/>
          <w:color w:val="000000" w:themeColor="text1"/>
          <w:sz w:val="24"/>
          <w:szCs w:val="24"/>
        </w:rPr>
        <w:t xml:space="preserve">a generous </w:t>
      </w:r>
      <w:r>
        <w:rPr>
          <w:rFonts w:ascii="Times New Roman" w:hAnsi="Times New Roman"/>
          <w:color w:val="000000" w:themeColor="text1"/>
          <w:sz w:val="24"/>
          <w:szCs w:val="24"/>
        </w:rPr>
        <w:t xml:space="preserve">minority </w:t>
      </w:r>
      <w:r w:rsidRPr="0004284D">
        <w:rPr>
          <w:rFonts w:ascii="Times New Roman" w:hAnsi="Times New Roman"/>
          <w:color w:val="000000" w:themeColor="text1"/>
          <w:sz w:val="24"/>
          <w:szCs w:val="24"/>
        </w:rPr>
        <w:t xml:space="preserve">of the Irish population in the Republic of Ireland, including </w:t>
      </w:r>
      <w:r>
        <w:rPr>
          <w:rFonts w:ascii="Times New Roman" w:hAnsi="Times New Roman"/>
          <w:color w:val="000000" w:themeColor="text1"/>
          <w:sz w:val="24"/>
          <w:szCs w:val="24"/>
        </w:rPr>
        <w:t xml:space="preserve">some prominent figures in </w:t>
      </w:r>
      <w:r w:rsidRPr="0004284D">
        <w:rPr>
          <w:rFonts w:ascii="Times New Roman" w:hAnsi="Times New Roman"/>
          <w:color w:val="000000" w:themeColor="text1"/>
          <w:sz w:val="24"/>
          <w:szCs w:val="24"/>
        </w:rPr>
        <w:t>the Labour Party (discussed below)</w:t>
      </w:r>
      <w:r>
        <w:rPr>
          <w:rFonts w:ascii="Times New Roman" w:hAnsi="Times New Roman"/>
          <w:color w:val="000000" w:themeColor="text1"/>
          <w:sz w:val="24"/>
          <w:szCs w:val="24"/>
        </w:rPr>
        <w:t xml:space="preserve">, </w:t>
      </w:r>
      <w:r w:rsidRPr="0004284D">
        <w:rPr>
          <w:rFonts w:ascii="Times New Roman" w:hAnsi="Times New Roman"/>
          <w:color w:val="000000"/>
          <w:sz w:val="24"/>
          <w:szCs w:val="24"/>
        </w:rPr>
        <w:t>still had an ‘each way bet’ on the use of force.</w:t>
      </w:r>
      <w:r w:rsidRPr="0004284D">
        <w:rPr>
          <w:rFonts w:ascii="Times New Roman" w:hAnsi="Times New Roman"/>
          <w:color w:val="000000"/>
          <w:sz w:val="24"/>
          <w:szCs w:val="24"/>
          <w:vertAlign w:val="superscript"/>
        </w:rPr>
        <w:footnoteReference w:id="85"/>
      </w:r>
      <w:r w:rsidRPr="0004284D">
        <w:rPr>
          <w:rFonts w:ascii="Times New Roman" w:hAnsi="Times New Roman"/>
          <w:color w:val="000000"/>
          <w:sz w:val="24"/>
          <w:szCs w:val="24"/>
        </w:rPr>
        <w:t xml:space="preserve">  These so-called ‘conditional constitutionalists’, to borrow John Bowman’s term,</w:t>
      </w:r>
      <w:r w:rsidRPr="0004284D">
        <w:rPr>
          <w:rFonts w:ascii="Times New Roman" w:hAnsi="Times New Roman"/>
          <w:sz w:val="24"/>
          <w:szCs w:val="24"/>
          <w:vertAlign w:val="superscript"/>
        </w:rPr>
        <w:footnoteReference w:id="86"/>
      </w:r>
      <w:r w:rsidRPr="0004284D">
        <w:rPr>
          <w:rFonts w:ascii="Times New Roman" w:hAnsi="Times New Roman"/>
          <w:color w:val="000000"/>
          <w:sz w:val="24"/>
          <w:szCs w:val="24"/>
        </w:rPr>
        <w:t xml:space="preserve"> were reluctant to abandon the argument that the use of violence was a legitimate weapon in the fight for a united Ireland. </w:t>
      </w:r>
    </w:p>
    <w:p w14:paraId="6D785406" w14:textId="77777777" w:rsidR="00AC6C21" w:rsidRDefault="00AC6C21" w:rsidP="00DA52B8">
      <w:pPr>
        <w:shd w:val="clear" w:color="auto" w:fill="FFFFFF"/>
        <w:spacing w:after="0" w:line="480" w:lineRule="auto"/>
        <w:jc w:val="both"/>
        <w:rPr>
          <w:rFonts w:ascii="Times New Roman" w:hAnsi="Times New Roman"/>
          <w:b/>
          <w:sz w:val="24"/>
          <w:szCs w:val="24"/>
        </w:rPr>
      </w:pPr>
    </w:p>
    <w:p w14:paraId="727F2C56" w14:textId="77777777" w:rsidR="00AC6C21" w:rsidRDefault="00AC6C21" w:rsidP="009318D0">
      <w:pPr>
        <w:shd w:val="clear" w:color="auto" w:fill="FFFFFF"/>
        <w:spacing w:after="0" w:line="480" w:lineRule="auto"/>
        <w:jc w:val="center"/>
        <w:rPr>
          <w:rFonts w:ascii="Times New Roman" w:hAnsi="Times New Roman"/>
          <w:b/>
          <w:sz w:val="24"/>
          <w:szCs w:val="24"/>
        </w:rPr>
      </w:pPr>
      <w:r>
        <w:rPr>
          <w:rFonts w:ascii="Times New Roman" w:hAnsi="Times New Roman"/>
          <w:b/>
          <w:sz w:val="24"/>
          <w:szCs w:val="24"/>
        </w:rPr>
        <w:t>IV</w:t>
      </w:r>
    </w:p>
    <w:p w14:paraId="71F883BB" w14:textId="01F6C20D" w:rsidR="00AC6C21" w:rsidRDefault="00AC6C21" w:rsidP="00DA52B8">
      <w:pPr>
        <w:shd w:val="clear" w:color="auto" w:fill="FFFFFF"/>
        <w:spacing w:after="0" w:line="480" w:lineRule="auto"/>
        <w:jc w:val="both"/>
        <w:rPr>
          <w:rFonts w:ascii="Times New Roman" w:eastAsia="Calibri" w:hAnsi="Times New Roman"/>
          <w:color w:val="000000"/>
          <w:sz w:val="24"/>
          <w:szCs w:val="24"/>
        </w:rPr>
      </w:pPr>
      <w:r>
        <w:rPr>
          <w:rFonts w:ascii="Times New Roman" w:hAnsi="Times New Roman"/>
          <w:color w:val="000000" w:themeColor="text1"/>
          <w:sz w:val="24"/>
          <w:szCs w:val="24"/>
        </w:rPr>
        <w:t xml:space="preserve">By 1971, as the PIRA intensified its campaign of violence, sharp differences of opinion soon </w:t>
      </w:r>
      <w:r w:rsidRPr="00490506">
        <w:rPr>
          <w:rFonts w:ascii="Times New Roman" w:hAnsi="Times New Roman"/>
          <w:color w:val="000000" w:themeColor="text1"/>
          <w:sz w:val="24"/>
          <w:szCs w:val="24"/>
        </w:rPr>
        <w:t xml:space="preserve">emerged between O’Brien and </w:t>
      </w:r>
      <w:r>
        <w:rPr>
          <w:rFonts w:ascii="Times New Roman" w:hAnsi="Times New Roman"/>
          <w:color w:val="000000" w:themeColor="text1"/>
          <w:sz w:val="24"/>
          <w:szCs w:val="24"/>
        </w:rPr>
        <w:t xml:space="preserve">several of </w:t>
      </w:r>
      <w:r w:rsidRPr="00490506">
        <w:rPr>
          <w:rFonts w:ascii="Times New Roman" w:hAnsi="Times New Roman"/>
          <w:color w:val="000000" w:themeColor="text1"/>
          <w:sz w:val="24"/>
          <w:szCs w:val="24"/>
        </w:rPr>
        <w:t xml:space="preserve">his Labour Party colleagues in relation to Northern </w:t>
      </w:r>
      <w:r w:rsidRPr="000931B3">
        <w:rPr>
          <w:rFonts w:ascii="Times New Roman" w:hAnsi="Times New Roman"/>
          <w:color w:val="000000" w:themeColor="text1"/>
          <w:sz w:val="24"/>
          <w:szCs w:val="24"/>
        </w:rPr>
        <w:t>Ireland policy.</w:t>
      </w:r>
      <w:r w:rsidRPr="000931B3">
        <w:rPr>
          <w:rFonts w:ascii="Times New Roman" w:eastAsia="Calibri" w:hAnsi="Times New Roman"/>
          <w:color w:val="000000"/>
          <w:sz w:val="24"/>
          <w:szCs w:val="24"/>
        </w:rPr>
        <w:t xml:space="preserve"> </w:t>
      </w:r>
      <w:r w:rsidRPr="004A6682">
        <w:rPr>
          <w:rFonts w:ascii="Times New Roman" w:eastAsia="Calibri" w:hAnsi="Times New Roman"/>
          <w:color w:val="000000"/>
          <w:sz w:val="24"/>
          <w:szCs w:val="24"/>
        </w:rPr>
        <w:t>Prior to the outbreak of the</w:t>
      </w:r>
      <w:r w:rsidRPr="001F6EC1">
        <w:rPr>
          <w:rFonts w:ascii="Times New Roman" w:hAnsi="Times New Roman"/>
          <w:sz w:val="24"/>
          <w:szCs w:val="24"/>
        </w:rPr>
        <w:t xml:space="preserve"> </w:t>
      </w:r>
      <w:r>
        <w:rPr>
          <w:rFonts w:ascii="Times New Roman" w:hAnsi="Times New Roman"/>
          <w:sz w:val="24"/>
          <w:szCs w:val="24"/>
        </w:rPr>
        <w:t>conflict</w:t>
      </w:r>
      <w:r w:rsidRPr="004A6682">
        <w:rPr>
          <w:rFonts w:ascii="Times New Roman" w:eastAsia="Calibri" w:hAnsi="Times New Roman"/>
          <w:color w:val="000000"/>
          <w:sz w:val="24"/>
          <w:szCs w:val="24"/>
        </w:rPr>
        <w:t xml:space="preserve">, in a similar vein to Fianna Fáil, </w:t>
      </w:r>
      <w:r>
        <w:rPr>
          <w:rFonts w:ascii="Times New Roman" w:eastAsia="Calibri" w:hAnsi="Times New Roman"/>
          <w:color w:val="000000"/>
          <w:sz w:val="24"/>
          <w:szCs w:val="24"/>
        </w:rPr>
        <w:t xml:space="preserve">the </w:t>
      </w:r>
      <w:r w:rsidRPr="004A6682">
        <w:rPr>
          <w:rFonts w:ascii="Times New Roman" w:eastAsia="Calibri" w:hAnsi="Times New Roman"/>
          <w:color w:val="000000"/>
          <w:sz w:val="24"/>
          <w:szCs w:val="24"/>
        </w:rPr>
        <w:t>Labour</w:t>
      </w:r>
      <w:r>
        <w:rPr>
          <w:rFonts w:ascii="Times New Roman" w:eastAsia="Calibri" w:hAnsi="Times New Roman"/>
          <w:color w:val="000000"/>
          <w:sz w:val="24"/>
          <w:szCs w:val="24"/>
        </w:rPr>
        <w:t xml:space="preserve"> Party</w:t>
      </w:r>
      <w:r w:rsidRPr="004A6682">
        <w:rPr>
          <w:rFonts w:ascii="Times New Roman" w:eastAsia="Calibri" w:hAnsi="Times New Roman"/>
          <w:color w:val="000000"/>
          <w:sz w:val="24"/>
          <w:szCs w:val="24"/>
        </w:rPr>
        <w:t xml:space="preserve">, in the words of Niamh </w:t>
      </w:r>
      <w:proofErr w:type="spellStart"/>
      <w:r w:rsidRPr="004A6682">
        <w:rPr>
          <w:rFonts w:ascii="Times New Roman" w:eastAsia="Calibri" w:hAnsi="Times New Roman"/>
          <w:color w:val="000000"/>
          <w:sz w:val="24"/>
          <w:szCs w:val="24"/>
        </w:rPr>
        <w:t>Puirséil</w:t>
      </w:r>
      <w:proofErr w:type="spellEnd"/>
      <w:r w:rsidRPr="004A6682">
        <w:rPr>
          <w:rFonts w:ascii="Times New Roman" w:eastAsia="Calibri" w:hAnsi="Times New Roman"/>
          <w:color w:val="000000"/>
          <w:sz w:val="24"/>
          <w:szCs w:val="24"/>
        </w:rPr>
        <w:t xml:space="preserve">, had ‘not really had a policy on the North. It had supported </w:t>
      </w:r>
      <w:r w:rsidRPr="004A6682">
        <w:rPr>
          <w:rFonts w:ascii="Times New Roman" w:eastAsia="Calibri" w:hAnsi="Times New Roman"/>
          <w:color w:val="000000"/>
          <w:sz w:val="24"/>
          <w:szCs w:val="24"/>
        </w:rPr>
        <w:lastRenderedPageBreak/>
        <w:t>civil rights and still professed its support for a united Ireland, but beyond these vague goals there was nothing concrete’.</w:t>
      </w:r>
      <w:r w:rsidRPr="004A6682">
        <w:rPr>
          <w:rFonts w:ascii="Times New Roman" w:eastAsia="Calibri" w:hAnsi="Times New Roman"/>
          <w:color w:val="000000"/>
          <w:sz w:val="24"/>
          <w:szCs w:val="24"/>
          <w:vertAlign w:val="superscript"/>
        </w:rPr>
        <w:footnoteReference w:id="87"/>
      </w:r>
      <w:r w:rsidRPr="004A6682">
        <w:rPr>
          <w:rFonts w:ascii="Times New Roman" w:eastAsia="Calibri" w:hAnsi="Times New Roman"/>
          <w:color w:val="000000"/>
          <w:sz w:val="24"/>
          <w:szCs w:val="24"/>
        </w:rPr>
        <w:t xml:space="preserve"> </w:t>
      </w:r>
    </w:p>
    <w:p w14:paraId="65E29B43" w14:textId="20D90E6E" w:rsidR="00AC6C21" w:rsidRPr="00573933" w:rsidRDefault="00AC6C21" w:rsidP="00DA52B8">
      <w:pPr>
        <w:shd w:val="clear" w:color="auto" w:fill="FFFFFF"/>
        <w:spacing w:after="0" w:line="480" w:lineRule="auto"/>
        <w:ind w:firstLine="720"/>
        <w:jc w:val="both"/>
        <w:rPr>
          <w:rFonts w:ascii="Times New Roman" w:hAnsi="Times New Roman"/>
          <w:color w:val="000000" w:themeColor="text1"/>
          <w:sz w:val="24"/>
          <w:szCs w:val="24"/>
        </w:rPr>
      </w:pPr>
      <w:r>
        <w:rPr>
          <w:rFonts w:ascii="Times New Roman" w:eastAsia="Calibri" w:hAnsi="Times New Roman"/>
          <w:color w:val="000000"/>
          <w:sz w:val="24"/>
          <w:szCs w:val="24"/>
        </w:rPr>
        <w:t xml:space="preserve">Since 1969, O’Brien had worked tirelessly to win support from within the Labour Party for his </w:t>
      </w:r>
      <w:r w:rsidRPr="004A6682">
        <w:rPr>
          <w:rFonts w:ascii="Times New Roman" w:eastAsia="Calibri" w:hAnsi="Times New Roman"/>
          <w:color w:val="000000"/>
          <w:sz w:val="24"/>
          <w:szCs w:val="24"/>
        </w:rPr>
        <w:t>conciliatory and non-violent Northern I</w:t>
      </w:r>
      <w:r>
        <w:rPr>
          <w:rFonts w:ascii="Times New Roman" w:eastAsia="Calibri" w:hAnsi="Times New Roman"/>
          <w:color w:val="000000"/>
          <w:sz w:val="24"/>
          <w:szCs w:val="24"/>
        </w:rPr>
        <w:t xml:space="preserve">reland policy. By 1971, his efforts had borne fruit. Under the leadership of Brendan Corish, the Labour Party unequivocally </w:t>
      </w:r>
      <w:r w:rsidRPr="000931B3">
        <w:rPr>
          <w:rFonts w:ascii="Times New Roman" w:hAnsi="Times New Roman"/>
          <w:color w:val="000000" w:themeColor="text1"/>
          <w:sz w:val="24"/>
          <w:szCs w:val="24"/>
        </w:rPr>
        <w:t>ruled out the</w:t>
      </w:r>
      <w:r>
        <w:rPr>
          <w:rFonts w:ascii="Times New Roman" w:hAnsi="Times New Roman"/>
          <w:color w:val="000000" w:themeColor="text1"/>
          <w:sz w:val="24"/>
          <w:szCs w:val="24"/>
        </w:rPr>
        <w:t xml:space="preserve"> use of force to secure a united Ireland; </w:t>
      </w:r>
      <w:r w:rsidRPr="000931B3">
        <w:rPr>
          <w:rFonts w:ascii="Times New Roman" w:hAnsi="Times New Roman"/>
          <w:color w:val="000000" w:themeColor="text1"/>
          <w:sz w:val="24"/>
          <w:szCs w:val="24"/>
        </w:rPr>
        <w:t>a policy that Fine Gael had al</w:t>
      </w:r>
      <w:r>
        <w:rPr>
          <w:rFonts w:ascii="Times New Roman" w:hAnsi="Times New Roman"/>
          <w:color w:val="000000" w:themeColor="text1"/>
          <w:sz w:val="24"/>
          <w:szCs w:val="24"/>
        </w:rPr>
        <w:t>ready publicly placed on the record</w:t>
      </w:r>
      <w:r w:rsidRPr="000931B3">
        <w:rPr>
          <w:rFonts w:ascii="Times New Roman" w:hAnsi="Times New Roman"/>
          <w:color w:val="000000" w:themeColor="text1"/>
          <w:sz w:val="24"/>
          <w:szCs w:val="24"/>
        </w:rPr>
        <w:t xml:space="preserve"> since 1969</w:t>
      </w:r>
      <w:r>
        <w:rPr>
          <w:rFonts w:ascii="Times New Roman" w:hAnsi="Times New Roman"/>
          <w:color w:val="000000" w:themeColor="text1"/>
          <w:sz w:val="24"/>
          <w:szCs w:val="24"/>
        </w:rPr>
        <w:t>.</w:t>
      </w:r>
      <w:r w:rsidRPr="000931B3">
        <w:rPr>
          <w:rFonts w:ascii="Times New Roman" w:eastAsia="Calibri" w:hAnsi="Times New Roman"/>
          <w:color w:val="000000"/>
          <w:sz w:val="24"/>
          <w:szCs w:val="24"/>
          <w:vertAlign w:val="superscript"/>
        </w:rPr>
        <w:footnoteReference w:id="88"/>
      </w:r>
      <w:r w:rsidRPr="000931B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Indeed, </w:t>
      </w:r>
      <w:r>
        <w:rPr>
          <w:rFonts w:ascii="Times New Roman" w:eastAsia="Calibri" w:hAnsi="Times New Roman"/>
          <w:color w:val="000000"/>
          <w:sz w:val="24"/>
          <w:szCs w:val="24"/>
        </w:rPr>
        <w:t>w</w:t>
      </w:r>
      <w:r w:rsidRPr="004A6682">
        <w:rPr>
          <w:rFonts w:ascii="Times New Roman" w:eastAsia="Calibri" w:hAnsi="Times New Roman"/>
          <w:color w:val="000000"/>
          <w:sz w:val="24"/>
          <w:szCs w:val="24"/>
        </w:rPr>
        <w:t>hile it would take until the mid-1980s before Fianna Fá</w:t>
      </w:r>
      <w:r>
        <w:rPr>
          <w:rFonts w:ascii="Times New Roman" w:eastAsia="Calibri" w:hAnsi="Times New Roman"/>
          <w:color w:val="000000"/>
          <w:sz w:val="24"/>
          <w:szCs w:val="24"/>
        </w:rPr>
        <w:t>il officially acknowledged the principle of consent argument</w:t>
      </w:r>
      <w:r w:rsidRPr="004A6682">
        <w:rPr>
          <w:rFonts w:ascii="Times New Roman" w:eastAsia="Calibri" w:hAnsi="Times New Roman"/>
          <w:color w:val="000000"/>
          <w:sz w:val="24"/>
          <w:szCs w:val="24"/>
        </w:rPr>
        <w:t>, like Fine Gael, by 1971,</w:t>
      </w:r>
      <w:r>
        <w:rPr>
          <w:rFonts w:ascii="Times New Roman" w:eastAsia="Calibri" w:hAnsi="Times New Roman"/>
          <w:color w:val="000000"/>
          <w:sz w:val="24"/>
          <w:szCs w:val="24"/>
        </w:rPr>
        <w:t xml:space="preserve"> the Labour Party signed up to this principle</w:t>
      </w:r>
      <w:r w:rsidRPr="004A6682">
        <w:rPr>
          <w:rFonts w:ascii="Times New Roman" w:eastAsia="Calibri" w:hAnsi="Times New Roman"/>
          <w:color w:val="000000"/>
          <w:sz w:val="24"/>
          <w:szCs w:val="24"/>
        </w:rPr>
        <w:t>.</w:t>
      </w:r>
      <w:r w:rsidRPr="004A6682">
        <w:rPr>
          <w:rFonts w:ascii="Times New Roman" w:eastAsia="Calibri" w:hAnsi="Times New Roman"/>
          <w:color w:val="000000"/>
          <w:sz w:val="24"/>
          <w:szCs w:val="24"/>
          <w:vertAlign w:val="superscript"/>
        </w:rPr>
        <w:footnoteReference w:id="89"/>
      </w:r>
    </w:p>
    <w:p w14:paraId="416B3CC5" w14:textId="68284AC6" w:rsidR="00AC6C21" w:rsidRPr="00F366C6" w:rsidRDefault="00AC6C21" w:rsidP="00DA52B8">
      <w:pPr>
        <w:shd w:val="clear" w:color="auto" w:fill="FFFFFF"/>
        <w:spacing w:after="0" w:line="480" w:lineRule="auto"/>
        <w:ind w:firstLine="720"/>
        <w:jc w:val="both"/>
        <w:rPr>
          <w:rFonts w:ascii="Times New Roman" w:eastAsia="Calibri" w:hAnsi="Times New Roman"/>
          <w:color w:val="000000"/>
          <w:sz w:val="24"/>
          <w:szCs w:val="24"/>
        </w:rPr>
      </w:pPr>
      <w:r>
        <w:rPr>
          <w:rFonts w:ascii="Times New Roman" w:hAnsi="Times New Roman"/>
          <w:color w:val="000000" w:themeColor="text1"/>
          <w:sz w:val="24"/>
          <w:szCs w:val="24"/>
        </w:rPr>
        <w:t xml:space="preserve">However, to O’Brien’s increasing frustration, </w:t>
      </w:r>
      <w:r w:rsidRPr="000931B3">
        <w:rPr>
          <w:rFonts w:ascii="Times New Roman" w:hAnsi="Times New Roman"/>
          <w:color w:val="000000" w:themeColor="text1"/>
          <w:sz w:val="24"/>
          <w:szCs w:val="24"/>
        </w:rPr>
        <w:t xml:space="preserve">a cohort of anti-partitionist Labour Party TDs, which </w:t>
      </w:r>
      <w:r>
        <w:rPr>
          <w:rFonts w:ascii="Times New Roman" w:hAnsi="Times New Roman"/>
          <w:color w:val="000000" w:themeColor="text1"/>
          <w:sz w:val="24"/>
          <w:szCs w:val="24"/>
        </w:rPr>
        <w:t xml:space="preserve">allegedly </w:t>
      </w:r>
      <w:r w:rsidRPr="000931B3">
        <w:rPr>
          <w:rFonts w:ascii="Times New Roman" w:hAnsi="Times New Roman"/>
          <w:color w:val="000000" w:themeColor="text1"/>
          <w:sz w:val="24"/>
          <w:szCs w:val="24"/>
        </w:rPr>
        <w:t xml:space="preserve">included </w:t>
      </w:r>
      <w:r>
        <w:rPr>
          <w:rFonts w:ascii="Times New Roman" w:hAnsi="Times New Roman"/>
          <w:color w:val="000000" w:themeColor="text1"/>
          <w:sz w:val="24"/>
          <w:szCs w:val="24"/>
        </w:rPr>
        <w:t xml:space="preserve">amongst is </w:t>
      </w:r>
      <w:r w:rsidRPr="00F366C6">
        <w:rPr>
          <w:rFonts w:ascii="Times New Roman" w:hAnsi="Times New Roman"/>
          <w:color w:val="000000" w:themeColor="text1"/>
          <w:sz w:val="24"/>
          <w:szCs w:val="24"/>
        </w:rPr>
        <w:t xml:space="preserve">supporters Justin Keating, </w:t>
      </w:r>
      <w:r w:rsidRPr="000931B3">
        <w:rPr>
          <w:rFonts w:ascii="Times New Roman" w:eastAsia="Calibri" w:hAnsi="Times New Roman"/>
          <w:color w:val="000000"/>
          <w:sz w:val="24"/>
          <w:szCs w:val="24"/>
        </w:rPr>
        <w:t xml:space="preserve">David Thornley and Seán Treacy, </w:t>
      </w:r>
      <w:r>
        <w:rPr>
          <w:rFonts w:ascii="Times New Roman" w:eastAsia="Calibri" w:hAnsi="Times New Roman"/>
          <w:color w:val="000000"/>
          <w:sz w:val="24"/>
          <w:szCs w:val="24"/>
        </w:rPr>
        <w:t xml:space="preserve">expressed sympathy, if not open support, for the </w:t>
      </w:r>
      <w:r w:rsidRPr="000931B3">
        <w:rPr>
          <w:rFonts w:ascii="Times New Roman" w:eastAsia="Calibri" w:hAnsi="Times New Roman"/>
          <w:color w:val="000000"/>
          <w:sz w:val="24"/>
          <w:szCs w:val="24"/>
        </w:rPr>
        <w:t>use of force to secure a united Ireland.</w:t>
      </w:r>
      <w:r w:rsidRPr="000931B3">
        <w:rPr>
          <w:rStyle w:val="FootnoteReference"/>
          <w:rFonts w:ascii="Times New Roman" w:eastAsia="Calibri" w:hAnsi="Times New Roman"/>
          <w:color w:val="000000"/>
          <w:sz w:val="24"/>
          <w:szCs w:val="24"/>
        </w:rPr>
        <w:footnoteReference w:id="90"/>
      </w:r>
      <w:r w:rsidRPr="000931B3">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The </w:t>
      </w:r>
      <w:r w:rsidRPr="000931B3">
        <w:rPr>
          <w:rFonts w:ascii="Times New Roman" w:eastAsia="Calibri" w:hAnsi="Times New Roman"/>
          <w:color w:val="000000"/>
          <w:sz w:val="24"/>
          <w:szCs w:val="24"/>
        </w:rPr>
        <w:t>L</w:t>
      </w:r>
      <w:r>
        <w:rPr>
          <w:rFonts w:ascii="Times New Roman" w:eastAsia="Calibri" w:hAnsi="Times New Roman"/>
          <w:color w:val="000000"/>
          <w:sz w:val="24"/>
          <w:szCs w:val="24"/>
        </w:rPr>
        <w:t>abour Party</w:t>
      </w:r>
      <w:r w:rsidRPr="000931B3">
        <w:rPr>
          <w:rFonts w:ascii="Times New Roman" w:eastAsia="Calibri" w:hAnsi="Times New Roman"/>
          <w:color w:val="000000"/>
          <w:sz w:val="24"/>
          <w:szCs w:val="24"/>
        </w:rPr>
        <w:t xml:space="preserve"> grass-roots were equally divided and throughout the early 1970s there was strong support among the Dublin membership for the </w:t>
      </w:r>
      <w:r>
        <w:rPr>
          <w:rFonts w:ascii="Times New Roman" w:eastAsia="Calibri" w:hAnsi="Times New Roman"/>
          <w:color w:val="000000"/>
          <w:sz w:val="24"/>
          <w:szCs w:val="24"/>
        </w:rPr>
        <w:t>PIRA’s terrorist campaign</w:t>
      </w:r>
      <w:r w:rsidRPr="000931B3">
        <w:rPr>
          <w:rFonts w:ascii="Times New Roman" w:eastAsia="Calibri" w:hAnsi="Times New Roman"/>
          <w:color w:val="000000"/>
          <w:sz w:val="24"/>
          <w:szCs w:val="24"/>
        </w:rPr>
        <w:t>.</w:t>
      </w:r>
      <w:r>
        <w:rPr>
          <w:rStyle w:val="FootnoteReference"/>
          <w:rFonts w:ascii="Times New Roman" w:eastAsia="Calibri" w:hAnsi="Times New Roman"/>
          <w:color w:val="000000"/>
          <w:sz w:val="24"/>
          <w:szCs w:val="24"/>
        </w:rPr>
        <w:footnoteReference w:id="91"/>
      </w:r>
    </w:p>
    <w:p w14:paraId="4A072CD4" w14:textId="77777777" w:rsidR="00AC6C21" w:rsidRPr="00E02EEA" w:rsidRDefault="00AC6C21" w:rsidP="00DA52B8">
      <w:pPr>
        <w:shd w:val="clear" w:color="auto" w:fill="FFFFFF"/>
        <w:spacing w:after="0" w:line="480" w:lineRule="auto"/>
        <w:jc w:val="both"/>
        <w:rPr>
          <w:rFonts w:ascii="Times New Roman" w:hAnsi="Times New Roman"/>
          <w:color w:val="000000" w:themeColor="text1"/>
          <w:sz w:val="24"/>
          <w:szCs w:val="24"/>
        </w:rPr>
      </w:pPr>
      <w:r w:rsidRPr="009E7BBE">
        <w:rPr>
          <w:rFonts w:ascii="Times New Roman" w:eastAsiaTheme="minorHAnsi" w:hAnsi="Times New Roman"/>
          <w:sz w:val="24"/>
          <w:szCs w:val="24"/>
          <w:lang w:eastAsia="en-US"/>
        </w:rPr>
        <w:tab/>
        <w:t xml:space="preserve"> </w:t>
      </w:r>
      <w:r>
        <w:rPr>
          <w:rFonts w:ascii="Times New Roman" w:hAnsi="Times New Roman"/>
          <w:color w:val="000000" w:themeColor="text1"/>
          <w:sz w:val="24"/>
          <w:szCs w:val="24"/>
        </w:rPr>
        <w:t>O’Brien singled out June of 1971 as the moment that ‘I came for the first time to take a definite and distinctive position in relation to what was happening in and around the North’.</w:t>
      </w:r>
      <w:r>
        <w:rPr>
          <w:rStyle w:val="FootnoteReference"/>
          <w:rFonts w:ascii="Times New Roman" w:hAnsi="Times New Roman"/>
          <w:color w:val="000000" w:themeColor="text1"/>
          <w:sz w:val="24"/>
          <w:szCs w:val="24"/>
        </w:rPr>
        <w:footnoteReference w:id="92"/>
      </w:r>
      <w:r>
        <w:rPr>
          <w:rFonts w:ascii="Times New Roman" w:hAnsi="Times New Roman"/>
          <w:color w:val="000000" w:themeColor="text1"/>
          <w:sz w:val="24"/>
          <w:szCs w:val="24"/>
        </w:rPr>
        <w:t xml:space="preserve"> This was the point at which O’Brien came to the firm conclusion that</w:t>
      </w:r>
      <w:r>
        <w:rPr>
          <w:rFonts w:ascii="Times New Roman" w:hAnsi="Times New Roman"/>
          <w:sz w:val="24"/>
          <w:szCs w:val="24"/>
        </w:rPr>
        <w:t xml:space="preserve"> PIRA</w:t>
      </w:r>
      <w:r w:rsidRPr="00761288">
        <w:rPr>
          <w:rFonts w:ascii="Times New Roman" w:hAnsi="Times New Roman"/>
          <w:sz w:val="24"/>
          <w:szCs w:val="24"/>
        </w:rPr>
        <w:t xml:space="preserve"> was simply a band of terrorists ‘making an </w:t>
      </w:r>
      <w:r w:rsidRPr="00761288">
        <w:rPr>
          <w:rFonts w:ascii="Times New Roman" w:hAnsi="Times New Roman"/>
          <w:i/>
          <w:sz w:val="24"/>
          <w:szCs w:val="24"/>
        </w:rPr>
        <w:t>unjustifiable</w:t>
      </w:r>
      <w:r>
        <w:rPr>
          <w:rFonts w:ascii="Times New Roman" w:hAnsi="Times New Roman"/>
          <w:sz w:val="24"/>
          <w:szCs w:val="24"/>
        </w:rPr>
        <w:t xml:space="preserve"> use of violence’,</w:t>
      </w:r>
      <w:r>
        <w:rPr>
          <w:rStyle w:val="FootnoteReference"/>
          <w:rFonts w:ascii="Times New Roman" w:hAnsi="Times New Roman"/>
          <w:sz w:val="24"/>
          <w:szCs w:val="24"/>
        </w:rPr>
        <w:footnoteReference w:id="93"/>
      </w:r>
      <w:r>
        <w:rPr>
          <w:rFonts w:ascii="Times New Roman" w:hAnsi="Times New Roman"/>
          <w:color w:val="000000" w:themeColor="text1"/>
          <w:sz w:val="24"/>
          <w:szCs w:val="24"/>
        </w:rPr>
        <w:t xml:space="preserve"> that the movement had ‘no qualms about sectarian civil war’.</w:t>
      </w:r>
      <w:r>
        <w:rPr>
          <w:rStyle w:val="FootnoteReference"/>
          <w:rFonts w:ascii="Times New Roman" w:hAnsi="Times New Roman"/>
          <w:color w:val="000000" w:themeColor="text1"/>
          <w:sz w:val="24"/>
          <w:szCs w:val="24"/>
        </w:rPr>
        <w:footnoteReference w:id="94"/>
      </w:r>
      <w:r>
        <w:rPr>
          <w:rFonts w:ascii="Times New Roman" w:hAnsi="Times New Roman"/>
          <w:color w:val="000000" w:themeColor="text1"/>
          <w:sz w:val="24"/>
          <w:szCs w:val="24"/>
        </w:rPr>
        <w:t xml:space="preserve"> This metamorphosis in O’Brien’s thinking occurred following a dramatic increase in the PIRA’s military offensive in Northern Ireland earlier that </w:t>
      </w:r>
      <w:r w:rsidRPr="00881E94">
        <w:rPr>
          <w:rFonts w:ascii="Times New Roman" w:hAnsi="Times New Roman"/>
          <w:color w:val="000000" w:themeColor="text1"/>
          <w:sz w:val="24"/>
          <w:szCs w:val="24"/>
        </w:rPr>
        <w:t>year. ‘</w:t>
      </w:r>
      <w:r w:rsidRPr="00881E94">
        <w:rPr>
          <w:rFonts w:ascii="Times New Roman" w:hAnsi="Times New Roman"/>
          <w:sz w:val="24"/>
          <w:szCs w:val="24"/>
        </w:rPr>
        <w:t xml:space="preserve">It was </w:t>
      </w:r>
      <w:r w:rsidRPr="00881E94">
        <w:rPr>
          <w:rFonts w:ascii="Times New Roman" w:hAnsi="Times New Roman"/>
          <w:sz w:val="24"/>
          <w:szCs w:val="24"/>
        </w:rPr>
        <w:lastRenderedPageBreak/>
        <w:t>in 1971’, he later recalled, ‘when the Provo offensive first became unmistakable for what it was’.</w:t>
      </w:r>
      <w:r>
        <w:rPr>
          <w:rStyle w:val="FootnoteReference"/>
          <w:rFonts w:ascii="Times New Roman" w:hAnsi="Times New Roman"/>
          <w:color w:val="000000" w:themeColor="text1"/>
          <w:sz w:val="24"/>
          <w:szCs w:val="24"/>
          <w:shd w:val="clear" w:color="auto" w:fill="FFFFFF"/>
        </w:rPr>
        <w:footnoteReference w:id="95"/>
      </w:r>
    </w:p>
    <w:p w14:paraId="45FAC548" w14:textId="23196D11" w:rsidR="00AC6C21" w:rsidRDefault="00AC6C21" w:rsidP="00DA52B8">
      <w:pPr>
        <w:shd w:val="clear" w:color="auto" w:fill="FFFFFF"/>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It was at the annual Irish Transport and General Workers’ Union</w:t>
      </w:r>
      <w:r w:rsidRPr="00EE3A13">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020040">
        <w:rPr>
          <w:rFonts w:ascii="Times New Roman" w:hAnsi="Times New Roman"/>
          <w:color w:val="000000" w:themeColor="text1"/>
          <w:sz w:val="24"/>
          <w:szCs w:val="24"/>
        </w:rPr>
        <w:t>ITGWU</w:t>
      </w:r>
      <w:r>
        <w:rPr>
          <w:rFonts w:ascii="Times New Roman" w:hAnsi="Times New Roman"/>
          <w:color w:val="000000" w:themeColor="text1"/>
          <w:sz w:val="24"/>
          <w:szCs w:val="24"/>
        </w:rPr>
        <w:t xml:space="preserve">) conference </w:t>
      </w:r>
      <w:r w:rsidRPr="00020040">
        <w:rPr>
          <w:rFonts w:ascii="Times New Roman" w:hAnsi="Times New Roman"/>
          <w:color w:val="000000" w:themeColor="text1"/>
          <w:sz w:val="24"/>
          <w:szCs w:val="24"/>
        </w:rPr>
        <w:t>in Galway</w:t>
      </w:r>
      <w:r>
        <w:rPr>
          <w:rFonts w:ascii="Times New Roman" w:hAnsi="Times New Roman"/>
          <w:color w:val="000000" w:themeColor="text1"/>
          <w:sz w:val="24"/>
          <w:szCs w:val="24"/>
        </w:rPr>
        <w:t>, on 11 June 1971, that O’Brien publicly placed on record his opposition to the PIRA’s terrorist campaign. At this event, O’</w:t>
      </w:r>
      <w:r w:rsidRPr="00020040">
        <w:rPr>
          <w:rFonts w:ascii="Times New Roman" w:hAnsi="Times New Roman"/>
          <w:color w:val="000000" w:themeColor="text1"/>
          <w:sz w:val="24"/>
          <w:szCs w:val="24"/>
        </w:rPr>
        <w:t>Brien responded to a proposal for the release of all political prisoners. He asked what wa</w:t>
      </w:r>
      <w:r>
        <w:rPr>
          <w:rFonts w:ascii="Times New Roman" w:hAnsi="Times New Roman"/>
          <w:color w:val="000000" w:themeColor="text1"/>
          <w:sz w:val="24"/>
          <w:szCs w:val="24"/>
        </w:rPr>
        <w:t>s a political prisoner?</w:t>
      </w:r>
    </w:p>
    <w:p w14:paraId="4EC2B242" w14:textId="77777777" w:rsidR="00AC6C21" w:rsidRDefault="00AC6C21" w:rsidP="00697AD6">
      <w:pPr>
        <w:shd w:val="clear" w:color="auto" w:fill="FFFFFF"/>
        <w:spacing w:after="0" w:line="480" w:lineRule="auto"/>
        <w:jc w:val="both"/>
        <w:rPr>
          <w:rFonts w:ascii="Times New Roman" w:hAnsi="Times New Roman"/>
          <w:color w:val="000000" w:themeColor="text1"/>
          <w:sz w:val="24"/>
          <w:szCs w:val="24"/>
        </w:rPr>
      </w:pPr>
      <w:r w:rsidRPr="00697AD6">
        <w:rPr>
          <w:rFonts w:ascii="Times New Roman" w:hAnsi="Times New Roman"/>
          <w:color w:val="000000" w:themeColor="text1"/>
          <w:sz w:val="20"/>
          <w:szCs w:val="20"/>
        </w:rPr>
        <w:t>Is a man convicted in court and jailed for inciting and leading a sectarian mob, a political prisoner? or a man who booby-traps a car? or plants a bomb, injuring children and innocent people? or a man who guns down another man?</w:t>
      </w:r>
      <w:r w:rsidRPr="00477259">
        <w:rPr>
          <w:rStyle w:val="FootnoteReference"/>
          <w:rFonts w:ascii="Times New Roman" w:hAnsi="Times New Roman"/>
          <w:color w:val="000000" w:themeColor="text1"/>
          <w:sz w:val="24"/>
          <w:szCs w:val="24"/>
        </w:rPr>
        <w:footnoteReference w:id="96"/>
      </w:r>
    </w:p>
    <w:p w14:paraId="374871A1" w14:textId="77777777" w:rsidR="00AC6C21" w:rsidRDefault="00AC6C21" w:rsidP="00697AD6">
      <w:pPr>
        <w:shd w:val="clear" w:color="auto" w:fill="FFFFFF"/>
        <w:spacing w:after="0" w:line="480" w:lineRule="auto"/>
        <w:jc w:val="both"/>
        <w:rPr>
          <w:rFonts w:ascii="Times New Roman" w:hAnsi="Times New Roman"/>
          <w:color w:val="000000" w:themeColor="text1"/>
          <w:sz w:val="24"/>
          <w:szCs w:val="24"/>
        </w:rPr>
      </w:pPr>
    </w:p>
    <w:p w14:paraId="5A534574" w14:textId="1E3D789A" w:rsidR="00AC6C21" w:rsidRDefault="00AC6C21" w:rsidP="00697AD6">
      <w:pPr>
        <w:shd w:val="clear" w:color="auto" w:fill="FFFFFF"/>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O’Brien’s comments were highly controversial. Although his remarks won the backing of </w:t>
      </w:r>
      <w:r w:rsidRPr="00020040">
        <w:rPr>
          <w:rFonts w:ascii="Times New Roman" w:hAnsi="Times New Roman"/>
          <w:color w:val="000000" w:themeColor="text1"/>
          <w:sz w:val="24"/>
          <w:szCs w:val="24"/>
        </w:rPr>
        <w:t>Brendan Corish</w:t>
      </w:r>
      <w:r>
        <w:rPr>
          <w:rFonts w:ascii="Times New Roman" w:hAnsi="Times New Roman"/>
          <w:color w:val="000000" w:themeColor="text1"/>
          <w:sz w:val="24"/>
          <w:szCs w:val="24"/>
        </w:rPr>
        <w:t>,</w:t>
      </w:r>
      <w:r w:rsidRPr="0002004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Brendan </w:t>
      </w:r>
      <w:r w:rsidRPr="00020040">
        <w:rPr>
          <w:rFonts w:ascii="Times New Roman" w:hAnsi="Times New Roman"/>
          <w:color w:val="000000" w:themeColor="text1"/>
          <w:sz w:val="24"/>
          <w:szCs w:val="24"/>
        </w:rPr>
        <w:t>Halliga</w:t>
      </w:r>
      <w:r>
        <w:rPr>
          <w:rFonts w:ascii="Times New Roman" w:hAnsi="Times New Roman"/>
          <w:color w:val="000000" w:themeColor="text1"/>
          <w:sz w:val="24"/>
          <w:szCs w:val="24"/>
        </w:rPr>
        <w:t>n, general secretary of the Labour Party, reportedly told him shortly afterwards: “Conor, you’re going too fast”</w:t>
      </w:r>
      <w:r w:rsidRPr="00020040">
        <w:rPr>
          <w:rFonts w:ascii="Times New Roman" w:hAnsi="Times New Roman"/>
          <w:color w:val="000000" w:themeColor="text1"/>
          <w:sz w:val="24"/>
          <w:szCs w:val="24"/>
        </w:rPr>
        <w:t>.</w:t>
      </w:r>
      <w:r w:rsidRPr="00020040">
        <w:rPr>
          <w:rStyle w:val="FootnoteReference"/>
          <w:rFonts w:ascii="Times New Roman" w:hAnsi="Times New Roman"/>
          <w:color w:val="000000" w:themeColor="text1"/>
          <w:sz w:val="24"/>
          <w:szCs w:val="24"/>
        </w:rPr>
        <w:footnoteReference w:id="97"/>
      </w:r>
      <w:r>
        <w:rPr>
          <w:rFonts w:ascii="Times New Roman" w:hAnsi="Times New Roman"/>
          <w:color w:val="000000" w:themeColor="text1"/>
          <w:sz w:val="24"/>
          <w:szCs w:val="24"/>
        </w:rPr>
        <w:t xml:space="preserve"> As Halligan subsequently noted, O’Brien was ‘administering an electrical shock’ to a sceptical Labour Party audience.</w:t>
      </w:r>
      <w:r>
        <w:rPr>
          <w:rStyle w:val="FootnoteReference"/>
          <w:rFonts w:ascii="Times New Roman" w:hAnsi="Times New Roman"/>
          <w:color w:val="000000" w:themeColor="text1"/>
          <w:sz w:val="24"/>
          <w:szCs w:val="24"/>
        </w:rPr>
        <w:footnoteReference w:id="98"/>
      </w:r>
      <w:r>
        <w:rPr>
          <w:rFonts w:ascii="Times New Roman" w:hAnsi="Times New Roman"/>
          <w:color w:val="000000" w:themeColor="text1"/>
          <w:sz w:val="24"/>
          <w:szCs w:val="24"/>
        </w:rPr>
        <w:t xml:space="preserve"> O’Brien, however, was again unapologetic. In his memoir he wrote, ‘But to question the “release of prisoners” was to refuse the minimum republicanism expected of all Irishmen, and thus to risk exclusion from the Irish nation, in one way or another’.</w:t>
      </w:r>
      <w:r>
        <w:rPr>
          <w:rStyle w:val="FootnoteReference"/>
          <w:rFonts w:ascii="Times New Roman" w:hAnsi="Times New Roman"/>
          <w:color w:val="000000" w:themeColor="text1"/>
          <w:sz w:val="24"/>
          <w:szCs w:val="24"/>
        </w:rPr>
        <w:footnoteReference w:id="99"/>
      </w:r>
      <w:r>
        <w:rPr>
          <w:rFonts w:ascii="Times New Roman" w:hAnsi="Times New Roman"/>
          <w:color w:val="000000" w:themeColor="text1"/>
          <w:sz w:val="24"/>
          <w:szCs w:val="24"/>
        </w:rPr>
        <w:t xml:space="preserve"> Thereafter, as he explained, ‘I was henceforth and have always remained anathema as far as the Republican movement was concerned’.</w:t>
      </w:r>
      <w:r>
        <w:rPr>
          <w:rStyle w:val="FootnoteReference"/>
          <w:rFonts w:ascii="Times New Roman" w:hAnsi="Times New Roman"/>
          <w:color w:val="000000" w:themeColor="text1"/>
          <w:sz w:val="24"/>
          <w:szCs w:val="24"/>
        </w:rPr>
        <w:footnoteReference w:id="100"/>
      </w:r>
    </w:p>
    <w:p w14:paraId="479C487C" w14:textId="77777777" w:rsidR="00AC6C21" w:rsidRPr="005A76F4" w:rsidRDefault="00AC6C21" w:rsidP="00DA52B8">
      <w:pPr>
        <w:shd w:val="clear" w:color="auto" w:fill="FFFFFF"/>
        <w:spacing w:after="0" w:line="480" w:lineRule="auto"/>
        <w:ind w:firstLine="720"/>
        <w:jc w:val="both"/>
        <w:rPr>
          <w:rFonts w:ascii="Times New Roman" w:hAnsi="Times New Roman"/>
          <w:sz w:val="24"/>
          <w:szCs w:val="24"/>
        </w:rPr>
      </w:pPr>
      <w:r>
        <w:rPr>
          <w:rFonts w:ascii="Times New Roman" w:hAnsi="Times New Roman"/>
          <w:sz w:val="24"/>
          <w:szCs w:val="24"/>
        </w:rPr>
        <w:t>From O’Brien’s perspective, the PIRA and various other Irish Republican groups were nothing more than a mob of terrorists, misrepresenting the cause of Irish Republicanism</w:t>
      </w:r>
      <w:r w:rsidRPr="00761288">
        <w:rPr>
          <w:rFonts w:ascii="Times New Roman" w:hAnsi="Times New Roman"/>
          <w:sz w:val="24"/>
          <w:szCs w:val="24"/>
        </w:rPr>
        <w:t xml:space="preserve">. </w:t>
      </w:r>
      <w:r>
        <w:rPr>
          <w:rFonts w:ascii="Times New Roman" w:hAnsi="Times New Roman"/>
          <w:sz w:val="24"/>
          <w:szCs w:val="24"/>
        </w:rPr>
        <w:t xml:space="preserve">He </w:t>
      </w:r>
      <w:r>
        <w:rPr>
          <w:rFonts w:ascii="Times New Roman" w:eastAsiaTheme="minorHAnsi" w:hAnsi="Times New Roman"/>
          <w:sz w:val="24"/>
          <w:szCs w:val="24"/>
          <w:lang w:eastAsia="en-US"/>
        </w:rPr>
        <w:t>argued vigorously that the PIRA’s military campaign was based on a fundamental</w:t>
      </w:r>
      <w:r w:rsidRPr="009E3EE2">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fallacy. Such </w:t>
      </w:r>
      <w:r>
        <w:rPr>
          <w:rFonts w:ascii="Times New Roman" w:eastAsiaTheme="minorHAnsi" w:hAnsi="Times New Roman"/>
          <w:sz w:val="24"/>
          <w:szCs w:val="24"/>
          <w:lang w:eastAsia="en-US"/>
        </w:rPr>
        <w:lastRenderedPageBreak/>
        <w:t xml:space="preserve">‘Republicans’ were not fighting for a united Ireland thirty-two county Republic, internationally recognised </w:t>
      </w:r>
      <w:r w:rsidRPr="009E3EE2">
        <w:rPr>
          <w:rFonts w:ascii="Times New Roman" w:eastAsiaTheme="minorHAnsi" w:hAnsi="Times New Roman"/>
          <w:sz w:val="24"/>
          <w:szCs w:val="24"/>
          <w:lang w:eastAsia="en-US"/>
        </w:rPr>
        <w:t xml:space="preserve">as its own entity. Rather, O’Brien sardonically implied, such Republicans were fighting for ‘the Republic of the Republicans … more like </w:t>
      </w:r>
      <w:r w:rsidRPr="009E7BBE">
        <w:rPr>
          <w:rFonts w:ascii="Times New Roman" w:eastAsiaTheme="minorHAnsi" w:hAnsi="Times New Roman"/>
          <w:sz w:val="24"/>
          <w:szCs w:val="24"/>
          <w:lang w:eastAsia="en-US"/>
        </w:rPr>
        <w:t>Plato’s Republic in that it is an ideal, never achieved and never likely to be achieved’.</w:t>
      </w:r>
      <w:r w:rsidRPr="009E7BBE">
        <w:rPr>
          <w:rStyle w:val="FootnoteReference"/>
          <w:rFonts w:ascii="Times New Roman" w:eastAsiaTheme="minorHAnsi" w:hAnsi="Times New Roman"/>
          <w:sz w:val="24"/>
          <w:szCs w:val="24"/>
          <w:lang w:eastAsia="en-US"/>
        </w:rPr>
        <w:footnoteReference w:id="101"/>
      </w:r>
    </w:p>
    <w:p w14:paraId="5195929D" w14:textId="77777777" w:rsidR="00AC6C21" w:rsidRDefault="00AC6C21" w:rsidP="00DA52B8">
      <w:pPr>
        <w:shd w:val="clear" w:color="auto" w:fill="FFFFFF"/>
        <w:spacing w:after="0" w:line="480" w:lineRule="auto"/>
        <w:ind w:firstLine="720"/>
        <w:jc w:val="both"/>
        <w:rPr>
          <w:rFonts w:ascii="Times New Roman" w:hAnsi="Times New Roman"/>
          <w:sz w:val="24"/>
          <w:szCs w:val="24"/>
        </w:rPr>
      </w:pPr>
      <w:r>
        <w:rPr>
          <w:rFonts w:ascii="Times New Roman" w:hAnsi="Times New Roman"/>
          <w:color w:val="000000" w:themeColor="text1"/>
          <w:sz w:val="24"/>
          <w:szCs w:val="24"/>
        </w:rPr>
        <w:t xml:space="preserve">As is examined below, this public showdown with rank and file Labour Party supporters was the first of many disagreements that O’Brien would have with his Labour Party colleagues over the following years. In fact, contained within O’Brien’s personal papers at the UCDA is a file relating to O’Brien’s proposed resignation as the Labour Party’s </w:t>
      </w:r>
      <w:r w:rsidRPr="00490506">
        <w:rPr>
          <w:rFonts w:ascii="Times New Roman" w:hAnsi="Times New Roman"/>
          <w:color w:val="000000" w:themeColor="text1"/>
          <w:sz w:val="24"/>
          <w:szCs w:val="24"/>
        </w:rPr>
        <w:t>spokesperson on foreign affairs and Northern Ireland</w:t>
      </w:r>
      <w:r>
        <w:rPr>
          <w:rFonts w:ascii="Times New Roman" w:hAnsi="Times New Roman"/>
          <w:color w:val="000000" w:themeColor="text1"/>
          <w:sz w:val="24"/>
          <w:szCs w:val="24"/>
        </w:rPr>
        <w:t>, dated circa October 1971</w:t>
      </w:r>
      <w:r w:rsidRPr="00490506">
        <w:rPr>
          <w:rFonts w:ascii="Times New Roman" w:hAnsi="Times New Roman"/>
          <w:color w:val="000000" w:themeColor="text1"/>
          <w:sz w:val="24"/>
          <w:szCs w:val="24"/>
        </w:rPr>
        <w:t>.</w:t>
      </w:r>
      <w:r w:rsidRPr="00490506">
        <w:rPr>
          <w:rFonts w:ascii="Times New Roman" w:hAnsi="Times New Roman"/>
          <w:sz w:val="24"/>
          <w:szCs w:val="24"/>
        </w:rPr>
        <w:t xml:space="preserve"> </w:t>
      </w:r>
      <w:r>
        <w:rPr>
          <w:rFonts w:ascii="Times New Roman" w:hAnsi="Times New Roman"/>
          <w:sz w:val="24"/>
          <w:szCs w:val="24"/>
        </w:rPr>
        <w:t>O’Brien’s threatened resignation</w:t>
      </w:r>
      <w:r w:rsidRPr="00490506">
        <w:rPr>
          <w:rFonts w:ascii="Times New Roman" w:hAnsi="Times New Roman"/>
          <w:sz w:val="24"/>
          <w:szCs w:val="24"/>
        </w:rPr>
        <w:t xml:space="preserve"> was p</w:t>
      </w:r>
      <w:r>
        <w:rPr>
          <w:rFonts w:ascii="Times New Roman" w:hAnsi="Times New Roman"/>
          <w:sz w:val="24"/>
          <w:szCs w:val="24"/>
        </w:rPr>
        <w:t xml:space="preserve">rompted by his exclusion from a </w:t>
      </w:r>
      <w:r w:rsidRPr="00490506">
        <w:rPr>
          <w:rFonts w:ascii="Times New Roman" w:hAnsi="Times New Roman"/>
          <w:sz w:val="24"/>
          <w:szCs w:val="24"/>
        </w:rPr>
        <w:t>meeting about Northern Ireland, he</w:t>
      </w:r>
      <w:r>
        <w:rPr>
          <w:rFonts w:ascii="Times New Roman" w:hAnsi="Times New Roman"/>
          <w:sz w:val="24"/>
          <w:szCs w:val="24"/>
        </w:rPr>
        <w:t xml:space="preserve">ld between Brendan Halligan, </w:t>
      </w:r>
      <w:r w:rsidRPr="00490506">
        <w:rPr>
          <w:rFonts w:ascii="Times New Roman" w:hAnsi="Times New Roman"/>
          <w:sz w:val="24"/>
          <w:szCs w:val="24"/>
        </w:rPr>
        <w:t xml:space="preserve">Justin Keating and </w:t>
      </w:r>
      <w:r>
        <w:rPr>
          <w:rFonts w:ascii="Times New Roman" w:hAnsi="Times New Roman"/>
          <w:sz w:val="24"/>
          <w:szCs w:val="24"/>
        </w:rPr>
        <w:t xml:space="preserve">the Labour Party MP and shadow home secretary James Callaghan, at the British Labour Party annual conference, in Brighton in July 1971. </w:t>
      </w:r>
    </w:p>
    <w:p w14:paraId="72267B81" w14:textId="2684B81B" w:rsidR="00AC6C21" w:rsidRPr="005A76F4" w:rsidRDefault="00AC6C21" w:rsidP="00DA52B8">
      <w:pPr>
        <w:shd w:val="clear" w:color="auto" w:fill="FFFFFF"/>
        <w:spacing w:after="0" w:line="480" w:lineRule="auto"/>
        <w:ind w:firstLine="720"/>
        <w:jc w:val="both"/>
        <w:rPr>
          <w:rFonts w:ascii="Times New Roman" w:hAnsi="Times New Roman"/>
          <w:color w:val="000000" w:themeColor="text1"/>
          <w:sz w:val="24"/>
          <w:szCs w:val="24"/>
        </w:rPr>
      </w:pPr>
      <w:r w:rsidRPr="00490506">
        <w:rPr>
          <w:rFonts w:ascii="Times New Roman" w:hAnsi="Times New Roman"/>
          <w:sz w:val="24"/>
          <w:szCs w:val="24"/>
        </w:rPr>
        <w:t>In</w:t>
      </w:r>
      <w:r>
        <w:rPr>
          <w:rFonts w:ascii="Times New Roman" w:hAnsi="Times New Roman"/>
          <w:sz w:val="24"/>
          <w:szCs w:val="24"/>
        </w:rPr>
        <w:t xml:space="preserve"> correspondence with Corish, O’</w:t>
      </w:r>
      <w:r w:rsidRPr="00490506">
        <w:rPr>
          <w:rFonts w:ascii="Times New Roman" w:hAnsi="Times New Roman"/>
          <w:sz w:val="24"/>
          <w:szCs w:val="24"/>
        </w:rPr>
        <w:t xml:space="preserve">Brien </w:t>
      </w:r>
      <w:r>
        <w:rPr>
          <w:rFonts w:ascii="Times New Roman" w:hAnsi="Times New Roman"/>
          <w:sz w:val="24"/>
          <w:szCs w:val="24"/>
        </w:rPr>
        <w:t xml:space="preserve">exclaimed </w:t>
      </w:r>
      <w:r w:rsidRPr="00490506">
        <w:rPr>
          <w:rFonts w:ascii="Times New Roman" w:hAnsi="Times New Roman"/>
          <w:sz w:val="24"/>
          <w:szCs w:val="24"/>
        </w:rPr>
        <w:t>that his exclusion</w:t>
      </w:r>
      <w:r>
        <w:rPr>
          <w:rFonts w:ascii="Times New Roman" w:hAnsi="Times New Roman"/>
          <w:sz w:val="24"/>
          <w:szCs w:val="24"/>
        </w:rPr>
        <w:t xml:space="preserve"> from this meeting implied that he was ‘</w:t>
      </w:r>
      <w:r w:rsidRPr="00490506">
        <w:rPr>
          <w:rFonts w:ascii="Times New Roman" w:hAnsi="Times New Roman"/>
          <w:sz w:val="24"/>
          <w:szCs w:val="24"/>
        </w:rPr>
        <w:t xml:space="preserve">no longer </w:t>
      </w:r>
      <w:r>
        <w:rPr>
          <w:rFonts w:ascii="Times New Roman" w:hAnsi="Times New Roman"/>
          <w:sz w:val="24"/>
          <w:szCs w:val="24"/>
        </w:rPr>
        <w:t>[the] credib</w:t>
      </w:r>
      <w:r w:rsidRPr="00490506">
        <w:rPr>
          <w:rFonts w:ascii="Times New Roman" w:hAnsi="Times New Roman"/>
          <w:sz w:val="24"/>
          <w:szCs w:val="24"/>
        </w:rPr>
        <w:t xml:space="preserve">le spokesman for the </w:t>
      </w:r>
      <w:r>
        <w:rPr>
          <w:rFonts w:ascii="Times New Roman" w:hAnsi="Times New Roman"/>
          <w:sz w:val="24"/>
          <w:szCs w:val="24"/>
        </w:rPr>
        <w:t>Labour Party on Foreign Affairs’, that there was a ‘lack of confidence in me as spokesman’. He, therefore, ‘reluctantly’ offered his resignation as ‘spokesman on Foreign Affairs’.</w:t>
      </w:r>
      <w:r>
        <w:rPr>
          <w:rStyle w:val="FootnoteReference"/>
          <w:rFonts w:ascii="Times New Roman" w:hAnsi="Times New Roman"/>
          <w:sz w:val="24"/>
          <w:szCs w:val="24"/>
        </w:rPr>
        <w:footnoteReference w:id="102"/>
      </w:r>
      <w:r w:rsidRPr="00490506">
        <w:rPr>
          <w:rFonts w:ascii="Times New Roman" w:hAnsi="Times New Roman"/>
          <w:sz w:val="24"/>
          <w:szCs w:val="24"/>
        </w:rPr>
        <w:t xml:space="preserve"> </w:t>
      </w:r>
      <w:r>
        <w:rPr>
          <w:rFonts w:ascii="Times New Roman" w:hAnsi="Times New Roman"/>
          <w:sz w:val="24"/>
          <w:szCs w:val="24"/>
        </w:rPr>
        <w:t>In fact, Halligan and his colleagues never met Callaghan in an official capacity. Nor did they hold any official meetings with ‘any Labour Party officials’, as pointed out by Corish in reply to O’Brien’s letter of resignation. Rather, Corish had run into Callaghan ‘by accident’ in the hotel that the former was staying in.</w:t>
      </w:r>
      <w:r>
        <w:rPr>
          <w:rStyle w:val="FootnoteReference"/>
          <w:rFonts w:ascii="Times New Roman" w:hAnsi="Times New Roman"/>
          <w:sz w:val="24"/>
          <w:szCs w:val="24"/>
        </w:rPr>
        <w:footnoteReference w:id="103"/>
      </w:r>
      <w:r>
        <w:rPr>
          <w:rFonts w:ascii="Times New Roman" w:hAnsi="Times New Roman"/>
          <w:sz w:val="24"/>
          <w:szCs w:val="24"/>
        </w:rPr>
        <w:t xml:space="preserve"> Following much arm twisting, which included the personal intervention of Frank Cluskey, O’Brien rescinded his letter of resignation.</w:t>
      </w:r>
      <w:r w:rsidRPr="00490506">
        <w:rPr>
          <w:rStyle w:val="FootnoteReference"/>
          <w:rFonts w:ascii="Times New Roman" w:hAnsi="Times New Roman"/>
          <w:sz w:val="24"/>
          <w:szCs w:val="24"/>
        </w:rPr>
        <w:footnoteReference w:id="104"/>
      </w:r>
      <w:r>
        <w:rPr>
          <w:rFonts w:ascii="Times New Roman" w:hAnsi="Times New Roman"/>
          <w:sz w:val="24"/>
          <w:szCs w:val="24"/>
        </w:rPr>
        <w:t xml:space="preserve"> </w:t>
      </w:r>
      <w:r w:rsidRPr="00490506">
        <w:rPr>
          <w:rFonts w:ascii="Times New Roman" w:hAnsi="Times New Roman"/>
          <w:sz w:val="24"/>
          <w:szCs w:val="24"/>
        </w:rPr>
        <w:t xml:space="preserve">The signs, however, were ominous. </w:t>
      </w:r>
    </w:p>
    <w:p w14:paraId="495D0856" w14:textId="77777777" w:rsidR="00AC6C21" w:rsidRDefault="00AC6C21" w:rsidP="00DA52B8">
      <w:pPr>
        <w:shd w:val="clear" w:color="auto" w:fill="FFFFFF"/>
        <w:spacing w:after="0" w:line="480" w:lineRule="auto"/>
        <w:jc w:val="both"/>
        <w:rPr>
          <w:rFonts w:ascii="Times New Roman" w:hAnsi="Times New Roman"/>
          <w:color w:val="000000" w:themeColor="text1"/>
          <w:sz w:val="24"/>
          <w:szCs w:val="24"/>
        </w:rPr>
      </w:pPr>
    </w:p>
    <w:p w14:paraId="1115AA7B" w14:textId="5F8D33C5" w:rsidR="00AC6C21" w:rsidRPr="00417CBF" w:rsidRDefault="00AC6C21" w:rsidP="009318D0">
      <w:pPr>
        <w:shd w:val="clear" w:color="auto" w:fill="FFFFFF"/>
        <w:spacing w:after="0" w:line="480" w:lineRule="auto"/>
        <w:jc w:val="center"/>
        <w:rPr>
          <w:rFonts w:ascii="Times New Roman" w:hAnsi="Times New Roman"/>
          <w:b/>
          <w:color w:val="000000" w:themeColor="text1"/>
          <w:sz w:val="24"/>
          <w:szCs w:val="24"/>
        </w:rPr>
      </w:pPr>
      <w:r>
        <w:rPr>
          <w:rFonts w:ascii="Times New Roman" w:hAnsi="Times New Roman"/>
          <w:b/>
          <w:sz w:val="24"/>
          <w:szCs w:val="24"/>
        </w:rPr>
        <w:t>V</w:t>
      </w:r>
    </w:p>
    <w:p w14:paraId="0739DEFE" w14:textId="77777777" w:rsidR="00AC6C21" w:rsidRDefault="00AC6C21" w:rsidP="00DA52B8">
      <w:pPr>
        <w:shd w:val="clear" w:color="auto" w:fill="FFFFFF"/>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It was following these events – the Arms Crisis, the emergence of the PIRA and his address at the ITGWU c</w:t>
      </w:r>
      <w:r w:rsidRPr="00020040">
        <w:rPr>
          <w:rFonts w:ascii="Times New Roman" w:hAnsi="Times New Roman"/>
          <w:color w:val="000000" w:themeColor="text1"/>
          <w:sz w:val="24"/>
          <w:szCs w:val="24"/>
        </w:rPr>
        <w:t>onference</w:t>
      </w:r>
      <w:r>
        <w:rPr>
          <w:rFonts w:ascii="Times New Roman" w:hAnsi="Times New Roman"/>
          <w:color w:val="000000" w:themeColor="text1"/>
          <w:sz w:val="24"/>
          <w:szCs w:val="24"/>
        </w:rPr>
        <w:t xml:space="preserve"> in June 1971 – that O’Brien vigorously came out in defence of the principle of consent argument. Thereafter, in the words of Fintan O’Toole, O’Brien embarked ‘on a powerful public campaign’ to reject what he saw ‘as the dangerous lip-service paid to anti-partitionism and the ambiguity regarding the use of violence to secure a united Ireland’.</w:t>
      </w:r>
      <w:r>
        <w:rPr>
          <w:rStyle w:val="FootnoteReference"/>
          <w:rFonts w:ascii="Times New Roman" w:hAnsi="Times New Roman"/>
          <w:color w:val="000000" w:themeColor="text1"/>
          <w:sz w:val="24"/>
          <w:szCs w:val="24"/>
        </w:rPr>
        <w:footnoteReference w:id="105"/>
      </w:r>
      <w:r>
        <w:rPr>
          <w:rFonts w:ascii="Times New Roman" w:hAnsi="Times New Roman"/>
          <w:color w:val="000000" w:themeColor="text1"/>
          <w:sz w:val="24"/>
          <w:szCs w:val="24"/>
        </w:rPr>
        <w:t xml:space="preserve"> </w:t>
      </w:r>
    </w:p>
    <w:p w14:paraId="522C737D" w14:textId="39CACB0F" w:rsidR="00AC6C21" w:rsidRPr="00F32304" w:rsidRDefault="00AC6C21" w:rsidP="00F32304">
      <w:pPr>
        <w:shd w:val="clear" w:color="auto" w:fill="FFFFFF"/>
        <w:spacing w:after="0" w:line="480" w:lineRule="auto"/>
        <w:ind w:firstLine="720"/>
        <w:jc w:val="both"/>
        <w:rPr>
          <w:rFonts w:ascii="Times New Roman" w:hAnsi="Times New Roman"/>
          <w:sz w:val="24"/>
          <w:szCs w:val="24"/>
        </w:rPr>
      </w:pPr>
      <w:r>
        <w:rPr>
          <w:rFonts w:ascii="Times New Roman" w:hAnsi="Times New Roman"/>
          <w:color w:val="000000" w:themeColor="text1"/>
          <w:sz w:val="24"/>
          <w:szCs w:val="24"/>
        </w:rPr>
        <w:t xml:space="preserve">The high-point of this public campaign came with the publication of O’Brien’s revisionist study, </w:t>
      </w:r>
      <w:r w:rsidRPr="001066A6">
        <w:rPr>
          <w:rFonts w:ascii="Times New Roman" w:hAnsi="Times New Roman"/>
          <w:i/>
          <w:color w:val="000000" w:themeColor="text1"/>
          <w:sz w:val="24"/>
          <w:szCs w:val="24"/>
        </w:rPr>
        <w:t>States of Ireland</w:t>
      </w:r>
      <w:r>
        <w:rPr>
          <w:rFonts w:ascii="Times New Roman" w:hAnsi="Times New Roman"/>
          <w:color w:val="000000" w:themeColor="text1"/>
          <w:sz w:val="24"/>
          <w:szCs w:val="24"/>
        </w:rPr>
        <w:t>, in 1972.</w:t>
      </w:r>
      <w:r>
        <w:rPr>
          <w:rStyle w:val="FootnoteReference"/>
          <w:rFonts w:ascii="Times New Roman" w:hAnsi="Times New Roman"/>
          <w:color w:val="000000" w:themeColor="text1"/>
          <w:sz w:val="24"/>
          <w:szCs w:val="24"/>
        </w:rPr>
        <w:footnoteReference w:id="106"/>
      </w:r>
      <w:r>
        <w:rPr>
          <w:rFonts w:ascii="Times New Roman" w:hAnsi="Times New Roman"/>
          <w:color w:val="000000" w:themeColor="text1"/>
          <w:sz w:val="24"/>
          <w:szCs w:val="24"/>
        </w:rPr>
        <w:t xml:space="preserve"> This was a </w:t>
      </w:r>
      <w:r w:rsidRPr="00797842">
        <w:rPr>
          <w:rFonts w:ascii="Times New Roman" w:hAnsi="Times New Roman"/>
          <w:color w:val="000000" w:themeColor="text1"/>
          <w:sz w:val="24"/>
          <w:szCs w:val="24"/>
        </w:rPr>
        <w:t>‘</w:t>
      </w:r>
      <w:r w:rsidRPr="00797842">
        <w:rPr>
          <w:rFonts w:ascii="Times New Roman" w:hAnsi="Times New Roman"/>
          <w:sz w:val="24"/>
          <w:szCs w:val="24"/>
        </w:rPr>
        <w:t>key text on Ireland’</w:t>
      </w:r>
      <w:r>
        <w:rPr>
          <w:rFonts w:ascii="Times New Roman" w:hAnsi="Times New Roman"/>
          <w:sz w:val="24"/>
          <w:szCs w:val="24"/>
        </w:rPr>
        <w:t>, which had an ‘enormous impact on Irish political culture’.</w:t>
      </w:r>
      <w:r>
        <w:rPr>
          <w:rStyle w:val="FootnoteReference"/>
          <w:rFonts w:ascii="Times New Roman" w:hAnsi="Times New Roman"/>
          <w:sz w:val="24"/>
          <w:szCs w:val="24"/>
        </w:rPr>
        <w:footnoteReference w:id="107"/>
      </w:r>
      <w:r>
        <w:rPr>
          <w:rFonts w:ascii="Times New Roman" w:hAnsi="Times New Roman"/>
          <w:sz w:val="24"/>
          <w:szCs w:val="24"/>
        </w:rPr>
        <w:t xml:space="preserve"> As Tom Garvin wrote,</w:t>
      </w:r>
      <w:r w:rsidRPr="00F101A2">
        <w:rPr>
          <w:rFonts w:ascii="Times New Roman" w:hAnsi="Times New Roman"/>
          <w:i/>
          <w:color w:val="000000" w:themeColor="text1"/>
          <w:sz w:val="24"/>
          <w:szCs w:val="24"/>
        </w:rPr>
        <w:t xml:space="preserve"> </w:t>
      </w:r>
      <w:r w:rsidRPr="001066A6">
        <w:rPr>
          <w:rFonts w:ascii="Times New Roman" w:hAnsi="Times New Roman"/>
          <w:i/>
          <w:color w:val="000000" w:themeColor="text1"/>
          <w:sz w:val="24"/>
          <w:szCs w:val="24"/>
        </w:rPr>
        <w:t>States of Ireland</w:t>
      </w:r>
      <w:r>
        <w:rPr>
          <w:rFonts w:ascii="Times New Roman" w:hAnsi="Times New Roman"/>
          <w:color w:val="000000" w:themeColor="text1"/>
          <w:sz w:val="24"/>
          <w:szCs w:val="24"/>
        </w:rPr>
        <w:t>,</w:t>
      </w:r>
      <w:r>
        <w:rPr>
          <w:rFonts w:ascii="Times New Roman" w:hAnsi="Times New Roman"/>
          <w:sz w:val="24"/>
          <w:szCs w:val="24"/>
        </w:rPr>
        <w:t xml:space="preserve"> was a ‘</w:t>
      </w:r>
      <w:r w:rsidRPr="00797842">
        <w:rPr>
          <w:rFonts w:ascii="Times New Roman" w:hAnsi="Times New Roman"/>
          <w:sz w:val="24"/>
          <w:szCs w:val="24"/>
        </w:rPr>
        <w:t>sustained and powerful attack on the conscious and unconscious collective assumptions</w:t>
      </w:r>
      <w:r>
        <w:rPr>
          <w:rFonts w:ascii="Times New Roman" w:hAnsi="Times New Roman"/>
          <w:sz w:val="24"/>
          <w:szCs w:val="24"/>
        </w:rPr>
        <w:t>’, which O’Brien</w:t>
      </w:r>
      <w:r w:rsidRPr="00797842">
        <w:rPr>
          <w:rFonts w:ascii="Times New Roman" w:hAnsi="Times New Roman"/>
          <w:sz w:val="24"/>
          <w:szCs w:val="24"/>
        </w:rPr>
        <w:t xml:space="preserve"> saw as </w:t>
      </w:r>
      <w:r>
        <w:rPr>
          <w:rFonts w:ascii="Times New Roman" w:hAnsi="Times New Roman"/>
          <w:sz w:val="24"/>
          <w:szCs w:val="24"/>
        </w:rPr>
        <w:t>‘</w:t>
      </w:r>
      <w:r w:rsidRPr="00797842">
        <w:rPr>
          <w:rFonts w:ascii="Times New Roman" w:hAnsi="Times New Roman"/>
          <w:sz w:val="24"/>
          <w:szCs w:val="24"/>
        </w:rPr>
        <w:t>underlying Iris</w:t>
      </w:r>
      <w:r>
        <w:rPr>
          <w:rFonts w:ascii="Times New Roman" w:hAnsi="Times New Roman"/>
          <w:sz w:val="24"/>
          <w:szCs w:val="24"/>
        </w:rPr>
        <w:t>h anti-partitionism’.</w:t>
      </w:r>
      <w:r>
        <w:rPr>
          <w:rStyle w:val="FootnoteReference"/>
          <w:rFonts w:ascii="Times New Roman" w:hAnsi="Times New Roman"/>
          <w:sz w:val="24"/>
          <w:szCs w:val="24"/>
        </w:rPr>
        <w:footnoteReference w:id="108"/>
      </w:r>
      <w:r>
        <w:rPr>
          <w:rFonts w:ascii="Times New Roman" w:hAnsi="Times New Roman"/>
          <w:sz w:val="24"/>
          <w:szCs w:val="24"/>
        </w:rPr>
        <w:t xml:space="preserve"> Indeed, today this work is still regarded as one of the finest revisionist publications on Irish history, challenging its readers to re-evaluate some sacred cows associated with Irish history and the Irish nation.</w:t>
      </w:r>
      <w:r>
        <w:rPr>
          <w:rStyle w:val="FootnoteReference"/>
          <w:rFonts w:ascii="Times New Roman" w:hAnsi="Times New Roman"/>
          <w:sz w:val="24"/>
          <w:szCs w:val="24"/>
        </w:rPr>
        <w:footnoteReference w:id="109"/>
      </w:r>
      <w:r>
        <w:rPr>
          <w:rFonts w:ascii="Times New Roman" w:hAnsi="Times New Roman"/>
          <w:sz w:val="24"/>
          <w:szCs w:val="24"/>
        </w:rPr>
        <w:t xml:space="preserve"> </w:t>
      </w:r>
    </w:p>
    <w:p w14:paraId="0E576B9D" w14:textId="33DCE1A8" w:rsidR="00AC6C21" w:rsidRDefault="00AC6C21" w:rsidP="00DA52B8">
      <w:pPr>
        <w:shd w:val="clear" w:color="auto" w:fill="FFFFFF"/>
        <w:spacing w:after="0" w:line="480" w:lineRule="auto"/>
        <w:ind w:firstLine="720"/>
        <w:jc w:val="both"/>
        <w:rPr>
          <w:rFonts w:ascii="Times New Roman" w:hAnsi="Times New Roman"/>
          <w:sz w:val="24"/>
          <w:szCs w:val="24"/>
        </w:rPr>
      </w:pPr>
      <w:r w:rsidRPr="00B0236C">
        <w:rPr>
          <w:rFonts w:ascii="Times New Roman" w:hAnsi="Times New Roman"/>
          <w:i/>
          <w:color w:val="000000" w:themeColor="text1"/>
          <w:sz w:val="24"/>
          <w:szCs w:val="24"/>
        </w:rPr>
        <w:t>States of Ireland</w:t>
      </w:r>
      <w:r w:rsidRPr="00B0236C">
        <w:rPr>
          <w:rFonts w:ascii="Times New Roman" w:hAnsi="Times New Roman"/>
          <w:color w:val="000000" w:themeColor="text1"/>
          <w:sz w:val="24"/>
          <w:szCs w:val="24"/>
        </w:rPr>
        <w:t xml:space="preserve"> sat neatly alongside the </w:t>
      </w:r>
      <w:r w:rsidRPr="00B0236C">
        <w:rPr>
          <w:rFonts w:ascii="Times New Roman" w:hAnsi="Times New Roman"/>
          <w:sz w:val="24"/>
          <w:szCs w:val="24"/>
        </w:rPr>
        <w:t>‘the rise and broad d</w:t>
      </w:r>
      <w:r>
        <w:rPr>
          <w:rFonts w:ascii="Times New Roman" w:hAnsi="Times New Roman"/>
          <w:sz w:val="24"/>
          <w:szCs w:val="24"/>
        </w:rPr>
        <w:t>iffusion of demythologis</w:t>
      </w:r>
      <w:r w:rsidRPr="00B0236C">
        <w:rPr>
          <w:rFonts w:ascii="Times New Roman" w:hAnsi="Times New Roman"/>
          <w:sz w:val="24"/>
          <w:szCs w:val="24"/>
        </w:rPr>
        <w:t>ing studies of modern Irish history’,</w:t>
      </w:r>
      <w:r>
        <w:rPr>
          <w:rStyle w:val="FootnoteReference"/>
          <w:rFonts w:ascii="Times New Roman" w:hAnsi="Times New Roman"/>
          <w:sz w:val="24"/>
          <w:szCs w:val="24"/>
        </w:rPr>
        <w:footnoteReference w:id="110"/>
      </w:r>
      <w:r w:rsidRPr="00B0236C">
        <w:rPr>
          <w:rFonts w:ascii="Times New Roman" w:hAnsi="Times New Roman"/>
          <w:sz w:val="24"/>
          <w:szCs w:val="24"/>
        </w:rPr>
        <w:t xml:space="preserve"> which included amongst its authors</w:t>
      </w:r>
      <w:r>
        <w:rPr>
          <w:rFonts w:ascii="Times New Roman" w:hAnsi="Times New Roman"/>
          <w:color w:val="000000" w:themeColor="text1"/>
          <w:sz w:val="24"/>
          <w:szCs w:val="24"/>
        </w:rPr>
        <w:t xml:space="preserve"> Derry-</w:t>
      </w:r>
      <w:r w:rsidRPr="00B0236C">
        <w:rPr>
          <w:rFonts w:ascii="Times New Roman" w:hAnsi="Times New Roman"/>
          <w:color w:val="000000" w:themeColor="text1"/>
          <w:sz w:val="24"/>
          <w:szCs w:val="24"/>
        </w:rPr>
        <w:t>born Protestant</w:t>
      </w:r>
      <w:r>
        <w:rPr>
          <w:rFonts w:ascii="Times New Roman" w:hAnsi="Times New Roman"/>
          <w:color w:val="000000" w:themeColor="text1"/>
          <w:sz w:val="24"/>
          <w:szCs w:val="24"/>
        </w:rPr>
        <w:t>,</w:t>
      </w:r>
      <w:r w:rsidRPr="00B0236C">
        <w:rPr>
          <w:rFonts w:ascii="Times New Roman" w:hAnsi="Times New Roman"/>
          <w:color w:val="000000" w:themeColor="text1"/>
          <w:sz w:val="24"/>
          <w:szCs w:val="24"/>
        </w:rPr>
        <w:t xml:space="preserve"> </w:t>
      </w:r>
      <w:r>
        <w:rPr>
          <w:rFonts w:ascii="Times New Roman" w:hAnsi="Times New Roman"/>
          <w:sz w:val="24"/>
          <w:szCs w:val="24"/>
        </w:rPr>
        <w:t xml:space="preserve">F. S. L. Lyons, Provost of TCD, 1974-1981;  T. W. Moody, </w:t>
      </w:r>
      <w:r w:rsidRPr="00B0236C">
        <w:rPr>
          <w:rFonts w:ascii="Times New Roman" w:hAnsi="Times New Roman"/>
          <w:sz w:val="24"/>
          <w:szCs w:val="24"/>
        </w:rPr>
        <w:t>Profess</w:t>
      </w:r>
      <w:r>
        <w:rPr>
          <w:rFonts w:ascii="Times New Roman" w:hAnsi="Times New Roman"/>
          <w:sz w:val="24"/>
          <w:szCs w:val="24"/>
        </w:rPr>
        <w:t xml:space="preserve">or of Modern History, TCD, 1940-1977; and Robert Dudley Edwards, </w:t>
      </w:r>
      <w:r w:rsidRPr="00B0236C">
        <w:rPr>
          <w:rFonts w:ascii="Times New Roman" w:hAnsi="Times New Roman"/>
          <w:sz w:val="24"/>
          <w:szCs w:val="24"/>
        </w:rPr>
        <w:t>Chair of Moder</w:t>
      </w:r>
      <w:r>
        <w:rPr>
          <w:rFonts w:ascii="Times New Roman" w:hAnsi="Times New Roman"/>
          <w:sz w:val="24"/>
          <w:szCs w:val="24"/>
        </w:rPr>
        <w:t xml:space="preserve">n Irish </w:t>
      </w:r>
      <w:r>
        <w:rPr>
          <w:rFonts w:ascii="Times New Roman" w:hAnsi="Times New Roman"/>
          <w:sz w:val="24"/>
          <w:szCs w:val="24"/>
        </w:rPr>
        <w:lastRenderedPageBreak/>
        <w:t>History, UCD, 1944-1979.</w:t>
      </w:r>
      <w:r>
        <w:rPr>
          <w:rStyle w:val="FootnoteReference"/>
          <w:rFonts w:ascii="Times New Roman" w:hAnsi="Times New Roman"/>
          <w:sz w:val="24"/>
          <w:szCs w:val="24"/>
        </w:rPr>
        <w:footnoteReference w:id="111"/>
      </w:r>
      <w:r>
        <w:rPr>
          <w:rFonts w:ascii="Times New Roman" w:hAnsi="Times New Roman"/>
          <w:sz w:val="24"/>
          <w:szCs w:val="24"/>
        </w:rPr>
        <w:t xml:space="preserve"> In the words of Diarmaid Ferriter, during the 1970s historians began to ‘grapple’ with the “antithesis between history and memory”, which included the many contradictions associated with Irish nationalism and political violence.</w:t>
      </w:r>
      <w:r>
        <w:rPr>
          <w:rStyle w:val="FootnoteReference"/>
          <w:rFonts w:ascii="Times New Roman" w:hAnsi="Times New Roman"/>
          <w:sz w:val="24"/>
          <w:szCs w:val="24"/>
        </w:rPr>
        <w:footnoteReference w:id="112"/>
      </w:r>
      <w:r>
        <w:rPr>
          <w:rFonts w:ascii="Times New Roman" w:hAnsi="Times New Roman"/>
          <w:sz w:val="24"/>
          <w:szCs w:val="24"/>
        </w:rPr>
        <w:t xml:space="preserve"> Writers, including those cited above, articulated some obvious but consistently ignored historical truths in the context of the 1970s. Foremost among such ‘ignored historical truths’ were the arguments surrounding the ‘validity on the inevitability of violence’.</w:t>
      </w:r>
      <w:r>
        <w:rPr>
          <w:rStyle w:val="FootnoteReference"/>
          <w:rFonts w:ascii="Times New Roman" w:hAnsi="Times New Roman"/>
          <w:sz w:val="24"/>
          <w:szCs w:val="24"/>
        </w:rPr>
        <w:footnoteReference w:id="113"/>
      </w:r>
      <w:r>
        <w:rPr>
          <w:rFonts w:ascii="Times New Roman" w:hAnsi="Times New Roman"/>
          <w:sz w:val="24"/>
          <w:szCs w:val="24"/>
        </w:rPr>
        <w:t xml:space="preserve"> Or to put it another way, as Alvin Jackson wrote, the violence in Northern Ireland ‘implicitly encouraged some liberal academics to distance themselves from the insurgents, and from the tradition of insurgency’ in Ireland.</w:t>
      </w:r>
      <w:r>
        <w:rPr>
          <w:rStyle w:val="FootnoteReference"/>
          <w:rFonts w:ascii="Times New Roman" w:hAnsi="Times New Roman"/>
          <w:sz w:val="24"/>
          <w:szCs w:val="24"/>
        </w:rPr>
        <w:footnoteReference w:id="114"/>
      </w:r>
    </w:p>
    <w:p w14:paraId="4AC81A69" w14:textId="097F0FD2" w:rsidR="00AC6C21" w:rsidRPr="00374F92" w:rsidRDefault="00AC6C21" w:rsidP="00374F92">
      <w:pPr>
        <w:shd w:val="clear" w:color="auto" w:fill="FFFFFF"/>
        <w:spacing w:after="0" w:line="480" w:lineRule="auto"/>
        <w:ind w:firstLine="720"/>
        <w:jc w:val="both"/>
        <w:rPr>
          <w:rFonts w:ascii="Times New Roman" w:hAnsi="Times New Roman"/>
          <w:color w:val="000000" w:themeColor="text1"/>
          <w:sz w:val="24"/>
          <w:szCs w:val="24"/>
        </w:rPr>
      </w:pPr>
      <w:r>
        <w:rPr>
          <w:rFonts w:ascii="Times New Roman" w:hAnsi="Times New Roman"/>
          <w:sz w:val="24"/>
          <w:szCs w:val="24"/>
        </w:rPr>
        <w:t xml:space="preserve">In </w:t>
      </w:r>
      <w:r w:rsidRPr="002116B2">
        <w:rPr>
          <w:rFonts w:ascii="Times New Roman" w:hAnsi="Times New Roman"/>
          <w:i/>
          <w:sz w:val="24"/>
          <w:szCs w:val="24"/>
        </w:rPr>
        <w:t>State</w:t>
      </w:r>
      <w:r>
        <w:rPr>
          <w:rFonts w:ascii="Times New Roman" w:hAnsi="Times New Roman"/>
          <w:i/>
          <w:sz w:val="24"/>
          <w:szCs w:val="24"/>
        </w:rPr>
        <w:t>s</w:t>
      </w:r>
      <w:r w:rsidRPr="002116B2">
        <w:rPr>
          <w:rFonts w:ascii="Times New Roman" w:hAnsi="Times New Roman"/>
          <w:i/>
          <w:sz w:val="24"/>
          <w:szCs w:val="24"/>
        </w:rPr>
        <w:t xml:space="preserve"> of Ireland</w:t>
      </w:r>
      <w:r>
        <w:rPr>
          <w:rFonts w:ascii="Times New Roman" w:hAnsi="Times New Roman"/>
          <w:sz w:val="24"/>
          <w:szCs w:val="24"/>
        </w:rPr>
        <w:t>, O’Brien made three powerful arguments to deconstruct some hitherto unchallenged monoliths associated with Irish nationalism and Northern Ireland. Firstly, neither Northern Ireland Protestants nor Catholics wanted a united Ireland. As he phrased it, ‘Ulster Protestants obviously do not [want a united Ireland]. Ulster Catholics [chiefly] are interested in equality … rather than in unity …’.</w:t>
      </w:r>
      <w:r>
        <w:rPr>
          <w:rStyle w:val="FootnoteReference"/>
          <w:rFonts w:ascii="Times New Roman" w:hAnsi="Times New Roman"/>
          <w:sz w:val="24"/>
          <w:szCs w:val="24"/>
        </w:rPr>
        <w:footnoteReference w:id="115"/>
      </w:r>
      <w:r>
        <w:rPr>
          <w:rFonts w:ascii="Times New Roman" w:hAnsi="Times New Roman"/>
          <w:sz w:val="24"/>
          <w:szCs w:val="24"/>
        </w:rPr>
        <w:t xml:space="preserve"> Secondly, O’Brien argued that Irish nationalists living in the Republic of Ireland did not seek a united Ireland nor did they really care about the plight of the Catholic minority living in Northern Ireland. In the words of O’Brien, ‘The population of the Republic [of Ireland] has been accustomed to assenting to a theory of unity, but in practice’, do not work for its attainment.</w:t>
      </w:r>
      <w:r>
        <w:rPr>
          <w:rStyle w:val="FootnoteReference"/>
          <w:rFonts w:ascii="Times New Roman" w:hAnsi="Times New Roman"/>
          <w:sz w:val="24"/>
          <w:szCs w:val="24"/>
        </w:rPr>
        <w:footnoteReference w:id="116"/>
      </w:r>
      <w:r>
        <w:rPr>
          <w:rFonts w:ascii="Times New Roman" w:hAnsi="Times New Roman"/>
          <w:sz w:val="24"/>
          <w:szCs w:val="24"/>
        </w:rPr>
        <w:t xml:space="preserve"> Thus, ‘The Irish of the Republic [of Ireland] had got what they wanted and gone …’.</w:t>
      </w:r>
      <w:r>
        <w:rPr>
          <w:rStyle w:val="FootnoteReference"/>
          <w:rFonts w:ascii="Times New Roman" w:hAnsi="Times New Roman"/>
          <w:sz w:val="24"/>
          <w:szCs w:val="24"/>
        </w:rPr>
        <w:footnoteReference w:id="117"/>
      </w:r>
      <w:r>
        <w:rPr>
          <w:rFonts w:ascii="Times New Roman" w:hAnsi="Times New Roman"/>
          <w:sz w:val="24"/>
          <w:szCs w:val="24"/>
        </w:rPr>
        <w:t xml:space="preserve"> Lastly, in this work, O’Brien returned to a controversial topic that had formed a major part of his revisionist thinking over </w:t>
      </w:r>
      <w:r>
        <w:rPr>
          <w:rFonts w:ascii="Times New Roman" w:hAnsi="Times New Roman"/>
          <w:sz w:val="24"/>
          <w:szCs w:val="24"/>
        </w:rPr>
        <w:lastRenderedPageBreak/>
        <w:t xml:space="preserve">the preceding years, the </w:t>
      </w:r>
      <w:r>
        <w:rPr>
          <w:rFonts w:ascii="Times New Roman" w:hAnsi="Times New Roman"/>
          <w:color w:val="000000" w:themeColor="text1"/>
          <w:sz w:val="24"/>
          <w:szCs w:val="24"/>
        </w:rPr>
        <w:t>principle of consent argument.</w:t>
      </w:r>
      <w:r>
        <w:rPr>
          <w:rStyle w:val="FootnoteReference"/>
          <w:rFonts w:ascii="Times New Roman" w:hAnsi="Times New Roman"/>
          <w:color w:val="000000" w:themeColor="text1"/>
          <w:sz w:val="24"/>
          <w:szCs w:val="24"/>
        </w:rPr>
        <w:footnoteReference w:id="118"/>
      </w:r>
      <w:r>
        <w:rPr>
          <w:rFonts w:ascii="Times New Roman" w:hAnsi="Times New Roman"/>
          <w:color w:val="000000" w:themeColor="text1"/>
          <w:sz w:val="24"/>
          <w:szCs w:val="24"/>
        </w:rPr>
        <w:t xml:space="preserve"> Here he provided a critique of the dispute between ‘distinct religious cultures’ and the ‘… rights of sovereignty over Northern Ireland’, to quote Richard Bourke.</w:t>
      </w:r>
      <w:r>
        <w:rPr>
          <w:rStyle w:val="FootnoteReference"/>
          <w:rFonts w:ascii="Times New Roman" w:hAnsi="Times New Roman"/>
          <w:color w:val="000000" w:themeColor="text1"/>
          <w:sz w:val="24"/>
          <w:szCs w:val="24"/>
        </w:rPr>
        <w:footnoteReference w:id="119"/>
      </w:r>
    </w:p>
    <w:p w14:paraId="79AA06B5" w14:textId="77777777" w:rsidR="00AC6C21" w:rsidRDefault="00AC6C21" w:rsidP="00DA52B8">
      <w:pPr>
        <w:shd w:val="clear" w:color="auto" w:fill="FFFFFF"/>
        <w:spacing w:after="0" w:line="480" w:lineRule="auto"/>
        <w:ind w:firstLine="720"/>
        <w:jc w:val="both"/>
        <w:rPr>
          <w:rFonts w:ascii="Times New Roman" w:hAnsi="Times New Roman"/>
          <w:sz w:val="24"/>
          <w:szCs w:val="24"/>
        </w:rPr>
      </w:pPr>
      <w:r>
        <w:rPr>
          <w:rFonts w:ascii="Times New Roman" w:hAnsi="Times New Roman"/>
          <w:color w:val="000000" w:themeColor="text1"/>
          <w:sz w:val="24"/>
          <w:szCs w:val="24"/>
        </w:rPr>
        <w:t>This latter argument was based on the principle that Northern Ireland should not cease to be part of the United Kingdom without the consent of the majority (i.e. the Protestant majority). In order words, Northern Protestants should not be ‘coerced into a United Ireland’, as O’Brien privately conceded in 1970.</w:t>
      </w:r>
      <w:r>
        <w:rPr>
          <w:rStyle w:val="FootnoteReference"/>
          <w:rFonts w:ascii="Times New Roman" w:hAnsi="Times New Roman"/>
          <w:color w:val="000000" w:themeColor="text1"/>
          <w:sz w:val="24"/>
          <w:szCs w:val="24"/>
        </w:rPr>
        <w:footnoteReference w:id="120"/>
      </w:r>
      <w:r w:rsidRPr="00E62FB1">
        <w:rPr>
          <w:rFonts w:ascii="Times New Roman" w:hAnsi="Times New Roman"/>
          <w:color w:val="000000" w:themeColor="text1"/>
          <w:sz w:val="24"/>
          <w:szCs w:val="24"/>
        </w:rPr>
        <w:t xml:space="preserve"> </w:t>
      </w:r>
      <w:r>
        <w:rPr>
          <w:rFonts w:ascii="Times New Roman" w:hAnsi="Times New Roman"/>
          <w:sz w:val="24"/>
          <w:szCs w:val="24"/>
        </w:rPr>
        <w:t>Instead, while he acknowledged that the ‘eventual consent’ of Northern Protestants was a ‘remote’ possibility in the medium-term it was something that Irish nationalists must ‘aspire’ to achieve.</w:t>
      </w:r>
      <w:r>
        <w:rPr>
          <w:rStyle w:val="FootnoteReference"/>
          <w:rFonts w:ascii="Times New Roman" w:hAnsi="Times New Roman"/>
          <w:sz w:val="24"/>
          <w:szCs w:val="24"/>
        </w:rPr>
        <w:footnoteReference w:id="121"/>
      </w:r>
    </w:p>
    <w:p w14:paraId="0AD0426C" w14:textId="77777777" w:rsidR="00AC6C21" w:rsidRDefault="00AC6C21" w:rsidP="00DA52B8">
      <w:pPr>
        <w:shd w:val="clear" w:color="auto" w:fill="FFFFFF"/>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principle of consent was enshrined in British legislation following the passing of the ‘Ireland Act’ by the Clement Atlee-led Labour government in 1949.</w:t>
      </w:r>
      <w:r>
        <w:rPr>
          <w:rStyle w:val="FootnoteReference"/>
          <w:rFonts w:ascii="Times New Roman" w:hAnsi="Times New Roman"/>
          <w:color w:val="000000" w:themeColor="text1"/>
          <w:sz w:val="24"/>
          <w:szCs w:val="24"/>
        </w:rPr>
        <w:footnoteReference w:id="122"/>
      </w:r>
      <w:r>
        <w:rPr>
          <w:rFonts w:ascii="Times New Roman" w:hAnsi="Times New Roman"/>
          <w:color w:val="000000" w:themeColor="text1"/>
          <w:sz w:val="24"/>
          <w:szCs w:val="24"/>
        </w:rPr>
        <w:t xml:space="preserve"> Significantly, the Act strengthened the Unionist position in Northern Ireland, effectively passing the veto of Irish unity from London to the custody of Ulster Unionists.</w:t>
      </w:r>
      <w:r>
        <w:rPr>
          <w:rStyle w:val="FootnoteReference"/>
          <w:rFonts w:ascii="Times New Roman" w:hAnsi="Times New Roman"/>
          <w:color w:val="000000" w:themeColor="text1"/>
          <w:sz w:val="24"/>
          <w:szCs w:val="24"/>
        </w:rPr>
        <w:footnoteReference w:id="123"/>
      </w:r>
      <w:r>
        <w:rPr>
          <w:rFonts w:ascii="Times New Roman" w:hAnsi="Times New Roman"/>
          <w:color w:val="000000" w:themeColor="text1"/>
          <w:sz w:val="24"/>
          <w:szCs w:val="24"/>
        </w:rPr>
        <w:t xml:space="preserve"> By the mid-1950s, following his abandonment of the use of sterile anti-partitionism (see above) O’Brien offered his support for this </w:t>
      </w:r>
      <w:r w:rsidRPr="00711740">
        <w:rPr>
          <w:rFonts w:ascii="Times New Roman" w:hAnsi="Times New Roman"/>
          <w:color w:val="000000" w:themeColor="text1"/>
          <w:sz w:val="24"/>
          <w:szCs w:val="24"/>
        </w:rPr>
        <w:t>principle. Although Northern Ireland, as he phrased it, was ‘a sectarian-tribal’ entity,</w:t>
      </w:r>
      <w:r w:rsidRPr="00711740">
        <w:rPr>
          <w:rStyle w:val="FootnoteReference"/>
          <w:rFonts w:ascii="Times New Roman" w:hAnsi="Times New Roman"/>
          <w:color w:val="000000" w:themeColor="text1"/>
          <w:sz w:val="24"/>
          <w:szCs w:val="24"/>
        </w:rPr>
        <w:footnoteReference w:id="124"/>
      </w:r>
      <w:r w:rsidRPr="00711740">
        <w:rPr>
          <w:rFonts w:ascii="Times New Roman" w:hAnsi="Times New Roman"/>
          <w:color w:val="000000" w:themeColor="text1"/>
          <w:sz w:val="24"/>
          <w:szCs w:val="24"/>
        </w:rPr>
        <w:t xml:space="preserve"> he insisted that </w:t>
      </w:r>
      <w:r w:rsidRPr="00711740">
        <w:rPr>
          <w:rFonts w:ascii="Times New Roman" w:hAnsi="Times New Roman"/>
          <w:sz w:val="24"/>
          <w:szCs w:val="24"/>
        </w:rPr>
        <w:t xml:space="preserve">Northern Protestants must not be forced into a united Ireland at ‘gunpoint, or as </w:t>
      </w:r>
      <w:r w:rsidRPr="00711740">
        <w:rPr>
          <w:rFonts w:ascii="Times New Roman" w:hAnsi="Times New Roman"/>
          <w:sz w:val="24"/>
          <w:szCs w:val="24"/>
        </w:rPr>
        <w:lastRenderedPageBreak/>
        <w:t>corpses’.</w:t>
      </w:r>
      <w:r w:rsidRPr="00711740">
        <w:rPr>
          <w:rStyle w:val="FootnoteReference"/>
          <w:rFonts w:ascii="Times New Roman" w:hAnsi="Times New Roman"/>
          <w:sz w:val="24"/>
          <w:szCs w:val="24"/>
        </w:rPr>
        <w:footnoteReference w:id="125"/>
      </w:r>
      <w:r w:rsidRPr="00711740">
        <w:rPr>
          <w:rFonts w:ascii="Times New Roman" w:hAnsi="Times New Roman"/>
          <w:color w:val="000000" w:themeColor="text1"/>
          <w:sz w:val="24"/>
          <w:szCs w:val="24"/>
        </w:rPr>
        <w:t xml:space="preserve"> Instead, he argued that ‘Irish unity could only come about by ‘agreement among Irishmen and specifically between Protestants and Catholics in Ireland’.</w:t>
      </w:r>
      <w:bookmarkStart w:id="17" w:name="_Hlk501452428"/>
      <w:r w:rsidRPr="00711740">
        <w:rPr>
          <w:rStyle w:val="FootnoteReference"/>
          <w:rFonts w:ascii="Times New Roman" w:hAnsi="Times New Roman"/>
          <w:color w:val="000000" w:themeColor="text1"/>
          <w:sz w:val="24"/>
          <w:szCs w:val="24"/>
        </w:rPr>
        <w:footnoteReference w:id="126"/>
      </w:r>
      <w:bookmarkEnd w:id="17"/>
      <w:r w:rsidRPr="00711740">
        <w:rPr>
          <w:rFonts w:ascii="Times New Roman" w:hAnsi="Times New Roman"/>
          <w:color w:val="000000" w:themeColor="text1"/>
          <w:sz w:val="24"/>
          <w:szCs w:val="24"/>
        </w:rPr>
        <w:t xml:space="preserve"> </w:t>
      </w:r>
    </w:p>
    <w:p w14:paraId="3961CFF2" w14:textId="2D6FD23D" w:rsidR="00AC6C21" w:rsidRPr="00506778" w:rsidRDefault="00AC6C21" w:rsidP="008575B7">
      <w:pPr>
        <w:shd w:val="clear" w:color="auto" w:fill="FFFFFF"/>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O’Brien’s arguments received a frosty reception from prominent Northern Nationalists. The Social Democratic Labour Party (SDLP), founded two years previously in 1970 and by now the largest party representing Northern nationalists in Northern Ireland, accused O’Brien </w:t>
      </w:r>
      <w:r w:rsidRPr="00EE3A13">
        <w:rPr>
          <w:rFonts w:ascii="Times New Roman" w:hAnsi="Times New Roman"/>
          <w:color w:val="000000" w:themeColor="text1"/>
          <w:sz w:val="24"/>
          <w:szCs w:val="24"/>
        </w:rPr>
        <w:t>of mounting a ‘subtle and effective defence of unionism than any that has come from any unionist quarter</w:t>
      </w:r>
      <w:r>
        <w:rPr>
          <w:rFonts w:ascii="Times New Roman" w:hAnsi="Times New Roman"/>
          <w:color w:val="000000" w:themeColor="text1"/>
          <w:sz w:val="24"/>
          <w:szCs w:val="24"/>
        </w:rPr>
        <w:t xml:space="preserve">’, to quote John Hume, deputy leader of the SDLP. If O’Brien’s hypothesis was accepted, Hume implored, ‘… </w:t>
      </w:r>
      <w:r w:rsidRPr="00EE3A13">
        <w:rPr>
          <w:rFonts w:ascii="Times New Roman" w:hAnsi="Times New Roman"/>
          <w:color w:val="000000" w:themeColor="text1"/>
          <w:sz w:val="24"/>
          <w:szCs w:val="24"/>
        </w:rPr>
        <w:t>his case will sentence another generation in the North to the terrible viol</w:t>
      </w:r>
      <w:r>
        <w:rPr>
          <w:rFonts w:ascii="Times New Roman" w:hAnsi="Times New Roman"/>
          <w:color w:val="000000" w:themeColor="text1"/>
          <w:sz w:val="24"/>
          <w:szCs w:val="24"/>
        </w:rPr>
        <w:t>ence we have just come through’</w:t>
      </w:r>
      <w:r w:rsidRPr="00EE3A13">
        <w:rPr>
          <w:rFonts w:ascii="Times New Roman" w:hAnsi="Times New Roman"/>
          <w:color w:val="000000" w:themeColor="text1"/>
          <w:sz w:val="24"/>
          <w:szCs w:val="24"/>
        </w:rPr>
        <w:t>.</w:t>
      </w:r>
      <w:r w:rsidRPr="00EE3A13">
        <w:rPr>
          <w:rStyle w:val="FootnoteReference"/>
          <w:rFonts w:ascii="Times New Roman" w:hAnsi="Times New Roman"/>
          <w:color w:val="000000" w:themeColor="text1"/>
          <w:sz w:val="24"/>
          <w:szCs w:val="24"/>
        </w:rPr>
        <w:footnoteReference w:id="127"/>
      </w:r>
      <w:r>
        <w:rPr>
          <w:rFonts w:ascii="Times New Roman" w:hAnsi="Times New Roman"/>
          <w:color w:val="000000" w:themeColor="text1"/>
          <w:sz w:val="24"/>
          <w:szCs w:val="24"/>
        </w:rPr>
        <w:t xml:space="preserve"> Thereafter, O’Brien and Hume remained political adversaries. Indeed, on one occasion, </w:t>
      </w:r>
      <w:r w:rsidRPr="00430804">
        <w:rPr>
          <w:rFonts w:ascii="Times New Roman" w:hAnsi="Times New Roman"/>
          <w:color w:val="000000" w:themeColor="text1"/>
          <w:sz w:val="24"/>
          <w:szCs w:val="24"/>
        </w:rPr>
        <w:t>O’Brien descr</w:t>
      </w:r>
      <w:r>
        <w:rPr>
          <w:rFonts w:ascii="Times New Roman" w:hAnsi="Times New Roman"/>
          <w:color w:val="000000" w:themeColor="text1"/>
          <w:sz w:val="24"/>
          <w:szCs w:val="24"/>
        </w:rPr>
        <w:t>ibed Hume as his ‘deadly enemy’</w:t>
      </w:r>
      <w:r w:rsidRPr="00430804">
        <w:rPr>
          <w:rFonts w:ascii="Times New Roman" w:hAnsi="Times New Roman"/>
          <w:color w:val="000000" w:themeColor="text1"/>
          <w:sz w:val="24"/>
          <w:szCs w:val="24"/>
        </w:rPr>
        <w:t>.</w:t>
      </w:r>
      <w:r w:rsidRPr="00430804">
        <w:rPr>
          <w:rStyle w:val="FootnoteReference"/>
          <w:rFonts w:ascii="Times New Roman" w:hAnsi="Times New Roman"/>
          <w:color w:val="000000" w:themeColor="text1"/>
          <w:sz w:val="24"/>
          <w:szCs w:val="24"/>
        </w:rPr>
        <w:footnoteReference w:id="128"/>
      </w:r>
    </w:p>
    <w:p w14:paraId="7873540C" w14:textId="77777777" w:rsidR="00AC6C21" w:rsidRPr="00E94CFF" w:rsidRDefault="00AC6C21" w:rsidP="008575B7">
      <w:pPr>
        <w:shd w:val="clear" w:color="auto" w:fill="FFFFFF"/>
        <w:spacing w:after="0" w:line="480" w:lineRule="auto"/>
        <w:ind w:firstLine="720"/>
        <w:jc w:val="both"/>
        <w:rPr>
          <w:rFonts w:ascii="Times New Roman" w:hAnsi="Times New Roman"/>
          <w:sz w:val="24"/>
          <w:szCs w:val="24"/>
        </w:rPr>
      </w:pPr>
      <w:r>
        <w:rPr>
          <w:rFonts w:ascii="Times New Roman" w:hAnsi="Times New Roman"/>
          <w:sz w:val="24"/>
          <w:szCs w:val="24"/>
        </w:rPr>
        <w:t xml:space="preserve">Despite the SDLP’s rejection of O’Brien thesis, he remained unapologetic. The solution to Irish nationalists’ repeated self-denial, O’Brien argued in a short article, </w:t>
      </w:r>
      <w:r w:rsidRPr="001D550C">
        <w:rPr>
          <w:rFonts w:ascii="Times New Roman" w:hAnsi="Times New Roman"/>
          <w:i/>
          <w:sz w:val="24"/>
          <w:szCs w:val="24"/>
        </w:rPr>
        <w:t xml:space="preserve">Two </w:t>
      </w:r>
      <w:proofErr w:type="gramStart"/>
      <w:r>
        <w:rPr>
          <w:rFonts w:ascii="Times New Roman" w:hAnsi="Times New Roman"/>
          <w:i/>
          <w:sz w:val="24"/>
          <w:szCs w:val="24"/>
        </w:rPr>
        <w:t>n</w:t>
      </w:r>
      <w:r w:rsidRPr="001D550C">
        <w:rPr>
          <w:rFonts w:ascii="Times New Roman" w:hAnsi="Times New Roman"/>
          <w:i/>
          <w:sz w:val="24"/>
          <w:szCs w:val="24"/>
        </w:rPr>
        <w:t>ations?,</w:t>
      </w:r>
      <w:proofErr w:type="gramEnd"/>
      <w:r w:rsidRPr="001D550C">
        <w:rPr>
          <w:rFonts w:ascii="Times New Roman" w:hAnsi="Times New Roman"/>
          <w:i/>
          <w:sz w:val="24"/>
          <w:szCs w:val="24"/>
        </w:rPr>
        <w:t xml:space="preserve"> </w:t>
      </w:r>
      <w:r>
        <w:rPr>
          <w:rFonts w:ascii="Times New Roman" w:hAnsi="Times New Roman"/>
          <w:sz w:val="24"/>
          <w:szCs w:val="24"/>
        </w:rPr>
        <w:t xml:space="preserve">written around the same period as </w:t>
      </w:r>
      <w:r w:rsidRPr="001D550C">
        <w:rPr>
          <w:rFonts w:ascii="Times New Roman" w:hAnsi="Times New Roman"/>
          <w:i/>
          <w:sz w:val="24"/>
          <w:szCs w:val="24"/>
        </w:rPr>
        <w:t>States of Ireland</w:t>
      </w:r>
      <w:r>
        <w:rPr>
          <w:rFonts w:ascii="Times New Roman" w:hAnsi="Times New Roman"/>
          <w:sz w:val="24"/>
          <w:szCs w:val="24"/>
        </w:rPr>
        <w:t>, was to cease to repeat the ‘traditional shibboleths or displays of sectarian or national self-righteousness’.</w:t>
      </w:r>
      <w:r w:rsidRPr="00F56C7E">
        <w:rPr>
          <w:rStyle w:val="FootnoteReference"/>
          <w:rFonts w:ascii="Times New Roman" w:hAnsi="Times New Roman"/>
          <w:sz w:val="24"/>
          <w:szCs w:val="24"/>
        </w:rPr>
        <w:footnoteReference w:id="129"/>
      </w:r>
      <w:r>
        <w:rPr>
          <w:rFonts w:ascii="Times New Roman" w:hAnsi="Times New Roman"/>
          <w:sz w:val="24"/>
          <w:szCs w:val="24"/>
        </w:rPr>
        <w:t xml:space="preserve"> It was by this period that O’Brien’s academic and polemic revisionist writings on Northern Ireland and more generally Irish nationalism, took centre stage in his political career. </w:t>
      </w:r>
    </w:p>
    <w:p w14:paraId="7B6C4817" w14:textId="77777777" w:rsidR="00AC6C21" w:rsidRDefault="00AC6C21" w:rsidP="002A4E64">
      <w:pPr>
        <w:shd w:val="clear" w:color="auto" w:fill="FFFFFF"/>
        <w:spacing w:after="0" w:line="480" w:lineRule="auto"/>
        <w:ind w:firstLine="720"/>
        <w:jc w:val="both"/>
        <w:rPr>
          <w:rFonts w:ascii="Times New Roman" w:hAnsi="Times New Roman"/>
          <w:color w:val="000000" w:themeColor="text1"/>
          <w:sz w:val="24"/>
          <w:szCs w:val="24"/>
        </w:rPr>
      </w:pPr>
    </w:p>
    <w:p w14:paraId="226DCBB4" w14:textId="4A7E016E" w:rsidR="00AC6C21" w:rsidRDefault="00AC6C21" w:rsidP="009318D0">
      <w:pPr>
        <w:spacing w:after="0" w:line="480" w:lineRule="auto"/>
        <w:jc w:val="center"/>
        <w:rPr>
          <w:rFonts w:ascii="Times New Roman" w:hAnsi="Times New Roman"/>
          <w:b/>
          <w:sz w:val="24"/>
          <w:szCs w:val="24"/>
        </w:rPr>
      </w:pPr>
      <w:r>
        <w:rPr>
          <w:rFonts w:ascii="Times New Roman" w:hAnsi="Times New Roman"/>
          <w:b/>
          <w:sz w:val="24"/>
          <w:szCs w:val="24"/>
        </w:rPr>
        <w:t>VI</w:t>
      </w:r>
    </w:p>
    <w:p w14:paraId="73BB201B" w14:textId="7848F862" w:rsidR="00AC6C21" w:rsidRDefault="00AC6C21" w:rsidP="00DA52B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John Hume’s criticism of </w:t>
      </w:r>
      <w:r w:rsidRPr="00506778">
        <w:rPr>
          <w:rFonts w:ascii="Times New Roman" w:hAnsi="Times New Roman"/>
          <w:i/>
          <w:color w:val="000000" w:themeColor="text1"/>
          <w:sz w:val="24"/>
          <w:szCs w:val="24"/>
        </w:rPr>
        <w:t>States of Ireland</w:t>
      </w:r>
      <w:r>
        <w:rPr>
          <w:rFonts w:ascii="Times New Roman" w:hAnsi="Times New Roman"/>
          <w:color w:val="000000" w:themeColor="text1"/>
          <w:sz w:val="24"/>
          <w:szCs w:val="24"/>
        </w:rPr>
        <w:t xml:space="preserve"> reflected a growing divergence between O’Brien and the SDLP in relation to Northern Ireland. In fact, the O’Brien-SDLP relationship had </w:t>
      </w:r>
      <w:r>
        <w:rPr>
          <w:rFonts w:ascii="Times New Roman" w:hAnsi="Times New Roman"/>
          <w:color w:val="000000" w:themeColor="text1"/>
          <w:sz w:val="24"/>
          <w:szCs w:val="24"/>
        </w:rPr>
        <w:lastRenderedPageBreak/>
        <w:t xml:space="preserve">already begun to deteriorate prior to the publication of </w:t>
      </w:r>
      <w:r w:rsidRPr="00506778">
        <w:rPr>
          <w:rFonts w:ascii="Times New Roman" w:hAnsi="Times New Roman"/>
          <w:i/>
          <w:color w:val="000000" w:themeColor="text1"/>
          <w:sz w:val="24"/>
          <w:szCs w:val="24"/>
        </w:rPr>
        <w:t>States of Ireland</w:t>
      </w:r>
      <w:r>
        <w:rPr>
          <w:rFonts w:ascii="Times New Roman" w:hAnsi="Times New Roman"/>
          <w:color w:val="000000" w:themeColor="text1"/>
          <w:sz w:val="24"/>
          <w:szCs w:val="24"/>
        </w:rPr>
        <w:t>, when O’Brien</w:t>
      </w:r>
      <w:r w:rsidRPr="00EE3A13">
        <w:rPr>
          <w:rFonts w:ascii="Times New Roman" w:hAnsi="Times New Roman"/>
          <w:color w:val="000000" w:themeColor="text1"/>
          <w:sz w:val="24"/>
          <w:szCs w:val="24"/>
        </w:rPr>
        <w:t xml:space="preserve"> was almost expelled from the Labour Party because of his opposition to the SDLP’s proposal for ‘joint administration of Northern Ireland’. This proposal was contained within the SDLP’s policy document, </w:t>
      </w:r>
      <w:proofErr w:type="gramStart"/>
      <w:r w:rsidRPr="00EE3A13">
        <w:rPr>
          <w:rFonts w:ascii="Times New Roman" w:hAnsi="Times New Roman"/>
          <w:i/>
          <w:color w:val="000000" w:themeColor="text1"/>
          <w:sz w:val="24"/>
          <w:szCs w:val="24"/>
        </w:rPr>
        <w:t>Towards</w:t>
      </w:r>
      <w:proofErr w:type="gramEnd"/>
      <w:r w:rsidRPr="00EE3A13">
        <w:rPr>
          <w:rFonts w:ascii="Times New Roman" w:hAnsi="Times New Roman"/>
          <w:i/>
          <w:color w:val="000000" w:themeColor="text1"/>
          <w:sz w:val="24"/>
          <w:szCs w:val="24"/>
        </w:rPr>
        <w:t xml:space="preserve"> a new Ireland</w:t>
      </w:r>
      <w:r w:rsidRPr="00EE3A13">
        <w:rPr>
          <w:rFonts w:ascii="Times New Roman" w:hAnsi="Times New Roman"/>
          <w:color w:val="000000" w:themeColor="text1"/>
          <w:sz w:val="24"/>
          <w:szCs w:val="24"/>
        </w:rPr>
        <w:t>, published in the autumn of 1972.</w:t>
      </w:r>
      <w:r>
        <w:rPr>
          <w:rFonts w:ascii="Times New Roman" w:hAnsi="Times New Roman"/>
          <w:color w:val="000000" w:themeColor="text1"/>
          <w:sz w:val="24"/>
          <w:szCs w:val="24"/>
        </w:rPr>
        <w:t xml:space="preserve"> Its basic thesis as SDLP founding member Paddy Devlin noted was that Northern Ireland ‘should be controlled by the British and Irish governments as an interim arrangement until there was consent to full Irish unity’.</w:t>
      </w:r>
      <w:r>
        <w:rPr>
          <w:rStyle w:val="FootnoteReference"/>
          <w:rFonts w:ascii="Times New Roman" w:hAnsi="Times New Roman"/>
          <w:color w:val="000000" w:themeColor="text1"/>
          <w:sz w:val="24"/>
          <w:szCs w:val="24"/>
        </w:rPr>
        <w:footnoteReference w:id="130"/>
      </w:r>
      <w:r>
        <w:rPr>
          <w:rFonts w:ascii="Times New Roman" w:hAnsi="Times New Roman"/>
          <w:b/>
          <w:sz w:val="24"/>
          <w:szCs w:val="24"/>
        </w:rPr>
        <w:t xml:space="preserve"> </w:t>
      </w:r>
      <w:r w:rsidRPr="00EE3A13">
        <w:rPr>
          <w:rFonts w:ascii="Times New Roman" w:hAnsi="Times New Roman"/>
          <w:color w:val="000000" w:themeColor="text1"/>
          <w:sz w:val="24"/>
          <w:szCs w:val="24"/>
        </w:rPr>
        <w:t>O’Brien described the proposal as ‘a crazy idea’.</w:t>
      </w:r>
      <w:r w:rsidRPr="00EE3A13">
        <w:rPr>
          <w:rStyle w:val="FootnoteReference"/>
          <w:rFonts w:ascii="Times New Roman" w:hAnsi="Times New Roman"/>
          <w:color w:val="000000" w:themeColor="text1"/>
          <w:sz w:val="24"/>
          <w:szCs w:val="24"/>
        </w:rPr>
        <w:footnoteReference w:id="131"/>
      </w:r>
      <w:r w:rsidRPr="00EE3A13">
        <w:rPr>
          <w:rFonts w:ascii="Times New Roman" w:hAnsi="Times New Roman"/>
          <w:color w:val="000000" w:themeColor="text1"/>
          <w:sz w:val="24"/>
          <w:szCs w:val="24"/>
        </w:rPr>
        <w:t xml:space="preserve"> </w:t>
      </w:r>
    </w:p>
    <w:p w14:paraId="6CCB9B26" w14:textId="77777777" w:rsidR="00AC6C21" w:rsidRPr="00103C4C"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Not for the first or last time </w:t>
      </w:r>
      <w:r w:rsidRPr="00EE3A13">
        <w:rPr>
          <w:rFonts w:ascii="Times New Roman" w:hAnsi="Times New Roman"/>
          <w:color w:val="000000" w:themeColor="text1"/>
          <w:sz w:val="24"/>
          <w:szCs w:val="24"/>
        </w:rPr>
        <w:t xml:space="preserve">O’Brien’s comments </w:t>
      </w:r>
      <w:r>
        <w:rPr>
          <w:rFonts w:ascii="Times New Roman" w:hAnsi="Times New Roman"/>
          <w:color w:val="000000" w:themeColor="text1"/>
          <w:sz w:val="24"/>
          <w:szCs w:val="24"/>
        </w:rPr>
        <w:t>regarding the Labour Party’s stance on Northern Ireland, in this instance in relation to the SDLP, caused a political tremor within the organisation. Shortly afterwards, O’Brien’s political adversaries,</w:t>
      </w:r>
      <w:r w:rsidRPr="00EE3A13">
        <w:rPr>
          <w:rFonts w:ascii="Times New Roman" w:hAnsi="Times New Roman"/>
          <w:color w:val="000000" w:themeColor="text1"/>
          <w:sz w:val="24"/>
          <w:szCs w:val="24"/>
        </w:rPr>
        <w:t xml:space="preserve"> led by David Thornley, put down a motion for </w:t>
      </w:r>
      <w:r>
        <w:rPr>
          <w:rFonts w:ascii="Times New Roman" w:hAnsi="Times New Roman"/>
          <w:color w:val="000000" w:themeColor="text1"/>
          <w:sz w:val="24"/>
          <w:szCs w:val="24"/>
        </w:rPr>
        <w:t xml:space="preserve">the former’s </w:t>
      </w:r>
      <w:r w:rsidRPr="00EE3A13">
        <w:rPr>
          <w:rFonts w:ascii="Times New Roman" w:hAnsi="Times New Roman"/>
          <w:color w:val="000000" w:themeColor="text1"/>
          <w:sz w:val="24"/>
          <w:szCs w:val="24"/>
        </w:rPr>
        <w:t>expulsion from the Labour Party</w:t>
      </w:r>
      <w:r>
        <w:rPr>
          <w:rFonts w:ascii="Times New Roman" w:hAnsi="Times New Roman"/>
          <w:color w:val="000000" w:themeColor="text1"/>
          <w:sz w:val="24"/>
          <w:szCs w:val="24"/>
        </w:rPr>
        <w:t>,</w:t>
      </w:r>
      <w:r w:rsidRPr="00103C4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at a meeting of the party’s parliamentary party. Despite coming under considerable pressure to resign, O’Brien refused. </w:t>
      </w:r>
      <w:r w:rsidRPr="00103C4C">
        <w:rPr>
          <w:rFonts w:ascii="Times New Roman" w:hAnsi="Times New Roman"/>
          <w:color w:val="000000" w:themeColor="text1"/>
          <w:sz w:val="24"/>
          <w:szCs w:val="24"/>
        </w:rPr>
        <w:t>In any case, the motion for his expulsion from the party failed to get a majority.</w:t>
      </w:r>
      <w:r w:rsidRPr="00103C4C">
        <w:rPr>
          <w:rStyle w:val="FootnoteReference"/>
          <w:rFonts w:ascii="Times New Roman" w:hAnsi="Times New Roman"/>
          <w:color w:val="000000" w:themeColor="text1"/>
          <w:sz w:val="24"/>
          <w:szCs w:val="24"/>
        </w:rPr>
        <w:footnoteReference w:id="132"/>
      </w:r>
      <w:r w:rsidRPr="00103C4C">
        <w:rPr>
          <w:rFonts w:ascii="Times New Roman" w:hAnsi="Times New Roman"/>
          <w:color w:val="000000" w:themeColor="text1"/>
          <w:sz w:val="24"/>
          <w:szCs w:val="24"/>
        </w:rPr>
        <w:t xml:space="preserve"> </w:t>
      </w:r>
    </w:p>
    <w:p w14:paraId="5A0BFE02" w14:textId="59A74CCF"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O’Brien-SDLP relationship was irreconcilably damaged on his entry to government in 1973, under a Fine Gael-Labour coalition. O’Brien was appointed as minister for posts and telegraphs, 1973–1977, while he retained his role as Labour spokesman on foreign affairs and Northern Ireland. He was disappointed not to get Foreign Affairs, which went to Fine Gael’s Garret FitzGerald. Though O’Brien and FitzGerald were ‘personally friendly’, their differing attitudes in relation to Northern Ireland ensured that their relationship was occasionally strained during the life of the coalition government.</w:t>
      </w:r>
      <w:r>
        <w:rPr>
          <w:rStyle w:val="FootnoteReference"/>
          <w:rFonts w:ascii="Times New Roman" w:hAnsi="Times New Roman"/>
          <w:color w:val="000000" w:themeColor="text1"/>
          <w:sz w:val="24"/>
          <w:szCs w:val="24"/>
        </w:rPr>
        <w:footnoteReference w:id="133"/>
      </w:r>
    </w:p>
    <w:p w14:paraId="191C80A6" w14:textId="77777777"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O’Brien’s first substantial contribution to the Irish government’s Northern Ireland policy came in his capacity as a member of Dublin’s representation at the Sunningdale conference in December 1973. On 22 November of that year</w:t>
      </w:r>
      <w:r w:rsidRPr="00457EB7">
        <w:rPr>
          <w:rFonts w:ascii="Times New Roman" w:hAnsi="Times New Roman"/>
          <w:color w:val="000000" w:themeColor="text1"/>
          <w:sz w:val="24"/>
          <w:szCs w:val="24"/>
        </w:rPr>
        <w:t>, following months of negotiations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lastRenderedPageBreak/>
        <w:t xml:space="preserve">and in an effort to end direct </w:t>
      </w:r>
      <w:r w:rsidRPr="00CA3FFF">
        <w:rPr>
          <w:rFonts w:ascii="Times New Roman" w:hAnsi="Times New Roman"/>
          <w:color w:val="000000" w:themeColor="text1"/>
          <w:sz w:val="24"/>
          <w:szCs w:val="24"/>
        </w:rPr>
        <w:t xml:space="preserve">rule, </w:t>
      </w:r>
      <w:r>
        <w:rPr>
          <w:rFonts w:ascii="Times New Roman" w:hAnsi="Times New Roman"/>
          <w:color w:val="000000" w:themeColor="text1"/>
          <w:sz w:val="24"/>
          <w:szCs w:val="24"/>
        </w:rPr>
        <w:t xml:space="preserve">an </w:t>
      </w:r>
      <w:r w:rsidRPr="00CA3FFF">
        <w:rPr>
          <w:rFonts w:ascii="Times New Roman" w:hAnsi="Times New Roman"/>
          <w:color w:val="000000" w:themeColor="text1"/>
          <w:sz w:val="24"/>
          <w:szCs w:val="24"/>
        </w:rPr>
        <w:t>agreement was reached, in principle, amongst the major political parties of Northern</w:t>
      </w:r>
      <w:r>
        <w:rPr>
          <w:rFonts w:ascii="Times New Roman" w:hAnsi="Times New Roman"/>
          <w:color w:val="000000" w:themeColor="text1"/>
          <w:sz w:val="24"/>
          <w:szCs w:val="24"/>
        </w:rPr>
        <w:t xml:space="preserve"> Ireland to establish an eleven-</w:t>
      </w:r>
      <w:r w:rsidRPr="00CA3FFF">
        <w:rPr>
          <w:rFonts w:ascii="Times New Roman" w:hAnsi="Times New Roman"/>
          <w:color w:val="000000" w:themeColor="text1"/>
          <w:sz w:val="24"/>
          <w:szCs w:val="24"/>
        </w:rPr>
        <w:t>member</w:t>
      </w:r>
      <w:r>
        <w:rPr>
          <w:rFonts w:ascii="Times New Roman" w:hAnsi="Times New Roman"/>
          <w:color w:val="000000" w:themeColor="text1"/>
          <w:sz w:val="24"/>
          <w:szCs w:val="24"/>
        </w:rPr>
        <w:t>,</w:t>
      </w:r>
      <w:r w:rsidRPr="00CA3FFF">
        <w:rPr>
          <w:rFonts w:ascii="Times New Roman" w:hAnsi="Times New Roman"/>
          <w:color w:val="000000" w:themeColor="text1"/>
          <w:sz w:val="24"/>
          <w:szCs w:val="24"/>
        </w:rPr>
        <w:t xml:space="preserve"> power-sharing executive.</w:t>
      </w:r>
      <w:r w:rsidRPr="00CA3FFF">
        <w:rPr>
          <w:rFonts w:ascii="Times New Roman" w:hAnsi="Times New Roman"/>
          <w:sz w:val="24"/>
          <w:szCs w:val="24"/>
        </w:rPr>
        <w:t xml:space="preserve"> However, </w:t>
      </w:r>
      <w:r w:rsidRPr="00CA3FFF">
        <w:rPr>
          <w:rFonts w:ascii="Times New Roman" w:hAnsi="Times New Roman"/>
          <w:color w:val="222222"/>
          <w:sz w:val="24"/>
          <w:szCs w:val="24"/>
          <w:shd w:val="clear" w:color="auto" w:fill="FFFFFF"/>
        </w:rPr>
        <w:t>the actual nomination of an executive had to ‘be deferred pending agreement in parallel to establish</w:t>
      </w:r>
      <w:r>
        <w:rPr>
          <w:rFonts w:ascii="Times New Roman" w:hAnsi="Times New Roman"/>
          <w:color w:val="222222"/>
          <w:sz w:val="24"/>
          <w:szCs w:val="24"/>
          <w:shd w:val="clear" w:color="auto" w:fill="FFFFFF"/>
        </w:rPr>
        <w:t>’</w:t>
      </w:r>
      <w:r w:rsidRPr="00CA3FFF">
        <w:rPr>
          <w:rFonts w:ascii="Times New Roman" w:hAnsi="Times New Roman"/>
          <w:color w:val="222222"/>
          <w:sz w:val="24"/>
          <w:szCs w:val="24"/>
          <w:shd w:val="clear" w:color="auto" w:fill="FFFFFF"/>
        </w:rPr>
        <w:t xml:space="preserve"> a </w:t>
      </w:r>
      <w:r>
        <w:rPr>
          <w:rFonts w:ascii="Times New Roman" w:hAnsi="Times New Roman"/>
          <w:color w:val="222222"/>
          <w:sz w:val="24"/>
          <w:szCs w:val="24"/>
          <w:shd w:val="clear" w:color="auto" w:fill="FFFFFF"/>
        </w:rPr>
        <w:t>so-called ‘</w:t>
      </w:r>
      <w:r w:rsidRPr="00CA3FFF">
        <w:rPr>
          <w:rFonts w:ascii="Times New Roman" w:hAnsi="Times New Roman"/>
          <w:color w:val="222222"/>
          <w:sz w:val="24"/>
          <w:szCs w:val="24"/>
          <w:shd w:val="clear" w:color="auto" w:fill="FFFFFF"/>
        </w:rPr>
        <w:t>Council of Ireland’.</w:t>
      </w:r>
      <w:r>
        <w:rPr>
          <w:rStyle w:val="FootnoteReference"/>
          <w:rFonts w:ascii="Times New Roman" w:hAnsi="Times New Roman"/>
          <w:color w:val="222222"/>
          <w:sz w:val="24"/>
          <w:szCs w:val="24"/>
          <w:shd w:val="clear" w:color="auto" w:fill="FFFFFF"/>
        </w:rPr>
        <w:footnoteReference w:id="134"/>
      </w:r>
      <w:r>
        <w:rPr>
          <w:rFonts w:ascii="Times New Roman" w:hAnsi="Times New Roman"/>
          <w:sz w:val="24"/>
          <w:szCs w:val="24"/>
        </w:rPr>
        <w:t xml:space="preserve"> </w:t>
      </w:r>
      <w:r>
        <w:rPr>
          <w:rFonts w:ascii="Times New Roman" w:hAnsi="Times New Roman"/>
          <w:color w:val="000000" w:themeColor="text1"/>
          <w:sz w:val="24"/>
          <w:szCs w:val="24"/>
        </w:rPr>
        <w:t>It was the SDLP’s insistence that “nothing is agreed until everything is agreed” that ‘prevented the immediate devolution of powers following the successful conclusion of the talks’.</w:t>
      </w:r>
      <w:r>
        <w:rPr>
          <w:rStyle w:val="FootnoteReference"/>
          <w:rFonts w:ascii="Times New Roman" w:hAnsi="Times New Roman"/>
          <w:color w:val="000000" w:themeColor="text1"/>
          <w:sz w:val="24"/>
          <w:szCs w:val="24"/>
        </w:rPr>
        <w:footnoteReference w:id="135"/>
      </w:r>
      <w:r>
        <w:rPr>
          <w:rFonts w:ascii="Times New Roman" w:hAnsi="Times New Roman"/>
          <w:color w:val="000000" w:themeColor="text1"/>
          <w:sz w:val="24"/>
          <w:szCs w:val="24"/>
        </w:rPr>
        <w:t xml:space="preserve">  </w:t>
      </w:r>
    </w:p>
    <w:p w14:paraId="758025AF" w14:textId="73C9B4DC"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Instead, between 6 and 9 December 1973, the British and Irish governments, together with the leaders of the Ulster Unionist Party (UUP), the SDLP and the Alliance Party, participated at a conference, at Sunningdale in Berkshire, England, to deal with the unresolved issue of the Council of Ireland.</w:t>
      </w:r>
      <w:r>
        <w:rPr>
          <w:rFonts w:ascii="Times New Roman" w:hAnsi="Times New Roman"/>
          <w:sz w:val="24"/>
          <w:szCs w:val="24"/>
        </w:rPr>
        <w:t xml:space="preserve"> </w:t>
      </w:r>
      <w:r>
        <w:rPr>
          <w:rFonts w:ascii="Times New Roman" w:hAnsi="Times New Roman"/>
          <w:color w:val="000000" w:themeColor="text1"/>
          <w:sz w:val="24"/>
          <w:szCs w:val="24"/>
          <w:shd w:val="clear" w:color="auto" w:fill="FFFFFF"/>
        </w:rPr>
        <w:t xml:space="preserve">Following protracted negotiations, the </w:t>
      </w:r>
      <w:r w:rsidRPr="00CA3FFF">
        <w:rPr>
          <w:rFonts w:ascii="Times New Roman" w:hAnsi="Times New Roman"/>
          <w:color w:val="000000" w:themeColor="text1"/>
          <w:sz w:val="24"/>
          <w:szCs w:val="24"/>
          <w:shd w:val="clear" w:color="auto" w:fill="FFFFFF"/>
        </w:rPr>
        <w:t xml:space="preserve">Sunningdale Agreement </w:t>
      </w:r>
      <w:r>
        <w:rPr>
          <w:rFonts w:ascii="Times New Roman" w:hAnsi="Times New Roman"/>
          <w:color w:val="000000" w:themeColor="text1"/>
          <w:sz w:val="24"/>
          <w:szCs w:val="24"/>
          <w:shd w:val="clear" w:color="auto" w:fill="FFFFFF"/>
        </w:rPr>
        <w:t xml:space="preserve">was signed </w:t>
      </w:r>
      <w:r w:rsidRPr="00CA3FFF">
        <w:rPr>
          <w:rFonts w:ascii="Times New Roman" w:hAnsi="Times New Roman"/>
          <w:color w:val="000000" w:themeColor="text1"/>
          <w:sz w:val="24"/>
          <w:szCs w:val="24"/>
        </w:rPr>
        <w:t>on 9 December 1973.</w:t>
      </w:r>
      <w:r>
        <w:rPr>
          <w:rStyle w:val="FootnoteReference"/>
          <w:rFonts w:ascii="Times New Roman" w:hAnsi="Times New Roman"/>
          <w:color w:val="000000" w:themeColor="text1"/>
          <w:sz w:val="24"/>
          <w:szCs w:val="24"/>
        </w:rPr>
        <w:footnoteReference w:id="136"/>
      </w:r>
      <w:r>
        <w:rPr>
          <w:rFonts w:ascii="Times New Roman" w:hAnsi="Times New Roman"/>
          <w:color w:val="000000" w:themeColor="text1"/>
          <w:sz w:val="24"/>
          <w:szCs w:val="24"/>
        </w:rPr>
        <w:t xml:space="preserve"> </w:t>
      </w:r>
      <w:r w:rsidRPr="00CA3FFF">
        <w:rPr>
          <w:rFonts w:ascii="Times New Roman" w:hAnsi="Times New Roman"/>
          <w:color w:val="000000" w:themeColor="text1"/>
          <w:sz w:val="24"/>
          <w:szCs w:val="24"/>
          <w:shd w:val="clear" w:color="auto" w:fill="FFFFFF"/>
        </w:rPr>
        <w:t>Despite his own deeply held reservations regarding the entire enterprise, a</w:t>
      </w:r>
      <w:r>
        <w:rPr>
          <w:rFonts w:ascii="Times New Roman" w:hAnsi="Times New Roman"/>
          <w:color w:val="000000" w:themeColor="text1"/>
          <w:sz w:val="24"/>
          <w:szCs w:val="24"/>
          <w:shd w:val="clear" w:color="auto" w:fill="FFFFFF"/>
        </w:rPr>
        <w:t>s a member of the Irish cabinet</w:t>
      </w:r>
      <w:r w:rsidRPr="00CA3FFF">
        <w:rPr>
          <w:rFonts w:ascii="Times New Roman" w:hAnsi="Times New Roman"/>
          <w:color w:val="000000" w:themeColor="text1"/>
          <w:sz w:val="24"/>
          <w:szCs w:val="24"/>
          <w:shd w:val="clear" w:color="auto" w:fill="FFFFFF"/>
        </w:rPr>
        <w:t xml:space="preserve"> and thus with collective responsibility, O’Brien supported the Irish gover</w:t>
      </w:r>
      <w:r>
        <w:rPr>
          <w:rFonts w:ascii="Times New Roman" w:hAnsi="Times New Roman"/>
          <w:color w:val="000000" w:themeColor="text1"/>
          <w:sz w:val="24"/>
          <w:szCs w:val="24"/>
          <w:shd w:val="clear" w:color="auto" w:fill="FFFFFF"/>
        </w:rPr>
        <w:t>nment’s signing of the Accord</w:t>
      </w:r>
      <w:r w:rsidRPr="00CA3FFF">
        <w:rPr>
          <w:rFonts w:ascii="Times New Roman" w:hAnsi="Times New Roman"/>
          <w:color w:val="000000" w:themeColor="text1"/>
          <w:sz w:val="24"/>
          <w:szCs w:val="24"/>
        </w:rPr>
        <w:t>.</w:t>
      </w:r>
      <w:r>
        <w:rPr>
          <w:rFonts w:ascii="Times New Roman" w:hAnsi="Times New Roman"/>
          <w:color w:val="000000" w:themeColor="text1"/>
          <w:sz w:val="24"/>
          <w:szCs w:val="24"/>
        </w:rPr>
        <w:t xml:space="preserve"> Two central issues were agreed. </w:t>
      </w:r>
    </w:p>
    <w:p w14:paraId="5032B26B" w14:textId="77777777" w:rsidR="00AC6C21" w:rsidRPr="00964477" w:rsidRDefault="00AC6C21" w:rsidP="00DA52B8">
      <w:pPr>
        <w:spacing w:after="0" w:line="480" w:lineRule="auto"/>
        <w:ind w:firstLine="720"/>
        <w:jc w:val="both"/>
        <w:rPr>
          <w:rFonts w:ascii="Times New Roman" w:hAnsi="Times New Roman"/>
          <w:sz w:val="24"/>
          <w:szCs w:val="24"/>
        </w:rPr>
      </w:pPr>
      <w:r>
        <w:rPr>
          <w:rFonts w:ascii="Times New Roman" w:hAnsi="Times New Roman"/>
          <w:color w:val="000000" w:themeColor="text1"/>
          <w:sz w:val="24"/>
          <w:szCs w:val="24"/>
        </w:rPr>
        <w:t>Firstly, an agreement was reached that a Council of Ireland should be set up to encourage cross-border economic and security co-operation.</w:t>
      </w:r>
      <w:r>
        <w:rPr>
          <w:rStyle w:val="FootnoteReference"/>
          <w:rFonts w:ascii="Times New Roman" w:hAnsi="Times New Roman"/>
          <w:color w:val="000000" w:themeColor="text1"/>
          <w:sz w:val="24"/>
          <w:szCs w:val="24"/>
        </w:rPr>
        <w:footnoteReference w:id="137"/>
      </w:r>
      <w:r>
        <w:rPr>
          <w:rFonts w:ascii="Times New Roman" w:hAnsi="Times New Roman"/>
          <w:color w:val="000000" w:themeColor="text1"/>
          <w:sz w:val="24"/>
          <w:szCs w:val="24"/>
        </w:rPr>
        <w:t xml:space="preserve"> Secondly, although the Irish government refused to amend Articles 2 and 3 of the Irish Constitution, Dublin gave a commitment that there would be no change in the status of Northern Ireland without the consent of the majority in Northern Ireland (i.e. the </w:t>
      </w:r>
      <w:r w:rsidRPr="00F56C7E">
        <w:rPr>
          <w:rFonts w:ascii="Times New Roman" w:hAnsi="Times New Roman"/>
          <w:color w:val="000000" w:themeColor="text1"/>
          <w:sz w:val="24"/>
          <w:szCs w:val="24"/>
        </w:rPr>
        <w:t>Protestant majority).</w:t>
      </w:r>
      <w:r w:rsidRPr="00F56C7E">
        <w:rPr>
          <w:rStyle w:val="FootnoteReference"/>
          <w:rFonts w:ascii="Times New Roman" w:hAnsi="Times New Roman"/>
          <w:color w:val="000000" w:themeColor="text1"/>
          <w:sz w:val="24"/>
          <w:szCs w:val="24"/>
        </w:rPr>
        <w:footnoteReference w:id="138"/>
      </w:r>
      <w:r w:rsidRPr="00F56C7E">
        <w:rPr>
          <w:rFonts w:ascii="Times New Roman" w:hAnsi="Times New Roman"/>
          <w:color w:val="000000" w:themeColor="text1"/>
          <w:sz w:val="24"/>
          <w:szCs w:val="24"/>
        </w:rPr>
        <w:t xml:space="preserve"> The signing </w:t>
      </w:r>
      <w:r>
        <w:rPr>
          <w:rFonts w:ascii="Times New Roman" w:hAnsi="Times New Roman"/>
          <w:color w:val="000000" w:themeColor="text1"/>
          <w:sz w:val="24"/>
          <w:szCs w:val="24"/>
        </w:rPr>
        <w:t>of the agreement,</w:t>
      </w:r>
      <w:r w:rsidRPr="00F56C7E">
        <w:rPr>
          <w:rFonts w:ascii="Times New Roman" w:hAnsi="Times New Roman"/>
          <w:color w:val="000000" w:themeColor="text1"/>
          <w:sz w:val="24"/>
          <w:szCs w:val="24"/>
        </w:rPr>
        <w:t xml:space="preserve"> thus</w:t>
      </w:r>
      <w:r>
        <w:rPr>
          <w:rFonts w:ascii="Times New Roman" w:hAnsi="Times New Roman"/>
          <w:color w:val="000000" w:themeColor="text1"/>
          <w:sz w:val="24"/>
          <w:szCs w:val="24"/>
        </w:rPr>
        <w:t>,</w:t>
      </w:r>
      <w:r w:rsidRPr="00F56C7E">
        <w:rPr>
          <w:rFonts w:ascii="Times New Roman" w:hAnsi="Times New Roman"/>
          <w:color w:val="000000" w:themeColor="text1"/>
          <w:sz w:val="24"/>
          <w:szCs w:val="24"/>
        </w:rPr>
        <w:t xml:space="preserve"> cleared</w:t>
      </w:r>
      <w:r w:rsidRPr="00F56C7E">
        <w:rPr>
          <w:rFonts w:ascii="Times New Roman" w:hAnsi="Times New Roman"/>
          <w:color w:val="000000" w:themeColor="text1"/>
          <w:sz w:val="24"/>
          <w:szCs w:val="24"/>
          <w:shd w:val="clear" w:color="auto" w:fill="FFFFFF"/>
        </w:rPr>
        <w:t xml:space="preserve"> the way for the formal setting up of the Northern Ireland executive</w:t>
      </w:r>
      <w:r>
        <w:rPr>
          <w:rFonts w:ascii="Times New Roman" w:hAnsi="Times New Roman"/>
          <w:color w:val="000000" w:themeColor="text1"/>
          <w:sz w:val="24"/>
          <w:szCs w:val="24"/>
          <w:shd w:val="clear" w:color="auto" w:fill="FFFFFF"/>
        </w:rPr>
        <w:t>,</w:t>
      </w:r>
      <w:r w:rsidRPr="00F56C7E">
        <w:rPr>
          <w:rFonts w:ascii="Times New Roman" w:hAnsi="Times New Roman"/>
          <w:color w:val="000000" w:themeColor="text1"/>
          <w:sz w:val="24"/>
          <w:szCs w:val="24"/>
          <w:shd w:val="clear" w:color="auto" w:fill="FFFFFF"/>
        </w:rPr>
        <w:t xml:space="preserve"> which took office on 1 January 1974.</w:t>
      </w:r>
    </w:p>
    <w:p w14:paraId="43F398D9" w14:textId="48005F95"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During the run-</w:t>
      </w:r>
      <w:r w:rsidRPr="00F56C7E">
        <w:rPr>
          <w:rFonts w:ascii="Times New Roman" w:hAnsi="Times New Roman"/>
          <w:color w:val="000000" w:themeColor="text1"/>
          <w:sz w:val="24"/>
          <w:szCs w:val="24"/>
        </w:rPr>
        <w:t>up to the Sunningdale negotiations</w:t>
      </w:r>
      <w:r>
        <w:rPr>
          <w:rFonts w:ascii="Times New Roman" w:hAnsi="Times New Roman"/>
          <w:color w:val="000000" w:themeColor="text1"/>
          <w:sz w:val="24"/>
          <w:szCs w:val="24"/>
        </w:rPr>
        <w:t>,</w:t>
      </w:r>
      <w:r w:rsidRPr="00F56C7E">
        <w:rPr>
          <w:rFonts w:ascii="Times New Roman" w:hAnsi="Times New Roman"/>
          <w:color w:val="000000" w:themeColor="text1"/>
          <w:sz w:val="24"/>
          <w:szCs w:val="24"/>
        </w:rPr>
        <w:t xml:space="preserve"> O’Brien had placed on the record </w:t>
      </w:r>
      <w:r>
        <w:rPr>
          <w:rFonts w:ascii="Times New Roman" w:hAnsi="Times New Roman"/>
          <w:color w:val="000000" w:themeColor="text1"/>
          <w:sz w:val="24"/>
          <w:szCs w:val="24"/>
        </w:rPr>
        <w:t>his reservations regarding the provision to establish a Council of Ireland. His misgivings brought him into direct conflict with FitzGerald. Although O’Brien favoured the idea of ‘bipartisan government for Northern Ireland’, based on a power-sharing model, he argued that the provision of a Council of Ireland ‘with the implication of progress towards a united Ireland, might be a bridge too far’.</w:t>
      </w:r>
      <w:r>
        <w:rPr>
          <w:rStyle w:val="FootnoteReference"/>
          <w:rFonts w:ascii="Times New Roman" w:hAnsi="Times New Roman"/>
          <w:color w:val="000000" w:themeColor="text1"/>
          <w:sz w:val="24"/>
          <w:szCs w:val="24"/>
        </w:rPr>
        <w:footnoteReference w:id="139"/>
      </w:r>
      <w:r>
        <w:rPr>
          <w:rFonts w:ascii="Times New Roman" w:hAnsi="Times New Roman"/>
          <w:color w:val="000000" w:themeColor="text1"/>
          <w:sz w:val="24"/>
          <w:szCs w:val="24"/>
        </w:rPr>
        <w:t xml:space="preserve"> ‘By pilling on a lot of superfluous symbolism’, O’Brien wrote, ‘we were in danger of capsizing the essential: the power-sharing Executive’.</w:t>
      </w:r>
      <w:r>
        <w:rPr>
          <w:rStyle w:val="FootnoteReference"/>
          <w:rFonts w:ascii="Times New Roman" w:hAnsi="Times New Roman"/>
          <w:color w:val="000000" w:themeColor="text1"/>
          <w:sz w:val="24"/>
          <w:szCs w:val="24"/>
        </w:rPr>
        <w:footnoteReference w:id="140"/>
      </w:r>
      <w:r>
        <w:rPr>
          <w:rFonts w:ascii="Times New Roman" w:hAnsi="Times New Roman"/>
          <w:color w:val="000000" w:themeColor="text1"/>
          <w:sz w:val="24"/>
          <w:szCs w:val="24"/>
        </w:rPr>
        <w:t xml:space="preserve"> As a prominent Irish civil servant at the time, Noel Dorr later wrote, in O’Brien’s thinking, the Irish government’s demand for the inclusion of a Council of Ireland provision was ‘… too much, too soon …’.</w:t>
      </w:r>
      <w:r>
        <w:rPr>
          <w:rStyle w:val="FootnoteReference"/>
          <w:rFonts w:ascii="Times New Roman" w:hAnsi="Times New Roman"/>
          <w:color w:val="000000" w:themeColor="text1"/>
          <w:sz w:val="24"/>
          <w:szCs w:val="24"/>
        </w:rPr>
        <w:footnoteReference w:id="141"/>
      </w:r>
      <w:r>
        <w:rPr>
          <w:rFonts w:ascii="Times New Roman" w:hAnsi="Times New Roman"/>
          <w:color w:val="000000" w:themeColor="text1"/>
          <w:sz w:val="24"/>
          <w:szCs w:val="24"/>
        </w:rPr>
        <w:t xml:space="preserve"> </w:t>
      </w:r>
    </w:p>
    <w:p w14:paraId="733B9ED6" w14:textId="77777777" w:rsidR="00AC6C21" w:rsidRPr="00D26FB3"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It was not that O’Brien was opposed to the Council of Ireland provision </w:t>
      </w:r>
      <w:r w:rsidRPr="000720D8">
        <w:rPr>
          <w:rFonts w:ascii="Times New Roman" w:hAnsi="Times New Roman"/>
          <w:i/>
          <w:color w:val="000000" w:themeColor="text1"/>
          <w:sz w:val="24"/>
          <w:szCs w:val="24"/>
        </w:rPr>
        <w:t>per se</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rather he did not support the SDLP’s demand that the proposed Council of Ireland was to be directly linked with the proposal to establish a power-sharing executive in Northern Ireland. If the Irish government were to support this demand, O’Brien conceded privately, it would only increase the ‘resistance among the [Protestant] majority to the whole idea of the Council’.</w:t>
      </w:r>
      <w:r>
        <w:rPr>
          <w:rStyle w:val="FootnoteReference"/>
          <w:rFonts w:ascii="Times New Roman" w:hAnsi="Times New Roman"/>
          <w:color w:val="000000" w:themeColor="text1"/>
          <w:sz w:val="24"/>
          <w:szCs w:val="24"/>
        </w:rPr>
        <w:footnoteReference w:id="142"/>
      </w:r>
      <w:r>
        <w:rPr>
          <w:rFonts w:ascii="Times New Roman" w:hAnsi="Times New Roman"/>
          <w:color w:val="000000" w:themeColor="text1"/>
          <w:sz w:val="24"/>
          <w:szCs w:val="24"/>
        </w:rPr>
        <w:t xml:space="preserve"> Many within the Ulster Unionist community, O’Brien pointed out, would view such a council as a Trojan horse, a pathway towards a united Ireland. The net result would be that many Ulster Unionists might desert Brian Faulkner, leader of the UUP and the Northern Ireland executive ‘would then collapse’.</w:t>
      </w:r>
      <w:r>
        <w:rPr>
          <w:rStyle w:val="FootnoteReference"/>
          <w:rFonts w:ascii="Times New Roman" w:hAnsi="Times New Roman"/>
          <w:color w:val="000000" w:themeColor="text1"/>
          <w:sz w:val="24"/>
          <w:szCs w:val="24"/>
        </w:rPr>
        <w:footnoteReference w:id="143"/>
      </w:r>
      <w:r>
        <w:rPr>
          <w:rFonts w:ascii="Times New Roman" w:hAnsi="Times New Roman"/>
          <w:color w:val="000000" w:themeColor="text1"/>
          <w:sz w:val="24"/>
          <w:szCs w:val="24"/>
        </w:rPr>
        <w:t xml:space="preserve"> </w:t>
      </w:r>
    </w:p>
    <w:p w14:paraId="5149680F" w14:textId="77777777" w:rsidR="00AC6C21" w:rsidRDefault="00AC6C21" w:rsidP="00DA52B8">
      <w:pPr>
        <w:shd w:val="clear" w:color="auto" w:fill="FFFFFF"/>
        <w:spacing w:after="0" w:line="480" w:lineRule="auto"/>
        <w:ind w:firstLine="720"/>
        <w:jc w:val="both"/>
        <w:rPr>
          <w:rFonts w:ascii="Times New Roman" w:hAnsi="Times New Roman"/>
          <w:color w:val="000000" w:themeColor="text1"/>
          <w:sz w:val="24"/>
          <w:szCs w:val="24"/>
        </w:rPr>
      </w:pPr>
      <w:r w:rsidRPr="00D26FB3">
        <w:rPr>
          <w:rFonts w:ascii="Times New Roman" w:hAnsi="Times New Roman"/>
          <w:color w:val="000000" w:themeColor="text1"/>
          <w:sz w:val="24"/>
          <w:szCs w:val="24"/>
        </w:rPr>
        <w:t>O’Brien’s protests</w:t>
      </w:r>
      <w:r>
        <w:rPr>
          <w:rFonts w:ascii="Times New Roman" w:hAnsi="Times New Roman"/>
          <w:color w:val="000000" w:themeColor="text1"/>
          <w:sz w:val="24"/>
          <w:szCs w:val="24"/>
        </w:rPr>
        <w:t xml:space="preserve"> </w:t>
      </w:r>
      <w:r w:rsidRPr="00E11D6A">
        <w:rPr>
          <w:rFonts w:ascii="Times New Roman" w:hAnsi="Times New Roman"/>
          <w:i/>
          <w:color w:val="000000" w:themeColor="text1"/>
          <w:sz w:val="24"/>
          <w:szCs w:val="24"/>
        </w:rPr>
        <w:t>vis-à-vis</w:t>
      </w:r>
      <w:r>
        <w:rPr>
          <w:rFonts w:ascii="Times New Roman" w:hAnsi="Times New Roman"/>
          <w:color w:val="000000" w:themeColor="text1"/>
          <w:sz w:val="24"/>
          <w:szCs w:val="24"/>
        </w:rPr>
        <w:t xml:space="preserve"> the Council of Ireland were politely rebuffed by his cabinet colleagues. FitzGerald, with the full support of taoiseach Liam Cosgrave, was O’Brien’s main antagonist. At a meeting of the Irish cabinet during this </w:t>
      </w:r>
      <w:r w:rsidRPr="00E11D6A">
        <w:rPr>
          <w:rFonts w:ascii="Times New Roman" w:hAnsi="Times New Roman"/>
          <w:color w:val="000000" w:themeColor="text1"/>
          <w:sz w:val="24"/>
          <w:szCs w:val="24"/>
        </w:rPr>
        <w:t>period,</w:t>
      </w:r>
      <w:r>
        <w:rPr>
          <w:rFonts w:ascii="Times New Roman" w:hAnsi="Times New Roman"/>
          <w:color w:val="000000" w:themeColor="text1"/>
          <w:sz w:val="24"/>
          <w:szCs w:val="24"/>
        </w:rPr>
        <w:t xml:space="preserve"> FitzGerald berated O’Brien, </w:t>
      </w:r>
      <w:r>
        <w:rPr>
          <w:rFonts w:ascii="Times New Roman" w:hAnsi="Times New Roman"/>
          <w:color w:val="000000" w:themeColor="text1"/>
          <w:sz w:val="24"/>
          <w:szCs w:val="24"/>
        </w:rPr>
        <w:lastRenderedPageBreak/>
        <w:t xml:space="preserve">accusing his cabinet colleague of having out-of-date information in relation to Northern Ireland. </w:t>
      </w:r>
      <w:r w:rsidRPr="00906485">
        <w:rPr>
          <w:rFonts w:ascii="Times New Roman" w:hAnsi="Times New Roman"/>
          <w:color w:val="000000" w:themeColor="text1"/>
          <w:sz w:val="24"/>
          <w:szCs w:val="24"/>
        </w:rPr>
        <w:t xml:space="preserve">FitzGerald was adamant </w:t>
      </w:r>
      <w:r>
        <w:rPr>
          <w:rFonts w:ascii="Times New Roman" w:hAnsi="Times New Roman"/>
          <w:color w:val="000000" w:themeColor="text1"/>
          <w:sz w:val="24"/>
          <w:szCs w:val="24"/>
        </w:rPr>
        <w:t>that</w:t>
      </w:r>
      <w:r w:rsidRPr="00E11D6A">
        <w:rPr>
          <w:rFonts w:ascii="Times New Roman" w:hAnsi="Times New Roman"/>
          <w:color w:val="000000" w:themeColor="text1"/>
          <w:sz w:val="24"/>
          <w:szCs w:val="24"/>
        </w:rPr>
        <w:t xml:space="preserve"> the Protestant majority in Northern Ireland ‘would accept the Council </w:t>
      </w:r>
      <w:r w:rsidRPr="00B038A8">
        <w:rPr>
          <w:rFonts w:ascii="Times New Roman" w:hAnsi="Times New Roman"/>
          <w:color w:val="000000" w:themeColor="text1"/>
          <w:sz w:val="24"/>
          <w:szCs w:val="24"/>
        </w:rPr>
        <w:t>of Ireland without any difficulty’.</w:t>
      </w:r>
      <w:r w:rsidRPr="00B038A8">
        <w:rPr>
          <w:rStyle w:val="FootnoteReference"/>
          <w:rFonts w:ascii="Times New Roman" w:hAnsi="Times New Roman"/>
          <w:color w:val="000000" w:themeColor="text1"/>
          <w:sz w:val="24"/>
          <w:szCs w:val="24"/>
        </w:rPr>
        <w:footnoteReference w:id="144"/>
      </w:r>
      <w:r w:rsidRPr="00B038A8">
        <w:rPr>
          <w:rFonts w:ascii="Times New Roman" w:hAnsi="Times New Roman"/>
          <w:color w:val="000000" w:themeColor="text1"/>
          <w:sz w:val="24"/>
          <w:szCs w:val="24"/>
        </w:rPr>
        <w:t xml:space="preserve"> As Noel Dorr recalled, FitzGerald was steadfast in his belief that the proposed Council of Ireland would not be </w:t>
      </w:r>
      <w:r w:rsidRPr="00B038A8">
        <w:rPr>
          <w:rFonts w:ascii="Times New Roman" w:hAnsi="Times New Roman"/>
          <w:color w:val="000000" w:themeColor="text1"/>
          <w:sz w:val="24"/>
          <w:szCs w:val="24"/>
          <w:shd w:val="clear" w:color="auto" w:fill="FFFFFF"/>
        </w:rPr>
        <w:t>‘a mere talking shop’, that the proposed Council of Ministers would have ‘executive and harmonising functions and a consultative role’.</w:t>
      </w:r>
      <w:r w:rsidRPr="00B038A8">
        <w:rPr>
          <w:rStyle w:val="FootnoteReference"/>
          <w:rFonts w:ascii="Times New Roman" w:hAnsi="Times New Roman"/>
          <w:color w:val="000000" w:themeColor="text1"/>
          <w:sz w:val="24"/>
          <w:szCs w:val="24"/>
          <w:shd w:val="clear" w:color="auto" w:fill="FFFFFF"/>
        </w:rPr>
        <w:footnoteReference w:id="145"/>
      </w:r>
    </w:p>
    <w:p w14:paraId="0829EC15" w14:textId="0E2E2C59" w:rsidR="00AC6C21" w:rsidRPr="00652FC6" w:rsidRDefault="00AC6C21" w:rsidP="00DA52B8">
      <w:pPr>
        <w:shd w:val="clear" w:color="auto" w:fill="FFFFFF"/>
        <w:spacing w:after="0" w:line="480" w:lineRule="auto"/>
        <w:ind w:firstLine="720"/>
        <w:jc w:val="both"/>
        <w:rPr>
          <w:rFonts w:ascii="Times New Roman" w:hAnsi="Times New Roman"/>
          <w:sz w:val="24"/>
          <w:szCs w:val="24"/>
        </w:rPr>
      </w:pPr>
      <w:r w:rsidRPr="00103C4C">
        <w:rPr>
          <w:rFonts w:ascii="Times New Roman" w:hAnsi="Times New Roman"/>
          <w:color w:val="000000" w:themeColor="text1"/>
          <w:sz w:val="24"/>
          <w:szCs w:val="24"/>
        </w:rPr>
        <w:t xml:space="preserve">In the aftermath of this confrontation, O’Brien praised Corish for not removing him as Labour Party spokesman on foreign affairs and Northern Ireland. He felt </w:t>
      </w:r>
      <w:r>
        <w:rPr>
          <w:rFonts w:ascii="Times New Roman" w:hAnsi="Times New Roman"/>
          <w:color w:val="000000" w:themeColor="text1"/>
          <w:sz w:val="24"/>
          <w:szCs w:val="24"/>
        </w:rPr>
        <w:t xml:space="preserve">that </w:t>
      </w:r>
      <w:r w:rsidRPr="00103C4C">
        <w:rPr>
          <w:rFonts w:ascii="Times New Roman" w:hAnsi="Times New Roman"/>
          <w:color w:val="000000" w:themeColor="text1"/>
          <w:sz w:val="24"/>
          <w:szCs w:val="24"/>
        </w:rPr>
        <w:t>FitzGerald</w:t>
      </w:r>
      <w:r>
        <w:rPr>
          <w:rFonts w:ascii="Times New Roman" w:hAnsi="Times New Roman"/>
          <w:color w:val="000000" w:themeColor="text1"/>
          <w:sz w:val="24"/>
          <w:szCs w:val="24"/>
        </w:rPr>
        <w:t>, through</w:t>
      </w:r>
      <w:r w:rsidRPr="00103C4C">
        <w:rPr>
          <w:rFonts w:ascii="Times New Roman" w:hAnsi="Times New Roman"/>
          <w:color w:val="000000" w:themeColor="text1"/>
          <w:sz w:val="24"/>
          <w:szCs w:val="24"/>
        </w:rPr>
        <w:t xml:space="preserve"> Keating and</w:t>
      </w:r>
      <w:r>
        <w:rPr>
          <w:rFonts w:ascii="Times New Roman" w:hAnsi="Times New Roman"/>
          <w:color w:val="000000" w:themeColor="text1"/>
          <w:sz w:val="24"/>
          <w:szCs w:val="24"/>
        </w:rPr>
        <w:t xml:space="preserve"> </w:t>
      </w:r>
      <w:r w:rsidRPr="00103C4C">
        <w:rPr>
          <w:rFonts w:ascii="Times New Roman" w:hAnsi="Times New Roman"/>
          <w:color w:val="000000" w:themeColor="text1"/>
          <w:sz w:val="24"/>
          <w:szCs w:val="24"/>
        </w:rPr>
        <w:t xml:space="preserve">with the encouragement of the SDLP, wanted him sacked and removed from </w:t>
      </w:r>
      <w:r>
        <w:rPr>
          <w:rFonts w:ascii="Times New Roman" w:hAnsi="Times New Roman"/>
          <w:color w:val="000000" w:themeColor="text1"/>
          <w:sz w:val="24"/>
          <w:szCs w:val="24"/>
        </w:rPr>
        <w:t>the Irish c</w:t>
      </w:r>
      <w:r w:rsidRPr="00103C4C">
        <w:rPr>
          <w:rFonts w:ascii="Times New Roman" w:hAnsi="Times New Roman"/>
          <w:color w:val="000000" w:themeColor="text1"/>
          <w:sz w:val="24"/>
          <w:szCs w:val="24"/>
        </w:rPr>
        <w:t>abinet.</w:t>
      </w:r>
      <w:r w:rsidRPr="00103C4C">
        <w:rPr>
          <w:rStyle w:val="FootnoteReference"/>
          <w:rFonts w:ascii="Times New Roman" w:hAnsi="Times New Roman"/>
          <w:color w:val="000000" w:themeColor="text1"/>
          <w:sz w:val="24"/>
          <w:szCs w:val="24"/>
        </w:rPr>
        <w:footnoteReference w:id="146"/>
      </w:r>
      <w:r w:rsidRPr="00C741A6">
        <w:rPr>
          <w:rFonts w:ascii="Times New Roman" w:hAnsi="Times New Roman"/>
          <w:color w:val="000000" w:themeColor="text1"/>
          <w:sz w:val="24"/>
          <w:szCs w:val="24"/>
        </w:rPr>
        <w:t xml:space="preserve"> </w:t>
      </w:r>
      <w:r w:rsidRPr="004015B5">
        <w:rPr>
          <w:rFonts w:ascii="Times New Roman" w:hAnsi="Times New Roman"/>
          <w:color w:val="000000" w:themeColor="text1"/>
          <w:sz w:val="24"/>
          <w:szCs w:val="24"/>
        </w:rPr>
        <w:t xml:space="preserve">Indeed, FitzGerald recounted </w:t>
      </w:r>
      <w:r>
        <w:rPr>
          <w:rFonts w:ascii="Times New Roman" w:hAnsi="Times New Roman"/>
          <w:color w:val="000000" w:themeColor="text1"/>
          <w:sz w:val="24"/>
          <w:szCs w:val="24"/>
        </w:rPr>
        <w:t xml:space="preserve">some years later </w:t>
      </w:r>
      <w:r w:rsidRPr="004015B5">
        <w:rPr>
          <w:rFonts w:ascii="Times New Roman" w:hAnsi="Times New Roman"/>
          <w:color w:val="000000" w:themeColor="text1"/>
          <w:sz w:val="24"/>
          <w:szCs w:val="24"/>
        </w:rPr>
        <w:t xml:space="preserve">that because he failed on several occasions to reply to letters from O’Brien the latter </w:t>
      </w:r>
      <w:r w:rsidRPr="004015B5">
        <w:rPr>
          <w:rFonts w:ascii="Times New Roman" w:hAnsi="Times New Roman"/>
          <w:sz w:val="24"/>
          <w:szCs w:val="24"/>
        </w:rPr>
        <w:t xml:space="preserve">wrote ‘at length to my rather bemused wife, Joan, to </w:t>
      </w:r>
      <w:r w:rsidRPr="0088108F">
        <w:rPr>
          <w:rFonts w:ascii="Times New Roman" w:hAnsi="Times New Roman"/>
          <w:sz w:val="24"/>
          <w:szCs w:val="24"/>
        </w:rPr>
        <w:t>complain ab</w:t>
      </w:r>
      <w:r>
        <w:rPr>
          <w:rFonts w:ascii="Times New Roman" w:hAnsi="Times New Roman"/>
          <w:sz w:val="24"/>
          <w:szCs w:val="24"/>
        </w:rPr>
        <w:t>out my Northern Ireland stance’!</w:t>
      </w:r>
      <w:r w:rsidRPr="0088108F">
        <w:rPr>
          <w:rStyle w:val="FootnoteReference"/>
          <w:rFonts w:ascii="Times New Roman" w:hAnsi="Times New Roman"/>
          <w:sz w:val="24"/>
          <w:szCs w:val="24"/>
        </w:rPr>
        <w:footnoteReference w:id="147"/>
      </w:r>
      <w:r>
        <w:rPr>
          <w:rFonts w:ascii="Times New Roman" w:hAnsi="Times New Roman"/>
          <w:sz w:val="24"/>
          <w:szCs w:val="24"/>
        </w:rPr>
        <w:t xml:space="preserve"> Writing in December 2010, shortly after O’Brien’s passing, FitzGerald provided a telling insight into their close but often tense relationship. ‘I was hugely privileged to </w:t>
      </w:r>
      <w:r w:rsidRPr="00CA3FFF">
        <w:rPr>
          <w:rFonts w:ascii="Times New Roman" w:hAnsi="Times New Roman"/>
          <w:color w:val="000000" w:themeColor="text1"/>
          <w:sz w:val="24"/>
          <w:szCs w:val="24"/>
        </w:rPr>
        <w:t>have known</w:t>
      </w:r>
      <w:r>
        <w:rPr>
          <w:rFonts w:ascii="Times New Roman" w:hAnsi="Times New Roman"/>
          <w:color w:val="000000" w:themeColor="text1"/>
          <w:sz w:val="24"/>
          <w:szCs w:val="24"/>
        </w:rPr>
        <w:t xml:space="preserve"> and enjoyed’ O’Brien’s company, </w:t>
      </w:r>
      <w:r>
        <w:rPr>
          <w:rFonts w:ascii="Times New Roman" w:hAnsi="Times New Roman"/>
          <w:sz w:val="24"/>
          <w:szCs w:val="24"/>
        </w:rPr>
        <w:t>but he was ‘a black-and-white man, with no time for any grey – and in politics there is often, necessarily, a good deal of grey’.</w:t>
      </w:r>
      <w:r w:rsidRPr="00CA3FFF">
        <w:rPr>
          <w:rStyle w:val="FootnoteReference"/>
          <w:rFonts w:ascii="Times New Roman" w:hAnsi="Times New Roman"/>
          <w:color w:val="000000" w:themeColor="text1"/>
          <w:sz w:val="24"/>
          <w:szCs w:val="24"/>
        </w:rPr>
        <w:footnoteReference w:id="148"/>
      </w:r>
    </w:p>
    <w:p w14:paraId="4B5292EE" w14:textId="7B2CF769" w:rsidR="00AC6C21" w:rsidRPr="00233FEA" w:rsidRDefault="00AC6C21" w:rsidP="00DA52B8">
      <w:pPr>
        <w:spacing w:after="0" w:line="480" w:lineRule="auto"/>
        <w:ind w:firstLine="720"/>
        <w:jc w:val="both"/>
        <w:rPr>
          <w:rFonts w:ascii="Times New Roman" w:hAnsi="Times New Roman"/>
          <w:color w:val="000000" w:themeColor="text1"/>
          <w:sz w:val="24"/>
          <w:szCs w:val="24"/>
        </w:rPr>
      </w:pPr>
      <w:r w:rsidRPr="00CA3FFF">
        <w:rPr>
          <w:rFonts w:ascii="Times New Roman" w:hAnsi="Times New Roman"/>
          <w:color w:val="000000" w:themeColor="text1"/>
          <w:sz w:val="24"/>
          <w:szCs w:val="24"/>
        </w:rPr>
        <w:t xml:space="preserve">In fact, O’Brien’s predictions that a provision to include a Council of Ireland model under the terms of the Sunningdale Agreement would accelerate the collapse of the </w:t>
      </w:r>
      <w:r>
        <w:rPr>
          <w:rFonts w:ascii="Times New Roman" w:hAnsi="Times New Roman"/>
          <w:color w:val="000000" w:themeColor="text1"/>
          <w:sz w:val="24"/>
          <w:szCs w:val="24"/>
        </w:rPr>
        <w:t xml:space="preserve">Northern Ireland power-sharing executive proved correct. Not only was Brian Faulkner forced to resign as leader of the UUP in January 1974, but on 28 May of that year, after a two-week strike by </w:t>
      </w:r>
      <w:r w:rsidRPr="004015B5">
        <w:rPr>
          <w:rFonts w:ascii="Times New Roman" w:hAnsi="Times New Roman"/>
          <w:color w:val="000000" w:themeColor="text1"/>
          <w:sz w:val="24"/>
          <w:szCs w:val="24"/>
        </w:rPr>
        <w:t>the Ulster Workers’ Council, the power-sharing executi</w:t>
      </w:r>
      <w:r>
        <w:rPr>
          <w:rFonts w:ascii="Times New Roman" w:hAnsi="Times New Roman"/>
          <w:color w:val="000000" w:themeColor="text1"/>
          <w:sz w:val="24"/>
          <w:szCs w:val="24"/>
        </w:rPr>
        <w:t>ve and thus the Sunningdale Agreement</w:t>
      </w:r>
      <w:r w:rsidRPr="004015B5">
        <w:rPr>
          <w:rFonts w:ascii="Times New Roman" w:hAnsi="Times New Roman"/>
          <w:color w:val="000000" w:themeColor="text1"/>
          <w:sz w:val="24"/>
          <w:szCs w:val="24"/>
        </w:rPr>
        <w:t xml:space="preserve"> collapsed. Faulkner could simply not keep his followers onside</w:t>
      </w:r>
      <w:r>
        <w:rPr>
          <w:rFonts w:ascii="Times New Roman" w:hAnsi="Times New Roman"/>
          <w:sz w:val="24"/>
          <w:szCs w:val="24"/>
        </w:rPr>
        <w:t xml:space="preserve"> as many subscribed to </w:t>
      </w:r>
      <w:r>
        <w:rPr>
          <w:rFonts w:ascii="Times New Roman" w:hAnsi="Times New Roman"/>
          <w:sz w:val="24"/>
          <w:szCs w:val="24"/>
        </w:rPr>
        <w:lastRenderedPageBreak/>
        <w:t>O’Brien’s mantra that the Council of Ireland was a Trojan horse for a united Ireland by stealth. “Dublin is just a Sunningdale away” ran a contemporary Ulster Unionist slogan.</w:t>
      </w:r>
      <w:r>
        <w:rPr>
          <w:rStyle w:val="FootnoteReference"/>
          <w:rFonts w:ascii="Times New Roman" w:hAnsi="Times New Roman"/>
          <w:sz w:val="24"/>
          <w:szCs w:val="24"/>
        </w:rPr>
        <w:footnoteReference w:id="149"/>
      </w:r>
      <w:r w:rsidRPr="00B038A8">
        <w:rPr>
          <w:rFonts w:ascii="Times New Roman" w:eastAsiaTheme="minorHAnsi" w:hAnsi="Times New Roman"/>
          <w:sz w:val="24"/>
          <w:szCs w:val="24"/>
        </w:rPr>
        <w:t xml:space="preserve"> </w:t>
      </w:r>
      <w:r>
        <w:rPr>
          <w:rFonts w:ascii="Times New Roman" w:eastAsiaTheme="minorHAnsi" w:hAnsi="Times New Roman"/>
          <w:sz w:val="24"/>
          <w:szCs w:val="24"/>
        </w:rPr>
        <w:t>Indeed, in retirement, FitzGerald was gracious in his acknowledgement that O’Brien’s forewarnings had been justified. ‘… any objective historian of the period will be forced to conclude that he [O’Brien] was more nearly right than I and the rest of us were in the run-up to Sunningdale and in his judgement of the conference itself’.</w:t>
      </w:r>
      <w:r>
        <w:rPr>
          <w:rStyle w:val="FootnoteReference"/>
          <w:rFonts w:ascii="Times New Roman" w:eastAsiaTheme="minorHAnsi" w:hAnsi="Times New Roman"/>
          <w:sz w:val="24"/>
          <w:szCs w:val="24"/>
        </w:rPr>
        <w:footnoteReference w:id="150"/>
      </w:r>
    </w:p>
    <w:p w14:paraId="39DBA23B" w14:textId="77777777" w:rsidR="00AC6C21" w:rsidRPr="00395E4A" w:rsidRDefault="00AC6C21" w:rsidP="00DA52B8">
      <w:pPr>
        <w:shd w:val="clear" w:color="auto" w:fill="FFFFFF"/>
        <w:spacing w:after="0" w:line="480" w:lineRule="auto"/>
        <w:ind w:firstLine="720"/>
        <w:jc w:val="both"/>
        <w:rPr>
          <w:rFonts w:ascii="Times New Roman" w:hAnsi="Times New Roman"/>
          <w:color w:val="000000" w:themeColor="text1"/>
          <w:sz w:val="24"/>
          <w:szCs w:val="24"/>
        </w:rPr>
      </w:pPr>
      <w:r w:rsidRPr="004015B5">
        <w:rPr>
          <w:rFonts w:ascii="Times New Roman" w:hAnsi="Times New Roman"/>
          <w:color w:val="000000" w:themeColor="text1"/>
          <w:sz w:val="24"/>
          <w:szCs w:val="24"/>
        </w:rPr>
        <w:t xml:space="preserve">In a statement issued on </w:t>
      </w:r>
      <w:r>
        <w:rPr>
          <w:rFonts w:ascii="Times New Roman" w:hAnsi="Times New Roman"/>
          <w:color w:val="000000" w:themeColor="text1"/>
          <w:sz w:val="24"/>
          <w:szCs w:val="24"/>
        </w:rPr>
        <w:t xml:space="preserve">his </w:t>
      </w:r>
      <w:r w:rsidRPr="004015B5">
        <w:rPr>
          <w:rFonts w:ascii="Times New Roman" w:hAnsi="Times New Roman"/>
          <w:color w:val="000000" w:themeColor="text1"/>
          <w:sz w:val="24"/>
          <w:szCs w:val="24"/>
        </w:rPr>
        <w:t xml:space="preserve">behalf </w:t>
      </w:r>
      <w:r>
        <w:rPr>
          <w:rFonts w:ascii="Times New Roman" w:hAnsi="Times New Roman"/>
          <w:color w:val="000000" w:themeColor="text1"/>
          <w:sz w:val="24"/>
          <w:szCs w:val="24"/>
        </w:rPr>
        <w:t>in July 1974, O’Brien signalled out the inclusion of the Council of Ireland proposal as the single greatest factor for why the Sunningdale Agreement had collapsed. Northern Ireland Protestants, he insisted, saw the Council as a vehicle to united Ireland</w:t>
      </w:r>
      <w:r w:rsidRPr="004015B5">
        <w:rPr>
          <w:rFonts w:ascii="Times New Roman" w:hAnsi="Times New Roman"/>
          <w:sz w:val="24"/>
          <w:szCs w:val="24"/>
        </w:rPr>
        <w:t xml:space="preserve">. Instead, he suggested that the </w:t>
      </w:r>
      <w:r>
        <w:rPr>
          <w:rFonts w:ascii="Times New Roman" w:hAnsi="Times New Roman"/>
          <w:sz w:val="24"/>
          <w:szCs w:val="24"/>
        </w:rPr>
        <w:t>Irish government and the SDLP focus their energies on</w:t>
      </w:r>
      <w:r w:rsidRPr="004015B5">
        <w:rPr>
          <w:rFonts w:ascii="Times New Roman" w:hAnsi="Times New Roman"/>
          <w:sz w:val="24"/>
          <w:szCs w:val="24"/>
        </w:rPr>
        <w:t xml:space="preserve"> building ‘institutions in Northern Ireland which will be acceptable to both Catholics and Protestants there’.</w:t>
      </w:r>
      <w:r w:rsidRPr="004015B5">
        <w:rPr>
          <w:rStyle w:val="FootnoteReference"/>
          <w:rFonts w:ascii="Times New Roman" w:hAnsi="Times New Roman"/>
          <w:sz w:val="24"/>
          <w:szCs w:val="24"/>
        </w:rPr>
        <w:footnoteReference w:id="151"/>
      </w:r>
      <w:r>
        <w:rPr>
          <w:rFonts w:ascii="Times New Roman" w:eastAsiaTheme="minorHAnsi" w:hAnsi="Times New Roman"/>
          <w:sz w:val="24"/>
          <w:szCs w:val="24"/>
        </w:rPr>
        <w:t xml:space="preserve"> </w:t>
      </w:r>
    </w:p>
    <w:p w14:paraId="39EB8F3F" w14:textId="3678BDE2" w:rsidR="00AC6C21" w:rsidRDefault="00AC6C21" w:rsidP="00DA52B8">
      <w:pPr>
        <w:shd w:val="clear" w:color="auto" w:fill="FFFFFF"/>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By now, O’Brien believed that Hume was effectively dictating Dublin’s Northern Ireland policy, with the Irish cabinet, including Liam Cosgrave and FitzGerald, afraid to question their </w:t>
      </w:r>
      <w:r w:rsidRPr="004015B5">
        <w:rPr>
          <w:rFonts w:ascii="Times New Roman" w:hAnsi="Times New Roman"/>
          <w:color w:val="000000" w:themeColor="text1"/>
          <w:sz w:val="24"/>
          <w:szCs w:val="24"/>
        </w:rPr>
        <w:t xml:space="preserve">northern neighbour. </w:t>
      </w:r>
      <w:r>
        <w:rPr>
          <w:rFonts w:ascii="Times New Roman" w:hAnsi="Times New Roman"/>
          <w:color w:val="000000" w:themeColor="text1"/>
          <w:sz w:val="24"/>
          <w:szCs w:val="24"/>
        </w:rPr>
        <w:t>In a letter to Irish attorney general,</w:t>
      </w:r>
      <w:r w:rsidRPr="00652FC6">
        <w:rPr>
          <w:rFonts w:ascii="Times New Roman" w:hAnsi="Times New Roman"/>
          <w:color w:val="000000" w:themeColor="text1"/>
          <w:sz w:val="24"/>
          <w:szCs w:val="24"/>
        </w:rPr>
        <w:t xml:space="preserve"> </w:t>
      </w:r>
      <w:r>
        <w:rPr>
          <w:rFonts w:ascii="Times New Roman" w:hAnsi="Times New Roman"/>
          <w:color w:val="000000" w:themeColor="text1"/>
          <w:sz w:val="24"/>
          <w:szCs w:val="24"/>
        </w:rPr>
        <w:t>Declan Costello, dated 31 July 1973, O’Brien spelt out his annoyance regarding the SDLP’s continual interference (as he perceived it) in the Irish government’s Northern Ireland policy. ‘The SDLP have consistently under-estimated the extent and depth of Unionist Protestant resistance to the whole idea of being absorbed into a united Ireland’, he wrote.</w:t>
      </w:r>
      <w:r>
        <w:rPr>
          <w:rStyle w:val="FootnoteReference"/>
          <w:rFonts w:ascii="Times New Roman" w:hAnsi="Times New Roman"/>
          <w:color w:val="000000" w:themeColor="text1"/>
          <w:sz w:val="24"/>
          <w:szCs w:val="24"/>
        </w:rPr>
        <w:footnoteReference w:id="152"/>
      </w:r>
      <w:r>
        <w:rPr>
          <w:rFonts w:ascii="Times New Roman" w:hAnsi="Times New Roman"/>
          <w:color w:val="000000" w:themeColor="text1"/>
          <w:sz w:val="24"/>
          <w:szCs w:val="24"/>
        </w:rPr>
        <w:t xml:space="preserve"> </w:t>
      </w:r>
      <w:r w:rsidRPr="004015B5">
        <w:rPr>
          <w:rFonts w:ascii="Times New Roman" w:hAnsi="Times New Roman"/>
          <w:color w:val="000000" w:themeColor="text1"/>
          <w:sz w:val="24"/>
          <w:szCs w:val="24"/>
        </w:rPr>
        <w:t>In his memoir, O’Bri</w:t>
      </w:r>
      <w:r>
        <w:rPr>
          <w:rFonts w:ascii="Times New Roman" w:hAnsi="Times New Roman"/>
          <w:color w:val="000000" w:themeColor="text1"/>
          <w:sz w:val="24"/>
          <w:szCs w:val="24"/>
        </w:rPr>
        <w:t xml:space="preserve">en was particularly scathing of </w:t>
      </w:r>
      <w:r w:rsidRPr="004015B5">
        <w:rPr>
          <w:rFonts w:ascii="Times New Roman" w:hAnsi="Times New Roman"/>
          <w:color w:val="000000" w:themeColor="text1"/>
          <w:sz w:val="24"/>
          <w:szCs w:val="24"/>
        </w:rPr>
        <w:t xml:space="preserve">Hume in relation to the Council of Ireland proposal. The deputy leader of the SDLP, O’Brien wrote, had been ‘spectacularly wrong in the assurances he had given </w:t>
      </w:r>
      <w:r w:rsidRPr="004015B5">
        <w:rPr>
          <w:rFonts w:ascii="Times New Roman" w:hAnsi="Times New Roman"/>
          <w:color w:val="000000" w:themeColor="text1"/>
          <w:sz w:val="24"/>
          <w:szCs w:val="24"/>
        </w:rPr>
        <w:lastRenderedPageBreak/>
        <w:t>about the readiness of the unionist community to accept the Sunningdale Agreement, including the Council of Ireland’.</w:t>
      </w:r>
      <w:r>
        <w:rPr>
          <w:rStyle w:val="FootnoteReference"/>
          <w:rFonts w:ascii="Times New Roman" w:hAnsi="Times New Roman"/>
          <w:color w:val="000000" w:themeColor="text1"/>
          <w:sz w:val="24"/>
          <w:szCs w:val="24"/>
        </w:rPr>
        <w:footnoteReference w:id="153"/>
      </w:r>
      <w:r>
        <w:rPr>
          <w:rFonts w:ascii="Times New Roman" w:hAnsi="Times New Roman"/>
          <w:color w:val="000000" w:themeColor="text1"/>
          <w:sz w:val="24"/>
          <w:szCs w:val="24"/>
        </w:rPr>
        <w:t xml:space="preserve"> </w:t>
      </w:r>
    </w:p>
    <w:p w14:paraId="1CE32740" w14:textId="77777777" w:rsidR="00AC6C21" w:rsidRDefault="00AC6C21" w:rsidP="00DA52B8">
      <w:pPr>
        <w:shd w:val="clear" w:color="auto" w:fill="FFFFFF"/>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It was a deeply depressing time for O’Brien. By now, he required police protection because of the threat from Republican paramilitaries. He later wrote how he felt that within the Irish cabinet he was not merely in a minority of one, but ‘a member of a different species’!</w:t>
      </w:r>
      <w:r>
        <w:rPr>
          <w:rStyle w:val="FootnoteReference"/>
          <w:rFonts w:ascii="Times New Roman" w:hAnsi="Times New Roman"/>
          <w:color w:val="000000" w:themeColor="text1"/>
          <w:sz w:val="24"/>
          <w:szCs w:val="24"/>
        </w:rPr>
        <w:footnoteReference w:id="154"/>
      </w:r>
      <w:r>
        <w:rPr>
          <w:rFonts w:ascii="Times New Roman" w:hAnsi="Times New Roman"/>
          <w:color w:val="000000" w:themeColor="text1"/>
          <w:sz w:val="24"/>
          <w:szCs w:val="24"/>
        </w:rPr>
        <w:t xml:space="preserve"> He again considered resigning as a Labour Party TD and consequently as a government minister, but soon ‘decided </w:t>
      </w:r>
      <w:r w:rsidRPr="009D40C6">
        <w:rPr>
          <w:rFonts w:ascii="Times New Roman" w:hAnsi="Times New Roman"/>
          <w:color w:val="000000" w:themeColor="text1"/>
          <w:sz w:val="24"/>
          <w:szCs w:val="24"/>
        </w:rPr>
        <w:t>against it’. ‘I was’, he recalled, ‘altogether out of tune with my colleagues over Northern Ireland …’.</w:t>
      </w:r>
      <w:r w:rsidRPr="009D40C6">
        <w:rPr>
          <w:rStyle w:val="FootnoteReference"/>
          <w:rFonts w:ascii="Times New Roman" w:hAnsi="Times New Roman"/>
          <w:color w:val="000000" w:themeColor="text1"/>
          <w:sz w:val="24"/>
          <w:szCs w:val="24"/>
        </w:rPr>
        <w:footnoteReference w:id="155"/>
      </w:r>
    </w:p>
    <w:p w14:paraId="5165810A" w14:textId="77777777" w:rsidR="00AC6C21" w:rsidRDefault="00AC6C21" w:rsidP="00DA52B8">
      <w:pPr>
        <w:shd w:val="clear" w:color="auto" w:fill="FFFFFF"/>
        <w:spacing w:after="0" w:line="480" w:lineRule="auto"/>
        <w:jc w:val="both"/>
        <w:rPr>
          <w:rFonts w:ascii="Times New Roman" w:hAnsi="Times New Roman"/>
          <w:b/>
          <w:color w:val="000000" w:themeColor="text1"/>
          <w:sz w:val="24"/>
          <w:szCs w:val="24"/>
        </w:rPr>
      </w:pPr>
    </w:p>
    <w:p w14:paraId="3E143EB7" w14:textId="3CB89167" w:rsidR="00AC6C21" w:rsidRPr="009318D0" w:rsidRDefault="00AC6C21" w:rsidP="009318D0">
      <w:pPr>
        <w:spacing w:after="0" w:line="480" w:lineRule="auto"/>
        <w:jc w:val="center"/>
        <w:rPr>
          <w:rFonts w:ascii="Times New Roman" w:hAnsi="Times New Roman"/>
          <w:b/>
          <w:sz w:val="24"/>
          <w:szCs w:val="24"/>
        </w:rPr>
      </w:pPr>
      <w:r>
        <w:rPr>
          <w:rFonts w:ascii="Times New Roman" w:hAnsi="Times New Roman"/>
          <w:b/>
          <w:sz w:val="24"/>
          <w:szCs w:val="24"/>
        </w:rPr>
        <w:t>VII</w:t>
      </w:r>
    </w:p>
    <w:p w14:paraId="29B6C368" w14:textId="77777777" w:rsidR="00AC6C21" w:rsidRDefault="00AC6C21" w:rsidP="00DA52B8">
      <w:pPr>
        <w:spacing w:after="0" w:line="480" w:lineRule="auto"/>
        <w:jc w:val="both"/>
        <w:rPr>
          <w:rFonts w:ascii="Times New Roman" w:hAnsi="Times New Roman"/>
          <w:bCs/>
          <w:color w:val="000000" w:themeColor="text1"/>
          <w:sz w:val="24"/>
          <w:szCs w:val="24"/>
        </w:rPr>
      </w:pPr>
      <w:r>
        <w:rPr>
          <w:rFonts w:ascii="Times New Roman" w:eastAsiaTheme="minorHAnsi" w:hAnsi="Times New Roman"/>
          <w:sz w:val="24"/>
          <w:szCs w:val="24"/>
          <w:lang w:eastAsia="en-US"/>
        </w:rPr>
        <w:t>Further tensions between O’Brien, his cabinet colleagues and more generally within the Labour Party,</w:t>
      </w:r>
      <w:r w:rsidRPr="00144B8E">
        <w:rPr>
          <w:rFonts w:ascii="Times New Roman" w:hAnsi="Times New Roman"/>
          <w:color w:val="000000" w:themeColor="text1"/>
          <w:sz w:val="24"/>
          <w:szCs w:val="24"/>
        </w:rPr>
        <w:t xml:space="preserve"> </w:t>
      </w:r>
      <w:r>
        <w:rPr>
          <w:rFonts w:ascii="Times New Roman" w:eastAsiaTheme="minorHAnsi" w:hAnsi="Times New Roman"/>
          <w:sz w:val="24"/>
          <w:szCs w:val="24"/>
          <w:lang w:eastAsia="en-US"/>
        </w:rPr>
        <w:t xml:space="preserve">surfaced </w:t>
      </w:r>
      <w:r w:rsidRPr="004015B5">
        <w:rPr>
          <w:rFonts w:ascii="Times New Roman" w:eastAsiaTheme="minorHAnsi" w:hAnsi="Times New Roman"/>
          <w:sz w:val="24"/>
          <w:szCs w:val="24"/>
          <w:lang w:eastAsia="en-US"/>
        </w:rPr>
        <w:t xml:space="preserve">in June 1974 following his bombshell declaration that </w:t>
      </w:r>
      <w:r w:rsidRPr="004015B5">
        <w:rPr>
          <w:rFonts w:ascii="Times New Roman" w:hAnsi="Times New Roman"/>
          <w:color w:val="000000" w:themeColor="text1"/>
          <w:sz w:val="24"/>
          <w:szCs w:val="24"/>
        </w:rPr>
        <w:t>he was ‘no longer working actively for Irish un</w:t>
      </w:r>
      <w:r>
        <w:rPr>
          <w:rFonts w:ascii="Times New Roman" w:hAnsi="Times New Roman"/>
          <w:color w:val="000000" w:themeColor="text1"/>
          <w:sz w:val="24"/>
          <w:szCs w:val="24"/>
        </w:rPr>
        <w:t>ity’.</w:t>
      </w:r>
      <w:r w:rsidRPr="004015B5">
        <w:rPr>
          <w:rStyle w:val="FootnoteReference"/>
          <w:rFonts w:ascii="Times New Roman" w:hAnsi="Times New Roman"/>
          <w:color w:val="000000" w:themeColor="text1"/>
          <w:sz w:val="24"/>
          <w:szCs w:val="24"/>
        </w:rPr>
        <w:footnoteReference w:id="156"/>
      </w:r>
      <w:r>
        <w:rPr>
          <w:rFonts w:ascii="Times New Roman" w:hAnsi="Times New Roman"/>
          <w:color w:val="000000" w:themeColor="text1"/>
          <w:sz w:val="24"/>
          <w:szCs w:val="24"/>
        </w:rPr>
        <w:t xml:space="preserve"> His comments caused a political storm</w:t>
      </w:r>
      <w:r w:rsidRPr="004015B5">
        <w:rPr>
          <w:rFonts w:ascii="Times New Roman" w:hAnsi="Times New Roman"/>
          <w:color w:val="000000" w:themeColor="text1"/>
          <w:sz w:val="24"/>
          <w:szCs w:val="24"/>
        </w:rPr>
        <w:t>.</w:t>
      </w:r>
      <w:r w:rsidRPr="004015B5">
        <w:rPr>
          <w:rFonts w:ascii="Times New Roman" w:hAnsi="Times New Roman"/>
          <w:bCs/>
          <w:color w:val="000000" w:themeColor="text1"/>
          <w:sz w:val="24"/>
          <w:szCs w:val="24"/>
        </w:rPr>
        <w:t xml:space="preserve"> O’Brien, however, was unrepentant. In correspondence with Bruce Arnold, political correspondent with the </w:t>
      </w:r>
      <w:r w:rsidRPr="004015B5">
        <w:rPr>
          <w:rFonts w:ascii="Times New Roman" w:hAnsi="Times New Roman"/>
          <w:bCs/>
          <w:i/>
          <w:color w:val="000000" w:themeColor="text1"/>
          <w:sz w:val="24"/>
          <w:szCs w:val="24"/>
        </w:rPr>
        <w:t>Irish Independent</w:t>
      </w:r>
      <w:r w:rsidRPr="004015B5">
        <w:rPr>
          <w:rFonts w:ascii="Times New Roman" w:hAnsi="Times New Roman"/>
          <w:bCs/>
          <w:color w:val="000000" w:themeColor="text1"/>
          <w:sz w:val="24"/>
          <w:szCs w:val="24"/>
        </w:rPr>
        <w:t>, in July of that year, he wrote that as far as he was concerned ‘unity is not a practical possib</w:t>
      </w:r>
      <w:r>
        <w:rPr>
          <w:rFonts w:ascii="Times New Roman" w:hAnsi="Times New Roman"/>
          <w:bCs/>
          <w:color w:val="000000" w:themeColor="text1"/>
          <w:sz w:val="24"/>
          <w:szCs w:val="24"/>
        </w:rPr>
        <w:t>ility in the foreseeable future’. A ‘demand</w:t>
      </w:r>
      <w:r w:rsidRPr="004015B5">
        <w:rPr>
          <w:rFonts w:ascii="Times New Roman" w:hAnsi="Times New Roman"/>
          <w:bCs/>
          <w:color w:val="000000" w:themeColor="text1"/>
          <w:sz w:val="24"/>
          <w:szCs w:val="24"/>
        </w:rPr>
        <w:t xml:space="preserve"> for it and insistence that it is on its way</w:t>
      </w:r>
      <w:r>
        <w:rPr>
          <w:rFonts w:ascii="Times New Roman" w:hAnsi="Times New Roman"/>
          <w:bCs/>
          <w:color w:val="000000" w:themeColor="text1"/>
          <w:sz w:val="24"/>
          <w:szCs w:val="24"/>
        </w:rPr>
        <w:t>’, he protested, ‘actually mitigate</w:t>
      </w:r>
      <w:r w:rsidRPr="004015B5">
        <w:rPr>
          <w:rFonts w:ascii="Times New Roman" w:hAnsi="Times New Roman"/>
          <w:bCs/>
          <w:color w:val="000000" w:themeColor="text1"/>
          <w:sz w:val="24"/>
          <w:szCs w:val="24"/>
        </w:rPr>
        <w:t xml:space="preserve"> against progress towards peace and reconciliation in the here and now …’.</w:t>
      </w:r>
      <w:r w:rsidRPr="004015B5">
        <w:rPr>
          <w:rStyle w:val="FootnoteReference"/>
          <w:rFonts w:ascii="Times New Roman" w:hAnsi="Times New Roman"/>
          <w:bCs/>
          <w:color w:val="000000" w:themeColor="text1"/>
          <w:sz w:val="24"/>
          <w:szCs w:val="24"/>
        </w:rPr>
        <w:footnoteReference w:id="157"/>
      </w:r>
    </w:p>
    <w:p w14:paraId="637326D9" w14:textId="752ADBE5" w:rsidR="00AC6C21" w:rsidRPr="00B37917" w:rsidRDefault="00AC6C21" w:rsidP="00DA52B8">
      <w:pPr>
        <w:spacing w:after="0" w:line="48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By the summer of 1975, O’Brien’s outspoken comments in relation to Northern Ireland again brought him into direct conflict with some of his cabinet colleagues – again FitzGerald was his main antagonist. At the heart of this latest controversy was O’Brien’s attitude to possible British withdrawal from Northern Ireland. Up to this point, a metamorphosis had </w:t>
      </w:r>
      <w:r>
        <w:rPr>
          <w:rFonts w:ascii="Times New Roman" w:hAnsi="Times New Roman"/>
          <w:bCs/>
          <w:color w:val="000000" w:themeColor="text1"/>
          <w:sz w:val="24"/>
          <w:szCs w:val="24"/>
        </w:rPr>
        <w:lastRenderedPageBreak/>
        <w:t xml:space="preserve">occurred regarding O’Brien’s attitude to this ticking political bomb. </w:t>
      </w:r>
      <w:r w:rsidRPr="00764907">
        <w:rPr>
          <w:rFonts w:ascii="Times New Roman" w:eastAsiaTheme="minorHAnsi" w:hAnsi="Times New Roman"/>
          <w:sz w:val="24"/>
          <w:szCs w:val="24"/>
          <w:lang w:eastAsia="en-US"/>
        </w:rPr>
        <w:t xml:space="preserve">Although he remained </w:t>
      </w:r>
      <w:r>
        <w:rPr>
          <w:rFonts w:ascii="Times New Roman" w:eastAsiaTheme="minorHAnsi" w:hAnsi="Times New Roman"/>
          <w:sz w:val="24"/>
          <w:szCs w:val="24"/>
          <w:lang w:eastAsia="en-US"/>
        </w:rPr>
        <w:t>convinced that</w:t>
      </w:r>
      <w:r w:rsidRPr="00764907">
        <w:rPr>
          <w:rFonts w:ascii="Times New Roman" w:eastAsiaTheme="minorHAnsi" w:hAnsi="Times New Roman"/>
          <w:sz w:val="24"/>
          <w:szCs w:val="24"/>
          <w:lang w:eastAsia="en-US"/>
        </w:rPr>
        <w:t xml:space="preserve"> immediate withdraw</w:t>
      </w:r>
      <w:r>
        <w:rPr>
          <w:rFonts w:ascii="Times New Roman" w:eastAsiaTheme="minorHAnsi" w:hAnsi="Times New Roman"/>
          <w:sz w:val="24"/>
          <w:szCs w:val="24"/>
          <w:lang w:eastAsia="en-US"/>
        </w:rPr>
        <w:t>al</w:t>
      </w:r>
      <w:r w:rsidRPr="00764907">
        <w:rPr>
          <w:rFonts w:ascii="Times New Roman" w:eastAsiaTheme="minorHAnsi" w:hAnsi="Times New Roman"/>
          <w:sz w:val="24"/>
          <w:szCs w:val="24"/>
          <w:lang w:eastAsia="en-US"/>
        </w:rPr>
        <w:t xml:space="preserve"> of British troops would lead to </w:t>
      </w:r>
      <w:r>
        <w:rPr>
          <w:rFonts w:ascii="Times New Roman" w:eastAsiaTheme="minorHAnsi" w:hAnsi="Times New Roman"/>
          <w:sz w:val="24"/>
          <w:szCs w:val="24"/>
          <w:lang w:eastAsia="en-US"/>
        </w:rPr>
        <w:t>‘</w:t>
      </w:r>
      <w:r w:rsidRPr="00764907">
        <w:rPr>
          <w:rFonts w:ascii="Times New Roman" w:eastAsiaTheme="minorHAnsi" w:hAnsi="Times New Roman"/>
          <w:sz w:val="24"/>
          <w:szCs w:val="24"/>
          <w:lang w:eastAsia="en-US"/>
        </w:rPr>
        <w:t>civil war</w:t>
      </w:r>
      <w:r>
        <w:rPr>
          <w:rFonts w:ascii="Times New Roman" w:eastAsiaTheme="minorHAnsi" w:hAnsi="Times New Roman"/>
          <w:sz w:val="24"/>
          <w:szCs w:val="24"/>
          <w:lang w:eastAsia="en-US"/>
        </w:rPr>
        <w:t>’</w:t>
      </w:r>
      <w:r w:rsidRPr="00764907">
        <w:rPr>
          <w:rFonts w:ascii="Times New Roman" w:eastAsiaTheme="minorHAnsi" w:hAnsi="Times New Roman"/>
          <w:sz w:val="24"/>
          <w:szCs w:val="24"/>
          <w:lang w:eastAsia="en-US"/>
        </w:rPr>
        <w:t xml:space="preserve"> in Northern Ireland,</w:t>
      </w:r>
      <w:r>
        <w:rPr>
          <w:rFonts w:ascii="Times New Roman" w:eastAsiaTheme="minorHAnsi" w:hAnsi="Times New Roman"/>
          <w:sz w:val="24"/>
          <w:szCs w:val="24"/>
          <w:lang w:eastAsia="en-US"/>
        </w:rPr>
        <w:t xml:space="preserve"> as he outlined privately in 1970,</w:t>
      </w:r>
      <w:r>
        <w:rPr>
          <w:rStyle w:val="FootnoteReference"/>
          <w:rFonts w:ascii="Times New Roman" w:eastAsiaTheme="minorHAnsi" w:hAnsi="Times New Roman"/>
          <w:sz w:val="24"/>
          <w:szCs w:val="24"/>
          <w:lang w:eastAsia="en-US"/>
        </w:rPr>
        <w:footnoteReference w:id="158"/>
      </w:r>
      <w:r w:rsidRPr="00764907">
        <w:rPr>
          <w:rFonts w:ascii="Times New Roman" w:eastAsiaTheme="minorHAnsi" w:hAnsi="Times New Roman"/>
          <w:sz w:val="24"/>
          <w:szCs w:val="24"/>
          <w:lang w:eastAsia="en-US"/>
        </w:rPr>
        <w:t xml:space="preserve"> in the aftermath of Bloody Sund</w:t>
      </w:r>
      <w:r>
        <w:rPr>
          <w:rFonts w:ascii="Times New Roman" w:eastAsiaTheme="minorHAnsi" w:hAnsi="Times New Roman"/>
          <w:sz w:val="24"/>
          <w:szCs w:val="24"/>
          <w:lang w:eastAsia="en-US"/>
        </w:rPr>
        <w:t>ay on 30 January 1972, he had come out in favour of setting</w:t>
      </w:r>
      <w:r>
        <w:rPr>
          <w:rFonts w:ascii="Times New Roman" w:hAnsi="Times New Roman"/>
          <w:color w:val="000000" w:themeColor="text1"/>
          <w:sz w:val="24"/>
          <w:szCs w:val="24"/>
        </w:rPr>
        <w:t xml:space="preserve"> up </w:t>
      </w:r>
      <w:r w:rsidRPr="00764907">
        <w:rPr>
          <w:rFonts w:ascii="Times New Roman" w:hAnsi="Times New Roman"/>
          <w:color w:val="000000" w:themeColor="text1"/>
          <w:sz w:val="24"/>
          <w:szCs w:val="24"/>
        </w:rPr>
        <w:t xml:space="preserve">a date </w:t>
      </w:r>
      <w:r>
        <w:rPr>
          <w:rFonts w:ascii="Times New Roman" w:hAnsi="Times New Roman"/>
          <w:color w:val="000000" w:themeColor="text1"/>
          <w:sz w:val="24"/>
          <w:szCs w:val="24"/>
        </w:rPr>
        <w:t>‘</w:t>
      </w:r>
      <w:r w:rsidRPr="00764907">
        <w:rPr>
          <w:rFonts w:ascii="Times New Roman" w:hAnsi="Times New Roman"/>
          <w:color w:val="000000" w:themeColor="text1"/>
          <w:sz w:val="24"/>
          <w:szCs w:val="24"/>
        </w:rPr>
        <w:t>for eventual withdrawal’.</w:t>
      </w:r>
      <w:r w:rsidRPr="00764907">
        <w:rPr>
          <w:rFonts w:ascii="Times New Roman" w:eastAsiaTheme="minorHAnsi" w:hAnsi="Times New Roman"/>
          <w:color w:val="000000" w:themeColor="text1"/>
          <w:sz w:val="24"/>
          <w:szCs w:val="24"/>
          <w:vertAlign w:val="superscript"/>
          <w:lang w:eastAsia="en-US"/>
        </w:rPr>
        <w:footnoteReference w:id="159"/>
      </w:r>
      <w:r>
        <w:rPr>
          <w:rFonts w:ascii="Times New Roman" w:eastAsiaTheme="minorHAnsi" w:hAnsi="Times New Roman"/>
          <w:sz w:val="24"/>
          <w:szCs w:val="24"/>
          <w:lang w:eastAsia="en-US"/>
        </w:rPr>
        <w:t xml:space="preserve"> </w:t>
      </w:r>
      <w:r w:rsidRPr="00764907">
        <w:rPr>
          <w:rFonts w:ascii="Times New Roman" w:hAnsi="Times New Roman"/>
          <w:color w:val="000000" w:themeColor="text1"/>
          <w:sz w:val="24"/>
          <w:szCs w:val="24"/>
        </w:rPr>
        <w:t xml:space="preserve">Almost immediately, however, O’Brien abandoned this policy stance. </w:t>
      </w:r>
      <w:r w:rsidRPr="00764907">
        <w:rPr>
          <w:rFonts w:ascii="Times New Roman" w:eastAsiaTheme="minorHAnsi" w:hAnsi="Times New Roman"/>
          <w:color w:val="000000" w:themeColor="text1"/>
          <w:sz w:val="24"/>
          <w:szCs w:val="24"/>
          <w:lang w:eastAsia="en-US"/>
        </w:rPr>
        <w:t>Following the burning of the British embassy in Dublin, o</w:t>
      </w:r>
      <w:r>
        <w:rPr>
          <w:rFonts w:ascii="Times New Roman" w:eastAsiaTheme="minorHAnsi" w:hAnsi="Times New Roman"/>
          <w:color w:val="000000" w:themeColor="text1"/>
          <w:sz w:val="24"/>
          <w:szCs w:val="24"/>
          <w:lang w:eastAsia="en-US"/>
        </w:rPr>
        <w:t xml:space="preserve">n 2 February 1972, he claimed that </w:t>
      </w:r>
      <w:r w:rsidRPr="00764907">
        <w:rPr>
          <w:rFonts w:ascii="Times New Roman" w:eastAsiaTheme="minorHAnsi" w:hAnsi="Times New Roman"/>
          <w:color w:val="000000" w:themeColor="text1"/>
          <w:sz w:val="24"/>
          <w:szCs w:val="24"/>
          <w:lang w:eastAsia="en-US"/>
        </w:rPr>
        <w:t>‘</w:t>
      </w:r>
      <w:r>
        <w:rPr>
          <w:rFonts w:ascii="Times New Roman" w:eastAsiaTheme="minorHAnsi" w:hAnsi="Times New Roman"/>
          <w:color w:val="000000" w:themeColor="text1"/>
          <w:sz w:val="24"/>
          <w:szCs w:val="24"/>
          <w:lang w:eastAsia="en-US"/>
        </w:rPr>
        <w:t xml:space="preserve">I </w:t>
      </w:r>
      <w:r w:rsidRPr="00764907">
        <w:rPr>
          <w:rFonts w:ascii="Times New Roman" w:eastAsiaTheme="minorHAnsi" w:hAnsi="Times New Roman"/>
          <w:color w:val="000000" w:themeColor="text1"/>
          <w:sz w:val="24"/>
          <w:szCs w:val="24"/>
          <w:lang w:eastAsia="en-US"/>
        </w:rPr>
        <w:t>reverted to my former view, which has been my view ever since</w:t>
      </w:r>
      <w:r>
        <w:rPr>
          <w:rFonts w:ascii="Times New Roman" w:eastAsiaTheme="minorHAnsi" w:hAnsi="Times New Roman"/>
          <w:color w:val="000000" w:themeColor="text1"/>
          <w:sz w:val="24"/>
          <w:szCs w:val="24"/>
          <w:lang w:eastAsia="en-US"/>
        </w:rPr>
        <w:t>’</w:t>
      </w:r>
      <w:r w:rsidRPr="00764907">
        <w:rPr>
          <w:rFonts w:ascii="Times New Roman" w:eastAsiaTheme="minorHAnsi" w:hAnsi="Times New Roman"/>
          <w:color w:val="000000" w:themeColor="text1"/>
          <w:sz w:val="24"/>
          <w:szCs w:val="24"/>
          <w:lang w:eastAsia="en-US"/>
        </w:rPr>
        <w:t xml:space="preserve">, British </w:t>
      </w:r>
      <w:r>
        <w:rPr>
          <w:rFonts w:ascii="Times New Roman" w:eastAsiaTheme="minorHAnsi" w:hAnsi="Times New Roman"/>
          <w:color w:val="000000" w:themeColor="text1"/>
          <w:sz w:val="24"/>
          <w:szCs w:val="24"/>
          <w:lang w:eastAsia="en-US"/>
        </w:rPr>
        <w:t>withdrawal, he said, would lead to ‘</w:t>
      </w:r>
      <w:r w:rsidRPr="00764907">
        <w:rPr>
          <w:rFonts w:ascii="Times New Roman" w:eastAsiaTheme="minorHAnsi" w:hAnsi="Times New Roman"/>
          <w:color w:val="000000" w:themeColor="text1"/>
          <w:sz w:val="24"/>
          <w:szCs w:val="24"/>
          <w:lang w:eastAsia="en-US"/>
        </w:rPr>
        <w:t>full scale civil war’.</w:t>
      </w:r>
      <w:r w:rsidRPr="00764907">
        <w:rPr>
          <w:rFonts w:ascii="Times New Roman" w:eastAsiaTheme="minorHAnsi" w:hAnsi="Times New Roman"/>
          <w:color w:val="000000" w:themeColor="text1"/>
          <w:sz w:val="24"/>
          <w:szCs w:val="24"/>
          <w:vertAlign w:val="superscript"/>
          <w:lang w:eastAsia="en-US"/>
        </w:rPr>
        <w:footnoteReference w:id="160"/>
      </w:r>
      <w:r w:rsidRPr="00764907">
        <w:rPr>
          <w:rFonts w:ascii="Times New Roman" w:eastAsiaTheme="minorHAnsi" w:hAnsi="Times New Roman"/>
          <w:color w:val="000000" w:themeColor="text1"/>
          <w:sz w:val="24"/>
          <w:szCs w:val="24"/>
          <w:lang w:eastAsia="en-US"/>
        </w:rPr>
        <w:t xml:space="preserve"> </w:t>
      </w:r>
      <w:r>
        <w:rPr>
          <w:rFonts w:ascii="Times New Roman" w:eastAsiaTheme="minorHAnsi" w:hAnsi="Times New Roman"/>
          <w:color w:val="000000" w:themeColor="text1"/>
          <w:sz w:val="24"/>
          <w:szCs w:val="24"/>
          <w:lang w:eastAsia="en-US"/>
        </w:rPr>
        <w:t xml:space="preserve">Thereafter, </w:t>
      </w:r>
      <w:r w:rsidRPr="00764907">
        <w:rPr>
          <w:rFonts w:ascii="Times New Roman" w:eastAsiaTheme="minorHAnsi" w:hAnsi="Times New Roman"/>
          <w:color w:val="000000" w:themeColor="text1"/>
          <w:sz w:val="24"/>
          <w:szCs w:val="24"/>
          <w:lang w:eastAsia="en-US"/>
        </w:rPr>
        <w:t xml:space="preserve">O’Brien held firm to this belief for the remainder of his life. </w:t>
      </w:r>
    </w:p>
    <w:p w14:paraId="53A64A44" w14:textId="77777777" w:rsidR="00AC6C21" w:rsidRPr="00052DD5"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By 1974, </w:t>
      </w:r>
      <w:r w:rsidRPr="007C0B3B">
        <w:rPr>
          <w:rFonts w:ascii="Times New Roman" w:hAnsi="Times New Roman"/>
          <w:color w:val="000000" w:themeColor="text1"/>
          <w:sz w:val="24"/>
          <w:szCs w:val="24"/>
        </w:rPr>
        <w:t xml:space="preserve">the prospect of a British withdrawal from Northern Ireland had become a </w:t>
      </w:r>
      <w:r>
        <w:rPr>
          <w:rFonts w:ascii="Times New Roman" w:hAnsi="Times New Roman"/>
          <w:color w:val="000000" w:themeColor="text1"/>
          <w:sz w:val="24"/>
          <w:szCs w:val="24"/>
        </w:rPr>
        <w:t xml:space="preserve">genuine </w:t>
      </w:r>
      <w:r w:rsidRPr="007C0B3B">
        <w:rPr>
          <w:rFonts w:ascii="Times New Roman" w:hAnsi="Times New Roman"/>
          <w:color w:val="000000" w:themeColor="text1"/>
          <w:sz w:val="24"/>
          <w:szCs w:val="24"/>
        </w:rPr>
        <w:t>possibility under the premiership of British prime minister Harold Wilson.</w:t>
      </w:r>
      <w:r w:rsidRPr="007C0B3B">
        <w:rPr>
          <w:rFonts w:ascii="Times New Roman" w:eastAsiaTheme="minorHAnsi" w:hAnsi="Times New Roman"/>
          <w:sz w:val="24"/>
          <w:szCs w:val="24"/>
          <w:lang w:eastAsia="en-US"/>
        </w:rPr>
        <w:t xml:space="preserve"> </w:t>
      </w:r>
      <w:r w:rsidRPr="007C0B3B">
        <w:rPr>
          <w:rFonts w:ascii="Times New Roman" w:hAnsi="Times New Roman"/>
          <w:color w:val="000000" w:themeColor="text1"/>
          <w:sz w:val="24"/>
          <w:szCs w:val="24"/>
        </w:rPr>
        <w:t>British cabinet papers from 1974 reveal that following the Labour government’s return to power in early 1974, Wilson directed that</w:t>
      </w:r>
      <w:r>
        <w:rPr>
          <w:rFonts w:ascii="Times New Roman" w:hAnsi="Times New Roman"/>
          <w:color w:val="000000" w:themeColor="text1"/>
          <w:sz w:val="24"/>
          <w:szCs w:val="24"/>
        </w:rPr>
        <w:t xml:space="preserve"> the option of British withdrawal be examined and in May of that year, had drafted his own “Doomsday Scenario” for Northern Ireland.</w:t>
      </w:r>
      <w:r>
        <w:rPr>
          <w:rStyle w:val="FootnoteReference"/>
          <w:rFonts w:ascii="Times New Roman" w:hAnsi="Times New Roman"/>
          <w:color w:val="000000" w:themeColor="text1"/>
          <w:sz w:val="24"/>
          <w:szCs w:val="24"/>
        </w:rPr>
        <w:footnoteReference w:id="161"/>
      </w:r>
      <w:r>
        <w:rPr>
          <w:rFonts w:ascii="Times New Roman" w:hAnsi="Times New Roman"/>
          <w:color w:val="000000" w:themeColor="text1"/>
          <w:sz w:val="24"/>
          <w:szCs w:val="24"/>
        </w:rPr>
        <w:t xml:space="preserve"> The British cabinet committee on Northern Ireland only rejected this proposal</w:t>
      </w:r>
      <w:r>
        <w:rPr>
          <w:rFonts w:ascii="Times New Roman" w:hAnsi="Times New Roman"/>
          <w:sz w:val="24"/>
          <w:szCs w:val="24"/>
        </w:rPr>
        <w:t xml:space="preserve"> on 11 November 1975</w:t>
      </w:r>
      <w:r w:rsidRPr="00E62634">
        <w:rPr>
          <w:rFonts w:ascii="Times New Roman" w:hAnsi="Times New Roman"/>
          <w:sz w:val="24"/>
          <w:szCs w:val="24"/>
        </w:rPr>
        <w:t>.</w:t>
      </w:r>
      <w:r w:rsidRPr="00E62634">
        <w:rPr>
          <w:rStyle w:val="FootnoteReference"/>
          <w:rFonts w:ascii="Times New Roman" w:hAnsi="Times New Roman"/>
          <w:sz w:val="24"/>
          <w:szCs w:val="24"/>
        </w:rPr>
        <w:footnoteReference w:id="162"/>
      </w:r>
    </w:p>
    <w:p w14:paraId="2D7C0113" w14:textId="77777777" w:rsidR="00AC6C21" w:rsidRDefault="00AC6C21" w:rsidP="00DA52B8">
      <w:pPr>
        <w:spacing w:after="0" w:line="480" w:lineRule="auto"/>
        <w:ind w:firstLine="720"/>
        <w:jc w:val="both"/>
        <w:rPr>
          <w:rFonts w:ascii="Times New Roman" w:eastAsiaTheme="minorHAnsi" w:hAnsi="Times New Roman"/>
          <w:sz w:val="24"/>
          <w:szCs w:val="24"/>
          <w:lang w:eastAsia="en-US"/>
        </w:rPr>
      </w:pPr>
      <w:r w:rsidRPr="00E62634">
        <w:rPr>
          <w:rFonts w:ascii="Times New Roman" w:hAnsi="Times New Roman"/>
          <w:color w:val="000000" w:themeColor="text1"/>
          <w:sz w:val="24"/>
          <w:szCs w:val="24"/>
        </w:rPr>
        <w:t xml:space="preserve">Privately, the Irish government was horrified by the prospect of a possible British withdrawal from Northern Ireland. In response, </w:t>
      </w:r>
      <w:r>
        <w:rPr>
          <w:rFonts w:ascii="Times New Roman" w:hAnsi="Times New Roman"/>
          <w:sz w:val="24"/>
          <w:szCs w:val="24"/>
        </w:rPr>
        <w:t>an Irish government Inter-D</w:t>
      </w:r>
      <w:r w:rsidRPr="00E62634">
        <w:rPr>
          <w:rFonts w:ascii="Times New Roman" w:hAnsi="Times New Roman"/>
          <w:sz w:val="24"/>
          <w:szCs w:val="24"/>
        </w:rPr>
        <w:t xml:space="preserve">epartmental unit on Northern Ireland, together with the chiefs </w:t>
      </w:r>
      <w:r>
        <w:rPr>
          <w:rFonts w:ascii="Times New Roman" w:hAnsi="Times New Roman"/>
          <w:sz w:val="24"/>
          <w:szCs w:val="24"/>
        </w:rPr>
        <w:t>of staffs’ branch of the Irish Defence F</w:t>
      </w:r>
      <w:r w:rsidRPr="00E62634">
        <w:rPr>
          <w:rFonts w:ascii="Times New Roman" w:hAnsi="Times New Roman"/>
          <w:sz w:val="24"/>
          <w:szCs w:val="24"/>
        </w:rPr>
        <w:t>orces drew up secret reports dealing with ‘the implications of an abrupt British withdrawal and a “Doomsday” situation’.</w:t>
      </w:r>
      <w:r w:rsidRPr="00E62634">
        <w:rPr>
          <w:rStyle w:val="FootnoteReference"/>
          <w:rFonts w:ascii="Times New Roman" w:hAnsi="Times New Roman"/>
          <w:color w:val="000000" w:themeColor="text1"/>
          <w:sz w:val="24"/>
          <w:szCs w:val="24"/>
        </w:rPr>
        <w:footnoteReference w:id="163"/>
      </w:r>
      <w:r>
        <w:rPr>
          <w:rFonts w:ascii="Times New Roman" w:eastAsiaTheme="minorHAnsi" w:hAnsi="Times New Roman"/>
          <w:sz w:val="24"/>
          <w:szCs w:val="24"/>
          <w:lang w:eastAsia="en-US"/>
        </w:rPr>
        <w:t xml:space="preserve"> </w:t>
      </w:r>
      <w:r>
        <w:rPr>
          <w:rFonts w:ascii="Times New Roman" w:hAnsi="Times New Roman"/>
          <w:color w:val="000000" w:themeColor="text1"/>
          <w:sz w:val="24"/>
          <w:szCs w:val="24"/>
        </w:rPr>
        <w:t xml:space="preserve">On 11 </w:t>
      </w:r>
      <w:r w:rsidRPr="00E62634">
        <w:rPr>
          <w:rFonts w:ascii="Times New Roman" w:hAnsi="Times New Roman"/>
          <w:color w:val="000000" w:themeColor="text1"/>
          <w:sz w:val="24"/>
          <w:szCs w:val="24"/>
        </w:rPr>
        <w:t xml:space="preserve">June 1975, </w:t>
      </w:r>
      <w:r w:rsidRPr="00E62634">
        <w:rPr>
          <w:rFonts w:ascii="Times New Roman" w:eastAsiaTheme="minorHAnsi" w:hAnsi="Times New Roman"/>
          <w:sz w:val="24"/>
          <w:szCs w:val="24"/>
        </w:rPr>
        <w:t xml:space="preserve">FitzGerald submitted a memorandum, together </w:t>
      </w:r>
      <w:r w:rsidRPr="00E62634">
        <w:rPr>
          <w:rFonts w:ascii="Times New Roman" w:eastAsiaTheme="minorHAnsi" w:hAnsi="Times New Roman"/>
          <w:sz w:val="24"/>
          <w:szCs w:val="24"/>
        </w:rPr>
        <w:lastRenderedPageBreak/>
        <w:t>with</w:t>
      </w:r>
      <w:r>
        <w:rPr>
          <w:rFonts w:ascii="Times New Roman" w:eastAsiaTheme="minorHAnsi" w:hAnsi="Times New Roman"/>
          <w:sz w:val="24"/>
          <w:szCs w:val="24"/>
        </w:rPr>
        <w:t xml:space="preserve"> an accompanying report of the Inter-D</w:t>
      </w:r>
      <w:r w:rsidRPr="00E62634">
        <w:rPr>
          <w:rFonts w:ascii="Times New Roman" w:eastAsiaTheme="minorHAnsi" w:hAnsi="Times New Roman"/>
          <w:sz w:val="24"/>
          <w:szCs w:val="24"/>
        </w:rPr>
        <w:t>epartment unit on Northern Ire</w:t>
      </w:r>
      <w:r w:rsidRPr="00E62634">
        <w:rPr>
          <w:rFonts w:ascii="Times New Roman" w:hAnsi="Times New Roman"/>
          <w:sz w:val="24"/>
          <w:szCs w:val="24"/>
        </w:rPr>
        <w:t xml:space="preserve">land, to </w:t>
      </w:r>
      <w:r>
        <w:rPr>
          <w:rFonts w:ascii="Times New Roman" w:hAnsi="Times New Roman"/>
          <w:sz w:val="24"/>
          <w:szCs w:val="24"/>
        </w:rPr>
        <w:t xml:space="preserve">the Irish </w:t>
      </w:r>
      <w:r w:rsidRPr="00E62634">
        <w:rPr>
          <w:rFonts w:ascii="Times New Roman" w:hAnsi="Times New Roman"/>
          <w:sz w:val="24"/>
          <w:szCs w:val="24"/>
        </w:rPr>
        <w:t>cabinet for consideration</w:t>
      </w:r>
      <w:r w:rsidRPr="00E62634">
        <w:rPr>
          <w:rFonts w:ascii="Times New Roman" w:eastAsiaTheme="minorHAnsi" w:hAnsi="Times New Roman"/>
          <w:sz w:val="24"/>
          <w:szCs w:val="24"/>
        </w:rPr>
        <w:t xml:space="preserve">. These </w:t>
      </w:r>
      <w:r w:rsidRPr="004526CC">
        <w:rPr>
          <w:rFonts w:ascii="Times New Roman" w:eastAsiaTheme="minorHAnsi" w:hAnsi="Times New Roman"/>
          <w:sz w:val="24"/>
          <w:szCs w:val="24"/>
        </w:rPr>
        <w:t>documents provided details regarding three “worst case scenarios” if the British decided to</w:t>
      </w:r>
      <w:r w:rsidRPr="004526CC">
        <w:rPr>
          <w:rFonts w:ascii="Times New Roman" w:hAnsi="Times New Roman"/>
          <w:sz w:val="24"/>
          <w:szCs w:val="24"/>
        </w:rPr>
        <w:t xml:space="preserve"> withdraw from Northern Ireland. They were: </w:t>
      </w:r>
      <w:r>
        <w:rPr>
          <w:rFonts w:ascii="Times New Roman" w:eastAsiaTheme="minorHAnsi" w:hAnsi="Times New Roman"/>
          <w:sz w:val="24"/>
          <w:szCs w:val="24"/>
        </w:rPr>
        <w:t>(1) negotiated independence; (2) n</w:t>
      </w:r>
      <w:r w:rsidRPr="004526CC">
        <w:rPr>
          <w:rFonts w:ascii="Times New Roman" w:eastAsiaTheme="minorHAnsi" w:hAnsi="Times New Roman"/>
          <w:sz w:val="24"/>
          <w:szCs w:val="24"/>
        </w:rPr>
        <w:t>egotiated re-partition and finally;</w:t>
      </w:r>
      <w:r w:rsidRPr="004526CC">
        <w:rPr>
          <w:rFonts w:ascii="Times New Roman" w:eastAsiaTheme="minorHAnsi" w:hAnsi="Times New Roman"/>
          <w:sz w:val="24"/>
          <w:szCs w:val="24"/>
          <w:lang w:eastAsia="en-US"/>
        </w:rPr>
        <w:t xml:space="preserve"> </w:t>
      </w:r>
      <w:r>
        <w:rPr>
          <w:rFonts w:ascii="Times New Roman" w:eastAsiaTheme="minorHAnsi" w:hAnsi="Times New Roman"/>
          <w:sz w:val="24"/>
          <w:szCs w:val="24"/>
        </w:rPr>
        <w:t>(3) t</w:t>
      </w:r>
      <w:r w:rsidRPr="004526CC">
        <w:rPr>
          <w:rFonts w:ascii="Times New Roman" w:eastAsiaTheme="minorHAnsi" w:hAnsi="Times New Roman"/>
          <w:sz w:val="24"/>
          <w:szCs w:val="24"/>
        </w:rPr>
        <w:t>he collapse of Northern Ireland into ‘anarchy’.</w:t>
      </w:r>
      <w:r w:rsidRPr="00E62634">
        <w:rPr>
          <w:rStyle w:val="FootnoteReference"/>
          <w:rFonts w:ascii="Times New Roman" w:hAnsi="Times New Roman"/>
          <w:sz w:val="24"/>
          <w:szCs w:val="24"/>
        </w:rPr>
        <w:footnoteReference w:id="164"/>
      </w:r>
      <w:r w:rsidRPr="00E62634">
        <w:rPr>
          <w:rFonts w:ascii="Times New Roman" w:eastAsiaTheme="minorHAnsi" w:hAnsi="Times New Roman"/>
          <w:sz w:val="20"/>
          <w:szCs w:val="20"/>
        </w:rPr>
        <w:t xml:space="preserve"> </w:t>
      </w:r>
    </w:p>
    <w:p w14:paraId="0941FEBC" w14:textId="77777777" w:rsidR="00AC6C21" w:rsidRPr="00E62634" w:rsidRDefault="00AC6C21" w:rsidP="00DA52B8">
      <w:pPr>
        <w:spacing w:after="0" w:line="480" w:lineRule="auto"/>
        <w:ind w:firstLine="720"/>
        <w:jc w:val="both"/>
        <w:rPr>
          <w:rFonts w:ascii="Times New Roman" w:eastAsiaTheme="minorHAnsi" w:hAnsi="Times New Roman"/>
          <w:sz w:val="24"/>
          <w:szCs w:val="24"/>
          <w:lang w:eastAsia="en-US"/>
        </w:rPr>
      </w:pPr>
      <w:r w:rsidRPr="00E62634">
        <w:rPr>
          <w:rFonts w:ascii="Times New Roman" w:eastAsiaTheme="minorHAnsi" w:hAnsi="Times New Roman"/>
          <w:color w:val="000000" w:themeColor="text1"/>
          <w:sz w:val="24"/>
          <w:szCs w:val="24"/>
          <w:lang w:eastAsia="en-US"/>
        </w:rPr>
        <w:t>FitzGerald</w:t>
      </w:r>
      <w:r>
        <w:rPr>
          <w:rFonts w:ascii="Times New Roman" w:eastAsiaTheme="minorHAnsi" w:hAnsi="Times New Roman"/>
          <w:color w:val="000000" w:themeColor="text1"/>
          <w:sz w:val="24"/>
          <w:szCs w:val="24"/>
          <w:lang w:eastAsia="en-US"/>
        </w:rPr>
        <w:t>’s</w:t>
      </w:r>
      <w:r w:rsidRPr="00E62634">
        <w:rPr>
          <w:rFonts w:ascii="Times New Roman" w:eastAsiaTheme="minorHAnsi" w:hAnsi="Times New Roman"/>
          <w:color w:val="000000" w:themeColor="text1"/>
          <w:sz w:val="24"/>
          <w:szCs w:val="24"/>
          <w:lang w:eastAsia="en-US"/>
        </w:rPr>
        <w:t xml:space="preserve"> memorandum drew the conclusion that ‘at all costs the third of these scenarios’ must be avoided. He</w:t>
      </w:r>
      <w:r>
        <w:rPr>
          <w:rFonts w:ascii="Times New Roman" w:eastAsiaTheme="minorHAnsi" w:hAnsi="Times New Roman"/>
          <w:color w:val="000000" w:themeColor="text1"/>
          <w:sz w:val="24"/>
          <w:szCs w:val="24"/>
          <w:lang w:eastAsia="en-US"/>
        </w:rPr>
        <w:t>,</w:t>
      </w:r>
      <w:r w:rsidRPr="00E62634">
        <w:rPr>
          <w:rFonts w:ascii="Times New Roman" w:eastAsiaTheme="minorHAnsi" w:hAnsi="Times New Roman"/>
          <w:color w:val="000000" w:themeColor="text1"/>
          <w:sz w:val="24"/>
          <w:szCs w:val="24"/>
          <w:lang w:eastAsia="en-US"/>
        </w:rPr>
        <w:t xml:space="preserve"> therefore</w:t>
      </w:r>
      <w:r>
        <w:rPr>
          <w:rFonts w:ascii="Times New Roman" w:eastAsiaTheme="minorHAnsi" w:hAnsi="Times New Roman"/>
          <w:color w:val="000000" w:themeColor="text1"/>
          <w:sz w:val="24"/>
          <w:szCs w:val="24"/>
          <w:lang w:eastAsia="en-US"/>
        </w:rPr>
        <w:t>,</w:t>
      </w:r>
      <w:r w:rsidRPr="00E62634">
        <w:rPr>
          <w:rFonts w:ascii="Times New Roman" w:eastAsiaTheme="minorHAnsi" w:hAnsi="Times New Roman"/>
          <w:color w:val="000000" w:themeColor="text1"/>
          <w:sz w:val="24"/>
          <w:szCs w:val="24"/>
          <w:lang w:eastAsia="en-US"/>
        </w:rPr>
        <w:t xml:space="preserve"> suggested that if British withdrawal was unavoidable ‘the least dangerous outcome … and the only one offering even a remote hope of a peaceful outcome, would be negotiated independence’.</w:t>
      </w:r>
      <w:r w:rsidRPr="00E62634">
        <w:rPr>
          <w:rFonts w:ascii="Times New Roman" w:eastAsiaTheme="minorHAnsi" w:hAnsi="Times New Roman" w:cstheme="minorBidi"/>
          <w:sz w:val="24"/>
          <w:szCs w:val="24"/>
          <w:vertAlign w:val="superscript"/>
          <w:lang w:eastAsia="en-US"/>
        </w:rPr>
        <w:footnoteReference w:id="165"/>
      </w:r>
      <w:r w:rsidRPr="00E62634">
        <w:rPr>
          <w:rFonts w:ascii="Times New Roman" w:hAnsi="Times New Roman"/>
          <w:color w:val="000000" w:themeColor="text1"/>
          <w:sz w:val="24"/>
          <w:szCs w:val="24"/>
        </w:rPr>
        <w:t xml:space="preserve"> Writing retrospectively about this period in 2007, FitzGerald recalled </w:t>
      </w:r>
      <w:r w:rsidRPr="00E62634">
        <w:rPr>
          <w:rFonts w:ascii="Times New Roman" w:hAnsi="Times New Roman"/>
          <w:sz w:val="24"/>
          <w:szCs w:val="24"/>
        </w:rPr>
        <w:t>‘There was a clear danger that such a withdrawal might be followed by full-scale civil war and anarchy in Northern Ireland’.</w:t>
      </w:r>
      <w:r w:rsidRPr="00E62634">
        <w:rPr>
          <w:rStyle w:val="FootnoteReference"/>
          <w:rFonts w:ascii="Times New Roman" w:hAnsi="Times New Roman"/>
          <w:sz w:val="24"/>
          <w:szCs w:val="24"/>
        </w:rPr>
        <w:footnoteReference w:id="166"/>
      </w:r>
    </w:p>
    <w:p w14:paraId="43D63B0D" w14:textId="77777777" w:rsidR="00AC6C21" w:rsidRDefault="00AC6C21" w:rsidP="00DA52B8">
      <w:pPr>
        <w:spacing w:after="0" w:line="480" w:lineRule="auto"/>
        <w:ind w:firstLine="720"/>
        <w:jc w:val="both"/>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 xml:space="preserve">On 17 June 1975, O’Brien produced his own counter-memorandum refuting the central thesis of FitzGerald’s </w:t>
      </w:r>
      <w:r w:rsidRPr="00764907">
        <w:rPr>
          <w:rFonts w:ascii="Times New Roman" w:eastAsiaTheme="minorHAnsi" w:hAnsi="Times New Roman"/>
          <w:color w:val="000000" w:themeColor="text1"/>
          <w:sz w:val="24"/>
          <w:szCs w:val="24"/>
          <w:lang w:eastAsia="en-US"/>
        </w:rPr>
        <w:t>memorandum</w:t>
      </w:r>
      <w:r>
        <w:rPr>
          <w:rFonts w:ascii="Times New Roman" w:eastAsiaTheme="minorHAnsi" w:hAnsi="Times New Roman"/>
          <w:color w:val="000000" w:themeColor="text1"/>
          <w:sz w:val="24"/>
          <w:szCs w:val="24"/>
          <w:lang w:eastAsia="en-US"/>
        </w:rPr>
        <w:t xml:space="preserve">. </w:t>
      </w:r>
      <w:r w:rsidRPr="00764907">
        <w:rPr>
          <w:rFonts w:ascii="Times New Roman" w:eastAsiaTheme="minorHAnsi" w:hAnsi="Times New Roman"/>
          <w:sz w:val="24"/>
          <w:szCs w:val="24"/>
          <w:lang w:eastAsia="en-US"/>
        </w:rPr>
        <w:t xml:space="preserve">O’Brien vigorously argued against even considering </w:t>
      </w:r>
      <w:r>
        <w:rPr>
          <w:rFonts w:ascii="Times New Roman" w:eastAsiaTheme="minorHAnsi" w:hAnsi="Times New Roman"/>
          <w:sz w:val="24"/>
          <w:szCs w:val="24"/>
          <w:lang w:eastAsia="en-US"/>
        </w:rPr>
        <w:t>FitzGerald’s recommendations</w:t>
      </w:r>
      <w:r w:rsidRPr="00764907">
        <w:rPr>
          <w:rFonts w:ascii="Times New Roman" w:eastAsiaTheme="minorHAnsi" w:hAnsi="Times New Roman"/>
          <w:sz w:val="24"/>
          <w:szCs w:val="24"/>
          <w:lang w:eastAsia="en-US"/>
        </w:rPr>
        <w:t>, insisting that the Irish government had an obligation to “ensure the British stay” in Northern Ireland.</w:t>
      </w:r>
      <w:r w:rsidRPr="00764907">
        <w:rPr>
          <w:rFonts w:ascii="Times New Roman" w:hAnsi="Times New Roman"/>
          <w:sz w:val="24"/>
          <w:szCs w:val="24"/>
          <w:vertAlign w:val="superscript"/>
        </w:rPr>
        <w:footnoteReference w:id="167"/>
      </w:r>
      <w:r>
        <w:rPr>
          <w:rFonts w:ascii="Times New Roman" w:eastAsiaTheme="minorHAnsi" w:hAnsi="Times New Roman"/>
          <w:color w:val="000000" w:themeColor="text1"/>
          <w:sz w:val="24"/>
          <w:szCs w:val="24"/>
          <w:lang w:eastAsia="en-US"/>
        </w:rPr>
        <w:t xml:space="preserve"> </w:t>
      </w:r>
      <w:r w:rsidRPr="00E62634">
        <w:rPr>
          <w:rFonts w:ascii="Times New Roman" w:eastAsiaTheme="minorHAnsi" w:hAnsi="Times New Roman"/>
          <w:sz w:val="24"/>
          <w:szCs w:val="24"/>
          <w:lang w:eastAsia="en-US"/>
        </w:rPr>
        <w:t>According to FitzGerald, O’Brien’s main grievance rested on his belief that the very fac</w:t>
      </w:r>
      <w:r>
        <w:rPr>
          <w:rFonts w:ascii="Times New Roman" w:eastAsiaTheme="minorHAnsi" w:hAnsi="Times New Roman"/>
          <w:sz w:val="24"/>
          <w:szCs w:val="24"/>
          <w:lang w:eastAsia="en-US"/>
        </w:rPr>
        <w:t>t that the Irish government was</w:t>
      </w:r>
      <w:r w:rsidRPr="00E62634">
        <w:rPr>
          <w:rFonts w:ascii="Times New Roman" w:eastAsiaTheme="minorHAnsi" w:hAnsi="Times New Roman"/>
          <w:sz w:val="24"/>
          <w:szCs w:val="24"/>
          <w:lang w:eastAsia="en-US"/>
        </w:rPr>
        <w:t xml:space="preserve"> considering British withdrawal, including the prospect of negotiated independence, “would diminish the prospect of continued direct rule and would in effect let the British ‘“off the hock”’, by enabling them to withdraw in a favourable international climate”. O’Brien, therefore</w:t>
      </w:r>
      <w:r>
        <w:rPr>
          <w:rFonts w:ascii="Times New Roman" w:eastAsiaTheme="minorHAnsi" w:hAnsi="Times New Roman"/>
          <w:sz w:val="24"/>
          <w:szCs w:val="24"/>
          <w:lang w:eastAsia="en-US"/>
        </w:rPr>
        <w:t>,</w:t>
      </w:r>
      <w:r w:rsidRPr="00E62634">
        <w:rPr>
          <w:rFonts w:ascii="Times New Roman" w:eastAsiaTheme="minorHAnsi" w:hAnsi="Times New Roman"/>
          <w:sz w:val="24"/>
          <w:szCs w:val="24"/>
          <w:lang w:eastAsia="en-US"/>
        </w:rPr>
        <w:t xml:space="preserve"> argued against even considering FitzGerald’s memorandum, but instead try their hardest to “ensure the British stay” in Northern Ireland.</w:t>
      </w:r>
      <w:r w:rsidRPr="00E62634">
        <w:rPr>
          <w:rStyle w:val="FootnoteReference"/>
          <w:rFonts w:ascii="Times New Roman" w:eastAsiaTheme="minorHAnsi" w:hAnsi="Times New Roman"/>
          <w:sz w:val="24"/>
          <w:szCs w:val="24"/>
          <w:lang w:eastAsia="en-US"/>
        </w:rPr>
        <w:footnoteReference w:id="168"/>
      </w:r>
    </w:p>
    <w:p w14:paraId="0CA449E0" w14:textId="77777777" w:rsidR="00AC6C21" w:rsidRPr="00A713A6" w:rsidRDefault="00AC6C21" w:rsidP="00DA52B8">
      <w:pPr>
        <w:spacing w:after="0" w:line="480" w:lineRule="auto"/>
        <w:ind w:firstLine="720"/>
        <w:jc w:val="both"/>
        <w:rPr>
          <w:rFonts w:ascii="Times New Roman" w:eastAsiaTheme="minorHAnsi" w:hAnsi="Times New Roman"/>
          <w:sz w:val="24"/>
          <w:szCs w:val="24"/>
          <w:lang w:eastAsia="en-US"/>
        </w:rPr>
      </w:pPr>
      <w:r>
        <w:rPr>
          <w:rFonts w:ascii="Times New Roman" w:eastAsiaTheme="minorHAnsi" w:hAnsi="Times New Roman"/>
          <w:color w:val="000000" w:themeColor="text1"/>
          <w:sz w:val="24"/>
          <w:szCs w:val="24"/>
          <w:lang w:eastAsia="en-US"/>
        </w:rPr>
        <w:lastRenderedPageBreak/>
        <w:t xml:space="preserve">Thereafter, O’Brien was to </w:t>
      </w:r>
      <w:r w:rsidRPr="005F796B">
        <w:rPr>
          <w:rFonts w:ascii="Times New Roman" w:eastAsiaTheme="minorHAnsi" w:hAnsi="Times New Roman"/>
          <w:color w:val="000000" w:themeColor="text1"/>
          <w:sz w:val="24"/>
          <w:szCs w:val="24"/>
          <w:lang w:eastAsia="en-US"/>
        </w:rPr>
        <w:t>remain committed to this view. Writing in 1978, in a body of little know</w:t>
      </w:r>
      <w:r>
        <w:rPr>
          <w:rFonts w:ascii="Times New Roman" w:eastAsiaTheme="minorHAnsi" w:hAnsi="Times New Roman"/>
          <w:color w:val="000000" w:themeColor="text1"/>
          <w:sz w:val="24"/>
          <w:szCs w:val="24"/>
          <w:lang w:eastAsia="en-US"/>
        </w:rPr>
        <w:t>n</w:t>
      </w:r>
      <w:r w:rsidRPr="005F796B">
        <w:rPr>
          <w:rFonts w:ascii="Times New Roman" w:eastAsiaTheme="minorHAnsi" w:hAnsi="Times New Roman"/>
          <w:color w:val="000000" w:themeColor="text1"/>
          <w:sz w:val="24"/>
          <w:szCs w:val="24"/>
          <w:lang w:eastAsia="en-US"/>
        </w:rPr>
        <w:t xml:space="preserve"> essay</w:t>
      </w:r>
      <w:r>
        <w:rPr>
          <w:rFonts w:ascii="Times New Roman" w:eastAsiaTheme="minorHAnsi" w:hAnsi="Times New Roman"/>
          <w:color w:val="000000" w:themeColor="text1"/>
          <w:sz w:val="24"/>
          <w:szCs w:val="24"/>
          <w:lang w:eastAsia="en-US"/>
        </w:rPr>
        <w:t>s</w:t>
      </w:r>
      <w:r w:rsidRPr="005F796B">
        <w:rPr>
          <w:rFonts w:ascii="Times New Roman" w:eastAsiaTheme="minorHAnsi" w:hAnsi="Times New Roman"/>
          <w:color w:val="000000" w:themeColor="text1"/>
          <w:sz w:val="24"/>
          <w:szCs w:val="24"/>
          <w:lang w:eastAsia="en-US"/>
        </w:rPr>
        <w:t xml:space="preserve">, </w:t>
      </w:r>
      <w:r w:rsidRPr="005F796B">
        <w:rPr>
          <w:rFonts w:ascii="Times New Roman" w:hAnsi="Times New Roman"/>
          <w:i/>
          <w:color w:val="000000" w:themeColor="text1"/>
          <w:sz w:val="24"/>
          <w:szCs w:val="24"/>
        </w:rPr>
        <w:t>Herod: reflections on political violence</w:t>
      </w:r>
      <w:r>
        <w:rPr>
          <w:rFonts w:ascii="Times New Roman" w:hAnsi="Times New Roman"/>
          <w:color w:val="000000" w:themeColor="text1"/>
          <w:sz w:val="24"/>
          <w:szCs w:val="24"/>
        </w:rPr>
        <w:t xml:space="preserve">, </w:t>
      </w:r>
      <w:r>
        <w:rPr>
          <w:rFonts w:ascii="Times New Roman" w:eastAsiaTheme="minorHAnsi" w:hAnsi="Times New Roman"/>
          <w:sz w:val="24"/>
          <w:szCs w:val="24"/>
          <w:lang w:eastAsia="en-US"/>
        </w:rPr>
        <w:t>for example, he recorded that if the British government did withdraw, while the PIRA continued it terrorist campaign, what would be likely to follow was a sectarian civil war on ‘a Lebanese scale’.</w:t>
      </w:r>
      <w:r>
        <w:rPr>
          <w:rStyle w:val="FootnoteReference"/>
          <w:rFonts w:ascii="Times New Roman" w:eastAsiaTheme="minorHAnsi" w:hAnsi="Times New Roman"/>
          <w:sz w:val="24"/>
          <w:szCs w:val="24"/>
          <w:lang w:eastAsia="en-US"/>
        </w:rPr>
        <w:footnoteReference w:id="169"/>
      </w:r>
      <w:r>
        <w:rPr>
          <w:rFonts w:ascii="Times New Roman" w:eastAsiaTheme="minorHAnsi" w:hAnsi="Times New Roman"/>
          <w:sz w:val="24"/>
          <w:szCs w:val="24"/>
          <w:lang w:eastAsia="en-US"/>
        </w:rPr>
        <w:t xml:space="preserve"> </w:t>
      </w:r>
      <w:r w:rsidRPr="00764907">
        <w:rPr>
          <w:rFonts w:ascii="Times New Roman" w:eastAsiaTheme="minorHAnsi" w:hAnsi="Times New Roman"/>
          <w:sz w:val="24"/>
          <w:szCs w:val="24"/>
          <w:lang w:eastAsia="en-US"/>
        </w:rPr>
        <w:t>Indeed, addressing a meeting of the Conservative Party Parliamentary Northern Ireland Committee, in January 1979, O’Brien noted that ‘</w:t>
      </w:r>
      <w:r w:rsidRPr="00764907">
        <w:rPr>
          <w:rFonts w:ascii="Times New Roman" w:hAnsi="Times New Roman"/>
          <w:color w:val="000000" w:themeColor="text1"/>
          <w:sz w:val="24"/>
          <w:szCs w:val="24"/>
          <w:lang w:val="en-IE"/>
        </w:rPr>
        <w:t>British withdrawal would be disastrous, because it would lead to civil war’.</w:t>
      </w:r>
      <w:r w:rsidRPr="00764907">
        <w:rPr>
          <w:rFonts w:ascii="Times New Roman" w:hAnsi="Times New Roman"/>
          <w:color w:val="000000" w:themeColor="text1"/>
          <w:sz w:val="24"/>
          <w:szCs w:val="24"/>
          <w:vertAlign w:val="superscript"/>
          <w:lang w:val="en-IE"/>
        </w:rPr>
        <w:footnoteReference w:id="170"/>
      </w:r>
      <w:r>
        <w:rPr>
          <w:rFonts w:ascii="Times New Roman" w:hAnsi="Times New Roman"/>
          <w:color w:val="000000" w:themeColor="text1"/>
          <w:sz w:val="24"/>
          <w:szCs w:val="24"/>
          <w:lang w:val="en-IE"/>
        </w:rPr>
        <w:t xml:space="preserve"> </w:t>
      </w:r>
    </w:p>
    <w:p w14:paraId="15B2DC49" w14:textId="77777777" w:rsidR="00AC6C21" w:rsidRDefault="00AC6C21" w:rsidP="00DA52B8">
      <w:pPr>
        <w:shd w:val="clear" w:color="auto" w:fill="FFFFFF"/>
        <w:spacing w:after="0" w:line="480" w:lineRule="auto"/>
        <w:jc w:val="both"/>
        <w:rPr>
          <w:rFonts w:ascii="Times New Roman" w:hAnsi="Times New Roman"/>
          <w:color w:val="000000" w:themeColor="text1"/>
          <w:sz w:val="24"/>
          <w:szCs w:val="24"/>
        </w:rPr>
      </w:pPr>
    </w:p>
    <w:p w14:paraId="0FAEEBB2" w14:textId="4494C5E2" w:rsidR="00AC6C21" w:rsidRDefault="00AC6C21" w:rsidP="009318D0">
      <w:pPr>
        <w:spacing w:after="0" w:line="480" w:lineRule="auto"/>
        <w:jc w:val="center"/>
        <w:rPr>
          <w:rFonts w:ascii="Times New Roman" w:hAnsi="Times New Roman"/>
          <w:b/>
          <w:sz w:val="24"/>
          <w:szCs w:val="24"/>
        </w:rPr>
      </w:pPr>
      <w:r>
        <w:rPr>
          <w:rFonts w:ascii="Times New Roman" w:hAnsi="Times New Roman"/>
          <w:b/>
          <w:sz w:val="24"/>
          <w:szCs w:val="24"/>
        </w:rPr>
        <w:t>VII</w:t>
      </w:r>
      <w:r>
        <w:rPr>
          <w:rFonts w:ascii="Times New Roman" w:hAnsi="Times New Roman"/>
          <w:b/>
          <w:sz w:val="24"/>
          <w:szCs w:val="24"/>
        </w:rPr>
        <w:t>I</w:t>
      </w:r>
    </w:p>
    <w:p w14:paraId="45658405" w14:textId="3A8268A5" w:rsidR="00AC6C21" w:rsidRDefault="00AC6C21" w:rsidP="00C9390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On his appointment as minister for posts and telegraphs in 1973, </w:t>
      </w:r>
      <w:r w:rsidRPr="00C107E6">
        <w:rPr>
          <w:rFonts w:ascii="Times New Roman" w:hAnsi="Times New Roman"/>
          <w:color w:val="000000" w:themeColor="text1"/>
          <w:sz w:val="24"/>
          <w:szCs w:val="24"/>
        </w:rPr>
        <w:t xml:space="preserve">there was speculation </w:t>
      </w:r>
      <w:r>
        <w:rPr>
          <w:rFonts w:ascii="Times New Roman" w:hAnsi="Times New Roman"/>
          <w:color w:val="000000" w:themeColor="text1"/>
          <w:sz w:val="24"/>
          <w:szCs w:val="24"/>
        </w:rPr>
        <w:t>that O’</w:t>
      </w:r>
      <w:r w:rsidRPr="00C107E6">
        <w:rPr>
          <w:rFonts w:ascii="Times New Roman" w:hAnsi="Times New Roman"/>
          <w:color w:val="000000" w:themeColor="text1"/>
          <w:sz w:val="24"/>
          <w:szCs w:val="24"/>
        </w:rPr>
        <w:t>Brien would repeal section 31 of the Br</w:t>
      </w:r>
      <w:r>
        <w:rPr>
          <w:rFonts w:ascii="Times New Roman" w:hAnsi="Times New Roman"/>
          <w:color w:val="000000" w:themeColor="text1"/>
          <w:sz w:val="24"/>
          <w:szCs w:val="24"/>
        </w:rPr>
        <w:t>oadcasting Authority Act (1960)</w:t>
      </w:r>
      <w:r>
        <w:rPr>
          <w:rStyle w:val="FootnoteReference"/>
          <w:rFonts w:ascii="Times New Roman" w:hAnsi="Times New Roman"/>
          <w:color w:val="000000" w:themeColor="text1"/>
          <w:sz w:val="24"/>
          <w:szCs w:val="24"/>
        </w:rPr>
        <w:footnoteReference w:id="171"/>
      </w:r>
      <w:r>
        <w:rPr>
          <w:rFonts w:ascii="Times New Roman" w:hAnsi="Times New Roman"/>
          <w:color w:val="000000" w:themeColor="text1"/>
          <w:sz w:val="24"/>
          <w:szCs w:val="24"/>
        </w:rPr>
        <w:t xml:space="preserve"> and enact new legislation prohibiting the PIRA and other prominent paramilitary movements, from broadcasting on Irish radio and television. O’Brien, however, soon rejected this proposition, arguing that given ‘the </w:t>
      </w:r>
      <w:r w:rsidRPr="00C107E6">
        <w:rPr>
          <w:rFonts w:ascii="Times New Roman" w:hAnsi="Times New Roman"/>
          <w:color w:val="000000" w:themeColor="text1"/>
          <w:sz w:val="24"/>
          <w:szCs w:val="24"/>
        </w:rPr>
        <w:t>conditions that prevailed in Northern Ireland he would not abrogate the provision for a broadcasting ban’.</w:t>
      </w:r>
      <w:r>
        <w:rPr>
          <w:rStyle w:val="FootnoteReference"/>
          <w:rFonts w:ascii="Times New Roman" w:hAnsi="Times New Roman"/>
          <w:color w:val="000000" w:themeColor="text1"/>
          <w:sz w:val="24"/>
          <w:szCs w:val="24"/>
        </w:rPr>
        <w:footnoteReference w:id="172"/>
      </w:r>
      <w:r>
        <w:rPr>
          <w:rFonts w:ascii="Times New Roman" w:hAnsi="Times New Roman"/>
          <w:color w:val="000000" w:themeColor="text1"/>
          <w:sz w:val="24"/>
          <w:szCs w:val="24"/>
        </w:rPr>
        <w:t xml:space="preserve"> </w:t>
      </w:r>
    </w:p>
    <w:p w14:paraId="7A3E0F3A" w14:textId="623FC81B" w:rsidR="00AC6C21" w:rsidRDefault="00AC6C21" w:rsidP="00C9390F">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Instead, O’Brien amended the relevant legislation, passing the Broadcasting Authority (Amendment) Act of 1976. Under the terms of the amended legislation, the pre-existing order of 1971 was reformulated and </w:t>
      </w:r>
      <w:r w:rsidRPr="00C107E6">
        <w:rPr>
          <w:rFonts w:ascii="Times New Roman" w:hAnsi="Times New Roman"/>
          <w:color w:val="000000" w:themeColor="text1"/>
          <w:sz w:val="24"/>
          <w:szCs w:val="24"/>
        </w:rPr>
        <w:t>replaced the old section 31</w:t>
      </w:r>
      <w:r>
        <w:rPr>
          <w:rFonts w:ascii="Times New Roman" w:hAnsi="Times New Roman"/>
          <w:color w:val="000000" w:themeColor="text1"/>
          <w:sz w:val="24"/>
          <w:szCs w:val="24"/>
        </w:rPr>
        <w:t xml:space="preserve">, with a clause limiting what the </w:t>
      </w:r>
      <w:r>
        <w:rPr>
          <w:rFonts w:ascii="Times New Roman" w:hAnsi="Times New Roman"/>
          <w:color w:val="000000" w:themeColor="text1"/>
          <w:sz w:val="24"/>
          <w:szCs w:val="24"/>
        </w:rPr>
        <w:lastRenderedPageBreak/>
        <w:t>minister could pre</w:t>
      </w:r>
      <w:r w:rsidRPr="00C107E6">
        <w:rPr>
          <w:rFonts w:ascii="Times New Roman" w:hAnsi="Times New Roman"/>
          <w:color w:val="000000" w:themeColor="text1"/>
          <w:sz w:val="24"/>
          <w:szCs w:val="24"/>
        </w:rPr>
        <w:t xml:space="preserve">scribe to access to </w:t>
      </w:r>
      <w:r w:rsidRPr="00835D19">
        <w:rPr>
          <w:rFonts w:ascii="Times New Roman" w:hAnsi="Times New Roman"/>
          <w:color w:val="000000" w:themeColor="text1"/>
          <w:sz w:val="24"/>
          <w:szCs w:val="24"/>
        </w:rPr>
        <w:t xml:space="preserve">broadcasting to those </w:t>
      </w:r>
      <w:r w:rsidRPr="00835D19">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likely to promote, or incite to</w:t>
      </w:r>
      <w:r w:rsidRPr="00835D19">
        <w:rPr>
          <w:rFonts w:ascii="Times New Roman" w:hAnsi="Times New Roman"/>
          <w:color w:val="000000" w:themeColor="text1"/>
          <w:sz w:val="24"/>
          <w:szCs w:val="24"/>
          <w:shd w:val="clear" w:color="auto" w:fill="FFFFFF"/>
        </w:rPr>
        <w:t xml:space="preserve"> crime or would tend to undermine the authority of the State …’</w:t>
      </w:r>
      <w:r w:rsidRPr="00C107E6">
        <w:rPr>
          <w:rFonts w:ascii="Times New Roman" w:hAnsi="Times New Roman"/>
          <w:color w:val="000000" w:themeColor="text1"/>
          <w:sz w:val="24"/>
          <w:szCs w:val="24"/>
        </w:rPr>
        <w:t>.</w:t>
      </w:r>
      <w:r w:rsidRPr="00C107E6">
        <w:rPr>
          <w:rStyle w:val="FootnoteReference"/>
          <w:rFonts w:ascii="Times New Roman" w:hAnsi="Times New Roman"/>
          <w:color w:val="000000" w:themeColor="text1"/>
          <w:sz w:val="24"/>
          <w:szCs w:val="24"/>
        </w:rPr>
        <w:footnoteReference w:id="173"/>
      </w:r>
      <w:r>
        <w:rPr>
          <w:rFonts w:ascii="Times New Roman" w:hAnsi="Times New Roman"/>
          <w:color w:val="000000" w:themeColor="text1"/>
          <w:sz w:val="24"/>
          <w:szCs w:val="24"/>
        </w:rPr>
        <w:t xml:space="preserve"> </w:t>
      </w:r>
    </w:p>
    <w:p w14:paraId="6A7C8487" w14:textId="2C782D24" w:rsidR="00AC6C21" w:rsidRDefault="00AC6C21" w:rsidP="00C9390F">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O’Brien’s motivation for forcing through these amendments to the above legislation was based on two salient motivations. Firstly, because he wanted to remove from ‘any minister the power’ to dispense of any member of the Broadcasting Authority of Ireland ‘at any time without reason given’ (as had transpired under O’Brien’s predecessor Gerry Collins, who had dismissed and replaced all the members of the Broadcasting Authority of Ireland in 1972).</w:t>
      </w:r>
      <w:r>
        <w:rPr>
          <w:rStyle w:val="FootnoteReference"/>
          <w:rFonts w:ascii="Times New Roman" w:hAnsi="Times New Roman"/>
          <w:color w:val="000000" w:themeColor="text1"/>
          <w:sz w:val="24"/>
          <w:szCs w:val="24"/>
        </w:rPr>
        <w:footnoteReference w:id="174"/>
      </w:r>
      <w:r>
        <w:rPr>
          <w:rFonts w:ascii="Times New Roman" w:hAnsi="Times New Roman"/>
          <w:color w:val="000000" w:themeColor="text1"/>
          <w:sz w:val="24"/>
          <w:szCs w:val="24"/>
        </w:rPr>
        <w:t xml:space="preserve"> Secondly, and more importantly, under the terms of the amended legislation, the minister was granted the power to ‘name by order’ certain organisations that would be prevented from broadcasting political radio and television interviews with named ‘terrorist’ organisations.</w:t>
      </w:r>
      <w:r>
        <w:rPr>
          <w:rStyle w:val="FootnoteReference"/>
          <w:rFonts w:ascii="Times New Roman" w:hAnsi="Times New Roman"/>
          <w:color w:val="000000" w:themeColor="text1"/>
          <w:sz w:val="24"/>
          <w:szCs w:val="24"/>
        </w:rPr>
        <w:footnoteReference w:id="175"/>
      </w:r>
      <w:r>
        <w:rPr>
          <w:rFonts w:ascii="Times New Roman" w:hAnsi="Times New Roman"/>
          <w:color w:val="000000" w:themeColor="text1"/>
          <w:sz w:val="24"/>
          <w:szCs w:val="24"/>
        </w:rPr>
        <w:t xml:space="preserve"> </w:t>
      </w:r>
    </w:p>
    <w:p w14:paraId="45F52D5F" w14:textId="77777777"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At the time, O’Brien made no secret that the primary organisations that he had in his sights were</w:t>
      </w:r>
      <w:r w:rsidRPr="00B37917">
        <w:rPr>
          <w:rFonts w:ascii="Times New Roman" w:hAnsi="Times New Roman"/>
          <w:color w:val="000000" w:themeColor="text1"/>
          <w:sz w:val="24"/>
          <w:szCs w:val="24"/>
        </w:rPr>
        <w:t xml:space="preserve"> </w:t>
      </w:r>
      <w:r>
        <w:rPr>
          <w:rFonts w:ascii="Times New Roman" w:hAnsi="Times New Roman"/>
          <w:color w:val="000000" w:themeColor="text1"/>
          <w:sz w:val="24"/>
          <w:szCs w:val="24"/>
        </w:rPr>
        <w:t>the PIRA, the Official IRA, Provisional Sinn Féin and other ‘subversive organisations’.</w:t>
      </w:r>
      <w:r>
        <w:rPr>
          <w:rStyle w:val="FootnoteReference"/>
          <w:rFonts w:ascii="Times New Roman" w:hAnsi="Times New Roman"/>
          <w:color w:val="000000" w:themeColor="text1"/>
          <w:sz w:val="24"/>
          <w:szCs w:val="24"/>
        </w:rPr>
        <w:footnoteReference w:id="176"/>
      </w:r>
      <w:r w:rsidRPr="00B37917">
        <w:rPr>
          <w:rFonts w:ascii="Times New Roman" w:hAnsi="Times New Roman"/>
          <w:color w:val="000000" w:themeColor="text1"/>
          <w:sz w:val="24"/>
          <w:szCs w:val="24"/>
        </w:rPr>
        <w:t xml:space="preserve"> </w:t>
      </w:r>
      <w:r>
        <w:rPr>
          <w:rFonts w:ascii="Times New Roman" w:hAnsi="Times New Roman"/>
          <w:color w:val="000000" w:themeColor="text1"/>
          <w:sz w:val="24"/>
          <w:szCs w:val="24"/>
        </w:rPr>
        <w:t>Addressing Dáil Éireann in November 1976, O’Brien set out his rationale. ‘The Irish Republican Army, Provisional or Official, is an illegal organisation in this State’. ‘It would be hard to argue’, he, therefore, noted ‘that known criminals should be given access to the airways …’.</w:t>
      </w:r>
      <w:r>
        <w:rPr>
          <w:rStyle w:val="FootnoteReference"/>
          <w:rFonts w:ascii="Times New Roman" w:hAnsi="Times New Roman"/>
          <w:color w:val="000000" w:themeColor="text1"/>
          <w:sz w:val="24"/>
          <w:szCs w:val="24"/>
        </w:rPr>
        <w:footnoteReference w:id="177"/>
      </w:r>
      <w:r>
        <w:rPr>
          <w:rFonts w:ascii="Times New Roman" w:hAnsi="Times New Roman"/>
          <w:color w:val="000000" w:themeColor="text1"/>
          <w:sz w:val="24"/>
          <w:szCs w:val="24"/>
        </w:rPr>
        <w:t xml:space="preserve"> Regarding Provisional Sinn Féin, O’Brien was equally forthright. In his eyes, the movement was the ‘front and propaganda arm’ for the PIRA.</w:t>
      </w:r>
      <w:r>
        <w:rPr>
          <w:rStyle w:val="FootnoteReference"/>
          <w:rFonts w:ascii="Times New Roman" w:hAnsi="Times New Roman"/>
          <w:color w:val="000000" w:themeColor="text1"/>
          <w:sz w:val="24"/>
          <w:szCs w:val="24"/>
        </w:rPr>
        <w:footnoteReference w:id="178"/>
      </w:r>
    </w:p>
    <w:p w14:paraId="69DA78CA" w14:textId="15AF2E74" w:rsidR="00AC6C21" w:rsidRPr="00C9390F" w:rsidRDefault="00AC6C21" w:rsidP="00C9390F">
      <w:pPr>
        <w:spacing w:after="0" w:line="480" w:lineRule="auto"/>
        <w:ind w:firstLine="720"/>
        <w:jc w:val="both"/>
        <w:rPr>
          <w:rFonts w:ascii="Times New Roman" w:hAnsi="Times New Roman"/>
          <w:sz w:val="24"/>
          <w:szCs w:val="24"/>
        </w:rPr>
      </w:pPr>
      <w:r>
        <w:rPr>
          <w:rFonts w:ascii="Times New Roman" w:hAnsi="Times New Roman"/>
          <w:color w:val="000000" w:themeColor="text1"/>
          <w:sz w:val="24"/>
          <w:szCs w:val="24"/>
        </w:rPr>
        <w:t xml:space="preserve">O’Brien’s intervention caused </w:t>
      </w:r>
      <w:r w:rsidRPr="007643B1">
        <w:rPr>
          <w:rFonts w:ascii="Times New Roman" w:hAnsi="Times New Roman"/>
          <w:color w:val="000000" w:themeColor="text1"/>
          <w:sz w:val="24"/>
          <w:szCs w:val="24"/>
        </w:rPr>
        <w:t>huge public controversy, to the extent that ‘it was as if he had introduced a form of censorship that had not previou</w:t>
      </w:r>
      <w:r>
        <w:rPr>
          <w:rFonts w:ascii="Times New Roman" w:hAnsi="Times New Roman"/>
          <w:color w:val="000000" w:themeColor="text1"/>
          <w:sz w:val="24"/>
          <w:szCs w:val="24"/>
        </w:rPr>
        <w:t>sly existed’, to quote</w:t>
      </w:r>
      <w:r w:rsidRPr="002433D7">
        <w:rPr>
          <w:rFonts w:ascii="Times New Roman" w:hAnsi="Times New Roman"/>
          <w:color w:val="000000" w:themeColor="text1"/>
          <w:sz w:val="24"/>
          <w:szCs w:val="24"/>
        </w:rPr>
        <w:t xml:space="preserve"> </w:t>
      </w:r>
      <w:r w:rsidRPr="00E22285">
        <w:rPr>
          <w:rFonts w:ascii="Times New Roman" w:hAnsi="Times New Roman"/>
          <w:color w:val="000000" w:themeColor="text1"/>
          <w:sz w:val="24"/>
          <w:szCs w:val="24"/>
        </w:rPr>
        <w:t xml:space="preserve">Frank Callanan, author of O’Brien’s entry in the </w:t>
      </w:r>
      <w:r w:rsidRPr="00E22285">
        <w:rPr>
          <w:rFonts w:ascii="Times New Roman" w:hAnsi="Times New Roman"/>
          <w:i/>
          <w:color w:val="000000" w:themeColor="text1"/>
          <w:sz w:val="24"/>
          <w:szCs w:val="24"/>
        </w:rPr>
        <w:t>Dictionary of Irish Biography</w:t>
      </w:r>
      <w:r>
        <w:rPr>
          <w:rFonts w:ascii="Times New Roman" w:hAnsi="Times New Roman"/>
          <w:iCs/>
          <w:color w:val="000000" w:themeColor="text1"/>
          <w:sz w:val="24"/>
          <w:szCs w:val="24"/>
        </w:rPr>
        <w:t>.</w:t>
      </w:r>
      <w:r w:rsidRPr="007643B1">
        <w:rPr>
          <w:rStyle w:val="FootnoteReference"/>
          <w:rFonts w:ascii="Times New Roman" w:hAnsi="Times New Roman"/>
          <w:color w:val="000000" w:themeColor="text1"/>
          <w:sz w:val="24"/>
          <w:szCs w:val="24"/>
        </w:rPr>
        <w:footnoteReference w:id="179"/>
      </w:r>
      <w:r>
        <w:rPr>
          <w:rFonts w:ascii="Times New Roman" w:hAnsi="Times New Roman"/>
          <w:color w:val="000000" w:themeColor="text1"/>
          <w:sz w:val="24"/>
          <w:szCs w:val="24"/>
        </w:rPr>
        <w:t xml:space="preserve"> For many on the L</w:t>
      </w:r>
      <w:r w:rsidRPr="00BC6DE2">
        <w:rPr>
          <w:rFonts w:ascii="Times New Roman" w:hAnsi="Times New Roman"/>
          <w:color w:val="000000" w:themeColor="text1"/>
          <w:sz w:val="24"/>
          <w:szCs w:val="24"/>
        </w:rPr>
        <w:t>eft</w:t>
      </w:r>
      <w:r>
        <w:rPr>
          <w:rFonts w:ascii="Times New Roman" w:hAnsi="Times New Roman"/>
          <w:color w:val="000000" w:themeColor="text1"/>
          <w:sz w:val="24"/>
          <w:szCs w:val="24"/>
        </w:rPr>
        <w:t>,</w:t>
      </w:r>
      <w:r w:rsidRPr="00BC6DE2">
        <w:rPr>
          <w:rFonts w:ascii="Times New Roman" w:hAnsi="Times New Roman"/>
          <w:color w:val="000000" w:themeColor="text1"/>
          <w:sz w:val="24"/>
          <w:szCs w:val="24"/>
        </w:rPr>
        <w:t xml:space="preserve"> O’Brien’s decision to amend this piece of legislation merely confirmed </w:t>
      </w:r>
      <w:r>
        <w:rPr>
          <w:rFonts w:ascii="Times New Roman" w:hAnsi="Times New Roman"/>
          <w:color w:val="000000" w:themeColor="text1"/>
          <w:sz w:val="24"/>
          <w:szCs w:val="24"/>
        </w:rPr>
        <w:t>his mov</w:t>
      </w:r>
      <w:r w:rsidRPr="00BC6DE2">
        <w:rPr>
          <w:rFonts w:ascii="Times New Roman" w:hAnsi="Times New Roman"/>
          <w:color w:val="000000" w:themeColor="text1"/>
          <w:sz w:val="24"/>
          <w:szCs w:val="24"/>
        </w:rPr>
        <w:t xml:space="preserve">e </w:t>
      </w:r>
      <w:r w:rsidRPr="00BC6DE2">
        <w:rPr>
          <w:rFonts w:ascii="Times New Roman" w:hAnsi="Times New Roman"/>
          <w:color w:val="000000" w:themeColor="text1"/>
          <w:sz w:val="24"/>
          <w:szCs w:val="24"/>
        </w:rPr>
        <w:lastRenderedPageBreak/>
        <w:t>‘rightwards’</w:t>
      </w:r>
      <w:r w:rsidRPr="00BC6DE2">
        <w:rPr>
          <w:rFonts w:ascii="Times New Roman" w:hAnsi="Times New Roman"/>
          <w:sz w:val="24"/>
          <w:szCs w:val="24"/>
        </w:rPr>
        <w:t>.</w:t>
      </w:r>
      <w:r w:rsidRPr="00BC6DE2">
        <w:rPr>
          <w:rStyle w:val="FootnoteReference"/>
          <w:rFonts w:ascii="Times New Roman" w:hAnsi="Times New Roman"/>
          <w:sz w:val="24"/>
          <w:szCs w:val="24"/>
        </w:rPr>
        <w:footnoteReference w:id="180"/>
      </w:r>
      <w:r w:rsidRPr="00BC6DE2">
        <w:rPr>
          <w:rFonts w:ascii="Times New Roman" w:hAnsi="Times New Roman"/>
          <w:sz w:val="24"/>
          <w:szCs w:val="24"/>
        </w:rPr>
        <w:t xml:space="preserve"> </w:t>
      </w:r>
      <w:r>
        <w:rPr>
          <w:rFonts w:ascii="Times New Roman" w:hAnsi="Times New Roman"/>
          <w:sz w:val="24"/>
          <w:szCs w:val="24"/>
        </w:rPr>
        <w:t>Indeed, he had vigorously criticised the previous Fianna Fáil government’s decision to dismiss the previous</w:t>
      </w:r>
      <w:r w:rsidRPr="00C9390F">
        <w:rPr>
          <w:rFonts w:ascii="Times New Roman" w:hAnsi="Times New Roman"/>
          <w:color w:val="000000" w:themeColor="text1"/>
          <w:sz w:val="24"/>
          <w:szCs w:val="24"/>
        </w:rPr>
        <w:t xml:space="preserve"> </w:t>
      </w:r>
      <w:r>
        <w:rPr>
          <w:rFonts w:ascii="Times New Roman" w:hAnsi="Times New Roman"/>
          <w:color w:val="000000" w:themeColor="text1"/>
          <w:sz w:val="24"/>
          <w:szCs w:val="24"/>
        </w:rPr>
        <w:t>membership of the Broadcasting Authority of Ireland in 1972.</w:t>
      </w:r>
      <w:r>
        <w:rPr>
          <w:rStyle w:val="FootnoteReference"/>
          <w:rFonts w:ascii="Times New Roman" w:hAnsi="Times New Roman"/>
          <w:color w:val="000000" w:themeColor="text1"/>
          <w:sz w:val="24"/>
          <w:szCs w:val="24"/>
        </w:rPr>
        <w:footnoteReference w:id="181"/>
      </w:r>
      <w:r>
        <w:rPr>
          <w:rFonts w:ascii="Times New Roman" w:hAnsi="Times New Roman"/>
          <w:sz w:val="24"/>
          <w:szCs w:val="24"/>
        </w:rPr>
        <w:t xml:space="preserve"> Consequently, a</w:t>
      </w:r>
      <w:r w:rsidRPr="00BC6DE2">
        <w:rPr>
          <w:rFonts w:ascii="Times New Roman" w:hAnsi="Times New Roman"/>
          <w:sz w:val="24"/>
          <w:szCs w:val="24"/>
        </w:rPr>
        <w:t>s Christopher Hitchens wrote</w:t>
      </w:r>
      <w:r>
        <w:rPr>
          <w:rFonts w:ascii="Times New Roman" w:hAnsi="Times New Roman"/>
          <w:sz w:val="24"/>
          <w:szCs w:val="24"/>
        </w:rPr>
        <w:t xml:space="preserve">, during the height of this latest controversy </w:t>
      </w:r>
      <w:r w:rsidRPr="00BC6DE2">
        <w:rPr>
          <w:rFonts w:ascii="Times New Roman" w:hAnsi="Times New Roman"/>
          <w:sz w:val="24"/>
          <w:szCs w:val="24"/>
        </w:rPr>
        <w:t xml:space="preserve">O’Brien ‘found himself for the first time </w:t>
      </w:r>
      <w:r>
        <w:rPr>
          <w:rFonts w:ascii="Times New Roman" w:hAnsi="Times New Roman"/>
          <w:sz w:val="24"/>
          <w:szCs w:val="24"/>
        </w:rPr>
        <w:t xml:space="preserve">on the </w:t>
      </w:r>
      <w:r w:rsidRPr="00BC6DE2">
        <w:rPr>
          <w:rFonts w:ascii="Times New Roman" w:hAnsi="Times New Roman"/>
          <w:sz w:val="24"/>
          <w:szCs w:val="24"/>
        </w:rPr>
        <w:t xml:space="preserve">opposite side of the demarcation </w:t>
      </w:r>
      <w:r w:rsidRPr="007C5482">
        <w:rPr>
          <w:rFonts w:ascii="Times New Roman" w:hAnsi="Times New Roman"/>
          <w:color w:val="000000" w:themeColor="text1"/>
          <w:sz w:val="24"/>
          <w:szCs w:val="24"/>
        </w:rPr>
        <w:t>between censor,</w:t>
      </w:r>
      <w:r>
        <w:rPr>
          <w:rFonts w:ascii="Times New Roman" w:hAnsi="Times New Roman"/>
          <w:color w:val="000000" w:themeColor="text1"/>
          <w:sz w:val="24"/>
          <w:szCs w:val="24"/>
        </w:rPr>
        <w:t xml:space="preserve"> writer, cop, </w:t>
      </w:r>
      <w:r w:rsidRPr="007C5482">
        <w:rPr>
          <w:rFonts w:ascii="Times New Roman" w:hAnsi="Times New Roman"/>
          <w:color w:val="000000" w:themeColor="text1"/>
          <w:sz w:val="24"/>
          <w:szCs w:val="24"/>
        </w:rPr>
        <w:t>protester, peacekeeper and revolutionary’.</w:t>
      </w:r>
      <w:r w:rsidRPr="007C5482">
        <w:rPr>
          <w:rStyle w:val="FootnoteReference"/>
          <w:rFonts w:ascii="Times New Roman" w:hAnsi="Times New Roman"/>
          <w:color w:val="000000" w:themeColor="text1"/>
          <w:sz w:val="24"/>
          <w:szCs w:val="24"/>
        </w:rPr>
        <w:footnoteReference w:id="182"/>
      </w:r>
    </w:p>
    <w:p w14:paraId="7D58D112" w14:textId="77777777" w:rsidR="00AC6C21" w:rsidRDefault="00AC6C21" w:rsidP="00DA52B8">
      <w:pPr>
        <w:spacing w:after="0" w:line="480" w:lineRule="auto"/>
        <w:ind w:firstLine="720"/>
        <w:jc w:val="both"/>
        <w:rPr>
          <w:rFonts w:ascii="Times New Roman" w:hAnsi="Times New Roman"/>
          <w:sz w:val="24"/>
          <w:szCs w:val="24"/>
        </w:rPr>
      </w:pPr>
      <w:r w:rsidRPr="007C5482">
        <w:rPr>
          <w:rFonts w:ascii="Times New Roman" w:hAnsi="Times New Roman"/>
          <w:color w:val="000000" w:themeColor="text1"/>
          <w:sz w:val="24"/>
          <w:szCs w:val="24"/>
        </w:rPr>
        <w:t xml:space="preserve">Again, however, O’Brien was unapologetic. Although it pained him to find himself alienated by some of his old liberal allies, he felt </w:t>
      </w:r>
      <w:r>
        <w:rPr>
          <w:rFonts w:ascii="Times New Roman" w:hAnsi="Times New Roman"/>
          <w:color w:val="000000" w:themeColor="text1"/>
          <w:sz w:val="24"/>
          <w:szCs w:val="24"/>
        </w:rPr>
        <w:t xml:space="preserve">that </w:t>
      </w:r>
      <w:r w:rsidRPr="007C5482">
        <w:rPr>
          <w:rFonts w:ascii="Times New Roman" w:hAnsi="Times New Roman"/>
          <w:color w:val="000000" w:themeColor="text1"/>
          <w:sz w:val="24"/>
          <w:szCs w:val="24"/>
        </w:rPr>
        <w:t xml:space="preserve">it was a price worth paying to curtail the propaganda of Sinn Féin-PIRA. </w:t>
      </w:r>
      <w:r>
        <w:rPr>
          <w:rFonts w:ascii="Times New Roman" w:hAnsi="Times New Roman"/>
          <w:color w:val="000000" w:themeColor="text1"/>
          <w:sz w:val="24"/>
          <w:szCs w:val="24"/>
        </w:rPr>
        <w:t>T</w:t>
      </w:r>
      <w:r w:rsidRPr="00B37917">
        <w:rPr>
          <w:rFonts w:ascii="Times New Roman" w:hAnsi="Times New Roman"/>
          <w:color w:val="000000" w:themeColor="text1"/>
          <w:sz w:val="24"/>
          <w:szCs w:val="24"/>
          <w:shd w:val="clear" w:color="auto" w:fill="FFFFFF"/>
        </w:rPr>
        <w:t xml:space="preserve">he result </w:t>
      </w:r>
      <w:r>
        <w:rPr>
          <w:rFonts w:ascii="Times New Roman" w:hAnsi="Times New Roman"/>
          <w:color w:val="000000" w:themeColor="text1"/>
          <w:sz w:val="24"/>
          <w:szCs w:val="24"/>
          <w:shd w:val="clear" w:color="auto" w:fill="FFFFFF"/>
        </w:rPr>
        <w:t xml:space="preserve">of O’Brien’s intervention </w:t>
      </w:r>
      <w:r w:rsidRPr="00B37917">
        <w:rPr>
          <w:rFonts w:ascii="Times New Roman" w:hAnsi="Times New Roman"/>
          <w:color w:val="000000" w:themeColor="text1"/>
          <w:sz w:val="24"/>
          <w:szCs w:val="24"/>
          <w:shd w:val="clear" w:color="auto" w:fill="FFFFFF"/>
        </w:rPr>
        <w:t xml:space="preserve">was that </w:t>
      </w:r>
      <w:r w:rsidRPr="00B37917">
        <w:rPr>
          <w:rFonts w:ascii="Times New Roman" w:hAnsi="Times New Roman"/>
          <w:i/>
          <w:color w:val="000000" w:themeColor="text1"/>
          <w:sz w:val="24"/>
          <w:szCs w:val="24"/>
          <w:shd w:val="clear" w:color="auto" w:fill="FFFFFF"/>
        </w:rPr>
        <w:t>RTÉ</w:t>
      </w:r>
      <w:r w:rsidRPr="00B37917">
        <w:rPr>
          <w:rFonts w:ascii="Times New Roman" w:hAnsi="Times New Roman"/>
          <w:color w:val="000000" w:themeColor="text1"/>
          <w:sz w:val="24"/>
          <w:szCs w:val="24"/>
          <w:shd w:val="clear" w:color="auto" w:fill="FFFFFF"/>
        </w:rPr>
        <w:t xml:space="preserve"> was prevented from interviewing Sinn Féin spokespersons under any circumstances, even where the subject was not related to the </w:t>
      </w:r>
      <w:r>
        <w:rPr>
          <w:rFonts w:ascii="Times New Roman" w:hAnsi="Times New Roman"/>
          <w:color w:val="000000" w:themeColor="text1"/>
          <w:sz w:val="24"/>
          <w:szCs w:val="24"/>
          <w:shd w:val="clear" w:color="auto" w:fill="FFFFFF"/>
        </w:rPr>
        <w:t>PIRA</w:t>
      </w:r>
      <w:r w:rsidRPr="00B37917">
        <w:rPr>
          <w:rFonts w:ascii="Times New Roman" w:hAnsi="Times New Roman"/>
          <w:color w:val="000000" w:themeColor="text1"/>
          <w:sz w:val="24"/>
          <w:szCs w:val="24"/>
          <w:shd w:val="clear" w:color="auto" w:fill="FFFFFF"/>
        </w:rPr>
        <w:t xml:space="preserve"> campaign in </w:t>
      </w:r>
      <w:r>
        <w:rPr>
          <w:rFonts w:ascii="Times New Roman" w:hAnsi="Times New Roman"/>
          <w:color w:val="000000" w:themeColor="text1"/>
          <w:sz w:val="24"/>
          <w:szCs w:val="24"/>
          <w:shd w:val="clear" w:color="auto" w:fill="FFFFFF"/>
        </w:rPr>
        <w:t xml:space="preserve">the </w:t>
      </w:r>
      <w:r w:rsidRPr="00B37917">
        <w:rPr>
          <w:rFonts w:ascii="Times New Roman" w:hAnsi="Times New Roman"/>
          <w:color w:val="000000" w:themeColor="text1"/>
          <w:sz w:val="24"/>
          <w:szCs w:val="24"/>
          <w:shd w:val="clear" w:color="auto" w:fill="FFFFFF"/>
        </w:rPr>
        <w:t>Northern Ireland conflict.</w:t>
      </w:r>
      <w:r>
        <w:rPr>
          <w:rFonts w:ascii="Times New Roman" w:hAnsi="Times New Roman"/>
          <w:color w:val="000000" w:themeColor="text1"/>
          <w:sz w:val="24"/>
          <w:szCs w:val="24"/>
          <w:shd w:val="clear" w:color="auto" w:fill="FFFFFF"/>
        </w:rPr>
        <w:t xml:space="preserve"> For the remainder of his life, O’Brien was proud of the </w:t>
      </w:r>
      <w:r>
        <w:rPr>
          <w:rFonts w:ascii="Times New Roman" w:hAnsi="Times New Roman"/>
          <w:color w:val="000000" w:themeColor="text1"/>
          <w:sz w:val="24"/>
          <w:szCs w:val="24"/>
        </w:rPr>
        <w:t xml:space="preserve">Broadcasting Authority (Amendment) Act 1976, specifically Section 31, </w:t>
      </w:r>
      <w:r>
        <w:rPr>
          <w:rFonts w:ascii="Times New Roman" w:hAnsi="Times New Roman"/>
          <w:color w:val="000000" w:themeColor="text1"/>
          <w:sz w:val="24"/>
          <w:szCs w:val="24"/>
          <w:shd w:val="clear" w:color="auto" w:fill="FFFFFF"/>
        </w:rPr>
        <w:t xml:space="preserve">and ‘never backed away from it’, </w:t>
      </w:r>
      <w:r w:rsidRPr="007C5482">
        <w:rPr>
          <w:rFonts w:ascii="Times New Roman" w:hAnsi="Times New Roman"/>
          <w:color w:val="000000" w:themeColor="text1"/>
          <w:sz w:val="24"/>
          <w:szCs w:val="24"/>
        </w:rPr>
        <w:t>to quote Akenson.</w:t>
      </w:r>
      <w:r>
        <w:rPr>
          <w:rStyle w:val="FootnoteReference"/>
          <w:rFonts w:ascii="Times New Roman" w:hAnsi="Times New Roman"/>
          <w:sz w:val="24"/>
          <w:szCs w:val="24"/>
        </w:rPr>
        <w:footnoteReference w:id="183"/>
      </w:r>
      <w:r w:rsidRPr="007C5482">
        <w:rPr>
          <w:rFonts w:ascii="Times New Roman" w:hAnsi="Times New Roman"/>
          <w:color w:val="000000" w:themeColor="text1"/>
          <w:sz w:val="24"/>
          <w:szCs w:val="24"/>
        </w:rPr>
        <w:t xml:space="preserve"> In fact, nor did successive Irish government</w:t>
      </w:r>
      <w:r>
        <w:rPr>
          <w:rFonts w:ascii="Times New Roman" w:hAnsi="Times New Roman"/>
          <w:color w:val="000000" w:themeColor="text1"/>
          <w:sz w:val="24"/>
          <w:szCs w:val="24"/>
        </w:rPr>
        <w:t xml:space="preserve">s during the 1980s and early </w:t>
      </w:r>
      <w:r>
        <w:rPr>
          <w:rFonts w:ascii="Times New Roman" w:hAnsi="Times New Roman"/>
          <w:sz w:val="24"/>
          <w:szCs w:val="24"/>
        </w:rPr>
        <w:t>1990s. Only in January 1994, during the embryonic stages of the Northern Ireland peace process was Section 31 finally ‘allowed to lapse’ by the Irish government.</w:t>
      </w:r>
      <w:r>
        <w:rPr>
          <w:rStyle w:val="FootnoteReference"/>
          <w:rFonts w:ascii="Times New Roman" w:hAnsi="Times New Roman"/>
          <w:sz w:val="24"/>
          <w:szCs w:val="24"/>
        </w:rPr>
        <w:footnoteReference w:id="184"/>
      </w:r>
    </w:p>
    <w:p w14:paraId="53598AC3" w14:textId="77777777" w:rsidR="00AC6C21" w:rsidRDefault="00AC6C21" w:rsidP="00DA52B8">
      <w:pPr>
        <w:spacing w:after="0" w:line="480" w:lineRule="auto"/>
        <w:jc w:val="both"/>
        <w:rPr>
          <w:rFonts w:ascii="Times New Roman" w:hAnsi="Times New Roman"/>
          <w:b/>
          <w:sz w:val="24"/>
          <w:szCs w:val="24"/>
        </w:rPr>
      </w:pPr>
    </w:p>
    <w:p w14:paraId="2D2D31FC" w14:textId="69F84508" w:rsidR="00AC6C21" w:rsidRPr="00052DD5" w:rsidRDefault="00AC6C21" w:rsidP="009318D0">
      <w:pPr>
        <w:spacing w:after="0" w:line="480" w:lineRule="auto"/>
        <w:jc w:val="center"/>
        <w:rPr>
          <w:rFonts w:ascii="Times New Roman" w:hAnsi="Times New Roman"/>
          <w:b/>
          <w:color w:val="000000" w:themeColor="text1"/>
          <w:sz w:val="24"/>
          <w:szCs w:val="24"/>
          <w:shd w:val="clear" w:color="auto" w:fill="FFFFFF"/>
        </w:rPr>
      </w:pPr>
      <w:r>
        <w:rPr>
          <w:rFonts w:ascii="Times New Roman" w:hAnsi="Times New Roman"/>
          <w:b/>
          <w:sz w:val="24"/>
          <w:szCs w:val="24"/>
        </w:rPr>
        <w:t>IX</w:t>
      </w:r>
    </w:p>
    <w:p w14:paraId="39E34D8A" w14:textId="43B335B2" w:rsidR="00AC6C21" w:rsidRPr="001959F1" w:rsidRDefault="00AC6C21" w:rsidP="00DA52B8">
      <w:pPr>
        <w:spacing w:after="0" w:line="480" w:lineRule="auto"/>
        <w:jc w:val="both"/>
        <w:rPr>
          <w:rFonts w:ascii="Times New Roman" w:hAnsi="Times New Roman"/>
          <w:color w:val="000000" w:themeColor="text1"/>
          <w:sz w:val="24"/>
          <w:szCs w:val="24"/>
          <w:shd w:val="clear" w:color="auto" w:fill="FFFFFF"/>
        </w:rPr>
      </w:pPr>
      <w:r w:rsidRPr="001959F1">
        <w:rPr>
          <w:rFonts w:ascii="Times New Roman" w:hAnsi="Times New Roman"/>
          <w:color w:val="000000" w:themeColor="text1"/>
          <w:sz w:val="24"/>
          <w:szCs w:val="24"/>
        </w:rPr>
        <w:t>Ultimately, O’Brien’s foray into Irish politics was brought to a surprising end (in his eyes at least) following his failure to retain his seat at the 1977 Irish general election.</w:t>
      </w:r>
      <w:r w:rsidRPr="001959F1">
        <w:rPr>
          <w:rFonts w:ascii="Times New Roman" w:eastAsiaTheme="minorHAnsi" w:hAnsi="Times New Roman"/>
          <w:color w:val="000000" w:themeColor="text1"/>
          <w:sz w:val="24"/>
          <w:szCs w:val="24"/>
        </w:rPr>
        <w:t xml:space="preserve"> </w:t>
      </w:r>
      <w:r w:rsidRPr="001959F1">
        <w:rPr>
          <w:rFonts w:ascii="Times New Roman" w:hAnsi="Times New Roman"/>
          <w:color w:val="000000" w:themeColor="text1"/>
          <w:sz w:val="24"/>
          <w:szCs w:val="24"/>
        </w:rPr>
        <w:t xml:space="preserve">He partly blamed his defeat </w:t>
      </w:r>
      <w:r>
        <w:rPr>
          <w:rFonts w:ascii="Times New Roman" w:hAnsi="Times New Roman"/>
          <w:color w:val="000000" w:themeColor="text1"/>
          <w:sz w:val="24"/>
          <w:szCs w:val="24"/>
        </w:rPr>
        <w:t xml:space="preserve">on </w:t>
      </w:r>
      <w:r w:rsidRPr="001959F1">
        <w:rPr>
          <w:rFonts w:ascii="Times New Roman" w:hAnsi="Times New Roman"/>
          <w:color w:val="000000" w:themeColor="text1"/>
          <w:sz w:val="24"/>
          <w:szCs w:val="24"/>
        </w:rPr>
        <w:t xml:space="preserve">Fianna Fáil </w:t>
      </w:r>
      <w:r>
        <w:rPr>
          <w:rFonts w:ascii="Times New Roman" w:hAnsi="Times New Roman"/>
          <w:color w:val="000000" w:themeColor="text1"/>
          <w:sz w:val="24"/>
          <w:szCs w:val="24"/>
        </w:rPr>
        <w:t>and Sinn Féin’s efforts to depict him as ‘anti-national’.</w:t>
      </w:r>
      <w:r>
        <w:rPr>
          <w:rStyle w:val="FootnoteReference"/>
          <w:rFonts w:ascii="Times New Roman" w:hAnsi="Times New Roman"/>
          <w:color w:val="000000" w:themeColor="text1"/>
          <w:sz w:val="24"/>
          <w:szCs w:val="24"/>
        </w:rPr>
        <w:footnoteReference w:id="185"/>
      </w:r>
      <w:r w:rsidRPr="00D52ACC">
        <w:rPr>
          <w:rFonts w:ascii="Times New Roman" w:hAnsi="Times New Roman"/>
          <w:color w:val="000000" w:themeColor="text1"/>
          <w:sz w:val="24"/>
          <w:szCs w:val="24"/>
        </w:rPr>
        <w:t xml:space="preserve"> As a consolation, however, he was elected to Seanad Éire</w:t>
      </w:r>
      <w:r>
        <w:rPr>
          <w:rFonts w:ascii="Times New Roman" w:hAnsi="Times New Roman"/>
          <w:color w:val="000000" w:themeColor="text1"/>
          <w:sz w:val="24"/>
          <w:szCs w:val="24"/>
        </w:rPr>
        <w:t xml:space="preserve">ann for Dublin University, from 1977 to </w:t>
      </w:r>
      <w:r w:rsidRPr="00D52ACC">
        <w:rPr>
          <w:rFonts w:ascii="Times New Roman" w:hAnsi="Times New Roman"/>
          <w:color w:val="000000" w:themeColor="text1"/>
          <w:sz w:val="24"/>
          <w:szCs w:val="24"/>
        </w:rPr>
        <w:lastRenderedPageBreak/>
        <w:t>1979.</w:t>
      </w:r>
      <w:r>
        <w:rPr>
          <w:rFonts w:ascii="Times New Roman" w:hAnsi="Times New Roman"/>
          <w:color w:val="000000" w:themeColor="text1"/>
          <w:sz w:val="24"/>
          <w:szCs w:val="24"/>
        </w:rPr>
        <w:t xml:space="preserve"> It was during this period, following years of threats, that O’Brien resigned from the Labour Party parliamentary party. His resignation was triggered following a request by Frank Cluskey, </w:t>
      </w:r>
      <w:r w:rsidRPr="00020040">
        <w:rPr>
          <w:rFonts w:ascii="Times New Roman" w:hAnsi="Times New Roman"/>
          <w:color w:val="000000" w:themeColor="text1"/>
          <w:sz w:val="24"/>
          <w:szCs w:val="24"/>
        </w:rPr>
        <w:t xml:space="preserve">new leader of </w:t>
      </w:r>
      <w:r>
        <w:rPr>
          <w:rFonts w:ascii="Times New Roman" w:hAnsi="Times New Roman"/>
          <w:color w:val="000000" w:themeColor="text1"/>
          <w:sz w:val="24"/>
          <w:szCs w:val="24"/>
        </w:rPr>
        <w:t>the Labour Party</w:t>
      </w:r>
      <w:r w:rsidRPr="008C133E">
        <w:rPr>
          <w:rFonts w:ascii="Times New Roman" w:hAnsi="Times New Roman"/>
          <w:color w:val="000000" w:themeColor="text1"/>
          <w:sz w:val="24"/>
          <w:szCs w:val="24"/>
        </w:rPr>
        <w:t>,</w:t>
      </w:r>
      <w:r>
        <w:rPr>
          <w:rFonts w:ascii="Times New Roman" w:hAnsi="Times New Roman"/>
          <w:color w:val="000000" w:themeColor="text1"/>
          <w:sz w:val="24"/>
          <w:szCs w:val="24"/>
        </w:rPr>
        <w:t xml:space="preserve"> that O’Brien</w:t>
      </w:r>
      <w:r w:rsidRPr="008C133E">
        <w:rPr>
          <w:rFonts w:ascii="Times New Roman" w:hAnsi="Times New Roman"/>
          <w:color w:val="000000" w:themeColor="text1"/>
          <w:sz w:val="24"/>
          <w:szCs w:val="24"/>
        </w:rPr>
        <w:t xml:space="preserve"> submit to him in advance an</w:t>
      </w:r>
      <w:r>
        <w:rPr>
          <w:rFonts w:ascii="Times New Roman" w:hAnsi="Times New Roman"/>
          <w:color w:val="000000" w:themeColor="text1"/>
          <w:sz w:val="24"/>
          <w:szCs w:val="24"/>
        </w:rPr>
        <w:t xml:space="preserve">y statement on Northern Ireland. </w:t>
      </w:r>
      <w:r w:rsidRPr="008C133E">
        <w:rPr>
          <w:rFonts w:ascii="Times New Roman" w:hAnsi="Times New Roman"/>
          <w:color w:val="000000" w:themeColor="text1"/>
          <w:sz w:val="24"/>
          <w:szCs w:val="24"/>
        </w:rPr>
        <w:t>O’Brien refused</w:t>
      </w:r>
      <w:r>
        <w:rPr>
          <w:rFonts w:ascii="Times New Roman" w:hAnsi="Times New Roman"/>
          <w:color w:val="000000" w:themeColor="text1"/>
          <w:sz w:val="24"/>
          <w:szCs w:val="24"/>
        </w:rPr>
        <w:t>. In protest, he resigned</w:t>
      </w:r>
      <w:r w:rsidRPr="008C133E">
        <w:rPr>
          <w:rFonts w:ascii="Times New Roman" w:hAnsi="Times New Roman"/>
          <w:color w:val="000000" w:themeColor="text1"/>
          <w:sz w:val="24"/>
          <w:szCs w:val="24"/>
        </w:rPr>
        <w:t xml:space="preserve"> </w:t>
      </w:r>
      <w:r>
        <w:rPr>
          <w:rFonts w:ascii="Times New Roman" w:hAnsi="Times New Roman"/>
          <w:color w:val="000000" w:themeColor="text1"/>
          <w:sz w:val="24"/>
          <w:szCs w:val="24"/>
        </w:rPr>
        <w:t>from the Labour Party parliamentary party</w:t>
      </w:r>
      <w:r w:rsidRPr="008C133E">
        <w:rPr>
          <w:rFonts w:ascii="Times New Roman" w:hAnsi="Times New Roman"/>
          <w:color w:val="000000" w:themeColor="text1"/>
          <w:sz w:val="24"/>
          <w:szCs w:val="24"/>
        </w:rPr>
        <w:t xml:space="preserve"> on 20 </w:t>
      </w:r>
      <w:r>
        <w:rPr>
          <w:rFonts w:ascii="Times New Roman" w:hAnsi="Times New Roman"/>
          <w:color w:val="000000" w:themeColor="text1"/>
          <w:sz w:val="24"/>
          <w:szCs w:val="24"/>
        </w:rPr>
        <w:t>September 1977</w:t>
      </w:r>
      <w:r w:rsidRPr="008C133E">
        <w:rPr>
          <w:rFonts w:ascii="Times New Roman" w:hAnsi="Times New Roman"/>
          <w:color w:val="000000" w:themeColor="text1"/>
          <w:sz w:val="24"/>
          <w:szCs w:val="24"/>
        </w:rPr>
        <w:t>.</w:t>
      </w:r>
      <w:r w:rsidRPr="008C133E">
        <w:rPr>
          <w:rStyle w:val="FootnoteReference"/>
          <w:rFonts w:ascii="Times New Roman" w:hAnsi="Times New Roman"/>
          <w:color w:val="000000" w:themeColor="text1"/>
          <w:sz w:val="24"/>
          <w:szCs w:val="24"/>
        </w:rPr>
        <w:footnoteReference w:id="186"/>
      </w:r>
      <w:r>
        <w:rPr>
          <w:rFonts w:ascii="Times New Roman" w:hAnsi="Times New Roman"/>
          <w:color w:val="000000" w:themeColor="text1"/>
          <w:sz w:val="24"/>
          <w:szCs w:val="24"/>
        </w:rPr>
        <w:t xml:space="preserve"> </w:t>
      </w:r>
    </w:p>
    <w:p w14:paraId="60227B6D" w14:textId="77777777"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Less than two years later, in June 1979, O’Brien also resigned from his ‘useless seat’ in Seanad Éireann, to use his own description.</w:t>
      </w:r>
      <w:r>
        <w:rPr>
          <w:rStyle w:val="FootnoteReference"/>
          <w:rFonts w:ascii="Times New Roman" w:hAnsi="Times New Roman"/>
          <w:color w:val="000000" w:themeColor="text1"/>
          <w:sz w:val="24"/>
          <w:szCs w:val="24"/>
        </w:rPr>
        <w:footnoteReference w:id="187"/>
      </w:r>
      <w:r w:rsidRPr="00DC0C14">
        <w:rPr>
          <w:rFonts w:ascii="Times New Roman" w:hAnsi="Times New Roman"/>
          <w:iCs/>
          <w:color w:val="000000" w:themeColor="text1"/>
          <w:sz w:val="24"/>
          <w:szCs w:val="24"/>
        </w:rPr>
        <w:t xml:space="preserve"> </w:t>
      </w:r>
      <w:r w:rsidRPr="007C5F17">
        <w:rPr>
          <w:rFonts w:ascii="Times New Roman" w:hAnsi="Times New Roman"/>
          <w:iCs/>
          <w:color w:val="000000" w:themeColor="text1"/>
          <w:sz w:val="24"/>
          <w:szCs w:val="24"/>
        </w:rPr>
        <w:t xml:space="preserve">His departure from frontline </w:t>
      </w:r>
      <w:r>
        <w:rPr>
          <w:rFonts w:ascii="Times New Roman" w:hAnsi="Times New Roman"/>
          <w:iCs/>
          <w:color w:val="000000" w:themeColor="text1"/>
          <w:sz w:val="24"/>
          <w:szCs w:val="24"/>
        </w:rPr>
        <w:t xml:space="preserve">Irish </w:t>
      </w:r>
      <w:r w:rsidRPr="007C5F17">
        <w:rPr>
          <w:rFonts w:ascii="Times New Roman" w:hAnsi="Times New Roman"/>
          <w:iCs/>
          <w:color w:val="000000" w:themeColor="text1"/>
          <w:sz w:val="24"/>
          <w:szCs w:val="24"/>
        </w:rPr>
        <w:t>politics, in the words of Callanan</w:t>
      </w:r>
      <w:r>
        <w:rPr>
          <w:rFonts w:ascii="Times New Roman" w:hAnsi="Times New Roman"/>
          <w:iCs/>
          <w:color w:val="000000" w:themeColor="text1"/>
          <w:sz w:val="24"/>
          <w:szCs w:val="24"/>
        </w:rPr>
        <w:t>,</w:t>
      </w:r>
      <w:r w:rsidRPr="007C5F17">
        <w:rPr>
          <w:rFonts w:ascii="Times New Roman" w:hAnsi="Times New Roman"/>
          <w:iCs/>
          <w:color w:val="000000" w:themeColor="text1"/>
          <w:sz w:val="24"/>
          <w:szCs w:val="24"/>
        </w:rPr>
        <w:t xml:space="preserve"> brought ‘</w:t>
      </w:r>
      <w:r w:rsidRPr="007C5F17">
        <w:rPr>
          <w:rFonts w:ascii="Times New Roman" w:hAnsi="Times New Roman"/>
          <w:color w:val="000000" w:themeColor="text1"/>
          <w:sz w:val="24"/>
          <w:szCs w:val="24"/>
        </w:rPr>
        <w:t>to an end with chronological neatness an extraordinary decade as an Irish parliamentarian’.</w:t>
      </w:r>
      <w:r w:rsidRPr="007C5F17">
        <w:rPr>
          <w:rStyle w:val="FootnoteReference"/>
          <w:rFonts w:ascii="Times New Roman" w:hAnsi="Times New Roman"/>
          <w:color w:val="000000" w:themeColor="text1"/>
          <w:sz w:val="24"/>
          <w:szCs w:val="24"/>
        </w:rPr>
        <w:footnoteReference w:id="188"/>
      </w:r>
      <w:r w:rsidRPr="007C5F17">
        <w:rPr>
          <w:rFonts w:ascii="Times New Roman" w:hAnsi="Times New Roman"/>
          <w:color w:val="000000" w:themeColor="text1"/>
          <w:sz w:val="24"/>
          <w:szCs w:val="24"/>
        </w:rPr>
        <w:t xml:space="preserve"> </w:t>
      </w:r>
      <w:r w:rsidRPr="008575B7">
        <w:rPr>
          <w:rFonts w:ascii="Times New Roman" w:hAnsi="Times New Roman"/>
          <w:color w:val="000000" w:themeColor="text1"/>
          <w:sz w:val="24"/>
          <w:szCs w:val="24"/>
        </w:rPr>
        <w:t>The</w:t>
      </w:r>
      <w:r w:rsidRPr="007C5F17">
        <w:rPr>
          <w:rFonts w:ascii="Times New Roman" w:hAnsi="Times New Roman"/>
          <w:i/>
          <w:color w:val="000000" w:themeColor="text1"/>
          <w:sz w:val="24"/>
          <w:szCs w:val="24"/>
        </w:rPr>
        <w:t xml:space="preserve"> Irish Times</w:t>
      </w:r>
      <w:r w:rsidRPr="007C5F17">
        <w:rPr>
          <w:rFonts w:ascii="Times New Roman" w:hAnsi="Times New Roman"/>
          <w:color w:val="000000" w:themeColor="text1"/>
          <w:sz w:val="24"/>
          <w:szCs w:val="24"/>
        </w:rPr>
        <w:t xml:space="preserve">, with ‘a </w:t>
      </w:r>
      <w:r>
        <w:rPr>
          <w:rFonts w:ascii="Times New Roman" w:hAnsi="Times New Roman"/>
          <w:color w:val="000000" w:themeColor="text1"/>
          <w:sz w:val="24"/>
          <w:szCs w:val="24"/>
        </w:rPr>
        <w:t>sour valediction’ celebrated O’Brien’s</w:t>
      </w:r>
      <w:r w:rsidRPr="007C5F17">
        <w:rPr>
          <w:rFonts w:ascii="Times New Roman" w:hAnsi="Times New Roman"/>
          <w:color w:val="000000" w:themeColor="text1"/>
          <w:sz w:val="24"/>
          <w:szCs w:val="24"/>
        </w:rPr>
        <w:t xml:space="preserve"> departure with the snarling comments: “a searing, sometimes malevolent, yet cleansing element is removed from Irish politics … He is a great egoist”.</w:t>
      </w:r>
      <w:r w:rsidRPr="007C5F17">
        <w:rPr>
          <w:rStyle w:val="FootnoteReference"/>
          <w:rFonts w:ascii="Times New Roman" w:hAnsi="Times New Roman"/>
          <w:color w:val="000000" w:themeColor="text1"/>
          <w:sz w:val="24"/>
          <w:szCs w:val="24"/>
        </w:rPr>
        <w:footnoteReference w:id="189"/>
      </w:r>
      <w:r>
        <w:rPr>
          <w:rFonts w:ascii="Times New Roman" w:hAnsi="Times New Roman"/>
          <w:color w:val="000000" w:themeColor="text1"/>
          <w:sz w:val="24"/>
          <w:szCs w:val="24"/>
        </w:rPr>
        <w:t xml:space="preserve"> </w:t>
      </w:r>
    </w:p>
    <w:p w14:paraId="25E5EBB3" w14:textId="641EBD89" w:rsidR="00AC6C21" w:rsidRDefault="00AC6C21" w:rsidP="00DA52B8">
      <w:pPr>
        <w:spacing w:after="0" w:line="480" w:lineRule="auto"/>
        <w:ind w:firstLine="720"/>
        <w:jc w:val="both"/>
        <w:rPr>
          <w:rFonts w:ascii="Times New Roman" w:hAnsi="Times New Roman"/>
          <w:color w:val="000000" w:themeColor="text1"/>
          <w:sz w:val="24"/>
          <w:szCs w:val="24"/>
        </w:rPr>
      </w:pPr>
      <w:r w:rsidRPr="00DC0C14">
        <w:rPr>
          <w:rFonts w:ascii="Times New Roman" w:hAnsi="Times New Roman"/>
          <w:color w:val="000000" w:themeColor="text1"/>
          <w:sz w:val="24"/>
          <w:szCs w:val="24"/>
        </w:rPr>
        <w:t xml:space="preserve">Away from the glare of the public spotlight, </w:t>
      </w:r>
      <w:r>
        <w:rPr>
          <w:rFonts w:ascii="Times New Roman" w:hAnsi="Times New Roman"/>
          <w:color w:val="000000" w:themeColor="text1"/>
          <w:sz w:val="24"/>
          <w:szCs w:val="24"/>
        </w:rPr>
        <w:t xml:space="preserve">‘the great egotist’ </w:t>
      </w:r>
      <w:r w:rsidRPr="00DC0C14">
        <w:rPr>
          <w:rFonts w:ascii="Times New Roman" w:hAnsi="Times New Roman"/>
          <w:color w:val="000000" w:themeColor="text1"/>
          <w:sz w:val="24"/>
          <w:szCs w:val="24"/>
        </w:rPr>
        <w:t xml:space="preserve">devoted himself to his new role as </w:t>
      </w:r>
      <w:r w:rsidRPr="00D52612">
        <w:rPr>
          <w:rFonts w:ascii="Times New Roman" w:hAnsi="Times New Roman"/>
          <w:color w:val="000000" w:themeColor="text1"/>
          <w:sz w:val="24"/>
          <w:szCs w:val="24"/>
        </w:rPr>
        <w:t xml:space="preserve">editor-in-chief of </w:t>
      </w:r>
      <w:r w:rsidRPr="00D52612">
        <w:rPr>
          <w:rFonts w:ascii="Times New Roman" w:hAnsi="Times New Roman"/>
          <w:i/>
          <w:color w:val="000000" w:themeColor="text1"/>
          <w:sz w:val="24"/>
          <w:szCs w:val="24"/>
        </w:rPr>
        <w:t>The </w:t>
      </w:r>
      <w:r w:rsidRPr="00D52612">
        <w:rPr>
          <w:rFonts w:ascii="Times New Roman" w:hAnsi="Times New Roman"/>
          <w:i/>
          <w:iCs/>
          <w:color w:val="000000" w:themeColor="text1"/>
          <w:sz w:val="24"/>
          <w:szCs w:val="24"/>
        </w:rPr>
        <w:t>Observer</w:t>
      </w:r>
      <w:r w:rsidRPr="00D52612">
        <w:rPr>
          <w:rFonts w:ascii="Times New Roman" w:hAnsi="Times New Roman"/>
          <w:iCs/>
          <w:color w:val="000000" w:themeColor="text1"/>
          <w:sz w:val="24"/>
          <w:szCs w:val="24"/>
        </w:rPr>
        <w:t xml:space="preserve"> newspaper (he was appointed to this role in</w:t>
      </w:r>
      <w:r>
        <w:rPr>
          <w:rFonts w:ascii="Times New Roman" w:hAnsi="Times New Roman"/>
          <w:color w:val="000000" w:themeColor="text1"/>
          <w:sz w:val="24"/>
          <w:szCs w:val="24"/>
        </w:rPr>
        <w:t xml:space="preserve"> December 1977).</w:t>
      </w:r>
      <w:r w:rsidRPr="00D52612">
        <w:rPr>
          <w:rFonts w:ascii="Times New Roman" w:hAnsi="Times New Roman"/>
          <w:color w:val="000000" w:themeColor="text1"/>
          <w:sz w:val="24"/>
          <w:szCs w:val="24"/>
        </w:rPr>
        <w:t xml:space="preserve"> </w:t>
      </w:r>
      <w:r>
        <w:rPr>
          <w:rFonts w:ascii="Times New Roman" w:hAnsi="Times New Roman"/>
          <w:color w:val="000000" w:themeColor="text1"/>
          <w:sz w:val="24"/>
          <w:szCs w:val="24"/>
        </w:rPr>
        <w:t>D</w:t>
      </w:r>
      <w:r w:rsidRPr="00D52612">
        <w:rPr>
          <w:rFonts w:ascii="Times New Roman" w:hAnsi="Times New Roman"/>
          <w:color w:val="000000" w:themeColor="text1"/>
          <w:sz w:val="24"/>
          <w:szCs w:val="24"/>
        </w:rPr>
        <w:t xml:space="preserve">uring these years Northern Ireland provided the principal subject of O’Brien’s journalism. Firmly in his sights was his crusade </w:t>
      </w:r>
      <w:r w:rsidRPr="00D52612">
        <w:rPr>
          <w:rFonts w:ascii="Times New Roman" w:hAnsi="Times New Roman"/>
          <w:iCs/>
          <w:color w:val="000000" w:themeColor="text1"/>
          <w:sz w:val="24"/>
          <w:szCs w:val="24"/>
        </w:rPr>
        <w:t>against Sinn Féin-</w:t>
      </w:r>
      <w:r>
        <w:rPr>
          <w:rFonts w:ascii="Times New Roman" w:hAnsi="Times New Roman"/>
          <w:iCs/>
          <w:color w:val="000000" w:themeColor="text1"/>
          <w:sz w:val="24"/>
          <w:szCs w:val="24"/>
        </w:rPr>
        <w:t>PIRA</w:t>
      </w:r>
      <w:r w:rsidRPr="00D52612">
        <w:rPr>
          <w:rFonts w:ascii="Times New Roman" w:hAnsi="Times New Roman"/>
          <w:iCs/>
          <w:color w:val="000000" w:themeColor="text1"/>
          <w:sz w:val="24"/>
          <w:szCs w:val="24"/>
        </w:rPr>
        <w:t xml:space="preserve"> and the remaining remnants of anti-partitionism in Irish public life. </w:t>
      </w:r>
      <w:r w:rsidRPr="00D52612">
        <w:rPr>
          <w:rFonts w:ascii="Times New Roman" w:hAnsi="Times New Roman"/>
          <w:color w:val="000000" w:themeColor="text1"/>
          <w:sz w:val="24"/>
          <w:szCs w:val="24"/>
        </w:rPr>
        <w:t>In a piece for the </w:t>
      </w:r>
      <w:r w:rsidRPr="00D52612">
        <w:rPr>
          <w:rFonts w:ascii="Times New Roman" w:hAnsi="Times New Roman"/>
          <w:i/>
          <w:iCs/>
          <w:color w:val="000000" w:themeColor="text1"/>
          <w:sz w:val="24"/>
          <w:szCs w:val="24"/>
        </w:rPr>
        <w:t>New York Review of Books</w:t>
      </w:r>
      <w:r w:rsidRPr="00D52612">
        <w:rPr>
          <w:rFonts w:ascii="Times New Roman" w:hAnsi="Times New Roman"/>
          <w:color w:val="000000" w:themeColor="text1"/>
          <w:sz w:val="24"/>
          <w:szCs w:val="24"/>
        </w:rPr>
        <w:t>, in April 1982, for example, he wrote, ‘The official ideology of the Republic</w:t>
      </w:r>
      <w:r>
        <w:rPr>
          <w:rFonts w:ascii="Times New Roman" w:hAnsi="Times New Roman"/>
          <w:color w:val="000000" w:themeColor="text1"/>
          <w:sz w:val="24"/>
          <w:szCs w:val="24"/>
        </w:rPr>
        <w:t xml:space="preserve"> [of Ireland]</w:t>
      </w:r>
      <w:r w:rsidRPr="00D52612">
        <w:rPr>
          <w:rFonts w:ascii="Times New Roman" w:hAnsi="Times New Roman"/>
          <w:color w:val="000000" w:themeColor="text1"/>
          <w:sz w:val="24"/>
          <w:szCs w:val="24"/>
        </w:rPr>
        <w:t xml:space="preserve"> fully legitimises the </w:t>
      </w:r>
      <w:r>
        <w:rPr>
          <w:rFonts w:ascii="Times New Roman" w:hAnsi="Times New Roman"/>
          <w:color w:val="000000" w:themeColor="text1"/>
          <w:sz w:val="24"/>
          <w:szCs w:val="24"/>
        </w:rPr>
        <w:t>PIRA</w:t>
      </w:r>
      <w:r w:rsidRPr="00D52612">
        <w:rPr>
          <w:rFonts w:ascii="Times New Roman" w:hAnsi="Times New Roman"/>
          <w:color w:val="000000" w:themeColor="text1"/>
          <w:sz w:val="24"/>
          <w:szCs w:val="24"/>
        </w:rPr>
        <w:t xml:space="preserve"> “war” in Northern Ireland and so helps that “war” go on and on … Our ideology, in relation to what we actually are and want, is a lie. It is a lie that clings to us and burns ...’.</w:t>
      </w:r>
      <w:r w:rsidRPr="00D52612">
        <w:rPr>
          <w:rStyle w:val="FootnoteReference"/>
          <w:rFonts w:ascii="Times New Roman" w:hAnsi="Times New Roman"/>
          <w:color w:val="000000" w:themeColor="text1"/>
          <w:sz w:val="24"/>
          <w:szCs w:val="24"/>
        </w:rPr>
        <w:footnoteReference w:id="190"/>
      </w:r>
      <w:r>
        <w:rPr>
          <w:rFonts w:ascii="Times New Roman" w:hAnsi="Times New Roman"/>
          <w:color w:val="000000" w:themeColor="text1"/>
          <w:sz w:val="24"/>
          <w:szCs w:val="24"/>
        </w:rPr>
        <w:t xml:space="preserve"> </w:t>
      </w:r>
    </w:p>
    <w:p w14:paraId="00900979" w14:textId="6A2C798D"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O’Brien characterised the years from 1981 to 1985, ‘fuelled’ by the Republican hunger-strike ‘rituals’, as producing a ‘strong demand for concessions by Britain to the constitutional </w:t>
      </w:r>
      <w:proofErr w:type="gramStart"/>
      <w:r>
        <w:rPr>
          <w:rFonts w:ascii="Times New Roman" w:hAnsi="Times New Roman"/>
          <w:color w:val="000000" w:themeColor="text1"/>
          <w:sz w:val="24"/>
          <w:szCs w:val="24"/>
        </w:rPr>
        <w:lastRenderedPageBreak/>
        <w:t>nationalists’</w:t>
      </w:r>
      <w:proofErr w:type="gramEnd"/>
      <w:r>
        <w:rPr>
          <w:rFonts w:ascii="Times New Roman" w:hAnsi="Times New Roman"/>
          <w:color w:val="000000" w:themeColor="text1"/>
          <w:sz w:val="24"/>
          <w:szCs w:val="24"/>
        </w:rPr>
        <w:t>.</w:t>
      </w:r>
      <w:r>
        <w:rPr>
          <w:rStyle w:val="FootnoteReference"/>
          <w:rFonts w:ascii="Times New Roman" w:hAnsi="Times New Roman"/>
          <w:color w:val="000000" w:themeColor="text1"/>
          <w:sz w:val="24"/>
          <w:szCs w:val="24"/>
        </w:rPr>
        <w:footnoteReference w:id="191"/>
      </w:r>
      <w:r>
        <w:rPr>
          <w:rFonts w:ascii="Times New Roman" w:hAnsi="Times New Roman"/>
          <w:color w:val="000000" w:themeColor="text1"/>
          <w:sz w:val="24"/>
          <w:szCs w:val="24"/>
        </w:rPr>
        <w:t xml:space="preserve"> Thus, to placate these constitutional nationalists, O’Brien argued that the British government, albeit reluctantly, made the monumental mistake of signing the Anglo-Irish Agreement (AIA) of 1985. This Agreement, signed on behalf of the British and Irish governments, O’Brien later protested, was a stab in the back for Ulster Unionists. It was ‘absurd’, he argued, because Unionists had no role in its formation</w:t>
      </w:r>
      <w:r w:rsidRPr="0003144E">
        <w:rPr>
          <w:rFonts w:ascii="Times New Roman" w:hAnsi="Times New Roman"/>
          <w:color w:val="000000" w:themeColor="text1"/>
          <w:sz w:val="24"/>
          <w:szCs w:val="24"/>
        </w:rPr>
        <w:t>.</w:t>
      </w:r>
      <w:r w:rsidRPr="0003144E">
        <w:rPr>
          <w:rStyle w:val="FootnoteReference"/>
          <w:rFonts w:ascii="Times New Roman" w:hAnsi="Times New Roman"/>
          <w:color w:val="000000" w:themeColor="text1"/>
          <w:sz w:val="24"/>
          <w:szCs w:val="24"/>
        </w:rPr>
        <w:footnoteReference w:id="192"/>
      </w:r>
      <w:r w:rsidRPr="0003144E">
        <w:rPr>
          <w:rFonts w:ascii="Times New Roman" w:hAnsi="Times New Roman"/>
          <w:color w:val="000000" w:themeColor="text1"/>
          <w:sz w:val="24"/>
          <w:szCs w:val="24"/>
        </w:rPr>
        <w:t xml:space="preserve"> O’Brien described as ‘insidious’ the </w:t>
      </w:r>
      <w:r>
        <w:rPr>
          <w:rFonts w:ascii="Times New Roman" w:hAnsi="Times New Roman"/>
          <w:color w:val="000000" w:themeColor="text1"/>
          <w:sz w:val="24"/>
          <w:szCs w:val="24"/>
        </w:rPr>
        <w:t xml:space="preserve">Thatcher </w:t>
      </w:r>
      <w:r w:rsidRPr="0003144E">
        <w:rPr>
          <w:rFonts w:ascii="Times New Roman" w:hAnsi="Times New Roman"/>
          <w:color w:val="000000" w:themeColor="text1"/>
          <w:sz w:val="24"/>
          <w:szCs w:val="24"/>
        </w:rPr>
        <w:t>government’s willi</w:t>
      </w:r>
      <w:r>
        <w:rPr>
          <w:rFonts w:ascii="Times New Roman" w:hAnsi="Times New Roman"/>
          <w:color w:val="000000" w:themeColor="text1"/>
          <w:sz w:val="24"/>
          <w:szCs w:val="24"/>
        </w:rPr>
        <w:t>ngness, under the terms of the Accord</w:t>
      </w:r>
      <w:r w:rsidRPr="0003144E">
        <w:rPr>
          <w:rFonts w:ascii="Times New Roman" w:hAnsi="Times New Roman"/>
          <w:color w:val="000000" w:themeColor="text1"/>
          <w:sz w:val="24"/>
          <w:szCs w:val="24"/>
        </w:rPr>
        <w:t xml:space="preserve">, to permit the Irish government a ‘consultative’ role in </w:t>
      </w:r>
      <w:r>
        <w:rPr>
          <w:rFonts w:ascii="Times New Roman" w:hAnsi="Times New Roman"/>
          <w:color w:val="000000" w:themeColor="text1"/>
          <w:sz w:val="24"/>
          <w:szCs w:val="24"/>
        </w:rPr>
        <w:t>the affairs of Northern Ireland, arguing that it was the first sign of the British government’s policy of disengagement from Northern Ireland.</w:t>
      </w:r>
      <w:r>
        <w:rPr>
          <w:rStyle w:val="FootnoteReference"/>
          <w:rFonts w:ascii="Times New Roman" w:hAnsi="Times New Roman"/>
          <w:color w:val="000000" w:themeColor="text1"/>
          <w:sz w:val="24"/>
          <w:szCs w:val="24"/>
        </w:rPr>
        <w:footnoteReference w:id="193"/>
      </w:r>
      <w:r>
        <w:rPr>
          <w:rFonts w:ascii="Times New Roman" w:hAnsi="Times New Roman"/>
          <w:color w:val="000000" w:themeColor="text1"/>
          <w:sz w:val="24"/>
          <w:szCs w:val="24"/>
        </w:rPr>
        <w:t xml:space="preserve"> In protest, O’Brien resigned from the Labour Party.</w:t>
      </w:r>
      <w:r>
        <w:rPr>
          <w:rStyle w:val="FootnoteReference"/>
          <w:rFonts w:ascii="Times New Roman" w:hAnsi="Times New Roman"/>
          <w:color w:val="000000" w:themeColor="text1"/>
          <w:sz w:val="24"/>
          <w:szCs w:val="24"/>
        </w:rPr>
        <w:footnoteReference w:id="194"/>
      </w:r>
      <w:r w:rsidRPr="000C5B26">
        <w:rPr>
          <w:rFonts w:ascii="Times New Roman" w:hAnsi="Times New Roman"/>
          <w:color w:val="000000" w:themeColor="text1"/>
          <w:sz w:val="24"/>
          <w:szCs w:val="24"/>
        </w:rPr>
        <w:t xml:space="preserve"> </w:t>
      </w:r>
    </w:p>
    <w:p w14:paraId="30C81976" w14:textId="77777777" w:rsidR="00AC6C21" w:rsidRDefault="00AC6C21" w:rsidP="00D379BD">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By the late 1980s, O’Brien’s writings on Northern Ireland returned time and time again to ‘general philosophical discussions of the nature of terrorism’,</w:t>
      </w:r>
      <w:r>
        <w:rPr>
          <w:rStyle w:val="FootnoteReference"/>
          <w:rFonts w:ascii="Times New Roman" w:hAnsi="Times New Roman"/>
          <w:color w:val="000000" w:themeColor="text1"/>
          <w:sz w:val="24"/>
          <w:szCs w:val="24"/>
        </w:rPr>
        <w:footnoteReference w:id="195"/>
      </w:r>
      <w:r>
        <w:rPr>
          <w:rFonts w:ascii="Times New Roman" w:hAnsi="Times New Roman"/>
          <w:color w:val="000000" w:themeColor="text1"/>
          <w:sz w:val="24"/>
          <w:szCs w:val="24"/>
        </w:rPr>
        <w:t xml:space="preserve"> and his ‘vilification of John Hume’, to quote Mark Durkan, leader of the SDLP, 2001-2010.</w:t>
      </w:r>
      <w:r>
        <w:rPr>
          <w:rStyle w:val="FootnoteReference"/>
          <w:rFonts w:ascii="Times New Roman" w:hAnsi="Times New Roman"/>
          <w:color w:val="000000" w:themeColor="text1"/>
          <w:sz w:val="24"/>
          <w:szCs w:val="24"/>
        </w:rPr>
        <w:footnoteReference w:id="196"/>
      </w:r>
      <w:r>
        <w:rPr>
          <w:rFonts w:ascii="Times New Roman" w:hAnsi="Times New Roman"/>
          <w:color w:val="1F341F"/>
          <w:sz w:val="24"/>
          <w:szCs w:val="24"/>
        </w:rPr>
        <w:t xml:space="preserve"> </w:t>
      </w:r>
      <w:r w:rsidRPr="00FA22A5">
        <w:rPr>
          <w:rFonts w:ascii="Times New Roman" w:hAnsi="Times New Roman"/>
          <w:color w:val="000000" w:themeColor="text1"/>
          <w:sz w:val="24"/>
          <w:szCs w:val="24"/>
        </w:rPr>
        <w:t>O’Brien routinely ridicule</w:t>
      </w:r>
      <w:r>
        <w:rPr>
          <w:rFonts w:ascii="Times New Roman" w:hAnsi="Times New Roman"/>
          <w:color w:val="000000" w:themeColor="text1"/>
          <w:sz w:val="24"/>
          <w:szCs w:val="24"/>
        </w:rPr>
        <w:t>d</w:t>
      </w:r>
      <w:r w:rsidRPr="00FA22A5">
        <w:rPr>
          <w:rFonts w:ascii="Times New Roman" w:hAnsi="Times New Roman"/>
          <w:color w:val="000000" w:themeColor="text1"/>
          <w:sz w:val="24"/>
          <w:szCs w:val="24"/>
        </w:rPr>
        <w:t xml:space="preserve"> his old political adversary Hume and the Irish government’s efforts to bring </w:t>
      </w:r>
      <w:r w:rsidRPr="005743FC">
        <w:rPr>
          <w:rFonts w:ascii="Times New Roman" w:hAnsi="Times New Roman"/>
          <w:color w:val="000000" w:themeColor="text1"/>
          <w:sz w:val="24"/>
          <w:szCs w:val="24"/>
        </w:rPr>
        <w:t xml:space="preserve">Sinn Féin out of the political wilderness and to the negotiating table. </w:t>
      </w:r>
      <w:r>
        <w:rPr>
          <w:rFonts w:ascii="Times New Roman" w:hAnsi="Times New Roman"/>
          <w:color w:val="000000" w:themeColor="text1"/>
          <w:sz w:val="24"/>
          <w:szCs w:val="24"/>
        </w:rPr>
        <w:t>On</w:t>
      </w:r>
      <w:r w:rsidRPr="005170C5">
        <w:rPr>
          <w:rFonts w:ascii="Times New Roman" w:hAnsi="Times New Roman"/>
          <w:color w:val="000000" w:themeColor="text1"/>
          <w:sz w:val="24"/>
          <w:szCs w:val="24"/>
        </w:rPr>
        <w:t xml:space="preserve"> learning of Hume’s secret talks with </w:t>
      </w:r>
      <w:r>
        <w:rPr>
          <w:rFonts w:ascii="Times New Roman" w:hAnsi="Times New Roman"/>
          <w:color w:val="000000" w:themeColor="text1"/>
          <w:sz w:val="24"/>
          <w:szCs w:val="24"/>
        </w:rPr>
        <w:t xml:space="preserve">Gerry </w:t>
      </w:r>
      <w:r w:rsidRPr="005170C5">
        <w:rPr>
          <w:rFonts w:ascii="Times New Roman" w:hAnsi="Times New Roman"/>
          <w:color w:val="000000" w:themeColor="text1"/>
          <w:sz w:val="24"/>
          <w:szCs w:val="24"/>
        </w:rPr>
        <w:t>Adams,</w:t>
      </w:r>
      <w:r>
        <w:rPr>
          <w:rFonts w:ascii="Times New Roman" w:hAnsi="Times New Roman"/>
          <w:color w:val="000000" w:themeColor="text1"/>
          <w:sz w:val="24"/>
          <w:szCs w:val="24"/>
        </w:rPr>
        <w:t xml:space="preserve"> in 1988,</w:t>
      </w:r>
      <w:r w:rsidRPr="005170C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under the guise of the Adams-Hume talks, </w:t>
      </w:r>
      <w:r w:rsidRPr="005170C5">
        <w:rPr>
          <w:rFonts w:ascii="Times New Roman" w:hAnsi="Times New Roman"/>
          <w:color w:val="000000" w:themeColor="text1"/>
          <w:sz w:val="24"/>
          <w:szCs w:val="24"/>
        </w:rPr>
        <w:t xml:space="preserve">O’Brien </w:t>
      </w:r>
      <w:r>
        <w:rPr>
          <w:rFonts w:ascii="Times New Roman" w:hAnsi="Times New Roman"/>
          <w:color w:val="000000" w:themeColor="text1"/>
          <w:sz w:val="24"/>
          <w:szCs w:val="24"/>
        </w:rPr>
        <w:t>vigorously protested. He claimed that the SDLP’s strength rested “on the back of the PIRA’s “armed struggle”, and that the party was joining with Sinn Féin to pressurise Unionists into a united Ireland”.</w:t>
      </w:r>
      <w:r>
        <w:rPr>
          <w:rStyle w:val="FootnoteReference"/>
          <w:rFonts w:ascii="Times New Roman" w:hAnsi="Times New Roman"/>
          <w:color w:val="000000" w:themeColor="text1"/>
          <w:sz w:val="24"/>
          <w:szCs w:val="24"/>
        </w:rPr>
        <w:footnoteReference w:id="197"/>
      </w:r>
    </w:p>
    <w:p w14:paraId="078587AF" w14:textId="5A5A0E9B"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It should come as little surprise to learn that O’Brien wholeheartedly denounced Sinn Féin-PIRA’s participation in the Northern Ireland peace process from the late 1980s to the signing of the Belfast (Good Friday) Agreement in 1998. In his thinking, Republicans (and </w:t>
      </w:r>
      <w:r>
        <w:rPr>
          <w:rFonts w:ascii="Times New Roman" w:hAnsi="Times New Roman"/>
          <w:color w:val="000000" w:themeColor="text1"/>
          <w:sz w:val="24"/>
          <w:szCs w:val="24"/>
        </w:rPr>
        <w:lastRenderedPageBreak/>
        <w:t>indeed Loyalists) had mentally and morally corrupted the process.</w:t>
      </w:r>
      <w:r w:rsidRPr="005037F4">
        <w:rPr>
          <w:rStyle w:val="FootnoteReference"/>
          <w:rFonts w:ascii="Times New Roman" w:hAnsi="Times New Roman"/>
          <w:sz w:val="24"/>
          <w:szCs w:val="24"/>
        </w:rPr>
        <w:footnoteReference w:id="198"/>
      </w:r>
      <w:r w:rsidRPr="00C1782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In 1993, </w:t>
      </w:r>
      <w:r w:rsidRPr="00020040">
        <w:rPr>
          <w:rFonts w:ascii="Times New Roman" w:hAnsi="Times New Roman"/>
          <w:color w:val="000000" w:themeColor="text1"/>
          <w:sz w:val="24"/>
          <w:szCs w:val="24"/>
        </w:rPr>
        <w:t xml:space="preserve">O’Brien opposed the </w:t>
      </w:r>
      <w:r w:rsidRPr="00C17828">
        <w:rPr>
          <w:rFonts w:ascii="Times New Roman" w:hAnsi="Times New Roman"/>
          <w:color w:val="000000" w:themeColor="text1"/>
          <w:sz w:val="24"/>
          <w:szCs w:val="24"/>
        </w:rPr>
        <w:t>Downing Street Declaration</w:t>
      </w:r>
      <w:r>
        <w:rPr>
          <w:rFonts w:ascii="Times New Roman" w:hAnsi="Times New Roman"/>
          <w:color w:val="000000" w:themeColor="text1"/>
          <w:sz w:val="24"/>
          <w:szCs w:val="24"/>
        </w:rPr>
        <w:t>, claiming at the time that neither the SDLP nor Sinn Féin had any “serious intention of seeking Unionist agreement. What they wanted from Unionists is capitulation”.</w:t>
      </w:r>
      <w:r>
        <w:rPr>
          <w:rStyle w:val="FootnoteReference"/>
          <w:rFonts w:ascii="Times New Roman" w:hAnsi="Times New Roman"/>
          <w:color w:val="000000" w:themeColor="text1"/>
          <w:sz w:val="24"/>
          <w:szCs w:val="24"/>
        </w:rPr>
        <w:footnoteReference w:id="199"/>
      </w:r>
    </w:p>
    <w:p w14:paraId="28B2EBF3" w14:textId="77777777" w:rsidR="00AC6C21" w:rsidRDefault="00AC6C21" w:rsidP="00DA52B8">
      <w:pPr>
        <w:spacing w:after="0" w:line="480" w:lineRule="auto"/>
        <w:ind w:firstLine="720"/>
        <w:jc w:val="both"/>
        <w:rPr>
          <w:rFonts w:ascii="Times New Roman" w:hAnsi="Times New Roman"/>
          <w:color w:val="000000" w:themeColor="text1"/>
          <w:sz w:val="24"/>
          <w:szCs w:val="24"/>
        </w:rPr>
      </w:pPr>
      <w:r w:rsidRPr="00020040">
        <w:rPr>
          <w:rFonts w:ascii="Times New Roman" w:hAnsi="Times New Roman"/>
          <w:color w:val="000000" w:themeColor="text1"/>
          <w:sz w:val="24"/>
          <w:szCs w:val="24"/>
        </w:rPr>
        <w:t>In a Westminster by-election in North Down in June 1995, O’Brie</w:t>
      </w:r>
      <w:r>
        <w:rPr>
          <w:rFonts w:ascii="Times New Roman" w:hAnsi="Times New Roman"/>
          <w:color w:val="000000" w:themeColor="text1"/>
          <w:sz w:val="24"/>
          <w:szCs w:val="24"/>
        </w:rPr>
        <w:t>n canvassed for the successful U</w:t>
      </w:r>
      <w:r w:rsidRPr="00020040">
        <w:rPr>
          <w:rFonts w:ascii="Times New Roman" w:hAnsi="Times New Roman"/>
          <w:color w:val="000000" w:themeColor="text1"/>
          <w:sz w:val="24"/>
          <w:szCs w:val="24"/>
        </w:rPr>
        <w:t xml:space="preserve">nionist candidate Robert </w:t>
      </w:r>
      <w:r>
        <w:rPr>
          <w:rFonts w:ascii="Times New Roman" w:hAnsi="Times New Roman"/>
          <w:color w:val="000000" w:themeColor="text1"/>
          <w:sz w:val="24"/>
          <w:szCs w:val="24"/>
        </w:rPr>
        <w:t>McCartney, and soon after joined McCartney’</w:t>
      </w:r>
      <w:r w:rsidRPr="00020040">
        <w:rPr>
          <w:rFonts w:ascii="Times New Roman" w:hAnsi="Times New Roman"/>
          <w:color w:val="000000" w:themeColor="text1"/>
          <w:sz w:val="24"/>
          <w:szCs w:val="24"/>
        </w:rPr>
        <w:t>s non-sectarian United Kingdom Unionist Party (UKUP).</w:t>
      </w:r>
      <w:r>
        <w:rPr>
          <w:rFonts w:ascii="Times New Roman" w:hAnsi="Times New Roman"/>
          <w:color w:val="000000" w:themeColor="text1"/>
          <w:sz w:val="24"/>
          <w:szCs w:val="24"/>
        </w:rPr>
        <w:t xml:space="preserve"> O’Brien’s conversion to Ulster Unionism in later life was, to say the least, a strange move. The once ‘ultra-revisionist’ had now arguably come to endorse ‘partition’s rightness’, to quote Paul F. Power.</w:t>
      </w:r>
      <w:r w:rsidRPr="00A106F3">
        <w:rPr>
          <w:rStyle w:val="FootnoteReference"/>
          <w:rFonts w:ascii="Times New Roman" w:hAnsi="Times New Roman"/>
          <w:sz w:val="24"/>
          <w:szCs w:val="24"/>
        </w:rPr>
        <w:footnoteReference w:id="200"/>
      </w:r>
      <w:r>
        <w:rPr>
          <w:rFonts w:ascii="Times New Roman" w:hAnsi="Times New Roman"/>
          <w:color w:val="000000" w:themeColor="text1"/>
          <w:sz w:val="24"/>
          <w:szCs w:val="24"/>
        </w:rPr>
        <w:t xml:space="preserve"> O’Brien’s decision to join UKUP certainly left him an isolated figure in political circles in the Republic of Ireland.</w:t>
      </w:r>
      <w:r w:rsidRPr="00493E64">
        <w:rPr>
          <w:rFonts w:ascii="Times New Roman" w:hAnsi="Times New Roman"/>
          <w:color w:val="000000" w:themeColor="text1"/>
          <w:sz w:val="24"/>
          <w:szCs w:val="24"/>
        </w:rPr>
        <w:t xml:space="preserve"> </w:t>
      </w:r>
      <w:r>
        <w:rPr>
          <w:rFonts w:ascii="Times New Roman" w:hAnsi="Times New Roman"/>
          <w:color w:val="000000" w:themeColor="text1"/>
          <w:sz w:val="24"/>
          <w:szCs w:val="24"/>
        </w:rPr>
        <w:t>Indeed, in the end, O’Brien was now seemingly more “</w:t>
      </w:r>
      <w:r w:rsidRPr="00A106F3">
        <w:rPr>
          <w:rFonts w:ascii="Times New Roman" w:hAnsi="Times New Roman"/>
          <w:color w:val="000000" w:themeColor="text1"/>
          <w:sz w:val="24"/>
          <w:szCs w:val="24"/>
        </w:rPr>
        <w:t>Unionist than the Unionists themselves”.</w:t>
      </w:r>
      <w:r w:rsidRPr="00A106F3">
        <w:rPr>
          <w:rStyle w:val="FootnoteReference"/>
          <w:rFonts w:ascii="Times New Roman" w:hAnsi="Times New Roman"/>
          <w:color w:val="000000" w:themeColor="text1"/>
          <w:sz w:val="24"/>
          <w:szCs w:val="24"/>
        </w:rPr>
        <w:footnoteReference w:id="201"/>
      </w:r>
      <w:r>
        <w:rPr>
          <w:rFonts w:ascii="Times New Roman" w:hAnsi="Times New Roman"/>
          <w:color w:val="000000" w:themeColor="text1"/>
          <w:sz w:val="24"/>
          <w:szCs w:val="24"/>
        </w:rPr>
        <w:t xml:space="preserve"> As ever, however, O’Brien remained unapologetic. </w:t>
      </w:r>
    </w:p>
    <w:p w14:paraId="5F4603B7" w14:textId="4B8E8410" w:rsidR="00AC6C21" w:rsidRDefault="00AC6C21" w:rsidP="00DA52B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 the final assessment, </w:t>
      </w:r>
      <w:r>
        <w:rPr>
          <w:rFonts w:ascii="Times New Roman" w:hAnsi="Times New Roman"/>
          <w:color w:val="000000" w:themeColor="text1"/>
          <w:sz w:val="24"/>
          <w:szCs w:val="24"/>
          <w:shd w:val="clear" w:color="auto" w:fill="FFFFFF"/>
        </w:rPr>
        <w:t>O’Brien</w:t>
      </w:r>
      <w:r w:rsidRPr="00A106F3">
        <w:rPr>
          <w:rFonts w:ascii="Times New Roman" w:hAnsi="Times New Roman"/>
          <w:color w:val="000000" w:themeColor="text1"/>
          <w:sz w:val="24"/>
          <w:szCs w:val="24"/>
          <w:shd w:val="clear" w:color="auto" w:fill="FFFFFF"/>
        </w:rPr>
        <w:t xml:space="preserve"> was certainly one of the most controversial figures of his generation</w:t>
      </w:r>
      <w:r w:rsidRPr="00A106F3">
        <w:rPr>
          <w:rFonts w:ascii="Times New Roman" w:hAnsi="Times New Roman"/>
          <w:color w:val="000000" w:themeColor="text1"/>
          <w:sz w:val="24"/>
          <w:szCs w:val="24"/>
        </w:rPr>
        <w:t xml:space="preserve"> for </w:t>
      </w:r>
      <w:r w:rsidRPr="00A106F3">
        <w:rPr>
          <w:rFonts w:ascii="Times New Roman" w:hAnsi="Times New Roman"/>
          <w:sz w:val="24"/>
          <w:szCs w:val="24"/>
        </w:rPr>
        <w:t xml:space="preserve">his insistence that Northern Protestants must not be forced into a united Ireland. </w:t>
      </w:r>
      <w:r>
        <w:rPr>
          <w:rFonts w:ascii="Times New Roman" w:hAnsi="Times New Roman"/>
          <w:color w:val="000000" w:themeColor="text1"/>
          <w:sz w:val="24"/>
          <w:szCs w:val="24"/>
        </w:rPr>
        <w:t xml:space="preserve">Although he was incorrect in his apocalyptic assertions, following the signing of the AIA, that civil war might break out, he was correct on several points related to the Irish state’s attitude to Northern Ireland. </w:t>
      </w:r>
    </w:p>
    <w:p w14:paraId="7312A147" w14:textId="356D31B4" w:rsidR="00AC6C21" w:rsidRDefault="00AC6C21" w:rsidP="00FA5A05">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On the politically sensitive subject of consent O’Brien was one of the first </w:t>
      </w:r>
      <w:r w:rsidRPr="00B0638A">
        <w:rPr>
          <w:rFonts w:ascii="Times New Roman" w:hAnsi="Times New Roman"/>
          <w:sz w:val="24"/>
          <w:szCs w:val="24"/>
        </w:rPr>
        <w:t>Irish government minister</w:t>
      </w:r>
      <w:r>
        <w:rPr>
          <w:rFonts w:ascii="Times New Roman" w:hAnsi="Times New Roman"/>
          <w:sz w:val="24"/>
          <w:szCs w:val="24"/>
        </w:rPr>
        <w:t>s</w:t>
      </w:r>
      <w:r w:rsidRPr="00B0638A">
        <w:rPr>
          <w:rFonts w:ascii="Times New Roman" w:hAnsi="Times New Roman"/>
          <w:sz w:val="24"/>
          <w:szCs w:val="24"/>
        </w:rPr>
        <w:t xml:space="preserve"> to </w:t>
      </w:r>
      <w:r>
        <w:rPr>
          <w:rFonts w:ascii="Times New Roman" w:hAnsi="Times New Roman"/>
          <w:sz w:val="24"/>
          <w:szCs w:val="24"/>
        </w:rPr>
        <w:t xml:space="preserve">rebuke publicly </w:t>
      </w:r>
      <w:r w:rsidRPr="00B0638A">
        <w:rPr>
          <w:rFonts w:ascii="Times New Roman" w:hAnsi="Times New Roman"/>
          <w:sz w:val="24"/>
          <w:szCs w:val="24"/>
        </w:rPr>
        <w:t>orthodox nationalist att</w:t>
      </w:r>
      <w:r>
        <w:rPr>
          <w:rFonts w:ascii="Times New Roman" w:hAnsi="Times New Roman"/>
          <w:sz w:val="24"/>
          <w:szCs w:val="24"/>
        </w:rPr>
        <w:t>itudes</w:t>
      </w:r>
      <w:r w:rsidRPr="00B0638A">
        <w:rPr>
          <w:rFonts w:ascii="Times New Roman" w:hAnsi="Times New Roman"/>
          <w:sz w:val="24"/>
          <w:szCs w:val="24"/>
        </w:rPr>
        <w:t>.</w:t>
      </w:r>
      <w:r>
        <w:rPr>
          <w:rFonts w:ascii="Times New Roman" w:hAnsi="Times New Roman"/>
          <w:color w:val="000000" w:themeColor="text1"/>
          <w:sz w:val="24"/>
          <w:szCs w:val="24"/>
        </w:rPr>
        <w:t xml:space="preserve"> Importantly, </w:t>
      </w:r>
      <w:r w:rsidRPr="00B0638A">
        <w:rPr>
          <w:rFonts w:ascii="Times New Roman" w:hAnsi="Times New Roman"/>
          <w:color w:val="000000" w:themeColor="text1"/>
          <w:sz w:val="24"/>
          <w:szCs w:val="24"/>
        </w:rPr>
        <w:t>by the 1980s</w:t>
      </w:r>
      <w:r>
        <w:rPr>
          <w:rFonts w:ascii="Times New Roman" w:hAnsi="Times New Roman"/>
          <w:color w:val="000000" w:themeColor="text1"/>
          <w:sz w:val="24"/>
          <w:szCs w:val="24"/>
        </w:rPr>
        <w:t>,</w:t>
      </w:r>
      <w:r w:rsidRPr="00B0638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his long-held crusade in support of the principle of consent argument </w:t>
      </w:r>
      <w:r w:rsidRPr="00B0638A">
        <w:rPr>
          <w:rFonts w:ascii="Times New Roman" w:hAnsi="Times New Roman"/>
          <w:color w:val="000000" w:themeColor="text1"/>
          <w:sz w:val="24"/>
          <w:szCs w:val="24"/>
        </w:rPr>
        <w:t>had become part of ma</w:t>
      </w:r>
      <w:r>
        <w:rPr>
          <w:rFonts w:ascii="Times New Roman" w:hAnsi="Times New Roman"/>
          <w:color w:val="000000" w:themeColor="text1"/>
          <w:sz w:val="24"/>
          <w:szCs w:val="24"/>
        </w:rPr>
        <w:t xml:space="preserve">instream nationalist orthodoxy, which was enshrined in international law under the terms of </w:t>
      </w:r>
      <w:r w:rsidRPr="00B0638A">
        <w:rPr>
          <w:rFonts w:ascii="Times New Roman" w:hAnsi="Times New Roman"/>
          <w:color w:val="000000" w:themeColor="text1"/>
          <w:sz w:val="24"/>
          <w:szCs w:val="24"/>
        </w:rPr>
        <w:t xml:space="preserve">the </w:t>
      </w:r>
      <w:r>
        <w:rPr>
          <w:rFonts w:ascii="Times New Roman" w:hAnsi="Times New Roman"/>
          <w:color w:val="000000" w:themeColor="text1"/>
          <w:sz w:val="24"/>
          <w:szCs w:val="24"/>
        </w:rPr>
        <w:t>AIA and</w:t>
      </w:r>
      <w:r w:rsidRPr="00B0638A">
        <w:rPr>
          <w:rFonts w:ascii="Times New Roman" w:hAnsi="Times New Roman"/>
          <w:color w:val="000000" w:themeColor="text1"/>
          <w:sz w:val="24"/>
          <w:szCs w:val="24"/>
        </w:rPr>
        <w:t xml:space="preserve"> again </w:t>
      </w:r>
      <w:r>
        <w:rPr>
          <w:rFonts w:ascii="Times New Roman" w:hAnsi="Times New Roman"/>
          <w:color w:val="000000" w:themeColor="text1"/>
          <w:sz w:val="24"/>
          <w:szCs w:val="24"/>
        </w:rPr>
        <w:t xml:space="preserve">with the signing of the Belfast Agreement in 1998. Indeed, even though </w:t>
      </w:r>
      <w:r>
        <w:rPr>
          <w:rFonts w:ascii="Times New Roman" w:hAnsi="Times New Roman"/>
          <w:color w:val="000000" w:themeColor="text1"/>
          <w:sz w:val="24"/>
          <w:szCs w:val="24"/>
        </w:rPr>
        <w:lastRenderedPageBreak/>
        <w:t>it took thirty years of bloodshed, i</w:t>
      </w:r>
      <w:r w:rsidRPr="00A106F3">
        <w:rPr>
          <w:rFonts w:ascii="Times New Roman" w:hAnsi="Times New Roman"/>
          <w:color w:val="000000" w:themeColor="text1"/>
          <w:sz w:val="24"/>
          <w:szCs w:val="24"/>
        </w:rPr>
        <w:t>n the end</w:t>
      </w:r>
      <w:r>
        <w:rPr>
          <w:rFonts w:ascii="Times New Roman" w:hAnsi="Times New Roman"/>
          <w:color w:val="000000" w:themeColor="text1"/>
          <w:sz w:val="24"/>
          <w:szCs w:val="24"/>
        </w:rPr>
        <w:t>,</w:t>
      </w:r>
      <w:r w:rsidRPr="00A106F3">
        <w:rPr>
          <w:rFonts w:ascii="Times New Roman" w:hAnsi="Times New Roman"/>
          <w:color w:val="000000" w:themeColor="text1"/>
          <w:sz w:val="24"/>
          <w:szCs w:val="24"/>
        </w:rPr>
        <w:t xml:space="preserve"> even the </w:t>
      </w:r>
      <w:r>
        <w:rPr>
          <w:rFonts w:ascii="Times New Roman" w:hAnsi="Times New Roman"/>
          <w:color w:val="000000" w:themeColor="text1"/>
          <w:sz w:val="24"/>
          <w:szCs w:val="24"/>
        </w:rPr>
        <w:t>P</w:t>
      </w:r>
      <w:r w:rsidRPr="00A106F3">
        <w:rPr>
          <w:rFonts w:ascii="Times New Roman" w:hAnsi="Times New Roman"/>
          <w:color w:val="000000" w:themeColor="text1"/>
          <w:sz w:val="24"/>
          <w:szCs w:val="24"/>
        </w:rPr>
        <w:t>IRA</w:t>
      </w:r>
      <w:r>
        <w:rPr>
          <w:rFonts w:ascii="Times New Roman" w:hAnsi="Times New Roman"/>
          <w:color w:val="000000" w:themeColor="text1"/>
          <w:sz w:val="24"/>
          <w:szCs w:val="24"/>
        </w:rPr>
        <w:t xml:space="preserve"> accepted the principle of consent argument</w:t>
      </w:r>
      <w:r w:rsidRPr="00A106F3">
        <w:rPr>
          <w:rFonts w:ascii="Times New Roman" w:hAnsi="Times New Roman"/>
          <w:color w:val="000000" w:themeColor="text1"/>
          <w:sz w:val="24"/>
          <w:szCs w:val="24"/>
        </w:rPr>
        <w:t>.</w:t>
      </w:r>
      <w:r w:rsidRPr="00A106F3">
        <w:rPr>
          <w:rStyle w:val="FootnoteReference"/>
          <w:rFonts w:ascii="Times New Roman" w:hAnsi="Times New Roman"/>
          <w:color w:val="000000" w:themeColor="text1"/>
          <w:sz w:val="24"/>
          <w:szCs w:val="24"/>
        </w:rPr>
        <w:footnoteReference w:id="202"/>
      </w:r>
    </w:p>
    <w:p w14:paraId="670E9E87" w14:textId="407CD9A0" w:rsidR="00AC6C21" w:rsidRDefault="00AC6C21" w:rsidP="009950BC">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O’Brien’s pivotal role in passing the Broadcasting Authority (Amendment) Act in 1976 was a further example of his political bravery and foresight. </w:t>
      </w:r>
      <w:r>
        <w:rPr>
          <w:rFonts w:ascii="Times New Roman" w:hAnsi="Times New Roman"/>
          <w:sz w:val="24"/>
          <w:szCs w:val="24"/>
        </w:rPr>
        <w:t>Many of O’Brien’s old friends and backers were left ‘confused’ by his support for this legislative amendment, contrasting his ‘lifelong opposition to censorship in general to his new behaviour, now that he was the censor’.</w:t>
      </w:r>
      <w:r>
        <w:rPr>
          <w:rStyle w:val="FootnoteReference"/>
          <w:rFonts w:ascii="Times New Roman" w:hAnsi="Times New Roman"/>
          <w:sz w:val="24"/>
          <w:szCs w:val="24"/>
        </w:rPr>
        <w:footnoteReference w:id="203"/>
      </w:r>
      <w:r>
        <w:rPr>
          <w:rFonts w:ascii="Times New Roman" w:hAnsi="Times New Roman"/>
          <w:sz w:val="24"/>
          <w:szCs w:val="24"/>
        </w:rPr>
        <w:t xml:space="preserve"> Yet, again, O’Brien was </w:t>
      </w:r>
      <w:r w:rsidRPr="007C5482">
        <w:rPr>
          <w:rFonts w:ascii="Times New Roman" w:hAnsi="Times New Roman"/>
          <w:color w:val="000000" w:themeColor="text1"/>
          <w:sz w:val="24"/>
          <w:szCs w:val="24"/>
        </w:rPr>
        <w:t xml:space="preserve">unapologetic. </w:t>
      </w:r>
      <w:r>
        <w:rPr>
          <w:rFonts w:ascii="Times New Roman" w:hAnsi="Times New Roman"/>
          <w:color w:val="000000" w:themeColor="text1"/>
          <w:sz w:val="24"/>
          <w:szCs w:val="24"/>
        </w:rPr>
        <w:t>In his lifelong fight against Sinn Féin-PIRA, he always placed his sense of public duty ahead of personal considerations. In fact, to borrow Colum Kenny’s observation, ‘people who blame’ O’Brien ‘had a very simple view of history’. O’Brien had the ‘intellectual courage’ to defend the Broadcasting Authority (Amendment) Act of 1976, when ‘others before and after him who were responsible for the broadcasting brief in Cabinet and who maintained Section 31 were less assertive of its merits’.</w:t>
      </w:r>
      <w:r>
        <w:rPr>
          <w:rStyle w:val="FootnoteReference"/>
          <w:rFonts w:ascii="Times New Roman" w:hAnsi="Times New Roman"/>
          <w:color w:val="000000" w:themeColor="text1"/>
          <w:sz w:val="24"/>
          <w:szCs w:val="24"/>
        </w:rPr>
        <w:footnoteReference w:id="204"/>
      </w:r>
      <w:r>
        <w:rPr>
          <w:rFonts w:ascii="Times New Roman" w:hAnsi="Times New Roman"/>
          <w:color w:val="000000" w:themeColor="text1"/>
          <w:sz w:val="24"/>
          <w:szCs w:val="24"/>
        </w:rPr>
        <w:t xml:space="preserve"> </w:t>
      </w:r>
    </w:p>
    <w:p w14:paraId="2CC21ABE" w14:textId="11FA38D1" w:rsidR="00AC6C21" w:rsidRDefault="00AC6C21" w:rsidP="0024255C">
      <w:pPr>
        <w:spacing w:after="0" w:line="480" w:lineRule="auto"/>
        <w:ind w:firstLine="720"/>
        <w:jc w:val="both"/>
        <w:rPr>
          <w:rFonts w:ascii="Times New Roman" w:hAnsi="Times New Roman"/>
          <w:color w:val="000000" w:themeColor="text1"/>
          <w:sz w:val="24"/>
          <w:szCs w:val="24"/>
          <w:shd w:val="clear" w:color="auto" w:fill="FFFFFF"/>
        </w:rPr>
      </w:pPr>
      <w:r>
        <w:rPr>
          <w:rFonts w:ascii="Times New Roman" w:hAnsi="Times New Roman"/>
          <w:sz w:val="24"/>
          <w:szCs w:val="24"/>
        </w:rPr>
        <w:t>Of course, O’Brien had many faults</w:t>
      </w:r>
      <w:r>
        <w:rPr>
          <w:rFonts w:ascii="Times New Roman" w:hAnsi="Times New Roman"/>
          <w:color w:val="000000" w:themeColor="text1"/>
          <w:sz w:val="24"/>
          <w:szCs w:val="24"/>
          <w:shd w:val="clear" w:color="auto" w:fill="FFFFFF"/>
        </w:rPr>
        <w:t>. Leaving aside his peculiar conversion to Ulster Unionism in later life and his rather pompous and self-righteous demeanour, he constantly demonstrated an inability to access the Irish Nationalist case in the context of the Ulster Unionist case, to borrow J. J. Lee’s analysis. In as much as O’Brien failed to acknowledge the Israeli state’s endemic persecution of Palestinians in his commentary and writings on Middle East events,</w:t>
      </w:r>
      <w:r>
        <w:rPr>
          <w:rStyle w:val="FootnoteReference"/>
          <w:rFonts w:ascii="Times New Roman" w:hAnsi="Times New Roman"/>
          <w:color w:val="000000" w:themeColor="text1"/>
          <w:sz w:val="24"/>
          <w:szCs w:val="24"/>
          <w:shd w:val="clear" w:color="auto" w:fill="FFFFFF"/>
        </w:rPr>
        <w:footnoteReference w:id="205"/>
      </w:r>
      <w:r>
        <w:rPr>
          <w:rFonts w:ascii="Times New Roman" w:hAnsi="Times New Roman"/>
          <w:color w:val="000000" w:themeColor="text1"/>
          <w:sz w:val="24"/>
          <w:szCs w:val="24"/>
          <w:shd w:val="clear" w:color="auto" w:fill="FFFFFF"/>
        </w:rPr>
        <w:t xml:space="preserve"> throughout his long contribution to public life O’Brien failed to submit Ulster Unionism to the ‘same clinical examination’ that he made a living out of in relation to Irish Nationalism.</w:t>
      </w:r>
      <w:r w:rsidRPr="007A0122">
        <w:rPr>
          <w:rStyle w:val="FootnoteReference"/>
          <w:rFonts w:ascii="Times New Roman" w:hAnsi="Times New Roman"/>
          <w:color w:val="000000" w:themeColor="text1"/>
          <w:sz w:val="24"/>
          <w:szCs w:val="24"/>
          <w:shd w:val="clear" w:color="auto" w:fill="FFFFFF"/>
        </w:rPr>
        <w:t xml:space="preserve"> </w:t>
      </w:r>
      <w:r>
        <w:rPr>
          <w:rStyle w:val="FootnoteReference"/>
          <w:rFonts w:ascii="Times New Roman" w:hAnsi="Times New Roman"/>
          <w:color w:val="000000" w:themeColor="text1"/>
          <w:sz w:val="24"/>
          <w:szCs w:val="24"/>
          <w:shd w:val="clear" w:color="auto" w:fill="FFFFFF"/>
        </w:rPr>
        <w:footnoteReference w:id="206"/>
      </w:r>
      <w:r>
        <w:rPr>
          <w:rFonts w:ascii="Times New Roman" w:hAnsi="Times New Roman"/>
          <w:color w:val="000000" w:themeColor="text1"/>
          <w:sz w:val="24"/>
          <w:szCs w:val="24"/>
          <w:shd w:val="clear" w:color="auto" w:fill="FFFFFF"/>
        </w:rPr>
        <w:t xml:space="preserve"> This ‘lack of balance’, thus, weakened his argument for he sought to ‘apply absolutes where the issues revolved around relativities’, to quote Lee.</w:t>
      </w:r>
      <w:r>
        <w:rPr>
          <w:rStyle w:val="FootnoteReference"/>
          <w:rFonts w:ascii="Times New Roman" w:hAnsi="Times New Roman"/>
          <w:color w:val="000000" w:themeColor="text1"/>
          <w:sz w:val="24"/>
          <w:szCs w:val="24"/>
          <w:shd w:val="clear" w:color="auto" w:fill="FFFFFF"/>
        </w:rPr>
        <w:footnoteReference w:id="207"/>
      </w:r>
      <w:r>
        <w:rPr>
          <w:rFonts w:ascii="Times New Roman" w:hAnsi="Times New Roman"/>
          <w:color w:val="000000" w:themeColor="text1"/>
          <w:sz w:val="24"/>
          <w:szCs w:val="24"/>
          <w:shd w:val="clear" w:color="auto" w:fill="FFFFFF"/>
        </w:rPr>
        <w:t xml:space="preserve"> For example, in </w:t>
      </w:r>
      <w:r>
        <w:rPr>
          <w:rFonts w:ascii="Times New Roman" w:hAnsi="Times New Roman"/>
          <w:color w:val="000000" w:themeColor="text1"/>
          <w:sz w:val="24"/>
          <w:szCs w:val="24"/>
          <w:shd w:val="clear" w:color="auto" w:fill="FFFFFF"/>
        </w:rPr>
        <w:lastRenderedPageBreak/>
        <w:t>relation to the Sunningdale Agreement and the Council of Ireland, O’Brien’s ‘utter dismissal’ of Irish nationalist aspirations, as Eunan O’Halpin argued, ‘blinded him to the possibility that an “Irish dimension” would help to create a movement towards peace in Northern Ireland’.</w:t>
      </w:r>
      <w:r>
        <w:rPr>
          <w:rStyle w:val="FootnoteReference"/>
          <w:rFonts w:ascii="Times New Roman" w:hAnsi="Times New Roman"/>
          <w:color w:val="000000" w:themeColor="text1"/>
          <w:sz w:val="24"/>
          <w:szCs w:val="24"/>
          <w:shd w:val="clear" w:color="auto" w:fill="FFFFFF"/>
        </w:rPr>
        <w:footnoteReference w:id="208"/>
      </w:r>
    </w:p>
    <w:p w14:paraId="2D88A325" w14:textId="4762584E" w:rsidR="001314F2" w:rsidRPr="002C3E8F" w:rsidRDefault="00AC6C21" w:rsidP="00D75247">
      <w:pPr>
        <w:spacing w:after="0" w:line="480" w:lineRule="auto"/>
        <w:ind w:firstLine="720"/>
        <w:jc w:val="both"/>
        <w:rPr>
          <w:rFonts w:ascii="Times New Roman" w:hAnsi="Times New Roman"/>
          <w:color w:val="000000" w:themeColor="text1"/>
          <w:sz w:val="24"/>
          <w:szCs w:val="24"/>
          <w:shd w:val="clear" w:color="auto" w:fill="FFFFFF"/>
        </w:rPr>
      </w:pPr>
      <w:r>
        <w:rPr>
          <w:rFonts w:ascii="Times New Roman" w:hAnsi="Times New Roman"/>
          <w:sz w:val="24"/>
          <w:szCs w:val="24"/>
        </w:rPr>
        <w:t>O’Brien was</w:t>
      </w:r>
      <w:r w:rsidRPr="00A106F3">
        <w:rPr>
          <w:rFonts w:ascii="Times New Roman" w:hAnsi="Times New Roman"/>
          <w:sz w:val="24"/>
          <w:szCs w:val="24"/>
        </w:rPr>
        <w:t xml:space="preserve"> </w:t>
      </w:r>
      <w:r w:rsidRPr="00A106F3">
        <w:rPr>
          <w:rFonts w:ascii="Times New Roman" w:hAnsi="Times New Roman"/>
          <w:color w:val="000000" w:themeColor="text1"/>
          <w:sz w:val="24"/>
          <w:szCs w:val="24"/>
          <w:shd w:val="clear" w:color="auto" w:fill="FFFFFF"/>
        </w:rPr>
        <w:t xml:space="preserve">‘the man Irish </w:t>
      </w:r>
      <w:r w:rsidRPr="00D75247">
        <w:rPr>
          <w:rFonts w:ascii="Times New Roman" w:hAnsi="Times New Roman"/>
          <w:color w:val="000000" w:themeColor="text1"/>
          <w:sz w:val="24"/>
          <w:szCs w:val="24"/>
          <w:shd w:val="clear" w:color="auto" w:fill="FFFFFF"/>
        </w:rPr>
        <w:t>nationalists love to hate’.</w:t>
      </w:r>
      <w:r w:rsidRPr="00D75247">
        <w:rPr>
          <w:rStyle w:val="FootnoteReference"/>
          <w:rFonts w:ascii="Times New Roman" w:hAnsi="Times New Roman"/>
          <w:color w:val="000000" w:themeColor="text1"/>
          <w:sz w:val="24"/>
          <w:szCs w:val="24"/>
          <w:shd w:val="clear" w:color="auto" w:fill="FFFFFF"/>
        </w:rPr>
        <w:footnoteReference w:id="209"/>
      </w:r>
      <w:r w:rsidRPr="00D75247">
        <w:rPr>
          <w:rFonts w:ascii="Times New Roman" w:hAnsi="Times New Roman"/>
          <w:color w:val="000000" w:themeColor="text1"/>
          <w:sz w:val="24"/>
          <w:szCs w:val="24"/>
          <w:shd w:val="clear" w:color="auto" w:fill="FFFFFF"/>
        </w:rPr>
        <w:t xml:space="preserve"> Indeed</w:t>
      </w:r>
      <w:r>
        <w:rPr>
          <w:rFonts w:ascii="Times New Roman" w:hAnsi="Times New Roman"/>
          <w:color w:val="000000" w:themeColor="text1"/>
          <w:sz w:val="24"/>
          <w:szCs w:val="24"/>
          <w:shd w:val="clear" w:color="auto" w:fill="FFFFFF"/>
        </w:rPr>
        <w:t>,</w:t>
      </w:r>
      <w:r w:rsidRPr="00D75247">
        <w:rPr>
          <w:rFonts w:ascii="Times New Roman" w:hAnsi="Times New Roman"/>
          <w:color w:val="000000" w:themeColor="text1"/>
          <w:sz w:val="24"/>
          <w:szCs w:val="24"/>
          <w:shd w:val="clear" w:color="auto" w:fill="FFFFFF"/>
        </w:rPr>
        <w:t xml:space="preserve"> for many Repub</w:t>
      </w:r>
      <w:r>
        <w:rPr>
          <w:rFonts w:ascii="Times New Roman" w:hAnsi="Times New Roman"/>
          <w:color w:val="000000" w:themeColor="text1"/>
          <w:sz w:val="24"/>
          <w:szCs w:val="24"/>
          <w:shd w:val="clear" w:color="auto" w:fill="FFFFFF"/>
        </w:rPr>
        <w:t xml:space="preserve">licans, </w:t>
      </w:r>
      <w:r w:rsidRPr="00D75247">
        <w:rPr>
          <w:rFonts w:ascii="Times New Roman" w:hAnsi="Times New Roman"/>
          <w:sz w:val="24"/>
          <w:szCs w:val="24"/>
        </w:rPr>
        <w:t xml:space="preserve">O’Brien’s </w:t>
      </w:r>
      <w:r>
        <w:rPr>
          <w:rFonts w:ascii="Times New Roman" w:hAnsi="Times New Roman"/>
          <w:sz w:val="24"/>
          <w:szCs w:val="24"/>
        </w:rPr>
        <w:t>‘</w:t>
      </w:r>
      <w:r w:rsidRPr="00D75247">
        <w:rPr>
          <w:rFonts w:ascii="Times New Roman" w:hAnsi="Times New Roman"/>
          <w:sz w:val="24"/>
          <w:szCs w:val="24"/>
        </w:rPr>
        <w:t>great sin</w:t>
      </w:r>
      <w:r>
        <w:rPr>
          <w:rFonts w:ascii="Times New Roman" w:hAnsi="Times New Roman"/>
          <w:sz w:val="24"/>
          <w:szCs w:val="24"/>
        </w:rPr>
        <w:t>’</w:t>
      </w:r>
      <w:r w:rsidRPr="00D75247">
        <w:rPr>
          <w:rFonts w:ascii="Times New Roman" w:hAnsi="Times New Roman"/>
          <w:sz w:val="24"/>
          <w:szCs w:val="24"/>
        </w:rPr>
        <w:t xml:space="preserve"> was tha</w:t>
      </w:r>
      <w:r>
        <w:rPr>
          <w:rFonts w:ascii="Times New Roman" w:hAnsi="Times New Roman"/>
          <w:sz w:val="24"/>
          <w:szCs w:val="24"/>
        </w:rPr>
        <w:t xml:space="preserve">t he </w:t>
      </w:r>
      <w:r w:rsidRPr="00D75247">
        <w:rPr>
          <w:rFonts w:ascii="Times New Roman" w:hAnsi="Times New Roman"/>
          <w:sz w:val="24"/>
          <w:szCs w:val="24"/>
        </w:rPr>
        <w:t>‘</w:t>
      </w:r>
      <w:r>
        <w:rPr>
          <w:rFonts w:ascii="Times New Roman" w:hAnsi="Times New Roman"/>
          <w:sz w:val="24"/>
          <w:szCs w:val="24"/>
        </w:rPr>
        <w:t xml:space="preserve">humanised Protestants in Ulster’, </w:t>
      </w:r>
      <w:r w:rsidRPr="00D75247">
        <w:rPr>
          <w:rFonts w:ascii="Times New Roman" w:hAnsi="Times New Roman"/>
          <w:sz w:val="24"/>
          <w:szCs w:val="24"/>
        </w:rPr>
        <w:t>and they never forgave him for it.</w:t>
      </w:r>
      <w:r>
        <w:rPr>
          <w:rStyle w:val="FootnoteReference"/>
          <w:rFonts w:ascii="Times New Roman" w:hAnsi="Times New Roman"/>
          <w:sz w:val="24"/>
          <w:szCs w:val="24"/>
        </w:rPr>
        <w:footnoteReference w:id="210"/>
      </w:r>
      <w:r>
        <w:rPr>
          <w:rFonts w:ascii="Times New Roman" w:hAnsi="Times New Roman"/>
          <w:color w:val="000000" w:themeColor="text1"/>
          <w:sz w:val="24"/>
          <w:szCs w:val="24"/>
          <w:shd w:val="clear" w:color="auto" w:fill="FFFFFF"/>
        </w:rPr>
        <w:t xml:space="preserve"> </w:t>
      </w:r>
      <w:r w:rsidRPr="004509EE">
        <w:rPr>
          <w:rFonts w:ascii="Times New Roman" w:hAnsi="Times New Roman"/>
          <w:sz w:val="24"/>
          <w:szCs w:val="24"/>
        </w:rPr>
        <w:t xml:space="preserve">Whether </w:t>
      </w:r>
      <w:r>
        <w:rPr>
          <w:rFonts w:ascii="Times New Roman" w:hAnsi="Times New Roman"/>
          <w:sz w:val="24"/>
          <w:szCs w:val="24"/>
        </w:rPr>
        <w:t>O’Brien was loved or loathed, he</w:t>
      </w:r>
      <w:r>
        <w:rPr>
          <w:rFonts w:ascii="Times New Roman" w:hAnsi="Times New Roman"/>
          <w:color w:val="000000" w:themeColor="text1"/>
          <w:sz w:val="24"/>
          <w:szCs w:val="24"/>
          <w:shd w:val="clear" w:color="auto" w:fill="FFFFFF"/>
        </w:rPr>
        <w:t xml:space="preserve"> </w:t>
      </w:r>
      <w:r w:rsidRPr="00A106F3">
        <w:rPr>
          <w:rFonts w:ascii="Times New Roman" w:hAnsi="Times New Roman"/>
          <w:color w:val="000000" w:themeColor="text1"/>
          <w:sz w:val="24"/>
          <w:szCs w:val="24"/>
          <w:shd w:val="clear" w:color="auto" w:fill="FFFFFF"/>
        </w:rPr>
        <w:t>left a lasting imprint on the Irish psyche.</w:t>
      </w:r>
      <w:r>
        <w:rPr>
          <w:rFonts w:ascii="Times New Roman" w:hAnsi="Times New Roman"/>
          <w:color w:val="000000" w:themeColor="text1"/>
          <w:sz w:val="24"/>
          <w:szCs w:val="24"/>
          <w:shd w:val="clear" w:color="auto" w:fill="FFFFFF"/>
        </w:rPr>
        <w:t xml:space="preserve"> He was a pioneer; some might say a visionary regarding his attitude to Northern Ireland. To use British ambassador to Ireland, 1970-1973, Sir John Peck’s description, </w:t>
      </w:r>
      <w:r w:rsidRPr="00A106F3">
        <w:rPr>
          <w:rFonts w:ascii="Times New Roman" w:hAnsi="Times New Roman"/>
          <w:color w:val="000000" w:themeColor="text1"/>
          <w:sz w:val="24"/>
          <w:szCs w:val="24"/>
        </w:rPr>
        <w:t>O’Brien ‘will be regarded more as an analyst of the Irish than as a typical representative of them’.</w:t>
      </w:r>
      <w:r w:rsidRPr="00A106F3">
        <w:rPr>
          <w:rStyle w:val="FootnoteReference"/>
          <w:rFonts w:ascii="Times New Roman" w:hAnsi="Times New Roman"/>
          <w:color w:val="000000" w:themeColor="text1"/>
          <w:sz w:val="24"/>
          <w:szCs w:val="24"/>
        </w:rPr>
        <w:footnoteReference w:id="211"/>
      </w:r>
      <w:r>
        <w:rPr>
          <w:rFonts w:ascii="Times New Roman" w:hAnsi="Times New Roman"/>
          <w:color w:val="000000" w:themeColor="text1"/>
          <w:sz w:val="24"/>
          <w:szCs w:val="24"/>
        </w:rPr>
        <w:t xml:space="preserve"> There is, indeed, something in Peck’s observation. </w:t>
      </w:r>
      <w:proofErr w:type="gramStart"/>
      <w:r>
        <w:rPr>
          <w:rFonts w:ascii="Times New Roman" w:hAnsi="Times New Roman"/>
          <w:color w:val="000000" w:themeColor="text1"/>
          <w:sz w:val="24"/>
          <w:szCs w:val="24"/>
        </w:rPr>
        <w:t>O’Brien‘</w:t>
      </w:r>
      <w:proofErr w:type="gramEnd"/>
      <w:r>
        <w:rPr>
          <w:rFonts w:ascii="Times New Roman" w:hAnsi="Times New Roman"/>
          <w:color w:val="000000" w:themeColor="text1"/>
          <w:sz w:val="24"/>
          <w:szCs w:val="24"/>
        </w:rPr>
        <w:t>s analytical dissection of many sacred cows associated with Irish nationalism, his ability to debunk and revise the Irish states’ attitude to Northern Ireland, arguably secures him the accolade as the</w:t>
      </w:r>
      <w:r>
        <w:rPr>
          <w:rFonts w:ascii="Times New Roman" w:hAnsi="Times New Roman"/>
          <w:sz w:val="24"/>
          <w:szCs w:val="24"/>
        </w:rPr>
        <w:t xml:space="preserve"> ‘father of modern Irish political revisionism’, to borrow Foster’s</w:t>
      </w:r>
      <w:r w:rsidRPr="00B0638A">
        <w:rPr>
          <w:rFonts w:ascii="Times New Roman" w:hAnsi="Times New Roman"/>
          <w:sz w:val="24"/>
          <w:szCs w:val="24"/>
        </w:rPr>
        <w:t xml:space="preserve"> </w:t>
      </w:r>
      <w:r>
        <w:rPr>
          <w:rFonts w:ascii="Times New Roman" w:hAnsi="Times New Roman"/>
          <w:sz w:val="24"/>
          <w:szCs w:val="24"/>
        </w:rPr>
        <w:t>phraseology.</w:t>
      </w:r>
      <w:r>
        <w:rPr>
          <w:rStyle w:val="FootnoteReference"/>
          <w:rFonts w:ascii="Times New Roman" w:hAnsi="Times New Roman"/>
          <w:sz w:val="24"/>
          <w:szCs w:val="24"/>
        </w:rPr>
        <w:footnoteReference w:id="212"/>
      </w:r>
      <w:r>
        <w:rPr>
          <w:rFonts w:ascii="Times New Roman" w:hAnsi="Times New Roman"/>
          <w:sz w:val="24"/>
          <w:szCs w:val="24"/>
        </w:rPr>
        <w:t xml:space="preserve"> </w:t>
      </w:r>
      <w:r w:rsidR="00E57D78">
        <w:rPr>
          <w:rFonts w:ascii="Times New Roman" w:hAnsi="Times New Roman"/>
          <w:sz w:val="24"/>
          <w:szCs w:val="24"/>
        </w:rPr>
        <w:t xml:space="preserve"> </w:t>
      </w:r>
    </w:p>
    <w:sectPr w:rsidR="001314F2" w:rsidRPr="002C3E8F">
      <w:headerReference w:type="default" r:id="rId8"/>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23A73" w14:textId="77777777" w:rsidR="003D1CDB" w:rsidRDefault="003D1CDB" w:rsidP="0057641D">
      <w:pPr>
        <w:spacing w:after="0" w:line="240" w:lineRule="auto"/>
      </w:pPr>
      <w:r>
        <w:separator/>
      </w:r>
    </w:p>
  </w:endnote>
  <w:endnote w:type="continuationSeparator" w:id="0">
    <w:p w14:paraId="158CB794" w14:textId="77777777" w:rsidR="003D1CDB" w:rsidRDefault="003D1CDB" w:rsidP="0057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ntiumPlu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33C9" w14:textId="77777777" w:rsidR="003D1CDB" w:rsidRPr="0044740B" w:rsidRDefault="003D1CDB" w:rsidP="00BA4747">
    <w:pPr>
      <w:pStyle w:val="Footer"/>
      <w:rPr>
        <w:rFonts w:ascii="Times New Roman" w:hAnsi="Times New Roman"/>
      </w:rPr>
    </w:pPr>
  </w:p>
  <w:p w14:paraId="2A6585A1" w14:textId="77777777" w:rsidR="003D1CDB" w:rsidRDefault="003D1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7FFC4" w14:textId="77777777" w:rsidR="003D1CDB" w:rsidRDefault="003D1CDB" w:rsidP="0057641D">
      <w:pPr>
        <w:spacing w:after="0" w:line="240" w:lineRule="auto"/>
      </w:pPr>
      <w:r>
        <w:separator/>
      </w:r>
    </w:p>
  </w:footnote>
  <w:footnote w:type="continuationSeparator" w:id="0">
    <w:p w14:paraId="599B3A1D" w14:textId="77777777" w:rsidR="003D1CDB" w:rsidRDefault="003D1CDB" w:rsidP="0057641D">
      <w:pPr>
        <w:spacing w:after="0" w:line="240" w:lineRule="auto"/>
      </w:pPr>
      <w:r>
        <w:continuationSeparator/>
      </w:r>
    </w:p>
  </w:footnote>
  <w:footnote w:id="1">
    <w:p w14:paraId="0D139946" w14:textId="639A5A2A" w:rsidR="00AC6C21" w:rsidRDefault="00AC6C21" w:rsidP="009318D0">
      <w:pPr>
        <w:pStyle w:val="FootnoteText"/>
        <w:rPr>
          <w:rFonts w:ascii="Times New Roman" w:hAnsi="Times New Roman"/>
        </w:rPr>
      </w:pPr>
      <w:r>
        <w:rPr>
          <w:rFonts w:ascii="Times New Roman" w:hAnsi="Times New Roman"/>
        </w:rPr>
        <w:t xml:space="preserve">*Liverpool Hope University, History, Politics and IR, </w:t>
      </w:r>
      <w:hyperlink r:id="rId1" w:history="1">
        <w:r w:rsidRPr="00790448">
          <w:rPr>
            <w:rStyle w:val="Hyperlink"/>
            <w:rFonts w:ascii="Times New Roman" w:hAnsi="Times New Roman"/>
          </w:rPr>
          <w:t>kellys@hope.ac.uk</w:t>
        </w:r>
      </w:hyperlink>
      <w:r>
        <w:rPr>
          <w:rFonts w:ascii="Times New Roman" w:hAnsi="Times New Roman"/>
        </w:rPr>
        <w:t xml:space="preserve"> </w:t>
      </w:r>
    </w:p>
    <w:p w14:paraId="2654BA83" w14:textId="0355E70C" w:rsidR="00AC6C21" w:rsidRPr="00D75247" w:rsidRDefault="00AC6C21" w:rsidP="00B25D3E">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A version of this article was first presented at a symposium to mark the centenary of Conor Cruise O’Brien’s birth. </w:t>
      </w:r>
      <w:r w:rsidRPr="00D75247">
        <w:rPr>
          <w:rFonts w:ascii="Times New Roman" w:hAnsi="Times New Roman"/>
          <w:i/>
        </w:rPr>
        <w:t>Conor Cruise O’Brien Symposium</w:t>
      </w:r>
      <w:r w:rsidRPr="00D75247">
        <w:rPr>
          <w:rFonts w:ascii="Times New Roman" w:hAnsi="Times New Roman"/>
        </w:rPr>
        <w:t xml:space="preserve">, Trinity College Dublin, 3 Nov. 2017. </w:t>
      </w:r>
      <w:r>
        <w:rPr>
          <w:rFonts w:ascii="Times New Roman" w:hAnsi="Times New Roman"/>
        </w:rPr>
        <w:t>I am grateful to the journal’s anonymous readers for critical scrutiny of this work.</w:t>
      </w:r>
    </w:p>
  </w:footnote>
  <w:footnote w:id="2">
    <w:p w14:paraId="1B83FCCC" w14:textId="0A357E12" w:rsidR="00AC6C21" w:rsidRPr="00D75247" w:rsidRDefault="00AC6C21" w:rsidP="00A106F3">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for example, Joseph Morrison Skelly, ‘Appeasement in Our Time: Conor Cruise O’Brien and the Peace Process in Northern Ireland’, </w:t>
      </w:r>
      <w:r w:rsidRPr="00D75247">
        <w:rPr>
          <w:rFonts w:ascii="Times New Roman" w:hAnsi="Times New Roman"/>
          <w:i/>
        </w:rPr>
        <w:t>Irish Studies in International Affairs</w:t>
      </w:r>
      <w:r w:rsidRPr="00D75247">
        <w:rPr>
          <w:rFonts w:ascii="Times New Roman" w:hAnsi="Times New Roman"/>
        </w:rPr>
        <w:t xml:space="preserve">, Vol. 10 (1999), </w:t>
      </w:r>
      <w:r>
        <w:rPr>
          <w:rFonts w:ascii="Times New Roman" w:hAnsi="Times New Roman"/>
        </w:rPr>
        <w:t xml:space="preserve">pp. </w:t>
      </w:r>
      <w:r w:rsidRPr="00D75247">
        <w:rPr>
          <w:rFonts w:ascii="Times New Roman" w:hAnsi="Times New Roman"/>
        </w:rPr>
        <w:t xml:space="preserve">221-236. See also Paul F. Power, ‘Revisionist nationalism’s consolidation, republicanism’s marginalization, and the peace process’, </w:t>
      </w:r>
      <w:r w:rsidRPr="00D75247">
        <w:rPr>
          <w:rFonts w:ascii="Times New Roman" w:hAnsi="Times New Roman"/>
          <w:i/>
        </w:rPr>
        <w:t>Éire-Ireland</w:t>
      </w:r>
      <w:r w:rsidRPr="00D75247">
        <w:rPr>
          <w:rFonts w:ascii="Times New Roman" w:hAnsi="Times New Roman"/>
        </w:rPr>
        <w:t xml:space="preserve">, Vol. 31, Numbers 1&amp;2 (spring-summer, 1996), </w:t>
      </w:r>
      <w:r>
        <w:rPr>
          <w:rFonts w:ascii="Times New Roman" w:hAnsi="Times New Roman"/>
        </w:rPr>
        <w:t xml:space="preserve">pp. </w:t>
      </w:r>
      <w:r w:rsidRPr="00D75247">
        <w:rPr>
          <w:rFonts w:ascii="Times New Roman" w:hAnsi="Times New Roman"/>
        </w:rPr>
        <w:t>89-112.</w:t>
      </w:r>
    </w:p>
  </w:footnote>
  <w:footnote w:id="3">
    <w:p w14:paraId="3185E358" w14:textId="1198C593" w:rsidR="00AC6C21" w:rsidRPr="00D75247" w:rsidRDefault="00AC6C21" w:rsidP="00B6138E">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Power, ‘Revisionist nationalism’s consolidation, republicanism’s marginalization, and the peace process’, </w:t>
      </w:r>
      <w:r>
        <w:rPr>
          <w:rFonts w:ascii="Times New Roman" w:hAnsi="Times New Roman"/>
        </w:rPr>
        <w:t xml:space="preserve">p. </w:t>
      </w:r>
      <w:r w:rsidRPr="00D75247">
        <w:rPr>
          <w:rFonts w:ascii="Times New Roman" w:hAnsi="Times New Roman"/>
        </w:rPr>
        <w:t>90.</w:t>
      </w:r>
      <w:bookmarkStart w:id="0" w:name="_GoBack"/>
      <w:bookmarkEnd w:id="0"/>
    </w:p>
  </w:footnote>
  <w:footnote w:id="4">
    <w:p w14:paraId="786F7A83" w14:textId="19907DDB"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There is a legitimate argument that</w:t>
      </w:r>
      <w:r>
        <w:rPr>
          <w:rFonts w:ascii="Times New Roman" w:hAnsi="Times New Roman"/>
        </w:rPr>
        <w:t xml:space="preserve"> </w:t>
      </w:r>
      <w:r w:rsidRPr="00D75247">
        <w:rPr>
          <w:rFonts w:ascii="Times New Roman" w:hAnsi="Times New Roman"/>
        </w:rPr>
        <w:t xml:space="preserve">Garret FitzGerald deserves this accolade. Roy Foster, </w:t>
      </w:r>
      <w:r w:rsidRPr="00D75247">
        <w:rPr>
          <w:rFonts w:ascii="Times New Roman" w:hAnsi="Times New Roman"/>
          <w:i/>
        </w:rPr>
        <w:t>Luck and the Irish: a brief history of change, 1970-2000</w:t>
      </w:r>
      <w:r w:rsidRPr="00D75247">
        <w:rPr>
          <w:rFonts w:ascii="Times New Roman" w:hAnsi="Times New Roman"/>
        </w:rPr>
        <w:t xml:space="preserve"> (London, 2008), </w:t>
      </w:r>
      <w:r>
        <w:rPr>
          <w:rFonts w:ascii="Times New Roman" w:hAnsi="Times New Roman"/>
        </w:rPr>
        <w:t xml:space="preserve">p. </w:t>
      </w:r>
      <w:r w:rsidRPr="00D75247">
        <w:rPr>
          <w:rFonts w:ascii="Times New Roman" w:hAnsi="Times New Roman"/>
        </w:rPr>
        <w:t>71.</w:t>
      </w:r>
    </w:p>
  </w:footnote>
  <w:footnote w:id="5">
    <w:p w14:paraId="67BBE1BB" w14:textId="7777777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w:t>
      </w:r>
      <w:r w:rsidRPr="00D75247">
        <w:rPr>
          <w:rFonts w:ascii="Times New Roman" w:hAnsi="Times New Roman"/>
          <w:i/>
        </w:rPr>
        <w:t>Irish Times</w:t>
      </w:r>
      <w:r w:rsidRPr="00D75247">
        <w:rPr>
          <w:rFonts w:ascii="Times New Roman" w:hAnsi="Times New Roman"/>
        </w:rPr>
        <w:t>, 20 Dec. 2008.</w:t>
      </w:r>
    </w:p>
  </w:footnote>
  <w:footnote w:id="6">
    <w:p w14:paraId="2DCFC3BD" w14:textId="4055AFF5" w:rsidR="00AC6C21" w:rsidRPr="00D75247" w:rsidRDefault="00AC6C21" w:rsidP="00C97F3E">
      <w:pPr>
        <w:pStyle w:val="Default"/>
        <w:rPr>
          <w:rFonts w:ascii="Times New Roman" w:hAnsi="Times New Roman" w:cs="Times New Roman"/>
          <w:sz w:val="20"/>
          <w:szCs w:val="20"/>
        </w:rPr>
      </w:pPr>
      <w:r w:rsidRPr="00D75247">
        <w:rPr>
          <w:rStyle w:val="FootnoteReference"/>
          <w:rFonts w:ascii="Times New Roman" w:hAnsi="Times New Roman" w:cs="Times New Roman"/>
          <w:sz w:val="20"/>
          <w:szCs w:val="20"/>
        </w:rPr>
        <w:footnoteRef/>
      </w:r>
      <w:r w:rsidRPr="00D75247">
        <w:rPr>
          <w:rFonts w:ascii="Times New Roman" w:hAnsi="Times New Roman" w:cs="Times New Roman"/>
          <w:sz w:val="20"/>
          <w:szCs w:val="20"/>
        </w:rPr>
        <w:t xml:space="preserve"> Seamus Kilby, ‘The many incarnations of Conor Cruise O’Brien’, </w:t>
      </w:r>
      <w:r w:rsidRPr="00D75247">
        <w:rPr>
          <w:rFonts w:ascii="Times New Roman" w:hAnsi="Times New Roman" w:cs="Times New Roman"/>
          <w:i/>
          <w:sz w:val="20"/>
          <w:szCs w:val="20"/>
        </w:rPr>
        <w:t>Fortnight</w:t>
      </w:r>
      <w:r w:rsidRPr="00D75247">
        <w:rPr>
          <w:rFonts w:ascii="Times New Roman" w:hAnsi="Times New Roman" w:cs="Times New Roman"/>
          <w:sz w:val="20"/>
          <w:szCs w:val="20"/>
        </w:rPr>
        <w:t xml:space="preserve">, No. 464 (March, 2009), </w:t>
      </w:r>
      <w:r>
        <w:rPr>
          <w:rFonts w:ascii="Times New Roman" w:hAnsi="Times New Roman" w:cs="Times New Roman"/>
          <w:sz w:val="20"/>
          <w:szCs w:val="20"/>
        </w:rPr>
        <w:t xml:space="preserve">p. </w:t>
      </w:r>
      <w:r w:rsidRPr="00D75247">
        <w:rPr>
          <w:rFonts w:ascii="Times New Roman" w:hAnsi="Times New Roman" w:cs="Times New Roman"/>
          <w:sz w:val="20"/>
          <w:szCs w:val="20"/>
        </w:rPr>
        <w:t xml:space="preserve">20. See also Dermot Keogh, </w:t>
      </w:r>
      <w:r w:rsidRPr="00D75247">
        <w:rPr>
          <w:rFonts w:ascii="Times New Roman" w:hAnsi="Times New Roman" w:cs="Times New Roman"/>
          <w:i/>
          <w:sz w:val="20"/>
          <w:szCs w:val="20"/>
        </w:rPr>
        <w:t>Twentieth century Ireland: nation and state</w:t>
      </w:r>
      <w:r w:rsidRPr="00D75247">
        <w:rPr>
          <w:rFonts w:ascii="Times New Roman" w:hAnsi="Times New Roman" w:cs="Times New Roman"/>
          <w:sz w:val="20"/>
          <w:szCs w:val="20"/>
        </w:rPr>
        <w:t xml:space="preserve"> (Dublin, 1994), </w:t>
      </w:r>
      <w:r>
        <w:rPr>
          <w:rFonts w:ascii="Times New Roman" w:hAnsi="Times New Roman" w:cs="Times New Roman"/>
          <w:sz w:val="20"/>
          <w:szCs w:val="20"/>
        </w:rPr>
        <w:t xml:space="preserve">p. </w:t>
      </w:r>
      <w:r w:rsidRPr="00D75247">
        <w:rPr>
          <w:rFonts w:ascii="Times New Roman" w:hAnsi="Times New Roman" w:cs="Times New Roman"/>
          <w:sz w:val="20"/>
          <w:szCs w:val="20"/>
        </w:rPr>
        <w:t>326.</w:t>
      </w:r>
    </w:p>
  </w:footnote>
  <w:footnote w:id="7">
    <w:p w14:paraId="1694E65B" w14:textId="1A38413F" w:rsidR="00AC6C21" w:rsidRPr="00D75247" w:rsidRDefault="00AC6C21" w:rsidP="00C97F3E">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i/>
        </w:rPr>
        <w:t>Magill</w:t>
      </w:r>
      <w:r w:rsidRPr="00D75247">
        <w:rPr>
          <w:rFonts w:ascii="Times New Roman" w:hAnsi="Times New Roman"/>
        </w:rPr>
        <w:t xml:space="preserve"> (Feb. 1998), </w:t>
      </w:r>
      <w:r>
        <w:rPr>
          <w:rFonts w:ascii="Times New Roman" w:hAnsi="Times New Roman"/>
        </w:rPr>
        <w:t xml:space="preserve">p. </w:t>
      </w:r>
      <w:r w:rsidRPr="00D75247">
        <w:rPr>
          <w:rFonts w:ascii="Times New Roman" w:hAnsi="Times New Roman"/>
        </w:rPr>
        <w:t xml:space="preserve">20. See also J. J. Lee’s comments regarding O’Brien’s ability to ‘shock’ his contemporaries. J. J. Lee, </w:t>
      </w:r>
      <w:r w:rsidRPr="00D75247">
        <w:rPr>
          <w:rFonts w:ascii="Times New Roman" w:hAnsi="Times New Roman"/>
          <w:i/>
        </w:rPr>
        <w:t>Ireland, 1912-1985: politics and society</w:t>
      </w:r>
      <w:r w:rsidRPr="00D75247">
        <w:rPr>
          <w:rFonts w:ascii="Times New Roman" w:hAnsi="Times New Roman"/>
        </w:rPr>
        <w:t xml:space="preserve"> (Cambridge, 2004), </w:t>
      </w:r>
      <w:r>
        <w:rPr>
          <w:rFonts w:ascii="Times New Roman" w:hAnsi="Times New Roman"/>
        </w:rPr>
        <w:t xml:space="preserve">p. </w:t>
      </w:r>
      <w:r w:rsidRPr="00D75247">
        <w:rPr>
          <w:rFonts w:ascii="Times New Roman" w:hAnsi="Times New Roman"/>
        </w:rPr>
        <w:t>476.</w:t>
      </w:r>
    </w:p>
  </w:footnote>
  <w:footnote w:id="8">
    <w:p w14:paraId="6955E97A" w14:textId="1F579A67" w:rsidR="00AC6C21" w:rsidRPr="00D75247" w:rsidRDefault="00AC6C21" w:rsidP="00C97F3E">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for example,</w:t>
      </w:r>
      <w:r w:rsidRPr="00D75247">
        <w:rPr>
          <w:rFonts w:ascii="Times New Roman" w:hAnsi="Times New Roman"/>
          <w:color w:val="000000" w:themeColor="text1"/>
        </w:rPr>
        <w:t xml:space="preserve"> O’Brien, ‘Liberalism and terrorism’, </w:t>
      </w:r>
      <w:r w:rsidRPr="00D75247">
        <w:rPr>
          <w:rFonts w:ascii="Times New Roman" w:eastAsia="GentiumPlus" w:hAnsi="Times New Roman"/>
          <w:i/>
          <w:color w:val="000000" w:themeColor="text1"/>
          <w:lang w:eastAsia="en-US"/>
        </w:rPr>
        <w:t>International Security</w:t>
      </w:r>
      <w:r w:rsidRPr="00D75247">
        <w:rPr>
          <w:rFonts w:ascii="Times New Roman" w:eastAsia="GentiumPlus" w:hAnsi="Times New Roman"/>
          <w:color w:val="000000" w:themeColor="text1"/>
          <w:lang w:eastAsia="en-US"/>
        </w:rPr>
        <w:t xml:space="preserve">, Vol. 2, No. 2, (Fall 1977), </w:t>
      </w:r>
      <w:r>
        <w:rPr>
          <w:rFonts w:ascii="Times New Roman" w:eastAsia="GentiumPlus" w:hAnsi="Times New Roman"/>
          <w:color w:val="000000" w:themeColor="text1"/>
          <w:lang w:eastAsia="en-US"/>
        </w:rPr>
        <w:t xml:space="preserve">pp. </w:t>
      </w:r>
      <w:r w:rsidRPr="00D75247">
        <w:rPr>
          <w:rFonts w:ascii="Times New Roman" w:eastAsia="GentiumPlus" w:hAnsi="Times New Roman"/>
          <w:color w:val="000000" w:themeColor="text1"/>
          <w:lang w:eastAsia="en-US"/>
        </w:rPr>
        <w:t xml:space="preserve">56-67; </w:t>
      </w:r>
      <w:r>
        <w:rPr>
          <w:rFonts w:ascii="Times New Roman" w:eastAsia="GentiumPlus" w:hAnsi="Times New Roman"/>
          <w:color w:val="000000" w:themeColor="text1"/>
          <w:lang w:eastAsia="en-US"/>
        </w:rPr>
        <w:t xml:space="preserve">pp. </w:t>
      </w:r>
      <w:r w:rsidRPr="00D75247">
        <w:rPr>
          <w:rFonts w:ascii="Times New Roman" w:eastAsia="GentiumPlus" w:hAnsi="Times New Roman"/>
          <w:lang w:eastAsia="en-US"/>
        </w:rPr>
        <w:t>58-61.</w:t>
      </w:r>
    </w:p>
  </w:footnote>
  <w:footnote w:id="9">
    <w:p w14:paraId="115C6E3A" w14:textId="68AF21A6" w:rsidR="00AC6C21" w:rsidRPr="00D75247" w:rsidRDefault="00AC6C21" w:rsidP="006041EC">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Conor Cruise O’Brien, </w:t>
      </w:r>
      <w:r w:rsidRPr="00D75247">
        <w:rPr>
          <w:rFonts w:ascii="Times New Roman" w:hAnsi="Times New Roman"/>
          <w:i/>
        </w:rPr>
        <w:t>Memoir my life and times</w:t>
      </w:r>
      <w:r w:rsidRPr="00D75247">
        <w:rPr>
          <w:rFonts w:ascii="Times New Roman" w:hAnsi="Times New Roman"/>
        </w:rPr>
        <w:t xml:space="preserve"> (Dublin, 1999), </w:t>
      </w:r>
      <w:r>
        <w:rPr>
          <w:rFonts w:ascii="Times New Roman" w:hAnsi="Times New Roman"/>
        </w:rPr>
        <w:t xml:space="preserve">p. </w:t>
      </w:r>
      <w:r w:rsidRPr="00D75247">
        <w:rPr>
          <w:rFonts w:ascii="Times New Roman" w:hAnsi="Times New Roman"/>
        </w:rPr>
        <w:t>146.</w:t>
      </w:r>
    </w:p>
  </w:footnote>
  <w:footnote w:id="10">
    <w:p w14:paraId="21FD67A9" w14:textId="0356AF9F" w:rsidR="00AC6C21" w:rsidRPr="00D75247" w:rsidRDefault="00AC6C21" w:rsidP="006041EC">
      <w:pPr>
        <w:pStyle w:val="Achievement"/>
        <w:numPr>
          <w:ilvl w:val="0"/>
          <w:numId w:val="0"/>
        </w:numPr>
        <w:spacing w:after="0" w:line="240" w:lineRule="auto"/>
        <w:jc w:val="lef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162.</w:t>
      </w:r>
    </w:p>
  </w:footnote>
  <w:footnote w:id="11">
    <w:p w14:paraId="4568E26F" w14:textId="74FC86CA" w:rsidR="00AC6C21" w:rsidRPr="00D75247" w:rsidRDefault="00AC6C21" w:rsidP="00851E0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‘Irish Republicanism’s holy way: Conor Cruise O’Brien interviewed’ by Martin Dillon, </w:t>
      </w:r>
      <w:r w:rsidRPr="00D75247">
        <w:rPr>
          <w:rFonts w:ascii="Times New Roman" w:hAnsi="Times New Roman"/>
          <w:i/>
        </w:rPr>
        <w:t>Fortnight</w:t>
      </w:r>
      <w:r w:rsidRPr="00D75247">
        <w:rPr>
          <w:rFonts w:ascii="Times New Roman" w:hAnsi="Times New Roman"/>
        </w:rPr>
        <w:t xml:space="preserve">, No. 216 (Mar. 16-31, 1985), </w:t>
      </w:r>
      <w:r>
        <w:rPr>
          <w:rFonts w:ascii="Times New Roman" w:hAnsi="Times New Roman"/>
        </w:rPr>
        <w:t xml:space="preserve">pp. </w:t>
      </w:r>
      <w:r w:rsidRPr="00D75247">
        <w:rPr>
          <w:rFonts w:ascii="Times New Roman" w:hAnsi="Times New Roman"/>
        </w:rPr>
        <w:t>5-6</w:t>
      </w:r>
      <w:r>
        <w:rPr>
          <w:rFonts w:ascii="Times New Roman" w:hAnsi="Times New Roman"/>
        </w:rPr>
        <w:t>;</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6.</w:t>
      </w:r>
    </w:p>
  </w:footnote>
  <w:footnote w:id="12">
    <w:p w14:paraId="117E87E7" w14:textId="5BCB01C6"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w:t>
      </w:r>
      <w:r w:rsidRPr="00D75247">
        <w:rPr>
          <w:rFonts w:ascii="Times New Roman" w:hAnsi="Times New Roman"/>
          <w:color w:val="000000" w:themeColor="text1"/>
        </w:rPr>
        <w:t xml:space="preserve">Conor Cruise O’Brien, </w:t>
      </w:r>
      <w:r w:rsidRPr="00D75247">
        <w:rPr>
          <w:rFonts w:ascii="Times New Roman" w:hAnsi="Times New Roman"/>
          <w:i/>
          <w:color w:val="000000" w:themeColor="text1"/>
        </w:rPr>
        <w:t>States of Ireland</w:t>
      </w:r>
      <w:r w:rsidRPr="00D75247">
        <w:rPr>
          <w:rFonts w:ascii="Times New Roman" w:hAnsi="Times New Roman"/>
          <w:color w:val="000000" w:themeColor="text1"/>
        </w:rPr>
        <w:t xml:space="preserve"> (London, 1972), </w:t>
      </w:r>
      <w:r>
        <w:rPr>
          <w:rFonts w:ascii="Times New Roman" w:hAnsi="Times New Roman"/>
          <w:color w:val="000000" w:themeColor="text1"/>
        </w:rPr>
        <w:t xml:space="preserve">p. </w:t>
      </w:r>
      <w:r w:rsidRPr="00D75247">
        <w:rPr>
          <w:rFonts w:ascii="Times New Roman" w:hAnsi="Times New Roman"/>
          <w:color w:val="000000" w:themeColor="text1"/>
        </w:rPr>
        <w:t xml:space="preserve">14 and </w:t>
      </w:r>
      <w:r>
        <w:rPr>
          <w:rFonts w:ascii="Times New Roman" w:hAnsi="Times New Roman"/>
          <w:color w:val="000000" w:themeColor="text1"/>
        </w:rPr>
        <w:t xml:space="preserve">pp. </w:t>
      </w:r>
      <w:r w:rsidRPr="00D75247">
        <w:rPr>
          <w:rFonts w:ascii="Times New Roman" w:hAnsi="Times New Roman"/>
          <w:color w:val="000000" w:themeColor="text1"/>
        </w:rPr>
        <w:t>295-297.</w:t>
      </w:r>
    </w:p>
  </w:footnote>
  <w:footnote w:id="13">
    <w:p w14:paraId="3E3063AA" w14:textId="2A46966E" w:rsidR="00AC6C21" w:rsidRPr="00D75247" w:rsidRDefault="00AC6C21" w:rsidP="00FE189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353-354.</w:t>
      </w:r>
    </w:p>
  </w:footnote>
  <w:footnote w:id="14">
    <w:p w14:paraId="616C33D1" w14:textId="7777777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Comments by O’Brien. Dáil Éireann (DE) Debate, 8 May 1970.</w:t>
      </w:r>
    </w:p>
  </w:footnote>
  <w:footnote w:id="15">
    <w:p w14:paraId="0F0CC892" w14:textId="77777777" w:rsidR="00AC6C21" w:rsidRPr="00D75247" w:rsidRDefault="00AC6C21" w:rsidP="009449A8">
      <w:pPr>
        <w:pStyle w:val="FootnoteText"/>
        <w:rPr>
          <w:rFonts w:ascii="Times New Roman" w:hAnsi="Times New Roman"/>
          <w:bCs/>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Frank Callanan, ‘Conor Cruise O’Brien’ entry in the </w:t>
      </w:r>
      <w:r w:rsidRPr="00D75247">
        <w:rPr>
          <w:rFonts w:ascii="Times New Roman" w:hAnsi="Times New Roman"/>
          <w:i/>
          <w:color w:val="000000" w:themeColor="text1"/>
        </w:rPr>
        <w:t>Dictionary of Irish Biography</w:t>
      </w:r>
      <w:r w:rsidRPr="00D75247">
        <w:rPr>
          <w:rFonts w:ascii="Times New Roman" w:hAnsi="Times New Roman"/>
          <w:color w:val="000000" w:themeColor="text1"/>
        </w:rPr>
        <w:t>.</w:t>
      </w:r>
    </w:p>
  </w:footnote>
  <w:footnote w:id="16">
    <w:p w14:paraId="7877553D" w14:textId="19A5E5FF" w:rsidR="00AC6C21" w:rsidRPr="00245FBD" w:rsidRDefault="00AC6C21" w:rsidP="009449A8">
      <w:pPr>
        <w:pStyle w:val="FootnoteText"/>
        <w:rPr>
          <w:rFonts w:ascii="Times New Roman" w:hAnsi="Times New Roman"/>
        </w:rPr>
      </w:pPr>
      <w:r w:rsidRPr="00245FBD">
        <w:rPr>
          <w:rStyle w:val="FootnoteReference"/>
          <w:rFonts w:ascii="Times New Roman" w:hAnsi="Times New Roman"/>
        </w:rPr>
        <w:footnoteRef/>
      </w:r>
      <w:r w:rsidRPr="00245FBD">
        <w:rPr>
          <w:rFonts w:ascii="Times New Roman" w:hAnsi="Times New Roman"/>
        </w:rPr>
        <w:t xml:space="preserve"> </w:t>
      </w:r>
      <w:r>
        <w:rPr>
          <w:rFonts w:ascii="Times New Roman" w:hAnsi="Times New Roman"/>
        </w:rPr>
        <w:t xml:space="preserve">See </w:t>
      </w:r>
      <w:r w:rsidRPr="00245FBD">
        <w:rPr>
          <w:rFonts w:ascii="Times New Roman" w:hAnsi="Times New Roman"/>
        </w:rPr>
        <w:t xml:space="preserve">Garret FitzGerald, ‘The 1974-5 threat of a British withdrawal from Northern Ireland’, </w:t>
      </w:r>
      <w:r w:rsidRPr="00245FBD">
        <w:rPr>
          <w:rFonts w:ascii="Times New Roman" w:hAnsi="Times New Roman"/>
          <w:i/>
        </w:rPr>
        <w:t>Irish Studies in International Affairs</w:t>
      </w:r>
      <w:r w:rsidRPr="00245FBD">
        <w:rPr>
          <w:rFonts w:ascii="Times New Roman" w:hAnsi="Times New Roman"/>
        </w:rPr>
        <w:t xml:space="preserve">, Vol. 17 (2006), </w:t>
      </w:r>
      <w:r>
        <w:rPr>
          <w:rFonts w:ascii="Times New Roman" w:hAnsi="Times New Roman"/>
        </w:rPr>
        <w:t xml:space="preserve">pp. </w:t>
      </w:r>
      <w:r w:rsidRPr="00245FBD">
        <w:rPr>
          <w:rFonts w:ascii="Times New Roman" w:hAnsi="Times New Roman"/>
        </w:rPr>
        <w:t>141-150</w:t>
      </w:r>
      <w:r>
        <w:rPr>
          <w:rFonts w:ascii="Times New Roman" w:hAnsi="Times New Roman"/>
        </w:rPr>
        <w:t>;</w:t>
      </w:r>
      <w:r w:rsidRPr="00245FBD">
        <w:rPr>
          <w:rFonts w:ascii="Times New Roman" w:hAnsi="Times New Roman"/>
        </w:rPr>
        <w:t xml:space="preserve"> </w:t>
      </w:r>
      <w:r>
        <w:rPr>
          <w:rFonts w:ascii="Times New Roman" w:hAnsi="Times New Roman"/>
        </w:rPr>
        <w:t xml:space="preserve">p. </w:t>
      </w:r>
      <w:r w:rsidRPr="00245FBD">
        <w:rPr>
          <w:rFonts w:ascii="Times New Roman" w:hAnsi="Times New Roman"/>
        </w:rPr>
        <w:t>148.</w:t>
      </w:r>
    </w:p>
  </w:footnote>
  <w:footnote w:id="17">
    <w:p w14:paraId="7D38E185" w14:textId="741240B9" w:rsidR="00AC6C21" w:rsidRPr="00245FBD" w:rsidRDefault="00AC6C21" w:rsidP="0074524D">
      <w:pPr>
        <w:pStyle w:val="FootnoteText"/>
        <w:rPr>
          <w:rFonts w:ascii="Times New Roman" w:hAnsi="Times New Roman"/>
        </w:rPr>
      </w:pPr>
      <w:r w:rsidRPr="00245FBD">
        <w:rPr>
          <w:rStyle w:val="FootnoteReference"/>
          <w:rFonts w:ascii="Times New Roman" w:hAnsi="Times New Roman"/>
        </w:rPr>
        <w:footnoteRef/>
      </w:r>
      <w:r w:rsidRPr="00245FBD">
        <w:rPr>
          <w:rFonts w:ascii="Times New Roman" w:hAnsi="Times New Roman"/>
        </w:rPr>
        <w:t xml:space="preserve"> </w:t>
      </w:r>
      <w:r w:rsidRPr="00D75247">
        <w:rPr>
          <w:rFonts w:ascii="Times New Roman" w:hAnsi="Times New Roman"/>
        </w:rPr>
        <w:t>See</w:t>
      </w:r>
      <w:r>
        <w:rPr>
          <w:rFonts w:ascii="Times New Roman" w:hAnsi="Times New Roman"/>
        </w:rPr>
        <w:t xml:space="preserve"> </w:t>
      </w:r>
      <w:bookmarkStart w:id="1" w:name="_Hlk32823683"/>
      <w:r>
        <w:rPr>
          <w:rFonts w:ascii="Times New Roman" w:hAnsi="Times New Roman"/>
        </w:rPr>
        <w:t xml:space="preserve">Richard </w:t>
      </w:r>
      <w:r w:rsidRPr="00D75247">
        <w:rPr>
          <w:rFonts w:ascii="Times New Roman" w:hAnsi="Times New Roman"/>
        </w:rPr>
        <w:t xml:space="preserve">Bourke, ‘Languages of conflict and the Northern Ireland Troubles’, </w:t>
      </w:r>
      <w:r w:rsidRPr="0074524D">
        <w:rPr>
          <w:rFonts w:ascii="Times New Roman" w:hAnsi="Times New Roman"/>
          <w:i/>
        </w:rPr>
        <w:t>The Journal of Modern History</w:t>
      </w:r>
      <w:r>
        <w:rPr>
          <w:rFonts w:ascii="Times New Roman" w:hAnsi="Times New Roman"/>
        </w:rPr>
        <w:t>, Vol. 83, No. 3 (September 2011), pp. 544-578</w:t>
      </w:r>
      <w:bookmarkEnd w:id="1"/>
      <w:r>
        <w:rPr>
          <w:rFonts w:ascii="Times New Roman" w:hAnsi="Times New Roman"/>
        </w:rPr>
        <w:t>.</w:t>
      </w:r>
    </w:p>
  </w:footnote>
  <w:footnote w:id="18">
    <w:p w14:paraId="150DFAF3" w14:textId="21AFFB86" w:rsidR="00AC6C21" w:rsidRPr="00D75247" w:rsidRDefault="00AC6C21" w:rsidP="001F6EC1">
      <w:pPr>
        <w:pStyle w:val="Heading1"/>
        <w:spacing w:before="0" w:line="240" w:lineRule="auto"/>
        <w:rPr>
          <w:rFonts w:ascii="Times New Roman" w:hAnsi="Times New Roman" w:cs="Times New Roman"/>
          <w:color w:val="0D0D0D" w:themeColor="text1" w:themeTint="F2"/>
          <w:sz w:val="20"/>
          <w:szCs w:val="20"/>
        </w:rPr>
      </w:pPr>
      <w:r w:rsidRPr="00245FBD">
        <w:rPr>
          <w:rStyle w:val="FootnoteReference"/>
          <w:rFonts w:ascii="Times New Roman" w:hAnsi="Times New Roman" w:cs="Times New Roman"/>
          <w:color w:val="0D0D0D" w:themeColor="text1" w:themeTint="F2"/>
          <w:sz w:val="20"/>
          <w:szCs w:val="20"/>
        </w:rPr>
        <w:footnoteRef/>
      </w:r>
      <w:r w:rsidRPr="00245FBD">
        <w:rPr>
          <w:rFonts w:ascii="Times New Roman" w:hAnsi="Times New Roman" w:cs="Times New Roman"/>
          <w:color w:val="0D0D0D" w:themeColor="text1" w:themeTint="F2"/>
          <w:sz w:val="20"/>
          <w:szCs w:val="20"/>
        </w:rPr>
        <w:t xml:space="preserve"> Apart from a critique of O’Brien’s </w:t>
      </w:r>
      <w:r w:rsidRPr="00245FBD">
        <w:rPr>
          <w:rFonts w:ascii="Times New Roman" w:hAnsi="Times New Roman" w:cs="Times New Roman"/>
          <w:i/>
          <w:color w:val="0D0D0D" w:themeColor="text1" w:themeTint="F2"/>
          <w:sz w:val="20"/>
          <w:szCs w:val="20"/>
        </w:rPr>
        <w:t>State of Ireland</w:t>
      </w:r>
      <w:r w:rsidRPr="00245FBD">
        <w:rPr>
          <w:rFonts w:ascii="Times New Roman" w:hAnsi="Times New Roman" w:cs="Times New Roman"/>
          <w:color w:val="0D0D0D" w:themeColor="text1" w:themeTint="F2"/>
          <w:sz w:val="20"/>
          <w:szCs w:val="20"/>
        </w:rPr>
        <w:t xml:space="preserve"> O’Callaghan’s work does not examine, in specific detail, the central components of this article.</w:t>
      </w:r>
      <w:r>
        <w:rPr>
          <w:rFonts w:ascii="Times New Roman" w:hAnsi="Times New Roman" w:cs="Times New Roman"/>
          <w:color w:val="0D0D0D" w:themeColor="text1" w:themeTint="F2"/>
          <w:sz w:val="20"/>
          <w:szCs w:val="20"/>
        </w:rPr>
        <w:t xml:space="preserve"> See</w:t>
      </w:r>
      <w:r w:rsidRPr="00D75247">
        <w:rPr>
          <w:rFonts w:ascii="Times New Roman" w:hAnsi="Times New Roman" w:cs="Times New Roman"/>
          <w:color w:val="0D0D0D" w:themeColor="text1" w:themeTint="F2"/>
          <w:sz w:val="20"/>
          <w:szCs w:val="20"/>
        </w:rPr>
        <w:t xml:space="preserve"> Margaret O’Callaghan, ‘</w:t>
      </w:r>
      <w:r w:rsidRPr="00D75247">
        <w:rPr>
          <w:rFonts w:ascii="Times New Roman" w:eastAsia="Times New Roman" w:hAnsi="Times New Roman" w:cs="Times New Roman"/>
          <w:bCs/>
          <w:color w:val="0D0D0D" w:themeColor="text1" w:themeTint="F2"/>
          <w:kern w:val="36"/>
          <w:sz w:val="20"/>
          <w:szCs w:val="20"/>
        </w:rPr>
        <w:t xml:space="preserve">Conor Cruise O’Brien and the Northern Ireland conflict: formulating a revisionist position’, </w:t>
      </w:r>
      <w:r w:rsidRPr="00D75247">
        <w:rPr>
          <w:rFonts w:ascii="Times New Roman" w:hAnsi="Times New Roman" w:cs="Times New Roman"/>
          <w:i/>
          <w:iCs/>
          <w:color w:val="0D0D0D" w:themeColor="text1" w:themeTint="F2"/>
          <w:sz w:val="20"/>
          <w:szCs w:val="20"/>
        </w:rPr>
        <w:t>Irish Political Studies</w:t>
      </w:r>
      <w:r w:rsidRPr="00D75247">
        <w:rPr>
          <w:rFonts w:ascii="Times New Roman" w:hAnsi="Times New Roman" w:cs="Times New Roman"/>
          <w:color w:val="0D0D0D" w:themeColor="text1" w:themeTint="F2"/>
          <w:sz w:val="20"/>
          <w:szCs w:val="20"/>
        </w:rPr>
        <w:t>, Vol. 33, Issue 2 (2018),</w:t>
      </w:r>
      <w:r>
        <w:rPr>
          <w:rFonts w:ascii="Times New Roman" w:hAnsi="Times New Roman" w:cs="Times New Roman"/>
          <w:color w:val="0D0D0D" w:themeColor="text1" w:themeTint="F2"/>
          <w:sz w:val="20"/>
          <w:szCs w:val="20"/>
        </w:rPr>
        <w:t xml:space="preserve"> pp. </w:t>
      </w:r>
      <w:r w:rsidRPr="00D75247">
        <w:rPr>
          <w:rFonts w:ascii="Times New Roman" w:hAnsi="Times New Roman" w:cs="Times New Roman"/>
          <w:color w:val="0D0D0D" w:themeColor="text1" w:themeTint="F2"/>
          <w:sz w:val="20"/>
          <w:szCs w:val="20"/>
        </w:rPr>
        <w:t>221-231</w:t>
      </w:r>
      <w:r>
        <w:rPr>
          <w:rFonts w:ascii="Times New Roman" w:hAnsi="Times New Roman" w:cs="Times New Roman"/>
          <w:color w:val="0D0D0D" w:themeColor="text1" w:themeTint="F2"/>
          <w:sz w:val="20"/>
          <w:szCs w:val="20"/>
        </w:rPr>
        <w:t>;</w:t>
      </w:r>
      <w:r w:rsidRPr="00D75247">
        <w:rPr>
          <w:rFonts w:ascii="Times New Roman" w:hAnsi="Times New Roman" w:cs="Times New Roman"/>
          <w:color w:val="0D0D0D" w:themeColor="text1" w:themeTint="F2"/>
          <w:sz w:val="20"/>
          <w:szCs w:val="20"/>
        </w:rPr>
        <w:t xml:space="preserve"> </w:t>
      </w:r>
      <w:r>
        <w:rPr>
          <w:rFonts w:ascii="Times New Roman" w:hAnsi="Times New Roman" w:cs="Times New Roman"/>
          <w:color w:val="0D0D0D" w:themeColor="text1" w:themeTint="F2"/>
          <w:sz w:val="20"/>
          <w:szCs w:val="20"/>
        </w:rPr>
        <w:t xml:space="preserve">p. </w:t>
      </w:r>
      <w:r w:rsidRPr="00D75247">
        <w:rPr>
          <w:rFonts w:ascii="Times New Roman" w:hAnsi="Times New Roman" w:cs="Times New Roman"/>
          <w:color w:val="0D0D0D" w:themeColor="text1" w:themeTint="F2"/>
          <w:sz w:val="20"/>
          <w:szCs w:val="20"/>
        </w:rPr>
        <w:t>222.</w:t>
      </w:r>
    </w:p>
  </w:footnote>
  <w:footnote w:id="19">
    <w:p w14:paraId="5461046F" w14:textId="3144D5AB" w:rsidR="00AC6C21" w:rsidRPr="00D75247" w:rsidRDefault="00AC6C21" w:rsidP="004D6048">
      <w:pPr>
        <w:pStyle w:val="Default"/>
        <w:rPr>
          <w:rFonts w:ascii="Times New Roman" w:hAnsi="Times New Roman" w:cs="Times New Roman"/>
          <w:sz w:val="20"/>
          <w:szCs w:val="20"/>
        </w:rPr>
      </w:pPr>
      <w:r w:rsidRPr="00D75247">
        <w:rPr>
          <w:rStyle w:val="FootnoteReference"/>
          <w:rFonts w:ascii="Times New Roman" w:hAnsi="Times New Roman" w:cs="Times New Roman"/>
          <w:sz w:val="20"/>
          <w:szCs w:val="20"/>
        </w:rPr>
        <w:footnoteRef/>
      </w:r>
      <w:r w:rsidRPr="00D75247">
        <w:rPr>
          <w:rFonts w:ascii="Times New Roman" w:hAnsi="Times New Roman" w:cs="Times New Roman"/>
          <w:sz w:val="20"/>
          <w:szCs w:val="20"/>
        </w:rPr>
        <w:t xml:space="preserve"> Niall Meehan, ‘The embers of revisionism: critiquing creationist Irish history’, </w:t>
      </w:r>
      <w:r w:rsidRPr="00D75247">
        <w:rPr>
          <w:rFonts w:ascii="Times New Roman" w:hAnsi="Times New Roman" w:cs="Times New Roman"/>
          <w:i/>
          <w:sz w:val="20"/>
          <w:szCs w:val="20"/>
        </w:rPr>
        <w:t xml:space="preserve">The </w:t>
      </w:r>
      <w:proofErr w:type="spellStart"/>
      <w:r w:rsidRPr="00D75247">
        <w:rPr>
          <w:rFonts w:ascii="Times New Roman" w:hAnsi="Times New Roman" w:cs="Times New Roman"/>
          <w:i/>
          <w:sz w:val="20"/>
          <w:szCs w:val="20"/>
        </w:rPr>
        <w:t>Aubane</w:t>
      </w:r>
      <w:proofErr w:type="spellEnd"/>
      <w:r w:rsidRPr="00D75247">
        <w:rPr>
          <w:rFonts w:ascii="Times New Roman" w:hAnsi="Times New Roman" w:cs="Times New Roman"/>
          <w:i/>
          <w:sz w:val="20"/>
          <w:szCs w:val="20"/>
        </w:rPr>
        <w:t xml:space="preserve"> Historical Society </w:t>
      </w:r>
      <w:r w:rsidRPr="00D75247">
        <w:rPr>
          <w:rFonts w:ascii="Times New Roman" w:hAnsi="Times New Roman" w:cs="Times New Roman"/>
          <w:i/>
          <w:color w:val="000000" w:themeColor="text1"/>
          <w:sz w:val="20"/>
          <w:szCs w:val="20"/>
        </w:rPr>
        <w:t>2017</w:t>
      </w:r>
      <w:r>
        <w:rPr>
          <w:rFonts w:ascii="Times New Roman" w:hAnsi="Times New Roman" w:cs="Times New Roman"/>
          <w:color w:val="000000" w:themeColor="text1"/>
          <w:sz w:val="20"/>
          <w:szCs w:val="20"/>
        </w:rPr>
        <w:t xml:space="preserve">, pp. </w:t>
      </w:r>
      <w:r w:rsidRPr="00D75247">
        <w:rPr>
          <w:rFonts w:ascii="Times New Roman" w:hAnsi="Times New Roman" w:cs="Times New Roman"/>
          <w:color w:val="000000" w:themeColor="text1"/>
          <w:sz w:val="20"/>
          <w:szCs w:val="20"/>
        </w:rPr>
        <w:t xml:space="preserve">3-23. See also Niall Meehan, ‘Arrested Development: Conor Cruise O'Brien, 1917-2008’, </w:t>
      </w:r>
      <w:r w:rsidRPr="00D75247">
        <w:rPr>
          <w:rFonts w:ascii="Times New Roman" w:hAnsi="Times New Roman" w:cs="Times New Roman"/>
          <w:i/>
          <w:color w:val="000000" w:themeColor="text1"/>
          <w:sz w:val="20"/>
          <w:szCs w:val="20"/>
        </w:rPr>
        <w:t>History Ireland</w:t>
      </w:r>
      <w:r w:rsidRPr="00D75247">
        <w:rPr>
          <w:rFonts w:ascii="Times New Roman" w:hAnsi="Times New Roman" w:cs="Times New Roman"/>
          <w:color w:val="000000" w:themeColor="text1"/>
          <w:sz w:val="20"/>
          <w:szCs w:val="20"/>
        </w:rPr>
        <w:t xml:space="preserve">, Vol. 17, No. 2 (March-April </w:t>
      </w:r>
      <w:r w:rsidRPr="00D75247">
        <w:rPr>
          <w:rFonts w:ascii="Times New Roman" w:hAnsi="Times New Roman" w:cs="Times New Roman"/>
          <w:sz w:val="20"/>
          <w:szCs w:val="20"/>
        </w:rPr>
        <w:t xml:space="preserve">2009), </w:t>
      </w:r>
      <w:r>
        <w:rPr>
          <w:rFonts w:ascii="Times New Roman" w:hAnsi="Times New Roman" w:cs="Times New Roman"/>
          <w:sz w:val="20"/>
          <w:szCs w:val="20"/>
        </w:rPr>
        <w:t xml:space="preserve">pp. </w:t>
      </w:r>
      <w:r w:rsidRPr="00D75247">
        <w:rPr>
          <w:rFonts w:ascii="Times New Roman" w:hAnsi="Times New Roman" w:cs="Times New Roman"/>
          <w:sz w:val="20"/>
          <w:szCs w:val="20"/>
        </w:rPr>
        <w:t>10-12.</w:t>
      </w:r>
    </w:p>
  </w:footnote>
  <w:footnote w:id="20">
    <w:p w14:paraId="691E910B" w14:textId="6EF1B9A5"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Richard English and Joseph Skelly Morrison (eds</w:t>
      </w:r>
      <w:r>
        <w:rPr>
          <w:rFonts w:ascii="Times New Roman" w:hAnsi="Times New Roman"/>
        </w:rPr>
        <w:t>),</w:t>
      </w:r>
      <w:r w:rsidRPr="00D75247">
        <w:rPr>
          <w:rFonts w:ascii="Times New Roman" w:hAnsi="Times New Roman"/>
          <w:i/>
        </w:rPr>
        <w:t xml:space="preserve"> Ideas matter: essays in honour of Conor Cruise O’Brien</w:t>
      </w:r>
      <w:r w:rsidRPr="00D75247">
        <w:rPr>
          <w:rFonts w:ascii="Times New Roman" w:hAnsi="Times New Roman"/>
        </w:rPr>
        <w:t xml:space="preserve"> (Maryland, 2000).</w:t>
      </w:r>
      <w:r>
        <w:rPr>
          <w:rFonts w:ascii="Times New Roman" w:hAnsi="Times New Roman"/>
        </w:rPr>
        <w:t xml:space="preserve"> See also </w:t>
      </w:r>
      <w:r w:rsidRPr="00D75247">
        <w:rPr>
          <w:rFonts w:ascii="Times New Roman" w:hAnsi="Times New Roman"/>
        </w:rPr>
        <w:t xml:space="preserve">Charles Townshend, ‘Religion, war, and identity in Ireland’, </w:t>
      </w:r>
      <w:r w:rsidRPr="00D75247">
        <w:rPr>
          <w:rFonts w:ascii="Times New Roman" w:hAnsi="Times New Roman"/>
          <w:i/>
        </w:rPr>
        <w:t xml:space="preserve">The Journal of Modern History, </w:t>
      </w:r>
      <w:r w:rsidRPr="00D75247">
        <w:rPr>
          <w:rFonts w:ascii="Times New Roman" w:eastAsia="GentiumPlus" w:hAnsi="Times New Roman"/>
          <w:color w:val="000000" w:themeColor="text1"/>
          <w:lang w:eastAsia="en-US"/>
        </w:rPr>
        <w:t xml:space="preserve">Vol. 76, No. 4 (December 2004), </w:t>
      </w:r>
      <w:r>
        <w:rPr>
          <w:rFonts w:ascii="Times New Roman" w:eastAsia="GentiumPlus" w:hAnsi="Times New Roman"/>
          <w:color w:val="000000" w:themeColor="text1"/>
          <w:lang w:eastAsia="en-US"/>
        </w:rPr>
        <w:t xml:space="preserve">pp. </w:t>
      </w:r>
      <w:r w:rsidRPr="00D75247">
        <w:rPr>
          <w:rFonts w:ascii="Times New Roman" w:eastAsia="GentiumPlus" w:hAnsi="Times New Roman"/>
          <w:color w:val="000000" w:themeColor="text1"/>
          <w:lang w:eastAsia="en-US"/>
        </w:rPr>
        <w:t xml:space="preserve">882-902. </w:t>
      </w:r>
    </w:p>
  </w:footnote>
  <w:footnote w:id="21">
    <w:p w14:paraId="28F3ED18" w14:textId="77777777" w:rsidR="00AC6C21" w:rsidRPr="00D75247" w:rsidRDefault="00AC6C21" w:rsidP="001F6EC1">
      <w:pPr>
        <w:shd w:val="clear" w:color="auto" w:fill="FFFFFF"/>
        <w:spacing w:after="0" w:line="240" w:lineRule="auto"/>
        <w:rPr>
          <w:rFonts w:ascii="Times New Roman" w:hAnsi="Times New Roman"/>
          <w:sz w:val="20"/>
          <w:szCs w:val="20"/>
        </w:rPr>
      </w:pPr>
      <w:r w:rsidRPr="00D75247">
        <w:rPr>
          <w:rStyle w:val="FootnoteReference"/>
          <w:rFonts w:ascii="Times New Roman" w:hAnsi="Times New Roman"/>
          <w:sz w:val="20"/>
          <w:szCs w:val="20"/>
        </w:rPr>
        <w:footnoteRef/>
      </w:r>
      <w:r w:rsidRPr="00D75247">
        <w:rPr>
          <w:rFonts w:ascii="Times New Roman" w:hAnsi="Times New Roman"/>
          <w:sz w:val="20"/>
          <w:szCs w:val="20"/>
        </w:rPr>
        <w:t xml:space="preserve"> See Donald Harman Akenson, </w:t>
      </w:r>
      <w:r w:rsidRPr="00D75247">
        <w:rPr>
          <w:rFonts w:ascii="Times New Roman" w:hAnsi="Times New Roman"/>
          <w:i/>
          <w:sz w:val="20"/>
          <w:szCs w:val="20"/>
        </w:rPr>
        <w:t>Conor: a biography of Conor Cruise O’Brien, Volume I, Narrative</w:t>
      </w:r>
      <w:r w:rsidRPr="00D75247">
        <w:rPr>
          <w:rFonts w:ascii="Times New Roman" w:hAnsi="Times New Roman"/>
          <w:sz w:val="20"/>
          <w:szCs w:val="20"/>
        </w:rPr>
        <w:t xml:space="preserve"> (Québec, 1994) and </w:t>
      </w:r>
      <w:bookmarkStart w:id="2" w:name="_Hlk516230388"/>
      <w:r w:rsidRPr="00D75247">
        <w:rPr>
          <w:rFonts w:ascii="Times New Roman" w:hAnsi="Times New Roman"/>
          <w:sz w:val="20"/>
          <w:szCs w:val="20"/>
        </w:rPr>
        <w:t xml:space="preserve">Donald Harman Akenson, </w:t>
      </w:r>
      <w:r w:rsidRPr="00D75247">
        <w:rPr>
          <w:rFonts w:ascii="Times New Roman" w:hAnsi="Times New Roman"/>
          <w:i/>
          <w:sz w:val="20"/>
          <w:szCs w:val="20"/>
        </w:rPr>
        <w:t xml:space="preserve">Conor: a biography of Conor Cruise </w:t>
      </w:r>
      <w:r w:rsidRPr="00D75247">
        <w:rPr>
          <w:rFonts w:ascii="Times New Roman" w:hAnsi="Times New Roman"/>
          <w:i/>
          <w:color w:val="000000" w:themeColor="text1"/>
          <w:sz w:val="20"/>
          <w:szCs w:val="20"/>
        </w:rPr>
        <w:t xml:space="preserve">O’Brien, Volume 2, Anthology </w:t>
      </w:r>
      <w:r w:rsidRPr="00D75247">
        <w:rPr>
          <w:rFonts w:ascii="Times New Roman" w:hAnsi="Times New Roman"/>
          <w:color w:val="000000" w:themeColor="text1"/>
          <w:sz w:val="20"/>
          <w:szCs w:val="20"/>
        </w:rPr>
        <w:t>(Québec, 1994).</w:t>
      </w:r>
      <w:bookmarkEnd w:id="2"/>
    </w:p>
  </w:footnote>
  <w:footnote w:id="22">
    <w:p w14:paraId="30DB723C" w14:textId="5EFB1BD2" w:rsidR="00AC6C21" w:rsidRPr="00D75247" w:rsidRDefault="00AC6C21" w:rsidP="001F6EC1">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Diarmuid Whelan, </w:t>
      </w:r>
      <w:r w:rsidRPr="00D75247">
        <w:rPr>
          <w:rFonts w:ascii="Times New Roman" w:hAnsi="Times New Roman"/>
          <w:i/>
          <w:color w:val="000000" w:themeColor="text1"/>
        </w:rPr>
        <w:t xml:space="preserve">Conor Cruise O’Brien: the coldest eye </w:t>
      </w:r>
      <w:r w:rsidRPr="00D75247">
        <w:rPr>
          <w:rFonts w:ascii="Times New Roman" w:hAnsi="Times New Roman"/>
          <w:color w:val="000000" w:themeColor="text1"/>
        </w:rPr>
        <w:t xml:space="preserve">(Dublin, 2009). See also </w:t>
      </w:r>
      <w:r w:rsidRPr="00D75247">
        <w:rPr>
          <w:rFonts w:ascii="Times New Roman" w:hAnsi="Times New Roman"/>
          <w:color w:val="000000" w:themeColor="text1"/>
          <w:kern w:val="36"/>
        </w:rPr>
        <w:t>Diarmuid Whelan, ‘</w:t>
      </w:r>
      <w:r w:rsidRPr="00D75247">
        <w:rPr>
          <w:rFonts w:ascii="Times New Roman" w:hAnsi="Times New Roman"/>
          <w:bCs/>
          <w:color w:val="000000" w:themeColor="text1"/>
          <w:kern w:val="36"/>
        </w:rPr>
        <w:t xml:space="preserve">Conor Cruise O’Brien and the Legitimation of Violence’, </w:t>
      </w:r>
      <w:r w:rsidRPr="00D75247">
        <w:rPr>
          <w:rFonts w:ascii="Times New Roman" w:hAnsi="Times New Roman"/>
          <w:bCs/>
          <w:i/>
          <w:color w:val="000000" w:themeColor="text1"/>
          <w:kern w:val="36"/>
        </w:rPr>
        <w:t>Irish Political Studies</w:t>
      </w:r>
      <w:r w:rsidRPr="00D75247">
        <w:rPr>
          <w:rFonts w:ascii="Times New Roman" w:hAnsi="Times New Roman"/>
          <w:bCs/>
          <w:color w:val="000000" w:themeColor="text1"/>
          <w:kern w:val="36"/>
        </w:rPr>
        <w:t xml:space="preserve">, Vol. 21, Issue 2 (2016), </w:t>
      </w:r>
      <w:r>
        <w:rPr>
          <w:rFonts w:ascii="Times New Roman" w:hAnsi="Times New Roman"/>
          <w:bCs/>
          <w:color w:val="000000" w:themeColor="text1"/>
          <w:kern w:val="36"/>
        </w:rPr>
        <w:t xml:space="preserve">pp. </w:t>
      </w:r>
      <w:r w:rsidRPr="00D75247">
        <w:rPr>
          <w:rFonts w:ascii="Times New Roman" w:hAnsi="Times New Roman"/>
          <w:bCs/>
          <w:color w:val="000000" w:themeColor="text1"/>
          <w:kern w:val="36"/>
        </w:rPr>
        <w:t>223-241.</w:t>
      </w:r>
    </w:p>
  </w:footnote>
  <w:footnote w:id="23">
    <w:p w14:paraId="6DBA2A55" w14:textId="5FBC5569"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Other writers that have touched upon O’Brien’s involvement with Northern Ireland during this period under investigation</w:t>
      </w:r>
      <w:r>
        <w:rPr>
          <w:rFonts w:ascii="Times New Roman" w:hAnsi="Times New Roman"/>
        </w:rPr>
        <w:t xml:space="preserve"> </w:t>
      </w:r>
      <w:r w:rsidRPr="00D75247">
        <w:rPr>
          <w:rFonts w:ascii="Times New Roman" w:hAnsi="Times New Roman"/>
        </w:rPr>
        <w:t xml:space="preserve">include, </w:t>
      </w:r>
      <w:r w:rsidRPr="00FD4712">
        <w:rPr>
          <w:rFonts w:ascii="Times New Roman" w:hAnsi="Times New Roman"/>
        </w:rPr>
        <w:t xml:space="preserve">Stephen Howe, ‘The Cruiser and the colonist: Conor Cruise O’Brien’s writings on colonialism’, </w:t>
      </w:r>
      <w:r w:rsidRPr="00FD4712">
        <w:rPr>
          <w:rFonts w:ascii="Times New Roman" w:hAnsi="Times New Roman"/>
          <w:i/>
          <w:iCs/>
          <w:color w:val="0D0D0D" w:themeColor="text1" w:themeTint="F2"/>
        </w:rPr>
        <w:t>Irish Political Studies</w:t>
      </w:r>
      <w:r w:rsidRPr="00FD4712">
        <w:rPr>
          <w:rFonts w:ascii="Times New Roman" w:hAnsi="Times New Roman"/>
          <w:color w:val="0D0D0D" w:themeColor="text1" w:themeTint="F2"/>
        </w:rPr>
        <w:t xml:space="preserve">, Vol. 28, Issue 4 (2013), </w:t>
      </w:r>
      <w:r>
        <w:rPr>
          <w:rFonts w:ascii="Times New Roman" w:hAnsi="Times New Roman"/>
          <w:color w:val="0D0D0D" w:themeColor="text1" w:themeTint="F2"/>
        </w:rPr>
        <w:t xml:space="preserve">pp. </w:t>
      </w:r>
      <w:r w:rsidRPr="00FD4712">
        <w:rPr>
          <w:rFonts w:ascii="Times New Roman" w:hAnsi="Times New Roman"/>
          <w:color w:val="0D0D0D" w:themeColor="text1" w:themeTint="F2"/>
        </w:rPr>
        <w:t>487-514</w:t>
      </w:r>
      <w:r>
        <w:rPr>
          <w:rFonts w:ascii="Times New Roman" w:hAnsi="Times New Roman"/>
          <w:color w:val="0D0D0D" w:themeColor="text1" w:themeTint="F2"/>
        </w:rPr>
        <w:t xml:space="preserve">; </w:t>
      </w:r>
      <w:r w:rsidRPr="00D75247">
        <w:rPr>
          <w:rFonts w:ascii="Times New Roman" w:hAnsi="Times New Roman"/>
          <w:color w:val="000000"/>
        </w:rPr>
        <w:t xml:space="preserve">Stephen </w:t>
      </w:r>
      <w:r w:rsidRPr="00D75247">
        <w:rPr>
          <w:rFonts w:ascii="Times New Roman" w:hAnsi="Times New Roman"/>
          <w:color w:val="000000" w:themeColor="text1"/>
        </w:rPr>
        <w:t xml:space="preserve">Kelly, </w:t>
      </w:r>
      <w:r w:rsidRPr="00D75247">
        <w:rPr>
          <w:rFonts w:ascii="Times New Roman" w:hAnsi="Times New Roman"/>
          <w:i/>
          <w:color w:val="000000" w:themeColor="text1"/>
        </w:rPr>
        <w:t>Fianna Fáil, partition and Northern Ireland, 1926-1971</w:t>
      </w:r>
      <w:r w:rsidRPr="00D75247">
        <w:rPr>
          <w:rFonts w:ascii="Times New Roman" w:hAnsi="Times New Roman"/>
          <w:color w:val="000000" w:themeColor="text1"/>
        </w:rPr>
        <w:t xml:space="preserve"> (Dublin, 2013)</w:t>
      </w:r>
      <w:r>
        <w:rPr>
          <w:rFonts w:ascii="Times New Roman" w:hAnsi="Times New Roman"/>
          <w:color w:val="000000" w:themeColor="text1"/>
        </w:rPr>
        <w:t>, p. 131, p. 277, p. 302 and p. 336.</w:t>
      </w:r>
      <w:r w:rsidRPr="00D75247">
        <w:rPr>
          <w:rFonts w:ascii="Times New Roman" w:hAnsi="Times New Roman"/>
          <w:color w:val="000000" w:themeColor="text1"/>
        </w:rPr>
        <w:t xml:space="preserve">; </w:t>
      </w:r>
      <w:r w:rsidRPr="00D75247">
        <w:rPr>
          <w:rFonts w:ascii="Times New Roman" w:hAnsi="Times New Roman"/>
        </w:rPr>
        <w:t xml:space="preserve">Mark McNally, ‘Conor Cruise O’Brien’s conservative anti-nationalism: retrieving the post-war European connection’, </w:t>
      </w:r>
      <w:r w:rsidRPr="00D75247">
        <w:rPr>
          <w:rFonts w:ascii="Times New Roman" w:hAnsi="Times New Roman"/>
          <w:i/>
        </w:rPr>
        <w:t>European Journal of Political Thought</w:t>
      </w:r>
      <w:r w:rsidRPr="00D75247">
        <w:rPr>
          <w:rFonts w:ascii="Times New Roman" w:hAnsi="Times New Roman"/>
        </w:rPr>
        <w:t xml:space="preserve">, Vol 3. Issue 9 (2008), </w:t>
      </w:r>
      <w:r>
        <w:rPr>
          <w:rFonts w:ascii="Times New Roman" w:hAnsi="Times New Roman"/>
        </w:rPr>
        <w:t xml:space="preserve">pp. </w:t>
      </w:r>
      <w:r w:rsidRPr="00D75247">
        <w:rPr>
          <w:rFonts w:ascii="Times New Roman" w:hAnsi="Times New Roman"/>
        </w:rPr>
        <w:t xml:space="preserve">308-330; </w:t>
      </w:r>
      <w:r w:rsidRPr="00D75247">
        <w:rPr>
          <w:rFonts w:ascii="Times New Roman" w:hAnsi="Times New Roman"/>
          <w:color w:val="000000" w:themeColor="text1"/>
        </w:rPr>
        <w:t xml:space="preserve">Tom Garvin, ‘Imaginary </w:t>
      </w:r>
      <w:proofErr w:type="gramStart"/>
      <w:r w:rsidRPr="00D75247">
        <w:rPr>
          <w:rFonts w:ascii="Times New Roman" w:hAnsi="Times New Roman"/>
          <w:color w:val="000000" w:themeColor="text1"/>
        </w:rPr>
        <w:t>Cassandra?:</w:t>
      </w:r>
      <w:proofErr w:type="gramEnd"/>
      <w:r w:rsidRPr="00D75247">
        <w:rPr>
          <w:rFonts w:ascii="Times New Roman" w:hAnsi="Times New Roman"/>
          <w:color w:val="000000" w:themeColor="text1"/>
        </w:rPr>
        <w:t xml:space="preserve"> Conor Cruise O’Brien as Public Intellectual in Ireland’, </w:t>
      </w:r>
      <w:r w:rsidRPr="00D75247">
        <w:rPr>
          <w:rFonts w:ascii="Times New Roman" w:hAnsi="Times New Roman"/>
          <w:i/>
          <w:color w:val="000000" w:themeColor="text1"/>
        </w:rPr>
        <w:t>Irish University Review</w:t>
      </w:r>
      <w:r w:rsidRPr="00D75247">
        <w:rPr>
          <w:rFonts w:ascii="Times New Roman" w:hAnsi="Times New Roman"/>
          <w:color w:val="000000" w:themeColor="text1"/>
        </w:rPr>
        <w:t>, Vol. 37, No. 2 (autumn</w:t>
      </w:r>
      <w:r w:rsidRPr="00D75247">
        <w:rPr>
          <w:rFonts w:ascii="Times New Roman" w:hAnsi="Times New Roman"/>
        </w:rPr>
        <w:t xml:space="preserve">-winter, 2007), </w:t>
      </w:r>
      <w:r>
        <w:rPr>
          <w:rFonts w:ascii="Times New Roman" w:hAnsi="Times New Roman"/>
        </w:rPr>
        <w:t xml:space="preserve">pp. </w:t>
      </w:r>
      <w:r w:rsidRPr="00D75247">
        <w:rPr>
          <w:rFonts w:ascii="Times New Roman" w:hAnsi="Times New Roman"/>
        </w:rPr>
        <w:t xml:space="preserve">430-440; </w:t>
      </w:r>
      <w:r>
        <w:rPr>
          <w:rFonts w:ascii="Times New Roman" w:hAnsi="Times New Roman"/>
        </w:rPr>
        <w:t xml:space="preserve">and </w:t>
      </w:r>
      <w:r w:rsidRPr="00D75247">
        <w:rPr>
          <w:rFonts w:ascii="Times New Roman" w:hAnsi="Times New Roman"/>
        </w:rPr>
        <w:t xml:space="preserve">Gareth Ivory, ‘Revisions in nationalist discourse among Irish political parties’, </w:t>
      </w:r>
      <w:r w:rsidRPr="00D75247">
        <w:rPr>
          <w:rFonts w:ascii="Times New Roman" w:hAnsi="Times New Roman"/>
          <w:i/>
          <w:iCs/>
        </w:rPr>
        <w:t>Irish Political Studies</w:t>
      </w:r>
      <w:r w:rsidRPr="00D75247">
        <w:rPr>
          <w:rFonts w:ascii="Times New Roman" w:hAnsi="Times New Roman"/>
        </w:rPr>
        <w:t xml:space="preserve">, Vol. 14, Issue 1 (1999), </w:t>
      </w:r>
      <w:r>
        <w:rPr>
          <w:rFonts w:ascii="Times New Roman" w:hAnsi="Times New Roman"/>
        </w:rPr>
        <w:t xml:space="preserve">pp. </w:t>
      </w:r>
      <w:r w:rsidRPr="00D75247">
        <w:rPr>
          <w:rFonts w:ascii="Times New Roman" w:hAnsi="Times New Roman"/>
        </w:rPr>
        <w:t xml:space="preserve">84-103. </w:t>
      </w:r>
    </w:p>
  </w:footnote>
  <w:footnote w:id="24">
    <w:p w14:paraId="19F6E41C" w14:textId="77777777" w:rsidR="00AC6C21" w:rsidRPr="00D75247" w:rsidRDefault="00AC6C21" w:rsidP="00996002">
      <w:pPr>
        <w:spacing w:after="0" w:line="240" w:lineRule="auto"/>
        <w:rPr>
          <w:rFonts w:ascii="Times New Roman" w:hAnsi="Times New Roman"/>
          <w:sz w:val="20"/>
          <w:szCs w:val="20"/>
        </w:rPr>
      </w:pPr>
      <w:r w:rsidRPr="00D75247">
        <w:rPr>
          <w:rStyle w:val="FootnoteReference"/>
          <w:rFonts w:ascii="Times New Roman" w:hAnsi="Times New Roman"/>
          <w:sz w:val="20"/>
          <w:szCs w:val="20"/>
        </w:rPr>
        <w:footnoteRef/>
      </w:r>
      <w:r w:rsidRPr="00D75247">
        <w:rPr>
          <w:rFonts w:ascii="Times New Roman" w:hAnsi="Times New Roman"/>
          <w:sz w:val="20"/>
          <w:szCs w:val="20"/>
        </w:rPr>
        <w:t xml:space="preserve"> See, for example, Paddy Devlin, </w:t>
      </w:r>
      <w:r w:rsidRPr="00D75247">
        <w:rPr>
          <w:rFonts w:ascii="Times New Roman" w:hAnsi="Times New Roman"/>
          <w:i/>
          <w:sz w:val="20"/>
          <w:szCs w:val="20"/>
        </w:rPr>
        <w:t>Straight left: an autobiography</w:t>
      </w:r>
      <w:r w:rsidRPr="00D75247">
        <w:rPr>
          <w:rFonts w:ascii="Times New Roman" w:hAnsi="Times New Roman"/>
          <w:sz w:val="20"/>
          <w:szCs w:val="20"/>
        </w:rPr>
        <w:t xml:space="preserve"> (Belfast, 1993); Brian Faulkner, </w:t>
      </w:r>
      <w:r w:rsidRPr="00D75247">
        <w:rPr>
          <w:rFonts w:ascii="Times New Roman" w:hAnsi="Times New Roman"/>
          <w:i/>
          <w:sz w:val="20"/>
          <w:szCs w:val="20"/>
        </w:rPr>
        <w:t>Memoirs of a statesman</w:t>
      </w:r>
      <w:r w:rsidRPr="00D75247">
        <w:rPr>
          <w:rFonts w:ascii="Times New Roman" w:hAnsi="Times New Roman"/>
          <w:sz w:val="20"/>
          <w:szCs w:val="20"/>
        </w:rPr>
        <w:t xml:space="preserve"> (London, 1978); Garret FitzGerald,</w:t>
      </w:r>
      <w:r w:rsidRPr="00D75247">
        <w:rPr>
          <w:rFonts w:ascii="Times New Roman" w:hAnsi="Times New Roman"/>
          <w:i/>
          <w:sz w:val="20"/>
          <w:szCs w:val="20"/>
        </w:rPr>
        <w:t xml:space="preserve"> All in a life, Garret FitzGerald, an autobiography</w:t>
      </w:r>
      <w:r w:rsidRPr="00D75247">
        <w:rPr>
          <w:rFonts w:ascii="Times New Roman" w:hAnsi="Times New Roman"/>
          <w:sz w:val="20"/>
          <w:szCs w:val="20"/>
        </w:rPr>
        <w:t xml:space="preserve"> (Dublin, 1991); and Edward Heath, </w:t>
      </w:r>
      <w:r w:rsidRPr="00D75247">
        <w:rPr>
          <w:rFonts w:ascii="Times New Roman" w:hAnsi="Times New Roman"/>
          <w:i/>
          <w:sz w:val="20"/>
          <w:szCs w:val="20"/>
        </w:rPr>
        <w:t>The autobiography: the course of my life</w:t>
      </w:r>
      <w:r w:rsidRPr="00D75247">
        <w:rPr>
          <w:rFonts w:ascii="Times New Roman" w:hAnsi="Times New Roman"/>
          <w:sz w:val="20"/>
          <w:szCs w:val="20"/>
        </w:rPr>
        <w:t xml:space="preserve"> (London, 1998).</w:t>
      </w:r>
    </w:p>
  </w:footnote>
  <w:footnote w:id="25">
    <w:p w14:paraId="2F99C8EF" w14:textId="32591901" w:rsidR="00AC6C21" w:rsidRPr="00D75247" w:rsidRDefault="00AC6C21" w:rsidP="003232F8">
      <w:pPr>
        <w:pStyle w:val="Heading1"/>
        <w:shd w:val="clear" w:color="auto" w:fill="FFFFFF"/>
        <w:spacing w:before="0"/>
        <w:rPr>
          <w:rFonts w:ascii="Times New Roman" w:hAnsi="Times New Roman" w:cs="Times New Roman"/>
          <w:color w:val="000000" w:themeColor="text1"/>
          <w:sz w:val="20"/>
          <w:szCs w:val="20"/>
        </w:rPr>
      </w:pPr>
      <w:r w:rsidRPr="00D75247">
        <w:rPr>
          <w:rStyle w:val="FootnoteReference"/>
          <w:rFonts w:ascii="Times New Roman" w:hAnsi="Times New Roman" w:cs="Times New Roman"/>
          <w:color w:val="000000" w:themeColor="text1"/>
          <w:sz w:val="20"/>
          <w:szCs w:val="20"/>
        </w:rPr>
        <w:footnoteRef/>
      </w:r>
      <w:r w:rsidRPr="00D75247">
        <w:rPr>
          <w:rFonts w:ascii="Times New Roman" w:hAnsi="Times New Roman" w:cs="Times New Roman"/>
          <w:color w:val="000000" w:themeColor="text1"/>
          <w:sz w:val="20"/>
          <w:szCs w:val="20"/>
        </w:rPr>
        <w:t xml:space="preserve"> See, for example, Conor Cruise O’Brien, </w:t>
      </w:r>
      <w:r w:rsidRPr="00D75247">
        <w:rPr>
          <w:rFonts w:ascii="Times New Roman" w:hAnsi="Times New Roman" w:cs="Times New Roman"/>
          <w:i/>
          <w:color w:val="000000" w:themeColor="text1"/>
          <w:sz w:val="20"/>
          <w:szCs w:val="20"/>
        </w:rPr>
        <w:t>Two nations?</w:t>
      </w:r>
      <w:r w:rsidRPr="00D75247">
        <w:rPr>
          <w:rFonts w:ascii="Times New Roman" w:hAnsi="Times New Roman" w:cs="Times New Roman"/>
          <w:color w:val="000000" w:themeColor="text1"/>
          <w:sz w:val="20"/>
          <w:szCs w:val="20"/>
        </w:rPr>
        <w:t xml:space="preserve"> (circa 1972). A copy of this work is available from University College Dublin Archives (U</w:t>
      </w:r>
      <w:r>
        <w:rPr>
          <w:rFonts w:ascii="Times New Roman" w:hAnsi="Times New Roman" w:cs="Times New Roman"/>
          <w:color w:val="000000" w:themeColor="text1"/>
          <w:sz w:val="20"/>
          <w:szCs w:val="20"/>
        </w:rPr>
        <w:t>.</w:t>
      </w:r>
      <w:r w:rsidRPr="00D75247">
        <w:rPr>
          <w:rFonts w:ascii="Times New Roman" w:hAnsi="Times New Roman" w:cs="Times New Roman"/>
          <w:color w:val="000000" w:themeColor="text1"/>
          <w:sz w:val="20"/>
          <w:szCs w:val="20"/>
        </w:rPr>
        <w:t>C</w:t>
      </w:r>
      <w:r>
        <w:rPr>
          <w:rFonts w:ascii="Times New Roman" w:hAnsi="Times New Roman" w:cs="Times New Roman"/>
          <w:color w:val="000000" w:themeColor="text1"/>
          <w:sz w:val="20"/>
          <w:szCs w:val="20"/>
        </w:rPr>
        <w:t>.</w:t>
      </w:r>
      <w:r w:rsidRPr="00D75247">
        <w:rPr>
          <w:rFonts w:ascii="Times New Roman" w:hAnsi="Times New Roman" w:cs="Times New Roman"/>
          <w:color w:val="000000" w:themeColor="text1"/>
          <w:sz w:val="20"/>
          <w:szCs w:val="20"/>
        </w:rPr>
        <w:t>D</w:t>
      </w:r>
      <w:r>
        <w:rPr>
          <w:rFonts w:ascii="Times New Roman" w:hAnsi="Times New Roman" w:cs="Times New Roman"/>
          <w:color w:val="000000" w:themeColor="text1"/>
          <w:sz w:val="20"/>
          <w:szCs w:val="20"/>
        </w:rPr>
        <w:t>.</w:t>
      </w:r>
      <w:r w:rsidRPr="00D75247">
        <w:rPr>
          <w:rFonts w:ascii="Times New Roman" w:hAnsi="Times New Roman" w:cs="Times New Roman"/>
          <w:color w:val="000000" w:themeColor="text1"/>
          <w:sz w:val="20"/>
          <w:szCs w:val="20"/>
        </w:rPr>
        <w:t>A</w:t>
      </w:r>
      <w:r>
        <w:rPr>
          <w:rFonts w:ascii="Times New Roman" w:hAnsi="Times New Roman" w:cs="Times New Roman"/>
          <w:color w:val="000000" w:themeColor="text1"/>
          <w:sz w:val="20"/>
          <w:szCs w:val="20"/>
        </w:rPr>
        <w:t>.</w:t>
      </w:r>
      <w:r w:rsidRPr="00D75247">
        <w:rPr>
          <w:rFonts w:ascii="Times New Roman" w:hAnsi="Times New Roman" w:cs="Times New Roman"/>
          <w:color w:val="000000" w:themeColor="text1"/>
          <w:sz w:val="20"/>
          <w:szCs w:val="20"/>
        </w:rPr>
        <w:t xml:space="preserve">) Conor Cruise O’Brien Papers (P82)/680. See also O’Brien (and Nicholas </w:t>
      </w:r>
      <w:proofErr w:type="spellStart"/>
      <w:r w:rsidRPr="00D75247">
        <w:rPr>
          <w:rFonts w:ascii="Times New Roman" w:hAnsi="Times New Roman" w:cs="Times New Roman"/>
          <w:color w:val="000000" w:themeColor="text1"/>
          <w:sz w:val="20"/>
          <w:szCs w:val="20"/>
        </w:rPr>
        <w:t>Mansergh</w:t>
      </w:r>
      <w:proofErr w:type="spellEnd"/>
      <w:r w:rsidRPr="00D75247">
        <w:rPr>
          <w:rFonts w:ascii="Times New Roman" w:hAnsi="Times New Roman" w:cs="Times New Roman"/>
          <w:color w:val="000000" w:themeColor="text1"/>
          <w:sz w:val="20"/>
          <w:szCs w:val="20"/>
        </w:rPr>
        <w:t xml:space="preserve">), ‘Northern Ireland: its past and its future, </w:t>
      </w:r>
      <w:r w:rsidRPr="00D75247">
        <w:rPr>
          <w:rFonts w:ascii="Times New Roman" w:hAnsi="Times New Roman" w:cs="Times New Roman"/>
          <w:i/>
          <w:color w:val="000000" w:themeColor="text1"/>
          <w:sz w:val="20"/>
          <w:szCs w:val="20"/>
        </w:rPr>
        <w:t>Race XIV</w:t>
      </w:r>
      <w:r w:rsidRPr="00D75247">
        <w:rPr>
          <w:rFonts w:ascii="Times New Roman" w:hAnsi="Times New Roman" w:cs="Times New Roman"/>
          <w:color w:val="000000" w:themeColor="text1"/>
          <w:sz w:val="20"/>
          <w:szCs w:val="20"/>
        </w:rPr>
        <w:t>, 1 (1972); O’Brien, ‘Liberalism and terrorism’</w:t>
      </w:r>
      <w:r w:rsidRPr="00D75247">
        <w:rPr>
          <w:rFonts w:ascii="Times New Roman" w:eastAsia="GentiumPlus" w:hAnsi="Times New Roman" w:cs="Times New Roman"/>
          <w:color w:val="000000" w:themeColor="text1"/>
          <w:sz w:val="20"/>
          <w:szCs w:val="20"/>
          <w:lang w:eastAsia="en-US"/>
        </w:rPr>
        <w:t xml:space="preserve">, 56-67; </w:t>
      </w:r>
      <w:r w:rsidRPr="00D75247">
        <w:rPr>
          <w:rFonts w:ascii="Times New Roman" w:hAnsi="Times New Roman" w:cs="Times New Roman"/>
          <w:color w:val="000000" w:themeColor="text1"/>
          <w:sz w:val="20"/>
          <w:szCs w:val="20"/>
        </w:rPr>
        <w:t xml:space="preserve">O’Brien, </w:t>
      </w:r>
      <w:r w:rsidRPr="00D75247">
        <w:rPr>
          <w:rFonts w:ascii="Times New Roman" w:eastAsia="Times New Roman" w:hAnsi="Times New Roman" w:cs="Times New Roman"/>
          <w:bCs/>
          <w:i/>
          <w:color w:val="000000" w:themeColor="text1"/>
          <w:kern w:val="36"/>
          <w:sz w:val="20"/>
          <w:szCs w:val="20"/>
        </w:rPr>
        <w:t>Herod: </w:t>
      </w:r>
      <w:r w:rsidRPr="00D75247">
        <w:rPr>
          <w:rFonts w:ascii="Times New Roman" w:eastAsia="Times New Roman" w:hAnsi="Times New Roman" w:cs="Times New Roman"/>
          <w:i/>
          <w:color w:val="000000" w:themeColor="text1"/>
          <w:kern w:val="36"/>
          <w:sz w:val="20"/>
          <w:szCs w:val="20"/>
        </w:rPr>
        <w:t xml:space="preserve">reflections on political violence </w:t>
      </w:r>
      <w:r w:rsidRPr="00D75247">
        <w:rPr>
          <w:rFonts w:ascii="Times New Roman" w:eastAsia="Times New Roman" w:hAnsi="Times New Roman" w:cs="Times New Roman"/>
          <w:color w:val="000000" w:themeColor="text1"/>
          <w:kern w:val="36"/>
          <w:sz w:val="20"/>
          <w:szCs w:val="20"/>
        </w:rPr>
        <w:t xml:space="preserve">(London, 1978); O’Brien, ‘The Four Horsemen’, </w:t>
      </w:r>
      <w:r w:rsidRPr="00D75247">
        <w:rPr>
          <w:rFonts w:ascii="Times New Roman" w:eastAsia="Times New Roman" w:hAnsi="Times New Roman" w:cs="Times New Roman"/>
          <w:i/>
          <w:color w:val="000000" w:themeColor="text1"/>
          <w:kern w:val="36"/>
          <w:sz w:val="20"/>
          <w:szCs w:val="20"/>
        </w:rPr>
        <w:t>Harper’s 262</w:t>
      </w:r>
      <w:r w:rsidRPr="00D75247">
        <w:rPr>
          <w:rFonts w:ascii="Times New Roman" w:eastAsia="Times New Roman" w:hAnsi="Times New Roman" w:cs="Times New Roman"/>
          <w:color w:val="000000" w:themeColor="text1"/>
          <w:kern w:val="36"/>
          <w:sz w:val="20"/>
          <w:szCs w:val="20"/>
        </w:rPr>
        <w:t xml:space="preserve"> (Dec. 1981), 14,16 &amp; 18-20 (reproduced in </w:t>
      </w:r>
      <w:r w:rsidRPr="00D75247">
        <w:rPr>
          <w:rFonts w:ascii="Times New Roman" w:hAnsi="Times New Roman" w:cs="Times New Roman"/>
          <w:color w:val="000000" w:themeColor="text1"/>
          <w:sz w:val="20"/>
          <w:szCs w:val="20"/>
        </w:rPr>
        <w:t xml:space="preserve">Akenson, </w:t>
      </w:r>
      <w:r w:rsidRPr="00D75247">
        <w:rPr>
          <w:rFonts w:ascii="Times New Roman" w:hAnsi="Times New Roman" w:cs="Times New Roman"/>
          <w:i/>
          <w:color w:val="000000" w:themeColor="text1"/>
          <w:sz w:val="20"/>
          <w:szCs w:val="20"/>
        </w:rPr>
        <w:t>Conor: Vol. 2</w:t>
      </w:r>
      <w:r w:rsidRPr="00D75247">
        <w:rPr>
          <w:rFonts w:ascii="Times New Roman" w:hAnsi="Times New Roman" w:cs="Times New Roman"/>
          <w:color w:val="000000" w:themeColor="text1"/>
          <w:sz w:val="20"/>
          <w:szCs w:val="20"/>
        </w:rPr>
        <w:t>)</w:t>
      </w:r>
      <w:r w:rsidRPr="00D75247">
        <w:rPr>
          <w:rFonts w:ascii="Times New Roman" w:eastAsia="Times New Roman" w:hAnsi="Times New Roman" w:cs="Times New Roman"/>
          <w:color w:val="000000" w:themeColor="text1"/>
          <w:kern w:val="36"/>
          <w:sz w:val="20"/>
          <w:szCs w:val="20"/>
        </w:rPr>
        <w:t xml:space="preserve">; </w:t>
      </w:r>
      <w:r w:rsidRPr="00D75247">
        <w:rPr>
          <w:rFonts w:ascii="Times New Roman" w:hAnsi="Times New Roman" w:cs="Times New Roman"/>
          <w:color w:val="000000" w:themeColor="text1"/>
          <w:sz w:val="20"/>
          <w:szCs w:val="20"/>
        </w:rPr>
        <w:t xml:space="preserve">O’Brien, </w:t>
      </w:r>
      <w:r w:rsidRPr="00D75247">
        <w:rPr>
          <w:rFonts w:ascii="Times New Roman" w:hAnsi="Times New Roman" w:cs="Times New Roman"/>
          <w:i/>
          <w:color w:val="000000" w:themeColor="text1"/>
          <w:sz w:val="20"/>
          <w:szCs w:val="20"/>
        </w:rPr>
        <w:t>Passion and cunning: essays on nationalism, terrorism and revolution</w:t>
      </w:r>
      <w:r w:rsidRPr="00D75247">
        <w:rPr>
          <w:rFonts w:ascii="Times New Roman" w:hAnsi="Times New Roman" w:cs="Times New Roman"/>
          <w:color w:val="000000" w:themeColor="text1"/>
          <w:sz w:val="20"/>
          <w:szCs w:val="20"/>
        </w:rPr>
        <w:t xml:space="preserve"> (New York, 1988); </w:t>
      </w:r>
      <w:bookmarkStart w:id="3" w:name="_Hlk516236695"/>
      <w:r w:rsidRPr="00D75247">
        <w:rPr>
          <w:rFonts w:ascii="Times New Roman" w:hAnsi="Times New Roman" w:cs="Times New Roman"/>
          <w:color w:val="000000" w:themeColor="text1"/>
          <w:sz w:val="20"/>
          <w:szCs w:val="20"/>
        </w:rPr>
        <w:t xml:space="preserve"> O’Brien, </w:t>
      </w:r>
      <w:r w:rsidRPr="00D75247">
        <w:rPr>
          <w:rFonts w:ascii="Times New Roman" w:eastAsia="Times New Roman" w:hAnsi="Times New Roman" w:cs="Times New Roman"/>
          <w:bCs/>
          <w:i/>
          <w:color w:val="000000" w:themeColor="text1"/>
          <w:kern w:val="36"/>
          <w:sz w:val="20"/>
          <w:szCs w:val="20"/>
        </w:rPr>
        <w:t>God land: reflections on religion and nationalism</w:t>
      </w:r>
      <w:r w:rsidRPr="00D75247">
        <w:rPr>
          <w:rFonts w:ascii="Times New Roman" w:eastAsia="Times New Roman" w:hAnsi="Times New Roman" w:cs="Times New Roman"/>
          <w:bCs/>
          <w:color w:val="000000" w:themeColor="text1"/>
          <w:kern w:val="36"/>
          <w:sz w:val="20"/>
          <w:szCs w:val="20"/>
        </w:rPr>
        <w:t xml:space="preserve"> (Cambridge, MA, 1988); </w:t>
      </w:r>
      <w:r w:rsidRPr="00D75247">
        <w:rPr>
          <w:rFonts w:ascii="Times New Roman" w:hAnsi="Times New Roman" w:cs="Times New Roman"/>
          <w:color w:val="000000" w:themeColor="text1"/>
          <w:sz w:val="20"/>
          <w:szCs w:val="20"/>
        </w:rPr>
        <w:t xml:space="preserve">O’Brien, </w:t>
      </w:r>
      <w:r w:rsidRPr="00D75247">
        <w:rPr>
          <w:rFonts w:ascii="Times New Roman" w:eastAsia="Times New Roman" w:hAnsi="Times New Roman" w:cs="Times New Roman"/>
          <w:bCs/>
          <w:i/>
          <w:color w:val="000000" w:themeColor="text1"/>
          <w:kern w:val="36"/>
          <w:sz w:val="20"/>
          <w:szCs w:val="20"/>
        </w:rPr>
        <w:t>Ancestral voices: religion and nationalism in Ireland</w:t>
      </w:r>
      <w:r w:rsidRPr="00D75247">
        <w:rPr>
          <w:rFonts w:ascii="Times New Roman" w:eastAsia="Times New Roman" w:hAnsi="Times New Roman" w:cs="Times New Roman"/>
          <w:bCs/>
          <w:color w:val="000000" w:themeColor="text1"/>
          <w:kern w:val="36"/>
          <w:sz w:val="20"/>
          <w:szCs w:val="20"/>
        </w:rPr>
        <w:t xml:space="preserve"> (Dublin, 1994); </w:t>
      </w:r>
      <w:r w:rsidRPr="00D75247">
        <w:rPr>
          <w:rFonts w:ascii="Times New Roman" w:hAnsi="Times New Roman" w:cs="Times New Roman"/>
          <w:color w:val="000000" w:themeColor="text1"/>
          <w:sz w:val="20"/>
          <w:szCs w:val="20"/>
        </w:rPr>
        <w:t xml:space="preserve">and O’Brien, </w:t>
      </w:r>
      <w:r w:rsidRPr="00D75247">
        <w:rPr>
          <w:rFonts w:ascii="Times New Roman" w:hAnsi="Times New Roman" w:cs="Times New Roman"/>
          <w:i/>
          <w:color w:val="000000" w:themeColor="text1"/>
          <w:sz w:val="20"/>
          <w:szCs w:val="20"/>
        </w:rPr>
        <w:t>Memoir</w:t>
      </w:r>
      <w:r w:rsidRPr="00D75247">
        <w:rPr>
          <w:rFonts w:ascii="Times New Roman" w:hAnsi="Times New Roman" w:cs="Times New Roman"/>
          <w:color w:val="000000" w:themeColor="text1"/>
          <w:sz w:val="20"/>
          <w:szCs w:val="20"/>
        </w:rPr>
        <w:t>.</w:t>
      </w:r>
      <w:bookmarkEnd w:id="3"/>
      <w:r w:rsidRPr="00D75247">
        <w:rPr>
          <w:rFonts w:ascii="Times New Roman" w:hAnsi="Times New Roman" w:cs="Times New Roman"/>
          <w:color w:val="000000" w:themeColor="text1"/>
          <w:sz w:val="20"/>
          <w:szCs w:val="20"/>
        </w:rPr>
        <w:t xml:space="preserve"> See also ‘Irish Republicanism’s holy way: Conor Cruise O’Brien interviewed’ by Martin Dillon, </w:t>
      </w:r>
      <w:r w:rsidRPr="00D75247">
        <w:rPr>
          <w:rFonts w:ascii="Times New Roman" w:hAnsi="Times New Roman" w:cs="Times New Roman"/>
          <w:i/>
          <w:color w:val="000000" w:themeColor="text1"/>
          <w:sz w:val="20"/>
          <w:szCs w:val="20"/>
        </w:rPr>
        <w:t>Fortnight</w:t>
      </w:r>
      <w:r w:rsidRPr="00D75247">
        <w:rPr>
          <w:rFonts w:ascii="Times New Roman" w:hAnsi="Times New Roman" w:cs="Times New Roman"/>
          <w:color w:val="000000" w:themeColor="text1"/>
          <w:sz w:val="20"/>
          <w:szCs w:val="20"/>
        </w:rPr>
        <w:t xml:space="preserve">, No. 216 (Mar. 16-31, 1985), </w:t>
      </w:r>
      <w:r>
        <w:rPr>
          <w:rFonts w:ascii="Times New Roman" w:hAnsi="Times New Roman" w:cs="Times New Roman"/>
          <w:color w:val="000000" w:themeColor="text1"/>
          <w:sz w:val="20"/>
          <w:szCs w:val="20"/>
        </w:rPr>
        <w:t xml:space="preserve">pp. </w:t>
      </w:r>
      <w:r w:rsidRPr="00D75247">
        <w:rPr>
          <w:rFonts w:ascii="Times New Roman" w:hAnsi="Times New Roman" w:cs="Times New Roman"/>
          <w:color w:val="000000" w:themeColor="text1"/>
          <w:sz w:val="20"/>
          <w:szCs w:val="20"/>
        </w:rPr>
        <w:t>5-6.</w:t>
      </w:r>
    </w:p>
  </w:footnote>
  <w:footnote w:id="26">
    <w:p w14:paraId="39BE4C98" w14:textId="6D9108E0" w:rsidR="00AC6C21" w:rsidRPr="00D75247" w:rsidRDefault="00AC6C21" w:rsidP="003232F8">
      <w:pPr>
        <w:pStyle w:val="FootnoteText"/>
        <w:rPr>
          <w:rFonts w:ascii="Times New Roman" w:hAnsi="Times New Roman"/>
          <w:lang w:val="en-IE"/>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color w:val="000000" w:themeColor="text1"/>
        </w:rPr>
        <w:t>This article has utilised the following personal papers held by U</w:t>
      </w:r>
      <w:r>
        <w:rPr>
          <w:rFonts w:ascii="Times New Roman" w:hAnsi="Times New Roman"/>
          <w:color w:val="000000" w:themeColor="text1"/>
        </w:rPr>
        <w:t>.</w:t>
      </w:r>
      <w:r w:rsidRPr="00D75247">
        <w:rPr>
          <w:rFonts w:ascii="Times New Roman" w:hAnsi="Times New Roman"/>
          <w:color w:val="000000" w:themeColor="text1"/>
        </w:rPr>
        <w:t>C</w:t>
      </w:r>
      <w:r>
        <w:rPr>
          <w:rFonts w:ascii="Times New Roman" w:hAnsi="Times New Roman"/>
          <w:color w:val="000000" w:themeColor="text1"/>
        </w:rPr>
        <w:t>.</w:t>
      </w:r>
      <w:r w:rsidRPr="00D75247">
        <w:rPr>
          <w:rFonts w:ascii="Times New Roman" w:hAnsi="Times New Roman"/>
          <w:color w:val="000000" w:themeColor="text1"/>
        </w:rPr>
        <w:t>D</w:t>
      </w:r>
      <w:r>
        <w:rPr>
          <w:rFonts w:ascii="Times New Roman" w:hAnsi="Times New Roman"/>
          <w:color w:val="000000" w:themeColor="text1"/>
        </w:rPr>
        <w:t>.</w:t>
      </w:r>
      <w:r w:rsidRPr="00D75247">
        <w:rPr>
          <w:rFonts w:ascii="Times New Roman" w:hAnsi="Times New Roman"/>
          <w:color w:val="000000" w:themeColor="text1"/>
        </w:rPr>
        <w:t>A</w:t>
      </w:r>
      <w:r>
        <w:rPr>
          <w:rFonts w:ascii="Times New Roman" w:hAnsi="Times New Roman"/>
          <w:color w:val="000000" w:themeColor="text1"/>
        </w:rPr>
        <w:t>.</w:t>
      </w:r>
      <w:r w:rsidRPr="00D75247">
        <w:rPr>
          <w:rFonts w:ascii="Times New Roman" w:hAnsi="Times New Roman"/>
          <w:color w:val="000000" w:themeColor="text1"/>
        </w:rPr>
        <w:t>: P82; The Frank Aiken Papers (P104); and The Garret FitzGerald Papers (P215).</w:t>
      </w:r>
      <w:bookmarkStart w:id="4" w:name="_Hlk32499931"/>
      <w:r w:rsidRPr="00AA38A5">
        <w:rPr>
          <w:rFonts w:ascii="Times New Roman" w:hAnsi="Times New Roman"/>
        </w:rPr>
        <w:t xml:space="preserve"> </w:t>
      </w:r>
      <w:r w:rsidRPr="00A136C2">
        <w:rPr>
          <w:rFonts w:ascii="Times New Roman" w:hAnsi="Times New Roman"/>
        </w:rPr>
        <w:t>Readers should not</w:t>
      </w:r>
      <w:r>
        <w:rPr>
          <w:rFonts w:ascii="Times New Roman" w:hAnsi="Times New Roman"/>
        </w:rPr>
        <w:t>e</w:t>
      </w:r>
      <w:r w:rsidRPr="00A136C2">
        <w:rPr>
          <w:rFonts w:ascii="Times New Roman" w:hAnsi="Times New Roman"/>
        </w:rPr>
        <w:t xml:space="preserve"> that </w:t>
      </w:r>
      <w:r>
        <w:rPr>
          <w:rFonts w:ascii="Times New Roman" w:hAnsi="Times New Roman"/>
        </w:rPr>
        <w:t xml:space="preserve">during the research stages of this </w:t>
      </w:r>
      <w:r>
        <w:rPr>
          <w:rFonts w:ascii="Times New Roman" w:hAnsi="Times New Roman"/>
        </w:rPr>
        <w:t xml:space="preserve">article </w:t>
      </w:r>
      <w:r w:rsidRPr="00A136C2">
        <w:rPr>
          <w:rFonts w:ascii="Times New Roman" w:hAnsi="Times New Roman"/>
        </w:rPr>
        <w:t xml:space="preserve">the Garret FitzGerald Papers (P216 </w:t>
      </w:r>
      <w:r>
        <w:rPr>
          <w:rFonts w:ascii="Times New Roman" w:hAnsi="Times New Roman"/>
        </w:rPr>
        <w:t xml:space="preserve">– Taoiseach, Northern Ireland material, 1980-87) </w:t>
      </w:r>
      <w:bookmarkStart w:id="5" w:name="_Hlk32500011"/>
      <w:r>
        <w:rPr>
          <w:rFonts w:ascii="Times New Roman" w:hAnsi="Times New Roman"/>
        </w:rPr>
        <w:t>were unavailable for consultation</w:t>
      </w:r>
      <w:bookmarkEnd w:id="5"/>
      <w:r>
        <w:rPr>
          <w:rFonts w:ascii="Times New Roman" w:hAnsi="Times New Roman"/>
        </w:rPr>
        <w:t>.</w:t>
      </w:r>
      <w:bookmarkEnd w:id="4"/>
    </w:p>
  </w:footnote>
  <w:footnote w:id="27">
    <w:p w14:paraId="548D3FE7" w14:textId="2648F2D6" w:rsidR="00AC6C21" w:rsidRPr="00D75247" w:rsidRDefault="00AC6C21" w:rsidP="003232F8">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This article has utilised the follow department files held by the National Archives of Ireland (N</w:t>
      </w:r>
      <w:r>
        <w:rPr>
          <w:rFonts w:ascii="Times New Roman" w:hAnsi="Times New Roman"/>
          <w:color w:val="000000" w:themeColor="text1"/>
        </w:rPr>
        <w:t>.</w:t>
      </w:r>
      <w:r w:rsidRPr="00D75247">
        <w:rPr>
          <w:rFonts w:ascii="Times New Roman" w:hAnsi="Times New Roman"/>
          <w:color w:val="000000" w:themeColor="text1"/>
        </w:rPr>
        <w:t>A</w:t>
      </w:r>
      <w:r>
        <w:rPr>
          <w:rFonts w:ascii="Times New Roman" w:hAnsi="Times New Roman"/>
          <w:color w:val="000000" w:themeColor="text1"/>
        </w:rPr>
        <w:t>.</w:t>
      </w:r>
      <w:r w:rsidRPr="00D75247">
        <w:rPr>
          <w:rFonts w:ascii="Times New Roman" w:hAnsi="Times New Roman"/>
          <w:color w:val="000000" w:themeColor="text1"/>
        </w:rPr>
        <w:t>I</w:t>
      </w:r>
      <w:r>
        <w:rPr>
          <w:rFonts w:ascii="Times New Roman" w:hAnsi="Times New Roman"/>
          <w:color w:val="000000" w:themeColor="text1"/>
        </w:rPr>
        <w:t>.</w:t>
      </w:r>
      <w:r w:rsidRPr="00D75247">
        <w:rPr>
          <w:rFonts w:ascii="Times New Roman" w:hAnsi="Times New Roman"/>
          <w:color w:val="000000" w:themeColor="text1"/>
        </w:rPr>
        <w:t xml:space="preserve">): </w:t>
      </w:r>
      <w:proofErr w:type="gramStart"/>
      <w:r w:rsidRPr="00D75247">
        <w:rPr>
          <w:rFonts w:ascii="Times New Roman" w:hAnsi="Times New Roman"/>
          <w:color w:val="000000" w:themeColor="text1"/>
        </w:rPr>
        <w:t>the</w:t>
      </w:r>
      <w:proofErr w:type="gramEnd"/>
      <w:r w:rsidRPr="00D75247">
        <w:rPr>
          <w:rFonts w:ascii="Times New Roman" w:hAnsi="Times New Roman"/>
          <w:color w:val="000000" w:themeColor="text1"/>
        </w:rPr>
        <w:t xml:space="preserve"> Department of the Taoiseach (DT); and the Irish cabinet meeting minutes.</w:t>
      </w:r>
    </w:p>
  </w:footnote>
  <w:footnote w:id="28">
    <w:p w14:paraId="49D97535" w14:textId="24AB8B62" w:rsidR="00AC6C21" w:rsidRPr="00D75247" w:rsidRDefault="00AC6C21" w:rsidP="003232F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This article has utilised the follow paper(s) held by University Oxford (U</w:t>
      </w:r>
      <w:r>
        <w:rPr>
          <w:rFonts w:ascii="Times New Roman" w:hAnsi="Times New Roman"/>
        </w:rPr>
        <w:t>.</w:t>
      </w:r>
      <w:r w:rsidRPr="00D75247">
        <w:rPr>
          <w:rFonts w:ascii="Times New Roman" w:hAnsi="Times New Roman"/>
        </w:rPr>
        <w:t>O</w:t>
      </w:r>
      <w:r>
        <w:rPr>
          <w:rFonts w:ascii="Times New Roman" w:hAnsi="Times New Roman"/>
        </w:rPr>
        <w:t>.</w:t>
      </w:r>
      <w:r w:rsidRPr="00D75247">
        <w:rPr>
          <w:rFonts w:ascii="Times New Roman" w:hAnsi="Times New Roman"/>
        </w:rPr>
        <w:t>) Bodleian Library (B</w:t>
      </w:r>
      <w:r>
        <w:rPr>
          <w:rFonts w:ascii="Times New Roman" w:hAnsi="Times New Roman"/>
        </w:rPr>
        <w:t>.</w:t>
      </w:r>
      <w:r w:rsidRPr="00D75247">
        <w:rPr>
          <w:rFonts w:ascii="Times New Roman" w:hAnsi="Times New Roman"/>
        </w:rPr>
        <w:t>L</w:t>
      </w:r>
      <w:r>
        <w:rPr>
          <w:rFonts w:ascii="Times New Roman" w:hAnsi="Times New Roman"/>
        </w:rPr>
        <w:t>.</w:t>
      </w:r>
      <w:r w:rsidRPr="00D75247">
        <w:rPr>
          <w:rFonts w:ascii="Times New Roman" w:hAnsi="Times New Roman"/>
        </w:rPr>
        <w:t xml:space="preserve">): </w:t>
      </w:r>
      <w:proofErr w:type="gramStart"/>
      <w:r w:rsidRPr="00D75247">
        <w:rPr>
          <w:rFonts w:ascii="Times New Roman" w:hAnsi="Times New Roman"/>
        </w:rPr>
        <w:t>the</w:t>
      </w:r>
      <w:proofErr w:type="gramEnd"/>
      <w:r w:rsidRPr="00D75247">
        <w:rPr>
          <w:rFonts w:ascii="Times New Roman" w:hAnsi="Times New Roman"/>
        </w:rPr>
        <w:t xml:space="preserve"> Conservative Party Archive (CPA).</w:t>
      </w:r>
    </w:p>
  </w:footnote>
  <w:footnote w:id="29">
    <w:p w14:paraId="3672487F" w14:textId="77777777" w:rsidR="00AC6C21" w:rsidRPr="00D75247" w:rsidRDefault="00AC6C21" w:rsidP="003232F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for example, author’s interview and correspondence with Noel Dorr, May 2018; author’s interview with Brendan Halligan, 3 Nov. 2017; and author’s interview with Eamonn McCann, 4 Jan. 2006.</w:t>
      </w:r>
    </w:p>
  </w:footnote>
  <w:footnote w:id="30">
    <w:p w14:paraId="59540C99" w14:textId="77777777" w:rsidR="00AC6C21" w:rsidRPr="00D75247" w:rsidRDefault="00AC6C21" w:rsidP="003232F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DE online debates. Available from </w:t>
      </w:r>
      <w:hyperlink r:id="rId2" w:history="1">
        <w:r w:rsidRPr="00D75247">
          <w:rPr>
            <w:rStyle w:val="Hyperlink"/>
            <w:rFonts w:ascii="Times New Roman" w:hAnsi="Times New Roman"/>
          </w:rPr>
          <w:t>https://www.oireachtas.ie/en/debates/</w:t>
        </w:r>
      </w:hyperlink>
      <w:r w:rsidRPr="00D75247">
        <w:rPr>
          <w:rFonts w:ascii="Times New Roman" w:hAnsi="Times New Roman"/>
        </w:rPr>
        <w:t>.</w:t>
      </w:r>
    </w:p>
  </w:footnote>
  <w:footnote w:id="31">
    <w:p w14:paraId="087428F8" w14:textId="10E6F55B" w:rsidR="00AC6C21" w:rsidRPr="00D75247" w:rsidRDefault="00AC6C21" w:rsidP="003232F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bookmarkStart w:id="6" w:name="_Hlk517881388"/>
      <w:r w:rsidRPr="00D75247">
        <w:rPr>
          <w:rFonts w:ascii="Times New Roman" w:hAnsi="Times New Roman"/>
        </w:rPr>
        <w:t xml:space="preserve">See, for example, Fintan O’Toole, ‘The life and times of Conor Cruise O’Brien’, </w:t>
      </w:r>
      <w:r w:rsidRPr="00D75247">
        <w:rPr>
          <w:rFonts w:ascii="Times New Roman" w:hAnsi="Times New Roman"/>
          <w:i/>
        </w:rPr>
        <w:t>Magill</w:t>
      </w:r>
      <w:r w:rsidRPr="00D75247">
        <w:rPr>
          <w:rFonts w:ascii="Times New Roman" w:hAnsi="Times New Roman"/>
        </w:rPr>
        <w:t xml:space="preserve"> (3 Parts: April-June, 1986). See also ‘Irish Republicanism’s holy way: Conor Cruise O’Brien interviewed’, </w:t>
      </w:r>
      <w:r>
        <w:rPr>
          <w:rFonts w:ascii="Times New Roman" w:hAnsi="Times New Roman"/>
        </w:rPr>
        <w:t xml:space="preserve">pp. </w:t>
      </w:r>
      <w:r w:rsidRPr="00D75247">
        <w:rPr>
          <w:rFonts w:ascii="Times New Roman" w:hAnsi="Times New Roman"/>
        </w:rPr>
        <w:t xml:space="preserve">5-6.  </w:t>
      </w:r>
      <w:bookmarkEnd w:id="6"/>
    </w:p>
  </w:footnote>
  <w:footnote w:id="32">
    <w:p w14:paraId="6B546E55" w14:textId="77777777" w:rsidR="00AC6C21" w:rsidRPr="00D75247" w:rsidRDefault="00AC6C21" w:rsidP="003232F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This article has utilised several newspapers, including the </w:t>
      </w:r>
      <w:r w:rsidRPr="00D75247">
        <w:rPr>
          <w:rFonts w:ascii="Times New Roman" w:hAnsi="Times New Roman"/>
          <w:i/>
        </w:rPr>
        <w:t>Irish Times</w:t>
      </w:r>
      <w:r w:rsidRPr="00D75247">
        <w:rPr>
          <w:rFonts w:ascii="Times New Roman" w:hAnsi="Times New Roman"/>
        </w:rPr>
        <w:t xml:space="preserve">, </w:t>
      </w:r>
      <w:r w:rsidRPr="00D75247">
        <w:rPr>
          <w:rFonts w:ascii="Times New Roman" w:hAnsi="Times New Roman"/>
          <w:i/>
        </w:rPr>
        <w:t xml:space="preserve">Irish Independent </w:t>
      </w:r>
      <w:r w:rsidRPr="00D75247">
        <w:rPr>
          <w:rFonts w:ascii="Times New Roman" w:hAnsi="Times New Roman"/>
        </w:rPr>
        <w:t xml:space="preserve">and </w:t>
      </w:r>
      <w:r w:rsidRPr="00D75247">
        <w:rPr>
          <w:rFonts w:ascii="Times New Roman" w:hAnsi="Times New Roman"/>
          <w:i/>
        </w:rPr>
        <w:t>The Guardian.</w:t>
      </w:r>
    </w:p>
  </w:footnote>
  <w:footnote w:id="33">
    <w:p w14:paraId="2119B495" w14:textId="1F028238"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Whelan, </w:t>
      </w:r>
      <w:r w:rsidRPr="00D75247">
        <w:rPr>
          <w:rFonts w:ascii="Times New Roman" w:hAnsi="Times New Roman"/>
          <w:i/>
        </w:rPr>
        <w:t>Conor Cruise O’Brien</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13-18.</w:t>
      </w:r>
    </w:p>
  </w:footnote>
  <w:footnote w:id="34">
    <w:p w14:paraId="72317BC9" w14:textId="12ADA184" w:rsidR="00AC6C21" w:rsidRPr="00D75247" w:rsidRDefault="00AC6C21" w:rsidP="00971184">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States of Ireland</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140.</w:t>
      </w:r>
    </w:p>
  </w:footnote>
  <w:footnote w:id="35">
    <w:p w14:paraId="6F66CF0B" w14:textId="5149EBF4"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55.</w:t>
      </w:r>
    </w:p>
  </w:footnote>
  <w:footnote w:id="36">
    <w:p w14:paraId="5621D11B" w14:textId="19D0CBEC"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Pr>
          <w:rFonts w:ascii="Times New Roman" w:hAnsi="Times New Roman"/>
        </w:rPr>
        <w:t xml:space="preserve"> Ibid</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57.</w:t>
      </w:r>
    </w:p>
  </w:footnote>
  <w:footnote w:id="37">
    <w:p w14:paraId="6A5FD93D" w14:textId="25DC8A19" w:rsidR="00AC6C21" w:rsidRPr="00D75247" w:rsidRDefault="00AC6C21" w:rsidP="00CC465C">
      <w:pPr>
        <w:pStyle w:val="FootnoteText"/>
        <w:rPr>
          <w:rFonts w:ascii="Times New Roman" w:hAnsi="Times New Roman"/>
          <w:lang w:val="en-IE"/>
        </w:rPr>
      </w:pPr>
      <w:r w:rsidRPr="00D75247">
        <w:rPr>
          <w:rStyle w:val="FootnoteReference"/>
          <w:rFonts w:ascii="Times New Roman" w:hAnsi="Times New Roman"/>
        </w:rPr>
        <w:footnoteRef/>
      </w:r>
      <w:r w:rsidRPr="00D75247">
        <w:rPr>
          <w:rFonts w:ascii="Times New Roman" w:hAnsi="Times New Roman"/>
        </w:rPr>
        <w:t xml:space="preserve"> See </w:t>
      </w:r>
      <w:r w:rsidRPr="00D75247">
        <w:rPr>
          <w:rFonts w:ascii="Times New Roman" w:hAnsi="Times New Roman"/>
          <w:lang w:val="en-IE"/>
        </w:rPr>
        <w:t>U</w:t>
      </w:r>
      <w:r>
        <w:rPr>
          <w:rFonts w:ascii="Times New Roman" w:hAnsi="Times New Roman"/>
          <w:lang w:val="en-IE"/>
        </w:rPr>
        <w:t>.</w:t>
      </w:r>
      <w:r w:rsidRPr="00D75247">
        <w:rPr>
          <w:rFonts w:ascii="Times New Roman" w:hAnsi="Times New Roman"/>
          <w:lang w:val="en-IE"/>
        </w:rPr>
        <w:t>C</w:t>
      </w:r>
      <w:r>
        <w:rPr>
          <w:rFonts w:ascii="Times New Roman" w:hAnsi="Times New Roman"/>
          <w:lang w:val="en-IE"/>
        </w:rPr>
        <w:t>.</w:t>
      </w:r>
      <w:r w:rsidRPr="00D75247">
        <w:rPr>
          <w:rFonts w:ascii="Times New Roman" w:hAnsi="Times New Roman"/>
          <w:lang w:val="en-IE"/>
        </w:rPr>
        <w:t>D</w:t>
      </w:r>
      <w:r>
        <w:rPr>
          <w:rFonts w:ascii="Times New Roman" w:hAnsi="Times New Roman"/>
          <w:lang w:val="en-IE"/>
        </w:rPr>
        <w:t>.</w:t>
      </w:r>
      <w:r w:rsidRPr="00D75247">
        <w:rPr>
          <w:rFonts w:ascii="Times New Roman" w:hAnsi="Times New Roman"/>
          <w:lang w:val="en-IE"/>
        </w:rPr>
        <w:t>A</w:t>
      </w:r>
      <w:r>
        <w:rPr>
          <w:rFonts w:ascii="Times New Roman" w:hAnsi="Times New Roman"/>
          <w:lang w:val="en-IE"/>
        </w:rPr>
        <w:t>.,</w:t>
      </w:r>
      <w:r w:rsidRPr="00D75247">
        <w:rPr>
          <w:rFonts w:ascii="Times New Roman" w:hAnsi="Times New Roman"/>
          <w:lang w:val="en-IE"/>
        </w:rPr>
        <w:t xml:space="preserve"> P104/4668.</w:t>
      </w:r>
    </w:p>
  </w:footnote>
  <w:footnote w:id="38">
    <w:p w14:paraId="7A1DF098" w14:textId="478BC448" w:rsidR="00AC6C21" w:rsidRPr="00D75247" w:rsidRDefault="00AC6C21" w:rsidP="00FF4F9C">
      <w:pPr>
        <w:spacing w:after="0" w:line="240" w:lineRule="auto"/>
        <w:rPr>
          <w:rFonts w:ascii="Times New Roman" w:hAnsi="Times New Roman"/>
          <w:color w:val="1F341F"/>
          <w:sz w:val="20"/>
          <w:szCs w:val="20"/>
        </w:rPr>
      </w:pPr>
      <w:r w:rsidRPr="00D75247">
        <w:rPr>
          <w:rStyle w:val="FootnoteReference"/>
          <w:rFonts w:ascii="Times New Roman" w:hAnsi="Times New Roman"/>
          <w:sz w:val="20"/>
          <w:szCs w:val="20"/>
        </w:rPr>
        <w:footnoteRef/>
      </w:r>
      <w:r w:rsidRPr="00D75247">
        <w:rPr>
          <w:rFonts w:ascii="Times New Roman" w:hAnsi="Times New Roman"/>
          <w:sz w:val="20"/>
          <w:szCs w:val="20"/>
        </w:rPr>
        <w:t xml:space="preserve"> </w:t>
      </w:r>
      <w:r w:rsidRPr="00D75247">
        <w:rPr>
          <w:rFonts w:ascii="Times New Roman" w:hAnsi="Times New Roman"/>
          <w:color w:val="000000"/>
          <w:sz w:val="20"/>
          <w:szCs w:val="20"/>
        </w:rPr>
        <w:t xml:space="preserve">See </w:t>
      </w:r>
      <w:r w:rsidRPr="00D75247">
        <w:rPr>
          <w:rFonts w:ascii="Times New Roman" w:hAnsi="Times New Roman"/>
          <w:color w:val="000000" w:themeColor="text1"/>
          <w:sz w:val="20"/>
          <w:szCs w:val="20"/>
        </w:rPr>
        <w:t xml:space="preserve">Kelly, </w:t>
      </w:r>
      <w:r w:rsidRPr="00D75247">
        <w:rPr>
          <w:rFonts w:ascii="Times New Roman" w:hAnsi="Times New Roman"/>
          <w:i/>
          <w:color w:val="000000" w:themeColor="text1"/>
          <w:sz w:val="20"/>
          <w:szCs w:val="20"/>
        </w:rPr>
        <w:t>Fianna Fáil, partition and Northern Ireland, 1926-1971</w:t>
      </w:r>
      <w:r w:rsidRPr="00D75247">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p. </w:t>
      </w:r>
      <w:r w:rsidRPr="00D75247">
        <w:rPr>
          <w:rFonts w:ascii="Times New Roman" w:hAnsi="Times New Roman"/>
          <w:color w:val="000000" w:themeColor="text1"/>
          <w:sz w:val="20"/>
          <w:szCs w:val="20"/>
        </w:rPr>
        <w:t>132.</w:t>
      </w:r>
    </w:p>
  </w:footnote>
  <w:footnote w:id="39">
    <w:p w14:paraId="69A3E596" w14:textId="453C9C91"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Akenson, </w:t>
      </w:r>
      <w:r w:rsidRPr="00D75247">
        <w:rPr>
          <w:rFonts w:ascii="Times New Roman" w:hAnsi="Times New Roman"/>
          <w:i/>
        </w:rPr>
        <w:t>Conor: Vol. 1</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131</w:t>
      </w:r>
      <w:r w:rsidRPr="00D75247">
        <w:rPr>
          <w:rFonts w:ascii="Times New Roman" w:hAnsi="Times New Roman"/>
          <w:bCs/>
          <w:color w:val="000000" w:themeColor="text1"/>
        </w:rPr>
        <w:t>.</w:t>
      </w:r>
    </w:p>
  </w:footnote>
  <w:footnote w:id="40">
    <w:p w14:paraId="4FAB9AC3" w14:textId="56A1024A" w:rsidR="00AC6C21" w:rsidRPr="00D75247" w:rsidRDefault="00AC6C21" w:rsidP="00217CEB">
      <w:pPr>
        <w:pStyle w:val="FootnoteText"/>
        <w:rPr>
          <w:rFonts w:ascii="Times New Roman" w:hAnsi="Times New Roman"/>
          <w:bCs/>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w:t>
      </w:r>
      <w:r>
        <w:rPr>
          <w:rFonts w:ascii="Times New Roman" w:hAnsi="Times New Roman"/>
          <w:color w:val="000000" w:themeColor="text1"/>
        </w:rPr>
        <w:t xml:space="preserve">Ibid, </w:t>
      </w:r>
      <w:r w:rsidRPr="00D75247">
        <w:rPr>
          <w:rFonts w:ascii="Times New Roman" w:hAnsi="Times New Roman"/>
          <w:color w:val="000000" w:themeColor="text1"/>
        </w:rPr>
        <w:t xml:space="preserve">134. </w:t>
      </w:r>
    </w:p>
  </w:footnote>
  <w:footnote w:id="41">
    <w:p w14:paraId="055CFA91" w14:textId="02817DDE"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John Horgan, ‘Government, Propaganda and the Irish News Agency’, </w:t>
      </w:r>
      <w:r w:rsidRPr="00D75247">
        <w:rPr>
          <w:rFonts w:ascii="Times New Roman" w:hAnsi="Times New Roman"/>
          <w:i/>
        </w:rPr>
        <w:t>Irish Communication Review</w:t>
      </w:r>
      <w:r w:rsidRPr="00D75247">
        <w:rPr>
          <w:rFonts w:ascii="Times New Roman" w:hAnsi="Times New Roman"/>
        </w:rPr>
        <w:t xml:space="preserve">, Vol. 3 Issue 1. (Jan. 1993), 31-42: 32. See also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145-146.</w:t>
      </w:r>
    </w:p>
  </w:footnote>
  <w:footnote w:id="42">
    <w:p w14:paraId="5B054A57" w14:textId="5B1EF808"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146.</w:t>
      </w:r>
    </w:p>
  </w:footnote>
  <w:footnote w:id="43">
    <w:p w14:paraId="7501D840" w14:textId="6B94BB16" w:rsidR="00AC6C21" w:rsidRPr="00D75247" w:rsidRDefault="00AC6C21" w:rsidP="00216744">
      <w:pPr>
        <w:pStyle w:val="Achievement"/>
        <w:numPr>
          <w:ilvl w:val="0"/>
          <w:numId w:val="0"/>
        </w:numPr>
        <w:spacing w:after="0" w:line="240" w:lineRule="auto"/>
        <w:jc w:val="lef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Stephen Kelly, ‘From anti-partitionism to </w:t>
      </w:r>
      <w:r w:rsidRPr="00D75247">
        <w:rPr>
          <w:rFonts w:ascii="Times New Roman" w:hAnsi="Times New Roman"/>
          <w:i/>
        </w:rPr>
        <w:t>realpolitik</w:t>
      </w:r>
      <w:r w:rsidRPr="00D75247">
        <w:rPr>
          <w:rFonts w:ascii="Times New Roman" w:hAnsi="Times New Roman"/>
        </w:rPr>
        <w:t xml:space="preserve">? Frank Aiken, partition and Northern Ireland, 1948-1954’, in Bryce Evans and Stephen Kelly (eds), </w:t>
      </w:r>
      <w:r w:rsidRPr="00D75247">
        <w:rPr>
          <w:rFonts w:ascii="Times New Roman" w:hAnsi="Times New Roman"/>
          <w:i/>
        </w:rPr>
        <w:t xml:space="preserve">Frank Aiken: Nationalist and Internationalist </w:t>
      </w:r>
      <w:r w:rsidRPr="00D75247">
        <w:rPr>
          <w:rFonts w:ascii="Times New Roman" w:hAnsi="Times New Roman"/>
        </w:rPr>
        <w:t xml:space="preserve">(Kildare, 2014), </w:t>
      </w:r>
      <w:r>
        <w:rPr>
          <w:rFonts w:ascii="Times New Roman" w:hAnsi="Times New Roman"/>
        </w:rPr>
        <w:t xml:space="preserve">p. </w:t>
      </w:r>
      <w:r w:rsidRPr="00D75247">
        <w:rPr>
          <w:rFonts w:ascii="Times New Roman" w:hAnsi="Times New Roman"/>
        </w:rPr>
        <w:t xml:space="preserve">196. See also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162.</w:t>
      </w:r>
    </w:p>
  </w:footnote>
  <w:footnote w:id="44">
    <w:p w14:paraId="62D1F7A0" w14:textId="23EE6B35" w:rsidR="00AC6C21" w:rsidRPr="00D75247" w:rsidRDefault="00AC6C21" w:rsidP="00216744">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Comments by Aiken. Record of meeting between Aiken and Lord Salisbury,</w:t>
      </w:r>
      <w:r>
        <w:rPr>
          <w:rFonts w:ascii="Times New Roman" w:hAnsi="Times New Roman"/>
        </w:rPr>
        <w:t xml:space="preserve"> </w:t>
      </w:r>
      <w:r w:rsidRPr="00D75247">
        <w:rPr>
          <w:rFonts w:ascii="Times New Roman" w:hAnsi="Times New Roman"/>
        </w:rPr>
        <w:t>28 Oct. 1952</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P104/8037</w:t>
      </w:r>
      <w:r>
        <w:rPr>
          <w:rFonts w:ascii="Times New Roman" w:hAnsi="Times New Roman"/>
        </w:rPr>
        <w:t>)</w:t>
      </w:r>
      <w:r w:rsidRPr="00D75247">
        <w:rPr>
          <w:rFonts w:ascii="Times New Roman" w:hAnsi="Times New Roman"/>
        </w:rPr>
        <w:t xml:space="preserve">. See also </w:t>
      </w:r>
      <w:r w:rsidRPr="00D75247">
        <w:rPr>
          <w:rFonts w:ascii="Times New Roman" w:hAnsi="Times New Roman"/>
          <w:color w:val="000000" w:themeColor="text1"/>
        </w:rPr>
        <w:t xml:space="preserve">O’Brien, </w:t>
      </w:r>
      <w:r w:rsidRPr="00D75247">
        <w:rPr>
          <w:rFonts w:ascii="Times New Roman" w:hAnsi="Times New Roman"/>
          <w:bCs/>
          <w:i/>
          <w:color w:val="000000" w:themeColor="text1"/>
          <w:kern w:val="36"/>
        </w:rPr>
        <w:t>Ancestral voices</w:t>
      </w:r>
      <w:r w:rsidRPr="00D75247">
        <w:rPr>
          <w:rFonts w:ascii="Times New Roman" w:hAnsi="Times New Roman"/>
          <w:bCs/>
          <w:color w:val="000000" w:themeColor="text1"/>
          <w:kern w:val="36"/>
        </w:rPr>
        <w:t xml:space="preserve">, </w:t>
      </w:r>
      <w:r>
        <w:rPr>
          <w:rFonts w:ascii="Times New Roman" w:hAnsi="Times New Roman"/>
          <w:bCs/>
          <w:color w:val="000000" w:themeColor="text1"/>
          <w:kern w:val="36"/>
        </w:rPr>
        <w:t xml:space="preserve">pp. </w:t>
      </w:r>
      <w:r w:rsidRPr="00D75247">
        <w:rPr>
          <w:rFonts w:ascii="Times New Roman" w:hAnsi="Times New Roman"/>
          <w:bCs/>
          <w:color w:val="000000" w:themeColor="text1"/>
          <w:kern w:val="36"/>
        </w:rPr>
        <w:t>146-147.</w:t>
      </w:r>
    </w:p>
  </w:footnote>
  <w:footnote w:id="45">
    <w:p w14:paraId="2C159004" w14:textId="77777777" w:rsidR="00AC6C21" w:rsidRPr="00D75247" w:rsidRDefault="00AC6C21" w:rsidP="004508DC">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w:t>
      </w:r>
      <w:r w:rsidRPr="00D75247">
        <w:rPr>
          <w:rFonts w:ascii="Times New Roman" w:hAnsi="Times New Roman"/>
          <w:bCs/>
          <w:color w:val="000000" w:themeColor="text1"/>
        </w:rPr>
        <w:t>Callanan, ‘Conor Cruise O’Brien’.</w:t>
      </w:r>
    </w:p>
  </w:footnote>
  <w:footnote w:id="46">
    <w:p w14:paraId="5242A997" w14:textId="73C5335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color w:val="000000" w:themeColor="text1"/>
        </w:rPr>
        <w:t xml:space="preserve">See </w:t>
      </w:r>
      <w:r w:rsidRPr="00D75247">
        <w:rPr>
          <w:rFonts w:ascii="Times New Roman" w:hAnsi="Times New Roman"/>
        </w:rPr>
        <w:t xml:space="preserve">Michael Kennedy, </w:t>
      </w:r>
      <w:r w:rsidRPr="00D75247">
        <w:rPr>
          <w:rFonts w:ascii="Times New Roman" w:hAnsi="Times New Roman"/>
          <w:i/>
        </w:rPr>
        <w:t>Division and consensus: the politics of cross-border relations in Ireland, 1925-1969</w:t>
      </w:r>
      <w:r w:rsidRPr="00D75247">
        <w:rPr>
          <w:rFonts w:ascii="Times New Roman" w:hAnsi="Times New Roman"/>
        </w:rPr>
        <w:t xml:space="preserve"> (Dublin, 2000), </w:t>
      </w:r>
      <w:r>
        <w:rPr>
          <w:rFonts w:ascii="Times New Roman" w:hAnsi="Times New Roman"/>
        </w:rPr>
        <w:t xml:space="preserve">p. </w:t>
      </w:r>
      <w:r w:rsidRPr="00D75247">
        <w:rPr>
          <w:rFonts w:ascii="Times New Roman" w:hAnsi="Times New Roman"/>
        </w:rPr>
        <w:t>157.</w:t>
      </w:r>
    </w:p>
  </w:footnote>
  <w:footnote w:id="47">
    <w:p w14:paraId="6270F246" w14:textId="4A74C67B"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Pr>
          <w:rFonts w:ascii="Times New Roman" w:hAnsi="Times New Roman"/>
          <w:color w:val="000000" w:themeColor="text1"/>
        </w:rPr>
        <w:t>Ibid</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160-162.</w:t>
      </w:r>
    </w:p>
  </w:footnote>
  <w:footnote w:id="48">
    <w:p w14:paraId="220B6144" w14:textId="77777777" w:rsidR="00AC6C21" w:rsidRPr="00D75247" w:rsidRDefault="00AC6C21" w:rsidP="004508DC">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w:t>
      </w:r>
      <w:r w:rsidRPr="00D75247">
        <w:rPr>
          <w:rFonts w:ascii="Times New Roman" w:hAnsi="Times New Roman"/>
          <w:bCs/>
          <w:color w:val="000000" w:themeColor="text1"/>
        </w:rPr>
        <w:t>Callanan, ‘Conor Cruise O’Brien’.</w:t>
      </w:r>
    </w:p>
  </w:footnote>
  <w:footnote w:id="49">
    <w:p w14:paraId="299F2E85" w14:textId="06340E7C" w:rsidR="00AC6C21" w:rsidRPr="00FD4712" w:rsidRDefault="00AC6C21" w:rsidP="00D371EA">
      <w:pPr>
        <w:pStyle w:val="FootnoteText"/>
        <w:rPr>
          <w:rFonts w:ascii="Times New Roman" w:hAnsi="Times New Roman"/>
        </w:rPr>
      </w:pPr>
      <w:r w:rsidRPr="00FD4712">
        <w:rPr>
          <w:rStyle w:val="FootnoteReference"/>
          <w:rFonts w:ascii="Times New Roman" w:hAnsi="Times New Roman"/>
        </w:rPr>
        <w:footnoteRef/>
      </w:r>
      <w:r w:rsidRPr="00FD4712">
        <w:rPr>
          <w:rFonts w:ascii="Times New Roman" w:hAnsi="Times New Roman"/>
        </w:rPr>
        <w:t xml:space="preserve"> For coverage of this period of O’Brien’s career at the UN see </w:t>
      </w:r>
      <w:bookmarkStart w:id="7" w:name="_Hlk516228958"/>
      <w:r w:rsidRPr="00FD4712">
        <w:rPr>
          <w:rFonts w:ascii="Times New Roman" w:hAnsi="Times New Roman"/>
        </w:rPr>
        <w:t xml:space="preserve">Akenson, </w:t>
      </w:r>
      <w:r w:rsidRPr="00FD4712">
        <w:rPr>
          <w:rFonts w:ascii="Times New Roman" w:hAnsi="Times New Roman"/>
          <w:i/>
        </w:rPr>
        <w:t>Conor; Vol. 1</w:t>
      </w:r>
      <w:r w:rsidRPr="00FD4712">
        <w:rPr>
          <w:rFonts w:ascii="Times New Roman" w:hAnsi="Times New Roman"/>
        </w:rPr>
        <w:t xml:space="preserve">, </w:t>
      </w:r>
      <w:r>
        <w:rPr>
          <w:rFonts w:ascii="Times New Roman" w:hAnsi="Times New Roman"/>
        </w:rPr>
        <w:t xml:space="preserve">pp. </w:t>
      </w:r>
      <w:r w:rsidRPr="00FD4712">
        <w:rPr>
          <w:rFonts w:ascii="Times New Roman" w:hAnsi="Times New Roman"/>
        </w:rPr>
        <w:t>169-199</w:t>
      </w:r>
      <w:bookmarkEnd w:id="7"/>
      <w:r w:rsidRPr="00FD4712">
        <w:rPr>
          <w:rFonts w:ascii="Times New Roman" w:hAnsi="Times New Roman"/>
        </w:rPr>
        <w:t>.</w:t>
      </w:r>
    </w:p>
  </w:footnote>
  <w:footnote w:id="50">
    <w:p w14:paraId="3B2C0975" w14:textId="2EE33EC2" w:rsidR="00AC6C21" w:rsidRDefault="00AC6C21">
      <w:pPr>
        <w:pStyle w:val="FootnoteText"/>
      </w:pPr>
      <w:r w:rsidRPr="00FD4712">
        <w:rPr>
          <w:rStyle w:val="FootnoteReference"/>
          <w:rFonts w:ascii="Times New Roman" w:hAnsi="Times New Roman"/>
        </w:rPr>
        <w:footnoteRef/>
      </w:r>
      <w:r w:rsidRPr="00FD4712">
        <w:rPr>
          <w:rFonts w:ascii="Times New Roman" w:hAnsi="Times New Roman"/>
        </w:rPr>
        <w:t xml:space="preserve"> For further reading o</w:t>
      </w:r>
      <w:r>
        <w:rPr>
          <w:rFonts w:ascii="Times New Roman" w:hAnsi="Times New Roman"/>
        </w:rPr>
        <w:t>n</w:t>
      </w:r>
      <w:r w:rsidRPr="00FD4712">
        <w:rPr>
          <w:rFonts w:ascii="Times New Roman" w:hAnsi="Times New Roman"/>
        </w:rPr>
        <w:t xml:space="preserve"> O’Brien’s writings on colonialism and imperialism see Howe, ‘The Cruiser and the colonist</w:t>
      </w:r>
      <w:r>
        <w:rPr>
          <w:rFonts w:ascii="Times New Roman" w:hAnsi="Times New Roman"/>
        </w:rPr>
        <w:t>’</w:t>
      </w:r>
      <w:r w:rsidRPr="00FD4712">
        <w:rPr>
          <w:rFonts w:ascii="Times New Roman" w:hAnsi="Times New Roman"/>
        </w:rPr>
        <w:t xml:space="preserve">, </w:t>
      </w:r>
      <w:r>
        <w:rPr>
          <w:rFonts w:ascii="Times New Roman" w:hAnsi="Times New Roman"/>
        </w:rPr>
        <w:t xml:space="preserve">pp. </w:t>
      </w:r>
      <w:r w:rsidRPr="00FD4712">
        <w:rPr>
          <w:rFonts w:ascii="Times New Roman" w:hAnsi="Times New Roman"/>
          <w:color w:val="0D0D0D" w:themeColor="text1" w:themeTint="F2"/>
        </w:rPr>
        <w:t>487-514.</w:t>
      </w:r>
    </w:p>
  </w:footnote>
  <w:footnote w:id="51">
    <w:p w14:paraId="5AC85C5D" w14:textId="7777777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O’Brien’s experiences in Katanga is immortalised in his seminal (and controversial) work, </w:t>
      </w:r>
      <w:r w:rsidRPr="00D75247">
        <w:rPr>
          <w:rFonts w:ascii="Times New Roman" w:hAnsi="Times New Roman"/>
          <w:i/>
        </w:rPr>
        <w:t>To Katanga and back: a UN case history</w:t>
      </w:r>
      <w:r w:rsidRPr="00D75247">
        <w:rPr>
          <w:rFonts w:ascii="Times New Roman" w:hAnsi="Times New Roman"/>
        </w:rPr>
        <w:t xml:space="preserve"> (1965, London). </w:t>
      </w:r>
    </w:p>
  </w:footnote>
  <w:footnote w:id="52">
    <w:p w14:paraId="538C3087" w14:textId="538544AE"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Meehan, ‘The embers of revisionism’, </w:t>
      </w:r>
      <w:r>
        <w:rPr>
          <w:rFonts w:ascii="Times New Roman" w:hAnsi="Times New Roman"/>
        </w:rPr>
        <w:t xml:space="preserve">p. </w:t>
      </w:r>
      <w:r w:rsidRPr="00D75247">
        <w:rPr>
          <w:rFonts w:ascii="Times New Roman" w:hAnsi="Times New Roman"/>
        </w:rPr>
        <w:t xml:space="preserve">3.   </w:t>
      </w:r>
    </w:p>
  </w:footnote>
  <w:footnote w:id="53">
    <w:p w14:paraId="3895DCBD" w14:textId="1DFBB09E" w:rsidR="00AC6C21" w:rsidRPr="0076056C" w:rsidRDefault="00AC6C21" w:rsidP="00D26826">
      <w:pPr>
        <w:pStyle w:val="FootnoteText"/>
        <w:rPr>
          <w:rFonts w:ascii="Times New Roman" w:hAnsi="Times New Roman"/>
        </w:rPr>
      </w:pPr>
      <w:r w:rsidRPr="0076056C">
        <w:rPr>
          <w:rStyle w:val="FootnoteReference"/>
          <w:rFonts w:ascii="Times New Roman" w:hAnsi="Times New Roman"/>
        </w:rPr>
        <w:footnoteRef/>
      </w:r>
      <w:r w:rsidRPr="0076056C">
        <w:rPr>
          <w:rFonts w:ascii="Times New Roman" w:hAnsi="Times New Roman"/>
          <w:color w:val="000000" w:themeColor="text1"/>
        </w:rPr>
        <w:t xml:space="preserve"> See </w:t>
      </w:r>
      <w:r w:rsidRPr="0076056C">
        <w:rPr>
          <w:rFonts w:ascii="Times New Roman" w:hAnsi="Times New Roman"/>
          <w:i/>
        </w:rPr>
        <w:t>Irish Times</w:t>
      </w:r>
      <w:r w:rsidRPr="0076056C">
        <w:rPr>
          <w:rFonts w:ascii="Times New Roman" w:hAnsi="Times New Roman"/>
        </w:rPr>
        <w:t xml:space="preserve">, 7 April 1966. Reproduced in Donald Harman Akenson, </w:t>
      </w:r>
      <w:r w:rsidRPr="0076056C">
        <w:rPr>
          <w:rFonts w:ascii="Times New Roman" w:hAnsi="Times New Roman"/>
          <w:i/>
        </w:rPr>
        <w:t xml:space="preserve">Conor: Vol. 2, </w:t>
      </w:r>
      <w:r>
        <w:rPr>
          <w:rFonts w:ascii="Times New Roman" w:hAnsi="Times New Roman"/>
        </w:rPr>
        <w:t xml:space="preserve">pp. </w:t>
      </w:r>
      <w:r w:rsidRPr="0076056C">
        <w:rPr>
          <w:rFonts w:ascii="Times New Roman" w:hAnsi="Times New Roman"/>
        </w:rPr>
        <w:t>98-111.</w:t>
      </w:r>
    </w:p>
  </w:footnote>
  <w:footnote w:id="54">
    <w:p w14:paraId="4A2DA6EF" w14:textId="70CF2853" w:rsidR="00AC6C21" w:rsidRPr="0076056C" w:rsidRDefault="00AC6C21">
      <w:pPr>
        <w:pStyle w:val="FootnoteText"/>
        <w:rPr>
          <w:rFonts w:ascii="Times New Roman" w:hAnsi="Times New Roman"/>
        </w:rPr>
      </w:pPr>
      <w:r w:rsidRPr="0076056C">
        <w:rPr>
          <w:rStyle w:val="FootnoteReference"/>
          <w:rFonts w:ascii="Times New Roman" w:hAnsi="Times New Roman"/>
        </w:rPr>
        <w:footnoteRef/>
      </w:r>
      <w:r w:rsidRPr="0076056C">
        <w:rPr>
          <w:rFonts w:ascii="Times New Roman" w:hAnsi="Times New Roman"/>
        </w:rPr>
        <w:t xml:space="preserve"> Akenson, </w:t>
      </w:r>
      <w:r w:rsidRPr="0076056C">
        <w:rPr>
          <w:rFonts w:ascii="Times New Roman" w:hAnsi="Times New Roman"/>
          <w:i/>
        </w:rPr>
        <w:t>Conor: Vol. I</w:t>
      </w:r>
      <w:r w:rsidRPr="0076056C">
        <w:rPr>
          <w:rFonts w:ascii="Times New Roman" w:hAnsi="Times New Roman"/>
        </w:rPr>
        <w:t xml:space="preserve">, </w:t>
      </w:r>
      <w:r>
        <w:rPr>
          <w:rFonts w:ascii="Times New Roman" w:hAnsi="Times New Roman"/>
        </w:rPr>
        <w:t xml:space="preserve">pp. </w:t>
      </w:r>
      <w:r w:rsidRPr="0076056C">
        <w:rPr>
          <w:rFonts w:ascii="Times New Roman" w:hAnsi="Times New Roman"/>
        </w:rPr>
        <w:t>332-333.</w:t>
      </w:r>
    </w:p>
  </w:footnote>
  <w:footnote w:id="55">
    <w:p w14:paraId="5469F9F0" w14:textId="2F7B6D9C" w:rsidR="00AC6C21" w:rsidRPr="0076056C" w:rsidRDefault="00AC6C21">
      <w:pPr>
        <w:pStyle w:val="FootnoteText"/>
        <w:rPr>
          <w:rFonts w:ascii="Times New Roman" w:hAnsi="Times New Roman"/>
        </w:rPr>
      </w:pPr>
      <w:r w:rsidRPr="0076056C">
        <w:rPr>
          <w:rStyle w:val="FootnoteReference"/>
          <w:rFonts w:ascii="Times New Roman" w:hAnsi="Times New Roman"/>
        </w:rPr>
        <w:footnoteRef/>
      </w:r>
      <w:r w:rsidRPr="0076056C">
        <w:rPr>
          <w:rFonts w:ascii="Times New Roman" w:hAnsi="Times New Roman"/>
        </w:rPr>
        <w:t xml:space="preserve"> In late Oct. 1968, O’Brien first came into direct contact with the Northern Ireland Civil Rights Movement when he addressed a gathering at Queen’s University Belfast on the subject of “Civil Disobedience”. O’Brien, </w:t>
      </w:r>
      <w:r w:rsidRPr="0076056C">
        <w:rPr>
          <w:rFonts w:ascii="Times New Roman" w:hAnsi="Times New Roman"/>
          <w:i/>
        </w:rPr>
        <w:t>States of Ireland</w:t>
      </w:r>
      <w:r w:rsidRPr="0076056C">
        <w:rPr>
          <w:rFonts w:ascii="Times New Roman" w:hAnsi="Times New Roman"/>
        </w:rPr>
        <w:t xml:space="preserve">, </w:t>
      </w:r>
      <w:r>
        <w:rPr>
          <w:rFonts w:ascii="Times New Roman" w:hAnsi="Times New Roman"/>
        </w:rPr>
        <w:t xml:space="preserve">p. </w:t>
      </w:r>
      <w:r w:rsidRPr="0076056C">
        <w:rPr>
          <w:rFonts w:ascii="Times New Roman" w:hAnsi="Times New Roman"/>
        </w:rPr>
        <w:t xml:space="preserve">152. For further analysis in relation to O’Brien’s attitude to the civil right campaign in Northern Ireland, see Whelan, </w:t>
      </w:r>
      <w:r w:rsidRPr="0076056C">
        <w:rPr>
          <w:rFonts w:ascii="Times New Roman" w:hAnsi="Times New Roman"/>
          <w:i/>
        </w:rPr>
        <w:t>Conor Cruise O’Brien</w:t>
      </w:r>
      <w:r w:rsidRPr="0076056C">
        <w:rPr>
          <w:rFonts w:ascii="Times New Roman" w:hAnsi="Times New Roman"/>
        </w:rPr>
        <w:t xml:space="preserve">, </w:t>
      </w:r>
      <w:r>
        <w:rPr>
          <w:rFonts w:ascii="Times New Roman" w:hAnsi="Times New Roman"/>
        </w:rPr>
        <w:t xml:space="preserve">pp. </w:t>
      </w:r>
      <w:r w:rsidRPr="0076056C">
        <w:rPr>
          <w:rFonts w:ascii="Times New Roman" w:hAnsi="Times New Roman"/>
        </w:rPr>
        <w:t>134-140.</w:t>
      </w:r>
      <w:r>
        <w:rPr>
          <w:rFonts w:ascii="Times New Roman" w:hAnsi="Times New Roman"/>
        </w:rPr>
        <w:t xml:space="preserve"> See also Meehan. ‘The ambers of revisionism’, p. 4.</w:t>
      </w:r>
    </w:p>
  </w:footnote>
  <w:footnote w:id="56">
    <w:p w14:paraId="0521547F" w14:textId="79905B34" w:rsidR="00AC6C21" w:rsidRPr="00D75247" w:rsidRDefault="00AC6C21">
      <w:pPr>
        <w:pStyle w:val="FootnoteText"/>
        <w:rPr>
          <w:rFonts w:ascii="Times New Roman" w:hAnsi="Times New Roman"/>
        </w:rPr>
      </w:pPr>
      <w:r w:rsidRPr="0076056C">
        <w:rPr>
          <w:rStyle w:val="FootnoteReference"/>
          <w:rFonts w:ascii="Times New Roman" w:hAnsi="Times New Roman"/>
        </w:rPr>
        <w:footnoteRef/>
      </w:r>
      <w:r w:rsidRPr="0076056C">
        <w:rPr>
          <w:rFonts w:ascii="Times New Roman" w:hAnsi="Times New Roman"/>
        </w:rPr>
        <w:t xml:space="preserve"> O’Brien, </w:t>
      </w:r>
      <w:r w:rsidRPr="0076056C">
        <w:rPr>
          <w:rFonts w:ascii="Times New Roman" w:hAnsi="Times New Roman"/>
          <w:i/>
        </w:rPr>
        <w:t>States of Ireland</w:t>
      </w:r>
      <w:r w:rsidRPr="0076056C">
        <w:rPr>
          <w:rFonts w:ascii="Times New Roman" w:hAnsi="Times New Roman"/>
        </w:rPr>
        <w:t xml:space="preserve">, </w:t>
      </w:r>
      <w:r>
        <w:rPr>
          <w:rFonts w:ascii="Times New Roman" w:hAnsi="Times New Roman"/>
        </w:rPr>
        <w:t xml:space="preserve">p. </w:t>
      </w:r>
      <w:r w:rsidRPr="0076056C">
        <w:rPr>
          <w:rFonts w:ascii="Times New Roman" w:hAnsi="Times New Roman"/>
        </w:rPr>
        <w:t>194.</w:t>
      </w:r>
    </w:p>
  </w:footnote>
  <w:footnote w:id="57">
    <w:p w14:paraId="6AB33A5E" w14:textId="339FDF46" w:rsidR="00AC6C21" w:rsidRPr="00D75247" w:rsidRDefault="00AC6C21" w:rsidP="00532E30">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Kelly, </w:t>
      </w:r>
      <w:r w:rsidRPr="00D75247">
        <w:rPr>
          <w:rFonts w:ascii="Times New Roman" w:hAnsi="Times New Roman"/>
          <w:i/>
        </w:rPr>
        <w:t>Fianna Fáil, partition and Northern Ireland</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302.</w:t>
      </w:r>
    </w:p>
  </w:footnote>
  <w:footnote w:id="58">
    <w:p w14:paraId="542381FA" w14:textId="2D0AAFDF" w:rsidR="00AC6C21" w:rsidRPr="00D75247" w:rsidRDefault="00AC6C21" w:rsidP="003727CA">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Stephen Kelly, </w:t>
      </w:r>
      <w:r w:rsidRPr="00D75247">
        <w:rPr>
          <w:rFonts w:ascii="Times New Roman" w:hAnsi="Times New Roman"/>
          <w:i/>
        </w:rPr>
        <w:t>‘A failed political entity’: Charles Haughey and the Northern Ireland question, 1945-1992</w:t>
      </w:r>
      <w:r w:rsidRPr="00D75247">
        <w:rPr>
          <w:rFonts w:ascii="Times New Roman" w:hAnsi="Times New Roman"/>
        </w:rPr>
        <w:t xml:space="preserve"> (Kildare, 2017), </w:t>
      </w:r>
      <w:r>
        <w:rPr>
          <w:rFonts w:ascii="Times New Roman" w:hAnsi="Times New Roman"/>
        </w:rPr>
        <w:t xml:space="preserve">pp. </w:t>
      </w:r>
      <w:r w:rsidRPr="00D75247">
        <w:rPr>
          <w:rFonts w:ascii="Times New Roman" w:hAnsi="Times New Roman"/>
        </w:rPr>
        <w:t xml:space="preserve">55-56. </w:t>
      </w:r>
    </w:p>
  </w:footnote>
  <w:footnote w:id="59">
    <w:p w14:paraId="713E311A" w14:textId="5BE19374" w:rsidR="00AC6C21" w:rsidRPr="00D75247" w:rsidRDefault="00AC6C21" w:rsidP="0056357B">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Record of Irish government cabinet meeting, 13 Aug. 1969</w:t>
      </w:r>
      <w:r>
        <w:rPr>
          <w:rFonts w:ascii="Times New Roman" w:hAnsi="Times New Roman"/>
        </w:rPr>
        <w:t xml:space="preserve"> (</w:t>
      </w:r>
      <w:r w:rsidRPr="00D75247">
        <w:rPr>
          <w:rFonts w:ascii="Times New Roman" w:hAnsi="Times New Roman"/>
        </w:rPr>
        <w:t>N</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I</w:t>
      </w:r>
      <w:r>
        <w:rPr>
          <w:rFonts w:ascii="Times New Roman" w:hAnsi="Times New Roman"/>
        </w:rPr>
        <w:t>.,</w:t>
      </w:r>
      <w:r w:rsidRPr="00D75247">
        <w:rPr>
          <w:rFonts w:ascii="Times New Roman" w:hAnsi="Times New Roman"/>
        </w:rPr>
        <w:t xml:space="preserve"> 12 Government Cabinet minutes, 2000/9/1</w:t>
      </w:r>
      <w:r>
        <w:rPr>
          <w:rFonts w:ascii="Times New Roman" w:hAnsi="Times New Roman"/>
        </w:rPr>
        <w:t>)</w:t>
      </w:r>
      <w:r w:rsidRPr="00D75247">
        <w:rPr>
          <w:rFonts w:ascii="Times New Roman" w:hAnsi="Times New Roman"/>
        </w:rPr>
        <w:t xml:space="preserve">. </w:t>
      </w:r>
    </w:p>
  </w:footnote>
  <w:footnote w:id="60">
    <w:p w14:paraId="79EEB81D" w14:textId="6003C327" w:rsidR="00AC6C21" w:rsidRPr="00D75247" w:rsidRDefault="00AC6C21" w:rsidP="003727CA">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For a complete version of Lynch’s speech, see ‘Statement by the Taoiseach, Mr J. Lynch’, 13 Aug. 1969</w:t>
      </w:r>
      <w:r>
        <w:rPr>
          <w:rFonts w:ascii="Times New Roman" w:hAnsi="Times New Roman"/>
        </w:rPr>
        <w:t xml:space="preserve"> (</w:t>
      </w:r>
      <w:r w:rsidRPr="00D75247">
        <w:rPr>
          <w:rFonts w:ascii="Times New Roman" w:hAnsi="Times New Roman"/>
        </w:rPr>
        <w:t>N</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I</w:t>
      </w:r>
      <w:r>
        <w:rPr>
          <w:rFonts w:ascii="Times New Roman" w:hAnsi="Times New Roman"/>
        </w:rPr>
        <w:t>.,</w:t>
      </w:r>
      <w:r w:rsidRPr="00D75247">
        <w:rPr>
          <w:rFonts w:ascii="Times New Roman" w:hAnsi="Times New Roman"/>
        </w:rPr>
        <w:t xml:space="preserve"> DT 2000/6/657</w:t>
      </w:r>
      <w:r>
        <w:rPr>
          <w:rFonts w:ascii="Times New Roman" w:hAnsi="Times New Roman"/>
        </w:rPr>
        <w:t>)</w:t>
      </w:r>
      <w:r w:rsidRPr="00D75247">
        <w:rPr>
          <w:rFonts w:ascii="Times New Roman" w:hAnsi="Times New Roman"/>
        </w:rPr>
        <w:t>.</w:t>
      </w:r>
    </w:p>
  </w:footnote>
  <w:footnote w:id="61">
    <w:p w14:paraId="561A3289" w14:textId="545AEFC7" w:rsidR="00AC6C21" w:rsidRPr="00D75247" w:rsidRDefault="00AC6C21" w:rsidP="001C6DA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Akenson records that this meeting occurred on 14 Aug. 1969. </w:t>
      </w:r>
      <w:bookmarkStart w:id="10" w:name="_Hlk502846145"/>
      <w:r w:rsidRPr="00D75247">
        <w:rPr>
          <w:rFonts w:ascii="Times New Roman" w:hAnsi="Times New Roman"/>
        </w:rPr>
        <w:t xml:space="preserve">Akenson, </w:t>
      </w:r>
      <w:r w:rsidRPr="00D75247">
        <w:rPr>
          <w:rFonts w:ascii="Times New Roman" w:hAnsi="Times New Roman"/>
          <w:i/>
        </w:rPr>
        <w:t>Conor: Vol. 1</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342.</w:t>
      </w:r>
      <w:bookmarkEnd w:id="10"/>
    </w:p>
  </w:footnote>
  <w:footnote w:id="62">
    <w:p w14:paraId="039C05D9" w14:textId="0740694D" w:rsidR="00AC6C21" w:rsidRPr="00D75247" w:rsidRDefault="00AC6C21" w:rsidP="0076056C">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‘Report of party delegation to Six Counties and the British Labour Party – 16/19 August 1969’, by O’Brien</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P82/219</w:t>
      </w:r>
      <w:r>
        <w:rPr>
          <w:rFonts w:ascii="Times New Roman" w:hAnsi="Times New Roman"/>
        </w:rPr>
        <w:t>)</w:t>
      </w:r>
      <w:r w:rsidRPr="00D75247">
        <w:rPr>
          <w:rFonts w:ascii="Times New Roman" w:hAnsi="Times New Roman"/>
        </w:rPr>
        <w:t>.</w:t>
      </w:r>
    </w:p>
  </w:footnote>
  <w:footnote w:id="63">
    <w:p w14:paraId="2B002784" w14:textId="25259250"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The Labour Party delegation also met </w:t>
      </w:r>
      <w:r w:rsidRPr="00D75247">
        <w:rPr>
          <w:rFonts w:ascii="Times New Roman" w:hAnsi="Times New Roman"/>
          <w:color w:val="000000" w:themeColor="text1"/>
        </w:rPr>
        <w:t>John Hume, member of the Northern Ireland Parliament for Foyle, 1969-1972 and Eddie McAteer, veteran Northern Nationalist.</w:t>
      </w:r>
    </w:p>
  </w:footnote>
  <w:footnote w:id="64">
    <w:p w14:paraId="3FF8C60D" w14:textId="54128549"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O’Toole, ‘The life and times of Conor Cruise O’Brien’, Part 3, </w:t>
      </w:r>
      <w:r>
        <w:rPr>
          <w:rFonts w:ascii="Times New Roman" w:hAnsi="Times New Roman"/>
        </w:rPr>
        <w:t xml:space="preserve">p. </w:t>
      </w:r>
      <w:r w:rsidRPr="00D75247">
        <w:rPr>
          <w:rFonts w:ascii="Times New Roman" w:hAnsi="Times New Roman"/>
        </w:rPr>
        <w:t>40.</w:t>
      </w:r>
    </w:p>
  </w:footnote>
  <w:footnote w:id="65">
    <w:p w14:paraId="45D2A50F" w14:textId="4BD76A32"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‘Report of party delegation to Six Counties and the British Labour Party – 16/19 August 1969’, by O’Brien</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P82/219</w:t>
      </w:r>
      <w:r>
        <w:rPr>
          <w:rFonts w:ascii="Times New Roman" w:hAnsi="Times New Roman"/>
        </w:rPr>
        <w:t>)</w:t>
      </w:r>
      <w:r w:rsidRPr="00D75247">
        <w:rPr>
          <w:rFonts w:ascii="Times New Roman" w:hAnsi="Times New Roman"/>
        </w:rPr>
        <w:t>.</w:t>
      </w:r>
    </w:p>
  </w:footnote>
  <w:footnote w:id="66">
    <w:p w14:paraId="3D12FD1A" w14:textId="391D36E0" w:rsidR="00AC6C21" w:rsidRPr="00D75247" w:rsidRDefault="00AC6C21" w:rsidP="00BC546B">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O’Toole, ‘The life and times of Conor Cruise O’Brien’, Part 3, </w:t>
      </w:r>
      <w:r>
        <w:rPr>
          <w:rFonts w:ascii="Times New Roman" w:hAnsi="Times New Roman"/>
        </w:rPr>
        <w:t xml:space="preserve">p. </w:t>
      </w:r>
      <w:r w:rsidRPr="00D75247">
        <w:rPr>
          <w:rFonts w:ascii="Times New Roman" w:hAnsi="Times New Roman"/>
        </w:rPr>
        <w:t>40.</w:t>
      </w:r>
    </w:p>
  </w:footnote>
  <w:footnote w:id="67">
    <w:p w14:paraId="1C84A152" w14:textId="7777777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Author’s interview with Eamonn McCann, 4 Jan. 2006.</w:t>
      </w:r>
    </w:p>
  </w:footnote>
  <w:footnote w:id="68">
    <w:p w14:paraId="272D7638" w14:textId="14DEC827" w:rsidR="00AC6C21" w:rsidRPr="00F75FED" w:rsidRDefault="00AC6C21" w:rsidP="0057641D">
      <w:pPr>
        <w:pStyle w:val="FootnoteText"/>
        <w:rPr>
          <w:rFonts w:ascii="Times New Roman" w:hAnsi="Times New Roman"/>
        </w:rPr>
      </w:pPr>
      <w:r w:rsidRPr="00F75FED">
        <w:rPr>
          <w:rStyle w:val="FootnoteReference"/>
          <w:rFonts w:ascii="Times New Roman" w:hAnsi="Times New Roman"/>
        </w:rPr>
        <w:footnoteRef/>
      </w:r>
      <w:r w:rsidRPr="00F75FED">
        <w:rPr>
          <w:rFonts w:ascii="Times New Roman" w:hAnsi="Times New Roman"/>
        </w:rPr>
        <w:t xml:space="preserve"> O’Toole, ‘The life and times of Conor Cruise O’Brien’, Part 3, </w:t>
      </w:r>
      <w:r>
        <w:rPr>
          <w:rFonts w:ascii="Times New Roman" w:hAnsi="Times New Roman"/>
        </w:rPr>
        <w:t xml:space="preserve">p. </w:t>
      </w:r>
      <w:r w:rsidRPr="00F75FED">
        <w:rPr>
          <w:rFonts w:ascii="Times New Roman" w:hAnsi="Times New Roman"/>
        </w:rPr>
        <w:t>40.</w:t>
      </w:r>
    </w:p>
  </w:footnote>
  <w:footnote w:id="69">
    <w:p w14:paraId="1B563BAC" w14:textId="649E89D8" w:rsidR="00AC6C21" w:rsidRPr="00F75FED" w:rsidRDefault="00AC6C21" w:rsidP="002F41F6">
      <w:pPr>
        <w:pStyle w:val="FootnoteText"/>
        <w:rPr>
          <w:rFonts w:ascii="Times New Roman" w:hAnsi="Times New Roman"/>
        </w:rPr>
      </w:pPr>
      <w:r w:rsidRPr="00F75FED">
        <w:rPr>
          <w:rStyle w:val="FootnoteReference"/>
          <w:rFonts w:ascii="Times New Roman" w:hAnsi="Times New Roman"/>
        </w:rPr>
        <w:footnoteRef/>
      </w:r>
      <w:r w:rsidRPr="00F75FED">
        <w:rPr>
          <w:rFonts w:ascii="Times New Roman" w:hAnsi="Times New Roman"/>
        </w:rPr>
        <w:t xml:space="preserve"> Bourke, ‘Languages of conflict and the Northern Ireland Troubles’, </w:t>
      </w:r>
      <w:r>
        <w:rPr>
          <w:rFonts w:ascii="Times New Roman" w:hAnsi="Times New Roman"/>
        </w:rPr>
        <w:t xml:space="preserve">p. </w:t>
      </w:r>
      <w:r w:rsidRPr="00F75FED">
        <w:rPr>
          <w:rFonts w:ascii="Times New Roman" w:eastAsia="GentiumPlus" w:hAnsi="Times New Roman"/>
          <w:color w:val="000000" w:themeColor="text1"/>
          <w:lang w:eastAsia="en-US"/>
        </w:rPr>
        <w:t>5</w:t>
      </w:r>
      <w:r w:rsidRPr="00F75FED">
        <w:rPr>
          <w:rFonts w:ascii="Times New Roman" w:eastAsia="GentiumPlus" w:hAnsi="Times New Roman"/>
          <w:color w:val="000000" w:themeColor="text1"/>
        </w:rPr>
        <w:t>57.</w:t>
      </w:r>
    </w:p>
  </w:footnote>
  <w:footnote w:id="70">
    <w:p w14:paraId="161D1B5D" w14:textId="5B9374A9" w:rsidR="00AC6C21" w:rsidRPr="00D75247" w:rsidRDefault="00AC6C21" w:rsidP="002F41F6">
      <w:pPr>
        <w:pStyle w:val="FootnoteText"/>
        <w:rPr>
          <w:rFonts w:ascii="Times New Roman" w:hAnsi="Times New Roman"/>
        </w:rPr>
      </w:pPr>
      <w:r w:rsidRPr="00F75FED">
        <w:rPr>
          <w:rStyle w:val="FootnoteReference"/>
          <w:rFonts w:ascii="Times New Roman" w:hAnsi="Times New Roman"/>
        </w:rPr>
        <w:footnoteRef/>
      </w:r>
      <w:r w:rsidRPr="00F75FED">
        <w:rPr>
          <w:rFonts w:ascii="Times New Roman" w:hAnsi="Times New Roman"/>
        </w:rPr>
        <w:t xml:space="preserve"> </w:t>
      </w:r>
      <w:bookmarkStart w:id="13" w:name="_Hlk501448965"/>
      <w:r w:rsidRPr="00F75FED">
        <w:rPr>
          <w:rFonts w:ascii="Times New Roman" w:hAnsi="Times New Roman"/>
        </w:rPr>
        <w:t>See</w:t>
      </w:r>
      <w:r w:rsidRPr="00D75247">
        <w:rPr>
          <w:rFonts w:ascii="Times New Roman" w:hAnsi="Times New Roman"/>
        </w:rPr>
        <w:t xml:space="preserve"> ‘Report of party delegation to Six Counties and the British Labour Party – 16/19 August 1969’, by O’Brien</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P82/219</w:t>
      </w:r>
      <w:bookmarkEnd w:id="13"/>
      <w:r>
        <w:rPr>
          <w:rFonts w:ascii="Times New Roman" w:hAnsi="Times New Roman"/>
        </w:rPr>
        <w:t>)</w:t>
      </w:r>
      <w:r w:rsidRPr="00D75247">
        <w:rPr>
          <w:rFonts w:ascii="Times New Roman" w:hAnsi="Times New Roman"/>
        </w:rPr>
        <w:t>.</w:t>
      </w:r>
      <w:r w:rsidRPr="00D75247">
        <w:rPr>
          <w:rFonts w:ascii="Times New Roman" w:hAnsi="Times New Roman"/>
          <w:color w:val="000000" w:themeColor="text1"/>
        </w:rPr>
        <w:t xml:space="preserve"> Elements within the Belfast Citizens’ Defence Committees would later form part of the Central Defence Committees, which would go on to form the nucleus of the PIRA. See </w:t>
      </w:r>
      <w:r w:rsidRPr="00D75247">
        <w:rPr>
          <w:rFonts w:ascii="Times New Roman" w:hAnsi="Times New Roman"/>
        </w:rPr>
        <w:t xml:space="preserve">Kelly, </w:t>
      </w:r>
      <w:r w:rsidRPr="00D75247">
        <w:rPr>
          <w:rFonts w:ascii="Times New Roman" w:hAnsi="Times New Roman"/>
          <w:i/>
        </w:rPr>
        <w:t>A failed political entity’</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65.</w:t>
      </w:r>
    </w:p>
  </w:footnote>
  <w:footnote w:id="71">
    <w:p w14:paraId="75AF6A2A" w14:textId="409647BA"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‘Report of party delegation to Six Counties and the British Labour Party – 16/19 August 1969’, by O’Brien</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P82/219</w:t>
      </w:r>
      <w:r>
        <w:rPr>
          <w:rFonts w:ascii="Times New Roman" w:hAnsi="Times New Roman"/>
        </w:rPr>
        <w:t>)</w:t>
      </w:r>
      <w:r w:rsidRPr="00D75247">
        <w:rPr>
          <w:rFonts w:ascii="Times New Roman" w:hAnsi="Times New Roman"/>
        </w:rPr>
        <w:t>.</w:t>
      </w:r>
    </w:p>
  </w:footnote>
  <w:footnote w:id="72">
    <w:p w14:paraId="6588D3FA" w14:textId="62FB35B6" w:rsidR="00AC6C21" w:rsidRPr="00D75247" w:rsidRDefault="00AC6C21" w:rsidP="001C6DA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326.</w:t>
      </w:r>
    </w:p>
  </w:footnote>
  <w:footnote w:id="73">
    <w:p w14:paraId="4D390E70" w14:textId="49921AFB" w:rsidR="00AC6C21" w:rsidRPr="00D75247" w:rsidRDefault="00AC6C21" w:rsidP="001C6DA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O’Toole, ‘The life and times of Conor Cruise O’Brien’, Part 3, </w:t>
      </w:r>
      <w:r>
        <w:rPr>
          <w:rFonts w:ascii="Times New Roman" w:hAnsi="Times New Roman"/>
        </w:rPr>
        <w:t xml:space="preserve">p. </w:t>
      </w:r>
      <w:r w:rsidRPr="00D75247">
        <w:rPr>
          <w:rFonts w:ascii="Times New Roman" w:hAnsi="Times New Roman"/>
        </w:rPr>
        <w:t>40.</w:t>
      </w:r>
    </w:p>
  </w:footnote>
  <w:footnote w:id="74">
    <w:p w14:paraId="20EBB8C1" w14:textId="7777777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Comments by O’Brien. DE Debate, 8 May 1970.</w:t>
      </w:r>
    </w:p>
  </w:footnote>
  <w:footnote w:id="75">
    <w:p w14:paraId="0E1B8455" w14:textId="76ADF3D9" w:rsidR="00AC6C21" w:rsidRPr="00D75247" w:rsidRDefault="00AC6C21" w:rsidP="001C6DA9">
      <w:pPr>
        <w:pStyle w:val="FootnoteText"/>
        <w:rPr>
          <w:rFonts w:ascii="Times New Roman" w:hAnsi="Times New Roman"/>
          <w:lang w:val="en-IE"/>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lang w:val="en-IE"/>
        </w:rPr>
        <w:t xml:space="preserve">The contents of this sub-section were first published in my 2013 publication, </w:t>
      </w:r>
      <w:r w:rsidRPr="00D75247">
        <w:rPr>
          <w:rFonts w:ascii="Times New Roman" w:hAnsi="Times New Roman"/>
        </w:rPr>
        <w:t xml:space="preserve">Kelly, </w:t>
      </w:r>
      <w:r w:rsidRPr="00D75247">
        <w:rPr>
          <w:rFonts w:ascii="Times New Roman" w:hAnsi="Times New Roman"/>
          <w:i/>
        </w:rPr>
        <w:t>Fianna Fáil, partition and Northern Ireland</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314-323.</w:t>
      </w:r>
    </w:p>
  </w:footnote>
  <w:footnote w:id="76">
    <w:p w14:paraId="50B0578B" w14:textId="61A126F4" w:rsidR="00AC6C21" w:rsidRPr="00D75247" w:rsidRDefault="00AC6C21" w:rsidP="001C6DA9">
      <w:pPr>
        <w:pStyle w:val="FootnoteText"/>
        <w:rPr>
          <w:rFonts w:ascii="Times New Roman" w:hAnsi="Times New Roman"/>
          <w:lang w:val="en-IE"/>
        </w:rPr>
      </w:pPr>
      <w:r w:rsidRPr="00D75247">
        <w:rPr>
          <w:rStyle w:val="FootnoteReference"/>
          <w:rFonts w:ascii="Times New Roman" w:hAnsi="Times New Roman"/>
        </w:rPr>
        <w:footnoteRef/>
      </w:r>
      <w:r w:rsidRPr="00D75247">
        <w:rPr>
          <w:rFonts w:ascii="Times New Roman" w:hAnsi="Times New Roman"/>
        </w:rPr>
        <w:t xml:space="preserve"> Record of Irish cabinet minutes, 16 Aug. 1969.</w:t>
      </w:r>
      <w:r>
        <w:rPr>
          <w:rFonts w:ascii="Times New Roman" w:hAnsi="Times New Roman"/>
        </w:rPr>
        <w:t xml:space="preserve"> ‘</w:t>
      </w:r>
      <w:r w:rsidRPr="00D75247">
        <w:rPr>
          <w:rFonts w:ascii="Times New Roman" w:hAnsi="Times New Roman"/>
        </w:rPr>
        <w:t>Draft G. C. 13/14</w:t>
      </w:r>
      <w:r>
        <w:rPr>
          <w:rFonts w:ascii="Times New Roman" w:hAnsi="Times New Roman"/>
        </w:rPr>
        <w:t>’ (</w:t>
      </w:r>
      <w:r w:rsidRPr="00D75247">
        <w:rPr>
          <w:rFonts w:ascii="Times New Roman" w:hAnsi="Times New Roman"/>
        </w:rPr>
        <w:t>N</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I</w:t>
      </w:r>
      <w:r>
        <w:rPr>
          <w:rFonts w:ascii="Times New Roman" w:hAnsi="Times New Roman"/>
        </w:rPr>
        <w:t>.,</w:t>
      </w:r>
      <w:r w:rsidRPr="00D75247">
        <w:rPr>
          <w:rFonts w:ascii="Times New Roman" w:hAnsi="Times New Roman"/>
        </w:rPr>
        <w:t xml:space="preserve"> DT 2000/6/658</w:t>
      </w:r>
      <w:r>
        <w:rPr>
          <w:rFonts w:ascii="Times New Roman" w:hAnsi="Times New Roman"/>
        </w:rPr>
        <w:t>)</w:t>
      </w:r>
      <w:r w:rsidRPr="00D75247">
        <w:rPr>
          <w:rFonts w:ascii="Times New Roman" w:hAnsi="Times New Roman"/>
        </w:rPr>
        <w:t>.</w:t>
      </w:r>
    </w:p>
  </w:footnote>
  <w:footnote w:id="77">
    <w:p w14:paraId="181B3ED9" w14:textId="26E07426" w:rsidR="00AC6C21" w:rsidRPr="00D75247" w:rsidRDefault="00AC6C21" w:rsidP="001C6DA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Kelly, </w:t>
      </w:r>
      <w:r w:rsidRPr="00D75247">
        <w:rPr>
          <w:rFonts w:ascii="Times New Roman" w:hAnsi="Times New Roman"/>
          <w:i/>
        </w:rPr>
        <w:t>‘A failed political entity’</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 xml:space="preserve">63. </w:t>
      </w:r>
    </w:p>
  </w:footnote>
  <w:footnote w:id="78">
    <w:p w14:paraId="6846CC04" w14:textId="0671E264"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bookmarkStart w:id="14" w:name="_Hlk516237430"/>
      <w:r w:rsidRPr="00D75247">
        <w:rPr>
          <w:rFonts w:ascii="Times New Roman" w:hAnsi="Times New Roman"/>
          <w:color w:val="000000" w:themeColor="text1"/>
        </w:rPr>
        <w:t xml:space="preserve">O’Brien, </w:t>
      </w:r>
      <w:r w:rsidRPr="00D75247">
        <w:rPr>
          <w:rFonts w:ascii="Times New Roman" w:hAnsi="Times New Roman"/>
          <w:bCs/>
          <w:i/>
          <w:color w:val="000000" w:themeColor="text1"/>
          <w:kern w:val="36"/>
        </w:rPr>
        <w:t>Ancestral voices</w:t>
      </w:r>
      <w:r w:rsidRPr="00D75247">
        <w:rPr>
          <w:rFonts w:ascii="Times New Roman" w:hAnsi="Times New Roman"/>
          <w:bCs/>
          <w:color w:val="000000" w:themeColor="text1"/>
          <w:kern w:val="36"/>
        </w:rPr>
        <w:t xml:space="preserve">, </w:t>
      </w:r>
      <w:r>
        <w:rPr>
          <w:rFonts w:ascii="Times New Roman" w:hAnsi="Times New Roman"/>
          <w:bCs/>
          <w:color w:val="000000" w:themeColor="text1"/>
          <w:kern w:val="36"/>
        </w:rPr>
        <w:t xml:space="preserve">p. </w:t>
      </w:r>
      <w:r w:rsidRPr="00D75247">
        <w:rPr>
          <w:rFonts w:ascii="Times New Roman" w:hAnsi="Times New Roman"/>
          <w:bCs/>
          <w:color w:val="000000" w:themeColor="text1"/>
          <w:kern w:val="36"/>
        </w:rPr>
        <w:t>163.</w:t>
      </w:r>
      <w:bookmarkEnd w:id="14"/>
    </w:p>
  </w:footnote>
  <w:footnote w:id="79">
    <w:p w14:paraId="7F0DB6B3" w14:textId="0D16DD14" w:rsidR="00AC6C21" w:rsidRPr="00D75247" w:rsidRDefault="00AC6C21" w:rsidP="001C6DA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Record of Irish cabinet minutes, 16 Aug. 1969. </w:t>
      </w:r>
      <w:r>
        <w:rPr>
          <w:rFonts w:ascii="Times New Roman" w:hAnsi="Times New Roman"/>
        </w:rPr>
        <w:t>‘</w:t>
      </w:r>
      <w:r w:rsidRPr="00D75247">
        <w:rPr>
          <w:rFonts w:ascii="Times New Roman" w:hAnsi="Times New Roman"/>
        </w:rPr>
        <w:t>Draft G. C. 13/14</w:t>
      </w:r>
      <w:r>
        <w:rPr>
          <w:rFonts w:ascii="Times New Roman" w:hAnsi="Times New Roman"/>
        </w:rPr>
        <w:t>’ (</w:t>
      </w:r>
      <w:r w:rsidRPr="00D75247">
        <w:rPr>
          <w:rFonts w:ascii="Times New Roman" w:hAnsi="Times New Roman"/>
        </w:rPr>
        <w:t>N</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I</w:t>
      </w:r>
      <w:r>
        <w:rPr>
          <w:rFonts w:ascii="Times New Roman" w:hAnsi="Times New Roman"/>
        </w:rPr>
        <w:t xml:space="preserve">., </w:t>
      </w:r>
      <w:r w:rsidRPr="00D75247">
        <w:rPr>
          <w:rFonts w:ascii="Times New Roman" w:hAnsi="Times New Roman"/>
        </w:rPr>
        <w:t>DT 2000/6/658</w:t>
      </w:r>
      <w:r>
        <w:rPr>
          <w:rFonts w:ascii="Times New Roman" w:hAnsi="Times New Roman"/>
        </w:rPr>
        <w:t>)</w:t>
      </w:r>
      <w:r w:rsidRPr="00D75247">
        <w:rPr>
          <w:rFonts w:ascii="Times New Roman" w:hAnsi="Times New Roman"/>
        </w:rPr>
        <w:t>.</w:t>
      </w:r>
    </w:p>
  </w:footnote>
  <w:footnote w:id="80">
    <w:p w14:paraId="4C26FDE4" w14:textId="307DF903" w:rsidR="00AC6C21" w:rsidRPr="00D75247" w:rsidRDefault="00AC6C21" w:rsidP="00B90173">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Public Accounts Committee, </w:t>
      </w:r>
      <w:r w:rsidRPr="00D75247">
        <w:rPr>
          <w:rFonts w:ascii="Times New Roman" w:hAnsi="Times New Roman"/>
          <w:i/>
        </w:rPr>
        <w:t>Interim and</w:t>
      </w:r>
      <w:r w:rsidRPr="00D75247">
        <w:rPr>
          <w:rFonts w:ascii="Times New Roman" w:hAnsi="Times New Roman"/>
        </w:rPr>
        <w:t xml:space="preserve"> </w:t>
      </w:r>
      <w:r w:rsidRPr="00D75247">
        <w:rPr>
          <w:rFonts w:ascii="Times New Roman" w:hAnsi="Times New Roman"/>
          <w:i/>
        </w:rPr>
        <w:t xml:space="preserve">Final Reports </w:t>
      </w:r>
      <w:r w:rsidRPr="00D75247">
        <w:rPr>
          <w:rFonts w:ascii="Times New Roman" w:hAnsi="Times New Roman"/>
        </w:rPr>
        <w:t xml:space="preserve">(Dublin, 1972), </w:t>
      </w:r>
      <w:r>
        <w:rPr>
          <w:rFonts w:ascii="Times New Roman" w:hAnsi="Times New Roman"/>
        </w:rPr>
        <w:t xml:space="preserve">pp. </w:t>
      </w:r>
      <w:r w:rsidRPr="00D75247">
        <w:rPr>
          <w:rFonts w:ascii="Times New Roman" w:hAnsi="Times New Roman"/>
        </w:rPr>
        <w:t>45-49.</w:t>
      </w:r>
    </w:p>
  </w:footnote>
  <w:footnote w:id="81">
    <w:p w14:paraId="0EE70041" w14:textId="465D9E48"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w:t>
      </w:r>
      <w:r w:rsidRPr="00D75247">
        <w:rPr>
          <w:rFonts w:ascii="Times New Roman" w:hAnsi="Times New Roman"/>
          <w:color w:val="000000" w:themeColor="text1"/>
        </w:rPr>
        <w:t xml:space="preserve">O’Brien, </w:t>
      </w:r>
      <w:r w:rsidRPr="00D75247">
        <w:rPr>
          <w:rFonts w:ascii="Times New Roman" w:hAnsi="Times New Roman"/>
          <w:bCs/>
          <w:i/>
          <w:color w:val="000000" w:themeColor="text1"/>
          <w:kern w:val="36"/>
        </w:rPr>
        <w:t>Ancestral voices</w:t>
      </w:r>
      <w:r w:rsidRPr="00D75247">
        <w:rPr>
          <w:rFonts w:ascii="Times New Roman" w:hAnsi="Times New Roman"/>
          <w:bCs/>
          <w:color w:val="000000" w:themeColor="text1"/>
          <w:kern w:val="36"/>
        </w:rPr>
        <w:t xml:space="preserve">, 163-164. See also </w:t>
      </w:r>
      <w:bookmarkStart w:id="15" w:name="_Hlk519246538"/>
      <w:r w:rsidRPr="00D75247">
        <w:rPr>
          <w:rFonts w:ascii="Times New Roman" w:hAnsi="Times New Roman"/>
        </w:rPr>
        <w:t xml:space="preserve">Kelly, </w:t>
      </w:r>
      <w:r w:rsidRPr="00D75247">
        <w:rPr>
          <w:rFonts w:ascii="Times New Roman" w:hAnsi="Times New Roman"/>
          <w:i/>
        </w:rPr>
        <w:t>‘A failed political entity’</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62-76.</w:t>
      </w:r>
      <w:bookmarkEnd w:id="15"/>
    </w:p>
  </w:footnote>
  <w:footnote w:id="82">
    <w:p w14:paraId="4F016AB8" w14:textId="5607665B" w:rsidR="00AC6C21" w:rsidRPr="00D75247" w:rsidRDefault="00AC6C21" w:rsidP="009706DB">
      <w:pPr>
        <w:spacing w:after="0" w:line="240" w:lineRule="auto"/>
        <w:rPr>
          <w:rFonts w:ascii="Times New Roman" w:hAnsi="Times New Roman"/>
          <w:sz w:val="20"/>
          <w:szCs w:val="20"/>
        </w:rPr>
      </w:pPr>
      <w:r w:rsidRPr="00D75247">
        <w:rPr>
          <w:rStyle w:val="FootnoteReference"/>
          <w:rFonts w:ascii="Times New Roman" w:hAnsi="Times New Roman"/>
          <w:sz w:val="20"/>
          <w:szCs w:val="20"/>
        </w:rPr>
        <w:footnoteRef/>
      </w:r>
      <w:r w:rsidRPr="00D75247">
        <w:rPr>
          <w:rFonts w:ascii="Times New Roman" w:hAnsi="Times New Roman"/>
          <w:sz w:val="20"/>
          <w:szCs w:val="20"/>
        </w:rPr>
        <w:t xml:space="preserve"> See, for example, Justin O’Brien, </w:t>
      </w:r>
      <w:r w:rsidRPr="00D75247">
        <w:rPr>
          <w:rFonts w:ascii="Times New Roman" w:hAnsi="Times New Roman"/>
          <w:i/>
          <w:sz w:val="20"/>
          <w:szCs w:val="20"/>
        </w:rPr>
        <w:t>The Arms Trial</w:t>
      </w:r>
      <w:r w:rsidRPr="00D75247">
        <w:rPr>
          <w:rFonts w:ascii="Times New Roman" w:hAnsi="Times New Roman"/>
          <w:sz w:val="20"/>
          <w:szCs w:val="20"/>
        </w:rPr>
        <w:t xml:space="preserve"> (Dublin, 2000), </w:t>
      </w:r>
      <w:r>
        <w:rPr>
          <w:rFonts w:ascii="Times New Roman" w:hAnsi="Times New Roman"/>
          <w:sz w:val="20"/>
          <w:szCs w:val="20"/>
        </w:rPr>
        <w:t xml:space="preserve">pp. </w:t>
      </w:r>
      <w:r w:rsidRPr="00D75247">
        <w:rPr>
          <w:rFonts w:ascii="Times New Roman" w:hAnsi="Times New Roman"/>
          <w:sz w:val="20"/>
          <w:szCs w:val="20"/>
        </w:rPr>
        <w:t>187-213.</w:t>
      </w:r>
    </w:p>
  </w:footnote>
  <w:footnote w:id="83">
    <w:p w14:paraId="0467FC06" w14:textId="39BEAA3E" w:rsidR="00AC6C21" w:rsidRPr="00D75247" w:rsidRDefault="00AC6C21" w:rsidP="009706DB">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Kelly, </w:t>
      </w:r>
      <w:r w:rsidRPr="00D75247">
        <w:rPr>
          <w:rFonts w:ascii="Times New Roman" w:hAnsi="Times New Roman"/>
          <w:i/>
        </w:rPr>
        <w:t>Fianna Fáil, partition and Northern Ireland</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319-321.</w:t>
      </w:r>
    </w:p>
  </w:footnote>
  <w:footnote w:id="84">
    <w:p w14:paraId="243C2A3A" w14:textId="213336AF"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color w:val="000000" w:themeColor="text1"/>
        </w:rPr>
        <w:t xml:space="preserve">In Dec. 1969, the IRA split, setting up two factions: </w:t>
      </w:r>
      <w:proofErr w:type="gramStart"/>
      <w:r w:rsidRPr="00D75247">
        <w:rPr>
          <w:rFonts w:ascii="Times New Roman" w:hAnsi="Times New Roman"/>
          <w:color w:val="000000" w:themeColor="text1"/>
        </w:rPr>
        <w:t>the</w:t>
      </w:r>
      <w:proofErr w:type="gramEnd"/>
      <w:r w:rsidRPr="00D75247">
        <w:rPr>
          <w:rFonts w:ascii="Times New Roman" w:hAnsi="Times New Roman"/>
          <w:color w:val="000000" w:themeColor="text1"/>
        </w:rPr>
        <w:t xml:space="preserve"> Official IRA and Seán </w:t>
      </w:r>
      <w:proofErr w:type="spellStart"/>
      <w:r w:rsidRPr="00D75247">
        <w:rPr>
          <w:rFonts w:ascii="Times New Roman" w:hAnsi="Times New Roman"/>
          <w:color w:val="000000" w:themeColor="text1"/>
        </w:rPr>
        <w:t>MacStiofáin’s</w:t>
      </w:r>
      <w:proofErr w:type="spellEnd"/>
      <w:r w:rsidRPr="00D75247">
        <w:rPr>
          <w:rFonts w:ascii="Times New Roman" w:hAnsi="Times New Roman"/>
          <w:color w:val="000000" w:themeColor="text1"/>
        </w:rPr>
        <w:t xml:space="preserve"> PIRA (or </w:t>
      </w:r>
      <w:proofErr w:type="spellStart"/>
      <w:r w:rsidRPr="00D75247">
        <w:rPr>
          <w:rFonts w:ascii="Times New Roman" w:hAnsi="Times New Roman"/>
          <w:color w:val="000000" w:themeColor="text1"/>
        </w:rPr>
        <w:t>Provos</w:t>
      </w:r>
      <w:proofErr w:type="spellEnd"/>
      <w:r w:rsidRPr="00D75247">
        <w:rPr>
          <w:rFonts w:ascii="Times New Roman" w:hAnsi="Times New Roman"/>
          <w:color w:val="000000" w:themeColor="text1"/>
        </w:rPr>
        <w:t>) and the equivalent two political wings, Official and Provisional Sinn Féin. The formal severance of the Republican movement occurred on 11 Jan. 1970 when Sinn Féin delegates met for their showdown Ard Fheis in Dublin.</w:t>
      </w:r>
      <w:r w:rsidRPr="00D75247">
        <w:rPr>
          <w:rFonts w:ascii="Times New Roman" w:hAnsi="Times New Roman"/>
        </w:rPr>
        <w:t xml:space="preserve"> Kelly, </w:t>
      </w:r>
      <w:r w:rsidRPr="00D75247">
        <w:rPr>
          <w:rFonts w:ascii="Times New Roman" w:hAnsi="Times New Roman"/>
          <w:i/>
        </w:rPr>
        <w:t>‘A failed political entity’</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69.</w:t>
      </w:r>
    </w:p>
  </w:footnote>
  <w:footnote w:id="85">
    <w:p w14:paraId="57FA611C" w14:textId="3737370A" w:rsidR="00AC6C21" w:rsidRPr="00D75247" w:rsidRDefault="00AC6C21" w:rsidP="009706DB">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John </w:t>
      </w:r>
      <w:r w:rsidRPr="00D75247">
        <w:rPr>
          <w:rFonts w:ascii="Times New Roman" w:hAnsi="Times New Roman"/>
          <w:color w:val="000000"/>
        </w:rPr>
        <w:t>Bowman</w:t>
      </w:r>
      <w:r w:rsidRPr="00D75247">
        <w:rPr>
          <w:rFonts w:ascii="Times New Roman" w:hAnsi="Times New Roman"/>
          <w:i/>
          <w:color w:val="000000"/>
        </w:rPr>
        <w:t xml:space="preserve">, De Valera and the Ulster Question, 1917-1973 </w:t>
      </w:r>
      <w:r w:rsidRPr="00D75247">
        <w:rPr>
          <w:rFonts w:ascii="Times New Roman" w:hAnsi="Times New Roman"/>
          <w:color w:val="000000"/>
        </w:rPr>
        <w:t>(Oxford, 1982),</w:t>
      </w:r>
      <w:r>
        <w:rPr>
          <w:rFonts w:ascii="Times New Roman" w:hAnsi="Times New Roman"/>
          <w:color w:val="000000"/>
        </w:rPr>
        <w:t xml:space="preserve"> p.</w:t>
      </w:r>
      <w:r w:rsidRPr="00D75247">
        <w:rPr>
          <w:rFonts w:ascii="Times New Roman" w:hAnsi="Times New Roman"/>
          <w:i/>
          <w:color w:val="000000"/>
        </w:rPr>
        <w:t xml:space="preserve"> </w:t>
      </w:r>
      <w:r w:rsidRPr="00D75247">
        <w:rPr>
          <w:rFonts w:ascii="Times New Roman" w:hAnsi="Times New Roman"/>
          <w:color w:val="000000"/>
        </w:rPr>
        <w:t>2</w:t>
      </w:r>
      <w:r w:rsidRPr="00D75247">
        <w:rPr>
          <w:rFonts w:ascii="Times New Roman" w:hAnsi="Times New Roman"/>
        </w:rPr>
        <w:t>87.</w:t>
      </w:r>
    </w:p>
  </w:footnote>
  <w:footnote w:id="86">
    <w:p w14:paraId="3B6C5440" w14:textId="57A72947" w:rsidR="00AC6C21" w:rsidRPr="00D75247" w:rsidRDefault="00AC6C21" w:rsidP="0017400A">
      <w:pPr>
        <w:pStyle w:val="FootnoteText"/>
        <w:rPr>
          <w:rFonts w:ascii="Times New Roman" w:hAnsi="Times New Roman"/>
        </w:rPr>
      </w:pPr>
      <w:r w:rsidRPr="00D75247">
        <w:rPr>
          <w:rStyle w:val="FootnoteReference"/>
          <w:rFonts w:ascii="Times New Roman" w:hAnsi="Times New Roman"/>
        </w:rPr>
        <w:footnoteRef/>
      </w:r>
      <w:r>
        <w:rPr>
          <w:rFonts w:ascii="Times New Roman" w:hAnsi="Times New Roman"/>
          <w:color w:val="000000"/>
        </w:rPr>
        <w:t xml:space="preserve"> Ibid</w:t>
      </w:r>
      <w:r w:rsidRPr="00D75247">
        <w:rPr>
          <w:rFonts w:ascii="Times New Roman" w:hAnsi="Times New Roman"/>
          <w:i/>
          <w:color w:val="000000"/>
        </w:rPr>
        <w:t xml:space="preserve">, </w:t>
      </w:r>
      <w:r>
        <w:rPr>
          <w:rFonts w:ascii="Times New Roman" w:hAnsi="Times New Roman"/>
          <w:color w:val="000000"/>
        </w:rPr>
        <w:t xml:space="preserve">p. </w:t>
      </w:r>
      <w:r w:rsidRPr="00D75247">
        <w:rPr>
          <w:rFonts w:ascii="Times New Roman" w:hAnsi="Times New Roman"/>
          <w:color w:val="000000"/>
        </w:rPr>
        <w:t>2</w:t>
      </w:r>
      <w:r w:rsidRPr="00D75247">
        <w:rPr>
          <w:rFonts w:ascii="Times New Roman" w:hAnsi="Times New Roman"/>
        </w:rPr>
        <w:t>87.</w:t>
      </w:r>
    </w:p>
  </w:footnote>
  <w:footnote w:id="87">
    <w:p w14:paraId="154022D5" w14:textId="77777777" w:rsidR="00AC6C21" w:rsidRPr="00D75247" w:rsidRDefault="00AC6C21" w:rsidP="0017400A">
      <w:pPr>
        <w:spacing w:after="0" w:line="240" w:lineRule="auto"/>
        <w:rPr>
          <w:rFonts w:ascii="Times New Roman" w:hAnsi="Times New Roman"/>
          <w:sz w:val="20"/>
          <w:szCs w:val="20"/>
        </w:rPr>
      </w:pPr>
      <w:r w:rsidRPr="00D75247">
        <w:rPr>
          <w:rStyle w:val="FootnoteReference"/>
          <w:rFonts w:ascii="Times New Roman" w:hAnsi="Times New Roman"/>
          <w:sz w:val="20"/>
          <w:szCs w:val="20"/>
        </w:rPr>
        <w:footnoteRef/>
      </w:r>
      <w:r w:rsidRPr="00D75247">
        <w:rPr>
          <w:rFonts w:ascii="Times New Roman" w:hAnsi="Times New Roman"/>
          <w:sz w:val="20"/>
          <w:szCs w:val="20"/>
        </w:rPr>
        <w:t xml:space="preserve"> Niamh </w:t>
      </w:r>
      <w:proofErr w:type="spellStart"/>
      <w:r w:rsidRPr="00D75247">
        <w:rPr>
          <w:rFonts w:ascii="Times New Roman" w:hAnsi="Times New Roman"/>
          <w:sz w:val="20"/>
          <w:szCs w:val="20"/>
        </w:rPr>
        <w:t>Puirséil</w:t>
      </w:r>
      <w:proofErr w:type="spellEnd"/>
      <w:r w:rsidRPr="00D75247">
        <w:rPr>
          <w:rFonts w:ascii="Times New Roman" w:hAnsi="Times New Roman"/>
          <w:sz w:val="20"/>
          <w:szCs w:val="20"/>
        </w:rPr>
        <w:t xml:space="preserve">, </w:t>
      </w:r>
      <w:r w:rsidRPr="00D75247">
        <w:rPr>
          <w:rFonts w:ascii="Times New Roman" w:hAnsi="Times New Roman"/>
          <w:i/>
          <w:sz w:val="20"/>
          <w:szCs w:val="20"/>
        </w:rPr>
        <w:t>The Irish Labour Party, 1922-73</w:t>
      </w:r>
      <w:r w:rsidRPr="00D75247">
        <w:rPr>
          <w:rFonts w:ascii="Times New Roman" w:hAnsi="Times New Roman"/>
          <w:sz w:val="20"/>
          <w:szCs w:val="20"/>
        </w:rPr>
        <w:t xml:space="preserve"> (Dublin, 2007), 289.</w:t>
      </w:r>
    </w:p>
  </w:footnote>
  <w:footnote w:id="88">
    <w:p w14:paraId="5884FF13" w14:textId="63172BDF" w:rsidR="00AC6C21" w:rsidRPr="00D75247" w:rsidRDefault="00AC6C21" w:rsidP="00573933">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eastAsia="Calibri" w:hAnsi="Times New Roman"/>
          <w:color w:val="000000"/>
        </w:rPr>
        <w:t xml:space="preserve">See </w:t>
      </w:r>
      <w:r w:rsidRPr="00D75247">
        <w:rPr>
          <w:rFonts w:ascii="Times New Roman" w:hAnsi="Times New Roman"/>
        </w:rPr>
        <w:t xml:space="preserve">FitzGerald, </w:t>
      </w:r>
      <w:r w:rsidRPr="00D75247">
        <w:rPr>
          <w:rFonts w:ascii="Times New Roman" w:hAnsi="Times New Roman"/>
          <w:i/>
        </w:rPr>
        <w:t>All in a life</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 xml:space="preserve">88-89. See also Ivory, ‘Revisions in nationalist discourse among Irish political parties’, </w:t>
      </w:r>
      <w:r>
        <w:rPr>
          <w:rFonts w:ascii="Times New Roman" w:hAnsi="Times New Roman"/>
        </w:rPr>
        <w:t xml:space="preserve">pp. </w:t>
      </w:r>
      <w:r w:rsidRPr="00D75247">
        <w:rPr>
          <w:rFonts w:ascii="Times New Roman" w:hAnsi="Times New Roman"/>
        </w:rPr>
        <w:t>89-90.</w:t>
      </w:r>
    </w:p>
  </w:footnote>
  <w:footnote w:id="89">
    <w:p w14:paraId="013A5080" w14:textId="2BC2CCE9" w:rsidR="00AC6C21" w:rsidRPr="00D75247" w:rsidRDefault="00AC6C21" w:rsidP="00573933">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Kelly, </w:t>
      </w:r>
      <w:r w:rsidRPr="00D75247">
        <w:rPr>
          <w:rFonts w:ascii="Times New Roman" w:hAnsi="Times New Roman"/>
          <w:i/>
        </w:rPr>
        <w:t>Fianna Fáil, partition and Northern Ireland</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 xml:space="preserve">336 and </w:t>
      </w:r>
      <w:proofErr w:type="spellStart"/>
      <w:r w:rsidRPr="00D75247">
        <w:rPr>
          <w:rFonts w:ascii="Times New Roman" w:hAnsi="Times New Roman"/>
        </w:rPr>
        <w:t>Puirséil</w:t>
      </w:r>
      <w:proofErr w:type="spellEnd"/>
      <w:r w:rsidRPr="00D75247">
        <w:rPr>
          <w:rFonts w:ascii="Times New Roman" w:hAnsi="Times New Roman"/>
        </w:rPr>
        <w:t xml:space="preserve">, </w:t>
      </w:r>
      <w:r w:rsidRPr="00D75247">
        <w:rPr>
          <w:rFonts w:ascii="Times New Roman" w:hAnsi="Times New Roman"/>
          <w:i/>
        </w:rPr>
        <w:t>The Irish Labour Party, 1922-73</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289-291.</w:t>
      </w:r>
    </w:p>
  </w:footnote>
  <w:footnote w:id="90">
    <w:p w14:paraId="352EF4C0" w14:textId="31285917" w:rsidR="00AC6C21" w:rsidRPr="00D75247" w:rsidRDefault="00AC6C21" w:rsidP="0047725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w:t>
      </w:r>
      <w:proofErr w:type="spellStart"/>
      <w:r w:rsidRPr="00D75247">
        <w:rPr>
          <w:rFonts w:ascii="Times New Roman" w:hAnsi="Times New Roman"/>
        </w:rPr>
        <w:t>Puirséil</w:t>
      </w:r>
      <w:proofErr w:type="spellEnd"/>
      <w:r w:rsidRPr="00D75247">
        <w:rPr>
          <w:rFonts w:ascii="Times New Roman" w:hAnsi="Times New Roman"/>
        </w:rPr>
        <w:t xml:space="preserve">, </w:t>
      </w:r>
      <w:r w:rsidRPr="00D75247">
        <w:rPr>
          <w:rFonts w:ascii="Times New Roman" w:hAnsi="Times New Roman"/>
          <w:i/>
        </w:rPr>
        <w:t>The Irish Labour Party, 1922-73</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 xml:space="preserve">289-291. See also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339-340.</w:t>
      </w:r>
    </w:p>
  </w:footnote>
  <w:footnote w:id="91">
    <w:p w14:paraId="657030B5" w14:textId="27943853" w:rsidR="00AC6C21" w:rsidRPr="00D75247" w:rsidRDefault="00AC6C21" w:rsidP="0047725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w:t>
      </w:r>
      <w:proofErr w:type="spellStart"/>
      <w:r w:rsidRPr="00D75247">
        <w:rPr>
          <w:rFonts w:ascii="Times New Roman" w:hAnsi="Times New Roman"/>
        </w:rPr>
        <w:t>Puirséil</w:t>
      </w:r>
      <w:proofErr w:type="spellEnd"/>
      <w:r w:rsidRPr="00D75247">
        <w:rPr>
          <w:rFonts w:ascii="Times New Roman" w:hAnsi="Times New Roman"/>
        </w:rPr>
        <w:t xml:space="preserve">, </w:t>
      </w:r>
      <w:r w:rsidRPr="00D75247">
        <w:rPr>
          <w:rFonts w:ascii="Times New Roman" w:hAnsi="Times New Roman"/>
          <w:i/>
        </w:rPr>
        <w:t>The Irish Labour Party, 1922-73</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289-291.</w:t>
      </w:r>
    </w:p>
  </w:footnote>
  <w:footnote w:id="92">
    <w:p w14:paraId="1C09759F" w14:textId="31EC71B1" w:rsidR="00AC6C21" w:rsidRPr="00D75247" w:rsidRDefault="00AC6C21" w:rsidP="0076128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332-333.</w:t>
      </w:r>
    </w:p>
  </w:footnote>
  <w:footnote w:id="93">
    <w:p w14:paraId="31F21919" w14:textId="251A1DCF" w:rsidR="00AC6C21" w:rsidRPr="00D75247" w:rsidRDefault="00AC6C21" w:rsidP="00E02EEA">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‘Liberalism and terrorism’, </w:t>
      </w:r>
      <w:r>
        <w:rPr>
          <w:rFonts w:ascii="Times New Roman" w:hAnsi="Times New Roman"/>
        </w:rPr>
        <w:t xml:space="preserve">p. </w:t>
      </w:r>
      <w:r w:rsidRPr="00D75247">
        <w:rPr>
          <w:rFonts w:ascii="Times New Roman" w:eastAsia="GentiumPlus" w:hAnsi="Times New Roman"/>
          <w:lang w:eastAsia="en-US"/>
        </w:rPr>
        <w:t>56.</w:t>
      </w:r>
    </w:p>
  </w:footnote>
  <w:footnote w:id="94">
    <w:p w14:paraId="2FB9A0BC" w14:textId="3EDAC42E"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bookmarkStart w:id="16" w:name="_Hlk516237843"/>
      <w:r w:rsidRPr="00D75247">
        <w:rPr>
          <w:rFonts w:ascii="Times New Roman" w:hAnsi="Times New Roman"/>
          <w:color w:val="000000" w:themeColor="text1"/>
        </w:rPr>
        <w:t xml:space="preserve">O’Brien, </w:t>
      </w:r>
      <w:r w:rsidRPr="00D75247">
        <w:rPr>
          <w:rFonts w:ascii="Times New Roman" w:hAnsi="Times New Roman"/>
          <w:bCs/>
          <w:i/>
          <w:color w:val="000000" w:themeColor="text1"/>
          <w:kern w:val="36"/>
        </w:rPr>
        <w:t>Ancestral voices</w:t>
      </w:r>
      <w:r w:rsidRPr="00D75247">
        <w:rPr>
          <w:rFonts w:ascii="Times New Roman" w:hAnsi="Times New Roman"/>
          <w:bCs/>
          <w:color w:val="000000" w:themeColor="text1"/>
          <w:kern w:val="36"/>
        </w:rPr>
        <w:t xml:space="preserve">, </w:t>
      </w:r>
      <w:r>
        <w:rPr>
          <w:rFonts w:ascii="Times New Roman" w:hAnsi="Times New Roman"/>
          <w:bCs/>
          <w:color w:val="000000" w:themeColor="text1"/>
          <w:kern w:val="36"/>
        </w:rPr>
        <w:t xml:space="preserve">p. </w:t>
      </w:r>
      <w:r w:rsidRPr="00D75247">
        <w:rPr>
          <w:rFonts w:ascii="Times New Roman" w:hAnsi="Times New Roman"/>
          <w:bCs/>
          <w:color w:val="000000" w:themeColor="text1"/>
          <w:kern w:val="36"/>
        </w:rPr>
        <w:t>158.</w:t>
      </w:r>
      <w:bookmarkEnd w:id="16"/>
    </w:p>
  </w:footnote>
  <w:footnote w:id="95">
    <w:p w14:paraId="7F581F2A" w14:textId="033833BF" w:rsidR="00AC6C21" w:rsidRPr="00D75247" w:rsidRDefault="00AC6C21" w:rsidP="0076128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‘Irish Republicanism’s holy way: Conor Cruise O’Brien interviewed’, </w:t>
      </w:r>
      <w:r>
        <w:rPr>
          <w:rFonts w:ascii="Times New Roman" w:hAnsi="Times New Roman"/>
        </w:rPr>
        <w:t xml:space="preserve">p. </w:t>
      </w:r>
      <w:r w:rsidRPr="00D75247">
        <w:rPr>
          <w:rFonts w:ascii="Times New Roman" w:hAnsi="Times New Roman"/>
        </w:rPr>
        <w:t xml:space="preserve">5.  </w:t>
      </w:r>
    </w:p>
  </w:footnote>
  <w:footnote w:id="96">
    <w:p w14:paraId="72B08A69" w14:textId="5E9AD44A" w:rsidR="00AC6C21" w:rsidRPr="00D75247" w:rsidRDefault="00AC6C21" w:rsidP="0047725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 xml:space="preserve">332-334. </w:t>
      </w:r>
    </w:p>
  </w:footnote>
  <w:footnote w:id="97">
    <w:p w14:paraId="79BADD98" w14:textId="75AB1E63" w:rsidR="00AC6C21" w:rsidRPr="00D75247" w:rsidRDefault="00AC6C21" w:rsidP="0057641D">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O’Brien, </w:t>
      </w:r>
      <w:r w:rsidRPr="00D75247">
        <w:rPr>
          <w:rFonts w:ascii="Times New Roman" w:hAnsi="Times New Roman"/>
          <w:i/>
        </w:rPr>
        <w:t>Memoir</w:t>
      </w:r>
      <w:r w:rsidRPr="00D75247">
        <w:rPr>
          <w:rFonts w:ascii="Times New Roman" w:hAnsi="Times New Roman"/>
        </w:rPr>
        <w:t xml:space="preserve">, 334. See also Akenson, </w:t>
      </w:r>
      <w:r w:rsidRPr="00D75247">
        <w:rPr>
          <w:rFonts w:ascii="Times New Roman" w:hAnsi="Times New Roman"/>
          <w:i/>
        </w:rPr>
        <w:t>Conor: Vol. 1</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373.</w:t>
      </w:r>
    </w:p>
  </w:footnote>
  <w:footnote w:id="98">
    <w:p w14:paraId="10D40F60" w14:textId="77777777"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Author’s interview with Brendan Halligan, 3 Nov. 2017.</w:t>
      </w:r>
    </w:p>
  </w:footnote>
  <w:footnote w:id="99">
    <w:p w14:paraId="325E92CB" w14:textId="34857844"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333.</w:t>
      </w:r>
    </w:p>
  </w:footnote>
  <w:footnote w:id="100">
    <w:p w14:paraId="71324312" w14:textId="0BBA717E"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Pr>
          <w:rFonts w:ascii="Times New Roman" w:hAnsi="Times New Roman"/>
        </w:rPr>
        <w:t xml:space="preserve"> Ibid</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334.</w:t>
      </w:r>
    </w:p>
  </w:footnote>
  <w:footnote w:id="101">
    <w:p w14:paraId="3043F4C3" w14:textId="1800AD33" w:rsidR="00AC6C21" w:rsidRPr="00D75247" w:rsidRDefault="00AC6C21" w:rsidP="00E02EEA">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‘Liberalism and terrorism’,</w:t>
      </w:r>
      <w:r w:rsidRPr="00D75247">
        <w:rPr>
          <w:rFonts w:ascii="Times New Roman" w:eastAsia="GentiumPlus" w:hAnsi="Times New Roman"/>
          <w:lang w:eastAsia="en-US"/>
        </w:rPr>
        <w:t xml:space="preserve"> </w:t>
      </w:r>
      <w:r>
        <w:rPr>
          <w:rFonts w:ascii="Times New Roman" w:eastAsia="GentiumPlus" w:hAnsi="Times New Roman"/>
          <w:lang w:eastAsia="en-US"/>
        </w:rPr>
        <w:t xml:space="preserve">p. </w:t>
      </w:r>
      <w:r w:rsidRPr="00D75247">
        <w:rPr>
          <w:rFonts w:ascii="Times New Roman" w:eastAsia="GentiumPlus" w:hAnsi="Times New Roman"/>
          <w:lang w:eastAsia="en-US"/>
        </w:rPr>
        <w:t>61.</w:t>
      </w:r>
    </w:p>
  </w:footnote>
  <w:footnote w:id="102">
    <w:p w14:paraId="3A11B3FB" w14:textId="56E22CEE"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O’Brien to Corish, 7 Oct. 1971</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P82/225</w:t>
      </w:r>
      <w:r>
        <w:rPr>
          <w:rFonts w:ascii="Times New Roman" w:hAnsi="Times New Roman"/>
        </w:rPr>
        <w:t>)</w:t>
      </w:r>
      <w:r w:rsidRPr="00D75247">
        <w:rPr>
          <w:rFonts w:ascii="Times New Roman" w:hAnsi="Times New Roman"/>
        </w:rPr>
        <w:t>.</w:t>
      </w:r>
    </w:p>
  </w:footnote>
  <w:footnote w:id="103">
    <w:p w14:paraId="5432878A" w14:textId="3D22DD48"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Corish to O’Brien, 8 Oct. 1971</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P82/225</w:t>
      </w:r>
      <w:r>
        <w:rPr>
          <w:rFonts w:ascii="Times New Roman" w:hAnsi="Times New Roman"/>
        </w:rPr>
        <w:t>)</w:t>
      </w:r>
      <w:r w:rsidRPr="00D75247">
        <w:rPr>
          <w:rFonts w:ascii="Times New Roman" w:hAnsi="Times New Roman"/>
        </w:rPr>
        <w:t>.</w:t>
      </w:r>
    </w:p>
  </w:footnote>
  <w:footnote w:id="104">
    <w:p w14:paraId="31868D6E" w14:textId="12289C7C"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correspondence relating to O’Brien’s ‘proposed resignation as Labour Party Spokesman on Foreign Affairs and as TD’, Oct. 1971 to March 1972</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P82/225</w:t>
      </w:r>
      <w:r>
        <w:rPr>
          <w:rFonts w:ascii="Times New Roman" w:hAnsi="Times New Roman"/>
        </w:rPr>
        <w:t>)</w:t>
      </w:r>
      <w:r w:rsidRPr="00D75247">
        <w:rPr>
          <w:rFonts w:ascii="Times New Roman" w:hAnsi="Times New Roman"/>
        </w:rPr>
        <w:t>.</w:t>
      </w:r>
    </w:p>
  </w:footnote>
  <w:footnote w:id="105">
    <w:p w14:paraId="11EC75B4" w14:textId="797C5D6D"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O’Toole, ‘The life and times of Conor Cruise O’Brien’, Part 3, </w:t>
      </w:r>
      <w:r>
        <w:rPr>
          <w:rFonts w:ascii="Times New Roman" w:hAnsi="Times New Roman"/>
        </w:rPr>
        <w:t xml:space="preserve">p. </w:t>
      </w:r>
      <w:r w:rsidRPr="00D75247">
        <w:rPr>
          <w:rFonts w:ascii="Times New Roman" w:hAnsi="Times New Roman"/>
        </w:rPr>
        <w:t>40.</w:t>
      </w:r>
    </w:p>
  </w:footnote>
  <w:footnote w:id="106">
    <w:p w14:paraId="376C2B78" w14:textId="668C2051"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During this period O’Brien delivered several talks and published papers in relation to the principle of consent argument. See, for example, copy of O’Brien’s </w:t>
      </w:r>
      <w:r w:rsidRPr="00D75247">
        <w:rPr>
          <w:rFonts w:ascii="Times New Roman" w:hAnsi="Times New Roman"/>
          <w:color w:val="000000" w:themeColor="text1"/>
        </w:rPr>
        <w:t xml:space="preserve">address to the annual Sir Alexander </w:t>
      </w:r>
      <w:proofErr w:type="spellStart"/>
      <w:r w:rsidRPr="00D75247">
        <w:rPr>
          <w:rFonts w:ascii="Times New Roman" w:hAnsi="Times New Roman"/>
          <w:color w:val="000000" w:themeColor="text1"/>
        </w:rPr>
        <w:t>Carr</w:t>
      </w:r>
      <w:proofErr w:type="spellEnd"/>
      <w:r w:rsidRPr="00D75247">
        <w:rPr>
          <w:rFonts w:ascii="Times New Roman" w:hAnsi="Times New Roman"/>
          <w:color w:val="000000" w:themeColor="text1"/>
        </w:rPr>
        <w:t>-Saunders Memorial Lecture, London, March 1972</w:t>
      </w:r>
      <w:r>
        <w:rPr>
          <w:rFonts w:ascii="Times New Roman" w:hAnsi="Times New Roman"/>
          <w:color w:val="000000" w:themeColor="text1"/>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P82/676</w:t>
      </w:r>
      <w:r>
        <w:rPr>
          <w:rFonts w:ascii="Times New Roman" w:hAnsi="Times New Roman"/>
        </w:rPr>
        <w:t>)</w:t>
      </w:r>
      <w:r w:rsidRPr="00D75247">
        <w:rPr>
          <w:rFonts w:ascii="Times New Roman" w:hAnsi="Times New Roman"/>
        </w:rPr>
        <w:t xml:space="preserve">; and O’Brien (and </w:t>
      </w:r>
      <w:proofErr w:type="spellStart"/>
      <w:r w:rsidRPr="00D75247">
        <w:rPr>
          <w:rFonts w:ascii="Times New Roman" w:hAnsi="Times New Roman"/>
        </w:rPr>
        <w:t>Mansergh</w:t>
      </w:r>
      <w:proofErr w:type="spellEnd"/>
      <w:r w:rsidRPr="00D75247">
        <w:rPr>
          <w:rFonts w:ascii="Times New Roman" w:hAnsi="Times New Roman"/>
        </w:rPr>
        <w:t>), ‘Northern Ireland: its past and its future</w:t>
      </w:r>
      <w:r>
        <w:rPr>
          <w:rFonts w:ascii="Times New Roman" w:hAnsi="Times New Roman"/>
        </w:rPr>
        <w:t>’</w:t>
      </w:r>
      <w:r w:rsidRPr="00D75247">
        <w:rPr>
          <w:rFonts w:ascii="Times New Roman" w:hAnsi="Times New Roman"/>
        </w:rPr>
        <w:t xml:space="preserve">, </w:t>
      </w:r>
      <w:r w:rsidRPr="00D75247">
        <w:rPr>
          <w:rFonts w:ascii="Times New Roman" w:hAnsi="Times New Roman"/>
          <w:i/>
          <w:color w:val="000000" w:themeColor="text1"/>
        </w:rPr>
        <w:t>Race XIV</w:t>
      </w:r>
      <w:r w:rsidRPr="00D75247">
        <w:rPr>
          <w:rFonts w:ascii="Times New Roman" w:hAnsi="Times New Roman"/>
          <w:color w:val="000000" w:themeColor="text1"/>
        </w:rPr>
        <w:t>, 1 (1972).</w:t>
      </w:r>
    </w:p>
  </w:footnote>
  <w:footnote w:id="107">
    <w:p w14:paraId="4BCC7375" w14:textId="5A986F4F" w:rsidR="00AC6C21" w:rsidRPr="00D75247" w:rsidRDefault="00AC6C21" w:rsidP="0001438A">
      <w:pPr>
        <w:pStyle w:val="Default"/>
        <w:rPr>
          <w:rFonts w:ascii="Times New Roman" w:hAnsi="Times New Roman" w:cs="Times New Roman"/>
          <w:sz w:val="20"/>
          <w:szCs w:val="20"/>
        </w:rPr>
      </w:pPr>
      <w:r w:rsidRPr="00D75247">
        <w:rPr>
          <w:rStyle w:val="FootnoteReference"/>
          <w:rFonts w:ascii="Times New Roman" w:hAnsi="Times New Roman" w:cs="Times New Roman"/>
          <w:sz w:val="20"/>
          <w:szCs w:val="20"/>
        </w:rPr>
        <w:footnoteRef/>
      </w:r>
      <w:r w:rsidRPr="00D75247">
        <w:rPr>
          <w:rFonts w:ascii="Times New Roman" w:hAnsi="Times New Roman" w:cs="Times New Roman"/>
          <w:sz w:val="20"/>
          <w:szCs w:val="20"/>
        </w:rPr>
        <w:t xml:space="preserve"> Garvin, ‘Imaginary Cassandra?’, </w:t>
      </w:r>
      <w:r>
        <w:rPr>
          <w:rFonts w:ascii="Times New Roman" w:hAnsi="Times New Roman" w:cs="Times New Roman"/>
          <w:sz w:val="20"/>
          <w:szCs w:val="20"/>
        </w:rPr>
        <w:t xml:space="preserve">p. </w:t>
      </w:r>
      <w:r w:rsidRPr="00D75247">
        <w:rPr>
          <w:rFonts w:ascii="Times New Roman" w:hAnsi="Times New Roman" w:cs="Times New Roman"/>
          <w:sz w:val="20"/>
          <w:szCs w:val="20"/>
        </w:rPr>
        <w:t>437.</w:t>
      </w:r>
    </w:p>
  </w:footnote>
  <w:footnote w:id="108">
    <w:p w14:paraId="7D7639AD" w14:textId="490CB0D0" w:rsidR="00AC6C21" w:rsidRPr="00D75247" w:rsidRDefault="00AC6C21" w:rsidP="0057641D">
      <w:pPr>
        <w:pStyle w:val="Default"/>
        <w:rPr>
          <w:rFonts w:ascii="Times New Roman" w:hAnsi="Times New Roman" w:cs="Times New Roman"/>
          <w:sz w:val="20"/>
          <w:szCs w:val="20"/>
        </w:rPr>
      </w:pPr>
      <w:r w:rsidRPr="00D75247">
        <w:rPr>
          <w:rStyle w:val="FootnoteReference"/>
          <w:rFonts w:ascii="Times New Roman" w:hAnsi="Times New Roman" w:cs="Times New Roman"/>
          <w:sz w:val="20"/>
          <w:szCs w:val="20"/>
        </w:rPr>
        <w:footnoteRef/>
      </w:r>
      <w:r w:rsidRPr="00D75247">
        <w:rPr>
          <w:rFonts w:ascii="Times New Roman" w:hAnsi="Times New Roman" w:cs="Times New Roman"/>
          <w:sz w:val="20"/>
          <w:szCs w:val="20"/>
        </w:rPr>
        <w:t xml:space="preserve"> </w:t>
      </w:r>
      <w:r>
        <w:rPr>
          <w:rFonts w:ascii="Times New Roman" w:hAnsi="Times New Roman" w:cs="Times New Roman"/>
          <w:sz w:val="20"/>
          <w:szCs w:val="20"/>
        </w:rPr>
        <w:t>Ibid</w:t>
      </w:r>
      <w:r w:rsidRPr="00D75247">
        <w:rPr>
          <w:rFonts w:ascii="Times New Roman" w:hAnsi="Times New Roman" w:cs="Times New Roman"/>
          <w:sz w:val="20"/>
          <w:szCs w:val="20"/>
        </w:rPr>
        <w:t xml:space="preserve">, </w:t>
      </w:r>
      <w:r>
        <w:rPr>
          <w:rFonts w:ascii="Times New Roman" w:hAnsi="Times New Roman" w:cs="Times New Roman"/>
          <w:sz w:val="20"/>
          <w:szCs w:val="20"/>
        </w:rPr>
        <w:t xml:space="preserve">p. </w:t>
      </w:r>
      <w:r w:rsidRPr="00D75247">
        <w:rPr>
          <w:rFonts w:ascii="Times New Roman" w:hAnsi="Times New Roman" w:cs="Times New Roman"/>
          <w:sz w:val="20"/>
          <w:szCs w:val="20"/>
        </w:rPr>
        <w:t>437.</w:t>
      </w:r>
    </w:p>
  </w:footnote>
  <w:footnote w:id="109">
    <w:p w14:paraId="3A3EEB97" w14:textId="3B642756" w:rsidR="00AC6C21" w:rsidRPr="00DC0C2B" w:rsidRDefault="00AC6C21">
      <w:pPr>
        <w:pStyle w:val="FootnoteText"/>
        <w:rPr>
          <w:rFonts w:ascii="Times New Roman" w:hAnsi="Times New Roman"/>
        </w:rPr>
      </w:pPr>
      <w:r w:rsidRPr="00DC0C2B">
        <w:rPr>
          <w:rStyle w:val="FootnoteReference"/>
          <w:rFonts w:ascii="Times New Roman" w:hAnsi="Times New Roman"/>
        </w:rPr>
        <w:footnoteRef/>
      </w:r>
      <w:r w:rsidRPr="00DC0C2B">
        <w:rPr>
          <w:rFonts w:ascii="Times New Roman" w:hAnsi="Times New Roman"/>
        </w:rPr>
        <w:t xml:space="preserve"> </w:t>
      </w:r>
      <w:r w:rsidRPr="00DC0C2B">
        <w:rPr>
          <w:rFonts w:ascii="Times New Roman" w:hAnsi="Times New Roman"/>
          <w:i/>
        </w:rPr>
        <w:t>States of Ireland</w:t>
      </w:r>
      <w:r w:rsidRPr="00DC0C2B">
        <w:rPr>
          <w:rFonts w:ascii="Times New Roman" w:hAnsi="Times New Roman"/>
        </w:rPr>
        <w:t xml:space="preserve">, however, has also </w:t>
      </w:r>
      <w:r>
        <w:rPr>
          <w:rFonts w:ascii="Times New Roman" w:hAnsi="Times New Roman"/>
        </w:rPr>
        <w:t xml:space="preserve">received </w:t>
      </w:r>
      <w:r w:rsidRPr="00DC0C2B">
        <w:rPr>
          <w:rFonts w:ascii="Times New Roman" w:hAnsi="Times New Roman"/>
        </w:rPr>
        <w:t>criticis</w:t>
      </w:r>
      <w:r>
        <w:rPr>
          <w:rFonts w:ascii="Times New Roman" w:hAnsi="Times New Roman"/>
        </w:rPr>
        <w:t>m</w:t>
      </w:r>
      <w:r w:rsidRPr="00DC0C2B">
        <w:rPr>
          <w:rFonts w:ascii="Times New Roman" w:hAnsi="Times New Roman"/>
        </w:rPr>
        <w:t xml:space="preserve"> for its promotion of a ‘political agenda’, to use Richard Bourke’s description. In this work and more generally concerning O’Brien’s ‘interpretative approach to the causes’ of the Northern Ireland conflict, Bourke questions the validity of the former’s primitivist ‘exploration of the destructive combination of religion and nationalism’. See Bourke, ‘Languages of conflict and the Northern Ireland Troubles’, </w:t>
      </w:r>
      <w:r>
        <w:rPr>
          <w:rFonts w:ascii="Times New Roman" w:hAnsi="Times New Roman"/>
        </w:rPr>
        <w:t xml:space="preserve">pp. </w:t>
      </w:r>
      <w:r w:rsidRPr="00DC0C2B">
        <w:rPr>
          <w:rFonts w:ascii="Times New Roman" w:hAnsi="Times New Roman"/>
        </w:rPr>
        <w:t>550-</w:t>
      </w:r>
      <w:r w:rsidRPr="00DC0C2B">
        <w:rPr>
          <w:rFonts w:ascii="Times New Roman" w:eastAsia="GentiumPlus" w:hAnsi="Times New Roman"/>
          <w:color w:val="000000" w:themeColor="text1"/>
          <w:lang w:eastAsia="en-US"/>
        </w:rPr>
        <w:t>55</w:t>
      </w:r>
      <w:r w:rsidRPr="00DC0C2B">
        <w:rPr>
          <w:rFonts w:ascii="Times New Roman" w:eastAsia="GentiumPlus" w:hAnsi="Times New Roman"/>
          <w:color w:val="000000" w:themeColor="text1"/>
        </w:rPr>
        <w:t>1.</w:t>
      </w:r>
    </w:p>
  </w:footnote>
  <w:footnote w:id="110">
    <w:p w14:paraId="0CBF2723" w14:textId="77777777" w:rsidR="00AC6C21" w:rsidRPr="00D75247" w:rsidRDefault="00AC6C21" w:rsidP="009706DB">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Power, ‘Revisionist nationalism’s consolidation, republicanism’s marginalization, and the peace process’, 90.</w:t>
      </w:r>
    </w:p>
  </w:footnote>
  <w:footnote w:id="111">
    <w:p w14:paraId="1C4D1686" w14:textId="3AFAFAFA" w:rsidR="00AC6C21" w:rsidRPr="00193F3A" w:rsidRDefault="00AC6C21" w:rsidP="009706DB">
      <w:pPr>
        <w:spacing w:after="0" w:line="240" w:lineRule="auto"/>
        <w:rPr>
          <w:rFonts w:ascii="Times New Roman" w:hAnsi="Times New Roman"/>
          <w:sz w:val="20"/>
          <w:szCs w:val="20"/>
        </w:rPr>
      </w:pPr>
      <w:r w:rsidRPr="00D75247">
        <w:rPr>
          <w:rStyle w:val="FootnoteReference"/>
          <w:rFonts w:ascii="Times New Roman" w:hAnsi="Times New Roman"/>
          <w:sz w:val="20"/>
          <w:szCs w:val="20"/>
        </w:rPr>
        <w:footnoteRef/>
      </w:r>
      <w:r w:rsidRPr="00D75247">
        <w:rPr>
          <w:rFonts w:ascii="Times New Roman" w:hAnsi="Times New Roman"/>
          <w:sz w:val="20"/>
          <w:szCs w:val="20"/>
        </w:rPr>
        <w:t xml:space="preserve"> For further reading on the above historians and their seismic impact on the writing of Irish history, see </w:t>
      </w:r>
      <w:r w:rsidRPr="00D75247">
        <w:rPr>
          <w:rFonts w:ascii="Times New Roman" w:hAnsi="Times New Roman"/>
          <w:color w:val="000000"/>
          <w:sz w:val="20"/>
          <w:szCs w:val="20"/>
        </w:rPr>
        <w:t>Diarmaid</w:t>
      </w:r>
      <w:r w:rsidRPr="00D75247">
        <w:rPr>
          <w:rFonts w:ascii="Times New Roman" w:hAnsi="Times New Roman"/>
          <w:sz w:val="20"/>
          <w:szCs w:val="20"/>
        </w:rPr>
        <w:t xml:space="preserve"> Ferriter</w:t>
      </w:r>
      <w:r w:rsidRPr="00D75247">
        <w:rPr>
          <w:rFonts w:ascii="Times New Roman" w:hAnsi="Times New Roman"/>
          <w:color w:val="000000"/>
          <w:sz w:val="20"/>
          <w:szCs w:val="20"/>
        </w:rPr>
        <w:t xml:space="preserve">, </w:t>
      </w:r>
      <w:r w:rsidRPr="00D75247">
        <w:rPr>
          <w:rFonts w:ascii="Times New Roman" w:hAnsi="Times New Roman"/>
          <w:i/>
          <w:sz w:val="20"/>
          <w:szCs w:val="20"/>
          <w:lang w:val="en-IE"/>
        </w:rPr>
        <w:t>Ambiguous Republic: Ireland in the 1970s</w:t>
      </w:r>
      <w:r w:rsidRPr="00D75247">
        <w:rPr>
          <w:rFonts w:ascii="Times New Roman" w:hAnsi="Times New Roman"/>
          <w:sz w:val="20"/>
          <w:szCs w:val="20"/>
          <w:lang w:val="en-IE"/>
        </w:rPr>
        <w:t xml:space="preserve"> (London, 2012)</w:t>
      </w:r>
      <w:r w:rsidRPr="00D75247">
        <w:rPr>
          <w:rFonts w:ascii="Times New Roman" w:hAnsi="Times New Roman"/>
          <w:sz w:val="20"/>
          <w:szCs w:val="20"/>
        </w:rPr>
        <w:t xml:space="preserve">, </w:t>
      </w:r>
      <w:r>
        <w:rPr>
          <w:rFonts w:ascii="Times New Roman" w:hAnsi="Times New Roman"/>
          <w:sz w:val="20"/>
          <w:szCs w:val="20"/>
        </w:rPr>
        <w:t xml:space="preserve">pp. </w:t>
      </w:r>
      <w:r w:rsidRPr="00D75247">
        <w:rPr>
          <w:rFonts w:ascii="Times New Roman" w:hAnsi="Times New Roman"/>
          <w:sz w:val="20"/>
          <w:szCs w:val="20"/>
        </w:rPr>
        <w:t>245-247. See also Alvin Jackson, ‘Irish history in the twentieth and twenty-first centuries’, in Alvin Jackson (ed),</w:t>
      </w:r>
      <w:r w:rsidRPr="00D75247">
        <w:rPr>
          <w:rFonts w:ascii="Times New Roman" w:hAnsi="Times New Roman"/>
          <w:i/>
          <w:sz w:val="20"/>
          <w:szCs w:val="20"/>
        </w:rPr>
        <w:t xml:space="preserve"> The Oxford handbook of modern Irish history</w:t>
      </w:r>
      <w:r w:rsidRPr="00D75247">
        <w:rPr>
          <w:rFonts w:ascii="Times New Roman" w:hAnsi="Times New Roman"/>
          <w:sz w:val="20"/>
          <w:szCs w:val="20"/>
        </w:rPr>
        <w:t xml:space="preserve"> (Oxford, 2014), </w:t>
      </w:r>
      <w:r>
        <w:rPr>
          <w:rFonts w:ascii="Times New Roman" w:hAnsi="Times New Roman"/>
          <w:sz w:val="20"/>
          <w:szCs w:val="20"/>
        </w:rPr>
        <w:t xml:space="preserve">pp. </w:t>
      </w:r>
      <w:r w:rsidRPr="00D75247">
        <w:rPr>
          <w:rFonts w:ascii="Times New Roman" w:hAnsi="Times New Roman"/>
          <w:sz w:val="20"/>
          <w:szCs w:val="20"/>
        </w:rPr>
        <w:t>3-8</w:t>
      </w:r>
      <w:r>
        <w:rPr>
          <w:rFonts w:ascii="Times New Roman" w:hAnsi="Times New Roman"/>
          <w:sz w:val="20"/>
          <w:szCs w:val="20"/>
        </w:rPr>
        <w:t xml:space="preserve">; Ian McBride, ‘The shadow of the gunman: Irish historians and the IRA’, </w:t>
      </w:r>
      <w:r w:rsidRPr="00193F3A">
        <w:rPr>
          <w:rFonts w:ascii="Times New Roman" w:hAnsi="Times New Roman"/>
          <w:i/>
          <w:sz w:val="20"/>
          <w:szCs w:val="20"/>
        </w:rPr>
        <w:t>Journal of Contemporary History</w:t>
      </w:r>
      <w:r>
        <w:rPr>
          <w:rFonts w:ascii="Times New Roman" w:hAnsi="Times New Roman"/>
          <w:sz w:val="20"/>
          <w:szCs w:val="20"/>
        </w:rPr>
        <w:t xml:space="preserve"> Vol. 46(3) (2011), pp. 686-710;</w:t>
      </w:r>
      <w:r w:rsidRPr="00D75247">
        <w:rPr>
          <w:rFonts w:ascii="Times New Roman" w:hAnsi="Times New Roman"/>
          <w:sz w:val="20"/>
          <w:szCs w:val="20"/>
        </w:rPr>
        <w:t xml:space="preserve"> and Ciaran Brady (ed)</w:t>
      </w:r>
      <w:r>
        <w:rPr>
          <w:rFonts w:ascii="Times New Roman" w:hAnsi="Times New Roman"/>
          <w:sz w:val="20"/>
          <w:szCs w:val="20"/>
        </w:rPr>
        <w:t>,</w:t>
      </w:r>
      <w:r w:rsidRPr="00D75247">
        <w:rPr>
          <w:rFonts w:ascii="Times New Roman" w:hAnsi="Times New Roman"/>
          <w:sz w:val="20"/>
          <w:szCs w:val="20"/>
        </w:rPr>
        <w:t xml:space="preserve"> </w:t>
      </w:r>
      <w:r w:rsidRPr="00D75247">
        <w:rPr>
          <w:rFonts w:ascii="Times New Roman" w:hAnsi="Times New Roman"/>
          <w:i/>
          <w:sz w:val="20"/>
          <w:szCs w:val="20"/>
        </w:rPr>
        <w:t>Interpreting Irish history: The debate on historical revisionism 1938–1994</w:t>
      </w:r>
      <w:r w:rsidRPr="00D75247">
        <w:rPr>
          <w:rFonts w:ascii="Times New Roman" w:hAnsi="Times New Roman"/>
          <w:sz w:val="20"/>
          <w:szCs w:val="20"/>
        </w:rPr>
        <w:t xml:space="preserve"> (Dublin, 1994).</w:t>
      </w:r>
    </w:p>
  </w:footnote>
  <w:footnote w:id="112">
    <w:p w14:paraId="5465DDFB" w14:textId="2D2E5A10"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Ferriter, </w:t>
      </w:r>
      <w:r w:rsidRPr="00D75247">
        <w:rPr>
          <w:rFonts w:ascii="Times New Roman" w:hAnsi="Times New Roman"/>
          <w:i/>
        </w:rPr>
        <w:t>Ambiguous Republic</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245.</w:t>
      </w:r>
    </w:p>
  </w:footnote>
  <w:footnote w:id="113">
    <w:p w14:paraId="6301D513" w14:textId="4D222AF6"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Pr>
          <w:rFonts w:ascii="Times New Roman" w:hAnsi="Times New Roman"/>
        </w:rPr>
        <w:t>Ibid</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245-246.</w:t>
      </w:r>
    </w:p>
  </w:footnote>
  <w:footnote w:id="114">
    <w:p w14:paraId="58583383" w14:textId="454B4C2C"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Jackson, ‘Irish history in the twentieth and twenty-first centuries’, </w:t>
      </w:r>
      <w:r>
        <w:rPr>
          <w:rFonts w:ascii="Times New Roman" w:hAnsi="Times New Roman"/>
        </w:rPr>
        <w:t xml:space="preserve">pp. </w:t>
      </w:r>
      <w:r w:rsidRPr="00D75247">
        <w:rPr>
          <w:rFonts w:ascii="Times New Roman" w:hAnsi="Times New Roman"/>
        </w:rPr>
        <w:t>7-8.</w:t>
      </w:r>
    </w:p>
  </w:footnote>
  <w:footnote w:id="115">
    <w:p w14:paraId="4ABCFADC" w14:textId="698E1DCE" w:rsidR="00AC6C21" w:rsidRPr="00D75247" w:rsidRDefault="00AC6C21" w:rsidP="00E94CFF">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States of Ireland</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296-297.</w:t>
      </w:r>
    </w:p>
  </w:footnote>
  <w:footnote w:id="116">
    <w:p w14:paraId="4EF0B4B2" w14:textId="56F195CD" w:rsidR="00AC6C21" w:rsidRPr="00D75247" w:rsidRDefault="00AC6C21" w:rsidP="005A76F4">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Pr>
          <w:rFonts w:ascii="Times New Roman" w:hAnsi="Times New Roman"/>
        </w:rPr>
        <w:t>Ibid</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296-297.</w:t>
      </w:r>
    </w:p>
  </w:footnote>
  <w:footnote w:id="117">
    <w:p w14:paraId="0350E44A" w14:textId="3BE275D2" w:rsidR="00AC6C21" w:rsidRPr="00D75247" w:rsidRDefault="00AC6C21" w:rsidP="00E94CFF">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Pr>
          <w:rFonts w:ascii="Times New Roman" w:hAnsi="Times New Roman"/>
        </w:rPr>
        <w:t>Ibid</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14.</w:t>
      </w:r>
    </w:p>
  </w:footnote>
  <w:footnote w:id="118">
    <w:p w14:paraId="25EDFC82" w14:textId="245E3FAF" w:rsidR="00AC6C21" w:rsidRPr="00D75247" w:rsidRDefault="00AC6C21" w:rsidP="00374F92">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Pr>
          <w:rFonts w:ascii="Times New Roman" w:hAnsi="Times New Roman"/>
        </w:rPr>
        <w:t>Ibid</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295-296.</w:t>
      </w:r>
    </w:p>
  </w:footnote>
  <w:footnote w:id="119">
    <w:p w14:paraId="2153D7C6" w14:textId="1C8EC8DF"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Bourke, ‘Languages of conflict and the Northern Ireland Troubles’, 552.</w:t>
      </w:r>
    </w:p>
  </w:footnote>
  <w:footnote w:id="120">
    <w:p w14:paraId="67E8943C" w14:textId="7E962504" w:rsidR="00AC6C21" w:rsidRPr="00D75247" w:rsidRDefault="00AC6C21" w:rsidP="000F5866">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Memorandum by O’Brien, ‘Memorandum for consideration of parliamentary Labour Party on middle and </w:t>
      </w:r>
      <w:proofErr w:type="gramStart"/>
      <w:r w:rsidRPr="00D75247">
        <w:rPr>
          <w:rFonts w:ascii="Times New Roman" w:hAnsi="Times New Roman"/>
        </w:rPr>
        <w:t>long term</w:t>
      </w:r>
      <w:proofErr w:type="gramEnd"/>
      <w:r w:rsidRPr="00D75247">
        <w:rPr>
          <w:rFonts w:ascii="Times New Roman" w:hAnsi="Times New Roman"/>
        </w:rPr>
        <w:t xml:space="preserve"> prospects in relation to the situation on the Six Counties of Northern Ireland and the eventual unity of Ireland’, undated and unsigned, circa 1970</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P82/220</w:t>
      </w:r>
      <w:r>
        <w:rPr>
          <w:rFonts w:ascii="Times New Roman" w:hAnsi="Times New Roman"/>
        </w:rPr>
        <w:t>)</w:t>
      </w:r>
      <w:r w:rsidRPr="00D75247">
        <w:rPr>
          <w:rFonts w:ascii="Times New Roman" w:hAnsi="Times New Roman"/>
        </w:rPr>
        <w:t>.</w:t>
      </w:r>
    </w:p>
  </w:footnote>
  <w:footnote w:id="121">
    <w:p w14:paraId="608BAE4B" w14:textId="77777777" w:rsidR="00AC6C21" w:rsidRPr="00D75247" w:rsidRDefault="00AC6C21" w:rsidP="000F5866">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Comments by O’Brien. DE Debate, 8 May 1970.</w:t>
      </w:r>
    </w:p>
  </w:footnote>
  <w:footnote w:id="122">
    <w:p w14:paraId="69AA4DAF" w14:textId="285A1A7D" w:rsidR="00AC6C21" w:rsidRPr="00D75247" w:rsidRDefault="00AC6C21" w:rsidP="000F5866">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color w:val="000000" w:themeColor="text1"/>
        </w:rPr>
        <w:t>The passing of this Act was in response to Ireland’s repeal of the External Relations Act and the country’s withdrawal from the Commonwealth in 1948 (and Ireland’s refusal to join NATO). In its place, the first inter-party government, under taoiseach John A. Costello, introduced the ‘Republic of Ireland Act’.</w:t>
      </w:r>
      <w:r w:rsidRPr="00D75247">
        <w:rPr>
          <w:rFonts w:ascii="Times New Roman" w:hAnsi="Times New Roman"/>
        </w:rPr>
        <w:t xml:space="preserve"> See Kelly, </w:t>
      </w:r>
      <w:r w:rsidRPr="00D75247">
        <w:rPr>
          <w:rFonts w:ascii="Times New Roman" w:hAnsi="Times New Roman"/>
          <w:i/>
        </w:rPr>
        <w:t>Fianna Fáil, partition and Northern Ireland</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 xml:space="preserve">127-128 &amp; </w:t>
      </w:r>
      <w:r>
        <w:rPr>
          <w:rFonts w:ascii="Times New Roman" w:hAnsi="Times New Roman"/>
        </w:rPr>
        <w:t xml:space="preserve">p. </w:t>
      </w:r>
      <w:r w:rsidRPr="00D75247">
        <w:rPr>
          <w:rFonts w:ascii="Times New Roman" w:hAnsi="Times New Roman"/>
        </w:rPr>
        <w:t xml:space="preserve">134. </w:t>
      </w:r>
    </w:p>
  </w:footnote>
  <w:footnote w:id="123">
    <w:p w14:paraId="457315A1" w14:textId="5B027853" w:rsidR="00AC6C21" w:rsidRPr="00D75247" w:rsidRDefault="00AC6C21" w:rsidP="000F5866">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Henry Patterson, </w:t>
      </w:r>
      <w:r w:rsidRPr="00D75247">
        <w:rPr>
          <w:rFonts w:ascii="Times New Roman" w:hAnsi="Times New Roman"/>
          <w:i/>
        </w:rPr>
        <w:t>Ireland since 1939: the persistence of conflict</w:t>
      </w:r>
      <w:r w:rsidRPr="00D75247">
        <w:rPr>
          <w:rFonts w:ascii="Times New Roman" w:hAnsi="Times New Roman"/>
        </w:rPr>
        <w:t xml:space="preserve"> (Dublin, 2006), </w:t>
      </w:r>
      <w:r>
        <w:rPr>
          <w:rFonts w:ascii="Times New Roman" w:hAnsi="Times New Roman"/>
        </w:rPr>
        <w:t xml:space="preserve">p. </w:t>
      </w:r>
      <w:r w:rsidRPr="00D75247">
        <w:rPr>
          <w:rFonts w:ascii="Times New Roman" w:hAnsi="Times New Roman"/>
        </w:rPr>
        <w:t>117.</w:t>
      </w:r>
    </w:p>
  </w:footnote>
  <w:footnote w:id="124">
    <w:p w14:paraId="6B11A045" w14:textId="0681FF03" w:rsidR="00AC6C21" w:rsidRPr="00D75247" w:rsidRDefault="00AC6C21" w:rsidP="000F5866">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O’Brien to James Callaghan, 5 Feb. 1971</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P82/222</w:t>
      </w:r>
      <w:r>
        <w:rPr>
          <w:rFonts w:ascii="Times New Roman" w:hAnsi="Times New Roman"/>
        </w:rPr>
        <w:t>)</w:t>
      </w:r>
      <w:r w:rsidRPr="00D75247">
        <w:rPr>
          <w:rFonts w:ascii="Times New Roman" w:hAnsi="Times New Roman"/>
        </w:rPr>
        <w:t>.</w:t>
      </w:r>
    </w:p>
  </w:footnote>
  <w:footnote w:id="125">
    <w:p w14:paraId="1E3E6EA8" w14:textId="4925F745" w:rsidR="00AC6C21" w:rsidRPr="00D75247" w:rsidRDefault="00AC6C21" w:rsidP="000F5866">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Darcy O’Brien, ‘Conor Cruise O’Brien’, </w:t>
      </w:r>
      <w:r w:rsidRPr="00D75247">
        <w:rPr>
          <w:rFonts w:ascii="Times New Roman" w:hAnsi="Times New Roman"/>
          <w:i/>
        </w:rPr>
        <w:t>James Joyce Quarterly</w:t>
      </w:r>
      <w:r w:rsidRPr="00D75247">
        <w:rPr>
          <w:rFonts w:ascii="Times New Roman" w:hAnsi="Times New Roman"/>
        </w:rPr>
        <w:t xml:space="preserve">, Vol. 11, No. 3 (spring, 1974), </w:t>
      </w:r>
      <w:r>
        <w:rPr>
          <w:rFonts w:ascii="Times New Roman" w:hAnsi="Times New Roman"/>
        </w:rPr>
        <w:t xml:space="preserve">pp. </w:t>
      </w:r>
      <w:r w:rsidRPr="00D75247">
        <w:rPr>
          <w:rFonts w:ascii="Times New Roman" w:hAnsi="Times New Roman"/>
        </w:rPr>
        <w:t xml:space="preserve">210-220: </w:t>
      </w:r>
      <w:r>
        <w:rPr>
          <w:rFonts w:ascii="Times New Roman" w:hAnsi="Times New Roman"/>
        </w:rPr>
        <w:t xml:space="preserve">p. </w:t>
      </w:r>
      <w:r w:rsidRPr="00D75247">
        <w:rPr>
          <w:rFonts w:ascii="Times New Roman" w:hAnsi="Times New Roman"/>
        </w:rPr>
        <w:t>212.</w:t>
      </w:r>
    </w:p>
  </w:footnote>
  <w:footnote w:id="126">
    <w:p w14:paraId="5C27D29C" w14:textId="7707CF25" w:rsidR="00AC6C21" w:rsidRPr="00D75247" w:rsidRDefault="00AC6C21" w:rsidP="000F5866">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bookmarkStart w:id="18" w:name="_Hlk501451002"/>
      <w:r w:rsidRPr="00D75247">
        <w:rPr>
          <w:rFonts w:ascii="Times New Roman" w:hAnsi="Times New Roman"/>
        </w:rPr>
        <w:t xml:space="preserve">Memorandum by O’Brien, ‘Memorandum for consideration of parliamentary Labour Party on middle and </w:t>
      </w:r>
      <w:proofErr w:type="gramStart"/>
      <w:r w:rsidRPr="00D75247">
        <w:rPr>
          <w:rFonts w:ascii="Times New Roman" w:hAnsi="Times New Roman"/>
        </w:rPr>
        <w:t>long term</w:t>
      </w:r>
      <w:proofErr w:type="gramEnd"/>
      <w:r w:rsidRPr="00D75247">
        <w:rPr>
          <w:rFonts w:ascii="Times New Roman" w:hAnsi="Times New Roman"/>
        </w:rPr>
        <w:t xml:space="preserve"> prospects in relation to the situation on the Six Counties of Northern Ireland and the eventual unity of Ireland’, undated and unsigned, circa 1970</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P82/220</w:t>
      </w:r>
      <w:r>
        <w:rPr>
          <w:rFonts w:ascii="Times New Roman" w:hAnsi="Times New Roman"/>
        </w:rPr>
        <w:t>)</w:t>
      </w:r>
      <w:r w:rsidRPr="00D75247">
        <w:rPr>
          <w:rFonts w:ascii="Times New Roman" w:hAnsi="Times New Roman"/>
        </w:rPr>
        <w:t>.</w:t>
      </w:r>
      <w:bookmarkEnd w:id="18"/>
    </w:p>
  </w:footnote>
  <w:footnote w:id="127">
    <w:p w14:paraId="4CBFDD83" w14:textId="7C8D8707" w:rsidR="00AC6C21" w:rsidRPr="00D75247" w:rsidRDefault="00AC6C21" w:rsidP="002A4E64">
      <w:pPr>
        <w:pStyle w:val="FootnoteText"/>
        <w:rPr>
          <w:rFonts w:ascii="Times New Roman" w:hAnsi="Times New Roman"/>
          <w:color w:val="000000" w:themeColor="text1"/>
        </w:rPr>
      </w:pPr>
      <w:r w:rsidRPr="00D75247">
        <w:rPr>
          <w:rStyle w:val="FootnoteReference"/>
          <w:rFonts w:ascii="Times New Roman" w:hAnsi="Times New Roman"/>
        </w:rPr>
        <w:footnoteRef/>
      </w:r>
      <w:r w:rsidRPr="00D75247">
        <w:rPr>
          <w:rFonts w:ascii="Times New Roman" w:hAnsi="Times New Roman"/>
          <w:color w:val="000000" w:themeColor="text1"/>
        </w:rPr>
        <w:t xml:space="preserve"> See Hume’s review of </w:t>
      </w:r>
      <w:r w:rsidRPr="00D75247">
        <w:rPr>
          <w:rFonts w:ascii="Times New Roman" w:hAnsi="Times New Roman"/>
          <w:i/>
          <w:color w:val="000000" w:themeColor="text1"/>
        </w:rPr>
        <w:t>The States of Ireland</w:t>
      </w:r>
      <w:r w:rsidRPr="00D75247">
        <w:rPr>
          <w:rFonts w:ascii="Times New Roman" w:hAnsi="Times New Roman"/>
          <w:color w:val="000000" w:themeColor="text1"/>
        </w:rPr>
        <w:t xml:space="preserve"> in the </w:t>
      </w:r>
      <w:r w:rsidRPr="00D75247">
        <w:rPr>
          <w:rFonts w:ascii="Times New Roman" w:hAnsi="Times New Roman"/>
          <w:i/>
          <w:color w:val="000000" w:themeColor="text1"/>
        </w:rPr>
        <w:t>Irish Times</w:t>
      </w:r>
      <w:r w:rsidRPr="00D75247">
        <w:rPr>
          <w:rFonts w:ascii="Times New Roman" w:hAnsi="Times New Roman"/>
          <w:color w:val="000000" w:themeColor="text1"/>
        </w:rPr>
        <w:t xml:space="preserve">, 9 Oct. 1972. Quoted in </w:t>
      </w:r>
      <w:r w:rsidRPr="00D75247">
        <w:rPr>
          <w:rFonts w:ascii="Times New Roman" w:hAnsi="Times New Roman"/>
          <w:bCs/>
          <w:color w:val="000000" w:themeColor="text1"/>
        </w:rPr>
        <w:t>Callanan, ‘Conor Cruise O’Brien’.</w:t>
      </w:r>
      <w:r w:rsidRPr="00D75247">
        <w:rPr>
          <w:rFonts w:ascii="Times New Roman" w:hAnsi="Times New Roman"/>
          <w:color w:val="000000" w:themeColor="text1"/>
        </w:rPr>
        <w:t xml:space="preserve"> See also </w:t>
      </w:r>
      <w:r w:rsidRPr="00D75247">
        <w:rPr>
          <w:rFonts w:ascii="Times New Roman" w:hAnsi="Times New Roman"/>
        </w:rPr>
        <w:t xml:space="preserve">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339.</w:t>
      </w:r>
    </w:p>
  </w:footnote>
  <w:footnote w:id="128">
    <w:p w14:paraId="77A1D61C" w14:textId="096474CD" w:rsidR="00AC6C21" w:rsidRPr="00D75247" w:rsidRDefault="00AC6C21" w:rsidP="008575B7">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341.</w:t>
      </w:r>
    </w:p>
  </w:footnote>
  <w:footnote w:id="129">
    <w:p w14:paraId="169FE31D" w14:textId="77777777" w:rsidR="00AC6C21" w:rsidRPr="00D75247" w:rsidRDefault="00AC6C21" w:rsidP="00E94CFF">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Two nations?</w:t>
      </w:r>
    </w:p>
  </w:footnote>
  <w:footnote w:id="130">
    <w:p w14:paraId="0ED89B97" w14:textId="57F75464"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Devlin, </w:t>
      </w:r>
      <w:r w:rsidRPr="00D75247">
        <w:rPr>
          <w:rFonts w:ascii="Times New Roman" w:hAnsi="Times New Roman"/>
          <w:i/>
        </w:rPr>
        <w:t>Straight left</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185.</w:t>
      </w:r>
    </w:p>
  </w:footnote>
  <w:footnote w:id="131">
    <w:p w14:paraId="26D5B158" w14:textId="799E707B" w:rsidR="00AC6C21" w:rsidRPr="00D75247" w:rsidRDefault="00AC6C21" w:rsidP="00B76E44">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 xml:space="preserve">338. </w:t>
      </w:r>
    </w:p>
  </w:footnote>
  <w:footnote w:id="132">
    <w:p w14:paraId="6F014D5D" w14:textId="3D4B40B1" w:rsidR="00AC6C21" w:rsidRPr="005E3393" w:rsidRDefault="00AC6C21" w:rsidP="003B3EFC">
      <w:pPr>
        <w:pStyle w:val="FootnoteText"/>
        <w:rPr>
          <w:rFonts w:ascii="Times New Roman" w:hAnsi="Times New Roman"/>
          <w:color w:val="000000" w:themeColor="text1"/>
        </w:rPr>
      </w:pPr>
      <w:r w:rsidRPr="005E3393">
        <w:rPr>
          <w:rStyle w:val="FootnoteReference"/>
          <w:rFonts w:ascii="Times New Roman" w:hAnsi="Times New Roman"/>
        </w:rPr>
        <w:footnoteRef/>
      </w:r>
      <w:r w:rsidRPr="005E3393">
        <w:rPr>
          <w:rFonts w:ascii="Times New Roman" w:hAnsi="Times New Roman"/>
        </w:rPr>
        <w:t xml:space="preserve"> </w:t>
      </w:r>
      <w:r>
        <w:rPr>
          <w:rFonts w:ascii="Times New Roman" w:hAnsi="Times New Roman"/>
        </w:rPr>
        <w:t>Ibid</w:t>
      </w:r>
      <w:r w:rsidRPr="005E3393">
        <w:rPr>
          <w:rFonts w:ascii="Times New Roman" w:hAnsi="Times New Roman"/>
        </w:rPr>
        <w:t xml:space="preserve">, </w:t>
      </w:r>
      <w:r>
        <w:rPr>
          <w:rFonts w:ascii="Times New Roman" w:hAnsi="Times New Roman"/>
        </w:rPr>
        <w:t xml:space="preserve">pp. </w:t>
      </w:r>
      <w:r w:rsidRPr="005E3393">
        <w:rPr>
          <w:rFonts w:ascii="Times New Roman" w:hAnsi="Times New Roman"/>
        </w:rPr>
        <w:t>339-340.</w:t>
      </w:r>
      <w:r w:rsidRPr="005E3393">
        <w:rPr>
          <w:rFonts w:ascii="Times New Roman" w:hAnsi="Times New Roman"/>
          <w:color w:val="000000" w:themeColor="text1"/>
        </w:rPr>
        <w:t xml:space="preserve"> </w:t>
      </w:r>
    </w:p>
  </w:footnote>
  <w:footnote w:id="133">
    <w:p w14:paraId="023A7BA4" w14:textId="47A3B924" w:rsidR="00AC6C21" w:rsidRPr="005E3393" w:rsidRDefault="00AC6C21">
      <w:pPr>
        <w:pStyle w:val="FootnoteText"/>
        <w:rPr>
          <w:rFonts w:ascii="Times New Roman" w:hAnsi="Times New Roman"/>
        </w:rPr>
      </w:pPr>
      <w:r w:rsidRPr="005E3393">
        <w:rPr>
          <w:rStyle w:val="FootnoteReference"/>
          <w:rFonts w:ascii="Times New Roman" w:hAnsi="Times New Roman"/>
        </w:rPr>
        <w:footnoteRef/>
      </w:r>
      <w:r w:rsidRPr="005E3393">
        <w:rPr>
          <w:rFonts w:ascii="Times New Roman" w:hAnsi="Times New Roman"/>
        </w:rPr>
        <w:t xml:space="preserve"> </w:t>
      </w:r>
      <w:r w:rsidRPr="005E3393">
        <w:rPr>
          <w:rFonts w:ascii="Times New Roman" w:hAnsi="Times New Roman"/>
        </w:rPr>
        <w:t xml:space="preserve">Noel Dorr, </w:t>
      </w:r>
      <w:r w:rsidRPr="005E3393">
        <w:rPr>
          <w:rFonts w:ascii="Times New Roman" w:hAnsi="Times New Roman"/>
          <w:i/>
        </w:rPr>
        <w:t xml:space="preserve">Sunningdale: The search for peace in Northern Ireland </w:t>
      </w:r>
      <w:r w:rsidRPr="005E3393">
        <w:rPr>
          <w:rFonts w:ascii="Times New Roman" w:hAnsi="Times New Roman"/>
        </w:rPr>
        <w:t xml:space="preserve">(Dublin, 2017), </w:t>
      </w:r>
      <w:r>
        <w:rPr>
          <w:rFonts w:ascii="Times New Roman" w:hAnsi="Times New Roman"/>
        </w:rPr>
        <w:t xml:space="preserve">p. </w:t>
      </w:r>
      <w:r w:rsidRPr="005E3393">
        <w:rPr>
          <w:rFonts w:ascii="Times New Roman" w:hAnsi="Times New Roman"/>
        </w:rPr>
        <w:t>221.</w:t>
      </w:r>
    </w:p>
  </w:footnote>
  <w:footnote w:id="134">
    <w:p w14:paraId="2001E52B" w14:textId="7777777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Author’s email correspondence with Noel Dorr, 24 &amp; 30 May 2018.</w:t>
      </w:r>
    </w:p>
  </w:footnote>
  <w:footnote w:id="135">
    <w:p w14:paraId="03C16A2E" w14:textId="53A0244C" w:rsidR="00AC6C21" w:rsidRPr="00D75247" w:rsidRDefault="00AC6C21" w:rsidP="00CA3FFF">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Patterson, </w:t>
      </w:r>
      <w:r w:rsidRPr="00D75247">
        <w:rPr>
          <w:rFonts w:ascii="Times New Roman" w:hAnsi="Times New Roman"/>
          <w:i/>
        </w:rPr>
        <w:t>Ireland since 1939</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 xml:space="preserve">240. </w:t>
      </w:r>
    </w:p>
  </w:footnote>
  <w:footnote w:id="136">
    <w:p w14:paraId="2E132C19" w14:textId="39B64459" w:rsidR="00AC6C21" w:rsidRPr="00D75247" w:rsidRDefault="00AC6C21" w:rsidP="00B93615">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For an excellent account of the behind the scenes negotiations that led to the signing of the Sunningdale Agreement see Dorr, </w:t>
      </w:r>
      <w:r w:rsidRPr="00D75247">
        <w:rPr>
          <w:rFonts w:ascii="Times New Roman" w:hAnsi="Times New Roman"/>
          <w:i/>
        </w:rPr>
        <w:t>Sunningdale</w:t>
      </w:r>
      <w:r w:rsidRPr="00D75247">
        <w:rPr>
          <w:rFonts w:ascii="Times New Roman" w:hAnsi="Times New Roman"/>
        </w:rPr>
        <w:t>.</w:t>
      </w:r>
    </w:p>
  </w:footnote>
  <w:footnote w:id="137">
    <w:p w14:paraId="308F7634" w14:textId="6B9BEAA6" w:rsidR="00AC6C21" w:rsidRPr="00D75247" w:rsidRDefault="00AC6C21" w:rsidP="00BB4FE3">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Heath, </w:t>
      </w:r>
      <w:r w:rsidRPr="00D75247">
        <w:rPr>
          <w:rFonts w:ascii="Times New Roman" w:hAnsi="Times New Roman"/>
          <w:i/>
        </w:rPr>
        <w:t>The autobiography</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 xml:space="preserve">444. </w:t>
      </w:r>
    </w:p>
  </w:footnote>
  <w:footnote w:id="138">
    <w:p w14:paraId="0AB6686F" w14:textId="584019EB"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color w:val="000000" w:themeColor="text1"/>
        </w:rPr>
        <w:t xml:space="preserve">At the time, Brian Faulkner argued that his party’s support for the Council of Ireland was purely a ‘token’ concession in order to secure that the Irish government ‘fully accepted and solemnly declared that there could be no change in the status of Northern Ireland until the majority of the people of Northern Ireland desired a change in that status’. </w:t>
      </w:r>
      <w:r w:rsidRPr="00D75247">
        <w:rPr>
          <w:rFonts w:ascii="Times New Roman" w:hAnsi="Times New Roman"/>
        </w:rPr>
        <w:t xml:space="preserve">Faulkner, </w:t>
      </w:r>
      <w:r w:rsidRPr="00D75247">
        <w:rPr>
          <w:rFonts w:ascii="Times New Roman" w:hAnsi="Times New Roman"/>
          <w:i/>
        </w:rPr>
        <w:t>Memoirs of a statesman</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 xml:space="preserve">235-238. </w:t>
      </w:r>
    </w:p>
  </w:footnote>
  <w:footnote w:id="139">
    <w:p w14:paraId="12D11F00" w14:textId="52A203AB"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349.</w:t>
      </w:r>
    </w:p>
  </w:footnote>
  <w:footnote w:id="140">
    <w:p w14:paraId="7B9F1112" w14:textId="761610EE"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color w:val="000000" w:themeColor="text1"/>
        </w:rPr>
        <w:t xml:space="preserve">O’Brien, </w:t>
      </w:r>
      <w:r w:rsidRPr="00D75247">
        <w:rPr>
          <w:rFonts w:ascii="Times New Roman" w:hAnsi="Times New Roman"/>
          <w:bCs/>
          <w:i/>
          <w:color w:val="000000" w:themeColor="text1"/>
          <w:kern w:val="36"/>
        </w:rPr>
        <w:t>Ancestral voices</w:t>
      </w:r>
      <w:r w:rsidRPr="00D75247">
        <w:rPr>
          <w:rFonts w:ascii="Times New Roman" w:hAnsi="Times New Roman"/>
          <w:bCs/>
          <w:color w:val="000000" w:themeColor="text1"/>
          <w:kern w:val="36"/>
        </w:rPr>
        <w:t xml:space="preserve">, </w:t>
      </w:r>
      <w:r>
        <w:rPr>
          <w:rFonts w:ascii="Times New Roman" w:hAnsi="Times New Roman"/>
          <w:bCs/>
          <w:color w:val="000000" w:themeColor="text1"/>
          <w:kern w:val="36"/>
        </w:rPr>
        <w:t xml:space="preserve">p. </w:t>
      </w:r>
      <w:r w:rsidRPr="00D75247">
        <w:rPr>
          <w:rFonts w:ascii="Times New Roman" w:hAnsi="Times New Roman"/>
          <w:bCs/>
          <w:color w:val="000000" w:themeColor="text1"/>
          <w:kern w:val="36"/>
        </w:rPr>
        <w:t>166.</w:t>
      </w:r>
    </w:p>
  </w:footnote>
  <w:footnote w:id="141">
    <w:p w14:paraId="205EEA15" w14:textId="766E795D" w:rsidR="00AC6C21" w:rsidRPr="00D75247" w:rsidRDefault="00AC6C21" w:rsidP="00C2007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Dorr, </w:t>
      </w:r>
      <w:r w:rsidRPr="00D75247">
        <w:rPr>
          <w:rFonts w:ascii="Times New Roman" w:hAnsi="Times New Roman"/>
          <w:i/>
        </w:rPr>
        <w:t>Sunningdale</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381-382.</w:t>
      </w:r>
    </w:p>
  </w:footnote>
  <w:footnote w:id="142">
    <w:p w14:paraId="7446FBEC" w14:textId="280976C2" w:rsidR="00AC6C21" w:rsidRPr="00D75247" w:rsidRDefault="00AC6C21" w:rsidP="000307D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to Declan Costello, Irish attorney general, 31 July 1973</w:t>
      </w:r>
      <w:r>
        <w:rPr>
          <w:rFonts w:ascii="Times New Roman" w:hAnsi="Times New Roman"/>
        </w:rPr>
        <w:t xml:space="preserve"> (</w:t>
      </w:r>
      <w:r w:rsidRPr="00D75247">
        <w:rPr>
          <w:rFonts w:ascii="Times New Roman" w:hAnsi="Times New Roman"/>
        </w:rPr>
        <w:t>N</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I</w:t>
      </w:r>
      <w:r>
        <w:rPr>
          <w:rFonts w:ascii="Times New Roman" w:hAnsi="Times New Roman"/>
        </w:rPr>
        <w:t>.,</w:t>
      </w:r>
      <w:r w:rsidRPr="00D75247">
        <w:rPr>
          <w:rFonts w:ascii="Times New Roman" w:hAnsi="Times New Roman"/>
        </w:rPr>
        <w:t xml:space="preserve"> DT 2004/21/670</w:t>
      </w:r>
      <w:r>
        <w:rPr>
          <w:rFonts w:ascii="Times New Roman" w:hAnsi="Times New Roman"/>
        </w:rPr>
        <w:t>)</w:t>
      </w:r>
      <w:r w:rsidRPr="00D75247">
        <w:rPr>
          <w:rFonts w:ascii="Times New Roman" w:hAnsi="Times New Roman"/>
        </w:rPr>
        <w:t>.</w:t>
      </w:r>
    </w:p>
  </w:footnote>
  <w:footnote w:id="143">
    <w:p w14:paraId="623B73D5" w14:textId="1EF8EC37" w:rsidR="00AC6C21" w:rsidRPr="00D75247" w:rsidRDefault="00AC6C21" w:rsidP="00C20071">
      <w:pPr>
        <w:spacing w:after="0" w:line="240" w:lineRule="auto"/>
        <w:rPr>
          <w:rFonts w:ascii="Times New Roman" w:hAnsi="Times New Roman"/>
          <w:color w:val="000000" w:themeColor="text1"/>
          <w:sz w:val="20"/>
          <w:szCs w:val="20"/>
        </w:rPr>
      </w:pPr>
      <w:r w:rsidRPr="00D75247">
        <w:rPr>
          <w:rStyle w:val="FootnoteReference"/>
          <w:rFonts w:ascii="Times New Roman" w:hAnsi="Times New Roman"/>
          <w:sz w:val="20"/>
          <w:szCs w:val="20"/>
        </w:rPr>
        <w:footnoteRef/>
      </w:r>
      <w:r w:rsidRPr="00D75247">
        <w:rPr>
          <w:rFonts w:ascii="Times New Roman" w:hAnsi="Times New Roman"/>
          <w:color w:val="000000" w:themeColor="text1"/>
          <w:sz w:val="20"/>
          <w:szCs w:val="20"/>
        </w:rPr>
        <w:t xml:space="preserve"> </w:t>
      </w:r>
      <w:r w:rsidRPr="00D75247">
        <w:rPr>
          <w:rFonts w:ascii="Times New Roman" w:hAnsi="Times New Roman"/>
          <w:sz w:val="20"/>
          <w:szCs w:val="20"/>
        </w:rPr>
        <w:t xml:space="preserve">O’Brien, </w:t>
      </w:r>
      <w:r w:rsidRPr="00D75247">
        <w:rPr>
          <w:rFonts w:ascii="Times New Roman" w:hAnsi="Times New Roman"/>
          <w:i/>
          <w:sz w:val="20"/>
          <w:szCs w:val="20"/>
        </w:rPr>
        <w:t>Memoir</w:t>
      </w:r>
      <w:r w:rsidRPr="00D75247">
        <w:rPr>
          <w:rFonts w:ascii="Times New Roman" w:hAnsi="Times New Roman"/>
          <w:sz w:val="20"/>
          <w:szCs w:val="20"/>
        </w:rPr>
        <w:t xml:space="preserve">, </w:t>
      </w:r>
      <w:r>
        <w:rPr>
          <w:rFonts w:ascii="Times New Roman" w:hAnsi="Times New Roman"/>
          <w:sz w:val="20"/>
          <w:szCs w:val="20"/>
        </w:rPr>
        <w:t xml:space="preserve">p. </w:t>
      </w:r>
      <w:r w:rsidRPr="00D75247">
        <w:rPr>
          <w:rFonts w:ascii="Times New Roman" w:hAnsi="Times New Roman"/>
          <w:sz w:val="20"/>
          <w:szCs w:val="20"/>
        </w:rPr>
        <w:t>349.</w:t>
      </w:r>
    </w:p>
  </w:footnote>
  <w:footnote w:id="144">
    <w:p w14:paraId="1DD7B030" w14:textId="5617156F" w:rsidR="00AC6C21" w:rsidRPr="00D75247" w:rsidRDefault="00AC6C21" w:rsidP="00C5650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color w:val="000000" w:themeColor="text1"/>
        </w:rPr>
        <w:t xml:space="preserve"> </w:t>
      </w:r>
      <w:r>
        <w:rPr>
          <w:rFonts w:ascii="Times New Roman" w:hAnsi="Times New Roman"/>
        </w:rPr>
        <w:t>Ibid</w:t>
      </w:r>
      <w:r w:rsidRPr="00D75247">
        <w:rPr>
          <w:rFonts w:ascii="Times New Roman" w:hAnsi="Times New Roman"/>
          <w:color w:val="000000" w:themeColor="text1"/>
        </w:rPr>
        <w:t xml:space="preserve">, </w:t>
      </w:r>
      <w:r>
        <w:rPr>
          <w:rFonts w:ascii="Times New Roman" w:hAnsi="Times New Roman"/>
          <w:color w:val="000000" w:themeColor="text1"/>
        </w:rPr>
        <w:t xml:space="preserve">p. </w:t>
      </w:r>
      <w:r w:rsidRPr="00D75247">
        <w:rPr>
          <w:rFonts w:ascii="Times New Roman" w:hAnsi="Times New Roman"/>
          <w:color w:val="000000" w:themeColor="text1"/>
        </w:rPr>
        <w:t>349</w:t>
      </w:r>
      <w:r w:rsidRPr="00D75247">
        <w:rPr>
          <w:rFonts w:ascii="Times New Roman" w:hAnsi="Times New Roman"/>
          <w:bCs/>
          <w:color w:val="000000" w:themeColor="text1"/>
        </w:rPr>
        <w:t>.</w:t>
      </w:r>
      <w:r w:rsidRPr="00D75247">
        <w:rPr>
          <w:rFonts w:ascii="Times New Roman" w:hAnsi="Times New Roman"/>
        </w:rPr>
        <w:t xml:space="preserve"> </w:t>
      </w:r>
    </w:p>
  </w:footnote>
  <w:footnote w:id="145">
    <w:p w14:paraId="768ED3F0" w14:textId="7777777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Author’s email correspondence with Noel Dorr, 24 &amp; 30 May 2018.</w:t>
      </w:r>
    </w:p>
  </w:footnote>
  <w:footnote w:id="146">
    <w:p w14:paraId="6065885C" w14:textId="47F04D0C" w:rsidR="00AC6C21" w:rsidRPr="00D75247" w:rsidRDefault="00AC6C21" w:rsidP="005F5202">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350.</w:t>
      </w:r>
    </w:p>
  </w:footnote>
  <w:footnote w:id="147">
    <w:p w14:paraId="322D1A19" w14:textId="690A7D5B" w:rsidR="00AC6C21" w:rsidRPr="00D75247" w:rsidRDefault="00AC6C21" w:rsidP="00C741A6">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FitzGerald, ‘The 1974-5 threat of a British withdrawal from Northern Ireland’, </w:t>
      </w:r>
      <w:r>
        <w:rPr>
          <w:rFonts w:ascii="Times New Roman" w:hAnsi="Times New Roman"/>
        </w:rPr>
        <w:t xml:space="preserve">p. </w:t>
      </w:r>
      <w:r w:rsidRPr="00D75247">
        <w:rPr>
          <w:rFonts w:ascii="Times New Roman" w:hAnsi="Times New Roman"/>
        </w:rPr>
        <w:t>147.</w:t>
      </w:r>
    </w:p>
  </w:footnote>
  <w:footnote w:id="148">
    <w:p w14:paraId="074F0169" w14:textId="77777777" w:rsidR="00AC6C21" w:rsidRPr="00D75247" w:rsidRDefault="00AC6C21" w:rsidP="00C741A6">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Remarks by Garret FitzGerald. </w:t>
      </w:r>
      <w:r w:rsidRPr="00D75247">
        <w:rPr>
          <w:rFonts w:ascii="Times New Roman" w:hAnsi="Times New Roman"/>
          <w:i/>
        </w:rPr>
        <w:t>Irish Times</w:t>
      </w:r>
      <w:r w:rsidRPr="00D75247">
        <w:rPr>
          <w:rFonts w:ascii="Times New Roman" w:hAnsi="Times New Roman"/>
        </w:rPr>
        <w:t>, 20 Dec. 2008.</w:t>
      </w:r>
    </w:p>
  </w:footnote>
  <w:footnote w:id="149">
    <w:p w14:paraId="7CF5C1D4" w14:textId="5B799D82"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Maurice Fitzpatrick, </w:t>
      </w:r>
      <w:r w:rsidRPr="00D75247">
        <w:rPr>
          <w:rFonts w:ascii="Times New Roman" w:hAnsi="Times New Roman"/>
          <w:i/>
        </w:rPr>
        <w:t>John Hume in American: from Derry to DC</w:t>
      </w:r>
      <w:r w:rsidRPr="00D75247">
        <w:rPr>
          <w:rFonts w:ascii="Times New Roman" w:hAnsi="Times New Roman"/>
        </w:rPr>
        <w:t xml:space="preserve"> (Kildare, 2017), </w:t>
      </w:r>
      <w:r>
        <w:rPr>
          <w:rFonts w:ascii="Times New Roman" w:hAnsi="Times New Roman"/>
        </w:rPr>
        <w:t xml:space="preserve">p. </w:t>
      </w:r>
      <w:r w:rsidRPr="00D75247">
        <w:rPr>
          <w:rFonts w:ascii="Times New Roman" w:hAnsi="Times New Roman"/>
        </w:rPr>
        <w:t xml:space="preserve">39. </w:t>
      </w:r>
    </w:p>
  </w:footnote>
  <w:footnote w:id="150">
    <w:p w14:paraId="7B19D40E" w14:textId="35AA7D56" w:rsidR="00AC6C21" w:rsidRPr="00D75247" w:rsidRDefault="00AC6C21" w:rsidP="00B038A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FitzGerald, </w:t>
      </w:r>
      <w:r w:rsidRPr="00D75247">
        <w:rPr>
          <w:rFonts w:ascii="Times New Roman" w:hAnsi="Times New Roman"/>
          <w:i/>
        </w:rPr>
        <w:t>All in a life</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199.</w:t>
      </w:r>
    </w:p>
  </w:footnote>
  <w:footnote w:id="151">
    <w:p w14:paraId="28E9089C" w14:textId="2169E4B0"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Copy of statement issued by O’Brien, 22 July 1974</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P82/249</w:t>
      </w:r>
      <w:r>
        <w:rPr>
          <w:rFonts w:ascii="Times New Roman" w:hAnsi="Times New Roman"/>
        </w:rPr>
        <w:t>)</w:t>
      </w:r>
      <w:r w:rsidRPr="00D75247">
        <w:rPr>
          <w:rFonts w:ascii="Times New Roman" w:hAnsi="Times New Roman"/>
        </w:rPr>
        <w:t>.</w:t>
      </w:r>
    </w:p>
  </w:footnote>
  <w:footnote w:id="152">
    <w:p w14:paraId="0EFC1554" w14:textId="2470C79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to Declan Costello, 31 July 1973</w:t>
      </w:r>
      <w:r>
        <w:rPr>
          <w:rFonts w:ascii="Times New Roman" w:hAnsi="Times New Roman"/>
        </w:rPr>
        <w:t xml:space="preserve"> (</w:t>
      </w:r>
      <w:r w:rsidRPr="00D75247">
        <w:rPr>
          <w:rFonts w:ascii="Times New Roman" w:hAnsi="Times New Roman"/>
        </w:rPr>
        <w:t>N</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I</w:t>
      </w:r>
      <w:r>
        <w:rPr>
          <w:rFonts w:ascii="Times New Roman" w:hAnsi="Times New Roman"/>
        </w:rPr>
        <w:t>.,</w:t>
      </w:r>
      <w:r w:rsidRPr="00D75247">
        <w:rPr>
          <w:rFonts w:ascii="Times New Roman" w:hAnsi="Times New Roman"/>
        </w:rPr>
        <w:t xml:space="preserve"> DT 2004/21/670</w:t>
      </w:r>
      <w:r>
        <w:rPr>
          <w:rFonts w:ascii="Times New Roman" w:hAnsi="Times New Roman"/>
        </w:rPr>
        <w:t>)</w:t>
      </w:r>
      <w:r w:rsidRPr="00D75247">
        <w:rPr>
          <w:rFonts w:ascii="Times New Roman" w:hAnsi="Times New Roman"/>
        </w:rPr>
        <w:t>.</w:t>
      </w:r>
    </w:p>
  </w:footnote>
  <w:footnote w:id="153">
    <w:p w14:paraId="77CAE405" w14:textId="18EF3029" w:rsidR="00AC6C21" w:rsidRPr="00D75247" w:rsidRDefault="00AC6C21" w:rsidP="0057641D">
      <w:pPr>
        <w:shd w:val="clear" w:color="auto" w:fill="FFFFFF"/>
        <w:spacing w:after="0" w:line="240" w:lineRule="auto"/>
        <w:rPr>
          <w:rFonts w:ascii="Times New Roman" w:hAnsi="Times New Roman"/>
          <w:sz w:val="20"/>
          <w:szCs w:val="20"/>
        </w:rPr>
      </w:pPr>
      <w:r w:rsidRPr="00D75247">
        <w:rPr>
          <w:rStyle w:val="FootnoteReference"/>
          <w:rFonts w:ascii="Times New Roman" w:hAnsi="Times New Roman"/>
          <w:sz w:val="20"/>
          <w:szCs w:val="20"/>
        </w:rPr>
        <w:footnoteRef/>
      </w:r>
      <w:r w:rsidRPr="00D75247">
        <w:rPr>
          <w:rFonts w:ascii="Times New Roman" w:hAnsi="Times New Roman"/>
          <w:sz w:val="20"/>
          <w:szCs w:val="20"/>
        </w:rPr>
        <w:t xml:space="preserve"> O’Brien, </w:t>
      </w:r>
      <w:r w:rsidRPr="00D75247">
        <w:rPr>
          <w:rFonts w:ascii="Times New Roman" w:hAnsi="Times New Roman"/>
          <w:i/>
          <w:sz w:val="20"/>
          <w:szCs w:val="20"/>
        </w:rPr>
        <w:t>Memoir</w:t>
      </w:r>
      <w:r w:rsidRPr="00D75247">
        <w:rPr>
          <w:rFonts w:ascii="Times New Roman" w:hAnsi="Times New Roman"/>
          <w:sz w:val="20"/>
          <w:szCs w:val="20"/>
        </w:rPr>
        <w:t xml:space="preserve">, </w:t>
      </w:r>
      <w:r>
        <w:rPr>
          <w:rFonts w:ascii="Times New Roman" w:hAnsi="Times New Roman"/>
          <w:sz w:val="20"/>
          <w:szCs w:val="20"/>
        </w:rPr>
        <w:t xml:space="preserve">p. </w:t>
      </w:r>
      <w:r w:rsidRPr="00D75247">
        <w:rPr>
          <w:rFonts w:ascii="Times New Roman" w:hAnsi="Times New Roman"/>
          <w:sz w:val="20"/>
          <w:szCs w:val="20"/>
        </w:rPr>
        <w:t>352.</w:t>
      </w:r>
    </w:p>
  </w:footnote>
  <w:footnote w:id="154">
    <w:p w14:paraId="3D9A8FF9" w14:textId="4EA18BB9"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bookmarkStart w:id="19" w:name="_Hlk516238637"/>
      <w:r w:rsidRPr="00D75247">
        <w:rPr>
          <w:rFonts w:ascii="Times New Roman" w:hAnsi="Times New Roman"/>
          <w:color w:val="000000" w:themeColor="text1"/>
        </w:rPr>
        <w:t xml:space="preserve">O’Brien, </w:t>
      </w:r>
      <w:r w:rsidRPr="00D75247">
        <w:rPr>
          <w:rFonts w:ascii="Times New Roman" w:hAnsi="Times New Roman"/>
          <w:bCs/>
          <w:i/>
          <w:color w:val="000000" w:themeColor="text1"/>
          <w:kern w:val="36"/>
        </w:rPr>
        <w:t>Ancestral voices</w:t>
      </w:r>
      <w:r w:rsidRPr="00D75247">
        <w:rPr>
          <w:rFonts w:ascii="Times New Roman" w:hAnsi="Times New Roman"/>
          <w:bCs/>
          <w:color w:val="000000" w:themeColor="text1"/>
          <w:kern w:val="36"/>
        </w:rPr>
        <w:t xml:space="preserve">, </w:t>
      </w:r>
      <w:r>
        <w:rPr>
          <w:rFonts w:ascii="Times New Roman" w:hAnsi="Times New Roman"/>
          <w:bCs/>
          <w:color w:val="000000" w:themeColor="text1"/>
          <w:kern w:val="36"/>
        </w:rPr>
        <w:t xml:space="preserve">p. </w:t>
      </w:r>
      <w:r w:rsidRPr="00D75247">
        <w:rPr>
          <w:rFonts w:ascii="Times New Roman" w:hAnsi="Times New Roman"/>
          <w:bCs/>
          <w:color w:val="000000" w:themeColor="text1"/>
          <w:kern w:val="36"/>
        </w:rPr>
        <w:t>166.</w:t>
      </w:r>
      <w:bookmarkEnd w:id="19"/>
    </w:p>
  </w:footnote>
  <w:footnote w:id="155">
    <w:p w14:paraId="6D921C8B" w14:textId="7DB8157D"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353.</w:t>
      </w:r>
    </w:p>
  </w:footnote>
  <w:footnote w:id="156">
    <w:p w14:paraId="195DFF94" w14:textId="77777777" w:rsidR="00AC6C21" w:rsidRPr="00D75247" w:rsidRDefault="00AC6C21" w:rsidP="00F6228C">
      <w:pPr>
        <w:pStyle w:val="FootnoteText"/>
        <w:rPr>
          <w:rFonts w:ascii="Times New Roman" w:hAnsi="Times New Roman"/>
          <w:bCs/>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Quoted in </w:t>
      </w:r>
      <w:r w:rsidRPr="00D75247">
        <w:rPr>
          <w:rFonts w:ascii="Times New Roman" w:hAnsi="Times New Roman"/>
          <w:bCs/>
          <w:color w:val="000000" w:themeColor="text1"/>
        </w:rPr>
        <w:t>Callanan, ‘Conor Cruise O’Brien’.</w:t>
      </w:r>
    </w:p>
  </w:footnote>
  <w:footnote w:id="157">
    <w:p w14:paraId="462286A4" w14:textId="2094A900"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bCs/>
          <w:color w:val="000000" w:themeColor="text1"/>
        </w:rPr>
        <w:t>O’Brien to Arnold, 3 July 1974</w:t>
      </w:r>
      <w:r>
        <w:rPr>
          <w:rFonts w:ascii="Times New Roman" w:hAnsi="Times New Roman"/>
          <w:bCs/>
          <w:color w:val="000000" w:themeColor="text1"/>
        </w:rPr>
        <w:t xml:space="preserve"> (</w:t>
      </w:r>
      <w:r w:rsidRPr="00D75247">
        <w:rPr>
          <w:rFonts w:ascii="Times New Roman" w:hAnsi="Times New Roman"/>
          <w:bCs/>
          <w:color w:val="000000" w:themeColor="text1"/>
        </w:rPr>
        <w:t>U</w:t>
      </w:r>
      <w:r>
        <w:rPr>
          <w:rFonts w:ascii="Times New Roman" w:hAnsi="Times New Roman"/>
          <w:bCs/>
          <w:color w:val="000000" w:themeColor="text1"/>
        </w:rPr>
        <w:t>.</w:t>
      </w:r>
      <w:r w:rsidRPr="00D75247">
        <w:rPr>
          <w:rFonts w:ascii="Times New Roman" w:hAnsi="Times New Roman"/>
          <w:bCs/>
          <w:color w:val="000000" w:themeColor="text1"/>
        </w:rPr>
        <w:t>C</w:t>
      </w:r>
      <w:r>
        <w:rPr>
          <w:rFonts w:ascii="Times New Roman" w:hAnsi="Times New Roman"/>
          <w:bCs/>
          <w:color w:val="000000" w:themeColor="text1"/>
        </w:rPr>
        <w:t>.</w:t>
      </w:r>
      <w:r w:rsidRPr="00D75247">
        <w:rPr>
          <w:rFonts w:ascii="Times New Roman" w:hAnsi="Times New Roman"/>
          <w:bCs/>
          <w:color w:val="000000" w:themeColor="text1"/>
        </w:rPr>
        <w:t>D</w:t>
      </w:r>
      <w:r>
        <w:rPr>
          <w:rFonts w:ascii="Times New Roman" w:hAnsi="Times New Roman"/>
          <w:bCs/>
          <w:color w:val="000000" w:themeColor="text1"/>
        </w:rPr>
        <w:t>.</w:t>
      </w:r>
      <w:r w:rsidRPr="00D75247">
        <w:rPr>
          <w:rFonts w:ascii="Times New Roman" w:hAnsi="Times New Roman"/>
          <w:bCs/>
          <w:color w:val="000000" w:themeColor="text1"/>
        </w:rPr>
        <w:t>A</w:t>
      </w:r>
      <w:r>
        <w:rPr>
          <w:rFonts w:ascii="Times New Roman" w:hAnsi="Times New Roman"/>
          <w:bCs/>
          <w:color w:val="000000" w:themeColor="text1"/>
        </w:rPr>
        <w:t>.,</w:t>
      </w:r>
      <w:r w:rsidRPr="00D75247">
        <w:rPr>
          <w:rFonts w:ascii="Times New Roman" w:hAnsi="Times New Roman"/>
          <w:bCs/>
          <w:color w:val="000000" w:themeColor="text1"/>
        </w:rPr>
        <w:t xml:space="preserve"> P82/218</w:t>
      </w:r>
      <w:r>
        <w:rPr>
          <w:rFonts w:ascii="Times New Roman" w:hAnsi="Times New Roman"/>
          <w:bCs/>
          <w:color w:val="000000" w:themeColor="text1"/>
        </w:rPr>
        <w:t>)</w:t>
      </w:r>
      <w:r w:rsidRPr="00D75247">
        <w:rPr>
          <w:rFonts w:ascii="Times New Roman" w:hAnsi="Times New Roman"/>
          <w:bCs/>
          <w:color w:val="000000" w:themeColor="text1"/>
        </w:rPr>
        <w:t>.</w:t>
      </w:r>
    </w:p>
  </w:footnote>
  <w:footnote w:id="158">
    <w:p w14:paraId="35940C0F" w14:textId="3A2EAFB7" w:rsidR="00AC6C21" w:rsidRPr="00D75247" w:rsidRDefault="00AC6C21" w:rsidP="004D296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memorandum by O’Brien, ‘Memorandum for consideration of parliamentary Labour Party on middle and </w:t>
      </w:r>
      <w:proofErr w:type="gramStart"/>
      <w:r w:rsidRPr="00D75247">
        <w:rPr>
          <w:rFonts w:ascii="Times New Roman" w:hAnsi="Times New Roman"/>
        </w:rPr>
        <w:t>long term</w:t>
      </w:r>
      <w:proofErr w:type="gramEnd"/>
      <w:r w:rsidRPr="00D75247">
        <w:rPr>
          <w:rFonts w:ascii="Times New Roman" w:hAnsi="Times New Roman"/>
        </w:rPr>
        <w:t xml:space="preserve"> prospects in relation to the situation on the Six Counties of Northern Ireland and the eventual unity of Ireland’, undated and unsigned, circa 1970</w:t>
      </w:r>
      <w:r>
        <w:rPr>
          <w:rFonts w:ascii="Times New Roman" w:hAnsi="Times New Roman"/>
        </w:rPr>
        <w:t xml:space="preserve"> (</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P82/220</w:t>
      </w:r>
      <w:r>
        <w:rPr>
          <w:rFonts w:ascii="Times New Roman" w:hAnsi="Times New Roman"/>
        </w:rPr>
        <w:t>)</w:t>
      </w:r>
      <w:r w:rsidRPr="00D75247">
        <w:rPr>
          <w:rFonts w:ascii="Times New Roman" w:hAnsi="Times New Roman"/>
        </w:rPr>
        <w:t>.</w:t>
      </w:r>
    </w:p>
  </w:footnote>
  <w:footnote w:id="159">
    <w:p w14:paraId="0B9F640F" w14:textId="26A69FD7" w:rsidR="00AC6C21" w:rsidRPr="00D75247" w:rsidRDefault="00AC6C21" w:rsidP="004D296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Record of meeting between O’Brien and </w:t>
      </w:r>
      <w:r w:rsidRPr="00D75247">
        <w:rPr>
          <w:rFonts w:ascii="Times New Roman" w:eastAsiaTheme="minorHAnsi" w:hAnsi="Times New Roman"/>
          <w:color w:val="000000" w:themeColor="text1"/>
          <w:lang w:eastAsia="en-US"/>
        </w:rPr>
        <w:t xml:space="preserve">British home secretary Reginald Maudling, London, circa early Feb. 1972. See </w:t>
      </w:r>
      <w:r w:rsidRPr="00D75247">
        <w:rPr>
          <w:rFonts w:ascii="Times New Roman" w:hAnsi="Times New Roman"/>
        </w:rPr>
        <w:t xml:space="preserve">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335-336.</w:t>
      </w:r>
    </w:p>
  </w:footnote>
  <w:footnote w:id="160">
    <w:p w14:paraId="7CCE474C" w14:textId="5A76E256" w:rsidR="00AC6C21" w:rsidRPr="00D75247" w:rsidRDefault="00AC6C21" w:rsidP="004D296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Pr>
          <w:rFonts w:ascii="Times New Roman" w:hAnsi="Times New Roman"/>
        </w:rPr>
        <w:t>Ibid</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 xml:space="preserve">336-337. See also Noel Dorr, </w:t>
      </w:r>
      <w:r w:rsidRPr="00D75247">
        <w:rPr>
          <w:rFonts w:ascii="Times New Roman" w:hAnsi="Times New Roman"/>
          <w:i/>
        </w:rPr>
        <w:t>Sunningdale</w:t>
      </w:r>
      <w:r w:rsidRPr="00D75247">
        <w:rPr>
          <w:rFonts w:ascii="Times New Roman" w:hAnsi="Times New Roman"/>
        </w:rPr>
        <w:t>, 127-128.</w:t>
      </w:r>
    </w:p>
  </w:footnote>
  <w:footnote w:id="161">
    <w:p w14:paraId="10922320" w14:textId="587E675D" w:rsidR="00AC6C21" w:rsidRPr="00D75247" w:rsidRDefault="00AC6C21" w:rsidP="007C0B3B">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Bernard </w:t>
      </w:r>
      <w:proofErr w:type="spellStart"/>
      <w:r w:rsidRPr="00D75247">
        <w:rPr>
          <w:rFonts w:ascii="Times New Roman" w:hAnsi="Times New Roman"/>
        </w:rPr>
        <w:t>Donoughue</w:t>
      </w:r>
      <w:proofErr w:type="spellEnd"/>
      <w:r w:rsidRPr="00D75247">
        <w:rPr>
          <w:rFonts w:ascii="Times New Roman" w:hAnsi="Times New Roman"/>
        </w:rPr>
        <w:t xml:space="preserve">, </w:t>
      </w:r>
      <w:r w:rsidRPr="00D75247">
        <w:rPr>
          <w:rFonts w:ascii="Times New Roman" w:hAnsi="Times New Roman"/>
          <w:i/>
        </w:rPr>
        <w:t>Prime minister: the conduct of policy under Harold Wilson and James Callaghan</w:t>
      </w:r>
      <w:r w:rsidRPr="00D75247">
        <w:rPr>
          <w:rFonts w:ascii="Times New Roman" w:hAnsi="Times New Roman"/>
        </w:rPr>
        <w:t xml:space="preserve"> (London, 1987), </w:t>
      </w:r>
      <w:r>
        <w:rPr>
          <w:rFonts w:ascii="Times New Roman" w:hAnsi="Times New Roman"/>
        </w:rPr>
        <w:t xml:space="preserve">pp. </w:t>
      </w:r>
      <w:r w:rsidRPr="00D75247">
        <w:rPr>
          <w:rFonts w:ascii="Times New Roman" w:hAnsi="Times New Roman"/>
        </w:rPr>
        <w:t>128-132.</w:t>
      </w:r>
    </w:p>
  </w:footnote>
  <w:footnote w:id="162">
    <w:p w14:paraId="515A477C" w14:textId="3B3C64E1" w:rsidR="00AC6C21" w:rsidRPr="00D75247" w:rsidRDefault="00AC6C21" w:rsidP="007C0B3B">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Quoted in FitzGerald, ‘The 1974-5 threat of a British withdrawal from Northern Ireland’, </w:t>
      </w:r>
      <w:r>
        <w:rPr>
          <w:rFonts w:ascii="Times New Roman" w:hAnsi="Times New Roman"/>
        </w:rPr>
        <w:t xml:space="preserve">p. </w:t>
      </w:r>
      <w:r w:rsidRPr="00D75247">
        <w:rPr>
          <w:rFonts w:ascii="Times New Roman" w:hAnsi="Times New Roman"/>
        </w:rPr>
        <w:t xml:space="preserve">142. </w:t>
      </w:r>
    </w:p>
  </w:footnote>
  <w:footnote w:id="163">
    <w:p w14:paraId="0F75371E" w14:textId="6D75C3B4" w:rsidR="00AC6C21" w:rsidRPr="00D75247" w:rsidRDefault="00AC6C21" w:rsidP="00E62634">
      <w:pPr>
        <w:pStyle w:val="FootnoteText"/>
        <w:rPr>
          <w:rFonts w:ascii="Times New Roman" w:hAnsi="Times New Roman"/>
          <w:lang w:val="en-IE" w:eastAsia="en-US"/>
        </w:rPr>
      </w:pPr>
      <w:r w:rsidRPr="00D75247">
        <w:rPr>
          <w:rStyle w:val="FootnoteReference"/>
          <w:rFonts w:ascii="Times New Roman" w:hAnsi="Times New Roman"/>
        </w:rPr>
        <w:footnoteRef/>
      </w:r>
      <w:r w:rsidRPr="00D75247">
        <w:rPr>
          <w:rFonts w:ascii="Times New Roman" w:hAnsi="Times New Roman"/>
        </w:rPr>
        <w:t xml:space="preserve"> See ‘Secret report by the study group on the military problems raised in Discussion Paper No. 2, Feb. 1975. </w:t>
      </w:r>
      <w:r>
        <w:rPr>
          <w:rFonts w:ascii="Times New Roman" w:hAnsi="Times New Roman"/>
        </w:rPr>
        <w:t>(</w:t>
      </w:r>
      <w:r w:rsidRPr="00D75247">
        <w:rPr>
          <w:rFonts w:ascii="Times New Roman" w:hAnsi="Times New Roman"/>
        </w:rPr>
        <w:t>U</w:t>
      </w:r>
      <w:r>
        <w:rPr>
          <w:rFonts w:ascii="Times New Roman" w:hAnsi="Times New Roman"/>
        </w:rPr>
        <w:t>.</w:t>
      </w:r>
      <w:r w:rsidRPr="00D75247">
        <w:rPr>
          <w:rFonts w:ascii="Times New Roman" w:hAnsi="Times New Roman"/>
        </w:rPr>
        <w:t>C</w:t>
      </w:r>
      <w:r>
        <w:rPr>
          <w:rFonts w:ascii="Times New Roman" w:hAnsi="Times New Roman"/>
        </w:rPr>
        <w:t>.</w:t>
      </w:r>
      <w:r w:rsidRPr="00D75247">
        <w:rPr>
          <w:rFonts w:ascii="Times New Roman" w:hAnsi="Times New Roman"/>
        </w:rPr>
        <w:t>D</w:t>
      </w:r>
      <w:r>
        <w:rPr>
          <w:rFonts w:ascii="Times New Roman" w:hAnsi="Times New Roman"/>
        </w:rPr>
        <w:t>.</w:t>
      </w:r>
      <w:r w:rsidRPr="00D75247">
        <w:rPr>
          <w:rFonts w:ascii="Times New Roman" w:hAnsi="Times New Roman"/>
        </w:rPr>
        <w:t>A</w:t>
      </w:r>
      <w:r>
        <w:rPr>
          <w:rFonts w:ascii="Times New Roman" w:hAnsi="Times New Roman"/>
        </w:rPr>
        <w:t>.,</w:t>
      </w:r>
      <w:r w:rsidRPr="00D75247">
        <w:rPr>
          <w:rFonts w:ascii="Times New Roman" w:hAnsi="Times New Roman"/>
        </w:rPr>
        <w:t xml:space="preserve"> P215/68</w:t>
      </w:r>
      <w:r>
        <w:rPr>
          <w:rFonts w:ascii="Times New Roman" w:hAnsi="Times New Roman"/>
        </w:rPr>
        <w:t>)</w:t>
      </w:r>
      <w:r w:rsidRPr="00D75247">
        <w:rPr>
          <w:rFonts w:ascii="Times New Roman" w:hAnsi="Times New Roman"/>
        </w:rPr>
        <w:t xml:space="preserve">. See also FitzGerald, ‘The 1974-5 threat of a British withdrawal from Northern Ireland’, </w:t>
      </w:r>
      <w:r>
        <w:rPr>
          <w:rFonts w:ascii="Times New Roman" w:hAnsi="Times New Roman"/>
        </w:rPr>
        <w:t xml:space="preserve">p. </w:t>
      </w:r>
      <w:r w:rsidRPr="00D75247">
        <w:rPr>
          <w:rFonts w:ascii="Times New Roman" w:hAnsi="Times New Roman"/>
        </w:rPr>
        <w:t>142.</w:t>
      </w:r>
    </w:p>
  </w:footnote>
  <w:footnote w:id="164">
    <w:p w14:paraId="1ED02FED" w14:textId="16F550A4" w:rsidR="00AC6C21" w:rsidRPr="00D75247" w:rsidRDefault="00AC6C21" w:rsidP="004526CC">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FitzGerald, ‘The 1974-5 threat of a British withdrawal from Northern Ireland’, </w:t>
      </w:r>
      <w:r>
        <w:rPr>
          <w:rFonts w:ascii="Times New Roman" w:hAnsi="Times New Roman"/>
        </w:rPr>
        <w:t xml:space="preserve">pp. </w:t>
      </w:r>
      <w:r w:rsidRPr="00D75247">
        <w:rPr>
          <w:rFonts w:ascii="Times New Roman" w:hAnsi="Times New Roman"/>
        </w:rPr>
        <w:t>144-145.</w:t>
      </w:r>
    </w:p>
  </w:footnote>
  <w:footnote w:id="165">
    <w:p w14:paraId="33CB4927" w14:textId="15FFA2E5" w:rsidR="00AC6C21" w:rsidRPr="00D75247" w:rsidRDefault="00AC6C21" w:rsidP="00E62634">
      <w:pPr>
        <w:shd w:val="clear" w:color="auto" w:fill="FFFFFF"/>
        <w:spacing w:after="0" w:line="240" w:lineRule="auto"/>
        <w:rPr>
          <w:rFonts w:ascii="Times New Roman" w:hAnsi="Times New Roman"/>
          <w:sz w:val="20"/>
          <w:szCs w:val="20"/>
        </w:rPr>
      </w:pPr>
      <w:r w:rsidRPr="00D75247">
        <w:rPr>
          <w:rStyle w:val="FootnoteReference"/>
          <w:rFonts w:ascii="Times New Roman" w:hAnsi="Times New Roman"/>
          <w:sz w:val="20"/>
          <w:szCs w:val="20"/>
        </w:rPr>
        <w:footnoteRef/>
      </w:r>
      <w:r w:rsidRPr="00D75247">
        <w:rPr>
          <w:rFonts w:ascii="Times New Roman" w:hAnsi="Times New Roman"/>
          <w:sz w:val="20"/>
          <w:szCs w:val="20"/>
        </w:rPr>
        <w:t xml:space="preserve"> See also </w:t>
      </w:r>
      <w:r>
        <w:rPr>
          <w:rFonts w:ascii="Times New Roman" w:hAnsi="Times New Roman"/>
          <w:sz w:val="20"/>
          <w:szCs w:val="20"/>
        </w:rPr>
        <w:t>(</w:t>
      </w:r>
      <w:r w:rsidRPr="00D75247">
        <w:rPr>
          <w:rFonts w:ascii="Times New Roman" w:hAnsi="Times New Roman"/>
          <w:sz w:val="20"/>
          <w:szCs w:val="20"/>
        </w:rPr>
        <w:t>U</w:t>
      </w:r>
      <w:r>
        <w:rPr>
          <w:rFonts w:ascii="Times New Roman" w:hAnsi="Times New Roman"/>
          <w:sz w:val="20"/>
          <w:szCs w:val="20"/>
        </w:rPr>
        <w:t>.</w:t>
      </w:r>
      <w:r w:rsidRPr="00D75247">
        <w:rPr>
          <w:rFonts w:ascii="Times New Roman" w:hAnsi="Times New Roman"/>
          <w:sz w:val="20"/>
          <w:szCs w:val="20"/>
        </w:rPr>
        <w:t>C</w:t>
      </w:r>
      <w:r>
        <w:rPr>
          <w:rFonts w:ascii="Times New Roman" w:hAnsi="Times New Roman"/>
          <w:sz w:val="20"/>
          <w:szCs w:val="20"/>
        </w:rPr>
        <w:t>.</w:t>
      </w:r>
      <w:r w:rsidRPr="00D75247">
        <w:rPr>
          <w:rFonts w:ascii="Times New Roman" w:hAnsi="Times New Roman"/>
          <w:sz w:val="20"/>
          <w:szCs w:val="20"/>
        </w:rPr>
        <w:t>D</w:t>
      </w:r>
      <w:r>
        <w:rPr>
          <w:rFonts w:ascii="Times New Roman" w:hAnsi="Times New Roman"/>
          <w:sz w:val="20"/>
          <w:szCs w:val="20"/>
        </w:rPr>
        <w:t>.</w:t>
      </w:r>
      <w:r w:rsidRPr="00D75247">
        <w:rPr>
          <w:rFonts w:ascii="Times New Roman" w:hAnsi="Times New Roman"/>
          <w:sz w:val="20"/>
          <w:szCs w:val="20"/>
        </w:rPr>
        <w:t>A</w:t>
      </w:r>
      <w:r>
        <w:rPr>
          <w:rFonts w:ascii="Times New Roman" w:hAnsi="Times New Roman"/>
          <w:sz w:val="20"/>
          <w:szCs w:val="20"/>
        </w:rPr>
        <w:t>.,</w:t>
      </w:r>
      <w:r w:rsidRPr="00D75247">
        <w:rPr>
          <w:rFonts w:ascii="Times New Roman" w:hAnsi="Times New Roman"/>
          <w:sz w:val="20"/>
          <w:szCs w:val="20"/>
        </w:rPr>
        <w:t xml:space="preserve"> P215/68</w:t>
      </w:r>
      <w:r>
        <w:rPr>
          <w:rFonts w:ascii="Times New Roman" w:hAnsi="Times New Roman"/>
          <w:sz w:val="20"/>
          <w:szCs w:val="20"/>
        </w:rPr>
        <w:t>)</w:t>
      </w:r>
      <w:r w:rsidRPr="00D75247">
        <w:rPr>
          <w:rFonts w:ascii="Times New Roman" w:hAnsi="Times New Roman"/>
          <w:sz w:val="20"/>
          <w:szCs w:val="20"/>
        </w:rPr>
        <w:t>. This file contains D</w:t>
      </w:r>
      <w:r>
        <w:rPr>
          <w:rFonts w:ascii="Times New Roman" w:hAnsi="Times New Roman"/>
          <w:sz w:val="20"/>
          <w:szCs w:val="20"/>
        </w:rPr>
        <w:t>T</w:t>
      </w:r>
      <w:r w:rsidRPr="00D75247">
        <w:rPr>
          <w:rFonts w:ascii="Times New Roman" w:hAnsi="Times New Roman"/>
          <w:sz w:val="20"/>
          <w:szCs w:val="20"/>
        </w:rPr>
        <w:t xml:space="preserve"> and D</w:t>
      </w:r>
      <w:r>
        <w:rPr>
          <w:rFonts w:ascii="Times New Roman" w:hAnsi="Times New Roman"/>
          <w:sz w:val="20"/>
          <w:szCs w:val="20"/>
        </w:rPr>
        <w:t xml:space="preserve">FA </w:t>
      </w:r>
      <w:r w:rsidRPr="00D75247">
        <w:rPr>
          <w:rFonts w:ascii="Times New Roman" w:hAnsi="Times New Roman"/>
          <w:sz w:val="20"/>
          <w:szCs w:val="20"/>
        </w:rPr>
        <w:t xml:space="preserve">memoranda dealing with possible British ‘withdrawal’, ‘negotiated independence for Northern Ireland’ and the ‘implications of negotiated repartition’. </w:t>
      </w:r>
    </w:p>
  </w:footnote>
  <w:footnote w:id="166">
    <w:p w14:paraId="18C21D89" w14:textId="13EAE1A3" w:rsidR="00AC6C21" w:rsidRPr="00D75247" w:rsidRDefault="00AC6C21" w:rsidP="00E62634">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FitzGerald, ‘The 1974-5 threat of a British withdrawal from Northern Ireland’, </w:t>
      </w:r>
      <w:r>
        <w:rPr>
          <w:rFonts w:ascii="Times New Roman" w:hAnsi="Times New Roman"/>
        </w:rPr>
        <w:t xml:space="preserve">p. </w:t>
      </w:r>
      <w:r w:rsidRPr="00D75247">
        <w:rPr>
          <w:rFonts w:ascii="Times New Roman" w:hAnsi="Times New Roman"/>
        </w:rPr>
        <w:t>145.</w:t>
      </w:r>
    </w:p>
  </w:footnote>
  <w:footnote w:id="167">
    <w:p w14:paraId="69F3C55E" w14:textId="4CA40428" w:rsidR="00AC6C21" w:rsidRPr="00D75247" w:rsidRDefault="00AC6C21" w:rsidP="00E62634">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Pr>
          <w:rFonts w:ascii="Times New Roman" w:hAnsi="Times New Roman"/>
        </w:rPr>
        <w:t>Ibid</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 xml:space="preserve">148. See also Donnacha Ó Beacháin, </w:t>
      </w:r>
      <w:r w:rsidRPr="00D75247">
        <w:rPr>
          <w:rFonts w:ascii="Times New Roman" w:hAnsi="Times New Roman"/>
          <w:i/>
        </w:rPr>
        <w:t>From partition to Brexit: the Irish government and Northern Ireland</w:t>
      </w:r>
      <w:r w:rsidRPr="00D75247">
        <w:rPr>
          <w:rFonts w:ascii="Times New Roman" w:hAnsi="Times New Roman"/>
        </w:rPr>
        <w:t xml:space="preserve"> (Manchester, 2019), </w:t>
      </w:r>
      <w:r>
        <w:rPr>
          <w:rFonts w:ascii="Times New Roman" w:hAnsi="Times New Roman"/>
        </w:rPr>
        <w:t xml:space="preserve">pp. </w:t>
      </w:r>
      <w:r w:rsidRPr="00D75247">
        <w:rPr>
          <w:rFonts w:ascii="Times New Roman" w:hAnsi="Times New Roman"/>
        </w:rPr>
        <w:t>141-142.</w:t>
      </w:r>
    </w:p>
  </w:footnote>
  <w:footnote w:id="168">
    <w:p w14:paraId="47E7949E" w14:textId="6869276E" w:rsidR="00AC6C21" w:rsidRPr="00D75247" w:rsidRDefault="00AC6C21" w:rsidP="001A4738">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FitzGerald, ‘The 1974-5 threat of a British withdrawal from Northern Ireland’, </w:t>
      </w:r>
      <w:r>
        <w:rPr>
          <w:rFonts w:ascii="Times New Roman" w:hAnsi="Times New Roman"/>
          <w:color w:val="000000" w:themeColor="text1"/>
        </w:rPr>
        <w:t xml:space="preserve">p. </w:t>
      </w:r>
      <w:r w:rsidRPr="00D75247">
        <w:rPr>
          <w:rFonts w:ascii="Times New Roman" w:hAnsi="Times New Roman"/>
          <w:color w:val="000000" w:themeColor="text1"/>
        </w:rPr>
        <w:t>148.</w:t>
      </w:r>
    </w:p>
  </w:footnote>
  <w:footnote w:id="169">
    <w:p w14:paraId="1A3D59B4" w14:textId="6F302C90" w:rsidR="00AC6C21" w:rsidRPr="00D75247" w:rsidRDefault="00AC6C21" w:rsidP="001A4738">
      <w:pPr>
        <w:pStyle w:val="Heading1"/>
        <w:spacing w:before="0" w:line="240" w:lineRule="auto"/>
        <w:rPr>
          <w:rFonts w:ascii="Times New Roman" w:eastAsia="Times New Roman" w:hAnsi="Times New Roman" w:cs="Times New Roman"/>
          <w:bCs/>
          <w:color w:val="000000" w:themeColor="text1"/>
          <w:kern w:val="36"/>
          <w:sz w:val="20"/>
          <w:szCs w:val="20"/>
        </w:rPr>
      </w:pPr>
      <w:r w:rsidRPr="00D75247">
        <w:rPr>
          <w:rStyle w:val="FootnoteReference"/>
          <w:rFonts w:ascii="Times New Roman" w:hAnsi="Times New Roman" w:cs="Times New Roman"/>
          <w:color w:val="000000" w:themeColor="text1"/>
          <w:sz w:val="20"/>
          <w:szCs w:val="20"/>
        </w:rPr>
        <w:footnoteRef/>
      </w:r>
      <w:r w:rsidRPr="00D75247">
        <w:rPr>
          <w:rFonts w:ascii="Times New Roman" w:hAnsi="Times New Roman" w:cs="Times New Roman"/>
          <w:color w:val="000000" w:themeColor="text1"/>
          <w:sz w:val="20"/>
          <w:szCs w:val="20"/>
        </w:rPr>
        <w:t xml:space="preserve"> O’Brien, </w:t>
      </w:r>
      <w:r w:rsidRPr="00D75247">
        <w:rPr>
          <w:rFonts w:ascii="Times New Roman" w:eastAsia="Times New Roman" w:hAnsi="Times New Roman" w:cs="Times New Roman"/>
          <w:bCs/>
          <w:i/>
          <w:color w:val="000000" w:themeColor="text1"/>
          <w:kern w:val="36"/>
          <w:sz w:val="20"/>
          <w:szCs w:val="20"/>
        </w:rPr>
        <w:t>Herod</w:t>
      </w:r>
      <w:r w:rsidRPr="00D75247">
        <w:rPr>
          <w:rFonts w:ascii="Times New Roman" w:eastAsia="Times New Roman" w:hAnsi="Times New Roman" w:cs="Times New Roman"/>
          <w:color w:val="000000" w:themeColor="text1"/>
          <w:kern w:val="36"/>
          <w:sz w:val="20"/>
          <w:szCs w:val="20"/>
        </w:rPr>
        <w:t>, Introduction. See also Whelan, ‘</w:t>
      </w:r>
      <w:r w:rsidRPr="00D75247">
        <w:rPr>
          <w:rFonts w:ascii="Times New Roman" w:eastAsia="Times New Roman" w:hAnsi="Times New Roman" w:cs="Times New Roman"/>
          <w:bCs/>
          <w:color w:val="000000" w:themeColor="text1"/>
          <w:kern w:val="36"/>
          <w:sz w:val="20"/>
          <w:szCs w:val="20"/>
        </w:rPr>
        <w:t xml:space="preserve">Conor Cruise O’Brien and the Legitimation of Violence’, </w:t>
      </w:r>
      <w:r>
        <w:rPr>
          <w:rFonts w:ascii="Times New Roman" w:eastAsia="Times New Roman" w:hAnsi="Times New Roman" w:cs="Times New Roman"/>
          <w:bCs/>
          <w:color w:val="000000" w:themeColor="text1"/>
          <w:kern w:val="36"/>
          <w:sz w:val="20"/>
          <w:szCs w:val="20"/>
        </w:rPr>
        <w:t xml:space="preserve">pp. </w:t>
      </w:r>
      <w:r w:rsidRPr="00D75247">
        <w:rPr>
          <w:rFonts w:ascii="Times New Roman" w:eastAsia="Times New Roman" w:hAnsi="Times New Roman" w:cs="Times New Roman"/>
          <w:bCs/>
          <w:color w:val="000000" w:themeColor="text1"/>
          <w:kern w:val="36"/>
          <w:sz w:val="20"/>
          <w:szCs w:val="20"/>
        </w:rPr>
        <w:t>223-241.</w:t>
      </w:r>
    </w:p>
  </w:footnote>
  <w:footnote w:id="170">
    <w:p w14:paraId="3EA6FBDF" w14:textId="2DFBB8CD" w:rsidR="00AC6C21" w:rsidRPr="00FA0AD3" w:rsidRDefault="00AC6C21" w:rsidP="00FA0AD3">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Record of </w:t>
      </w:r>
      <w:r w:rsidRPr="00D75247">
        <w:rPr>
          <w:rFonts w:ascii="Times New Roman" w:hAnsi="Times New Roman"/>
          <w:color w:val="000000" w:themeColor="text1"/>
          <w:lang w:val="en-IE"/>
        </w:rPr>
        <w:t xml:space="preserve">Conservative Party Parliamentary Northern Ireland Committee (CPPNIC) meeting, 10 Jan. 1979. </w:t>
      </w:r>
      <w:r>
        <w:rPr>
          <w:rFonts w:ascii="Times New Roman" w:hAnsi="Times New Roman"/>
          <w:color w:val="000000" w:themeColor="text1"/>
          <w:lang w:val="en-IE"/>
        </w:rPr>
        <w:t>(</w:t>
      </w:r>
      <w:r w:rsidRPr="00D75247">
        <w:rPr>
          <w:rFonts w:ascii="Times New Roman" w:hAnsi="Times New Roman"/>
          <w:color w:val="000000" w:themeColor="text1"/>
          <w:lang w:val="en-IE"/>
        </w:rPr>
        <w:t>U</w:t>
      </w:r>
      <w:r>
        <w:rPr>
          <w:rFonts w:ascii="Times New Roman" w:hAnsi="Times New Roman"/>
          <w:color w:val="000000" w:themeColor="text1"/>
          <w:lang w:val="en-IE"/>
        </w:rPr>
        <w:t>.</w:t>
      </w:r>
      <w:r w:rsidRPr="00D75247">
        <w:rPr>
          <w:rFonts w:ascii="Times New Roman" w:hAnsi="Times New Roman"/>
          <w:color w:val="000000" w:themeColor="text1"/>
          <w:lang w:val="en-IE"/>
        </w:rPr>
        <w:t>O</w:t>
      </w:r>
      <w:r>
        <w:rPr>
          <w:rFonts w:ascii="Times New Roman" w:hAnsi="Times New Roman"/>
          <w:color w:val="000000" w:themeColor="text1"/>
          <w:lang w:val="en-IE"/>
        </w:rPr>
        <w:t>.</w:t>
      </w:r>
      <w:r w:rsidRPr="00D75247">
        <w:rPr>
          <w:rFonts w:ascii="Times New Roman" w:hAnsi="Times New Roman"/>
          <w:color w:val="000000" w:themeColor="text1"/>
          <w:lang w:val="en-IE"/>
        </w:rPr>
        <w:t xml:space="preserve"> B</w:t>
      </w:r>
      <w:r>
        <w:rPr>
          <w:rFonts w:ascii="Times New Roman" w:hAnsi="Times New Roman"/>
          <w:color w:val="000000" w:themeColor="text1"/>
          <w:lang w:val="en-IE"/>
        </w:rPr>
        <w:t>.</w:t>
      </w:r>
      <w:r w:rsidRPr="00D75247">
        <w:rPr>
          <w:rFonts w:ascii="Times New Roman" w:hAnsi="Times New Roman"/>
          <w:color w:val="000000" w:themeColor="text1"/>
          <w:lang w:val="en-IE"/>
        </w:rPr>
        <w:t>L</w:t>
      </w:r>
      <w:r>
        <w:rPr>
          <w:rFonts w:ascii="Times New Roman" w:hAnsi="Times New Roman"/>
          <w:color w:val="000000" w:themeColor="text1"/>
          <w:lang w:val="en-IE"/>
        </w:rPr>
        <w:t>.,</w:t>
      </w:r>
      <w:r w:rsidRPr="00D75247">
        <w:rPr>
          <w:rFonts w:ascii="Times New Roman" w:hAnsi="Times New Roman"/>
          <w:color w:val="000000" w:themeColor="text1"/>
          <w:lang w:val="en-IE"/>
        </w:rPr>
        <w:t xml:space="preserve"> CPA CRD. 4/15/2/4</w:t>
      </w:r>
      <w:r>
        <w:rPr>
          <w:rFonts w:ascii="Times New Roman" w:hAnsi="Times New Roman"/>
          <w:color w:val="000000" w:themeColor="text1"/>
          <w:lang w:val="en-IE"/>
        </w:rPr>
        <w:t>)</w:t>
      </w:r>
      <w:r w:rsidRPr="00D75247">
        <w:rPr>
          <w:rFonts w:ascii="Times New Roman" w:hAnsi="Times New Roman"/>
          <w:color w:val="000000" w:themeColor="text1"/>
          <w:lang w:val="en-IE"/>
        </w:rPr>
        <w:t xml:space="preserve">. O’Brien reaffirmed this argument in his 1981 work, ‘The Four Horsemen’. See </w:t>
      </w:r>
      <w:r w:rsidRPr="00FA0AD3">
        <w:rPr>
          <w:rFonts w:ascii="Times New Roman" w:hAnsi="Times New Roman"/>
          <w:color w:val="000000" w:themeColor="text1"/>
          <w:kern w:val="36"/>
        </w:rPr>
        <w:t>O’Brien, ‘The Four Horsemen’.</w:t>
      </w:r>
    </w:p>
  </w:footnote>
  <w:footnote w:id="171">
    <w:p w14:paraId="27197DAB" w14:textId="37651C36" w:rsidR="00AC6C21" w:rsidRPr="00FA0AD3" w:rsidRDefault="00AC6C21" w:rsidP="00FA0AD3">
      <w:pPr>
        <w:pStyle w:val="Heading1"/>
        <w:shd w:val="clear" w:color="auto" w:fill="FFFFFF"/>
        <w:spacing w:before="0" w:line="240" w:lineRule="auto"/>
        <w:rPr>
          <w:rFonts w:ascii="Times New Roman" w:eastAsia="Times New Roman" w:hAnsi="Times New Roman" w:cs="Times New Roman"/>
          <w:bCs/>
          <w:color w:val="000000" w:themeColor="text1"/>
          <w:kern w:val="36"/>
          <w:sz w:val="20"/>
          <w:szCs w:val="20"/>
        </w:rPr>
      </w:pPr>
      <w:r w:rsidRPr="00FA0AD3">
        <w:rPr>
          <w:rStyle w:val="FootnoteReference"/>
          <w:rFonts w:ascii="Times New Roman" w:hAnsi="Times New Roman" w:cs="Times New Roman"/>
          <w:color w:val="000000" w:themeColor="text1"/>
          <w:sz w:val="20"/>
          <w:szCs w:val="20"/>
        </w:rPr>
        <w:footnoteRef/>
      </w:r>
      <w:r w:rsidRPr="00FA0AD3">
        <w:rPr>
          <w:rFonts w:ascii="Times New Roman" w:hAnsi="Times New Roman" w:cs="Times New Roman"/>
          <w:color w:val="000000" w:themeColor="text1"/>
          <w:sz w:val="20"/>
          <w:szCs w:val="20"/>
        </w:rPr>
        <w:t xml:space="preserve"> Under this act, the minister for posts and telegraphs was allowed to direct the </w:t>
      </w:r>
      <w:r w:rsidRPr="00FA0AD3">
        <w:rPr>
          <w:rFonts w:ascii="Times New Roman" w:hAnsi="Times New Roman" w:cs="Times New Roman"/>
          <w:i/>
          <w:color w:val="000000" w:themeColor="text1"/>
          <w:sz w:val="20"/>
          <w:szCs w:val="20"/>
        </w:rPr>
        <w:t>RTÉ</w:t>
      </w:r>
      <w:r w:rsidRPr="00FA0AD3">
        <w:rPr>
          <w:rFonts w:ascii="Times New Roman" w:hAnsi="Times New Roman" w:cs="Times New Roman"/>
          <w:color w:val="000000" w:themeColor="text1"/>
          <w:sz w:val="20"/>
          <w:szCs w:val="20"/>
        </w:rPr>
        <w:t xml:space="preserve"> Authority “to refrain from broadcasting any particular matter or matter of any particular class”. See </w:t>
      </w:r>
      <w:r w:rsidRPr="00FA0AD3">
        <w:rPr>
          <w:rFonts w:ascii="Times New Roman" w:hAnsi="Times New Roman" w:cs="Times New Roman"/>
          <w:bCs/>
          <w:color w:val="000000" w:themeColor="text1"/>
          <w:sz w:val="20"/>
          <w:szCs w:val="20"/>
        </w:rPr>
        <w:t xml:space="preserve">Callanan, ‘Conor Cruise O’Brien’ and </w:t>
      </w:r>
      <w:r w:rsidRPr="00FA0AD3">
        <w:rPr>
          <w:rFonts w:ascii="Times New Roman" w:hAnsi="Times New Roman" w:cs="Times New Roman"/>
          <w:color w:val="000000" w:themeColor="text1"/>
          <w:sz w:val="20"/>
          <w:szCs w:val="20"/>
        </w:rPr>
        <w:t xml:space="preserve">O’Brien, </w:t>
      </w:r>
      <w:r w:rsidRPr="00FA0AD3">
        <w:rPr>
          <w:rFonts w:ascii="Times New Roman" w:hAnsi="Times New Roman" w:cs="Times New Roman"/>
          <w:i/>
          <w:color w:val="000000" w:themeColor="text1"/>
          <w:sz w:val="20"/>
          <w:szCs w:val="20"/>
        </w:rPr>
        <w:t>Memoir</w:t>
      </w:r>
      <w:r w:rsidRPr="00FA0AD3">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pp. </w:t>
      </w:r>
      <w:r w:rsidRPr="00FA0AD3">
        <w:rPr>
          <w:rFonts w:ascii="Times New Roman" w:hAnsi="Times New Roman" w:cs="Times New Roman"/>
          <w:color w:val="000000" w:themeColor="text1"/>
          <w:sz w:val="20"/>
          <w:szCs w:val="20"/>
        </w:rPr>
        <w:t xml:space="preserve">355-356. See </w:t>
      </w:r>
      <w:r>
        <w:rPr>
          <w:rFonts w:ascii="Times New Roman" w:hAnsi="Times New Roman" w:cs="Times New Roman"/>
          <w:color w:val="000000" w:themeColor="text1"/>
          <w:sz w:val="20"/>
          <w:szCs w:val="20"/>
        </w:rPr>
        <w:t xml:space="preserve">also </w:t>
      </w:r>
      <w:r w:rsidRPr="00FA0AD3">
        <w:rPr>
          <w:rFonts w:ascii="Times New Roman" w:hAnsi="Times New Roman" w:cs="Times New Roman"/>
          <w:color w:val="000000" w:themeColor="text1"/>
          <w:sz w:val="20"/>
          <w:szCs w:val="20"/>
        </w:rPr>
        <w:t>Brian Hanley,</w:t>
      </w:r>
      <w:r w:rsidRPr="00FA0AD3">
        <w:rPr>
          <w:rFonts w:ascii="Times New Roman" w:eastAsia="Times New Roman" w:hAnsi="Times New Roman" w:cs="Times New Roman"/>
          <w:bCs/>
          <w:color w:val="000000" w:themeColor="text1"/>
          <w:kern w:val="36"/>
          <w:sz w:val="20"/>
          <w:szCs w:val="20"/>
        </w:rPr>
        <w:t xml:space="preserve"> </w:t>
      </w:r>
      <w:r w:rsidRPr="00FA0AD3">
        <w:rPr>
          <w:rFonts w:ascii="Times New Roman" w:eastAsia="Times New Roman" w:hAnsi="Times New Roman" w:cs="Times New Roman"/>
          <w:bCs/>
          <w:i/>
          <w:color w:val="000000" w:themeColor="text1"/>
          <w:kern w:val="36"/>
          <w:sz w:val="20"/>
          <w:szCs w:val="20"/>
        </w:rPr>
        <w:t xml:space="preserve">The impact of the Troubles on the Republic of Ireland, 1968-79: boiling volcano </w:t>
      </w:r>
      <w:r>
        <w:rPr>
          <w:rFonts w:ascii="Times New Roman" w:eastAsia="Times New Roman" w:hAnsi="Times New Roman" w:cs="Times New Roman"/>
          <w:bCs/>
          <w:color w:val="000000" w:themeColor="text1"/>
          <w:kern w:val="36"/>
          <w:sz w:val="20"/>
          <w:szCs w:val="20"/>
        </w:rPr>
        <w:t>(Manchester, 2019</w:t>
      </w:r>
      <w:r w:rsidRPr="00FA0AD3">
        <w:rPr>
          <w:rFonts w:ascii="Times New Roman" w:eastAsia="Times New Roman" w:hAnsi="Times New Roman" w:cs="Times New Roman"/>
          <w:bCs/>
          <w:color w:val="000000" w:themeColor="text1"/>
          <w:kern w:val="36"/>
          <w:sz w:val="20"/>
          <w:szCs w:val="20"/>
        </w:rPr>
        <w:t xml:space="preserve">), </w:t>
      </w:r>
      <w:r>
        <w:rPr>
          <w:rFonts w:ascii="Times New Roman" w:eastAsia="Times New Roman" w:hAnsi="Times New Roman" w:cs="Times New Roman"/>
          <w:bCs/>
          <w:color w:val="000000" w:themeColor="text1"/>
          <w:kern w:val="36"/>
          <w:sz w:val="20"/>
          <w:szCs w:val="20"/>
        </w:rPr>
        <w:t xml:space="preserve">pp. </w:t>
      </w:r>
      <w:r w:rsidRPr="00FA0AD3">
        <w:rPr>
          <w:rFonts w:ascii="Times New Roman" w:eastAsia="Times New Roman" w:hAnsi="Times New Roman" w:cs="Times New Roman"/>
          <w:bCs/>
          <w:color w:val="000000" w:themeColor="text1"/>
          <w:kern w:val="36"/>
          <w:sz w:val="20"/>
          <w:szCs w:val="20"/>
        </w:rPr>
        <w:t xml:space="preserve">95-98; </w:t>
      </w:r>
      <w:r w:rsidRPr="00FA0AD3">
        <w:rPr>
          <w:rFonts w:ascii="Times New Roman" w:hAnsi="Times New Roman"/>
          <w:color w:val="000000" w:themeColor="text1"/>
          <w:sz w:val="20"/>
          <w:szCs w:val="20"/>
        </w:rPr>
        <w:t xml:space="preserve">Colum Kenny, ‘Censorship, “not self-censorship”’, in Mary Corcoran and Mark O’Brien (eds), </w:t>
      </w:r>
      <w:r w:rsidRPr="00FA0AD3">
        <w:rPr>
          <w:rFonts w:ascii="Times New Roman" w:hAnsi="Times New Roman"/>
          <w:i/>
          <w:color w:val="000000" w:themeColor="text1"/>
          <w:sz w:val="20"/>
          <w:szCs w:val="20"/>
        </w:rPr>
        <w:t xml:space="preserve">Political censorship and the democratic state: the Irish broadcasting ban </w:t>
      </w:r>
      <w:r w:rsidRPr="00FA0AD3">
        <w:rPr>
          <w:rFonts w:ascii="Times New Roman" w:hAnsi="Times New Roman"/>
          <w:color w:val="000000" w:themeColor="text1"/>
          <w:sz w:val="20"/>
          <w:szCs w:val="20"/>
        </w:rPr>
        <w:t xml:space="preserve">(Dublin, 2005); and John Horgan, </w:t>
      </w:r>
      <w:r w:rsidRPr="00FA0AD3">
        <w:rPr>
          <w:rFonts w:ascii="Times New Roman" w:hAnsi="Times New Roman"/>
          <w:i/>
          <w:color w:val="000000" w:themeColor="text1"/>
          <w:sz w:val="20"/>
          <w:szCs w:val="20"/>
        </w:rPr>
        <w:t>Irish Media: a critical history since 1922</w:t>
      </w:r>
      <w:r w:rsidRPr="00FA0AD3">
        <w:rPr>
          <w:rFonts w:ascii="Times New Roman" w:hAnsi="Times New Roman"/>
          <w:color w:val="000000" w:themeColor="text1"/>
          <w:sz w:val="20"/>
          <w:szCs w:val="20"/>
        </w:rPr>
        <w:t xml:space="preserve"> (London, 2001), </w:t>
      </w:r>
      <w:r>
        <w:rPr>
          <w:rFonts w:ascii="Times New Roman" w:hAnsi="Times New Roman"/>
          <w:color w:val="000000" w:themeColor="text1"/>
          <w:sz w:val="20"/>
          <w:szCs w:val="20"/>
        </w:rPr>
        <w:t xml:space="preserve">p. </w:t>
      </w:r>
      <w:r w:rsidRPr="00FA0AD3">
        <w:rPr>
          <w:rFonts w:ascii="Times New Roman" w:hAnsi="Times New Roman"/>
          <w:color w:val="000000" w:themeColor="text1"/>
          <w:sz w:val="20"/>
          <w:szCs w:val="20"/>
        </w:rPr>
        <w:t xml:space="preserve">116. </w:t>
      </w:r>
    </w:p>
  </w:footnote>
  <w:footnote w:id="172">
    <w:p w14:paraId="17F6D2EE" w14:textId="77777777" w:rsidR="00AC6C21" w:rsidRPr="00D75247" w:rsidRDefault="00AC6C21" w:rsidP="003737EA">
      <w:pPr>
        <w:pStyle w:val="FootnoteText"/>
        <w:rPr>
          <w:rFonts w:ascii="Times New Roman" w:hAnsi="Times New Roman"/>
        </w:rPr>
      </w:pPr>
      <w:r w:rsidRPr="00FA0AD3">
        <w:rPr>
          <w:rStyle w:val="FootnoteReference"/>
          <w:rFonts w:ascii="Times New Roman" w:hAnsi="Times New Roman"/>
          <w:color w:val="000000" w:themeColor="text1"/>
        </w:rPr>
        <w:footnoteRef/>
      </w:r>
      <w:r w:rsidRPr="00FA0AD3">
        <w:rPr>
          <w:rFonts w:ascii="Times New Roman" w:hAnsi="Times New Roman"/>
          <w:color w:val="000000" w:themeColor="text1"/>
        </w:rPr>
        <w:t xml:space="preserve"> </w:t>
      </w:r>
      <w:r w:rsidRPr="00FA0AD3">
        <w:rPr>
          <w:rFonts w:ascii="Times New Roman" w:hAnsi="Times New Roman"/>
          <w:bCs/>
          <w:color w:val="000000" w:themeColor="text1"/>
        </w:rPr>
        <w:t>Callanan, ‘Conor Cruise O’Brien’.</w:t>
      </w:r>
    </w:p>
  </w:footnote>
  <w:footnote w:id="173">
    <w:p w14:paraId="7306A4B6" w14:textId="77777777" w:rsidR="00AC6C21" w:rsidRPr="00D75247" w:rsidRDefault="00AC6C21" w:rsidP="003737EA">
      <w:pPr>
        <w:pStyle w:val="FootnoteText"/>
        <w:rPr>
          <w:rFonts w:ascii="Times New Roman" w:hAnsi="Times New Roman"/>
          <w:color w:val="000000" w:themeColor="text1"/>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color w:val="000000" w:themeColor="text1"/>
        </w:rPr>
        <w:t xml:space="preserve">Broadcasting Authority (Amendment) Act 1976, Section 31. Available from </w:t>
      </w:r>
      <w:hyperlink r:id="rId3" w:anchor="sec16" w:history="1">
        <w:r w:rsidRPr="00D75247">
          <w:rPr>
            <w:rStyle w:val="Hyperlink"/>
            <w:rFonts w:ascii="Times New Roman" w:hAnsi="Times New Roman"/>
          </w:rPr>
          <w:t>http://www.irishstatutebook.ie/eli/1976/act/37/section/16/enacted/en/html#sec16</w:t>
        </w:r>
      </w:hyperlink>
      <w:r w:rsidRPr="00D75247">
        <w:rPr>
          <w:rFonts w:ascii="Times New Roman" w:hAnsi="Times New Roman"/>
          <w:color w:val="000000" w:themeColor="text1"/>
        </w:rPr>
        <w:t>.</w:t>
      </w:r>
    </w:p>
  </w:footnote>
  <w:footnote w:id="174">
    <w:p w14:paraId="60E9D96B" w14:textId="6465242C" w:rsidR="00AC6C21" w:rsidRPr="00D75247" w:rsidRDefault="00AC6C21" w:rsidP="003737EA">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pp. </w:t>
      </w:r>
      <w:r w:rsidRPr="00D75247">
        <w:rPr>
          <w:rFonts w:ascii="Times New Roman" w:hAnsi="Times New Roman"/>
        </w:rPr>
        <w:t>355-356.</w:t>
      </w:r>
    </w:p>
  </w:footnote>
  <w:footnote w:id="175">
    <w:p w14:paraId="0646CF17" w14:textId="799C16C8" w:rsidR="00AC6C21" w:rsidRPr="00D75247" w:rsidRDefault="00AC6C21" w:rsidP="00116608">
      <w:pPr>
        <w:pStyle w:val="FootnoteText"/>
        <w:rPr>
          <w:rFonts w:ascii="Times New Roman" w:hAnsi="Times New Roman"/>
        </w:rPr>
      </w:pPr>
      <w:r w:rsidRPr="00D75247">
        <w:rPr>
          <w:rStyle w:val="FootnoteReference"/>
          <w:rFonts w:ascii="Times New Roman" w:hAnsi="Times New Roman"/>
        </w:rPr>
        <w:footnoteRef/>
      </w:r>
      <w:r>
        <w:rPr>
          <w:rFonts w:ascii="Times New Roman" w:hAnsi="Times New Roman"/>
        </w:rPr>
        <w:t xml:space="preserve"> Ibid</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356.</w:t>
      </w:r>
    </w:p>
  </w:footnote>
  <w:footnote w:id="176">
    <w:p w14:paraId="65836A70" w14:textId="7777777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comments by O’Brien. DE Debate, 17 Nov. 1976. </w:t>
      </w:r>
    </w:p>
  </w:footnote>
  <w:footnote w:id="177">
    <w:p w14:paraId="7D9736A8" w14:textId="77777777" w:rsidR="00AC6C21" w:rsidRPr="00D75247" w:rsidRDefault="00AC6C21" w:rsidP="00DA3664">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Comments by O’Brien. DE Debate, 17 Nov. 1976.</w:t>
      </w:r>
    </w:p>
  </w:footnote>
  <w:footnote w:id="178">
    <w:p w14:paraId="2D18C16B" w14:textId="75A45E2E" w:rsidR="00AC6C21" w:rsidRPr="00C9390F" w:rsidRDefault="00AC6C21">
      <w:pPr>
        <w:pStyle w:val="FootnoteText"/>
        <w:rPr>
          <w:rFonts w:ascii="Times New Roman" w:hAnsi="Times New Roman"/>
        </w:rPr>
      </w:pPr>
      <w:r w:rsidRPr="00C9390F">
        <w:rPr>
          <w:rStyle w:val="FootnoteReference"/>
          <w:rFonts w:ascii="Times New Roman" w:hAnsi="Times New Roman"/>
        </w:rPr>
        <w:footnoteRef/>
      </w:r>
      <w:r w:rsidRPr="00C9390F">
        <w:rPr>
          <w:rFonts w:ascii="Times New Roman" w:hAnsi="Times New Roman"/>
        </w:rPr>
        <w:t xml:space="preserve"> </w:t>
      </w:r>
      <w:r>
        <w:rPr>
          <w:rFonts w:ascii="Times New Roman" w:hAnsi="Times New Roman"/>
        </w:rPr>
        <w:t>Ibid</w:t>
      </w:r>
      <w:r w:rsidRPr="00C9390F">
        <w:rPr>
          <w:rFonts w:ascii="Times New Roman" w:hAnsi="Times New Roman"/>
        </w:rPr>
        <w:t xml:space="preserve">. See also O’Brien, </w:t>
      </w:r>
      <w:r w:rsidRPr="00C9390F">
        <w:rPr>
          <w:rFonts w:ascii="Times New Roman" w:hAnsi="Times New Roman"/>
          <w:i/>
        </w:rPr>
        <w:t>Memoir</w:t>
      </w:r>
      <w:r w:rsidRPr="00C9390F">
        <w:rPr>
          <w:rFonts w:ascii="Times New Roman" w:hAnsi="Times New Roman"/>
        </w:rPr>
        <w:t xml:space="preserve">, </w:t>
      </w:r>
      <w:r>
        <w:rPr>
          <w:rFonts w:ascii="Times New Roman" w:hAnsi="Times New Roman"/>
        </w:rPr>
        <w:t xml:space="preserve">p. </w:t>
      </w:r>
      <w:r w:rsidRPr="00C9390F">
        <w:rPr>
          <w:rFonts w:ascii="Times New Roman" w:hAnsi="Times New Roman"/>
        </w:rPr>
        <w:t>356.</w:t>
      </w:r>
    </w:p>
  </w:footnote>
  <w:footnote w:id="179">
    <w:p w14:paraId="29C0FF69" w14:textId="77777777" w:rsidR="00AC6C21" w:rsidRPr="00C9390F" w:rsidRDefault="00AC6C21" w:rsidP="003737EA">
      <w:pPr>
        <w:pStyle w:val="FootnoteText"/>
        <w:rPr>
          <w:rFonts w:ascii="Times New Roman" w:hAnsi="Times New Roman"/>
        </w:rPr>
      </w:pPr>
      <w:r w:rsidRPr="00C9390F">
        <w:rPr>
          <w:rStyle w:val="FootnoteReference"/>
          <w:rFonts w:ascii="Times New Roman" w:hAnsi="Times New Roman"/>
        </w:rPr>
        <w:footnoteRef/>
      </w:r>
      <w:r w:rsidRPr="00C9390F">
        <w:rPr>
          <w:rFonts w:ascii="Times New Roman" w:hAnsi="Times New Roman"/>
        </w:rPr>
        <w:t xml:space="preserve"> </w:t>
      </w:r>
      <w:r w:rsidRPr="00C9390F">
        <w:rPr>
          <w:rFonts w:ascii="Times New Roman" w:hAnsi="Times New Roman"/>
          <w:bCs/>
          <w:color w:val="000000" w:themeColor="text1"/>
        </w:rPr>
        <w:t>Callanan, ‘Conor Cruise O’Brien’.</w:t>
      </w:r>
    </w:p>
  </w:footnote>
  <w:footnote w:id="180">
    <w:p w14:paraId="6C133B4E" w14:textId="6D759949" w:rsidR="00AC6C21" w:rsidRPr="00C9390F" w:rsidRDefault="00AC6C21" w:rsidP="003737EA">
      <w:pPr>
        <w:pStyle w:val="FootnoteText"/>
        <w:rPr>
          <w:rFonts w:ascii="Times New Roman" w:hAnsi="Times New Roman"/>
        </w:rPr>
      </w:pPr>
      <w:r w:rsidRPr="00C9390F">
        <w:rPr>
          <w:rStyle w:val="FootnoteReference"/>
          <w:rFonts w:ascii="Times New Roman" w:hAnsi="Times New Roman"/>
        </w:rPr>
        <w:footnoteRef/>
      </w:r>
      <w:r w:rsidRPr="00C9390F">
        <w:rPr>
          <w:rFonts w:ascii="Times New Roman" w:hAnsi="Times New Roman"/>
        </w:rPr>
        <w:t xml:space="preserve"> Meehan, ‘The embers of revisionism’,</w:t>
      </w:r>
      <w:r>
        <w:rPr>
          <w:rFonts w:ascii="Times New Roman" w:hAnsi="Times New Roman"/>
        </w:rPr>
        <w:t xml:space="preserve"> p.</w:t>
      </w:r>
      <w:r w:rsidRPr="00C9390F">
        <w:rPr>
          <w:rFonts w:ascii="Times New Roman" w:hAnsi="Times New Roman"/>
        </w:rPr>
        <w:t xml:space="preserve"> 4.   </w:t>
      </w:r>
    </w:p>
  </w:footnote>
  <w:footnote w:id="181">
    <w:p w14:paraId="3A08BB70" w14:textId="7FD8B729" w:rsidR="00AC6C21" w:rsidRDefault="00AC6C21">
      <w:pPr>
        <w:pStyle w:val="FootnoteText"/>
      </w:pPr>
      <w:r w:rsidRPr="00C9390F">
        <w:rPr>
          <w:rStyle w:val="FootnoteReference"/>
          <w:rFonts w:ascii="Times New Roman" w:hAnsi="Times New Roman"/>
        </w:rPr>
        <w:footnoteRef/>
      </w:r>
      <w:r w:rsidRPr="00C9390F">
        <w:rPr>
          <w:rFonts w:ascii="Times New Roman" w:hAnsi="Times New Roman"/>
        </w:rPr>
        <w:t xml:space="preserve"> See John Horgan, </w:t>
      </w:r>
      <w:r w:rsidRPr="00C9390F">
        <w:rPr>
          <w:rFonts w:ascii="Times New Roman" w:hAnsi="Times New Roman"/>
          <w:i/>
        </w:rPr>
        <w:t>Irish media: a critical history since 1922</w:t>
      </w:r>
      <w:r w:rsidRPr="00C9390F">
        <w:rPr>
          <w:rFonts w:ascii="Times New Roman" w:hAnsi="Times New Roman"/>
        </w:rPr>
        <w:t xml:space="preserve"> (London, 2001), </w:t>
      </w:r>
      <w:r>
        <w:rPr>
          <w:rFonts w:ascii="Times New Roman" w:hAnsi="Times New Roman"/>
        </w:rPr>
        <w:t xml:space="preserve">p. </w:t>
      </w:r>
      <w:r w:rsidRPr="00C9390F">
        <w:rPr>
          <w:rFonts w:ascii="Times New Roman" w:hAnsi="Times New Roman"/>
        </w:rPr>
        <w:t>116.</w:t>
      </w:r>
    </w:p>
  </w:footnote>
  <w:footnote w:id="182">
    <w:p w14:paraId="2C89296C" w14:textId="2E2B9979" w:rsidR="00AC6C21" w:rsidRPr="00D75247" w:rsidRDefault="00AC6C21" w:rsidP="003737EA">
      <w:pPr>
        <w:pStyle w:val="Default"/>
        <w:rPr>
          <w:rFonts w:ascii="Times New Roman" w:hAnsi="Times New Roman" w:cs="Times New Roman"/>
          <w:sz w:val="20"/>
          <w:szCs w:val="20"/>
        </w:rPr>
      </w:pPr>
      <w:r w:rsidRPr="00D75247">
        <w:rPr>
          <w:rStyle w:val="FootnoteReference"/>
          <w:rFonts w:ascii="Times New Roman" w:hAnsi="Times New Roman" w:cs="Times New Roman"/>
          <w:sz w:val="20"/>
          <w:szCs w:val="20"/>
        </w:rPr>
        <w:footnoteRef/>
      </w:r>
      <w:r w:rsidRPr="00D75247">
        <w:rPr>
          <w:rFonts w:ascii="Times New Roman" w:hAnsi="Times New Roman" w:cs="Times New Roman"/>
          <w:sz w:val="20"/>
          <w:szCs w:val="20"/>
        </w:rPr>
        <w:t xml:space="preserve"> Christopher Hitchens, ‘Conor Cruise O’Brien’, </w:t>
      </w:r>
      <w:r w:rsidRPr="00D75247">
        <w:rPr>
          <w:rFonts w:ascii="Times New Roman" w:hAnsi="Times New Roman" w:cs="Times New Roman"/>
          <w:i/>
          <w:sz w:val="20"/>
          <w:szCs w:val="20"/>
        </w:rPr>
        <w:t>Grand Street</w:t>
      </w:r>
      <w:r w:rsidRPr="00D75247">
        <w:rPr>
          <w:rFonts w:ascii="Times New Roman" w:hAnsi="Times New Roman" w:cs="Times New Roman"/>
          <w:sz w:val="20"/>
          <w:szCs w:val="20"/>
        </w:rPr>
        <w:t xml:space="preserve">, Vol. 6, No. 3 (spring, 1987), </w:t>
      </w:r>
      <w:r>
        <w:rPr>
          <w:rFonts w:ascii="Times New Roman" w:hAnsi="Times New Roman" w:cs="Times New Roman"/>
          <w:sz w:val="20"/>
          <w:szCs w:val="20"/>
        </w:rPr>
        <w:t xml:space="preserve">pp. </w:t>
      </w:r>
      <w:r w:rsidRPr="00D75247">
        <w:rPr>
          <w:rFonts w:ascii="Times New Roman" w:hAnsi="Times New Roman" w:cs="Times New Roman"/>
          <w:sz w:val="20"/>
          <w:szCs w:val="20"/>
        </w:rPr>
        <w:t>142-160</w:t>
      </w:r>
      <w:r>
        <w:rPr>
          <w:rFonts w:ascii="Times New Roman" w:hAnsi="Times New Roman" w:cs="Times New Roman"/>
          <w:sz w:val="20"/>
          <w:szCs w:val="20"/>
        </w:rPr>
        <w:t xml:space="preserve">; p. </w:t>
      </w:r>
      <w:r w:rsidRPr="00D75247">
        <w:rPr>
          <w:rFonts w:ascii="Times New Roman" w:hAnsi="Times New Roman" w:cs="Times New Roman"/>
          <w:sz w:val="20"/>
          <w:szCs w:val="20"/>
        </w:rPr>
        <w:t xml:space="preserve">148. </w:t>
      </w:r>
    </w:p>
  </w:footnote>
  <w:footnote w:id="183">
    <w:p w14:paraId="2506CEAE" w14:textId="328A317C" w:rsidR="00AC6C21" w:rsidRPr="00D75247" w:rsidRDefault="00AC6C21" w:rsidP="00835D19">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Akenson, </w:t>
      </w:r>
      <w:r w:rsidRPr="00D75247">
        <w:rPr>
          <w:rFonts w:ascii="Times New Roman" w:hAnsi="Times New Roman"/>
          <w:i/>
        </w:rPr>
        <w:t>Conor: Vol. I</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424.</w:t>
      </w:r>
    </w:p>
  </w:footnote>
  <w:footnote w:id="184">
    <w:p w14:paraId="1133B6C4" w14:textId="64FEE41E"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bookmarkStart w:id="20" w:name="_Hlk516235726"/>
      <w:r>
        <w:rPr>
          <w:rFonts w:ascii="Times New Roman" w:hAnsi="Times New Roman"/>
        </w:rPr>
        <w:t>Ibid</w:t>
      </w:r>
      <w:r w:rsidRPr="00D75247">
        <w:rPr>
          <w:rFonts w:ascii="Times New Roman" w:hAnsi="Times New Roman"/>
        </w:rPr>
        <w:t>.</w:t>
      </w:r>
      <w:bookmarkEnd w:id="20"/>
    </w:p>
  </w:footnote>
  <w:footnote w:id="185">
    <w:p w14:paraId="07F7309C" w14:textId="41E76D79" w:rsidR="00AC6C21" w:rsidRPr="00D75247" w:rsidRDefault="00AC6C21" w:rsidP="001959F1">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O’Brien, </w:t>
      </w:r>
      <w:r w:rsidRPr="00D75247">
        <w:rPr>
          <w:rFonts w:ascii="Times New Roman" w:hAnsi="Times New Roman"/>
          <w:i/>
          <w:color w:val="000000" w:themeColor="text1"/>
        </w:rPr>
        <w:t>Memoir</w:t>
      </w:r>
      <w:r w:rsidRPr="00D75247">
        <w:rPr>
          <w:rFonts w:ascii="Times New Roman" w:hAnsi="Times New Roman"/>
          <w:color w:val="000000" w:themeColor="text1"/>
        </w:rPr>
        <w:t xml:space="preserve">, </w:t>
      </w:r>
      <w:r>
        <w:rPr>
          <w:rFonts w:ascii="Times New Roman" w:hAnsi="Times New Roman"/>
          <w:color w:val="000000" w:themeColor="text1"/>
        </w:rPr>
        <w:t xml:space="preserve">p. </w:t>
      </w:r>
      <w:r w:rsidRPr="00D75247">
        <w:rPr>
          <w:rFonts w:ascii="Times New Roman" w:hAnsi="Times New Roman"/>
          <w:color w:val="000000" w:themeColor="text1"/>
        </w:rPr>
        <w:t xml:space="preserve">358. </w:t>
      </w:r>
    </w:p>
  </w:footnote>
  <w:footnote w:id="186">
    <w:p w14:paraId="31107503" w14:textId="77777777" w:rsidR="00AC6C21" w:rsidRPr="00D75247" w:rsidRDefault="00AC6C21" w:rsidP="001959F1">
      <w:pPr>
        <w:shd w:val="clear" w:color="auto" w:fill="FFFFFF"/>
        <w:spacing w:after="0" w:line="240" w:lineRule="auto"/>
        <w:jc w:val="both"/>
        <w:rPr>
          <w:rFonts w:ascii="Times New Roman" w:hAnsi="Times New Roman"/>
          <w:color w:val="000000" w:themeColor="text1"/>
          <w:sz w:val="20"/>
          <w:szCs w:val="20"/>
        </w:rPr>
      </w:pPr>
      <w:r w:rsidRPr="00D75247">
        <w:rPr>
          <w:rStyle w:val="FootnoteReference"/>
          <w:rFonts w:ascii="Times New Roman" w:hAnsi="Times New Roman"/>
          <w:color w:val="000000" w:themeColor="text1"/>
          <w:sz w:val="20"/>
          <w:szCs w:val="20"/>
        </w:rPr>
        <w:footnoteRef/>
      </w:r>
      <w:r w:rsidRPr="00D75247">
        <w:rPr>
          <w:rFonts w:ascii="Times New Roman" w:hAnsi="Times New Roman"/>
          <w:color w:val="000000" w:themeColor="text1"/>
          <w:sz w:val="20"/>
          <w:szCs w:val="20"/>
        </w:rPr>
        <w:t xml:space="preserve"> </w:t>
      </w:r>
      <w:r w:rsidRPr="00D75247">
        <w:rPr>
          <w:rFonts w:ascii="Times New Roman" w:hAnsi="Times New Roman"/>
          <w:bCs/>
          <w:color w:val="000000" w:themeColor="text1"/>
          <w:sz w:val="20"/>
          <w:szCs w:val="20"/>
        </w:rPr>
        <w:t>Callanan, ‘Conor Cruise O’Brien’.</w:t>
      </w:r>
    </w:p>
  </w:footnote>
  <w:footnote w:id="187">
    <w:p w14:paraId="5F65D199" w14:textId="5F3E223D" w:rsidR="00AC6C21" w:rsidRPr="00D75247" w:rsidRDefault="00AC6C21" w:rsidP="001959F1">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O’Brien </w:t>
      </w:r>
      <w:r w:rsidRPr="00D75247">
        <w:rPr>
          <w:rFonts w:ascii="Times New Roman" w:hAnsi="Times New Roman"/>
          <w:i/>
          <w:color w:val="000000" w:themeColor="text1"/>
        </w:rPr>
        <w:t>Memoir</w:t>
      </w:r>
      <w:r w:rsidRPr="00D75247">
        <w:rPr>
          <w:rFonts w:ascii="Times New Roman" w:hAnsi="Times New Roman"/>
          <w:color w:val="000000" w:themeColor="text1"/>
        </w:rPr>
        <w:t xml:space="preserve">, </w:t>
      </w:r>
      <w:r>
        <w:rPr>
          <w:rFonts w:ascii="Times New Roman" w:hAnsi="Times New Roman"/>
          <w:color w:val="000000" w:themeColor="text1"/>
        </w:rPr>
        <w:t xml:space="preserve">p. </w:t>
      </w:r>
      <w:r w:rsidRPr="00D75247">
        <w:rPr>
          <w:rFonts w:ascii="Times New Roman" w:hAnsi="Times New Roman"/>
          <w:color w:val="000000" w:themeColor="text1"/>
        </w:rPr>
        <w:t>360.</w:t>
      </w:r>
    </w:p>
  </w:footnote>
  <w:footnote w:id="188">
    <w:p w14:paraId="6026CECB" w14:textId="77777777" w:rsidR="00AC6C21" w:rsidRPr="00D75247" w:rsidRDefault="00AC6C21" w:rsidP="001959F1">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w:t>
      </w:r>
      <w:r w:rsidRPr="00D75247">
        <w:rPr>
          <w:rFonts w:ascii="Times New Roman" w:hAnsi="Times New Roman"/>
          <w:bCs/>
          <w:color w:val="000000" w:themeColor="text1"/>
        </w:rPr>
        <w:t>Callanan, ‘Conor Cruise O’Brien’.</w:t>
      </w:r>
    </w:p>
  </w:footnote>
  <w:footnote w:id="189">
    <w:p w14:paraId="4BD83762" w14:textId="77777777" w:rsidR="00AC6C21" w:rsidRPr="00D75247" w:rsidRDefault="00AC6C21" w:rsidP="001959F1">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w:t>
      </w:r>
      <w:r w:rsidRPr="00D75247">
        <w:rPr>
          <w:rFonts w:ascii="Times New Roman" w:hAnsi="Times New Roman"/>
          <w:i/>
          <w:color w:val="000000" w:themeColor="text1"/>
        </w:rPr>
        <w:t>Irish Times,</w:t>
      </w:r>
      <w:r w:rsidRPr="00D75247">
        <w:rPr>
          <w:rFonts w:ascii="Times New Roman" w:hAnsi="Times New Roman"/>
          <w:color w:val="000000" w:themeColor="text1"/>
        </w:rPr>
        <w:t xml:space="preserve"> 1 June 1979. Quoted in </w:t>
      </w:r>
      <w:r w:rsidRPr="00D75247">
        <w:rPr>
          <w:rFonts w:ascii="Times New Roman" w:hAnsi="Times New Roman"/>
          <w:bCs/>
          <w:color w:val="000000" w:themeColor="text1"/>
        </w:rPr>
        <w:t>Callanan, ‘Conor Cruise O’Brien’.</w:t>
      </w:r>
    </w:p>
  </w:footnote>
  <w:footnote w:id="190">
    <w:p w14:paraId="40D18B2F" w14:textId="77777777" w:rsidR="00AC6C21" w:rsidRPr="00D75247" w:rsidRDefault="00AC6C21" w:rsidP="0057641D">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Quoted in </w:t>
      </w:r>
      <w:r w:rsidRPr="00D75247">
        <w:rPr>
          <w:rFonts w:ascii="Times New Roman" w:hAnsi="Times New Roman"/>
          <w:bCs/>
          <w:color w:val="000000" w:themeColor="text1"/>
        </w:rPr>
        <w:t>Callanan, ‘Conor Cruise O’Brien’.</w:t>
      </w:r>
    </w:p>
  </w:footnote>
  <w:footnote w:id="191">
    <w:p w14:paraId="41D56915" w14:textId="6747BAEF"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color w:val="000000" w:themeColor="text1"/>
        </w:rPr>
        <w:t xml:space="preserve">O’Brien, </w:t>
      </w:r>
      <w:r w:rsidRPr="00D75247">
        <w:rPr>
          <w:rFonts w:ascii="Times New Roman" w:hAnsi="Times New Roman"/>
          <w:bCs/>
          <w:i/>
          <w:color w:val="000000" w:themeColor="text1"/>
          <w:kern w:val="36"/>
        </w:rPr>
        <w:t>Ancestral voices</w:t>
      </w:r>
      <w:r w:rsidRPr="00D75247">
        <w:rPr>
          <w:rFonts w:ascii="Times New Roman" w:hAnsi="Times New Roman"/>
          <w:bCs/>
          <w:color w:val="000000" w:themeColor="text1"/>
          <w:kern w:val="36"/>
        </w:rPr>
        <w:t xml:space="preserve">, </w:t>
      </w:r>
      <w:r>
        <w:rPr>
          <w:rFonts w:ascii="Times New Roman" w:hAnsi="Times New Roman"/>
          <w:bCs/>
          <w:color w:val="000000" w:themeColor="text1"/>
          <w:kern w:val="36"/>
        </w:rPr>
        <w:t xml:space="preserve">pp. </w:t>
      </w:r>
      <w:r w:rsidRPr="00D75247">
        <w:rPr>
          <w:rFonts w:ascii="Times New Roman" w:hAnsi="Times New Roman"/>
          <w:bCs/>
          <w:color w:val="000000" w:themeColor="text1"/>
          <w:kern w:val="36"/>
        </w:rPr>
        <w:t>172-173.</w:t>
      </w:r>
    </w:p>
  </w:footnote>
  <w:footnote w:id="192">
    <w:p w14:paraId="332D30C2" w14:textId="67A93E35" w:rsidR="00AC6C21" w:rsidRPr="00D75247" w:rsidRDefault="00AC6C21" w:rsidP="0057641D">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O’Brien, </w:t>
      </w:r>
      <w:r w:rsidRPr="00D75247">
        <w:rPr>
          <w:rFonts w:ascii="Times New Roman" w:hAnsi="Times New Roman"/>
          <w:i/>
        </w:rPr>
        <w:t>Memoir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418.</w:t>
      </w:r>
      <w:r w:rsidRPr="00D75247">
        <w:rPr>
          <w:rFonts w:ascii="Times New Roman" w:hAnsi="Times New Roman"/>
          <w:color w:val="000000" w:themeColor="text1"/>
        </w:rPr>
        <w:t xml:space="preserve"> </w:t>
      </w:r>
    </w:p>
  </w:footnote>
  <w:footnote w:id="193">
    <w:p w14:paraId="67B44C0E" w14:textId="47FE40E8" w:rsidR="00AC6C21" w:rsidRPr="00D75247" w:rsidRDefault="00AC6C21">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See ‘Irish Republicanism’s holy way: Conor Cruise O’Brien interviewed’, </w:t>
      </w:r>
      <w:r>
        <w:rPr>
          <w:rFonts w:ascii="Times New Roman" w:hAnsi="Times New Roman"/>
          <w:color w:val="000000" w:themeColor="text1"/>
        </w:rPr>
        <w:t xml:space="preserve">p. </w:t>
      </w:r>
      <w:r w:rsidRPr="00D75247">
        <w:rPr>
          <w:rFonts w:ascii="Times New Roman" w:hAnsi="Times New Roman"/>
          <w:color w:val="000000" w:themeColor="text1"/>
        </w:rPr>
        <w:t xml:space="preserve">5.  </w:t>
      </w:r>
    </w:p>
  </w:footnote>
  <w:footnote w:id="194">
    <w:p w14:paraId="0AD69D2A" w14:textId="77777777" w:rsidR="00AC6C21" w:rsidRPr="00D75247" w:rsidRDefault="00AC6C21">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O’Brien re-joined the Labour Party in 2005.</w:t>
      </w:r>
    </w:p>
  </w:footnote>
  <w:footnote w:id="195">
    <w:p w14:paraId="66581332" w14:textId="2E582A06" w:rsidR="00AC6C21" w:rsidRPr="00D75247" w:rsidRDefault="00AC6C21">
      <w:pPr>
        <w:pStyle w:val="FootnoteText"/>
        <w:rPr>
          <w:rFonts w:ascii="Times New Roman" w:hAnsi="Times New Roman"/>
          <w:color w:val="000000" w:themeColor="text1"/>
        </w:rPr>
      </w:pPr>
      <w:r w:rsidRPr="00D75247">
        <w:rPr>
          <w:rStyle w:val="FootnoteReference"/>
          <w:rFonts w:ascii="Times New Roman" w:hAnsi="Times New Roman"/>
          <w:color w:val="000000" w:themeColor="text1"/>
        </w:rPr>
        <w:footnoteRef/>
      </w:r>
      <w:r w:rsidRPr="00D75247">
        <w:rPr>
          <w:rFonts w:ascii="Times New Roman" w:hAnsi="Times New Roman"/>
          <w:color w:val="000000" w:themeColor="text1"/>
        </w:rPr>
        <w:t xml:space="preserve"> Akenson, </w:t>
      </w:r>
      <w:r w:rsidRPr="00D75247">
        <w:rPr>
          <w:rFonts w:ascii="Times New Roman" w:hAnsi="Times New Roman"/>
          <w:i/>
          <w:color w:val="000000" w:themeColor="text1"/>
        </w:rPr>
        <w:t>Conor: Vol. I</w:t>
      </w:r>
      <w:r w:rsidRPr="00D75247">
        <w:rPr>
          <w:rFonts w:ascii="Times New Roman" w:hAnsi="Times New Roman"/>
          <w:color w:val="000000" w:themeColor="text1"/>
        </w:rPr>
        <w:t xml:space="preserve">, </w:t>
      </w:r>
      <w:r>
        <w:rPr>
          <w:rFonts w:ascii="Times New Roman" w:hAnsi="Times New Roman"/>
          <w:color w:val="000000" w:themeColor="text1"/>
        </w:rPr>
        <w:t xml:space="preserve">p. </w:t>
      </w:r>
      <w:r w:rsidRPr="00D75247">
        <w:rPr>
          <w:rFonts w:ascii="Times New Roman" w:hAnsi="Times New Roman"/>
          <w:color w:val="000000" w:themeColor="text1"/>
        </w:rPr>
        <w:t>467.</w:t>
      </w:r>
    </w:p>
  </w:footnote>
  <w:footnote w:id="196">
    <w:p w14:paraId="5BE5552E" w14:textId="7777777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hAnsi="Times New Roman"/>
          <w:i/>
        </w:rPr>
        <w:t>Irish Times</w:t>
      </w:r>
      <w:r w:rsidRPr="00D75247">
        <w:rPr>
          <w:rFonts w:ascii="Times New Roman" w:hAnsi="Times New Roman"/>
        </w:rPr>
        <w:t>, 20 Dec. 2008.</w:t>
      </w:r>
    </w:p>
  </w:footnote>
  <w:footnote w:id="197">
    <w:p w14:paraId="0801B4C2" w14:textId="0D47979D" w:rsidR="00AC6C21" w:rsidRPr="00D75247" w:rsidRDefault="00AC6C21" w:rsidP="00052DD5">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Quoted in Farren, </w:t>
      </w:r>
      <w:r w:rsidRPr="00D75247">
        <w:rPr>
          <w:rFonts w:ascii="Times New Roman" w:hAnsi="Times New Roman"/>
          <w:i/>
        </w:rPr>
        <w:t>The SDLP</w:t>
      </w:r>
      <w:r w:rsidRPr="00D75247">
        <w:rPr>
          <w:rFonts w:ascii="Times New Roman" w:hAnsi="Times New Roman"/>
        </w:rPr>
        <w:t>,</w:t>
      </w:r>
      <w:r>
        <w:rPr>
          <w:rFonts w:ascii="Times New Roman" w:hAnsi="Times New Roman"/>
        </w:rPr>
        <w:t xml:space="preserve"> pp. </w:t>
      </w:r>
      <w:r w:rsidRPr="00D75247">
        <w:rPr>
          <w:rFonts w:ascii="Times New Roman" w:hAnsi="Times New Roman"/>
        </w:rPr>
        <w:t>232-233.</w:t>
      </w:r>
    </w:p>
  </w:footnote>
  <w:footnote w:id="198">
    <w:p w14:paraId="4480314C" w14:textId="4DF6445D" w:rsidR="00AC6C21" w:rsidRPr="00D75247" w:rsidRDefault="00AC6C21" w:rsidP="005743FC">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Quoted in Skelly, ‘Appeasement in Our Time: Conor Cruise O'Brien and the Peace Process in Northern Ireland’, </w:t>
      </w:r>
      <w:r>
        <w:rPr>
          <w:rFonts w:ascii="Times New Roman" w:hAnsi="Times New Roman"/>
        </w:rPr>
        <w:t xml:space="preserve">p. </w:t>
      </w:r>
      <w:r w:rsidRPr="00D75247">
        <w:rPr>
          <w:rFonts w:ascii="Times New Roman" w:hAnsi="Times New Roman"/>
        </w:rPr>
        <w:t>222.</w:t>
      </w:r>
    </w:p>
  </w:footnote>
  <w:footnote w:id="199">
    <w:p w14:paraId="04EFFAA4" w14:textId="762B5685" w:rsidR="00AC6C21" w:rsidRPr="00D75247" w:rsidRDefault="00AC6C21" w:rsidP="00C1782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Quoted in Farren, </w:t>
      </w:r>
      <w:r w:rsidRPr="00D75247">
        <w:rPr>
          <w:rFonts w:ascii="Times New Roman" w:hAnsi="Times New Roman"/>
          <w:i/>
        </w:rPr>
        <w:t>The SDLP</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289.</w:t>
      </w:r>
    </w:p>
  </w:footnote>
  <w:footnote w:id="200">
    <w:p w14:paraId="056F2ABE" w14:textId="1ECB083A" w:rsidR="00AC6C21" w:rsidRPr="00D75247" w:rsidRDefault="00AC6C21" w:rsidP="00493E64">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Power, ‘Revisionist nationalism’s consolidation, republicanism’s marginalization, and the peace process’, </w:t>
      </w:r>
      <w:r>
        <w:rPr>
          <w:rFonts w:ascii="Times New Roman" w:hAnsi="Times New Roman"/>
        </w:rPr>
        <w:t xml:space="preserve">p. </w:t>
      </w:r>
      <w:r w:rsidRPr="00D75247">
        <w:rPr>
          <w:rFonts w:ascii="Times New Roman" w:hAnsi="Times New Roman"/>
        </w:rPr>
        <w:t>97.</w:t>
      </w:r>
    </w:p>
  </w:footnote>
  <w:footnote w:id="201">
    <w:p w14:paraId="14C7613D" w14:textId="43AB943E" w:rsidR="00AC6C21" w:rsidRPr="00D75247" w:rsidRDefault="00AC6C21" w:rsidP="00493E64">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Meehan, ‘The embers of revisionism’, </w:t>
      </w:r>
      <w:r>
        <w:rPr>
          <w:rFonts w:ascii="Times New Roman" w:hAnsi="Times New Roman"/>
        </w:rPr>
        <w:t xml:space="preserve">p. </w:t>
      </w:r>
      <w:r w:rsidRPr="00D75247">
        <w:rPr>
          <w:rFonts w:ascii="Times New Roman" w:hAnsi="Times New Roman"/>
        </w:rPr>
        <w:t>5</w:t>
      </w:r>
    </w:p>
  </w:footnote>
  <w:footnote w:id="202">
    <w:p w14:paraId="3FEA2D10" w14:textId="77777777"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remarks by Stephen Collins. </w:t>
      </w:r>
      <w:r w:rsidRPr="00D75247">
        <w:rPr>
          <w:rFonts w:ascii="Times New Roman" w:hAnsi="Times New Roman"/>
          <w:i/>
        </w:rPr>
        <w:t>Irish Times</w:t>
      </w:r>
      <w:r w:rsidRPr="00D75247">
        <w:rPr>
          <w:rFonts w:ascii="Times New Roman" w:hAnsi="Times New Roman"/>
        </w:rPr>
        <w:t>, 20 Dec. 2008.</w:t>
      </w:r>
    </w:p>
  </w:footnote>
  <w:footnote w:id="203">
    <w:p w14:paraId="19260375" w14:textId="6A9A8079" w:rsidR="00AC6C21" w:rsidRPr="007A0122" w:rsidRDefault="00AC6C21" w:rsidP="009950BC">
      <w:pPr>
        <w:pStyle w:val="FootnoteText"/>
        <w:rPr>
          <w:rFonts w:ascii="Times New Roman" w:hAnsi="Times New Roman"/>
        </w:rPr>
      </w:pPr>
      <w:r w:rsidRPr="007A0122">
        <w:rPr>
          <w:rStyle w:val="FootnoteReference"/>
          <w:rFonts w:ascii="Times New Roman" w:hAnsi="Times New Roman"/>
        </w:rPr>
        <w:footnoteRef/>
      </w:r>
      <w:r w:rsidRPr="007A0122">
        <w:rPr>
          <w:rFonts w:ascii="Times New Roman" w:hAnsi="Times New Roman"/>
        </w:rPr>
        <w:t xml:space="preserve"> Akenson, </w:t>
      </w:r>
      <w:r w:rsidRPr="007A0122">
        <w:rPr>
          <w:rFonts w:ascii="Times New Roman" w:hAnsi="Times New Roman"/>
          <w:i/>
        </w:rPr>
        <w:t>Conor: Vol. I</w:t>
      </w:r>
      <w:r w:rsidRPr="007A0122">
        <w:rPr>
          <w:rFonts w:ascii="Times New Roman" w:hAnsi="Times New Roman"/>
        </w:rPr>
        <w:t xml:space="preserve">, </w:t>
      </w:r>
      <w:r>
        <w:rPr>
          <w:rFonts w:ascii="Times New Roman" w:hAnsi="Times New Roman"/>
        </w:rPr>
        <w:t xml:space="preserve">p. </w:t>
      </w:r>
      <w:r w:rsidRPr="007A0122">
        <w:rPr>
          <w:rFonts w:ascii="Times New Roman" w:hAnsi="Times New Roman"/>
        </w:rPr>
        <w:t>418.</w:t>
      </w:r>
    </w:p>
  </w:footnote>
  <w:footnote w:id="204">
    <w:p w14:paraId="61D40551" w14:textId="131652AF" w:rsidR="00AC6C21" w:rsidRPr="007A0122" w:rsidRDefault="00AC6C21">
      <w:pPr>
        <w:pStyle w:val="FootnoteText"/>
        <w:rPr>
          <w:rFonts w:ascii="Times New Roman" w:hAnsi="Times New Roman"/>
        </w:rPr>
      </w:pPr>
      <w:r w:rsidRPr="007A0122">
        <w:rPr>
          <w:rStyle w:val="FootnoteReference"/>
          <w:rFonts w:ascii="Times New Roman" w:hAnsi="Times New Roman"/>
        </w:rPr>
        <w:footnoteRef/>
      </w:r>
      <w:r w:rsidRPr="007A0122">
        <w:rPr>
          <w:rFonts w:ascii="Times New Roman" w:hAnsi="Times New Roman"/>
        </w:rPr>
        <w:t xml:space="preserve"> Kenny, ‘Censorship, “not self-censorship”’, </w:t>
      </w:r>
      <w:r>
        <w:rPr>
          <w:rFonts w:ascii="Times New Roman" w:hAnsi="Times New Roman"/>
        </w:rPr>
        <w:t xml:space="preserve">p. </w:t>
      </w:r>
      <w:r w:rsidRPr="007A0122">
        <w:rPr>
          <w:rFonts w:ascii="Times New Roman" w:hAnsi="Times New Roman"/>
        </w:rPr>
        <w:t xml:space="preserve">76. </w:t>
      </w:r>
    </w:p>
  </w:footnote>
  <w:footnote w:id="205">
    <w:p w14:paraId="4E9A4C52" w14:textId="38600329" w:rsidR="00AC6C21" w:rsidRPr="007A0122" w:rsidRDefault="00AC6C21">
      <w:pPr>
        <w:pStyle w:val="FootnoteText"/>
        <w:rPr>
          <w:rFonts w:ascii="Times New Roman" w:hAnsi="Times New Roman"/>
        </w:rPr>
      </w:pPr>
      <w:r w:rsidRPr="007A0122">
        <w:rPr>
          <w:rStyle w:val="FootnoteReference"/>
          <w:rFonts w:ascii="Times New Roman" w:hAnsi="Times New Roman"/>
        </w:rPr>
        <w:footnoteRef/>
      </w:r>
      <w:r w:rsidRPr="007A0122">
        <w:rPr>
          <w:rFonts w:ascii="Times New Roman" w:hAnsi="Times New Roman"/>
        </w:rPr>
        <w:t xml:space="preserve"> Howe argues that in his writings on the Middle East O’Brien ‘almost bizarrely, failed to register that in and in relation to Israel, it had long since become the Palestinians who were the more obviously oppressed and stigmatised community’. Howe, ‘The Cruiser and the colonist’, </w:t>
      </w:r>
      <w:r>
        <w:rPr>
          <w:rFonts w:ascii="Times New Roman" w:hAnsi="Times New Roman"/>
        </w:rPr>
        <w:t xml:space="preserve">p. </w:t>
      </w:r>
      <w:r w:rsidRPr="007A0122">
        <w:rPr>
          <w:rFonts w:ascii="Times New Roman" w:hAnsi="Times New Roman"/>
        </w:rPr>
        <w:t>500.</w:t>
      </w:r>
    </w:p>
  </w:footnote>
  <w:footnote w:id="206">
    <w:p w14:paraId="700595E6" w14:textId="05FFFC41" w:rsidR="00AC6C21" w:rsidRPr="007A0122" w:rsidRDefault="00AC6C21" w:rsidP="007A0122">
      <w:pPr>
        <w:pStyle w:val="FootnoteText"/>
        <w:rPr>
          <w:rFonts w:ascii="Times New Roman" w:hAnsi="Times New Roman"/>
        </w:rPr>
      </w:pPr>
      <w:r w:rsidRPr="007A0122">
        <w:rPr>
          <w:rStyle w:val="FootnoteReference"/>
          <w:rFonts w:ascii="Times New Roman" w:hAnsi="Times New Roman"/>
        </w:rPr>
        <w:footnoteRef/>
      </w:r>
      <w:r w:rsidRPr="007A0122">
        <w:rPr>
          <w:rFonts w:ascii="Times New Roman" w:hAnsi="Times New Roman"/>
        </w:rPr>
        <w:t xml:space="preserve"> Quoted in Lee, </w:t>
      </w:r>
      <w:r w:rsidRPr="007A0122">
        <w:rPr>
          <w:rFonts w:ascii="Times New Roman" w:hAnsi="Times New Roman"/>
          <w:i/>
        </w:rPr>
        <w:t>Ireland</w:t>
      </w:r>
      <w:r w:rsidRPr="007A0122">
        <w:rPr>
          <w:rFonts w:ascii="Times New Roman" w:hAnsi="Times New Roman"/>
        </w:rPr>
        <w:t>,</w:t>
      </w:r>
      <w:r>
        <w:rPr>
          <w:rFonts w:ascii="Times New Roman" w:hAnsi="Times New Roman"/>
        </w:rPr>
        <w:t xml:space="preserve"> p. </w:t>
      </w:r>
      <w:r w:rsidRPr="007A0122">
        <w:rPr>
          <w:rFonts w:ascii="Times New Roman" w:hAnsi="Times New Roman"/>
        </w:rPr>
        <w:t>477.</w:t>
      </w:r>
    </w:p>
  </w:footnote>
  <w:footnote w:id="207">
    <w:p w14:paraId="15CF98BB" w14:textId="39DBA4AD" w:rsidR="00AC6C21" w:rsidRPr="007A0122" w:rsidRDefault="00AC6C21" w:rsidP="00B7326F">
      <w:pPr>
        <w:pStyle w:val="FootnoteText"/>
        <w:rPr>
          <w:rFonts w:ascii="Times New Roman" w:hAnsi="Times New Roman"/>
        </w:rPr>
      </w:pPr>
      <w:r w:rsidRPr="007A0122">
        <w:rPr>
          <w:rStyle w:val="FootnoteReference"/>
          <w:rFonts w:ascii="Times New Roman" w:hAnsi="Times New Roman"/>
        </w:rPr>
        <w:footnoteRef/>
      </w:r>
      <w:r w:rsidRPr="007A0122">
        <w:rPr>
          <w:rFonts w:ascii="Times New Roman" w:hAnsi="Times New Roman"/>
        </w:rPr>
        <w:t xml:space="preserve"> </w:t>
      </w:r>
      <w:r>
        <w:rPr>
          <w:rFonts w:ascii="Times New Roman" w:hAnsi="Times New Roman"/>
        </w:rPr>
        <w:t>Ibid</w:t>
      </w:r>
      <w:r w:rsidRPr="007A0122">
        <w:rPr>
          <w:rFonts w:ascii="Times New Roman" w:hAnsi="Times New Roman"/>
        </w:rPr>
        <w:t>.</w:t>
      </w:r>
    </w:p>
  </w:footnote>
  <w:footnote w:id="208">
    <w:p w14:paraId="727D252A" w14:textId="3260DD2F" w:rsidR="00AC6C21" w:rsidRDefault="00AC6C21">
      <w:pPr>
        <w:pStyle w:val="FootnoteText"/>
      </w:pPr>
      <w:r w:rsidRPr="007A0122">
        <w:rPr>
          <w:rStyle w:val="FootnoteReference"/>
          <w:rFonts w:ascii="Times New Roman" w:hAnsi="Times New Roman"/>
        </w:rPr>
        <w:footnoteRef/>
      </w:r>
      <w:r w:rsidRPr="007A0122">
        <w:rPr>
          <w:rFonts w:ascii="Times New Roman" w:hAnsi="Times New Roman"/>
        </w:rPr>
        <w:t xml:space="preserve"> Eunan O’Halpin, ‘Labour</w:t>
      </w:r>
      <w:r w:rsidRPr="00ED33F7">
        <w:rPr>
          <w:rFonts w:ascii="Times New Roman" w:hAnsi="Times New Roman"/>
        </w:rPr>
        <w:t xml:space="preserve"> and the making of Irish foreign policy, 1973-77’, in Paul Daly, Ronan O’Brien and Paul Rouse (eds), </w:t>
      </w:r>
      <w:r w:rsidRPr="00ED33F7">
        <w:rPr>
          <w:rFonts w:ascii="Times New Roman" w:hAnsi="Times New Roman"/>
          <w:i/>
        </w:rPr>
        <w:t>Making the difference: the Irish Labour Party, 1912-2012</w:t>
      </w:r>
      <w:r w:rsidRPr="00ED33F7">
        <w:rPr>
          <w:rFonts w:ascii="Times New Roman" w:hAnsi="Times New Roman"/>
        </w:rPr>
        <w:t xml:space="preserve"> (Dublin, 2012)</w:t>
      </w:r>
      <w:r>
        <w:rPr>
          <w:rFonts w:ascii="Times New Roman" w:hAnsi="Times New Roman"/>
        </w:rPr>
        <w:t xml:space="preserve">, p. </w:t>
      </w:r>
      <w:r w:rsidRPr="00ED33F7">
        <w:rPr>
          <w:rFonts w:ascii="Times New Roman" w:hAnsi="Times New Roman"/>
        </w:rPr>
        <w:t>151</w:t>
      </w:r>
      <w:r>
        <w:t xml:space="preserve">. </w:t>
      </w:r>
    </w:p>
  </w:footnote>
  <w:footnote w:id="209">
    <w:p w14:paraId="5822F036" w14:textId="143BBFB2" w:rsidR="00AC6C21" w:rsidRPr="00D75247" w:rsidRDefault="00AC6C21" w:rsidP="00E57D7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See ‘Irish Republicanism’s holy way: Conor Cruise O’Brien interviewed’, </w:t>
      </w:r>
      <w:r>
        <w:rPr>
          <w:rFonts w:ascii="Times New Roman" w:hAnsi="Times New Roman"/>
        </w:rPr>
        <w:t xml:space="preserve">p. </w:t>
      </w:r>
      <w:r w:rsidRPr="00D75247">
        <w:rPr>
          <w:rFonts w:ascii="Times New Roman" w:hAnsi="Times New Roman"/>
        </w:rPr>
        <w:t xml:space="preserve">5.  </w:t>
      </w:r>
    </w:p>
  </w:footnote>
  <w:footnote w:id="210">
    <w:p w14:paraId="6DBEAABB" w14:textId="0E64F790" w:rsidR="00AC6C21" w:rsidRPr="00D75247" w:rsidRDefault="00AC6C21">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w:t>
      </w:r>
      <w:r w:rsidRPr="00D75247">
        <w:rPr>
          <w:rFonts w:ascii="Times New Roman" w:eastAsia="GentiumPlus" w:hAnsi="Times New Roman"/>
          <w:color w:val="000000" w:themeColor="text1"/>
          <w:lang w:eastAsia="en-US"/>
        </w:rPr>
        <w:t xml:space="preserve">See </w:t>
      </w:r>
      <w:r w:rsidRPr="00D75247">
        <w:rPr>
          <w:rFonts w:ascii="Times New Roman" w:hAnsi="Times New Roman"/>
        </w:rPr>
        <w:t>English and Morrison (eds</w:t>
      </w:r>
      <w:r w:rsidRPr="0024255C">
        <w:rPr>
          <w:rFonts w:ascii="Times New Roman" w:hAnsi="Times New Roman"/>
        </w:rPr>
        <w:t>),</w:t>
      </w:r>
      <w:r w:rsidRPr="00D75247">
        <w:rPr>
          <w:rFonts w:ascii="Times New Roman" w:hAnsi="Times New Roman"/>
          <w:i/>
        </w:rPr>
        <w:t xml:space="preserve"> Ideas matter</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28.</w:t>
      </w:r>
    </w:p>
  </w:footnote>
  <w:footnote w:id="211">
    <w:p w14:paraId="4F661CE3" w14:textId="7AB6A78C" w:rsidR="00AC6C21" w:rsidRPr="00D75247" w:rsidRDefault="00AC6C21" w:rsidP="00E57D7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John Peck, </w:t>
      </w:r>
      <w:r w:rsidRPr="00D75247">
        <w:rPr>
          <w:rFonts w:ascii="Times New Roman" w:hAnsi="Times New Roman"/>
          <w:i/>
        </w:rPr>
        <w:t>Dublin from Downing Street</w:t>
      </w:r>
      <w:r w:rsidRPr="00D75247">
        <w:rPr>
          <w:rFonts w:ascii="Times New Roman" w:hAnsi="Times New Roman"/>
        </w:rPr>
        <w:t xml:space="preserve"> (Dublin, 1978), </w:t>
      </w:r>
      <w:r>
        <w:rPr>
          <w:rFonts w:ascii="Times New Roman" w:hAnsi="Times New Roman"/>
        </w:rPr>
        <w:t xml:space="preserve">p. </w:t>
      </w:r>
      <w:r w:rsidRPr="00D75247">
        <w:rPr>
          <w:rFonts w:ascii="Times New Roman" w:hAnsi="Times New Roman"/>
        </w:rPr>
        <w:t>144.</w:t>
      </w:r>
    </w:p>
  </w:footnote>
  <w:footnote w:id="212">
    <w:p w14:paraId="1B6EFF11" w14:textId="164D32B2" w:rsidR="00AC6C21" w:rsidRPr="00D75247" w:rsidRDefault="00AC6C21" w:rsidP="00E57D78">
      <w:pPr>
        <w:pStyle w:val="FootnoteText"/>
        <w:rPr>
          <w:rFonts w:ascii="Times New Roman" w:hAnsi="Times New Roman"/>
        </w:rPr>
      </w:pPr>
      <w:r w:rsidRPr="00D75247">
        <w:rPr>
          <w:rStyle w:val="FootnoteReference"/>
          <w:rFonts w:ascii="Times New Roman" w:hAnsi="Times New Roman"/>
        </w:rPr>
        <w:footnoteRef/>
      </w:r>
      <w:r w:rsidRPr="00D75247">
        <w:rPr>
          <w:rFonts w:ascii="Times New Roman" w:hAnsi="Times New Roman"/>
        </w:rPr>
        <w:t xml:space="preserve"> Foster, </w:t>
      </w:r>
      <w:r w:rsidRPr="00D75247">
        <w:rPr>
          <w:rFonts w:ascii="Times New Roman" w:hAnsi="Times New Roman"/>
          <w:i/>
        </w:rPr>
        <w:t>Luck and the Irish</w:t>
      </w:r>
      <w:r w:rsidRPr="00D75247">
        <w:rPr>
          <w:rFonts w:ascii="Times New Roman" w:hAnsi="Times New Roman"/>
        </w:rPr>
        <w:t xml:space="preserve">, </w:t>
      </w:r>
      <w:r>
        <w:rPr>
          <w:rFonts w:ascii="Times New Roman" w:hAnsi="Times New Roman"/>
        </w:rPr>
        <w:t xml:space="preserve">p. </w:t>
      </w:r>
      <w:r w:rsidRPr="00D75247">
        <w:rPr>
          <w:rFonts w:ascii="Times New Roman" w:hAnsi="Times New Roman"/>
        </w:rPr>
        <w:t>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053958"/>
      <w:docPartObj>
        <w:docPartGallery w:val="Page Numbers (Top of Page)"/>
        <w:docPartUnique/>
      </w:docPartObj>
    </w:sdtPr>
    <w:sdtEndPr>
      <w:rPr>
        <w:rFonts w:ascii="Times New Roman" w:hAnsi="Times New Roman"/>
        <w:noProof/>
      </w:rPr>
    </w:sdtEndPr>
    <w:sdtContent>
      <w:p w14:paraId="3119C3FF" w14:textId="50A9990D" w:rsidR="003D1CDB" w:rsidRPr="00BA4747" w:rsidRDefault="003D1CDB">
        <w:pPr>
          <w:pStyle w:val="Header"/>
          <w:jc w:val="right"/>
          <w:rPr>
            <w:rFonts w:ascii="Times New Roman" w:hAnsi="Times New Roman"/>
          </w:rPr>
        </w:pPr>
        <w:r w:rsidRPr="00BA4747">
          <w:rPr>
            <w:rFonts w:ascii="Times New Roman" w:hAnsi="Times New Roman"/>
          </w:rPr>
          <w:fldChar w:fldCharType="begin"/>
        </w:r>
        <w:r w:rsidRPr="00BA4747">
          <w:rPr>
            <w:rFonts w:ascii="Times New Roman" w:hAnsi="Times New Roman"/>
          </w:rPr>
          <w:instrText xml:space="preserve"> PAGE   \* MERGEFORMAT </w:instrText>
        </w:r>
        <w:r w:rsidRPr="00BA4747">
          <w:rPr>
            <w:rFonts w:ascii="Times New Roman" w:hAnsi="Times New Roman"/>
          </w:rPr>
          <w:fldChar w:fldCharType="separate"/>
        </w:r>
        <w:r>
          <w:rPr>
            <w:rFonts w:ascii="Times New Roman" w:hAnsi="Times New Roman"/>
            <w:noProof/>
          </w:rPr>
          <w:t>22</w:t>
        </w:r>
        <w:r w:rsidRPr="00BA4747">
          <w:rPr>
            <w:rFonts w:ascii="Times New Roman" w:hAnsi="Times New Roman"/>
            <w:noProof/>
          </w:rPr>
          <w:fldChar w:fldCharType="end"/>
        </w:r>
      </w:p>
    </w:sdtContent>
  </w:sdt>
  <w:p w14:paraId="4480E348" w14:textId="77777777" w:rsidR="003D1CDB" w:rsidRPr="000B7204" w:rsidRDefault="003D1CDB" w:rsidP="000B720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866D76E"/>
    <w:lvl w:ilvl="0">
      <w:numFmt w:val="decimal"/>
      <w:pStyle w:val="Achievement"/>
      <w:lvlText w:val="*"/>
      <w:lvlJc w:val="left"/>
      <w:rPr>
        <w:rFonts w:cs="Times New Roman"/>
      </w:rPr>
    </w:lvl>
  </w:abstractNum>
  <w:abstractNum w:abstractNumId="1" w15:restartNumberingAfterBreak="0">
    <w:nsid w:val="0F335562"/>
    <w:multiLevelType w:val="hybridMultilevel"/>
    <w:tmpl w:val="C3D8B5F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B1CEA"/>
    <w:multiLevelType w:val="hybridMultilevel"/>
    <w:tmpl w:val="AB7E799C"/>
    <w:lvl w:ilvl="0" w:tplc="BFA0DA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D9604E"/>
    <w:multiLevelType w:val="hybridMultilevel"/>
    <w:tmpl w:val="280E240E"/>
    <w:lvl w:ilvl="0" w:tplc="4322FE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0622FA"/>
    <w:multiLevelType w:val="hybridMultilevel"/>
    <w:tmpl w:val="49E8DE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4476B"/>
    <w:multiLevelType w:val="hybridMultilevel"/>
    <w:tmpl w:val="E8C69BE8"/>
    <w:lvl w:ilvl="0" w:tplc="9B7E9656">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480DEE"/>
    <w:multiLevelType w:val="hybridMultilevel"/>
    <w:tmpl w:val="3E34B9EA"/>
    <w:lvl w:ilvl="0" w:tplc="ED963E66">
      <w:start w:val="1"/>
      <w:numFmt w:val="decimal"/>
      <w:lvlText w:val="%1."/>
      <w:lvlJc w:val="left"/>
      <w:pPr>
        <w:ind w:left="417" w:hanging="360"/>
      </w:pPr>
      <w:rPr>
        <w:rFonts w:ascii="Times New Roman" w:eastAsia="Times New Roman" w:hAnsi="Times New Roman" w:cs="Times New Roman"/>
        <w:b/>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7DA50247"/>
    <w:multiLevelType w:val="hybridMultilevel"/>
    <w:tmpl w:val="2ABE2764"/>
    <w:lvl w:ilvl="0" w:tplc="EE5C06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1D"/>
    <w:rsid w:val="0001438A"/>
    <w:rsid w:val="00016F04"/>
    <w:rsid w:val="00020F40"/>
    <w:rsid w:val="00025411"/>
    <w:rsid w:val="000307D9"/>
    <w:rsid w:val="0003144E"/>
    <w:rsid w:val="0004284D"/>
    <w:rsid w:val="00051DBB"/>
    <w:rsid w:val="0005258D"/>
    <w:rsid w:val="00052DD5"/>
    <w:rsid w:val="00053921"/>
    <w:rsid w:val="00057171"/>
    <w:rsid w:val="00060169"/>
    <w:rsid w:val="0006108E"/>
    <w:rsid w:val="000616F3"/>
    <w:rsid w:val="0006218E"/>
    <w:rsid w:val="000720D8"/>
    <w:rsid w:val="000744B8"/>
    <w:rsid w:val="0008517C"/>
    <w:rsid w:val="000931B3"/>
    <w:rsid w:val="0009674F"/>
    <w:rsid w:val="000A1EDF"/>
    <w:rsid w:val="000A353D"/>
    <w:rsid w:val="000A40F3"/>
    <w:rsid w:val="000B3222"/>
    <w:rsid w:val="000B649F"/>
    <w:rsid w:val="000B7204"/>
    <w:rsid w:val="000C3C96"/>
    <w:rsid w:val="000D0337"/>
    <w:rsid w:val="000D16CE"/>
    <w:rsid w:val="000D2078"/>
    <w:rsid w:val="000D3B7B"/>
    <w:rsid w:val="000D4A0D"/>
    <w:rsid w:val="000E0959"/>
    <w:rsid w:val="000E31E3"/>
    <w:rsid w:val="000F2018"/>
    <w:rsid w:val="000F2C3D"/>
    <w:rsid w:val="000F452E"/>
    <w:rsid w:val="000F5866"/>
    <w:rsid w:val="00103C4C"/>
    <w:rsid w:val="0011500E"/>
    <w:rsid w:val="00116608"/>
    <w:rsid w:val="001217D3"/>
    <w:rsid w:val="001314F2"/>
    <w:rsid w:val="0013190F"/>
    <w:rsid w:val="00140290"/>
    <w:rsid w:val="00144BC6"/>
    <w:rsid w:val="0015185F"/>
    <w:rsid w:val="00164910"/>
    <w:rsid w:val="00170B00"/>
    <w:rsid w:val="00172365"/>
    <w:rsid w:val="0017400A"/>
    <w:rsid w:val="001772A0"/>
    <w:rsid w:val="001939CF"/>
    <w:rsid w:val="00193F3A"/>
    <w:rsid w:val="00194C5B"/>
    <w:rsid w:val="001959F1"/>
    <w:rsid w:val="00197321"/>
    <w:rsid w:val="001A198A"/>
    <w:rsid w:val="001A4738"/>
    <w:rsid w:val="001B52A2"/>
    <w:rsid w:val="001C43A7"/>
    <w:rsid w:val="001C5983"/>
    <w:rsid w:val="001C6DA9"/>
    <w:rsid w:val="001D59ED"/>
    <w:rsid w:val="001E2DCA"/>
    <w:rsid w:val="001E3A50"/>
    <w:rsid w:val="001F6EC1"/>
    <w:rsid w:val="002038FF"/>
    <w:rsid w:val="00207DE5"/>
    <w:rsid w:val="002116B2"/>
    <w:rsid w:val="00211969"/>
    <w:rsid w:val="00212E8F"/>
    <w:rsid w:val="00214E37"/>
    <w:rsid w:val="00216744"/>
    <w:rsid w:val="002174EA"/>
    <w:rsid w:val="00217CEB"/>
    <w:rsid w:val="00217E59"/>
    <w:rsid w:val="002231BC"/>
    <w:rsid w:val="00224756"/>
    <w:rsid w:val="002273C4"/>
    <w:rsid w:val="002309AF"/>
    <w:rsid w:val="00233FEA"/>
    <w:rsid w:val="0024255C"/>
    <w:rsid w:val="002433D7"/>
    <w:rsid w:val="00245FBD"/>
    <w:rsid w:val="00257F66"/>
    <w:rsid w:val="00280018"/>
    <w:rsid w:val="00287B5F"/>
    <w:rsid w:val="00296CA4"/>
    <w:rsid w:val="00296FF2"/>
    <w:rsid w:val="002A4E64"/>
    <w:rsid w:val="002B1626"/>
    <w:rsid w:val="002B763C"/>
    <w:rsid w:val="002C0709"/>
    <w:rsid w:val="002C3E8F"/>
    <w:rsid w:val="002D166A"/>
    <w:rsid w:val="002E04E5"/>
    <w:rsid w:val="002F41F6"/>
    <w:rsid w:val="003156D7"/>
    <w:rsid w:val="003232F8"/>
    <w:rsid w:val="00324F40"/>
    <w:rsid w:val="003417EC"/>
    <w:rsid w:val="00341BE0"/>
    <w:rsid w:val="0034498A"/>
    <w:rsid w:val="00351C0B"/>
    <w:rsid w:val="00352CC3"/>
    <w:rsid w:val="00355361"/>
    <w:rsid w:val="003727CA"/>
    <w:rsid w:val="003733A0"/>
    <w:rsid w:val="003737EA"/>
    <w:rsid w:val="00374F92"/>
    <w:rsid w:val="00375AC4"/>
    <w:rsid w:val="00380F50"/>
    <w:rsid w:val="00382546"/>
    <w:rsid w:val="00386727"/>
    <w:rsid w:val="00395E4A"/>
    <w:rsid w:val="0039745D"/>
    <w:rsid w:val="003A3E2D"/>
    <w:rsid w:val="003A420C"/>
    <w:rsid w:val="003B3D72"/>
    <w:rsid w:val="003B3EFC"/>
    <w:rsid w:val="003C7B93"/>
    <w:rsid w:val="003D17D2"/>
    <w:rsid w:val="003D1CDB"/>
    <w:rsid w:val="003D2674"/>
    <w:rsid w:val="003E073A"/>
    <w:rsid w:val="003E51E7"/>
    <w:rsid w:val="003E7DA8"/>
    <w:rsid w:val="003F02C5"/>
    <w:rsid w:val="004015B5"/>
    <w:rsid w:val="0040306D"/>
    <w:rsid w:val="00407A18"/>
    <w:rsid w:val="00417CBF"/>
    <w:rsid w:val="00425C52"/>
    <w:rsid w:val="00442907"/>
    <w:rsid w:val="004446D0"/>
    <w:rsid w:val="0044556B"/>
    <w:rsid w:val="004508DC"/>
    <w:rsid w:val="00450DB5"/>
    <w:rsid w:val="004526CC"/>
    <w:rsid w:val="00455705"/>
    <w:rsid w:val="00457EB7"/>
    <w:rsid w:val="004609CA"/>
    <w:rsid w:val="004713FD"/>
    <w:rsid w:val="00476486"/>
    <w:rsid w:val="00477259"/>
    <w:rsid w:val="004851CC"/>
    <w:rsid w:val="00485D6F"/>
    <w:rsid w:val="004903CE"/>
    <w:rsid w:val="004927FA"/>
    <w:rsid w:val="00493E64"/>
    <w:rsid w:val="00494FFF"/>
    <w:rsid w:val="004A4B81"/>
    <w:rsid w:val="004B3F06"/>
    <w:rsid w:val="004C519F"/>
    <w:rsid w:val="004C6447"/>
    <w:rsid w:val="004D0038"/>
    <w:rsid w:val="004D2969"/>
    <w:rsid w:val="004D6048"/>
    <w:rsid w:val="004D7583"/>
    <w:rsid w:val="004E2FB2"/>
    <w:rsid w:val="004F0B17"/>
    <w:rsid w:val="004F2414"/>
    <w:rsid w:val="004F7F29"/>
    <w:rsid w:val="00506778"/>
    <w:rsid w:val="0050745E"/>
    <w:rsid w:val="0051577B"/>
    <w:rsid w:val="005225F1"/>
    <w:rsid w:val="0052539C"/>
    <w:rsid w:val="00525551"/>
    <w:rsid w:val="005271FA"/>
    <w:rsid w:val="00530ED0"/>
    <w:rsid w:val="00532E30"/>
    <w:rsid w:val="00535664"/>
    <w:rsid w:val="00544365"/>
    <w:rsid w:val="00561ABD"/>
    <w:rsid w:val="0056357B"/>
    <w:rsid w:val="00571EFE"/>
    <w:rsid w:val="00573933"/>
    <w:rsid w:val="005743FC"/>
    <w:rsid w:val="0057641D"/>
    <w:rsid w:val="005839D4"/>
    <w:rsid w:val="005A2766"/>
    <w:rsid w:val="005A3A31"/>
    <w:rsid w:val="005A3BDF"/>
    <w:rsid w:val="005A3DD1"/>
    <w:rsid w:val="005A76F4"/>
    <w:rsid w:val="005D3454"/>
    <w:rsid w:val="005E3393"/>
    <w:rsid w:val="005F4278"/>
    <w:rsid w:val="005F5202"/>
    <w:rsid w:val="005F796B"/>
    <w:rsid w:val="00603E10"/>
    <w:rsid w:val="006041EC"/>
    <w:rsid w:val="006131E7"/>
    <w:rsid w:val="00613493"/>
    <w:rsid w:val="00614157"/>
    <w:rsid w:val="006165EB"/>
    <w:rsid w:val="00621953"/>
    <w:rsid w:val="00625A3C"/>
    <w:rsid w:val="00641C3D"/>
    <w:rsid w:val="006454AA"/>
    <w:rsid w:val="00652FC6"/>
    <w:rsid w:val="00657521"/>
    <w:rsid w:val="006605E2"/>
    <w:rsid w:val="006638ED"/>
    <w:rsid w:val="00673040"/>
    <w:rsid w:val="00674349"/>
    <w:rsid w:val="006757C0"/>
    <w:rsid w:val="00685735"/>
    <w:rsid w:val="00686271"/>
    <w:rsid w:val="00687ED4"/>
    <w:rsid w:val="00697AD6"/>
    <w:rsid w:val="00697D46"/>
    <w:rsid w:val="006B09CF"/>
    <w:rsid w:val="006B49F7"/>
    <w:rsid w:val="006B77B6"/>
    <w:rsid w:val="006C5EBE"/>
    <w:rsid w:val="006C6957"/>
    <w:rsid w:val="006E0A5E"/>
    <w:rsid w:val="006E4B94"/>
    <w:rsid w:val="006F0953"/>
    <w:rsid w:val="00703C0B"/>
    <w:rsid w:val="00705FB4"/>
    <w:rsid w:val="00711740"/>
    <w:rsid w:val="0071560D"/>
    <w:rsid w:val="00726282"/>
    <w:rsid w:val="00734596"/>
    <w:rsid w:val="0074524D"/>
    <w:rsid w:val="00747ED4"/>
    <w:rsid w:val="0076056C"/>
    <w:rsid w:val="00761288"/>
    <w:rsid w:val="007643B1"/>
    <w:rsid w:val="007677B9"/>
    <w:rsid w:val="00776BFA"/>
    <w:rsid w:val="0078051C"/>
    <w:rsid w:val="00782ECF"/>
    <w:rsid w:val="007A0122"/>
    <w:rsid w:val="007A7341"/>
    <w:rsid w:val="007B3201"/>
    <w:rsid w:val="007B4CA8"/>
    <w:rsid w:val="007C0B3B"/>
    <w:rsid w:val="007C2E3F"/>
    <w:rsid w:val="007C5482"/>
    <w:rsid w:val="007C5A64"/>
    <w:rsid w:val="007C5F17"/>
    <w:rsid w:val="007E77CB"/>
    <w:rsid w:val="00806E08"/>
    <w:rsid w:val="008205E4"/>
    <w:rsid w:val="0082132F"/>
    <w:rsid w:val="008237B5"/>
    <w:rsid w:val="00823D1A"/>
    <w:rsid w:val="00833E70"/>
    <w:rsid w:val="00835D19"/>
    <w:rsid w:val="00837997"/>
    <w:rsid w:val="00844788"/>
    <w:rsid w:val="00851E08"/>
    <w:rsid w:val="008531FE"/>
    <w:rsid w:val="008568DB"/>
    <w:rsid w:val="008575B7"/>
    <w:rsid w:val="00871AF0"/>
    <w:rsid w:val="0088108F"/>
    <w:rsid w:val="00891744"/>
    <w:rsid w:val="00892A50"/>
    <w:rsid w:val="008A38A2"/>
    <w:rsid w:val="008A3AB7"/>
    <w:rsid w:val="008A72D5"/>
    <w:rsid w:val="008C1289"/>
    <w:rsid w:val="008C133E"/>
    <w:rsid w:val="008C1685"/>
    <w:rsid w:val="008C2D93"/>
    <w:rsid w:val="008C6F74"/>
    <w:rsid w:val="008D0BF6"/>
    <w:rsid w:val="008D3404"/>
    <w:rsid w:val="008D3E48"/>
    <w:rsid w:val="008E32B4"/>
    <w:rsid w:val="008E5851"/>
    <w:rsid w:val="008E7167"/>
    <w:rsid w:val="008E724C"/>
    <w:rsid w:val="00900D4B"/>
    <w:rsid w:val="00906485"/>
    <w:rsid w:val="0091415E"/>
    <w:rsid w:val="00916941"/>
    <w:rsid w:val="009230D4"/>
    <w:rsid w:val="009252CE"/>
    <w:rsid w:val="009318D0"/>
    <w:rsid w:val="00943A7E"/>
    <w:rsid w:val="009449A8"/>
    <w:rsid w:val="00945420"/>
    <w:rsid w:val="009454FC"/>
    <w:rsid w:val="0096008B"/>
    <w:rsid w:val="00964477"/>
    <w:rsid w:val="0096501E"/>
    <w:rsid w:val="00965CDD"/>
    <w:rsid w:val="009706BF"/>
    <w:rsid w:val="009706DB"/>
    <w:rsid w:val="00971184"/>
    <w:rsid w:val="00971947"/>
    <w:rsid w:val="00972604"/>
    <w:rsid w:val="00974299"/>
    <w:rsid w:val="009749BB"/>
    <w:rsid w:val="00982666"/>
    <w:rsid w:val="00984746"/>
    <w:rsid w:val="00984DEC"/>
    <w:rsid w:val="009864F0"/>
    <w:rsid w:val="009929F2"/>
    <w:rsid w:val="00994164"/>
    <w:rsid w:val="009950BC"/>
    <w:rsid w:val="00996002"/>
    <w:rsid w:val="009A005B"/>
    <w:rsid w:val="009B1FF0"/>
    <w:rsid w:val="009B5F5F"/>
    <w:rsid w:val="009C394E"/>
    <w:rsid w:val="009E30D5"/>
    <w:rsid w:val="009E3EE2"/>
    <w:rsid w:val="009E4B45"/>
    <w:rsid w:val="009E7BBE"/>
    <w:rsid w:val="009F0257"/>
    <w:rsid w:val="009F280D"/>
    <w:rsid w:val="00A0008B"/>
    <w:rsid w:val="00A033DF"/>
    <w:rsid w:val="00A106F3"/>
    <w:rsid w:val="00A123AE"/>
    <w:rsid w:val="00A14CF0"/>
    <w:rsid w:val="00A15273"/>
    <w:rsid w:val="00A15A79"/>
    <w:rsid w:val="00A15F15"/>
    <w:rsid w:val="00A356DA"/>
    <w:rsid w:val="00A4139E"/>
    <w:rsid w:val="00A45B7C"/>
    <w:rsid w:val="00A50B41"/>
    <w:rsid w:val="00A53E66"/>
    <w:rsid w:val="00A564C1"/>
    <w:rsid w:val="00A56574"/>
    <w:rsid w:val="00A61079"/>
    <w:rsid w:val="00A6171A"/>
    <w:rsid w:val="00A65C18"/>
    <w:rsid w:val="00A713A6"/>
    <w:rsid w:val="00A72D4E"/>
    <w:rsid w:val="00A75199"/>
    <w:rsid w:val="00A879FB"/>
    <w:rsid w:val="00A937FA"/>
    <w:rsid w:val="00A938A8"/>
    <w:rsid w:val="00A9699E"/>
    <w:rsid w:val="00AA38A5"/>
    <w:rsid w:val="00AA679A"/>
    <w:rsid w:val="00AC082E"/>
    <w:rsid w:val="00AC6C21"/>
    <w:rsid w:val="00AD7FEE"/>
    <w:rsid w:val="00AE0F74"/>
    <w:rsid w:val="00AE1190"/>
    <w:rsid w:val="00AF2713"/>
    <w:rsid w:val="00AF33AE"/>
    <w:rsid w:val="00AF3C2A"/>
    <w:rsid w:val="00AF7835"/>
    <w:rsid w:val="00AF7BD6"/>
    <w:rsid w:val="00B020E1"/>
    <w:rsid w:val="00B0236C"/>
    <w:rsid w:val="00B0282F"/>
    <w:rsid w:val="00B03566"/>
    <w:rsid w:val="00B038A8"/>
    <w:rsid w:val="00B055E8"/>
    <w:rsid w:val="00B05DED"/>
    <w:rsid w:val="00B0638A"/>
    <w:rsid w:val="00B0650A"/>
    <w:rsid w:val="00B06CD1"/>
    <w:rsid w:val="00B119D2"/>
    <w:rsid w:val="00B13777"/>
    <w:rsid w:val="00B140DD"/>
    <w:rsid w:val="00B16594"/>
    <w:rsid w:val="00B25D3E"/>
    <w:rsid w:val="00B37917"/>
    <w:rsid w:val="00B41484"/>
    <w:rsid w:val="00B43D7C"/>
    <w:rsid w:val="00B60AA7"/>
    <w:rsid w:val="00B60F5F"/>
    <w:rsid w:val="00B6138E"/>
    <w:rsid w:val="00B65630"/>
    <w:rsid w:val="00B71D67"/>
    <w:rsid w:val="00B7326F"/>
    <w:rsid w:val="00B74075"/>
    <w:rsid w:val="00B75434"/>
    <w:rsid w:val="00B76E44"/>
    <w:rsid w:val="00B90173"/>
    <w:rsid w:val="00B90331"/>
    <w:rsid w:val="00B93615"/>
    <w:rsid w:val="00BA4747"/>
    <w:rsid w:val="00BA6C0B"/>
    <w:rsid w:val="00BB3DEE"/>
    <w:rsid w:val="00BB4FE3"/>
    <w:rsid w:val="00BC5071"/>
    <w:rsid w:val="00BC546B"/>
    <w:rsid w:val="00BC6DE2"/>
    <w:rsid w:val="00BD2888"/>
    <w:rsid w:val="00BD4207"/>
    <w:rsid w:val="00BE2DE1"/>
    <w:rsid w:val="00BE33A6"/>
    <w:rsid w:val="00C107E6"/>
    <w:rsid w:val="00C136C3"/>
    <w:rsid w:val="00C17828"/>
    <w:rsid w:val="00C20071"/>
    <w:rsid w:val="00C377DF"/>
    <w:rsid w:val="00C403C4"/>
    <w:rsid w:val="00C47AB3"/>
    <w:rsid w:val="00C47BFE"/>
    <w:rsid w:val="00C50DBB"/>
    <w:rsid w:val="00C53139"/>
    <w:rsid w:val="00C547E3"/>
    <w:rsid w:val="00C56501"/>
    <w:rsid w:val="00C623BA"/>
    <w:rsid w:val="00C6248F"/>
    <w:rsid w:val="00C741A6"/>
    <w:rsid w:val="00C7431C"/>
    <w:rsid w:val="00C81136"/>
    <w:rsid w:val="00C9390F"/>
    <w:rsid w:val="00C97F3E"/>
    <w:rsid w:val="00CA2251"/>
    <w:rsid w:val="00CA3FFF"/>
    <w:rsid w:val="00CA5BAD"/>
    <w:rsid w:val="00CB0040"/>
    <w:rsid w:val="00CB10E3"/>
    <w:rsid w:val="00CB5433"/>
    <w:rsid w:val="00CB6F74"/>
    <w:rsid w:val="00CC1A94"/>
    <w:rsid w:val="00CC2360"/>
    <w:rsid w:val="00CC27BC"/>
    <w:rsid w:val="00CC465C"/>
    <w:rsid w:val="00CD01F1"/>
    <w:rsid w:val="00CE1B9E"/>
    <w:rsid w:val="00D100A8"/>
    <w:rsid w:val="00D10245"/>
    <w:rsid w:val="00D112AD"/>
    <w:rsid w:val="00D21A96"/>
    <w:rsid w:val="00D26826"/>
    <w:rsid w:val="00D26FB3"/>
    <w:rsid w:val="00D371EA"/>
    <w:rsid w:val="00D379BD"/>
    <w:rsid w:val="00D52612"/>
    <w:rsid w:val="00D538C2"/>
    <w:rsid w:val="00D57D6D"/>
    <w:rsid w:val="00D61868"/>
    <w:rsid w:val="00D659B6"/>
    <w:rsid w:val="00D6742B"/>
    <w:rsid w:val="00D70822"/>
    <w:rsid w:val="00D75247"/>
    <w:rsid w:val="00D75D86"/>
    <w:rsid w:val="00D8210A"/>
    <w:rsid w:val="00D85C9F"/>
    <w:rsid w:val="00D860D4"/>
    <w:rsid w:val="00D87400"/>
    <w:rsid w:val="00D93C09"/>
    <w:rsid w:val="00D94E87"/>
    <w:rsid w:val="00DA0D5E"/>
    <w:rsid w:val="00DA1906"/>
    <w:rsid w:val="00DA3664"/>
    <w:rsid w:val="00DA52B8"/>
    <w:rsid w:val="00DB7EDB"/>
    <w:rsid w:val="00DC0C14"/>
    <w:rsid w:val="00DC0C2B"/>
    <w:rsid w:val="00DD1F39"/>
    <w:rsid w:val="00DD29B0"/>
    <w:rsid w:val="00DD2FBF"/>
    <w:rsid w:val="00DE6A00"/>
    <w:rsid w:val="00DF4634"/>
    <w:rsid w:val="00E018B7"/>
    <w:rsid w:val="00E02EEA"/>
    <w:rsid w:val="00E04F9B"/>
    <w:rsid w:val="00E11D6A"/>
    <w:rsid w:val="00E15E32"/>
    <w:rsid w:val="00E22285"/>
    <w:rsid w:val="00E24277"/>
    <w:rsid w:val="00E257B8"/>
    <w:rsid w:val="00E33F5F"/>
    <w:rsid w:val="00E43A04"/>
    <w:rsid w:val="00E555F9"/>
    <w:rsid w:val="00E57D78"/>
    <w:rsid w:val="00E60C4B"/>
    <w:rsid w:val="00E62634"/>
    <w:rsid w:val="00E62FB1"/>
    <w:rsid w:val="00E76C6E"/>
    <w:rsid w:val="00E8188A"/>
    <w:rsid w:val="00E82979"/>
    <w:rsid w:val="00E82B71"/>
    <w:rsid w:val="00E84301"/>
    <w:rsid w:val="00E858FF"/>
    <w:rsid w:val="00E94CFF"/>
    <w:rsid w:val="00E97FF4"/>
    <w:rsid w:val="00EA1FFF"/>
    <w:rsid w:val="00EB081E"/>
    <w:rsid w:val="00EB172A"/>
    <w:rsid w:val="00EB25E9"/>
    <w:rsid w:val="00ED33F7"/>
    <w:rsid w:val="00ED4D63"/>
    <w:rsid w:val="00EE3A13"/>
    <w:rsid w:val="00EE483D"/>
    <w:rsid w:val="00EE628B"/>
    <w:rsid w:val="00EF0CA5"/>
    <w:rsid w:val="00EF2BC6"/>
    <w:rsid w:val="00EF66BA"/>
    <w:rsid w:val="00F075CF"/>
    <w:rsid w:val="00F07CE6"/>
    <w:rsid w:val="00F32304"/>
    <w:rsid w:val="00F32A70"/>
    <w:rsid w:val="00F356EE"/>
    <w:rsid w:val="00F3658F"/>
    <w:rsid w:val="00F366C6"/>
    <w:rsid w:val="00F4325B"/>
    <w:rsid w:val="00F43377"/>
    <w:rsid w:val="00F44007"/>
    <w:rsid w:val="00F4539A"/>
    <w:rsid w:val="00F50807"/>
    <w:rsid w:val="00F56C7E"/>
    <w:rsid w:val="00F61466"/>
    <w:rsid w:val="00F6228C"/>
    <w:rsid w:val="00F66C7E"/>
    <w:rsid w:val="00F70D72"/>
    <w:rsid w:val="00F74050"/>
    <w:rsid w:val="00F75C02"/>
    <w:rsid w:val="00F75FED"/>
    <w:rsid w:val="00F838A5"/>
    <w:rsid w:val="00F86FD8"/>
    <w:rsid w:val="00F97962"/>
    <w:rsid w:val="00FA0AD3"/>
    <w:rsid w:val="00FA22A5"/>
    <w:rsid w:val="00FA3BA7"/>
    <w:rsid w:val="00FA5A05"/>
    <w:rsid w:val="00FB5298"/>
    <w:rsid w:val="00FD4712"/>
    <w:rsid w:val="00FD4FCF"/>
    <w:rsid w:val="00FE1891"/>
    <w:rsid w:val="00FF4F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7DC67"/>
  <w15:chartTrackingRefBased/>
  <w15:docId w15:val="{FE41B7ED-FAA4-4CA4-B897-542C30A6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41D"/>
    <w:pPr>
      <w:spacing w:after="200" w:line="276" w:lineRule="auto"/>
    </w:pPr>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F75C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7641D"/>
    <w:pPr>
      <w:spacing w:after="0" w:line="240" w:lineRule="auto"/>
    </w:pPr>
    <w:rPr>
      <w:sz w:val="20"/>
      <w:szCs w:val="20"/>
    </w:rPr>
  </w:style>
  <w:style w:type="character" w:customStyle="1" w:styleId="FootnoteTextChar">
    <w:name w:val="Footnote Text Char"/>
    <w:basedOn w:val="DefaultParagraphFont"/>
    <w:link w:val="FootnoteText"/>
    <w:uiPriority w:val="99"/>
    <w:rsid w:val="0057641D"/>
    <w:rPr>
      <w:rFonts w:ascii="Calibri" w:eastAsia="Times New Roman" w:hAnsi="Calibri" w:cs="Times New Roman"/>
      <w:sz w:val="20"/>
      <w:szCs w:val="20"/>
      <w:lang w:val="en-GB" w:eastAsia="en-GB"/>
    </w:rPr>
  </w:style>
  <w:style w:type="character" w:styleId="FootnoteReference">
    <w:name w:val="footnote reference"/>
    <w:basedOn w:val="DefaultParagraphFont"/>
    <w:uiPriority w:val="99"/>
    <w:unhideWhenUsed/>
    <w:rsid w:val="0057641D"/>
    <w:rPr>
      <w:vertAlign w:val="superscript"/>
    </w:rPr>
  </w:style>
  <w:style w:type="paragraph" w:styleId="ListParagraph">
    <w:name w:val="List Paragraph"/>
    <w:basedOn w:val="Normal"/>
    <w:uiPriority w:val="34"/>
    <w:qFormat/>
    <w:rsid w:val="0057641D"/>
    <w:pPr>
      <w:ind w:left="720"/>
      <w:contextualSpacing/>
    </w:pPr>
  </w:style>
  <w:style w:type="paragraph" w:customStyle="1" w:styleId="Default">
    <w:name w:val="Default"/>
    <w:rsid w:val="0057641D"/>
    <w:pPr>
      <w:autoSpaceDE w:val="0"/>
      <w:autoSpaceDN w:val="0"/>
      <w:adjustRightInd w:val="0"/>
      <w:spacing w:after="0" w:line="240" w:lineRule="auto"/>
    </w:pPr>
    <w:rPr>
      <w:rFonts w:ascii="Code" w:hAnsi="Code" w:cs="Code"/>
      <w:color w:val="000000"/>
      <w:sz w:val="24"/>
      <w:szCs w:val="24"/>
      <w:lang w:val="en-GB"/>
    </w:rPr>
  </w:style>
  <w:style w:type="paragraph" w:styleId="Footer">
    <w:name w:val="footer"/>
    <w:basedOn w:val="Normal"/>
    <w:link w:val="FooterChar"/>
    <w:uiPriority w:val="99"/>
    <w:unhideWhenUsed/>
    <w:rsid w:val="00576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41D"/>
    <w:rPr>
      <w:rFonts w:ascii="Calibri" w:eastAsia="Times New Roman" w:hAnsi="Calibri" w:cs="Times New Roman"/>
      <w:lang w:val="en-GB" w:eastAsia="en-GB"/>
    </w:rPr>
  </w:style>
  <w:style w:type="paragraph" w:styleId="EndnoteText">
    <w:name w:val="endnote text"/>
    <w:basedOn w:val="Normal"/>
    <w:link w:val="EndnoteTextChar"/>
    <w:uiPriority w:val="99"/>
    <w:unhideWhenUsed/>
    <w:rsid w:val="0056357B"/>
    <w:pPr>
      <w:spacing w:after="0" w:line="240" w:lineRule="auto"/>
    </w:pPr>
    <w:rPr>
      <w:rFonts w:asciiTheme="minorHAnsi" w:eastAsiaTheme="minorEastAsia" w:hAnsiTheme="minorHAnsi" w:cstheme="minorBidi"/>
      <w:sz w:val="20"/>
      <w:szCs w:val="20"/>
      <w:lang w:val="en-US" w:eastAsia="en-US"/>
    </w:rPr>
  </w:style>
  <w:style w:type="character" w:customStyle="1" w:styleId="EndnoteTextChar">
    <w:name w:val="Endnote Text Char"/>
    <w:basedOn w:val="DefaultParagraphFont"/>
    <w:link w:val="EndnoteText"/>
    <w:uiPriority w:val="99"/>
    <w:rsid w:val="0056357B"/>
    <w:rPr>
      <w:rFonts w:eastAsiaTheme="minorEastAsia"/>
      <w:sz w:val="20"/>
      <w:szCs w:val="20"/>
      <w:lang w:val="en-US"/>
    </w:rPr>
  </w:style>
  <w:style w:type="character" w:styleId="EndnoteReference">
    <w:name w:val="endnote reference"/>
    <w:basedOn w:val="DefaultParagraphFont"/>
    <w:uiPriority w:val="99"/>
    <w:semiHidden/>
    <w:unhideWhenUsed/>
    <w:rsid w:val="0056357B"/>
    <w:rPr>
      <w:vertAlign w:val="superscript"/>
    </w:rPr>
  </w:style>
  <w:style w:type="paragraph" w:customStyle="1" w:styleId="Achievement">
    <w:name w:val="Achievement"/>
    <w:basedOn w:val="BodyText"/>
    <w:uiPriority w:val="99"/>
    <w:rsid w:val="004508DC"/>
    <w:pPr>
      <w:numPr>
        <w:numId w:val="3"/>
      </w:numPr>
      <w:spacing w:after="60" w:line="240" w:lineRule="atLeast"/>
      <w:ind w:left="417" w:hanging="360"/>
      <w:jc w:val="both"/>
    </w:pPr>
    <w:rPr>
      <w:rFonts w:ascii="Garamond" w:hAnsi="Garamond"/>
      <w:sz w:val="20"/>
      <w:szCs w:val="20"/>
      <w:lang w:eastAsia="x-none"/>
    </w:rPr>
  </w:style>
  <w:style w:type="paragraph" w:styleId="BodyText">
    <w:name w:val="Body Text"/>
    <w:basedOn w:val="Normal"/>
    <w:link w:val="BodyTextChar"/>
    <w:uiPriority w:val="99"/>
    <w:semiHidden/>
    <w:unhideWhenUsed/>
    <w:rsid w:val="004508DC"/>
    <w:pPr>
      <w:spacing w:after="120"/>
    </w:pPr>
  </w:style>
  <w:style w:type="character" w:customStyle="1" w:styleId="BodyTextChar">
    <w:name w:val="Body Text Char"/>
    <w:basedOn w:val="DefaultParagraphFont"/>
    <w:link w:val="BodyText"/>
    <w:uiPriority w:val="99"/>
    <w:semiHidden/>
    <w:rsid w:val="004508DC"/>
    <w:rPr>
      <w:rFonts w:ascii="Calibri" w:eastAsia="Times New Roman" w:hAnsi="Calibri" w:cs="Times New Roman"/>
      <w:lang w:val="en-GB" w:eastAsia="en-GB"/>
    </w:rPr>
  </w:style>
  <w:style w:type="character" w:customStyle="1" w:styleId="Heading1Char">
    <w:name w:val="Heading 1 Char"/>
    <w:basedOn w:val="DefaultParagraphFont"/>
    <w:link w:val="Heading1"/>
    <w:uiPriority w:val="9"/>
    <w:rsid w:val="00F75C02"/>
    <w:rPr>
      <w:rFonts w:asciiTheme="majorHAnsi" w:eastAsiaTheme="majorEastAsia" w:hAnsiTheme="majorHAnsi" w:cstheme="majorBidi"/>
      <w:color w:val="2F5496" w:themeColor="accent1" w:themeShade="BF"/>
      <w:sz w:val="32"/>
      <w:szCs w:val="32"/>
      <w:lang w:val="en-GB" w:eastAsia="en-GB"/>
    </w:rPr>
  </w:style>
  <w:style w:type="character" w:styleId="Hyperlink">
    <w:name w:val="Hyperlink"/>
    <w:basedOn w:val="DefaultParagraphFont"/>
    <w:uiPriority w:val="99"/>
    <w:unhideWhenUsed/>
    <w:rsid w:val="00B43D7C"/>
    <w:rPr>
      <w:color w:val="0563C1" w:themeColor="hyperlink"/>
      <w:u w:val="single"/>
    </w:rPr>
  </w:style>
  <w:style w:type="paragraph" w:styleId="BalloonText">
    <w:name w:val="Balloon Text"/>
    <w:basedOn w:val="Normal"/>
    <w:link w:val="BalloonTextChar"/>
    <w:uiPriority w:val="99"/>
    <w:semiHidden/>
    <w:unhideWhenUsed/>
    <w:rsid w:val="00341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7EC"/>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0B7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204"/>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F61466"/>
    <w:rPr>
      <w:sz w:val="16"/>
      <w:szCs w:val="16"/>
    </w:rPr>
  </w:style>
  <w:style w:type="paragraph" w:styleId="CommentText">
    <w:name w:val="annotation text"/>
    <w:basedOn w:val="Normal"/>
    <w:link w:val="CommentTextChar"/>
    <w:uiPriority w:val="99"/>
    <w:semiHidden/>
    <w:unhideWhenUsed/>
    <w:rsid w:val="00F61466"/>
    <w:pPr>
      <w:spacing w:line="240" w:lineRule="auto"/>
    </w:pPr>
    <w:rPr>
      <w:sz w:val="20"/>
      <w:szCs w:val="20"/>
    </w:rPr>
  </w:style>
  <w:style w:type="character" w:customStyle="1" w:styleId="CommentTextChar">
    <w:name w:val="Comment Text Char"/>
    <w:basedOn w:val="DefaultParagraphFont"/>
    <w:link w:val="CommentText"/>
    <w:uiPriority w:val="99"/>
    <w:semiHidden/>
    <w:rsid w:val="00F61466"/>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61466"/>
    <w:rPr>
      <w:b/>
      <w:bCs/>
    </w:rPr>
  </w:style>
  <w:style w:type="character" w:customStyle="1" w:styleId="CommentSubjectChar">
    <w:name w:val="Comment Subject Char"/>
    <w:basedOn w:val="CommentTextChar"/>
    <w:link w:val="CommentSubject"/>
    <w:uiPriority w:val="99"/>
    <w:semiHidden/>
    <w:rsid w:val="00F61466"/>
    <w:rPr>
      <w:rFonts w:ascii="Calibri" w:eastAsia="Times New Roman" w:hAnsi="Calibri" w:cs="Times New Roman"/>
      <w:b/>
      <w:bCs/>
      <w:sz w:val="20"/>
      <w:szCs w:val="20"/>
      <w:lang w:val="en-GB" w:eastAsia="en-GB"/>
    </w:rPr>
  </w:style>
  <w:style w:type="character" w:styleId="UnresolvedMention">
    <w:name w:val="Unresolved Mention"/>
    <w:basedOn w:val="DefaultParagraphFont"/>
    <w:uiPriority w:val="99"/>
    <w:semiHidden/>
    <w:unhideWhenUsed/>
    <w:rsid w:val="00931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2821">
      <w:bodyDiv w:val="1"/>
      <w:marLeft w:val="0"/>
      <w:marRight w:val="0"/>
      <w:marTop w:val="0"/>
      <w:marBottom w:val="0"/>
      <w:divBdr>
        <w:top w:val="none" w:sz="0" w:space="0" w:color="auto"/>
        <w:left w:val="none" w:sz="0" w:space="0" w:color="auto"/>
        <w:bottom w:val="none" w:sz="0" w:space="0" w:color="auto"/>
        <w:right w:val="none" w:sz="0" w:space="0" w:color="auto"/>
      </w:divBdr>
    </w:div>
    <w:div w:id="142088597">
      <w:bodyDiv w:val="1"/>
      <w:marLeft w:val="0"/>
      <w:marRight w:val="0"/>
      <w:marTop w:val="0"/>
      <w:marBottom w:val="0"/>
      <w:divBdr>
        <w:top w:val="none" w:sz="0" w:space="0" w:color="auto"/>
        <w:left w:val="none" w:sz="0" w:space="0" w:color="auto"/>
        <w:bottom w:val="none" w:sz="0" w:space="0" w:color="auto"/>
        <w:right w:val="none" w:sz="0" w:space="0" w:color="auto"/>
      </w:divBdr>
    </w:div>
    <w:div w:id="410125089">
      <w:bodyDiv w:val="1"/>
      <w:marLeft w:val="0"/>
      <w:marRight w:val="0"/>
      <w:marTop w:val="0"/>
      <w:marBottom w:val="0"/>
      <w:divBdr>
        <w:top w:val="none" w:sz="0" w:space="0" w:color="auto"/>
        <w:left w:val="none" w:sz="0" w:space="0" w:color="auto"/>
        <w:bottom w:val="none" w:sz="0" w:space="0" w:color="auto"/>
        <w:right w:val="none" w:sz="0" w:space="0" w:color="auto"/>
      </w:divBdr>
    </w:div>
    <w:div w:id="432823923">
      <w:bodyDiv w:val="1"/>
      <w:marLeft w:val="0"/>
      <w:marRight w:val="0"/>
      <w:marTop w:val="0"/>
      <w:marBottom w:val="0"/>
      <w:divBdr>
        <w:top w:val="none" w:sz="0" w:space="0" w:color="auto"/>
        <w:left w:val="none" w:sz="0" w:space="0" w:color="auto"/>
        <w:bottom w:val="none" w:sz="0" w:space="0" w:color="auto"/>
        <w:right w:val="none" w:sz="0" w:space="0" w:color="auto"/>
      </w:divBdr>
    </w:div>
    <w:div w:id="487214634">
      <w:bodyDiv w:val="1"/>
      <w:marLeft w:val="0"/>
      <w:marRight w:val="0"/>
      <w:marTop w:val="0"/>
      <w:marBottom w:val="0"/>
      <w:divBdr>
        <w:top w:val="none" w:sz="0" w:space="0" w:color="auto"/>
        <w:left w:val="none" w:sz="0" w:space="0" w:color="auto"/>
        <w:bottom w:val="none" w:sz="0" w:space="0" w:color="auto"/>
        <w:right w:val="none" w:sz="0" w:space="0" w:color="auto"/>
      </w:divBdr>
    </w:div>
    <w:div w:id="710962418">
      <w:bodyDiv w:val="1"/>
      <w:marLeft w:val="0"/>
      <w:marRight w:val="0"/>
      <w:marTop w:val="0"/>
      <w:marBottom w:val="0"/>
      <w:divBdr>
        <w:top w:val="none" w:sz="0" w:space="0" w:color="auto"/>
        <w:left w:val="none" w:sz="0" w:space="0" w:color="auto"/>
        <w:bottom w:val="none" w:sz="0" w:space="0" w:color="auto"/>
        <w:right w:val="none" w:sz="0" w:space="0" w:color="auto"/>
      </w:divBdr>
    </w:div>
    <w:div w:id="751395105">
      <w:bodyDiv w:val="1"/>
      <w:marLeft w:val="0"/>
      <w:marRight w:val="0"/>
      <w:marTop w:val="0"/>
      <w:marBottom w:val="0"/>
      <w:divBdr>
        <w:top w:val="none" w:sz="0" w:space="0" w:color="auto"/>
        <w:left w:val="none" w:sz="0" w:space="0" w:color="auto"/>
        <w:bottom w:val="none" w:sz="0" w:space="0" w:color="auto"/>
        <w:right w:val="none" w:sz="0" w:space="0" w:color="auto"/>
      </w:divBdr>
    </w:div>
    <w:div w:id="810514579">
      <w:bodyDiv w:val="1"/>
      <w:marLeft w:val="0"/>
      <w:marRight w:val="0"/>
      <w:marTop w:val="0"/>
      <w:marBottom w:val="0"/>
      <w:divBdr>
        <w:top w:val="none" w:sz="0" w:space="0" w:color="auto"/>
        <w:left w:val="none" w:sz="0" w:space="0" w:color="auto"/>
        <w:bottom w:val="none" w:sz="0" w:space="0" w:color="auto"/>
        <w:right w:val="none" w:sz="0" w:space="0" w:color="auto"/>
      </w:divBdr>
    </w:div>
    <w:div w:id="1030570435">
      <w:bodyDiv w:val="1"/>
      <w:marLeft w:val="0"/>
      <w:marRight w:val="0"/>
      <w:marTop w:val="0"/>
      <w:marBottom w:val="0"/>
      <w:divBdr>
        <w:top w:val="none" w:sz="0" w:space="0" w:color="auto"/>
        <w:left w:val="none" w:sz="0" w:space="0" w:color="auto"/>
        <w:bottom w:val="none" w:sz="0" w:space="0" w:color="auto"/>
        <w:right w:val="none" w:sz="0" w:space="0" w:color="auto"/>
      </w:divBdr>
    </w:div>
    <w:div w:id="1044522850">
      <w:bodyDiv w:val="1"/>
      <w:marLeft w:val="0"/>
      <w:marRight w:val="0"/>
      <w:marTop w:val="0"/>
      <w:marBottom w:val="0"/>
      <w:divBdr>
        <w:top w:val="none" w:sz="0" w:space="0" w:color="auto"/>
        <w:left w:val="none" w:sz="0" w:space="0" w:color="auto"/>
        <w:bottom w:val="none" w:sz="0" w:space="0" w:color="auto"/>
        <w:right w:val="none" w:sz="0" w:space="0" w:color="auto"/>
      </w:divBdr>
    </w:div>
    <w:div w:id="1164590568">
      <w:bodyDiv w:val="1"/>
      <w:marLeft w:val="0"/>
      <w:marRight w:val="0"/>
      <w:marTop w:val="0"/>
      <w:marBottom w:val="0"/>
      <w:divBdr>
        <w:top w:val="none" w:sz="0" w:space="0" w:color="auto"/>
        <w:left w:val="none" w:sz="0" w:space="0" w:color="auto"/>
        <w:bottom w:val="none" w:sz="0" w:space="0" w:color="auto"/>
        <w:right w:val="none" w:sz="0" w:space="0" w:color="auto"/>
      </w:divBdr>
    </w:div>
    <w:div w:id="1431195143">
      <w:bodyDiv w:val="1"/>
      <w:marLeft w:val="0"/>
      <w:marRight w:val="0"/>
      <w:marTop w:val="0"/>
      <w:marBottom w:val="0"/>
      <w:divBdr>
        <w:top w:val="none" w:sz="0" w:space="0" w:color="auto"/>
        <w:left w:val="none" w:sz="0" w:space="0" w:color="auto"/>
        <w:bottom w:val="none" w:sz="0" w:space="0" w:color="auto"/>
        <w:right w:val="none" w:sz="0" w:space="0" w:color="auto"/>
      </w:divBdr>
    </w:div>
    <w:div w:id="1487018645">
      <w:bodyDiv w:val="1"/>
      <w:marLeft w:val="0"/>
      <w:marRight w:val="0"/>
      <w:marTop w:val="0"/>
      <w:marBottom w:val="0"/>
      <w:divBdr>
        <w:top w:val="none" w:sz="0" w:space="0" w:color="auto"/>
        <w:left w:val="none" w:sz="0" w:space="0" w:color="auto"/>
        <w:bottom w:val="none" w:sz="0" w:space="0" w:color="auto"/>
        <w:right w:val="none" w:sz="0" w:space="0" w:color="auto"/>
      </w:divBdr>
    </w:div>
    <w:div w:id="1668049119">
      <w:bodyDiv w:val="1"/>
      <w:marLeft w:val="0"/>
      <w:marRight w:val="0"/>
      <w:marTop w:val="0"/>
      <w:marBottom w:val="0"/>
      <w:divBdr>
        <w:top w:val="none" w:sz="0" w:space="0" w:color="auto"/>
        <w:left w:val="none" w:sz="0" w:space="0" w:color="auto"/>
        <w:bottom w:val="none" w:sz="0" w:space="0" w:color="auto"/>
        <w:right w:val="none" w:sz="0" w:space="0" w:color="auto"/>
      </w:divBdr>
    </w:div>
    <w:div w:id="213224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rishstatutebook.ie/eli/1976/act/37/section/16/enacted/en/html" TargetMode="External"/><Relationship Id="rId2" Type="http://schemas.openxmlformats.org/officeDocument/2006/relationships/hyperlink" Target="https://www.oireachtas.ie/en/debates/" TargetMode="External"/><Relationship Id="rId1" Type="http://schemas.openxmlformats.org/officeDocument/2006/relationships/hyperlink" Target="mailto:kellys@hop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843EC-DD96-4854-A46F-AC88AAEE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9642</Words>
  <Characters>53182</Characters>
  <Application>Microsoft Office Word</Application>
  <DocSecurity>0</DocSecurity>
  <Lines>749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Kelly</dc:creator>
  <cp:keywords/>
  <dc:description/>
  <cp:lastModifiedBy>Stephen Kelly</cp:lastModifiedBy>
  <cp:revision>2</cp:revision>
  <cp:lastPrinted>2018-06-13T10:59:00Z</cp:lastPrinted>
  <dcterms:created xsi:type="dcterms:W3CDTF">2020-02-24T15:22:00Z</dcterms:created>
  <dcterms:modified xsi:type="dcterms:W3CDTF">2020-02-24T15:22:00Z</dcterms:modified>
</cp:coreProperties>
</file>