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F89" w:rsidRPr="000A5C7D" w:rsidRDefault="00C94F89" w:rsidP="00C94F89">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t>Abstract</w:t>
      </w:r>
    </w:p>
    <w:p w:rsidR="00C94F89" w:rsidRPr="000A5C7D" w:rsidRDefault="002768ED" w:rsidP="00F64649">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Investigations of visually-guided target-directed movement frequently adopt measures of within-participant spatial variability to infer the contribution of planning and control. The present study aims to verify this current trend by exploring the distribution of displacements at kinematic landmarks with a view to understanding the potential sources of variability. Separate sets of participants aiming under full visual feedback conditions revealed a comparatively normal distribution for the displacements at peak velocity and movement end. However, there was demonstrable positive skew in the displacement at peak acceleration and a significant negative skew at peak deceleration. The ranges of the distributions as defined by either ±1SD or ±34.13</w:t>
      </w:r>
      <w:r w:rsidRPr="000A5C7D">
        <w:rPr>
          <w:rFonts w:ascii="Times New Roman" w:hAnsi="Times New Roman" w:cs="Times New Roman"/>
          <w:sz w:val="24"/>
          <w:szCs w:val="24"/>
          <w:vertAlign w:val="superscript"/>
        </w:rPr>
        <w:t>th</w:t>
      </w:r>
      <w:r w:rsidRPr="000A5C7D">
        <w:rPr>
          <w:rFonts w:ascii="Times New Roman" w:hAnsi="Times New Roman" w:cs="Times New Roman"/>
          <w:sz w:val="24"/>
          <w:szCs w:val="24"/>
        </w:rPr>
        <w:t xml:space="preserve"> percentile (equivalent to an estimated 68.26% of responses) also revealed differences at peak deceleration. These findings indicate that spatial variability in the acceleration domain features highly informative systematic, as well as merely inherent, sources of variability. </w:t>
      </w:r>
      <w:r w:rsidR="00D97A04" w:rsidRPr="000A5C7D">
        <w:rPr>
          <w:rFonts w:ascii="Times New Roman" w:hAnsi="Times New Roman" w:cs="Times New Roman"/>
          <w:sz w:val="24"/>
          <w:szCs w:val="24"/>
        </w:rPr>
        <w:t>Implications</w:t>
      </w:r>
      <w:r w:rsidRPr="000A5C7D">
        <w:rPr>
          <w:rFonts w:ascii="Times New Roman" w:hAnsi="Times New Roman" w:cs="Times New Roman"/>
          <w:sz w:val="24"/>
          <w:szCs w:val="24"/>
        </w:rPr>
        <w:t xml:space="preserve"> for the further quantification of trial-by-trial behaviour are </w:t>
      </w:r>
      <w:r w:rsidR="00D97A04" w:rsidRPr="000A5C7D">
        <w:rPr>
          <w:rFonts w:ascii="Times New Roman" w:hAnsi="Times New Roman" w:cs="Times New Roman"/>
          <w:sz w:val="24"/>
          <w:szCs w:val="24"/>
        </w:rPr>
        <w:t>discussed</w:t>
      </w:r>
      <w:r w:rsidRPr="000A5C7D">
        <w:rPr>
          <w:rFonts w:ascii="Times New Roman" w:hAnsi="Times New Roman" w:cs="Times New Roman"/>
          <w:sz w:val="24"/>
          <w:szCs w:val="24"/>
        </w:rPr>
        <w:t>.</w:t>
      </w:r>
      <w:r w:rsidR="00C94F89" w:rsidRPr="000A5C7D">
        <w:rPr>
          <w:rFonts w:ascii="Times New Roman" w:hAnsi="Times New Roman" w:cs="Times New Roman"/>
          <w:b/>
          <w:sz w:val="24"/>
          <w:szCs w:val="24"/>
        </w:rPr>
        <w:br w:type="page"/>
      </w:r>
    </w:p>
    <w:p w:rsidR="00085BEB" w:rsidRPr="000A5C7D" w:rsidRDefault="00085BEB" w:rsidP="00E337CD">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lastRenderedPageBreak/>
        <w:t>Introduction</w:t>
      </w:r>
    </w:p>
    <w:p w:rsidR="00220B3D" w:rsidRPr="000A5C7D" w:rsidRDefault="00353F3E" w:rsidP="00353F3E">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Since the finding</w:t>
      </w:r>
      <w:r w:rsidR="00326175" w:rsidRPr="000A5C7D">
        <w:rPr>
          <w:rFonts w:ascii="Times New Roman" w:hAnsi="Times New Roman" w:cs="Times New Roman"/>
          <w:sz w:val="24"/>
          <w:szCs w:val="24"/>
        </w:rPr>
        <w:t>s</w:t>
      </w:r>
      <w:r w:rsidRPr="000A5C7D">
        <w:rPr>
          <w:rFonts w:ascii="Times New Roman" w:hAnsi="Times New Roman" w:cs="Times New Roman"/>
          <w:sz w:val="24"/>
          <w:szCs w:val="24"/>
        </w:rPr>
        <w:t xml:space="preserve"> </w:t>
      </w:r>
      <w:r w:rsidR="00A0699D" w:rsidRPr="000A5C7D">
        <w:rPr>
          <w:rFonts w:ascii="Times New Roman" w:hAnsi="Times New Roman" w:cs="Times New Roman"/>
          <w:sz w:val="24"/>
          <w:szCs w:val="24"/>
        </w:rPr>
        <w:t>of</w:t>
      </w:r>
      <w:r w:rsidRPr="000A5C7D">
        <w:rPr>
          <w:rFonts w:ascii="Times New Roman" w:hAnsi="Times New Roman" w:cs="Times New Roman"/>
          <w:sz w:val="24"/>
          <w:szCs w:val="24"/>
        </w:rPr>
        <w:t xml:space="preserve"> endpoint variability </w:t>
      </w:r>
      <w:r w:rsidR="00305178" w:rsidRPr="000A5C7D">
        <w:rPr>
          <w:rFonts w:ascii="Times New Roman" w:hAnsi="Times New Roman" w:cs="Times New Roman"/>
          <w:sz w:val="24"/>
          <w:szCs w:val="24"/>
        </w:rPr>
        <w:t xml:space="preserve">in target-directed movements </w:t>
      </w:r>
      <w:r w:rsidR="00A0699D" w:rsidRPr="000A5C7D">
        <w:rPr>
          <w:rFonts w:ascii="Times New Roman" w:hAnsi="Times New Roman" w:cs="Times New Roman"/>
          <w:sz w:val="24"/>
          <w:szCs w:val="24"/>
        </w:rPr>
        <w:t>being</w:t>
      </w:r>
      <w:r w:rsidRPr="000A5C7D">
        <w:rPr>
          <w:rFonts w:ascii="Times New Roman" w:hAnsi="Times New Roman" w:cs="Times New Roman"/>
          <w:sz w:val="24"/>
          <w:szCs w:val="24"/>
        </w:rPr>
        <w:t xml:space="preserve"> scaled to the magnitude of response impulses (Schmidt</w:t>
      </w:r>
      <w:r w:rsidR="00AA1182" w:rsidRPr="000A5C7D">
        <w:rPr>
          <w:rFonts w:ascii="Times New Roman" w:hAnsi="Times New Roman" w:cs="Times New Roman"/>
          <w:sz w:val="24"/>
          <w:szCs w:val="24"/>
        </w:rPr>
        <w:t xml:space="preserve">, Zelaznik, Hawkins, Frank, &amp; Quinn, </w:t>
      </w:r>
      <w:r w:rsidRPr="000A5C7D">
        <w:rPr>
          <w:rFonts w:ascii="Times New Roman" w:hAnsi="Times New Roman" w:cs="Times New Roman"/>
          <w:sz w:val="24"/>
          <w:szCs w:val="24"/>
        </w:rPr>
        <w:t>1979), eminent theories have placed a great emphasis on how it is performers cope with such circumstances</w:t>
      </w:r>
      <w:r w:rsidR="00305178" w:rsidRPr="000A5C7D">
        <w:rPr>
          <w:rFonts w:ascii="Times New Roman" w:hAnsi="Times New Roman" w:cs="Times New Roman"/>
          <w:sz w:val="24"/>
          <w:szCs w:val="24"/>
        </w:rPr>
        <w:t xml:space="preserve"> and the associated trade-off between speed and accuracy</w:t>
      </w:r>
      <w:r w:rsidR="005B13E0" w:rsidRPr="000A5C7D">
        <w:rPr>
          <w:rFonts w:ascii="Times New Roman" w:hAnsi="Times New Roman" w:cs="Times New Roman"/>
          <w:sz w:val="24"/>
          <w:szCs w:val="24"/>
        </w:rPr>
        <w:t xml:space="preserve"> (Fitts, 1954; Fitts &amp; Peterson, 1964)</w:t>
      </w:r>
      <w:r w:rsidRPr="000A5C7D">
        <w:rPr>
          <w:rFonts w:ascii="Times New Roman" w:hAnsi="Times New Roman" w:cs="Times New Roman"/>
          <w:sz w:val="24"/>
          <w:szCs w:val="24"/>
        </w:rPr>
        <w:t>. Name</w:t>
      </w:r>
      <w:r w:rsidR="00AA1182" w:rsidRPr="000A5C7D">
        <w:rPr>
          <w:rFonts w:ascii="Times New Roman" w:hAnsi="Times New Roman" w:cs="Times New Roman"/>
          <w:sz w:val="24"/>
          <w:szCs w:val="24"/>
        </w:rPr>
        <w:t xml:space="preserve">ly, Meyer and colleagues (Meyer, Abrams, Kornblum, Wright, &amp; Smith, </w:t>
      </w:r>
      <w:r w:rsidRPr="000A5C7D">
        <w:rPr>
          <w:rFonts w:ascii="Times New Roman" w:hAnsi="Times New Roman" w:cs="Times New Roman"/>
          <w:sz w:val="24"/>
          <w:szCs w:val="24"/>
        </w:rPr>
        <w:t xml:space="preserve">1988) suggested primary movement endpoints assume a central tendency on or over </w:t>
      </w:r>
      <w:r w:rsidR="00370DC4" w:rsidRPr="000A5C7D">
        <w:rPr>
          <w:rFonts w:ascii="Times New Roman" w:hAnsi="Times New Roman" w:cs="Times New Roman"/>
          <w:sz w:val="24"/>
          <w:szCs w:val="24"/>
        </w:rPr>
        <w:t xml:space="preserve">the </w:t>
      </w:r>
      <w:r w:rsidRPr="000A5C7D">
        <w:rPr>
          <w:rFonts w:ascii="Times New Roman" w:hAnsi="Times New Roman" w:cs="Times New Roman"/>
          <w:sz w:val="24"/>
          <w:szCs w:val="24"/>
        </w:rPr>
        <w:t xml:space="preserve">target centre so that the majority of aims can subtend the target boundaries. In the event of an initial error (synonymous with the tails of </w:t>
      </w:r>
      <w:r w:rsidR="00370DC4" w:rsidRPr="000A5C7D">
        <w:rPr>
          <w:rFonts w:ascii="Times New Roman" w:hAnsi="Times New Roman" w:cs="Times New Roman"/>
          <w:sz w:val="24"/>
          <w:szCs w:val="24"/>
        </w:rPr>
        <w:t xml:space="preserve">the </w:t>
      </w:r>
      <w:r w:rsidRPr="000A5C7D">
        <w:rPr>
          <w:rFonts w:ascii="Times New Roman" w:hAnsi="Times New Roman" w:cs="Times New Roman"/>
          <w:sz w:val="24"/>
          <w:szCs w:val="24"/>
        </w:rPr>
        <w:t xml:space="preserve">endpoint distribution), the performer may </w:t>
      </w:r>
      <w:r w:rsidR="00370DC4" w:rsidRPr="000A5C7D">
        <w:rPr>
          <w:rFonts w:ascii="Times New Roman" w:hAnsi="Times New Roman" w:cs="Times New Roman"/>
          <w:sz w:val="24"/>
          <w:szCs w:val="24"/>
        </w:rPr>
        <w:t>issue</w:t>
      </w:r>
      <w:r w:rsidRPr="000A5C7D">
        <w:rPr>
          <w:rFonts w:ascii="Times New Roman" w:hAnsi="Times New Roman" w:cs="Times New Roman"/>
          <w:sz w:val="24"/>
          <w:szCs w:val="24"/>
        </w:rPr>
        <w:t xml:space="preserve"> a secondary </w:t>
      </w:r>
      <w:r w:rsidR="00370DC4" w:rsidRPr="000A5C7D">
        <w:rPr>
          <w:rFonts w:ascii="Times New Roman" w:hAnsi="Times New Roman" w:cs="Times New Roman"/>
          <w:sz w:val="24"/>
          <w:szCs w:val="24"/>
        </w:rPr>
        <w:t>co</w:t>
      </w:r>
      <w:r w:rsidRPr="000A5C7D">
        <w:rPr>
          <w:rFonts w:ascii="Times New Roman" w:hAnsi="Times New Roman" w:cs="Times New Roman"/>
          <w:sz w:val="24"/>
          <w:szCs w:val="24"/>
        </w:rPr>
        <w:t xml:space="preserve">rrective movement to </w:t>
      </w:r>
      <w:r w:rsidR="00370DC4" w:rsidRPr="000A5C7D">
        <w:rPr>
          <w:rFonts w:ascii="Times New Roman" w:hAnsi="Times New Roman" w:cs="Times New Roman"/>
          <w:sz w:val="24"/>
          <w:szCs w:val="24"/>
        </w:rPr>
        <w:t xml:space="preserve">eventually </w:t>
      </w:r>
      <w:r w:rsidRPr="000A5C7D">
        <w:rPr>
          <w:rFonts w:ascii="Times New Roman" w:hAnsi="Times New Roman" w:cs="Times New Roman"/>
          <w:sz w:val="24"/>
          <w:szCs w:val="24"/>
        </w:rPr>
        <w:t>reach the target. Alternat</w:t>
      </w:r>
      <w:r w:rsidR="005B13E0" w:rsidRPr="000A5C7D">
        <w:rPr>
          <w:rFonts w:ascii="Times New Roman" w:hAnsi="Times New Roman" w:cs="Times New Roman"/>
          <w:sz w:val="24"/>
          <w:szCs w:val="24"/>
        </w:rPr>
        <w:t xml:space="preserve">ively, it has been </w:t>
      </w:r>
      <w:r w:rsidRPr="000A5C7D">
        <w:rPr>
          <w:rFonts w:ascii="Times New Roman" w:hAnsi="Times New Roman" w:cs="Times New Roman"/>
          <w:sz w:val="24"/>
          <w:szCs w:val="24"/>
        </w:rPr>
        <w:t xml:space="preserve">argued that while a normal distribution in </w:t>
      </w:r>
      <w:r w:rsidR="005B13E0" w:rsidRPr="000A5C7D">
        <w:rPr>
          <w:rFonts w:ascii="Times New Roman" w:hAnsi="Times New Roman" w:cs="Times New Roman"/>
          <w:sz w:val="24"/>
          <w:szCs w:val="24"/>
        </w:rPr>
        <w:t xml:space="preserve">the </w:t>
      </w:r>
      <w:r w:rsidRPr="000A5C7D">
        <w:rPr>
          <w:rFonts w:ascii="Times New Roman" w:hAnsi="Times New Roman" w:cs="Times New Roman"/>
          <w:sz w:val="24"/>
          <w:szCs w:val="24"/>
        </w:rPr>
        <w:t>primary movement endpoints</w:t>
      </w:r>
      <w:r w:rsidR="005B13E0" w:rsidRPr="000A5C7D">
        <w:rPr>
          <w:rFonts w:ascii="Times New Roman" w:hAnsi="Times New Roman" w:cs="Times New Roman"/>
          <w:sz w:val="24"/>
          <w:szCs w:val="24"/>
        </w:rPr>
        <w:t xml:space="preserve"> may manifest,</w:t>
      </w:r>
      <w:r w:rsidRPr="000A5C7D">
        <w:rPr>
          <w:rFonts w:ascii="Times New Roman" w:hAnsi="Times New Roman" w:cs="Times New Roman"/>
          <w:sz w:val="24"/>
          <w:szCs w:val="24"/>
        </w:rPr>
        <w:t xml:space="preserve"> these movement</w:t>
      </w:r>
      <w:r w:rsidR="00305178" w:rsidRPr="000A5C7D">
        <w:rPr>
          <w:rFonts w:ascii="Times New Roman" w:hAnsi="Times New Roman" w:cs="Times New Roman"/>
          <w:sz w:val="24"/>
          <w:szCs w:val="24"/>
        </w:rPr>
        <w:t>s</w:t>
      </w:r>
      <w:r w:rsidRPr="000A5C7D">
        <w:rPr>
          <w:rFonts w:ascii="Times New Roman" w:hAnsi="Times New Roman" w:cs="Times New Roman"/>
          <w:sz w:val="24"/>
          <w:szCs w:val="24"/>
        </w:rPr>
        <w:t xml:space="preserve"> tend to </w:t>
      </w:r>
      <w:r w:rsidR="00305178" w:rsidRPr="000A5C7D">
        <w:rPr>
          <w:rFonts w:ascii="Times New Roman" w:hAnsi="Times New Roman" w:cs="Times New Roman"/>
          <w:sz w:val="24"/>
          <w:szCs w:val="24"/>
        </w:rPr>
        <w:t>fall</w:t>
      </w:r>
      <w:r w:rsidRPr="000A5C7D">
        <w:rPr>
          <w:rFonts w:ascii="Times New Roman" w:hAnsi="Times New Roman" w:cs="Times New Roman"/>
          <w:sz w:val="24"/>
          <w:szCs w:val="24"/>
        </w:rPr>
        <w:t xml:space="preserve"> short of the target location (undershoot) so </w:t>
      </w:r>
      <w:r w:rsidR="00305178" w:rsidRPr="000A5C7D">
        <w:rPr>
          <w:rFonts w:ascii="Times New Roman" w:hAnsi="Times New Roman" w:cs="Times New Roman"/>
          <w:sz w:val="24"/>
          <w:szCs w:val="24"/>
        </w:rPr>
        <w:t xml:space="preserve">as </w:t>
      </w:r>
      <w:r w:rsidRPr="000A5C7D">
        <w:rPr>
          <w:rFonts w:ascii="Times New Roman" w:hAnsi="Times New Roman" w:cs="Times New Roman"/>
          <w:sz w:val="24"/>
          <w:szCs w:val="24"/>
        </w:rPr>
        <w:t xml:space="preserve">to avoid a potential cost </w:t>
      </w:r>
      <w:r w:rsidR="00370DC4" w:rsidRPr="000A5C7D">
        <w:rPr>
          <w:rFonts w:ascii="Times New Roman" w:hAnsi="Times New Roman" w:cs="Times New Roman"/>
          <w:sz w:val="24"/>
          <w:szCs w:val="24"/>
        </w:rPr>
        <w:t xml:space="preserve">of </w:t>
      </w:r>
      <w:r w:rsidRPr="000A5C7D">
        <w:rPr>
          <w:rFonts w:ascii="Times New Roman" w:hAnsi="Times New Roman" w:cs="Times New Roman"/>
          <w:sz w:val="24"/>
          <w:szCs w:val="24"/>
        </w:rPr>
        <w:t>moving beyond the target (overshoot)</w:t>
      </w:r>
      <w:r w:rsidR="00305178" w:rsidRPr="000A5C7D">
        <w:rPr>
          <w:rFonts w:ascii="Times New Roman" w:hAnsi="Times New Roman" w:cs="Times New Roman"/>
          <w:sz w:val="24"/>
          <w:szCs w:val="24"/>
        </w:rPr>
        <w:t xml:space="preserve"> (Elliott, Hansen, Mendoza, &amp; Tremblay, 2004)</w:t>
      </w:r>
      <w:r w:rsidR="00A0699D" w:rsidRPr="000A5C7D">
        <w:rPr>
          <w:rFonts w:ascii="Times New Roman" w:hAnsi="Times New Roman" w:cs="Times New Roman"/>
          <w:sz w:val="24"/>
          <w:szCs w:val="24"/>
        </w:rPr>
        <w:t>. This</w:t>
      </w:r>
      <w:r w:rsidRPr="000A5C7D">
        <w:rPr>
          <w:rFonts w:ascii="Times New Roman" w:hAnsi="Times New Roman" w:cs="Times New Roman"/>
          <w:sz w:val="24"/>
          <w:szCs w:val="24"/>
        </w:rPr>
        <w:t xml:space="preserve"> ‘cost’ is reflected by the need </w:t>
      </w:r>
      <w:r w:rsidR="00305178" w:rsidRPr="000A5C7D">
        <w:rPr>
          <w:rFonts w:ascii="Times New Roman" w:hAnsi="Times New Roman" w:cs="Times New Roman"/>
          <w:sz w:val="24"/>
          <w:szCs w:val="24"/>
        </w:rPr>
        <w:t>of</w:t>
      </w:r>
      <w:r w:rsidRPr="000A5C7D">
        <w:rPr>
          <w:rFonts w:ascii="Times New Roman" w:hAnsi="Times New Roman" w:cs="Times New Roman"/>
          <w:sz w:val="24"/>
          <w:szCs w:val="24"/>
        </w:rPr>
        <w:t xml:space="preserve"> the </w:t>
      </w:r>
      <w:r w:rsidR="00305178" w:rsidRPr="000A5C7D">
        <w:rPr>
          <w:rFonts w:ascii="Times New Roman" w:hAnsi="Times New Roman" w:cs="Times New Roman"/>
          <w:sz w:val="24"/>
          <w:szCs w:val="24"/>
        </w:rPr>
        <w:t>performer to overc</w:t>
      </w:r>
      <w:r w:rsidRPr="000A5C7D">
        <w:rPr>
          <w:rFonts w:ascii="Times New Roman" w:hAnsi="Times New Roman" w:cs="Times New Roman"/>
          <w:sz w:val="24"/>
          <w:szCs w:val="24"/>
        </w:rPr>
        <w:t>ome inertia and switch the agonist-antagonist arrangement in order to reverse the limb’s lo</w:t>
      </w:r>
      <w:r w:rsidR="00305178" w:rsidRPr="000A5C7D">
        <w:rPr>
          <w:rFonts w:ascii="Times New Roman" w:hAnsi="Times New Roman" w:cs="Times New Roman"/>
          <w:sz w:val="24"/>
          <w:szCs w:val="24"/>
        </w:rPr>
        <w:t xml:space="preserve">cation. However, when the endpoint variability begins to decline, and presumably subtend the target boundaries, the performer may </w:t>
      </w:r>
      <w:r w:rsidR="00326175" w:rsidRPr="000A5C7D">
        <w:rPr>
          <w:rFonts w:ascii="Times New Roman" w:hAnsi="Times New Roman" w:cs="Times New Roman"/>
          <w:sz w:val="24"/>
          <w:szCs w:val="24"/>
        </w:rPr>
        <w:t xml:space="preserve">begin to </w:t>
      </w:r>
      <w:r w:rsidR="00305178" w:rsidRPr="000A5C7D">
        <w:rPr>
          <w:rFonts w:ascii="Times New Roman" w:hAnsi="Times New Roman" w:cs="Times New Roman"/>
          <w:sz w:val="24"/>
          <w:szCs w:val="24"/>
        </w:rPr>
        <w:t xml:space="preserve">undershoot </w:t>
      </w:r>
      <w:r w:rsidR="00326175" w:rsidRPr="000A5C7D">
        <w:rPr>
          <w:rFonts w:ascii="Times New Roman" w:hAnsi="Times New Roman" w:cs="Times New Roman"/>
          <w:sz w:val="24"/>
          <w:szCs w:val="24"/>
        </w:rPr>
        <w:t>less</w:t>
      </w:r>
      <w:r w:rsidR="00305178" w:rsidRPr="000A5C7D">
        <w:rPr>
          <w:rFonts w:ascii="Times New Roman" w:hAnsi="Times New Roman" w:cs="Times New Roman"/>
          <w:sz w:val="24"/>
          <w:szCs w:val="24"/>
        </w:rPr>
        <w:t xml:space="preserve"> and effectively ‘creep-up’ on the target. This notion draws heavily on the findings that primary movement endpoints are heavily related to their frequency distribution (i.e., spatial variability) (see Lyo</w:t>
      </w:r>
      <w:r w:rsidR="00A0699D" w:rsidRPr="000A5C7D">
        <w:rPr>
          <w:rFonts w:ascii="Times New Roman" w:hAnsi="Times New Roman" w:cs="Times New Roman"/>
          <w:sz w:val="24"/>
          <w:szCs w:val="24"/>
        </w:rPr>
        <w:t xml:space="preserve">ns, Hansen, Hurding, &amp; Elliott, </w:t>
      </w:r>
      <w:r w:rsidR="00305178" w:rsidRPr="000A5C7D">
        <w:rPr>
          <w:rFonts w:ascii="Times New Roman" w:hAnsi="Times New Roman" w:cs="Times New Roman"/>
          <w:sz w:val="24"/>
          <w:szCs w:val="24"/>
        </w:rPr>
        <w:t>2006</w:t>
      </w:r>
      <w:r w:rsidR="00A0699D" w:rsidRPr="000A5C7D">
        <w:rPr>
          <w:rFonts w:ascii="Times New Roman" w:hAnsi="Times New Roman" w:cs="Times New Roman"/>
          <w:sz w:val="24"/>
          <w:szCs w:val="24"/>
        </w:rPr>
        <w:t>;</w:t>
      </w:r>
      <w:r w:rsidR="00305178" w:rsidRPr="000A5C7D">
        <w:rPr>
          <w:rFonts w:ascii="Times New Roman" w:hAnsi="Times New Roman" w:cs="Times New Roman"/>
          <w:sz w:val="24"/>
          <w:szCs w:val="24"/>
        </w:rPr>
        <w:t xml:space="preserve"> </w:t>
      </w:r>
      <w:r w:rsidR="00A0699D" w:rsidRPr="000A5C7D">
        <w:rPr>
          <w:rFonts w:ascii="Times New Roman" w:hAnsi="Times New Roman" w:cs="Times New Roman"/>
          <w:sz w:val="24"/>
          <w:szCs w:val="24"/>
        </w:rPr>
        <w:t xml:space="preserve">Worringham, </w:t>
      </w:r>
      <w:r w:rsidR="00305178" w:rsidRPr="000A5C7D">
        <w:rPr>
          <w:rFonts w:ascii="Times New Roman" w:hAnsi="Times New Roman" w:cs="Times New Roman"/>
          <w:sz w:val="24"/>
          <w:szCs w:val="24"/>
        </w:rPr>
        <w:t>1991).</w:t>
      </w:r>
    </w:p>
    <w:p w:rsidR="00CA0E56" w:rsidRPr="000A5C7D" w:rsidRDefault="00B33AD9" w:rsidP="00A8778A">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Alongside these suggestions, t</w:t>
      </w:r>
      <w:r w:rsidR="00A8778A" w:rsidRPr="000A5C7D">
        <w:rPr>
          <w:rFonts w:ascii="Times New Roman" w:hAnsi="Times New Roman" w:cs="Times New Roman"/>
          <w:sz w:val="24"/>
          <w:szCs w:val="24"/>
        </w:rPr>
        <w:t>raditional views of target-directed movement contend that there are two sensorimotor components: early ballistic phase associated with pre-movement planning (</w:t>
      </w:r>
      <w:r w:rsidR="00A8778A" w:rsidRPr="000A5C7D">
        <w:rPr>
          <w:rFonts w:ascii="Times New Roman" w:hAnsi="Times New Roman" w:cs="Times New Roman"/>
          <w:i/>
          <w:sz w:val="24"/>
          <w:szCs w:val="24"/>
        </w:rPr>
        <w:t>initial impulse</w:t>
      </w:r>
      <w:r w:rsidR="00370DC4" w:rsidRPr="000A5C7D">
        <w:rPr>
          <w:rFonts w:ascii="Times New Roman" w:hAnsi="Times New Roman" w:cs="Times New Roman"/>
          <w:sz w:val="24"/>
          <w:szCs w:val="24"/>
        </w:rPr>
        <w:t xml:space="preserve">) and </w:t>
      </w:r>
      <w:r w:rsidR="00A8778A" w:rsidRPr="000A5C7D">
        <w:rPr>
          <w:rFonts w:ascii="Times New Roman" w:hAnsi="Times New Roman" w:cs="Times New Roman"/>
          <w:sz w:val="24"/>
          <w:szCs w:val="24"/>
        </w:rPr>
        <w:t xml:space="preserve">late </w:t>
      </w:r>
      <w:r w:rsidR="005C5474" w:rsidRPr="000A5C7D">
        <w:rPr>
          <w:rFonts w:ascii="Times New Roman" w:hAnsi="Times New Roman" w:cs="Times New Roman"/>
          <w:sz w:val="24"/>
          <w:szCs w:val="24"/>
        </w:rPr>
        <w:t>‘</w:t>
      </w:r>
      <w:r w:rsidR="00A8778A" w:rsidRPr="000A5C7D">
        <w:rPr>
          <w:rFonts w:ascii="Times New Roman" w:hAnsi="Times New Roman" w:cs="Times New Roman"/>
          <w:sz w:val="24"/>
          <w:szCs w:val="24"/>
        </w:rPr>
        <w:t>homing-in</w:t>
      </w:r>
      <w:r w:rsidR="005C5474" w:rsidRPr="000A5C7D">
        <w:rPr>
          <w:rFonts w:ascii="Times New Roman" w:hAnsi="Times New Roman" w:cs="Times New Roman"/>
          <w:sz w:val="24"/>
          <w:szCs w:val="24"/>
        </w:rPr>
        <w:t>’</w:t>
      </w:r>
      <w:r w:rsidR="00A8778A" w:rsidRPr="000A5C7D">
        <w:rPr>
          <w:rFonts w:ascii="Times New Roman" w:hAnsi="Times New Roman" w:cs="Times New Roman"/>
          <w:sz w:val="24"/>
          <w:szCs w:val="24"/>
        </w:rPr>
        <w:t xml:space="preserve"> phase associated with the use of online sensory feedback for the amendment of error</w:t>
      </w:r>
      <w:r w:rsidR="00370DC4" w:rsidRPr="000A5C7D">
        <w:rPr>
          <w:rFonts w:ascii="Times New Roman" w:hAnsi="Times New Roman" w:cs="Times New Roman"/>
          <w:sz w:val="24"/>
          <w:szCs w:val="24"/>
        </w:rPr>
        <w:t>s</w:t>
      </w:r>
      <w:r w:rsidR="00054421" w:rsidRPr="000A5C7D">
        <w:rPr>
          <w:rFonts w:ascii="Times New Roman" w:hAnsi="Times New Roman" w:cs="Times New Roman"/>
          <w:sz w:val="24"/>
          <w:szCs w:val="24"/>
        </w:rPr>
        <w:t xml:space="preserve"> (</w:t>
      </w:r>
      <w:r w:rsidR="00054421" w:rsidRPr="000A5C7D">
        <w:rPr>
          <w:rFonts w:ascii="Times New Roman" w:hAnsi="Times New Roman" w:cs="Times New Roman"/>
          <w:i/>
          <w:sz w:val="24"/>
          <w:szCs w:val="24"/>
        </w:rPr>
        <w:t>current control</w:t>
      </w:r>
      <w:r w:rsidR="00054421" w:rsidRPr="000A5C7D">
        <w:rPr>
          <w:rFonts w:ascii="Times New Roman" w:hAnsi="Times New Roman" w:cs="Times New Roman"/>
          <w:sz w:val="24"/>
          <w:szCs w:val="24"/>
        </w:rPr>
        <w:t xml:space="preserve">) (Elliott, Helsen, &amp; Chua, </w:t>
      </w:r>
      <w:r w:rsidR="00A8778A" w:rsidRPr="000A5C7D">
        <w:rPr>
          <w:rFonts w:ascii="Times New Roman" w:hAnsi="Times New Roman" w:cs="Times New Roman"/>
          <w:sz w:val="24"/>
          <w:szCs w:val="24"/>
        </w:rPr>
        <w:t xml:space="preserve">2001; Meyer et al., 1988; Woodworth, 1899). The </w:t>
      </w:r>
      <w:r w:rsidR="00E33E3E" w:rsidRPr="000A5C7D">
        <w:rPr>
          <w:rFonts w:ascii="Times New Roman" w:hAnsi="Times New Roman" w:cs="Times New Roman"/>
          <w:sz w:val="24"/>
          <w:szCs w:val="24"/>
        </w:rPr>
        <w:t xml:space="preserve">very first instance of these so-called </w:t>
      </w:r>
      <w:r w:rsidR="00326175" w:rsidRPr="000A5C7D">
        <w:rPr>
          <w:rFonts w:ascii="Times New Roman" w:hAnsi="Times New Roman" w:cs="Times New Roman"/>
          <w:sz w:val="24"/>
          <w:szCs w:val="24"/>
        </w:rPr>
        <w:lastRenderedPageBreak/>
        <w:t>components was</w:t>
      </w:r>
      <w:r w:rsidR="00E33E3E" w:rsidRPr="000A5C7D">
        <w:rPr>
          <w:rFonts w:ascii="Times New Roman" w:hAnsi="Times New Roman" w:cs="Times New Roman"/>
          <w:sz w:val="24"/>
          <w:szCs w:val="24"/>
        </w:rPr>
        <w:t xml:space="preserve"> reflected by a series of </w:t>
      </w:r>
      <w:r w:rsidR="00326175" w:rsidRPr="000A5C7D">
        <w:rPr>
          <w:rFonts w:ascii="Times New Roman" w:hAnsi="Times New Roman" w:cs="Times New Roman"/>
          <w:sz w:val="24"/>
          <w:szCs w:val="24"/>
        </w:rPr>
        <w:t xml:space="preserve">delayed </w:t>
      </w:r>
      <w:r w:rsidR="00E33E3E" w:rsidRPr="000A5C7D">
        <w:rPr>
          <w:rFonts w:ascii="Times New Roman" w:hAnsi="Times New Roman" w:cs="Times New Roman"/>
          <w:sz w:val="24"/>
          <w:szCs w:val="24"/>
        </w:rPr>
        <w:t>discontinuities when aiming with a pencil between two targets on a rotating drum; so-long as there was an opportunity to use visual feedback within the movement (Woodworth, 1899). Following the advent of motion capture systems, there was an exciting possibility of more precisely corroborating Woodworth’s early findings by measuring the primary and secondary submovement components between different feedback conditions (vision vs.</w:t>
      </w:r>
      <w:r w:rsidR="00326175" w:rsidRPr="000A5C7D">
        <w:rPr>
          <w:rFonts w:ascii="Times New Roman" w:hAnsi="Times New Roman" w:cs="Times New Roman"/>
          <w:sz w:val="24"/>
          <w:szCs w:val="24"/>
        </w:rPr>
        <w:t xml:space="preserve"> no vision).</w:t>
      </w:r>
      <w:r w:rsidR="00E33E3E" w:rsidRPr="000A5C7D">
        <w:rPr>
          <w:rFonts w:ascii="Times New Roman" w:hAnsi="Times New Roman" w:cs="Times New Roman"/>
          <w:sz w:val="24"/>
          <w:szCs w:val="24"/>
        </w:rPr>
        <w:t xml:space="preserve"> </w:t>
      </w:r>
      <w:r w:rsidR="00326175" w:rsidRPr="000A5C7D">
        <w:rPr>
          <w:rFonts w:ascii="Times New Roman" w:hAnsi="Times New Roman" w:cs="Times New Roman"/>
          <w:sz w:val="24"/>
          <w:szCs w:val="24"/>
        </w:rPr>
        <w:t xml:space="preserve">However, despite the </w:t>
      </w:r>
      <w:r w:rsidR="00E33E3E" w:rsidRPr="000A5C7D">
        <w:rPr>
          <w:rFonts w:ascii="Times New Roman" w:hAnsi="Times New Roman" w:cs="Times New Roman"/>
          <w:sz w:val="24"/>
          <w:szCs w:val="24"/>
        </w:rPr>
        <w:t>obvious advantages in endpoint accuracy for vision compared to no vision</w:t>
      </w:r>
      <w:r w:rsidR="00326175" w:rsidRPr="000A5C7D">
        <w:rPr>
          <w:rFonts w:ascii="Times New Roman" w:hAnsi="Times New Roman" w:cs="Times New Roman"/>
          <w:sz w:val="24"/>
          <w:szCs w:val="24"/>
        </w:rPr>
        <w:t xml:space="preserve"> conditions</w:t>
      </w:r>
      <w:r w:rsidR="00A0699D" w:rsidRPr="000A5C7D">
        <w:rPr>
          <w:rFonts w:ascii="Times New Roman" w:hAnsi="Times New Roman" w:cs="Times New Roman"/>
          <w:sz w:val="24"/>
          <w:szCs w:val="24"/>
        </w:rPr>
        <w:t>, there was</w:t>
      </w:r>
      <w:r w:rsidR="005C5474" w:rsidRPr="000A5C7D">
        <w:rPr>
          <w:rFonts w:ascii="Times New Roman" w:hAnsi="Times New Roman" w:cs="Times New Roman"/>
          <w:sz w:val="24"/>
          <w:szCs w:val="24"/>
        </w:rPr>
        <w:t xml:space="preserve"> no such difference</w:t>
      </w:r>
      <w:r w:rsidR="00E33E3E" w:rsidRPr="000A5C7D">
        <w:rPr>
          <w:rFonts w:ascii="Times New Roman" w:hAnsi="Times New Roman" w:cs="Times New Roman"/>
          <w:sz w:val="24"/>
          <w:szCs w:val="24"/>
        </w:rPr>
        <w:t xml:space="preserve"> in the nature or number of secondary submovement</w:t>
      </w:r>
      <w:r w:rsidR="00370DC4" w:rsidRPr="000A5C7D">
        <w:rPr>
          <w:rFonts w:ascii="Times New Roman" w:hAnsi="Times New Roman" w:cs="Times New Roman"/>
          <w:sz w:val="24"/>
          <w:szCs w:val="24"/>
        </w:rPr>
        <w:t>s</w:t>
      </w:r>
      <w:r w:rsidR="00E33E3E" w:rsidRPr="000A5C7D">
        <w:rPr>
          <w:rFonts w:ascii="Times New Roman" w:hAnsi="Times New Roman" w:cs="Times New Roman"/>
          <w:sz w:val="24"/>
          <w:szCs w:val="24"/>
        </w:rPr>
        <w:t xml:space="preserve"> (e.g., Elliott, Carson, Goodman, &amp; Chua, 1991).</w:t>
      </w:r>
    </w:p>
    <w:p w:rsidR="00A8778A" w:rsidRPr="000A5C7D" w:rsidRDefault="00B33AD9" w:rsidP="00A8778A">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Herein, the measures of endpoint dispersion that were previously </w:t>
      </w:r>
      <w:r w:rsidR="00CA0E56" w:rsidRPr="000A5C7D">
        <w:rPr>
          <w:rFonts w:ascii="Times New Roman" w:hAnsi="Times New Roman" w:cs="Times New Roman"/>
          <w:sz w:val="24"/>
          <w:szCs w:val="24"/>
        </w:rPr>
        <w:t>mentioned</w:t>
      </w:r>
      <w:r w:rsidRPr="000A5C7D">
        <w:rPr>
          <w:rFonts w:ascii="Times New Roman" w:hAnsi="Times New Roman" w:cs="Times New Roman"/>
          <w:sz w:val="24"/>
          <w:szCs w:val="24"/>
        </w:rPr>
        <w:t xml:space="preserve"> were adapted for the assessment of </w:t>
      </w:r>
      <w:r w:rsidR="00EA7065" w:rsidRPr="000A5C7D">
        <w:rPr>
          <w:rFonts w:ascii="Times New Roman" w:hAnsi="Times New Roman" w:cs="Times New Roman"/>
          <w:sz w:val="24"/>
          <w:szCs w:val="24"/>
        </w:rPr>
        <w:t xml:space="preserve">within-participant </w:t>
      </w:r>
      <w:r w:rsidR="005C5474" w:rsidRPr="000A5C7D">
        <w:rPr>
          <w:rFonts w:ascii="Times New Roman" w:hAnsi="Times New Roman" w:cs="Times New Roman"/>
          <w:sz w:val="24"/>
          <w:szCs w:val="24"/>
        </w:rPr>
        <w:t>standard deviation of e</w:t>
      </w:r>
      <w:r w:rsidRPr="000A5C7D">
        <w:rPr>
          <w:rFonts w:ascii="Times New Roman" w:hAnsi="Times New Roman" w:cs="Times New Roman"/>
          <w:sz w:val="24"/>
          <w:szCs w:val="24"/>
        </w:rPr>
        <w:t xml:space="preserve">arlier </w:t>
      </w:r>
      <w:r w:rsidR="005C5474" w:rsidRPr="000A5C7D">
        <w:rPr>
          <w:rFonts w:ascii="Times New Roman" w:hAnsi="Times New Roman" w:cs="Times New Roman"/>
          <w:sz w:val="24"/>
          <w:szCs w:val="24"/>
        </w:rPr>
        <w:t>locations</w:t>
      </w:r>
      <w:r w:rsidRPr="000A5C7D">
        <w:rPr>
          <w:rFonts w:ascii="Times New Roman" w:hAnsi="Times New Roman" w:cs="Times New Roman"/>
          <w:sz w:val="24"/>
          <w:szCs w:val="24"/>
        </w:rPr>
        <w:t xml:space="preserve"> </w:t>
      </w:r>
      <w:r w:rsidR="00A0699D" w:rsidRPr="000A5C7D">
        <w:rPr>
          <w:rFonts w:ascii="Times New Roman" w:hAnsi="Times New Roman" w:cs="Times New Roman"/>
          <w:sz w:val="24"/>
          <w:szCs w:val="24"/>
        </w:rPr>
        <w:t>of</w:t>
      </w:r>
      <w:r w:rsidRPr="000A5C7D">
        <w:rPr>
          <w:rFonts w:ascii="Times New Roman" w:hAnsi="Times New Roman" w:cs="Times New Roman"/>
          <w:sz w:val="24"/>
          <w:szCs w:val="24"/>
        </w:rPr>
        <w:t xml:space="preserve"> t</w:t>
      </w:r>
      <w:r w:rsidR="008353F0" w:rsidRPr="000A5C7D">
        <w:rPr>
          <w:rFonts w:ascii="Times New Roman" w:hAnsi="Times New Roman" w:cs="Times New Roman"/>
          <w:sz w:val="24"/>
          <w:szCs w:val="24"/>
        </w:rPr>
        <w:t>he trajectory (see Khan et al. (</w:t>
      </w:r>
      <w:r w:rsidRPr="000A5C7D">
        <w:rPr>
          <w:rFonts w:ascii="Times New Roman" w:hAnsi="Times New Roman" w:cs="Times New Roman"/>
          <w:sz w:val="24"/>
          <w:szCs w:val="24"/>
        </w:rPr>
        <w:t>2006</w:t>
      </w:r>
      <w:r w:rsidR="008353F0" w:rsidRPr="000A5C7D">
        <w:rPr>
          <w:rFonts w:ascii="Times New Roman" w:hAnsi="Times New Roman" w:cs="Times New Roman"/>
          <w:sz w:val="24"/>
          <w:szCs w:val="24"/>
        </w:rPr>
        <w:t>) and Hansen, Elliott, &amp; Khan (2008)</w:t>
      </w:r>
      <w:r w:rsidRPr="000A5C7D">
        <w:rPr>
          <w:rFonts w:ascii="Times New Roman" w:hAnsi="Times New Roman" w:cs="Times New Roman"/>
          <w:sz w:val="24"/>
          <w:szCs w:val="24"/>
        </w:rPr>
        <w:t>)</w:t>
      </w:r>
      <w:r w:rsidR="005B13E0" w:rsidRPr="000A5C7D">
        <w:rPr>
          <w:rFonts w:ascii="Times New Roman" w:hAnsi="Times New Roman" w:cs="Times New Roman"/>
          <w:sz w:val="24"/>
          <w:szCs w:val="24"/>
        </w:rPr>
        <w:t xml:space="preserve">; also referred to as </w:t>
      </w:r>
      <w:r w:rsidR="005B13E0" w:rsidRPr="000A5C7D">
        <w:rPr>
          <w:rFonts w:ascii="Times New Roman" w:hAnsi="Times New Roman" w:cs="Times New Roman"/>
          <w:i/>
          <w:sz w:val="24"/>
          <w:szCs w:val="24"/>
        </w:rPr>
        <w:t>spatial variability</w:t>
      </w:r>
      <w:r w:rsidRPr="000A5C7D">
        <w:rPr>
          <w:rFonts w:ascii="Times New Roman" w:hAnsi="Times New Roman" w:cs="Times New Roman"/>
          <w:sz w:val="24"/>
          <w:szCs w:val="24"/>
        </w:rPr>
        <w:t xml:space="preserve">. That is, in order for the increasing variability that is observed during </w:t>
      </w:r>
      <w:r w:rsidR="00715F13" w:rsidRPr="000A5C7D">
        <w:rPr>
          <w:rFonts w:ascii="Times New Roman" w:hAnsi="Times New Roman" w:cs="Times New Roman"/>
          <w:sz w:val="24"/>
          <w:szCs w:val="24"/>
        </w:rPr>
        <w:t xml:space="preserve">the earlier portions of the movement </w:t>
      </w:r>
      <w:r w:rsidRPr="000A5C7D">
        <w:rPr>
          <w:rFonts w:ascii="Times New Roman" w:hAnsi="Times New Roman" w:cs="Times New Roman"/>
          <w:sz w:val="24"/>
          <w:szCs w:val="24"/>
        </w:rPr>
        <w:t xml:space="preserve">to be overturned and accurately subtend the target, there must be some intervening control process that is contingent upon </w:t>
      </w:r>
      <w:r w:rsidR="00715F13" w:rsidRPr="000A5C7D">
        <w:rPr>
          <w:rFonts w:ascii="Times New Roman" w:hAnsi="Times New Roman" w:cs="Times New Roman"/>
          <w:sz w:val="24"/>
          <w:szCs w:val="24"/>
        </w:rPr>
        <w:t xml:space="preserve">the use of </w:t>
      </w:r>
      <w:r w:rsidRPr="000A5C7D">
        <w:rPr>
          <w:rFonts w:ascii="Times New Roman" w:hAnsi="Times New Roman" w:cs="Times New Roman"/>
          <w:sz w:val="24"/>
          <w:szCs w:val="24"/>
        </w:rPr>
        <w:t xml:space="preserve">online sensory feedback. Indeed, there has been much evidence to </w:t>
      </w:r>
      <w:r w:rsidR="00CA0E56" w:rsidRPr="000A5C7D">
        <w:rPr>
          <w:rFonts w:ascii="Times New Roman" w:hAnsi="Times New Roman" w:cs="Times New Roman"/>
          <w:sz w:val="24"/>
          <w:szCs w:val="24"/>
        </w:rPr>
        <w:t>support this conjecture</w:t>
      </w:r>
      <w:r w:rsidRPr="000A5C7D">
        <w:rPr>
          <w:rFonts w:ascii="Times New Roman" w:hAnsi="Times New Roman" w:cs="Times New Roman"/>
          <w:sz w:val="24"/>
          <w:szCs w:val="24"/>
        </w:rPr>
        <w:t xml:space="preserve"> </w:t>
      </w:r>
      <w:r w:rsidR="00CA0E56" w:rsidRPr="000A5C7D">
        <w:rPr>
          <w:rFonts w:ascii="Times New Roman" w:hAnsi="Times New Roman" w:cs="Times New Roman"/>
          <w:sz w:val="24"/>
          <w:szCs w:val="24"/>
        </w:rPr>
        <w:t>following</w:t>
      </w:r>
      <w:r w:rsidR="00715F13" w:rsidRPr="000A5C7D">
        <w:rPr>
          <w:rFonts w:ascii="Times New Roman" w:hAnsi="Times New Roman" w:cs="Times New Roman"/>
          <w:sz w:val="24"/>
          <w:szCs w:val="24"/>
        </w:rPr>
        <w:t xml:space="preserve"> </w:t>
      </w:r>
      <w:r w:rsidRPr="000A5C7D">
        <w:rPr>
          <w:rFonts w:ascii="Times New Roman" w:hAnsi="Times New Roman" w:cs="Times New Roman"/>
          <w:sz w:val="24"/>
          <w:szCs w:val="24"/>
        </w:rPr>
        <w:t>larger decline</w:t>
      </w:r>
      <w:r w:rsidR="00CA0E56" w:rsidRPr="000A5C7D">
        <w:rPr>
          <w:rFonts w:ascii="Times New Roman" w:hAnsi="Times New Roman" w:cs="Times New Roman"/>
          <w:sz w:val="24"/>
          <w:szCs w:val="24"/>
        </w:rPr>
        <w:t>s</w:t>
      </w:r>
      <w:r w:rsidRPr="000A5C7D">
        <w:rPr>
          <w:rFonts w:ascii="Times New Roman" w:hAnsi="Times New Roman" w:cs="Times New Roman"/>
          <w:sz w:val="24"/>
          <w:szCs w:val="24"/>
        </w:rPr>
        <w:t xml:space="preserve"> in spatial variability </w:t>
      </w:r>
      <w:r w:rsidR="00CA0E56" w:rsidRPr="000A5C7D">
        <w:rPr>
          <w:rFonts w:ascii="Times New Roman" w:hAnsi="Times New Roman" w:cs="Times New Roman"/>
          <w:sz w:val="24"/>
          <w:szCs w:val="24"/>
        </w:rPr>
        <w:t>toward the end of the movement when performers are presented with vision compared to no vision</w:t>
      </w:r>
      <w:r w:rsidR="00054421" w:rsidRPr="000A5C7D">
        <w:rPr>
          <w:rFonts w:ascii="Times New Roman" w:hAnsi="Times New Roman" w:cs="Times New Roman"/>
          <w:sz w:val="24"/>
          <w:szCs w:val="24"/>
        </w:rPr>
        <w:t xml:space="preserve"> (e.g., Khan et al., 2003; Khan, Elliott, Coull, Chua, &amp; Lyons, </w:t>
      </w:r>
      <w:r w:rsidR="00CA0E56" w:rsidRPr="000A5C7D">
        <w:rPr>
          <w:rFonts w:ascii="Times New Roman" w:hAnsi="Times New Roman" w:cs="Times New Roman"/>
          <w:sz w:val="24"/>
          <w:szCs w:val="24"/>
        </w:rPr>
        <w:t xml:space="preserve">2002). At the same time, there has been evidence to suggest performers can reduce the spatial variability at earlier landmarks to reflect </w:t>
      </w:r>
      <w:r w:rsidR="00715F13" w:rsidRPr="000A5C7D">
        <w:rPr>
          <w:rFonts w:ascii="Times New Roman" w:hAnsi="Times New Roman" w:cs="Times New Roman"/>
          <w:sz w:val="24"/>
          <w:szCs w:val="24"/>
        </w:rPr>
        <w:t>a</w:t>
      </w:r>
      <w:r w:rsidR="00CA0E56" w:rsidRPr="000A5C7D">
        <w:rPr>
          <w:rFonts w:ascii="Times New Roman" w:hAnsi="Times New Roman" w:cs="Times New Roman"/>
          <w:sz w:val="24"/>
          <w:szCs w:val="24"/>
        </w:rPr>
        <w:t xml:space="preserve"> more refined specification o</w:t>
      </w:r>
      <w:r w:rsidR="005618E8" w:rsidRPr="000A5C7D">
        <w:rPr>
          <w:rFonts w:ascii="Times New Roman" w:hAnsi="Times New Roman" w:cs="Times New Roman"/>
          <w:sz w:val="24"/>
          <w:szCs w:val="24"/>
        </w:rPr>
        <w:t xml:space="preserve">f efferent signals (e.g. Allsop, Lawrence, Gray, &amp; Khan, 2016; Hansen, Tremblay, &amp; Elliott, </w:t>
      </w:r>
      <w:r w:rsidR="00CA0E56" w:rsidRPr="000A5C7D">
        <w:rPr>
          <w:rFonts w:ascii="Times New Roman" w:hAnsi="Times New Roman" w:cs="Times New Roman"/>
          <w:sz w:val="24"/>
          <w:szCs w:val="24"/>
        </w:rPr>
        <w:t xml:space="preserve">2005; </w:t>
      </w:r>
      <w:r w:rsidR="00854247" w:rsidRPr="000A5C7D">
        <w:rPr>
          <w:rFonts w:ascii="Times New Roman" w:hAnsi="Times New Roman" w:cs="Times New Roman"/>
          <w:sz w:val="24"/>
          <w:szCs w:val="24"/>
        </w:rPr>
        <w:t xml:space="preserve">Roberts, Wilson, Skultety, &amp; Lyons, </w:t>
      </w:r>
      <w:r w:rsidR="00CA0E56" w:rsidRPr="000A5C7D">
        <w:rPr>
          <w:rFonts w:ascii="Times New Roman" w:hAnsi="Times New Roman" w:cs="Times New Roman"/>
          <w:sz w:val="24"/>
          <w:szCs w:val="24"/>
        </w:rPr>
        <w:t xml:space="preserve">2018). As a result, these measures have been heavily leveraged to substantiate two-component views of target-directed movement, </w:t>
      </w:r>
      <w:r w:rsidR="005C3EF2" w:rsidRPr="000A5C7D">
        <w:rPr>
          <w:rFonts w:ascii="Times New Roman" w:hAnsi="Times New Roman" w:cs="Times New Roman"/>
          <w:sz w:val="24"/>
          <w:szCs w:val="24"/>
        </w:rPr>
        <w:t>and</w:t>
      </w:r>
      <w:r w:rsidR="00CA0E56" w:rsidRPr="000A5C7D">
        <w:rPr>
          <w:rFonts w:ascii="Times New Roman" w:hAnsi="Times New Roman" w:cs="Times New Roman"/>
          <w:sz w:val="24"/>
          <w:szCs w:val="24"/>
        </w:rPr>
        <w:t xml:space="preserve"> potentially </w:t>
      </w:r>
      <w:r w:rsidR="005C3EF2" w:rsidRPr="000A5C7D">
        <w:rPr>
          <w:rFonts w:ascii="Times New Roman" w:hAnsi="Times New Roman" w:cs="Times New Roman"/>
          <w:sz w:val="24"/>
          <w:szCs w:val="24"/>
        </w:rPr>
        <w:t>steer</w:t>
      </w:r>
      <w:r w:rsidR="00CA0E56" w:rsidRPr="000A5C7D">
        <w:rPr>
          <w:rFonts w:ascii="Times New Roman" w:hAnsi="Times New Roman" w:cs="Times New Roman"/>
          <w:sz w:val="24"/>
          <w:szCs w:val="24"/>
        </w:rPr>
        <w:t xml:space="preserve"> researchers to </w:t>
      </w:r>
      <w:r w:rsidR="00677B98" w:rsidRPr="000A5C7D">
        <w:rPr>
          <w:rFonts w:ascii="Times New Roman" w:hAnsi="Times New Roman" w:cs="Times New Roman"/>
          <w:sz w:val="24"/>
          <w:szCs w:val="24"/>
        </w:rPr>
        <w:t xml:space="preserve">a </w:t>
      </w:r>
      <w:r w:rsidR="00715F13" w:rsidRPr="000A5C7D">
        <w:rPr>
          <w:rFonts w:ascii="Times New Roman" w:hAnsi="Times New Roman" w:cs="Times New Roman"/>
          <w:sz w:val="24"/>
          <w:szCs w:val="24"/>
        </w:rPr>
        <w:t>greater consideration</w:t>
      </w:r>
      <w:r w:rsidR="00CA0E56" w:rsidRPr="000A5C7D">
        <w:rPr>
          <w:rFonts w:ascii="Times New Roman" w:hAnsi="Times New Roman" w:cs="Times New Roman"/>
          <w:sz w:val="24"/>
          <w:szCs w:val="24"/>
        </w:rPr>
        <w:t xml:space="preserve"> of dispersion rather than tendency.</w:t>
      </w:r>
    </w:p>
    <w:p w:rsidR="00854247" w:rsidRPr="000A5C7D" w:rsidRDefault="005C3EF2" w:rsidP="00854247">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lastRenderedPageBreak/>
        <w:t xml:space="preserve">While the organisation and manifestation of submovement components based on endpoint variability is robust (Elliott et al., 2004; Worringham, 1991), it remains to be seen whether the same assumption of a normal trend in the response distribution unfolds at earlier kinematic landmarks (peak acceleration, peak velocity, peak deceleration). Indeed, implicit within the proposed value served by </w:t>
      </w:r>
      <w:r w:rsidR="00EE2F15" w:rsidRPr="000A5C7D">
        <w:rPr>
          <w:rFonts w:ascii="Times New Roman" w:hAnsi="Times New Roman" w:cs="Times New Roman"/>
          <w:sz w:val="24"/>
          <w:szCs w:val="24"/>
        </w:rPr>
        <w:t>spatial variability</w:t>
      </w:r>
      <w:r w:rsidRPr="000A5C7D">
        <w:rPr>
          <w:rFonts w:ascii="Times New Roman" w:hAnsi="Times New Roman" w:cs="Times New Roman"/>
          <w:sz w:val="24"/>
          <w:szCs w:val="24"/>
        </w:rPr>
        <w:t xml:space="preserve"> is the notion that we may correspondingly determine the effective limb location at various points within t</w:t>
      </w:r>
      <w:r w:rsidR="005618E8" w:rsidRPr="000A5C7D">
        <w:rPr>
          <w:rFonts w:ascii="Times New Roman" w:hAnsi="Times New Roman" w:cs="Times New Roman"/>
          <w:sz w:val="24"/>
          <w:szCs w:val="24"/>
        </w:rPr>
        <w:t>he trajectory (see Welford, 1968</w:t>
      </w:r>
      <w:r w:rsidR="0013039A" w:rsidRPr="000A5C7D">
        <w:rPr>
          <w:rFonts w:ascii="Times New Roman" w:hAnsi="Times New Roman" w:cs="Times New Roman"/>
          <w:sz w:val="24"/>
          <w:szCs w:val="24"/>
        </w:rPr>
        <w:t xml:space="preserve">) – </w:t>
      </w:r>
      <w:r w:rsidR="00A0699D" w:rsidRPr="000A5C7D">
        <w:rPr>
          <w:rFonts w:ascii="Times New Roman" w:hAnsi="Times New Roman" w:cs="Times New Roman"/>
          <w:sz w:val="24"/>
          <w:szCs w:val="24"/>
        </w:rPr>
        <w:t xml:space="preserve">location of the limb that most likely subtends a select proportion of the responses (e.g., </w:t>
      </w:r>
      <w:r w:rsidR="0013039A" w:rsidRPr="000A5C7D">
        <w:rPr>
          <w:rFonts w:ascii="Times New Roman" w:hAnsi="Times New Roman" w:cs="Times New Roman"/>
          <w:sz w:val="24"/>
          <w:szCs w:val="24"/>
        </w:rPr>
        <w:t>34.13</w:t>
      </w:r>
      <w:r w:rsidR="00A0699D" w:rsidRPr="000A5C7D">
        <w:rPr>
          <w:rFonts w:ascii="Times New Roman" w:hAnsi="Times New Roman" w:cs="Times New Roman"/>
          <w:sz w:val="24"/>
          <w:szCs w:val="24"/>
        </w:rPr>
        <w:t xml:space="preserve">% = 1SD). For this inference to be so, </w:t>
      </w:r>
      <w:r w:rsidRPr="000A5C7D">
        <w:rPr>
          <w:rFonts w:ascii="Times New Roman" w:hAnsi="Times New Roman" w:cs="Times New Roman"/>
          <w:sz w:val="24"/>
          <w:szCs w:val="24"/>
        </w:rPr>
        <w:t xml:space="preserve">the error that is incurred prior to </w:t>
      </w:r>
      <w:r w:rsidR="005C5474" w:rsidRPr="000A5C7D">
        <w:rPr>
          <w:rFonts w:ascii="Times New Roman" w:hAnsi="Times New Roman" w:cs="Times New Roman"/>
          <w:sz w:val="24"/>
          <w:szCs w:val="24"/>
        </w:rPr>
        <w:t>‘</w:t>
      </w:r>
      <w:r w:rsidRPr="000A5C7D">
        <w:rPr>
          <w:rFonts w:ascii="Times New Roman" w:hAnsi="Times New Roman" w:cs="Times New Roman"/>
          <w:sz w:val="24"/>
          <w:szCs w:val="24"/>
        </w:rPr>
        <w:t>homing-in</w:t>
      </w:r>
      <w:r w:rsidR="005C5474" w:rsidRPr="000A5C7D">
        <w:rPr>
          <w:rFonts w:ascii="Times New Roman" w:hAnsi="Times New Roman" w:cs="Times New Roman"/>
          <w:sz w:val="24"/>
          <w:szCs w:val="24"/>
        </w:rPr>
        <w:t>’</w:t>
      </w:r>
      <w:r w:rsidRPr="000A5C7D">
        <w:rPr>
          <w:rFonts w:ascii="Times New Roman" w:hAnsi="Times New Roman" w:cs="Times New Roman"/>
          <w:sz w:val="24"/>
          <w:szCs w:val="24"/>
        </w:rPr>
        <w:t xml:space="preserve"> </w:t>
      </w:r>
      <w:r w:rsidR="00070794" w:rsidRPr="000A5C7D">
        <w:rPr>
          <w:rFonts w:ascii="Times New Roman" w:hAnsi="Times New Roman" w:cs="Times New Roman"/>
          <w:sz w:val="24"/>
          <w:szCs w:val="24"/>
        </w:rPr>
        <w:t>should be</w:t>
      </w:r>
      <w:r w:rsidRPr="000A5C7D">
        <w:rPr>
          <w:rFonts w:ascii="Times New Roman" w:hAnsi="Times New Roman" w:cs="Times New Roman"/>
          <w:sz w:val="24"/>
          <w:szCs w:val="24"/>
        </w:rPr>
        <w:t xml:space="preserve"> somewhat random </w:t>
      </w:r>
      <w:r w:rsidR="00EA7065" w:rsidRPr="000A5C7D">
        <w:rPr>
          <w:rFonts w:ascii="Times New Roman" w:hAnsi="Times New Roman" w:cs="Times New Roman"/>
          <w:sz w:val="24"/>
          <w:szCs w:val="24"/>
        </w:rPr>
        <w:t xml:space="preserve">or stochastic in nature </w:t>
      </w:r>
      <w:r w:rsidR="00070794" w:rsidRPr="000A5C7D">
        <w:rPr>
          <w:rFonts w:ascii="Times New Roman" w:hAnsi="Times New Roman" w:cs="Times New Roman"/>
          <w:sz w:val="24"/>
          <w:szCs w:val="24"/>
        </w:rPr>
        <w:t xml:space="preserve">and </w:t>
      </w:r>
      <w:r w:rsidRPr="000A5C7D">
        <w:rPr>
          <w:rFonts w:ascii="Times New Roman" w:hAnsi="Times New Roman" w:cs="Times New Roman"/>
          <w:sz w:val="24"/>
          <w:szCs w:val="24"/>
        </w:rPr>
        <w:t>reflect a normal distribution</w:t>
      </w:r>
      <w:r w:rsidR="00854247" w:rsidRPr="000A5C7D">
        <w:rPr>
          <w:rFonts w:ascii="Times New Roman" w:hAnsi="Times New Roman" w:cs="Times New Roman"/>
          <w:sz w:val="24"/>
          <w:szCs w:val="24"/>
        </w:rPr>
        <w:t xml:space="preserve">. </w:t>
      </w:r>
      <w:r w:rsidR="00EE2F15" w:rsidRPr="000A5C7D">
        <w:rPr>
          <w:rFonts w:ascii="Times New Roman" w:hAnsi="Times New Roman" w:cs="Times New Roman"/>
          <w:sz w:val="24"/>
          <w:szCs w:val="24"/>
        </w:rPr>
        <w:t>However</w:t>
      </w:r>
      <w:r w:rsidR="00991996" w:rsidRPr="000A5C7D">
        <w:rPr>
          <w:rFonts w:ascii="Times New Roman" w:hAnsi="Times New Roman" w:cs="Times New Roman"/>
          <w:sz w:val="24"/>
          <w:szCs w:val="24"/>
        </w:rPr>
        <w:t xml:space="preserve">, it is </w:t>
      </w:r>
      <w:r w:rsidR="00A0699D" w:rsidRPr="000A5C7D">
        <w:rPr>
          <w:rFonts w:ascii="Times New Roman" w:hAnsi="Times New Roman" w:cs="Times New Roman"/>
          <w:sz w:val="24"/>
          <w:szCs w:val="24"/>
        </w:rPr>
        <w:t>also possible</w:t>
      </w:r>
      <w:r w:rsidR="00991996" w:rsidRPr="000A5C7D">
        <w:rPr>
          <w:rFonts w:ascii="Times New Roman" w:hAnsi="Times New Roman" w:cs="Times New Roman"/>
          <w:sz w:val="24"/>
          <w:szCs w:val="24"/>
        </w:rPr>
        <w:t xml:space="preserve"> that the changes </w:t>
      </w:r>
      <w:r w:rsidR="00A0699D" w:rsidRPr="000A5C7D">
        <w:rPr>
          <w:rFonts w:ascii="Times New Roman" w:hAnsi="Times New Roman" w:cs="Times New Roman"/>
          <w:sz w:val="24"/>
          <w:szCs w:val="24"/>
        </w:rPr>
        <w:t xml:space="preserve">reported </w:t>
      </w:r>
      <w:r w:rsidR="00991996" w:rsidRPr="000A5C7D">
        <w:rPr>
          <w:rFonts w:ascii="Times New Roman" w:hAnsi="Times New Roman" w:cs="Times New Roman"/>
          <w:sz w:val="24"/>
          <w:szCs w:val="24"/>
        </w:rPr>
        <w:t>in spatial variability across kinematic landma</w:t>
      </w:r>
      <w:r w:rsidR="00783B8E" w:rsidRPr="000A5C7D">
        <w:rPr>
          <w:rFonts w:ascii="Times New Roman" w:hAnsi="Times New Roman" w:cs="Times New Roman"/>
          <w:sz w:val="24"/>
          <w:szCs w:val="24"/>
        </w:rPr>
        <w:t xml:space="preserve">rks may reflect a systematic </w:t>
      </w:r>
      <w:r w:rsidR="00991996" w:rsidRPr="000A5C7D">
        <w:rPr>
          <w:rFonts w:ascii="Times New Roman" w:hAnsi="Times New Roman" w:cs="Times New Roman"/>
          <w:sz w:val="24"/>
          <w:szCs w:val="24"/>
        </w:rPr>
        <w:t xml:space="preserve">alteration </w:t>
      </w:r>
      <w:r w:rsidR="00783B8E" w:rsidRPr="000A5C7D">
        <w:rPr>
          <w:rFonts w:ascii="Times New Roman" w:hAnsi="Times New Roman" w:cs="Times New Roman"/>
          <w:sz w:val="24"/>
          <w:szCs w:val="24"/>
        </w:rPr>
        <w:t>or planning error (van Beers, 2009)</w:t>
      </w:r>
      <w:r w:rsidR="00991996" w:rsidRPr="000A5C7D">
        <w:rPr>
          <w:rFonts w:ascii="Times New Roman" w:hAnsi="Times New Roman" w:cs="Times New Roman"/>
          <w:sz w:val="24"/>
          <w:szCs w:val="24"/>
        </w:rPr>
        <w:t>.</w:t>
      </w:r>
      <w:r w:rsidR="00C42C35" w:rsidRPr="000A5C7D">
        <w:rPr>
          <w:rFonts w:ascii="Times New Roman" w:hAnsi="Times New Roman" w:cs="Times New Roman"/>
          <w:sz w:val="24"/>
          <w:szCs w:val="24"/>
        </w:rPr>
        <w:t xml:space="preserve"> In other words, the current reference to spatial </w:t>
      </w:r>
      <w:r w:rsidR="00677B98" w:rsidRPr="000A5C7D">
        <w:rPr>
          <w:rFonts w:ascii="Times New Roman" w:hAnsi="Times New Roman" w:cs="Times New Roman"/>
          <w:sz w:val="24"/>
          <w:szCs w:val="24"/>
        </w:rPr>
        <w:t>varia</w:t>
      </w:r>
      <w:r w:rsidR="00C42C35" w:rsidRPr="000A5C7D">
        <w:rPr>
          <w:rFonts w:ascii="Times New Roman" w:hAnsi="Times New Roman" w:cs="Times New Roman"/>
          <w:sz w:val="24"/>
          <w:szCs w:val="24"/>
        </w:rPr>
        <w:t xml:space="preserve">bility may not be fully indicative of </w:t>
      </w:r>
      <w:r w:rsidR="00677B98" w:rsidRPr="000A5C7D">
        <w:rPr>
          <w:rFonts w:ascii="Times New Roman" w:hAnsi="Times New Roman" w:cs="Times New Roman"/>
          <w:sz w:val="24"/>
          <w:szCs w:val="24"/>
        </w:rPr>
        <w:t xml:space="preserve">limiting </w:t>
      </w:r>
      <w:r w:rsidR="00EE2F15" w:rsidRPr="000A5C7D">
        <w:rPr>
          <w:rFonts w:ascii="Times New Roman" w:hAnsi="Times New Roman" w:cs="Times New Roman"/>
          <w:sz w:val="24"/>
          <w:szCs w:val="24"/>
        </w:rPr>
        <w:t xml:space="preserve">the </w:t>
      </w:r>
      <w:r w:rsidR="005B13E0" w:rsidRPr="000A5C7D">
        <w:rPr>
          <w:rFonts w:ascii="Times New Roman" w:hAnsi="Times New Roman" w:cs="Times New Roman"/>
          <w:sz w:val="24"/>
          <w:szCs w:val="24"/>
        </w:rPr>
        <w:t xml:space="preserve">negative effects </w:t>
      </w:r>
      <w:r w:rsidR="00EE2F15" w:rsidRPr="000A5C7D">
        <w:rPr>
          <w:rFonts w:ascii="Times New Roman" w:hAnsi="Times New Roman" w:cs="Times New Roman"/>
          <w:sz w:val="24"/>
          <w:szCs w:val="24"/>
        </w:rPr>
        <w:t xml:space="preserve">of </w:t>
      </w:r>
      <w:r w:rsidR="00677B98" w:rsidRPr="000A5C7D">
        <w:rPr>
          <w:rFonts w:ascii="Times New Roman" w:hAnsi="Times New Roman" w:cs="Times New Roman"/>
          <w:sz w:val="24"/>
          <w:szCs w:val="24"/>
        </w:rPr>
        <w:t xml:space="preserve">‘noise’ through </w:t>
      </w:r>
      <w:r w:rsidR="005B13E0" w:rsidRPr="000A5C7D">
        <w:rPr>
          <w:rFonts w:ascii="Times New Roman" w:hAnsi="Times New Roman" w:cs="Times New Roman"/>
          <w:sz w:val="24"/>
          <w:szCs w:val="24"/>
        </w:rPr>
        <w:t xml:space="preserve">the </w:t>
      </w:r>
      <w:r w:rsidR="00677B98" w:rsidRPr="000A5C7D">
        <w:rPr>
          <w:rFonts w:ascii="Times New Roman" w:hAnsi="Times New Roman" w:cs="Times New Roman"/>
          <w:sz w:val="24"/>
          <w:szCs w:val="24"/>
        </w:rPr>
        <w:t xml:space="preserve">refined </w:t>
      </w:r>
      <w:r w:rsidR="00C42C35" w:rsidRPr="000A5C7D">
        <w:rPr>
          <w:rFonts w:ascii="Times New Roman" w:hAnsi="Times New Roman" w:cs="Times New Roman"/>
          <w:sz w:val="24"/>
          <w:szCs w:val="24"/>
        </w:rPr>
        <w:t>paramete</w:t>
      </w:r>
      <w:r w:rsidR="00677B98" w:rsidRPr="000A5C7D">
        <w:rPr>
          <w:rFonts w:ascii="Times New Roman" w:hAnsi="Times New Roman" w:cs="Times New Roman"/>
          <w:sz w:val="24"/>
          <w:szCs w:val="24"/>
        </w:rPr>
        <w:t>rization and control</w:t>
      </w:r>
      <w:r w:rsidR="00EE2F15" w:rsidRPr="000A5C7D">
        <w:rPr>
          <w:rFonts w:ascii="Times New Roman" w:hAnsi="Times New Roman" w:cs="Times New Roman"/>
          <w:sz w:val="24"/>
          <w:szCs w:val="24"/>
        </w:rPr>
        <w:t xml:space="preserve"> of movement</w:t>
      </w:r>
      <w:r w:rsidR="00677B98" w:rsidRPr="000A5C7D">
        <w:rPr>
          <w:rFonts w:ascii="Times New Roman" w:hAnsi="Times New Roman" w:cs="Times New Roman"/>
          <w:sz w:val="24"/>
          <w:szCs w:val="24"/>
        </w:rPr>
        <w:t>,</w:t>
      </w:r>
      <w:r w:rsidR="00C42C35" w:rsidRPr="000A5C7D">
        <w:rPr>
          <w:rFonts w:ascii="Times New Roman" w:hAnsi="Times New Roman" w:cs="Times New Roman"/>
          <w:sz w:val="24"/>
          <w:szCs w:val="24"/>
        </w:rPr>
        <w:t xml:space="preserve"> but mere adaptation or exploratory behaviour</w:t>
      </w:r>
      <w:r w:rsidR="005D0DDB" w:rsidRPr="000A5C7D">
        <w:rPr>
          <w:rFonts w:ascii="Times New Roman" w:hAnsi="Times New Roman" w:cs="Times New Roman"/>
          <w:sz w:val="24"/>
          <w:szCs w:val="24"/>
        </w:rPr>
        <w:t xml:space="preserve"> (</w:t>
      </w:r>
      <w:r w:rsidR="005D0DDB" w:rsidRPr="000A5C7D">
        <w:rPr>
          <w:rFonts w:ascii="Times New Roman" w:hAnsi="Times New Roman" w:cs="Times New Roman"/>
          <w:i/>
          <w:sz w:val="24"/>
          <w:szCs w:val="24"/>
        </w:rPr>
        <w:t>cf</w:t>
      </w:r>
      <w:r w:rsidR="00C42C35" w:rsidRPr="000A5C7D">
        <w:rPr>
          <w:rFonts w:ascii="Times New Roman" w:hAnsi="Times New Roman" w:cs="Times New Roman"/>
          <w:i/>
          <w:sz w:val="24"/>
          <w:szCs w:val="24"/>
        </w:rPr>
        <w:t>.</w:t>
      </w:r>
      <w:r w:rsidR="005D0DDB" w:rsidRPr="000A5C7D">
        <w:rPr>
          <w:rFonts w:ascii="Times New Roman" w:hAnsi="Times New Roman" w:cs="Times New Roman"/>
          <w:sz w:val="24"/>
          <w:szCs w:val="24"/>
        </w:rPr>
        <w:t xml:space="preserve"> Faisal, Selen, &amp; Wolpert, 2008; van Beers, Haggard, &amp; Wolpert, 2004).</w:t>
      </w:r>
      <w:r w:rsidR="00EE2F15" w:rsidRPr="000A5C7D">
        <w:rPr>
          <w:rFonts w:ascii="Times New Roman" w:hAnsi="Times New Roman" w:cs="Times New Roman"/>
          <w:sz w:val="24"/>
          <w:szCs w:val="24"/>
        </w:rPr>
        <w:t xml:space="preserve"> Afterall, there needs to be some degree of variability if performers are to learn in a novel sensorimotor environment </w:t>
      </w:r>
      <w:r w:rsidR="003A2C21" w:rsidRPr="000A5C7D">
        <w:rPr>
          <w:rFonts w:ascii="Times New Roman" w:hAnsi="Times New Roman" w:cs="Times New Roman"/>
          <w:sz w:val="24"/>
          <w:szCs w:val="24"/>
        </w:rPr>
        <w:t>over</w:t>
      </w:r>
      <w:r w:rsidR="00EE2F15" w:rsidRPr="000A5C7D">
        <w:rPr>
          <w:rFonts w:ascii="Times New Roman" w:hAnsi="Times New Roman" w:cs="Times New Roman"/>
          <w:sz w:val="24"/>
          <w:szCs w:val="24"/>
        </w:rPr>
        <w:t xml:space="preserve"> a </w:t>
      </w:r>
      <w:r w:rsidR="003A2C21" w:rsidRPr="000A5C7D">
        <w:rPr>
          <w:rFonts w:ascii="Times New Roman" w:hAnsi="Times New Roman" w:cs="Times New Roman"/>
          <w:sz w:val="24"/>
          <w:szCs w:val="24"/>
        </w:rPr>
        <w:t>series of trials</w:t>
      </w:r>
      <w:r w:rsidR="00EE2F15" w:rsidRPr="000A5C7D">
        <w:rPr>
          <w:rFonts w:ascii="Times New Roman" w:hAnsi="Times New Roman" w:cs="Times New Roman"/>
          <w:sz w:val="24"/>
          <w:szCs w:val="24"/>
        </w:rPr>
        <w:t xml:space="preserve"> (</w:t>
      </w:r>
      <w:r w:rsidR="00070794" w:rsidRPr="000A5C7D">
        <w:rPr>
          <w:rFonts w:ascii="Times New Roman" w:hAnsi="Times New Roman" w:cs="Times New Roman"/>
          <w:sz w:val="24"/>
          <w:szCs w:val="24"/>
        </w:rPr>
        <w:t xml:space="preserve">e.g., </w:t>
      </w:r>
      <w:r w:rsidR="00EE2F15" w:rsidRPr="000A5C7D">
        <w:rPr>
          <w:rFonts w:ascii="Times New Roman" w:hAnsi="Times New Roman" w:cs="Times New Roman"/>
          <w:sz w:val="24"/>
          <w:szCs w:val="24"/>
        </w:rPr>
        <w:t>Shea &amp; Morgan, 1979).</w:t>
      </w:r>
    </w:p>
    <w:p w:rsidR="00370DC4" w:rsidRPr="000A5C7D" w:rsidRDefault="00EA7065" w:rsidP="00370DC4">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To this end, the following study aims to examine these </w:t>
      </w:r>
      <w:r w:rsidR="003A2C21" w:rsidRPr="000A5C7D">
        <w:rPr>
          <w:rFonts w:ascii="Times New Roman" w:hAnsi="Times New Roman" w:cs="Times New Roman"/>
          <w:sz w:val="24"/>
          <w:szCs w:val="24"/>
        </w:rPr>
        <w:t>issues,</w:t>
      </w:r>
      <w:r w:rsidRPr="000A5C7D">
        <w:rPr>
          <w:rFonts w:ascii="Times New Roman" w:hAnsi="Times New Roman" w:cs="Times New Roman"/>
          <w:sz w:val="24"/>
          <w:szCs w:val="24"/>
        </w:rPr>
        <w:t xml:space="preserve"> and whether it is premature to </w:t>
      </w:r>
      <w:r w:rsidR="00854247" w:rsidRPr="000A5C7D">
        <w:rPr>
          <w:rFonts w:ascii="Times New Roman" w:hAnsi="Times New Roman" w:cs="Times New Roman"/>
          <w:sz w:val="24"/>
          <w:szCs w:val="24"/>
        </w:rPr>
        <w:t>conceive</w:t>
      </w:r>
      <w:r w:rsidRPr="000A5C7D">
        <w:rPr>
          <w:rFonts w:ascii="Times New Roman" w:hAnsi="Times New Roman" w:cs="Times New Roman"/>
          <w:sz w:val="24"/>
          <w:szCs w:val="24"/>
        </w:rPr>
        <w:t xml:space="preserve"> </w:t>
      </w:r>
      <w:r w:rsidR="00070794" w:rsidRPr="000A5C7D">
        <w:rPr>
          <w:rFonts w:ascii="Times New Roman" w:hAnsi="Times New Roman" w:cs="Times New Roman"/>
          <w:sz w:val="24"/>
          <w:szCs w:val="24"/>
        </w:rPr>
        <w:t xml:space="preserve">of </w:t>
      </w:r>
      <w:r w:rsidR="00854247" w:rsidRPr="000A5C7D">
        <w:rPr>
          <w:rFonts w:ascii="Times New Roman" w:hAnsi="Times New Roman" w:cs="Times New Roman"/>
          <w:sz w:val="24"/>
          <w:szCs w:val="24"/>
        </w:rPr>
        <w:t xml:space="preserve">early </w:t>
      </w:r>
      <w:r w:rsidRPr="000A5C7D">
        <w:rPr>
          <w:rFonts w:ascii="Times New Roman" w:hAnsi="Times New Roman" w:cs="Times New Roman"/>
          <w:sz w:val="24"/>
          <w:szCs w:val="24"/>
        </w:rPr>
        <w:t xml:space="preserve">spatial variability as a marked reflection of performers’ response distribution. </w:t>
      </w:r>
      <w:r w:rsidR="00EE2F15" w:rsidRPr="000A5C7D">
        <w:rPr>
          <w:rFonts w:ascii="Times New Roman" w:hAnsi="Times New Roman" w:cs="Times New Roman"/>
          <w:sz w:val="24"/>
          <w:szCs w:val="24"/>
        </w:rPr>
        <w:t>With this in mind, t</w:t>
      </w:r>
      <w:r w:rsidR="00677B98" w:rsidRPr="000A5C7D">
        <w:rPr>
          <w:rFonts w:ascii="Times New Roman" w:hAnsi="Times New Roman" w:cs="Times New Roman"/>
          <w:sz w:val="24"/>
          <w:szCs w:val="24"/>
        </w:rPr>
        <w:t>h</w:t>
      </w:r>
      <w:r w:rsidRPr="000A5C7D">
        <w:rPr>
          <w:rFonts w:ascii="Times New Roman" w:hAnsi="Times New Roman" w:cs="Times New Roman"/>
          <w:sz w:val="24"/>
          <w:szCs w:val="24"/>
        </w:rPr>
        <w:t>e present study may offer further insight</w:t>
      </w:r>
      <w:r w:rsidR="00533E09" w:rsidRPr="000A5C7D">
        <w:rPr>
          <w:rFonts w:ascii="Times New Roman" w:hAnsi="Times New Roman" w:cs="Times New Roman"/>
          <w:sz w:val="24"/>
          <w:szCs w:val="24"/>
        </w:rPr>
        <w:t>s</w:t>
      </w:r>
      <w:r w:rsidRPr="000A5C7D">
        <w:rPr>
          <w:rFonts w:ascii="Times New Roman" w:hAnsi="Times New Roman" w:cs="Times New Roman"/>
          <w:sz w:val="24"/>
          <w:szCs w:val="24"/>
        </w:rPr>
        <w:t xml:space="preserve"> </w:t>
      </w:r>
      <w:r w:rsidR="00715F13" w:rsidRPr="000A5C7D">
        <w:rPr>
          <w:rFonts w:ascii="Times New Roman" w:hAnsi="Times New Roman" w:cs="Times New Roman"/>
          <w:sz w:val="24"/>
          <w:szCs w:val="24"/>
        </w:rPr>
        <w:t>into</w:t>
      </w:r>
      <w:r w:rsidRPr="000A5C7D">
        <w:rPr>
          <w:rFonts w:ascii="Times New Roman" w:hAnsi="Times New Roman" w:cs="Times New Roman"/>
          <w:sz w:val="24"/>
          <w:szCs w:val="24"/>
        </w:rPr>
        <w:t xml:space="preserve"> the </w:t>
      </w:r>
      <w:r w:rsidR="00070794" w:rsidRPr="000A5C7D">
        <w:rPr>
          <w:rFonts w:ascii="Times New Roman" w:hAnsi="Times New Roman" w:cs="Times New Roman"/>
          <w:sz w:val="24"/>
          <w:szCs w:val="24"/>
        </w:rPr>
        <w:t>inferences associated with spatial variability and identify</w:t>
      </w:r>
      <w:r w:rsidR="00715F13" w:rsidRPr="000A5C7D">
        <w:rPr>
          <w:rFonts w:ascii="Times New Roman" w:hAnsi="Times New Roman" w:cs="Times New Roman"/>
          <w:sz w:val="24"/>
          <w:szCs w:val="24"/>
        </w:rPr>
        <w:t xml:space="preserve"> precise</w:t>
      </w:r>
      <w:r w:rsidRPr="000A5C7D">
        <w:rPr>
          <w:rFonts w:ascii="Times New Roman" w:hAnsi="Times New Roman" w:cs="Times New Roman"/>
          <w:sz w:val="24"/>
          <w:szCs w:val="24"/>
        </w:rPr>
        <w:t xml:space="preserve"> indicators of trial-by-trial behaviour. </w:t>
      </w:r>
      <w:r w:rsidR="00070794" w:rsidRPr="000A5C7D">
        <w:rPr>
          <w:rFonts w:ascii="Times New Roman" w:hAnsi="Times New Roman" w:cs="Times New Roman"/>
          <w:sz w:val="24"/>
          <w:szCs w:val="24"/>
        </w:rPr>
        <w:t xml:space="preserve">Thus, </w:t>
      </w:r>
      <w:r w:rsidR="00715F13" w:rsidRPr="000A5C7D">
        <w:rPr>
          <w:rFonts w:ascii="Times New Roman" w:hAnsi="Times New Roman" w:cs="Times New Roman"/>
          <w:sz w:val="24"/>
          <w:szCs w:val="24"/>
        </w:rPr>
        <w:t xml:space="preserve">previously collected data </w:t>
      </w:r>
      <w:r w:rsidR="00854247" w:rsidRPr="000A5C7D">
        <w:rPr>
          <w:rFonts w:ascii="Times New Roman" w:hAnsi="Times New Roman" w:cs="Times New Roman"/>
          <w:sz w:val="24"/>
          <w:szCs w:val="24"/>
        </w:rPr>
        <w:t xml:space="preserve">sets </w:t>
      </w:r>
      <w:r w:rsidR="00070794" w:rsidRPr="000A5C7D">
        <w:rPr>
          <w:rFonts w:ascii="Times New Roman" w:hAnsi="Times New Roman" w:cs="Times New Roman"/>
          <w:sz w:val="24"/>
          <w:szCs w:val="24"/>
        </w:rPr>
        <w:t xml:space="preserve">from our lab </w:t>
      </w:r>
      <w:r w:rsidR="00715F13" w:rsidRPr="000A5C7D">
        <w:rPr>
          <w:rFonts w:ascii="Times New Roman" w:hAnsi="Times New Roman" w:cs="Times New Roman"/>
          <w:sz w:val="24"/>
          <w:szCs w:val="24"/>
        </w:rPr>
        <w:t>pertaining to typical controlled circumstances of rapid aiming wi</w:t>
      </w:r>
      <w:r w:rsidR="00A6391E" w:rsidRPr="000A5C7D">
        <w:rPr>
          <w:rFonts w:ascii="Times New Roman" w:hAnsi="Times New Roman" w:cs="Times New Roman"/>
          <w:sz w:val="24"/>
          <w:szCs w:val="24"/>
        </w:rPr>
        <w:t xml:space="preserve">th visual feedback </w:t>
      </w:r>
      <w:r w:rsidR="002575E5" w:rsidRPr="000A5C7D">
        <w:rPr>
          <w:rFonts w:ascii="Times New Roman" w:hAnsi="Times New Roman" w:cs="Times New Roman"/>
          <w:sz w:val="24"/>
          <w:szCs w:val="24"/>
        </w:rPr>
        <w:t xml:space="preserve">were adopted </w:t>
      </w:r>
      <w:r w:rsidR="00A6391E" w:rsidRPr="000A5C7D">
        <w:rPr>
          <w:rFonts w:ascii="Times New Roman" w:hAnsi="Times New Roman" w:cs="Times New Roman"/>
          <w:sz w:val="24"/>
          <w:szCs w:val="24"/>
        </w:rPr>
        <w:t>(see Roberts, Elliott, Lyons, Hayes, &amp; Bennett, 2016; Roberts et al., 2018)</w:t>
      </w:r>
      <w:r w:rsidR="00715F13" w:rsidRPr="000A5C7D">
        <w:rPr>
          <w:rFonts w:ascii="Times New Roman" w:hAnsi="Times New Roman" w:cs="Times New Roman"/>
          <w:sz w:val="24"/>
          <w:szCs w:val="24"/>
        </w:rPr>
        <w:t xml:space="preserve">. </w:t>
      </w:r>
      <w:r w:rsidR="00854247" w:rsidRPr="000A5C7D">
        <w:rPr>
          <w:rFonts w:ascii="Times New Roman" w:hAnsi="Times New Roman" w:cs="Times New Roman"/>
          <w:sz w:val="24"/>
          <w:szCs w:val="24"/>
        </w:rPr>
        <w:t xml:space="preserve">The purpose of conducting this analysis across multiple data sets is to vouch for the repeatability of the findings </w:t>
      </w:r>
      <w:r w:rsidR="00182C42" w:rsidRPr="000A5C7D">
        <w:rPr>
          <w:rFonts w:ascii="Times New Roman" w:hAnsi="Times New Roman" w:cs="Times New Roman"/>
          <w:sz w:val="24"/>
          <w:szCs w:val="24"/>
        </w:rPr>
        <w:t xml:space="preserve">within </w:t>
      </w:r>
      <w:r w:rsidR="00854247" w:rsidRPr="000A5C7D">
        <w:rPr>
          <w:rFonts w:ascii="Times New Roman" w:hAnsi="Times New Roman" w:cs="Times New Roman"/>
          <w:sz w:val="24"/>
          <w:szCs w:val="24"/>
        </w:rPr>
        <w:lastRenderedPageBreak/>
        <w:t xml:space="preserve">separate sets of participants. </w:t>
      </w:r>
      <w:r w:rsidRPr="000A5C7D">
        <w:rPr>
          <w:rFonts w:ascii="Times New Roman" w:hAnsi="Times New Roman" w:cs="Times New Roman"/>
          <w:sz w:val="24"/>
          <w:szCs w:val="24"/>
        </w:rPr>
        <w:t xml:space="preserve">Providing the changes in spatial variability across the trajectory are the result of </w:t>
      </w:r>
      <w:r w:rsidR="00182C42" w:rsidRPr="000A5C7D">
        <w:rPr>
          <w:rFonts w:ascii="Times New Roman" w:hAnsi="Times New Roman" w:cs="Times New Roman"/>
          <w:sz w:val="24"/>
          <w:szCs w:val="24"/>
        </w:rPr>
        <w:t>‘</w:t>
      </w:r>
      <w:r w:rsidR="00370DC4" w:rsidRPr="000A5C7D">
        <w:rPr>
          <w:rFonts w:ascii="Times New Roman" w:hAnsi="Times New Roman" w:cs="Times New Roman"/>
          <w:sz w:val="24"/>
          <w:szCs w:val="24"/>
        </w:rPr>
        <w:t>random effects</w:t>
      </w:r>
      <w:r w:rsidR="00182C42" w:rsidRPr="000A5C7D">
        <w:rPr>
          <w:rFonts w:ascii="Times New Roman" w:hAnsi="Times New Roman" w:cs="Times New Roman"/>
          <w:sz w:val="24"/>
          <w:szCs w:val="24"/>
        </w:rPr>
        <w:t>’</w:t>
      </w:r>
      <w:r w:rsidR="00370DC4" w:rsidRPr="000A5C7D">
        <w:rPr>
          <w:rFonts w:ascii="Times New Roman" w:hAnsi="Times New Roman" w:cs="Times New Roman"/>
          <w:sz w:val="24"/>
          <w:szCs w:val="24"/>
        </w:rPr>
        <w:t xml:space="preserve"> </w:t>
      </w:r>
      <w:r w:rsidR="005B13E0" w:rsidRPr="000A5C7D">
        <w:rPr>
          <w:rFonts w:ascii="Times New Roman" w:hAnsi="Times New Roman" w:cs="Times New Roman"/>
          <w:sz w:val="24"/>
          <w:szCs w:val="24"/>
        </w:rPr>
        <w:t>such as</w:t>
      </w:r>
      <w:r w:rsidR="00370DC4" w:rsidRPr="000A5C7D">
        <w:rPr>
          <w:rFonts w:ascii="Times New Roman" w:hAnsi="Times New Roman" w:cs="Times New Roman"/>
          <w:sz w:val="24"/>
          <w:szCs w:val="24"/>
        </w:rPr>
        <w:t xml:space="preserve"> </w:t>
      </w:r>
      <w:r w:rsidR="005B13E0" w:rsidRPr="000A5C7D">
        <w:rPr>
          <w:rFonts w:ascii="Times New Roman" w:hAnsi="Times New Roman" w:cs="Times New Roman"/>
          <w:sz w:val="24"/>
          <w:szCs w:val="24"/>
        </w:rPr>
        <w:t xml:space="preserve">neuromotor noise, </w:t>
      </w:r>
      <w:r w:rsidR="00370DC4" w:rsidRPr="000A5C7D">
        <w:rPr>
          <w:rFonts w:ascii="Times New Roman" w:hAnsi="Times New Roman" w:cs="Times New Roman"/>
          <w:sz w:val="24"/>
          <w:szCs w:val="24"/>
        </w:rPr>
        <w:t xml:space="preserve">then we would anticipate a normal distribution of </w:t>
      </w:r>
      <w:r w:rsidR="00715F13" w:rsidRPr="000A5C7D">
        <w:rPr>
          <w:rFonts w:ascii="Times New Roman" w:hAnsi="Times New Roman" w:cs="Times New Roman"/>
          <w:sz w:val="24"/>
          <w:szCs w:val="24"/>
        </w:rPr>
        <w:t xml:space="preserve">limb </w:t>
      </w:r>
      <w:r w:rsidR="00783B8E" w:rsidRPr="000A5C7D">
        <w:rPr>
          <w:rFonts w:ascii="Times New Roman" w:hAnsi="Times New Roman" w:cs="Times New Roman"/>
          <w:sz w:val="24"/>
          <w:szCs w:val="24"/>
        </w:rPr>
        <w:t>locations. Alternatively, a systematic alteration to the intended strategy or an error in planning</w:t>
      </w:r>
      <w:r w:rsidR="00370DC4" w:rsidRPr="000A5C7D">
        <w:rPr>
          <w:rFonts w:ascii="Times New Roman" w:hAnsi="Times New Roman" w:cs="Times New Roman"/>
          <w:sz w:val="24"/>
          <w:szCs w:val="24"/>
        </w:rPr>
        <w:t xml:space="preserve"> </w:t>
      </w:r>
      <w:r w:rsidR="00783B8E" w:rsidRPr="000A5C7D">
        <w:rPr>
          <w:rFonts w:ascii="Times New Roman" w:hAnsi="Times New Roman" w:cs="Times New Roman"/>
          <w:sz w:val="24"/>
          <w:szCs w:val="24"/>
        </w:rPr>
        <w:t>for some of the movement attempts</w:t>
      </w:r>
      <w:r w:rsidR="00370DC4" w:rsidRPr="000A5C7D">
        <w:rPr>
          <w:rFonts w:ascii="Times New Roman" w:hAnsi="Times New Roman" w:cs="Times New Roman"/>
          <w:sz w:val="24"/>
          <w:szCs w:val="24"/>
        </w:rPr>
        <w:t xml:space="preserve"> may be indicated by a degree of skewness. That is, variation in the trial-by-trial behaviour </w:t>
      </w:r>
      <w:r w:rsidR="00182C42" w:rsidRPr="000A5C7D">
        <w:rPr>
          <w:rFonts w:ascii="Times New Roman" w:hAnsi="Times New Roman" w:cs="Times New Roman"/>
          <w:sz w:val="24"/>
          <w:szCs w:val="24"/>
        </w:rPr>
        <w:t>predominantly resulting from</w:t>
      </w:r>
      <w:r w:rsidR="00370DC4" w:rsidRPr="000A5C7D">
        <w:rPr>
          <w:rFonts w:ascii="Times New Roman" w:hAnsi="Times New Roman" w:cs="Times New Roman"/>
          <w:sz w:val="24"/>
          <w:szCs w:val="24"/>
        </w:rPr>
        <w:t xml:space="preserve"> the performer </w:t>
      </w:r>
      <w:r w:rsidR="00070794" w:rsidRPr="000A5C7D">
        <w:rPr>
          <w:rFonts w:ascii="Times New Roman" w:hAnsi="Times New Roman" w:cs="Times New Roman"/>
          <w:sz w:val="24"/>
          <w:szCs w:val="24"/>
        </w:rPr>
        <w:t xml:space="preserve">actively </w:t>
      </w:r>
      <w:r w:rsidR="00182C42" w:rsidRPr="000A5C7D">
        <w:rPr>
          <w:rFonts w:ascii="Times New Roman" w:hAnsi="Times New Roman" w:cs="Times New Roman"/>
          <w:sz w:val="24"/>
          <w:szCs w:val="24"/>
        </w:rPr>
        <w:t xml:space="preserve">adjusting </w:t>
      </w:r>
      <w:r w:rsidR="00370DC4" w:rsidRPr="000A5C7D">
        <w:rPr>
          <w:rFonts w:ascii="Times New Roman" w:hAnsi="Times New Roman" w:cs="Times New Roman"/>
          <w:sz w:val="24"/>
          <w:szCs w:val="24"/>
        </w:rPr>
        <w:t>the efferent output.</w:t>
      </w:r>
    </w:p>
    <w:p w:rsidR="00220B3D" w:rsidRPr="000A5C7D" w:rsidRDefault="00220B3D" w:rsidP="00220B3D">
      <w:pPr>
        <w:spacing w:after="0" w:line="480" w:lineRule="auto"/>
        <w:rPr>
          <w:rFonts w:ascii="Times New Roman" w:hAnsi="Times New Roman" w:cs="Times New Roman"/>
          <w:sz w:val="24"/>
          <w:szCs w:val="24"/>
        </w:rPr>
      </w:pPr>
    </w:p>
    <w:p w:rsidR="006D131C" w:rsidRPr="000A5C7D" w:rsidRDefault="006D131C" w:rsidP="00EE6B80">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t>Method</w:t>
      </w:r>
    </w:p>
    <w:p w:rsidR="00DC0494" w:rsidRPr="000A5C7D" w:rsidRDefault="00DC0494" w:rsidP="00EE6B80">
      <w:pPr>
        <w:spacing w:after="0" w:line="480" w:lineRule="auto"/>
        <w:rPr>
          <w:rFonts w:ascii="Times New Roman" w:hAnsi="Times New Roman" w:cs="Times New Roman"/>
          <w:i/>
          <w:sz w:val="24"/>
          <w:szCs w:val="24"/>
        </w:rPr>
      </w:pPr>
      <w:r w:rsidRPr="000A5C7D">
        <w:rPr>
          <w:rFonts w:ascii="Times New Roman" w:hAnsi="Times New Roman" w:cs="Times New Roman"/>
          <w:i/>
          <w:sz w:val="24"/>
          <w:szCs w:val="24"/>
        </w:rPr>
        <w:t>Participants</w:t>
      </w:r>
    </w:p>
    <w:p w:rsidR="00DC0494" w:rsidRPr="000A5C7D" w:rsidRDefault="00DC0494" w:rsidP="00613497">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Eleven participant</w:t>
      </w:r>
      <w:r w:rsidR="00BC2087" w:rsidRPr="000A5C7D">
        <w:rPr>
          <w:rFonts w:ascii="Times New Roman" w:hAnsi="Times New Roman" w:cs="Times New Roman"/>
          <w:sz w:val="24"/>
          <w:szCs w:val="24"/>
        </w:rPr>
        <w:t xml:space="preserve">s were eligible </w:t>
      </w:r>
      <w:r w:rsidR="00533E09" w:rsidRPr="000A5C7D">
        <w:rPr>
          <w:rFonts w:ascii="Times New Roman" w:hAnsi="Times New Roman" w:cs="Times New Roman"/>
          <w:sz w:val="24"/>
          <w:szCs w:val="24"/>
        </w:rPr>
        <w:t xml:space="preserve">to participate </w:t>
      </w:r>
      <w:r w:rsidR="006D131C" w:rsidRPr="000A5C7D">
        <w:rPr>
          <w:rFonts w:ascii="Times New Roman" w:hAnsi="Times New Roman" w:cs="Times New Roman"/>
          <w:sz w:val="24"/>
          <w:szCs w:val="24"/>
        </w:rPr>
        <w:t xml:space="preserve">from the first study, and sixteen participants </w:t>
      </w:r>
      <w:r w:rsidR="00533E09" w:rsidRPr="000A5C7D">
        <w:rPr>
          <w:rFonts w:ascii="Times New Roman" w:hAnsi="Times New Roman" w:cs="Times New Roman"/>
          <w:sz w:val="24"/>
          <w:szCs w:val="24"/>
        </w:rPr>
        <w:t>from</w:t>
      </w:r>
      <w:r w:rsidR="006D131C" w:rsidRPr="000A5C7D">
        <w:rPr>
          <w:rFonts w:ascii="Times New Roman" w:hAnsi="Times New Roman" w:cs="Times New Roman"/>
          <w:sz w:val="24"/>
          <w:szCs w:val="24"/>
        </w:rPr>
        <w:t xml:space="preserve"> the second study</w:t>
      </w:r>
      <w:r w:rsidR="00BC2087" w:rsidRPr="000A5C7D">
        <w:rPr>
          <w:rFonts w:ascii="Times New Roman" w:hAnsi="Times New Roman" w:cs="Times New Roman"/>
          <w:sz w:val="24"/>
          <w:szCs w:val="24"/>
        </w:rPr>
        <w:t xml:space="preserve"> </w:t>
      </w:r>
      <w:r w:rsidRPr="000A5C7D">
        <w:rPr>
          <w:rFonts w:ascii="Times New Roman" w:hAnsi="Times New Roman" w:cs="Times New Roman"/>
          <w:sz w:val="24"/>
          <w:szCs w:val="24"/>
        </w:rPr>
        <w:t>(age range = 18-30 years)</w:t>
      </w:r>
      <w:r w:rsidR="006D131C" w:rsidRPr="000A5C7D">
        <w:rPr>
          <w:rFonts w:ascii="Times New Roman" w:hAnsi="Times New Roman" w:cs="Times New Roman"/>
          <w:sz w:val="24"/>
          <w:szCs w:val="24"/>
        </w:rPr>
        <w:t>. A</w:t>
      </w:r>
      <w:r w:rsidRPr="000A5C7D">
        <w:rPr>
          <w:rFonts w:ascii="Times New Roman" w:hAnsi="Times New Roman" w:cs="Times New Roman"/>
          <w:sz w:val="24"/>
          <w:szCs w:val="24"/>
        </w:rPr>
        <w:t xml:space="preserve">ll </w:t>
      </w:r>
      <w:r w:rsidR="006D131C" w:rsidRPr="000A5C7D">
        <w:rPr>
          <w:rFonts w:ascii="Times New Roman" w:hAnsi="Times New Roman" w:cs="Times New Roman"/>
          <w:sz w:val="24"/>
          <w:szCs w:val="24"/>
        </w:rPr>
        <w:t xml:space="preserve">participants </w:t>
      </w:r>
      <w:r w:rsidR="00D52CA4" w:rsidRPr="000A5C7D">
        <w:rPr>
          <w:rFonts w:ascii="Times New Roman" w:hAnsi="Times New Roman" w:cs="Times New Roman"/>
          <w:sz w:val="24"/>
          <w:szCs w:val="24"/>
        </w:rPr>
        <w:t xml:space="preserve">signed an informed consent form, and </w:t>
      </w:r>
      <w:r w:rsidRPr="000A5C7D">
        <w:rPr>
          <w:rFonts w:ascii="Times New Roman" w:hAnsi="Times New Roman" w:cs="Times New Roman"/>
          <w:sz w:val="24"/>
          <w:szCs w:val="24"/>
        </w:rPr>
        <w:t>were self-declared right-handed, had normal or corrected-to-normal vision and free of any neurological condition. The</w:t>
      </w:r>
      <w:r w:rsidR="006D131C" w:rsidRPr="000A5C7D">
        <w:rPr>
          <w:rFonts w:ascii="Times New Roman" w:hAnsi="Times New Roman" w:cs="Times New Roman"/>
          <w:sz w:val="24"/>
          <w:szCs w:val="24"/>
        </w:rPr>
        <w:t>se studies were</w:t>
      </w:r>
      <w:r w:rsidR="00BC2087" w:rsidRPr="000A5C7D">
        <w:rPr>
          <w:rFonts w:ascii="Times New Roman" w:hAnsi="Times New Roman" w:cs="Times New Roman"/>
          <w:sz w:val="24"/>
          <w:szCs w:val="24"/>
        </w:rPr>
        <w:t xml:space="preserve"> </w:t>
      </w:r>
      <w:r w:rsidRPr="000A5C7D">
        <w:rPr>
          <w:rFonts w:ascii="Times New Roman" w:hAnsi="Times New Roman" w:cs="Times New Roman"/>
          <w:sz w:val="24"/>
          <w:szCs w:val="24"/>
        </w:rPr>
        <w:t>designed and conducted in accordance with the Declaration of Helsinki, and approved by</w:t>
      </w:r>
      <w:r w:rsidR="00BC2087" w:rsidRPr="000A5C7D">
        <w:rPr>
          <w:rFonts w:ascii="Times New Roman" w:hAnsi="Times New Roman" w:cs="Times New Roman"/>
          <w:sz w:val="24"/>
          <w:szCs w:val="24"/>
        </w:rPr>
        <w:t xml:space="preserve"> the local ethics committee</w:t>
      </w:r>
      <w:r w:rsidRPr="000A5C7D">
        <w:rPr>
          <w:rFonts w:ascii="Times New Roman" w:hAnsi="Times New Roman" w:cs="Times New Roman"/>
          <w:sz w:val="24"/>
          <w:szCs w:val="24"/>
        </w:rPr>
        <w:t>.</w:t>
      </w:r>
    </w:p>
    <w:p w:rsidR="00DC0494" w:rsidRPr="000A5C7D" w:rsidRDefault="00DC0494" w:rsidP="00EE6B80">
      <w:pPr>
        <w:spacing w:after="0" w:line="480" w:lineRule="auto"/>
        <w:rPr>
          <w:rFonts w:ascii="Times New Roman" w:hAnsi="Times New Roman" w:cs="Times New Roman"/>
          <w:sz w:val="24"/>
          <w:szCs w:val="24"/>
        </w:rPr>
      </w:pPr>
    </w:p>
    <w:p w:rsidR="00BC2087" w:rsidRPr="000A5C7D" w:rsidRDefault="00BC2087" w:rsidP="00BC2087">
      <w:pPr>
        <w:spacing w:after="0" w:line="480" w:lineRule="auto"/>
        <w:rPr>
          <w:rFonts w:ascii="Times New Roman" w:hAnsi="Times New Roman" w:cs="Times New Roman"/>
          <w:i/>
          <w:sz w:val="24"/>
          <w:szCs w:val="24"/>
        </w:rPr>
      </w:pPr>
      <w:r w:rsidRPr="000A5C7D">
        <w:rPr>
          <w:rFonts w:ascii="Times New Roman" w:hAnsi="Times New Roman" w:cs="Times New Roman"/>
          <w:i/>
          <w:sz w:val="24"/>
          <w:szCs w:val="24"/>
        </w:rPr>
        <w:t>Apparatus, Task and Procedure</w:t>
      </w:r>
    </w:p>
    <w:p w:rsidR="00BC2087" w:rsidRPr="000A5C7D" w:rsidRDefault="006D131C" w:rsidP="00BC2087">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With regards the first data collection, s</w:t>
      </w:r>
      <w:r w:rsidR="00BC2087" w:rsidRPr="000A5C7D">
        <w:rPr>
          <w:rFonts w:ascii="Times New Roman" w:hAnsi="Times New Roman" w:cs="Times New Roman"/>
          <w:sz w:val="24"/>
          <w:szCs w:val="24"/>
        </w:rPr>
        <w:t xml:space="preserve">timuli were presented on a horizontally </w:t>
      </w:r>
      <w:r w:rsidR="007C2203" w:rsidRPr="000A5C7D">
        <w:rPr>
          <w:rFonts w:ascii="Times New Roman" w:hAnsi="Times New Roman" w:cs="Times New Roman"/>
          <w:sz w:val="24"/>
          <w:szCs w:val="24"/>
        </w:rPr>
        <w:t>mounted monitor (66-cm diagonal</w:t>
      </w:r>
      <w:r w:rsidR="00BC2087" w:rsidRPr="000A5C7D">
        <w:rPr>
          <w:rFonts w:ascii="Times New Roman" w:hAnsi="Times New Roman" w:cs="Times New Roman"/>
          <w:sz w:val="24"/>
          <w:szCs w:val="24"/>
        </w:rPr>
        <w:t xml:space="preserve">; temporal resolution = 60 Hz; spatial resolution = 1024 x 768 pixels). The experiment was controlled via a custom written program in E-prime (Psychology Software Tools Inc., Sharpsburg, PA). The home position was located in front of the participants who had to rest their right index finger on it prior to the start of the trial. Following a random foreperiod (800-2800 ms), a 1-cm diameter target would appear 24 cm along the participant midline. Herein, participants had to aim as quickly and accurately as possible by moving their right limb along the horizontal mid-sagittal axis (forward). </w:t>
      </w:r>
      <w:r w:rsidR="00BC2087" w:rsidRPr="000A5C7D">
        <w:rPr>
          <w:rFonts w:ascii="Times New Roman" w:hAnsi="Times New Roman" w:cs="Times New Roman"/>
          <w:sz w:val="24"/>
          <w:szCs w:val="24"/>
        </w:rPr>
        <w:lastRenderedPageBreak/>
        <w:t xml:space="preserve">Movements were captured courtesy of an infra-red marker that was attached to the right index finger and detected using an Optotrak 3020 </w:t>
      </w:r>
      <w:r w:rsidR="002D2A2E" w:rsidRPr="000A5C7D">
        <w:rPr>
          <w:rFonts w:ascii="Times New Roman" w:hAnsi="Times New Roman" w:cs="Times New Roman"/>
          <w:sz w:val="24"/>
          <w:szCs w:val="24"/>
        </w:rPr>
        <w:t xml:space="preserve">system (Northern Digital Instruments, Waterloo, ON) </w:t>
      </w:r>
      <w:r w:rsidR="00F86B67" w:rsidRPr="000A5C7D">
        <w:rPr>
          <w:rFonts w:ascii="Times New Roman" w:hAnsi="Times New Roman" w:cs="Times New Roman"/>
          <w:sz w:val="24"/>
          <w:szCs w:val="24"/>
        </w:rPr>
        <w:t>recording at 200 Hz</w:t>
      </w:r>
      <w:r w:rsidR="00BC2087" w:rsidRPr="000A5C7D">
        <w:rPr>
          <w:rFonts w:ascii="Times New Roman" w:hAnsi="Times New Roman" w:cs="Times New Roman"/>
          <w:sz w:val="24"/>
          <w:szCs w:val="24"/>
        </w:rPr>
        <w:t>.</w:t>
      </w:r>
      <w:r w:rsidR="00441B30" w:rsidRPr="000A5C7D">
        <w:rPr>
          <w:rFonts w:ascii="Times New Roman" w:hAnsi="Times New Roman" w:cs="Times New Roman"/>
          <w:sz w:val="24"/>
          <w:szCs w:val="24"/>
        </w:rPr>
        <w:t xml:space="preserve"> These movements were executed under normal/low and high state anxiety situations, although we were only concerned with the normal/low anxiety set for which there were 30 trials. Participants were granted an initial 30 familiarisation/practice trials in advance of the experiment.</w:t>
      </w:r>
    </w:p>
    <w:p w:rsidR="006D131C" w:rsidRPr="000A5C7D" w:rsidRDefault="006D131C" w:rsidP="00BC2087">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In a similar vein, the second set of data featured stimuli that were presented on a wall-mounted monitor (</w:t>
      </w:r>
      <w:r w:rsidR="007C2203" w:rsidRPr="000A5C7D">
        <w:rPr>
          <w:rFonts w:ascii="Times New Roman" w:hAnsi="Times New Roman" w:cs="Times New Roman"/>
          <w:sz w:val="24"/>
          <w:szCs w:val="24"/>
        </w:rPr>
        <w:t>54-</w:t>
      </w:r>
      <w:r w:rsidRPr="000A5C7D">
        <w:rPr>
          <w:rFonts w:ascii="Times New Roman" w:hAnsi="Times New Roman" w:cs="Times New Roman"/>
          <w:sz w:val="24"/>
          <w:szCs w:val="24"/>
        </w:rPr>
        <w:t>cm</w:t>
      </w:r>
      <w:r w:rsidR="007C2203" w:rsidRPr="000A5C7D">
        <w:rPr>
          <w:rFonts w:ascii="Times New Roman" w:hAnsi="Times New Roman" w:cs="Times New Roman"/>
          <w:sz w:val="24"/>
          <w:szCs w:val="24"/>
        </w:rPr>
        <w:t xml:space="preserve"> diagonal; temporal resolution = 85</w:t>
      </w:r>
      <w:r w:rsidRPr="000A5C7D">
        <w:rPr>
          <w:rFonts w:ascii="Times New Roman" w:hAnsi="Times New Roman" w:cs="Times New Roman"/>
          <w:sz w:val="24"/>
          <w:szCs w:val="24"/>
        </w:rPr>
        <w:t xml:space="preserve"> Hz; spatial resolution = </w:t>
      </w:r>
      <w:r w:rsidR="007C2203" w:rsidRPr="000A5C7D">
        <w:rPr>
          <w:rFonts w:ascii="Times New Roman" w:hAnsi="Times New Roman" w:cs="Times New Roman"/>
          <w:sz w:val="24"/>
          <w:szCs w:val="24"/>
        </w:rPr>
        <w:t>1600 x 1200</w:t>
      </w:r>
      <w:r w:rsidRPr="000A5C7D">
        <w:rPr>
          <w:rFonts w:ascii="Times New Roman" w:hAnsi="Times New Roman" w:cs="Times New Roman"/>
          <w:sz w:val="24"/>
          <w:szCs w:val="24"/>
        </w:rPr>
        <w:t xml:space="preserve"> pixels)</w:t>
      </w:r>
      <w:r w:rsidR="007C2203" w:rsidRPr="000A5C7D">
        <w:rPr>
          <w:rFonts w:ascii="Times New Roman" w:hAnsi="Times New Roman" w:cs="Times New Roman"/>
          <w:sz w:val="24"/>
          <w:szCs w:val="24"/>
        </w:rPr>
        <w:t xml:space="preserve">. The experiment was controlled by a custom-written program in Matlab (The Mathworks Inc., Natick, MA). The trial proceedings and task objectives were precisely the same as above, only stimuli and movements were made for a 16-cm amplitude along the mid-line of the body </w:t>
      </w:r>
      <w:r w:rsidR="001F68FB" w:rsidRPr="000A5C7D">
        <w:rPr>
          <w:rFonts w:ascii="Times New Roman" w:hAnsi="Times New Roman" w:cs="Times New Roman"/>
          <w:sz w:val="24"/>
          <w:szCs w:val="24"/>
        </w:rPr>
        <w:t>with</w:t>
      </w:r>
      <w:r w:rsidR="007C2203" w:rsidRPr="000A5C7D">
        <w:rPr>
          <w:rFonts w:ascii="Times New Roman" w:hAnsi="Times New Roman" w:cs="Times New Roman"/>
          <w:sz w:val="24"/>
          <w:szCs w:val="24"/>
        </w:rPr>
        <w:t xml:space="preserve">in the vertical extent (upward). These movements were executed amongst a series of potential other movement trials (short and long amplitude, single- and two-segment movements, up and down directions), although </w:t>
      </w:r>
      <w:r w:rsidR="001F68FB" w:rsidRPr="000A5C7D">
        <w:rPr>
          <w:rFonts w:ascii="Times New Roman" w:hAnsi="Times New Roman" w:cs="Times New Roman"/>
          <w:sz w:val="24"/>
          <w:szCs w:val="24"/>
        </w:rPr>
        <w:t xml:space="preserve">the current focus is adopted </w:t>
      </w:r>
      <w:r w:rsidR="007C2203" w:rsidRPr="000A5C7D">
        <w:rPr>
          <w:rFonts w:ascii="Times New Roman" w:hAnsi="Times New Roman" w:cs="Times New Roman"/>
          <w:sz w:val="24"/>
          <w:szCs w:val="24"/>
        </w:rPr>
        <w:t>for the sake of brevity and without conflating the principle objective</w:t>
      </w:r>
      <w:r w:rsidR="001F68FB" w:rsidRPr="000A5C7D">
        <w:rPr>
          <w:rFonts w:ascii="Times New Roman" w:hAnsi="Times New Roman" w:cs="Times New Roman"/>
          <w:sz w:val="24"/>
          <w:szCs w:val="24"/>
        </w:rPr>
        <w:t xml:space="preserve"> of this</w:t>
      </w:r>
      <w:r w:rsidR="007C2203" w:rsidRPr="000A5C7D">
        <w:rPr>
          <w:rFonts w:ascii="Times New Roman" w:hAnsi="Times New Roman" w:cs="Times New Roman"/>
          <w:sz w:val="24"/>
          <w:szCs w:val="24"/>
        </w:rPr>
        <w:t xml:space="preserve"> study</w:t>
      </w:r>
      <w:r w:rsidR="001F68FB" w:rsidRPr="000A5C7D">
        <w:rPr>
          <w:rFonts w:ascii="Times New Roman" w:hAnsi="Times New Roman" w:cs="Times New Roman"/>
          <w:sz w:val="24"/>
          <w:szCs w:val="24"/>
        </w:rPr>
        <w:t>. There were 20 movement trials in the present study condition.</w:t>
      </w:r>
    </w:p>
    <w:p w:rsidR="00BC2087" w:rsidRPr="000A5C7D" w:rsidRDefault="00BC2087" w:rsidP="00EE6B80">
      <w:pPr>
        <w:spacing w:after="0" w:line="480" w:lineRule="auto"/>
        <w:rPr>
          <w:rFonts w:ascii="Times New Roman" w:hAnsi="Times New Roman" w:cs="Times New Roman"/>
          <w:sz w:val="24"/>
          <w:szCs w:val="24"/>
        </w:rPr>
      </w:pPr>
    </w:p>
    <w:p w:rsidR="00EE6B80" w:rsidRPr="000A5C7D" w:rsidRDefault="00EE6B80" w:rsidP="00EE6B80">
      <w:pPr>
        <w:spacing w:after="0" w:line="480" w:lineRule="auto"/>
        <w:rPr>
          <w:rFonts w:ascii="Times New Roman" w:hAnsi="Times New Roman" w:cs="Times New Roman"/>
          <w:i/>
          <w:sz w:val="24"/>
          <w:szCs w:val="24"/>
        </w:rPr>
      </w:pPr>
      <w:r w:rsidRPr="000A5C7D">
        <w:rPr>
          <w:rFonts w:ascii="Times New Roman" w:hAnsi="Times New Roman" w:cs="Times New Roman"/>
          <w:i/>
          <w:sz w:val="24"/>
          <w:szCs w:val="24"/>
        </w:rPr>
        <w:t xml:space="preserve">Data </w:t>
      </w:r>
      <w:r w:rsidR="00F86B67" w:rsidRPr="000A5C7D">
        <w:rPr>
          <w:rFonts w:ascii="Times New Roman" w:hAnsi="Times New Roman" w:cs="Times New Roman"/>
          <w:i/>
          <w:sz w:val="24"/>
          <w:szCs w:val="24"/>
        </w:rPr>
        <w:t xml:space="preserve">Processing </w:t>
      </w:r>
      <w:r w:rsidRPr="000A5C7D">
        <w:rPr>
          <w:rFonts w:ascii="Times New Roman" w:hAnsi="Times New Roman" w:cs="Times New Roman"/>
          <w:i/>
          <w:sz w:val="24"/>
          <w:szCs w:val="24"/>
        </w:rPr>
        <w:t>and Analysis</w:t>
      </w:r>
    </w:p>
    <w:p w:rsidR="00441B30" w:rsidRPr="000A5C7D" w:rsidRDefault="00441B30" w:rsidP="001E02DC">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Position data were filtered using a second-order, dual-pass Butterworth filter with a 10 Hz low-pass cut-off frequency. Data were differentiated and double-differentiated to obtain velocity and acceleration, respectively. Movement onset and offset were respectively defined as the moment velocity within the primary movement direction </w:t>
      </w:r>
      <w:r w:rsidR="00872AC5" w:rsidRPr="000A5C7D">
        <w:rPr>
          <w:rFonts w:ascii="Times New Roman" w:hAnsi="Times New Roman" w:cs="Times New Roman"/>
          <w:sz w:val="24"/>
          <w:szCs w:val="24"/>
        </w:rPr>
        <w:t>reached above and below</w:t>
      </w:r>
      <w:r w:rsidRPr="000A5C7D">
        <w:rPr>
          <w:rFonts w:ascii="Times New Roman" w:hAnsi="Times New Roman" w:cs="Times New Roman"/>
          <w:sz w:val="24"/>
          <w:szCs w:val="24"/>
        </w:rPr>
        <w:t xml:space="preserve"> 10 mm/s </w:t>
      </w:r>
      <w:r w:rsidR="00872AC5" w:rsidRPr="000A5C7D">
        <w:rPr>
          <w:rFonts w:ascii="Times New Roman" w:hAnsi="Times New Roman" w:cs="Times New Roman"/>
          <w:sz w:val="24"/>
          <w:szCs w:val="24"/>
        </w:rPr>
        <w:t>for</w:t>
      </w:r>
      <w:r w:rsidRPr="000A5C7D">
        <w:rPr>
          <w:rFonts w:ascii="Times New Roman" w:hAnsi="Times New Roman" w:cs="Times New Roman"/>
          <w:sz w:val="24"/>
          <w:szCs w:val="24"/>
        </w:rPr>
        <w:t xml:space="preserve"> 40 ms </w:t>
      </w:r>
      <w:r w:rsidR="00872AC5" w:rsidRPr="000A5C7D">
        <w:rPr>
          <w:rFonts w:ascii="Times New Roman" w:hAnsi="Times New Roman" w:cs="Times New Roman"/>
          <w:sz w:val="24"/>
          <w:szCs w:val="24"/>
        </w:rPr>
        <w:t xml:space="preserve">or more </w:t>
      </w:r>
      <w:r w:rsidRPr="000A5C7D">
        <w:rPr>
          <w:rFonts w:ascii="Times New Roman" w:hAnsi="Times New Roman" w:cs="Times New Roman"/>
          <w:sz w:val="24"/>
          <w:szCs w:val="24"/>
        </w:rPr>
        <w:t>(</w:t>
      </w:r>
      <w:r w:rsidR="00872AC5" w:rsidRPr="000A5C7D">
        <w:rPr>
          <w:rFonts w:ascii="Times New Roman" w:hAnsi="Times New Roman" w:cs="Times New Roman"/>
          <w:sz w:val="24"/>
          <w:szCs w:val="24"/>
        </w:rPr>
        <w:t>&gt;</w:t>
      </w:r>
      <w:r w:rsidRPr="000A5C7D">
        <w:rPr>
          <w:rFonts w:ascii="Times New Roman" w:hAnsi="Times New Roman" w:cs="Times New Roman"/>
          <w:sz w:val="24"/>
          <w:szCs w:val="24"/>
        </w:rPr>
        <w:t>8 frames).</w:t>
      </w:r>
    </w:p>
    <w:p w:rsidR="001E02DC" w:rsidRPr="000A5C7D" w:rsidRDefault="00DA526F" w:rsidP="001E02DC">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Displacement data at each kinematic landmark were extracted including, peak acceleration (PA), peak velocity (PV), peak deceleration (PD) and movement end (END). </w:t>
      </w:r>
      <w:r w:rsidR="00EE6B80" w:rsidRPr="000A5C7D">
        <w:rPr>
          <w:rFonts w:ascii="Times New Roman" w:hAnsi="Times New Roman" w:cs="Times New Roman"/>
          <w:sz w:val="24"/>
          <w:szCs w:val="24"/>
        </w:rPr>
        <w:t xml:space="preserve">In </w:t>
      </w:r>
      <w:r w:rsidR="00EE6B80" w:rsidRPr="000A5C7D">
        <w:rPr>
          <w:rFonts w:ascii="Times New Roman" w:hAnsi="Times New Roman" w:cs="Times New Roman"/>
          <w:sz w:val="24"/>
          <w:szCs w:val="24"/>
        </w:rPr>
        <w:lastRenderedPageBreak/>
        <w:t xml:space="preserve">order to quantify violations in the normality of the within-participant response distribution, the degree of skewness </w:t>
      </w:r>
      <w:r w:rsidRPr="000A5C7D">
        <w:rPr>
          <w:rFonts w:ascii="Times New Roman" w:hAnsi="Times New Roman" w:cs="Times New Roman"/>
          <w:sz w:val="24"/>
          <w:szCs w:val="24"/>
        </w:rPr>
        <w:t xml:space="preserve">was calculated </w:t>
      </w:r>
      <w:r w:rsidR="00EE6B80" w:rsidRPr="000A5C7D">
        <w:rPr>
          <w:rFonts w:ascii="Times New Roman" w:hAnsi="Times New Roman" w:cs="Times New Roman"/>
          <w:sz w:val="24"/>
          <w:szCs w:val="24"/>
        </w:rPr>
        <w:t xml:space="preserve">by converting </w:t>
      </w:r>
      <w:r w:rsidRPr="000A5C7D">
        <w:rPr>
          <w:rFonts w:ascii="Times New Roman" w:hAnsi="Times New Roman" w:cs="Times New Roman"/>
          <w:sz w:val="24"/>
          <w:szCs w:val="24"/>
        </w:rPr>
        <w:t>displacement</w:t>
      </w:r>
      <w:r w:rsidR="00EE6B80" w:rsidRPr="000A5C7D">
        <w:rPr>
          <w:rFonts w:ascii="Times New Roman" w:hAnsi="Times New Roman" w:cs="Times New Roman"/>
          <w:sz w:val="24"/>
          <w:szCs w:val="24"/>
        </w:rPr>
        <w:t xml:space="preserve"> data into </w:t>
      </w:r>
      <w:r w:rsidR="00EE6B80" w:rsidRPr="000A5C7D">
        <w:rPr>
          <w:rFonts w:ascii="Times New Roman" w:hAnsi="Times New Roman" w:cs="Times New Roman"/>
          <w:i/>
          <w:sz w:val="24"/>
          <w:szCs w:val="24"/>
        </w:rPr>
        <w:t>z</w:t>
      </w:r>
      <w:r w:rsidRPr="000A5C7D">
        <w:rPr>
          <w:rFonts w:ascii="Times New Roman" w:hAnsi="Times New Roman" w:cs="Times New Roman"/>
          <w:sz w:val="24"/>
          <w:szCs w:val="24"/>
          <w:vertAlign w:val="superscript"/>
        </w:rPr>
        <w:t>3</w:t>
      </w:r>
      <w:r w:rsidRPr="000A5C7D">
        <w:rPr>
          <w:rFonts w:ascii="Times New Roman" w:hAnsi="Times New Roman" w:cs="Times New Roman"/>
          <w:sz w:val="24"/>
          <w:szCs w:val="24"/>
        </w:rPr>
        <w:t xml:space="preserve"> scores</w:t>
      </w:r>
      <w:r w:rsidR="00EE6B80" w:rsidRPr="000A5C7D">
        <w:rPr>
          <w:rFonts w:ascii="Times New Roman" w:hAnsi="Times New Roman" w:cs="Times New Roman"/>
          <w:sz w:val="24"/>
          <w:szCs w:val="24"/>
        </w:rPr>
        <w:t>. By taking the third moment</w:t>
      </w:r>
      <w:r w:rsidRPr="000A5C7D">
        <w:rPr>
          <w:rFonts w:ascii="Times New Roman" w:hAnsi="Times New Roman" w:cs="Times New Roman"/>
          <w:sz w:val="24"/>
          <w:szCs w:val="24"/>
        </w:rPr>
        <w:t xml:space="preserve">, the z-scores were accentuated while retaining the direction with respect to the </w:t>
      </w:r>
      <w:r w:rsidR="00DC0494" w:rsidRPr="000A5C7D">
        <w:rPr>
          <w:rFonts w:ascii="Times New Roman" w:hAnsi="Times New Roman" w:cs="Times New Roman"/>
          <w:sz w:val="24"/>
          <w:szCs w:val="24"/>
        </w:rPr>
        <w:t xml:space="preserve">participant </w:t>
      </w:r>
      <w:r w:rsidRPr="000A5C7D">
        <w:rPr>
          <w:rFonts w:ascii="Times New Roman" w:hAnsi="Times New Roman" w:cs="Times New Roman"/>
          <w:sz w:val="24"/>
          <w:szCs w:val="24"/>
        </w:rPr>
        <w:t>mean (i.e., position/negative). In addition, the difference between +1</w:t>
      </w:r>
      <w:r w:rsidR="00534CC4" w:rsidRPr="000A5C7D">
        <w:rPr>
          <w:rFonts w:ascii="Times New Roman" w:hAnsi="Times New Roman" w:cs="Times New Roman"/>
          <w:sz w:val="24"/>
          <w:szCs w:val="24"/>
        </w:rPr>
        <w:t xml:space="preserve">SD </w:t>
      </w:r>
      <w:r w:rsidRPr="000A5C7D">
        <w:rPr>
          <w:rFonts w:ascii="Times New Roman" w:hAnsi="Times New Roman" w:cs="Times New Roman"/>
          <w:sz w:val="24"/>
          <w:szCs w:val="24"/>
        </w:rPr>
        <w:t xml:space="preserve">and -1SD of the </w:t>
      </w:r>
      <w:r w:rsidR="00534CC4" w:rsidRPr="000A5C7D">
        <w:rPr>
          <w:rFonts w:ascii="Times New Roman" w:hAnsi="Times New Roman" w:cs="Times New Roman"/>
          <w:sz w:val="24"/>
          <w:szCs w:val="24"/>
        </w:rPr>
        <w:t xml:space="preserve">within-participant </w:t>
      </w:r>
      <w:r w:rsidRPr="000A5C7D">
        <w:rPr>
          <w:rFonts w:ascii="Times New Roman" w:hAnsi="Times New Roman" w:cs="Times New Roman"/>
          <w:sz w:val="24"/>
          <w:szCs w:val="24"/>
        </w:rPr>
        <w:t>mean position at kinematic landmarks was calculated (standard deviation range</w:t>
      </w:r>
      <w:r w:rsidR="00534CC4" w:rsidRPr="000A5C7D">
        <w:rPr>
          <w:rFonts w:ascii="Times New Roman" w:hAnsi="Times New Roman" w:cs="Times New Roman"/>
          <w:sz w:val="24"/>
          <w:szCs w:val="24"/>
        </w:rPr>
        <w:t>) for comparis</w:t>
      </w:r>
      <w:r w:rsidRPr="000A5C7D">
        <w:rPr>
          <w:rFonts w:ascii="Times New Roman" w:hAnsi="Times New Roman" w:cs="Times New Roman"/>
          <w:sz w:val="24"/>
          <w:szCs w:val="24"/>
        </w:rPr>
        <w:t>on with the difference between 84.13</w:t>
      </w:r>
      <w:r w:rsidRPr="000A5C7D">
        <w:rPr>
          <w:rFonts w:ascii="Times New Roman" w:hAnsi="Times New Roman" w:cs="Times New Roman"/>
          <w:sz w:val="24"/>
          <w:szCs w:val="24"/>
          <w:vertAlign w:val="superscript"/>
        </w:rPr>
        <w:t>th</w:t>
      </w:r>
      <w:r w:rsidRPr="000A5C7D">
        <w:rPr>
          <w:rFonts w:ascii="Times New Roman" w:hAnsi="Times New Roman" w:cs="Times New Roman"/>
          <w:sz w:val="24"/>
          <w:szCs w:val="24"/>
        </w:rPr>
        <w:t xml:space="preserve"> and 15.87</w:t>
      </w:r>
      <w:r w:rsidRPr="000A5C7D">
        <w:rPr>
          <w:rFonts w:ascii="Times New Roman" w:hAnsi="Times New Roman" w:cs="Times New Roman"/>
          <w:sz w:val="24"/>
          <w:szCs w:val="24"/>
          <w:vertAlign w:val="superscript"/>
        </w:rPr>
        <w:t>th</w:t>
      </w:r>
      <w:r w:rsidRPr="000A5C7D">
        <w:rPr>
          <w:rFonts w:ascii="Times New Roman" w:hAnsi="Times New Roman" w:cs="Times New Roman"/>
          <w:sz w:val="24"/>
          <w:szCs w:val="24"/>
        </w:rPr>
        <w:t xml:space="preserve"> percentile</w:t>
      </w:r>
      <w:r w:rsidR="00534CC4" w:rsidRPr="000A5C7D">
        <w:rPr>
          <w:rFonts w:ascii="Times New Roman" w:hAnsi="Times New Roman" w:cs="Times New Roman"/>
          <w:sz w:val="24"/>
          <w:szCs w:val="24"/>
        </w:rPr>
        <w:t>s (median</w:t>
      </w:r>
      <w:r w:rsidR="00534CC4" w:rsidRPr="000A5C7D">
        <w:rPr>
          <w:rFonts w:ascii="Times New Roman" w:hAnsi="Times New Roman" w:cs="Times New Roman"/>
          <w:sz w:val="24"/>
          <w:szCs w:val="24"/>
          <w:vertAlign w:val="superscript"/>
        </w:rPr>
        <w:t xml:space="preserve"> </w:t>
      </w:r>
      <w:r w:rsidR="00534CC4" w:rsidRPr="000A5C7D">
        <w:rPr>
          <w:rFonts w:ascii="Times New Roman" w:hAnsi="Times New Roman" w:cs="Times New Roman"/>
          <w:sz w:val="24"/>
          <w:szCs w:val="24"/>
        </w:rPr>
        <w:t>± 34.13%) (percentile range). These ranges were select</w:t>
      </w:r>
      <w:r w:rsidR="00715F13" w:rsidRPr="000A5C7D">
        <w:rPr>
          <w:rFonts w:ascii="Times New Roman" w:hAnsi="Times New Roman" w:cs="Times New Roman"/>
          <w:sz w:val="24"/>
          <w:szCs w:val="24"/>
        </w:rPr>
        <w:t>ed as they theoretically equate</w:t>
      </w:r>
      <w:r w:rsidR="00534CC4" w:rsidRPr="000A5C7D">
        <w:rPr>
          <w:rFonts w:ascii="Times New Roman" w:hAnsi="Times New Roman" w:cs="Times New Roman"/>
          <w:sz w:val="24"/>
          <w:szCs w:val="24"/>
        </w:rPr>
        <w:t xml:space="preserve"> to 68.26% of the response distribution (</w:t>
      </w:r>
      <w:r w:rsidR="00715F13" w:rsidRPr="000A5C7D">
        <w:rPr>
          <w:rFonts w:ascii="Times New Roman" w:hAnsi="Times New Roman" w:cs="Times New Roman"/>
          <w:sz w:val="24"/>
          <w:szCs w:val="24"/>
        </w:rPr>
        <w:t>-1SD = 15.87%, +</w:t>
      </w:r>
      <w:r w:rsidR="00534CC4" w:rsidRPr="000A5C7D">
        <w:rPr>
          <w:rFonts w:ascii="Times New Roman" w:hAnsi="Times New Roman" w:cs="Times New Roman"/>
          <w:sz w:val="24"/>
          <w:szCs w:val="24"/>
        </w:rPr>
        <w:t xml:space="preserve">1SD </w:t>
      </w:r>
      <w:r w:rsidR="00715F13" w:rsidRPr="000A5C7D">
        <w:rPr>
          <w:rFonts w:ascii="Times New Roman" w:hAnsi="Times New Roman" w:cs="Times New Roman"/>
          <w:sz w:val="24"/>
          <w:szCs w:val="24"/>
        </w:rPr>
        <w:t>= 84.13%</w:t>
      </w:r>
      <w:r w:rsidR="00534CC4" w:rsidRPr="000A5C7D">
        <w:rPr>
          <w:rFonts w:ascii="Times New Roman" w:hAnsi="Times New Roman" w:cs="Times New Roman"/>
          <w:sz w:val="24"/>
          <w:szCs w:val="24"/>
        </w:rPr>
        <w:t xml:space="preserve">). Thus, </w:t>
      </w:r>
      <w:r w:rsidR="001E02DC" w:rsidRPr="000A5C7D">
        <w:rPr>
          <w:rFonts w:ascii="Times New Roman" w:hAnsi="Times New Roman" w:cs="Times New Roman"/>
          <w:sz w:val="24"/>
          <w:szCs w:val="24"/>
        </w:rPr>
        <w:t xml:space="preserve">a </w:t>
      </w:r>
      <w:r w:rsidR="00534CC4" w:rsidRPr="000A5C7D">
        <w:rPr>
          <w:rFonts w:ascii="Times New Roman" w:hAnsi="Times New Roman" w:cs="Times New Roman"/>
          <w:sz w:val="24"/>
          <w:szCs w:val="24"/>
        </w:rPr>
        <w:t xml:space="preserve">normal distribution </w:t>
      </w:r>
      <w:r w:rsidR="00DC0494" w:rsidRPr="000A5C7D">
        <w:rPr>
          <w:rFonts w:ascii="Times New Roman" w:hAnsi="Times New Roman" w:cs="Times New Roman"/>
          <w:sz w:val="24"/>
          <w:szCs w:val="24"/>
        </w:rPr>
        <w:t>that positively reflects</w:t>
      </w:r>
      <w:r w:rsidR="001E02DC" w:rsidRPr="000A5C7D">
        <w:rPr>
          <w:rFonts w:ascii="Times New Roman" w:hAnsi="Times New Roman" w:cs="Times New Roman"/>
          <w:sz w:val="24"/>
          <w:szCs w:val="24"/>
        </w:rPr>
        <w:t xml:space="preserve"> </w:t>
      </w:r>
      <w:r w:rsidR="00715F13" w:rsidRPr="000A5C7D">
        <w:rPr>
          <w:rFonts w:ascii="Times New Roman" w:hAnsi="Times New Roman" w:cs="Times New Roman"/>
          <w:sz w:val="24"/>
          <w:szCs w:val="24"/>
        </w:rPr>
        <w:t xml:space="preserve">the </w:t>
      </w:r>
      <w:r w:rsidR="001E02DC" w:rsidRPr="000A5C7D">
        <w:rPr>
          <w:rFonts w:ascii="Times New Roman" w:hAnsi="Times New Roman" w:cs="Times New Roman"/>
          <w:sz w:val="24"/>
          <w:szCs w:val="24"/>
        </w:rPr>
        <w:t>effective limb position should indicate an overlap between the ra</w:t>
      </w:r>
      <w:r w:rsidR="00DC0494" w:rsidRPr="000A5C7D">
        <w:rPr>
          <w:rFonts w:ascii="Times New Roman" w:hAnsi="Times New Roman" w:cs="Times New Roman"/>
          <w:sz w:val="24"/>
          <w:szCs w:val="24"/>
        </w:rPr>
        <w:t xml:space="preserve">nges, although a violation should unveil </w:t>
      </w:r>
      <w:r w:rsidR="001E02DC" w:rsidRPr="000A5C7D">
        <w:rPr>
          <w:rFonts w:ascii="Times New Roman" w:hAnsi="Times New Roman" w:cs="Times New Roman"/>
          <w:sz w:val="24"/>
          <w:szCs w:val="24"/>
        </w:rPr>
        <w:t>differences between the two.</w:t>
      </w:r>
    </w:p>
    <w:p w:rsidR="00FD670D" w:rsidRPr="000A5C7D" w:rsidRDefault="00DA526F" w:rsidP="001E02DC">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Movement trials featuring reaction times &lt;100 ms or &gt;1000 ms were considered anticipatory </w:t>
      </w:r>
      <w:r w:rsidR="00DC0494" w:rsidRPr="000A5C7D">
        <w:rPr>
          <w:rFonts w:ascii="Times New Roman" w:hAnsi="Times New Roman" w:cs="Times New Roman"/>
          <w:sz w:val="24"/>
          <w:szCs w:val="24"/>
        </w:rPr>
        <w:t>or non-reactive responses</w:t>
      </w:r>
      <w:r w:rsidRPr="000A5C7D">
        <w:rPr>
          <w:rFonts w:ascii="Times New Roman" w:hAnsi="Times New Roman" w:cs="Times New Roman"/>
          <w:sz w:val="24"/>
          <w:szCs w:val="24"/>
        </w:rPr>
        <w:t xml:space="preserve"> respectively, and removed from the analysis. In addition, movement times exceeding &gt;800 ms were considered non-rapid target responses</w:t>
      </w:r>
      <w:r w:rsidR="00F86B67" w:rsidRPr="000A5C7D">
        <w:rPr>
          <w:rFonts w:ascii="Times New Roman" w:hAnsi="Times New Roman" w:cs="Times New Roman"/>
          <w:sz w:val="24"/>
          <w:szCs w:val="24"/>
        </w:rPr>
        <w:t>,</w:t>
      </w:r>
      <w:r w:rsidRPr="000A5C7D">
        <w:rPr>
          <w:rFonts w:ascii="Times New Roman" w:hAnsi="Times New Roman" w:cs="Times New Roman"/>
          <w:sz w:val="24"/>
          <w:szCs w:val="24"/>
        </w:rPr>
        <w:t xml:space="preserve"> and also removed prior to analysis.</w:t>
      </w:r>
      <w:r w:rsidR="00F86B67" w:rsidRPr="000A5C7D">
        <w:rPr>
          <w:rFonts w:ascii="Times New Roman" w:hAnsi="Times New Roman" w:cs="Times New Roman"/>
          <w:sz w:val="24"/>
          <w:szCs w:val="24"/>
        </w:rPr>
        <w:t xml:space="preserve"> For the analysis of mean z</w:t>
      </w:r>
      <w:r w:rsidR="00F86B67" w:rsidRPr="000A5C7D">
        <w:rPr>
          <w:rFonts w:ascii="Times New Roman" w:hAnsi="Times New Roman" w:cs="Times New Roman"/>
          <w:sz w:val="24"/>
          <w:szCs w:val="24"/>
          <w:vertAlign w:val="superscript"/>
        </w:rPr>
        <w:t>3</w:t>
      </w:r>
      <w:r w:rsidR="00F86B67" w:rsidRPr="000A5C7D">
        <w:rPr>
          <w:rFonts w:ascii="Times New Roman" w:hAnsi="Times New Roman" w:cs="Times New Roman"/>
          <w:sz w:val="24"/>
          <w:szCs w:val="24"/>
        </w:rPr>
        <w:t xml:space="preserve"> scores</w:t>
      </w:r>
      <w:r w:rsidR="00FD670D" w:rsidRPr="000A5C7D">
        <w:rPr>
          <w:rFonts w:ascii="Times New Roman" w:hAnsi="Times New Roman" w:cs="Times New Roman"/>
          <w:sz w:val="24"/>
          <w:szCs w:val="24"/>
        </w:rPr>
        <w:t xml:space="preserve">, </w:t>
      </w:r>
      <w:r w:rsidR="00F86B67" w:rsidRPr="000A5C7D">
        <w:rPr>
          <w:rFonts w:ascii="Times New Roman" w:hAnsi="Times New Roman" w:cs="Times New Roman"/>
          <w:sz w:val="24"/>
          <w:szCs w:val="24"/>
        </w:rPr>
        <w:t>a one-</w:t>
      </w:r>
      <w:r w:rsidR="00FD670D" w:rsidRPr="000A5C7D">
        <w:rPr>
          <w:rFonts w:ascii="Times New Roman" w:hAnsi="Times New Roman" w:cs="Times New Roman"/>
          <w:sz w:val="24"/>
          <w:szCs w:val="24"/>
        </w:rPr>
        <w:t>way repeated-measures ANOVA (</w:t>
      </w:r>
      <w:r w:rsidR="00F86B67" w:rsidRPr="000A5C7D">
        <w:rPr>
          <w:rFonts w:ascii="Times New Roman" w:hAnsi="Times New Roman" w:cs="Times New Roman"/>
          <w:sz w:val="24"/>
          <w:szCs w:val="24"/>
        </w:rPr>
        <w:t>4 levels of kinematic landmark</w:t>
      </w:r>
      <w:r w:rsidR="00FD670D" w:rsidRPr="000A5C7D">
        <w:rPr>
          <w:rFonts w:ascii="Times New Roman" w:hAnsi="Times New Roman" w:cs="Times New Roman"/>
          <w:sz w:val="24"/>
          <w:szCs w:val="24"/>
        </w:rPr>
        <w:t>; PA, PV, PD, END) was initially conducted</w:t>
      </w:r>
      <w:r w:rsidR="00F86B67" w:rsidRPr="000A5C7D">
        <w:rPr>
          <w:rFonts w:ascii="Times New Roman" w:hAnsi="Times New Roman" w:cs="Times New Roman"/>
          <w:sz w:val="24"/>
          <w:szCs w:val="24"/>
        </w:rPr>
        <w:t xml:space="preserve">. In order to examine </w:t>
      </w:r>
      <w:r w:rsidR="00FD670D" w:rsidRPr="000A5C7D">
        <w:rPr>
          <w:rFonts w:ascii="Times New Roman" w:hAnsi="Times New Roman" w:cs="Times New Roman"/>
          <w:sz w:val="24"/>
          <w:szCs w:val="24"/>
        </w:rPr>
        <w:t xml:space="preserve">the extent of </w:t>
      </w:r>
      <w:r w:rsidR="00F86B67" w:rsidRPr="000A5C7D">
        <w:rPr>
          <w:rFonts w:ascii="Times New Roman" w:hAnsi="Times New Roman" w:cs="Times New Roman"/>
          <w:sz w:val="24"/>
          <w:szCs w:val="24"/>
        </w:rPr>
        <w:t>skew</w:t>
      </w:r>
      <w:r w:rsidR="00FD670D" w:rsidRPr="000A5C7D">
        <w:rPr>
          <w:rFonts w:ascii="Times New Roman" w:hAnsi="Times New Roman" w:cs="Times New Roman"/>
          <w:sz w:val="24"/>
          <w:szCs w:val="24"/>
        </w:rPr>
        <w:t>ness</w:t>
      </w:r>
      <w:r w:rsidR="00F86B67" w:rsidRPr="000A5C7D">
        <w:rPr>
          <w:rFonts w:ascii="Times New Roman" w:hAnsi="Times New Roman" w:cs="Times New Roman"/>
          <w:sz w:val="24"/>
          <w:szCs w:val="24"/>
        </w:rPr>
        <w:t>, the mean z</w:t>
      </w:r>
      <w:r w:rsidR="00F86B67" w:rsidRPr="000A5C7D">
        <w:rPr>
          <w:rFonts w:ascii="Times New Roman" w:hAnsi="Times New Roman" w:cs="Times New Roman"/>
          <w:sz w:val="24"/>
          <w:szCs w:val="24"/>
          <w:vertAlign w:val="superscript"/>
        </w:rPr>
        <w:t>3</w:t>
      </w:r>
      <w:r w:rsidR="00F86B67" w:rsidRPr="000A5C7D">
        <w:rPr>
          <w:rFonts w:ascii="Times New Roman" w:hAnsi="Times New Roman" w:cs="Times New Roman"/>
          <w:sz w:val="24"/>
          <w:szCs w:val="24"/>
        </w:rPr>
        <w:t xml:space="preserve"> scores </w:t>
      </w:r>
      <w:r w:rsidR="00FD670D" w:rsidRPr="000A5C7D">
        <w:rPr>
          <w:rFonts w:ascii="Times New Roman" w:hAnsi="Times New Roman" w:cs="Times New Roman"/>
          <w:sz w:val="24"/>
          <w:szCs w:val="24"/>
        </w:rPr>
        <w:t xml:space="preserve">were compared </w:t>
      </w:r>
      <w:r w:rsidR="00F86B67" w:rsidRPr="000A5C7D">
        <w:rPr>
          <w:rFonts w:ascii="Times New Roman" w:hAnsi="Times New Roman" w:cs="Times New Roman"/>
          <w:sz w:val="24"/>
          <w:szCs w:val="24"/>
        </w:rPr>
        <w:t xml:space="preserve">with a theoretical value of 0 </w:t>
      </w:r>
      <w:r w:rsidR="00FD670D" w:rsidRPr="000A5C7D">
        <w:rPr>
          <w:rFonts w:ascii="Times New Roman" w:hAnsi="Times New Roman" w:cs="Times New Roman"/>
          <w:sz w:val="24"/>
          <w:szCs w:val="24"/>
        </w:rPr>
        <w:t xml:space="preserve">(representing </w:t>
      </w:r>
      <w:r w:rsidR="00F86B67" w:rsidRPr="000A5C7D">
        <w:rPr>
          <w:rFonts w:ascii="Times New Roman" w:hAnsi="Times New Roman" w:cs="Times New Roman"/>
          <w:sz w:val="24"/>
          <w:szCs w:val="24"/>
        </w:rPr>
        <w:t>mean displacemen</w:t>
      </w:r>
      <w:r w:rsidR="00FD670D" w:rsidRPr="000A5C7D">
        <w:rPr>
          <w:rFonts w:ascii="Times New Roman" w:hAnsi="Times New Roman" w:cs="Times New Roman"/>
          <w:sz w:val="24"/>
          <w:szCs w:val="24"/>
        </w:rPr>
        <w:t>t) using single-sample t-tests. Finally, for the analysis of ranges encompassing the respo</w:t>
      </w:r>
      <w:r w:rsidR="00393857" w:rsidRPr="000A5C7D">
        <w:rPr>
          <w:rFonts w:ascii="Times New Roman" w:hAnsi="Times New Roman" w:cs="Times New Roman"/>
          <w:sz w:val="24"/>
          <w:szCs w:val="24"/>
        </w:rPr>
        <w:t>nse distribution, a 2 statistic</w:t>
      </w:r>
      <w:r w:rsidR="00FD670D" w:rsidRPr="000A5C7D">
        <w:rPr>
          <w:rFonts w:ascii="Times New Roman" w:hAnsi="Times New Roman" w:cs="Times New Roman"/>
          <w:sz w:val="24"/>
          <w:szCs w:val="24"/>
        </w:rPr>
        <w:t xml:space="preserve"> (standard deviation, percentile) x 4 kinematic landmark (PA, PV, PD, END) repeated-measures ANOVA was conducted. Mauchly’s test of Spehericity was used to assess the variability of differences. In the event of a violation, the Huynh-Feldt value was adopted when epsilon was &gt;.75, although the Greehouse-Geisser value was adopted if otherwise (original Sphericity-assumed degrees-of-freedom are reported). Partial eta-squared (</w:t>
      </w:r>
      <w:r w:rsidR="00FD670D" w:rsidRPr="000A5C7D">
        <w:rPr>
          <w:rFonts w:ascii="Times New Roman" w:hAnsi="Times New Roman" w:cs="Times New Roman"/>
          <w:i/>
          <w:sz w:val="24"/>
          <w:szCs w:val="24"/>
        </w:rPr>
        <w:t>ƞ</w:t>
      </w:r>
      <w:r w:rsidR="00FD670D" w:rsidRPr="000A5C7D">
        <w:rPr>
          <w:rFonts w:ascii="Times New Roman" w:hAnsi="Times New Roman" w:cs="Times New Roman"/>
          <w:i/>
          <w:sz w:val="24"/>
          <w:szCs w:val="24"/>
          <w:vertAlign w:val="superscript"/>
        </w:rPr>
        <w:t>2</w:t>
      </w:r>
      <w:r w:rsidR="00FD670D" w:rsidRPr="000A5C7D">
        <w:rPr>
          <w:rFonts w:ascii="Times New Roman" w:hAnsi="Times New Roman" w:cs="Times New Roman"/>
          <w:sz w:val="24"/>
          <w:szCs w:val="24"/>
        </w:rPr>
        <w:t xml:space="preserve">) was used as an effect size measure, and any significant effects featuring more than two levels </w:t>
      </w:r>
      <w:r w:rsidR="00FD670D" w:rsidRPr="000A5C7D">
        <w:rPr>
          <w:rFonts w:ascii="Times New Roman" w:hAnsi="Times New Roman" w:cs="Times New Roman"/>
          <w:sz w:val="24"/>
          <w:szCs w:val="24"/>
        </w:rPr>
        <w:lastRenderedPageBreak/>
        <w:t xml:space="preserve">were decomposed using Tukey HSD post hoc procedure. Significance was declared at </w:t>
      </w:r>
      <w:r w:rsidR="00FD670D" w:rsidRPr="000A5C7D">
        <w:rPr>
          <w:rFonts w:ascii="Times New Roman" w:hAnsi="Times New Roman" w:cs="Times New Roman"/>
          <w:i/>
          <w:sz w:val="24"/>
          <w:szCs w:val="24"/>
        </w:rPr>
        <w:t>p</w:t>
      </w:r>
      <w:r w:rsidR="00FD670D" w:rsidRPr="000A5C7D">
        <w:rPr>
          <w:rFonts w:ascii="Times New Roman" w:hAnsi="Times New Roman" w:cs="Times New Roman"/>
          <w:sz w:val="24"/>
          <w:szCs w:val="24"/>
        </w:rPr>
        <w:t xml:space="preserve"> &lt; .05.</w:t>
      </w:r>
    </w:p>
    <w:p w:rsidR="00FD670D" w:rsidRPr="000A5C7D" w:rsidRDefault="00FD670D" w:rsidP="00FD670D">
      <w:pPr>
        <w:spacing w:after="0" w:line="480" w:lineRule="auto"/>
        <w:rPr>
          <w:rFonts w:ascii="Times New Roman" w:hAnsi="Times New Roman" w:cs="Times New Roman"/>
          <w:sz w:val="24"/>
          <w:szCs w:val="24"/>
        </w:rPr>
      </w:pPr>
    </w:p>
    <w:p w:rsidR="00FD670D" w:rsidRPr="000A5C7D" w:rsidRDefault="006D131C" w:rsidP="00FD670D">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t>Results</w:t>
      </w:r>
    </w:p>
    <w:p w:rsidR="006D131C" w:rsidRPr="000A5C7D" w:rsidRDefault="006D5531" w:rsidP="00FD670D">
      <w:pPr>
        <w:spacing w:after="0" w:line="480" w:lineRule="auto"/>
        <w:rPr>
          <w:rFonts w:ascii="Times New Roman" w:hAnsi="Times New Roman" w:cs="Times New Roman"/>
          <w:i/>
          <w:sz w:val="24"/>
          <w:szCs w:val="24"/>
        </w:rPr>
      </w:pPr>
      <w:r w:rsidRPr="000A5C7D">
        <w:rPr>
          <w:rFonts w:ascii="Times New Roman" w:hAnsi="Times New Roman" w:cs="Times New Roman"/>
          <w:i/>
          <w:sz w:val="24"/>
          <w:szCs w:val="24"/>
        </w:rPr>
        <w:t>Horizontal/Forward M</w:t>
      </w:r>
      <w:r w:rsidR="001F68FB" w:rsidRPr="000A5C7D">
        <w:rPr>
          <w:rFonts w:ascii="Times New Roman" w:hAnsi="Times New Roman" w:cs="Times New Roman"/>
          <w:i/>
          <w:sz w:val="24"/>
          <w:szCs w:val="24"/>
        </w:rPr>
        <w:t>ovements</w:t>
      </w:r>
    </w:p>
    <w:p w:rsidR="001F68FB" w:rsidRPr="000A5C7D" w:rsidRDefault="001F68FB" w:rsidP="00035324">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As a general account of the </w:t>
      </w:r>
      <w:r w:rsidR="008072A7" w:rsidRPr="000A5C7D">
        <w:rPr>
          <w:rFonts w:ascii="Times New Roman" w:hAnsi="Times New Roman" w:cs="Times New Roman"/>
          <w:sz w:val="24"/>
          <w:szCs w:val="24"/>
        </w:rPr>
        <w:t>target-directed aims</w:t>
      </w:r>
      <w:r w:rsidRPr="000A5C7D">
        <w:rPr>
          <w:rFonts w:ascii="Times New Roman" w:hAnsi="Times New Roman" w:cs="Times New Roman"/>
          <w:sz w:val="24"/>
          <w:szCs w:val="24"/>
        </w:rPr>
        <w:t xml:space="preserve">, the means of reaction time, movement time and constant error were </w:t>
      </w:r>
      <w:r w:rsidR="00F11FDF" w:rsidRPr="000A5C7D">
        <w:rPr>
          <w:rFonts w:ascii="Times New Roman" w:hAnsi="Times New Roman" w:cs="Times New Roman"/>
          <w:sz w:val="24"/>
          <w:szCs w:val="24"/>
        </w:rPr>
        <w:t xml:space="preserve">363.57 ms </w:t>
      </w:r>
      <w:r w:rsidRPr="000A5C7D">
        <w:rPr>
          <w:rFonts w:ascii="Times New Roman" w:hAnsi="Times New Roman" w:cs="Times New Roman"/>
          <w:sz w:val="24"/>
          <w:szCs w:val="24"/>
        </w:rPr>
        <w:t>(</w:t>
      </w:r>
      <w:r w:rsidRPr="000A5C7D">
        <w:rPr>
          <w:rFonts w:ascii="Times New Roman" w:hAnsi="Times New Roman" w:cs="Times New Roman"/>
          <w:i/>
          <w:sz w:val="24"/>
          <w:szCs w:val="24"/>
        </w:rPr>
        <w:t>SD</w:t>
      </w:r>
      <w:r w:rsidRPr="000A5C7D">
        <w:rPr>
          <w:rFonts w:ascii="Times New Roman" w:hAnsi="Times New Roman" w:cs="Times New Roman"/>
          <w:sz w:val="24"/>
          <w:szCs w:val="24"/>
        </w:rPr>
        <w:t xml:space="preserve"> = </w:t>
      </w:r>
      <w:r w:rsidR="00F11FDF" w:rsidRPr="000A5C7D">
        <w:rPr>
          <w:rFonts w:ascii="Times New Roman" w:hAnsi="Times New Roman" w:cs="Times New Roman"/>
          <w:sz w:val="24"/>
          <w:szCs w:val="24"/>
        </w:rPr>
        <w:t>45.44</w:t>
      </w:r>
      <w:r w:rsidRPr="000A5C7D">
        <w:rPr>
          <w:rFonts w:ascii="Times New Roman" w:hAnsi="Times New Roman" w:cs="Times New Roman"/>
          <w:sz w:val="24"/>
          <w:szCs w:val="24"/>
        </w:rPr>
        <w:t xml:space="preserve">), </w:t>
      </w:r>
      <w:r w:rsidR="00F11FDF" w:rsidRPr="000A5C7D">
        <w:rPr>
          <w:rFonts w:ascii="Times New Roman" w:hAnsi="Times New Roman" w:cs="Times New Roman"/>
          <w:sz w:val="24"/>
          <w:szCs w:val="24"/>
        </w:rPr>
        <w:t xml:space="preserve">466.75 ms </w:t>
      </w:r>
      <w:r w:rsidRPr="000A5C7D">
        <w:rPr>
          <w:rFonts w:ascii="Times New Roman" w:hAnsi="Times New Roman" w:cs="Times New Roman"/>
          <w:sz w:val="24"/>
          <w:szCs w:val="24"/>
        </w:rPr>
        <w:t>(</w:t>
      </w:r>
      <w:r w:rsidRPr="000A5C7D">
        <w:rPr>
          <w:rFonts w:ascii="Times New Roman" w:hAnsi="Times New Roman" w:cs="Times New Roman"/>
          <w:i/>
          <w:sz w:val="24"/>
          <w:szCs w:val="24"/>
        </w:rPr>
        <w:t>SD</w:t>
      </w:r>
      <w:r w:rsidRPr="000A5C7D">
        <w:rPr>
          <w:rFonts w:ascii="Times New Roman" w:hAnsi="Times New Roman" w:cs="Times New Roman"/>
          <w:sz w:val="24"/>
          <w:szCs w:val="24"/>
        </w:rPr>
        <w:t xml:space="preserve"> = </w:t>
      </w:r>
      <w:r w:rsidR="00F11FDF" w:rsidRPr="000A5C7D">
        <w:rPr>
          <w:rFonts w:ascii="Times New Roman" w:hAnsi="Times New Roman" w:cs="Times New Roman"/>
          <w:sz w:val="24"/>
          <w:szCs w:val="24"/>
        </w:rPr>
        <w:t>52.35</w:t>
      </w:r>
      <w:r w:rsidRPr="000A5C7D">
        <w:rPr>
          <w:rFonts w:ascii="Times New Roman" w:hAnsi="Times New Roman" w:cs="Times New Roman"/>
          <w:sz w:val="24"/>
          <w:szCs w:val="24"/>
        </w:rPr>
        <w:t xml:space="preserve">) and </w:t>
      </w:r>
      <w:r w:rsidR="00F11FDF" w:rsidRPr="000A5C7D">
        <w:rPr>
          <w:rFonts w:ascii="Times New Roman" w:hAnsi="Times New Roman" w:cs="Times New Roman"/>
          <w:sz w:val="24"/>
          <w:szCs w:val="24"/>
        </w:rPr>
        <w:t>-.53 mm</w:t>
      </w:r>
      <w:r w:rsidR="00393857" w:rsidRPr="000A5C7D">
        <w:rPr>
          <w:rFonts w:ascii="Times New Roman" w:hAnsi="Times New Roman" w:cs="Times New Roman"/>
          <w:sz w:val="24"/>
          <w:szCs w:val="24"/>
        </w:rPr>
        <w:t xml:space="preserve"> </w:t>
      </w:r>
      <w:r w:rsidRPr="000A5C7D">
        <w:rPr>
          <w:rFonts w:ascii="Times New Roman" w:hAnsi="Times New Roman" w:cs="Times New Roman"/>
          <w:sz w:val="24"/>
          <w:szCs w:val="24"/>
        </w:rPr>
        <w:t>(</w:t>
      </w:r>
      <w:r w:rsidRPr="000A5C7D">
        <w:rPr>
          <w:rFonts w:ascii="Times New Roman" w:hAnsi="Times New Roman" w:cs="Times New Roman"/>
          <w:i/>
          <w:sz w:val="24"/>
          <w:szCs w:val="24"/>
        </w:rPr>
        <w:t>SD</w:t>
      </w:r>
      <w:r w:rsidRPr="000A5C7D">
        <w:rPr>
          <w:rFonts w:ascii="Times New Roman" w:hAnsi="Times New Roman" w:cs="Times New Roman"/>
          <w:sz w:val="24"/>
          <w:szCs w:val="24"/>
        </w:rPr>
        <w:t xml:space="preserve"> =</w:t>
      </w:r>
      <w:r w:rsidR="00F11FDF" w:rsidRPr="000A5C7D">
        <w:rPr>
          <w:rFonts w:ascii="Times New Roman" w:hAnsi="Times New Roman" w:cs="Times New Roman"/>
          <w:sz w:val="24"/>
          <w:szCs w:val="24"/>
        </w:rPr>
        <w:t xml:space="preserve"> .70</w:t>
      </w:r>
      <w:r w:rsidR="00035324" w:rsidRPr="000A5C7D">
        <w:rPr>
          <w:rFonts w:ascii="Times New Roman" w:hAnsi="Times New Roman" w:cs="Times New Roman"/>
          <w:sz w:val="24"/>
          <w:szCs w:val="24"/>
        </w:rPr>
        <w:t>), respectively. Thus, re</w:t>
      </w:r>
      <w:r w:rsidRPr="000A5C7D">
        <w:rPr>
          <w:rFonts w:ascii="Times New Roman" w:hAnsi="Times New Roman" w:cs="Times New Roman"/>
          <w:sz w:val="24"/>
          <w:szCs w:val="24"/>
        </w:rPr>
        <w:t>sponse distribution</w:t>
      </w:r>
      <w:r w:rsidR="000A2CB6" w:rsidRPr="000A5C7D">
        <w:rPr>
          <w:rFonts w:ascii="Times New Roman" w:hAnsi="Times New Roman" w:cs="Times New Roman"/>
          <w:sz w:val="24"/>
          <w:szCs w:val="24"/>
        </w:rPr>
        <w:t>s</w:t>
      </w:r>
      <w:r w:rsidR="008072A7" w:rsidRPr="000A5C7D">
        <w:rPr>
          <w:rFonts w:ascii="Times New Roman" w:hAnsi="Times New Roman" w:cs="Times New Roman"/>
          <w:sz w:val="24"/>
          <w:szCs w:val="24"/>
        </w:rPr>
        <w:t xml:space="preserve"> (see Figure 1),</w:t>
      </w:r>
      <w:r w:rsidRPr="000A5C7D">
        <w:rPr>
          <w:rFonts w:ascii="Times New Roman" w:hAnsi="Times New Roman" w:cs="Times New Roman"/>
          <w:sz w:val="24"/>
          <w:szCs w:val="24"/>
        </w:rPr>
        <w:t xml:space="preserve"> there was a notable positive and negative skew in peak acceleration and peak deceleration, respectively. However, the displacements at peak velocity and movement end reflected a comparatively normal distribution. </w:t>
      </w:r>
      <w:r w:rsidR="006D5531" w:rsidRPr="000A5C7D">
        <w:rPr>
          <w:rFonts w:ascii="Times New Roman" w:hAnsi="Times New Roman" w:cs="Times New Roman"/>
          <w:sz w:val="24"/>
          <w:szCs w:val="24"/>
        </w:rPr>
        <w:t>Indeed, the o</w:t>
      </w:r>
      <w:r w:rsidRPr="000A5C7D">
        <w:rPr>
          <w:rFonts w:ascii="Times New Roman" w:hAnsi="Times New Roman" w:cs="Times New Roman"/>
          <w:sz w:val="24"/>
          <w:szCs w:val="24"/>
        </w:rPr>
        <w:t>ne-way ANOVA on z</w:t>
      </w:r>
      <w:r w:rsidRPr="000A5C7D">
        <w:rPr>
          <w:rFonts w:ascii="Times New Roman" w:hAnsi="Times New Roman" w:cs="Times New Roman"/>
          <w:sz w:val="24"/>
          <w:szCs w:val="24"/>
          <w:vertAlign w:val="superscript"/>
        </w:rPr>
        <w:t>3</w:t>
      </w:r>
      <w:r w:rsidRPr="000A5C7D">
        <w:rPr>
          <w:rFonts w:ascii="Times New Roman" w:hAnsi="Times New Roman" w:cs="Times New Roman"/>
          <w:sz w:val="24"/>
          <w:szCs w:val="24"/>
        </w:rPr>
        <w:t xml:space="preserve"> scores revealed a significant main effect of kinematic landmark, </w:t>
      </w:r>
      <w:r w:rsidR="004236EF" w:rsidRPr="000A5C7D">
        <w:rPr>
          <w:rFonts w:ascii="Times New Roman" w:hAnsi="Times New Roman" w:cs="Times New Roman"/>
          <w:i/>
          <w:sz w:val="24"/>
          <w:szCs w:val="24"/>
        </w:rPr>
        <w:t>F</w:t>
      </w:r>
      <w:r w:rsidR="004236EF" w:rsidRPr="000A5C7D">
        <w:rPr>
          <w:rFonts w:ascii="Times New Roman" w:hAnsi="Times New Roman" w:cs="Times New Roman"/>
          <w:sz w:val="24"/>
          <w:szCs w:val="24"/>
        </w:rPr>
        <w:t xml:space="preserve">(3, 30) = 7.77, </w:t>
      </w:r>
      <w:r w:rsidR="004236EF" w:rsidRPr="000A5C7D">
        <w:rPr>
          <w:rFonts w:ascii="Times New Roman" w:hAnsi="Times New Roman" w:cs="Times New Roman"/>
          <w:i/>
          <w:sz w:val="24"/>
          <w:szCs w:val="24"/>
        </w:rPr>
        <w:t>p</w:t>
      </w:r>
      <w:r w:rsidR="004236EF" w:rsidRPr="000A5C7D">
        <w:rPr>
          <w:rFonts w:ascii="Times New Roman" w:hAnsi="Times New Roman" w:cs="Times New Roman"/>
          <w:sz w:val="24"/>
          <w:szCs w:val="24"/>
        </w:rPr>
        <w:t xml:space="preserve"> &lt; .05, </w:t>
      </w:r>
      <w:r w:rsidR="004236EF" w:rsidRPr="000A5C7D">
        <w:rPr>
          <w:rFonts w:ascii="Times New Roman" w:hAnsi="Times New Roman" w:cs="Times New Roman"/>
          <w:i/>
          <w:sz w:val="24"/>
          <w:szCs w:val="24"/>
        </w:rPr>
        <w:t>partial ƞ</w:t>
      </w:r>
      <w:r w:rsidR="004236EF" w:rsidRPr="000A5C7D">
        <w:rPr>
          <w:rFonts w:ascii="Times New Roman" w:hAnsi="Times New Roman" w:cs="Times New Roman"/>
          <w:i/>
          <w:sz w:val="24"/>
          <w:szCs w:val="24"/>
          <w:vertAlign w:val="superscript"/>
        </w:rPr>
        <w:t>2</w:t>
      </w:r>
      <w:r w:rsidR="004236EF" w:rsidRPr="000A5C7D">
        <w:rPr>
          <w:rFonts w:ascii="Times New Roman" w:hAnsi="Times New Roman" w:cs="Times New Roman"/>
          <w:sz w:val="24"/>
          <w:szCs w:val="24"/>
        </w:rPr>
        <w:t xml:space="preserve"> = .44</w:t>
      </w:r>
      <w:r w:rsidRPr="000A5C7D">
        <w:rPr>
          <w:rFonts w:ascii="Times New Roman" w:hAnsi="Times New Roman" w:cs="Times New Roman"/>
          <w:sz w:val="24"/>
          <w:szCs w:val="24"/>
        </w:rPr>
        <w:t>, which indicated signif</w:t>
      </w:r>
      <w:r w:rsidR="00261A4E" w:rsidRPr="000A5C7D">
        <w:rPr>
          <w:rFonts w:ascii="Times New Roman" w:hAnsi="Times New Roman" w:cs="Times New Roman"/>
          <w:sz w:val="24"/>
          <w:szCs w:val="24"/>
        </w:rPr>
        <w:t xml:space="preserve">icantly more positive skew for </w:t>
      </w:r>
      <w:r w:rsidR="00393857" w:rsidRPr="000A5C7D">
        <w:rPr>
          <w:rFonts w:ascii="Times New Roman" w:hAnsi="Times New Roman" w:cs="Times New Roman"/>
          <w:sz w:val="24"/>
          <w:szCs w:val="24"/>
        </w:rPr>
        <w:t xml:space="preserve">the </w:t>
      </w:r>
      <w:r w:rsidR="00261A4E" w:rsidRPr="000A5C7D">
        <w:rPr>
          <w:rFonts w:ascii="Times New Roman" w:hAnsi="Times New Roman" w:cs="Times New Roman"/>
          <w:sz w:val="24"/>
          <w:szCs w:val="24"/>
        </w:rPr>
        <w:t>displacement at peak acceleration compared to peak velocity and peak deceleration</w:t>
      </w:r>
      <w:r w:rsidR="004236EF" w:rsidRPr="000A5C7D">
        <w:rPr>
          <w:rFonts w:ascii="Times New Roman" w:hAnsi="Times New Roman" w:cs="Times New Roman"/>
          <w:sz w:val="24"/>
          <w:szCs w:val="24"/>
        </w:rPr>
        <w:t xml:space="preserve"> (</w:t>
      </w:r>
      <w:r w:rsidR="004236EF" w:rsidRPr="000A5C7D">
        <w:rPr>
          <w:rFonts w:ascii="Times New Roman" w:hAnsi="Times New Roman" w:cs="Times New Roman"/>
          <w:i/>
          <w:sz w:val="24"/>
          <w:szCs w:val="24"/>
        </w:rPr>
        <w:t>ps</w:t>
      </w:r>
      <w:r w:rsidR="004236EF" w:rsidRPr="000A5C7D">
        <w:rPr>
          <w:rFonts w:ascii="Times New Roman" w:hAnsi="Times New Roman" w:cs="Times New Roman"/>
          <w:sz w:val="24"/>
          <w:szCs w:val="24"/>
        </w:rPr>
        <w:t xml:space="preserve"> &lt; .05)</w:t>
      </w:r>
      <w:r w:rsidRPr="000A5C7D">
        <w:rPr>
          <w:rFonts w:ascii="Times New Roman" w:hAnsi="Times New Roman" w:cs="Times New Roman"/>
          <w:sz w:val="24"/>
          <w:szCs w:val="24"/>
        </w:rPr>
        <w:t>.</w:t>
      </w:r>
      <w:r w:rsidR="006D5531" w:rsidRPr="000A5C7D">
        <w:rPr>
          <w:rFonts w:ascii="Times New Roman" w:hAnsi="Times New Roman" w:cs="Times New Roman"/>
          <w:sz w:val="24"/>
          <w:szCs w:val="24"/>
        </w:rPr>
        <w:t xml:space="preserve"> In addition, there was a significant difference between the skewness at peak acceleration</w:t>
      </w:r>
      <w:r w:rsidR="004236EF" w:rsidRPr="000A5C7D">
        <w:rPr>
          <w:rFonts w:ascii="Times New Roman" w:hAnsi="Times New Roman" w:cs="Times New Roman"/>
          <w:sz w:val="24"/>
          <w:szCs w:val="24"/>
        </w:rPr>
        <w:t xml:space="preserve"> (</w:t>
      </w:r>
      <w:r w:rsidR="00D57B76" w:rsidRPr="000A5C7D">
        <w:rPr>
          <w:rFonts w:ascii="Times New Roman" w:hAnsi="Times New Roman" w:cs="Times New Roman"/>
          <w:i/>
          <w:sz w:val="24"/>
          <w:szCs w:val="24"/>
        </w:rPr>
        <w:t>M</w:t>
      </w:r>
      <w:r w:rsidR="00D57B76" w:rsidRPr="000A5C7D">
        <w:rPr>
          <w:rFonts w:ascii="Times New Roman" w:hAnsi="Times New Roman" w:cs="Times New Roman"/>
          <w:sz w:val="24"/>
          <w:szCs w:val="24"/>
        </w:rPr>
        <w:t xml:space="preserve"> </w:t>
      </w:r>
      <w:r w:rsidR="004236EF" w:rsidRPr="000A5C7D">
        <w:rPr>
          <w:rFonts w:ascii="Times New Roman" w:hAnsi="Times New Roman" w:cs="Times New Roman"/>
          <w:sz w:val="24"/>
          <w:szCs w:val="24"/>
        </w:rPr>
        <w:t xml:space="preserve">= </w:t>
      </w:r>
      <w:r w:rsidR="00D57B76" w:rsidRPr="000A5C7D">
        <w:rPr>
          <w:rFonts w:ascii="Times New Roman" w:hAnsi="Times New Roman" w:cs="Times New Roman"/>
          <w:sz w:val="24"/>
          <w:szCs w:val="24"/>
        </w:rPr>
        <w:t xml:space="preserve">.79, </w:t>
      </w:r>
      <w:r w:rsidR="00D57B76" w:rsidRPr="000A5C7D">
        <w:rPr>
          <w:rFonts w:ascii="Times New Roman" w:hAnsi="Times New Roman" w:cs="Times New Roman"/>
          <w:i/>
          <w:sz w:val="24"/>
          <w:szCs w:val="24"/>
        </w:rPr>
        <w:t>SD</w:t>
      </w:r>
      <w:r w:rsidR="00D57B76" w:rsidRPr="000A5C7D">
        <w:rPr>
          <w:rFonts w:ascii="Times New Roman" w:hAnsi="Times New Roman" w:cs="Times New Roman"/>
          <w:sz w:val="24"/>
          <w:szCs w:val="24"/>
        </w:rPr>
        <w:t xml:space="preserve"> = .79</w:t>
      </w:r>
      <w:r w:rsidR="004236EF" w:rsidRPr="000A5C7D">
        <w:rPr>
          <w:rFonts w:ascii="Times New Roman" w:hAnsi="Times New Roman" w:cs="Times New Roman"/>
          <w:sz w:val="24"/>
          <w:szCs w:val="24"/>
        </w:rPr>
        <w:t>)</w:t>
      </w:r>
      <w:r w:rsidR="006D5531" w:rsidRPr="000A5C7D">
        <w:rPr>
          <w:rFonts w:ascii="Times New Roman" w:hAnsi="Times New Roman" w:cs="Times New Roman"/>
          <w:sz w:val="24"/>
          <w:szCs w:val="24"/>
        </w:rPr>
        <w:t xml:space="preserve">, </w:t>
      </w:r>
      <w:r w:rsidR="004236EF" w:rsidRPr="000A5C7D">
        <w:rPr>
          <w:rFonts w:ascii="Times New Roman" w:hAnsi="Times New Roman" w:cs="Times New Roman"/>
          <w:i/>
          <w:sz w:val="24"/>
          <w:szCs w:val="24"/>
        </w:rPr>
        <w:t>t</w:t>
      </w:r>
      <w:r w:rsidR="004236EF" w:rsidRPr="000A5C7D">
        <w:rPr>
          <w:rFonts w:ascii="Times New Roman" w:hAnsi="Times New Roman" w:cs="Times New Roman"/>
          <w:sz w:val="24"/>
          <w:szCs w:val="24"/>
        </w:rPr>
        <w:t xml:space="preserve">(10) = 3.32, </w:t>
      </w:r>
      <w:r w:rsidR="004236EF" w:rsidRPr="000A5C7D">
        <w:rPr>
          <w:rFonts w:ascii="Times New Roman" w:hAnsi="Times New Roman" w:cs="Times New Roman"/>
          <w:i/>
          <w:sz w:val="24"/>
          <w:szCs w:val="24"/>
        </w:rPr>
        <w:t>p</w:t>
      </w:r>
      <w:r w:rsidR="004236EF" w:rsidRPr="000A5C7D">
        <w:rPr>
          <w:rFonts w:ascii="Times New Roman" w:hAnsi="Times New Roman" w:cs="Times New Roman"/>
          <w:sz w:val="24"/>
          <w:szCs w:val="24"/>
        </w:rPr>
        <w:t xml:space="preserve"> </w:t>
      </w:r>
      <w:r w:rsidR="000A13FE" w:rsidRPr="000A5C7D">
        <w:rPr>
          <w:rFonts w:ascii="Times New Roman" w:hAnsi="Times New Roman" w:cs="Times New Roman"/>
          <w:sz w:val="24"/>
          <w:szCs w:val="24"/>
        </w:rPr>
        <w:t>= .01</w:t>
      </w:r>
      <w:r w:rsidR="004236EF" w:rsidRPr="000A5C7D">
        <w:rPr>
          <w:rFonts w:ascii="Times New Roman" w:hAnsi="Times New Roman" w:cs="Times New Roman"/>
          <w:sz w:val="24"/>
          <w:szCs w:val="24"/>
        </w:rPr>
        <w:t xml:space="preserve">, </w:t>
      </w:r>
      <w:r w:rsidR="006D5531" w:rsidRPr="000A5C7D">
        <w:rPr>
          <w:rFonts w:ascii="Times New Roman" w:hAnsi="Times New Roman" w:cs="Times New Roman"/>
          <w:sz w:val="24"/>
          <w:szCs w:val="24"/>
        </w:rPr>
        <w:t>and peak deceleration</w:t>
      </w:r>
      <w:r w:rsidR="004236EF" w:rsidRPr="000A5C7D">
        <w:rPr>
          <w:rFonts w:ascii="Times New Roman" w:hAnsi="Times New Roman" w:cs="Times New Roman"/>
          <w:sz w:val="24"/>
          <w:szCs w:val="24"/>
        </w:rPr>
        <w:t xml:space="preserve"> (</w:t>
      </w:r>
      <w:r w:rsidR="00D57B76" w:rsidRPr="000A5C7D">
        <w:rPr>
          <w:rFonts w:ascii="Times New Roman" w:hAnsi="Times New Roman" w:cs="Times New Roman"/>
          <w:i/>
          <w:sz w:val="24"/>
          <w:szCs w:val="24"/>
        </w:rPr>
        <w:t>M</w:t>
      </w:r>
      <w:r w:rsidR="004236EF" w:rsidRPr="000A5C7D">
        <w:rPr>
          <w:rFonts w:ascii="Times New Roman" w:hAnsi="Times New Roman" w:cs="Times New Roman"/>
          <w:sz w:val="24"/>
          <w:szCs w:val="24"/>
        </w:rPr>
        <w:t xml:space="preserve"> =</w:t>
      </w:r>
      <w:r w:rsidR="00D57B76" w:rsidRPr="000A5C7D">
        <w:rPr>
          <w:rFonts w:ascii="Times New Roman" w:hAnsi="Times New Roman" w:cs="Times New Roman"/>
          <w:sz w:val="24"/>
          <w:szCs w:val="24"/>
        </w:rPr>
        <w:t xml:space="preserve"> -.78, </w:t>
      </w:r>
      <w:r w:rsidR="00D57B76" w:rsidRPr="000A5C7D">
        <w:rPr>
          <w:rFonts w:ascii="Times New Roman" w:hAnsi="Times New Roman" w:cs="Times New Roman"/>
          <w:i/>
          <w:sz w:val="24"/>
          <w:szCs w:val="24"/>
        </w:rPr>
        <w:t>SD</w:t>
      </w:r>
      <w:r w:rsidR="00D57B76" w:rsidRPr="000A5C7D">
        <w:rPr>
          <w:rFonts w:ascii="Times New Roman" w:hAnsi="Times New Roman" w:cs="Times New Roman"/>
          <w:sz w:val="24"/>
          <w:szCs w:val="24"/>
        </w:rPr>
        <w:t xml:space="preserve"> = .99</w:t>
      </w:r>
      <w:r w:rsidR="004236EF" w:rsidRPr="000A5C7D">
        <w:rPr>
          <w:rFonts w:ascii="Times New Roman" w:hAnsi="Times New Roman" w:cs="Times New Roman"/>
          <w:sz w:val="24"/>
          <w:szCs w:val="24"/>
        </w:rPr>
        <w:t>)</w:t>
      </w:r>
      <w:r w:rsidR="006D5531" w:rsidRPr="000A5C7D">
        <w:rPr>
          <w:rFonts w:ascii="Times New Roman" w:hAnsi="Times New Roman" w:cs="Times New Roman"/>
          <w:sz w:val="24"/>
          <w:szCs w:val="24"/>
        </w:rPr>
        <w:t xml:space="preserve">, </w:t>
      </w:r>
      <w:r w:rsidR="004236EF" w:rsidRPr="000A5C7D">
        <w:rPr>
          <w:rFonts w:ascii="Times New Roman" w:hAnsi="Times New Roman" w:cs="Times New Roman"/>
          <w:i/>
          <w:sz w:val="24"/>
          <w:szCs w:val="24"/>
        </w:rPr>
        <w:t>t</w:t>
      </w:r>
      <w:r w:rsidR="004236EF" w:rsidRPr="000A5C7D">
        <w:rPr>
          <w:rFonts w:ascii="Times New Roman" w:hAnsi="Times New Roman" w:cs="Times New Roman"/>
          <w:sz w:val="24"/>
          <w:szCs w:val="24"/>
        </w:rPr>
        <w:t xml:space="preserve">(10) = 2.63, </w:t>
      </w:r>
      <w:r w:rsidR="004236EF"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.03</w:t>
      </w:r>
      <w:r w:rsidR="004236EF" w:rsidRPr="000A5C7D">
        <w:rPr>
          <w:rFonts w:ascii="Times New Roman" w:hAnsi="Times New Roman" w:cs="Times New Roman"/>
          <w:sz w:val="24"/>
          <w:szCs w:val="24"/>
        </w:rPr>
        <w:t>,</w:t>
      </w:r>
      <w:r w:rsidR="006D5531" w:rsidRPr="000A5C7D">
        <w:rPr>
          <w:rFonts w:ascii="Times New Roman" w:hAnsi="Times New Roman" w:cs="Times New Roman"/>
          <w:sz w:val="24"/>
          <w:szCs w:val="24"/>
        </w:rPr>
        <w:t xml:space="preserve"> </w:t>
      </w:r>
      <w:r w:rsidR="008072A7" w:rsidRPr="000A5C7D">
        <w:rPr>
          <w:rFonts w:ascii="Times New Roman" w:hAnsi="Times New Roman" w:cs="Times New Roman"/>
          <w:sz w:val="24"/>
          <w:szCs w:val="24"/>
        </w:rPr>
        <w:t xml:space="preserve">compared to </w:t>
      </w:r>
      <w:r w:rsidR="006D5531" w:rsidRPr="000A5C7D">
        <w:rPr>
          <w:rFonts w:ascii="Times New Roman" w:hAnsi="Times New Roman" w:cs="Times New Roman"/>
          <w:sz w:val="24"/>
          <w:szCs w:val="24"/>
        </w:rPr>
        <w:t xml:space="preserve">0 (mean </w:t>
      </w:r>
      <w:r w:rsidR="0090346B" w:rsidRPr="000A5C7D">
        <w:rPr>
          <w:rFonts w:ascii="Times New Roman" w:hAnsi="Times New Roman" w:cs="Times New Roman"/>
          <w:sz w:val="24"/>
          <w:szCs w:val="24"/>
        </w:rPr>
        <w:t>score</w:t>
      </w:r>
      <w:r w:rsidR="006D5531" w:rsidRPr="000A5C7D">
        <w:rPr>
          <w:rFonts w:ascii="Times New Roman" w:hAnsi="Times New Roman" w:cs="Times New Roman"/>
          <w:sz w:val="24"/>
          <w:szCs w:val="24"/>
        </w:rPr>
        <w:t>). However, there was no significant difference observed for the displacements at peak velocity</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-.17,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.95)</w:t>
      </w:r>
      <w:r w:rsidR="006D5531" w:rsidRPr="000A5C7D">
        <w:rPr>
          <w:rFonts w:ascii="Times New Roman" w:hAnsi="Times New Roman" w:cs="Times New Roman"/>
          <w:sz w:val="24"/>
          <w:szCs w:val="24"/>
        </w:rPr>
        <w:t xml:space="preserve">, </w:t>
      </w:r>
      <w:r w:rsidR="004236EF" w:rsidRPr="000A5C7D">
        <w:rPr>
          <w:rFonts w:ascii="Times New Roman" w:hAnsi="Times New Roman" w:cs="Times New Roman"/>
          <w:i/>
          <w:sz w:val="24"/>
          <w:szCs w:val="24"/>
        </w:rPr>
        <w:t>t</w:t>
      </w:r>
      <w:r w:rsidR="004236EF" w:rsidRPr="000A5C7D">
        <w:rPr>
          <w:rFonts w:ascii="Times New Roman" w:hAnsi="Times New Roman" w:cs="Times New Roman"/>
          <w:sz w:val="24"/>
          <w:szCs w:val="24"/>
        </w:rPr>
        <w:t xml:space="preserve">(10) = .59, </w:t>
      </w:r>
      <w:r w:rsidR="004236EF"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.57</w:t>
      </w:r>
      <w:r w:rsidR="006D5531" w:rsidRPr="000A5C7D">
        <w:rPr>
          <w:rFonts w:ascii="Times New Roman" w:hAnsi="Times New Roman" w:cs="Times New Roman"/>
          <w:sz w:val="24"/>
          <w:szCs w:val="24"/>
        </w:rPr>
        <w:t>, and movement end</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.05,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.34)</w:t>
      </w:r>
      <w:r w:rsidR="006D5531" w:rsidRPr="000A5C7D">
        <w:rPr>
          <w:rFonts w:ascii="Times New Roman" w:hAnsi="Times New Roman" w:cs="Times New Roman"/>
          <w:sz w:val="24"/>
          <w:szCs w:val="24"/>
        </w:rPr>
        <w:t xml:space="preserve">, </w:t>
      </w:r>
      <w:r w:rsidR="004236EF" w:rsidRPr="000A5C7D">
        <w:rPr>
          <w:rFonts w:ascii="Times New Roman" w:hAnsi="Times New Roman" w:cs="Times New Roman"/>
          <w:i/>
          <w:sz w:val="24"/>
          <w:szCs w:val="24"/>
        </w:rPr>
        <w:t>t</w:t>
      </w:r>
      <w:r w:rsidR="004236EF" w:rsidRPr="000A5C7D">
        <w:rPr>
          <w:rFonts w:ascii="Times New Roman" w:hAnsi="Times New Roman" w:cs="Times New Roman"/>
          <w:sz w:val="24"/>
          <w:szCs w:val="24"/>
        </w:rPr>
        <w:t xml:space="preserve">(10) = .57, </w:t>
      </w:r>
      <w:r w:rsidR="004236EF" w:rsidRPr="000A5C7D">
        <w:rPr>
          <w:rFonts w:ascii="Times New Roman" w:hAnsi="Times New Roman" w:cs="Times New Roman"/>
          <w:i/>
          <w:sz w:val="24"/>
          <w:szCs w:val="24"/>
        </w:rPr>
        <w:t>p</w:t>
      </w:r>
      <w:r w:rsidR="004236EF" w:rsidRPr="000A5C7D">
        <w:rPr>
          <w:rFonts w:ascii="Times New Roman" w:hAnsi="Times New Roman" w:cs="Times New Roman"/>
          <w:sz w:val="24"/>
          <w:szCs w:val="24"/>
        </w:rPr>
        <w:t xml:space="preserve"> </w:t>
      </w:r>
      <w:r w:rsidR="000A13FE" w:rsidRPr="000A5C7D">
        <w:rPr>
          <w:rFonts w:ascii="Times New Roman" w:hAnsi="Times New Roman" w:cs="Times New Roman"/>
          <w:sz w:val="24"/>
          <w:szCs w:val="24"/>
        </w:rPr>
        <w:t>= .58</w:t>
      </w:r>
      <w:r w:rsidR="006D5531" w:rsidRPr="000A5C7D">
        <w:rPr>
          <w:rFonts w:ascii="Times New Roman" w:hAnsi="Times New Roman" w:cs="Times New Roman"/>
          <w:sz w:val="24"/>
          <w:szCs w:val="24"/>
        </w:rPr>
        <w:t>.</w:t>
      </w:r>
    </w:p>
    <w:p w:rsidR="006D5531" w:rsidRPr="000A5C7D" w:rsidRDefault="006D5531" w:rsidP="001F68FB">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Meanwhile, the factorial ANOVA on </w:t>
      </w:r>
      <w:r w:rsidR="008072A7" w:rsidRPr="000A5C7D">
        <w:rPr>
          <w:rFonts w:ascii="Times New Roman" w:hAnsi="Times New Roman" w:cs="Times New Roman"/>
          <w:sz w:val="24"/>
          <w:szCs w:val="24"/>
        </w:rPr>
        <w:t xml:space="preserve">the </w:t>
      </w:r>
      <w:r w:rsidRPr="000A5C7D">
        <w:rPr>
          <w:rFonts w:ascii="Times New Roman" w:hAnsi="Times New Roman" w:cs="Times New Roman"/>
          <w:sz w:val="24"/>
          <w:szCs w:val="24"/>
        </w:rPr>
        <w:t xml:space="preserve">ranges of the </w:t>
      </w:r>
      <w:r w:rsidR="008072A7" w:rsidRPr="000A5C7D">
        <w:rPr>
          <w:rFonts w:ascii="Times New Roman" w:hAnsi="Times New Roman" w:cs="Times New Roman"/>
          <w:sz w:val="24"/>
          <w:szCs w:val="24"/>
        </w:rPr>
        <w:t xml:space="preserve">within-participant </w:t>
      </w:r>
      <w:r w:rsidRPr="000A5C7D">
        <w:rPr>
          <w:rFonts w:ascii="Times New Roman" w:hAnsi="Times New Roman" w:cs="Times New Roman"/>
          <w:sz w:val="24"/>
          <w:szCs w:val="24"/>
        </w:rPr>
        <w:t xml:space="preserve">distributions revealed a significant main effect of statistic, </w:t>
      </w:r>
      <w:r w:rsidR="004236EF" w:rsidRPr="000A5C7D">
        <w:rPr>
          <w:rFonts w:ascii="Times New Roman" w:hAnsi="Times New Roman" w:cs="Times New Roman"/>
          <w:i/>
          <w:sz w:val="24"/>
          <w:szCs w:val="24"/>
        </w:rPr>
        <w:t>F</w:t>
      </w:r>
      <w:r w:rsidR="004236EF" w:rsidRPr="000A5C7D">
        <w:rPr>
          <w:rFonts w:ascii="Times New Roman" w:hAnsi="Times New Roman" w:cs="Times New Roman"/>
          <w:sz w:val="24"/>
          <w:szCs w:val="24"/>
        </w:rPr>
        <w:t xml:space="preserve">(1, 10) = 2.28, </w:t>
      </w:r>
      <w:r w:rsidR="004236EF" w:rsidRPr="000A5C7D">
        <w:rPr>
          <w:rFonts w:ascii="Times New Roman" w:hAnsi="Times New Roman" w:cs="Times New Roman"/>
          <w:i/>
          <w:sz w:val="24"/>
          <w:szCs w:val="24"/>
        </w:rPr>
        <w:t>p</w:t>
      </w:r>
      <w:r w:rsidR="004236EF" w:rsidRPr="000A5C7D">
        <w:rPr>
          <w:rFonts w:ascii="Times New Roman" w:hAnsi="Times New Roman" w:cs="Times New Roman"/>
          <w:sz w:val="24"/>
          <w:szCs w:val="24"/>
        </w:rPr>
        <w:t xml:space="preserve"> &lt; .05, </w:t>
      </w:r>
      <w:r w:rsidR="004236EF" w:rsidRPr="000A5C7D">
        <w:rPr>
          <w:rFonts w:ascii="Times New Roman" w:hAnsi="Times New Roman" w:cs="Times New Roman"/>
          <w:i/>
          <w:sz w:val="24"/>
          <w:szCs w:val="24"/>
        </w:rPr>
        <w:t>partial ƞ</w:t>
      </w:r>
      <w:r w:rsidR="004236EF" w:rsidRPr="000A5C7D">
        <w:rPr>
          <w:rFonts w:ascii="Times New Roman" w:hAnsi="Times New Roman" w:cs="Times New Roman"/>
          <w:i/>
          <w:sz w:val="24"/>
          <w:szCs w:val="24"/>
          <w:vertAlign w:val="superscript"/>
        </w:rPr>
        <w:t>2</w:t>
      </w:r>
      <w:r w:rsidR="004236EF" w:rsidRPr="000A5C7D">
        <w:rPr>
          <w:rFonts w:ascii="Times New Roman" w:hAnsi="Times New Roman" w:cs="Times New Roman"/>
          <w:sz w:val="24"/>
          <w:szCs w:val="24"/>
        </w:rPr>
        <w:t xml:space="preserve"> = .19</w:t>
      </w:r>
      <w:r w:rsidRPr="000A5C7D">
        <w:rPr>
          <w:rFonts w:ascii="Times New Roman" w:hAnsi="Times New Roman" w:cs="Times New Roman"/>
          <w:sz w:val="24"/>
          <w:szCs w:val="24"/>
        </w:rPr>
        <w:t xml:space="preserve">, </w:t>
      </w:r>
      <w:r w:rsidR="000A13FE" w:rsidRPr="000A5C7D">
        <w:rPr>
          <w:rFonts w:ascii="Times New Roman" w:hAnsi="Times New Roman" w:cs="Times New Roman"/>
          <w:sz w:val="24"/>
          <w:szCs w:val="24"/>
        </w:rPr>
        <w:t xml:space="preserve">as well as kinematic landmark, </w:t>
      </w:r>
      <w:r w:rsidR="000A13FE" w:rsidRPr="000A5C7D">
        <w:rPr>
          <w:rFonts w:ascii="Times New Roman" w:hAnsi="Times New Roman" w:cs="Times New Roman"/>
          <w:i/>
          <w:sz w:val="24"/>
          <w:szCs w:val="24"/>
        </w:rPr>
        <w:t>F</w:t>
      </w:r>
      <w:r w:rsidR="000A13FE" w:rsidRPr="000A5C7D">
        <w:rPr>
          <w:rFonts w:ascii="Times New Roman" w:hAnsi="Times New Roman" w:cs="Times New Roman"/>
          <w:sz w:val="24"/>
          <w:szCs w:val="24"/>
        </w:rPr>
        <w:t xml:space="preserve">(3, 30) = 32.69,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&lt; .05, </w:t>
      </w:r>
      <w:r w:rsidR="000A13FE" w:rsidRPr="000A5C7D">
        <w:rPr>
          <w:rFonts w:ascii="Times New Roman" w:hAnsi="Times New Roman" w:cs="Times New Roman"/>
          <w:i/>
          <w:sz w:val="24"/>
          <w:szCs w:val="24"/>
        </w:rPr>
        <w:t>partial ƞ</w:t>
      </w:r>
      <w:r w:rsidR="000A13FE" w:rsidRPr="000A5C7D">
        <w:rPr>
          <w:rFonts w:ascii="Times New Roman" w:hAnsi="Times New Roman" w:cs="Times New Roman"/>
          <w:i/>
          <w:sz w:val="24"/>
          <w:szCs w:val="24"/>
          <w:vertAlign w:val="superscript"/>
        </w:rPr>
        <w:t>2</w:t>
      </w:r>
      <w:r w:rsidR="000A13FE" w:rsidRPr="000A5C7D">
        <w:rPr>
          <w:rFonts w:ascii="Times New Roman" w:hAnsi="Times New Roman" w:cs="Times New Roman"/>
          <w:sz w:val="24"/>
          <w:szCs w:val="24"/>
        </w:rPr>
        <w:t xml:space="preserve"> = .77. In addition, there was </w:t>
      </w:r>
      <w:r w:rsidRPr="000A5C7D">
        <w:rPr>
          <w:rFonts w:ascii="Times New Roman" w:hAnsi="Times New Roman" w:cs="Times New Roman"/>
          <w:sz w:val="24"/>
          <w:szCs w:val="24"/>
        </w:rPr>
        <w:t xml:space="preserve">a significant statistic x kinematic landmark interaction, </w:t>
      </w:r>
      <w:r w:rsidR="004236EF" w:rsidRPr="000A5C7D">
        <w:rPr>
          <w:rFonts w:ascii="Times New Roman" w:hAnsi="Times New Roman" w:cs="Times New Roman"/>
          <w:i/>
          <w:sz w:val="24"/>
          <w:szCs w:val="24"/>
        </w:rPr>
        <w:t>F</w:t>
      </w:r>
      <w:r w:rsidR="004236EF" w:rsidRPr="000A5C7D">
        <w:rPr>
          <w:rFonts w:ascii="Times New Roman" w:hAnsi="Times New Roman" w:cs="Times New Roman"/>
          <w:sz w:val="24"/>
          <w:szCs w:val="24"/>
        </w:rPr>
        <w:t xml:space="preserve">(3, 30) = 32.42, </w:t>
      </w:r>
      <w:r w:rsidR="004236EF" w:rsidRPr="000A5C7D">
        <w:rPr>
          <w:rFonts w:ascii="Times New Roman" w:hAnsi="Times New Roman" w:cs="Times New Roman"/>
          <w:i/>
          <w:sz w:val="24"/>
          <w:szCs w:val="24"/>
        </w:rPr>
        <w:t>p</w:t>
      </w:r>
      <w:r w:rsidR="004236EF" w:rsidRPr="000A5C7D">
        <w:rPr>
          <w:rFonts w:ascii="Times New Roman" w:hAnsi="Times New Roman" w:cs="Times New Roman"/>
          <w:sz w:val="24"/>
          <w:szCs w:val="24"/>
        </w:rPr>
        <w:t xml:space="preserve"> &lt; .05, </w:t>
      </w:r>
      <w:r w:rsidR="004236EF" w:rsidRPr="000A5C7D">
        <w:rPr>
          <w:rFonts w:ascii="Times New Roman" w:hAnsi="Times New Roman" w:cs="Times New Roman"/>
          <w:i/>
          <w:sz w:val="24"/>
          <w:szCs w:val="24"/>
        </w:rPr>
        <w:t>partial ƞ</w:t>
      </w:r>
      <w:r w:rsidR="004236EF" w:rsidRPr="000A5C7D">
        <w:rPr>
          <w:rFonts w:ascii="Times New Roman" w:hAnsi="Times New Roman" w:cs="Times New Roman"/>
          <w:i/>
          <w:sz w:val="24"/>
          <w:szCs w:val="24"/>
          <w:vertAlign w:val="superscript"/>
        </w:rPr>
        <w:t>2</w:t>
      </w:r>
      <w:r w:rsidR="004236EF" w:rsidRPr="000A5C7D">
        <w:rPr>
          <w:rFonts w:ascii="Times New Roman" w:hAnsi="Times New Roman" w:cs="Times New Roman"/>
          <w:sz w:val="24"/>
          <w:szCs w:val="24"/>
        </w:rPr>
        <w:t xml:space="preserve"> = .23 </w:t>
      </w:r>
      <w:r w:rsidRPr="000A5C7D">
        <w:rPr>
          <w:rFonts w:ascii="Times New Roman" w:hAnsi="Times New Roman" w:cs="Times New Roman"/>
          <w:sz w:val="24"/>
          <w:szCs w:val="24"/>
        </w:rPr>
        <w:t>(see Figure 2</w:t>
      </w:r>
      <w:r w:rsidR="00CA0F78" w:rsidRPr="000A5C7D">
        <w:rPr>
          <w:rFonts w:ascii="Times New Roman" w:hAnsi="Times New Roman" w:cs="Times New Roman"/>
          <w:sz w:val="24"/>
          <w:szCs w:val="24"/>
        </w:rPr>
        <w:t xml:space="preserve"> and Table 1</w:t>
      </w:r>
      <w:r w:rsidRPr="000A5C7D">
        <w:rPr>
          <w:rFonts w:ascii="Times New Roman" w:hAnsi="Times New Roman" w:cs="Times New Roman"/>
          <w:sz w:val="24"/>
          <w:szCs w:val="24"/>
        </w:rPr>
        <w:t>). Post hoc analysis revealed a larger range for the within-</w:t>
      </w:r>
      <w:r w:rsidRPr="000A5C7D">
        <w:rPr>
          <w:rFonts w:ascii="Times New Roman" w:hAnsi="Times New Roman" w:cs="Times New Roman"/>
          <w:sz w:val="24"/>
          <w:szCs w:val="24"/>
        </w:rPr>
        <w:lastRenderedPageBreak/>
        <w:t xml:space="preserve">participant standard deviation compared </w:t>
      </w:r>
      <w:r w:rsidR="00261A4E" w:rsidRPr="000A5C7D">
        <w:rPr>
          <w:rFonts w:ascii="Times New Roman" w:hAnsi="Times New Roman" w:cs="Times New Roman"/>
          <w:sz w:val="24"/>
          <w:szCs w:val="24"/>
        </w:rPr>
        <w:t xml:space="preserve">to </w:t>
      </w:r>
      <w:r w:rsidRPr="000A5C7D">
        <w:rPr>
          <w:rFonts w:ascii="Times New Roman" w:hAnsi="Times New Roman" w:cs="Times New Roman"/>
          <w:sz w:val="24"/>
          <w:szCs w:val="24"/>
        </w:rPr>
        <w:t>the percentile statistic at peak deceleration (</w:t>
      </w:r>
      <w:r w:rsidRPr="000A5C7D">
        <w:rPr>
          <w:rFonts w:ascii="Times New Roman" w:hAnsi="Times New Roman" w:cs="Times New Roman"/>
          <w:i/>
          <w:sz w:val="24"/>
          <w:szCs w:val="24"/>
        </w:rPr>
        <w:t>p</w:t>
      </w:r>
      <w:r w:rsidRPr="000A5C7D">
        <w:rPr>
          <w:rFonts w:ascii="Times New Roman" w:hAnsi="Times New Roman" w:cs="Times New Roman"/>
          <w:sz w:val="24"/>
          <w:szCs w:val="24"/>
        </w:rPr>
        <w:t xml:space="preserve"> &lt; .05)</w:t>
      </w:r>
      <w:r w:rsidR="00CA0F78" w:rsidRPr="000A5C7D">
        <w:rPr>
          <w:rFonts w:ascii="Times New Roman" w:hAnsi="Times New Roman" w:cs="Times New Roman"/>
          <w:sz w:val="24"/>
          <w:szCs w:val="24"/>
        </w:rPr>
        <w:t>.</w:t>
      </w:r>
      <w:r w:rsidR="00FC002C" w:rsidRPr="000A5C7D">
        <w:rPr>
          <w:rFonts w:ascii="Times New Roman" w:hAnsi="Times New Roman" w:cs="Times New Roman"/>
          <w:sz w:val="24"/>
          <w:szCs w:val="24"/>
          <w:vertAlign w:val="superscript"/>
        </w:rPr>
        <w:t>1</w:t>
      </w:r>
    </w:p>
    <w:p w:rsidR="006D131C" w:rsidRPr="000A5C7D" w:rsidRDefault="006D131C" w:rsidP="00FD670D">
      <w:pPr>
        <w:spacing w:after="0" w:line="480" w:lineRule="auto"/>
        <w:rPr>
          <w:rFonts w:ascii="Times New Roman" w:hAnsi="Times New Roman" w:cs="Times New Roman"/>
          <w:sz w:val="24"/>
          <w:szCs w:val="24"/>
        </w:rPr>
      </w:pPr>
    </w:p>
    <w:p w:rsidR="008072A7" w:rsidRPr="000A5C7D" w:rsidRDefault="000A13FE" w:rsidP="000A13FE">
      <w:pPr>
        <w:spacing w:after="0" w:line="480" w:lineRule="auto"/>
        <w:jc w:val="center"/>
        <w:rPr>
          <w:rFonts w:ascii="Times New Roman" w:hAnsi="Times New Roman" w:cs="Times New Roman"/>
          <w:sz w:val="24"/>
          <w:szCs w:val="24"/>
        </w:rPr>
      </w:pPr>
      <w:r w:rsidRPr="000A5C7D">
        <w:rPr>
          <w:rFonts w:ascii="Times New Roman" w:hAnsi="Times New Roman" w:cs="Times New Roman"/>
          <w:sz w:val="24"/>
          <w:szCs w:val="24"/>
        </w:rPr>
        <w:t>[Insert Figure 1</w:t>
      </w:r>
      <w:r w:rsidR="008072A7" w:rsidRPr="000A5C7D">
        <w:rPr>
          <w:rFonts w:ascii="Times New Roman" w:hAnsi="Times New Roman" w:cs="Times New Roman"/>
          <w:sz w:val="24"/>
          <w:szCs w:val="24"/>
        </w:rPr>
        <w:t>,</w:t>
      </w:r>
      <w:r w:rsidRPr="000A5C7D">
        <w:rPr>
          <w:rFonts w:ascii="Times New Roman" w:hAnsi="Times New Roman" w:cs="Times New Roman"/>
          <w:sz w:val="24"/>
          <w:szCs w:val="24"/>
        </w:rPr>
        <w:t xml:space="preserve"> Figure 2 </w:t>
      </w:r>
    </w:p>
    <w:p w:rsidR="000A13FE" w:rsidRPr="000A5C7D" w:rsidRDefault="008072A7" w:rsidP="000A13FE">
      <w:pPr>
        <w:spacing w:after="0" w:line="480" w:lineRule="auto"/>
        <w:jc w:val="center"/>
        <w:rPr>
          <w:rFonts w:ascii="Times New Roman" w:hAnsi="Times New Roman" w:cs="Times New Roman"/>
          <w:sz w:val="24"/>
          <w:szCs w:val="24"/>
        </w:rPr>
      </w:pPr>
      <w:r w:rsidRPr="000A5C7D">
        <w:rPr>
          <w:rFonts w:ascii="Times New Roman" w:hAnsi="Times New Roman" w:cs="Times New Roman"/>
          <w:sz w:val="24"/>
          <w:szCs w:val="24"/>
        </w:rPr>
        <w:t xml:space="preserve">and Table 1 </w:t>
      </w:r>
      <w:r w:rsidR="000A13FE" w:rsidRPr="000A5C7D">
        <w:rPr>
          <w:rFonts w:ascii="Times New Roman" w:hAnsi="Times New Roman" w:cs="Times New Roman"/>
          <w:sz w:val="24"/>
          <w:szCs w:val="24"/>
        </w:rPr>
        <w:t>about here]</w:t>
      </w:r>
    </w:p>
    <w:p w:rsidR="0010247B" w:rsidRPr="000A5C7D" w:rsidRDefault="0010247B" w:rsidP="00FD670D">
      <w:pPr>
        <w:spacing w:after="0" w:line="480" w:lineRule="auto"/>
        <w:rPr>
          <w:rFonts w:ascii="Times New Roman" w:hAnsi="Times New Roman" w:cs="Times New Roman"/>
          <w:sz w:val="24"/>
          <w:szCs w:val="24"/>
        </w:rPr>
      </w:pPr>
    </w:p>
    <w:p w:rsidR="006D5531" w:rsidRPr="000A5C7D" w:rsidRDefault="006D5531" w:rsidP="00EE6B80">
      <w:pPr>
        <w:spacing w:after="0" w:line="480" w:lineRule="auto"/>
        <w:rPr>
          <w:rFonts w:ascii="Times New Roman" w:hAnsi="Times New Roman" w:cs="Times New Roman"/>
          <w:i/>
          <w:sz w:val="24"/>
          <w:szCs w:val="24"/>
        </w:rPr>
      </w:pPr>
      <w:r w:rsidRPr="000A5C7D">
        <w:rPr>
          <w:rFonts w:ascii="Times New Roman" w:hAnsi="Times New Roman" w:cs="Times New Roman"/>
          <w:i/>
          <w:sz w:val="24"/>
          <w:szCs w:val="24"/>
        </w:rPr>
        <w:t>Vertical/Upward Movements</w:t>
      </w:r>
    </w:p>
    <w:p w:rsidR="006D5531" w:rsidRPr="000A5C7D" w:rsidRDefault="006D5531" w:rsidP="00CA0F78">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To corroborate the findings from our first set of data, the second data reflected </w:t>
      </w:r>
      <w:r w:rsidR="008072A7" w:rsidRPr="000A5C7D">
        <w:rPr>
          <w:rFonts w:ascii="Times New Roman" w:hAnsi="Times New Roman" w:cs="Times New Roman"/>
          <w:sz w:val="24"/>
          <w:szCs w:val="24"/>
        </w:rPr>
        <w:t xml:space="preserve">target-directed </w:t>
      </w:r>
      <w:r w:rsidR="0090346B" w:rsidRPr="000A5C7D">
        <w:rPr>
          <w:rFonts w:ascii="Times New Roman" w:hAnsi="Times New Roman" w:cs="Times New Roman"/>
          <w:sz w:val="24"/>
          <w:szCs w:val="24"/>
        </w:rPr>
        <w:t>movement</w:t>
      </w:r>
      <w:r w:rsidR="008072A7" w:rsidRPr="000A5C7D">
        <w:rPr>
          <w:rFonts w:ascii="Times New Roman" w:hAnsi="Times New Roman" w:cs="Times New Roman"/>
          <w:sz w:val="24"/>
          <w:szCs w:val="24"/>
        </w:rPr>
        <w:t>s</w:t>
      </w:r>
      <w:r w:rsidR="0090346B" w:rsidRPr="000A5C7D">
        <w:rPr>
          <w:rFonts w:ascii="Times New Roman" w:hAnsi="Times New Roman" w:cs="Times New Roman"/>
          <w:sz w:val="24"/>
          <w:szCs w:val="24"/>
        </w:rPr>
        <w:t xml:space="preserve"> with </w:t>
      </w:r>
      <w:r w:rsidR="008072A7" w:rsidRPr="000A5C7D">
        <w:rPr>
          <w:rFonts w:ascii="Times New Roman" w:hAnsi="Times New Roman" w:cs="Times New Roman"/>
          <w:sz w:val="24"/>
          <w:szCs w:val="24"/>
        </w:rPr>
        <w:t xml:space="preserve">a </w:t>
      </w:r>
      <w:r w:rsidRPr="000A5C7D">
        <w:rPr>
          <w:rFonts w:ascii="Times New Roman" w:hAnsi="Times New Roman" w:cs="Times New Roman"/>
          <w:sz w:val="24"/>
          <w:szCs w:val="24"/>
        </w:rPr>
        <w:t>mean reaction time, movement time and constant error</w:t>
      </w:r>
      <w:r w:rsidR="008072A7" w:rsidRPr="000A5C7D">
        <w:rPr>
          <w:rFonts w:ascii="Times New Roman" w:hAnsi="Times New Roman" w:cs="Times New Roman"/>
          <w:sz w:val="24"/>
          <w:szCs w:val="24"/>
        </w:rPr>
        <w:t xml:space="preserve"> of</w:t>
      </w:r>
      <w:r w:rsidR="0090346B" w:rsidRPr="000A5C7D">
        <w:rPr>
          <w:rFonts w:ascii="Times New Roman" w:hAnsi="Times New Roman" w:cs="Times New Roman"/>
          <w:sz w:val="24"/>
          <w:szCs w:val="24"/>
        </w:rPr>
        <w:t xml:space="preserve"> </w:t>
      </w:r>
      <w:r w:rsidR="00F11FDF" w:rsidRPr="000A5C7D">
        <w:rPr>
          <w:rFonts w:ascii="Times New Roman" w:hAnsi="Times New Roman" w:cs="Times New Roman"/>
          <w:sz w:val="24"/>
          <w:szCs w:val="24"/>
        </w:rPr>
        <w:t xml:space="preserve">300.37 ms </w:t>
      </w:r>
      <w:r w:rsidR="0090346B" w:rsidRPr="000A5C7D">
        <w:rPr>
          <w:rFonts w:ascii="Times New Roman" w:hAnsi="Times New Roman" w:cs="Times New Roman"/>
          <w:sz w:val="24"/>
          <w:szCs w:val="24"/>
        </w:rPr>
        <w:t xml:space="preserve">(SD = </w:t>
      </w:r>
      <w:r w:rsidR="00F11FDF" w:rsidRPr="000A5C7D">
        <w:rPr>
          <w:rFonts w:ascii="Times New Roman" w:hAnsi="Times New Roman" w:cs="Times New Roman"/>
          <w:sz w:val="24"/>
          <w:szCs w:val="24"/>
        </w:rPr>
        <w:t>23.84</w:t>
      </w:r>
      <w:r w:rsidR="0090346B" w:rsidRPr="000A5C7D">
        <w:rPr>
          <w:rFonts w:ascii="Times New Roman" w:hAnsi="Times New Roman" w:cs="Times New Roman"/>
          <w:sz w:val="24"/>
          <w:szCs w:val="24"/>
        </w:rPr>
        <w:t xml:space="preserve">), </w:t>
      </w:r>
      <w:r w:rsidR="00F11FDF" w:rsidRPr="000A5C7D">
        <w:rPr>
          <w:rFonts w:ascii="Times New Roman" w:hAnsi="Times New Roman" w:cs="Times New Roman"/>
          <w:sz w:val="24"/>
          <w:szCs w:val="24"/>
        </w:rPr>
        <w:t xml:space="preserve">447.08 ms </w:t>
      </w:r>
      <w:r w:rsidR="0090346B" w:rsidRPr="000A5C7D">
        <w:rPr>
          <w:rFonts w:ascii="Times New Roman" w:hAnsi="Times New Roman" w:cs="Times New Roman"/>
          <w:sz w:val="24"/>
          <w:szCs w:val="24"/>
        </w:rPr>
        <w:t xml:space="preserve">(SD = </w:t>
      </w:r>
      <w:r w:rsidR="00F11FDF" w:rsidRPr="000A5C7D">
        <w:rPr>
          <w:rFonts w:ascii="Times New Roman" w:hAnsi="Times New Roman" w:cs="Times New Roman"/>
          <w:sz w:val="24"/>
          <w:szCs w:val="24"/>
        </w:rPr>
        <w:t>43.45</w:t>
      </w:r>
      <w:r w:rsidR="0090346B" w:rsidRPr="000A5C7D">
        <w:rPr>
          <w:rFonts w:ascii="Times New Roman" w:hAnsi="Times New Roman" w:cs="Times New Roman"/>
          <w:sz w:val="24"/>
          <w:szCs w:val="24"/>
        </w:rPr>
        <w:t xml:space="preserve">) and </w:t>
      </w:r>
      <w:r w:rsidR="00F11FDF" w:rsidRPr="000A5C7D">
        <w:rPr>
          <w:rFonts w:ascii="Times New Roman" w:hAnsi="Times New Roman" w:cs="Times New Roman"/>
          <w:sz w:val="24"/>
          <w:szCs w:val="24"/>
        </w:rPr>
        <w:t xml:space="preserve">-.13 mm </w:t>
      </w:r>
      <w:r w:rsidR="0090346B" w:rsidRPr="000A5C7D">
        <w:rPr>
          <w:rFonts w:ascii="Times New Roman" w:hAnsi="Times New Roman" w:cs="Times New Roman"/>
          <w:sz w:val="24"/>
          <w:szCs w:val="24"/>
        </w:rPr>
        <w:t xml:space="preserve">(SD = </w:t>
      </w:r>
      <w:r w:rsidR="00F11FDF" w:rsidRPr="000A5C7D">
        <w:rPr>
          <w:rFonts w:ascii="Times New Roman" w:hAnsi="Times New Roman" w:cs="Times New Roman"/>
          <w:sz w:val="24"/>
          <w:szCs w:val="24"/>
        </w:rPr>
        <w:t>2.43</w:t>
      </w:r>
      <w:r w:rsidR="0090346B" w:rsidRPr="000A5C7D">
        <w:rPr>
          <w:rFonts w:ascii="Times New Roman" w:hAnsi="Times New Roman" w:cs="Times New Roman"/>
          <w:sz w:val="24"/>
          <w:szCs w:val="24"/>
        </w:rPr>
        <w:t>), respectively.</w:t>
      </w:r>
    </w:p>
    <w:p w:rsidR="0090346B" w:rsidRPr="000A5C7D" w:rsidRDefault="0090346B" w:rsidP="0090346B">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Once more, the within-participant response distribution</w:t>
      </w:r>
      <w:r w:rsidR="000A2CB6" w:rsidRPr="000A5C7D">
        <w:rPr>
          <w:rFonts w:ascii="Times New Roman" w:hAnsi="Times New Roman" w:cs="Times New Roman"/>
          <w:sz w:val="24"/>
          <w:szCs w:val="24"/>
        </w:rPr>
        <w:t>s</w:t>
      </w:r>
      <w:r w:rsidRPr="000A5C7D">
        <w:rPr>
          <w:rFonts w:ascii="Times New Roman" w:hAnsi="Times New Roman" w:cs="Times New Roman"/>
          <w:sz w:val="24"/>
          <w:szCs w:val="24"/>
        </w:rPr>
        <w:t xml:space="preserve"> reflected </w:t>
      </w:r>
      <w:r w:rsidR="008072A7" w:rsidRPr="000A5C7D">
        <w:rPr>
          <w:rFonts w:ascii="Times New Roman" w:hAnsi="Times New Roman" w:cs="Times New Roman"/>
          <w:sz w:val="24"/>
          <w:szCs w:val="24"/>
        </w:rPr>
        <w:t xml:space="preserve">a </w:t>
      </w:r>
      <w:r w:rsidRPr="000A5C7D">
        <w:rPr>
          <w:rFonts w:ascii="Times New Roman" w:hAnsi="Times New Roman" w:cs="Times New Roman"/>
          <w:sz w:val="24"/>
          <w:szCs w:val="24"/>
        </w:rPr>
        <w:t>degree of skewness in the acceleration domain; namely, at peak deceleration</w:t>
      </w:r>
      <w:r w:rsidR="00746F59" w:rsidRPr="000A5C7D">
        <w:rPr>
          <w:rFonts w:ascii="Times New Roman" w:hAnsi="Times New Roman" w:cs="Times New Roman"/>
          <w:sz w:val="24"/>
          <w:szCs w:val="24"/>
        </w:rPr>
        <w:t xml:space="preserve"> </w:t>
      </w:r>
      <w:r w:rsidR="00F11FDF" w:rsidRPr="000A5C7D">
        <w:rPr>
          <w:rFonts w:ascii="Times New Roman" w:hAnsi="Times New Roman" w:cs="Times New Roman"/>
          <w:sz w:val="24"/>
          <w:szCs w:val="24"/>
        </w:rPr>
        <w:t>(see Figure 3)</w:t>
      </w:r>
      <w:r w:rsidRPr="000A5C7D">
        <w:rPr>
          <w:rFonts w:ascii="Times New Roman" w:hAnsi="Times New Roman" w:cs="Times New Roman"/>
          <w:sz w:val="24"/>
          <w:szCs w:val="24"/>
        </w:rPr>
        <w:t xml:space="preserve">. The one-way ANOVA revealed a significant main effect of kinematic landmark, </w:t>
      </w:r>
      <w:r w:rsidR="00261A4E" w:rsidRPr="000A5C7D">
        <w:rPr>
          <w:rFonts w:ascii="Times New Roman" w:hAnsi="Times New Roman" w:cs="Times New Roman"/>
          <w:i/>
          <w:sz w:val="24"/>
          <w:szCs w:val="24"/>
        </w:rPr>
        <w:t>F</w:t>
      </w:r>
      <w:r w:rsidR="000A13FE" w:rsidRPr="000A5C7D">
        <w:rPr>
          <w:rFonts w:ascii="Times New Roman" w:hAnsi="Times New Roman" w:cs="Times New Roman"/>
          <w:sz w:val="24"/>
          <w:szCs w:val="24"/>
        </w:rPr>
        <w:t>(3, 45</w:t>
      </w:r>
      <w:r w:rsidR="00261A4E" w:rsidRPr="000A5C7D">
        <w:rPr>
          <w:rFonts w:ascii="Times New Roman" w:hAnsi="Times New Roman" w:cs="Times New Roman"/>
          <w:sz w:val="24"/>
          <w:szCs w:val="24"/>
        </w:rPr>
        <w:t xml:space="preserve">) = 8.55, </w:t>
      </w:r>
      <w:r w:rsidR="00261A4E" w:rsidRPr="000A5C7D">
        <w:rPr>
          <w:rFonts w:ascii="Times New Roman" w:hAnsi="Times New Roman" w:cs="Times New Roman"/>
          <w:i/>
          <w:sz w:val="24"/>
          <w:szCs w:val="24"/>
        </w:rPr>
        <w:t>p</w:t>
      </w:r>
      <w:r w:rsidR="00261A4E" w:rsidRPr="000A5C7D">
        <w:rPr>
          <w:rFonts w:ascii="Times New Roman" w:hAnsi="Times New Roman" w:cs="Times New Roman"/>
          <w:sz w:val="24"/>
          <w:szCs w:val="24"/>
        </w:rPr>
        <w:t xml:space="preserve"> &lt; .05, </w:t>
      </w:r>
      <w:r w:rsidR="00261A4E" w:rsidRPr="000A5C7D">
        <w:rPr>
          <w:rFonts w:ascii="Times New Roman" w:hAnsi="Times New Roman" w:cs="Times New Roman"/>
          <w:i/>
          <w:sz w:val="24"/>
          <w:szCs w:val="24"/>
        </w:rPr>
        <w:t>partial ƞ</w:t>
      </w:r>
      <w:r w:rsidR="00261A4E" w:rsidRPr="000A5C7D">
        <w:rPr>
          <w:rFonts w:ascii="Times New Roman" w:hAnsi="Times New Roman" w:cs="Times New Roman"/>
          <w:i/>
          <w:sz w:val="24"/>
          <w:szCs w:val="24"/>
          <w:vertAlign w:val="superscript"/>
        </w:rPr>
        <w:t>2</w:t>
      </w:r>
      <w:r w:rsidR="00261A4E" w:rsidRPr="000A5C7D">
        <w:rPr>
          <w:rFonts w:ascii="Times New Roman" w:hAnsi="Times New Roman" w:cs="Times New Roman"/>
          <w:sz w:val="24"/>
          <w:szCs w:val="24"/>
        </w:rPr>
        <w:t xml:space="preserve"> = .36</w:t>
      </w:r>
      <w:r w:rsidRPr="000A5C7D">
        <w:rPr>
          <w:rFonts w:ascii="Times New Roman" w:hAnsi="Times New Roman" w:cs="Times New Roman"/>
          <w:sz w:val="24"/>
          <w:szCs w:val="24"/>
        </w:rPr>
        <w:t xml:space="preserve">, which indicated </w:t>
      </w:r>
      <w:r w:rsidR="008072A7" w:rsidRPr="000A5C7D">
        <w:rPr>
          <w:rFonts w:ascii="Times New Roman" w:hAnsi="Times New Roman" w:cs="Times New Roman"/>
          <w:sz w:val="24"/>
          <w:szCs w:val="24"/>
        </w:rPr>
        <w:t xml:space="preserve">a </w:t>
      </w:r>
      <w:r w:rsidRPr="000A5C7D">
        <w:rPr>
          <w:rFonts w:ascii="Times New Roman" w:hAnsi="Times New Roman" w:cs="Times New Roman"/>
          <w:sz w:val="24"/>
          <w:szCs w:val="24"/>
        </w:rPr>
        <w:t>significantly greater negative skew for displacement at peak deceleration compared to peak acceleration and peak velocity</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ps</w:t>
      </w:r>
      <w:r w:rsidR="00261A4E" w:rsidRPr="000A5C7D">
        <w:rPr>
          <w:rFonts w:ascii="Times New Roman" w:hAnsi="Times New Roman" w:cs="Times New Roman"/>
          <w:sz w:val="24"/>
          <w:szCs w:val="24"/>
        </w:rPr>
        <w:t xml:space="preserve"> &lt; .05)</w:t>
      </w:r>
      <w:r w:rsidRPr="000A5C7D">
        <w:rPr>
          <w:rFonts w:ascii="Times New Roman" w:hAnsi="Times New Roman" w:cs="Times New Roman"/>
          <w:sz w:val="24"/>
          <w:szCs w:val="24"/>
        </w:rPr>
        <w:t>. The single-sample t-test also confirmed a significant negative skew for the displacement at peak deceleration compared to a theoretical value of 0 (mean score)</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-.81,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.68)</w:t>
      </w:r>
      <w:r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t</w:t>
      </w:r>
      <w:r w:rsidR="00261A4E" w:rsidRPr="000A5C7D">
        <w:rPr>
          <w:rFonts w:ascii="Times New Roman" w:hAnsi="Times New Roman" w:cs="Times New Roman"/>
          <w:sz w:val="24"/>
          <w:szCs w:val="24"/>
        </w:rPr>
        <w:t xml:space="preserve">(15) = 4.80, </w:t>
      </w:r>
      <w:r w:rsidR="00261A4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.00</w:t>
      </w:r>
      <w:r w:rsidR="00261A4E" w:rsidRPr="000A5C7D">
        <w:rPr>
          <w:rFonts w:ascii="Times New Roman" w:hAnsi="Times New Roman" w:cs="Times New Roman"/>
          <w:sz w:val="24"/>
          <w:szCs w:val="24"/>
        </w:rPr>
        <w:t xml:space="preserve">, </w:t>
      </w:r>
      <w:r w:rsidRPr="000A5C7D">
        <w:rPr>
          <w:rFonts w:ascii="Times New Roman" w:hAnsi="Times New Roman" w:cs="Times New Roman"/>
          <w:sz w:val="24"/>
          <w:szCs w:val="24"/>
        </w:rPr>
        <w:t>although there was no significant difference for peak acceleration</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.32,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.94)</w:t>
      </w:r>
      <w:r w:rsidR="000A13FE" w:rsidRPr="000A5C7D">
        <w:rPr>
          <w:rFonts w:ascii="Times New Roman" w:hAnsi="Times New Roman" w:cs="Times New Roman"/>
          <w:sz w:val="24"/>
          <w:szCs w:val="24"/>
        </w:rPr>
        <w:t xml:space="preserve">, </w:t>
      </w:r>
      <w:r w:rsidR="000A13FE" w:rsidRPr="000A5C7D">
        <w:rPr>
          <w:rFonts w:ascii="Times New Roman" w:hAnsi="Times New Roman" w:cs="Times New Roman"/>
          <w:i/>
          <w:sz w:val="24"/>
          <w:szCs w:val="24"/>
        </w:rPr>
        <w:t>t</w:t>
      </w:r>
      <w:r w:rsidR="000A13FE" w:rsidRPr="000A5C7D">
        <w:rPr>
          <w:rFonts w:ascii="Times New Roman" w:hAnsi="Times New Roman" w:cs="Times New Roman"/>
          <w:sz w:val="24"/>
          <w:szCs w:val="24"/>
        </w:rPr>
        <w:t xml:space="preserve">(15) = 1.37,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.19</w:t>
      </w:r>
      <w:r w:rsidRPr="000A5C7D">
        <w:rPr>
          <w:rFonts w:ascii="Times New Roman" w:hAnsi="Times New Roman" w:cs="Times New Roman"/>
          <w:sz w:val="24"/>
          <w:szCs w:val="24"/>
        </w:rPr>
        <w:t>, peak velocity</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.28,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.67)</w:t>
      </w:r>
      <w:r w:rsidRPr="000A5C7D">
        <w:rPr>
          <w:rFonts w:ascii="Times New Roman" w:hAnsi="Times New Roman" w:cs="Times New Roman"/>
          <w:sz w:val="24"/>
          <w:szCs w:val="24"/>
        </w:rPr>
        <w:t xml:space="preserve">, </w:t>
      </w:r>
      <w:r w:rsidR="000A13FE" w:rsidRPr="000A5C7D">
        <w:rPr>
          <w:rFonts w:ascii="Times New Roman" w:hAnsi="Times New Roman" w:cs="Times New Roman"/>
          <w:i/>
          <w:sz w:val="24"/>
          <w:szCs w:val="24"/>
        </w:rPr>
        <w:t>t</w:t>
      </w:r>
      <w:r w:rsidR="000A13FE" w:rsidRPr="000A5C7D">
        <w:rPr>
          <w:rFonts w:ascii="Times New Roman" w:hAnsi="Times New Roman" w:cs="Times New Roman"/>
          <w:sz w:val="24"/>
          <w:szCs w:val="24"/>
        </w:rPr>
        <w:t xml:space="preserve">(15) = 1.67,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.12, </w:t>
      </w:r>
      <w:r w:rsidRPr="000A5C7D">
        <w:rPr>
          <w:rFonts w:ascii="Times New Roman" w:hAnsi="Times New Roman" w:cs="Times New Roman"/>
          <w:sz w:val="24"/>
          <w:szCs w:val="24"/>
        </w:rPr>
        <w:t>and movement end</w:t>
      </w:r>
      <w:r w:rsidR="00261A4E" w:rsidRPr="000A5C7D">
        <w:rPr>
          <w:rFonts w:ascii="Times New Roman" w:hAnsi="Times New Roman" w:cs="Times New Roman"/>
          <w:sz w:val="24"/>
          <w:szCs w:val="24"/>
        </w:rPr>
        <w:t xml:space="preserve"> (</w:t>
      </w:r>
      <w:r w:rsidR="00261A4E" w:rsidRPr="000A5C7D">
        <w:rPr>
          <w:rFonts w:ascii="Times New Roman" w:hAnsi="Times New Roman" w:cs="Times New Roman"/>
          <w:i/>
          <w:sz w:val="24"/>
          <w:szCs w:val="24"/>
        </w:rPr>
        <w:t>M</w:t>
      </w:r>
      <w:r w:rsidR="00261A4E" w:rsidRPr="000A5C7D">
        <w:rPr>
          <w:rFonts w:ascii="Times New Roman" w:hAnsi="Times New Roman" w:cs="Times New Roman"/>
          <w:sz w:val="24"/>
          <w:szCs w:val="24"/>
        </w:rPr>
        <w:t xml:space="preserve"> = -.15, </w:t>
      </w:r>
      <w:r w:rsidR="00261A4E" w:rsidRPr="000A5C7D">
        <w:rPr>
          <w:rFonts w:ascii="Times New Roman" w:hAnsi="Times New Roman" w:cs="Times New Roman"/>
          <w:i/>
          <w:sz w:val="24"/>
          <w:szCs w:val="24"/>
        </w:rPr>
        <w:t>SD</w:t>
      </w:r>
      <w:r w:rsidR="00261A4E" w:rsidRPr="000A5C7D">
        <w:rPr>
          <w:rFonts w:ascii="Times New Roman" w:hAnsi="Times New Roman" w:cs="Times New Roman"/>
          <w:sz w:val="24"/>
          <w:szCs w:val="24"/>
        </w:rPr>
        <w:t xml:space="preserve"> = .42), </w:t>
      </w:r>
      <w:r w:rsidR="000A13FE" w:rsidRPr="000A5C7D">
        <w:rPr>
          <w:rFonts w:ascii="Times New Roman" w:hAnsi="Times New Roman" w:cs="Times New Roman"/>
          <w:i/>
          <w:sz w:val="24"/>
          <w:szCs w:val="24"/>
        </w:rPr>
        <w:t>t</w:t>
      </w:r>
      <w:r w:rsidR="000A13FE" w:rsidRPr="000A5C7D">
        <w:rPr>
          <w:rFonts w:ascii="Times New Roman" w:hAnsi="Times New Roman" w:cs="Times New Roman"/>
          <w:sz w:val="24"/>
          <w:szCs w:val="24"/>
        </w:rPr>
        <w:t xml:space="preserve">(15) = 1.40,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 .18</w:t>
      </w:r>
      <w:r w:rsidRPr="000A5C7D">
        <w:rPr>
          <w:rFonts w:ascii="Times New Roman" w:hAnsi="Times New Roman" w:cs="Times New Roman"/>
          <w:sz w:val="24"/>
          <w:szCs w:val="24"/>
        </w:rPr>
        <w:t>.</w:t>
      </w:r>
    </w:p>
    <w:p w:rsidR="0090346B" w:rsidRPr="000A5C7D" w:rsidRDefault="0090346B" w:rsidP="0090346B">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Meanwhile, the factorial ANOVA revealed a significant main effect of statistic,</w:t>
      </w:r>
      <w:r w:rsidR="000A13FE" w:rsidRPr="000A5C7D">
        <w:rPr>
          <w:rFonts w:ascii="Times New Roman" w:hAnsi="Times New Roman" w:cs="Times New Roman"/>
          <w:sz w:val="24"/>
          <w:szCs w:val="24"/>
        </w:rPr>
        <w:t xml:space="preserve"> </w:t>
      </w:r>
      <w:r w:rsidR="000A13FE" w:rsidRPr="000A5C7D">
        <w:rPr>
          <w:rFonts w:ascii="Times New Roman" w:hAnsi="Times New Roman" w:cs="Times New Roman"/>
          <w:i/>
          <w:sz w:val="24"/>
          <w:szCs w:val="24"/>
        </w:rPr>
        <w:t>F</w:t>
      </w:r>
      <w:r w:rsidR="000A13FE" w:rsidRPr="000A5C7D">
        <w:rPr>
          <w:rFonts w:ascii="Times New Roman" w:hAnsi="Times New Roman" w:cs="Times New Roman"/>
          <w:sz w:val="24"/>
          <w:szCs w:val="24"/>
        </w:rPr>
        <w:t xml:space="preserve">(1, 15) = 814.06,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&lt; .05, </w:t>
      </w:r>
      <w:r w:rsidR="000A13FE" w:rsidRPr="000A5C7D">
        <w:rPr>
          <w:rFonts w:ascii="Times New Roman" w:hAnsi="Times New Roman" w:cs="Times New Roman"/>
          <w:i/>
          <w:sz w:val="24"/>
          <w:szCs w:val="24"/>
        </w:rPr>
        <w:t>partial ƞ</w:t>
      </w:r>
      <w:r w:rsidR="000A13FE" w:rsidRPr="000A5C7D">
        <w:rPr>
          <w:rFonts w:ascii="Times New Roman" w:hAnsi="Times New Roman" w:cs="Times New Roman"/>
          <w:i/>
          <w:sz w:val="24"/>
          <w:szCs w:val="24"/>
          <w:vertAlign w:val="superscript"/>
        </w:rPr>
        <w:t>2</w:t>
      </w:r>
      <w:r w:rsidR="000A13FE" w:rsidRPr="000A5C7D">
        <w:rPr>
          <w:rFonts w:ascii="Times New Roman" w:hAnsi="Times New Roman" w:cs="Times New Roman"/>
          <w:sz w:val="24"/>
          <w:szCs w:val="24"/>
        </w:rPr>
        <w:t xml:space="preserve"> = .48,</w:t>
      </w:r>
      <w:r w:rsidRPr="000A5C7D">
        <w:rPr>
          <w:rFonts w:ascii="Times New Roman" w:hAnsi="Times New Roman" w:cs="Times New Roman"/>
          <w:sz w:val="24"/>
          <w:szCs w:val="24"/>
        </w:rPr>
        <w:t xml:space="preserve"> </w:t>
      </w:r>
      <w:r w:rsidR="000A13FE" w:rsidRPr="000A5C7D">
        <w:rPr>
          <w:rFonts w:ascii="Times New Roman" w:hAnsi="Times New Roman" w:cs="Times New Roman"/>
          <w:sz w:val="24"/>
          <w:szCs w:val="24"/>
        </w:rPr>
        <w:t>which indicated a larger range between standard deviations compared to percentile scores (see Figure 4</w:t>
      </w:r>
      <w:r w:rsidR="000A2CB6" w:rsidRPr="000A5C7D">
        <w:rPr>
          <w:rFonts w:ascii="Times New Roman" w:hAnsi="Times New Roman" w:cs="Times New Roman"/>
          <w:sz w:val="24"/>
          <w:szCs w:val="24"/>
        </w:rPr>
        <w:t xml:space="preserve"> and Table 2</w:t>
      </w:r>
      <w:r w:rsidR="000A13FE" w:rsidRPr="000A5C7D">
        <w:rPr>
          <w:rFonts w:ascii="Times New Roman" w:hAnsi="Times New Roman" w:cs="Times New Roman"/>
          <w:sz w:val="24"/>
          <w:szCs w:val="24"/>
        </w:rPr>
        <w:t>). In addition, there was</w:t>
      </w:r>
      <w:r w:rsidRPr="000A5C7D">
        <w:rPr>
          <w:rFonts w:ascii="Times New Roman" w:hAnsi="Times New Roman" w:cs="Times New Roman"/>
          <w:sz w:val="24"/>
          <w:szCs w:val="24"/>
        </w:rPr>
        <w:t xml:space="preserve"> a significant main effect of kinematic landmark, </w:t>
      </w:r>
      <w:r w:rsidR="000A13FE" w:rsidRPr="000A5C7D">
        <w:rPr>
          <w:rFonts w:ascii="Times New Roman" w:hAnsi="Times New Roman" w:cs="Times New Roman"/>
          <w:i/>
          <w:sz w:val="24"/>
          <w:szCs w:val="24"/>
        </w:rPr>
        <w:t>F</w:t>
      </w:r>
      <w:r w:rsidR="000A13FE" w:rsidRPr="000A5C7D">
        <w:rPr>
          <w:rFonts w:ascii="Times New Roman" w:hAnsi="Times New Roman" w:cs="Times New Roman"/>
          <w:sz w:val="24"/>
          <w:szCs w:val="24"/>
        </w:rPr>
        <w:t xml:space="preserve">(3, 45) = 60.50,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&lt; .05, </w:t>
      </w:r>
      <w:r w:rsidR="000A13FE" w:rsidRPr="000A5C7D">
        <w:rPr>
          <w:rFonts w:ascii="Times New Roman" w:hAnsi="Times New Roman" w:cs="Times New Roman"/>
          <w:i/>
          <w:sz w:val="24"/>
          <w:szCs w:val="24"/>
        </w:rPr>
        <w:t>partial ƞ</w:t>
      </w:r>
      <w:r w:rsidR="000A13FE" w:rsidRPr="000A5C7D">
        <w:rPr>
          <w:rFonts w:ascii="Times New Roman" w:hAnsi="Times New Roman" w:cs="Times New Roman"/>
          <w:i/>
          <w:sz w:val="24"/>
          <w:szCs w:val="24"/>
          <w:vertAlign w:val="superscript"/>
        </w:rPr>
        <w:t>2</w:t>
      </w:r>
      <w:r w:rsidR="000A13FE" w:rsidRPr="000A5C7D">
        <w:rPr>
          <w:rFonts w:ascii="Times New Roman" w:hAnsi="Times New Roman" w:cs="Times New Roman"/>
          <w:sz w:val="24"/>
          <w:szCs w:val="24"/>
        </w:rPr>
        <w:t xml:space="preserve"> = .80, </w:t>
      </w:r>
      <w:r w:rsidR="000A13FE" w:rsidRPr="000A5C7D">
        <w:rPr>
          <w:rFonts w:ascii="Times New Roman" w:hAnsi="Times New Roman" w:cs="Times New Roman"/>
          <w:sz w:val="24"/>
          <w:szCs w:val="24"/>
        </w:rPr>
        <w:lastRenderedPageBreak/>
        <w:t>although</w:t>
      </w:r>
      <w:r w:rsidRPr="000A5C7D">
        <w:rPr>
          <w:rFonts w:ascii="Times New Roman" w:hAnsi="Times New Roman" w:cs="Times New Roman"/>
          <w:sz w:val="24"/>
          <w:szCs w:val="24"/>
        </w:rPr>
        <w:t xml:space="preserve"> no significant statistic x</w:t>
      </w:r>
      <w:r w:rsidR="00722015" w:rsidRPr="000A5C7D">
        <w:rPr>
          <w:rFonts w:ascii="Times New Roman" w:hAnsi="Times New Roman" w:cs="Times New Roman"/>
          <w:sz w:val="24"/>
          <w:szCs w:val="24"/>
        </w:rPr>
        <w:t xml:space="preserve"> kinematic landmark interaction, </w:t>
      </w:r>
      <w:r w:rsidR="000A13FE" w:rsidRPr="000A5C7D">
        <w:rPr>
          <w:rFonts w:ascii="Times New Roman" w:hAnsi="Times New Roman" w:cs="Times New Roman"/>
          <w:i/>
          <w:sz w:val="24"/>
          <w:szCs w:val="24"/>
        </w:rPr>
        <w:t>F</w:t>
      </w:r>
      <w:r w:rsidR="000A13FE" w:rsidRPr="000A5C7D">
        <w:rPr>
          <w:rFonts w:ascii="Times New Roman" w:hAnsi="Times New Roman" w:cs="Times New Roman"/>
          <w:sz w:val="24"/>
          <w:szCs w:val="24"/>
        </w:rPr>
        <w:t xml:space="preserve">(3, 45) = 1.69, </w:t>
      </w:r>
      <w:r w:rsidR="000A13FE" w:rsidRPr="000A5C7D">
        <w:rPr>
          <w:rFonts w:ascii="Times New Roman" w:hAnsi="Times New Roman" w:cs="Times New Roman"/>
          <w:i/>
          <w:sz w:val="24"/>
          <w:szCs w:val="24"/>
        </w:rPr>
        <w:t>p</w:t>
      </w:r>
      <w:r w:rsidR="000A13FE" w:rsidRPr="000A5C7D">
        <w:rPr>
          <w:rFonts w:ascii="Times New Roman" w:hAnsi="Times New Roman" w:cs="Times New Roman"/>
          <w:sz w:val="24"/>
          <w:szCs w:val="24"/>
        </w:rPr>
        <w:t xml:space="preserve"> &gt; .05, </w:t>
      </w:r>
      <w:r w:rsidR="000A13FE" w:rsidRPr="000A5C7D">
        <w:rPr>
          <w:rFonts w:ascii="Times New Roman" w:hAnsi="Times New Roman" w:cs="Times New Roman"/>
          <w:i/>
          <w:sz w:val="24"/>
          <w:szCs w:val="24"/>
        </w:rPr>
        <w:t>partial ƞ</w:t>
      </w:r>
      <w:r w:rsidR="000A13FE" w:rsidRPr="000A5C7D">
        <w:rPr>
          <w:rFonts w:ascii="Times New Roman" w:hAnsi="Times New Roman" w:cs="Times New Roman"/>
          <w:i/>
          <w:sz w:val="24"/>
          <w:szCs w:val="24"/>
          <w:vertAlign w:val="superscript"/>
        </w:rPr>
        <w:t>2</w:t>
      </w:r>
      <w:r w:rsidR="000A13FE" w:rsidRPr="000A5C7D">
        <w:rPr>
          <w:rFonts w:ascii="Times New Roman" w:hAnsi="Times New Roman" w:cs="Times New Roman"/>
          <w:sz w:val="24"/>
          <w:szCs w:val="24"/>
        </w:rPr>
        <w:t xml:space="preserve"> = .10</w:t>
      </w:r>
      <w:r w:rsidR="00722015" w:rsidRPr="000A5C7D">
        <w:rPr>
          <w:rFonts w:ascii="Times New Roman" w:hAnsi="Times New Roman" w:cs="Times New Roman"/>
          <w:sz w:val="24"/>
          <w:szCs w:val="24"/>
        </w:rPr>
        <w:t>.</w:t>
      </w:r>
      <w:r w:rsidR="00B715B5" w:rsidRPr="000A5C7D">
        <w:rPr>
          <w:rFonts w:ascii="Times New Roman" w:hAnsi="Times New Roman" w:cs="Times New Roman"/>
          <w:sz w:val="24"/>
          <w:szCs w:val="24"/>
          <w:vertAlign w:val="superscript"/>
        </w:rPr>
        <w:t>2</w:t>
      </w:r>
    </w:p>
    <w:p w:rsidR="000A13FE" w:rsidRPr="000A5C7D" w:rsidRDefault="000A13FE" w:rsidP="000A13FE">
      <w:pPr>
        <w:spacing w:after="0" w:line="480" w:lineRule="auto"/>
        <w:rPr>
          <w:rFonts w:ascii="Times New Roman" w:hAnsi="Times New Roman" w:cs="Times New Roman"/>
          <w:sz w:val="24"/>
          <w:szCs w:val="24"/>
        </w:rPr>
      </w:pPr>
    </w:p>
    <w:p w:rsidR="008072A7" w:rsidRPr="000A5C7D" w:rsidRDefault="000A13FE" w:rsidP="0010247B">
      <w:pPr>
        <w:spacing w:after="0" w:line="480" w:lineRule="auto"/>
        <w:jc w:val="center"/>
        <w:rPr>
          <w:rFonts w:ascii="Times New Roman" w:hAnsi="Times New Roman" w:cs="Times New Roman"/>
          <w:sz w:val="24"/>
          <w:szCs w:val="24"/>
        </w:rPr>
      </w:pPr>
      <w:r w:rsidRPr="000A5C7D">
        <w:rPr>
          <w:rFonts w:ascii="Times New Roman" w:hAnsi="Times New Roman" w:cs="Times New Roman"/>
          <w:sz w:val="24"/>
          <w:szCs w:val="24"/>
        </w:rPr>
        <w:t>[Insert Figure 3</w:t>
      </w:r>
      <w:r w:rsidR="008072A7" w:rsidRPr="000A5C7D">
        <w:rPr>
          <w:rFonts w:ascii="Times New Roman" w:hAnsi="Times New Roman" w:cs="Times New Roman"/>
          <w:sz w:val="24"/>
          <w:szCs w:val="24"/>
        </w:rPr>
        <w:t>,</w:t>
      </w:r>
      <w:r w:rsidRPr="000A5C7D">
        <w:rPr>
          <w:rFonts w:ascii="Times New Roman" w:hAnsi="Times New Roman" w:cs="Times New Roman"/>
          <w:sz w:val="24"/>
          <w:szCs w:val="24"/>
        </w:rPr>
        <w:t xml:space="preserve"> Figure 4 </w:t>
      </w:r>
    </w:p>
    <w:p w:rsidR="0010247B" w:rsidRPr="000A5C7D" w:rsidRDefault="008072A7" w:rsidP="0010247B">
      <w:pPr>
        <w:spacing w:after="0" w:line="480" w:lineRule="auto"/>
        <w:jc w:val="center"/>
        <w:rPr>
          <w:rFonts w:ascii="Times New Roman" w:hAnsi="Times New Roman" w:cs="Times New Roman"/>
          <w:sz w:val="24"/>
          <w:szCs w:val="24"/>
        </w:rPr>
      </w:pPr>
      <w:r w:rsidRPr="000A5C7D">
        <w:rPr>
          <w:rFonts w:ascii="Times New Roman" w:hAnsi="Times New Roman" w:cs="Times New Roman"/>
          <w:sz w:val="24"/>
          <w:szCs w:val="24"/>
        </w:rPr>
        <w:t xml:space="preserve">and Table 2 </w:t>
      </w:r>
      <w:r w:rsidR="000A13FE" w:rsidRPr="000A5C7D">
        <w:rPr>
          <w:rFonts w:ascii="Times New Roman" w:hAnsi="Times New Roman" w:cs="Times New Roman"/>
          <w:sz w:val="24"/>
          <w:szCs w:val="24"/>
        </w:rPr>
        <w:t>about here]</w:t>
      </w:r>
    </w:p>
    <w:p w:rsidR="00C9512C" w:rsidRPr="000A5C7D" w:rsidRDefault="00C9512C" w:rsidP="00C9512C">
      <w:pPr>
        <w:spacing w:after="0" w:line="480" w:lineRule="auto"/>
        <w:rPr>
          <w:rFonts w:ascii="Times New Roman" w:hAnsi="Times New Roman" w:cs="Times New Roman"/>
          <w:sz w:val="24"/>
          <w:szCs w:val="24"/>
        </w:rPr>
      </w:pPr>
    </w:p>
    <w:p w:rsidR="00A6391E" w:rsidRPr="000A5C7D" w:rsidRDefault="00C9512C" w:rsidP="00C9512C">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t>Discussion</w:t>
      </w:r>
    </w:p>
    <w:p w:rsidR="00B73AE0" w:rsidRPr="000A5C7D" w:rsidRDefault="00A6391E" w:rsidP="00B73AE0">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Theoretical </w:t>
      </w:r>
      <w:r w:rsidR="0056498B" w:rsidRPr="000A5C7D">
        <w:rPr>
          <w:rFonts w:ascii="Times New Roman" w:hAnsi="Times New Roman" w:cs="Times New Roman"/>
          <w:sz w:val="24"/>
          <w:szCs w:val="24"/>
        </w:rPr>
        <w:t xml:space="preserve">propositions surrounding </w:t>
      </w:r>
      <w:r w:rsidRPr="000A5C7D">
        <w:rPr>
          <w:rFonts w:ascii="Times New Roman" w:hAnsi="Times New Roman" w:cs="Times New Roman"/>
          <w:sz w:val="24"/>
          <w:szCs w:val="24"/>
        </w:rPr>
        <w:t>target-directed movement contend that there is a normal distribution of endpoint responses</w:t>
      </w:r>
      <w:r w:rsidR="005B13E0" w:rsidRPr="000A5C7D">
        <w:rPr>
          <w:rFonts w:ascii="Times New Roman" w:hAnsi="Times New Roman" w:cs="Times New Roman"/>
          <w:sz w:val="24"/>
          <w:szCs w:val="24"/>
        </w:rPr>
        <w:t>,</w:t>
      </w:r>
      <w:r w:rsidRPr="000A5C7D">
        <w:rPr>
          <w:rFonts w:ascii="Times New Roman" w:hAnsi="Times New Roman" w:cs="Times New Roman"/>
          <w:sz w:val="24"/>
          <w:szCs w:val="24"/>
        </w:rPr>
        <w:t xml:space="preserve"> where va</w:t>
      </w:r>
      <w:r w:rsidR="00304F81" w:rsidRPr="000A5C7D">
        <w:rPr>
          <w:rFonts w:ascii="Times New Roman" w:hAnsi="Times New Roman" w:cs="Times New Roman"/>
          <w:sz w:val="24"/>
          <w:szCs w:val="24"/>
        </w:rPr>
        <w:t>riations from the mean are</w:t>
      </w:r>
      <w:r w:rsidR="005B13E0" w:rsidRPr="000A5C7D">
        <w:rPr>
          <w:rFonts w:ascii="Times New Roman" w:hAnsi="Times New Roman" w:cs="Times New Roman"/>
          <w:sz w:val="24"/>
          <w:szCs w:val="24"/>
        </w:rPr>
        <w:t xml:space="preserve"> the result of </w:t>
      </w:r>
      <w:r w:rsidR="00677B98" w:rsidRPr="000A5C7D">
        <w:rPr>
          <w:rFonts w:ascii="Times New Roman" w:hAnsi="Times New Roman" w:cs="Times New Roman"/>
          <w:sz w:val="24"/>
          <w:szCs w:val="24"/>
        </w:rPr>
        <w:t xml:space="preserve">stochastic properties </w:t>
      </w:r>
      <w:r w:rsidRPr="000A5C7D">
        <w:rPr>
          <w:rFonts w:ascii="Times New Roman" w:hAnsi="Times New Roman" w:cs="Times New Roman"/>
          <w:sz w:val="24"/>
          <w:szCs w:val="24"/>
        </w:rPr>
        <w:t>(Elliott et al., 2004; Meyer et al., 1988). The present study adapted two sets of data in order to examine the trial-by-trial distribution of limb locations and the associate</w:t>
      </w:r>
      <w:r w:rsidR="00070794" w:rsidRPr="000A5C7D">
        <w:rPr>
          <w:rFonts w:ascii="Times New Roman" w:hAnsi="Times New Roman" w:cs="Times New Roman"/>
          <w:sz w:val="24"/>
          <w:szCs w:val="24"/>
        </w:rPr>
        <w:t>d descriptors at early and late</w:t>
      </w:r>
      <w:r w:rsidRPr="000A5C7D">
        <w:rPr>
          <w:rFonts w:ascii="Times New Roman" w:hAnsi="Times New Roman" w:cs="Times New Roman"/>
          <w:sz w:val="24"/>
          <w:szCs w:val="24"/>
        </w:rPr>
        <w:t xml:space="preserve"> </w:t>
      </w:r>
      <w:r w:rsidR="00070794" w:rsidRPr="000A5C7D">
        <w:rPr>
          <w:rFonts w:ascii="Times New Roman" w:hAnsi="Times New Roman" w:cs="Times New Roman"/>
          <w:sz w:val="24"/>
          <w:szCs w:val="24"/>
        </w:rPr>
        <w:t>phases</w:t>
      </w:r>
      <w:r w:rsidRPr="000A5C7D">
        <w:rPr>
          <w:rFonts w:ascii="Times New Roman" w:hAnsi="Times New Roman" w:cs="Times New Roman"/>
          <w:sz w:val="24"/>
          <w:szCs w:val="24"/>
        </w:rPr>
        <w:t xml:space="preserve"> of movement. The results indicated </w:t>
      </w:r>
      <w:r w:rsidR="00882D29" w:rsidRPr="000A5C7D">
        <w:rPr>
          <w:rFonts w:ascii="Times New Roman" w:hAnsi="Times New Roman" w:cs="Times New Roman"/>
          <w:sz w:val="24"/>
          <w:szCs w:val="24"/>
        </w:rPr>
        <w:t>a degree of</w:t>
      </w:r>
      <w:r w:rsidRPr="000A5C7D">
        <w:rPr>
          <w:rFonts w:ascii="Times New Roman" w:hAnsi="Times New Roman" w:cs="Times New Roman"/>
          <w:sz w:val="24"/>
          <w:szCs w:val="24"/>
        </w:rPr>
        <w:t xml:space="preserve"> skewness </w:t>
      </w:r>
      <w:r w:rsidR="00B73AE0" w:rsidRPr="000A5C7D">
        <w:rPr>
          <w:rFonts w:ascii="Times New Roman" w:hAnsi="Times New Roman" w:cs="Times New Roman"/>
          <w:sz w:val="24"/>
          <w:szCs w:val="24"/>
        </w:rPr>
        <w:t>within the acceleration domain</w:t>
      </w:r>
      <w:r w:rsidR="00882D29" w:rsidRPr="000A5C7D">
        <w:rPr>
          <w:rFonts w:ascii="Times New Roman" w:hAnsi="Times New Roman" w:cs="Times New Roman"/>
          <w:sz w:val="24"/>
          <w:szCs w:val="24"/>
        </w:rPr>
        <w:t xml:space="preserve">. That is, there was </w:t>
      </w:r>
      <w:r w:rsidR="00B73AE0" w:rsidRPr="000A5C7D">
        <w:rPr>
          <w:rFonts w:ascii="Times New Roman" w:hAnsi="Times New Roman" w:cs="Times New Roman"/>
          <w:sz w:val="24"/>
          <w:szCs w:val="24"/>
        </w:rPr>
        <w:t xml:space="preserve">some evidence of a positive skew at peak acceleration, although the evidence </w:t>
      </w:r>
      <w:r w:rsidR="00882D29" w:rsidRPr="000A5C7D">
        <w:rPr>
          <w:rFonts w:ascii="Times New Roman" w:hAnsi="Times New Roman" w:cs="Times New Roman"/>
          <w:sz w:val="24"/>
          <w:szCs w:val="24"/>
        </w:rPr>
        <w:t xml:space="preserve">predominantly </w:t>
      </w:r>
      <w:r w:rsidR="00B73AE0" w:rsidRPr="000A5C7D">
        <w:rPr>
          <w:rFonts w:ascii="Times New Roman" w:hAnsi="Times New Roman" w:cs="Times New Roman"/>
          <w:sz w:val="24"/>
          <w:szCs w:val="24"/>
        </w:rPr>
        <w:t xml:space="preserve">pointed to a negative skew at peak deceleration. </w:t>
      </w:r>
      <w:r w:rsidR="00882D29" w:rsidRPr="000A5C7D">
        <w:rPr>
          <w:rFonts w:ascii="Times New Roman" w:hAnsi="Times New Roman" w:cs="Times New Roman"/>
          <w:sz w:val="24"/>
          <w:szCs w:val="24"/>
        </w:rPr>
        <w:t xml:space="preserve">These violations in normality were corroborated by a limited overlap between the parametric (standard deviation) and non-parametric (percentile) descriptors of the response distribution. </w:t>
      </w:r>
      <w:r w:rsidR="00D80EBC" w:rsidRPr="000A5C7D">
        <w:rPr>
          <w:rFonts w:ascii="Times New Roman" w:hAnsi="Times New Roman" w:cs="Times New Roman"/>
          <w:sz w:val="24"/>
          <w:szCs w:val="24"/>
        </w:rPr>
        <w:t>In contrast,</w:t>
      </w:r>
      <w:r w:rsidR="00882D29" w:rsidRPr="000A5C7D">
        <w:rPr>
          <w:rFonts w:ascii="Times New Roman" w:hAnsi="Times New Roman" w:cs="Times New Roman"/>
          <w:sz w:val="24"/>
          <w:szCs w:val="24"/>
        </w:rPr>
        <w:t xml:space="preserve"> there </w:t>
      </w:r>
      <w:r w:rsidR="00D80EBC" w:rsidRPr="000A5C7D">
        <w:rPr>
          <w:rFonts w:ascii="Times New Roman" w:hAnsi="Times New Roman" w:cs="Times New Roman"/>
          <w:sz w:val="24"/>
          <w:szCs w:val="24"/>
        </w:rPr>
        <w:t xml:space="preserve">seemed to be </w:t>
      </w:r>
      <w:r w:rsidR="00304F81" w:rsidRPr="000A5C7D">
        <w:rPr>
          <w:rFonts w:ascii="Times New Roman" w:hAnsi="Times New Roman" w:cs="Times New Roman"/>
          <w:sz w:val="24"/>
          <w:szCs w:val="24"/>
        </w:rPr>
        <w:t xml:space="preserve">a </w:t>
      </w:r>
      <w:r w:rsidR="00882D29" w:rsidRPr="000A5C7D">
        <w:rPr>
          <w:rFonts w:ascii="Times New Roman" w:hAnsi="Times New Roman" w:cs="Times New Roman"/>
          <w:sz w:val="24"/>
          <w:szCs w:val="24"/>
        </w:rPr>
        <w:t>normal distribution for the limb displacement</w:t>
      </w:r>
      <w:r w:rsidR="0056498B" w:rsidRPr="000A5C7D">
        <w:rPr>
          <w:rFonts w:ascii="Times New Roman" w:hAnsi="Times New Roman" w:cs="Times New Roman"/>
          <w:sz w:val="24"/>
          <w:szCs w:val="24"/>
        </w:rPr>
        <w:t>s</w:t>
      </w:r>
      <w:r w:rsidR="00882D29" w:rsidRPr="000A5C7D">
        <w:rPr>
          <w:rFonts w:ascii="Times New Roman" w:hAnsi="Times New Roman" w:cs="Times New Roman"/>
          <w:sz w:val="24"/>
          <w:szCs w:val="24"/>
        </w:rPr>
        <w:t xml:space="preserve"> at peak velocity and movement end.</w:t>
      </w:r>
    </w:p>
    <w:p w:rsidR="00A6391E" w:rsidRPr="000A5C7D" w:rsidRDefault="00882D29" w:rsidP="00882D29">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To date, the majority of studies featuring the measure of spatial variability</w:t>
      </w:r>
      <w:r w:rsidR="0056498B" w:rsidRPr="000A5C7D">
        <w:rPr>
          <w:rFonts w:ascii="Times New Roman" w:hAnsi="Times New Roman" w:cs="Times New Roman"/>
          <w:sz w:val="24"/>
          <w:szCs w:val="24"/>
        </w:rPr>
        <w:t xml:space="preserve"> </w:t>
      </w:r>
      <w:r w:rsidRPr="000A5C7D">
        <w:rPr>
          <w:rFonts w:ascii="Times New Roman" w:hAnsi="Times New Roman" w:cs="Times New Roman"/>
          <w:sz w:val="24"/>
          <w:szCs w:val="24"/>
        </w:rPr>
        <w:t xml:space="preserve">have assumed that differences in the standard deviation of limb locations at early (peak acceleration, peak velocity, peak deceleration) and late (movement end) stages of the movement represent </w:t>
      </w:r>
      <w:r w:rsidR="00D80EBC" w:rsidRPr="000A5C7D">
        <w:rPr>
          <w:rFonts w:ascii="Times New Roman" w:hAnsi="Times New Roman" w:cs="Times New Roman"/>
          <w:sz w:val="24"/>
          <w:szCs w:val="24"/>
        </w:rPr>
        <w:t>influence</w:t>
      </w:r>
      <w:r w:rsidR="00304F81" w:rsidRPr="000A5C7D">
        <w:rPr>
          <w:rFonts w:ascii="Times New Roman" w:hAnsi="Times New Roman" w:cs="Times New Roman"/>
          <w:sz w:val="24"/>
          <w:szCs w:val="24"/>
        </w:rPr>
        <w:t>s</w:t>
      </w:r>
      <w:r w:rsidR="00D80EBC" w:rsidRPr="000A5C7D">
        <w:rPr>
          <w:rFonts w:ascii="Times New Roman" w:hAnsi="Times New Roman" w:cs="Times New Roman"/>
          <w:sz w:val="24"/>
          <w:szCs w:val="24"/>
        </w:rPr>
        <w:t xml:space="preserve"> of </w:t>
      </w:r>
      <w:r w:rsidRPr="000A5C7D">
        <w:rPr>
          <w:rFonts w:ascii="Times New Roman" w:hAnsi="Times New Roman" w:cs="Times New Roman"/>
          <w:sz w:val="24"/>
          <w:szCs w:val="24"/>
        </w:rPr>
        <w:t xml:space="preserve">planning and control processes, respectively. For example, the decline in early kinematic landmarks across practice assumes </w:t>
      </w:r>
      <w:r w:rsidR="0056498B" w:rsidRPr="000A5C7D">
        <w:rPr>
          <w:rFonts w:ascii="Times New Roman" w:hAnsi="Times New Roman" w:cs="Times New Roman"/>
          <w:sz w:val="24"/>
          <w:szCs w:val="24"/>
        </w:rPr>
        <w:t xml:space="preserve">the development of </w:t>
      </w:r>
      <w:r w:rsidRPr="000A5C7D">
        <w:rPr>
          <w:rFonts w:ascii="Times New Roman" w:hAnsi="Times New Roman" w:cs="Times New Roman"/>
          <w:sz w:val="24"/>
          <w:szCs w:val="24"/>
        </w:rPr>
        <w:t>a more refined specification of motor efference (Hansen et al., 2005</w:t>
      </w:r>
      <w:r w:rsidR="00E23876" w:rsidRPr="000A5C7D">
        <w:rPr>
          <w:rFonts w:ascii="Times New Roman" w:hAnsi="Times New Roman" w:cs="Times New Roman"/>
          <w:sz w:val="24"/>
          <w:szCs w:val="24"/>
        </w:rPr>
        <w:t>; Khan &amp; Franks, 2003</w:t>
      </w:r>
      <w:r w:rsidRPr="000A5C7D">
        <w:rPr>
          <w:rFonts w:ascii="Times New Roman" w:hAnsi="Times New Roman" w:cs="Times New Roman"/>
          <w:sz w:val="24"/>
          <w:szCs w:val="24"/>
        </w:rPr>
        <w:t>), while a</w:t>
      </w:r>
      <w:r w:rsidR="00E23876" w:rsidRPr="000A5C7D">
        <w:rPr>
          <w:rFonts w:ascii="Times New Roman" w:hAnsi="Times New Roman" w:cs="Times New Roman"/>
          <w:sz w:val="24"/>
          <w:szCs w:val="24"/>
        </w:rPr>
        <w:t>n</w:t>
      </w:r>
      <w:r w:rsidRPr="000A5C7D">
        <w:rPr>
          <w:rFonts w:ascii="Times New Roman" w:hAnsi="Times New Roman" w:cs="Times New Roman"/>
          <w:sz w:val="24"/>
          <w:szCs w:val="24"/>
        </w:rPr>
        <w:t xml:space="preserve"> </w:t>
      </w:r>
      <w:r w:rsidR="00E23876" w:rsidRPr="000A5C7D">
        <w:rPr>
          <w:rFonts w:ascii="Times New Roman" w:hAnsi="Times New Roman" w:cs="Times New Roman"/>
          <w:sz w:val="24"/>
          <w:szCs w:val="24"/>
        </w:rPr>
        <w:t xml:space="preserve">exponential decline in variability toward the end </w:t>
      </w:r>
      <w:r w:rsidR="0056498B" w:rsidRPr="000A5C7D">
        <w:rPr>
          <w:rFonts w:ascii="Times New Roman" w:hAnsi="Times New Roman" w:cs="Times New Roman"/>
          <w:sz w:val="24"/>
          <w:szCs w:val="24"/>
        </w:rPr>
        <w:t xml:space="preserve">of movement </w:t>
      </w:r>
      <w:r w:rsidR="00E23876" w:rsidRPr="000A5C7D">
        <w:rPr>
          <w:rFonts w:ascii="Times New Roman" w:hAnsi="Times New Roman" w:cs="Times New Roman"/>
          <w:sz w:val="24"/>
          <w:szCs w:val="24"/>
        </w:rPr>
        <w:t xml:space="preserve">assumes the use of online </w:t>
      </w:r>
      <w:r w:rsidR="00E23876" w:rsidRPr="000A5C7D">
        <w:rPr>
          <w:rFonts w:ascii="Times New Roman" w:hAnsi="Times New Roman" w:cs="Times New Roman"/>
          <w:sz w:val="24"/>
          <w:szCs w:val="24"/>
        </w:rPr>
        <w:lastRenderedPageBreak/>
        <w:t xml:space="preserve">sensory feedback (Khan et al., 2003). While there has been no known study to precisely attribute the sources of this variability, we may have presently assumed that </w:t>
      </w:r>
      <w:r w:rsidR="003A2C21" w:rsidRPr="000A5C7D">
        <w:rPr>
          <w:rFonts w:ascii="Times New Roman" w:hAnsi="Times New Roman" w:cs="Times New Roman"/>
          <w:sz w:val="24"/>
          <w:szCs w:val="24"/>
        </w:rPr>
        <w:t xml:space="preserve">the </w:t>
      </w:r>
      <w:r w:rsidR="00E23876" w:rsidRPr="000A5C7D">
        <w:rPr>
          <w:rFonts w:ascii="Times New Roman" w:hAnsi="Times New Roman" w:cs="Times New Roman"/>
          <w:sz w:val="24"/>
          <w:szCs w:val="24"/>
        </w:rPr>
        <w:t xml:space="preserve">within-participant variability </w:t>
      </w:r>
      <w:r w:rsidR="0056498B" w:rsidRPr="000A5C7D">
        <w:rPr>
          <w:rFonts w:ascii="Times New Roman" w:hAnsi="Times New Roman" w:cs="Times New Roman"/>
          <w:sz w:val="24"/>
          <w:szCs w:val="24"/>
        </w:rPr>
        <w:t>was</w:t>
      </w:r>
      <w:r w:rsidR="00E23876" w:rsidRPr="000A5C7D">
        <w:rPr>
          <w:rFonts w:ascii="Times New Roman" w:hAnsi="Times New Roman" w:cs="Times New Roman"/>
          <w:sz w:val="24"/>
          <w:szCs w:val="24"/>
        </w:rPr>
        <w:t xml:space="preserve"> stochastic in nature, as per </w:t>
      </w:r>
      <w:r w:rsidR="00304F81" w:rsidRPr="000A5C7D">
        <w:rPr>
          <w:rFonts w:ascii="Times New Roman" w:hAnsi="Times New Roman" w:cs="Times New Roman"/>
          <w:sz w:val="24"/>
          <w:szCs w:val="24"/>
        </w:rPr>
        <w:t>the matter of</w:t>
      </w:r>
      <w:r w:rsidR="00E23876" w:rsidRPr="000A5C7D">
        <w:rPr>
          <w:rFonts w:ascii="Times New Roman" w:hAnsi="Times New Roman" w:cs="Times New Roman"/>
          <w:sz w:val="24"/>
          <w:szCs w:val="24"/>
        </w:rPr>
        <w:t xml:space="preserve"> endpoint variability (Meyer et al., 1988) and the associated effec</w:t>
      </w:r>
      <w:r w:rsidR="005618E8" w:rsidRPr="000A5C7D">
        <w:rPr>
          <w:rFonts w:ascii="Times New Roman" w:hAnsi="Times New Roman" w:cs="Times New Roman"/>
          <w:sz w:val="24"/>
          <w:szCs w:val="24"/>
        </w:rPr>
        <w:t>tive target width (Welford, 1968</w:t>
      </w:r>
      <w:r w:rsidR="00E23876" w:rsidRPr="000A5C7D">
        <w:rPr>
          <w:rFonts w:ascii="Times New Roman" w:hAnsi="Times New Roman" w:cs="Times New Roman"/>
          <w:sz w:val="24"/>
          <w:szCs w:val="24"/>
        </w:rPr>
        <w:t xml:space="preserve">). Such trial-by-trial behaviour ought to generate a normal or Gaussian distribution of limb locations throughout the entire trajectory. However, the present data indicate that this assumption is premature at best as there were marked violations in the normal distributions at </w:t>
      </w:r>
      <w:r w:rsidR="0056498B" w:rsidRPr="000A5C7D">
        <w:rPr>
          <w:rFonts w:ascii="Times New Roman" w:hAnsi="Times New Roman" w:cs="Times New Roman"/>
          <w:sz w:val="24"/>
          <w:szCs w:val="24"/>
        </w:rPr>
        <w:t>certain</w:t>
      </w:r>
      <w:r w:rsidR="00E23876" w:rsidRPr="000A5C7D">
        <w:rPr>
          <w:rFonts w:ascii="Times New Roman" w:hAnsi="Times New Roman" w:cs="Times New Roman"/>
          <w:sz w:val="24"/>
          <w:szCs w:val="24"/>
        </w:rPr>
        <w:t xml:space="preserve"> </w:t>
      </w:r>
      <w:r w:rsidR="003D60ED" w:rsidRPr="000A5C7D">
        <w:rPr>
          <w:rFonts w:ascii="Times New Roman" w:hAnsi="Times New Roman" w:cs="Times New Roman"/>
          <w:sz w:val="24"/>
          <w:szCs w:val="24"/>
        </w:rPr>
        <w:t>kin</w:t>
      </w:r>
      <w:r w:rsidR="00E23876" w:rsidRPr="000A5C7D">
        <w:rPr>
          <w:rFonts w:ascii="Times New Roman" w:hAnsi="Times New Roman" w:cs="Times New Roman"/>
          <w:sz w:val="24"/>
          <w:szCs w:val="24"/>
        </w:rPr>
        <w:t>ematic landmarks</w:t>
      </w:r>
      <w:r w:rsidR="0056498B" w:rsidRPr="000A5C7D">
        <w:rPr>
          <w:rFonts w:ascii="Times New Roman" w:hAnsi="Times New Roman" w:cs="Times New Roman"/>
          <w:sz w:val="24"/>
          <w:szCs w:val="24"/>
        </w:rPr>
        <w:t xml:space="preserve"> (peak acceleration, peak deceleration)</w:t>
      </w:r>
      <w:r w:rsidR="00E23876" w:rsidRPr="000A5C7D">
        <w:rPr>
          <w:rFonts w:ascii="Times New Roman" w:hAnsi="Times New Roman" w:cs="Times New Roman"/>
          <w:sz w:val="24"/>
          <w:szCs w:val="24"/>
        </w:rPr>
        <w:t>.</w:t>
      </w:r>
      <w:r w:rsidR="00533E09" w:rsidRPr="000A5C7D">
        <w:rPr>
          <w:rFonts w:ascii="Times New Roman" w:hAnsi="Times New Roman" w:cs="Times New Roman"/>
          <w:sz w:val="24"/>
          <w:szCs w:val="24"/>
        </w:rPr>
        <w:t xml:space="preserve"> </w:t>
      </w:r>
      <w:r w:rsidR="00535C82" w:rsidRPr="000A5C7D">
        <w:rPr>
          <w:rFonts w:ascii="Times New Roman" w:hAnsi="Times New Roman" w:cs="Times New Roman"/>
          <w:sz w:val="24"/>
          <w:szCs w:val="24"/>
        </w:rPr>
        <w:t xml:space="preserve">Because the </w:t>
      </w:r>
      <w:r w:rsidR="00BF2F02" w:rsidRPr="000A5C7D">
        <w:rPr>
          <w:rFonts w:ascii="Times New Roman" w:hAnsi="Times New Roman" w:cs="Times New Roman"/>
          <w:sz w:val="24"/>
          <w:szCs w:val="24"/>
        </w:rPr>
        <w:t xml:space="preserve">skewness was isolated to only some, and not all </w:t>
      </w:r>
      <w:r w:rsidR="00535C82" w:rsidRPr="000A5C7D">
        <w:rPr>
          <w:rFonts w:ascii="Times New Roman" w:hAnsi="Times New Roman" w:cs="Times New Roman"/>
          <w:sz w:val="24"/>
          <w:szCs w:val="24"/>
        </w:rPr>
        <w:t>the landmarks, while a</w:t>
      </w:r>
      <w:r w:rsidR="00BF2F02" w:rsidRPr="000A5C7D">
        <w:rPr>
          <w:rFonts w:ascii="Times New Roman" w:hAnsi="Times New Roman" w:cs="Times New Roman"/>
          <w:sz w:val="24"/>
          <w:szCs w:val="24"/>
        </w:rPr>
        <w:t xml:space="preserve"> </w:t>
      </w:r>
      <w:r w:rsidR="00535C82" w:rsidRPr="000A5C7D">
        <w:rPr>
          <w:rFonts w:ascii="Times New Roman" w:hAnsi="Times New Roman" w:cs="Times New Roman"/>
          <w:sz w:val="24"/>
          <w:szCs w:val="24"/>
        </w:rPr>
        <w:t>removal</w:t>
      </w:r>
      <w:r w:rsidR="00BF2F02" w:rsidRPr="000A5C7D">
        <w:rPr>
          <w:rFonts w:ascii="Times New Roman" w:hAnsi="Times New Roman" w:cs="Times New Roman"/>
          <w:sz w:val="24"/>
          <w:szCs w:val="24"/>
        </w:rPr>
        <w:t xml:space="preserve"> criteria (&lt;100 ms and &gt;1000 ms</w:t>
      </w:r>
      <w:r w:rsidR="00535C82" w:rsidRPr="000A5C7D">
        <w:rPr>
          <w:rFonts w:ascii="Times New Roman" w:hAnsi="Times New Roman" w:cs="Times New Roman"/>
          <w:sz w:val="24"/>
          <w:szCs w:val="24"/>
        </w:rPr>
        <w:t xml:space="preserve"> in reaction times, &gt;800 ms in </w:t>
      </w:r>
      <w:r w:rsidR="00BF2F02" w:rsidRPr="000A5C7D">
        <w:rPr>
          <w:rFonts w:ascii="Times New Roman" w:hAnsi="Times New Roman" w:cs="Times New Roman"/>
          <w:sz w:val="24"/>
          <w:szCs w:val="24"/>
        </w:rPr>
        <w:t>movement time</w:t>
      </w:r>
      <w:r w:rsidR="00535C82" w:rsidRPr="000A5C7D">
        <w:rPr>
          <w:rFonts w:ascii="Times New Roman" w:hAnsi="Times New Roman" w:cs="Times New Roman"/>
          <w:sz w:val="24"/>
          <w:szCs w:val="24"/>
        </w:rPr>
        <w:t>s)</w:t>
      </w:r>
      <w:r w:rsidR="00BF2F02" w:rsidRPr="000A5C7D">
        <w:rPr>
          <w:rFonts w:ascii="Times New Roman" w:hAnsi="Times New Roman" w:cs="Times New Roman"/>
          <w:sz w:val="24"/>
          <w:szCs w:val="24"/>
        </w:rPr>
        <w:t xml:space="preserve"> </w:t>
      </w:r>
      <w:r w:rsidR="00485FED" w:rsidRPr="000A5C7D">
        <w:rPr>
          <w:rFonts w:ascii="Times New Roman" w:hAnsi="Times New Roman" w:cs="Times New Roman"/>
          <w:sz w:val="24"/>
          <w:szCs w:val="24"/>
        </w:rPr>
        <w:t xml:space="preserve">was set </w:t>
      </w:r>
      <w:r w:rsidR="00BF2F02" w:rsidRPr="000A5C7D">
        <w:rPr>
          <w:rFonts w:ascii="Times New Roman" w:hAnsi="Times New Roman" w:cs="Times New Roman"/>
          <w:sz w:val="24"/>
          <w:szCs w:val="24"/>
        </w:rPr>
        <w:t>in advance of the analysis</w:t>
      </w:r>
      <w:r w:rsidR="00535C82" w:rsidRPr="000A5C7D">
        <w:rPr>
          <w:rFonts w:ascii="Times New Roman" w:hAnsi="Times New Roman" w:cs="Times New Roman"/>
          <w:sz w:val="24"/>
          <w:szCs w:val="24"/>
        </w:rPr>
        <w:t xml:space="preserve">, it is highly unlikely that these findings were the result of some unnoticed artefact or failed movement/s (for examples of </w:t>
      </w:r>
      <w:r w:rsidR="0040480C" w:rsidRPr="000A5C7D">
        <w:rPr>
          <w:rFonts w:ascii="Times New Roman" w:hAnsi="Times New Roman" w:cs="Times New Roman"/>
          <w:sz w:val="24"/>
          <w:szCs w:val="24"/>
        </w:rPr>
        <w:t>trial outliers</w:t>
      </w:r>
      <w:r w:rsidR="00535C82" w:rsidRPr="000A5C7D">
        <w:rPr>
          <w:rFonts w:ascii="Times New Roman" w:hAnsi="Times New Roman" w:cs="Times New Roman"/>
          <w:sz w:val="24"/>
          <w:szCs w:val="24"/>
        </w:rPr>
        <w:t>, see Grierson &amp; Elliott (2008) and Grierson, Lyons, &amp; Elliott (2011))</w:t>
      </w:r>
      <w:r w:rsidR="00BF2F02" w:rsidRPr="000A5C7D">
        <w:rPr>
          <w:rFonts w:ascii="Times New Roman" w:hAnsi="Times New Roman" w:cs="Times New Roman"/>
          <w:sz w:val="24"/>
          <w:szCs w:val="24"/>
        </w:rPr>
        <w:t>.</w:t>
      </w:r>
    </w:p>
    <w:p w:rsidR="00304F81" w:rsidRPr="000A5C7D" w:rsidRDefault="00304F81" w:rsidP="00304F81">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On further assessment of the trend of the response distributions; namely, the negative skew at peak deceleration, it is possible that we can derive </w:t>
      </w:r>
      <w:r w:rsidR="007B2E7B" w:rsidRPr="000A5C7D">
        <w:rPr>
          <w:rFonts w:ascii="Times New Roman" w:hAnsi="Times New Roman" w:cs="Times New Roman"/>
          <w:sz w:val="24"/>
          <w:szCs w:val="24"/>
        </w:rPr>
        <w:t>even more</w:t>
      </w:r>
      <w:r w:rsidRPr="000A5C7D">
        <w:rPr>
          <w:rFonts w:ascii="Times New Roman" w:hAnsi="Times New Roman" w:cs="Times New Roman"/>
          <w:sz w:val="24"/>
          <w:szCs w:val="24"/>
        </w:rPr>
        <w:t xml:space="preserve"> detail about these particular aiming movements</w:t>
      </w:r>
      <w:r w:rsidR="007B2E7B" w:rsidRPr="000A5C7D">
        <w:rPr>
          <w:rFonts w:ascii="Times New Roman" w:hAnsi="Times New Roman" w:cs="Times New Roman"/>
          <w:sz w:val="24"/>
          <w:szCs w:val="24"/>
        </w:rPr>
        <w:t xml:space="preserve"> as opposed to attributing mere random error</w:t>
      </w:r>
      <w:r w:rsidRPr="000A5C7D">
        <w:rPr>
          <w:rFonts w:ascii="Times New Roman" w:hAnsi="Times New Roman" w:cs="Times New Roman"/>
          <w:sz w:val="24"/>
          <w:szCs w:val="24"/>
        </w:rPr>
        <w:t xml:space="preserve">. That is, the current trend may represent potential contamination of within-participant variability based on </w:t>
      </w:r>
      <w:r w:rsidR="00D864FF" w:rsidRPr="000A5C7D">
        <w:rPr>
          <w:rFonts w:ascii="Times New Roman" w:hAnsi="Times New Roman" w:cs="Times New Roman"/>
          <w:sz w:val="24"/>
          <w:szCs w:val="24"/>
        </w:rPr>
        <w:t>a voluntary parameter</w:t>
      </w:r>
      <w:r w:rsidRPr="000A5C7D">
        <w:rPr>
          <w:rFonts w:ascii="Times New Roman" w:hAnsi="Times New Roman" w:cs="Times New Roman"/>
          <w:sz w:val="24"/>
          <w:szCs w:val="24"/>
        </w:rPr>
        <w:t xml:space="preserve"> such </w:t>
      </w:r>
      <w:r w:rsidR="0039594B" w:rsidRPr="000A5C7D">
        <w:rPr>
          <w:rFonts w:ascii="Times New Roman" w:hAnsi="Times New Roman" w:cs="Times New Roman"/>
          <w:sz w:val="24"/>
          <w:szCs w:val="24"/>
        </w:rPr>
        <w:t xml:space="preserve">as </w:t>
      </w:r>
      <w:r w:rsidRPr="000A5C7D">
        <w:rPr>
          <w:rFonts w:ascii="Times New Roman" w:hAnsi="Times New Roman" w:cs="Times New Roman"/>
          <w:sz w:val="24"/>
          <w:szCs w:val="24"/>
        </w:rPr>
        <w:t>a</w:t>
      </w:r>
      <w:r w:rsidR="00D864FF" w:rsidRPr="000A5C7D">
        <w:rPr>
          <w:rFonts w:ascii="Times New Roman" w:hAnsi="Times New Roman" w:cs="Times New Roman"/>
          <w:sz w:val="24"/>
          <w:szCs w:val="24"/>
        </w:rPr>
        <w:t>n</w:t>
      </w:r>
      <w:r w:rsidRPr="000A5C7D">
        <w:rPr>
          <w:rFonts w:ascii="Times New Roman" w:hAnsi="Times New Roman" w:cs="Times New Roman"/>
          <w:sz w:val="24"/>
          <w:szCs w:val="24"/>
        </w:rPr>
        <w:t xml:space="preserve"> </w:t>
      </w:r>
      <w:r w:rsidR="00D864FF" w:rsidRPr="000A5C7D">
        <w:rPr>
          <w:rFonts w:ascii="Times New Roman" w:hAnsi="Times New Roman" w:cs="Times New Roman"/>
          <w:sz w:val="24"/>
          <w:szCs w:val="24"/>
        </w:rPr>
        <w:t>attempt</w:t>
      </w:r>
      <w:r w:rsidRPr="000A5C7D">
        <w:rPr>
          <w:rFonts w:ascii="Times New Roman" w:hAnsi="Times New Roman" w:cs="Times New Roman"/>
          <w:sz w:val="24"/>
          <w:szCs w:val="24"/>
        </w:rPr>
        <w:t xml:space="preserve"> </w:t>
      </w:r>
      <w:r w:rsidR="00D864FF" w:rsidRPr="000A5C7D">
        <w:rPr>
          <w:rFonts w:ascii="Times New Roman" w:hAnsi="Times New Roman" w:cs="Times New Roman"/>
          <w:sz w:val="24"/>
          <w:szCs w:val="24"/>
        </w:rPr>
        <w:t>of</w:t>
      </w:r>
      <w:r w:rsidRPr="000A5C7D">
        <w:rPr>
          <w:rFonts w:ascii="Times New Roman" w:hAnsi="Times New Roman" w:cs="Times New Roman"/>
          <w:sz w:val="24"/>
          <w:szCs w:val="24"/>
        </w:rPr>
        <w:t xml:space="preserve"> the performer to prematurely engage in deceleration. </w:t>
      </w:r>
      <w:r w:rsidR="007A5F1C" w:rsidRPr="000A5C7D">
        <w:rPr>
          <w:rFonts w:ascii="Times New Roman" w:hAnsi="Times New Roman" w:cs="Times New Roman"/>
          <w:sz w:val="24"/>
          <w:szCs w:val="24"/>
        </w:rPr>
        <w:t xml:space="preserve">These </w:t>
      </w:r>
      <w:r w:rsidR="009D71B9" w:rsidRPr="000A5C7D">
        <w:rPr>
          <w:rFonts w:ascii="Times New Roman" w:hAnsi="Times New Roman" w:cs="Times New Roman"/>
          <w:sz w:val="24"/>
          <w:szCs w:val="24"/>
        </w:rPr>
        <w:t xml:space="preserve">rare </w:t>
      </w:r>
      <w:r w:rsidR="007A5F1C" w:rsidRPr="000A5C7D">
        <w:rPr>
          <w:rFonts w:ascii="Times New Roman" w:hAnsi="Times New Roman" w:cs="Times New Roman"/>
          <w:sz w:val="24"/>
          <w:szCs w:val="24"/>
        </w:rPr>
        <w:t>instances may reflect an anomalous safe approach to th</w:t>
      </w:r>
      <w:r w:rsidR="009D71B9" w:rsidRPr="000A5C7D">
        <w:rPr>
          <w:rFonts w:ascii="Times New Roman" w:hAnsi="Times New Roman" w:cs="Times New Roman"/>
          <w:sz w:val="24"/>
          <w:szCs w:val="24"/>
        </w:rPr>
        <w:t>e end target</w:t>
      </w:r>
      <w:r w:rsidR="007A5F1C" w:rsidRPr="000A5C7D">
        <w:rPr>
          <w:rFonts w:ascii="Times New Roman" w:hAnsi="Times New Roman" w:cs="Times New Roman"/>
          <w:sz w:val="24"/>
          <w:szCs w:val="24"/>
        </w:rPr>
        <w:t xml:space="preserve"> as </w:t>
      </w:r>
      <w:r w:rsidR="009D71B9" w:rsidRPr="000A5C7D">
        <w:rPr>
          <w:rFonts w:ascii="Times New Roman" w:hAnsi="Times New Roman" w:cs="Times New Roman"/>
          <w:sz w:val="24"/>
          <w:szCs w:val="24"/>
        </w:rPr>
        <w:t>an alternatively random</w:t>
      </w:r>
      <w:r w:rsidR="007A5F1C" w:rsidRPr="000A5C7D">
        <w:rPr>
          <w:rFonts w:ascii="Times New Roman" w:hAnsi="Times New Roman" w:cs="Times New Roman"/>
          <w:sz w:val="24"/>
          <w:szCs w:val="24"/>
        </w:rPr>
        <w:t xml:space="preserve"> </w:t>
      </w:r>
      <w:r w:rsidR="009D71B9" w:rsidRPr="000A5C7D">
        <w:rPr>
          <w:rFonts w:ascii="Times New Roman" w:hAnsi="Times New Roman" w:cs="Times New Roman"/>
          <w:sz w:val="24"/>
          <w:szCs w:val="24"/>
        </w:rPr>
        <w:t xml:space="preserve">or extended position to peak deceleration would be </w:t>
      </w:r>
      <w:r w:rsidR="00980C77" w:rsidRPr="000A5C7D">
        <w:rPr>
          <w:rFonts w:ascii="Times New Roman" w:hAnsi="Times New Roman" w:cs="Times New Roman"/>
          <w:sz w:val="24"/>
          <w:szCs w:val="24"/>
        </w:rPr>
        <w:t xml:space="preserve">possibly </w:t>
      </w:r>
      <w:r w:rsidR="009D71B9" w:rsidRPr="000A5C7D">
        <w:rPr>
          <w:rFonts w:ascii="Times New Roman" w:hAnsi="Times New Roman" w:cs="Times New Roman"/>
          <w:sz w:val="24"/>
          <w:szCs w:val="24"/>
        </w:rPr>
        <w:t xml:space="preserve">associated with a </w:t>
      </w:r>
      <w:r w:rsidR="007A5F1C" w:rsidRPr="000A5C7D">
        <w:rPr>
          <w:rFonts w:ascii="Times New Roman" w:hAnsi="Times New Roman" w:cs="Times New Roman"/>
          <w:sz w:val="24"/>
          <w:szCs w:val="24"/>
        </w:rPr>
        <w:t xml:space="preserve">normal </w:t>
      </w:r>
      <w:r w:rsidR="009D71B9" w:rsidRPr="000A5C7D">
        <w:rPr>
          <w:rFonts w:ascii="Times New Roman" w:hAnsi="Times New Roman" w:cs="Times New Roman"/>
          <w:sz w:val="24"/>
          <w:szCs w:val="24"/>
        </w:rPr>
        <w:t>and positively skewed</w:t>
      </w:r>
      <w:r w:rsidR="00F21030" w:rsidRPr="000A5C7D">
        <w:rPr>
          <w:rFonts w:ascii="Times New Roman" w:hAnsi="Times New Roman" w:cs="Times New Roman"/>
          <w:sz w:val="24"/>
          <w:szCs w:val="24"/>
        </w:rPr>
        <w:t xml:space="preserve"> distribution</w:t>
      </w:r>
      <w:r w:rsidR="009D71B9" w:rsidRPr="000A5C7D">
        <w:rPr>
          <w:rFonts w:ascii="Times New Roman" w:hAnsi="Times New Roman" w:cs="Times New Roman"/>
          <w:sz w:val="24"/>
          <w:szCs w:val="24"/>
        </w:rPr>
        <w:t xml:space="preserve"> profile, respectively. </w:t>
      </w:r>
      <w:r w:rsidRPr="000A5C7D">
        <w:rPr>
          <w:rFonts w:ascii="Times New Roman" w:hAnsi="Times New Roman" w:cs="Times New Roman"/>
          <w:sz w:val="24"/>
          <w:szCs w:val="24"/>
        </w:rPr>
        <w:t xml:space="preserve">This suggestion is consistent with the tenets of optimization as performers seek to avoid an overshoot because it may incur some cost in time and energy-expenditure (Lyons et al., 2006; Oliveira, Elliott, &amp; Goodman, 2005). Along these lines, there is evidence to suggest that </w:t>
      </w:r>
      <w:r w:rsidR="00D864FF" w:rsidRPr="000A5C7D">
        <w:rPr>
          <w:rFonts w:ascii="Times New Roman" w:hAnsi="Times New Roman" w:cs="Times New Roman"/>
          <w:sz w:val="24"/>
          <w:szCs w:val="24"/>
        </w:rPr>
        <w:t xml:space="preserve">peak deceleration is reached at an earlier point in time and space </w:t>
      </w:r>
      <w:r w:rsidRPr="000A5C7D">
        <w:rPr>
          <w:rFonts w:ascii="Times New Roman" w:hAnsi="Times New Roman" w:cs="Times New Roman"/>
          <w:sz w:val="24"/>
          <w:szCs w:val="24"/>
        </w:rPr>
        <w:t xml:space="preserve">when </w:t>
      </w:r>
      <w:r w:rsidR="0040480C" w:rsidRPr="000A5C7D">
        <w:rPr>
          <w:rFonts w:ascii="Times New Roman" w:hAnsi="Times New Roman" w:cs="Times New Roman"/>
          <w:sz w:val="24"/>
          <w:szCs w:val="24"/>
        </w:rPr>
        <w:t>encountering</w:t>
      </w:r>
      <w:r w:rsidRPr="000A5C7D">
        <w:rPr>
          <w:rFonts w:ascii="Times New Roman" w:hAnsi="Times New Roman" w:cs="Times New Roman"/>
          <w:sz w:val="24"/>
          <w:szCs w:val="24"/>
        </w:rPr>
        <w:t xml:space="preserve"> an </w:t>
      </w:r>
      <w:r w:rsidRPr="000A5C7D">
        <w:rPr>
          <w:rFonts w:ascii="Times New Roman" w:hAnsi="Times New Roman" w:cs="Times New Roman"/>
          <w:sz w:val="24"/>
          <w:szCs w:val="24"/>
        </w:rPr>
        <w:lastRenderedPageBreak/>
        <w:t>unanticipated positive shift in limb-v</w:t>
      </w:r>
      <w:r w:rsidR="00D864FF" w:rsidRPr="000A5C7D">
        <w:rPr>
          <w:rFonts w:ascii="Times New Roman" w:hAnsi="Times New Roman" w:cs="Times New Roman"/>
          <w:sz w:val="24"/>
          <w:szCs w:val="24"/>
        </w:rPr>
        <w:t xml:space="preserve">elocity compared to other limb-velocity perturbations </w:t>
      </w:r>
      <w:r w:rsidR="00535C82" w:rsidRPr="000A5C7D">
        <w:rPr>
          <w:rFonts w:ascii="Times New Roman" w:hAnsi="Times New Roman" w:cs="Times New Roman"/>
          <w:sz w:val="24"/>
          <w:szCs w:val="24"/>
        </w:rPr>
        <w:t xml:space="preserve">(Grierson et al., </w:t>
      </w:r>
      <w:r w:rsidRPr="000A5C7D">
        <w:rPr>
          <w:rFonts w:ascii="Times New Roman" w:hAnsi="Times New Roman" w:cs="Times New Roman"/>
          <w:sz w:val="24"/>
          <w:szCs w:val="24"/>
        </w:rPr>
        <w:t>2011). In a similar vein, the potential of incurring an even greater cost of an overshoot when aiming downwards (requiring corrections against gravity) coincides with a shortened displacement at peak deceleration prior to ‘homing-in’ (Roberts, Burkitt, Elliott, &amp; Lyons, 2016).</w:t>
      </w:r>
    </w:p>
    <w:p w:rsidR="00C75CD2" w:rsidRPr="000A5C7D" w:rsidRDefault="00980C77" w:rsidP="00D44155">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With this in mind, it is not unreasonable to suggest </w:t>
      </w:r>
      <w:r w:rsidR="00D9346B" w:rsidRPr="000A5C7D">
        <w:rPr>
          <w:rFonts w:ascii="Times New Roman" w:hAnsi="Times New Roman" w:cs="Times New Roman"/>
          <w:sz w:val="24"/>
          <w:szCs w:val="24"/>
        </w:rPr>
        <w:t xml:space="preserve">that </w:t>
      </w:r>
      <w:r w:rsidR="00304F81" w:rsidRPr="000A5C7D">
        <w:rPr>
          <w:rFonts w:ascii="Times New Roman" w:hAnsi="Times New Roman" w:cs="Times New Roman"/>
          <w:sz w:val="24"/>
          <w:szCs w:val="24"/>
        </w:rPr>
        <w:t xml:space="preserve">the negative skew at peak deceleration pertains to the generation of </w:t>
      </w:r>
      <w:r w:rsidR="0040480C" w:rsidRPr="000A5C7D">
        <w:rPr>
          <w:rFonts w:ascii="Times New Roman" w:hAnsi="Times New Roman" w:cs="Times New Roman"/>
          <w:sz w:val="24"/>
          <w:szCs w:val="24"/>
        </w:rPr>
        <w:t xml:space="preserve">early </w:t>
      </w:r>
      <w:r w:rsidR="00304F81" w:rsidRPr="000A5C7D">
        <w:rPr>
          <w:rFonts w:ascii="Times New Roman" w:hAnsi="Times New Roman" w:cs="Times New Roman"/>
          <w:sz w:val="24"/>
          <w:szCs w:val="24"/>
        </w:rPr>
        <w:t xml:space="preserve">exploratory </w:t>
      </w:r>
      <w:r w:rsidR="007B2E7B" w:rsidRPr="000A5C7D">
        <w:rPr>
          <w:rFonts w:ascii="Times New Roman" w:hAnsi="Times New Roman" w:cs="Times New Roman"/>
          <w:sz w:val="24"/>
          <w:szCs w:val="24"/>
        </w:rPr>
        <w:t>or alternative behaviours</w:t>
      </w:r>
      <w:r w:rsidR="00304F81" w:rsidRPr="000A5C7D">
        <w:rPr>
          <w:rFonts w:ascii="Times New Roman" w:hAnsi="Times New Roman" w:cs="Times New Roman"/>
          <w:sz w:val="24"/>
          <w:szCs w:val="24"/>
        </w:rPr>
        <w:t xml:space="preserve"> </w:t>
      </w:r>
      <w:r w:rsidR="0040480C" w:rsidRPr="000A5C7D">
        <w:rPr>
          <w:rFonts w:ascii="Times New Roman" w:hAnsi="Times New Roman" w:cs="Times New Roman"/>
          <w:sz w:val="24"/>
          <w:szCs w:val="24"/>
        </w:rPr>
        <w:t xml:space="preserve">with a view to learning </w:t>
      </w:r>
      <w:r w:rsidR="00304F81" w:rsidRPr="000A5C7D">
        <w:rPr>
          <w:rFonts w:ascii="Times New Roman" w:hAnsi="Times New Roman" w:cs="Times New Roman"/>
          <w:sz w:val="24"/>
          <w:szCs w:val="24"/>
        </w:rPr>
        <w:t xml:space="preserve">(Elliott et al., 2004; </w:t>
      </w:r>
      <w:r w:rsidR="005D0DDB" w:rsidRPr="000A5C7D">
        <w:rPr>
          <w:rFonts w:ascii="Times New Roman" w:hAnsi="Times New Roman" w:cs="Times New Roman"/>
          <w:sz w:val="24"/>
          <w:szCs w:val="24"/>
        </w:rPr>
        <w:t>van Beers</w:t>
      </w:r>
      <w:r w:rsidR="002A0498" w:rsidRPr="000A5C7D">
        <w:rPr>
          <w:rFonts w:ascii="Times New Roman" w:hAnsi="Times New Roman" w:cs="Times New Roman"/>
          <w:sz w:val="24"/>
          <w:szCs w:val="24"/>
        </w:rPr>
        <w:t xml:space="preserve">, 2009; </w:t>
      </w:r>
      <w:r w:rsidR="00304F81" w:rsidRPr="000A5C7D">
        <w:rPr>
          <w:rFonts w:ascii="Times New Roman" w:hAnsi="Times New Roman" w:cs="Times New Roman"/>
          <w:sz w:val="24"/>
          <w:szCs w:val="24"/>
        </w:rPr>
        <w:t xml:space="preserve">Wolpert &amp; Flanagan, 2010). </w:t>
      </w:r>
      <w:r w:rsidR="007B2E7B" w:rsidRPr="000A5C7D">
        <w:rPr>
          <w:rFonts w:ascii="Times New Roman" w:hAnsi="Times New Roman" w:cs="Times New Roman"/>
          <w:sz w:val="24"/>
          <w:szCs w:val="24"/>
        </w:rPr>
        <w:t>Indeed</w:t>
      </w:r>
      <w:r w:rsidR="00D9346B" w:rsidRPr="000A5C7D">
        <w:rPr>
          <w:rFonts w:ascii="Times New Roman" w:hAnsi="Times New Roman" w:cs="Times New Roman"/>
          <w:sz w:val="24"/>
          <w:szCs w:val="24"/>
        </w:rPr>
        <w:t xml:space="preserve">, it has been </w:t>
      </w:r>
      <w:r w:rsidR="007B2E7B" w:rsidRPr="000A5C7D">
        <w:rPr>
          <w:rFonts w:ascii="Times New Roman" w:hAnsi="Times New Roman" w:cs="Times New Roman"/>
          <w:sz w:val="24"/>
          <w:szCs w:val="24"/>
        </w:rPr>
        <w:t xml:space="preserve">previously </w:t>
      </w:r>
      <w:r w:rsidR="00D9346B" w:rsidRPr="000A5C7D">
        <w:rPr>
          <w:rFonts w:ascii="Times New Roman" w:hAnsi="Times New Roman" w:cs="Times New Roman"/>
          <w:sz w:val="24"/>
          <w:szCs w:val="24"/>
        </w:rPr>
        <w:t xml:space="preserve">shown that performers encounter </w:t>
      </w:r>
      <w:r w:rsidR="00D44155" w:rsidRPr="000A5C7D">
        <w:rPr>
          <w:rFonts w:ascii="Times New Roman" w:hAnsi="Times New Roman" w:cs="Times New Roman"/>
          <w:sz w:val="24"/>
          <w:szCs w:val="24"/>
        </w:rPr>
        <w:t xml:space="preserve">profound changes in </w:t>
      </w:r>
      <w:r w:rsidR="007B2E7B" w:rsidRPr="000A5C7D">
        <w:rPr>
          <w:rFonts w:ascii="Times New Roman" w:hAnsi="Times New Roman" w:cs="Times New Roman"/>
          <w:sz w:val="24"/>
          <w:szCs w:val="24"/>
        </w:rPr>
        <w:t xml:space="preserve">their </w:t>
      </w:r>
      <w:r w:rsidR="00D9346B" w:rsidRPr="000A5C7D">
        <w:rPr>
          <w:rFonts w:ascii="Times New Roman" w:hAnsi="Times New Roman" w:cs="Times New Roman"/>
          <w:sz w:val="24"/>
          <w:szCs w:val="24"/>
        </w:rPr>
        <w:t xml:space="preserve">target-directed movements </w:t>
      </w:r>
      <w:r w:rsidR="00D44155" w:rsidRPr="000A5C7D">
        <w:rPr>
          <w:rFonts w:ascii="Times New Roman" w:hAnsi="Times New Roman" w:cs="Times New Roman"/>
          <w:sz w:val="24"/>
          <w:szCs w:val="24"/>
        </w:rPr>
        <w:t xml:space="preserve">and subsequent learning </w:t>
      </w:r>
      <w:r w:rsidR="00D9346B" w:rsidRPr="000A5C7D">
        <w:rPr>
          <w:rFonts w:ascii="Times New Roman" w:hAnsi="Times New Roman" w:cs="Times New Roman"/>
          <w:sz w:val="24"/>
          <w:szCs w:val="24"/>
        </w:rPr>
        <w:t xml:space="preserve">following </w:t>
      </w:r>
      <w:r w:rsidR="00D44155" w:rsidRPr="000A5C7D">
        <w:rPr>
          <w:rFonts w:ascii="Times New Roman" w:hAnsi="Times New Roman" w:cs="Times New Roman"/>
          <w:sz w:val="24"/>
          <w:szCs w:val="24"/>
        </w:rPr>
        <w:t xml:space="preserve">feedback </w:t>
      </w:r>
      <w:r w:rsidR="007B2E7B" w:rsidRPr="000A5C7D">
        <w:rPr>
          <w:rFonts w:ascii="Times New Roman" w:hAnsi="Times New Roman" w:cs="Times New Roman"/>
          <w:sz w:val="24"/>
          <w:szCs w:val="24"/>
        </w:rPr>
        <w:t>of</w:t>
      </w:r>
      <w:r w:rsidR="00D9346B" w:rsidRPr="000A5C7D">
        <w:rPr>
          <w:rFonts w:ascii="Times New Roman" w:hAnsi="Times New Roman" w:cs="Times New Roman"/>
          <w:sz w:val="24"/>
          <w:szCs w:val="24"/>
        </w:rPr>
        <w:t xml:space="preserve"> </w:t>
      </w:r>
      <w:r w:rsidR="00D44155" w:rsidRPr="000A5C7D">
        <w:rPr>
          <w:rFonts w:ascii="Times New Roman" w:hAnsi="Times New Roman" w:cs="Times New Roman"/>
          <w:sz w:val="24"/>
          <w:szCs w:val="24"/>
        </w:rPr>
        <w:t>previous trial events (</w:t>
      </w:r>
      <w:r w:rsidR="0013039A" w:rsidRPr="000A5C7D">
        <w:rPr>
          <w:rFonts w:ascii="Times New Roman" w:hAnsi="Times New Roman" w:cs="Times New Roman"/>
          <w:sz w:val="24"/>
          <w:szCs w:val="24"/>
        </w:rPr>
        <w:t xml:space="preserve">Burkitt, Staite, Yeung, Elliott, &amp; Lyons, </w:t>
      </w:r>
      <w:r w:rsidR="00D44155" w:rsidRPr="000A5C7D">
        <w:rPr>
          <w:rFonts w:ascii="Times New Roman" w:hAnsi="Times New Roman" w:cs="Times New Roman"/>
          <w:sz w:val="24"/>
          <w:szCs w:val="24"/>
        </w:rPr>
        <w:t>201</w:t>
      </w:r>
      <w:r w:rsidR="007466B9" w:rsidRPr="000A5C7D">
        <w:rPr>
          <w:rFonts w:ascii="Times New Roman" w:hAnsi="Times New Roman" w:cs="Times New Roman"/>
          <w:sz w:val="24"/>
          <w:szCs w:val="24"/>
        </w:rPr>
        <w:t>5</w:t>
      </w:r>
      <w:r w:rsidR="00D44155" w:rsidRPr="000A5C7D">
        <w:rPr>
          <w:rFonts w:ascii="Times New Roman" w:hAnsi="Times New Roman" w:cs="Times New Roman"/>
          <w:sz w:val="24"/>
          <w:szCs w:val="24"/>
        </w:rPr>
        <w:t xml:space="preserve">; </w:t>
      </w:r>
      <w:r w:rsidR="0013039A" w:rsidRPr="000A5C7D">
        <w:rPr>
          <w:rFonts w:ascii="Times New Roman" w:hAnsi="Times New Roman" w:cs="Times New Roman"/>
          <w:sz w:val="24"/>
          <w:szCs w:val="24"/>
        </w:rPr>
        <w:t xml:space="preserve">Cheng, Luis, &amp; Tremblay, </w:t>
      </w:r>
      <w:r w:rsidR="00D44155" w:rsidRPr="000A5C7D">
        <w:rPr>
          <w:rFonts w:ascii="Times New Roman" w:hAnsi="Times New Roman" w:cs="Times New Roman"/>
          <w:sz w:val="24"/>
          <w:szCs w:val="24"/>
        </w:rPr>
        <w:t xml:space="preserve">2008; </w:t>
      </w:r>
      <w:r w:rsidR="0013039A" w:rsidRPr="000A5C7D">
        <w:rPr>
          <w:rFonts w:ascii="Times New Roman" w:hAnsi="Times New Roman" w:cs="Times New Roman"/>
          <w:sz w:val="24"/>
          <w:szCs w:val="24"/>
        </w:rPr>
        <w:t>Khan &amp;</w:t>
      </w:r>
      <w:r w:rsidR="00D44155" w:rsidRPr="000A5C7D">
        <w:rPr>
          <w:rFonts w:ascii="Times New Roman" w:hAnsi="Times New Roman" w:cs="Times New Roman"/>
          <w:sz w:val="24"/>
          <w:szCs w:val="24"/>
        </w:rPr>
        <w:t xml:space="preserve"> Franks, 2003).</w:t>
      </w:r>
      <w:r w:rsidR="0088650B" w:rsidRPr="000A5C7D">
        <w:rPr>
          <w:rFonts w:ascii="Times New Roman" w:hAnsi="Times New Roman" w:cs="Times New Roman"/>
          <w:sz w:val="24"/>
          <w:szCs w:val="24"/>
        </w:rPr>
        <w:t xml:space="preserve"> </w:t>
      </w:r>
      <w:r w:rsidR="00BF2B73" w:rsidRPr="000A5C7D">
        <w:rPr>
          <w:rFonts w:ascii="Times New Roman" w:hAnsi="Times New Roman" w:cs="Times New Roman"/>
          <w:sz w:val="24"/>
          <w:szCs w:val="24"/>
        </w:rPr>
        <w:t xml:space="preserve">Presumably, </w:t>
      </w:r>
      <w:r w:rsidR="0088650B" w:rsidRPr="000A5C7D">
        <w:rPr>
          <w:rFonts w:ascii="Times New Roman" w:hAnsi="Times New Roman" w:cs="Times New Roman"/>
          <w:sz w:val="24"/>
          <w:szCs w:val="24"/>
        </w:rPr>
        <w:t>performer</w:t>
      </w:r>
      <w:r w:rsidR="00BF2B73" w:rsidRPr="000A5C7D">
        <w:rPr>
          <w:rFonts w:ascii="Times New Roman" w:hAnsi="Times New Roman" w:cs="Times New Roman"/>
          <w:sz w:val="24"/>
          <w:szCs w:val="24"/>
        </w:rPr>
        <w:t>s</w:t>
      </w:r>
      <w:r w:rsidR="0088650B" w:rsidRPr="000A5C7D">
        <w:rPr>
          <w:rFonts w:ascii="Times New Roman" w:hAnsi="Times New Roman" w:cs="Times New Roman"/>
          <w:sz w:val="24"/>
          <w:szCs w:val="24"/>
        </w:rPr>
        <w:t xml:space="preserve"> seek to explore how fast they can </w:t>
      </w:r>
      <w:r w:rsidR="009D005B" w:rsidRPr="000A5C7D">
        <w:rPr>
          <w:rFonts w:ascii="Times New Roman" w:hAnsi="Times New Roman" w:cs="Times New Roman"/>
          <w:sz w:val="24"/>
          <w:szCs w:val="24"/>
        </w:rPr>
        <w:t>aim</w:t>
      </w:r>
      <w:r w:rsidR="0088650B" w:rsidRPr="000A5C7D">
        <w:rPr>
          <w:rFonts w:ascii="Times New Roman" w:hAnsi="Times New Roman" w:cs="Times New Roman"/>
          <w:sz w:val="24"/>
          <w:szCs w:val="24"/>
        </w:rPr>
        <w:t xml:space="preserve"> before accumulating an error</w:t>
      </w:r>
      <w:r w:rsidR="00C75CD2" w:rsidRPr="000A5C7D">
        <w:rPr>
          <w:rFonts w:ascii="Times New Roman" w:hAnsi="Times New Roman" w:cs="Times New Roman"/>
          <w:sz w:val="24"/>
          <w:szCs w:val="24"/>
        </w:rPr>
        <w:t xml:space="preserve"> (Rabbitt, 1981)</w:t>
      </w:r>
      <w:r w:rsidR="0088650B" w:rsidRPr="000A5C7D">
        <w:rPr>
          <w:rFonts w:ascii="Times New Roman" w:hAnsi="Times New Roman" w:cs="Times New Roman"/>
          <w:sz w:val="24"/>
          <w:szCs w:val="24"/>
        </w:rPr>
        <w:t xml:space="preserve">. In the event that the performer moves so fast that they </w:t>
      </w:r>
      <w:r w:rsidR="00100151" w:rsidRPr="000A5C7D">
        <w:rPr>
          <w:rFonts w:ascii="Times New Roman" w:hAnsi="Times New Roman" w:cs="Times New Roman"/>
          <w:sz w:val="24"/>
          <w:szCs w:val="24"/>
        </w:rPr>
        <w:t xml:space="preserve">almost </w:t>
      </w:r>
      <w:r w:rsidRPr="000A5C7D">
        <w:rPr>
          <w:rFonts w:ascii="Times New Roman" w:hAnsi="Times New Roman" w:cs="Times New Roman"/>
          <w:sz w:val="24"/>
          <w:szCs w:val="24"/>
        </w:rPr>
        <w:t xml:space="preserve">miss </w:t>
      </w:r>
      <w:r w:rsidR="00100151" w:rsidRPr="000A5C7D">
        <w:rPr>
          <w:rFonts w:ascii="Times New Roman" w:hAnsi="Times New Roman" w:cs="Times New Roman"/>
          <w:sz w:val="24"/>
          <w:szCs w:val="24"/>
        </w:rPr>
        <w:t xml:space="preserve">or no longer subtend the target boundaries </w:t>
      </w:r>
      <w:r w:rsidR="0088650B" w:rsidRPr="000A5C7D">
        <w:rPr>
          <w:rFonts w:ascii="Times New Roman" w:hAnsi="Times New Roman" w:cs="Times New Roman"/>
          <w:sz w:val="24"/>
          <w:szCs w:val="24"/>
        </w:rPr>
        <w:t xml:space="preserve">then </w:t>
      </w:r>
      <w:r w:rsidR="009D005B" w:rsidRPr="000A5C7D">
        <w:rPr>
          <w:rFonts w:ascii="Times New Roman" w:hAnsi="Times New Roman" w:cs="Times New Roman"/>
          <w:sz w:val="24"/>
          <w:szCs w:val="24"/>
        </w:rPr>
        <w:t>t</w:t>
      </w:r>
      <w:r w:rsidR="00783B8E" w:rsidRPr="000A5C7D">
        <w:rPr>
          <w:rFonts w:ascii="Times New Roman" w:hAnsi="Times New Roman" w:cs="Times New Roman"/>
          <w:sz w:val="24"/>
          <w:szCs w:val="24"/>
        </w:rPr>
        <w:t>hey will limit their reach</w:t>
      </w:r>
      <w:r w:rsidR="009D005B" w:rsidRPr="000A5C7D">
        <w:rPr>
          <w:rFonts w:ascii="Times New Roman" w:hAnsi="Times New Roman" w:cs="Times New Roman"/>
          <w:sz w:val="24"/>
          <w:szCs w:val="24"/>
        </w:rPr>
        <w:t xml:space="preserve"> until </w:t>
      </w:r>
      <w:r w:rsidR="00100151" w:rsidRPr="000A5C7D">
        <w:rPr>
          <w:rFonts w:ascii="Times New Roman" w:hAnsi="Times New Roman" w:cs="Times New Roman"/>
          <w:sz w:val="24"/>
          <w:szCs w:val="24"/>
        </w:rPr>
        <w:t xml:space="preserve">variability is reduced </w:t>
      </w:r>
      <w:r w:rsidR="0088650B" w:rsidRPr="000A5C7D">
        <w:rPr>
          <w:rFonts w:ascii="Times New Roman" w:hAnsi="Times New Roman" w:cs="Times New Roman"/>
          <w:sz w:val="24"/>
          <w:szCs w:val="24"/>
        </w:rPr>
        <w:t>(</w:t>
      </w:r>
      <w:r w:rsidR="009D005B" w:rsidRPr="000A5C7D">
        <w:rPr>
          <w:rFonts w:ascii="Times New Roman" w:hAnsi="Times New Roman" w:cs="Times New Roman"/>
          <w:sz w:val="24"/>
          <w:szCs w:val="24"/>
        </w:rPr>
        <w:t>see Joseph, King, &amp; Newell, 2013</w:t>
      </w:r>
      <w:r w:rsidR="00100151" w:rsidRPr="000A5C7D">
        <w:rPr>
          <w:rFonts w:ascii="Times New Roman" w:hAnsi="Times New Roman" w:cs="Times New Roman"/>
          <w:sz w:val="24"/>
          <w:szCs w:val="24"/>
        </w:rPr>
        <w:t>, for commentary on transitory learning phases</w:t>
      </w:r>
      <w:r w:rsidR="0088650B" w:rsidRPr="000A5C7D">
        <w:rPr>
          <w:rFonts w:ascii="Times New Roman" w:hAnsi="Times New Roman" w:cs="Times New Roman"/>
          <w:sz w:val="24"/>
          <w:szCs w:val="24"/>
        </w:rPr>
        <w:t>)</w:t>
      </w:r>
      <w:r w:rsidR="00100151" w:rsidRPr="000A5C7D">
        <w:rPr>
          <w:rFonts w:ascii="Times New Roman" w:hAnsi="Times New Roman" w:cs="Times New Roman"/>
          <w:sz w:val="24"/>
          <w:szCs w:val="24"/>
        </w:rPr>
        <w:t>.</w:t>
      </w:r>
    </w:p>
    <w:p w:rsidR="00C75CD2" w:rsidRPr="000A5C7D" w:rsidRDefault="008C094C" w:rsidP="008C094C">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On the contrary</w:t>
      </w:r>
      <w:r w:rsidR="001010C9" w:rsidRPr="000A5C7D">
        <w:rPr>
          <w:rFonts w:ascii="Times New Roman" w:hAnsi="Times New Roman" w:cs="Times New Roman"/>
          <w:sz w:val="24"/>
          <w:szCs w:val="24"/>
        </w:rPr>
        <w:t xml:space="preserve">, it is important to realise that in the absence of any direct experimental manipulation </w:t>
      </w:r>
      <w:r w:rsidR="008932DC" w:rsidRPr="000A5C7D">
        <w:rPr>
          <w:rFonts w:ascii="Times New Roman" w:hAnsi="Times New Roman" w:cs="Times New Roman"/>
          <w:sz w:val="24"/>
          <w:szCs w:val="24"/>
        </w:rPr>
        <w:t xml:space="preserve">designed </w:t>
      </w:r>
      <w:r w:rsidR="001010C9" w:rsidRPr="000A5C7D">
        <w:rPr>
          <w:rFonts w:ascii="Times New Roman" w:hAnsi="Times New Roman" w:cs="Times New Roman"/>
          <w:sz w:val="24"/>
          <w:szCs w:val="24"/>
        </w:rPr>
        <w:t>to offset the variability measures from the current standard con</w:t>
      </w:r>
      <w:r w:rsidRPr="000A5C7D">
        <w:rPr>
          <w:rFonts w:ascii="Times New Roman" w:hAnsi="Times New Roman" w:cs="Times New Roman"/>
          <w:sz w:val="24"/>
          <w:szCs w:val="24"/>
        </w:rPr>
        <w:t>text,</w:t>
      </w:r>
      <w:r w:rsidR="001010C9" w:rsidRPr="000A5C7D">
        <w:rPr>
          <w:rFonts w:ascii="Times New Roman" w:hAnsi="Times New Roman" w:cs="Times New Roman"/>
          <w:sz w:val="24"/>
          <w:szCs w:val="24"/>
        </w:rPr>
        <w:t xml:space="preserve"> it cannot be categorically denied that </w:t>
      </w:r>
      <w:r w:rsidR="002E4124" w:rsidRPr="000A5C7D">
        <w:rPr>
          <w:rFonts w:ascii="Times New Roman" w:hAnsi="Times New Roman" w:cs="Times New Roman"/>
          <w:sz w:val="24"/>
          <w:szCs w:val="24"/>
        </w:rPr>
        <w:t xml:space="preserve">such </w:t>
      </w:r>
      <w:r w:rsidR="00617B84" w:rsidRPr="000A5C7D">
        <w:rPr>
          <w:rFonts w:ascii="Times New Roman" w:hAnsi="Times New Roman" w:cs="Times New Roman"/>
          <w:sz w:val="24"/>
          <w:szCs w:val="24"/>
        </w:rPr>
        <w:t xml:space="preserve">skewed </w:t>
      </w:r>
      <w:r w:rsidR="001010C9" w:rsidRPr="000A5C7D">
        <w:rPr>
          <w:rFonts w:ascii="Times New Roman" w:hAnsi="Times New Roman" w:cs="Times New Roman"/>
          <w:sz w:val="24"/>
          <w:szCs w:val="24"/>
        </w:rPr>
        <w:t>profiles were the result of noise. Indeed, it is po</w:t>
      </w:r>
      <w:r w:rsidRPr="000A5C7D">
        <w:rPr>
          <w:rFonts w:ascii="Times New Roman" w:hAnsi="Times New Roman" w:cs="Times New Roman"/>
          <w:sz w:val="24"/>
          <w:szCs w:val="24"/>
        </w:rPr>
        <w:t>ssible</w:t>
      </w:r>
      <w:r w:rsidR="001010C9" w:rsidRPr="000A5C7D">
        <w:rPr>
          <w:rFonts w:ascii="Times New Roman" w:hAnsi="Times New Roman" w:cs="Times New Roman"/>
          <w:sz w:val="24"/>
          <w:szCs w:val="24"/>
        </w:rPr>
        <w:t xml:space="preserve"> that the variance of positions for each kinematic landmark coincided with variations in time. That is, the acceleration landmarks </w:t>
      </w:r>
      <w:r w:rsidRPr="000A5C7D">
        <w:rPr>
          <w:rFonts w:ascii="Times New Roman" w:hAnsi="Times New Roman" w:cs="Times New Roman"/>
          <w:sz w:val="24"/>
          <w:szCs w:val="24"/>
        </w:rPr>
        <w:t xml:space="preserve">may have </w:t>
      </w:r>
      <w:r w:rsidR="001010C9" w:rsidRPr="000A5C7D">
        <w:rPr>
          <w:rFonts w:ascii="Times New Roman" w:hAnsi="Times New Roman" w:cs="Times New Roman"/>
          <w:sz w:val="24"/>
          <w:szCs w:val="24"/>
        </w:rPr>
        <w:t xml:space="preserve">reached varying moments in time (asymmetric), while the moment of peak velocity assumed a comparatively </w:t>
      </w:r>
      <w:r w:rsidRPr="000A5C7D">
        <w:rPr>
          <w:rFonts w:ascii="Times New Roman" w:hAnsi="Times New Roman" w:cs="Times New Roman"/>
          <w:sz w:val="24"/>
          <w:szCs w:val="24"/>
        </w:rPr>
        <w:t>fixed</w:t>
      </w:r>
      <w:r w:rsidR="001010C9" w:rsidRPr="000A5C7D">
        <w:rPr>
          <w:rFonts w:ascii="Times New Roman" w:hAnsi="Times New Roman" w:cs="Times New Roman"/>
          <w:sz w:val="24"/>
          <w:szCs w:val="24"/>
        </w:rPr>
        <w:t xml:space="preserve"> period in time (symmetric).</w:t>
      </w:r>
      <w:r w:rsidRPr="000A5C7D">
        <w:rPr>
          <w:rFonts w:ascii="Times New Roman" w:hAnsi="Times New Roman" w:cs="Times New Roman"/>
          <w:sz w:val="24"/>
          <w:szCs w:val="24"/>
        </w:rPr>
        <w:t xml:space="preserve"> </w:t>
      </w:r>
      <w:r w:rsidR="00617B84" w:rsidRPr="000A5C7D">
        <w:rPr>
          <w:rFonts w:ascii="Times New Roman" w:hAnsi="Times New Roman" w:cs="Times New Roman"/>
          <w:sz w:val="24"/>
          <w:szCs w:val="24"/>
        </w:rPr>
        <w:t xml:space="preserve">Nevertheless, this distinction between time and position ceases to be drawn within previous studies featuring spatial variability of kinematic landmarks, </w:t>
      </w:r>
      <w:r w:rsidR="00D90840" w:rsidRPr="000A5C7D">
        <w:rPr>
          <w:rFonts w:ascii="Times New Roman" w:hAnsi="Times New Roman" w:cs="Times New Roman"/>
          <w:sz w:val="24"/>
          <w:szCs w:val="24"/>
        </w:rPr>
        <w:t>whose assumptions are</w:t>
      </w:r>
      <w:r w:rsidR="00617B84" w:rsidRPr="000A5C7D">
        <w:rPr>
          <w:rFonts w:ascii="Times New Roman" w:hAnsi="Times New Roman" w:cs="Times New Roman"/>
          <w:sz w:val="24"/>
          <w:szCs w:val="24"/>
        </w:rPr>
        <w:t xml:space="preserve"> of principle concern </w:t>
      </w:r>
      <w:r w:rsidR="00D90840" w:rsidRPr="000A5C7D">
        <w:rPr>
          <w:rFonts w:ascii="Times New Roman" w:hAnsi="Times New Roman" w:cs="Times New Roman"/>
          <w:sz w:val="24"/>
          <w:szCs w:val="24"/>
        </w:rPr>
        <w:t>in</w:t>
      </w:r>
      <w:r w:rsidR="00617B84" w:rsidRPr="000A5C7D">
        <w:rPr>
          <w:rFonts w:ascii="Times New Roman" w:hAnsi="Times New Roman" w:cs="Times New Roman"/>
          <w:sz w:val="24"/>
          <w:szCs w:val="24"/>
        </w:rPr>
        <w:t xml:space="preserve"> the present study (see </w:t>
      </w:r>
      <w:r w:rsidR="00617B84" w:rsidRPr="000A5C7D">
        <w:rPr>
          <w:rFonts w:ascii="Times New Roman" w:hAnsi="Times New Roman" w:cs="Times New Roman"/>
          <w:sz w:val="24"/>
          <w:szCs w:val="24"/>
        </w:rPr>
        <w:lastRenderedPageBreak/>
        <w:t xml:space="preserve">Khan &amp; Binsted, 2010, for examples of alternative moments of spatial variability). </w:t>
      </w:r>
      <w:r w:rsidRPr="000A5C7D">
        <w:rPr>
          <w:rFonts w:ascii="Times New Roman" w:hAnsi="Times New Roman" w:cs="Times New Roman"/>
          <w:sz w:val="24"/>
          <w:szCs w:val="24"/>
        </w:rPr>
        <w:t xml:space="preserve">In order to positively attribute the sources of this variance, </w:t>
      </w:r>
      <w:r w:rsidR="00980C77" w:rsidRPr="000A5C7D">
        <w:rPr>
          <w:rFonts w:ascii="Times New Roman" w:hAnsi="Times New Roman" w:cs="Times New Roman"/>
          <w:sz w:val="24"/>
          <w:szCs w:val="24"/>
        </w:rPr>
        <w:t xml:space="preserve">future investigations may seek to closely link single-trial events with ongoing (online; trial </w:t>
      </w:r>
      <w:r w:rsidR="00980C77" w:rsidRPr="000A5C7D">
        <w:rPr>
          <w:rFonts w:ascii="Times New Roman" w:hAnsi="Times New Roman" w:cs="Times New Roman"/>
          <w:i/>
          <w:sz w:val="24"/>
          <w:szCs w:val="24"/>
        </w:rPr>
        <w:t>n</w:t>
      </w:r>
      <w:r w:rsidR="00980C77" w:rsidRPr="000A5C7D">
        <w:rPr>
          <w:rFonts w:ascii="Times New Roman" w:hAnsi="Times New Roman" w:cs="Times New Roman"/>
          <w:sz w:val="24"/>
          <w:szCs w:val="24"/>
        </w:rPr>
        <w:t xml:space="preserve">) or subsequent (offline; trial </w:t>
      </w:r>
      <w:r w:rsidR="00980C77" w:rsidRPr="000A5C7D">
        <w:rPr>
          <w:rFonts w:ascii="Times New Roman" w:hAnsi="Times New Roman" w:cs="Times New Roman"/>
          <w:i/>
          <w:sz w:val="24"/>
          <w:szCs w:val="24"/>
        </w:rPr>
        <w:t>n</w:t>
      </w:r>
      <w:r w:rsidRPr="000A5C7D">
        <w:rPr>
          <w:rFonts w:ascii="Times New Roman" w:hAnsi="Times New Roman" w:cs="Times New Roman"/>
          <w:sz w:val="24"/>
          <w:szCs w:val="24"/>
        </w:rPr>
        <w:t xml:space="preserve">+1) target attempts in open- and closed-loop </w:t>
      </w:r>
      <w:r w:rsidR="00617B84" w:rsidRPr="000A5C7D">
        <w:rPr>
          <w:rFonts w:ascii="Times New Roman" w:hAnsi="Times New Roman" w:cs="Times New Roman"/>
          <w:sz w:val="24"/>
          <w:szCs w:val="24"/>
        </w:rPr>
        <w:t>conditions</w:t>
      </w:r>
      <w:r w:rsidRPr="000A5C7D">
        <w:rPr>
          <w:rFonts w:ascii="Times New Roman" w:hAnsi="Times New Roman" w:cs="Times New Roman"/>
          <w:sz w:val="24"/>
          <w:szCs w:val="24"/>
        </w:rPr>
        <w:t>. If the response distributions of kinematic landmarks are differentially sensitive to such manipulations then we can more strongly attribute these effects to systematic or intended sources of variance.</w:t>
      </w:r>
    </w:p>
    <w:p w:rsidR="00E23876" w:rsidRPr="000A5C7D" w:rsidRDefault="009553AC" w:rsidP="003D60ED">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On a separate note</w:t>
      </w:r>
      <w:r w:rsidR="003D60ED" w:rsidRPr="000A5C7D">
        <w:rPr>
          <w:rFonts w:ascii="Times New Roman" w:hAnsi="Times New Roman" w:cs="Times New Roman"/>
          <w:sz w:val="24"/>
          <w:szCs w:val="24"/>
        </w:rPr>
        <w:t xml:space="preserve">, the reported differences between </w:t>
      </w:r>
      <w:r w:rsidR="0056498B" w:rsidRPr="000A5C7D">
        <w:rPr>
          <w:rFonts w:ascii="Times New Roman" w:hAnsi="Times New Roman" w:cs="Times New Roman"/>
          <w:sz w:val="24"/>
          <w:szCs w:val="24"/>
        </w:rPr>
        <w:t xml:space="preserve">the </w:t>
      </w:r>
      <w:r w:rsidR="003D60ED" w:rsidRPr="000A5C7D">
        <w:rPr>
          <w:rFonts w:ascii="Times New Roman" w:hAnsi="Times New Roman" w:cs="Times New Roman"/>
          <w:sz w:val="24"/>
          <w:szCs w:val="24"/>
        </w:rPr>
        <w:t>ranges based on ±1SD and ±34.13</w:t>
      </w:r>
      <w:r w:rsidR="003D60ED" w:rsidRPr="000A5C7D">
        <w:rPr>
          <w:rFonts w:ascii="Times New Roman" w:hAnsi="Times New Roman" w:cs="Times New Roman"/>
          <w:sz w:val="24"/>
          <w:szCs w:val="24"/>
          <w:vertAlign w:val="superscript"/>
        </w:rPr>
        <w:t>th</w:t>
      </w:r>
      <w:r w:rsidR="00F5135C" w:rsidRPr="000A5C7D">
        <w:rPr>
          <w:rFonts w:ascii="Times New Roman" w:hAnsi="Times New Roman" w:cs="Times New Roman"/>
          <w:sz w:val="24"/>
          <w:szCs w:val="24"/>
        </w:rPr>
        <w:t xml:space="preserve"> percentile</w:t>
      </w:r>
      <w:r w:rsidR="003D60ED" w:rsidRPr="000A5C7D">
        <w:rPr>
          <w:rFonts w:ascii="Times New Roman" w:hAnsi="Times New Roman" w:cs="Times New Roman"/>
          <w:sz w:val="24"/>
          <w:szCs w:val="24"/>
        </w:rPr>
        <w:t>, as well as the observed differences in within-participant means and medians</w:t>
      </w:r>
      <w:r w:rsidR="00F5135C" w:rsidRPr="000A5C7D">
        <w:rPr>
          <w:rFonts w:ascii="Times New Roman" w:hAnsi="Times New Roman" w:cs="Times New Roman"/>
          <w:sz w:val="24"/>
          <w:szCs w:val="24"/>
        </w:rPr>
        <w:t xml:space="preserve"> (see Table</w:t>
      </w:r>
      <w:r w:rsidR="00FF49A5" w:rsidRPr="000A5C7D">
        <w:rPr>
          <w:rFonts w:ascii="Times New Roman" w:hAnsi="Times New Roman" w:cs="Times New Roman"/>
          <w:sz w:val="24"/>
          <w:szCs w:val="24"/>
        </w:rPr>
        <w:t>s</w:t>
      </w:r>
      <w:r w:rsidR="00F5135C" w:rsidRPr="000A5C7D">
        <w:rPr>
          <w:rFonts w:ascii="Times New Roman" w:hAnsi="Times New Roman" w:cs="Times New Roman"/>
          <w:sz w:val="24"/>
          <w:szCs w:val="24"/>
        </w:rPr>
        <w:t xml:space="preserve"> 1 and 2)</w:t>
      </w:r>
      <w:r w:rsidR="003D60ED" w:rsidRPr="000A5C7D">
        <w:rPr>
          <w:rFonts w:ascii="Times New Roman" w:hAnsi="Times New Roman" w:cs="Times New Roman"/>
          <w:sz w:val="24"/>
          <w:szCs w:val="24"/>
        </w:rPr>
        <w:t xml:space="preserve">, continue to reflect the same form of </w:t>
      </w:r>
      <w:r w:rsidR="00FF49A5" w:rsidRPr="000A5C7D">
        <w:rPr>
          <w:rFonts w:ascii="Times New Roman" w:hAnsi="Times New Roman" w:cs="Times New Roman"/>
          <w:sz w:val="24"/>
          <w:szCs w:val="24"/>
        </w:rPr>
        <w:t xml:space="preserve">variability </w:t>
      </w:r>
      <w:r w:rsidR="003D60ED" w:rsidRPr="000A5C7D">
        <w:rPr>
          <w:rFonts w:ascii="Times New Roman" w:hAnsi="Times New Roman" w:cs="Times New Roman"/>
          <w:sz w:val="24"/>
          <w:szCs w:val="24"/>
        </w:rPr>
        <w:t>profile</w:t>
      </w:r>
      <w:r w:rsidR="00FF49A5" w:rsidRPr="000A5C7D">
        <w:rPr>
          <w:rFonts w:ascii="Times New Roman" w:hAnsi="Times New Roman" w:cs="Times New Roman"/>
          <w:sz w:val="24"/>
          <w:szCs w:val="24"/>
        </w:rPr>
        <w:t xml:space="preserve"> (see Figures 2 and 4)</w:t>
      </w:r>
      <w:r w:rsidR="003D60ED" w:rsidRPr="000A5C7D">
        <w:rPr>
          <w:rFonts w:ascii="Times New Roman" w:hAnsi="Times New Roman" w:cs="Times New Roman"/>
          <w:sz w:val="24"/>
          <w:szCs w:val="24"/>
        </w:rPr>
        <w:t xml:space="preserve">. That is, there was a systematic increase between peak acceleration and peak deceleration prior to a decline at the end of the movement. This form </w:t>
      </w:r>
      <w:r w:rsidR="0056498B" w:rsidRPr="000A5C7D">
        <w:rPr>
          <w:rFonts w:ascii="Times New Roman" w:hAnsi="Times New Roman" w:cs="Times New Roman"/>
          <w:sz w:val="24"/>
          <w:szCs w:val="24"/>
        </w:rPr>
        <w:t>is</w:t>
      </w:r>
      <w:r w:rsidR="003D60ED" w:rsidRPr="000A5C7D">
        <w:rPr>
          <w:rFonts w:ascii="Times New Roman" w:hAnsi="Times New Roman" w:cs="Times New Roman"/>
          <w:sz w:val="24"/>
          <w:szCs w:val="24"/>
        </w:rPr>
        <w:t xml:space="preserve"> deemed the characteristic feature of online control as changes between conditions should be primarily determined by relative rather than absolute metrics (Allsop et al., 2016; Khan et al., 2003). </w:t>
      </w:r>
      <w:r w:rsidR="00F5135C" w:rsidRPr="000A5C7D">
        <w:rPr>
          <w:rFonts w:ascii="Times New Roman" w:hAnsi="Times New Roman" w:cs="Times New Roman"/>
          <w:sz w:val="24"/>
          <w:szCs w:val="24"/>
        </w:rPr>
        <w:t xml:space="preserve">Thus, the presently conceived use and inference of spatial variability can successfully encompass </w:t>
      </w:r>
      <w:r w:rsidR="00D864FF" w:rsidRPr="000A5C7D">
        <w:rPr>
          <w:rFonts w:ascii="Times New Roman" w:hAnsi="Times New Roman" w:cs="Times New Roman"/>
          <w:sz w:val="24"/>
          <w:szCs w:val="24"/>
        </w:rPr>
        <w:t>variations</w:t>
      </w:r>
      <w:r w:rsidR="00F5135C" w:rsidRPr="000A5C7D">
        <w:rPr>
          <w:rFonts w:ascii="Times New Roman" w:hAnsi="Times New Roman" w:cs="Times New Roman"/>
          <w:sz w:val="24"/>
          <w:szCs w:val="24"/>
        </w:rPr>
        <w:t xml:space="preserve"> across kinematic landmarks, although there may be some issues when </w:t>
      </w:r>
      <w:r w:rsidR="00B05950" w:rsidRPr="000A5C7D">
        <w:rPr>
          <w:rFonts w:ascii="Times New Roman" w:hAnsi="Times New Roman" w:cs="Times New Roman"/>
          <w:sz w:val="24"/>
          <w:szCs w:val="24"/>
        </w:rPr>
        <w:t xml:space="preserve">separately </w:t>
      </w:r>
      <w:r w:rsidR="00F5135C" w:rsidRPr="000A5C7D">
        <w:rPr>
          <w:rFonts w:ascii="Times New Roman" w:hAnsi="Times New Roman" w:cs="Times New Roman"/>
          <w:sz w:val="24"/>
          <w:szCs w:val="24"/>
        </w:rPr>
        <w:t xml:space="preserve">comparing </w:t>
      </w:r>
      <w:r w:rsidR="00B05950" w:rsidRPr="000A5C7D">
        <w:rPr>
          <w:rFonts w:ascii="Times New Roman" w:hAnsi="Times New Roman" w:cs="Times New Roman"/>
          <w:sz w:val="24"/>
          <w:szCs w:val="24"/>
        </w:rPr>
        <w:t xml:space="preserve">different </w:t>
      </w:r>
      <w:r w:rsidR="00F5135C" w:rsidRPr="000A5C7D">
        <w:rPr>
          <w:rFonts w:ascii="Times New Roman" w:hAnsi="Times New Roman" w:cs="Times New Roman"/>
          <w:sz w:val="24"/>
          <w:szCs w:val="24"/>
        </w:rPr>
        <w:t>levels of an independent factor</w:t>
      </w:r>
      <w:r w:rsidR="00B05950" w:rsidRPr="000A5C7D">
        <w:rPr>
          <w:rFonts w:ascii="Times New Roman" w:hAnsi="Times New Roman" w:cs="Times New Roman"/>
          <w:sz w:val="24"/>
          <w:szCs w:val="24"/>
        </w:rPr>
        <w:t xml:space="preserve"> (</w:t>
      </w:r>
      <w:r w:rsidR="00D52CA4" w:rsidRPr="000A5C7D">
        <w:rPr>
          <w:rFonts w:ascii="Times New Roman" w:hAnsi="Times New Roman" w:cs="Times New Roman"/>
          <w:sz w:val="24"/>
          <w:szCs w:val="24"/>
        </w:rPr>
        <w:t xml:space="preserve">e.g., </w:t>
      </w:r>
      <w:r w:rsidR="00B05950" w:rsidRPr="000A5C7D">
        <w:rPr>
          <w:rFonts w:ascii="Times New Roman" w:hAnsi="Times New Roman" w:cs="Times New Roman"/>
          <w:sz w:val="24"/>
          <w:szCs w:val="24"/>
        </w:rPr>
        <w:t xml:space="preserve">vision vs. no vision) </w:t>
      </w:r>
      <w:r w:rsidR="0056498B" w:rsidRPr="000A5C7D">
        <w:rPr>
          <w:rFonts w:ascii="Times New Roman" w:hAnsi="Times New Roman" w:cs="Times New Roman"/>
          <w:sz w:val="24"/>
          <w:szCs w:val="24"/>
        </w:rPr>
        <w:t>at</w:t>
      </w:r>
      <w:r w:rsidR="00F5135C" w:rsidRPr="000A5C7D">
        <w:rPr>
          <w:rFonts w:ascii="Times New Roman" w:hAnsi="Times New Roman" w:cs="Times New Roman"/>
          <w:sz w:val="24"/>
          <w:szCs w:val="24"/>
        </w:rPr>
        <w:t xml:space="preserve"> </w:t>
      </w:r>
      <w:r w:rsidR="0040480C" w:rsidRPr="000A5C7D">
        <w:rPr>
          <w:rFonts w:ascii="Times New Roman" w:hAnsi="Times New Roman" w:cs="Times New Roman"/>
          <w:sz w:val="24"/>
          <w:szCs w:val="24"/>
        </w:rPr>
        <w:t xml:space="preserve">individual </w:t>
      </w:r>
      <w:r w:rsidR="0056498B" w:rsidRPr="000A5C7D">
        <w:rPr>
          <w:rFonts w:ascii="Times New Roman" w:hAnsi="Times New Roman" w:cs="Times New Roman"/>
          <w:sz w:val="24"/>
          <w:szCs w:val="24"/>
        </w:rPr>
        <w:t xml:space="preserve">kinematics </w:t>
      </w:r>
      <w:r w:rsidR="004C3B11" w:rsidRPr="000A5C7D">
        <w:rPr>
          <w:rFonts w:ascii="Times New Roman" w:hAnsi="Times New Roman" w:cs="Times New Roman"/>
          <w:sz w:val="24"/>
          <w:szCs w:val="24"/>
        </w:rPr>
        <w:t>landmarks.</w:t>
      </w:r>
    </w:p>
    <w:p w:rsidR="00D864FF" w:rsidRPr="000A5C7D" w:rsidRDefault="005D4795" w:rsidP="00D9346B">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At this juncture, we begin to recognise that the use of spatial variability to-date may indiscriminately consist of random (</w:t>
      </w:r>
      <w:r w:rsidR="0040480C" w:rsidRPr="000A5C7D">
        <w:rPr>
          <w:rFonts w:ascii="Times New Roman" w:hAnsi="Times New Roman" w:cs="Times New Roman"/>
          <w:sz w:val="24"/>
          <w:szCs w:val="24"/>
        </w:rPr>
        <w:t>involuntary</w:t>
      </w:r>
      <w:r w:rsidRPr="000A5C7D">
        <w:rPr>
          <w:rFonts w:ascii="Times New Roman" w:hAnsi="Times New Roman" w:cs="Times New Roman"/>
          <w:sz w:val="24"/>
          <w:szCs w:val="24"/>
        </w:rPr>
        <w:t>) and systematic (</w:t>
      </w:r>
      <w:r w:rsidR="0040480C" w:rsidRPr="000A5C7D">
        <w:rPr>
          <w:rFonts w:ascii="Times New Roman" w:hAnsi="Times New Roman" w:cs="Times New Roman"/>
          <w:sz w:val="24"/>
          <w:szCs w:val="24"/>
        </w:rPr>
        <w:t>voluntary</w:t>
      </w:r>
      <w:r w:rsidRPr="000A5C7D">
        <w:rPr>
          <w:rFonts w:ascii="Times New Roman" w:hAnsi="Times New Roman" w:cs="Times New Roman"/>
          <w:sz w:val="24"/>
          <w:szCs w:val="24"/>
        </w:rPr>
        <w:t>) sources of variance that are associated with stochastic properties</w:t>
      </w:r>
      <w:r w:rsidR="00084DC2" w:rsidRPr="000A5C7D">
        <w:rPr>
          <w:rFonts w:ascii="Times New Roman" w:hAnsi="Times New Roman" w:cs="Times New Roman"/>
          <w:sz w:val="24"/>
          <w:szCs w:val="24"/>
        </w:rPr>
        <w:t xml:space="preserve"> and trial-by-trial adaptation, respectively. The</w:t>
      </w:r>
      <w:r w:rsidR="00D44155" w:rsidRPr="000A5C7D">
        <w:rPr>
          <w:rFonts w:ascii="Times New Roman" w:hAnsi="Times New Roman" w:cs="Times New Roman"/>
          <w:sz w:val="24"/>
          <w:szCs w:val="24"/>
        </w:rPr>
        <w:t>refore, it is problematic to ado</w:t>
      </w:r>
      <w:r w:rsidR="00084DC2" w:rsidRPr="000A5C7D">
        <w:rPr>
          <w:rFonts w:ascii="Times New Roman" w:hAnsi="Times New Roman" w:cs="Times New Roman"/>
          <w:sz w:val="24"/>
          <w:szCs w:val="24"/>
        </w:rPr>
        <w:t>pt this measure for the potential inference of effective limb position across certain p</w:t>
      </w:r>
      <w:r w:rsidR="00D44155" w:rsidRPr="000A5C7D">
        <w:rPr>
          <w:rFonts w:ascii="Times New Roman" w:hAnsi="Times New Roman" w:cs="Times New Roman"/>
          <w:sz w:val="24"/>
          <w:szCs w:val="24"/>
        </w:rPr>
        <w:t xml:space="preserve">oints </w:t>
      </w:r>
      <w:r w:rsidR="00D9346B" w:rsidRPr="000A5C7D">
        <w:rPr>
          <w:rFonts w:ascii="Times New Roman" w:hAnsi="Times New Roman" w:cs="Times New Roman"/>
          <w:sz w:val="24"/>
          <w:szCs w:val="24"/>
        </w:rPr>
        <w:t>of</w:t>
      </w:r>
      <w:r w:rsidR="00D44155" w:rsidRPr="000A5C7D">
        <w:rPr>
          <w:rFonts w:ascii="Times New Roman" w:hAnsi="Times New Roman" w:cs="Times New Roman"/>
          <w:sz w:val="24"/>
          <w:szCs w:val="24"/>
        </w:rPr>
        <w:t xml:space="preserve"> </w:t>
      </w:r>
      <w:r w:rsidR="00084DC2" w:rsidRPr="000A5C7D">
        <w:rPr>
          <w:rFonts w:ascii="Times New Roman" w:hAnsi="Times New Roman" w:cs="Times New Roman"/>
          <w:sz w:val="24"/>
          <w:szCs w:val="24"/>
        </w:rPr>
        <w:t xml:space="preserve">the trajectory. </w:t>
      </w:r>
      <w:r w:rsidR="00D44155" w:rsidRPr="000A5C7D">
        <w:rPr>
          <w:rFonts w:ascii="Times New Roman" w:hAnsi="Times New Roman" w:cs="Times New Roman"/>
          <w:sz w:val="24"/>
          <w:szCs w:val="24"/>
        </w:rPr>
        <w:t xml:space="preserve">At the same time, it may unreasonably inflate </w:t>
      </w:r>
      <w:r w:rsidR="00D9346B" w:rsidRPr="000A5C7D">
        <w:rPr>
          <w:rFonts w:ascii="Times New Roman" w:hAnsi="Times New Roman" w:cs="Times New Roman"/>
          <w:sz w:val="24"/>
          <w:szCs w:val="24"/>
        </w:rPr>
        <w:t xml:space="preserve">individual </w:t>
      </w:r>
      <w:r w:rsidR="00D44155" w:rsidRPr="000A5C7D">
        <w:rPr>
          <w:rFonts w:ascii="Times New Roman" w:hAnsi="Times New Roman" w:cs="Times New Roman"/>
          <w:sz w:val="24"/>
          <w:szCs w:val="24"/>
        </w:rPr>
        <w:t xml:space="preserve">participant values and offer imprecise accounts of trial-by-trial behaviour. Thus, a more precise indication of pre-movement parameterization and intervening online control, designed to combat </w:t>
      </w:r>
      <w:r w:rsidR="00D9346B" w:rsidRPr="000A5C7D">
        <w:rPr>
          <w:rFonts w:ascii="Times New Roman" w:hAnsi="Times New Roman" w:cs="Times New Roman"/>
          <w:sz w:val="24"/>
          <w:szCs w:val="24"/>
        </w:rPr>
        <w:t>accumu</w:t>
      </w:r>
      <w:r w:rsidR="00D44155" w:rsidRPr="000A5C7D">
        <w:rPr>
          <w:rFonts w:ascii="Times New Roman" w:hAnsi="Times New Roman" w:cs="Times New Roman"/>
          <w:sz w:val="24"/>
          <w:szCs w:val="24"/>
        </w:rPr>
        <w:t xml:space="preserve">lating inherent and random sources of </w:t>
      </w:r>
      <w:r w:rsidR="00D44155" w:rsidRPr="000A5C7D">
        <w:rPr>
          <w:rFonts w:ascii="Times New Roman" w:hAnsi="Times New Roman" w:cs="Times New Roman"/>
          <w:sz w:val="24"/>
          <w:szCs w:val="24"/>
        </w:rPr>
        <w:lastRenderedPageBreak/>
        <w:t xml:space="preserve">variability, may be better-served by a non-parametric equivalent such as percentile ranges. </w:t>
      </w:r>
      <w:r w:rsidR="00173CC5" w:rsidRPr="000A5C7D">
        <w:rPr>
          <w:rFonts w:ascii="Times New Roman" w:hAnsi="Times New Roman" w:cs="Times New Roman"/>
          <w:sz w:val="24"/>
          <w:szCs w:val="24"/>
        </w:rPr>
        <w:t xml:space="preserve">Meanwhile, </w:t>
      </w:r>
      <w:r w:rsidR="00D44155" w:rsidRPr="000A5C7D">
        <w:rPr>
          <w:rFonts w:ascii="Times New Roman" w:hAnsi="Times New Roman" w:cs="Times New Roman"/>
          <w:sz w:val="24"/>
          <w:szCs w:val="24"/>
        </w:rPr>
        <w:t>the potential inference of</w:t>
      </w:r>
      <w:r w:rsidR="00173CC5" w:rsidRPr="000A5C7D">
        <w:rPr>
          <w:rFonts w:ascii="Times New Roman" w:hAnsi="Times New Roman" w:cs="Times New Roman"/>
          <w:sz w:val="24"/>
          <w:szCs w:val="24"/>
        </w:rPr>
        <w:t xml:space="preserve"> systematic </w:t>
      </w:r>
      <w:r w:rsidRPr="000A5C7D">
        <w:rPr>
          <w:rFonts w:ascii="Times New Roman" w:hAnsi="Times New Roman" w:cs="Times New Roman"/>
          <w:sz w:val="24"/>
          <w:szCs w:val="24"/>
        </w:rPr>
        <w:t xml:space="preserve">variations </w:t>
      </w:r>
      <w:r w:rsidR="00D44155" w:rsidRPr="000A5C7D">
        <w:rPr>
          <w:rFonts w:ascii="Times New Roman" w:hAnsi="Times New Roman" w:cs="Times New Roman"/>
          <w:sz w:val="24"/>
          <w:szCs w:val="24"/>
        </w:rPr>
        <w:t>with</w:t>
      </w:r>
      <w:r w:rsidRPr="000A5C7D">
        <w:rPr>
          <w:rFonts w:ascii="Times New Roman" w:hAnsi="Times New Roman" w:cs="Times New Roman"/>
          <w:sz w:val="24"/>
          <w:szCs w:val="24"/>
        </w:rPr>
        <w:t xml:space="preserve">in the </w:t>
      </w:r>
      <w:r w:rsidR="00173CC5" w:rsidRPr="000A5C7D">
        <w:rPr>
          <w:rFonts w:ascii="Times New Roman" w:hAnsi="Times New Roman" w:cs="Times New Roman"/>
          <w:sz w:val="24"/>
          <w:szCs w:val="24"/>
        </w:rPr>
        <w:t>trajectory</w:t>
      </w:r>
      <w:r w:rsidRPr="000A5C7D">
        <w:rPr>
          <w:rFonts w:ascii="Times New Roman" w:hAnsi="Times New Roman" w:cs="Times New Roman"/>
          <w:sz w:val="24"/>
          <w:szCs w:val="24"/>
        </w:rPr>
        <w:t xml:space="preserve"> (e.g., </w:t>
      </w:r>
      <w:r w:rsidR="00173CC5" w:rsidRPr="000A5C7D">
        <w:rPr>
          <w:rFonts w:ascii="Times New Roman" w:hAnsi="Times New Roman" w:cs="Times New Roman"/>
          <w:sz w:val="24"/>
          <w:szCs w:val="24"/>
        </w:rPr>
        <w:t>trial-by-trial adaptation</w:t>
      </w:r>
      <w:r w:rsidRPr="000A5C7D">
        <w:rPr>
          <w:rFonts w:ascii="Times New Roman" w:hAnsi="Times New Roman" w:cs="Times New Roman"/>
          <w:sz w:val="24"/>
          <w:szCs w:val="24"/>
        </w:rPr>
        <w:t>)</w:t>
      </w:r>
      <w:r w:rsidR="00173CC5" w:rsidRPr="000A5C7D">
        <w:rPr>
          <w:rFonts w:ascii="Times New Roman" w:hAnsi="Times New Roman" w:cs="Times New Roman"/>
          <w:sz w:val="24"/>
          <w:szCs w:val="24"/>
        </w:rPr>
        <w:t xml:space="preserve"> may be </w:t>
      </w:r>
      <w:r w:rsidRPr="000A5C7D">
        <w:rPr>
          <w:rFonts w:ascii="Times New Roman" w:hAnsi="Times New Roman" w:cs="Times New Roman"/>
          <w:sz w:val="24"/>
          <w:szCs w:val="24"/>
        </w:rPr>
        <w:t xml:space="preserve">more appropriately represented </w:t>
      </w:r>
      <w:r w:rsidR="00173CC5" w:rsidRPr="000A5C7D">
        <w:rPr>
          <w:rFonts w:ascii="Times New Roman" w:hAnsi="Times New Roman" w:cs="Times New Roman"/>
          <w:sz w:val="24"/>
          <w:szCs w:val="24"/>
        </w:rPr>
        <w:t>by measures of skewness in the distribution</w:t>
      </w:r>
      <w:r w:rsidR="00D44155" w:rsidRPr="000A5C7D">
        <w:rPr>
          <w:rFonts w:ascii="Times New Roman" w:hAnsi="Times New Roman" w:cs="Times New Roman"/>
          <w:sz w:val="24"/>
          <w:szCs w:val="24"/>
        </w:rPr>
        <w:t xml:space="preserve"> of spatial locations</w:t>
      </w:r>
      <w:r w:rsidR="00173CC5" w:rsidRPr="000A5C7D">
        <w:rPr>
          <w:rFonts w:ascii="Times New Roman" w:hAnsi="Times New Roman" w:cs="Times New Roman"/>
          <w:sz w:val="24"/>
          <w:szCs w:val="24"/>
        </w:rPr>
        <w:t>.</w:t>
      </w:r>
    </w:p>
    <w:p w:rsidR="00CA0F78" w:rsidRPr="000A5C7D" w:rsidRDefault="005B738A" w:rsidP="00AD3250">
      <w:pPr>
        <w:spacing w:after="0" w:line="480" w:lineRule="auto"/>
        <w:ind w:firstLine="709"/>
        <w:rPr>
          <w:rFonts w:ascii="Times New Roman" w:hAnsi="Times New Roman" w:cs="Times New Roman"/>
          <w:sz w:val="24"/>
          <w:szCs w:val="24"/>
        </w:rPr>
      </w:pPr>
      <w:r w:rsidRPr="000A5C7D">
        <w:rPr>
          <w:rFonts w:ascii="Times New Roman" w:hAnsi="Times New Roman" w:cs="Times New Roman"/>
          <w:sz w:val="24"/>
          <w:szCs w:val="24"/>
        </w:rPr>
        <w:t xml:space="preserve">In conclusion, </w:t>
      </w:r>
      <w:r w:rsidR="001F6954" w:rsidRPr="000A5C7D">
        <w:rPr>
          <w:rFonts w:ascii="Times New Roman" w:hAnsi="Times New Roman" w:cs="Times New Roman"/>
          <w:sz w:val="24"/>
          <w:szCs w:val="24"/>
        </w:rPr>
        <w:t xml:space="preserve">while the current evidence does not refute the explanatory power of within-participant </w:t>
      </w:r>
      <w:r w:rsidR="00D9346B" w:rsidRPr="000A5C7D">
        <w:rPr>
          <w:rFonts w:ascii="Times New Roman" w:hAnsi="Times New Roman" w:cs="Times New Roman"/>
          <w:sz w:val="24"/>
          <w:szCs w:val="24"/>
        </w:rPr>
        <w:t xml:space="preserve">standard deviation as a </w:t>
      </w:r>
      <w:r w:rsidR="004101FC" w:rsidRPr="000A5C7D">
        <w:rPr>
          <w:rFonts w:ascii="Times New Roman" w:hAnsi="Times New Roman" w:cs="Times New Roman"/>
          <w:sz w:val="24"/>
          <w:szCs w:val="24"/>
        </w:rPr>
        <w:t>mea</w:t>
      </w:r>
      <w:r w:rsidR="00D9346B" w:rsidRPr="000A5C7D">
        <w:rPr>
          <w:rFonts w:ascii="Times New Roman" w:hAnsi="Times New Roman" w:cs="Times New Roman"/>
          <w:sz w:val="24"/>
          <w:szCs w:val="24"/>
        </w:rPr>
        <w:t xml:space="preserve">sure of </w:t>
      </w:r>
      <w:r w:rsidR="001F6954" w:rsidRPr="000A5C7D">
        <w:rPr>
          <w:rFonts w:ascii="Times New Roman" w:hAnsi="Times New Roman" w:cs="Times New Roman"/>
          <w:sz w:val="24"/>
          <w:szCs w:val="24"/>
        </w:rPr>
        <w:t>spatial variability, it does suggest that there is sufficient recourse to assess the distribution of limb locations</w:t>
      </w:r>
      <w:r w:rsidRPr="000A5C7D">
        <w:rPr>
          <w:rFonts w:ascii="Times New Roman" w:hAnsi="Times New Roman" w:cs="Times New Roman"/>
          <w:sz w:val="24"/>
          <w:szCs w:val="24"/>
        </w:rPr>
        <w:t xml:space="preserve">; especially </w:t>
      </w:r>
      <w:r w:rsidR="001F6954" w:rsidRPr="000A5C7D">
        <w:rPr>
          <w:rFonts w:ascii="Times New Roman" w:hAnsi="Times New Roman" w:cs="Times New Roman"/>
          <w:sz w:val="24"/>
          <w:szCs w:val="24"/>
        </w:rPr>
        <w:t xml:space="preserve">for landmarks of </w:t>
      </w:r>
      <w:r w:rsidRPr="000A5C7D">
        <w:rPr>
          <w:rFonts w:ascii="Times New Roman" w:hAnsi="Times New Roman" w:cs="Times New Roman"/>
          <w:sz w:val="24"/>
          <w:szCs w:val="24"/>
        </w:rPr>
        <w:t xml:space="preserve">acceleration. Such procedures may be conducted with a view to selecting the </w:t>
      </w:r>
      <w:r w:rsidR="001F6954" w:rsidRPr="000A5C7D">
        <w:rPr>
          <w:rFonts w:ascii="Times New Roman" w:hAnsi="Times New Roman" w:cs="Times New Roman"/>
          <w:sz w:val="24"/>
          <w:szCs w:val="24"/>
        </w:rPr>
        <w:t xml:space="preserve">appropriate </w:t>
      </w:r>
      <w:r w:rsidRPr="000A5C7D">
        <w:rPr>
          <w:rFonts w:ascii="Times New Roman" w:hAnsi="Times New Roman" w:cs="Times New Roman"/>
          <w:sz w:val="24"/>
          <w:szCs w:val="24"/>
        </w:rPr>
        <w:t xml:space="preserve">descriptive statistics that </w:t>
      </w:r>
      <w:r w:rsidR="00D9346B" w:rsidRPr="000A5C7D">
        <w:rPr>
          <w:rFonts w:ascii="Times New Roman" w:hAnsi="Times New Roman" w:cs="Times New Roman"/>
          <w:sz w:val="24"/>
          <w:szCs w:val="24"/>
        </w:rPr>
        <w:t xml:space="preserve">closely </w:t>
      </w:r>
      <w:r w:rsidRPr="000A5C7D">
        <w:rPr>
          <w:rFonts w:ascii="Times New Roman" w:hAnsi="Times New Roman" w:cs="Times New Roman"/>
          <w:sz w:val="24"/>
          <w:szCs w:val="24"/>
        </w:rPr>
        <w:t>reflect</w:t>
      </w:r>
      <w:r w:rsidR="001F6954" w:rsidRPr="000A5C7D">
        <w:rPr>
          <w:rFonts w:ascii="Times New Roman" w:hAnsi="Times New Roman" w:cs="Times New Roman"/>
          <w:sz w:val="24"/>
          <w:szCs w:val="24"/>
        </w:rPr>
        <w:t xml:space="preserve"> </w:t>
      </w:r>
      <w:r w:rsidRPr="000A5C7D">
        <w:rPr>
          <w:rFonts w:ascii="Times New Roman" w:hAnsi="Times New Roman" w:cs="Times New Roman"/>
          <w:sz w:val="24"/>
          <w:szCs w:val="24"/>
        </w:rPr>
        <w:t xml:space="preserve">trial-by-trial behaviour. </w:t>
      </w:r>
      <w:r w:rsidR="001F6954" w:rsidRPr="000A5C7D">
        <w:rPr>
          <w:rFonts w:ascii="Times New Roman" w:hAnsi="Times New Roman" w:cs="Times New Roman"/>
          <w:sz w:val="24"/>
          <w:szCs w:val="24"/>
        </w:rPr>
        <w:t>What’s more, any such violation in normality (e.g., positive/negative trend) may be leveraged to infer particular or systematic motor behaviours. Future research may identify the factors that cause such variation within the distribution including, but not limited to, the influence of practice and task mastery. Based on the current trend, it is possible that the degree of skewness may become less with increasing practice so that any further variability that is incurred may be isolated to random stochastic properties.</w:t>
      </w:r>
      <w:r w:rsidR="00CA0F78" w:rsidRPr="000A5C7D">
        <w:rPr>
          <w:rFonts w:ascii="Times New Roman" w:hAnsi="Times New Roman" w:cs="Times New Roman"/>
          <w:sz w:val="24"/>
          <w:szCs w:val="24"/>
        </w:rPr>
        <w:br w:type="page"/>
      </w:r>
    </w:p>
    <w:p w:rsidR="00253B50" w:rsidRPr="000A5C7D" w:rsidRDefault="00253B50" w:rsidP="00AD3250">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lastRenderedPageBreak/>
        <w:t>References</w:t>
      </w:r>
    </w:p>
    <w:p w:rsidR="005618E8" w:rsidRPr="000A5C7D" w:rsidRDefault="005618E8"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Allsop, J. E., Lawrence, G. P., Gray, R., &amp; Khan, M. A. (2016). The interaction between practice and performance pressure on the planning and control of fast target directed movement. </w:t>
      </w:r>
      <w:r w:rsidRPr="000A5C7D">
        <w:rPr>
          <w:rFonts w:ascii="Times New Roman" w:hAnsi="Times New Roman" w:cs="Times New Roman"/>
          <w:i/>
          <w:sz w:val="24"/>
          <w:szCs w:val="24"/>
        </w:rPr>
        <w:t>Psychological Research, 81</w:t>
      </w:r>
      <w:r w:rsidRPr="000A5C7D">
        <w:rPr>
          <w:rFonts w:ascii="Times New Roman" w:hAnsi="Times New Roman" w:cs="Times New Roman"/>
          <w:sz w:val="24"/>
          <w:szCs w:val="24"/>
        </w:rPr>
        <w:t>(5), 1004-1019. doi:10.1007/s00426-016-0791-0.</w:t>
      </w:r>
    </w:p>
    <w:p w:rsidR="005618E8" w:rsidRPr="000A5C7D" w:rsidRDefault="005618E8" w:rsidP="00AD3250">
      <w:pPr>
        <w:spacing w:after="0" w:line="480" w:lineRule="auto"/>
        <w:ind w:left="709" w:hanging="709"/>
        <w:rPr>
          <w:rFonts w:ascii="Times New Roman" w:hAnsi="Times New Roman" w:cs="Times New Roman"/>
          <w:sz w:val="24"/>
          <w:szCs w:val="24"/>
        </w:rPr>
      </w:pPr>
    </w:p>
    <w:p w:rsidR="007466B9" w:rsidRPr="000A5C7D" w:rsidRDefault="007466B9"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Burkitt, J. J., Staite, V., Yeung, A., Elliott, D., &amp; Lyons, J. L. (2015). Effector mass and trajectory optimization in the online regulation of goal-directed movement. </w:t>
      </w:r>
      <w:r w:rsidRPr="000A5C7D">
        <w:rPr>
          <w:rFonts w:ascii="Times New Roman" w:hAnsi="Times New Roman" w:cs="Times New Roman"/>
          <w:i/>
          <w:sz w:val="24"/>
          <w:szCs w:val="24"/>
        </w:rPr>
        <w:t>Experimental Brain Research, 233</w:t>
      </w:r>
      <w:r w:rsidRPr="000A5C7D">
        <w:rPr>
          <w:rFonts w:ascii="Times New Roman" w:hAnsi="Times New Roman" w:cs="Times New Roman"/>
          <w:sz w:val="24"/>
          <w:szCs w:val="24"/>
        </w:rPr>
        <w:t>(4), 1097-1107. doi: 10.1007/s00221-014-4191-7</w:t>
      </w:r>
    </w:p>
    <w:p w:rsidR="007466B9" w:rsidRPr="000A5C7D" w:rsidRDefault="007466B9" w:rsidP="00AD3250">
      <w:pPr>
        <w:spacing w:after="0" w:line="480" w:lineRule="auto"/>
        <w:ind w:left="709" w:hanging="709"/>
        <w:rPr>
          <w:rFonts w:ascii="Times New Roman" w:hAnsi="Times New Roman" w:cs="Times New Roman"/>
          <w:sz w:val="24"/>
          <w:szCs w:val="24"/>
        </w:rPr>
      </w:pPr>
    </w:p>
    <w:p w:rsidR="007466B9" w:rsidRPr="000A5C7D" w:rsidRDefault="007466B9"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Cheng, D. T., Luis, M., &amp; Tremblay, L. (2008). Randomizing visual feedback in manual aiming: reminiscence of the previous trial condition and prior knowledge of feedback availability. </w:t>
      </w:r>
      <w:r w:rsidRPr="000A5C7D">
        <w:rPr>
          <w:rFonts w:ascii="Times New Roman" w:hAnsi="Times New Roman" w:cs="Times New Roman"/>
          <w:i/>
          <w:sz w:val="24"/>
          <w:szCs w:val="24"/>
        </w:rPr>
        <w:t>Experimental Brain Research, 189</w:t>
      </w:r>
      <w:r w:rsidRPr="000A5C7D">
        <w:rPr>
          <w:rFonts w:ascii="Times New Roman" w:hAnsi="Times New Roman" w:cs="Times New Roman"/>
          <w:sz w:val="24"/>
          <w:szCs w:val="24"/>
        </w:rPr>
        <w:t>(4), 403-410. doi: 10.1007/s00221-008-1436-3</w:t>
      </w:r>
    </w:p>
    <w:p w:rsidR="007466B9" w:rsidRPr="000A5C7D" w:rsidRDefault="007466B9" w:rsidP="00AD3250">
      <w:pPr>
        <w:spacing w:after="0" w:line="480" w:lineRule="auto"/>
        <w:ind w:left="709" w:hanging="709"/>
        <w:rPr>
          <w:rFonts w:ascii="Times New Roman" w:hAnsi="Times New Roman" w:cs="Times New Roman"/>
          <w:sz w:val="24"/>
          <w:szCs w:val="24"/>
        </w:rPr>
      </w:pPr>
    </w:p>
    <w:p w:rsidR="00AA1182" w:rsidRPr="000A5C7D" w:rsidRDefault="00AA11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Cluff, T., Crevecoeur, F., Scott, S. H. (2015). A perspective on multisensory integration and rapid perturbation responses. </w:t>
      </w:r>
      <w:r w:rsidRPr="000A5C7D">
        <w:rPr>
          <w:rFonts w:ascii="Times New Roman" w:hAnsi="Times New Roman" w:cs="Times New Roman"/>
          <w:i/>
          <w:sz w:val="24"/>
          <w:szCs w:val="24"/>
        </w:rPr>
        <w:t>Vision Research, 110,</w:t>
      </w:r>
      <w:r w:rsidRPr="000A5C7D">
        <w:rPr>
          <w:rFonts w:ascii="Times New Roman" w:hAnsi="Times New Roman" w:cs="Times New Roman"/>
          <w:sz w:val="24"/>
          <w:szCs w:val="24"/>
        </w:rPr>
        <w:t xml:space="preserve"> 215-222. doi: 10.1016/j.visres.2014.06.011</w:t>
      </w:r>
    </w:p>
    <w:p w:rsidR="00AA1182" w:rsidRPr="000A5C7D" w:rsidRDefault="00AA1182"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Desmurget, M. &amp; Grafton, S. (2000). Forward modeling allows feedback control for fast reaching movements. </w:t>
      </w:r>
      <w:r w:rsidRPr="000A5C7D">
        <w:rPr>
          <w:rFonts w:ascii="Times New Roman" w:hAnsi="Times New Roman" w:cs="Times New Roman"/>
          <w:i/>
          <w:sz w:val="24"/>
          <w:szCs w:val="24"/>
        </w:rPr>
        <w:t>Trends in Cognitive Sciences, 4,</w:t>
      </w:r>
      <w:r w:rsidRPr="000A5C7D">
        <w:rPr>
          <w:rFonts w:ascii="Times New Roman" w:hAnsi="Times New Roman" w:cs="Times New Roman"/>
          <w:sz w:val="24"/>
          <w:szCs w:val="24"/>
        </w:rPr>
        <w:t xml:space="preserve"> 423-431.</w:t>
      </w:r>
      <w:r w:rsidR="00054421" w:rsidRPr="000A5C7D">
        <w:rPr>
          <w:rFonts w:ascii="Times New Roman" w:hAnsi="Times New Roman" w:cs="Times New Roman"/>
          <w:sz w:val="24"/>
          <w:szCs w:val="24"/>
        </w:rPr>
        <w:t xml:space="preserve"> doi: 10.1016/S1364-6613(00)01537-0</w:t>
      </w:r>
    </w:p>
    <w:p w:rsidR="00B46882" w:rsidRPr="000A5C7D" w:rsidRDefault="00B46882" w:rsidP="00AD3250">
      <w:pPr>
        <w:spacing w:after="0" w:line="480" w:lineRule="auto"/>
        <w:ind w:left="709" w:hanging="709"/>
        <w:rPr>
          <w:rFonts w:ascii="Times New Roman" w:hAnsi="Times New Roman" w:cs="Times New Roman"/>
          <w:sz w:val="24"/>
          <w:szCs w:val="24"/>
        </w:rPr>
      </w:pPr>
    </w:p>
    <w:p w:rsidR="00AA1182" w:rsidRPr="000A5C7D" w:rsidRDefault="00AA11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Diamond, J. S., Nashed, J. Y., Johansson, R. S., Wolpert, D. M., &amp; Flanagan, R. J. (2015). Rapid visuomotor corrective responses during transport of hand-held objects </w:t>
      </w:r>
      <w:r w:rsidRPr="000A5C7D">
        <w:rPr>
          <w:rFonts w:ascii="Times New Roman" w:hAnsi="Times New Roman" w:cs="Times New Roman"/>
          <w:sz w:val="24"/>
          <w:szCs w:val="24"/>
        </w:rPr>
        <w:lastRenderedPageBreak/>
        <w:t xml:space="preserve">incorporate novel object dynamics. </w:t>
      </w:r>
      <w:r w:rsidRPr="000A5C7D">
        <w:rPr>
          <w:rFonts w:ascii="Times New Roman" w:hAnsi="Times New Roman" w:cs="Times New Roman"/>
          <w:i/>
          <w:sz w:val="24"/>
          <w:szCs w:val="24"/>
        </w:rPr>
        <w:t>The Journal of Neuroscience, 35</w:t>
      </w:r>
      <w:r w:rsidRPr="000A5C7D">
        <w:rPr>
          <w:rFonts w:ascii="Times New Roman" w:hAnsi="Times New Roman" w:cs="Times New Roman"/>
          <w:sz w:val="24"/>
          <w:szCs w:val="24"/>
        </w:rPr>
        <w:t>(29), 10572-10580.</w:t>
      </w:r>
      <w:r w:rsidR="00922EF3" w:rsidRPr="000A5C7D">
        <w:rPr>
          <w:rFonts w:ascii="Times New Roman" w:hAnsi="Times New Roman" w:cs="Times New Roman"/>
          <w:sz w:val="24"/>
          <w:szCs w:val="24"/>
        </w:rPr>
        <w:t xml:space="preserve"> </w:t>
      </w:r>
      <w:r w:rsidRPr="000A5C7D">
        <w:rPr>
          <w:rFonts w:ascii="Times New Roman" w:hAnsi="Times New Roman" w:cs="Times New Roman"/>
          <w:sz w:val="24"/>
          <w:szCs w:val="24"/>
        </w:rPr>
        <w:t>doi: 10.1523/JNEUROSCI.1376-15.2015</w:t>
      </w:r>
    </w:p>
    <w:p w:rsidR="00AA1182" w:rsidRPr="000A5C7D" w:rsidRDefault="00AA1182" w:rsidP="00AD3250">
      <w:pPr>
        <w:spacing w:after="0" w:line="480" w:lineRule="auto"/>
        <w:ind w:left="709" w:hanging="709"/>
        <w:rPr>
          <w:rFonts w:ascii="Times New Roman" w:hAnsi="Times New Roman" w:cs="Times New Roman"/>
          <w:sz w:val="24"/>
          <w:szCs w:val="24"/>
        </w:rPr>
      </w:pPr>
    </w:p>
    <w:p w:rsidR="00B46882" w:rsidRPr="000A5C7D" w:rsidRDefault="00B468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Elliott, D. Carson, R. G., Goodman, D. &amp; Chua, R. (1991). Discrete vs. continuous visual control of manual aiming. </w:t>
      </w:r>
      <w:r w:rsidRPr="000A5C7D">
        <w:rPr>
          <w:rFonts w:ascii="Times New Roman" w:hAnsi="Times New Roman" w:cs="Times New Roman"/>
          <w:i/>
          <w:sz w:val="24"/>
          <w:szCs w:val="24"/>
        </w:rPr>
        <w:t xml:space="preserve">Human Movement Science, 10, </w:t>
      </w:r>
      <w:r w:rsidRPr="000A5C7D">
        <w:rPr>
          <w:rFonts w:ascii="Times New Roman" w:hAnsi="Times New Roman" w:cs="Times New Roman"/>
          <w:sz w:val="24"/>
          <w:szCs w:val="24"/>
        </w:rPr>
        <w:t>393-418.</w:t>
      </w:r>
    </w:p>
    <w:p w:rsidR="00B46882" w:rsidRPr="000A5C7D" w:rsidRDefault="00B46882"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Elliott, D., Hansen, S., Mendoza, J., &amp; Tremblay, L. (2004). Learning to optimize speed, accuracy, and energy expenditure: a framework for understanding speed-accuracy relations in goal-directed aiming. </w:t>
      </w:r>
      <w:r w:rsidRPr="000A5C7D">
        <w:rPr>
          <w:rFonts w:ascii="Times New Roman" w:hAnsi="Times New Roman" w:cs="Times New Roman"/>
          <w:i/>
          <w:sz w:val="24"/>
          <w:szCs w:val="24"/>
        </w:rPr>
        <w:t>Journal Motor Behavior, 36</w:t>
      </w:r>
      <w:r w:rsidRPr="000A5C7D">
        <w:rPr>
          <w:rFonts w:ascii="Times New Roman" w:hAnsi="Times New Roman" w:cs="Times New Roman"/>
          <w:sz w:val="24"/>
          <w:szCs w:val="24"/>
        </w:rPr>
        <w:t>(3), 339-351. doi: 10.3200/JMBR.36.3.339-351</w:t>
      </w:r>
    </w:p>
    <w:p w:rsidR="00253B50" w:rsidRPr="000A5C7D" w:rsidRDefault="00253B50" w:rsidP="00AD3250">
      <w:pPr>
        <w:spacing w:after="0" w:line="480" w:lineRule="auto"/>
        <w:ind w:left="709" w:hanging="709"/>
        <w:rPr>
          <w:rFonts w:ascii="Times New Roman" w:hAnsi="Times New Roman" w:cs="Times New Roman"/>
          <w:sz w:val="24"/>
          <w:szCs w:val="24"/>
        </w:rPr>
      </w:pPr>
    </w:p>
    <w:p w:rsidR="00054421" w:rsidRPr="000A5C7D" w:rsidRDefault="00054421"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Elliott, D., Helsen, W. F., &amp; Chua, R. (2001). A century later: Woodworth's (1899) two-component model of goal-directed aiming. </w:t>
      </w:r>
      <w:r w:rsidRPr="000A5C7D">
        <w:rPr>
          <w:rFonts w:ascii="Times New Roman" w:hAnsi="Times New Roman" w:cs="Times New Roman"/>
          <w:i/>
          <w:sz w:val="24"/>
          <w:szCs w:val="24"/>
        </w:rPr>
        <w:t>Psychological Bulletin, 127</w:t>
      </w:r>
      <w:r w:rsidRPr="000A5C7D">
        <w:rPr>
          <w:rFonts w:ascii="Times New Roman" w:hAnsi="Times New Roman" w:cs="Times New Roman"/>
          <w:sz w:val="24"/>
          <w:szCs w:val="24"/>
        </w:rPr>
        <w:t>(3), 342-357. doi: 10.1037//0033-2909.127.3.342</w:t>
      </w:r>
    </w:p>
    <w:p w:rsidR="00054421" w:rsidRPr="000A5C7D" w:rsidRDefault="00054421" w:rsidP="00AD3250">
      <w:pPr>
        <w:spacing w:after="0" w:line="480" w:lineRule="auto"/>
        <w:ind w:left="709" w:hanging="709"/>
        <w:rPr>
          <w:rFonts w:ascii="Times New Roman" w:hAnsi="Times New Roman" w:cs="Times New Roman"/>
          <w:sz w:val="24"/>
          <w:szCs w:val="24"/>
        </w:rPr>
      </w:pPr>
    </w:p>
    <w:p w:rsidR="008E711F" w:rsidRPr="000A5C7D" w:rsidRDefault="008E711F" w:rsidP="008E711F">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Faisal, A. A., Selen, L. P. J., &amp; Wolpert, D. M. (2008). Noise in the nervous system.</w:t>
      </w:r>
      <w:r w:rsidRPr="000A5C7D">
        <w:rPr>
          <w:rFonts w:ascii="Times New Roman" w:hAnsi="Times New Roman" w:cs="Times New Roman"/>
          <w:i/>
          <w:sz w:val="24"/>
          <w:szCs w:val="24"/>
        </w:rPr>
        <w:t xml:space="preserve"> Nature Reviews Neuroscience, 9, </w:t>
      </w:r>
      <w:r w:rsidRPr="000A5C7D">
        <w:rPr>
          <w:rFonts w:ascii="Times New Roman" w:hAnsi="Times New Roman" w:cs="Times New Roman"/>
          <w:sz w:val="24"/>
          <w:szCs w:val="24"/>
        </w:rPr>
        <w:t>292-303.</w:t>
      </w:r>
    </w:p>
    <w:p w:rsidR="008E711F" w:rsidRPr="000A5C7D" w:rsidRDefault="008E711F" w:rsidP="008E711F">
      <w:pPr>
        <w:spacing w:after="0" w:line="480" w:lineRule="auto"/>
        <w:rPr>
          <w:rFonts w:ascii="Times New Roman" w:hAnsi="Times New Roman" w:cs="Times New Roman"/>
          <w:sz w:val="24"/>
          <w:szCs w:val="24"/>
        </w:rPr>
      </w:pPr>
    </w:p>
    <w:p w:rsidR="00326175" w:rsidRPr="000A5C7D" w:rsidRDefault="00326175" w:rsidP="00AD3250">
      <w:pPr>
        <w:autoSpaceDE w:val="0"/>
        <w:autoSpaceDN w:val="0"/>
        <w:adjustRightInd w:val="0"/>
        <w:spacing w:after="0" w:line="480" w:lineRule="auto"/>
        <w:ind w:left="851" w:hanging="851"/>
        <w:rPr>
          <w:rFonts w:ascii="Times New Roman" w:hAnsi="Times New Roman"/>
          <w:sz w:val="24"/>
          <w:szCs w:val="24"/>
        </w:rPr>
      </w:pPr>
      <w:r w:rsidRPr="000A5C7D">
        <w:rPr>
          <w:rFonts w:ascii="Times New Roman" w:hAnsi="Times New Roman"/>
          <w:sz w:val="24"/>
          <w:szCs w:val="24"/>
        </w:rPr>
        <w:t xml:space="preserve">Fitts, P. M. (1954). The information capacity of the human motor system in controlling the amplitude of movement. </w:t>
      </w:r>
      <w:r w:rsidRPr="000A5C7D">
        <w:rPr>
          <w:rFonts w:ascii="Times New Roman" w:hAnsi="Times New Roman"/>
          <w:i/>
          <w:sz w:val="24"/>
          <w:szCs w:val="24"/>
        </w:rPr>
        <w:t>Journal of Experimental Psychology, 47</w:t>
      </w:r>
      <w:r w:rsidRPr="000A5C7D">
        <w:rPr>
          <w:rFonts w:ascii="Times New Roman" w:hAnsi="Times New Roman"/>
          <w:sz w:val="24"/>
          <w:szCs w:val="24"/>
        </w:rPr>
        <w:t>(6), 381-391. doi: 10.1037/h0055392</w:t>
      </w:r>
    </w:p>
    <w:p w:rsidR="00326175" w:rsidRPr="000A5C7D" w:rsidRDefault="00326175" w:rsidP="00AD3250">
      <w:pPr>
        <w:autoSpaceDE w:val="0"/>
        <w:autoSpaceDN w:val="0"/>
        <w:adjustRightInd w:val="0"/>
        <w:spacing w:after="0" w:line="480" w:lineRule="auto"/>
        <w:ind w:left="851" w:hanging="851"/>
        <w:rPr>
          <w:rFonts w:ascii="Times New Roman" w:hAnsi="Times New Roman"/>
          <w:sz w:val="24"/>
          <w:szCs w:val="24"/>
        </w:rPr>
      </w:pPr>
    </w:p>
    <w:p w:rsidR="00326175" w:rsidRPr="000A5C7D" w:rsidRDefault="00326175" w:rsidP="00AD3250">
      <w:pPr>
        <w:pStyle w:val="ListParagraph"/>
        <w:spacing w:after="0" w:line="480" w:lineRule="auto"/>
        <w:ind w:left="851" w:hanging="851"/>
        <w:contextualSpacing w:val="0"/>
        <w:rPr>
          <w:rFonts w:ascii="Times New Roman" w:hAnsi="Times New Roman"/>
          <w:sz w:val="24"/>
          <w:szCs w:val="24"/>
        </w:rPr>
      </w:pPr>
      <w:r w:rsidRPr="000A5C7D">
        <w:rPr>
          <w:rFonts w:ascii="Times New Roman" w:hAnsi="Times New Roman"/>
          <w:sz w:val="24"/>
          <w:szCs w:val="24"/>
        </w:rPr>
        <w:t xml:space="preserve">Fitts, P. M., &amp; Peterson, J. R. (1964). Information capacity of discrete motor responses. </w:t>
      </w:r>
      <w:r w:rsidRPr="000A5C7D">
        <w:rPr>
          <w:rFonts w:ascii="Times New Roman" w:hAnsi="Times New Roman"/>
          <w:i/>
          <w:sz w:val="24"/>
          <w:szCs w:val="24"/>
        </w:rPr>
        <w:t>Journal of Experimental Psychology, 67</w:t>
      </w:r>
      <w:r w:rsidRPr="000A5C7D">
        <w:rPr>
          <w:rFonts w:ascii="Times New Roman" w:hAnsi="Times New Roman"/>
          <w:sz w:val="24"/>
          <w:szCs w:val="24"/>
        </w:rPr>
        <w:t>(2), 103-112. doi: 10.1037/h0045689</w:t>
      </w:r>
    </w:p>
    <w:p w:rsidR="00326175" w:rsidRPr="000A5C7D" w:rsidRDefault="00326175" w:rsidP="00AD3250">
      <w:pPr>
        <w:spacing w:after="0" w:line="480" w:lineRule="auto"/>
        <w:ind w:left="709" w:hanging="709"/>
        <w:rPr>
          <w:rFonts w:ascii="Times New Roman" w:hAnsi="Times New Roman" w:cs="Times New Roman"/>
          <w:sz w:val="24"/>
          <w:szCs w:val="24"/>
        </w:rPr>
      </w:pPr>
    </w:p>
    <w:p w:rsidR="00626764" w:rsidRPr="000A5C7D" w:rsidRDefault="00626764"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lastRenderedPageBreak/>
        <w:t xml:space="preserve">Grierson, L. E. M. &amp; Elliott, D. (2008). Kinematic analysis of goal-directed aims made against early and late perturbations: An investigation of the relative influence of two online control processes. </w:t>
      </w:r>
      <w:r w:rsidRPr="000A5C7D">
        <w:rPr>
          <w:rFonts w:ascii="Times New Roman" w:hAnsi="Times New Roman" w:cs="Times New Roman"/>
          <w:i/>
          <w:sz w:val="24"/>
          <w:szCs w:val="24"/>
        </w:rPr>
        <w:t>Human Movement Sciences, 27</w:t>
      </w:r>
      <w:r w:rsidRPr="000A5C7D">
        <w:rPr>
          <w:rFonts w:ascii="Times New Roman" w:hAnsi="Times New Roman" w:cs="Times New Roman"/>
          <w:sz w:val="24"/>
          <w:szCs w:val="24"/>
        </w:rPr>
        <w:t>(6), 839-856. doi: 10.1016/j.humov.2008.06.001</w:t>
      </w:r>
    </w:p>
    <w:p w:rsidR="00626764" w:rsidRPr="000A5C7D" w:rsidRDefault="00626764"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Grierson, L. E. M., Lyons, J., &amp; Elliott, D. (2011). The impact of real and illusory perturbations on the early trajectory adjustments of goal-directed movements</w:t>
      </w:r>
      <w:r w:rsidRPr="000A5C7D">
        <w:rPr>
          <w:rFonts w:ascii="Times New Roman" w:hAnsi="Times New Roman" w:cs="Times New Roman"/>
          <w:i/>
          <w:sz w:val="24"/>
          <w:szCs w:val="24"/>
        </w:rPr>
        <w:t>. Journal of Motor Behavior, 43</w:t>
      </w:r>
      <w:r w:rsidR="00054421" w:rsidRPr="000A5C7D">
        <w:rPr>
          <w:rFonts w:ascii="Times New Roman" w:hAnsi="Times New Roman" w:cs="Times New Roman"/>
          <w:sz w:val="24"/>
          <w:szCs w:val="24"/>
        </w:rPr>
        <w:t>(5)</w:t>
      </w:r>
      <w:r w:rsidRPr="000A5C7D">
        <w:rPr>
          <w:rFonts w:ascii="Times New Roman" w:hAnsi="Times New Roman" w:cs="Times New Roman"/>
          <w:i/>
          <w:sz w:val="24"/>
          <w:szCs w:val="24"/>
        </w:rPr>
        <w:t>,</w:t>
      </w:r>
      <w:r w:rsidRPr="000A5C7D">
        <w:rPr>
          <w:rFonts w:ascii="Times New Roman" w:hAnsi="Times New Roman" w:cs="Times New Roman"/>
          <w:sz w:val="24"/>
          <w:szCs w:val="24"/>
        </w:rPr>
        <w:t xml:space="preserve"> 383-391.</w:t>
      </w:r>
      <w:r w:rsidR="00922EF3" w:rsidRPr="000A5C7D">
        <w:rPr>
          <w:rFonts w:ascii="Times New Roman" w:hAnsi="Times New Roman" w:cs="Times New Roman"/>
          <w:sz w:val="24"/>
          <w:szCs w:val="24"/>
        </w:rPr>
        <w:t xml:space="preserve"> </w:t>
      </w:r>
      <w:r w:rsidR="00054421" w:rsidRPr="000A5C7D">
        <w:rPr>
          <w:rFonts w:ascii="Times New Roman" w:hAnsi="Times New Roman" w:cs="Times New Roman"/>
          <w:sz w:val="24"/>
          <w:szCs w:val="24"/>
        </w:rPr>
        <w:t>doi: 10.1080/00222895.2011.606441</w:t>
      </w:r>
    </w:p>
    <w:p w:rsidR="008353F0" w:rsidRPr="000A5C7D" w:rsidRDefault="008353F0" w:rsidP="00AD3250">
      <w:pPr>
        <w:spacing w:after="0" w:line="480" w:lineRule="auto"/>
        <w:ind w:left="709" w:hanging="709"/>
        <w:rPr>
          <w:rFonts w:ascii="Times New Roman" w:hAnsi="Times New Roman" w:cs="Times New Roman"/>
          <w:sz w:val="24"/>
          <w:szCs w:val="24"/>
        </w:rPr>
      </w:pPr>
    </w:p>
    <w:p w:rsidR="003F3B8A" w:rsidRPr="000A5C7D" w:rsidRDefault="008353F0" w:rsidP="003F3B8A">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Hansen, S., Elliott, D., &amp; Khan, M. A. (2008). Quantifying the variability of three-dimensional aiming movements using ellipsoids. </w:t>
      </w:r>
      <w:r w:rsidRPr="000A5C7D">
        <w:rPr>
          <w:rFonts w:ascii="Times New Roman" w:hAnsi="Times New Roman" w:cs="Times New Roman"/>
          <w:i/>
          <w:sz w:val="24"/>
          <w:szCs w:val="24"/>
        </w:rPr>
        <w:t>Motor Control, 12</w:t>
      </w:r>
      <w:r w:rsidRPr="000A5C7D">
        <w:rPr>
          <w:rFonts w:ascii="Times New Roman" w:hAnsi="Times New Roman" w:cs="Times New Roman"/>
          <w:sz w:val="24"/>
          <w:szCs w:val="24"/>
        </w:rPr>
        <w:t>(3), 241-251. doi: 10.1123/mcj.12.3.241</w:t>
      </w:r>
    </w:p>
    <w:p w:rsidR="003F3B8A" w:rsidRPr="000A5C7D" w:rsidRDefault="003F3B8A" w:rsidP="003F3B8A">
      <w:pPr>
        <w:spacing w:after="0" w:line="480" w:lineRule="auto"/>
        <w:ind w:left="709" w:hanging="709"/>
        <w:rPr>
          <w:rFonts w:ascii="Times New Roman" w:hAnsi="Times New Roman" w:cs="Times New Roman"/>
          <w:sz w:val="24"/>
          <w:szCs w:val="24"/>
        </w:rPr>
      </w:pPr>
    </w:p>
    <w:p w:rsidR="005618E8" w:rsidRPr="000A5C7D" w:rsidRDefault="007466B9" w:rsidP="003F3B8A">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Hansen, S., Trem</w:t>
      </w:r>
      <w:r w:rsidR="005618E8" w:rsidRPr="000A5C7D">
        <w:rPr>
          <w:rFonts w:ascii="Times New Roman" w:hAnsi="Times New Roman" w:cs="Times New Roman"/>
          <w:sz w:val="24"/>
          <w:szCs w:val="24"/>
        </w:rPr>
        <w:t>blay, L., &amp; Elliott, D. (2005). Part and whole practice:</w:t>
      </w:r>
      <w:r w:rsidR="003F3B8A" w:rsidRPr="000A5C7D">
        <w:rPr>
          <w:rFonts w:ascii="Times New Roman" w:hAnsi="Times New Roman" w:cs="Times New Roman"/>
          <w:sz w:val="24"/>
          <w:szCs w:val="24"/>
        </w:rPr>
        <w:t xml:space="preserve"> </w:t>
      </w:r>
      <w:r w:rsidR="005618E8" w:rsidRPr="000A5C7D">
        <w:rPr>
          <w:rFonts w:ascii="Times New Roman" w:hAnsi="Times New Roman" w:cs="Times New Roman"/>
          <w:sz w:val="24"/>
          <w:szCs w:val="24"/>
        </w:rPr>
        <w:t xml:space="preserve">chunking and online control in the acquisition of a serial motor task. </w:t>
      </w:r>
      <w:r w:rsidR="005618E8" w:rsidRPr="000A5C7D">
        <w:rPr>
          <w:rFonts w:ascii="Times New Roman" w:hAnsi="Times New Roman" w:cs="Times New Roman"/>
          <w:i/>
          <w:sz w:val="24"/>
          <w:szCs w:val="24"/>
        </w:rPr>
        <w:t>Research Quarterly for Exercise and Sport, 76</w:t>
      </w:r>
      <w:r w:rsidR="005618E8" w:rsidRPr="000A5C7D">
        <w:rPr>
          <w:rFonts w:ascii="Times New Roman" w:hAnsi="Times New Roman" w:cs="Times New Roman"/>
          <w:sz w:val="24"/>
          <w:szCs w:val="24"/>
        </w:rPr>
        <w:t xml:space="preserve">(1), 60-66. </w:t>
      </w:r>
      <w:r w:rsidR="00054421" w:rsidRPr="000A5C7D">
        <w:rPr>
          <w:rFonts w:ascii="Times New Roman" w:hAnsi="Times New Roman" w:cs="Times New Roman"/>
          <w:sz w:val="24"/>
          <w:szCs w:val="24"/>
        </w:rPr>
        <w:t xml:space="preserve">doi: </w:t>
      </w:r>
      <w:r w:rsidR="005618E8" w:rsidRPr="000A5C7D">
        <w:rPr>
          <w:rFonts w:ascii="Times New Roman" w:hAnsi="Times New Roman" w:cs="Times New Roman"/>
          <w:sz w:val="24"/>
          <w:szCs w:val="24"/>
        </w:rPr>
        <w:t>10.1080/02701367.2005.10599262</w:t>
      </w:r>
    </w:p>
    <w:p w:rsidR="005618E8" w:rsidRPr="000A5C7D" w:rsidRDefault="005618E8" w:rsidP="00AD3250">
      <w:pPr>
        <w:spacing w:after="0" w:line="480" w:lineRule="auto"/>
        <w:ind w:left="709" w:hanging="709"/>
        <w:rPr>
          <w:rFonts w:ascii="Times New Roman" w:hAnsi="Times New Roman" w:cs="Times New Roman"/>
          <w:sz w:val="24"/>
          <w:szCs w:val="24"/>
        </w:rPr>
      </w:pPr>
    </w:p>
    <w:p w:rsidR="00AA1182" w:rsidRPr="000A5C7D" w:rsidRDefault="00AA11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Kennedy, A., Bhattacharjee, A., Hansen, S., Reid, C., &amp; Tremblay, L. (2015). Online vision as a function of real-time limb velocity: another case for optimal windows. </w:t>
      </w:r>
      <w:r w:rsidRPr="000A5C7D">
        <w:rPr>
          <w:rFonts w:ascii="Times New Roman" w:hAnsi="Times New Roman" w:cs="Times New Roman"/>
          <w:i/>
          <w:sz w:val="24"/>
          <w:szCs w:val="24"/>
        </w:rPr>
        <w:t>Journal of Motor Behavior, 47</w:t>
      </w:r>
      <w:r w:rsidRPr="000A5C7D">
        <w:rPr>
          <w:rFonts w:ascii="Times New Roman" w:hAnsi="Times New Roman" w:cs="Times New Roman"/>
          <w:sz w:val="24"/>
          <w:szCs w:val="24"/>
        </w:rPr>
        <w:t>(6), 465-475. doi: 10.1080/00222895.2015.1012579</w:t>
      </w:r>
    </w:p>
    <w:p w:rsidR="00AA1182" w:rsidRPr="000A5C7D" w:rsidRDefault="00AA1182" w:rsidP="00AD3250">
      <w:pPr>
        <w:spacing w:after="0" w:line="480" w:lineRule="auto"/>
        <w:ind w:left="709" w:hanging="709"/>
        <w:rPr>
          <w:rFonts w:ascii="Times New Roman" w:hAnsi="Times New Roman" w:cs="Times New Roman"/>
          <w:sz w:val="24"/>
          <w:szCs w:val="24"/>
        </w:rPr>
      </w:pPr>
    </w:p>
    <w:p w:rsidR="00617B84" w:rsidRPr="000A5C7D" w:rsidRDefault="00617B84"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Khan, M. A. &amp; Binsted, G. (2010). Visual field asymmetries in the control of target-directed movements. In D. Elliott &amp; M. A. Khan (Eds.), </w:t>
      </w:r>
      <w:r w:rsidRPr="000A5C7D">
        <w:rPr>
          <w:rFonts w:ascii="Times New Roman" w:hAnsi="Times New Roman" w:cs="Times New Roman"/>
          <w:i/>
          <w:sz w:val="24"/>
          <w:szCs w:val="24"/>
        </w:rPr>
        <w:t>Vision and goal-directed movement: neurobehavioural perspectives</w:t>
      </w:r>
      <w:r w:rsidRPr="000A5C7D">
        <w:rPr>
          <w:rFonts w:ascii="Times New Roman" w:hAnsi="Times New Roman" w:cs="Times New Roman"/>
          <w:sz w:val="24"/>
          <w:szCs w:val="24"/>
        </w:rPr>
        <w:t xml:space="preserve"> (pp. 133-145). Champaign, IL: Human Kinetics</w:t>
      </w:r>
    </w:p>
    <w:p w:rsidR="00617B84" w:rsidRPr="000A5C7D" w:rsidRDefault="00617B84"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lastRenderedPageBreak/>
        <w:t xml:space="preserve">Khan, M. A., Elliott, D., Coull, J., Chua, R., &amp; Lyons, J. (2002). Optimal control strategies under different feedback schedules: kinematic evidence. </w:t>
      </w:r>
      <w:r w:rsidRPr="000A5C7D">
        <w:rPr>
          <w:rFonts w:ascii="Times New Roman" w:hAnsi="Times New Roman" w:cs="Times New Roman"/>
          <w:i/>
          <w:sz w:val="24"/>
          <w:szCs w:val="24"/>
        </w:rPr>
        <w:t>Journal of Motor Behavior, 34</w:t>
      </w:r>
      <w:r w:rsidRPr="000A5C7D">
        <w:rPr>
          <w:rFonts w:ascii="Times New Roman" w:hAnsi="Times New Roman" w:cs="Times New Roman"/>
          <w:sz w:val="24"/>
          <w:szCs w:val="24"/>
        </w:rPr>
        <w:t>(1), 45-57. doi:</w:t>
      </w:r>
      <w:r w:rsidR="00054421" w:rsidRPr="000A5C7D">
        <w:rPr>
          <w:rFonts w:ascii="Times New Roman" w:hAnsi="Times New Roman" w:cs="Times New Roman"/>
          <w:sz w:val="24"/>
          <w:szCs w:val="24"/>
        </w:rPr>
        <w:t xml:space="preserve"> </w:t>
      </w:r>
      <w:r w:rsidRPr="000A5C7D">
        <w:rPr>
          <w:rFonts w:ascii="Times New Roman" w:hAnsi="Times New Roman" w:cs="Times New Roman"/>
          <w:sz w:val="24"/>
          <w:szCs w:val="24"/>
        </w:rPr>
        <w:t>10.1080/00222890209601930</w:t>
      </w:r>
    </w:p>
    <w:p w:rsidR="00253B50" w:rsidRPr="000A5C7D" w:rsidRDefault="00253B50" w:rsidP="00AD3250">
      <w:pPr>
        <w:spacing w:after="0" w:line="480" w:lineRule="auto"/>
        <w:ind w:left="709" w:hanging="709"/>
        <w:rPr>
          <w:rFonts w:ascii="Times New Roman" w:hAnsi="Times New Roman" w:cs="Times New Roman"/>
          <w:sz w:val="24"/>
          <w:szCs w:val="24"/>
        </w:rPr>
      </w:pPr>
    </w:p>
    <w:p w:rsidR="00AA1182" w:rsidRPr="000A5C7D" w:rsidRDefault="00AA11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Khan, M. A. &amp; Franks, I. M. (2003). Online versus offline processing of visual feedback in the production of component submovements. </w:t>
      </w:r>
      <w:r w:rsidRPr="000A5C7D">
        <w:rPr>
          <w:rFonts w:ascii="Times New Roman" w:hAnsi="Times New Roman" w:cs="Times New Roman"/>
          <w:i/>
          <w:sz w:val="24"/>
          <w:szCs w:val="24"/>
        </w:rPr>
        <w:t>Journal of Motor Behavior, 335</w:t>
      </w:r>
      <w:r w:rsidRPr="000A5C7D">
        <w:rPr>
          <w:rFonts w:ascii="Times New Roman" w:hAnsi="Times New Roman" w:cs="Times New Roman"/>
          <w:sz w:val="24"/>
          <w:szCs w:val="24"/>
        </w:rPr>
        <w:t xml:space="preserve">(3), 285-295. </w:t>
      </w:r>
      <w:r w:rsidR="00054421" w:rsidRPr="000A5C7D">
        <w:rPr>
          <w:rFonts w:ascii="Times New Roman" w:hAnsi="Times New Roman" w:cs="Times New Roman"/>
          <w:sz w:val="24"/>
          <w:szCs w:val="24"/>
        </w:rPr>
        <w:t xml:space="preserve">doi: </w:t>
      </w:r>
      <w:r w:rsidRPr="000A5C7D">
        <w:rPr>
          <w:rFonts w:ascii="Times New Roman" w:hAnsi="Times New Roman" w:cs="Times New Roman"/>
          <w:sz w:val="24"/>
          <w:szCs w:val="24"/>
        </w:rPr>
        <w:t>10.1080/00222890309602141</w:t>
      </w:r>
    </w:p>
    <w:p w:rsidR="00AA1182" w:rsidRPr="000A5C7D" w:rsidRDefault="00AA1182"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Khan, M. A., Franks, I. M., Elliott, D., Lawrence, G. P., Chua, R., Bernier, P., et al., 2006. Inferring online and offline processing of visual feedback in target-directed movements from kinematic data. </w:t>
      </w:r>
      <w:r w:rsidRPr="000A5C7D">
        <w:rPr>
          <w:rFonts w:ascii="Times New Roman" w:hAnsi="Times New Roman" w:cs="Times New Roman"/>
          <w:i/>
          <w:sz w:val="24"/>
          <w:szCs w:val="24"/>
        </w:rPr>
        <w:t>Neuroscience and Behavioral Reviews, 30,</w:t>
      </w:r>
      <w:r w:rsidRPr="000A5C7D">
        <w:rPr>
          <w:rFonts w:ascii="Times New Roman" w:hAnsi="Times New Roman" w:cs="Times New Roman"/>
          <w:sz w:val="24"/>
          <w:szCs w:val="24"/>
        </w:rPr>
        <w:t xml:space="preserve"> 1106-1121. doi: 10.1016/j.neubiorev.2006.05.002</w:t>
      </w:r>
    </w:p>
    <w:p w:rsidR="00253B50" w:rsidRPr="000A5C7D" w:rsidRDefault="00253B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Khan, M. A., Lawrence, G., Fourkas, A., Franks, I. M., Elliott, D., &amp; Pembroke, S. (2003). Online versus offline processing of visual feedback in the control of movement amplitude. </w:t>
      </w:r>
      <w:r w:rsidRPr="000A5C7D">
        <w:rPr>
          <w:rFonts w:ascii="Times New Roman" w:hAnsi="Times New Roman" w:cs="Times New Roman"/>
          <w:i/>
          <w:sz w:val="24"/>
          <w:szCs w:val="24"/>
        </w:rPr>
        <w:t>Acta Psychologica, 113</w:t>
      </w:r>
      <w:r w:rsidRPr="000A5C7D">
        <w:rPr>
          <w:rFonts w:ascii="Times New Roman" w:hAnsi="Times New Roman" w:cs="Times New Roman"/>
          <w:sz w:val="24"/>
          <w:szCs w:val="24"/>
        </w:rPr>
        <w:t>(1), 83-97. doi: 10.1016/S0001-6918(02)00156-7</w:t>
      </w:r>
    </w:p>
    <w:p w:rsidR="00253B50" w:rsidRPr="000A5C7D" w:rsidRDefault="00253B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Lyons, J., Hansen, S., Hurding, S., &amp; Elliott, D. (2006). Optimizing rapid aiming behaviour: Movement kinematics depend on the cost of corrective modifications. </w:t>
      </w:r>
      <w:r w:rsidRPr="000A5C7D">
        <w:rPr>
          <w:rFonts w:ascii="Times New Roman" w:hAnsi="Times New Roman" w:cs="Times New Roman"/>
          <w:i/>
          <w:sz w:val="24"/>
          <w:szCs w:val="24"/>
        </w:rPr>
        <w:t>Experimental Brain Research, 174</w:t>
      </w:r>
      <w:r w:rsidRPr="000A5C7D">
        <w:rPr>
          <w:rFonts w:ascii="Times New Roman" w:hAnsi="Times New Roman" w:cs="Times New Roman"/>
          <w:sz w:val="24"/>
          <w:szCs w:val="24"/>
        </w:rPr>
        <w:t>(1), 95-100. doi:10.1007/s00221-006-0426-6</w:t>
      </w:r>
    </w:p>
    <w:p w:rsidR="00253B50" w:rsidRPr="000A5C7D" w:rsidRDefault="00253B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Meyer, D. E., Abrams, R. A., Kornblum, S., Wright, C. E., &amp; Smith, J. E. (1988). Optimality in human motor performance: ideal control of rapid aimed movements. </w:t>
      </w:r>
      <w:r w:rsidRPr="000A5C7D">
        <w:rPr>
          <w:rFonts w:ascii="Times New Roman" w:hAnsi="Times New Roman" w:cs="Times New Roman"/>
          <w:i/>
          <w:sz w:val="24"/>
          <w:szCs w:val="24"/>
        </w:rPr>
        <w:t>Psychology Reviews, 95</w:t>
      </w:r>
      <w:r w:rsidRPr="000A5C7D">
        <w:rPr>
          <w:rFonts w:ascii="Times New Roman" w:hAnsi="Times New Roman" w:cs="Times New Roman"/>
          <w:sz w:val="24"/>
          <w:szCs w:val="24"/>
        </w:rPr>
        <w:t>(3), 340-370. doi: 10.1037/0033-295X.95.3.340</w:t>
      </w:r>
    </w:p>
    <w:p w:rsidR="00253B50" w:rsidRPr="000A5C7D" w:rsidRDefault="00253B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lastRenderedPageBreak/>
        <w:t xml:space="preserve">Oliveira, F. T. P., Elliott, D., &amp; Goodman, D. (2005). </w:t>
      </w:r>
      <w:r w:rsidR="00054421" w:rsidRPr="000A5C7D">
        <w:rPr>
          <w:rFonts w:ascii="Times New Roman" w:hAnsi="Times New Roman" w:cs="Times New Roman"/>
          <w:sz w:val="24"/>
          <w:szCs w:val="24"/>
        </w:rPr>
        <w:t>E</w:t>
      </w:r>
      <w:r w:rsidRPr="000A5C7D">
        <w:rPr>
          <w:rFonts w:ascii="Times New Roman" w:hAnsi="Times New Roman" w:cs="Times New Roman"/>
          <w:sz w:val="24"/>
          <w:szCs w:val="24"/>
        </w:rPr>
        <w:t xml:space="preserve">nergy minimization bias: Compensating for intrinsic influence of energy minimization mechanisms. </w:t>
      </w:r>
      <w:r w:rsidRPr="000A5C7D">
        <w:rPr>
          <w:rFonts w:ascii="Times New Roman" w:hAnsi="Times New Roman" w:cs="Times New Roman"/>
          <w:i/>
          <w:sz w:val="24"/>
          <w:szCs w:val="24"/>
        </w:rPr>
        <w:t>Motor Control, 9</w:t>
      </w:r>
      <w:r w:rsidR="00054421" w:rsidRPr="000A5C7D">
        <w:rPr>
          <w:rFonts w:ascii="Times New Roman" w:hAnsi="Times New Roman" w:cs="Times New Roman"/>
          <w:sz w:val="24"/>
          <w:szCs w:val="24"/>
        </w:rPr>
        <w:t>(1)</w:t>
      </w:r>
      <w:r w:rsidRPr="000A5C7D">
        <w:rPr>
          <w:rFonts w:ascii="Times New Roman" w:hAnsi="Times New Roman" w:cs="Times New Roman"/>
          <w:i/>
          <w:sz w:val="24"/>
          <w:szCs w:val="24"/>
        </w:rPr>
        <w:t>,</w:t>
      </w:r>
      <w:r w:rsidRPr="000A5C7D">
        <w:rPr>
          <w:rFonts w:ascii="Times New Roman" w:hAnsi="Times New Roman" w:cs="Times New Roman"/>
          <w:sz w:val="24"/>
          <w:szCs w:val="24"/>
        </w:rPr>
        <w:t xml:space="preserve"> 101-114.</w:t>
      </w:r>
      <w:r w:rsidR="00922EF3" w:rsidRPr="000A5C7D">
        <w:rPr>
          <w:rFonts w:ascii="Times New Roman" w:hAnsi="Times New Roman" w:cs="Times New Roman"/>
          <w:sz w:val="24"/>
          <w:szCs w:val="24"/>
        </w:rPr>
        <w:t xml:space="preserve"> </w:t>
      </w:r>
      <w:r w:rsidR="00054421" w:rsidRPr="000A5C7D">
        <w:rPr>
          <w:rFonts w:ascii="Times New Roman" w:hAnsi="Times New Roman" w:cs="Times New Roman"/>
          <w:sz w:val="24"/>
          <w:szCs w:val="24"/>
        </w:rPr>
        <w:t>doi: 10.1123/mcj.9.1.101</w:t>
      </w:r>
    </w:p>
    <w:p w:rsidR="00054421" w:rsidRPr="000A5C7D" w:rsidRDefault="00054421" w:rsidP="00AD3250">
      <w:pPr>
        <w:spacing w:after="0" w:line="480" w:lineRule="auto"/>
        <w:ind w:left="709" w:hanging="709"/>
        <w:rPr>
          <w:rFonts w:ascii="Times New Roman" w:hAnsi="Times New Roman" w:cs="Times New Roman"/>
          <w:sz w:val="24"/>
          <w:szCs w:val="24"/>
        </w:rPr>
      </w:pPr>
    </w:p>
    <w:p w:rsidR="002E4124" w:rsidRPr="000A5C7D" w:rsidRDefault="002E4124"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Rabbitt, P. M. A. (1981). Sequential action. In D. H. Holding (Ed.), </w:t>
      </w:r>
      <w:r w:rsidRPr="000A5C7D">
        <w:rPr>
          <w:rFonts w:ascii="Times New Roman" w:hAnsi="Times New Roman" w:cs="Times New Roman"/>
          <w:i/>
          <w:sz w:val="24"/>
          <w:szCs w:val="24"/>
        </w:rPr>
        <w:t>Human Skill</w:t>
      </w:r>
      <w:r w:rsidRPr="000A5C7D">
        <w:rPr>
          <w:rFonts w:ascii="Times New Roman" w:hAnsi="Times New Roman" w:cs="Times New Roman"/>
          <w:sz w:val="24"/>
          <w:szCs w:val="24"/>
        </w:rPr>
        <w:t xml:space="preserve"> (pp. 147-170). London: Wiley.</w:t>
      </w:r>
    </w:p>
    <w:p w:rsidR="002E4124" w:rsidRPr="000A5C7D" w:rsidRDefault="002E4124"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Roberts, J. W., Burkitt, J. J., Elliott, D., &amp; Lyons, J. L. (2016). The impact of strategic trajectory optimization on illusory target biases during goal-directed aiming. </w:t>
      </w:r>
      <w:r w:rsidRPr="000A5C7D">
        <w:rPr>
          <w:rFonts w:ascii="Times New Roman" w:hAnsi="Times New Roman" w:cs="Times New Roman"/>
          <w:i/>
          <w:sz w:val="24"/>
          <w:szCs w:val="24"/>
        </w:rPr>
        <w:t>Journal of Motor Behavior, 48</w:t>
      </w:r>
      <w:r w:rsidRPr="000A5C7D">
        <w:rPr>
          <w:rFonts w:ascii="Times New Roman" w:hAnsi="Times New Roman" w:cs="Times New Roman"/>
          <w:sz w:val="24"/>
          <w:szCs w:val="24"/>
        </w:rPr>
        <w:t>(6), 542-551. doi: 10.1080/00222895.2016.1161588</w:t>
      </w:r>
    </w:p>
    <w:p w:rsidR="00253B50" w:rsidRPr="000A5C7D" w:rsidRDefault="00253B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Roberts, J. W., Elliott, D., Lyons, J. L., Hayes, S. J., &amp; Bennett, S. J. (2016). Common vs. independent limb control in sequential vertical aiming: The cost of potential errors during extension and reversals. </w:t>
      </w:r>
      <w:r w:rsidRPr="000A5C7D">
        <w:rPr>
          <w:rFonts w:ascii="Times New Roman" w:hAnsi="Times New Roman" w:cs="Times New Roman"/>
          <w:i/>
          <w:sz w:val="24"/>
          <w:szCs w:val="24"/>
        </w:rPr>
        <w:t>Acta Psychologica, 163</w:t>
      </w:r>
      <w:r w:rsidRPr="000A5C7D">
        <w:rPr>
          <w:rFonts w:ascii="Times New Roman" w:hAnsi="Times New Roman" w:cs="Times New Roman"/>
          <w:sz w:val="24"/>
          <w:szCs w:val="24"/>
        </w:rPr>
        <w:t>, 27-37. doi: doi.org/10.1016/j.actpsy.2015.10.004</w:t>
      </w:r>
    </w:p>
    <w:p w:rsidR="00253B50" w:rsidRPr="000A5C7D" w:rsidRDefault="00253B50" w:rsidP="00AD3250">
      <w:pPr>
        <w:spacing w:after="0" w:line="480" w:lineRule="auto"/>
        <w:ind w:left="709" w:hanging="709"/>
        <w:rPr>
          <w:rFonts w:ascii="Times New Roman" w:hAnsi="Times New Roman" w:cs="Times New Roman"/>
          <w:sz w:val="24"/>
          <w:szCs w:val="24"/>
        </w:rPr>
      </w:pPr>
    </w:p>
    <w:p w:rsidR="001331E7" w:rsidRPr="000A5C7D" w:rsidRDefault="001331E7"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Roberts, J. W., Wilson, M. R., Skultety, J., &amp; Lyons, J. L. (2018). Examining the effect of state anxiety on compensatory and strategic adjustments in the planning of goal-directed aiming. </w:t>
      </w:r>
      <w:r w:rsidRPr="000A5C7D">
        <w:rPr>
          <w:rFonts w:ascii="Times New Roman" w:hAnsi="Times New Roman" w:cs="Times New Roman"/>
          <w:i/>
          <w:sz w:val="24"/>
          <w:szCs w:val="24"/>
        </w:rPr>
        <w:t xml:space="preserve">Acta Psychologica, 185, </w:t>
      </w:r>
      <w:r w:rsidRPr="000A5C7D">
        <w:rPr>
          <w:rFonts w:ascii="Times New Roman" w:hAnsi="Times New Roman" w:cs="Times New Roman"/>
          <w:sz w:val="24"/>
          <w:szCs w:val="24"/>
        </w:rPr>
        <w:t>33-40.</w:t>
      </w:r>
      <w:r w:rsidR="00922EF3" w:rsidRPr="000A5C7D">
        <w:rPr>
          <w:rFonts w:ascii="Times New Roman" w:hAnsi="Times New Roman" w:cs="Times New Roman"/>
          <w:sz w:val="24"/>
          <w:szCs w:val="24"/>
        </w:rPr>
        <w:t xml:space="preserve"> </w:t>
      </w:r>
      <w:r w:rsidRPr="000A5C7D">
        <w:rPr>
          <w:rFonts w:ascii="Times New Roman" w:hAnsi="Times New Roman" w:cs="Times New Roman"/>
          <w:sz w:val="24"/>
          <w:szCs w:val="24"/>
        </w:rPr>
        <w:t>doi: 10.1016/j.actpsy.2018.01.008</w:t>
      </w:r>
    </w:p>
    <w:p w:rsidR="001331E7" w:rsidRPr="000A5C7D" w:rsidRDefault="001331E7"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Schmidt, R. A., Zelaznik, H. N., Hawkins, B., Frank, J. S., &amp; Quinn, J. T. (1979). Motor output variability: A theory for the accuracy of rapid motor acts. </w:t>
      </w:r>
      <w:r w:rsidRPr="000A5C7D">
        <w:rPr>
          <w:rFonts w:ascii="Times New Roman" w:hAnsi="Times New Roman" w:cs="Times New Roman"/>
          <w:i/>
          <w:sz w:val="24"/>
          <w:szCs w:val="24"/>
        </w:rPr>
        <w:t>Psychological Review, 86</w:t>
      </w:r>
      <w:r w:rsidR="00054421" w:rsidRPr="000A5C7D">
        <w:rPr>
          <w:rFonts w:ascii="Times New Roman" w:hAnsi="Times New Roman" w:cs="Times New Roman"/>
          <w:sz w:val="24"/>
          <w:szCs w:val="24"/>
        </w:rPr>
        <w:t>(5)</w:t>
      </w:r>
      <w:r w:rsidRPr="000A5C7D">
        <w:rPr>
          <w:rFonts w:ascii="Times New Roman" w:hAnsi="Times New Roman" w:cs="Times New Roman"/>
          <w:sz w:val="24"/>
          <w:szCs w:val="24"/>
        </w:rPr>
        <w:t>, 415-451. doi: 10.1037/0033-295X.86.5.415</w:t>
      </w:r>
    </w:p>
    <w:p w:rsidR="00253B50" w:rsidRPr="000A5C7D" w:rsidRDefault="00253B50" w:rsidP="00AD3250">
      <w:pPr>
        <w:spacing w:after="0" w:line="480" w:lineRule="auto"/>
        <w:ind w:left="709" w:hanging="709"/>
        <w:rPr>
          <w:rFonts w:ascii="Times New Roman" w:hAnsi="Times New Roman" w:cs="Times New Roman"/>
          <w:sz w:val="24"/>
          <w:szCs w:val="24"/>
        </w:rPr>
      </w:pPr>
    </w:p>
    <w:p w:rsidR="008E711F" w:rsidRPr="000A5C7D" w:rsidRDefault="00AA1182" w:rsidP="008E711F">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lastRenderedPageBreak/>
        <w:t xml:space="preserve">Shea, J. B. &amp; Morgan, R. L. (1979). Contextual interference effects on the acquisition, retention, and transfer of a motor skill. </w:t>
      </w:r>
      <w:r w:rsidRPr="000A5C7D">
        <w:rPr>
          <w:rFonts w:ascii="Times New Roman" w:hAnsi="Times New Roman" w:cs="Times New Roman"/>
          <w:i/>
          <w:sz w:val="24"/>
          <w:szCs w:val="24"/>
        </w:rPr>
        <w:t>Journal of Experimental Psychology: Human Learning and Memory, 5</w:t>
      </w:r>
      <w:r w:rsidRPr="000A5C7D">
        <w:rPr>
          <w:rFonts w:ascii="Times New Roman" w:hAnsi="Times New Roman" w:cs="Times New Roman"/>
          <w:sz w:val="24"/>
          <w:szCs w:val="24"/>
        </w:rPr>
        <w:t>(2), 179-187.</w:t>
      </w:r>
      <w:r w:rsidR="00922EF3" w:rsidRPr="000A5C7D">
        <w:rPr>
          <w:rFonts w:ascii="Times New Roman" w:hAnsi="Times New Roman" w:cs="Times New Roman"/>
          <w:sz w:val="24"/>
          <w:szCs w:val="24"/>
        </w:rPr>
        <w:t xml:space="preserve"> </w:t>
      </w:r>
      <w:r w:rsidRPr="000A5C7D">
        <w:rPr>
          <w:rFonts w:ascii="Times New Roman" w:hAnsi="Times New Roman" w:cs="Times New Roman"/>
          <w:sz w:val="24"/>
          <w:szCs w:val="24"/>
        </w:rPr>
        <w:t>doi: 10.1037/0278-7393.5.2.179</w:t>
      </w:r>
    </w:p>
    <w:p w:rsidR="008E711F" w:rsidRPr="000A5C7D" w:rsidRDefault="008E711F" w:rsidP="008E711F">
      <w:pPr>
        <w:spacing w:after="0" w:line="480" w:lineRule="auto"/>
        <w:ind w:left="709" w:hanging="709"/>
        <w:rPr>
          <w:rFonts w:ascii="Times New Roman" w:hAnsi="Times New Roman" w:cs="Times New Roman"/>
          <w:sz w:val="24"/>
          <w:szCs w:val="24"/>
        </w:rPr>
      </w:pPr>
    </w:p>
    <w:p w:rsidR="008E711F" w:rsidRPr="000A5C7D" w:rsidRDefault="008E711F" w:rsidP="008E711F">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Van Beers, R. J. (2009).</w:t>
      </w:r>
      <w:r w:rsidRPr="000A5C7D">
        <w:rPr>
          <w:rFonts w:ascii="Times New Roman" w:hAnsi="Times New Roman" w:cs="Times New Roman"/>
          <w:i/>
          <w:sz w:val="24"/>
          <w:szCs w:val="24"/>
        </w:rPr>
        <w:t xml:space="preserve"> </w:t>
      </w:r>
      <w:r w:rsidRPr="000A5C7D">
        <w:rPr>
          <w:rFonts w:ascii="Times New Roman" w:hAnsi="Times New Roman" w:cs="Times New Roman"/>
          <w:sz w:val="24"/>
          <w:szCs w:val="24"/>
        </w:rPr>
        <w:t xml:space="preserve">Motor learning is optimally tuned to the properties of motor noise. </w:t>
      </w:r>
      <w:r w:rsidRPr="000A5C7D">
        <w:rPr>
          <w:rFonts w:ascii="Times New Roman" w:hAnsi="Times New Roman" w:cs="Times New Roman"/>
          <w:i/>
          <w:sz w:val="24"/>
          <w:szCs w:val="24"/>
        </w:rPr>
        <w:t>Neuron, 63</w:t>
      </w:r>
      <w:r w:rsidRPr="000A5C7D">
        <w:rPr>
          <w:rFonts w:ascii="Times New Roman" w:hAnsi="Times New Roman" w:cs="Times New Roman"/>
          <w:sz w:val="24"/>
          <w:szCs w:val="24"/>
        </w:rPr>
        <w:t>(3), 406-417.</w:t>
      </w:r>
      <w:r w:rsidR="003F3B8A" w:rsidRPr="000A5C7D">
        <w:rPr>
          <w:rFonts w:ascii="Times New Roman" w:hAnsi="Times New Roman" w:cs="Times New Roman"/>
          <w:sz w:val="24"/>
          <w:szCs w:val="24"/>
        </w:rPr>
        <w:t xml:space="preserve"> doi: 10.1016/j.neuron.2009.06.025</w:t>
      </w:r>
    </w:p>
    <w:p w:rsidR="008E711F" w:rsidRPr="000A5C7D" w:rsidRDefault="008E711F" w:rsidP="00AD3250">
      <w:pPr>
        <w:spacing w:after="0" w:line="480" w:lineRule="auto"/>
        <w:ind w:left="709" w:hanging="709"/>
        <w:rPr>
          <w:rFonts w:ascii="Times New Roman" w:hAnsi="Times New Roman" w:cs="Times New Roman"/>
          <w:sz w:val="24"/>
          <w:szCs w:val="24"/>
        </w:rPr>
      </w:pPr>
    </w:p>
    <w:p w:rsidR="008E711F" w:rsidRPr="000A5C7D" w:rsidRDefault="008E711F" w:rsidP="003F3B8A">
      <w:pPr>
        <w:spacing w:after="0" w:line="360" w:lineRule="auto"/>
        <w:ind w:left="709" w:hanging="709"/>
        <w:rPr>
          <w:rFonts w:ascii="Times New Roman" w:hAnsi="Times New Roman" w:cs="Times New Roman"/>
          <w:i/>
          <w:sz w:val="24"/>
          <w:szCs w:val="24"/>
        </w:rPr>
      </w:pPr>
      <w:r w:rsidRPr="000A5C7D">
        <w:rPr>
          <w:rFonts w:ascii="Times New Roman" w:hAnsi="Times New Roman" w:cs="Times New Roman"/>
          <w:sz w:val="24"/>
          <w:szCs w:val="24"/>
        </w:rPr>
        <w:t>Van Beers, R. J., Haggard, P., &amp; Wolpert, D. M. (2004). The role of execution noise in movement variability.</w:t>
      </w:r>
      <w:r w:rsidRPr="000A5C7D">
        <w:rPr>
          <w:rFonts w:ascii="Times New Roman" w:hAnsi="Times New Roman" w:cs="Times New Roman"/>
          <w:i/>
          <w:sz w:val="24"/>
          <w:szCs w:val="24"/>
        </w:rPr>
        <w:t xml:space="preserve"> Journal of Neurophysiology, 91, </w:t>
      </w:r>
      <w:r w:rsidRPr="000A5C7D">
        <w:rPr>
          <w:rFonts w:ascii="Times New Roman" w:hAnsi="Times New Roman" w:cs="Times New Roman"/>
          <w:sz w:val="24"/>
          <w:szCs w:val="24"/>
        </w:rPr>
        <w:t>1050-1063.</w:t>
      </w:r>
      <w:r w:rsidR="003F3B8A" w:rsidRPr="000A5C7D">
        <w:rPr>
          <w:rFonts w:ascii="Times New Roman" w:hAnsi="Times New Roman" w:cs="Times New Roman"/>
          <w:sz w:val="24"/>
          <w:szCs w:val="24"/>
        </w:rPr>
        <w:t xml:space="preserve"> doi: 10.1152/jn.00652.2003</w:t>
      </w:r>
    </w:p>
    <w:p w:rsidR="008E711F" w:rsidRPr="000A5C7D" w:rsidRDefault="008E711F" w:rsidP="00AD3250">
      <w:pPr>
        <w:spacing w:after="0" w:line="480" w:lineRule="auto"/>
        <w:ind w:left="709" w:hanging="709"/>
        <w:rPr>
          <w:rFonts w:ascii="Times New Roman" w:hAnsi="Times New Roman" w:cs="Times New Roman"/>
          <w:sz w:val="24"/>
          <w:szCs w:val="24"/>
        </w:rPr>
      </w:pPr>
    </w:p>
    <w:p w:rsidR="005618E8" w:rsidRPr="000A5C7D" w:rsidRDefault="005618E8"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Welford, A. T. (1968). </w:t>
      </w:r>
      <w:r w:rsidRPr="000A5C7D">
        <w:rPr>
          <w:rFonts w:ascii="Times New Roman" w:hAnsi="Times New Roman" w:cs="Times New Roman"/>
          <w:i/>
          <w:sz w:val="24"/>
          <w:szCs w:val="24"/>
        </w:rPr>
        <w:t>Fundamentals of skill.</w:t>
      </w:r>
      <w:r w:rsidRPr="000A5C7D">
        <w:rPr>
          <w:rFonts w:ascii="Times New Roman" w:hAnsi="Times New Roman" w:cs="Times New Roman"/>
          <w:sz w:val="24"/>
          <w:szCs w:val="24"/>
        </w:rPr>
        <w:t xml:space="preserve"> New York, US: Methuen.</w:t>
      </w:r>
    </w:p>
    <w:p w:rsidR="00AD3250" w:rsidRPr="000A5C7D" w:rsidRDefault="00AD3250"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Wolpert, D. M. &amp; Flanagan, J. R. (2010). Motor learning. </w:t>
      </w:r>
      <w:r w:rsidRPr="000A5C7D">
        <w:rPr>
          <w:rFonts w:ascii="Times New Roman" w:hAnsi="Times New Roman" w:cs="Times New Roman"/>
          <w:i/>
          <w:sz w:val="24"/>
          <w:szCs w:val="24"/>
        </w:rPr>
        <w:t>Current Biology, 20</w:t>
      </w:r>
      <w:r w:rsidRPr="000A5C7D">
        <w:rPr>
          <w:rFonts w:ascii="Times New Roman" w:hAnsi="Times New Roman" w:cs="Times New Roman"/>
          <w:sz w:val="24"/>
          <w:szCs w:val="24"/>
        </w:rPr>
        <w:t>(11), R468.</w:t>
      </w:r>
      <w:r w:rsidR="00922EF3" w:rsidRPr="000A5C7D">
        <w:rPr>
          <w:rFonts w:ascii="Times New Roman" w:hAnsi="Times New Roman" w:cs="Times New Roman"/>
          <w:sz w:val="24"/>
          <w:szCs w:val="24"/>
        </w:rPr>
        <w:t xml:space="preserve"> </w:t>
      </w:r>
      <w:r w:rsidR="00B46882" w:rsidRPr="000A5C7D">
        <w:rPr>
          <w:rFonts w:ascii="Times New Roman" w:hAnsi="Times New Roman" w:cs="Times New Roman"/>
          <w:sz w:val="24"/>
          <w:szCs w:val="24"/>
        </w:rPr>
        <w:t>doi: 10.1016/j.cub.2010.04.035</w:t>
      </w:r>
    </w:p>
    <w:p w:rsidR="00253B50" w:rsidRPr="000A5C7D" w:rsidRDefault="00253B50" w:rsidP="00AD3250">
      <w:pPr>
        <w:spacing w:after="0" w:line="480" w:lineRule="auto"/>
        <w:ind w:left="709" w:hanging="709"/>
        <w:rPr>
          <w:rFonts w:ascii="Times New Roman" w:hAnsi="Times New Roman" w:cs="Times New Roman"/>
          <w:sz w:val="24"/>
          <w:szCs w:val="24"/>
        </w:rPr>
      </w:pPr>
    </w:p>
    <w:p w:rsidR="00B46882" w:rsidRPr="000A5C7D" w:rsidRDefault="00B46882"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Wolpert, D. M. &amp; Ghahramani, Z. (2000). Computational principles of movement neuroscience. </w:t>
      </w:r>
      <w:r w:rsidRPr="000A5C7D">
        <w:rPr>
          <w:rFonts w:ascii="Times New Roman" w:hAnsi="Times New Roman" w:cs="Times New Roman"/>
          <w:i/>
          <w:sz w:val="24"/>
          <w:szCs w:val="24"/>
        </w:rPr>
        <w:t>Nature Neuroscience, 3,</w:t>
      </w:r>
      <w:r w:rsidRPr="000A5C7D">
        <w:rPr>
          <w:rFonts w:ascii="Times New Roman" w:hAnsi="Times New Roman" w:cs="Times New Roman"/>
          <w:sz w:val="24"/>
          <w:szCs w:val="24"/>
        </w:rPr>
        <w:t xml:space="preserve"> 1212-1217.</w:t>
      </w:r>
      <w:r w:rsidR="00922EF3" w:rsidRPr="000A5C7D">
        <w:rPr>
          <w:rFonts w:ascii="Times New Roman" w:hAnsi="Times New Roman" w:cs="Times New Roman"/>
          <w:sz w:val="24"/>
          <w:szCs w:val="24"/>
        </w:rPr>
        <w:t xml:space="preserve"> </w:t>
      </w:r>
      <w:r w:rsidRPr="000A5C7D">
        <w:rPr>
          <w:rFonts w:ascii="Times New Roman" w:hAnsi="Times New Roman" w:cs="Times New Roman"/>
          <w:sz w:val="24"/>
          <w:szCs w:val="24"/>
        </w:rPr>
        <w:t>doi: 10.1038/81497</w:t>
      </w:r>
    </w:p>
    <w:p w:rsidR="00B46882" w:rsidRPr="000A5C7D" w:rsidRDefault="00B46882"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Woodworth, R. S. (1899). The accuracy of voluntary movement. </w:t>
      </w:r>
      <w:r w:rsidRPr="000A5C7D">
        <w:rPr>
          <w:rFonts w:ascii="Times New Roman" w:hAnsi="Times New Roman" w:cs="Times New Roman"/>
          <w:i/>
          <w:sz w:val="24"/>
          <w:szCs w:val="24"/>
        </w:rPr>
        <w:t>Psychological Review, 3,</w:t>
      </w:r>
      <w:r w:rsidRPr="000A5C7D">
        <w:rPr>
          <w:rFonts w:ascii="Times New Roman" w:hAnsi="Times New Roman" w:cs="Times New Roman"/>
          <w:sz w:val="24"/>
          <w:szCs w:val="24"/>
        </w:rPr>
        <w:t xml:space="preserve"> (Monograph Suppl.), 1-119.</w:t>
      </w:r>
    </w:p>
    <w:p w:rsidR="004902D6" w:rsidRPr="000A5C7D" w:rsidRDefault="004902D6" w:rsidP="00AD3250">
      <w:pPr>
        <w:spacing w:after="0" w:line="480" w:lineRule="auto"/>
        <w:ind w:left="709" w:hanging="709"/>
        <w:rPr>
          <w:rFonts w:ascii="Times New Roman" w:hAnsi="Times New Roman" w:cs="Times New Roman"/>
          <w:sz w:val="24"/>
          <w:szCs w:val="24"/>
        </w:rPr>
      </w:pPr>
    </w:p>
    <w:p w:rsidR="00253B50" w:rsidRPr="000A5C7D" w:rsidRDefault="00253B50" w:rsidP="00AD3250">
      <w:pPr>
        <w:spacing w:after="0" w:line="480" w:lineRule="auto"/>
        <w:ind w:left="709" w:hanging="709"/>
        <w:rPr>
          <w:rFonts w:ascii="Times New Roman" w:hAnsi="Times New Roman" w:cs="Times New Roman"/>
          <w:sz w:val="24"/>
          <w:szCs w:val="24"/>
        </w:rPr>
      </w:pPr>
      <w:r w:rsidRPr="000A5C7D">
        <w:rPr>
          <w:rFonts w:ascii="Times New Roman" w:hAnsi="Times New Roman" w:cs="Times New Roman"/>
          <w:sz w:val="24"/>
          <w:szCs w:val="24"/>
        </w:rPr>
        <w:t xml:space="preserve">Worringham, C. J. (1991). Variability effects on the internal structure of rapid aiming movements. </w:t>
      </w:r>
      <w:r w:rsidRPr="000A5C7D">
        <w:rPr>
          <w:rFonts w:ascii="Times New Roman" w:hAnsi="Times New Roman" w:cs="Times New Roman"/>
          <w:i/>
          <w:sz w:val="24"/>
          <w:szCs w:val="24"/>
        </w:rPr>
        <w:t>Journal of Motor Behavior, 23</w:t>
      </w:r>
      <w:r w:rsidRPr="000A5C7D">
        <w:rPr>
          <w:rFonts w:ascii="Times New Roman" w:hAnsi="Times New Roman" w:cs="Times New Roman"/>
          <w:sz w:val="24"/>
          <w:szCs w:val="24"/>
        </w:rPr>
        <w:t>(1), 75-85. doi:</w:t>
      </w:r>
      <w:r w:rsidR="00922EF3" w:rsidRPr="000A5C7D">
        <w:rPr>
          <w:rFonts w:ascii="Times New Roman" w:hAnsi="Times New Roman" w:cs="Times New Roman"/>
          <w:sz w:val="24"/>
          <w:szCs w:val="24"/>
        </w:rPr>
        <w:t xml:space="preserve"> </w:t>
      </w:r>
      <w:r w:rsidRPr="000A5C7D">
        <w:rPr>
          <w:rFonts w:ascii="Times New Roman" w:hAnsi="Times New Roman" w:cs="Times New Roman"/>
          <w:sz w:val="24"/>
          <w:szCs w:val="24"/>
        </w:rPr>
        <w:t>10.1080/00222895.1991.9941595</w:t>
      </w:r>
      <w:r w:rsidRPr="000A5C7D">
        <w:rPr>
          <w:rFonts w:ascii="Times New Roman" w:hAnsi="Times New Roman" w:cs="Times New Roman"/>
          <w:sz w:val="24"/>
          <w:szCs w:val="24"/>
        </w:rPr>
        <w:br w:type="page"/>
      </w:r>
    </w:p>
    <w:p w:rsidR="009277A7" w:rsidRPr="000A5C7D" w:rsidRDefault="009277A7" w:rsidP="0010247B">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lastRenderedPageBreak/>
        <w:t>Tables</w:t>
      </w:r>
    </w:p>
    <w:p w:rsidR="0010247B" w:rsidRPr="000A5C7D" w:rsidRDefault="0010247B" w:rsidP="0010247B">
      <w:pPr>
        <w:spacing w:after="0" w:line="480" w:lineRule="auto"/>
        <w:rPr>
          <w:rFonts w:ascii="Times New Roman" w:hAnsi="Times New Roman" w:cs="Times New Roman"/>
          <w:sz w:val="24"/>
          <w:szCs w:val="24"/>
        </w:rPr>
      </w:pPr>
      <w:r w:rsidRPr="000A5C7D">
        <w:rPr>
          <w:rFonts w:ascii="Times New Roman" w:hAnsi="Times New Roman" w:cs="Times New Roman"/>
          <w:sz w:val="24"/>
          <w:szCs w:val="24"/>
        </w:rPr>
        <w:t>Table 1.</w:t>
      </w:r>
      <w:r w:rsidR="00D31E8A" w:rsidRPr="000A5C7D">
        <w:rPr>
          <w:rFonts w:ascii="Times New Roman" w:hAnsi="Times New Roman" w:cs="Times New Roman"/>
          <w:sz w:val="24"/>
          <w:szCs w:val="24"/>
        </w:rPr>
        <w:t xml:space="preserve"> Mean within-participant means (±SD) and medians (±34%) of the displacement at kinematic landmarks </w:t>
      </w:r>
      <w:r w:rsidR="00AD3250" w:rsidRPr="000A5C7D">
        <w:rPr>
          <w:rFonts w:ascii="Times New Roman" w:hAnsi="Times New Roman" w:cs="Times New Roman"/>
          <w:sz w:val="24"/>
          <w:szCs w:val="24"/>
        </w:rPr>
        <w:t xml:space="preserve">(mm) </w:t>
      </w:r>
      <w:r w:rsidR="00D31E8A" w:rsidRPr="000A5C7D">
        <w:rPr>
          <w:rFonts w:ascii="Times New Roman" w:hAnsi="Times New Roman" w:cs="Times New Roman"/>
          <w:sz w:val="24"/>
          <w:szCs w:val="24"/>
        </w:rPr>
        <w:t>for cases aiming horizontal/forward</w:t>
      </w:r>
    </w:p>
    <w:tbl>
      <w:tblPr>
        <w:tblStyle w:val="TableGrid"/>
        <w:tblW w:w="0" w:type="auto"/>
        <w:tblLook w:val="04A0" w:firstRow="1" w:lastRow="0" w:firstColumn="1" w:lastColumn="0" w:noHBand="0" w:noVBand="1"/>
      </w:tblPr>
      <w:tblGrid>
        <w:gridCol w:w="1768"/>
        <w:gridCol w:w="1784"/>
        <w:gridCol w:w="1862"/>
        <w:gridCol w:w="1914"/>
        <w:gridCol w:w="1914"/>
      </w:tblGrid>
      <w:tr w:rsidR="000A5C7D" w:rsidRPr="000A5C7D" w:rsidTr="00CA0F78">
        <w:tc>
          <w:tcPr>
            <w:tcW w:w="2680" w:type="dxa"/>
            <w:tcBorders>
              <w:top w:val="nil"/>
              <w:left w:val="nil"/>
              <w:right w:val="single" w:sz="4" w:space="0" w:color="auto"/>
            </w:tcBorders>
          </w:tcPr>
          <w:p w:rsidR="00CA0F78" w:rsidRPr="000A5C7D" w:rsidRDefault="00CA0F78" w:rsidP="00380557">
            <w:pPr>
              <w:jc w:val="center"/>
              <w:rPr>
                <w:rFonts w:ascii="Times New Roman" w:hAnsi="Times New Roman" w:cs="Times New Roman"/>
                <w:i/>
                <w:sz w:val="24"/>
                <w:szCs w:val="24"/>
              </w:rPr>
            </w:pPr>
          </w:p>
        </w:tc>
        <w:tc>
          <w:tcPr>
            <w:tcW w:w="2839" w:type="dxa"/>
            <w:tcBorders>
              <w:left w:val="single" w:sz="4" w:space="0" w:color="auto"/>
            </w:tcBorders>
          </w:tcPr>
          <w:p w:rsidR="00CA0F78" w:rsidRPr="000A5C7D" w:rsidRDefault="00CA0F78" w:rsidP="00CA0F78">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PA</w:t>
            </w:r>
          </w:p>
        </w:tc>
        <w:tc>
          <w:tcPr>
            <w:tcW w:w="2871" w:type="dxa"/>
          </w:tcPr>
          <w:p w:rsidR="00CA0F78" w:rsidRPr="000A5C7D" w:rsidRDefault="00CA0F78" w:rsidP="00CA0F78">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PV</w:t>
            </w:r>
          </w:p>
        </w:tc>
        <w:tc>
          <w:tcPr>
            <w:tcW w:w="2892" w:type="dxa"/>
          </w:tcPr>
          <w:p w:rsidR="00CA0F78" w:rsidRPr="000A5C7D" w:rsidRDefault="00CA0F78" w:rsidP="00CA0F78">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PD</w:t>
            </w:r>
          </w:p>
        </w:tc>
        <w:tc>
          <w:tcPr>
            <w:tcW w:w="2892" w:type="dxa"/>
          </w:tcPr>
          <w:p w:rsidR="00CA0F78" w:rsidRPr="000A5C7D" w:rsidRDefault="00CA0F78" w:rsidP="00CA0F78">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END</w:t>
            </w:r>
          </w:p>
        </w:tc>
      </w:tr>
      <w:tr w:rsidR="000A5C7D" w:rsidRPr="000A5C7D" w:rsidTr="00380557">
        <w:tc>
          <w:tcPr>
            <w:tcW w:w="2680" w:type="dxa"/>
          </w:tcPr>
          <w:p w:rsidR="00380557" w:rsidRPr="000A5C7D" w:rsidRDefault="00380557" w:rsidP="00CA0F78">
            <w:pPr>
              <w:spacing w:before="240" w:after="240"/>
              <w:jc w:val="center"/>
              <w:rPr>
                <w:rFonts w:ascii="Times New Roman" w:hAnsi="Times New Roman" w:cs="Times New Roman"/>
                <w:sz w:val="24"/>
                <w:szCs w:val="24"/>
              </w:rPr>
            </w:pPr>
            <w:r w:rsidRPr="000A5C7D">
              <w:rPr>
                <w:rFonts w:ascii="Times New Roman" w:hAnsi="Times New Roman" w:cs="Times New Roman"/>
                <w:i/>
                <w:sz w:val="24"/>
                <w:szCs w:val="24"/>
              </w:rPr>
              <w:t>Mean (±SD)</w:t>
            </w:r>
          </w:p>
        </w:tc>
        <w:tc>
          <w:tcPr>
            <w:tcW w:w="2839"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10.53</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(7.46-13.59)</w:t>
            </w:r>
          </w:p>
        </w:tc>
        <w:tc>
          <w:tcPr>
            <w:tcW w:w="2871"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98.59</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(88.18-109.00)</w:t>
            </w:r>
          </w:p>
        </w:tc>
        <w:tc>
          <w:tcPr>
            <w:tcW w:w="2892"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212.25</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(194.15-230.35)</w:t>
            </w:r>
          </w:p>
        </w:tc>
        <w:tc>
          <w:tcPr>
            <w:tcW w:w="2892"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239.18</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(235.93-242.44)</w:t>
            </w:r>
          </w:p>
        </w:tc>
      </w:tr>
      <w:tr w:rsidR="00380557" w:rsidRPr="000A5C7D" w:rsidTr="00380557">
        <w:tc>
          <w:tcPr>
            <w:tcW w:w="2680" w:type="dxa"/>
          </w:tcPr>
          <w:p w:rsidR="00380557" w:rsidRPr="000A5C7D" w:rsidRDefault="00380557" w:rsidP="00CA0F78">
            <w:pPr>
              <w:spacing w:before="240" w:after="240"/>
              <w:jc w:val="center"/>
              <w:rPr>
                <w:rFonts w:ascii="Times New Roman" w:hAnsi="Times New Roman" w:cs="Times New Roman"/>
                <w:sz w:val="24"/>
                <w:szCs w:val="24"/>
              </w:rPr>
            </w:pPr>
            <w:r w:rsidRPr="000A5C7D">
              <w:rPr>
                <w:rFonts w:ascii="Times New Roman" w:hAnsi="Times New Roman" w:cs="Times New Roman"/>
                <w:i/>
                <w:sz w:val="24"/>
                <w:szCs w:val="24"/>
              </w:rPr>
              <w:t>Median (±34%)</w:t>
            </w:r>
          </w:p>
        </w:tc>
        <w:tc>
          <w:tcPr>
            <w:tcW w:w="2839"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9.75</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(8.05-13.00)</w:t>
            </w:r>
          </w:p>
        </w:tc>
        <w:tc>
          <w:tcPr>
            <w:tcW w:w="2871"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98.64</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(88.65-107.64)</w:t>
            </w:r>
          </w:p>
        </w:tc>
        <w:tc>
          <w:tcPr>
            <w:tcW w:w="2892"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214.92</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(196.49-227.00)</w:t>
            </w:r>
          </w:p>
        </w:tc>
        <w:tc>
          <w:tcPr>
            <w:tcW w:w="2892" w:type="dxa"/>
          </w:tcPr>
          <w:p w:rsidR="00380557" w:rsidRPr="000A5C7D" w:rsidRDefault="00380557" w:rsidP="00CA0F78">
            <w:pPr>
              <w:spacing w:before="120"/>
              <w:jc w:val="center"/>
              <w:rPr>
                <w:rFonts w:ascii="Times New Roman" w:hAnsi="Times New Roman" w:cs="Times New Roman"/>
                <w:sz w:val="24"/>
                <w:szCs w:val="24"/>
              </w:rPr>
            </w:pPr>
            <w:r w:rsidRPr="000A5C7D">
              <w:rPr>
                <w:rFonts w:ascii="Times New Roman" w:hAnsi="Times New Roman" w:cs="Times New Roman"/>
                <w:sz w:val="24"/>
                <w:szCs w:val="24"/>
              </w:rPr>
              <w:t>238.88</w:t>
            </w:r>
          </w:p>
          <w:p w:rsidR="00380557" w:rsidRPr="000A5C7D" w:rsidRDefault="00380557" w:rsidP="00CA0F78">
            <w:pPr>
              <w:spacing w:after="120"/>
              <w:jc w:val="center"/>
              <w:rPr>
                <w:rFonts w:ascii="Times New Roman" w:hAnsi="Times New Roman" w:cs="Times New Roman"/>
                <w:sz w:val="24"/>
                <w:szCs w:val="24"/>
              </w:rPr>
            </w:pPr>
            <w:r w:rsidRPr="000A5C7D">
              <w:rPr>
                <w:rFonts w:ascii="Times New Roman" w:hAnsi="Times New Roman" w:cs="Times New Roman"/>
                <w:sz w:val="24"/>
                <w:szCs w:val="24"/>
              </w:rPr>
              <w:t>(236.24-242.26)</w:t>
            </w:r>
          </w:p>
        </w:tc>
      </w:tr>
    </w:tbl>
    <w:p w:rsidR="0090745E" w:rsidRPr="000A5C7D" w:rsidRDefault="0090745E" w:rsidP="00EE6B80">
      <w:pPr>
        <w:spacing w:after="0" w:line="480" w:lineRule="auto"/>
        <w:rPr>
          <w:rFonts w:ascii="Times New Roman" w:hAnsi="Times New Roman" w:cs="Times New Roman"/>
          <w:sz w:val="24"/>
          <w:szCs w:val="24"/>
        </w:rPr>
      </w:pPr>
    </w:p>
    <w:p w:rsidR="00D31E8A" w:rsidRPr="000A5C7D" w:rsidRDefault="004C134B" w:rsidP="00D31E8A">
      <w:pPr>
        <w:spacing w:after="0" w:line="480" w:lineRule="auto"/>
        <w:rPr>
          <w:rFonts w:ascii="Times New Roman" w:hAnsi="Times New Roman" w:cs="Times New Roman"/>
          <w:sz w:val="24"/>
          <w:szCs w:val="24"/>
        </w:rPr>
      </w:pPr>
      <w:r w:rsidRPr="000A5C7D">
        <w:rPr>
          <w:rFonts w:ascii="Times New Roman" w:hAnsi="Times New Roman" w:cs="Times New Roman"/>
          <w:sz w:val="24"/>
          <w:szCs w:val="24"/>
        </w:rPr>
        <w:t>Table 2</w:t>
      </w:r>
      <w:r w:rsidR="00D31E8A" w:rsidRPr="000A5C7D">
        <w:rPr>
          <w:rFonts w:ascii="Times New Roman" w:hAnsi="Times New Roman" w:cs="Times New Roman"/>
          <w:sz w:val="24"/>
          <w:szCs w:val="24"/>
        </w:rPr>
        <w:t xml:space="preserve">. Mean within-participant means (±SD) and medians (±34%) of the displacement at kinematic landmarks </w:t>
      </w:r>
      <w:r w:rsidR="00AD3250" w:rsidRPr="000A5C7D">
        <w:rPr>
          <w:rFonts w:ascii="Times New Roman" w:hAnsi="Times New Roman" w:cs="Times New Roman"/>
          <w:sz w:val="24"/>
          <w:szCs w:val="24"/>
        </w:rPr>
        <w:t xml:space="preserve">(mm) </w:t>
      </w:r>
      <w:r w:rsidR="00D31E8A" w:rsidRPr="000A5C7D">
        <w:rPr>
          <w:rFonts w:ascii="Times New Roman" w:hAnsi="Times New Roman" w:cs="Times New Roman"/>
          <w:sz w:val="24"/>
          <w:szCs w:val="24"/>
        </w:rPr>
        <w:t xml:space="preserve">for cases aiming </w:t>
      </w:r>
      <w:r w:rsidR="00F3310D" w:rsidRPr="000A5C7D">
        <w:rPr>
          <w:rFonts w:ascii="Times New Roman" w:hAnsi="Times New Roman" w:cs="Times New Roman"/>
          <w:sz w:val="24"/>
          <w:szCs w:val="24"/>
        </w:rPr>
        <w:t>vertical</w:t>
      </w:r>
      <w:r w:rsidR="00D31E8A" w:rsidRPr="000A5C7D">
        <w:rPr>
          <w:rFonts w:ascii="Times New Roman" w:hAnsi="Times New Roman" w:cs="Times New Roman"/>
          <w:sz w:val="24"/>
          <w:szCs w:val="24"/>
        </w:rPr>
        <w:t>/</w:t>
      </w:r>
      <w:r w:rsidR="00F3310D" w:rsidRPr="000A5C7D">
        <w:rPr>
          <w:rFonts w:ascii="Times New Roman" w:hAnsi="Times New Roman" w:cs="Times New Roman"/>
          <w:sz w:val="24"/>
          <w:szCs w:val="24"/>
        </w:rPr>
        <w:t>upward</w:t>
      </w:r>
    </w:p>
    <w:tbl>
      <w:tblPr>
        <w:tblStyle w:val="TableGrid"/>
        <w:tblW w:w="0" w:type="auto"/>
        <w:tblLook w:val="04A0" w:firstRow="1" w:lastRow="0" w:firstColumn="1" w:lastColumn="0" w:noHBand="0" w:noVBand="1"/>
      </w:tblPr>
      <w:tblGrid>
        <w:gridCol w:w="1776"/>
        <w:gridCol w:w="1772"/>
        <w:gridCol w:w="1850"/>
        <w:gridCol w:w="1922"/>
        <w:gridCol w:w="1922"/>
      </w:tblGrid>
      <w:tr w:rsidR="000A5C7D" w:rsidRPr="000A5C7D" w:rsidTr="00B46882">
        <w:tc>
          <w:tcPr>
            <w:tcW w:w="2680" w:type="dxa"/>
            <w:tcBorders>
              <w:top w:val="nil"/>
              <w:left w:val="nil"/>
              <w:right w:val="single" w:sz="4" w:space="0" w:color="auto"/>
            </w:tcBorders>
          </w:tcPr>
          <w:p w:rsidR="000A2CB6" w:rsidRPr="000A5C7D" w:rsidRDefault="000A2CB6" w:rsidP="00B46882">
            <w:pPr>
              <w:jc w:val="center"/>
              <w:rPr>
                <w:rFonts w:ascii="Times New Roman" w:hAnsi="Times New Roman" w:cs="Times New Roman"/>
                <w:i/>
                <w:sz w:val="24"/>
                <w:szCs w:val="24"/>
              </w:rPr>
            </w:pPr>
          </w:p>
        </w:tc>
        <w:tc>
          <w:tcPr>
            <w:tcW w:w="2839" w:type="dxa"/>
            <w:tcBorders>
              <w:left w:val="single" w:sz="4" w:space="0" w:color="auto"/>
            </w:tcBorders>
          </w:tcPr>
          <w:p w:rsidR="000A2CB6" w:rsidRPr="000A5C7D" w:rsidRDefault="000A2CB6" w:rsidP="00B46882">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PA</w:t>
            </w:r>
          </w:p>
        </w:tc>
        <w:tc>
          <w:tcPr>
            <w:tcW w:w="2871" w:type="dxa"/>
          </w:tcPr>
          <w:p w:rsidR="000A2CB6" w:rsidRPr="000A5C7D" w:rsidRDefault="000A2CB6" w:rsidP="00B46882">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PV</w:t>
            </w:r>
          </w:p>
        </w:tc>
        <w:tc>
          <w:tcPr>
            <w:tcW w:w="2892" w:type="dxa"/>
          </w:tcPr>
          <w:p w:rsidR="000A2CB6" w:rsidRPr="000A5C7D" w:rsidRDefault="000A2CB6" w:rsidP="00B46882">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PD</w:t>
            </w:r>
          </w:p>
        </w:tc>
        <w:tc>
          <w:tcPr>
            <w:tcW w:w="2892" w:type="dxa"/>
          </w:tcPr>
          <w:p w:rsidR="000A2CB6" w:rsidRPr="000A5C7D" w:rsidRDefault="000A2CB6" w:rsidP="00B46882">
            <w:pPr>
              <w:spacing w:before="120" w:after="120"/>
              <w:jc w:val="center"/>
              <w:rPr>
                <w:rFonts w:ascii="Times New Roman" w:hAnsi="Times New Roman" w:cs="Times New Roman"/>
                <w:b/>
                <w:sz w:val="24"/>
                <w:szCs w:val="24"/>
              </w:rPr>
            </w:pPr>
            <w:r w:rsidRPr="000A5C7D">
              <w:rPr>
                <w:rFonts w:ascii="Times New Roman" w:hAnsi="Times New Roman" w:cs="Times New Roman"/>
                <w:b/>
                <w:sz w:val="24"/>
                <w:szCs w:val="24"/>
              </w:rPr>
              <w:t>END</w:t>
            </w:r>
          </w:p>
        </w:tc>
      </w:tr>
      <w:tr w:rsidR="000A5C7D" w:rsidRPr="000A5C7D" w:rsidTr="00B46882">
        <w:tc>
          <w:tcPr>
            <w:tcW w:w="2680" w:type="dxa"/>
          </w:tcPr>
          <w:p w:rsidR="000A2CB6" w:rsidRPr="000A5C7D" w:rsidRDefault="000A2CB6" w:rsidP="00B46882">
            <w:pPr>
              <w:spacing w:before="240" w:after="240"/>
              <w:jc w:val="center"/>
              <w:rPr>
                <w:rFonts w:ascii="Times New Roman" w:hAnsi="Times New Roman" w:cs="Times New Roman"/>
                <w:sz w:val="24"/>
                <w:szCs w:val="24"/>
              </w:rPr>
            </w:pPr>
            <w:r w:rsidRPr="000A5C7D">
              <w:rPr>
                <w:rFonts w:ascii="Times New Roman" w:hAnsi="Times New Roman" w:cs="Times New Roman"/>
                <w:i/>
                <w:sz w:val="24"/>
                <w:szCs w:val="24"/>
              </w:rPr>
              <w:t>Mean (±SD)</w:t>
            </w:r>
          </w:p>
        </w:tc>
        <w:tc>
          <w:tcPr>
            <w:tcW w:w="2839" w:type="dxa"/>
          </w:tcPr>
          <w:p w:rsidR="000A2CB6" w:rsidRPr="000A5C7D" w:rsidRDefault="000A2CB6" w:rsidP="008F768E">
            <w:pPr>
              <w:spacing w:before="120"/>
              <w:jc w:val="center"/>
              <w:rPr>
                <w:rFonts w:ascii="Times New Roman" w:hAnsi="Times New Roman" w:cs="Times New Roman"/>
                <w:sz w:val="24"/>
                <w:szCs w:val="24"/>
              </w:rPr>
            </w:pPr>
            <w:r w:rsidRPr="000A5C7D">
              <w:rPr>
                <w:rFonts w:ascii="Times New Roman" w:hAnsi="Times New Roman" w:cs="Times New Roman"/>
                <w:sz w:val="24"/>
                <w:szCs w:val="24"/>
              </w:rPr>
              <w:t>7.08</w:t>
            </w:r>
          </w:p>
          <w:p w:rsidR="000A2CB6" w:rsidRPr="000A5C7D" w:rsidRDefault="000A2CB6" w:rsidP="008F768E">
            <w:pPr>
              <w:spacing w:after="120"/>
              <w:jc w:val="center"/>
              <w:rPr>
                <w:rFonts w:ascii="Times New Roman" w:hAnsi="Times New Roman" w:cs="Times New Roman"/>
                <w:sz w:val="24"/>
                <w:szCs w:val="24"/>
              </w:rPr>
            </w:pPr>
            <w:r w:rsidRPr="000A5C7D">
              <w:rPr>
                <w:rFonts w:ascii="Times New Roman" w:hAnsi="Times New Roman" w:cs="Times New Roman"/>
                <w:sz w:val="24"/>
                <w:szCs w:val="24"/>
              </w:rPr>
              <w:t>(</w:t>
            </w:r>
            <w:r w:rsidR="00613497" w:rsidRPr="000A5C7D">
              <w:rPr>
                <w:rFonts w:ascii="Times New Roman" w:hAnsi="Times New Roman" w:cs="Times New Roman"/>
                <w:sz w:val="24"/>
                <w:szCs w:val="24"/>
              </w:rPr>
              <w:t>5.70</w:t>
            </w:r>
            <w:r w:rsidRPr="000A5C7D">
              <w:rPr>
                <w:rFonts w:ascii="Times New Roman" w:hAnsi="Times New Roman" w:cs="Times New Roman"/>
                <w:sz w:val="24"/>
                <w:szCs w:val="24"/>
              </w:rPr>
              <w:t>-8.45)</w:t>
            </w:r>
          </w:p>
        </w:tc>
        <w:tc>
          <w:tcPr>
            <w:tcW w:w="2871" w:type="dxa"/>
          </w:tcPr>
          <w:p w:rsidR="000A2CB6" w:rsidRPr="000A5C7D" w:rsidRDefault="000A2CB6" w:rsidP="008F768E">
            <w:pPr>
              <w:spacing w:before="120"/>
              <w:jc w:val="center"/>
              <w:rPr>
                <w:rFonts w:ascii="Times New Roman" w:hAnsi="Times New Roman" w:cs="Times New Roman"/>
                <w:sz w:val="24"/>
                <w:szCs w:val="24"/>
              </w:rPr>
            </w:pPr>
            <w:r w:rsidRPr="000A5C7D">
              <w:rPr>
                <w:rFonts w:ascii="Times New Roman" w:hAnsi="Times New Roman" w:cs="Times New Roman"/>
                <w:sz w:val="24"/>
                <w:szCs w:val="24"/>
              </w:rPr>
              <w:t>59.75</w:t>
            </w:r>
          </w:p>
          <w:p w:rsidR="000A2CB6" w:rsidRPr="000A5C7D" w:rsidRDefault="000A2CB6" w:rsidP="008F768E">
            <w:pPr>
              <w:spacing w:after="120"/>
              <w:jc w:val="center"/>
              <w:rPr>
                <w:rFonts w:ascii="Times New Roman" w:hAnsi="Times New Roman" w:cs="Times New Roman"/>
                <w:sz w:val="24"/>
                <w:szCs w:val="24"/>
              </w:rPr>
            </w:pPr>
            <w:r w:rsidRPr="000A5C7D">
              <w:rPr>
                <w:rFonts w:ascii="Times New Roman" w:hAnsi="Times New Roman" w:cs="Times New Roman"/>
                <w:sz w:val="24"/>
                <w:szCs w:val="24"/>
              </w:rPr>
              <w:t>(51.73-67.77)</w:t>
            </w:r>
          </w:p>
        </w:tc>
        <w:tc>
          <w:tcPr>
            <w:tcW w:w="2892" w:type="dxa"/>
          </w:tcPr>
          <w:p w:rsidR="000A2CB6" w:rsidRPr="000A5C7D" w:rsidRDefault="000A2CB6" w:rsidP="008F768E">
            <w:pPr>
              <w:spacing w:before="120"/>
              <w:jc w:val="center"/>
              <w:rPr>
                <w:rFonts w:ascii="Times New Roman" w:hAnsi="Times New Roman" w:cs="Times New Roman"/>
                <w:sz w:val="24"/>
                <w:szCs w:val="24"/>
              </w:rPr>
            </w:pPr>
            <w:r w:rsidRPr="000A5C7D">
              <w:rPr>
                <w:rFonts w:ascii="Times New Roman" w:hAnsi="Times New Roman" w:cs="Times New Roman"/>
                <w:sz w:val="24"/>
                <w:szCs w:val="24"/>
              </w:rPr>
              <w:t>138.17</w:t>
            </w:r>
          </w:p>
          <w:p w:rsidR="000A2CB6" w:rsidRPr="000A5C7D" w:rsidRDefault="000A2CB6" w:rsidP="008F768E">
            <w:pPr>
              <w:spacing w:after="120"/>
              <w:jc w:val="center"/>
              <w:rPr>
                <w:rFonts w:ascii="Times New Roman" w:hAnsi="Times New Roman" w:cs="Times New Roman"/>
                <w:sz w:val="24"/>
                <w:szCs w:val="24"/>
              </w:rPr>
            </w:pPr>
            <w:r w:rsidRPr="000A5C7D">
              <w:rPr>
                <w:rFonts w:ascii="Times New Roman" w:hAnsi="Times New Roman" w:cs="Times New Roman"/>
                <w:sz w:val="24"/>
                <w:szCs w:val="24"/>
              </w:rPr>
              <w:t>(</w:t>
            </w:r>
            <w:r w:rsidR="008072A7" w:rsidRPr="000A5C7D">
              <w:rPr>
                <w:rFonts w:ascii="Times New Roman" w:hAnsi="Times New Roman" w:cs="Times New Roman"/>
                <w:sz w:val="24"/>
                <w:szCs w:val="24"/>
              </w:rPr>
              <w:t>123</w:t>
            </w:r>
            <w:r w:rsidRPr="000A5C7D">
              <w:rPr>
                <w:rFonts w:ascii="Times New Roman" w:hAnsi="Times New Roman" w:cs="Times New Roman"/>
                <w:sz w:val="24"/>
                <w:szCs w:val="24"/>
              </w:rPr>
              <w:t>.64-152.70)</w:t>
            </w:r>
          </w:p>
        </w:tc>
        <w:tc>
          <w:tcPr>
            <w:tcW w:w="2892" w:type="dxa"/>
          </w:tcPr>
          <w:p w:rsidR="000A2CB6" w:rsidRPr="000A5C7D" w:rsidRDefault="000A2CB6" w:rsidP="008F768E">
            <w:pPr>
              <w:spacing w:before="120"/>
              <w:jc w:val="center"/>
              <w:rPr>
                <w:rFonts w:ascii="Times New Roman" w:hAnsi="Times New Roman" w:cs="Times New Roman"/>
                <w:sz w:val="24"/>
                <w:szCs w:val="24"/>
              </w:rPr>
            </w:pPr>
            <w:r w:rsidRPr="000A5C7D">
              <w:rPr>
                <w:rFonts w:ascii="Times New Roman" w:hAnsi="Times New Roman" w:cs="Times New Roman"/>
                <w:sz w:val="24"/>
                <w:szCs w:val="24"/>
              </w:rPr>
              <w:t>156.33</w:t>
            </w:r>
          </w:p>
          <w:p w:rsidR="000A2CB6" w:rsidRPr="000A5C7D" w:rsidRDefault="000A2CB6" w:rsidP="008F768E">
            <w:pPr>
              <w:spacing w:after="120"/>
              <w:jc w:val="center"/>
              <w:rPr>
                <w:rFonts w:ascii="Times New Roman" w:hAnsi="Times New Roman" w:cs="Times New Roman"/>
                <w:sz w:val="24"/>
                <w:szCs w:val="24"/>
              </w:rPr>
            </w:pPr>
            <w:r w:rsidRPr="000A5C7D">
              <w:rPr>
                <w:rFonts w:ascii="Times New Roman" w:hAnsi="Times New Roman" w:cs="Times New Roman"/>
                <w:sz w:val="24"/>
                <w:szCs w:val="24"/>
              </w:rPr>
              <w:t>(152.98-159.68)</w:t>
            </w:r>
          </w:p>
        </w:tc>
      </w:tr>
      <w:tr w:rsidR="000A5C7D" w:rsidRPr="000A5C7D" w:rsidTr="00B46882">
        <w:tc>
          <w:tcPr>
            <w:tcW w:w="2680" w:type="dxa"/>
          </w:tcPr>
          <w:p w:rsidR="000A2CB6" w:rsidRPr="000A5C7D" w:rsidRDefault="000A2CB6" w:rsidP="00B46882">
            <w:pPr>
              <w:spacing w:before="240" w:after="240"/>
              <w:jc w:val="center"/>
              <w:rPr>
                <w:rFonts w:ascii="Times New Roman" w:hAnsi="Times New Roman" w:cs="Times New Roman"/>
                <w:sz w:val="24"/>
                <w:szCs w:val="24"/>
              </w:rPr>
            </w:pPr>
            <w:r w:rsidRPr="000A5C7D">
              <w:rPr>
                <w:rFonts w:ascii="Times New Roman" w:hAnsi="Times New Roman" w:cs="Times New Roman"/>
                <w:i/>
                <w:sz w:val="24"/>
                <w:szCs w:val="24"/>
              </w:rPr>
              <w:t>Median (±34%)</w:t>
            </w:r>
          </w:p>
        </w:tc>
        <w:tc>
          <w:tcPr>
            <w:tcW w:w="2839" w:type="dxa"/>
          </w:tcPr>
          <w:p w:rsidR="000A2CB6" w:rsidRPr="000A5C7D" w:rsidRDefault="000A2CB6" w:rsidP="00B46882">
            <w:pPr>
              <w:spacing w:before="120"/>
              <w:jc w:val="center"/>
              <w:rPr>
                <w:rFonts w:ascii="Times New Roman" w:hAnsi="Times New Roman" w:cs="Times New Roman"/>
                <w:sz w:val="24"/>
                <w:szCs w:val="24"/>
              </w:rPr>
            </w:pPr>
            <w:r w:rsidRPr="000A5C7D">
              <w:rPr>
                <w:rFonts w:ascii="Times New Roman" w:hAnsi="Times New Roman" w:cs="Times New Roman"/>
                <w:sz w:val="24"/>
                <w:szCs w:val="24"/>
              </w:rPr>
              <w:t>7.07</w:t>
            </w:r>
          </w:p>
          <w:p w:rsidR="000A2CB6" w:rsidRPr="000A5C7D" w:rsidRDefault="000A2CB6" w:rsidP="00B46882">
            <w:pPr>
              <w:spacing w:after="120"/>
              <w:jc w:val="center"/>
              <w:rPr>
                <w:rFonts w:ascii="Times New Roman" w:hAnsi="Times New Roman" w:cs="Times New Roman"/>
                <w:sz w:val="24"/>
                <w:szCs w:val="24"/>
              </w:rPr>
            </w:pPr>
            <w:r w:rsidRPr="000A5C7D">
              <w:rPr>
                <w:rFonts w:ascii="Times New Roman" w:hAnsi="Times New Roman" w:cs="Times New Roman"/>
                <w:sz w:val="24"/>
                <w:szCs w:val="24"/>
              </w:rPr>
              <w:t>(5.84-8.12)</w:t>
            </w:r>
          </w:p>
        </w:tc>
        <w:tc>
          <w:tcPr>
            <w:tcW w:w="2871" w:type="dxa"/>
          </w:tcPr>
          <w:p w:rsidR="000A2CB6" w:rsidRPr="000A5C7D" w:rsidRDefault="000A2CB6" w:rsidP="00B46882">
            <w:pPr>
              <w:spacing w:before="120"/>
              <w:jc w:val="center"/>
              <w:rPr>
                <w:rFonts w:ascii="Times New Roman" w:hAnsi="Times New Roman" w:cs="Times New Roman"/>
                <w:sz w:val="24"/>
                <w:szCs w:val="24"/>
              </w:rPr>
            </w:pPr>
            <w:r w:rsidRPr="000A5C7D">
              <w:rPr>
                <w:rFonts w:ascii="Times New Roman" w:hAnsi="Times New Roman" w:cs="Times New Roman"/>
                <w:sz w:val="24"/>
                <w:szCs w:val="24"/>
              </w:rPr>
              <w:t>58.98</w:t>
            </w:r>
          </w:p>
          <w:p w:rsidR="000A2CB6" w:rsidRPr="000A5C7D" w:rsidRDefault="000A2CB6" w:rsidP="00B46882">
            <w:pPr>
              <w:spacing w:after="120"/>
              <w:jc w:val="center"/>
              <w:rPr>
                <w:rFonts w:ascii="Times New Roman" w:hAnsi="Times New Roman" w:cs="Times New Roman"/>
                <w:sz w:val="24"/>
                <w:szCs w:val="24"/>
              </w:rPr>
            </w:pPr>
            <w:r w:rsidRPr="000A5C7D">
              <w:rPr>
                <w:rFonts w:ascii="Times New Roman" w:hAnsi="Times New Roman" w:cs="Times New Roman"/>
                <w:sz w:val="24"/>
                <w:szCs w:val="24"/>
              </w:rPr>
              <w:t>(52.61-66.82)</w:t>
            </w:r>
          </w:p>
        </w:tc>
        <w:tc>
          <w:tcPr>
            <w:tcW w:w="2892" w:type="dxa"/>
          </w:tcPr>
          <w:p w:rsidR="000A2CB6" w:rsidRPr="000A5C7D" w:rsidRDefault="000A2CB6" w:rsidP="00B46882">
            <w:pPr>
              <w:spacing w:before="120"/>
              <w:jc w:val="center"/>
              <w:rPr>
                <w:rFonts w:ascii="Times New Roman" w:hAnsi="Times New Roman" w:cs="Times New Roman"/>
                <w:sz w:val="24"/>
                <w:szCs w:val="24"/>
              </w:rPr>
            </w:pPr>
            <w:r w:rsidRPr="000A5C7D">
              <w:rPr>
                <w:rFonts w:ascii="Times New Roman" w:hAnsi="Times New Roman" w:cs="Times New Roman"/>
                <w:sz w:val="24"/>
                <w:szCs w:val="24"/>
              </w:rPr>
              <w:t>140.83</w:t>
            </w:r>
          </w:p>
          <w:p w:rsidR="000A2CB6" w:rsidRPr="000A5C7D" w:rsidRDefault="000A2CB6" w:rsidP="00B46882">
            <w:pPr>
              <w:spacing w:after="120"/>
              <w:jc w:val="center"/>
              <w:rPr>
                <w:rFonts w:ascii="Times New Roman" w:hAnsi="Times New Roman" w:cs="Times New Roman"/>
                <w:sz w:val="24"/>
                <w:szCs w:val="24"/>
              </w:rPr>
            </w:pPr>
            <w:r w:rsidRPr="000A5C7D">
              <w:rPr>
                <w:rFonts w:ascii="Times New Roman" w:hAnsi="Times New Roman" w:cs="Times New Roman"/>
                <w:sz w:val="24"/>
                <w:szCs w:val="24"/>
              </w:rPr>
              <w:t>(124.86-151.05)</w:t>
            </w:r>
          </w:p>
        </w:tc>
        <w:tc>
          <w:tcPr>
            <w:tcW w:w="2892" w:type="dxa"/>
          </w:tcPr>
          <w:p w:rsidR="000A2CB6" w:rsidRPr="000A5C7D" w:rsidRDefault="000A2CB6" w:rsidP="00B46882">
            <w:pPr>
              <w:spacing w:before="120"/>
              <w:jc w:val="center"/>
              <w:rPr>
                <w:rFonts w:ascii="Times New Roman" w:hAnsi="Times New Roman" w:cs="Times New Roman"/>
                <w:sz w:val="24"/>
                <w:szCs w:val="24"/>
              </w:rPr>
            </w:pPr>
            <w:r w:rsidRPr="000A5C7D">
              <w:rPr>
                <w:rFonts w:ascii="Times New Roman" w:hAnsi="Times New Roman" w:cs="Times New Roman"/>
                <w:sz w:val="24"/>
                <w:szCs w:val="24"/>
              </w:rPr>
              <w:t>156.45</w:t>
            </w:r>
          </w:p>
          <w:p w:rsidR="000A2CB6" w:rsidRPr="000A5C7D" w:rsidRDefault="000A2CB6" w:rsidP="000A2CB6">
            <w:pPr>
              <w:spacing w:after="120"/>
              <w:jc w:val="center"/>
              <w:rPr>
                <w:rFonts w:ascii="Times New Roman" w:hAnsi="Times New Roman" w:cs="Times New Roman"/>
                <w:sz w:val="24"/>
                <w:szCs w:val="24"/>
              </w:rPr>
            </w:pPr>
            <w:r w:rsidRPr="000A5C7D">
              <w:rPr>
                <w:rFonts w:ascii="Times New Roman" w:hAnsi="Times New Roman" w:cs="Times New Roman"/>
                <w:sz w:val="24"/>
                <w:szCs w:val="24"/>
              </w:rPr>
              <w:t>(153.13-159.52)</w:t>
            </w:r>
          </w:p>
        </w:tc>
      </w:tr>
    </w:tbl>
    <w:p w:rsidR="00B36076" w:rsidRPr="000A5C7D" w:rsidRDefault="00B36076">
      <w:pPr>
        <w:rPr>
          <w:rFonts w:ascii="Times New Roman" w:hAnsi="Times New Roman" w:cs="Times New Roman"/>
          <w:sz w:val="24"/>
          <w:szCs w:val="24"/>
        </w:rPr>
      </w:pPr>
      <w:r w:rsidRPr="000A5C7D">
        <w:rPr>
          <w:rFonts w:ascii="Times New Roman" w:hAnsi="Times New Roman" w:cs="Times New Roman"/>
          <w:sz w:val="24"/>
          <w:szCs w:val="24"/>
        </w:rPr>
        <w:br w:type="page"/>
      </w:r>
    </w:p>
    <w:p w:rsidR="000A2CB6" w:rsidRPr="000A5C7D" w:rsidRDefault="00B36076" w:rsidP="00D31E8A">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lastRenderedPageBreak/>
        <w:t>Figure captions</w:t>
      </w:r>
    </w:p>
    <w:p w:rsidR="00B36076" w:rsidRPr="000A5C7D" w:rsidRDefault="00B36076" w:rsidP="00D31E8A">
      <w:pPr>
        <w:spacing w:after="0" w:line="480" w:lineRule="auto"/>
        <w:rPr>
          <w:rFonts w:ascii="Times New Roman" w:hAnsi="Times New Roman" w:cs="Times New Roman"/>
          <w:sz w:val="24"/>
          <w:szCs w:val="24"/>
        </w:rPr>
      </w:pPr>
      <w:r w:rsidRPr="000A5C7D">
        <w:rPr>
          <w:rFonts w:ascii="Times New Roman" w:hAnsi="Times New Roman" w:cs="Times New Roman"/>
          <w:b/>
          <w:sz w:val="24"/>
          <w:szCs w:val="24"/>
        </w:rPr>
        <w:t>Fig. 1</w:t>
      </w:r>
      <w:r w:rsidRPr="000A5C7D">
        <w:rPr>
          <w:rFonts w:ascii="Times New Roman" w:hAnsi="Times New Roman" w:cs="Times New Roman"/>
          <w:sz w:val="24"/>
          <w:szCs w:val="24"/>
        </w:rPr>
        <w:t xml:space="preserve"> </w:t>
      </w:r>
      <w:r w:rsidR="0023487B" w:rsidRPr="000A5C7D">
        <w:rPr>
          <w:rFonts w:ascii="Times New Roman" w:hAnsi="Times New Roman" w:cs="Times New Roman"/>
          <w:sz w:val="24"/>
          <w:szCs w:val="24"/>
        </w:rPr>
        <w:t>Combined within-participant</w:t>
      </w:r>
      <w:r w:rsidRPr="000A5C7D">
        <w:rPr>
          <w:rFonts w:ascii="Times New Roman" w:hAnsi="Times New Roman" w:cs="Times New Roman"/>
          <w:sz w:val="24"/>
          <w:szCs w:val="24"/>
        </w:rPr>
        <w:t xml:space="preserve"> frequency distributions of spatial locations at peak acceleration (PA), peak velocity (PV), peak deceleration (PD), and movement end (END) for the first set of movement data (horizontal/forward).</w:t>
      </w:r>
    </w:p>
    <w:p w:rsidR="00B36076" w:rsidRPr="000A5C7D" w:rsidRDefault="00B36076" w:rsidP="00D31E8A">
      <w:pPr>
        <w:spacing w:after="0" w:line="480" w:lineRule="auto"/>
        <w:rPr>
          <w:rFonts w:ascii="Times New Roman" w:hAnsi="Times New Roman" w:cs="Times New Roman"/>
          <w:sz w:val="24"/>
          <w:szCs w:val="24"/>
        </w:rPr>
      </w:pPr>
    </w:p>
    <w:p w:rsidR="007112CB" w:rsidRPr="000A5C7D" w:rsidRDefault="00B36076" w:rsidP="007112CB">
      <w:pPr>
        <w:spacing w:after="0" w:line="480" w:lineRule="auto"/>
        <w:rPr>
          <w:rFonts w:ascii="Times New Roman" w:hAnsi="Times New Roman" w:cs="Times New Roman"/>
          <w:sz w:val="24"/>
          <w:szCs w:val="24"/>
        </w:rPr>
      </w:pPr>
      <w:r w:rsidRPr="000A5C7D">
        <w:rPr>
          <w:rFonts w:ascii="Times New Roman" w:hAnsi="Times New Roman" w:cs="Times New Roman"/>
          <w:b/>
          <w:sz w:val="24"/>
          <w:szCs w:val="24"/>
        </w:rPr>
        <w:t>Fig. 2</w:t>
      </w:r>
      <w:r w:rsidRPr="000A5C7D">
        <w:rPr>
          <w:rFonts w:ascii="Times New Roman" w:hAnsi="Times New Roman" w:cs="Times New Roman"/>
          <w:sz w:val="24"/>
          <w:szCs w:val="24"/>
        </w:rPr>
        <w:t xml:space="preserve"> </w:t>
      </w:r>
      <w:r w:rsidR="007112CB" w:rsidRPr="000A5C7D">
        <w:rPr>
          <w:rFonts w:ascii="Times New Roman" w:hAnsi="Times New Roman" w:cs="Times New Roman"/>
          <w:sz w:val="24"/>
          <w:szCs w:val="24"/>
        </w:rPr>
        <w:t>Variability ranges defined by ±1 standard deviation (SD) and ±34.13</w:t>
      </w:r>
      <w:r w:rsidR="007112CB" w:rsidRPr="000A5C7D">
        <w:rPr>
          <w:rFonts w:ascii="Times New Roman" w:hAnsi="Times New Roman" w:cs="Times New Roman"/>
          <w:sz w:val="24"/>
          <w:szCs w:val="24"/>
          <w:vertAlign w:val="superscript"/>
        </w:rPr>
        <w:t>th</w:t>
      </w:r>
      <w:r w:rsidR="007112CB" w:rsidRPr="000A5C7D">
        <w:rPr>
          <w:rFonts w:ascii="Times New Roman" w:hAnsi="Times New Roman" w:cs="Times New Roman"/>
          <w:sz w:val="24"/>
          <w:szCs w:val="24"/>
        </w:rPr>
        <w:t xml:space="preserve"> percentile (%) across kinematic landmarks for the first set of movement data (horizontal/forward).</w:t>
      </w:r>
    </w:p>
    <w:p w:rsidR="00B36076" w:rsidRPr="000A5C7D" w:rsidRDefault="00B36076" w:rsidP="00D31E8A">
      <w:pPr>
        <w:spacing w:after="0" w:line="480" w:lineRule="auto"/>
        <w:rPr>
          <w:rFonts w:ascii="Times New Roman" w:hAnsi="Times New Roman" w:cs="Times New Roman"/>
          <w:i/>
          <w:sz w:val="24"/>
          <w:szCs w:val="24"/>
        </w:rPr>
      </w:pPr>
    </w:p>
    <w:p w:rsidR="00B36076" w:rsidRPr="000A5C7D" w:rsidRDefault="00B36076" w:rsidP="00B36076">
      <w:pPr>
        <w:spacing w:after="0" w:line="480" w:lineRule="auto"/>
        <w:rPr>
          <w:rFonts w:ascii="Times New Roman" w:hAnsi="Times New Roman" w:cs="Times New Roman"/>
          <w:sz w:val="24"/>
          <w:szCs w:val="24"/>
        </w:rPr>
      </w:pPr>
      <w:r w:rsidRPr="000A5C7D">
        <w:rPr>
          <w:rFonts w:ascii="Times New Roman" w:hAnsi="Times New Roman" w:cs="Times New Roman"/>
          <w:b/>
          <w:sz w:val="24"/>
          <w:szCs w:val="24"/>
        </w:rPr>
        <w:t>Fig. 3</w:t>
      </w:r>
      <w:r w:rsidRPr="000A5C7D">
        <w:rPr>
          <w:rFonts w:ascii="Times New Roman" w:hAnsi="Times New Roman" w:cs="Times New Roman"/>
          <w:sz w:val="24"/>
          <w:szCs w:val="24"/>
        </w:rPr>
        <w:t xml:space="preserve"> </w:t>
      </w:r>
      <w:r w:rsidR="0023487B" w:rsidRPr="000A5C7D">
        <w:rPr>
          <w:rFonts w:ascii="Times New Roman" w:hAnsi="Times New Roman" w:cs="Times New Roman"/>
          <w:sz w:val="24"/>
          <w:szCs w:val="24"/>
        </w:rPr>
        <w:t>Combined within-participant</w:t>
      </w:r>
      <w:r w:rsidRPr="000A5C7D">
        <w:rPr>
          <w:rFonts w:ascii="Times New Roman" w:hAnsi="Times New Roman" w:cs="Times New Roman"/>
          <w:sz w:val="24"/>
          <w:szCs w:val="24"/>
        </w:rPr>
        <w:t xml:space="preserve"> frequency distributions of spatial locations at peak acceleration (PA), peak velocity (PV), peak deceleration (PD), and movement end (END) for the second set of movement data (vertical/upward).</w:t>
      </w:r>
    </w:p>
    <w:p w:rsidR="00B36076" w:rsidRPr="000A5C7D" w:rsidRDefault="00B36076" w:rsidP="00D31E8A">
      <w:pPr>
        <w:spacing w:after="0" w:line="480" w:lineRule="auto"/>
        <w:rPr>
          <w:rFonts w:ascii="Times New Roman" w:hAnsi="Times New Roman" w:cs="Times New Roman"/>
          <w:sz w:val="24"/>
          <w:szCs w:val="24"/>
        </w:rPr>
      </w:pPr>
    </w:p>
    <w:p w:rsidR="00FC002C" w:rsidRPr="000A5C7D" w:rsidRDefault="00B36076" w:rsidP="00FC002C">
      <w:pPr>
        <w:spacing w:after="0" w:line="480" w:lineRule="auto"/>
        <w:rPr>
          <w:rFonts w:ascii="Times New Roman" w:hAnsi="Times New Roman" w:cs="Times New Roman"/>
          <w:sz w:val="24"/>
          <w:szCs w:val="24"/>
        </w:rPr>
      </w:pPr>
      <w:r w:rsidRPr="000A5C7D">
        <w:rPr>
          <w:rFonts w:ascii="Times New Roman" w:hAnsi="Times New Roman" w:cs="Times New Roman"/>
          <w:b/>
          <w:sz w:val="24"/>
          <w:szCs w:val="24"/>
        </w:rPr>
        <w:t>Fig. 4</w:t>
      </w:r>
      <w:r w:rsidR="007112CB" w:rsidRPr="000A5C7D">
        <w:rPr>
          <w:rFonts w:ascii="Times New Roman" w:hAnsi="Times New Roman" w:cs="Times New Roman"/>
          <w:sz w:val="24"/>
          <w:szCs w:val="24"/>
        </w:rPr>
        <w:t xml:space="preserve"> Variability ranges defined by ±1 standard deviation (SD) and ±34.13</w:t>
      </w:r>
      <w:r w:rsidR="007112CB" w:rsidRPr="000A5C7D">
        <w:rPr>
          <w:rFonts w:ascii="Times New Roman" w:hAnsi="Times New Roman" w:cs="Times New Roman"/>
          <w:sz w:val="24"/>
          <w:szCs w:val="24"/>
          <w:vertAlign w:val="superscript"/>
        </w:rPr>
        <w:t>th</w:t>
      </w:r>
      <w:r w:rsidR="007112CB" w:rsidRPr="000A5C7D">
        <w:rPr>
          <w:rFonts w:ascii="Times New Roman" w:hAnsi="Times New Roman" w:cs="Times New Roman"/>
          <w:sz w:val="24"/>
          <w:szCs w:val="24"/>
        </w:rPr>
        <w:t xml:space="preserve"> percentile (%) across kinematic landmarks for the second set of movement data (vertical/upward).</w:t>
      </w:r>
      <w:r w:rsidR="00FC002C" w:rsidRPr="000A5C7D">
        <w:rPr>
          <w:rFonts w:ascii="Times New Roman" w:hAnsi="Times New Roman" w:cs="Times New Roman"/>
          <w:sz w:val="24"/>
          <w:szCs w:val="24"/>
        </w:rPr>
        <w:br w:type="page"/>
      </w:r>
    </w:p>
    <w:p w:rsidR="00AB7F9B" w:rsidRPr="000A5C7D" w:rsidRDefault="00FC002C" w:rsidP="009277A7">
      <w:pPr>
        <w:spacing w:after="0" w:line="480" w:lineRule="auto"/>
        <w:rPr>
          <w:rFonts w:ascii="Times New Roman" w:hAnsi="Times New Roman" w:cs="Times New Roman"/>
          <w:b/>
          <w:sz w:val="24"/>
          <w:szCs w:val="24"/>
        </w:rPr>
      </w:pPr>
      <w:r w:rsidRPr="000A5C7D">
        <w:rPr>
          <w:rFonts w:ascii="Times New Roman" w:hAnsi="Times New Roman" w:cs="Times New Roman"/>
          <w:b/>
          <w:sz w:val="24"/>
          <w:szCs w:val="24"/>
        </w:rPr>
        <w:lastRenderedPageBreak/>
        <w:t>Footnotes</w:t>
      </w:r>
    </w:p>
    <w:p w:rsidR="006A597B" w:rsidRPr="000A5C7D" w:rsidRDefault="00FC002C" w:rsidP="006A597B">
      <w:pPr>
        <w:pStyle w:val="ListParagraph"/>
        <w:numPr>
          <w:ilvl w:val="0"/>
          <w:numId w:val="11"/>
        </w:numPr>
        <w:spacing w:after="0" w:line="480" w:lineRule="auto"/>
        <w:ind w:left="426" w:hanging="426"/>
        <w:rPr>
          <w:rFonts w:ascii="Times New Roman" w:hAnsi="Times New Roman" w:cs="Times New Roman"/>
          <w:sz w:val="24"/>
          <w:szCs w:val="24"/>
        </w:rPr>
      </w:pPr>
      <w:r w:rsidRPr="000A5C7D">
        <w:rPr>
          <w:rFonts w:ascii="Times New Roman" w:hAnsi="Times New Roman" w:cs="Times New Roman"/>
          <w:sz w:val="24"/>
          <w:szCs w:val="24"/>
        </w:rPr>
        <w:t xml:space="preserve">Because </w:t>
      </w:r>
      <w:r w:rsidR="00035324" w:rsidRPr="000A5C7D">
        <w:rPr>
          <w:rFonts w:ascii="Times New Roman" w:hAnsi="Times New Roman" w:cs="Times New Roman"/>
          <w:sz w:val="24"/>
          <w:szCs w:val="24"/>
        </w:rPr>
        <w:t xml:space="preserve">the double-differentiated </w:t>
      </w:r>
      <w:r w:rsidRPr="000A5C7D">
        <w:rPr>
          <w:rFonts w:ascii="Times New Roman" w:hAnsi="Times New Roman" w:cs="Times New Roman"/>
          <w:sz w:val="24"/>
          <w:szCs w:val="24"/>
        </w:rPr>
        <w:t xml:space="preserve">time-series displacement data </w:t>
      </w:r>
      <w:r w:rsidR="00035324" w:rsidRPr="000A5C7D">
        <w:rPr>
          <w:rFonts w:ascii="Times New Roman" w:hAnsi="Times New Roman" w:cs="Times New Roman"/>
          <w:sz w:val="24"/>
          <w:szCs w:val="24"/>
        </w:rPr>
        <w:t>used to</w:t>
      </w:r>
      <w:r w:rsidRPr="000A5C7D">
        <w:rPr>
          <w:rFonts w:ascii="Times New Roman" w:hAnsi="Times New Roman" w:cs="Times New Roman"/>
          <w:sz w:val="24"/>
          <w:szCs w:val="24"/>
        </w:rPr>
        <w:t xml:space="preserve"> obtain acceleration may have exaggerated any irregularities in the </w:t>
      </w:r>
      <w:r w:rsidR="00035324" w:rsidRPr="000A5C7D">
        <w:rPr>
          <w:rFonts w:ascii="Times New Roman" w:hAnsi="Times New Roman" w:cs="Times New Roman"/>
          <w:sz w:val="24"/>
          <w:szCs w:val="24"/>
        </w:rPr>
        <w:t>kinematics, it is possible that the</w:t>
      </w:r>
      <w:r w:rsidRPr="000A5C7D">
        <w:rPr>
          <w:rFonts w:ascii="Times New Roman" w:hAnsi="Times New Roman" w:cs="Times New Roman"/>
          <w:sz w:val="24"/>
          <w:szCs w:val="24"/>
        </w:rPr>
        <w:t xml:space="preserve"> indicators</w:t>
      </w:r>
      <w:r w:rsidR="00035324" w:rsidRPr="000A5C7D">
        <w:rPr>
          <w:rFonts w:ascii="Times New Roman" w:hAnsi="Times New Roman" w:cs="Times New Roman"/>
          <w:sz w:val="24"/>
          <w:szCs w:val="24"/>
        </w:rPr>
        <w:t xml:space="preserve"> of skewness</w:t>
      </w:r>
      <w:r w:rsidRPr="000A5C7D">
        <w:rPr>
          <w:rFonts w:ascii="Times New Roman" w:hAnsi="Times New Roman" w:cs="Times New Roman"/>
          <w:sz w:val="24"/>
          <w:szCs w:val="24"/>
        </w:rPr>
        <w:t xml:space="preserve"> or non-normal distributions </w:t>
      </w:r>
      <w:r w:rsidR="00035324" w:rsidRPr="000A5C7D">
        <w:rPr>
          <w:rFonts w:ascii="Times New Roman" w:hAnsi="Times New Roman" w:cs="Times New Roman"/>
          <w:sz w:val="24"/>
          <w:szCs w:val="24"/>
        </w:rPr>
        <w:t xml:space="preserve">resulted from </w:t>
      </w:r>
      <w:r w:rsidRPr="000A5C7D">
        <w:rPr>
          <w:rFonts w:ascii="Times New Roman" w:hAnsi="Times New Roman" w:cs="Times New Roman"/>
          <w:sz w:val="24"/>
          <w:szCs w:val="24"/>
        </w:rPr>
        <w:t>an artefact of dat</w:t>
      </w:r>
      <w:r w:rsidR="005328DC" w:rsidRPr="000A5C7D">
        <w:rPr>
          <w:rFonts w:ascii="Times New Roman" w:hAnsi="Times New Roman" w:cs="Times New Roman"/>
          <w:sz w:val="24"/>
          <w:szCs w:val="24"/>
        </w:rPr>
        <w:t>a processing. Thus, the present</w:t>
      </w:r>
      <w:r w:rsidRPr="000A5C7D">
        <w:rPr>
          <w:rFonts w:ascii="Times New Roman" w:hAnsi="Times New Roman" w:cs="Times New Roman"/>
          <w:sz w:val="24"/>
          <w:szCs w:val="24"/>
        </w:rPr>
        <w:t xml:space="preserve"> findings were corroborated by conducting the same sets of analyses following the re-filteri</w:t>
      </w:r>
      <w:r w:rsidR="005328DC" w:rsidRPr="000A5C7D">
        <w:rPr>
          <w:rFonts w:ascii="Times New Roman" w:hAnsi="Times New Roman" w:cs="Times New Roman"/>
          <w:sz w:val="24"/>
          <w:szCs w:val="24"/>
        </w:rPr>
        <w:t xml:space="preserve">ng of velocity data prior to </w:t>
      </w:r>
      <w:r w:rsidR="00035324" w:rsidRPr="000A5C7D">
        <w:rPr>
          <w:rFonts w:ascii="Times New Roman" w:hAnsi="Times New Roman" w:cs="Times New Roman"/>
          <w:sz w:val="24"/>
          <w:szCs w:val="24"/>
        </w:rPr>
        <w:t>a further</w:t>
      </w:r>
      <w:r w:rsidR="005328DC" w:rsidRPr="000A5C7D">
        <w:rPr>
          <w:rFonts w:ascii="Times New Roman" w:hAnsi="Times New Roman" w:cs="Times New Roman"/>
          <w:sz w:val="24"/>
          <w:szCs w:val="24"/>
        </w:rPr>
        <w:t xml:space="preserve"> three-point</w:t>
      </w:r>
      <w:r w:rsidRPr="000A5C7D">
        <w:rPr>
          <w:rFonts w:ascii="Times New Roman" w:hAnsi="Times New Roman" w:cs="Times New Roman"/>
          <w:sz w:val="24"/>
          <w:szCs w:val="24"/>
        </w:rPr>
        <w:t xml:space="preserve"> </w:t>
      </w:r>
      <w:r w:rsidR="00035324" w:rsidRPr="000A5C7D">
        <w:rPr>
          <w:rFonts w:ascii="Times New Roman" w:hAnsi="Times New Roman" w:cs="Times New Roman"/>
          <w:sz w:val="24"/>
          <w:szCs w:val="24"/>
        </w:rPr>
        <w:t xml:space="preserve">central </w:t>
      </w:r>
      <w:r w:rsidRPr="000A5C7D">
        <w:rPr>
          <w:rFonts w:ascii="Times New Roman" w:hAnsi="Times New Roman" w:cs="Times New Roman"/>
          <w:sz w:val="24"/>
          <w:szCs w:val="24"/>
        </w:rPr>
        <w:t>differentiation. For z</w:t>
      </w:r>
      <w:r w:rsidRPr="000A5C7D">
        <w:rPr>
          <w:rFonts w:ascii="Times New Roman" w:hAnsi="Times New Roman" w:cs="Times New Roman"/>
          <w:sz w:val="24"/>
          <w:szCs w:val="24"/>
          <w:vertAlign w:val="superscript"/>
        </w:rPr>
        <w:t>3</w:t>
      </w:r>
      <w:r w:rsidRPr="000A5C7D">
        <w:rPr>
          <w:rFonts w:ascii="Times New Roman" w:hAnsi="Times New Roman" w:cs="Times New Roman"/>
          <w:sz w:val="24"/>
          <w:szCs w:val="24"/>
        </w:rPr>
        <w:t xml:space="preserve"> scores, the main effect of kinematic landmark approached conventional levels of significance, </w:t>
      </w:r>
      <w:r w:rsidR="003B100B" w:rsidRPr="000A5C7D">
        <w:rPr>
          <w:rFonts w:ascii="Times New Roman" w:hAnsi="Times New Roman" w:cs="Times New Roman"/>
          <w:i/>
          <w:sz w:val="24"/>
          <w:szCs w:val="24"/>
        </w:rPr>
        <w:t>F</w:t>
      </w:r>
      <w:r w:rsidR="003B100B" w:rsidRPr="000A5C7D">
        <w:rPr>
          <w:rFonts w:ascii="Times New Roman" w:hAnsi="Times New Roman" w:cs="Times New Roman"/>
          <w:sz w:val="24"/>
          <w:szCs w:val="24"/>
        </w:rPr>
        <w:t xml:space="preserve">(3, 30) = 2.67, </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 .085, </w:t>
      </w:r>
      <w:r w:rsidR="003B100B" w:rsidRPr="000A5C7D">
        <w:rPr>
          <w:rFonts w:ascii="Times New Roman" w:hAnsi="Times New Roman" w:cs="Times New Roman"/>
          <w:i/>
          <w:sz w:val="24"/>
          <w:szCs w:val="24"/>
        </w:rPr>
        <w:t>partial ƞ</w:t>
      </w:r>
      <w:r w:rsidR="003B100B" w:rsidRPr="000A5C7D">
        <w:rPr>
          <w:rFonts w:ascii="Times New Roman" w:hAnsi="Times New Roman" w:cs="Times New Roman"/>
          <w:i/>
          <w:sz w:val="24"/>
          <w:szCs w:val="24"/>
          <w:vertAlign w:val="superscript"/>
        </w:rPr>
        <w:t xml:space="preserve">2 </w:t>
      </w:r>
      <w:r w:rsidR="003B100B" w:rsidRPr="000A5C7D">
        <w:rPr>
          <w:rFonts w:ascii="Times New Roman" w:hAnsi="Times New Roman" w:cs="Times New Roman"/>
          <w:sz w:val="24"/>
          <w:szCs w:val="24"/>
        </w:rPr>
        <w:t>= .21</w:t>
      </w:r>
      <w:r w:rsidRPr="000A5C7D">
        <w:rPr>
          <w:rFonts w:ascii="Times New Roman" w:hAnsi="Times New Roman" w:cs="Times New Roman"/>
          <w:sz w:val="24"/>
          <w:szCs w:val="24"/>
        </w:rPr>
        <w:t>, while there was a significantly positive skew compared to 0 for peak acceleration</w:t>
      </w:r>
      <w:r w:rsidR="003B100B" w:rsidRPr="000A5C7D">
        <w:rPr>
          <w:rFonts w:ascii="Times New Roman" w:hAnsi="Times New Roman" w:cs="Times New Roman"/>
          <w:sz w:val="24"/>
          <w:szCs w:val="24"/>
        </w:rPr>
        <w:t xml:space="preserve">, </w:t>
      </w:r>
      <w:r w:rsidR="003B100B" w:rsidRPr="000A5C7D">
        <w:rPr>
          <w:rFonts w:ascii="Times New Roman" w:hAnsi="Times New Roman" w:cs="Times New Roman"/>
          <w:i/>
          <w:sz w:val="24"/>
          <w:szCs w:val="24"/>
        </w:rPr>
        <w:t>t</w:t>
      </w:r>
      <w:r w:rsidR="003B100B" w:rsidRPr="000A5C7D">
        <w:rPr>
          <w:rFonts w:ascii="Times New Roman" w:hAnsi="Times New Roman" w:cs="Times New Roman"/>
          <w:sz w:val="24"/>
          <w:szCs w:val="24"/>
        </w:rPr>
        <w:t xml:space="preserve">(10) = 2.55, </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&lt; .05</w:t>
      </w:r>
      <w:r w:rsidR="00035324" w:rsidRPr="000A5C7D">
        <w:rPr>
          <w:rFonts w:ascii="Times New Roman" w:hAnsi="Times New Roman" w:cs="Times New Roman"/>
          <w:sz w:val="24"/>
          <w:szCs w:val="24"/>
        </w:rPr>
        <w:t xml:space="preserve"> (peak acceleration: </w:t>
      </w:r>
      <w:r w:rsidR="00035324" w:rsidRPr="000A5C7D">
        <w:rPr>
          <w:rFonts w:ascii="Times New Roman" w:hAnsi="Times New Roman" w:cs="Times New Roman"/>
          <w:i/>
          <w:sz w:val="24"/>
          <w:szCs w:val="24"/>
        </w:rPr>
        <w:t>M</w:t>
      </w:r>
      <w:r w:rsidR="00035324" w:rsidRPr="000A5C7D">
        <w:rPr>
          <w:rFonts w:ascii="Times New Roman" w:hAnsi="Times New Roman" w:cs="Times New Roman"/>
          <w:sz w:val="24"/>
          <w:szCs w:val="24"/>
        </w:rPr>
        <w:t xml:space="preserve"> = .32, </w:t>
      </w:r>
      <w:r w:rsidR="00035324" w:rsidRPr="000A5C7D">
        <w:rPr>
          <w:rFonts w:ascii="Times New Roman" w:hAnsi="Times New Roman" w:cs="Times New Roman"/>
          <w:i/>
          <w:sz w:val="24"/>
          <w:szCs w:val="24"/>
        </w:rPr>
        <w:t>SD</w:t>
      </w:r>
      <w:r w:rsidR="00035324" w:rsidRPr="000A5C7D">
        <w:rPr>
          <w:rFonts w:ascii="Times New Roman" w:hAnsi="Times New Roman" w:cs="Times New Roman"/>
          <w:sz w:val="24"/>
          <w:szCs w:val="24"/>
        </w:rPr>
        <w:t xml:space="preserve"> = .42; peak deceleration: </w:t>
      </w:r>
      <w:r w:rsidR="00035324" w:rsidRPr="000A5C7D">
        <w:rPr>
          <w:rFonts w:ascii="Times New Roman" w:hAnsi="Times New Roman" w:cs="Times New Roman"/>
          <w:i/>
          <w:sz w:val="24"/>
          <w:szCs w:val="24"/>
        </w:rPr>
        <w:t>M</w:t>
      </w:r>
      <w:r w:rsidR="00035324" w:rsidRPr="000A5C7D">
        <w:rPr>
          <w:rFonts w:ascii="Times New Roman" w:hAnsi="Times New Roman" w:cs="Times New Roman"/>
          <w:sz w:val="24"/>
          <w:szCs w:val="24"/>
        </w:rPr>
        <w:t xml:space="preserve"> = -.64, </w:t>
      </w:r>
      <w:r w:rsidR="00035324" w:rsidRPr="000A5C7D">
        <w:rPr>
          <w:rFonts w:ascii="Times New Roman" w:hAnsi="Times New Roman" w:cs="Times New Roman"/>
          <w:i/>
          <w:sz w:val="24"/>
          <w:szCs w:val="24"/>
        </w:rPr>
        <w:t>SD</w:t>
      </w:r>
      <w:r w:rsidR="00035324" w:rsidRPr="000A5C7D">
        <w:rPr>
          <w:rFonts w:ascii="Times New Roman" w:hAnsi="Times New Roman" w:cs="Times New Roman"/>
          <w:sz w:val="24"/>
          <w:szCs w:val="24"/>
        </w:rPr>
        <w:t xml:space="preserve"> = 1.15)</w:t>
      </w:r>
      <w:r w:rsidRPr="000A5C7D">
        <w:rPr>
          <w:rFonts w:ascii="Times New Roman" w:hAnsi="Times New Roman" w:cs="Times New Roman"/>
          <w:sz w:val="24"/>
          <w:szCs w:val="24"/>
        </w:rPr>
        <w:t xml:space="preserve">. Meanwhile, comparisons between standard deviation </w:t>
      </w:r>
      <w:r w:rsidR="00A27D0C" w:rsidRPr="000A5C7D">
        <w:rPr>
          <w:rFonts w:ascii="Times New Roman" w:hAnsi="Times New Roman" w:cs="Times New Roman"/>
          <w:sz w:val="24"/>
          <w:szCs w:val="24"/>
        </w:rPr>
        <w:t>and percentile ranges revealed</w:t>
      </w:r>
      <w:r w:rsidRPr="000A5C7D">
        <w:rPr>
          <w:rFonts w:ascii="Times New Roman" w:hAnsi="Times New Roman" w:cs="Times New Roman"/>
          <w:sz w:val="24"/>
          <w:szCs w:val="24"/>
        </w:rPr>
        <w:t xml:space="preserve"> significant main effect</w:t>
      </w:r>
      <w:r w:rsidR="005328DC" w:rsidRPr="000A5C7D">
        <w:rPr>
          <w:rFonts w:ascii="Times New Roman" w:hAnsi="Times New Roman" w:cs="Times New Roman"/>
          <w:sz w:val="24"/>
          <w:szCs w:val="24"/>
        </w:rPr>
        <w:t xml:space="preserve"> of statistic, </w:t>
      </w:r>
      <w:r w:rsidR="003B100B" w:rsidRPr="000A5C7D">
        <w:rPr>
          <w:rFonts w:ascii="Times New Roman" w:hAnsi="Times New Roman" w:cs="Times New Roman"/>
          <w:i/>
          <w:sz w:val="24"/>
          <w:szCs w:val="24"/>
        </w:rPr>
        <w:t>F</w:t>
      </w:r>
      <w:r w:rsidR="003B100B" w:rsidRPr="000A5C7D">
        <w:rPr>
          <w:rFonts w:ascii="Times New Roman" w:hAnsi="Times New Roman" w:cs="Times New Roman"/>
          <w:sz w:val="24"/>
          <w:szCs w:val="24"/>
        </w:rPr>
        <w:t xml:space="preserve">(1, 10) = 7.17, </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&lt; .05, </w:t>
      </w:r>
      <w:r w:rsidR="003B100B" w:rsidRPr="000A5C7D">
        <w:rPr>
          <w:rFonts w:ascii="Times New Roman" w:hAnsi="Times New Roman" w:cs="Times New Roman"/>
          <w:i/>
          <w:sz w:val="24"/>
          <w:szCs w:val="24"/>
        </w:rPr>
        <w:t>partial ƞ</w:t>
      </w:r>
      <w:r w:rsidR="003B100B" w:rsidRPr="000A5C7D">
        <w:rPr>
          <w:rFonts w:ascii="Times New Roman" w:hAnsi="Times New Roman" w:cs="Times New Roman"/>
          <w:i/>
          <w:sz w:val="24"/>
          <w:szCs w:val="24"/>
          <w:vertAlign w:val="superscript"/>
        </w:rPr>
        <w:t xml:space="preserve">2 </w:t>
      </w:r>
      <w:r w:rsidR="003B100B" w:rsidRPr="000A5C7D">
        <w:rPr>
          <w:rFonts w:ascii="Times New Roman" w:hAnsi="Times New Roman" w:cs="Times New Roman"/>
          <w:sz w:val="24"/>
          <w:szCs w:val="24"/>
        </w:rPr>
        <w:t>= .42</w:t>
      </w:r>
      <w:r w:rsidR="005328DC" w:rsidRPr="000A5C7D">
        <w:rPr>
          <w:rFonts w:ascii="Times New Roman" w:hAnsi="Times New Roman" w:cs="Times New Roman"/>
          <w:sz w:val="24"/>
          <w:szCs w:val="24"/>
        </w:rPr>
        <w:t xml:space="preserve">, and kinematic landmark, </w:t>
      </w:r>
      <w:r w:rsidR="003B100B" w:rsidRPr="000A5C7D">
        <w:rPr>
          <w:rFonts w:ascii="Times New Roman" w:hAnsi="Times New Roman" w:cs="Times New Roman"/>
          <w:i/>
          <w:sz w:val="24"/>
          <w:szCs w:val="24"/>
        </w:rPr>
        <w:t>F</w:t>
      </w:r>
      <w:r w:rsidR="003B100B" w:rsidRPr="000A5C7D">
        <w:rPr>
          <w:rFonts w:ascii="Times New Roman" w:hAnsi="Times New Roman" w:cs="Times New Roman"/>
          <w:sz w:val="24"/>
          <w:szCs w:val="24"/>
        </w:rPr>
        <w:t xml:space="preserve">(3, 30) = 32.76, </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&lt; .05, </w:t>
      </w:r>
      <w:r w:rsidR="003B100B" w:rsidRPr="000A5C7D">
        <w:rPr>
          <w:rFonts w:ascii="Times New Roman" w:hAnsi="Times New Roman" w:cs="Times New Roman"/>
          <w:i/>
          <w:sz w:val="24"/>
          <w:szCs w:val="24"/>
        </w:rPr>
        <w:t>partial ƞ</w:t>
      </w:r>
      <w:r w:rsidR="003B100B" w:rsidRPr="000A5C7D">
        <w:rPr>
          <w:rFonts w:ascii="Times New Roman" w:hAnsi="Times New Roman" w:cs="Times New Roman"/>
          <w:i/>
          <w:sz w:val="24"/>
          <w:szCs w:val="24"/>
          <w:vertAlign w:val="superscript"/>
        </w:rPr>
        <w:t xml:space="preserve">2 </w:t>
      </w:r>
      <w:r w:rsidR="003B100B" w:rsidRPr="000A5C7D">
        <w:rPr>
          <w:rFonts w:ascii="Times New Roman" w:hAnsi="Times New Roman" w:cs="Times New Roman"/>
          <w:sz w:val="24"/>
          <w:szCs w:val="24"/>
        </w:rPr>
        <w:t>= .77</w:t>
      </w:r>
      <w:r w:rsidR="005328DC" w:rsidRPr="000A5C7D">
        <w:rPr>
          <w:rFonts w:ascii="Times New Roman" w:hAnsi="Times New Roman" w:cs="Times New Roman"/>
          <w:sz w:val="24"/>
          <w:szCs w:val="24"/>
        </w:rPr>
        <w:t xml:space="preserve">, </w:t>
      </w:r>
      <w:r w:rsidR="006A597B" w:rsidRPr="000A5C7D">
        <w:rPr>
          <w:rFonts w:ascii="Times New Roman" w:hAnsi="Times New Roman" w:cs="Times New Roman"/>
          <w:sz w:val="24"/>
          <w:szCs w:val="24"/>
        </w:rPr>
        <w:t>although</w:t>
      </w:r>
      <w:r w:rsidR="005328DC" w:rsidRPr="000A5C7D">
        <w:rPr>
          <w:rFonts w:ascii="Times New Roman" w:hAnsi="Times New Roman" w:cs="Times New Roman"/>
          <w:sz w:val="24"/>
          <w:szCs w:val="24"/>
        </w:rPr>
        <w:t xml:space="preserve"> </w:t>
      </w:r>
      <w:r w:rsidR="00A27D0C" w:rsidRPr="000A5C7D">
        <w:rPr>
          <w:rFonts w:ascii="Times New Roman" w:hAnsi="Times New Roman" w:cs="Times New Roman"/>
          <w:sz w:val="24"/>
          <w:szCs w:val="24"/>
        </w:rPr>
        <w:t xml:space="preserve">were </w:t>
      </w:r>
      <w:r w:rsidR="005328DC" w:rsidRPr="000A5C7D">
        <w:rPr>
          <w:rFonts w:ascii="Times New Roman" w:hAnsi="Times New Roman" w:cs="Times New Roman"/>
          <w:sz w:val="24"/>
          <w:szCs w:val="24"/>
        </w:rPr>
        <w:t xml:space="preserve">superseded by a significant statistic x kinematic landmark interaction, </w:t>
      </w:r>
      <w:r w:rsidR="003B100B" w:rsidRPr="000A5C7D">
        <w:rPr>
          <w:rFonts w:ascii="Times New Roman" w:hAnsi="Times New Roman" w:cs="Times New Roman"/>
          <w:i/>
          <w:sz w:val="24"/>
          <w:szCs w:val="24"/>
        </w:rPr>
        <w:t>F</w:t>
      </w:r>
      <w:r w:rsidR="003B100B" w:rsidRPr="000A5C7D">
        <w:rPr>
          <w:rFonts w:ascii="Times New Roman" w:hAnsi="Times New Roman" w:cs="Times New Roman"/>
          <w:sz w:val="24"/>
          <w:szCs w:val="24"/>
        </w:rPr>
        <w:t xml:space="preserve">(3, 30) = 4.65, </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&lt; .05, </w:t>
      </w:r>
      <w:r w:rsidR="003B100B" w:rsidRPr="000A5C7D">
        <w:rPr>
          <w:rFonts w:ascii="Times New Roman" w:hAnsi="Times New Roman" w:cs="Times New Roman"/>
          <w:i/>
          <w:sz w:val="24"/>
          <w:szCs w:val="24"/>
        </w:rPr>
        <w:t>partial ƞ</w:t>
      </w:r>
      <w:r w:rsidR="003B100B" w:rsidRPr="000A5C7D">
        <w:rPr>
          <w:rFonts w:ascii="Times New Roman" w:hAnsi="Times New Roman" w:cs="Times New Roman"/>
          <w:i/>
          <w:sz w:val="24"/>
          <w:szCs w:val="24"/>
          <w:vertAlign w:val="superscript"/>
        </w:rPr>
        <w:t xml:space="preserve">2 </w:t>
      </w:r>
      <w:r w:rsidR="003B100B" w:rsidRPr="000A5C7D">
        <w:rPr>
          <w:rFonts w:ascii="Times New Roman" w:hAnsi="Times New Roman" w:cs="Times New Roman"/>
          <w:sz w:val="24"/>
          <w:szCs w:val="24"/>
        </w:rPr>
        <w:t>= .32</w:t>
      </w:r>
      <w:r w:rsidR="005328DC" w:rsidRPr="000A5C7D">
        <w:rPr>
          <w:rFonts w:ascii="Times New Roman" w:hAnsi="Times New Roman" w:cs="Times New Roman"/>
          <w:sz w:val="24"/>
          <w:szCs w:val="24"/>
        </w:rPr>
        <w:t xml:space="preserve">. Post hoc analysis confirmed a significantly larger </w:t>
      </w:r>
      <w:r w:rsidR="00035324" w:rsidRPr="000A5C7D">
        <w:rPr>
          <w:rFonts w:ascii="Times New Roman" w:hAnsi="Times New Roman" w:cs="Times New Roman"/>
          <w:sz w:val="24"/>
          <w:szCs w:val="24"/>
        </w:rPr>
        <w:t>range for standard deviation (</w:t>
      </w:r>
      <w:r w:rsidR="00035324" w:rsidRPr="000A5C7D">
        <w:rPr>
          <w:rFonts w:ascii="Times New Roman" w:hAnsi="Times New Roman" w:cs="Times New Roman"/>
          <w:i/>
          <w:sz w:val="24"/>
          <w:szCs w:val="24"/>
        </w:rPr>
        <w:t>M</w:t>
      </w:r>
      <w:r w:rsidR="00035324" w:rsidRPr="000A5C7D">
        <w:rPr>
          <w:rFonts w:ascii="Times New Roman" w:hAnsi="Times New Roman" w:cs="Times New Roman"/>
          <w:sz w:val="24"/>
          <w:szCs w:val="24"/>
        </w:rPr>
        <w:t xml:space="preserve"> = 31.59, </w:t>
      </w:r>
      <w:r w:rsidR="00035324" w:rsidRPr="000A5C7D">
        <w:rPr>
          <w:rFonts w:ascii="Times New Roman" w:hAnsi="Times New Roman" w:cs="Times New Roman"/>
          <w:i/>
          <w:sz w:val="24"/>
          <w:szCs w:val="24"/>
        </w:rPr>
        <w:t>SD</w:t>
      </w:r>
      <w:r w:rsidR="00035324" w:rsidRPr="000A5C7D">
        <w:rPr>
          <w:rFonts w:ascii="Times New Roman" w:hAnsi="Times New Roman" w:cs="Times New Roman"/>
          <w:sz w:val="24"/>
          <w:szCs w:val="24"/>
        </w:rPr>
        <w:t xml:space="preserve"> = 9.24) compared to</w:t>
      </w:r>
      <w:r w:rsidR="005328DC" w:rsidRPr="000A5C7D">
        <w:rPr>
          <w:rFonts w:ascii="Times New Roman" w:hAnsi="Times New Roman" w:cs="Times New Roman"/>
          <w:sz w:val="24"/>
          <w:szCs w:val="24"/>
        </w:rPr>
        <w:t xml:space="preserve"> </w:t>
      </w:r>
      <w:r w:rsidR="00035324" w:rsidRPr="000A5C7D">
        <w:rPr>
          <w:rFonts w:ascii="Times New Roman" w:hAnsi="Times New Roman" w:cs="Times New Roman"/>
          <w:sz w:val="24"/>
          <w:szCs w:val="24"/>
        </w:rPr>
        <w:t>percentile</w:t>
      </w:r>
      <w:r w:rsidR="003B100B" w:rsidRPr="000A5C7D">
        <w:rPr>
          <w:rFonts w:ascii="Times New Roman" w:hAnsi="Times New Roman" w:cs="Times New Roman"/>
          <w:sz w:val="24"/>
          <w:szCs w:val="24"/>
        </w:rPr>
        <w:t xml:space="preserve"> </w:t>
      </w:r>
      <w:r w:rsidR="00035324" w:rsidRPr="000A5C7D">
        <w:rPr>
          <w:rFonts w:ascii="Times New Roman" w:hAnsi="Times New Roman" w:cs="Times New Roman"/>
          <w:sz w:val="24"/>
          <w:szCs w:val="24"/>
        </w:rPr>
        <w:t>(</w:t>
      </w:r>
      <w:r w:rsidR="00035324" w:rsidRPr="000A5C7D">
        <w:rPr>
          <w:rFonts w:ascii="Times New Roman" w:hAnsi="Times New Roman" w:cs="Times New Roman"/>
          <w:i/>
          <w:sz w:val="24"/>
          <w:szCs w:val="24"/>
        </w:rPr>
        <w:t>M</w:t>
      </w:r>
      <w:r w:rsidR="00035324" w:rsidRPr="000A5C7D">
        <w:rPr>
          <w:rFonts w:ascii="Times New Roman" w:hAnsi="Times New Roman" w:cs="Times New Roman"/>
          <w:sz w:val="24"/>
          <w:szCs w:val="24"/>
        </w:rPr>
        <w:t xml:space="preserve"> = 26.29, </w:t>
      </w:r>
      <w:r w:rsidR="00035324" w:rsidRPr="000A5C7D">
        <w:rPr>
          <w:rFonts w:ascii="Times New Roman" w:hAnsi="Times New Roman" w:cs="Times New Roman"/>
          <w:i/>
          <w:sz w:val="24"/>
          <w:szCs w:val="24"/>
        </w:rPr>
        <w:t>SD</w:t>
      </w:r>
      <w:r w:rsidR="00035324" w:rsidRPr="000A5C7D">
        <w:rPr>
          <w:rFonts w:ascii="Times New Roman" w:hAnsi="Times New Roman" w:cs="Times New Roman"/>
          <w:sz w:val="24"/>
          <w:szCs w:val="24"/>
        </w:rPr>
        <w:t xml:space="preserve"> = 12.65) scores at peak deceleration </w:t>
      </w:r>
      <w:r w:rsidR="003B100B" w:rsidRPr="000A5C7D">
        <w:rPr>
          <w:rFonts w:ascii="Times New Roman" w:hAnsi="Times New Roman" w:cs="Times New Roman"/>
          <w:sz w:val="24"/>
          <w:szCs w:val="24"/>
        </w:rPr>
        <w:t>(</w:t>
      </w:r>
      <w:r w:rsidR="003B100B" w:rsidRPr="000A5C7D">
        <w:rPr>
          <w:rFonts w:ascii="Times New Roman" w:hAnsi="Times New Roman" w:cs="Times New Roman"/>
          <w:i/>
          <w:sz w:val="24"/>
          <w:szCs w:val="24"/>
        </w:rPr>
        <w:t>p</w:t>
      </w:r>
      <w:r w:rsidR="003B100B" w:rsidRPr="000A5C7D">
        <w:rPr>
          <w:rFonts w:ascii="Times New Roman" w:hAnsi="Times New Roman" w:cs="Times New Roman"/>
          <w:sz w:val="24"/>
          <w:szCs w:val="24"/>
        </w:rPr>
        <w:t xml:space="preserve"> &lt; .05)</w:t>
      </w:r>
      <w:r w:rsidR="005328DC" w:rsidRPr="000A5C7D">
        <w:rPr>
          <w:rFonts w:ascii="Times New Roman" w:hAnsi="Times New Roman" w:cs="Times New Roman"/>
          <w:sz w:val="24"/>
          <w:szCs w:val="24"/>
        </w:rPr>
        <w:t>. Furthermore, as the transition between positive-to-negative acceleration coincides with the moment of peak velocity, the z</w:t>
      </w:r>
      <w:r w:rsidR="005328DC" w:rsidRPr="000A5C7D">
        <w:rPr>
          <w:rFonts w:ascii="Times New Roman" w:hAnsi="Times New Roman" w:cs="Times New Roman"/>
          <w:sz w:val="24"/>
          <w:szCs w:val="24"/>
          <w:vertAlign w:val="superscript"/>
        </w:rPr>
        <w:t>3</w:t>
      </w:r>
      <w:r w:rsidR="005328DC" w:rsidRPr="000A5C7D">
        <w:rPr>
          <w:rFonts w:ascii="Times New Roman" w:hAnsi="Times New Roman" w:cs="Times New Roman"/>
          <w:sz w:val="24"/>
          <w:szCs w:val="24"/>
        </w:rPr>
        <w:t xml:space="preserve"> scores from the </w:t>
      </w:r>
      <w:r w:rsidR="003B100B" w:rsidRPr="000A5C7D">
        <w:rPr>
          <w:rFonts w:ascii="Times New Roman" w:hAnsi="Times New Roman" w:cs="Times New Roman"/>
          <w:sz w:val="24"/>
          <w:szCs w:val="24"/>
        </w:rPr>
        <w:t xml:space="preserve">zero-line crossing of the </w:t>
      </w:r>
      <w:r w:rsidR="005328DC" w:rsidRPr="000A5C7D">
        <w:rPr>
          <w:rFonts w:ascii="Times New Roman" w:hAnsi="Times New Roman" w:cs="Times New Roman"/>
          <w:sz w:val="24"/>
          <w:szCs w:val="24"/>
        </w:rPr>
        <w:t xml:space="preserve">double-differentiated acceleration were compared with the </w:t>
      </w:r>
      <w:r w:rsidR="003B100B" w:rsidRPr="000A5C7D">
        <w:rPr>
          <w:rFonts w:ascii="Times New Roman" w:hAnsi="Times New Roman" w:cs="Times New Roman"/>
          <w:sz w:val="24"/>
          <w:szCs w:val="24"/>
        </w:rPr>
        <w:t xml:space="preserve">peak of the </w:t>
      </w:r>
      <w:r w:rsidR="005328DC" w:rsidRPr="000A5C7D">
        <w:rPr>
          <w:rFonts w:ascii="Times New Roman" w:hAnsi="Times New Roman" w:cs="Times New Roman"/>
          <w:sz w:val="24"/>
          <w:szCs w:val="24"/>
        </w:rPr>
        <w:t>single-differentiated velocity</w:t>
      </w:r>
      <w:r w:rsidR="003B100B" w:rsidRPr="000A5C7D">
        <w:rPr>
          <w:rFonts w:ascii="Times New Roman" w:hAnsi="Times New Roman" w:cs="Times New Roman"/>
          <w:sz w:val="24"/>
          <w:szCs w:val="24"/>
        </w:rPr>
        <w:t xml:space="preserve">, </w:t>
      </w:r>
      <w:r w:rsidR="006A597B" w:rsidRPr="000A5C7D">
        <w:rPr>
          <w:rFonts w:ascii="Times New Roman" w:hAnsi="Times New Roman" w:cs="Times New Roman"/>
          <w:sz w:val="24"/>
          <w:szCs w:val="24"/>
        </w:rPr>
        <w:t>which</w:t>
      </w:r>
      <w:r w:rsidR="005328DC" w:rsidRPr="000A5C7D">
        <w:rPr>
          <w:rFonts w:ascii="Times New Roman" w:hAnsi="Times New Roman" w:cs="Times New Roman"/>
          <w:sz w:val="24"/>
          <w:szCs w:val="24"/>
        </w:rPr>
        <w:t xml:space="preserve"> </w:t>
      </w:r>
      <w:r w:rsidR="003B100B" w:rsidRPr="000A5C7D">
        <w:rPr>
          <w:rFonts w:ascii="Times New Roman" w:hAnsi="Times New Roman" w:cs="Times New Roman"/>
          <w:sz w:val="24"/>
          <w:szCs w:val="24"/>
        </w:rPr>
        <w:t xml:space="preserve">revealed no significant difference, </w:t>
      </w:r>
      <w:r w:rsidR="003B100B" w:rsidRPr="000A5C7D">
        <w:rPr>
          <w:rFonts w:ascii="Times New Roman" w:hAnsi="Times New Roman" w:cs="Times New Roman"/>
          <w:i/>
          <w:sz w:val="24"/>
          <w:szCs w:val="24"/>
        </w:rPr>
        <w:t>T</w:t>
      </w:r>
      <w:r w:rsidR="00035324" w:rsidRPr="000A5C7D">
        <w:rPr>
          <w:rFonts w:ascii="Times New Roman" w:hAnsi="Times New Roman" w:cs="Times New Roman"/>
          <w:sz w:val="24"/>
          <w:szCs w:val="24"/>
        </w:rPr>
        <w:t xml:space="preserve"> = 5</w:t>
      </w:r>
      <w:r w:rsidR="003B100B" w:rsidRPr="000A5C7D">
        <w:rPr>
          <w:rFonts w:ascii="Times New Roman" w:hAnsi="Times New Roman" w:cs="Times New Roman"/>
          <w:sz w:val="24"/>
          <w:szCs w:val="24"/>
        </w:rPr>
        <w:t xml:space="preserve">, z = .27, </w:t>
      </w:r>
      <w:r w:rsidR="003B100B" w:rsidRPr="000A5C7D">
        <w:rPr>
          <w:rFonts w:ascii="Times New Roman" w:hAnsi="Times New Roman" w:cs="Times New Roman"/>
          <w:i/>
          <w:sz w:val="24"/>
          <w:szCs w:val="24"/>
        </w:rPr>
        <w:t>p</w:t>
      </w:r>
      <w:r w:rsidR="00A27D0C" w:rsidRPr="000A5C7D">
        <w:rPr>
          <w:rFonts w:ascii="Times New Roman" w:hAnsi="Times New Roman" w:cs="Times New Roman"/>
          <w:sz w:val="24"/>
          <w:szCs w:val="24"/>
        </w:rPr>
        <w:t xml:space="preserve"> &gt;</w:t>
      </w:r>
      <w:r w:rsidR="003B100B" w:rsidRPr="000A5C7D">
        <w:rPr>
          <w:rFonts w:ascii="Times New Roman" w:hAnsi="Times New Roman" w:cs="Times New Roman"/>
          <w:sz w:val="24"/>
          <w:szCs w:val="24"/>
        </w:rPr>
        <w:t xml:space="preserve"> .05. C</w:t>
      </w:r>
      <w:r w:rsidR="005328DC" w:rsidRPr="000A5C7D">
        <w:rPr>
          <w:rFonts w:ascii="Times New Roman" w:hAnsi="Times New Roman" w:cs="Times New Roman"/>
          <w:sz w:val="24"/>
          <w:szCs w:val="24"/>
        </w:rPr>
        <w:t>ollectively</w:t>
      </w:r>
      <w:r w:rsidR="003B100B" w:rsidRPr="000A5C7D">
        <w:rPr>
          <w:rFonts w:ascii="Times New Roman" w:hAnsi="Times New Roman" w:cs="Times New Roman"/>
          <w:sz w:val="24"/>
          <w:szCs w:val="24"/>
        </w:rPr>
        <w:t>, it appears these separate analyses</w:t>
      </w:r>
      <w:r w:rsidR="005328DC" w:rsidRPr="000A5C7D">
        <w:rPr>
          <w:rFonts w:ascii="Times New Roman" w:hAnsi="Times New Roman" w:cs="Times New Roman"/>
          <w:sz w:val="24"/>
          <w:szCs w:val="24"/>
        </w:rPr>
        <w:t xml:space="preserve"> refute </w:t>
      </w:r>
      <w:r w:rsidR="003B100B" w:rsidRPr="000A5C7D">
        <w:rPr>
          <w:rFonts w:ascii="Times New Roman" w:hAnsi="Times New Roman" w:cs="Times New Roman"/>
          <w:sz w:val="24"/>
          <w:szCs w:val="24"/>
        </w:rPr>
        <w:t>suggestions</w:t>
      </w:r>
      <w:r w:rsidR="005328DC" w:rsidRPr="000A5C7D">
        <w:rPr>
          <w:rFonts w:ascii="Times New Roman" w:hAnsi="Times New Roman" w:cs="Times New Roman"/>
          <w:sz w:val="24"/>
          <w:szCs w:val="24"/>
        </w:rPr>
        <w:t xml:space="preserve"> of a processing artefact.</w:t>
      </w:r>
    </w:p>
    <w:p w:rsidR="008C094C" w:rsidRPr="000A5C7D" w:rsidRDefault="00B715B5" w:rsidP="00CC0021">
      <w:pPr>
        <w:pStyle w:val="ListParagraph"/>
        <w:numPr>
          <w:ilvl w:val="0"/>
          <w:numId w:val="11"/>
        </w:numPr>
        <w:spacing w:after="0" w:line="480" w:lineRule="auto"/>
        <w:ind w:left="426" w:hanging="426"/>
        <w:rPr>
          <w:rFonts w:ascii="Times New Roman" w:hAnsi="Times New Roman" w:cs="Times New Roman"/>
          <w:sz w:val="24"/>
          <w:szCs w:val="24"/>
        </w:rPr>
      </w:pPr>
      <w:r w:rsidRPr="000A5C7D">
        <w:rPr>
          <w:rFonts w:ascii="Times New Roman" w:hAnsi="Times New Roman" w:cs="Times New Roman"/>
          <w:sz w:val="24"/>
          <w:szCs w:val="24"/>
        </w:rPr>
        <w:t xml:space="preserve">To further corroborate the </w:t>
      </w:r>
      <w:r w:rsidR="009F4B16" w:rsidRPr="000A5C7D">
        <w:rPr>
          <w:rFonts w:ascii="Times New Roman" w:hAnsi="Times New Roman" w:cs="Times New Roman"/>
          <w:sz w:val="24"/>
          <w:szCs w:val="24"/>
        </w:rPr>
        <w:t xml:space="preserve">additional analysis for horizontal/forward movements, the same data processing </w:t>
      </w:r>
      <w:r w:rsidR="003A190E" w:rsidRPr="000A5C7D">
        <w:rPr>
          <w:rFonts w:ascii="Times New Roman" w:hAnsi="Times New Roman" w:cs="Times New Roman"/>
          <w:sz w:val="24"/>
          <w:szCs w:val="24"/>
        </w:rPr>
        <w:t>was</w:t>
      </w:r>
      <w:r w:rsidR="009F4B16" w:rsidRPr="000A5C7D">
        <w:rPr>
          <w:rFonts w:ascii="Times New Roman" w:hAnsi="Times New Roman" w:cs="Times New Roman"/>
          <w:sz w:val="24"/>
          <w:szCs w:val="24"/>
        </w:rPr>
        <w:t xml:space="preserve"> undertaken for the vertical/upward movements to derive displacement in the acceleration trace following the filtering of velocity. Comparison of </w:t>
      </w:r>
      <w:r w:rsidR="009F4B16" w:rsidRPr="000A5C7D">
        <w:rPr>
          <w:rFonts w:ascii="Times New Roman" w:hAnsi="Times New Roman" w:cs="Times New Roman"/>
          <w:sz w:val="24"/>
          <w:szCs w:val="24"/>
        </w:rPr>
        <w:lastRenderedPageBreak/>
        <w:t>the z</w:t>
      </w:r>
      <w:r w:rsidR="009F4B16" w:rsidRPr="000A5C7D">
        <w:rPr>
          <w:rFonts w:ascii="Times New Roman" w:hAnsi="Times New Roman" w:cs="Times New Roman"/>
          <w:sz w:val="24"/>
          <w:szCs w:val="24"/>
          <w:vertAlign w:val="superscript"/>
        </w:rPr>
        <w:t>3</w:t>
      </w:r>
      <w:r w:rsidR="009F4B16" w:rsidRPr="000A5C7D">
        <w:rPr>
          <w:rFonts w:ascii="Times New Roman" w:hAnsi="Times New Roman" w:cs="Times New Roman"/>
          <w:sz w:val="24"/>
          <w:szCs w:val="24"/>
        </w:rPr>
        <w:t xml:space="preserve"> scores revealed a significant main effect of kinematic landmarks, </w:t>
      </w:r>
      <w:r w:rsidR="009F4B16" w:rsidRPr="000A5C7D">
        <w:rPr>
          <w:rFonts w:ascii="Times New Roman" w:hAnsi="Times New Roman" w:cs="Times New Roman"/>
          <w:i/>
          <w:sz w:val="24"/>
          <w:szCs w:val="24"/>
        </w:rPr>
        <w:t>F</w:t>
      </w:r>
      <w:r w:rsidR="009F4B16" w:rsidRPr="000A5C7D">
        <w:rPr>
          <w:rFonts w:ascii="Times New Roman" w:hAnsi="Times New Roman" w:cs="Times New Roman"/>
          <w:sz w:val="24"/>
          <w:szCs w:val="24"/>
        </w:rPr>
        <w:t xml:space="preserve">(3, 45) = 9.93, </w:t>
      </w:r>
      <w:r w:rsidR="009F4B16" w:rsidRPr="000A5C7D">
        <w:rPr>
          <w:rFonts w:ascii="Times New Roman" w:hAnsi="Times New Roman" w:cs="Times New Roman"/>
          <w:i/>
          <w:sz w:val="24"/>
          <w:szCs w:val="24"/>
        </w:rPr>
        <w:t>p</w:t>
      </w:r>
      <w:r w:rsidR="009F4B16" w:rsidRPr="000A5C7D">
        <w:rPr>
          <w:rFonts w:ascii="Times New Roman" w:hAnsi="Times New Roman" w:cs="Times New Roman"/>
          <w:sz w:val="24"/>
          <w:szCs w:val="24"/>
        </w:rPr>
        <w:t xml:space="preserve"> &lt; .05, </w:t>
      </w:r>
      <w:r w:rsidR="009F4B16" w:rsidRPr="000A5C7D">
        <w:rPr>
          <w:rFonts w:ascii="Times New Roman" w:hAnsi="Times New Roman" w:cs="Times New Roman"/>
          <w:i/>
          <w:sz w:val="24"/>
          <w:szCs w:val="24"/>
        </w:rPr>
        <w:t>partial ƞ</w:t>
      </w:r>
      <w:r w:rsidR="009F4B16" w:rsidRPr="000A5C7D">
        <w:rPr>
          <w:rFonts w:ascii="Times New Roman" w:hAnsi="Times New Roman" w:cs="Times New Roman"/>
          <w:i/>
          <w:sz w:val="24"/>
          <w:szCs w:val="24"/>
          <w:vertAlign w:val="superscript"/>
        </w:rPr>
        <w:t xml:space="preserve">2 </w:t>
      </w:r>
      <w:r w:rsidR="009F4B16" w:rsidRPr="000A5C7D">
        <w:rPr>
          <w:rFonts w:ascii="Times New Roman" w:hAnsi="Times New Roman" w:cs="Times New Roman"/>
          <w:sz w:val="24"/>
          <w:szCs w:val="24"/>
        </w:rPr>
        <w:t xml:space="preserve">= .40, which indicated a significantly more negative score at peak deceleration </w:t>
      </w:r>
      <w:r w:rsidR="003A190E" w:rsidRPr="000A5C7D">
        <w:rPr>
          <w:rFonts w:ascii="Times New Roman" w:hAnsi="Times New Roman" w:cs="Times New Roman"/>
          <w:sz w:val="24"/>
          <w:szCs w:val="24"/>
        </w:rPr>
        <w:t>(</w:t>
      </w:r>
      <w:r w:rsidR="003A190E" w:rsidRPr="000A5C7D">
        <w:rPr>
          <w:rFonts w:ascii="Times New Roman" w:hAnsi="Times New Roman" w:cs="Times New Roman"/>
          <w:i/>
          <w:sz w:val="24"/>
          <w:szCs w:val="24"/>
        </w:rPr>
        <w:t>M</w:t>
      </w:r>
      <w:r w:rsidR="003A190E" w:rsidRPr="000A5C7D">
        <w:rPr>
          <w:rFonts w:ascii="Times New Roman" w:hAnsi="Times New Roman" w:cs="Times New Roman"/>
          <w:sz w:val="24"/>
          <w:szCs w:val="24"/>
        </w:rPr>
        <w:t xml:space="preserve"> = -.89, </w:t>
      </w:r>
      <w:r w:rsidR="003A190E" w:rsidRPr="000A5C7D">
        <w:rPr>
          <w:rFonts w:ascii="Times New Roman" w:hAnsi="Times New Roman" w:cs="Times New Roman"/>
          <w:i/>
          <w:sz w:val="24"/>
          <w:szCs w:val="24"/>
        </w:rPr>
        <w:t>SD</w:t>
      </w:r>
      <w:r w:rsidR="003A190E" w:rsidRPr="000A5C7D">
        <w:rPr>
          <w:rFonts w:ascii="Times New Roman" w:hAnsi="Times New Roman" w:cs="Times New Roman"/>
          <w:sz w:val="24"/>
          <w:szCs w:val="24"/>
        </w:rPr>
        <w:t xml:space="preserve"> = 72) </w:t>
      </w:r>
      <w:r w:rsidR="009F4B16" w:rsidRPr="000A5C7D">
        <w:rPr>
          <w:rFonts w:ascii="Times New Roman" w:hAnsi="Times New Roman" w:cs="Times New Roman"/>
          <w:sz w:val="24"/>
          <w:szCs w:val="24"/>
        </w:rPr>
        <w:t xml:space="preserve">compared to the remaining landmarks (peak acceleration: </w:t>
      </w:r>
      <w:r w:rsidR="009F4B16" w:rsidRPr="000A5C7D">
        <w:rPr>
          <w:rFonts w:ascii="Times New Roman" w:hAnsi="Times New Roman" w:cs="Times New Roman"/>
          <w:i/>
          <w:sz w:val="24"/>
          <w:szCs w:val="24"/>
        </w:rPr>
        <w:t>M</w:t>
      </w:r>
      <w:r w:rsidR="009F4B16"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 xml:space="preserve">.24, </w:t>
      </w:r>
      <w:r w:rsidR="009F4B16" w:rsidRPr="000A5C7D">
        <w:rPr>
          <w:rFonts w:ascii="Times New Roman" w:hAnsi="Times New Roman" w:cs="Times New Roman"/>
          <w:i/>
          <w:sz w:val="24"/>
          <w:szCs w:val="24"/>
        </w:rPr>
        <w:t>SD</w:t>
      </w:r>
      <w:r w:rsidR="009F4B16"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.77</w:t>
      </w:r>
      <w:r w:rsidR="009F4B16" w:rsidRPr="000A5C7D">
        <w:rPr>
          <w:rFonts w:ascii="Times New Roman" w:hAnsi="Times New Roman" w:cs="Times New Roman"/>
          <w:sz w:val="24"/>
          <w:szCs w:val="24"/>
        </w:rPr>
        <w:t xml:space="preserve">; peak velocity: </w:t>
      </w:r>
      <w:r w:rsidR="009F4B16" w:rsidRPr="000A5C7D">
        <w:rPr>
          <w:rFonts w:ascii="Times New Roman" w:hAnsi="Times New Roman" w:cs="Times New Roman"/>
          <w:i/>
          <w:sz w:val="24"/>
          <w:szCs w:val="24"/>
        </w:rPr>
        <w:t>M</w:t>
      </w:r>
      <w:r w:rsidR="009F4B16"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.32</w:t>
      </w:r>
      <w:r w:rsidR="009F4B16" w:rsidRPr="000A5C7D">
        <w:rPr>
          <w:rFonts w:ascii="Times New Roman" w:hAnsi="Times New Roman" w:cs="Times New Roman"/>
          <w:sz w:val="24"/>
          <w:szCs w:val="24"/>
        </w:rPr>
        <w:t xml:space="preserve">, </w:t>
      </w:r>
      <w:r w:rsidR="009F4B16" w:rsidRPr="000A5C7D">
        <w:rPr>
          <w:rFonts w:ascii="Times New Roman" w:hAnsi="Times New Roman" w:cs="Times New Roman"/>
          <w:i/>
          <w:sz w:val="24"/>
          <w:szCs w:val="24"/>
        </w:rPr>
        <w:t>SD</w:t>
      </w:r>
      <w:r w:rsidR="009F4B16"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.68</w:t>
      </w:r>
      <w:r w:rsidR="009F4B16" w:rsidRPr="000A5C7D">
        <w:rPr>
          <w:rFonts w:ascii="Times New Roman" w:hAnsi="Times New Roman" w:cs="Times New Roman"/>
          <w:sz w:val="24"/>
          <w:szCs w:val="24"/>
        </w:rPr>
        <w:t xml:space="preserve">; movement end: </w:t>
      </w:r>
      <w:r w:rsidR="009F4B16" w:rsidRPr="000A5C7D">
        <w:rPr>
          <w:rFonts w:ascii="Times New Roman" w:hAnsi="Times New Roman" w:cs="Times New Roman"/>
          <w:i/>
          <w:sz w:val="24"/>
          <w:szCs w:val="24"/>
        </w:rPr>
        <w:t>M</w:t>
      </w:r>
      <w:r w:rsidR="009F4B16"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-.15</w:t>
      </w:r>
      <w:r w:rsidR="009F4B16" w:rsidRPr="000A5C7D">
        <w:rPr>
          <w:rFonts w:ascii="Times New Roman" w:hAnsi="Times New Roman" w:cs="Times New Roman"/>
          <w:sz w:val="24"/>
          <w:szCs w:val="24"/>
        </w:rPr>
        <w:t xml:space="preserve">, </w:t>
      </w:r>
      <w:r w:rsidR="009F4B16" w:rsidRPr="000A5C7D">
        <w:rPr>
          <w:rFonts w:ascii="Times New Roman" w:hAnsi="Times New Roman" w:cs="Times New Roman"/>
          <w:i/>
          <w:sz w:val="24"/>
          <w:szCs w:val="24"/>
        </w:rPr>
        <w:t>SD</w:t>
      </w:r>
      <w:r w:rsidR="00756F32" w:rsidRPr="000A5C7D">
        <w:rPr>
          <w:rFonts w:ascii="Times New Roman" w:hAnsi="Times New Roman" w:cs="Times New Roman"/>
          <w:sz w:val="24"/>
          <w:szCs w:val="24"/>
        </w:rPr>
        <w:t xml:space="preserve"> = </w:t>
      </w:r>
      <w:r w:rsidR="003A190E" w:rsidRPr="000A5C7D">
        <w:rPr>
          <w:rFonts w:ascii="Times New Roman" w:hAnsi="Times New Roman" w:cs="Times New Roman"/>
          <w:sz w:val="24"/>
          <w:szCs w:val="24"/>
        </w:rPr>
        <w:t>.43</w:t>
      </w:r>
      <w:r w:rsidR="00756F32" w:rsidRPr="000A5C7D">
        <w:rPr>
          <w:rFonts w:ascii="Times New Roman" w:hAnsi="Times New Roman" w:cs="Times New Roman"/>
          <w:sz w:val="24"/>
          <w:szCs w:val="24"/>
        </w:rPr>
        <w:t xml:space="preserve">). These findings were corroborated by the single-sample t-test as there was a significantly lower score compared to 0 for peak deceleration, </w:t>
      </w:r>
      <w:r w:rsidR="00756F32" w:rsidRPr="000A5C7D">
        <w:rPr>
          <w:rFonts w:ascii="Times New Roman" w:hAnsi="Times New Roman" w:cs="Times New Roman"/>
          <w:i/>
          <w:sz w:val="24"/>
          <w:szCs w:val="24"/>
        </w:rPr>
        <w:t>t</w:t>
      </w:r>
      <w:r w:rsidR="00756F32" w:rsidRPr="000A5C7D">
        <w:rPr>
          <w:rFonts w:ascii="Times New Roman" w:hAnsi="Times New Roman" w:cs="Times New Roman"/>
          <w:sz w:val="24"/>
          <w:szCs w:val="24"/>
        </w:rPr>
        <w:t xml:space="preserve">(15) = 4.93, </w:t>
      </w:r>
      <w:r w:rsidR="00756F32" w:rsidRPr="000A5C7D">
        <w:rPr>
          <w:rFonts w:ascii="Times New Roman" w:hAnsi="Times New Roman" w:cs="Times New Roman"/>
          <w:i/>
          <w:sz w:val="24"/>
          <w:szCs w:val="24"/>
        </w:rPr>
        <w:t>p</w:t>
      </w:r>
      <w:r w:rsidR="00756F32" w:rsidRPr="000A5C7D">
        <w:rPr>
          <w:rFonts w:ascii="Times New Roman" w:hAnsi="Times New Roman" w:cs="Times New Roman"/>
          <w:sz w:val="24"/>
          <w:szCs w:val="24"/>
        </w:rPr>
        <w:t xml:space="preserve"> &lt; .05. Meanwhile, the analysis of standard deviation and percentile ranges showed significant main effects of statistic, </w:t>
      </w:r>
      <w:r w:rsidR="003A190E" w:rsidRPr="000A5C7D">
        <w:rPr>
          <w:rFonts w:ascii="Times New Roman" w:hAnsi="Times New Roman" w:cs="Times New Roman"/>
          <w:i/>
          <w:sz w:val="24"/>
          <w:szCs w:val="24"/>
        </w:rPr>
        <w:t>F</w:t>
      </w:r>
      <w:r w:rsidR="003A190E" w:rsidRPr="000A5C7D">
        <w:rPr>
          <w:rFonts w:ascii="Times New Roman" w:hAnsi="Times New Roman" w:cs="Times New Roman"/>
          <w:sz w:val="24"/>
          <w:szCs w:val="24"/>
        </w:rPr>
        <w:t xml:space="preserve">(1, 15) = 14.23, </w:t>
      </w:r>
      <w:r w:rsidR="003A190E" w:rsidRPr="000A5C7D">
        <w:rPr>
          <w:rFonts w:ascii="Times New Roman" w:hAnsi="Times New Roman" w:cs="Times New Roman"/>
          <w:i/>
          <w:sz w:val="24"/>
          <w:szCs w:val="24"/>
        </w:rPr>
        <w:t>p</w:t>
      </w:r>
      <w:r w:rsidR="003A190E" w:rsidRPr="000A5C7D">
        <w:rPr>
          <w:rFonts w:ascii="Times New Roman" w:hAnsi="Times New Roman" w:cs="Times New Roman"/>
          <w:sz w:val="24"/>
          <w:szCs w:val="24"/>
        </w:rPr>
        <w:t xml:space="preserve"> &lt; .05, </w:t>
      </w:r>
      <w:r w:rsidR="003A190E" w:rsidRPr="000A5C7D">
        <w:rPr>
          <w:rFonts w:ascii="Times New Roman" w:hAnsi="Times New Roman" w:cs="Times New Roman"/>
          <w:i/>
          <w:sz w:val="24"/>
          <w:szCs w:val="24"/>
        </w:rPr>
        <w:t>partial ƞ</w:t>
      </w:r>
      <w:r w:rsidR="003A190E" w:rsidRPr="000A5C7D">
        <w:rPr>
          <w:rFonts w:ascii="Times New Roman" w:hAnsi="Times New Roman" w:cs="Times New Roman"/>
          <w:i/>
          <w:sz w:val="24"/>
          <w:szCs w:val="24"/>
          <w:vertAlign w:val="superscript"/>
        </w:rPr>
        <w:t xml:space="preserve">2 </w:t>
      </w:r>
      <w:r w:rsidR="003A190E" w:rsidRPr="000A5C7D">
        <w:rPr>
          <w:rFonts w:ascii="Times New Roman" w:hAnsi="Times New Roman" w:cs="Times New Roman"/>
          <w:sz w:val="24"/>
          <w:szCs w:val="24"/>
        </w:rPr>
        <w:t xml:space="preserve">= .49, </w:t>
      </w:r>
      <w:r w:rsidR="00756F32" w:rsidRPr="000A5C7D">
        <w:rPr>
          <w:rFonts w:ascii="Times New Roman" w:hAnsi="Times New Roman" w:cs="Times New Roman"/>
          <w:sz w:val="24"/>
          <w:szCs w:val="24"/>
        </w:rPr>
        <w:t xml:space="preserve">and kinematic landmark, </w:t>
      </w:r>
      <w:r w:rsidR="003A190E" w:rsidRPr="000A5C7D">
        <w:rPr>
          <w:rFonts w:ascii="Times New Roman" w:hAnsi="Times New Roman" w:cs="Times New Roman"/>
          <w:i/>
          <w:sz w:val="24"/>
          <w:szCs w:val="24"/>
        </w:rPr>
        <w:t>F</w:t>
      </w:r>
      <w:r w:rsidR="003A190E" w:rsidRPr="000A5C7D">
        <w:rPr>
          <w:rFonts w:ascii="Times New Roman" w:hAnsi="Times New Roman" w:cs="Times New Roman"/>
          <w:sz w:val="24"/>
          <w:szCs w:val="24"/>
        </w:rPr>
        <w:t xml:space="preserve">(3, 45) = 61.61, </w:t>
      </w:r>
      <w:r w:rsidR="003A190E" w:rsidRPr="000A5C7D">
        <w:rPr>
          <w:rFonts w:ascii="Times New Roman" w:hAnsi="Times New Roman" w:cs="Times New Roman"/>
          <w:i/>
          <w:sz w:val="24"/>
          <w:szCs w:val="24"/>
        </w:rPr>
        <w:t>p</w:t>
      </w:r>
      <w:r w:rsidR="003A190E" w:rsidRPr="000A5C7D">
        <w:rPr>
          <w:rFonts w:ascii="Times New Roman" w:hAnsi="Times New Roman" w:cs="Times New Roman"/>
          <w:sz w:val="24"/>
          <w:szCs w:val="24"/>
        </w:rPr>
        <w:t xml:space="preserve"> &lt; .05, </w:t>
      </w:r>
      <w:r w:rsidR="003A190E" w:rsidRPr="000A5C7D">
        <w:rPr>
          <w:rFonts w:ascii="Times New Roman" w:hAnsi="Times New Roman" w:cs="Times New Roman"/>
          <w:i/>
          <w:sz w:val="24"/>
          <w:szCs w:val="24"/>
        </w:rPr>
        <w:t>partial ƞ</w:t>
      </w:r>
      <w:r w:rsidR="003A190E" w:rsidRPr="000A5C7D">
        <w:rPr>
          <w:rFonts w:ascii="Times New Roman" w:hAnsi="Times New Roman" w:cs="Times New Roman"/>
          <w:i/>
          <w:sz w:val="24"/>
          <w:szCs w:val="24"/>
          <w:vertAlign w:val="superscript"/>
        </w:rPr>
        <w:t xml:space="preserve">2 </w:t>
      </w:r>
      <w:r w:rsidR="003A190E" w:rsidRPr="000A5C7D">
        <w:rPr>
          <w:rFonts w:ascii="Times New Roman" w:hAnsi="Times New Roman" w:cs="Times New Roman"/>
          <w:sz w:val="24"/>
          <w:szCs w:val="24"/>
        </w:rPr>
        <w:t>= .81</w:t>
      </w:r>
      <w:r w:rsidR="00A27D0C" w:rsidRPr="000A5C7D">
        <w:rPr>
          <w:rFonts w:ascii="Times New Roman" w:hAnsi="Times New Roman" w:cs="Times New Roman"/>
          <w:sz w:val="24"/>
          <w:szCs w:val="24"/>
        </w:rPr>
        <w:t>, which were</w:t>
      </w:r>
      <w:r w:rsidR="00756F32" w:rsidRPr="000A5C7D">
        <w:rPr>
          <w:rFonts w:ascii="Times New Roman" w:hAnsi="Times New Roman" w:cs="Times New Roman"/>
          <w:sz w:val="24"/>
          <w:szCs w:val="24"/>
        </w:rPr>
        <w:t xml:space="preserve"> superseded by a statistic x kinematic landmark interaction, </w:t>
      </w:r>
      <w:r w:rsidR="003A190E" w:rsidRPr="000A5C7D">
        <w:rPr>
          <w:rFonts w:ascii="Times New Roman" w:hAnsi="Times New Roman" w:cs="Times New Roman"/>
          <w:i/>
          <w:sz w:val="24"/>
          <w:szCs w:val="24"/>
        </w:rPr>
        <w:t>F</w:t>
      </w:r>
      <w:r w:rsidR="003A190E" w:rsidRPr="000A5C7D">
        <w:rPr>
          <w:rFonts w:ascii="Times New Roman" w:hAnsi="Times New Roman" w:cs="Times New Roman"/>
          <w:sz w:val="24"/>
          <w:szCs w:val="24"/>
        </w:rPr>
        <w:t xml:space="preserve">(3, 45) = 4.29, </w:t>
      </w:r>
      <w:r w:rsidR="003A190E" w:rsidRPr="000A5C7D">
        <w:rPr>
          <w:rFonts w:ascii="Times New Roman" w:hAnsi="Times New Roman" w:cs="Times New Roman"/>
          <w:i/>
          <w:sz w:val="24"/>
          <w:szCs w:val="24"/>
        </w:rPr>
        <w:t>p</w:t>
      </w:r>
      <w:r w:rsidR="003A190E" w:rsidRPr="000A5C7D">
        <w:rPr>
          <w:rFonts w:ascii="Times New Roman" w:hAnsi="Times New Roman" w:cs="Times New Roman"/>
          <w:sz w:val="24"/>
          <w:szCs w:val="24"/>
        </w:rPr>
        <w:t xml:space="preserve"> &lt; .05, </w:t>
      </w:r>
      <w:r w:rsidR="003A190E" w:rsidRPr="000A5C7D">
        <w:rPr>
          <w:rFonts w:ascii="Times New Roman" w:hAnsi="Times New Roman" w:cs="Times New Roman"/>
          <w:i/>
          <w:sz w:val="24"/>
          <w:szCs w:val="24"/>
        </w:rPr>
        <w:t>partial ƞ</w:t>
      </w:r>
      <w:r w:rsidR="003A190E" w:rsidRPr="000A5C7D">
        <w:rPr>
          <w:rFonts w:ascii="Times New Roman" w:hAnsi="Times New Roman" w:cs="Times New Roman"/>
          <w:i/>
          <w:sz w:val="24"/>
          <w:szCs w:val="24"/>
          <w:vertAlign w:val="superscript"/>
        </w:rPr>
        <w:t xml:space="preserve">2 </w:t>
      </w:r>
      <w:r w:rsidR="003A190E" w:rsidRPr="000A5C7D">
        <w:rPr>
          <w:rFonts w:ascii="Times New Roman" w:hAnsi="Times New Roman" w:cs="Times New Roman"/>
          <w:sz w:val="24"/>
          <w:szCs w:val="24"/>
        </w:rPr>
        <w:t>= .22</w:t>
      </w:r>
      <w:r w:rsidR="00756F32" w:rsidRPr="000A5C7D">
        <w:rPr>
          <w:rFonts w:ascii="Times New Roman" w:hAnsi="Times New Roman" w:cs="Times New Roman"/>
          <w:sz w:val="24"/>
          <w:szCs w:val="24"/>
        </w:rPr>
        <w:t xml:space="preserve">. Post hoc analyses confirmed a significantly larger standard deviation </w:t>
      </w:r>
      <w:r w:rsidR="003A190E" w:rsidRPr="000A5C7D">
        <w:rPr>
          <w:rFonts w:ascii="Times New Roman" w:hAnsi="Times New Roman" w:cs="Times New Roman"/>
          <w:sz w:val="24"/>
          <w:szCs w:val="24"/>
        </w:rPr>
        <w:t>range (</w:t>
      </w:r>
      <w:r w:rsidR="003A190E" w:rsidRPr="000A5C7D">
        <w:rPr>
          <w:rFonts w:ascii="Times New Roman" w:hAnsi="Times New Roman" w:cs="Times New Roman"/>
          <w:i/>
          <w:sz w:val="24"/>
          <w:szCs w:val="24"/>
        </w:rPr>
        <w:t>M</w:t>
      </w:r>
      <w:r w:rsidR="003A190E" w:rsidRPr="000A5C7D">
        <w:rPr>
          <w:rFonts w:ascii="Times New Roman" w:hAnsi="Times New Roman" w:cs="Times New Roman"/>
          <w:sz w:val="24"/>
          <w:szCs w:val="24"/>
        </w:rPr>
        <w:t xml:space="preserve"> = 28.83, </w:t>
      </w:r>
      <w:r w:rsidR="003A190E" w:rsidRPr="000A5C7D">
        <w:rPr>
          <w:rFonts w:ascii="Times New Roman" w:hAnsi="Times New Roman" w:cs="Times New Roman"/>
          <w:i/>
          <w:sz w:val="24"/>
          <w:szCs w:val="24"/>
        </w:rPr>
        <w:t xml:space="preserve">SD </w:t>
      </w:r>
      <w:r w:rsidR="003A190E" w:rsidRPr="000A5C7D">
        <w:rPr>
          <w:rFonts w:ascii="Times New Roman" w:hAnsi="Times New Roman" w:cs="Times New Roman"/>
          <w:sz w:val="24"/>
          <w:szCs w:val="24"/>
        </w:rPr>
        <w:t xml:space="preserve">= 7.78) </w:t>
      </w:r>
      <w:r w:rsidR="00756F32" w:rsidRPr="000A5C7D">
        <w:rPr>
          <w:rFonts w:ascii="Times New Roman" w:hAnsi="Times New Roman" w:cs="Times New Roman"/>
          <w:sz w:val="24"/>
          <w:szCs w:val="24"/>
        </w:rPr>
        <w:t xml:space="preserve">than percentile range </w:t>
      </w:r>
      <w:r w:rsidR="003A190E" w:rsidRPr="000A5C7D">
        <w:rPr>
          <w:rFonts w:ascii="Times New Roman" w:hAnsi="Times New Roman" w:cs="Times New Roman"/>
          <w:sz w:val="24"/>
          <w:szCs w:val="24"/>
        </w:rPr>
        <w:t>(</w:t>
      </w:r>
      <w:r w:rsidR="003A190E" w:rsidRPr="000A5C7D">
        <w:rPr>
          <w:rFonts w:ascii="Times New Roman" w:hAnsi="Times New Roman" w:cs="Times New Roman"/>
          <w:i/>
          <w:sz w:val="24"/>
          <w:szCs w:val="24"/>
        </w:rPr>
        <w:t xml:space="preserve">M </w:t>
      </w:r>
      <w:r w:rsidR="003A190E" w:rsidRPr="000A5C7D">
        <w:rPr>
          <w:rFonts w:ascii="Times New Roman" w:hAnsi="Times New Roman" w:cs="Times New Roman"/>
          <w:sz w:val="24"/>
          <w:szCs w:val="24"/>
        </w:rPr>
        <w:t xml:space="preserve">= 24.49, </w:t>
      </w:r>
      <w:r w:rsidR="003A190E" w:rsidRPr="000A5C7D">
        <w:rPr>
          <w:rFonts w:ascii="Times New Roman" w:hAnsi="Times New Roman" w:cs="Times New Roman"/>
          <w:i/>
          <w:sz w:val="24"/>
          <w:szCs w:val="24"/>
        </w:rPr>
        <w:t>SD</w:t>
      </w:r>
      <w:r w:rsidR="003A190E" w:rsidRPr="000A5C7D">
        <w:rPr>
          <w:rFonts w:ascii="Times New Roman" w:hAnsi="Times New Roman" w:cs="Times New Roman"/>
          <w:sz w:val="24"/>
          <w:szCs w:val="24"/>
        </w:rPr>
        <w:t xml:space="preserve"> = 10.12) for peak deceleration </w:t>
      </w:r>
      <w:r w:rsidR="00756F32" w:rsidRPr="000A5C7D">
        <w:rPr>
          <w:rFonts w:ascii="Times New Roman" w:hAnsi="Times New Roman" w:cs="Times New Roman"/>
          <w:sz w:val="24"/>
          <w:szCs w:val="24"/>
        </w:rPr>
        <w:t>(</w:t>
      </w:r>
      <w:r w:rsidR="00756F32" w:rsidRPr="000A5C7D">
        <w:rPr>
          <w:rFonts w:ascii="Times New Roman" w:hAnsi="Times New Roman" w:cs="Times New Roman"/>
          <w:i/>
          <w:sz w:val="24"/>
          <w:szCs w:val="24"/>
        </w:rPr>
        <w:t xml:space="preserve">p </w:t>
      </w:r>
      <w:r w:rsidR="00756F32" w:rsidRPr="000A5C7D">
        <w:rPr>
          <w:rFonts w:ascii="Times New Roman" w:hAnsi="Times New Roman" w:cs="Times New Roman"/>
          <w:sz w:val="24"/>
          <w:szCs w:val="24"/>
        </w:rPr>
        <w:t xml:space="preserve">&lt; .05). Finally, the comparison between </w:t>
      </w:r>
      <w:r w:rsidR="003A190E" w:rsidRPr="000A5C7D">
        <w:rPr>
          <w:rFonts w:ascii="Times New Roman" w:hAnsi="Times New Roman" w:cs="Times New Roman"/>
          <w:sz w:val="24"/>
          <w:szCs w:val="24"/>
        </w:rPr>
        <w:t xml:space="preserve">the </w:t>
      </w:r>
      <w:r w:rsidR="00A27D0C" w:rsidRPr="000A5C7D">
        <w:rPr>
          <w:rFonts w:ascii="Times New Roman" w:hAnsi="Times New Roman" w:cs="Times New Roman"/>
          <w:sz w:val="24"/>
          <w:szCs w:val="24"/>
        </w:rPr>
        <w:t>z</w:t>
      </w:r>
      <w:r w:rsidR="00A27D0C" w:rsidRPr="000A5C7D">
        <w:rPr>
          <w:rFonts w:ascii="Times New Roman" w:hAnsi="Times New Roman" w:cs="Times New Roman"/>
          <w:sz w:val="24"/>
          <w:szCs w:val="24"/>
          <w:vertAlign w:val="superscript"/>
        </w:rPr>
        <w:t>3</w:t>
      </w:r>
      <w:r w:rsidR="00A27D0C" w:rsidRPr="000A5C7D">
        <w:rPr>
          <w:rFonts w:ascii="Times New Roman" w:hAnsi="Times New Roman" w:cs="Times New Roman"/>
          <w:sz w:val="24"/>
          <w:szCs w:val="24"/>
        </w:rPr>
        <w:t xml:space="preserve"> scores at </w:t>
      </w:r>
      <w:r w:rsidR="003A190E" w:rsidRPr="000A5C7D">
        <w:rPr>
          <w:rFonts w:ascii="Times New Roman" w:hAnsi="Times New Roman" w:cs="Times New Roman"/>
          <w:sz w:val="24"/>
          <w:szCs w:val="24"/>
        </w:rPr>
        <w:t>peak velocity and corresponding</w:t>
      </w:r>
      <w:r w:rsidR="00756F32" w:rsidRPr="000A5C7D">
        <w:rPr>
          <w:rFonts w:ascii="Times New Roman" w:hAnsi="Times New Roman" w:cs="Times New Roman"/>
          <w:sz w:val="24"/>
          <w:szCs w:val="24"/>
        </w:rPr>
        <w:t xml:space="preserve"> moment of </w:t>
      </w:r>
      <w:r w:rsidR="003A190E" w:rsidRPr="000A5C7D">
        <w:rPr>
          <w:rFonts w:ascii="Times New Roman" w:hAnsi="Times New Roman" w:cs="Times New Roman"/>
          <w:sz w:val="24"/>
          <w:szCs w:val="24"/>
        </w:rPr>
        <w:t xml:space="preserve">the </w:t>
      </w:r>
      <w:r w:rsidR="00756F32" w:rsidRPr="000A5C7D">
        <w:rPr>
          <w:rFonts w:ascii="Times New Roman" w:hAnsi="Times New Roman" w:cs="Times New Roman"/>
          <w:sz w:val="24"/>
          <w:szCs w:val="24"/>
        </w:rPr>
        <w:t xml:space="preserve">positive-to-negative zero-line crossing in acceleration revealed no significant difference, </w:t>
      </w:r>
      <w:r w:rsidR="003A190E" w:rsidRPr="000A5C7D">
        <w:rPr>
          <w:rFonts w:ascii="Times New Roman" w:hAnsi="Times New Roman" w:cs="Times New Roman"/>
          <w:i/>
          <w:sz w:val="24"/>
          <w:szCs w:val="24"/>
        </w:rPr>
        <w:t>t</w:t>
      </w:r>
      <w:r w:rsidR="003A190E" w:rsidRPr="000A5C7D">
        <w:rPr>
          <w:rFonts w:ascii="Times New Roman" w:hAnsi="Times New Roman" w:cs="Times New Roman"/>
          <w:sz w:val="24"/>
          <w:szCs w:val="24"/>
        </w:rPr>
        <w:t xml:space="preserve">(15) = .36, </w:t>
      </w:r>
      <w:r w:rsidR="003A190E" w:rsidRPr="000A5C7D">
        <w:rPr>
          <w:rFonts w:ascii="Times New Roman" w:hAnsi="Times New Roman" w:cs="Times New Roman"/>
          <w:i/>
          <w:sz w:val="24"/>
          <w:szCs w:val="24"/>
        </w:rPr>
        <w:t>p</w:t>
      </w:r>
      <w:r w:rsidR="003A190E" w:rsidRPr="000A5C7D">
        <w:rPr>
          <w:rFonts w:ascii="Times New Roman" w:hAnsi="Times New Roman" w:cs="Times New Roman"/>
          <w:sz w:val="24"/>
          <w:szCs w:val="24"/>
        </w:rPr>
        <w:t xml:space="preserve"> &gt; .05</w:t>
      </w:r>
      <w:r w:rsidR="00756F32" w:rsidRPr="000A5C7D">
        <w:rPr>
          <w:rFonts w:ascii="Times New Roman" w:hAnsi="Times New Roman" w:cs="Times New Roman"/>
          <w:sz w:val="24"/>
          <w:szCs w:val="24"/>
        </w:rPr>
        <w:t>.</w:t>
      </w:r>
      <w:bookmarkStart w:id="0" w:name="_GoBack"/>
      <w:bookmarkEnd w:id="0"/>
    </w:p>
    <w:sectPr w:rsidR="008C094C" w:rsidRPr="000A5C7D" w:rsidSect="00E47726">
      <w:headerReference w:type="default" r:id="rId7"/>
      <w:headerReference w:type="first" r:id="rId8"/>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C4" w:rsidRDefault="00D569C4" w:rsidP="007907D7">
      <w:pPr>
        <w:spacing w:after="0" w:line="240" w:lineRule="auto"/>
      </w:pPr>
      <w:r>
        <w:separator/>
      </w:r>
    </w:p>
  </w:endnote>
  <w:endnote w:type="continuationSeparator" w:id="0">
    <w:p w:rsidR="00D569C4" w:rsidRDefault="00D569C4" w:rsidP="0079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C4" w:rsidRDefault="00D569C4" w:rsidP="007907D7">
      <w:pPr>
        <w:spacing w:after="0" w:line="240" w:lineRule="auto"/>
      </w:pPr>
      <w:r>
        <w:separator/>
      </w:r>
    </w:p>
  </w:footnote>
  <w:footnote w:type="continuationSeparator" w:id="0">
    <w:p w:rsidR="00D569C4" w:rsidRDefault="00D569C4" w:rsidP="00790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433714"/>
      <w:docPartObj>
        <w:docPartGallery w:val="Page Numbers (Top of Page)"/>
        <w:docPartUnique/>
      </w:docPartObj>
    </w:sdtPr>
    <w:sdtEndPr>
      <w:rPr>
        <w:rFonts w:ascii="Times New Roman" w:hAnsi="Times New Roman" w:cs="Times New Roman"/>
        <w:noProof/>
        <w:sz w:val="24"/>
        <w:szCs w:val="24"/>
      </w:rPr>
    </w:sdtEndPr>
    <w:sdtContent>
      <w:p w:rsidR="007907D7" w:rsidRPr="00C00A7E" w:rsidRDefault="007907D7" w:rsidP="007907D7">
        <w:pPr>
          <w:pStyle w:val="Header"/>
          <w:jc w:val="right"/>
          <w:rPr>
            <w:rFonts w:ascii="Times New Roman" w:hAnsi="Times New Roman" w:cs="Times New Roman"/>
            <w:sz w:val="24"/>
            <w:szCs w:val="24"/>
          </w:rPr>
        </w:pPr>
        <w:r w:rsidRPr="00C00A7E">
          <w:rPr>
            <w:rFonts w:ascii="Times New Roman" w:hAnsi="Times New Roman" w:cs="Times New Roman"/>
            <w:sz w:val="24"/>
            <w:szCs w:val="24"/>
          </w:rPr>
          <w:fldChar w:fldCharType="begin"/>
        </w:r>
        <w:r w:rsidRPr="00C00A7E">
          <w:rPr>
            <w:rFonts w:ascii="Times New Roman" w:hAnsi="Times New Roman" w:cs="Times New Roman"/>
            <w:sz w:val="24"/>
            <w:szCs w:val="24"/>
          </w:rPr>
          <w:instrText xml:space="preserve"> PAGE   \* MERGEFORMAT </w:instrText>
        </w:r>
        <w:r w:rsidRPr="00C00A7E">
          <w:rPr>
            <w:rFonts w:ascii="Times New Roman" w:hAnsi="Times New Roman" w:cs="Times New Roman"/>
            <w:sz w:val="24"/>
            <w:szCs w:val="24"/>
          </w:rPr>
          <w:fldChar w:fldCharType="separate"/>
        </w:r>
        <w:r w:rsidR="000A5C7D">
          <w:rPr>
            <w:rFonts w:ascii="Times New Roman" w:hAnsi="Times New Roman" w:cs="Times New Roman"/>
            <w:noProof/>
            <w:sz w:val="24"/>
            <w:szCs w:val="24"/>
          </w:rPr>
          <w:t>24</w:t>
        </w:r>
        <w:r w:rsidRPr="00C00A7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BC" w:rsidRPr="001455BC" w:rsidRDefault="001455BC" w:rsidP="001455B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051B"/>
    <w:multiLevelType w:val="hybridMultilevel"/>
    <w:tmpl w:val="E3F02662"/>
    <w:lvl w:ilvl="0" w:tplc="E806EA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221F4"/>
    <w:multiLevelType w:val="hybridMultilevel"/>
    <w:tmpl w:val="F404C48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34AD7EC3"/>
    <w:multiLevelType w:val="hybridMultilevel"/>
    <w:tmpl w:val="31D66578"/>
    <w:lvl w:ilvl="0" w:tplc="EA5A19AA">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22B37B9"/>
    <w:multiLevelType w:val="hybridMultilevel"/>
    <w:tmpl w:val="DF18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25EAE"/>
    <w:multiLevelType w:val="hybridMultilevel"/>
    <w:tmpl w:val="17C6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25BE3"/>
    <w:multiLevelType w:val="hybridMultilevel"/>
    <w:tmpl w:val="B72E13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41428"/>
    <w:multiLevelType w:val="hybridMultilevel"/>
    <w:tmpl w:val="A81E271A"/>
    <w:lvl w:ilvl="0" w:tplc="7456978E">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64124074"/>
    <w:multiLevelType w:val="hybridMultilevel"/>
    <w:tmpl w:val="C746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B01D3"/>
    <w:multiLevelType w:val="hybridMultilevel"/>
    <w:tmpl w:val="354A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36682"/>
    <w:multiLevelType w:val="hybridMultilevel"/>
    <w:tmpl w:val="D1B0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976AA"/>
    <w:multiLevelType w:val="hybridMultilevel"/>
    <w:tmpl w:val="378097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3"/>
  </w:num>
  <w:num w:numId="6">
    <w:abstractNumId w:val="2"/>
  </w:num>
  <w:num w:numId="7">
    <w:abstractNumId w:val="10"/>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FD"/>
    <w:rsid w:val="000311D7"/>
    <w:rsid w:val="00035324"/>
    <w:rsid w:val="00040020"/>
    <w:rsid w:val="00054421"/>
    <w:rsid w:val="00070794"/>
    <w:rsid w:val="00084DC2"/>
    <w:rsid w:val="00085BEB"/>
    <w:rsid w:val="0009335E"/>
    <w:rsid w:val="000A13FE"/>
    <w:rsid w:val="000A2CB6"/>
    <w:rsid w:val="000A5C7D"/>
    <w:rsid w:val="000B1B4A"/>
    <w:rsid w:val="00100151"/>
    <w:rsid w:val="001010C9"/>
    <w:rsid w:val="0010247B"/>
    <w:rsid w:val="001160B6"/>
    <w:rsid w:val="0013039A"/>
    <w:rsid w:val="001331E7"/>
    <w:rsid w:val="001455BC"/>
    <w:rsid w:val="00173CC5"/>
    <w:rsid w:val="00182C42"/>
    <w:rsid w:val="00196EFD"/>
    <w:rsid w:val="001C00C2"/>
    <w:rsid w:val="001C6E5D"/>
    <w:rsid w:val="001E02DC"/>
    <w:rsid w:val="001F68FB"/>
    <w:rsid w:val="001F6954"/>
    <w:rsid w:val="0022029A"/>
    <w:rsid w:val="00220B3D"/>
    <w:rsid w:val="0023487B"/>
    <w:rsid w:val="00253B50"/>
    <w:rsid w:val="002575E5"/>
    <w:rsid w:val="00261A4E"/>
    <w:rsid w:val="002768ED"/>
    <w:rsid w:val="00281F20"/>
    <w:rsid w:val="002A0498"/>
    <w:rsid w:val="002B0D48"/>
    <w:rsid w:val="002B6FAF"/>
    <w:rsid w:val="002D2A2E"/>
    <w:rsid w:val="002E4124"/>
    <w:rsid w:val="00304F81"/>
    <w:rsid w:val="00305178"/>
    <w:rsid w:val="003071AE"/>
    <w:rsid w:val="00326175"/>
    <w:rsid w:val="003526C0"/>
    <w:rsid w:val="00353F3E"/>
    <w:rsid w:val="0036221B"/>
    <w:rsid w:val="00370DC4"/>
    <w:rsid w:val="00380557"/>
    <w:rsid w:val="003816CE"/>
    <w:rsid w:val="00393857"/>
    <w:rsid w:val="0039594B"/>
    <w:rsid w:val="00397F38"/>
    <w:rsid w:val="003A190E"/>
    <w:rsid w:val="003A2C21"/>
    <w:rsid w:val="003B100B"/>
    <w:rsid w:val="003D3449"/>
    <w:rsid w:val="003D60ED"/>
    <w:rsid w:val="003F0FF1"/>
    <w:rsid w:val="003F3B8A"/>
    <w:rsid w:val="00400378"/>
    <w:rsid w:val="0040480C"/>
    <w:rsid w:val="004101FC"/>
    <w:rsid w:val="004236EF"/>
    <w:rsid w:val="004406E0"/>
    <w:rsid w:val="00441B30"/>
    <w:rsid w:val="00457AD4"/>
    <w:rsid w:val="00463EAF"/>
    <w:rsid w:val="00467F7F"/>
    <w:rsid w:val="00485FED"/>
    <w:rsid w:val="004902D6"/>
    <w:rsid w:val="00494301"/>
    <w:rsid w:val="004B27FC"/>
    <w:rsid w:val="004C134B"/>
    <w:rsid w:val="004C1409"/>
    <w:rsid w:val="004C3B11"/>
    <w:rsid w:val="004E17F0"/>
    <w:rsid w:val="004E57A0"/>
    <w:rsid w:val="00501A86"/>
    <w:rsid w:val="005328DC"/>
    <w:rsid w:val="00533E09"/>
    <w:rsid w:val="00534CC4"/>
    <w:rsid w:val="00535C82"/>
    <w:rsid w:val="00554F23"/>
    <w:rsid w:val="005618E8"/>
    <w:rsid w:val="0056498B"/>
    <w:rsid w:val="00595FF3"/>
    <w:rsid w:val="005A6241"/>
    <w:rsid w:val="005B13E0"/>
    <w:rsid w:val="005B2616"/>
    <w:rsid w:val="005B738A"/>
    <w:rsid w:val="005C3EF2"/>
    <w:rsid w:val="005C5474"/>
    <w:rsid w:val="005D0DDB"/>
    <w:rsid w:val="005D3965"/>
    <w:rsid w:val="005D4795"/>
    <w:rsid w:val="005F517B"/>
    <w:rsid w:val="006110BB"/>
    <w:rsid w:val="00613497"/>
    <w:rsid w:val="00617B84"/>
    <w:rsid w:val="00626764"/>
    <w:rsid w:val="00627ECB"/>
    <w:rsid w:val="00666677"/>
    <w:rsid w:val="006666AB"/>
    <w:rsid w:val="006774E5"/>
    <w:rsid w:val="00677B98"/>
    <w:rsid w:val="00677FB9"/>
    <w:rsid w:val="006A4A98"/>
    <w:rsid w:val="006A597B"/>
    <w:rsid w:val="006B35B5"/>
    <w:rsid w:val="006C6098"/>
    <w:rsid w:val="006D131C"/>
    <w:rsid w:val="006D5531"/>
    <w:rsid w:val="007112CB"/>
    <w:rsid w:val="00715F13"/>
    <w:rsid w:val="00722015"/>
    <w:rsid w:val="007466B9"/>
    <w:rsid w:val="00746F59"/>
    <w:rsid w:val="00756F32"/>
    <w:rsid w:val="00783B8E"/>
    <w:rsid w:val="007907D7"/>
    <w:rsid w:val="007A5307"/>
    <w:rsid w:val="007A5F1C"/>
    <w:rsid w:val="007A661D"/>
    <w:rsid w:val="007A743F"/>
    <w:rsid w:val="007B2E7B"/>
    <w:rsid w:val="007C2203"/>
    <w:rsid w:val="007D32EE"/>
    <w:rsid w:val="008072A7"/>
    <w:rsid w:val="0082121E"/>
    <w:rsid w:val="008353F0"/>
    <w:rsid w:val="008363F3"/>
    <w:rsid w:val="008377B7"/>
    <w:rsid w:val="00852F9D"/>
    <w:rsid w:val="00854247"/>
    <w:rsid w:val="00872AC5"/>
    <w:rsid w:val="00882D29"/>
    <w:rsid w:val="00883DB2"/>
    <w:rsid w:val="0088650B"/>
    <w:rsid w:val="008932DC"/>
    <w:rsid w:val="0089729D"/>
    <w:rsid w:val="008C094C"/>
    <w:rsid w:val="008E1833"/>
    <w:rsid w:val="008E711F"/>
    <w:rsid w:val="008E7381"/>
    <w:rsid w:val="008F768E"/>
    <w:rsid w:val="00901EF1"/>
    <w:rsid w:val="0090346B"/>
    <w:rsid w:val="0090745E"/>
    <w:rsid w:val="00922EF3"/>
    <w:rsid w:val="009254B1"/>
    <w:rsid w:val="009276BB"/>
    <w:rsid w:val="009277A7"/>
    <w:rsid w:val="009553AC"/>
    <w:rsid w:val="0095693D"/>
    <w:rsid w:val="00963CD3"/>
    <w:rsid w:val="00980C77"/>
    <w:rsid w:val="00991996"/>
    <w:rsid w:val="009D005B"/>
    <w:rsid w:val="009D71B9"/>
    <w:rsid w:val="009E37C4"/>
    <w:rsid w:val="009E7B8D"/>
    <w:rsid w:val="009F4B16"/>
    <w:rsid w:val="00A064AD"/>
    <w:rsid w:val="00A0699D"/>
    <w:rsid w:val="00A231AB"/>
    <w:rsid w:val="00A27D0C"/>
    <w:rsid w:val="00A3625A"/>
    <w:rsid w:val="00A6391E"/>
    <w:rsid w:val="00A8778A"/>
    <w:rsid w:val="00A95761"/>
    <w:rsid w:val="00AA1182"/>
    <w:rsid w:val="00AB7F9B"/>
    <w:rsid w:val="00AC0855"/>
    <w:rsid w:val="00AD3250"/>
    <w:rsid w:val="00B05950"/>
    <w:rsid w:val="00B25707"/>
    <w:rsid w:val="00B33AD9"/>
    <w:rsid w:val="00B36076"/>
    <w:rsid w:val="00B36961"/>
    <w:rsid w:val="00B46882"/>
    <w:rsid w:val="00B715B5"/>
    <w:rsid w:val="00B73AE0"/>
    <w:rsid w:val="00BA1693"/>
    <w:rsid w:val="00BC1136"/>
    <w:rsid w:val="00BC2087"/>
    <w:rsid w:val="00BD0852"/>
    <w:rsid w:val="00BF2B73"/>
    <w:rsid w:val="00BF2F02"/>
    <w:rsid w:val="00C00A7E"/>
    <w:rsid w:val="00C1153D"/>
    <w:rsid w:val="00C406C9"/>
    <w:rsid w:val="00C42C35"/>
    <w:rsid w:val="00C6047B"/>
    <w:rsid w:val="00C61065"/>
    <w:rsid w:val="00C75CD2"/>
    <w:rsid w:val="00C94F89"/>
    <w:rsid w:val="00C9512C"/>
    <w:rsid w:val="00CA0E56"/>
    <w:rsid w:val="00CA0F78"/>
    <w:rsid w:val="00CC0021"/>
    <w:rsid w:val="00D0572E"/>
    <w:rsid w:val="00D31E8A"/>
    <w:rsid w:val="00D44155"/>
    <w:rsid w:val="00D52CA4"/>
    <w:rsid w:val="00D569C4"/>
    <w:rsid w:val="00D57B76"/>
    <w:rsid w:val="00D70801"/>
    <w:rsid w:val="00D80EBC"/>
    <w:rsid w:val="00D864FF"/>
    <w:rsid w:val="00D90840"/>
    <w:rsid w:val="00D9346B"/>
    <w:rsid w:val="00D97A04"/>
    <w:rsid w:val="00DA526F"/>
    <w:rsid w:val="00DC0494"/>
    <w:rsid w:val="00DC380A"/>
    <w:rsid w:val="00DC700C"/>
    <w:rsid w:val="00E23876"/>
    <w:rsid w:val="00E30DBC"/>
    <w:rsid w:val="00E337CD"/>
    <w:rsid w:val="00E33E3E"/>
    <w:rsid w:val="00E34B76"/>
    <w:rsid w:val="00E4671F"/>
    <w:rsid w:val="00E47726"/>
    <w:rsid w:val="00E61EA6"/>
    <w:rsid w:val="00EA3278"/>
    <w:rsid w:val="00EA7065"/>
    <w:rsid w:val="00EE2F15"/>
    <w:rsid w:val="00EE5C3A"/>
    <w:rsid w:val="00EE6B80"/>
    <w:rsid w:val="00EF563D"/>
    <w:rsid w:val="00F11FDF"/>
    <w:rsid w:val="00F21030"/>
    <w:rsid w:val="00F320F9"/>
    <w:rsid w:val="00F3310D"/>
    <w:rsid w:val="00F5135C"/>
    <w:rsid w:val="00F64649"/>
    <w:rsid w:val="00F83773"/>
    <w:rsid w:val="00F86B67"/>
    <w:rsid w:val="00FC002C"/>
    <w:rsid w:val="00FD670D"/>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CB2EC-D2CA-4B24-BF49-C7F774F8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FD"/>
    <w:pPr>
      <w:ind w:left="720"/>
      <w:contextualSpacing/>
    </w:pPr>
  </w:style>
  <w:style w:type="table" w:styleId="TableGrid">
    <w:name w:val="Table Grid"/>
    <w:basedOn w:val="TableNormal"/>
    <w:uiPriority w:val="59"/>
    <w:rsid w:val="00102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7D7"/>
  </w:style>
  <w:style w:type="paragraph" w:styleId="Footer">
    <w:name w:val="footer"/>
    <w:basedOn w:val="Normal"/>
    <w:link w:val="FooterChar"/>
    <w:uiPriority w:val="99"/>
    <w:unhideWhenUsed/>
    <w:rsid w:val="00790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7D7"/>
  </w:style>
  <w:style w:type="paragraph" w:styleId="BalloonText">
    <w:name w:val="Balloon Text"/>
    <w:basedOn w:val="Normal"/>
    <w:link w:val="BalloonTextChar"/>
    <w:uiPriority w:val="99"/>
    <w:semiHidden/>
    <w:unhideWhenUsed/>
    <w:rsid w:val="00AB7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9B"/>
    <w:rPr>
      <w:rFonts w:ascii="Tahoma" w:hAnsi="Tahoma" w:cs="Tahoma"/>
      <w:sz w:val="16"/>
      <w:szCs w:val="16"/>
    </w:rPr>
  </w:style>
  <w:style w:type="character" w:styleId="PlaceholderText">
    <w:name w:val="Placeholder Text"/>
    <w:basedOn w:val="DefaultParagraphFont"/>
    <w:uiPriority w:val="99"/>
    <w:semiHidden/>
    <w:rsid w:val="003B10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3137">
      <w:bodyDiv w:val="1"/>
      <w:marLeft w:val="0"/>
      <w:marRight w:val="0"/>
      <w:marTop w:val="0"/>
      <w:marBottom w:val="0"/>
      <w:divBdr>
        <w:top w:val="none" w:sz="0" w:space="0" w:color="auto"/>
        <w:left w:val="none" w:sz="0" w:space="0" w:color="auto"/>
        <w:bottom w:val="none" w:sz="0" w:space="0" w:color="auto"/>
        <w:right w:val="none" w:sz="0" w:space="0" w:color="auto"/>
      </w:divBdr>
    </w:div>
    <w:div w:id="257837747">
      <w:bodyDiv w:val="1"/>
      <w:marLeft w:val="0"/>
      <w:marRight w:val="0"/>
      <w:marTop w:val="0"/>
      <w:marBottom w:val="0"/>
      <w:divBdr>
        <w:top w:val="none" w:sz="0" w:space="0" w:color="auto"/>
        <w:left w:val="none" w:sz="0" w:space="0" w:color="auto"/>
        <w:bottom w:val="none" w:sz="0" w:space="0" w:color="auto"/>
        <w:right w:val="none" w:sz="0" w:space="0" w:color="auto"/>
      </w:divBdr>
    </w:div>
    <w:div w:id="571042556">
      <w:bodyDiv w:val="1"/>
      <w:marLeft w:val="0"/>
      <w:marRight w:val="0"/>
      <w:marTop w:val="0"/>
      <w:marBottom w:val="0"/>
      <w:divBdr>
        <w:top w:val="none" w:sz="0" w:space="0" w:color="auto"/>
        <w:left w:val="none" w:sz="0" w:space="0" w:color="auto"/>
        <w:bottom w:val="none" w:sz="0" w:space="0" w:color="auto"/>
        <w:right w:val="none" w:sz="0" w:space="0" w:color="auto"/>
      </w:divBdr>
    </w:div>
    <w:div w:id="690574520">
      <w:bodyDiv w:val="1"/>
      <w:marLeft w:val="0"/>
      <w:marRight w:val="0"/>
      <w:marTop w:val="0"/>
      <w:marBottom w:val="0"/>
      <w:divBdr>
        <w:top w:val="none" w:sz="0" w:space="0" w:color="auto"/>
        <w:left w:val="none" w:sz="0" w:space="0" w:color="auto"/>
        <w:bottom w:val="none" w:sz="0" w:space="0" w:color="auto"/>
        <w:right w:val="none" w:sz="0" w:space="0" w:color="auto"/>
      </w:divBdr>
    </w:div>
    <w:div w:id="959578800">
      <w:bodyDiv w:val="1"/>
      <w:marLeft w:val="0"/>
      <w:marRight w:val="0"/>
      <w:marTop w:val="0"/>
      <w:marBottom w:val="0"/>
      <w:divBdr>
        <w:top w:val="none" w:sz="0" w:space="0" w:color="auto"/>
        <w:left w:val="none" w:sz="0" w:space="0" w:color="auto"/>
        <w:bottom w:val="none" w:sz="0" w:space="0" w:color="auto"/>
        <w:right w:val="none" w:sz="0" w:space="0" w:color="auto"/>
      </w:divBdr>
    </w:div>
    <w:div w:id="992565431">
      <w:bodyDiv w:val="1"/>
      <w:marLeft w:val="0"/>
      <w:marRight w:val="0"/>
      <w:marTop w:val="0"/>
      <w:marBottom w:val="0"/>
      <w:divBdr>
        <w:top w:val="none" w:sz="0" w:space="0" w:color="auto"/>
        <w:left w:val="none" w:sz="0" w:space="0" w:color="auto"/>
        <w:bottom w:val="none" w:sz="0" w:space="0" w:color="auto"/>
        <w:right w:val="none" w:sz="0" w:space="0" w:color="auto"/>
      </w:divBdr>
    </w:div>
    <w:div w:id="13528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24</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Roberts</dc:creator>
  <cp:lastModifiedBy>robertj3</cp:lastModifiedBy>
  <cp:revision>108</cp:revision>
  <dcterms:created xsi:type="dcterms:W3CDTF">2018-07-22T16:12:00Z</dcterms:created>
  <dcterms:modified xsi:type="dcterms:W3CDTF">2018-12-18T11:47:00Z</dcterms:modified>
</cp:coreProperties>
</file>