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E3BC09" w14:textId="77777777" w:rsidR="00590EC9" w:rsidRPr="00D657FD" w:rsidRDefault="00745B3E" w:rsidP="00D657FD">
      <w:pPr>
        <w:spacing w:after="0" w:line="480" w:lineRule="auto"/>
        <w:ind w:left="2160"/>
        <w:rPr>
          <w:rFonts w:ascii="Times New Roman" w:hAnsi="Times New Roman" w:cs="Times New Roman"/>
          <w:b/>
          <w:sz w:val="24"/>
          <w:szCs w:val="24"/>
        </w:rPr>
      </w:pPr>
      <w:bookmarkStart w:id="0" w:name="_GoBack"/>
      <w:bookmarkEnd w:id="0"/>
      <w:r w:rsidRPr="00D657FD">
        <w:rPr>
          <w:rFonts w:ascii="Times New Roman" w:hAnsi="Times New Roman" w:cs="Times New Roman"/>
          <w:b/>
          <w:sz w:val="24"/>
          <w:szCs w:val="24"/>
        </w:rPr>
        <w:t>SCHOOLING BOD</w:t>
      </w:r>
      <w:r w:rsidR="00D53176" w:rsidRPr="00D657FD">
        <w:rPr>
          <w:rFonts w:ascii="Times New Roman" w:hAnsi="Times New Roman" w:cs="Times New Roman"/>
          <w:b/>
          <w:sz w:val="24"/>
          <w:szCs w:val="24"/>
        </w:rPr>
        <w:t>IES TO READ AND WRITE</w:t>
      </w:r>
    </w:p>
    <w:p w14:paraId="49B19B35" w14:textId="77777777" w:rsidR="007D5317" w:rsidRPr="00D657FD" w:rsidRDefault="007D5317" w:rsidP="00D657FD">
      <w:pPr>
        <w:spacing w:after="0" w:line="480" w:lineRule="auto"/>
        <w:jc w:val="center"/>
        <w:rPr>
          <w:rFonts w:ascii="Times New Roman" w:hAnsi="Times New Roman" w:cs="Times New Roman"/>
          <w:b/>
          <w:sz w:val="24"/>
          <w:szCs w:val="24"/>
        </w:rPr>
      </w:pPr>
      <w:r w:rsidRPr="00D657FD">
        <w:rPr>
          <w:rFonts w:ascii="Times New Roman" w:hAnsi="Times New Roman" w:cs="Times New Roman"/>
          <w:b/>
          <w:sz w:val="24"/>
          <w:szCs w:val="24"/>
        </w:rPr>
        <w:t>A TECHNOSOMATIC PERSPECTIVE</w:t>
      </w:r>
    </w:p>
    <w:p w14:paraId="3D9C1659" w14:textId="77777777" w:rsidR="000E5438" w:rsidRPr="00D657FD" w:rsidRDefault="000E5438" w:rsidP="00D657FD">
      <w:pPr>
        <w:spacing w:after="0" w:line="480" w:lineRule="auto"/>
        <w:jc w:val="center"/>
        <w:rPr>
          <w:rFonts w:ascii="Times New Roman" w:hAnsi="Times New Roman" w:cs="Times New Roman"/>
          <w:b/>
          <w:sz w:val="24"/>
          <w:szCs w:val="24"/>
        </w:rPr>
      </w:pPr>
    </w:p>
    <w:p w14:paraId="281222DC" w14:textId="77777777" w:rsidR="00AF06C3" w:rsidRPr="00D657FD" w:rsidRDefault="00AF06C3" w:rsidP="00D657FD">
      <w:pPr>
        <w:spacing w:after="0" w:line="480" w:lineRule="auto"/>
        <w:jc w:val="center"/>
        <w:rPr>
          <w:rFonts w:ascii="Times New Roman" w:hAnsi="Times New Roman" w:cs="Times New Roman"/>
          <w:sz w:val="24"/>
          <w:szCs w:val="24"/>
        </w:rPr>
      </w:pPr>
      <w:r w:rsidRPr="00D657FD">
        <w:rPr>
          <w:rFonts w:ascii="Times New Roman" w:hAnsi="Times New Roman" w:cs="Times New Roman"/>
          <w:sz w:val="24"/>
          <w:szCs w:val="24"/>
        </w:rPr>
        <w:t>Joris Vlieghe</w:t>
      </w:r>
    </w:p>
    <w:p w14:paraId="5AD0132F" w14:textId="77777777" w:rsidR="00AF06C3" w:rsidRDefault="00AF06C3" w:rsidP="00D657FD">
      <w:pPr>
        <w:spacing w:after="0" w:line="480" w:lineRule="auto"/>
        <w:jc w:val="center"/>
        <w:rPr>
          <w:rFonts w:ascii="Times New Roman" w:hAnsi="Times New Roman" w:cs="Times New Roman"/>
          <w:sz w:val="24"/>
          <w:szCs w:val="24"/>
        </w:rPr>
      </w:pPr>
      <w:r w:rsidRPr="00D657FD">
        <w:rPr>
          <w:rFonts w:ascii="Times New Roman" w:hAnsi="Times New Roman" w:cs="Times New Roman"/>
          <w:sz w:val="24"/>
          <w:szCs w:val="24"/>
        </w:rPr>
        <w:t>Liverpool Hope University</w:t>
      </w:r>
    </w:p>
    <w:p w14:paraId="1ACCFD1E" w14:textId="77777777" w:rsidR="00CE143D" w:rsidRPr="00D657FD" w:rsidRDefault="00CE143D" w:rsidP="00D657FD">
      <w:pPr>
        <w:spacing w:after="0" w:line="480" w:lineRule="auto"/>
        <w:jc w:val="center"/>
        <w:rPr>
          <w:rFonts w:ascii="Times New Roman" w:hAnsi="Times New Roman" w:cs="Times New Roman"/>
          <w:sz w:val="24"/>
          <w:szCs w:val="24"/>
        </w:rPr>
      </w:pPr>
    </w:p>
    <w:p w14:paraId="7B7CD3ED" w14:textId="6B75A0F0" w:rsidR="000E5438" w:rsidRDefault="00CE143D" w:rsidP="00CE143D">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ABSTRACT. </w:t>
      </w:r>
      <w:r w:rsidRPr="00CE143D">
        <w:rPr>
          <w:rFonts w:ascii="Times New Roman" w:hAnsi="Times New Roman" w:cs="Times New Roman"/>
          <w:sz w:val="24"/>
          <w:szCs w:val="24"/>
        </w:rPr>
        <w:t xml:space="preserve">In this article </w:t>
      </w:r>
      <w:r>
        <w:rPr>
          <w:rFonts w:ascii="Times New Roman" w:hAnsi="Times New Roman" w:cs="Times New Roman"/>
          <w:sz w:val="24"/>
          <w:szCs w:val="24"/>
        </w:rPr>
        <w:t>Joris Vlieghe</w:t>
      </w:r>
      <w:r w:rsidRPr="00CE143D">
        <w:rPr>
          <w:rFonts w:ascii="Times New Roman" w:hAnsi="Times New Roman" w:cs="Times New Roman"/>
          <w:sz w:val="24"/>
          <w:szCs w:val="24"/>
        </w:rPr>
        <w:t xml:space="preserve"> defend</w:t>
      </w:r>
      <w:r>
        <w:rPr>
          <w:rFonts w:ascii="Times New Roman" w:hAnsi="Times New Roman" w:cs="Times New Roman"/>
          <w:sz w:val="24"/>
          <w:szCs w:val="24"/>
        </w:rPr>
        <w:t>s</w:t>
      </w:r>
      <w:r w:rsidRPr="00CE143D">
        <w:rPr>
          <w:rFonts w:ascii="Times New Roman" w:hAnsi="Times New Roman" w:cs="Times New Roman"/>
          <w:sz w:val="24"/>
          <w:szCs w:val="24"/>
        </w:rPr>
        <w:t xml:space="preserve"> the view that technologies of reading and writing are more than merely instruments that support education, but that they themselves decide on what education is all about and that they form subjectivity in substantial ways. Expanding on insights taken from Media Theory, </w:t>
      </w:r>
      <w:r>
        <w:rPr>
          <w:rFonts w:ascii="Times New Roman" w:hAnsi="Times New Roman" w:cs="Times New Roman"/>
          <w:sz w:val="24"/>
          <w:szCs w:val="24"/>
        </w:rPr>
        <w:t>Vlieghe</w:t>
      </w:r>
      <w:r w:rsidRPr="00CE143D">
        <w:rPr>
          <w:rFonts w:ascii="Times New Roman" w:hAnsi="Times New Roman" w:cs="Times New Roman"/>
          <w:sz w:val="24"/>
          <w:szCs w:val="24"/>
        </w:rPr>
        <w:t xml:space="preserve"> use</w:t>
      </w:r>
      <w:r>
        <w:rPr>
          <w:rFonts w:ascii="Times New Roman" w:hAnsi="Times New Roman" w:cs="Times New Roman"/>
          <w:sz w:val="24"/>
          <w:szCs w:val="24"/>
        </w:rPr>
        <w:t>s</w:t>
      </w:r>
      <w:r w:rsidRPr="00CE143D">
        <w:rPr>
          <w:rFonts w:ascii="Times New Roman" w:hAnsi="Times New Roman" w:cs="Times New Roman"/>
          <w:sz w:val="24"/>
          <w:szCs w:val="24"/>
        </w:rPr>
        <w:t xml:space="preserve"> the work of Stiegler in order to develop a </w:t>
      </w:r>
      <w:r>
        <w:rPr>
          <w:rFonts w:ascii="Times New Roman" w:hAnsi="Times New Roman" w:cs="Times New Roman"/>
          <w:sz w:val="24"/>
          <w:szCs w:val="24"/>
        </w:rPr>
        <w:t>“</w:t>
      </w:r>
      <w:r w:rsidRPr="00CE143D">
        <w:rPr>
          <w:rFonts w:ascii="Times New Roman" w:hAnsi="Times New Roman" w:cs="Times New Roman"/>
          <w:sz w:val="24"/>
          <w:szCs w:val="24"/>
        </w:rPr>
        <w:t>technosomatic</w:t>
      </w:r>
      <w:r>
        <w:rPr>
          <w:rFonts w:ascii="Times New Roman" w:hAnsi="Times New Roman" w:cs="Times New Roman"/>
          <w:sz w:val="24"/>
          <w:szCs w:val="24"/>
        </w:rPr>
        <w:t>”</w:t>
      </w:r>
      <w:r w:rsidRPr="00CE143D">
        <w:rPr>
          <w:rFonts w:ascii="Times New Roman" w:hAnsi="Times New Roman" w:cs="Times New Roman"/>
          <w:sz w:val="24"/>
          <w:szCs w:val="24"/>
        </w:rPr>
        <w:t xml:space="preserve"> account of literacy initiation, i.e. a perspective that zooms in on the physical dimensions of how to operate writing and reading technologies. </w:t>
      </w:r>
      <w:r>
        <w:rPr>
          <w:rFonts w:ascii="Times New Roman" w:hAnsi="Times New Roman" w:cs="Times New Roman"/>
          <w:sz w:val="24"/>
          <w:szCs w:val="24"/>
        </w:rPr>
        <w:t>He</w:t>
      </w:r>
      <w:r w:rsidRPr="00CE143D">
        <w:rPr>
          <w:rFonts w:ascii="Times New Roman" w:hAnsi="Times New Roman" w:cs="Times New Roman"/>
          <w:sz w:val="24"/>
          <w:szCs w:val="24"/>
        </w:rPr>
        <w:t xml:space="preserve"> argue</w:t>
      </w:r>
      <w:r>
        <w:rPr>
          <w:rFonts w:ascii="Times New Roman" w:hAnsi="Times New Roman" w:cs="Times New Roman"/>
          <w:sz w:val="24"/>
          <w:szCs w:val="24"/>
        </w:rPr>
        <w:t>s</w:t>
      </w:r>
      <w:r w:rsidRPr="00CE143D">
        <w:rPr>
          <w:rFonts w:ascii="Times New Roman" w:hAnsi="Times New Roman" w:cs="Times New Roman"/>
          <w:sz w:val="24"/>
          <w:szCs w:val="24"/>
        </w:rPr>
        <w:t xml:space="preserve"> that that the bodily gestures and disciplines </w:t>
      </w:r>
      <w:r>
        <w:rPr>
          <w:rFonts w:ascii="Times New Roman" w:hAnsi="Times New Roman" w:cs="Times New Roman"/>
          <w:sz w:val="24"/>
          <w:szCs w:val="24"/>
        </w:rPr>
        <w:t>that</w:t>
      </w:r>
      <w:r w:rsidRPr="00CE143D">
        <w:rPr>
          <w:rFonts w:ascii="Times New Roman" w:hAnsi="Times New Roman" w:cs="Times New Roman"/>
          <w:sz w:val="24"/>
          <w:szCs w:val="24"/>
        </w:rPr>
        <w:t xml:space="preserve"> constitute (elementary) literacy give rise to a particular space of experience, which comes down to a heavily embodied, first-hand sense of what it means to be able to produce script. </w:t>
      </w:r>
      <w:r>
        <w:rPr>
          <w:rFonts w:ascii="Times New Roman" w:hAnsi="Times New Roman" w:cs="Times New Roman"/>
          <w:sz w:val="24"/>
          <w:szCs w:val="24"/>
        </w:rPr>
        <w:t>Vlieghe</w:t>
      </w:r>
      <w:r w:rsidRPr="00CE143D">
        <w:rPr>
          <w:rFonts w:ascii="Times New Roman" w:hAnsi="Times New Roman" w:cs="Times New Roman"/>
          <w:sz w:val="24"/>
          <w:szCs w:val="24"/>
        </w:rPr>
        <w:t xml:space="preserve"> argue</w:t>
      </w:r>
      <w:r>
        <w:rPr>
          <w:rFonts w:ascii="Times New Roman" w:hAnsi="Times New Roman" w:cs="Times New Roman"/>
          <w:sz w:val="24"/>
          <w:szCs w:val="24"/>
        </w:rPr>
        <w:t>s</w:t>
      </w:r>
      <w:r w:rsidRPr="00CE143D">
        <w:rPr>
          <w:rFonts w:ascii="Times New Roman" w:hAnsi="Times New Roman" w:cs="Times New Roman"/>
          <w:sz w:val="24"/>
          <w:szCs w:val="24"/>
        </w:rPr>
        <w:t xml:space="preserve"> that the advent of digital writing and reading technologies implies a fundamental shift in this sense of ability, and that in order to understand digital literacy we need to take into account the technosomatic aspects of learning to read and write with digital media (a dimension which is absent from the way in which the New Literacy movement approaches the phenomenon of digitization).</w:t>
      </w:r>
    </w:p>
    <w:p w14:paraId="2D89A18F" w14:textId="77777777" w:rsidR="00CE143D" w:rsidRDefault="00CE143D" w:rsidP="00CE143D">
      <w:pPr>
        <w:spacing w:after="0" w:line="480" w:lineRule="auto"/>
        <w:rPr>
          <w:rFonts w:ascii="Times New Roman" w:hAnsi="Times New Roman" w:cs="Times New Roman"/>
          <w:sz w:val="24"/>
          <w:szCs w:val="24"/>
        </w:rPr>
      </w:pPr>
    </w:p>
    <w:p w14:paraId="1407C3AB" w14:textId="08EA2D00" w:rsidR="00CE143D" w:rsidRPr="00D657FD" w:rsidRDefault="00CE143D" w:rsidP="00CE143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INTRODUCTION</w:t>
      </w:r>
    </w:p>
    <w:p w14:paraId="7EDB33D7" w14:textId="77777777" w:rsidR="001A162E" w:rsidRPr="00D657FD" w:rsidRDefault="00B67C0E" w:rsidP="00D657FD">
      <w:pPr>
        <w:spacing w:after="0" w:line="480" w:lineRule="auto"/>
        <w:ind w:firstLine="720"/>
        <w:jc w:val="both"/>
        <w:rPr>
          <w:rFonts w:ascii="Times New Roman" w:hAnsi="Times New Roman" w:cs="Times New Roman"/>
          <w:sz w:val="24"/>
          <w:szCs w:val="24"/>
        </w:rPr>
      </w:pPr>
      <w:r w:rsidRPr="00D657FD">
        <w:rPr>
          <w:rFonts w:ascii="Times New Roman" w:hAnsi="Times New Roman" w:cs="Times New Roman"/>
          <w:sz w:val="24"/>
          <w:szCs w:val="24"/>
          <w:lang w:val="en-US"/>
        </w:rPr>
        <w:t>The starting point of this</w:t>
      </w:r>
      <w:r w:rsidR="00A3472D" w:rsidRPr="00D657FD">
        <w:rPr>
          <w:rFonts w:ascii="Times New Roman" w:hAnsi="Times New Roman" w:cs="Times New Roman"/>
          <w:sz w:val="24"/>
          <w:szCs w:val="24"/>
          <w:lang w:val="en-US"/>
        </w:rPr>
        <w:t xml:space="preserve"> article</w:t>
      </w:r>
      <w:r w:rsidR="00E26E98" w:rsidRPr="00D657FD">
        <w:rPr>
          <w:rFonts w:ascii="Times New Roman" w:hAnsi="Times New Roman" w:cs="Times New Roman"/>
          <w:sz w:val="24"/>
          <w:szCs w:val="24"/>
          <w:lang w:val="en-US"/>
        </w:rPr>
        <w:t xml:space="preserve"> </w:t>
      </w:r>
      <w:r w:rsidRPr="00D657FD">
        <w:rPr>
          <w:rFonts w:ascii="Times New Roman" w:hAnsi="Times New Roman" w:cs="Times New Roman"/>
          <w:sz w:val="24"/>
          <w:szCs w:val="24"/>
          <w:lang w:val="en-US"/>
        </w:rPr>
        <w:t xml:space="preserve">is the idea that the technologies we rely on in education are not mere neutral tools, but that they decide to a large extent on how we give shape to educational processes, on what these processes are all about, and even on the kind of human </w:t>
      </w:r>
      <w:r w:rsidRPr="00D657FD">
        <w:rPr>
          <w:rFonts w:ascii="Times New Roman" w:hAnsi="Times New Roman" w:cs="Times New Roman"/>
          <w:sz w:val="24"/>
          <w:szCs w:val="24"/>
          <w:lang w:val="en-US"/>
        </w:rPr>
        <w:lastRenderedPageBreak/>
        <w:t xml:space="preserve">subjects we become when being educated. </w:t>
      </w:r>
      <w:r w:rsidR="003A08B5" w:rsidRPr="00D657FD">
        <w:rPr>
          <w:rFonts w:ascii="Times New Roman" w:hAnsi="Times New Roman" w:cs="Times New Roman"/>
          <w:sz w:val="24"/>
          <w:szCs w:val="24"/>
          <w:lang w:val="en-US"/>
        </w:rPr>
        <w:t>In this article</w:t>
      </w:r>
      <w:r w:rsidRPr="00D657FD">
        <w:rPr>
          <w:rFonts w:ascii="Times New Roman" w:hAnsi="Times New Roman" w:cs="Times New Roman"/>
          <w:sz w:val="24"/>
          <w:szCs w:val="24"/>
          <w:lang w:val="en-US"/>
        </w:rPr>
        <w:t xml:space="preserve">, I focus on </w:t>
      </w:r>
      <w:r w:rsidR="007E6790" w:rsidRPr="00D657FD">
        <w:rPr>
          <w:rFonts w:ascii="Times New Roman" w:hAnsi="Times New Roman" w:cs="Times New Roman"/>
          <w:sz w:val="24"/>
          <w:szCs w:val="24"/>
          <w:lang w:val="en-US"/>
        </w:rPr>
        <w:t xml:space="preserve">the technologies that are </w:t>
      </w:r>
      <w:r w:rsidRPr="00D657FD">
        <w:rPr>
          <w:rFonts w:ascii="Times New Roman" w:hAnsi="Times New Roman" w:cs="Times New Roman"/>
          <w:sz w:val="24"/>
          <w:szCs w:val="24"/>
          <w:lang w:val="en-US"/>
        </w:rPr>
        <w:t xml:space="preserve">probably the most </w:t>
      </w:r>
      <w:r w:rsidR="001A162E" w:rsidRPr="00D657FD">
        <w:rPr>
          <w:rFonts w:ascii="Times New Roman" w:hAnsi="Times New Roman" w:cs="Times New Roman"/>
          <w:sz w:val="24"/>
          <w:szCs w:val="24"/>
          <w:lang w:val="en-US"/>
        </w:rPr>
        <w:t xml:space="preserve">central </w:t>
      </w:r>
      <w:r w:rsidR="007E6790" w:rsidRPr="00D657FD">
        <w:rPr>
          <w:rFonts w:ascii="Times New Roman" w:hAnsi="Times New Roman" w:cs="Times New Roman"/>
          <w:sz w:val="24"/>
          <w:szCs w:val="24"/>
          <w:lang w:val="en-US"/>
        </w:rPr>
        <w:t xml:space="preserve">to </w:t>
      </w:r>
      <w:r w:rsidRPr="00D657FD">
        <w:rPr>
          <w:rFonts w:ascii="Times New Roman" w:hAnsi="Times New Roman" w:cs="Times New Roman"/>
          <w:sz w:val="24"/>
          <w:szCs w:val="24"/>
          <w:lang w:val="en-US"/>
        </w:rPr>
        <w:t xml:space="preserve">education: reading and writing. </w:t>
      </w:r>
      <w:r w:rsidR="003A08B5" w:rsidRPr="00D657FD">
        <w:rPr>
          <w:rFonts w:ascii="Times New Roman" w:hAnsi="Times New Roman" w:cs="Times New Roman"/>
          <w:sz w:val="24"/>
          <w:szCs w:val="24"/>
          <w:lang w:val="en-US"/>
        </w:rPr>
        <w:t>More specifically,</w:t>
      </w:r>
      <w:r w:rsidRPr="00D657FD">
        <w:rPr>
          <w:rFonts w:ascii="Times New Roman" w:hAnsi="Times New Roman" w:cs="Times New Roman"/>
          <w:sz w:val="24"/>
          <w:szCs w:val="24"/>
          <w:lang w:val="en-US"/>
        </w:rPr>
        <w:t xml:space="preserve"> I will be concerned with elementary</w:t>
      </w:r>
      <w:r w:rsidR="003A08B5" w:rsidRPr="00D657FD">
        <w:rPr>
          <w:rFonts w:ascii="Times New Roman" w:hAnsi="Times New Roman" w:cs="Times New Roman"/>
          <w:sz w:val="24"/>
          <w:szCs w:val="24"/>
          <w:lang w:val="en-US"/>
        </w:rPr>
        <w:t xml:space="preserve"> literacy initiation practices that </w:t>
      </w:r>
      <w:r w:rsidRPr="00D657FD">
        <w:rPr>
          <w:rFonts w:ascii="Times New Roman" w:hAnsi="Times New Roman" w:cs="Times New Roman"/>
          <w:sz w:val="24"/>
          <w:szCs w:val="24"/>
          <w:lang w:val="en-US"/>
        </w:rPr>
        <w:t xml:space="preserve">traditionally take place in school. </w:t>
      </w:r>
      <w:r w:rsidR="001A162E" w:rsidRPr="00D657FD">
        <w:rPr>
          <w:rFonts w:ascii="Times New Roman" w:hAnsi="Times New Roman" w:cs="Times New Roman"/>
          <w:sz w:val="24"/>
          <w:szCs w:val="24"/>
          <w:lang w:val="en-US"/>
        </w:rPr>
        <w:t xml:space="preserve">When I refer to </w:t>
      </w:r>
      <w:r w:rsidR="001A162E" w:rsidRPr="00D657FD">
        <w:rPr>
          <w:rFonts w:ascii="Times New Roman" w:hAnsi="Times New Roman" w:cs="Times New Roman"/>
          <w:i/>
          <w:sz w:val="24"/>
          <w:szCs w:val="24"/>
          <w:lang w:val="en-US"/>
        </w:rPr>
        <w:t>literacy</w:t>
      </w:r>
      <w:r w:rsidR="001A162E" w:rsidRPr="00D657FD">
        <w:rPr>
          <w:rFonts w:ascii="Times New Roman" w:hAnsi="Times New Roman" w:cs="Times New Roman"/>
          <w:sz w:val="24"/>
          <w:szCs w:val="24"/>
          <w:lang w:val="en-US"/>
        </w:rPr>
        <w:t xml:space="preserve"> here</w:t>
      </w:r>
      <w:r w:rsidR="003A08B5" w:rsidRPr="00D657FD">
        <w:rPr>
          <w:rFonts w:ascii="Times New Roman" w:hAnsi="Times New Roman" w:cs="Times New Roman"/>
          <w:sz w:val="24"/>
          <w:szCs w:val="24"/>
          <w:lang w:val="en-US"/>
        </w:rPr>
        <w:t>,</w:t>
      </w:r>
      <w:r w:rsidR="001A162E" w:rsidRPr="00D657FD">
        <w:rPr>
          <w:rFonts w:ascii="Times New Roman" w:hAnsi="Times New Roman" w:cs="Times New Roman"/>
          <w:sz w:val="24"/>
          <w:szCs w:val="24"/>
          <w:lang w:val="en-US"/>
        </w:rPr>
        <w:t xml:space="preserve"> I mean first and foremost the basic ability to read and write (and not higher cognitive capacities </w:t>
      </w:r>
      <w:r w:rsidR="007E6790" w:rsidRPr="00D657FD">
        <w:rPr>
          <w:rFonts w:ascii="Times New Roman" w:hAnsi="Times New Roman" w:cs="Times New Roman"/>
          <w:sz w:val="24"/>
          <w:szCs w:val="24"/>
          <w:lang w:val="en-US"/>
        </w:rPr>
        <w:t xml:space="preserve">like </w:t>
      </w:r>
      <w:r w:rsidR="001A162E" w:rsidRPr="00D657FD">
        <w:rPr>
          <w:rFonts w:ascii="Times New Roman" w:hAnsi="Times New Roman" w:cs="Times New Roman"/>
          <w:sz w:val="24"/>
          <w:szCs w:val="24"/>
        </w:rPr>
        <w:t xml:space="preserve">the acquaintance with literary works </w:t>
      </w:r>
      <w:r w:rsidR="007E6790" w:rsidRPr="00D657FD">
        <w:rPr>
          <w:rFonts w:ascii="Times New Roman" w:hAnsi="Times New Roman" w:cs="Times New Roman"/>
          <w:sz w:val="24"/>
          <w:szCs w:val="24"/>
        </w:rPr>
        <w:t xml:space="preserve">such as </w:t>
      </w:r>
      <w:r w:rsidR="001A162E" w:rsidRPr="00D657FD">
        <w:rPr>
          <w:rFonts w:ascii="Times New Roman" w:hAnsi="Times New Roman" w:cs="Times New Roman"/>
          <w:sz w:val="24"/>
          <w:szCs w:val="24"/>
        </w:rPr>
        <w:t>Shakespeare or Dostoevsky). I argue that more is at stake</w:t>
      </w:r>
      <w:r w:rsidR="007E6790" w:rsidRPr="00D657FD">
        <w:rPr>
          <w:rFonts w:ascii="Times New Roman" w:hAnsi="Times New Roman" w:cs="Times New Roman"/>
          <w:sz w:val="24"/>
          <w:szCs w:val="24"/>
        </w:rPr>
        <w:t xml:space="preserve"> than is commonly supposed by definitions of basic literacy</w:t>
      </w:r>
      <w:r w:rsidR="001A162E" w:rsidRPr="00D657FD">
        <w:rPr>
          <w:rFonts w:ascii="Times New Roman" w:hAnsi="Times New Roman" w:cs="Times New Roman"/>
          <w:sz w:val="24"/>
          <w:szCs w:val="24"/>
        </w:rPr>
        <w:t xml:space="preserve">, and that </w:t>
      </w:r>
      <w:r w:rsidR="007E6790" w:rsidRPr="00D657FD">
        <w:rPr>
          <w:rFonts w:ascii="Times New Roman" w:hAnsi="Times New Roman" w:cs="Times New Roman"/>
          <w:sz w:val="24"/>
          <w:szCs w:val="24"/>
        </w:rPr>
        <w:t xml:space="preserve">it </w:t>
      </w:r>
      <w:r w:rsidR="001A162E" w:rsidRPr="00D657FD">
        <w:rPr>
          <w:rFonts w:ascii="Times New Roman" w:hAnsi="Times New Roman" w:cs="Times New Roman"/>
          <w:sz w:val="24"/>
          <w:szCs w:val="24"/>
        </w:rPr>
        <w:t>can also be defined as a particular attitude we take towards letters and words</w:t>
      </w:r>
      <w:r w:rsidR="007E6790" w:rsidRPr="00D657FD">
        <w:rPr>
          <w:rFonts w:ascii="Times New Roman" w:hAnsi="Times New Roman" w:cs="Times New Roman"/>
          <w:sz w:val="24"/>
          <w:szCs w:val="24"/>
        </w:rPr>
        <w:t>:</w:t>
      </w:r>
      <w:r w:rsidR="001A162E" w:rsidRPr="00D657FD">
        <w:rPr>
          <w:rFonts w:ascii="Times New Roman" w:hAnsi="Times New Roman" w:cs="Times New Roman"/>
          <w:sz w:val="24"/>
          <w:szCs w:val="24"/>
        </w:rPr>
        <w:t xml:space="preserve"> </w:t>
      </w:r>
      <w:r w:rsidR="00EE5972" w:rsidRPr="00D657FD">
        <w:rPr>
          <w:rFonts w:ascii="Times New Roman" w:hAnsi="Times New Roman" w:cs="Times New Roman"/>
          <w:sz w:val="24"/>
          <w:szCs w:val="24"/>
        </w:rPr>
        <w:t xml:space="preserve"> a deeply embodied</w:t>
      </w:r>
      <w:r w:rsidR="001A162E" w:rsidRPr="00D657FD">
        <w:rPr>
          <w:rFonts w:ascii="Times New Roman" w:hAnsi="Times New Roman" w:cs="Times New Roman"/>
          <w:sz w:val="24"/>
          <w:szCs w:val="24"/>
        </w:rPr>
        <w:t xml:space="preserve"> sense of what it means to produce script</w:t>
      </w:r>
      <w:r w:rsidR="00EE5972" w:rsidRPr="00D657FD">
        <w:rPr>
          <w:rFonts w:ascii="Times New Roman" w:hAnsi="Times New Roman" w:cs="Times New Roman"/>
          <w:sz w:val="24"/>
          <w:szCs w:val="24"/>
        </w:rPr>
        <w:t>,</w:t>
      </w:r>
      <w:r w:rsidR="001A162E" w:rsidRPr="00D657FD">
        <w:rPr>
          <w:rFonts w:ascii="Times New Roman" w:hAnsi="Times New Roman" w:cs="Times New Roman"/>
          <w:sz w:val="24"/>
          <w:szCs w:val="24"/>
        </w:rPr>
        <w:t xml:space="preserve"> which goes together with a unique space of experience. It is my main contention that the educational relevance of </w:t>
      </w:r>
      <w:r w:rsidR="001A162E" w:rsidRPr="00D657FD">
        <w:rPr>
          <w:rFonts w:ascii="Times New Roman" w:hAnsi="Times New Roman" w:cs="Times New Roman"/>
          <w:i/>
          <w:sz w:val="24"/>
          <w:szCs w:val="24"/>
        </w:rPr>
        <w:t>schooling</w:t>
      </w:r>
      <w:r w:rsidR="001A162E" w:rsidRPr="00D657FD">
        <w:rPr>
          <w:rFonts w:ascii="Times New Roman" w:hAnsi="Times New Roman" w:cs="Times New Roman"/>
          <w:sz w:val="24"/>
          <w:szCs w:val="24"/>
        </w:rPr>
        <w:t xml:space="preserve"> </w:t>
      </w:r>
      <w:r w:rsidR="007E6790" w:rsidRPr="00D657FD">
        <w:rPr>
          <w:rFonts w:ascii="Times New Roman" w:hAnsi="Times New Roman" w:cs="Times New Roman"/>
          <w:sz w:val="24"/>
          <w:szCs w:val="24"/>
        </w:rPr>
        <w:t xml:space="preserve">itself </w:t>
      </w:r>
      <w:r w:rsidR="001A162E" w:rsidRPr="00D657FD">
        <w:rPr>
          <w:rFonts w:ascii="Times New Roman" w:hAnsi="Times New Roman" w:cs="Times New Roman"/>
          <w:sz w:val="24"/>
          <w:szCs w:val="24"/>
        </w:rPr>
        <w:t>should be understood in these terms.</w:t>
      </w:r>
    </w:p>
    <w:p w14:paraId="3A60ABFA" w14:textId="27CC3B78" w:rsidR="00EE5972" w:rsidRPr="00D657FD" w:rsidRDefault="00B755BD" w:rsidP="00D657FD">
      <w:pPr>
        <w:spacing w:after="0" w:line="480" w:lineRule="auto"/>
        <w:ind w:firstLine="720"/>
        <w:jc w:val="both"/>
        <w:rPr>
          <w:rFonts w:ascii="Times New Roman" w:hAnsi="Times New Roman" w:cs="Times New Roman"/>
          <w:sz w:val="24"/>
          <w:szCs w:val="24"/>
        </w:rPr>
      </w:pPr>
      <w:r w:rsidRPr="00D657FD">
        <w:rPr>
          <w:rFonts w:ascii="Times New Roman" w:hAnsi="Times New Roman" w:cs="Times New Roman"/>
          <w:sz w:val="24"/>
          <w:szCs w:val="24"/>
        </w:rPr>
        <w:t>I first</w:t>
      </w:r>
      <w:r w:rsidR="001A162E" w:rsidRPr="00D657FD">
        <w:rPr>
          <w:rFonts w:ascii="Times New Roman" w:hAnsi="Times New Roman" w:cs="Times New Roman"/>
          <w:sz w:val="24"/>
          <w:szCs w:val="24"/>
        </w:rPr>
        <w:t xml:space="preserve"> look for an appropriate theoretical framework for thinking about how technologies of reading and writing const</w:t>
      </w:r>
      <w:r w:rsidRPr="00D657FD">
        <w:rPr>
          <w:rFonts w:ascii="Times New Roman" w:hAnsi="Times New Roman" w:cs="Times New Roman"/>
          <w:sz w:val="24"/>
          <w:szCs w:val="24"/>
        </w:rPr>
        <w:t xml:space="preserve">itute us as human subjects. I seek inspiration </w:t>
      </w:r>
      <w:r w:rsidR="00E71B7A" w:rsidRPr="00D657FD">
        <w:rPr>
          <w:rFonts w:ascii="Times New Roman" w:hAnsi="Times New Roman" w:cs="Times New Roman"/>
          <w:sz w:val="24"/>
          <w:szCs w:val="24"/>
        </w:rPr>
        <w:t xml:space="preserve">in </w:t>
      </w:r>
      <w:r w:rsidR="003A08B5" w:rsidRPr="00D657FD">
        <w:rPr>
          <w:rFonts w:ascii="Times New Roman" w:hAnsi="Times New Roman" w:cs="Times New Roman"/>
          <w:sz w:val="24"/>
          <w:szCs w:val="24"/>
        </w:rPr>
        <w:t xml:space="preserve">a </w:t>
      </w:r>
      <w:r w:rsidR="00E71B7A" w:rsidRPr="00D657FD">
        <w:rPr>
          <w:rFonts w:ascii="Times New Roman" w:hAnsi="Times New Roman" w:cs="Times New Roman"/>
          <w:sz w:val="24"/>
          <w:szCs w:val="24"/>
        </w:rPr>
        <w:t>media-</w:t>
      </w:r>
      <w:r w:rsidRPr="00D657FD">
        <w:rPr>
          <w:rFonts w:ascii="Times New Roman" w:hAnsi="Times New Roman" w:cs="Times New Roman"/>
          <w:sz w:val="24"/>
          <w:szCs w:val="24"/>
        </w:rPr>
        <w:t xml:space="preserve">theoretical approach, and especially in the work of </w:t>
      </w:r>
      <w:r w:rsidR="00D657FD" w:rsidRPr="00D657FD">
        <w:rPr>
          <w:rFonts w:ascii="Times New Roman" w:hAnsi="Times New Roman" w:cs="Times New Roman"/>
          <w:sz w:val="24"/>
          <w:szCs w:val="24"/>
          <w:lang w:val="en-US"/>
        </w:rPr>
        <w:t xml:space="preserve">Harold </w:t>
      </w:r>
      <w:r w:rsidRPr="00D657FD">
        <w:rPr>
          <w:rFonts w:ascii="Times New Roman" w:hAnsi="Times New Roman" w:cs="Times New Roman"/>
          <w:sz w:val="24"/>
          <w:szCs w:val="24"/>
        </w:rPr>
        <w:t xml:space="preserve">Innis. However, I also point to a shortcoming </w:t>
      </w:r>
      <w:r w:rsidR="003A08B5" w:rsidRPr="00D657FD">
        <w:rPr>
          <w:rFonts w:ascii="Times New Roman" w:hAnsi="Times New Roman" w:cs="Times New Roman"/>
          <w:sz w:val="24"/>
          <w:szCs w:val="24"/>
        </w:rPr>
        <w:t>to</w:t>
      </w:r>
      <w:r w:rsidRPr="00D657FD">
        <w:rPr>
          <w:rFonts w:ascii="Times New Roman" w:hAnsi="Times New Roman" w:cs="Times New Roman"/>
          <w:sz w:val="24"/>
          <w:szCs w:val="24"/>
        </w:rPr>
        <w:t xml:space="preserve"> this approach and argue that we need </w:t>
      </w:r>
      <w:r w:rsidR="00EE5972" w:rsidRPr="00D657FD">
        <w:rPr>
          <w:rFonts w:ascii="Times New Roman" w:hAnsi="Times New Roman" w:cs="Times New Roman"/>
          <w:sz w:val="24"/>
          <w:szCs w:val="24"/>
        </w:rPr>
        <w:t xml:space="preserve">to develop </w:t>
      </w:r>
      <w:r w:rsidRPr="00D657FD">
        <w:rPr>
          <w:rFonts w:ascii="Times New Roman" w:hAnsi="Times New Roman" w:cs="Times New Roman"/>
          <w:sz w:val="24"/>
          <w:szCs w:val="24"/>
        </w:rPr>
        <w:t xml:space="preserve">a </w:t>
      </w:r>
      <w:r w:rsidRPr="00D657FD">
        <w:rPr>
          <w:rFonts w:ascii="Times New Roman" w:hAnsi="Times New Roman" w:cs="Times New Roman"/>
          <w:i/>
          <w:sz w:val="24"/>
          <w:szCs w:val="24"/>
        </w:rPr>
        <w:t>technosomatic</w:t>
      </w:r>
      <w:r w:rsidRPr="00D657FD">
        <w:rPr>
          <w:rFonts w:ascii="Times New Roman" w:hAnsi="Times New Roman" w:cs="Times New Roman"/>
          <w:sz w:val="24"/>
          <w:szCs w:val="24"/>
        </w:rPr>
        <w:t xml:space="preserve"> </w:t>
      </w:r>
      <w:r w:rsidR="00EE5972" w:rsidRPr="00D657FD">
        <w:rPr>
          <w:rFonts w:ascii="Times New Roman" w:hAnsi="Times New Roman" w:cs="Times New Roman"/>
          <w:sz w:val="24"/>
          <w:szCs w:val="24"/>
        </w:rPr>
        <w:t>perspective</w:t>
      </w:r>
      <w:r w:rsidRPr="00D657FD">
        <w:rPr>
          <w:rFonts w:ascii="Times New Roman" w:hAnsi="Times New Roman" w:cs="Times New Roman"/>
          <w:sz w:val="24"/>
          <w:szCs w:val="24"/>
        </w:rPr>
        <w:t>, i.e. one which takes int</w:t>
      </w:r>
      <w:r w:rsidR="00EE5972" w:rsidRPr="00D657FD">
        <w:rPr>
          <w:rFonts w:ascii="Times New Roman" w:hAnsi="Times New Roman" w:cs="Times New Roman"/>
          <w:sz w:val="24"/>
          <w:szCs w:val="24"/>
        </w:rPr>
        <w:t>o account the bodily dimension</w:t>
      </w:r>
      <w:r w:rsidRPr="00D657FD">
        <w:rPr>
          <w:rFonts w:ascii="Times New Roman" w:hAnsi="Times New Roman" w:cs="Times New Roman"/>
          <w:sz w:val="24"/>
          <w:szCs w:val="24"/>
        </w:rPr>
        <w:t xml:space="preserve"> of using technologies. Technologies are not merely objects and tools, but also – and even more importantly – </w:t>
      </w:r>
      <w:r w:rsidR="00D657FD">
        <w:rPr>
          <w:rFonts w:ascii="Times New Roman" w:hAnsi="Times New Roman" w:cs="Times New Roman"/>
          <w:sz w:val="24"/>
          <w:szCs w:val="24"/>
        </w:rPr>
        <w:t xml:space="preserve">the term </w:t>
      </w:r>
      <w:r w:rsidRPr="00D657FD">
        <w:rPr>
          <w:rFonts w:ascii="Times New Roman" w:hAnsi="Times New Roman" w:cs="Times New Roman"/>
          <w:sz w:val="24"/>
          <w:szCs w:val="24"/>
        </w:rPr>
        <w:t>refer</w:t>
      </w:r>
      <w:r w:rsidR="00D657FD">
        <w:rPr>
          <w:rFonts w:ascii="Times New Roman" w:hAnsi="Times New Roman" w:cs="Times New Roman"/>
          <w:sz w:val="24"/>
          <w:szCs w:val="24"/>
        </w:rPr>
        <w:t>s</w:t>
      </w:r>
      <w:r w:rsidRPr="00D657FD">
        <w:rPr>
          <w:rFonts w:ascii="Times New Roman" w:hAnsi="Times New Roman" w:cs="Times New Roman"/>
          <w:sz w:val="24"/>
          <w:szCs w:val="24"/>
        </w:rPr>
        <w:t xml:space="preserve"> to the repertoire of physical gestures and disciplines we need to acquire to operate these tools. With the help of the work of </w:t>
      </w:r>
      <w:r w:rsidR="00D657FD">
        <w:rPr>
          <w:rFonts w:ascii="Times New Roman" w:hAnsi="Times New Roman" w:cs="Times New Roman"/>
          <w:sz w:val="24"/>
          <w:szCs w:val="24"/>
        </w:rPr>
        <w:t xml:space="preserve">Bernard </w:t>
      </w:r>
      <w:r w:rsidRPr="00D657FD">
        <w:rPr>
          <w:rFonts w:ascii="Times New Roman" w:hAnsi="Times New Roman" w:cs="Times New Roman"/>
          <w:sz w:val="24"/>
          <w:szCs w:val="24"/>
        </w:rPr>
        <w:t xml:space="preserve">Stiegler and </w:t>
      </w:r>
      <w:r w:rsidR="00D657FD">
        <w:rPr>
          <w:rFonts w:ascii="Times New Roman" w:hAnsi="Times New Roman" w:cs="Times New Roman"/>
          <w:sz w:val="24"/>
          <w:szCs w:val="24"/>
        </w:rPr>
        <w:t xml:space="preserve">Giorgio </w:t>
      </w:r>
      <w:r w:rsidRPr="00D657FD">
        <w:rPr>
          <w:rFonts w:ascii="Times New Roman" w:hAnsi="Times New Roman" w:cs="Times New Roman"/>
          <w:sz w:val="24"/>
          <w:szCs w:val="24"/>
        </w:rPr>
        <w:t>Agamben, I argue that the sense of basic literacy training at school should be defined in terms of a strongly embodied sense of being able to produce letters and words. Throughout this article I will look at differences between traditional ways of learning to read and write</w:t>
      </w:r>
      <w:r w:rsidR="003A08B5" w:rsidRPr="00D657FD">
        <w:rPr>
          <w:rFonts w:ascii="Times New Roman" w:hAnsi="Times New Roman" w:cs="Times New Roman"/>
          <w:sz w:val="24"/>
          <w:szCs w:val="24"/>
        </w:rPr>
        <w:t>,</w:t>
      </w:r>
      <w:r w:rsidRPr="00D657FD">
        <w:rPr>
          <w:rFonts w:ascii="Times New Roman" w:hAnsi="Times New Roman" w:cs="Times New Roman"/>
          <w:sz w:val="24"/>
          <w:szCs w:val="24"/>
        </w:rPr>
        <w:t xml:space="preserve"> and digital ones. </w:t>
      </w:r>
      <w:r w:rsidR="00EE5972" w:rsidRPr="00D657FD">
        <w:rPr>
          <w:rFonts w:ascii="Times New Roman" w:hAnsi="Times New Roman" w:cs="Times New Roman"/>
          <w:sz w:val="24"/>
          <w:szCs w:val="24"/>
        </w:rPr>
        <w:t xml:space="preserve">I finish this article by developing some ideas about what </w:t>
      </w:r>
      <w:r w:rsidR="00141679" w:rsidRPr="00D657FD">
        <w:rPr>
          <w:rFonts w:ascii="Times New Roman" w:hAnsi="Times New Roman" w:cs="Times New Roman"/>
          <w:sz w:val="24"/>
          <w:szCs w:val="24"/>
        </w:rPr>
        <w:t>a transition towards a digital form of literacy</w:t>
      </w:r>
      <w:r w:rsidR="00EE5972" w:rsidRPr="00D657FD">
        <w:rPr>
          <w:rFonts w:ascii="Times New Roman" w:hAnsi="Times New Roman" w:cs="Times New Roman"/>
          <w:sz w:val="24"/>
          <w:szCs w:val="24"/>
        </w:rPr>
        <w:t xml:space="preserve"> might involve.</w:t>
      </w:r>
      <w:r w:rsidR="00A3472D" w:rsidRPr="00D657FD">
        <w:rPr>
          <w:rFonts w:ascii="Times New Roman" w:hAnsi="Times New Roman" w:cs="Times New Roman"/>
          <w:sz w:val="24"/>
          <w:szCs w:val="24"/>
          <w:lang w:val="en-US"/>
        </w:rPr>
        <w:t xml:space="preserve"> </w:t>
      </w:r>
    </w:p>
    <w:p w14:paraId="29B26CD0" w14:textId="77777777" w:rsidR="001B1E6F" w:rsidRPr="00D657FD" w:rsidRDefault="001B1E6F" w:rsidP="00D657FD">
      <w:pPr>
        <w:spacing w:after="0" w:line="480" w:lineRule="auto"/>
        <w:ind w:firstLine="720"/>
        <w:jc w:val="both"/>
        <w:rPr>
          <w:rFonts w:ascii="Times New Roman" w:hAnsi="Times New Roman" w:cs="Times New Roman"/>
          <w:sz w:val="24"/>
          <w:szCs w:val="24"/>
          <w:lang w:val="en-US"/>
        </w:rPr>
      </w:pPr>
    </w:p>
    <w:p w14:paraId="3D053CFB" w14:textId="77777777" w:rsidR="000D3328" w:rsidRPr="00D657FD" w:rsidRDefault="000D3328" w:rsidP="00D657FD">
      <w:pPr>
        <w:spacing w:after="0" w:line="480" w:lineRule="auto"/>
        <w:jc w:val="center"/>
        <w:rPr>
          <w:rFonts w:ascii="Times New Roman" w:hAnsi="Times New Roman" w:cs="Times New Roman"/>
          <w:sz w:val="24"/>
          <w:szCs w:val="24"/>
          <w:lang w:val="en-US"/>
        </w:rPr>
      </w:pPr>
      <w:r w:rsidRPr="00D657FD">
        <w:rPr>
          <w:rFonts w:ascii="Times New Roman" w:hAnsi="Times New Roman" w:cs="Times New Roman"/>
          <w:sz w:val="24"/>
          <w:szCs w:val="24"/>
          <w:lang w:val="en-US"/>
        </w:rPr>
        <w:t xml:space="preserve">A MEDIA-THEORETICAL ACCOUNT OF </w:t>
      </w:r>
      <w:r w:rsidR="004B0468" w:rsidRPr="00D657FD">
        <w:rPr>
          <w:rFonts w:ascii="Times New Roman" w:hAnsi="Times New Roman" w:cs="Times New Roman"/>
          <w:sz w:val="24"/>
          <w:szCs w:val="24"/>
          <w:lang w:val="en-US"/>
        </w:rPr>
        <w:t>ALPHABETIC LITERACY</w:t>
      </w:r>
    </w:p>
    <w:p w14:paraId="04DC8A33" w14:textId="3D7B1E45" w:rsidR="00724DD4" w:rsidRPr="00D657FD" w:rsidRDefault="00CC6AA4" w:rsidP="00CC6AA4">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 media-theoretical approach</w:t>
      </w:r>
      <w:r w:rsidR="00724DD4" w:rsidRPr="00D657FD">
        <w:rPr>
          <w:rStyle w:val="EndnoteReference"/>
          <w:rFonts w:ascii="Times New Roman" w:hAnsi="Times New Roman" w:cs="Times New Roman"/>
          <w:sz w:val="24"/>
          <w:szCs w:val="24"/>
          <w:lang w:val="en-US"/>
        </w:rPr>
        <w:endnoteReference w:id="1"/>
      </w:r>
      <w:r w:rsidR="00724DD4" w:rsidRPr="00D657FD">
        <w:rPr>
          <w:rFonts w:ascii="Times New Roman" w:hAnsi="Times New Roman" w:cs="Times New Roman"/>
          <w:sz w:val="24"/>
          <w:szCs w:val="24"/>
          <w:lang w:val="en-US"/>
        </w:rPr>
        <w:t xml:space="preserve"> attends to a dimension of human communication </w:t>
      </w:r>
      <w:r w:rsidR="00724DD4">
        <w:rPr>
          <w:rFonts w:ascii="Times New Roman" w:hAnsi="Times New Roman" w:cs="Times New Roman"/>
          <w:sz w:val="24"/>
          <w:szCs w:val="24"/>
          <w:lang w:val="en-US"/>
        </w:rPr>
        <w:t>that</w:t>
      </w:r>
      <w:r w:rsidR="00724DD4" w:rsidRPr="00D657FD">
        <w:rPr>
          <w:rFonts w:ascii="Times New Roman" w:hAnsi="Times New Roman" w:cs="Times New Roman"/>
          <w:sz w:val="24"/>
          <w:szCs w:val="24"/>
          <w:lang w:val="en-US"/>
        </w:rPr>
        <w:t xml:space="preserve"> usually remains hidden from view, but which actually plays a most important role, viz. the technological infrastructure we have to rely on when uttering and sharing our thoughts, feelings, and experiences. Communication technologies are never neutral. Some things can be expressed (better) in one medium, but not (as well) in others. As such, media technologies are not purely means at our disposal. Media themselves actually give shape to what it is we express. Consequentially</w:t>
      </w:r>
      <w:r w:rsidR="00724DD4">
        <w:rPr>
          <w:rFonts w:ascii="Times New Roman" w:hAnsi="Times New Roman" w:cs="Times New Roman"/>
          <w:sz w:val="24"/>
          <w:szCs w:val="24"/>
          <w:lang w:val="en-US"/>
        </w:rPr>
        <w:t>,</w:t>
      </w:r>
      <w:r w:rsidR="00724DD4" w:rsidRPr="00D657FD">
        <w:rPr>
          <w:rFonts w:ascii="Times New Roman" w:hAnsi="Times New Roman" w:cs="Times New Roman"/>
          <w:sz w:val="24"/>
          <w:szCs w:val="24"/>
          <w:lang w:val="en-US"/>
        </w:rPr>
        <w:t xml:space="preserve"> the characteristics of a particular medium decide to a large extent what we can and cannot say. The message, to paraphrase McLuhan,</w:t>
      </w:r>
      <w:r w:rsidR="00724DD4" w:rsidRPr="00D657FD">
        <w:rPr>
          <w:rStyle w:val="EndnoteReference"/>
          <w:rFonts w:ascii="Times New Roman" w:hAnsi="Times New Roman" w:cs="Times New Roman"/>
          <w:sz w:val="24"/>
          <w:szCs w:val="24"/>
          <w:lang w:val="en-US"/>
        </w:rPr>
        <w:endnoteReference w:id="2"/>
      </w:r>
      <w:r w:rsidR="00724DD4" w:rsidRPr="00D657FD">
        <w:rPr>
          <w:rFonts w:ascii="Times New Roman" w:hAnsi="Times New Roman" w:cs="Times New Roman"/>
          <w:sz w:val="24"/>
          <w:szCs w:val="24"/>
          <w:lang w:val="en-US"/>
        </w:rPr>
        <w:t xml:space="preserve"> does not exist separately from the medium used: it is co-constituted by this very medium. To make a stronger claim, as McLuhan also does, the culturally dominant communication technologies influence to a large extent what we can and cannot think, feel, and experience; they condition what we regard as a logical argument, the way in which we represent the world in an orderly way, the structure behind our experiences, etc. As such, the insights developed by media theorists, </w:t>
      </w:r>
      <w:r w:rsidR="00724DD4">
        <w:rPr>
          <w:rFonts w:ascii="Times New Roman" w:hAnsi="Times New Roman" w:cs="Times New Roman"/>
          <w:sz w:val="24"/>
          <w:szCs w:val="24"/>
          <w:lang w:val="en-US"/>
        </w:rPr>
        <w:t>such as</w:t>
      </w:r>
      <w:r w:rsidR="00724DD4" w:rsidRPr="00D657FD">
        <w:rPr>
          <w:rFonts w:ascii="Times New Roman" w:hAnsi="Times New Roman" w:cs="Times New Roman"/>
          <w:sz w:val="24"/>
          <w:szCs w:val="24"/>
          <w:lang w:val="en-US"/>
        </w:rPr>
        <w:t xml:space="preserve"> McLuhan, have consequences that go far beyond the sphere of mere communication. These insights can help us understand why the cultures we live in are the way they are, and why they differ from others. A media-theoretical account can also explain why cultures have developed in particular ways, and – most importantly – why these cultures go together with particular forms of subjectivity.</w:t>
      </w:r>
    </w:p>
    <w:p w14:paraId="1BAE7EA7" w14:textId="2A449669" w:rsidR="00724DD4" w:rsidRPr="00D657FD" w:rsidRDefault="00724DD4" w:rsidP="00D657FD">
      <w:pPr>
        <w:spacing w:after="0" w:line="480" w:lineRule="auto"/>
        <w:ind w:firstLine="720"/>
        <w:jc w:val="both"/>
        <w:rPr>
          <w:rFonts w:ascii="Times New Roman" w:hAnsi="Times New Roman" w:cs="Times New Roman"/>
          <w:sz w:val="24"/>
          <w:szCs w:val="24"/>
          <w:lang w:val="en-US"/>
        </w:rPr>
      </w:pPr>
      <w:r w:rsidRPr="00D657FD">
        <w:rPr>
          <w:rFonts w:ascii="Times New Roman" w:hAnsi="Times New Roman" w:cs="Times New Roman"/>
          <w:sz w:val="24"/>
          <w:szCs w:val="24"/>
          <w:lang w:val="en-US"/>
        </w:rPr>
        <w:t>Therefore, many things we take for granted today can be shown to be bound up with inventions and evolutions related to the particular communication technologies we depend on. In this regard, the shift from archaic oral cultures to literate cultures has been well documented:</w:t>
      </w:r>
      <w:r w:rsidRPr="00D657FD">
        <w:rPr>
          <w:rStyle w:val="EndnoteReference"/>
          <w:rFonts w:ascii="Times New Roman" w:hAnsi="Times New Roman" w:cs="Times New Roman"/>
          <w:sz w:val="24"/>
          <w:szCs w:val="24"/>
          <w:lang w:val="en-US"/>
        </w:rPr>
        <w:endnoteReference w:id="3"/>
      </w:r>
      <w:r w:rsidRPr="00D657FD">
        <w:rPr>
          <w:rFonts w:ascii="Times New Roman" w:hAnsi="Times New Roman" w:cs="Times New Roman"/>
          <w:sz w:val="24"/>
          <w:szCs w:val="24"/>
          <w:lang w:val="en-US"/>
        </w:rPr>
        <w:t xml:space="preserve"> thanks to the invention of writing technologies we have developed a strong sense of self, a concept of history, and the capacity for scientific thought, which are all characteristics that </w:t>
      </w:r>
      <w:r>
        <w:rPr>
          <w:rFonts w:ascii="Times New Roman" w:hAnsi="Times New Roman" w:cs="Times New Roman"/>
          <w:sz w:val="24"/>
          <w:szCs w:val="24"/>
          <w:lang w:val="en-US"/>
        </w:rPr>
        <w:t>we</w:t>
      </w:r>
      <w:r w:rsidRPr="00D657FD">
        <w:rPr>
          <w:rFonts w:ascii="Times New Roman" w:hAnsi="Times New Roman" w:cs="Times New Roman"/>
          <w:sz w:val="24"/>
          <w:szCs w:val="24"/>
          <w:lang w:val="en-US"/>
        </w:rPr>
        <w:t xml:space="preserve">re inconceivable when we relied solely on oral forms of communication. It could be argued, for instance, that without written accounts of things past, it is not possible to conceive of oneself as </w:t>
      </w:r>
      <w:r w:rsidRPr="00D657FD">
        <w:rPr>
          <w:rFonts w:ascii="Times New Roman" w:hAnsi="Times New Roman" w:cs="Times New Roman"/>
          <w:sz w:val="24"/>
          <w:szCs w:val="24"/>
          <w:lang w:val="en-US"/>
        </w:rPr>
        <w:lastRenderedPageBreak/>
        <w:t>part of a grand historical narrative, and that is only thanks to the invention of literary authorship that it first became conceivable to relate to ourselves as unique and singular beings who have private ownership over our ‘own’ thoughts and feelings.</w:t>
      </w:r>
      <w:r w:rsidRPr="00D657FD">
        <w:rPr>
          <w:rStyle w:val="EndnoteReference"/>
          <w:rFonts w:ascii="Times New Roman" w:hAnsi="Times New Roman" w:cs="Times New Roman"/>
          <w:sz w:val="24"/>
          <w:szCs w:val="24"/>
          <w:lang w:val="en-US"/>
        </w:rPr>
        <w:endnoteReference w:id="4"/>
      </w:r>
    </w:p>
    <w:p w14:paraId="103D8205" w14:textId="6160D829" w:rsidR="00724DD4" w:rsidRPr="00D657FD" w:rsidRDefault="00724DD4" w:rsidP="00D657FD">
      <w:pPr>
        <w:spacing w:after="0" w:line="480" w:lineRule="auto"/>
        <w:ind w:firstLine="720"/>
        <w:jc w:val="both"/>
        <w:rPr>
          <w:rFonts w:ascii="Times New Roman" w:hAnsi="Times New Roman" w:cs="Times New Roman"/>
          <w:sz w:val="24"/>
          <w:szCs w:val="24"/>
          <w:lang w:val="en-US"/>
        </w:rPr>
      </w:pPr>
      <w:r w:rsidRPr="00D657FD">
        <w:rPr>
          <w:rFonts w:ascii="Times New Roman" w:hAnsi="Times New Roman" w:cs="Times New Roman"/>
          <w:sz w:val="24"/>
          <w:szCs w:val="24"/>
          <w:lang w:val="en-US"/>
        </w:rPr>
        <w:t xml:space="preserve">Now, it is not only writing and reading technologies </w:t>
      </w:r>
      <w:r w:rsidRPr="00D657FD">
        <w:rPr>
          <w:rFonts w:ascii="Times New Roman" w:hAnsi="Times New Roman" w:cs="Times New Roman"/>
          <w:i/>
          <w:sz w:val="24"/>
          <w:szCs w:val="24"/>
          <w:lang w:val="en-US"/>
        </w:rPr>
        <w:t xml:space="preserve">per se </w:t>
      </w:r>
      <w:r w:rsidRPr="00D657FD">
        <w:rPr>
          <w:rFonts w:ascii="Times New Roman" w:hAnsi="Times New Roman" w:cs="Times New Roman"/>
          <w:sz w:val="24"/>
          <w:szCs w:val="24"/>
          <w:lang w:val="en-US"/>
        </w:rPr>
        <w:t xml:space="preserve">that account for our ways of thinking and speaking. It is also the case that developments within script technology itself have major consequences for the way in which our individual and collective existence has taken shape. In the following, I deal in detail with Innis’ thoughts on the invention of the alphabetic technology of reading and writing, which according to him, has made a marked difference: we wouldn’t have been the same kind of subjects if </w:t>
      </w:r>
      <w:r>
        <w:rPr>
          <w:rFonts w:ascii="Times New Roman" w:hAnsi="Times New Roman" w:cs="Times New Roman"/>
          <w:sz w:val="24"/>
          <w:szCs w:val="24"/>
          <w:lang w:val="en-US"/>
        </w:rPr>
        <w:t xml:space="preserve">we </w:t>
      </w:r>
      <w:r w:rsidRPr="00D657FD">
        <w:rPr>
          <w:rFonts w:ascii="Times New Roman" w:hAnsi="Times New Roman" w:cs="Times New Roman"/>
          <w:sz w:val="24"/>
          <w:szCs w:val="24"/>
          <w:lang w:val="en-US"/>
        </w:rPr>
        <w:t>still use</w:t>
      </w:r>
      <w:r>
        <w:rPr>
          <w:rFonts w:ascii="Times New Roman" w:hAnsi="Times New Roman" w:cs="Times New Roman"/>
          <w:sz w:val="24"/>
          <w:szCs w:val="24"/>
          <w:lang w:val="en-US"/>
        </w:rPr>
        <w:t>d</w:t>
      </w:r>
      <w:r w:rsidRPr="00D657FD">
        <w:rPr>
          <w:rFonts w:ascii="Times New Roman" w:hAnsi="Times New Roman" w:cs="Times New Roman"/>
          <w:sz w:val="24"/>
          <w:szCs w:val="24"/>
          <w:lang w:val="en-US"/>
        </w:rPr>
        <w:t>, say, cuneiform script. Innis’s work is especially relevant because it opens an interesting perspective on the origin of formal education in the West.</w:t>
      </w:r>
    </w:p>
    <w:p w14:paraId="22B1B9E2" w14:textId="32E4E15D" w:rsidR="00724DD4" w:rsidRPr="00D657FD" w:rsidRDefault="00724DD4" w:rsidP="00D657FD">
      <w:pPr>
        <w:spacing w:after="0" w:line="480" w:lineRule="auto"/>
        <w:ind w:firstLine="720"/>
        <w:jc w:val="both"/>
        <w:rPr>
          <w:rFonts w:ascii="Times New Roman" w:hAnsi="Times New Roman" w:cs="Times New Roman"/>
          <w:sz w:val="24"/>
          <w:szCs w:val="24"/>
          <w:lang w:val="en-US"/>
        </w:rPr>
      </w:pPr>
      <w:r w:rsidRPr="00D657FD">
        <w:rPr>
          <w:rFonts w:ascii="Times New Roman" w:hAnsi="Times New Roman" w:cs="Times New Roman"/>
          <w:sz w:val="24"/>
          <w:szCs w:val="24"/>
          <w:lang w:val="en-US"/>
        </w:rPr>
        <w:t xml:space="preserve">In one of the groundbreaking books in Media Theory, </w:t>
      </w:r>
      <w:r w:rsidRPr="00D657FD">
        <w:rPr>
          <w:rFonts w:ascii="Times New Roman" w:hAnsi="Times New Roman" w:cs="Times New Roman"/>
          <w:i/>
          <w:sz w:val="24"/>
          <w:szCs w:val="24"/>
          <w:lang w:val="en-US"/>
        </w:rPr>
        <w:t>Empire and Communications</w:t>
      </w:r>
      <w:r w:rsidRPr="00D657FD">
        <w:rPr>
          <w:rFonts w:ascii="Times New Roman" w:hAnsi="Times New Roman" w:cs="Times New Roman"/>
          <w:sz w:val="24"/>
          <w:szCs w:val="24"/>
          <w:lang w:val="en-US"/>
        </w:rPr>
        <w:t xml:space="preserve">, Innis argues that the idea of democracy </w:t>
      </w:r>
      <w:r>
        <w:rPr>
          <w:rFonts w:ascii="Times New Roman" w:hAnsi="Times New Roman" w:cs="Times New Roman"/>
          <w:sz w:val="24"/>
          <w:szCs w:val="24"/>
          <w:lang w:val="en-US"/>
        </w:rPr>
        <w:t>did not</w:t>
      </w:r>
      <w:r w:rsidRPr="00D657FD">
        <w:rPr>
          <w:rFonts w:ascii="Times New Roman" w:hAnsi="Times New Roman" w:cs="Times New Roman"/>
          <w:sz w:val="24"/>
          <w:szCs w:val="24"/>
          <w:lang w:val="en-US"/>
        </w:rPr>
        <w:t xml:space="preserve"> first and foremost originate in the mind of progressive thinkers concerned about a more just and rationally ordered society.</w:t>
      </w:r>
      <w:r w:rsidRPr="00D657FD">
        <w:rPr>
          <w:rStyle w:val="EndnoteReference"/>
          <w:rFonts w:ascii="Times New Roman" w:hAnsi="Times New Roman" w:cs="Times New Roman"/>
          <w:sz w:val="24"/>
          <w:szCs w:val="24"/>
          <w:lang w:val="en-US"/>
        </w:rPr>
        <w:endnoteReference w:id="5"/>
      </w:r>
      <w:r>
        <w:rPr>
          <w:rFonts w:ascii="Times New Roman" w:hAnsi="Times New Roman" w:cs="Times New Roman"/>
          <w:sz w:val="24"/>
          <w:szCs w:val="24"/>
          <w:lang w:val="en-US"/>
        </w:rPr>
        <w:t xml:space="preserve"> </w:t>
      </w:r>
      <w:r w:rsidRPr="00D657FD">
        <w:rPr>
          <w:rFonts w:ascii="Times New Roman" w:hAnsi="Times New Roman" w:cs="Times New Roman"/>
          <w:sz w:val="24"/>
          <w:szCs w:val="24"/>
          <w:lang w:val="en-US"/>
        </w:rPr>
        <w:t>Democracy mainly came about as a side-effect of the development and successful implementation of the alphabetic notation system in the Athenian city-state in the 7</w:t>
      </w:r>
      <w:r w:rsidRPr="00D657FD">
        <w:rPr>
          <w:rFonts w:ascii="Times New Roman" w:hAnsi="Times New Roman" w:cs="Times New Roman"/>
          <w:sz w:val="24"/>
          <w:szCs w:val="24"/>
          <w:vertAlign w:val="superscript"/>
          <w:lang w:val="en-US"/>
        </w:rPr>
        <w:t>th</w:t>
      </w:r>
      <w:r w:rsidRPr="00D657FD">
        <w:rPr>
          <w:rFonts w:ascii="Times New Roman" w:hAnsi="Times New Roman" w:cs="Times New Roman"/>
          <w:sz w:val="24"/>
          <w:szCs w:val="24"/>
          <w:lang w:val="en-US"/>
        </w:rPr>
        <w:t xml:space="preserve"> Century BCE. Compared to older notation systems, which are based on an ideographic logic (</w:t>
      </w:r>
      <w:r>
        <w:rPr>
          <w:rFonts w:ascii="Times New Roman" w:hAnsi="Times New Roman" w:cs="Times New Roman"/>
          <w:sz w:val="24"/>
          <w:szCs w:val="24"/>
          <w:lang w:val="en-US"/>
        </w:rPr>
        <w:t xml:space="preserve">in which </w:t>
      </w:r>
      <w:r w:rsidRPr="00D657FD">
        <w:rPr>
          <w:rFonts w:ascii="Times New Roman" w:hAnsi="Times New Roman" w:cs="Times New Roman"/>
          <w:sz w:val="24"/>
          <w:szCs w:val="24"/>
          <w:lang w:val="en-US"/>
        </w:rPr>
        <w:t xml:space="preserve">symbols are signs for </w:t>
      </w:r>
      <w:r>
        <w:rPr>
          <w:rFonts w:ascii="Times New Roman" w:hAnsi="Times New Roman" w:cs="Times New Roman"/>
          <w:sz w:val="24"/>
          <w:szCs w:val="24"/>
          <w:lang w:val="en-US"/>
        </w:rPr>
        <w:t xml:space="preserve">the </w:t>
      </w:r>
      <w:r w:rsidRPr="00D657FD">
        <w:rPr>
          <w:rFonts w:ascii="Times New Roman" w:hAnsi="Times New Roman" w:cs="Times New Roman"/>
          <w:sz w:val="24"/>
          <w:szCs w:val="24"/>
          <w:lang w:val="en-US"/>
        </w:rPr>
        <w:t xml:space="preserve">things and ideas they resemble), the alphabet proved to be a superior technology in that it offered the possibility to record spoken languages with an unforeseen degree of accuracy. Each of the alphabetic symbols represents a spoken sound, quite similar to the way in which every dot of ink on a music score stands, in a one-to-one relation, for one audible sound in a composition. </w:t>
      </w:r>
    </w:p>
    <w:p w14:paraId="1734D232" w14:textId="3D988D83" w:rsidR="00724DD4" w:rsidRPr="00D657FD" w:rsidRDefault="00724DD4" w:rsidP="00D657FD">
      <w:pPr>
        <w:spacing w:after="0" w:line="480" w:lineRule="auto"/>
        <w:ind w:firstLine="720"/>
        <w:jc w:val="both"/>
        <w:rPr>
          <w:rFonts w:ascii="Times New Roman" w:hAnsi="Times New Roman" w:cs="Times New Roman"/>
          <w:sz w:val="24"/>
          <w:szCs w:val="24"/>
          <w:lang w:val="en-US"/>
        </w:rPr>
      </w:pPr>
      <w:r w:rsidRPr="00D657FD">
        <w:rPr>
          <w:rFonts w:ascii="Times New Roman" w:hAnsi="Times New Roman" w:cs="Times New Roman"/>
          <w:sz w:val="24"/>
          <w:szCs w:val="24"/>
          <w:lang w:val="en-US"/>
        </w:rPr>
        <w:t>As such, alphabetic writing was a revolutionary invention that introduced something that was completely different from the traditional script known in the empires of Egypt and the Near East, which were far greater and more powerful than the Athenian city state ever was. At the same time</w:t>
      </w:r>
      <w:r>
        <w:rPr>
          <w:rFonts w:ascii="Times New Roman" w:hAnsi="Times New Roman" w:cs="Times New Roman"/>
          <w:sz w:val="24"/>
          <w:szCs w:val="24"/>
          <w:lang w:val="en-US"/>
        </w:rPr>
        <w:t>,</w:t>
      </w:r>
      <w:r w:rsidRPr="00D657FD">
        <w:rPr>
          <w:rFonts w:ascii="Times New Roman" w:hAnsi="Times New Roman" w:cs="Times New Roman"/>
          <w:sz w:val="24"/>
          <w:szCs w:val="24"/>
          <w:lang w:val="en-US"/>
        </w:rPr>
        <w:t xml:space="preserve"> these empires were also totalitarian ones. This, Innis claims, is related to the time-consuming </w:t>
      </w:r>
      <w:r w:rsidRPr="00D657FD">
        <w:rPr>
          <w:rFonts w:ascii="Times New Roman" w:hAnsi="Times New Roman" w:cs="Times New Roman"/>
          <w:sz w:val="24"/>
          <w:szCs w:val="24"/>
          <w:lang w:val="en-US"/>
        </w:rPr>
        <w:lastRenderedPageBreak/>
        <w:t xml:space="preserve">and painstaking initiation required in order to be able to master and to decipher non-alphabetic symbols. Not only are there many more signs to be learned and perfect chirographical control to be acquired, but also there is no direct relation between oral and written language. This means that reading is not something one can immediately perform: it always consists in deciphering the symbols one has before one’s eyes. As such, a highly specialized, sustained, and expensive initiation is a prerequisite for becoming literate. This is a privilege of the few, and so this kind of notation system supports the existence of </w:t>
      </w:r>
      <w:r w:rsidRPr="00D657FD">
        <w:rPr>
          <w:rFonts w:ascii="Times New Roman" w:hAnsi="Times New Roman" w:cs="Times New Roman"/>
          <w:i/>
          <w:sz w:val="24"/>
          <w:szCs w:val="24"/>
          <w:lang w:val="en-US"/>
        </w:rPr>
        <w:t>knowledge monopolies</w:t>
      </w:r>
      <w:r w:rsidRPr="00D657FD">
        <w:rPr>
          <w:rFonts w:ascii="Times New Roman" w:hAnsi="Times New Roman" w:cs="Times New Roman"/>
          <w:sz w:val="24"/>
          <w:szCs w:val="24"/>
          <w:lang w:val="en-US"/>
        </w:rPr>
        <w:t>. At the same time</w:t>
      </w:r>
      <w:r>
        <w:rPr>
          <w:rFonts w:ascii="Times New Roman" w:hAnsi="Times New Roman" w:cs="Times New Roman"/>
          <w:sz w:val="24"/>
          <w:szCs w:val="24"/>
          <w:lang w:val="en-US"/>
        </w:rPr>
        <w:t>,</w:t>
      </w:r>
      <w:r w:rsidRPr="00D657FD">
        <w:rPr>
          <w:rFonts w:ascii="Times New Roman" w:hAnsi="Times New Roman" w:cs="Times New Roman"/>
          <w:sz w:val="24"/>
          <w:szCs w:val="24"/>
          <w:lang w:val="en-US"/>
        </w:rPr>
        <w:t xml:space="preserve"> this writing technology works against the innovation of ideas, as only a limited number of people can contribute to the existing body of knowledge. Moreover, they have a personal interest in keeping this knowledge a secret and a private possession. Written language functions as a secret code that serves the powers that be.</w:t>
      </w:r>
    </w:p>
    <w:p w14:paraId="60707964" w14:textId="459C747C" w:rsidR="00724DD4" w:rsidRPr="00D657FD" w:rsidRDefault="00724DD4" w:rsidP="00D657FD">
      <w:pPr>
        <w:spacing w:after="0" w:line="480" w:lineRule="auto"/>
        <w:ind w:firstLine="720"/>
        <w:jc w:val="both"/>
        <w:rPr>
          <w:rFonts w:ascii="Times New Roman" w:hAnsi="Times New Roman" w:cs="Times New Roman"/>
          <w:sz w:val="24"/>
          <w:szCs w:val="24"/>
          <w:lang w:val="en-US"/>
        </w:rPr>
      </w:pPr>
      <w:r w:rsidRPr="00D657FD">
        <w:rPr>
          <w:rFonts w:ascii="Times New Roman" w:hAnsi="Times New Roman" w:cs="Times New Roman"/>
          <w:sz w:val="24"/>
          <w:szCs w:val="24"/>
          <w:lang w:val="en-US"/>
        </w:rPr>
        <w:t xml:space="preserve">The alphabet, on the contrary, is an uncomplicated notation system that can be easily mastered by </w:t>
      </w:r>
      <w:r w:rsidRPr="00D657FD">
        <w:rPr>
          <w:rFonts w:ascii="Times New Roman" w:hAnsi="Times New Roman" w:cs="Times New Roman"/>
          <w:i/>
          <w:sz w:val="24"/>
          <w:szCs w:val="24"/>
          <w:lang w:val="en-US"/>
        </w:rPr>
        <w:t>everyone</w:t>
      </w:r>
      <w:r w:rsidRPr="00D657FD">
        <w:rPr>
          <w:rFonts w:ascii="Times New Roman" w:hAnsi="Times New Roman" w:cs="Times New Roman"/>
          <w:sz w:val="24"/>
          <w:szCs w:val="24"/>
          <w:lang w:val="en-US"/>
        </w:rPr>
        <w:t>. Alphabetic writing is highly flexible: it can encode every language and, as was the case in Ancient Greece, also numbers.</w:t>
      </w:r>
      <w:r w:rsidRPr="00D657FD">
        <w:rPr>
          <w:rStyle w:val="EndnoteReference"/>
          <w:rFonts w:ascii="Times New Roman" w:hAnsi="Times New Roman" w:cs="Times New Roman"/>
          <w:sz w:val="24"/>
          <w:szCs w:val="24"/>
          <w:lang w:val="en-US"/>
        </w:rPr>
        <w:endnoteReference w:id="6"/>
      </w:r>
      <w:r w:rsidRPr="00D657FD">
        <w:rPr>
          <w:rFonts w:ascii="Times New Roman" w:hAnsi="Times New Roman" w:cs="Times New Roman"/>
          <w:sz w:val="24"/>
          <w:szCs w:val="24"/>
          <w:lang w:val="en-US"/>
        </w:rPr>
        <w:t xml:space="preserve"> One may also read words in a language one doesn’t know. Once the alphabetic code has been mastered, script can be read immediately. No deciphering is required. So, although it still is a code, it is so transparent that it is almost </w:t>
      </w:r>
      <w:r>
        <w:rPr>
          <w:rFonts w:ascii="Times New Roman" w:hAnsi="Times New Roman" w:cs="Times New Roman"/>
          <w:sz w:val="24"/>
          <w:szCs w:val="24"/>
          <w:lang w:val="en-US"/>
        </w:rPr>
        <w:t>“</w:t>
      </w:r>
      <w:r w:rsidRPr="00D657FD">
        <w:rPr>
          <w:rFonts w:ascii="Times New Roman" w:hAnsi="Times New Roman" w:cs="Times New Roman"/>
          <w:sz w:val="24"/>
          <w:szCs w:val="24"/>
          <w:lang w:val="en-US"/>
        </w:rPr>
        <w:t>a code that erases itself</w:t>
      </w:r>
      <w:r>
        <w:rPr>
          <w:rFonts w:ascii="Times New Roman" w:hAnsi="Times New Roman" w:cs="Times New Roman"/>
          <w:sz w:val="24"/>
          <w:szCs w:val="24"/>
          <w:lang w:val="en-US"/>
        </w:rPr>
        <w:t>”</w:t>
      </w:r>
      <w:r w:rsidRPr="00D657FD">
        <w:rPr>
          <w:rFonts w:ascii="Times New Roman" w:hAnsi="Times New Roman" w:cs="Times New Roman"/>
          <w:sz w:val="24"/>
          <w:szCs w:val="24"/>
          <w:lang w:val="en-US"/>
        </w:rPr>
        <w:t>.</w:t>
      </w:r>
      <w:r w:rsidRPr="00D657FD">
        <w:rPr>
          <w:rStyle w:val="EndnoteReference"/>
          <w:rFonts w:ascii="Times New Roman" w:hAnsi="Times New Roman" w:cs="Times New Roman"/>
          <w:sz w:val="24"/>
          <w:szCs w:val="24"/>
          <w:lang w:val="en-US"/>
        </w:rPr>
        <w:endnoteReference w:id="7"/>
      </w:r>
      <w:r w:rsidRPr="00D657FD">
        <w:rPr>
          <w:rFonts w:ascii="Times New Roman" w:hAnsi="Times New Roman" w:cs="Times New Roman"/>
          <w:sz w:val="24"/>
          <w:szCs w:val="24"/>
          <w:lang w:val="en-US"/>
        </w:rPr>
        <w:t xml:space="preserve"> Consequently, the alphabetic writing technology makes knowledge accessible to anyone who has the capacity to read (even though this was still limited to a small class of autochthonous and well-off male citizens). Information can be freely exchanged and anyone can contribute to the creation of new ideas. It is no coincidence, therefore, so Innis argues, to find the cradle of democracy there and then.</w:t>
      </w:r>
      <w:r w:rsidRPr="00D657FD">
        <w:rPr>
          <w:rStyle w:val="EndnoteReference"/>
          <w:rFonts w:ascii="Times New Roman" w:hAnsi="Times New Roman" w:cs="Times New Roman"/>
          <w:sz w:val="24"/>
          <w:szCs w:val="24"/>
          <w:lang w:val="en-US"/>
        </w:rPr>
        <w:endnoteReference w:id="8"/>
      </w:r>
      <w:r w:rsidRPr="00D657FD">
        <w:rPr>
          <w:rFonts w:ascii="Times New Roman" w:hAnsi="Times New Roman" w:cs="Times New Roman"/>
          <w:sz w:val="24"/>
          <w:szCs w:val="24"/>
          <w:lang w:val="en-US"/>
        </w:rPr>
        <w:t xml:space="preserve"> Of course, history since then has not exactly excelled in generating much occasion for true democracy to come about, but the same course of history has also shown that those in power could only remain in command by taking measures against the insurgent potential of the written word.</w:t>
      </w:r>
    </w:p>
    <w:p w14:paraId="55EDD821" w14:textId="1E2D9044" w:rsidR="00724DD4" w:rsidRPr="00D657FD" w:rsidRDefault="00724DD4" w:rsidP="00D657FD">
      <w:pPr>
        <w:spacing w:after="0" w:line="480" w:lineRule="auto"/>
        <w:ind w:firstLine="720"/>
        <w:jc w:val="both"/>
        <w:rPr>
          <w:rFonts w:ascii="Times New Roman" w:hAnsi="Times New Roman" w:cs="Times New Roman"/>
          <w:sz w:val="24"/>
          <w:szCs w:val="24"/>
          <w:lang w:val="en-US"/>
        </w:rPr>
      </w:pPr>
      <w:r w:rsidRPr="00D657FD">
        <w:rPr>
          <w:rFonts w:ascii="Times New Roman" w:hAnsi="Times New Roman" w:cs="Times New Roman"/>
          <w:sz w:val="24"/>
          <w:szCs w:val="24"/>
          <w:lang w:val="en-US"/>
        </w:rPr>
        <w:lastRenderedPageBreak/>
        <w:t>Even more importantly, the invention of this democratic writing technology has had enormous implications for education. First, with the abolition of the knowledge monopoly of the elites and with the principally unlimited access to knowledge, the idea materialized -</w:t>
      </w:r>
      <w:r>
        <w:rPr>
          <w:rFonts w:ascii="Times New Roman" w:hAnsi="Times New Roman" w:cs="Times New Roman"/>
          <w:sz w:val="24"/>
          <w:szCs w:val="24"/>
          <w:lang w:val="en-US"/>
        </w:rPr>
        <w:t xml:space="preserve"> </w:t>
      </w:r>
      <w:r w:rsidRPr="00D657FD">
        <w:rPr>
          <w:rFonts w:ascii="Times New Roman" w:hAnsi="Times New Roman" w:cs="Times New Roman"/>
          <w:sz w:val="24"/>
          <w:szCs w:val="24"/>
          <w:lang w:val="en-US"/>
        </w:rPr>
        <w:t xml:space="preserve">for the very first time in history - </w:t>
      </w:r>
      <w:r w:rsidRPr="00D657FD">
        <w:rPr>
          <w:rFonts w:ascii="Times New Roman" w:hAnsi="Times New Roman" w:cs="Times New Roman"/>
          <w:i/>
          <w:sz w:val="24"/>
          <w:szCs w:val="24"/>
          <w:lang w:val="en-US"/>
        </w:rPr>
        <w:t>that education should be a vehicle for individual transformation and societal change</w:t>
      </w:r>
      <w:r w:rsidRPr="00D657FD">
        <w:rPr>
          <w:rFonts w:ascii="Times New Roman" w:hAnsi="Times New Roman" w:cs="Times New Roman"/>
          <w:sz w:val="24"/>
          <w:szCs w:val="24"/>
          <w:lang w:val="en-US"/>
        </w:rPr>
        <w:t xml:space="preserve"> (rather than a means for socialization and continuation of a given hierarchical order of things). Within the limits allowed by a society that prevented women, slaves, and immigrants from having a voice, getting an education amounts to the possibility of making progress in life, or at least to the opportunity of throwing off the shackles of roles and positions determined by ascendency or by one’s belonging to a particular societal category. Education became a matter of emancipation, whereas it used to be an instrument for preserving the status quo.</w:t>
      </w:r>
      <w:r w:rsidRPr="00D657FD">
        <w:rPr>
          <w:rStyle w:val="EndnoteReference"/>
          <w:rFonts w:ascii="Times New Roman" w:hAnsi="Times New Roman" w:cs="Times New Roman"/>
          <w:sz w:val="24"/>
          <w:szCs w:val="24"/>
          <w:lang w:val="en-US"/>
        </w:rPr>
        <w:endnoteReference w:id="9"/>
      </w:r>
    </w:p>
    <w:p w14:paraId="20894BEC" w14:textId="73F36F3B" w:rsidR="00724DD4" w:rsidRPr="00D657FD" w:rsidRDefault="00724DD4" w:rsidP="00D657FD">
      <w:pPr>
        <w:spacing w:after="0" w:line="480" w:lineRule="auto"/>
        <w:ind w:firstLine="720"/>
        <w:jc w:val="both"/>
        <w:rPr>
          <w:rFonts w:ascii="Times New Roman" w:hAnsi="Times New Roman" w:cs="Times New Roman"/>
          <w:sz w:val="24"/>
          <w:szCs w:val="24"/>
          <w:lang w:val="en-US"/>
        </w:rPr>
      </w:pPr>
      <w:r w:rsidRPr="00D657FD">
        <w:rPr>
          <w:rFonts w:ascii="Times New Roman" w:hAnsi="Times New Roman" w:cs="Times New Roman"/>
          <w:sz w:val="24"/>
          <w:szCs w:val="24"/>
          <w:lang w:val="en-US"/>
        </w:rPr>
        <w:t>Second, an artificial environment had to be developed in order to introduce large groups of people into alphabetic literacy: the school.</w:t>
      </w:r>
      <w:r w:rsidRPr="00D657FD">
        <w:rPr>
          <w:rStyle w:val="EndnoteReference"/>
          <w:rFonts w:ascii="Times New Roman" w:hAnsi="Times New Roman" w:cs="Times New Roman"/>
          <w:sz w:val="24"/>
          <w:szCs w:val="24"/>
          <w:lang w:val="en-US"/>
        </w:rPr>
        <w:endnoteReference w:id="10"/>
      </w:r>
      <w:r w:rsidRPr="00D657FD">
        <w:rPr>
          <w:rFonts w:ascii="Times New Roman" w:hAnsi="Times New Roman" w:cs="Times New Roman"/>
          <w:sz w:val="24"/>
          <w:szCs w:val="24"/>
          <w:lang w:val="en-US"/>
        </w:rPr>
        <w:t xml:space="preserve"> Whereas the initiation into ancient forms of reading and writing used to be an affair between an initiate and an individual student, </w:t>
      </w:r>
      <w:r w:rsidRPr="00D657FD">
        <w:rPr>
          <w:rFonts w:ascii="Times New Roman" w:hAnsi="Times New Roman" w:cs="Times New Roman"/>
          <w:i/>
          <w:sz w:val="24"/>
          <w:szCs w:val="24"/>
          <w:lang w:val="en-US"/>
        </w:rPr>
        <w:t>education now became a collective matter</w:t>
      </w:r>
      <w:r w:rsidRPr="00D657FD">
        <w:rPr>
          <w:rFonts w:ascii="Times New Roman" w:hAnsi="Times New Roman" w:cs="Times New Roman"/>
          <w:sz w:val="24"/>
          <w:szCs w:val="24"/>
          <w:lang w:val="en-US"/>
        </w:rPr>
        <w:t xml:space="preserve">. Pupils were brought together in a </w:t>
      </w:r>
      <w:r w:rsidRPr="00D657FD">
        <w:rPr>
          <w:rFonts w:ascii="Times New Roman" w:hAnsi="Times New Roman" w:cs="Times New Roman"/>
          <w:i/>
          <w:sz w:val="24"/>
          <w:szCs w:val="24"/>
          <w:lang w:val="en-US"/>
        </w:rPr>
        <w:t>particular place and subjected to a particular disciplinary regime</w:t>
      </w:r>
      <w:r w:rsidRPr="00D657FD">
        <w:rPr>
          <w:rFonts w:ascii="Times New Roman" w:hAnsi="Times New Roman" w:cs="Times New Roman"/>
          <w:sz w:val="24"/>
          <w:szCs w:val="24"/>
          <w:lang w:val="en-US"/>
        </w:rPr>
        <w:t xml:space="preserve">. This is also related to the particular requirements of instruction in alphabetic writing, which requires strenuous and tedious exercise of forming over and over again the same set of symbols, in order to be able to produce letters that faultlessly resemble the given prototypes. As such, it could be argued that this kind of literacy instruction has set an </w:t>
      </w:r>
      <w:r w:rsidRPr="00D657FD">
        <w:rPr>
          <w:rFonts w:ascii="Times New Roman" w:hAnsi="Times New Roman" w:cs="Times New Roman"/>
          <w:i/>
          <w:sz w:val="24"/>
          <w:szCs w:val="24"/>
          <w:lang w:val="en-US"/>
        </w:rPr>
        <w:t>archetype</w:t>
      </w:r>
      <w:r w:rsidRPr="00D657FD">
        <w:rPr>
          <w:rFonts w:ascii="Times New Roman" w:hAnsi="Times New Roman" w:cs="Times New Roman"/>
          <w:sz w:val="24"/>
          <w:szCs w:val="24"/>
          <w:lang w:val="en-US"/>
        </w:rPr>
        <w:t xml:space="preserve"> for what we consider today</w:t>
      </w:r>
      <w:r>
        <w:rPr>
          <w:rFonts w:ascii="Times New Roman" w:hAnsi="Times New Roman" w:cs="Times New Roman"/>
          <w:sz w:val="24"/>
          <w:szCs w:val="24"/>
          <w:lang w:val="en-US"/>
        </w:rPr>
        <w:t xml:space="preserve"> to be</w:t>
      </w:r>
      <w:r w:rsidRPr="00D657FD">
        <w:rPr>
          <w:rFonts w:ascii="Times New Roman" w:hAnsi="Times New Roman" w:cs="Times New Roman"/>
          <w:sz w:val="24"/>
          <w:szCs w:val="24"/>
          <w:lang w:val="en-US"/>
        </w:rPr>
        <w:t xml:space="preserve"> </w:t>
      </w:r>
      <w:r w:rsidRPr="00D657FD">
        <w:rPr>
          <w:rFonts w:ascii="Times New Roman" w:hAnsi="Times New Roman" w:cs="Times New Roman"/>
          <w:i/>
          <w:sz w:val="24"/>
          <w:szCs w:val="24"/>
          <w:lang w:val="en-US"/>
        </w:rPr>
        <w:t>school</w:t>
      </w:r>
      <w:r w:rsidRPr="00D657FD">
        <w:rPr>
          <w:rFonts w:ascii="Times New Roman" w:hAnsi="Times New Roman" w:cs="Times New Roman"/>
          <w:sz w:val="24"/>
          <w:szCs w:val="24"/>
          <w:lang w:val="en-US"/>
        </w:rPr>
        <w:t xml:space="preserve"> practices.</w:t>
      </w:r>
      <w:r w:rsidRPr="00D657FD">
        <w:rPr>
          <w:rStyle w:val="EndnoteReference"/>
          <w:rFonts w:ascii="Times New Roman" w:hAnsi="Times New Roman" w:cs="Times New Roman"/>
          <w:sz w:val="24"/>
          <w:szCs w:val="24"/>
          <w:lang w:val="en-US"/>
        </w:rPr>
        <w:endnoteReference w:id="11"/>
      </w:r>
      <w:r w:rsidRPr="00D657FD">
        <w:rPr>
          <w:rFonts w:ascii="Times New Roman" w:hAnsi="Times New Roman" w:cs="Times New Roman"/>
          <w:sz w:val="24"/>
          <w:szCs w:val="24"/>
          <w:lang w:val="en-US"/>
        </w:rPr>
        <w:t xml:space="preserve"> Of course, we had to wait until late in </w:t>
      </w:r>
      <w:r>
        <w:rPr>
          <w:rFonts w:ascii="Times New Roman" w:hAnsi="Times New Roman" w:cs="Times New Roman"/>
          <w:sz w:val="24"/>
          <w:szCs w:val="24"/>
          <w:lang w:val="en-US"/>
        </w:rPr>
        <w:t>m</w:t>
      </w:r>
      <w:r w:rsidRPr="00D657FD">
        <w:rPr>
          <w:rFonts w:ascii="Times New Roman" w:hAnsi="Times New Roman" w:cs="Times New Roman"/>
          <w:sz w:val="24"/>
          <w:szCs w:val="24"/>
          <w:lang w:val="en-US"/>
        </w:rPr>
        <w:t xml:space="preserve">odernity before schools became a regular part of our education. Nonetheless, the basic characteristics of school arrangements go back to a far earlier period, viz. to the invention of alphabetic literacy. Even if most things that happen at school are far more complex than teaching children to read and write the abc, it could be said that there are well-defined characteristics that are linked to elementary alphabetization practices and that still </w:t>
      </w:r>
      <w:r w:rsidRPr="00D657FD">
        <w:rPr>
          <w:rFonts w:ascii="Times New Roman" w:hAnsi="Times New Roman" w:cs="Times New Roman"/>
          <w:sz w:val="24"/>
          <w:szCs w:val="24"/>
        </w:rPr>
        <w:t xml:space="preserve">define the activities we identify </w:t>
      </w:r>
      <w:r w:rsidRPr="00D657FD">
        <w:rPr>
          <w:rFonts w:ascii="Times New Roman" w:hAnsi="Times New Roman" w:cs="Times New Roman"/>
          <w:sz w:val="24"/>
          <w:szCs w:val="24"/>
        </w:rPr>
        <w:lastRenderedPageBreak/>
        <w:t>today as traditional school activities, viz. the stress on form over applicability of contents to the real-life world, a particular regime of doing (motor) exercises, the level of repetition and attention-formation involved, the preference of using textual devices (books) instead of immediately dealing with subject matters</w:t>
      </w:r>
      <w:r w:rsidRPr="00D657FD">
        <w:rPr>
          <w:rFonts w:ascii="Times New Roman" w:hAnsi="Times New Roman" w:cs="Times New Roman"/>
          <w:sz w:val="24"/>
          <w:szCs w:val="24"/>
          <w:lang w:val="en-US"/>
        </w:rPr>
        <w:t>, etc.</w:t>
      </w:r>
      <w:r w:rsidRPr="00D657FD">
        <w:rPr>
          <w:rStyle w:val="EndnoteReference"/>
          <w:rFonts w:ascii="Times New Roman" w:hAnsi="Times New Roman" w:cs="Times New Roman"/>
          <w:sz w:val="24"/>
          <w:szCs w:val="24"/>
          <w:lang w:val="en-US"/>
        </w:rPr>
        <w:endnoteReference w:id="12"/>
      </w:r>
    </w:p>
    <w:p w14:paraId="4E325FB8" w14:textId="77777777" w:rsidR="00724DD4" w:rsidRPr="00D657FD" w:rsidRDefault="00724DD4" w:rsidP="00D657FD">
      <w:pPr>
        <w:spacing w:after="0" w:line="480" w:lineRule="auto"/>
        <w:ind w:firstLine="720"/>
        <w:jc w:val="both"/>
        <w:rPr>
          <w:rFonts w:ascii="Times New Roman" w:hAnsi="Times New Roman" w:cs="Times New Roman"/>
          <w:sz w:val="24"/>
          <w:szCs w:val="24"/>
          <w:lang w:val="en-US"/>
        </w:rPr>
      </w:pPr>
    </w:p>
    <w:p w14:paraId="7D8EFE84" w14:textId="77777777" w:rsidR="00724DD4" w:rsidRPr="00D657FD" w:rsidRDefault="00724DD4" w:rsidP="00D657FD">
      <w:pPr>
        <w:spacing w:after="0" w:line="480" w:lineRule="auto"/>
        <w:jc w:val="center"/>
        <w:rPr>
          <w:rFonts w:ascii="Times New Roman" w:hAnsi="Times New Roman" w:cs="Times New Roman"/>
          <w:sz w:val="24"/>
          <w:szCs w:val="24"/>
          <w:lang w:val="en-US"/>
        </w:rPr>
      </w:pPr>
      <w:r w:rsidRPr="00D657FD">
        <w:rPr>
          <w:rFonts w:ascii="Times New Roman" w:hAnsi="Times New Roman" w:cs="Times New Roman"/>
          <w:sz w:val="24"/>
          <w:szCs w:val="24"/>
          <w:lang w:val="en-US"/>
        </w:rPr>
        <w:t>MEDIA THEORY AND BEYOND:</w:t>
      </w:r>
    </w:p>
    <w:p w14:paraId="7B09D6A0" w14:textId="3745145C" w:rsidR="00724DD4" w:rsidRPr="00D657FD" w:rsidRDefault="00724DD4" w:rsidP="00CC6AA4">
      <w:pPr>
        <w:spacing w:after="0" w:line="480" w:lineRule="auto"/>
        <w:jc w:val="center"/>
        <w:rPr>
          <w:rFonts w:ascii="Times New Roman" w:hAnsi="Times New Roman" w:cs="Times New Roman"/>
          <w:sz w:val="24"/>
          <w:szCs w:val="24"/>
          <w:lang w:val="en-US"/>
        </w:rPr>
      </w:pPr>
      <w:r w:rsidRPr="00D657FD">
        <w:rPr>
          <w:rFonts w:ascii="Times New Roman" w:hAnsi="Times New Roman" w:cs="Times New Roman"/>
          <w:sz w:val="24"/>
          <w:szCs w:val="24"/>
          <w:lang w:val="en-US"/>
        </w:rPr>
        <w:t>A CALL FOR A TECHNOSOMATIC APPROACH</w:t>
      </w:r>
    </w:p>
    <w:p w14:paraId="437BAA3E" w14:textId="12920760" w:rsidR="00724DD4" w:rsidRPr="00D657FD" w:rsidRDefault="00724DD4" w:rsidP="00D657FD">
      <w:pPr>
        <w:spacing w:after="0" w:line="480" w:lineRule="auto"/>
        <w:ind w:firstLine="720"/>
        <w:jc w:val="both"/>
        <w:rPr>
          <w:rFonts w:ascii="Times New Roman" w:hAnsi="Times New Roman" w:cs="Times New Roman"/>
          <w:sz w:val="24"/>
          <w:szCs w:val="24"/>
          <w:lang w:val="en-US"/>
        </w:rPr>
      </w:pPr>
      <w:r w:rsidRPr="00D657FD">
        <w:rPr>
          <w:rFonts w:ascii="Times New Roman" w:hAnsi="Times New Roman" w:cs="Times New Roman"/>
          <w:sz w:val="24"/>
          <w:szCs w:val="24"/>
          <w:lang w:val="en-US"/>
        </w:rPr>
        <w:t xml:space="preserve">This analysis of how the invention of the alphabet has influenced and shaped western culture shows that communication technologies, and especially technologies of reading and writing, are far from neutral instruments we just have at our disposal (i.e. tools </w:t>
      </w:r>
      <w:r w:rsidRPr="00D657FD">
        <w:rPr>
          <w:rFonts w:ascii="Times New Roman" w:hAnsi="Times New Roman" w:cs="Times New Roman"/>
          <w:sz w:val="24"/>
          <w:szCs w:val="24"/>
        </w:rPr>
        <w:t>which we might decide to use or not to use)</w:t>
      </w:r>
      <w:r w:rsidRPr="00D657FD">
        <w:rPr>
          <w:rFonts w:ascii="Times New Roman" w:hAnsi="Times New Roman" w:cs="Times New Roman"/>
          <w:sz w:val="24"/>
          <w:szCs w:val="24"/>
          <w:lang w:val="en-US"/>
        </w:rPr>
        <w:t xml:space="preserve">. On the contrary, these technologies affect us, and the societies we live in, in very profound ways. As Innis shows, important social and cultural arrangements, such as democracy and school education, can be shown to be dependent upon the introduction of </w:t>
      </w:r>
      <w:r>
        <w:rPr>
          <w:rFonts w:ascii="Times New Roman" w:hAnsi="Times New Roman" w:cs="Times New Roman"/>
          <w:sz w:val="24"/>
          <w:szCs w:val="24"/>
          <w:lang w:val="en-US"/>
        </w:rPr>
        <w:t>“</w:t>
      </w:r>
      <w:r w:rsidRPr="00D657FD">
        <w:rPr>
          <w:rFonts w:ascii="Times New Roman" w:hAnsi="Times New Roman" w:cs="Times New Roman"/>
          <w:sz w:val="24"/>
          <w:szCs w:val="24"/>
          <w:lang w:val="en-US"/>
        </w:rPr>
        <w:t>new</w:t>
      </w:r>
      <w:r>
        <w:rPr>
          <w:rFonts w:ascii="Times New Roman" w:hAnsi="Times New Roman" w:cs="Times New Roman"/>
          <w:sz w:val="24"/>
          <w:szCs w:val="24"/>
          <w:lang w:val="en-US"/>
        </w:rPr>
        <w:t>”</w:t>
      </w:r>
      <w:r w:rsidRPr="00D657FD">
        <w:rPr>
          <w:rFonts w:ascii="Times New Roman" w:hAnsi="Times New Roman" w:cs="Times New Roman"/>
          <w:sz w:val="24"/>
          <w:szCs w:val="24"/>
          <w:lang w:val="en-US"/>
        </w:rPr>
        <w:t xml:space="preserve"> technologies of literacy.  More generally it could be argued that education is not an unvarying, trans-historical, and universal phenomenon. The particular form education takes, what we regard to be the goals of education, and what it means to be an educated person are all closely bound up with developments in technologies of reading and writing that are dominant at a given place and time. With the advent of alphabetic literacy, education has been defined in terms of schooling, and the goals of education in terms of the possibility of transformation of an existing order of things. </w:t>
      </w:r>
    </w:p>
    <w:p w14:paraId="7A3ED893" w14:textId="77777777" w:rsidR="00724DD4" w:rsidRPr="00D657FD" w:rsidRDefault="00724DD4" w:rsidP="00D657FD">
      <w:pPr>
        <w:spacing w:after="0" w:line="480" w:lineRule="auto"/>
        <w:ind w:firstLine="720"/>
        <w:jc w:val="both"/>
        <w:rPr>
          <w:rFonts w:ascii="Times New Roman" w:hAnsi="Times New Roman" w:cs="Times New Roman"/>
          <w:sz w:val="24"/>
          <w:szCs w:val="24"/>
          <w:lang w:val="en-US"/>
        </w:rPr>
      </w:pPr>
      <w:r w:rsidRPr="00D657FD">
        <w:rPr>
          <w:rFonts w:ascii="Times New Roman" w:hAnsi="Times New Roman" w:cs="Times New Roman"/>
          <w:sz w:val="24"/>
          <w:szCs w:val="24"/>
          <w:lang w:val="en-US"/>
        </w:rPr>
        <w:t xml:space="preserve">Similar accounts can be developed in connection with the development of other and more recent technologies of reading and writing. For instance, with the invention of the printing press the idea came about that education should also be a compulsory undertaking aimed at all parts of the populace. In a world suffused by books, not being able to read is as great a disadvantage as not being able to speak was in an oral culture. Hence, the need for mass schooling. Moreover, printed </w:t>
      </w:r>
      <w:r w:rsidRPr="00D657FD">
        <w:rPr>
          <w:rFonts w:ascii="Times New Roman" w:hAnsi="Times New Roman" w:cs="Times New Roman"/>
          <w:sz w:val="24"/>
          <w:szCs w:val="24"/>
          <w:lang w:val="en-US"/>
        </w:rPr>
        <w:lastRenderedPageBreak/>
        <w:t>books gave rise to an increase in specialized knowledge. Therefore, even for those who relied on an oral mode of initiation into adulthood - which came down to children picking up everything there is to know by participating in the world of grown-ups, imitating their ways of life - education demanded increasingly that children are isolated from real-life, gathered in specially equipped spaces and taught by trained personnel, with the help of methods based on scientific research.</w:t>
      </w:r>
      <w:r w:rsidRPr="00D657FD">
        <w:rPr>
          <w:rStyle w:val="EndnoteReference"/>
          <w:rFonts w:ascii="Times New Roman" w:hAnsi="Times New Roman" w:cs="Times New Roman"/>
          <w:sz w:val="24"/>
          <w:szCs w:val="24"/>
          <w:lang w:val="en-US"/>
        </w:rPr>
        <w:endnoteReference w:id="13"/>
      </w:r>
      <w:r w:rsidRPr="00D657FD">
        <w:rPr>
          <w:rFonts w:ascii="Times New Roman" w:hAnsi="Times New Roman" w:cs="Times New Roman"/>
          <w:sz w:val="24"/>
          <w:szCs w:val="24"/>
          <w:lang w:val="en-US"/>
        </w:rPr>
        <w:t xml:space="preserve"> </w:t>
      </w:r>
    </w:p>
    <w:p w14:paraId="58076740" w14:textId="16B314FA" w:rsidR="00724DD4" w:rsidRPr="00D657FD" w:rsidRDefault="00724DD4" w:rsidP="00D657FD">
      <w:pPr>
        <w:spacing w:after="0" w:line="480" w:lineRule="auto"/>
        <w:ind w:firstLine="720"/>
        <w:jc w:val="both"/>
        <w:rPr>
          <w:rFonts w:ascii="Times New Roman" w:hAnsi="Times New Roman" w:cs="Times New Roman"/>
          <w:sz w:val="24"/>
          <w:szCs w:val="24"/>
          <w:lang w:val="en-US"/>
        </w:rPr>
      </w:pPr>
      <w:r w:rsidRPr="00D657FD">
        <w:rPr>
          <w:rFonts w:ascii="Times New Roman" w:hAnsi="Times New Roman" w:cs="Times New Roman"/>
          <w:sz w:val="24"/>
          <w:szCs w:val="24"/>
          <w:lang w:val="en-US"/>
        </w:rPr>
        <w:t xml:space="preserve">This also meant that it became more </w:t>
      </w:r>
      <w:r>
        <w:rPr>
          <w:rFonts w:ascii="Times New Roman" w:hAnsi="Times New Roman" w:cs="Times New Roman"/>
          <w:sz w:val="24"/>
          <w:szCs w:val="24"/>
          <w:lang w:val="en-US"/>
        </w:rPr>
        <w:t>“</w:t>
      </w:r>
      <w:r w:rsidRPr="00D657FD">
        <w:rPr>
          <w:rFonts w:ascii="Times New Roman" w:hAnsi="Times New Roman" w:cs="Times New Roman"/>
          <w:sz w:val="24"/>
          <w:szCs w:val="24"/>
          <w:lang w:val="en-US"/>
        </w:rPr>
        <w:t>natural</w:t>
      </w:r>
      <w:r>
        <w:rPr>
          <w:rFonts w:ascii="Times New Roman" w:hAnsi="Times New Roman" w:cs="Times New Roman"/>
          <w:sz w:val="24"/>
          <w:szCs w:val="24"/>
          <w:lang w:val="en-US"/>
        </w:rPr>
        <w:t>”</w:t>
      </w:r>
      <w:r w:rsidRPr="00D657FD">
        <w:rPr>
          <w:rFonts w:ascii="Times New Roman" w:hAnsi="Times New Roman" w:cs="Times New Roman"/>
          <w:sz w:val="24"/>
          <w:szCs w:val="24"/>
          <w:lang w:val="en-US"/>
        </w:rPr>
        <w:t xml:space="preserve"> not to expose children to the world at a too young an age, and to </w:t>
      </w:r>
      <w:r>
        <w:rPr>
          <w:rFonts w:ascii="Times New Roman" w:hAnsi="Times New Roman" w:cs="Times New Roman"/>
          <w:sz w:val="24"/>
          <w:szCs w:val="24"/>
          <w:lang w:val="en-US"/>
        </w:rPr>
        <w:t>“</w:t>
      </w:r>
      <w:r w:rsidRPr="00D657FD">
        <w:rPr>
          <w:rFonts w:ascii="Times New Roman" w:hAnsi="Times New Roman" w:cs="Times New Roman"/>
          <w:sz w:val="24"/>
          <w:szCs w:val="24"/>
          <w:lang w:val="en-US"/>
        </w:rPr>
        <w:t>slow down</w:t>
      </w:r>
      <w:r>
        <w:rPr>
          <w:rFonts w:ascii="Times New Roman" w:hAnsi="Times New Roman" w:cs="Times New Roman"/>
          <w:sz w:val="24"/>
          <w:szCs w:val="24"/>
          <w:lang w:val="en-US"/>
        </w:rPr>
        <w:t>”</w:t>
      </w:r>
      <w:r w:rsidRPr="00D657FD">
        <w:rPr>
          <w:rFonts w:ascii="Times New Roman" w:hAnsi="Times New Roman" w:cs="Times New Roman"/>
          <w:sz w:val="24"/>
          <w:szCs w:val="24"/>
          <w:lang w:val="en-US"/>
        </w:rPr>
        <w:t xml:space="preserve"> the process of initiating the young into the world – by deliberately not exposing them to certain things (sexuality, the cruelty of war, etc.). As a result of the invention of printing, education has become a matter of </w:t>
      </w:r>
      <w:r>
        <w:rPr>
          <w:rFonts w:ascii="Times New Roman" w:hAnsi="Times New Roman" w:cs="Times New Roman"/>
          <w:sz w:val="24"/>
          <w:szCs w:val="24"/>
          <w:lang w:val="en-US"/>
        </w:rPr>
        <w:t>“</w:t>
      </w:r>
      <w:r w:rsidRPr="00D657FD">
        <w:rPr>
          <w:rFonts w:ascii="Times New Roman" w:hAnsi="Times New Roman" w:cs="Times New Roman"/>
          <w:sz w:val="24"/>
          <w:szCs w:val="24"/>
          <w:lang w:val="en-US"/>
        </w:rPr>
        <w:t>representation</w:t>
      </w:r>
      <w:r>
        <w:rPr>
          <w:rFonts w:ascii="Times New Roman" w:hAnsi="Times New Roman" w:cs="Times New Roman"/>
          <w:sz w:val="24"/>
          <w:szCs w:val="24"/>
          <w:lang w:val="en-US"/>
        </w:rPr>
        <w:t>”</w:t>
      </w:r>
      <w:r w:rsidRPr="00D657FD">
        <w:rPr>
          <w:rFonts w:ascii="Times New Roman" w:hAnsi="Times New Roman" w:cs="Times New Roman"/>
          <w:sz w:val="24"/>
          <w:szCs w:val="24"/>
          <w:lang w:val="en-US"/>
        </w:rPr>
        <w:t xml:space="preserve">, rather than of </w:t>
      </w:r>
      <w:r>
        <w:rPr>
          <w:rFonts w:ascii="Times New Roman" w:hAnsi="Times New Roman" w:cs="Times New Roman"/>
          <w:sz w:val="24"/>
          <w:szCs w:val="24"/>
          <w:lang w:val="en-US"/>
        </w:rPr>
        <w:t>“</w:t>
      </w:r>
      <w:r w:rsidRPr="00D657FD">
        <w:rPr>
          <w:rFonts w:ascii="Times New Roman" w:hAnsi="Times New Roman" w:cs="Times New Roman"/>
          <w:sz w:val="24"/>
          <w:szCs w:val="24"/>
          <w:lang w:val="en-US"/>
        </w:rPr>
        <w:t>presentation</w:t>
      </w:r>
      <w:r>
        <w:rPr>
          <w:rFonts w:ascii="Times New Roman" w:hAnsi="Times New Roman" w:cs="Times New Roman"/>
          <w:sz w:val="24"/>
          <w:szCs w:val="24"/>
          <w:lang w:val="en-US"/>
        </w:rPr>
        <w:t>”</w:t>
      </w:r>
      <w:r w:rsidRPr="00D657FD">
        <w:rPr>
          <w:rFonts w:ascii="Times New Roman" w:hAnsi="Times New Roman" w:cs="Times New Roman"/>
          <w:sz w:val="24"/>
          <w:szCs w:val="24"/>
          <w:lang w:val="en-US"/>
        </w:rPr>
        <w:t xml:space="preserve"> – to use Mollenhauer’s terminology.</w:t>
      </w:r>
      <w:r w:rsidRPr="00D657FD">
        <w:rPr>
          <w:rStyle w:val="EndnoteReference"/>
          <w:rFonts w:ascii="Times New Roman" w:hAnsi="Times New Roman" w:cs="Times New Roman"/>
          <w:sz w:val="24"/>
          <w:szCs w:val="24"/>
          <w:lang w:val="en-US"/>
        </w:rPr>
        <w:endnoteReference w:id="14"/>
      </w:r>
      <w:r w:rsidRPr="00D657FD">
        <w:rPr>
          <w:rFonts w:ascii="Times New Roman" w:hAnsi="Times New Roman" w:cs="Times New Roman"/>
          <w:sz w:val="24"/>
          <w:szCs w:val="24"/>
          <w:lang w:val="en-US"/>
        </w:rPr>
        <w:t xml:space="preserve"> Furthermore, this is connected to the invention of a particular genre of books, viz. the textbook – for instance the specially designed books by Ramus and Comenius, which still serve as the model </w:t>
      </w:r>
      <w:r>
        <w:rPr>
          <w:rFonts w:ascii="Times New Roman" w:hAnsi="Times New Roman" w:cs="Times New Roman"/>
          <w:sz w:val="24"/>
          <w:szCs w:val="24"/>
          <w:lang w:val="en-US"/>
        </w:rPr>
        <w:t>for</w:t>
      </w:r>
      <w:r w:rsidRPr="00D657FD">
        <w:rPr>
          <w:rFonts w:ascii="Times New Roman" w:hAnsi="Times New Roman" w:cs="Times New Roman"/>
          <w:sz w:val="24"/>
          <w:szCs w:val="24"/>
          <w:lang w:val="en-US"/>
        </w:rPr>
        <w:t xml:space="preserve"> many textbooks today.</w:t>
      </w:r>
      <w:r w:rsidRPr="00D657FD">
        <w:rPr>
          <w:rStyle w:val="EndnoteReference"/>
          <w:rFonts w:ascii="Times New Roman" w:hAnsi="Times New Roman" w:cs="Times New Roman"/>
          <w:sz w:val="24"/>
          <w:szCs w:val="24"/>
          <w:lang w:val="en-US"/>
        </w:rPr>
        <w:endnoteReference w:id="15"/>
      </w:r>
      <w:r w:rsidRPr="00D657FD">
        <w:rPr>
          <w:rFonts w:ascii="Times New Roman" w:hAnsi="Times New Roman" w:cs="Times New Roman"/>
          <w:sz w:val="24"/>
          <w:szCs w:val="24"/>
          <w:lang w:val="en-US"/>
        </w:rPr>
        <w:t xml:space="preserve"> These books gave an introduction to what is out there in the world, and so it became sufficient solely to rely on books in order to become educated (it was no longer necessary to go and see for oneself in the ‘real’ world, as used to be the case). Moreover, the whole of book-based education is structured by the logical order according to which books are composed. Books give a sense of closure: a book is an integral whole of ideas contained between two covers, a self-contained unit, which gives the impression of completion.</w:t>
      </w:r>
      <w:r w:rsidRPr="00D657FD">
        <w:rPr>
          <w:rStyle w:val="EndnoteReference"/>
          <w:rFonts w:ascii="Times New Roman" w:hAnsi="Times New Roman" w:cs="Times New Roman"/>
          <w:sz w:val="24"/>
          <w:szCs w:val="24"/>
          <w:lang w:val="en-US"/>
        </w:rPr>
        <w:endnoteReference w:id="16"/>
      </w:r>
      <w:r w:rsidRPr="00D657FD">
        <w:rPr>
          <w:rFonts w:ascii="Times New Roman" w:hAnsi="Times New Roman" w:cs="Times New Roman"/>
          <w:sz w:val="24"/>
          <w:szCs w:val="24"/>
          <w:lang w:val="en-US"/>
        </w:rPr>
        <w:t xml:space="preserve"> Hence the idea of a </w:t>
      </w:r>
      <w:r w:rsidRPr="00D657FD">
        <w:rPr>
          <w:rFonts w:ascii="Times New Roman" w:hAnsi="Times New Roman" w:cs="Times New Roman"/>
          <w:i/>
          <w:sz w:val="24"/>
          <w:szCs w:val="24"/>
          <w:lang w:val="en-US"/>
        </w:rPr>
        <w:t xml:space="preserve">comprehensive </w:t>
      </w:r>
      <w:r w:rsidRPr="00D657FD">
        <w:rPr>
          <w:rFonts w:ascii="Times New Roman" w:hAnsi="Times New Roman" w:cs="Times New Roman"/>
          <w:sz w:val="24"/>
          <w:szCs w:val="24"/>
          <w:lang w:val="en-US"/>
        </w:rPr>
        <w:t>education, i.e. the objective to deliver an all-inclusive education on the basis of a set of books everyone was supposed to get acquainted with.</w:t>
      </w:r>
      <w:r w:rsidRPr="00D657FD">
        <w:rPr>
          <w:rStyle w:val="EndnoteReference"/>
          <w:rFonts w:ascii="Times New Roman" w:hAnsi="Times New Roman" w:cs="Times New Roman"/>
          <w:sz w:val="24"/>
          <w:szCs w:val="24"/>
          <w:lang w:val="en-US"/>
        </w:rPr>
        <w:endnoteReference w:id="17"/>
      </w:r>
    </w:p>
    <w:p w14:paraId="2F10F92A" w14:textId="222AC514" w:rsidR="00724DD4" w:rsidRPr="00D657FD" w:rsidRDefault="00724DD4" w:rsidP="00D657FD">
      <w:pPr>
        <w:spacing w:after="0" w:line="480" w:lineRule="auto"/>
        <w:ind w:firstLine="720"/>
        <w:jc w:val="both"/>
        <w:rPr>
          <w:rFonts w:ascii="Times New Roman" w:hAnsi="Times New Roman" w:cs="Times New Roman"/>
          <w:sz w:val="24"/>
          <w:szCs w:val="24"/>
          <w:lang w:val="en-US"/>
        </w:rPr>
      </w:pPr>
      <w:r w:rsidRPr="00D657FD">
        <w:rPr>
          <w:rFonts w:ascii="Times New Roman" w:hAnsi="Times New Roman" w:cs="Times New Roman"/>
          <w:sz w:val="24"/>
          <w:szCs w:val="24"/>
          <w:lang w:val="en-US"/>
        </w:rPr>
        <w:t xml:space="preserve">In this article, I would like to develop further the basic ideas behind such a media-theoretical account, but also take them in a new direction. On the one hand, I completely agree with the stress that is placed on </w:t>
      </w:r>
      <w:r>
        <w:rPr>
          <w:rFonts w:ascii="Times New Roman" w:hAnsi="Times New Roman" w:cs="Times New Roman"/>
          <w:sz w:val="24"/>
          <w:szCs w:val="24"/>
          <w:lang w:val="en-US"/>
        </w:rPr>
        <w:t>“</w:t>
      </w:r>
      <w:r w:rsidRPr="00D657FD">
        <w:rPr>
          <w:rFonts w:ascii="Times New Roman" w:hAnsi="Times New Roman" w:cs="Times New Roman"/>
          <w:sz w:val="24"/>
          <w:szCs w:val="24"/>
          <w:lang w:val="en-US"/>
        </w:rPr>
        <w:t>the materiality of communication</w:t>
      </w:r>
      <w:r>
        <w:rPr>
          <w:rFonts w:ascii="Times New Roman" w:hAnsi="Times New Roman" w:cs="Times New Roman"/>
          <w:sz w:val="24"/>
          <w:szCs w:val="24"/>
          <w:lang w:val="en-US"/>
        </w:rPr>
        <w:t>”</w:t>
      </w:r>
      <w:r w:rsidRPr="00D657FD">
        <w:rPr>
          <w:rFonts w:ascii="Times New Roman" w:hAnsi="Times New Roman" w:cs="Times New Roman"/>
          <w:sz w:val="24"/>
          <w:szCs w:val="24"/>
          <w:lang w:val="en-US"/>
        </w:rPr>
        <w:t>.</w:t>
      </w:r>
      <w:r w:rsidRPr="00D657FD">
        <w:rPr>
          <w:rStyle w:val="EndnoteReference"/>
          <w:rFonts w:ascii="Times New Roman" w:hAnsi="Times New Roman" w:cs="Times New Roman"/>
          <w:sz w:val="24"/>
          <w:szCs w:val="24"/>
          <w:lang w:val="en-US"/>
        </w:rPr>
        <w:endnoteReference w:id="18"/>
      </w:r>
      <w:r w:rsidRPr="00D657FD">
        <w:rPr>
          <w:rFonts w:ascii="Times New Roman" w:hAnsi="Times New Roman" w:cs="Times New Roman"/>
          <w:sz w:val="24"/>
          <w:szCs w:val="24"/>
          <w:lang w:val="en-US"/>
        </w:rPr>
        <w:t xml:space="preserve"> The often forgotten technological infrastructure of education has an enormous impact on what education actually </w:t>
      </w:r>
      <w:r w:rsidRPr="00D657FD">
        <w:rPr>
          <w:rFonts w:ascii="Times New Roman" w:hAnsi="Times New Roman" w:cs="Times New Roman"/>
          <w:sz w:val="24"/>
          <w:szCs w:val="24"/>
          <w:lang w:val="en-US"/>
        </w:rPr>
        <w:lastRenderedPageBreak/>
        <w:t xml:space="preserve">amounts to, meaning that education is a contingent phenomenon with its own history. Media-theoretical approaches have drawn attention to the ways in which inventions and evolutions in literacy technologies have given shape to this phenomenon over time. On the other hand, there are also some shortcomings to the account I have developed so far, or at least it could be argued that some of the assumptions it is predicated on could be taken in a more consistent and even radical direction. Media-theoretical accounts are solely interested in processes of accessing and processing </w:t>
      </w:r>
      <w:r w:rsidRPr="00D657FD">
        <w:rPr>
          <w:rFonts w:ascii="Times New Roman" w:hAnsi="Times New Roman" w:cs="Times New Roman"/>
          <w:i/>
          <w:sz w:val="24"/>
          <w:szCs w:val="24"/>
          <w:lang w:val="en-US"/>
        </w:rPr>
        <w:t>information</w:t>
      </w:r>
      <w:r w:rsidRPr="00D657FD">
        <w:rPr>
          <w:rFonts w:ascii="Times New Roman" w:hAnsi="Times New Roman" w:cs="Times New Roman"/>
          <w:sz w:val="24"/>
          <w:szCs w:val="24"/>
          <w:lang w:val="en-US"/>
        </w:rPr>
        <w:t xml:space="preserve">. The focus is on who can and who cannot gain access to a body of knowledge, or how this body of knowledge has evolved as the result of literacy technologies. Therefore, it could be said that the real </w:t>
      </w:r>
      <w:r w:rsidRPr="00D657FD">
        <w:rPr>
          <w:rFonts w:ascii="Times New Roman" w:hAnsi="Times New Roman" w:cs="Times New Roman"/>
          <w:i/>
          <w:sz w:val="24"/>
          <w:szCs w:val="24"/>
          <w:lang w:val="en-US"/>
        </w:rPr>
        <w:t>body</w:t>
      </w:r>
      <w:r w:rsidRPr="00D657FD">
        <w:rPr>
          <w:rFonts w:ascii="Times New Roman" w:hAnsi="Times New Roman" w:cs="Times New Roman"/>
          <w:sz w:val="24"/>
          <w:szCs w:val="24"/>
          <w:lang w:val="en-US"/>
        </w:rPr>
        <w:t xml:space="preserve"> of knowledge, i.e. the corporeality of those who are educated, has been left out of the picture. And so, media-theoretical approaches tend to end up with a purely cognitivist account of education. </w:t>
      </w:r>
    </w:p>
    <w:p w14:paraId="39337DDA" w14:textId="605B6A8C" w:rsidR="00724DD4" w:rsidRPr="00D657FD" w:rsidRDefault="00724DD4" w:rsidP="00D657FD">
      <w:pPr>
        <w:spacing w:after="0" w:line="480" w:lineRule="auto"/>
        <w:ind w:firstLine="720"/>
        <w:jc w:val="both"/>
        <w:rPr>
          <w:rFonts w:ascii="Times New Roman" w:hAnsi="Times New Roman" w:cs="Times New Roman"/>
          <w:sz w:val="24"/>
          <w:szCs w:val="24"/>
          <w:lang w:val="en-US"/>
        </w:rPr>
      </w:pPr>
      <w:r w:rsidRPr="00D657FD">
        <w:rPr>
          <w:rFonts w:ascii="Times New Roman" w:hAnsi="Times New Roman" w:cs="Times New Roman"/>
          <w:sz w:val="24"/>
          <w:szCs w:val="24"/>
          <w:lang w:val="en-US"/>
        </w:rPr>
        <w:t>In order to be able to use the technologies in question (writing alphabetically, reading books) we also need to acquire particular skills and dispositions as embodied creatures. The most basic stages in our education precisely have to do with getting the hang of reading and writing, i.e. forming our bodies in such a way that they become, to take a notion from Friedrich Kittler, ‘fully alphabetized bodies’.</w:t>
      </w:r>
      <w:r w:rsidRPr="00D657FD">
        <w:rPr>
          <w:rStyle w:val="EndnoteReference"/>
          <w:rFonts w:ascii="Times New Roman" w:hAnsi="Times New Roman" w:cs="Times New Roman"/>
          <w:sz w:val="24"/>
          <w:szCs w:val="24"/>
          <w:lang w:val="en-US"/>
        </w:rPr>
        <w:endnoteReference w:id="19"/>
      </w:r>
      <w:r w:rsidRPr="00D657FD">
        <w:rPr>
          <w:rFonts w:ascii="Times New Roman" w:hAnsi="Times New Roman" w:cs="Times New Roman"/>
          <w:sz w:val="24"/>
          <w:szCs w:val="24"/>
          <w:lang w:val="en-US"/>
        </w:rPr>
        <w:t xml:space="preserve"> Therefore I suggest an approach that not only takes to heart the importance of literacy technologies in their full materiality, but also focuses on somatic aspects of reading and writing – on how repeated interaction with technologies gives shape to us and, more precisely, impacts on our bodies. Hence a call for a </w:t>
      </w:r>
      <w:r w:rsidRPr="00D657FD">
        <w:rPr>
          <w:rFonts w:ascii="Times New Roman" w:hAnsi="Times New Roman" w:cs="Times New Roman"/>
          <w:i/>
          <w:sz w:val="24"/>
          <w:szCs w:val="24"/>
          <w:lang w:val="en-US"/>
        </w:rPr>
        <w:t>technosomatic</w:t>
      </w:r>
      <w:r w:rsidRPr="00D657FD">
        <w:rPr>
          <w:rFonts w:ascii="Times New Roman" w:hAnsi="Times New Roman" w:cs="Times New Roman"/>
          <w:sz w:val="24"/>
          <w:szCs w:val="24"/>
          <w:lang w:val="en-US"/>
        </w:rPr>
        <w:t xml:space="preserve"> account.</w:t>
      </w:r>
      <w:r w:rsidRPr="00D657FD">
        <w:rPr>
          <w:rStyle w:val="EndnoteReference"/>
          <w:rFonts w:ascii="Times New Roman" w:hAnsi="Times New Roman" w:cs="Times New Roman"/>
          <w:sz w:val="24"/>
          <w:szCs w:val="24"/>
          <w:lang w:val="en-US"/>
        </w:rPr>
        <w:endnoteReference w:id="20"/>
      </w:r>
      <w:r w:rsidRPr="00D657FD">
        <w:rPr>
          <w:rFonts w:ascii="Times New Roman" w:hAnsi="Times New Roman" w:cs="Times New Roman"/>
          <w:sz w:val="24"/>
          <w:szCs w:val="24"/>
          <w:lang w:val="en-US"/>
        </w:rPr>
        <w:t xml:space="preserve"> Moreover, I will zoom in on the concrete educational practices during which our bodies acquire the capacity for reading and writing. In order to understand the far reaching (societal and cultural) consequences of particular literacy technologies, this account provides </w:t>
      </w:r>
      <w:r>
        <w:rPr>
          <w:rFonts w:ascii="Times New Roman" w:hAnsi="Times New Roman" w:cs="Times New Roman"/>
          <w:sz w:val="24"/>
          <w:szCs w:val="24"/>
          <w:lang w:val="en-US"/>
        </w:rPr>
        <w:t>the</w:t>
      </w:r>
      <w:r w:rsidRPr="00D657FD">
        <w:rPr>
          <w:rFonts w:ascii="Times New Roman" w:hAnsi="Times New Roman" w:cs="Times New Roman"/>
          <w:sz w:val="24"/>
          <w:szCs w:val="24"/>
          <w:lang w:val="en-US"/>
        </w:rPr>
        <w:t xml:space="preserve"> detailed understanding of what is at stake in concrete pedagogical techniques </w:t>
      </w:r>
      <w:r>
        <w:rPr>
          <w:rFonts w:ascii="Times New Roman" w:hAnsi="Times New Roman" w:cs="Times New Roman"/>
          <w:sz w:val="24"/>
          <w:szCs w:val="24"/>
          <w:lang w:val="en-US"/>
        </w:rPr>
        <w:t xml:space="preserve">that </w:t>
      </w:r>
      <w:r w:rsidRPr="00D657FD">
        <w:rPr>
          <w:rFonts w:ascii="Times New Roman" w:hAnsi="Times New Roman" w:cs="Times New Roman"/>
          <w:sz w:val="24"/>
          <w:szCs w:val="24"/>
          <w:lang w:val="en-US"/>
        </w:rPr>
        <w:t>is required.</w:t>
      </w:r>
    </w:p>
    <w:p w14:paraId="076FD383" w14:textId="77777777" w:rsidR="00724DD4" w:rsidRPr="00D657FD" w:rsidRDefault="00724DD4" w:rsidP="00D657FD">
      <w:pPr>
        <w:spacing w:after="0" w:line="480" w:lineRule="auto"/>
        <w:ind w:firstLine="720"/>
        <w:jc w:val="both"/>
        <w:rPr>
          <w:rFonts w:ascii="Times New Roman" w:hAnsi="Times New Roman" w:cs="Times New Roman"/>
          <w:sz w:val="24"/>
          <w:szCs w:val="24"/>
          <w:lang w:val="en-US"/>
        </w:rPr>
      </w:pPr>
    </w:p>
    <w:p w14:paraId="17CBA9A6" w14:textId="702AD859" w:rsidR="00724DD4" w:rsidRPr="00D657FD" w:rsidRDefault="00724DD4" w:rsidP="00CC6AA4">
      <w:pPr>
        <w:spacing w:after="0" w:line="480" w:lineRule="auto"/>
        <w:jc w:val="center"/>
        <w:rPr>
          <w:rFonts w:ascii="Times New Roman" w:hAnsi="Times New Roman" w:cs="Times New Roman"/>
          <w:sz w:val="24"/>
          <w:szCs w:val="24"/>
          <w:lang w:val="en-US"/>
        </w:rPr>
      </w:pPr>
      <w:r w:rsidRPr="00D657FD">
        <w:rPr>
          <w:rFonts w:ascii="Times New Roman" w:hAnsi="Times New Roman" w:cs="Times New Roman"/>
          <w:sz w:val="24"/>
          <w:szCs w:val="24"/>
          <w:lang w:val="en-US"/>
        </w:rPr>
        <w:lastRenderedPageBreak/>
        <w:t>SCHOOLING AND THE ‘GRAMMATIZATION’ OF BODIES</w:t>
      </w:r>
    </w:p>
    <w:p w14:paraId="7B3801FE" w14:textId="1595D38A" w:rsidR="00724DD4" w:rsidRPr="00D657FD" w:rsidRDefault="00724DD4" w:rsidP="00D657FD">
      <w:pPr>
        <w:spacing w:after="0" w:line="480" w:lineRule="auto"/>
        <w:ind w:firstLine="720"/>
        <w:jc w:val="both"/>
        <w:rPr>
          <w:rFonts w:ascii="Times New Roman" w:hAnsi="Times New Roman" w:cs="Times New Roman"/>
          <w:sz w:val="24"/>
          <w:szCs w:val="24"/>
          <w:lang w:val="en-US"/>
        </w:rPr>
      </w:pPr>
      <w:r w:rsidRPr="00D657FD">
        <w:rPr>
          <w:rFonts w:ascii="Times New Roman" w:hAnsi="Times New Roman" w:cs="Times New Roman"/>
          <w:sz w:val="24"/>
          <w:szCs w:val="24"/>
          <w:lang w:val="en-US"/>
        </w:rPr>
        <w:t>To do this, I turn to the work of Bernard Stiegler.</w:t>
      </w:r>
      <w:r w:rsidRPr="00D657FD">
        <w:rPr>
          <w:rStyle w:val="EndnoteReference"/>
          <w:rFonts w:ascii="Times New Roman" w:hAnsi="Times New Roman" w:cs="Times New Roman"/>
          <w:sz w:val="24"/>
          <w:szCs w:val="24"/>
          <w:lang w:val="en-US"/>
        </w:rPr>
        <w:endnoteReference w:id="21"/>
      </w:r>
      <w:r w:rsidRPr="00D657FD">
        <w:rPr>
          <w:rFonts w:ascii="Times New Roman" w:hAnsi="Times New Roman" w:cs="Times New Roman"/>
          <w:sz w:val="24"/>
          <w:szCs w:val="24"/>
          <w:lang w:val="en-US"/>
        </w:rPr>
        <w:t xml:space="preserve"> He holds a strong technological account of humankind, meaning that it is the use of technologies that turns us into the kind of beings we are: as we are born without essential traits that define us as human beings, we are dependent upon technological extensions, supports</w:t>
      </w:r>
      <w:r>
        <w:rPr>
          <w:rFonts w:ascii="Times New Roman" w:hAnsi="Times New Roman" w:cs="Times New Roman"/>
          <w:sz w:val="24"/>
          <w:szCs w:val="24"/>
          <w:lang w:val="en-US"/>
        </w:rPr>
        <w:t>,</w:t>
      </w:r>
      <w:r w:rsidRPr="00D657FD">
        <w:rPr>
          <w:rFonts w:ascii="Times New Roman" w:hAnsi="Times New Roman" w:cs="Times New Roman"/>
          <w:sz w:val="24"/>
          <w:szCs w:val="24"/>
          <w:lang w:val="en-US"/>
        </w:rPr>
        <w:t xml:space="preserve"> and prostheses. These prostheses define our very subjectivity. On this view, hominization is a history of how subjectivity has taken various forms according to the particular technological media dominant at different periods in time. As I noted at the beginning of this article, the word technology should be defined in a broad sense, comprising both the instruments we rely on (e.g. a stone axe) </w:t>
      </w:r>
      <w:r w:rsidRPr="00D657FD">
        <w:rPr>
          <w:rFonts w:ascii="Times New Roman" w:hAnsi="Times New Roman" w:cs="Times New Roman"/>
          <w:i/>
          <w:sz w:val="24"/>
          <w:szCs w:val="24"/>
          <w:lang w:val="en-US"/>
        </w:rPr>
        <w:t>and</w:t>
      </w:r>
      <w:r w:rsidRPr="00D657FD">
        <w:rPr>
          <w:rFonts w:ascii="Times New Roman" w:hAnsi="Times New Roman" w:cs="Times New Roman"/>
          <w:sz w:val="24"/>
          <w:szCs w:val="24"/>
          <w:lang w:val="en-US"/>
        </w:rPr>
        <w:t xml:space="preserve"> the gestures and practices we need to appropriate in order to operate these instruments (e.g. cutting stone). For Stiegler, this appropriation is a matter of gaining a set of heavily embodied disciplines. In that sense, even if humans lack essential characteristics, the repeated, intensive use of particular technologies forms us in specific (though contingent) ways. Technologies constitute who we are. Our identity as human subjects (which Stiegler, with Simondon, calls </w:t>
      </w:r>
      <w:r w:rsidRPr="00D657FD">
        <w:rPr>
          <w:rFonts w:ascii="Times New Roman" w:hAnsi="Times New Roman" w:cs="Times New Roman"/>
          <w:i/>
          <w:sz w:val="24"/>
          <w:szCs w:val="24"/>
          <w:lang w:val="en-US"/>
        </w:rPr>
        <w:t>individuation</w:t>
      </w:r>
      <w:r w:rsidRPr="00D657FD">
        <w:rPr>
          <w:rFonts w:ascii="Times New Roman" w:hAnsi="Times New Roman" w:cs="Times New Roman"/>
          <w:sz w:val="24"/>
          <w:szCs w:val="24"/>
          <w:lang w:val="en-US"/>
        </w:rPr>
        <w:t xml:space="preserve">, in order to stress the idea that this identity isn’t something already given, but always the result of a process) is defined by the technologies we use and, literally, come to incorporate. </w:t>
      </w:r>
    </w:p>
    <w:p w14:paraId="2EB1726C" w14:textId="5B31C209" w:rsidR="00724DD4" w:rsidRPr="00D657FD" w:rsidRDefault="00724DD4" w:rsidP="00D657FD">
      <w:pPr>
        <w:spacing w:after="0" w:line="480" w:lineRule="auto"/>
        <w:ind w:firstLine="720"/>
        <w:jc w:val="both"/>
        <w:rPr>
          <w:rFonts w:ascii="Times New Roman" w:hAnsi="Times New Roman" w:cs="Times New Roman"/>
          <w:sz w:val="24"/>
          <w:szCs w:val="24"/>
          <w:lang w:val="en-US"/>
        </w:rPr>
      </w:pPr>
      <w:r w:rsidRPr="00D657FD">
        <w:rPr>
          <w:rFonts w:ascii="Times New Roman" w:hAnsi="Times New Roman" w:cs="Times New Roman"/>
          <w:sz w:val="24"/>
          <w:szCs w:val="24"/>
          <w:lang w:val="en-US"/>
        </w:rPr>
        <w:t>As such, education plays an important role in Stiegler’s philosophy.</w:t>
      </w:r>
      <w:r w:rsidRPr="00D657FD">
        <w:rPr>
          <w:rStyle w:val="EndnoteReference"/>
          <w:rFonts w:ascii="Times New Roman" w:hAnsi="Times New Roman" w:cs="Times New Roman"/>
          <w:sz w:val="24"/>
          <w:szCs w:val="24"/>
          <w:lang w:val="en-US"/>
        </w:rPr>
        <w:endnoteReference w:id="22"/>
      </w:r>
      <w:r w:rsidRPr="00D657FD">
        <w:rPr>
          <w:rFonts w:ascii="Times New Roman" w:hAnsi="Times New Roman" w:cs="Times New Roman"/>
          <w:sz w:val="24"/>
          <w:szCs w:val="24"/>
          <w:lang w:val="en-US"/>
        </w:rPr>
        <w:t xml:space="preserve"> He argues that our very formation as particular subjects (i.e. our individuation) is fully dependent upon a long period of training, during which we gradually come to incarnate the mode of use of culturally and societally preva</w:t>
      </w:r>
      <w:r>
        <w:rPr>
          <w:rFonts w:ascii="Times New Roman" w:hAnsi="Times New Roman" w:cs="Times New Roman"/>
          <w:sz w:val="24"/>
          <w:szCs w:val="24"/>
          <w:lang w:val="en-US"/>
        </w:rPr>
        <w:t>lent</w:t>
      </w:r>
      <w:r w:rsidRPr="00D657FD">
        <w:rPr>
          <w:rFonts w:ascii="Times New Roman" w:hAnsi="Times New Roman" w:cs="Times New Roman"/>
          <w:sz w:val="24"/>
          <w:szCs w:val="24"/>
          <w:lang w:val="en-US"/>
        </w:rPr>
        <w:t xml:space="preserve"> technologies. Another reason why education is of the highest relevance to Stiegler is related to the idea that</w:t>
      </w:r>
      <w:r>
        <w:rPr>
          <w:rFonts w:ascii="Times New Roman" w:hAnsi="Times New Roman" w:cs="Times New Roman"/>
          <w:sz w:val="24"/>
          <w:szCs w:val="24"/>
          <w:lang w:val="en-US"/>
        </w:rPr>
        <w:t>,</w:t>
      </w:r>
      <w:r w:rsidRPr="00D657FD">
        <w:rPr>
          <w:rFonts w:ascii="Times New Roman" w:hAnsi="Times New Roman" w:cs="Times New Roman"/>
          <w:sz w:val="24"/>
          <w:szCs w:val="24"/>
          <w:lang w:val="en-US"/>
        </w:rPr>
        <w:t xml:space="preserve"> although technologies shape our subjectivities, they never fully control them. Following Plato at this point, all technologies are </w:t>
      </w:r>
      <w:r w:rsidRPr="00D657FD">
        <w:rPr>
          <w:rFonts w:ascii="Times New Roman" w:hAnsi="Times New Roman" w:cs="Times New Roman"/>
          <w:i/>
          <w:sz w:val="24"/>
          <w:szCs w:val="24"/>
          <w:lang w:val="en-US"/>
        </w:rPr>
        <w:t>pharmaka</w:t>
      </w:r>
      <w:r w:rsidRPr="00D657FD">
        <w:rPr>
          <w:rFonts w:ascii="Times New Roman" w:hAnsi="Times New Roman" w:cs="Times New Roman"/>
          <w:sz w:val="24"/>
          <w:szCs w:val="24"/>
          <w:lang w:val="en-US"/>
        </w:rPr>
        <w:t xml:space="preserve">, i.e. at the same time cure and poison. That is, any one technology has, in and of itself, a beneficial and harmful potential. Wary about any form of techno-determinism, Stiegler stresses that it is the responsibility of the </w:t>
      </w:r>
      <w:r w:rsidRPr="00D657FD">
        <w:rPr>
          <w:rFonts w:ascii="Times New Roman" w:hAnsi="Times New Roman" w:cs="Times New Roman"/>
          <w:sz w:val="24"/>
          <w:szCs w:val="24"/>
          <w:lang w:val="en-US"/>
        </w:rPr>
        <w:lastRenderedPageBreak/>
        <w:t xml:space="preserve">existing generation, i.e. of those who educate, to ensure that prevailing technologies are used in ways that are conducive to individual and collective prosperity. Education is a process of </w:t>
      </w:r>
      <w:r w:rsidRPr="00D657FD">
        <w:rPr>
          <w:rFonts w:ascii="Times New Roman" w:hAnsi="Times New Roman" w:cs="Times New Roman"/>
          <w:i/>
          <w:sz w:val="24"/>
          <w:szCs w:val="24"/>
          <w:lang w:val="en-US"/>
        </w:rPr>
        <w:t>formation</w:t>
      </w:r>
      <w:r w:rsidRPr="00D657FD">
        <w:rPr>
          <w:rFonts w:ascii="Times New Roman" w:hAnsi="Times New Roman" w:cs="Times New Roman"/>
          <w:sz w:val="24"/>
          <w:szCs w:val="24"/>
          <w:lang w:val="en-US"/>
        </w:rPr>
        <w:t xml:space="preserve"> (in the sense that our subjectivities get shaped in particular ways), which has to steer us away from the ever present threat of </w:t>
      </w:r>
      <w:r w:rsidRPr="00D657FD">
        <w:rPr>
          <w:rFonts w:ascii="Times New Roman" w:hAnsi="Times New Roman" w:cs="Times New Roman"/>
          <w:i/>
          <w:sz w:val="24"/>
          <w:szCs w:val="24"/>
          <w:lang w:val="en-US"/>
        </w:rPr>
        <w:t>deformation</w:t>
      </w:r>
      <w:r w:rsidRPr="00D657FD">
        <w:rPr>
          <w:rFonts w:ascii="Times New Roman" w:hAnsi="Times New Roman" w:cs="Times New Roman"/>
          <w:sz w:val="24"/>
          <w:szCs w:val="24"/>
          <w:lang w:val="en-US"/>
        </w:rPr>
        <w:t xml:space="preserve">, which is intrinsically given with the use of </w:t>
      </w:r>
      <w:r w:rsidRPr="00D657FD">
        <w:rPr>
          <w:rFonts w:ascii="Times New Roman" w:hAnsi="Times New Roman" w:cs="Times New Roman"/>
          <w:i/>
          <w:sz w:val="24"/>
          <w:szCs w:val="24"/>
          <w:lang w:val="en-US"/>
        </w:rPr>
        <w:t>each</w:t>
      </w:r>
      <w:r w:rsidRPr="00D657FD">
        <w:rPr>
          <w:rFonts w:ascii="Times New Roman" w:hAnsi="Times New Roman" w:cs="Times New Roman"/>
          <w:sz w:val="24"/>
          <w:szCs w:val="24"/>
          <w:lang w:val="en-US"/>
        </w:rPr>
        <w:t xml:space="preserve"> technology.</w:t>
      </w:r>
    </w:p>
    <w:p w14:paraId="687F6A88" w14:textId="15420696" w:rsidR="00724DD4" w:rsidRPr="00D657FD" w:rsidRDefault="00724DD4" w:rsidP="00D657FD">
      <w:pPr>
        <w:spacing w:after="0" w:line="480" w:lineRule="auto"/>
        <w:ind w:firstLine="720"/>
        <w:jc w:val="both"/>
        <w:rPr>
          <w:rFonts w:ascii="Times New Roman" w:hAnsi="Times New Roman" w:cs="Times New Roman"/>
          <w:sz w:val="24"/>
          <w:szCs w:val="24"/>
        </w:rPr>
      </w:pPr>
      <w:r w:rsidRPr="00D657FD">
        <w:rPr>
          <w:rFonts w:ascii="Times New Roman" w:hAnsi="Times New Roman" w:cs="Times New Roman"/>
          <w:sz w:val="24"/>
          <w:szCs w:val="24"/>
          <w:lang w:val="en-US"/>
        </w:rPr>
        <w:t xml:space="preserve">This Stieglerian account allows for a truly </w:t>
      </w:r>
      <w:r w:rsidRPr="00D657FD">
        <w:rPr>
          <w:rFonts w:ascii="Times New Roman" w:hAnsi="Times New Roman" w:cs="Times New Roman"/>
          <w:i/>
          <w:sz w:val="24"/>
          <w:szCs w:val="24"/>
          <w:lang w:val="en-US"/>
        </w:rPr>
        <w:t>technosomatic</w:t>
      </w:r>
      <w:r w:rsidRPr="00D657FD">
        <w:rPr>
          <w:rFonts w:ascii="Times New Roman" w:hAnsi="Times New Roman" w:cs="Times New Roman"/>
          <w:sz w:val="24"/>
          <w:szCs w:val="24"/>
          <w:lang w:val="en-US"/>
        </w:rPr>
        <w:t xml:space="preserve"> account of the meaning of the school. Not unlike Innis, Stiegler relates the coming into being of this institution to the development of a particular writing system: </w:t>
      </w:r>
      <w:r>
        <w:rPr>
          <w:rFonts w:ascii="Times New Roman" w:hAnsi="Times New Roman" w:cs="Times New Roman"/>
          <w:sz w:val="24"/>
          <w:szCs w:val="24"/>
          <w:lang w:val="en-US"/>
        </w:rPr>
        <w:t>“</w:t>
      </w:r>
      <w:r w:rsidRPr="00D657FD">
        <w:rPr>
          <w:rFonts w:ascii="Times New Roman" w:hAnsi="Times New Roman" w:cs="Times New Roman"/>
          <w:sz w:val="24"/>
          <w:szCs w:val="24"/>
          <w:lang w:val="en-US"/>
        </w:rPr>
        <w:t xml:space="preserve">There </w:t>
      </w:r>
      <w:r w:rsidRPr="00D657FD">
        <w:rPr>
          <w:rFonts w:ascii="Times New Roman" w:hAnsi="Times New Roman" w:cs="Times New Roman"/>
          <w:sz w:val="24"/>
          <w:szCs w:val="24"/>
        </w:rPr>
        <w:t>is no school before the practice of writing and reading</w:t>
      </w:r>
      <w:r w:rsidRPr="00D657FD">
        <w:rPr>
          <w:rFonts w:ascii="Times New Roman" w:hAnsi="Times New Roman" w:cs="Times New Roman"/>
          <w:i/>
          <w:sz w:val="24"/>
          <w:szCs w:val="24"/>
        </w:rPr>
        <w:t xml:space="preserve">. </w:t>
      </w:r>
      <w:r w:rsidRPr="00D657FD">
        <w:rPr>
          <w:rFonts w:ascii="Times New Roman" w:hAnsi="Times New Roman" w:cs="Times New Roman"/>
          <w:sz w:val="24"/>
          <w:szCs w:val="24"/>
        </w:rPr>
        <w:t>Mere processes of transition or initiation are not in themselves typically school activities.</w:t>
      </w:r>
      <w:r>
        <w:rPr>
          <w:rFonts w:ascii="Times New Roman" w:hAnsi="Times New Roman" w:cs="Times New Roman"/>
          <w:sz w:val="24"/>
          <w:szCs w:val="24"/>
        </w:rPr>
        <w:t>”</w:t>
      </w:r>
      <w:r w:rsidRPr="00D657FD">
        <w:rPr>
          <w:rStyle w:val="EndnoteReference"/>
          <w:rFonts w:ascii="Times New Roman" w:hAnsi="Times New Roman" w:cs="Times New Roman"/>
          <w:sz w:val="24"/>
          <w:szCs w:val="24"/>
        </w:rPr>
        <w:endnoteReference w:id="23"/>
      </w:r>
      <w:r w:rsidRPr="00D657FD">
        <w:rPr>
          <w:rFonts w:ascii="Times New Roman" w:hAnsi="Times New Roman" w:cs="Times New Roman"/>
          <w:sz w:val="24"/>
          <w:szCs w:val="24"/>
        </w:rPr>
        <w:t xml:space="preserve"> Whereas all societies need to initiate the new generation into an existing culture and</w:t>
      </w:r>
      <w:r>
        <w:rPr>
          <w:rFonts w:ascii="Times New Roman" w:hAnsi="Times New Roman" w:cs="Times New Roman"/>
          <w:sz w:val="24"/>
          <w:szCs w:val="24"/>
        </w:rPr>
        <w:t>,</w:t>
      </w:r>
      <w:r w:rsidRPr="00D657FD">
        <w:rPr>
          <w:rFonts w:ascii="Times New Roman" w:hAnsi="Times New Roman" w:cs="Times New Roman"/>
          <w:sz w:val="24"/>
          <w:szCs w:val="24"/>
        </w:rPr>
        <w:t xml:space="preserve"> therefore</w:t>
      </w:r>
      <w:r>
        <w:rPr>
          <w:rFonts w:ascii="Times New Roman" w:hAnsi="Times New Roman" w:cs="Times New Roman"/>
          <w:sz w:val="24"/>
          <w:szCs w:val="24"/>
        </w:rPr>
        <w:t>, to</w:t>
      </w:r>
      <w:r w:rsidRPr="00D657FD">
        <w:rPr>
          <w:rFonts w:ascii="Times New Roman" w:hAnsi="Times New Roman" w:cs="Times New Roman"/>
          <w:sz w:val="24"/>
          <w:szCs w:val="24"/>
        </w:rPr>
        <w:t xml:space="preserve"> develop some kind of education, it is only literate societies that have invented </w:t>
      </w:r>
      <w:r w:rsidRPr="00D657FD">
        <w:rPr>
          <w:rFonts w:ascii="Times New Roman" w:hAnsi="Times New Roman" w:cs="Times New Roman"/>
          <w:i/>
          <w:sz w:val="24"/>
          <w:szCs w:val="24"/>
        </w:rPr>
        <w:t>school</w:t>
      </w:r>
      <w:r w:rsidRPr="00D657FD">
        <w:rPr>
          <w:rFonts w:ascii="Times New Roman" w:hAnsi="Times New Roman" w:cs="Times New Roman"/>
          <w:sz w:val="24"/>
          <w:szCs w:val="24"/>
        </w:rPr>
        <w:t xml:space="preserve"> education. However, this also means that the school is a historically contingent invention, and that there is no necessity in having this institution. Schools might disappear one day: </w:t>
      </w:r>
      <w:r>
        <w:rPr>
          <w:rFonts w:ascii="Times New Roman" w:hAnsi="Times New Roman" w:cs="Times New Roman"/>
          <w:sz w:val="24"/>
          <w:szCs w:val="24"/>
        </w:rPr>
        <w:t>“</w:t>
      </w:r>
      <w:r w:rsidRPr="00D657FD">
        <w:rPr>
          <w:rFonts w:ascii="Times New Roman" w:hAnsi="Times New Roman" w:cs="Times New Roman"/>
          <w:sz w:val="24"/>
          <w:szCs w:val="24"/>
        </w:rPr>
        <w:t>the school ceases to exist when writing and reading lose their central position, when writing and reading have become just one set of</w:t>
      </w:r>
      <w:r>
        <w:rPr>
          <w:rFonts w:ascii="Times New Roman" w:hAnsi="Times New Roman" w:cs="Times New Roman"/>
          <w:sz w:val="24"/>
          <w:szCs w:val="24"/>
        </w:rPr>
        <w:t>…</w:t>
      </w:r>
      <w:r w:rsidRPr="00D657FD">
        <w:rPr>
          <w:rFonts w:ascii="Times New Roman" w:hAnsi="Times New Roman" w:cs="Times New Roman"/>
          <w:sz w:val="24"/>
          <w:szCs w:val="24"/>
        </w:rPr>
        <w:t>technologies next to many others</w:t>
      </w:r>
      <w:r>
        <w:rPr>
          <w:rFonts w:ascii="Times New Roman" w:hAnsi="Times New Roman" w:cs="Times New Roman"/>
          <w:sz w:val="24"/>
          <w:szCs w:val="24"/>
        </w:rPr>
        <w:t>…”</w:t>
      </w:r>
      <w:r w:rsidRPr="00D657FD">
        <w:rPr>
          <w:rStyle w:val="EndnoteReference"/>
          <w:rFonts w:ascii="Times New Roman" w:hAnsi="Times New Roman" w:cs="Times New Roman"/>
          <w:sz w:val="24"/>
          <w:szCs w:val="24"/>
        </w:rPr>
        <w:endnoteReference w:id="24"/>
      </w:r>
      <w:r w:rsidRPr="00D657FD">
        <w:rPr>
          <w:rFonts w:ascii="Times New Roman" w:hAnsi="Times New Roman" w:cs="Times New Roman"/>
          <w:sz w:val="24"/>
          <w:szCs w:val="24"/>
        </w:rPr>
        <w:t xml:space="preserve"> </w:t>
      </w:r>
    </w:p>
    <w:p w14:paraId="7B26C050" w14:textId="171FD386" w:rsidR="00724DD4" w:rsidRPr="00D657FD" w:rsidRDefault="00724DD4" w:rsidP="00D657FD">
      <w:pPr>
        <w:spacing w:after="0" w:line="480" w:lineRule="auto"/>
        <w:ind w:firstLine="720"/>
        <w:jc w:val="both"/>
        <w:rPr>
          <w:rFonts w:ascii="Times New Roman" w:hAnsi="Times New Roman" w:cs="Times New Roman"/>
          <w:sz w:val="24"/>
          <w:szCs w:val="24"/>
          <w:lang w:val="en-US"/>
        </w:rPr>
      </w:pPr>
      <w:r w:rsidRPr="00D657FD">
        <w:rPr>
          <w:rFonts w:ascii="Times New Roman" w:hAnsi="Times New Roman" w:cs="Times New Roman"/>
          <w:sz w:val="24"/>
          <w:szCs w:val="24"/>
        </w:rPr>
        <w:t xml:space="preserve">Unlike Innis, however, Stiegler explains in much greater detail how schooling is related to gaining control over precise bodily routines: </w:t>
      </w:r>
      <w:r>
        <w:rPr>
          <w:rFonts w:ascii="Times New Roman" w:hAnsi="Times New Roman" w:cs="Times New Roman"/>
          <w:sz w:val="24"/>
          <w:szCs w:val="24"/>
        </w:rPr>
        <w:t>“</w:t>
      </w:r>
      <w:r w:rsidRPr="00D657FD">
        <w:rPr>
          <w:rFonts w:ascii="Times New Roman" w:hAnsi="Times New Roman" w:cs="Times New Roman"/>
          <w:sz w:val="24"/>
          <w:szCs w:val="24"/>
        </w:rPr>
        <w:t>Writing and reading, in so far it regards techniques we embody, are first and foremost a matter of gestural mechanics, and the school is before anything else a bodily discipline in this respect. The schooling of bodies is not only about learning to sit still for one or two hours, it is also about learning to sit still in order to draw (‘</w:t>
      </w:r>
      <w:r w:rsidRPr="00D657FD">
        <w:rPr>
          <w:rFonts w:ascii="Times New Roman" w:hAnsi="Times New Roman" w:cs="Times New Roman"/>
          <w:iCs/>
          <w:sz w:val="24"/>
          <w:szCs w:val="24"/>
        </w:rPr>
        <w:t>graphein’</w:t>
      </w:r>
      <w:r w:rsidRPr="00D657FD">
        <w:rPr>
          <w:rFonts w:ascii="Times New Roman" w:hAnsi="Times New Roman" w:cs="Times New Roman"/>
          <w:sz w:val="24"/>
          <w:szCs w:val="24"/>
        </w:rPr>
        <w:t>, which is the origin of the word ‘</w:t>
      </w:r>
      <w:r w:rsidRPr="00D657FD">
        <w:rPr>
          <w:rFonts w:ascii="Times New Roman" w:hAnsi="Times New Roman" w:cs="Times New Roman"/>
          <w:iCs/>
          <w:sz w:val="24"/>
          <w:szCs w:val="24"/>
        </w:rPr>
        <w:t>gramma’</w:t>
      </w:r>
      <w:r w:rsidRPr="00D657FD">
        <w:rPr>
          <w:rFonts w:ascii="Times New Roman" w:hAnsi="Times New Roman" w:cs="Times New Roman"/>
          <w:sz w:val="24"/>
          <w:szCs w:val="24"/>
        </w:rPr>
        <w:t>): to leave behind traces, or more exactly producing them.</w:t>
      </w:r>
      <w:r>
        <w:rPr>
          <w:rFonts w:ascii="Times New Roman" w:hAnsi="Times New Roman" w:cs="Times New Roman"/>
          <w:sz w:val="24"/>
          <w:szCs w:val="24"/>
        </w:rPr>
        <w:t>”</w:t>
      </w:r>
      <w:r w:rsidRPr="00D657FD">
        <w:rPr>
          <w:rStyle w:val="EndnoteReference"/>
          <w:rFonts w:ascii="Times New Roman" w:hAnsi="Times New Roman" w:cs="Times New Roman"/>
          <w:sz w:val="24"/>
          <w:szCs w:val="24"/>
        </w:rPr>
        <w:endnoteReference w:id="25"/>
      </w:r>
      <w:r w:rsidRPr="00D657FD">
        <w:rPr>
          <w:rFonts w:ascii="Times New Roman" w:hAnsi="Times New Roman" w:cs="Times New Roman"/>
          <w:sz w:val="24"/>
          <w:szCs w:val="24"/>
        </w:rPr>
        <w:t xml:space="preserve"> What is at stake is not merely the taming and disciplining of our bodies for the higher cause of edification (or for producing docile bodies, for that matter). Rather, disciplining seems to be an aim in itself, geared at instilling the embodiment of a particular set of dispositions - a </w:t>
      </w:r>
      <w:r>
        <w:rPr>
          <w:rFonts w:ascii="Times New Roman" w:hAnsi="Times New Roman" w:cs="Times New Roman"/>
          <w:sz w:val="24"/>
          <w:szCs w:val="24"/>
        </w:rPr>
        <w:t>“</w:t>
      </w:r>
      <w:r w:rsidRPr="00D657FD">
        <w:rPr>
          <w:rFonts w:ascii="Times New Roman" w:hAnsi="Times New Roman" w:cs="Times New Roman"/>
          <w:sz w:val="24"/>
          <w:szCs w:val="24"/>
        </w:rPr>
        <w:t>grammar</w:t>
      </w:r>
      <w:r>
        <w:rPr>
          <w:rFonts w:ascii="Times New Roman" w:hAnsi="Times New Roman" w:cs="Times New Roman"/>
          <w:sz w:val="24"/>
          <w:szCs w:val="24"/>
        </w:rPr>
        <w:t>”</w:t>
      </w:r>
      <w:r w:rsidRPr="00D657FD">
        <w:rPr>
          <w:rFonts w:ascii="Times New Roman" w:hAnsi="Times New Roman" w:cs="Times New Roman"/>
          <w:sz w:val="24"/>
          <w:szCs w:val="24"/>
        </w:rPr>
        <w:t xml:space="preserve"> of responding to the world, which is the fruit of exercising and reiterating particular gestural routines.</w:t>
      </w:r>
    </w:p>
    <w:p w14:paraId="18ACC642" w14:textId="633AA6F8" w:rsidR="00724DD4" w:rsidRPr="00D657FD" w:rsidRDefault="00724DD4" w:rsidP="00D657FD">
      <w:pPr>
        <w:spacing w:after="0" w:line="480" w:lineRule="auto"/>
        <w:ind w:firstLine="720"/>
        <w:jc w:val="both"/>
        <w:rPr>
          <w:rFonts w:ascii="Times New Roman" w:hAnsi="Times New Roman" w:cs="Times New Roman"/>
          <w:sz w:val="24"/>
          <w:szCs w:val="24"/>
        </w:rPr>
      </w:pPr>
      <w:r w:rsidRPr="00D657FD">
        <w:rPr>
          <w:rFonts w:ascii="Times New Roman" w:hAnsi="Times New Roman" w:cs="Times New Roman"/>
          <w:sz w:val="24"/>
          <w:szCs w:val="24"/>
        </w:rPr>
        <w:lastRenderedPageBreak/>
        <w:t xml:space="preserve">Grammar here is understood according to its ancient Greek root: </w:t>
      </w:r>
      <w:r w:rsidRPr="00D657FD">
        <w:rPr>
          <w:rFonts w:ascii="Times New Roman" w:hAnsi="Times New Roman" w:cs="Times New Roman"/>
          <w:i/>
          <w:sz w:val="24"/>
          <w:szCs w:val="24"/>
        </w:rPr>
        <w:t>graphein</w:t>
      </w:r>
      <w:r w:rsidRPr="00D657FD">
        <w:rPr>
          <w:rFonts w:ascii="Times New Roman" w:hAnsi="Times New Roman" w:cs="Times New Roman"/>
          <w:sz w:val="24"/>
          <w:szCs w:val="24"/>
        </w:rPr>
        <w:t xml:space="preserve"> means to grind, to track, to scratch. And so, it makes sense to say that, during repeated practice, students’ bodies are </w:t>
      </w:r>
      <w:r>
        <w:rPr>
          <w:rFonts w:ascii="Times New Roman" w:hAnsi="Times New Roman" w:cs="Times New Roman"/>
          <w:sz w:val="24"/>
          <w:szCs w:val="24"/>
        </w:rPr>
        <w:t>“</w:t>
      </w:r>
      <w:r w:rsidRPr="00D657FD">
        <w:rPr>
          <w:rFonts w:ascii="Times New Roman" w:hAnsi="Times New Roman" w:cs="Times New Roman"/>
          <w:sz w:val="24"/>
          <w:szCs w:val="24"/>
        </w:rPr>
        <w:t>grammatized</w:t>
      </w:r>
      <w:r>
        <w:rPr>
          <w:rFonts w:ascii="Times New Roman" w:hAnsi="Times New Roman" w:cs="Times New Roman"/>
          <w:sz w:val="24"/>
          <w:szCs w:val="24"/>
        </w:rPr>
        <w:t>”</w:t>
      </w:r>
      <w:r w:rsidRPr="00D657FD">
        <w:rPr>
          <w:rFonts w:ascii="Times New Roman" w:hAnsi="Times New Roman" w:cs="Times New Roman"/>
          <w:sz w:val="24"/>
          <w:szCs w:val="24"/>
        </w:rPr>
        <w:t xml:space="preserve">: a certain way of doing gets literally incorporated, and becomes second nature. This explains further the importance of the </w:t>
      </w:r>
      <w:r w:rsidRPr="00D657FD">
        <w:rPr>
          <w:rFonts w:ascii="Times New Roman" w:hAnsi="Times New Roman" w:cs="Times New Roman"/>
          <w:i/>
          <w:sz w:val="24"/>
          <w:szCs w:val="24"/>
        </w:rPr>
        <w:t xml:space="preserve">purely formal </w:t>
      </w:r>
      <w:r w:rsidRPr="00D657FD">
        <w:rPr>
          <w:rFonts w:ascii="Times New Roman" w:hAnsi="Times New Roman" w:cs="Times New Roman"/>
          <w:sz w:val="24"/>
          <w:szCs w:val="24"/>
        </w:rPr>
        <w:t>character of school education. What Stiegler has in mind here is learning how to read by first identifying the various characters of the alphabet in isolation, i.e. before recognizing and forming words on the basis of these letters (the so called synthetic phonics method), and learning how to produce them by repeatedly writing strings of senseless letters (aaaaa, bbbbb, etc.). As such, the ‘traces’ we learn to see and to draw during school exercises are letters plain and simple: they are disinvested of meaning and immediate use and are practised for their own sake. They are disconnected from any immediate use in the real-life world and from any content to which this skill gives access.</w:t>
      </w:r>
      <w:r w:rsidRPr="00D657FD">
        <w:rPr>
          <w:rStyle w:val="EndnoteReference"/>
          <w:rFonts w:ascii="Times New Roman" w:hAnsi="Times New Roman" w:cs="Times New Roman"/>
          <w:sz w:val="24"/>
          <w:szCs w:val="24"/>
        </w:rPr>
        <w:endnoteReference w:id="26"/>
      </w:r>
      <w:r w:rsidRPr="00D657FD">
        <w:rPr>
          <w:rFonts w:ascii="Times New Roman" w:hAnsi="Times New Roman" w:cs="Times New Roman"/>
          <w:sz w:val="24"/>
          <w:szCs w:val="24"/>
        </w:rPr>
        <w:t xml:space="preserve"> The focus is solely on the mechanic and formalistic dimensions of literacy. And, as I will argue in the next section, this is exactly what counts as the proper </w:t>
      </w:r>
      <w:r w:rsidRPr="00D657FD">
        <w:rPr>
          <w:rFonts w:ascii="Times New Roman" w:hAnsi="Times New Roman" w:cs="Times New Roman"/>
          <w:i/>
          <w:sz w:val="24"/>
          <w:szCs w:val="24"/>
        </w:rPr>
        <w:t>educational</w:t>
      </w:r>
      <w:r w:rsidRPr="00D657FD">
        <w:rPr>
          <w:rFonts w:ascii="Times New Roman" w:hAnsi="Times New Roman" w:cs="Times New Roman"/>
          <w:sz w:val="24"/>
          <w:szCs w:val="24"/>
        </w:rPr>
        <w:t xml:space="preserve"> sense of literacy training at school.</w:t>
      </w:r>
    </w:p>
    <w:p w14:paraId="373E9BEF" w14:textId="77777777" w:rsidR="00724DD4" w:rsidRPr="00D657FD" w:rsidRDefault="00724DD4" w:rsidP="00D657FD">
      <w:pPr>
        <w:spacing w:after="0" w:line="480" w:lineRule="auto"/>
        <w:ind w:firstLine="720"/>
        <w:jc w:val="both"/>
        <w:rPr>
          <w:rFonts w:ascii="Times New Roman" w:hAnsi="Times New Roman" w:cs="Times New Roman"/>
          <w:sz w:val="24"/>
          <w:szCs w:val="24"/>
        </w:rPr>
      </w:pPr>
    </w:p>
    <w:p w14:paraId="6E821026" w14:textId="36BAC0C0" w:rsidR="00724DD4" w:rsidRPr="00D657FD" w:rsidRDefault="00724DD4" w:rsidP="00CC6AA4">
      <w:pPr>
        <w:spacing w:after="0" w:line="480" w:lineRule="auto"/>
        <w:jc w:val="center"/>
        <w:rPr>
          <w:rFonts w:ascii="Times New Roman" w:hAnsi="Times New Roman" w:cs="Times New Roman"/>
          <w:sz w:val="24"/>
          <w:szCs w:val="24"/>
        </w:rPr>
      </w:pPr>
      <w:r w:rsidRPr="00D657FD">
        <w:rPr>
          <w:rFonts w:ascii="Times New Roman" w:hAnsi="Times New Roman" w:cs="Times New Roman"/>
          <w:sz w:val="24"/>
          <w:szCs w:val="24"/>
        </w:rPr>
        <w:t>THE RECIPROCITY BETWEEN COMSUMPTION AND PRODUCTION OF SCRIPT</w:t>
      </w:r>
    </w:p>
    <w:p w14:paraId="0EB273C6" w14:textId="4862BC27" w:rsidR="00724DD4" w:rsidRPr="00D657FD" w:rsidRDefault="00724DD4" w:rsidP="00D657FD">
      <w:pPr>
        <w:spacing w:after="0" w:line="480" w:lineRule="auto"/>
        <w:ind w:firstLine="720"/>
        <w:jc w:val="both"/>
        <w:rPr>
          <w:rFonts w:ascii="Times New Roman" w:hAnsi="Times New Roman" w:cs="Times New Roman"/>
          <w:sz w:val="24"/>
          <w:szCs w:val="24"/>
        </w:rPr>
      </w:pPr>
      <w:r w:rsidRPr="00D657FD">
        <w:rPr>
          <w:rFonts w:ascii="Times New Roman" w:hAnsi="Times New Roman" w:cs="Times New Roman"/>
          <w:sz w:val="24"/>
          <w:szCs w:val="24"/>
        </w:rPr>
        <w:t xml:space="preserve">To support this claim, a further technosomatic analysis is required of what exactly we do when we learn to read and write in a typical </w:t>
      </w:r>
      <w:r>
        <w:rPr>
          <w:rFonts w:ascii="Times New Roman" w:hAnsi="Times New Roman" w:cs="Times New Roman"/>
          <w:sz w:val="24"/>
          <w:szCs w:val="24"/>
        </w:rPr>
        <w:t>“</w:t>
      </w:r>
      <w:r w:rsidRPr="00D657FD">
        <w:rPr>
          <w:rFonts w:ascii="Times New Roman" w:hAnsi="Times New Roman" w:cs="Times New Roman"/>
          <w:sz w:val="24"/>
          <w:szCs w:val="24"/>
        </w:rPr>
        <w:t>school</w:t>
      </w:r>
      <w:r>
        <w:rPr>
          <w:rFonts w:ascii="Times New Roman" w:hAnsi="Times New Roman" w:cs="Times New Roman"/>
          <w:sz w:val="24"/>
          <w:szCs w:val="24"/>
        </w:rPr>
        <w:t>”</w:t>
      </w:r>
      <w:r w:rsidRPr="00D657FD">
        <w:rPr>
          <w:rFonts w:ascii="Times New Roman" w:hAnsi="Times New Roman" w:cs="Times New Roman"/>
          <w:sz w:val="24"/>
          <w:szCs w:val="24"/>
        </w:rPr>
        <w:t xml:space="preserve"> manner. As Anne Mangen and Jean-Luc Velay explain, a traditional way of learning how to write alphabetically is unique in that it involves a degree of embodiment that, according to their research, is lacking when literacy is learned by the use of a keyboard or touchscreen only.</w:t>
      </w:r>
      <w:r w:rsidRPr="00D657FD">
        <w:rPr>
          <w:rStyle w:val="EndnoteReference"/>
          <w:rFonts w:ascii="Times New Roman" w:hAnsi="Times New Roman" w:cs="Times New Roman"/>
          <w:sz w:val="24"/>
          <w:szCs w:val="24"/>
        </w:rPr>
        <w:endnoteReference w:id="27"/>
      </w:r>
      <w:r w:rsidRPr="00D657FD">
        <w:rPr>
          <w:rFonts w:ascii="Times New Roman" w:hAnsi="Times New Roman" w:cs="Times New Roman"/>
          <w:sz w:val="24"/>
          <w:szCs w:val="24"/>
        </w:rPr>
        <w:t xml:space="preserve"> Learning to master longhand involves, first and foremost, </w:t>
      </w:r>
      <w:r>
        <w:rPr>
          <w:rFonts w:ascii="Times New Roman" w:hAnsi="Times New Roman" w:cs="Times New Roman"/>
          <w:sz w:val="24"/>
          <w:szCs w:val="24"/>
        </w:rPr>
        <w:t>“</w:t>
      </w:r>
      <w:r w:rsidRPr="00D657FD">
        <w:rPr>
          <w:rFonts w:ascii="Times New Roman" w:hAnsi="Times New Roman" w:cs="Times New Roman"/>
          <w:sz w:val="24"/>
          <w:szCs w:val="24"/>
        </w:rPr>
        <w:t>graphomotoric</w:t>
      </w:r>
      <w:r>
        <w:rPr>
          <w:rFonts w:ascii="Times New Roman" w:hAnsi="Times New Roman" w:cs="Times New Roman"/>
          <w:sz w:val="24"/>
          <w:szCs w:val="24"/>
        </w:rPr>
        <w:t>”</w:t>
      </w:r>
      <w:r w:rsidRPr="00D657FD">
        <w:rPr>
          <w:rFonts w:ascii="Times New Roman" w:hAnsi="Times New Roman" w:cs="Times New Roman"/>
          <w:sz w:val="24"/>
          <w:szCs w:val="24"/>
        </w:rPr>
        <w:t xml:space="preserve"> control, i.e. producing traces that resemble as perfectly as possible a given prototype. This means that the gestures by which we are </w:t>
      </w:r>
      <w:r>
        <w:rPr>
          <w:rFonts w:ascii="Times New Roman" w:hAnsi="Times New Roman" w:cs="Times New Roman"/>
          <w:sz w:val="24"/>
          <w:szCs w:val="24"/>
        </w:rPr>
        <w:t>“</w:t>
      </w:r>
      <w:r w:rsidRPr="00D657FD">
        <w:rPr>
          <w:rFonts w:ascii="Times New Roman" w:hAnsi="Times New Roman" w:cs="Times New Roman"/>
          <w:sz w:val="24"/>
          <w:szCs w:val="24"/>
        </w:rPr>
        <w:t>grammatized</w:t>
      </w:r>
      <w:r>
        <w:rPr>
          <w:rFonts w:ascii="Times New Roman" w:hAnsi="Times New Roman" w:cs="Times New Roman"/>
          <w:sz w:val="24"/>
          <w:szCs w:val="24"/>
        </w:rPr>
        <w:t xml:space="preserve">” </w:t>
      </w:r>
      <w:r w:rsidRPr="00D657FD">
        <w:rPr>
          <w:rFonts w:ascii="Times New Roman" w:hAnsi="Times New Roman" w:cs="Times New Roman"/>
          <w:sz w:val="24"/>
          <w:szCs w:val="24"/>
        </w:rPr>
        <w:t xml:space="preserve">during writing exercises are </w:t>
      </w:r>
      <w:r w:rsidRPr="00D657FD">
        <w:rPr>
          <w:rFonts w:ascii="Times New Roman" w:hAnsi="Times New Roman" w:cs="Times New Roman"/>
          <w:i/>
          <w:sz w:val="24"/>
          <w:szCs w:val="24"/>
        </w:rPr>
        <w:t>productive</w:t>
      </w:r>
      <w:r w:rsidRPr="00D657FD">
        <w:rPr>
          <w:rFonts w:ascii="Times New Roman" w:hAnsi="Times New Roman" w:cs="Times New Roman"/>
          <w:sz w:val="24"/>
          <w:szCs w:val="24"/>
        </w:rPr>
        <w:t xml:space="preserve"> gestures in the literal meaning of that word: we come to possess an embodied knowledge of what it means to create a particular material sign. Writing an </w:t>
      </w:r>
      <w:r>
        <w:rPr>
          <w:rFonts w:ascii="Times New Roman" w:hAnsi="Times New Roman" w:cs="Times New Roman"/>
          <w:sz w:val="24"/>
          <w:szCs w:val="24"/>
        </w:rPr>
        <w:t>“</w:t>
      </w:r>
      <w:r w:rsidRPr="00D657FD">
        <w:rPr>
          <w:rFonts w:ascii="Times New Roman" w:hAnsi="Times New Roman" w:cs="Times New Roman"/>
          <w:sz w:val="24"/>
          <w:szCs w:val="24"/>
        </w:rPr>
        <w:t>a</w:t>
      </w:r>
      <w:r>
        <w:rPr>
          <w:rFonts w:ascii="Times New Roman" w:hAnsi="Times New Roman" w:cs="Times New Roman"/>
          <w:sz w:val="24"/>
          <w:szCs w:val="24"/>
        </w:rPr>
        <w:t>”</w:t>
      </w:r>
      <w:r w:rsidRPr="00D657FD">
        <w:rPr>
          <w:rFonts w:ascii="Times New Roman" w:hAnsi="Times New Roman" w:cs="Times New Roman"/>
          <w:sz w:val="24"/>
          <w:szCs w:val="24"/>
        </w:rPr>
        <w:t xml:space="preserve"> is something </w:t>
      </w:r>
      <w:r w:rsidRPr="00D657FD">
        <w:rPr>
          <w:rFonts w:ascii="Times New Roman" w:hAnsi="Times New Roman" w:cs="Times New Roman"/>
          <w:sz w:val="24"/>
          <w:szCs w:val="24"/>
        </w:rPr>
        <w:lastRenderedPageBreak/>
        <w:t xml:space="preserve">altogether different form writing a </w:t>
      </w:r>
      <w:r>
        <w:rPr>
          <w:rFonts w:ascii="Times New Roman" w:hAnsi="Times New Roman" w:cs="Times New Roman"/>
          <w:sz w:val="24"/>
          <w:szCs w:val="24"/>
        </w:rPr>
        <w:t>“</w:t>
      </w:r>
      <w:r w:rsidRPr="00D657FD">
        <w:rPr>
          <w:rFonts w:ascii="Times New Roman" w:hAnsi="Times New Roman" w:cs="Times New Roman"/>
          <w:sz w:val="24"/>
          <w:szCs w:val="24"/>
        </w:rPr>
        <w:t>b</w:t>
      </w:r>
      <w:r>
        <w:rPr>
          <w:rFonts w:ascii="Times New Roman" w:hAnsi="Times New Roman" w:cs="Times New Roman"/>
          <w:sz w:val="24"/>
          <w:szCs w:val="24"/>
        </w:rPr>
        <w:t>”</w:t>
      </w:r>
      <w:r w:rsidRPr="00D657FD">
        <w:rPr>
          <w:rFonts w:ascii="Times New Roman" w:hAnsi="Times New Roman" w:cs="Times New Roman"/>
          <w:sz w:val="24"/>
          <w:szCs w:val="24"/>
        </w:rPr>
        <w:t xml:space="preserve">, as both letters involve a completely different sequence of finger movements. When typing on a keyboard, by contrast, this productive control over letters is completely absent, Mangen and Velay claim. What is required here is a different bodily awareness, viz. a grasping of the distribution of the keys on a keyboard. And so, what one essentially learns when typing is to point at a key, and to see the corresponding letter appear on the screen. Typing is essentially a </w:t>
      </w:r>
      <w:r w:rsidRPr="00D657FD">
        <w:rPr>
          <w:rFonts w:ascii="Times New Roman" w:hAnsi="Times New Roman" w:cs="Times New Roman"/>
          <w:i/>
          <w:sz w:val="24"/>
          <w:szCs w:val="24"/>
        </w:rPr>
        <w:t>pointing</w:t>
      </w:r>
      <w:r w:rsidRPr="00D657FD">
        <w:rPr>
          <w:rFonts w:ascii="Times New Roman" w:hAnsi="Times New Roman" w:cs="Times New Roman"/>
          <w:sz w:val="24"/>
          <w:szCs w:val="24"/>
        </w:rPr>
        <w:t xml:space="preserve"> gesture. The difference between the gestures involved in longhand and keyboard writing also clearly follows from the level of repetition involved in learning to master these technologies: whereas repeating the same letter is essential to longhand writing (in order to gain almost perfect graphomotoric control</w:t>
      </w:r>
      <w:r>
        <w:rPr>
          <w:rFonts w:ascii="Times New Roman" w:hAnsi="Times New Roman" w:cs="Times New Roman"/>
          <w:sz w:val="24"/>
          <w:szCs w:val="24"/>
        </w:rPr>
        <w:t>,</w:t>
      </w:r>
      <w:r w:rsidRPr="00D657FD">
        <w:rPr>
          <w:rFonts w:ascii="Times New Roman" w:hAnsi="Times New Roman" w:cs="Times New Roman"/>
          <w:sz w:val="24"/>
          <w:szCs w:val="24"/>
        </w:rPr>
        <w:t xml:space="preserve"> one must construct the same letters again and again), there is no point in typing again and again the same letter on a keyboard (whereas it is useful to repeat typing particular sequences of letters in order to become familiar with the layout of the keyboard).</w:t>
      </w:r>
    </w:p>
    <w:p w14:paraId="6F10310B" w14:textId="5C69AA07" w:rsidR="00724DD4" w:rsidRPr="00D657FD" w:rsidRDefault="00724DD4" w:rsidP="00D657FD">
      <w:pPr>
        <w:spacing w:after="0" w:line="480" w:lineRule="auto"/>
        <w:ind w:firstLine="720"/>
        <w:jc w:val="both"/>
        <w:rPr>
          <w:rFonts w:ascii="Times New Roman" w:hAnsi="Times New Roman" w:cs="Times New Roman"/>
          <w:sz w:val="24"/>
          <w:szCs w:val="24"/>
        </w:rPr>
      </w:pPr>
      <w:r w:rsidRPr="00D657FD">
        <w:rPr>
          <w:rFonts w:ascii="Times New Roman" w:hAnsi="Times New Roman" w:cs="Times New Roman"/>
          <w:sz w:val="24"/>
          <w:szCs w:val="24"/>
        </w:rPr>
        <w:t xml:space="preserve">This elucidation of the difference between learning to make pointing gestures and productive gestures is important because it helps us to understand better what is </w:t>
      </w:r>
      <w:r w:rsidRPr="00D657FD">
        <w:rPr>
          <w:rFonts w:ascii="Times New Roman" w:hAnsi="Times New Roman" w:cs="Times New Roman"/>
          <w:i/>
          <w:sz w:val="24"/>
          <w:szCs w:val="24"/>
        </w:rPr>
        <w:t>unique</w:t>
      </w:r>
      <w:r w:rsidRPr="00D657FD">
        <w:rPr>
          <w:rFonts w:ascii="Times New Roman" w:hAnsi="Times New Roman" w:cs="Times New Roman"/>
          <w:sz w:val="24"/>
          <w:szCs w:val="24"/>
        </w:rPr>
        <w:t xml:space="preserve"> about school practising. Using a Marxian terminology, it could be claimed – as Stiegler does</w:t>
      </w:r>
      <w:r w:rsidRPr="00D657FD">
        <w:rPr>
          <w:rStyle w:val="EndnoteReference"/>
          <w:rFonts w:ascii="Times New Roman" w:hAnsi="Times New Roman" w:cs="Times New Roman"/>
          <w:sz w:val="24"/>
          <w:szCs w:val="24"/>
        </w:rPr>
        <w:endnoteReference w:id="28"/>
      </w:r>
      <w:r w:rsidRPr="00D657FD">
        <w:rPr>
          <w:rFonts w:ascii="Times New Roman" w:hAnsi="Times New Roman" w:cs="Times New Roman"/>
          <w:sz w:val="24"/>
          <w:szCs w:val="24"/>
        </w:rPr>
        <w:t xml:space="preserve"> – that when typing</w:t>
      </w:r>
      <w:r>
        <w:rPr>
          <w:rFonts w:ascii="Times New Roman" w:hAnsi="Times New Roman" w:cs="Times New Roman"/>
          <w:sz w:val="24"/>
          <w:szCs w:val="24"/>
        </w:rPr>
        <w:t>,</w:t>
      </w:r>
      <w:r w:rsidRPr="00D657FD">
        <w:rPr>
          <w:rFonts w:ascii="Times New Roman" w:hAnsi="Times New Roman" w:cs="Times New Roman"/>
          <w:sz w:val="24"/>
          <w:szCs w:val="24"/>
        </w:rPr>
        <w:t xml:space="preserve"> a disconnection takes place between consumption and production: the keyboard user has no idea why a letter appears on the screen when pressing the corresponding key on the keyboard (or on the touchscreen for that matter). She is a mere consumer, who has no knowledge of the conditions of production behind what she is doing. With the longhand writer, on the contrary, there is a reciprocity between consumption and production. Thanks to the graphomotoric practice that forms the bodily basis of her writing abilities, she has a direct and heavily embodied knowledge of what it means to form particular letters. The experience the keyboard user has with her </w:t>
      </w:r>
      <w:r>
        <w:rPr>
          <w:rFonts w:ascii="Times New Roman" w:hAnsi="Times New Roman" w:cs="Times New Roman"/>
          <w:sz w:val="24"/>
          <w:szCs w:val="24"/>
        </w:rPr>
        <w:t>“</w:t>
      </w:r>
      <w:r w:rsidRPr="00D657FD">
        <w:rPr>
          <w:rFonts w:ascii="Times New Roman" w:hAnsi="Times New Roman" w:cs="Times New Roman"/>
          <w:sz w:val="24"/>
          <w:szCs w:val="24"/>
        </w:rPr>
        <w:t>writing</w:t>
      </w:r>
      <w:r>
        <w:rPr>
          <w:rFonts w:ascii="Times New Roman" w:hAnsi="Times New Roman" w:cs="Times New Roman"/>
          <w:sz w:val="24"/>
          <w:szCs w:val="24"/>
        </w:rPr>
        <w:t>”</w:t>
      </w:r>
      <w:r w:rsidRPr="00D657FD">
        <w:rPr>
          <w:rFonts w:ascii="Times New Roman" w:hAnsi="Times New Roman" w:cs="Times New Roman"/>
          <w:sz w:val="24"/>
          <w:szCs w:val="24"/>
        </w:rPr>
        <w:t xml:space="preserve"> is akin to driving a car without having any knowledge of its mechanics, whereas the longhand writer experiences something close to what the car mechanic experiences while driving.  </w:t>
      </w:r>
      <w:r w:rsidRPr="00D657FD">
        <w:rPr>
          <w:rFonts w:ascii="Times New Roman" w:hAnsi="Times New Roman" w:cs="Times New Roman"/>
          <w:sz w:val="24"/>
          <w:szCs w:val="24"/>
        </w:rPr>
        <w:lastRenderedPageBreak/>
        <w:t xml:space="preserve">As a result of the repetitive and formalistic exercising of </w:t>
      </w:r>
      <w:r>
        <w:rPr>
          <w:rFonts w:ascii="Times New Roman" w:hAnsi="Times New Roman" w:cs="Times New Roman"/>
          <w:sz w:val="24"/>
          <w:szCs w:val="24"/>
        </w:rPr>
        <w:t>“</w:t>
      </w:r>
      <w:r w:rsidRPr="00D657FD">
        <w:rPr>
          <w:rFonts w:ascii="Times New Roman" w:hAnsi="Times New Roman" w:cs="Times New Roman"/>
          <w:sz w:val="24"/>
          <w:szCs w:val="24"/>
        </w:rPr>
        <w:t>pure</w:t>
      </w:r>
      <w:r>
        <w:rPr>
          <w:rFonts w:ascii="Times New Roman" w:hAnsi="Times New Roman" w:cs="Times New Roman"/>
          <w:sz w:val="24"/>
          <w:szCs w:val="24"/>
        </w:rPr>
        <w:t>”</w:t>
      </w:r>
      <w:r w:rsidRPr="00D657FD">
        <w:rPr>
          <w:rFonts w:ascii="Times New Roman" w:hAnsi="Times New Roman" w:cs="Times New Roman"/>
          <w:sz w:val="24"/>
          <w:szCs w:val="24"/>
        </w:rPr>
        <w:t xml:space="preserve"> letters, the longhand writer knows </w:t>
      </w:r>
      <w:r w:rsidRPr="00D657FD">
        <w:rPr>
          <w:rFonts w:ascii="Times New Roman" w:hAnsi="Times New Roman" w:cs="Times New Roman"/>
          <w:i/>
          <w:sz w:val="24"/>
          <w:szCs w:val="24"/>
        </w:rPr>
        <w:t>what it means to create</w:t>
      </w:r>
      <w:r w:rsidRPr="00D657FD">
        <w:rPr>
          <w:rFonts w:ascii="Times New Roman" w:hAnsi="Times New Roman" w:cs="Times New Roman"/>
          <w:sz w:val="24"/>
          <w:szCs w:val="24"/>
        </w:rPr>
        <w:t xml:space="preserve"> letters and words herself, rather than merely consuming them in an alienated fashion. Moreover, this knowledge is, literally, a </w:t>
      </w:r>
      <w:r w:rsidRPr="00D657FD">
        <w:rPr>
          <w:rFonts w:ascii="Times New Roman" w:hAnsi="Times New Roman" w:cs="Times New Roman"/>
          <w:i/>
          <w:sz w:val="24"/>
          <w:szCs w:val="24"/>
        </w:rPr>
        <w:t xml:space="preserve">first-hand </w:t>
      </w:r>
      <w:r w:rsidRPr="00D657FD">
        <w:rPr>
          <w:rFonts w:ascii="Times New Roman" w:hAnsi="Times New Roman" w:cs="Times New Roman"/>
          <w:sz w:val="24"/>
          <w:szCs w:val="24"/>
        </w:rPr>
        <w:t>knowledge. It pertains to a direct, intimate, embodied sense of what producing letters is all about.</w:t>
      </w:r>
      <w:r w:rsidRPr="00D657FD">
        <w:rPr>
          <w:rStyle w:val="EndnoteReference"/>
          <w:rFonts w:ascii="Times New Roman" w:hAnsi="Times New Roman" w:cs="Times New Roman"/>
          <w:sz w:val="24"/>
          <w:szCs w:val="24"/>
        </w:rPr>
        <w:endnoteReference w:id="29"/>
      </w:r>
    </w:p>
    <w:p w14:paraId="5B366316" w14:textId="5CACA66F" w:rsidR="00724DD4" w:rsidRPr="00D657FD" w:rsidRDefault="00724DD4" w:rsidP="00D657FD">
      <w:pPr>
        <w:spacing w:after="0" w:line="480" w:lineRule="auto"/>
        <w:ind w:firstLine="720"/>
        <w:jc w:val="both"/>
        <w:rPr>
          <w:rFonts w:ascii="Times New Roman" w:hAnsi="Times New Roman" w:cs="Times New Roman"/>
          <w:sz w:val="24"/>
          <w:szCs w:val="24"/>
        </w:rPr>
      </w:pPr>
      <w:r w:rsidRPr="00D657FD">
        <w:rPr>
          <w:rFonts w:ascii="Times New Roman" w:hAnsi="Times New Roman" w:cs="Times New Roman"/>
          <w:sz w:val="24"/>
          <w:szCs w:val="24"/>
        </w:rPr>
        <w:t>Before I further expand on the consequences of this view of the educational sense of school practices, I would like to make a small historical remark</w:t>
      </w:r>
      <w:r>
        <w:rPr>
          <w:rFonts w:ascii="Times New Roman" w:hAnsi="Times New Roman" w:cs="Times New Roman"/>
          <w:sz w:val="24"/>
          <w:szCs w:val="24"/>
        </w:rPr>
        <w:t>,</w:t>
      </w:r>
      <w:r w:rsidRPr="00D657FD">
        <w:rPr>
          <w:rFonts w:ascii="Times New Roman" w:hAnsi="Times New Roman" w:cs="Times New Roman"/>
          <w:sz w:val="24"/>
          <w:szCs w:val="24"/>
        </w:rPr>
        <w:t xml:space="preserve"> which at first sight might discredit Stiegler’s account of schooling, but actually is intended to strengthen his line of reasoning, and to embed it more firmly within a technosomatic perspective. In a sense, what Stiegler says is historically incorrect, as he seems to imply that the reciprocity between consumption and production is solely dependent upon the characteristics of school exercises as invented in Ancient Greek society. In fact, this reciprocity is dependent upon other technological developments that are far more recent. More specifically, Stiegler seems to assume that from the very beginning literacy initiation has always been about learning how to read and how to write </w:t>
      </w:r>
      <w:r w:rsidRPr="00D657FD">
        <w:rPr>
          <w:rFonts w:ascii="Times New Roman" w:hAnsi="Times New Roman" w:cs="Times New Roman"/>
          <w:i/>
          <w:sz w:val="24"/>
          <w:szCs w:val="24"/>
        </w:rPr>
        <w:t>simultaneously</w:t>
      </w:r>
      <w:r w:rsidRPr="00D657FD">
        <w:rPr>
          <w:rFonts w:ascii="Times New Roman" w:hAnsi="Times New Roman" w:cs="Times New Roman"/>
          <w:sz w:val="24"/>
          <w:szCs w:val="24"/>
        </w:rPr>
        <w:t>. However, before the 19th Century, literacy initiation within formal contexts consisted solely of learning how to read – and not how to write.</w:t>
      </w:r>
      <w:r w:rsidRPr="00D657FD">
        <w:rPr>
          <w:rStyle w:val="EndnoteReference"/>
          <w:rFonts w:ascii="Times New Roman" w:hAnsi="Times New Roman" w:cs="Times New Roman"/>
          <w:sz w:val="24"/>
          <w:szCs w:val="24"/>
        </w:rPr>
        <w:endnoteReference w:id="30"/>
      </w:r>
      <w:r w:rsidRPr="00D657FD">
        <w:rPr>
          <w:rFonts w:ascii="Times New Roman" w:hAnsi="Times New Roman" w:cs="Times New Roman"/>
          <w:sz w:val="24"/>
          <w:szCs w:val="24"/>
        </w:rPr>
        <w:t xml:space="preserve"> The few people that could write learned this autodidactically</w:t>
      </w:r>
      <w:r w:rsidRPr="00D657FD">
        <w:rPr>
          <w:rFonts w:ascii="Times New Roman" w:hAnsi="Times New Roman" w:cs="Times New Roman"/>
          <w:sz w:val="24"/>
          <w:szCs w:val="24"/>
          <w:lang w:val="en-US"/>
        </w:rPr>
        <w:t>.</w:t>
      </w:r>
    </w:p>
    <w:p w14:paraId="50843901" w14:textId="77777777" w:rsidR="00724DD4" w:rsidRPr="00D657FD" w:rsidRDefault="00724DD4" w:rsidP="00D657FD">
      <w:pPr>
        <w:spacing w:after="0" w:line="480" w:lineRule="auto"/>
        <w:ind w:firstLine="720"/>
        <w:jc w:val="both"/>
        <w:rPr>
          <w:rFonts w:ascii="Times New Roman" w:hAnsi="Times New Roman" w:cs="Times New Roman"/>
          <w:sz w:val="24"/>
          <w:szCs w:val="24"/>
        </w:rPr>
      </w:pPr>
      <w:r w:rsidRPr="00D657FD">
        <w:rPr>
          <w:rFonts w:ascii="Times New Roman" w:hAnsi="Times New Roman" w:cs="Times New Roman"/>
          <w:sz w:val="24"/>
          <w:szCs w:val="24"/>
          <w:lang w:val="en-US"/>
        </w:rPr>
        <w:t xml:space="preserve">In order to have a literacy initiation practice that is concerned with both reading </w:t>
      </w:r>
      <w:r w:rsidRPr="00D657FD">
        <w:rPr>
          <w:rFonts w:ascii="Times New Roman" w:hAnsi="Times New Roman" w:cs="Times New Roman"/>
          <w:i/>
          <w:sz w:val="24"/>
          <w:szCs w:val="24"/>
          <w:lang w:val="en-US"/>
        </w:rPr>
        <w:t xml:space="preserve">and </w:t>
      </w:r>
      <w:r w:rsidRPr="00D657FD">
        <w:rPr>
          <w:rFonts w:ascii="Times New Roman" w:hAnsi="Times New Roman" w:cs="Times New Roman"/>
          <w:sz w:val="24"/>
          <w:szCs w:val="24"/>
          <w:lang w:val="en-US"/>
        </w:rPr>
        <w:t>writing at the same time, particular technological arrangements were required.</w:t>
      </w:r>
      <w:r w:rsidRPr="00D657FD">
        <w:rPr>
          <w:rStyle w:val="EndnoteReference"/>
          <w:rFonts w:ascii="Times New Roman" w:hAnsi="Times New Roman" w:cs="Times New Roman"/>
          <w:sz w:val="24"/>
          <w:szCs w:val="24"/>
          <w:lang w:val="en-US"/>
        </w:rPr>
        <w:endnoteReference w:id="31"/>
      </w:r>
      <w:r w:rsidRPr="00D657FD">
        <w:rPr>
          <w:rFonts w:ascii="Times New Roman" w:hAnsi="Times New Roman" w:cs="Times New Roman"/>
          <w:sz w:val="24"/>
          <w:szCs w:val="24"/>
          <w:lang w:val="en-US"/>
        </w:rPr>
        <w:t xml:space="preserve"> More precisely, this kind of literacy training could only come into being thanks to a combination of three </w:t>
      </w:r>
      <w:r w:rsidRPr="00D657FD">
        <w:rPr>
          <w:rFonts w:ascii="Times New Roman" w:hAnsi="Times New Roman" w:cs="Times New Roman"/>
          <w:sz w:val="24"/>
          <w:szCs w:val="24"/>
        </w:rPr>
        <w:t xml:space="preserve">technological developments: handbooks that used cursive print (rounded letters that resemble longhand writing), resistant metallic quills, and above all cheap cellulose paper. This enabled practising, over and over again, the formation of the letters of the alphabet – a practice that demands students to squander tons of paper, and requires writing equipment for shaping rounded letters (and that did away with the need to continuously sharpen one’s quill). So, only after the creation of these specific </w:t>
      </w:r>
      <w:r w:rsidRPr="00D657FD">
        <w:rPr>
          <w:rFonts w:ascii="Times New Roman" w:hAnsi="Times New Roman" w:cs="Times New Roman"/>
          <w:sz w:val="24"/>
          <w:szCs w:val="24"/>
        </w:rPr>
        <w:lastRenderedPageBreak/>
        <w:t>technological supports did literacy initiation become more or less the thing we know today: learning how to read while at the same time mastering calligraphy.</w:t>
      </w:r>
      <w:r w:rsidRPr="00D657FD">
        <w:rPr>
          <w:rStyle w:val="EndnoteReference"/>
          <w:rFonts w:ascii="Times New Roman" w:hAnsi="Times New Roman" w:cs="Times New Roman"/>
          <w:sz w:val="24"/>
          <w:szCs w:val="24"/>
        </w:rPr>
        <w:endnoteReference w:id="32"/>
      </w:r>
    </w:p>
    <w:p w14:paraId="7B8BB86C" w14:textId="35814750" w:rsidR="00724DD4" w:rsidRPr="00D657FD" w:rsidRDefault="00724DD4" w:rsidP="00D657FD">
      <w:pPr>
        <w:spacing w:after="0" w:line="480" w:lineRule="auto"/>
        <w:ind w:firstLine="720"/>
        <w:jc w:val="both"/>
        <w:rPr>
          <w:rFonts w:ascii="Times New Roman" w:hAnsi="Times New Roman" w:cs="Times New Roman"/>
          <w:sz w:val="24"/>
          <w:szCs w:val="24"/>
        </w:rPr>
      </w:pPr>
      <w:r w:rsidRPr="00D657FD">
        <w:rPr>
          <w:rFonts w:ascii="Times New Roman" w:hAnsi="Times New Roman" w:cs="Times New Roman"/>
          <w:sz w:val="24"/>
          <w:szCs w:val="24"/>
        </w:rPr>
        <w:t>This small historical digression is not meant to invalidate Stiegler’s line of argument. Rather, it is to show how the claims he makes are solidly rooted in the history of concrete educational technologies – more so than his superficial historical account seems to imply. Graphomotoric exercise and, with that, the grammatization of our bodies, is not something that can happen anywhere and at any</w:t>
      </w:r>
      <w:r w:rsidR="00CC6AA4">
        <w:rPr>
          <w:rFonts w:ascii="Times New Roman" w:hAnsi="Times New Roman" w:cs="Times New Roman"/>
          <w:sz w:val="24"/>
          <w:szCs w:val="24"/>
        </w:rPr>
        <w:t xml:space="preserve"> </w:t>
      </w:r>
      <w:r w:rsidRPr="00D657FD">
        <w:rPr>
          <w:rFonts w:ascii="Times New Roman" w:hAnsi="Times New Roman" w:cs="Times New Roman"/>
          <w:sz w:val="24"/>
          <w:szCs w:val="24"/>
        </w:rPr>
        <w:t>time. It is dependent upon the availability and dissemination of particular technological supports. Therefore, in order to understand the meaning of literacy initiation practices</w:t>
      </w:r>
      <w:r>
        <w:rPr>
          <w:rFonts w:ascii="Times New Roman" w:hAnsi="Times New Roman" w:cs="Times New Roman"/>
          <w:sz w:val="24"/>
          <w:szCs w:val="24"/>
        </w:rPr>
        <w:t>,</w:t>
      </w:r>
      <w:r w:rsidRPr="00D657FD">
        <w:rPr>
          <w:rFonts w:ascii="Times New Roman" w:hAnsi="Times New Roman" w:cs="Times New Roman"/>
          <w:sz w:val="24"/>
          <w:szCs w:val="24"/>
        </w:rPr>
        <w:t xml:space="preserve"> we have to take into account the way in which concrete but contingent technologies shape what we can and cannot do and experience.</w:t>
      </w:r>
    </w:p>
    <w:p w14:paraId="3A2EF801" w14:textId="77777777" w:rsidR="00724DD4" w:rsidRPr="00D657FD" w:rsidRDefault="00724DD4" w:rsidP="00D657FD">
      <w:pPr>
        <w:spacing w:after="0" w:line="480" w:lineRule="auto"/>
        <w:ind w:firstLine="720"/>
        <w:jc w:val="both"/>
        <w:rPr>
          <w:rFonts w:ascii="Times New Roman" w:hAnsi="Times New Roman" w:cs="Times New Roman"/>
          <w:sz w:val="24"/>
          <w:szCs w:val="24"/>
        </w:rPr>
      </w:pPr>
    </w:p>
    <w:p w14:paraId="3D28BE35" w14:textId="3B999F6E" w:rsidR="00724DD4" w:rsidRPr="00D657FD" w:rsidRDefault="00724DD4" w:rsidP="00CC6AA4">
      <w:pPr>
        <w:spacing w:after="0" w:line="480" w:lineRule="auto"/>
        <w:jc w:val="center"/>
        <w:rPr>
          <w:rFonts w:ascii="Times New Roman" w:hAnsi="Times New Roman" w:cs="Times New Roman"/>
          <w:sz w:val="24"/>
          <w:szCs w:val="24"/>
        </w:rPr>
      </w:pPr>
      <w:r w:rsidRPr="00D657FD">
        <w:rPr>
          <w:rFonts w:ascii="Times New Roman" w:hAnsi="Times New Roman" w:cs="Times New Roman"/>
          <w:sz w:val="24"/>
          <w:szCs w:val="24"/>
        </w:rPr>
        <w:t>THE EDUCATIONAL MEANING OF GRAPHOMOTORIC LITERACY INITIATION</w:t>
      </w:r>
    </w:p>
    <w:p w14:paraId="5F15C0E8" w14:textId="58EBDF7A" w:rsidR="00724DD4" w:rsidRPr="00D657FD" w:rsidRDefault="00724DD4" w:rsidP="00D657FD">
      <w:pPr>
        <w:spacing w:after="0" w:line="480" w:lineRule="auto"/>
        <w:ind w:firstLine="720"/>
        <w:jc w:val="both"/>
        <w:rPr>
          <w:rFonts w:ascii="Times New Roman" w:hAnsi="Times New Roman" w:cs="Times New Roman"/>
          <w:sz w:val="24"/>
          <w:szCs w:val="24"/>
        </w:rPr>
      </w:pPr>
      <w:r w:rsidRPr="00D657FD">
        <w:rPr>
          <w:rFonts w:ascii="Times New Roman" w:hAnsi="Times New Roman" w:cs="Times New Roman"/>
          <w:sz w:val="24"/>
          <w:szCs w:val="24"/>
        </w:rPr>
        <w:t>The</w:t>
      </w:r>
      <w:r>
        <w:rPr>
          <w:rFonts w:ascii="Times New Roman" w:hAnsi="Times New Roman" w:cs="Times New Roman"/>
          <w:sz w:val="24"/>
          <w:szCs w:val="24"/>
        </w:rPr>
        <w:t xml:space="preserve"> specificity and uniqueness of </w:t>
      </w:r>
      <w:r w:rsidRPr="00D657FD">
        <w:rPr>
          <w:rFonts w:ascii="Times New Roman" w:hAnsi="Times New Roman" w:cs="Times New Roman"/>
          <w:sz w:val="24"/>
          <w:szCs w:val="24"/>
        </w:rPr>
        <w:t xml:space="preserve">a ‘school’ initiation into literacy constitutes a grammatization of  our bodies, which basically consists in offering students a strongly embodied sense of what producing (rather than merely consuming) letters and words is all about. They experience directly and from the inside what it means to create what one can read. This sense was absent before reading </w:t>
      </w:r>
      <w:r w:rsidRPr="00D657FD">
        <w:rPr>
          <w:rFonts w:ascii="Times New Roman" w:hAnsi="Times New Roman" w:cs="Times New Roman"/>
          <w:i/>
          <w:sz w:val="24"/>
          <w:szCs w:val="24"/>
        </w:rPr>
        <w:t>and</w:t>
      </w:r>
      <w:r w:rsidRPr="00D657FD">
        <w:rPr>
          <w:rFonts w:ascii="Times New Roman" w:hAnsi="Times New Roman" w:cs="Times New Roman"/>
          <w:sz w:val="24"/>
          <w:szCs w:val="24"/>
        </w:rPr>
        <w:t xml:space="preserve"> writing came to be related educational pursuits – and it might disappear again with the shift from longhand writing to typing. Drawing from the work of Giorgio Agamben,</w:t>
      </w:r>
      <w:r w:rsidRPr="00D657FD">
        <w:rPr>
          <w:rStyle w:val="EndnoteReference"/>
          <w:rFonts w:ascii="Times New Roman" w:hAnsi="Times New Roman" w:cs="Times New Roman"/>
          <w:sz w:val="24"/>
          <w:szCs w:val="24"/>
        </w:rPr>
        <w:endnoteReference w:id="33"/>
      </w:r>
      <w:r w:rsidRPr="00D657FD">
        <w:rPr>
          <w:rFonts w:ascii="Times New Roman" w:hAnsi="Times New Roman" w:cs="Times New Roman"/>
          <w:sz w:val="24"/>
          <w:szCs w:val="24"/>
        </w:rPr>
        <w:t xml:space="preserve"> this nearness to one’s own productive capabilities could be called </w:t>
      </w:r>
      <w:r w:rsidRPr="00D657FD">
        <w:rPr>
          <w:rFonts w:ascii="Times New Roman" w:hAnsi="Times New Roman" w:cs="Times New Roman"/>
          <w:i/>
          <w:sz w:val="24"/>
          <w:szCs w:val="24"/>
        </w:rPr>
        <w:t xml:space="preserve">potentiality </w:t>
      </w:r>
      <w:r w:rsidRPr="00D657FD">
        <w:rPr>
          <w:rFonts w:ascii="Times New Roman" w:hAnsi="Times New Roman" w:cs="Times New Roman"/>
          <w:sz w:val="24"/>
          <w:szCs w:val="24"/>
        </w:rPr>
        <w:t xml:space="preserve">for reading and writing. Potentiality, for Agamben, refers to a strong experience of ability </w:t>
      </w:r>
      <w:r w:rsidRPr="00D657FD">
        <w:rPr>
          <w:rFonts w:ascii="Times New Roman" w:hAnsi="Times New Roman" w:cs="Times New Roman"/>
          <w:i/>
          <w:sz w:val="24"/>
          <w:szCs w:val="24"/>
        </w:rPr>
        <w:t>itself</w:t>
      </w:r>
      <w:r w:rsidRPr="00D657FD">
        <w:rPr>
          <w:rFonts w:ascii="Times New Roman" w:hAnsi="Times New Roman" w:cs="Times New Roman"/>
          <w:sz w:val="24"/>
          <w:szCs w:val="24"/>
        </w:rPr>
        <w:t xml:space="preserve"> (an immediate experience of oneself as a creature of possibility rather than of necessity). Potentiality is a sense of what one is able to do, which is much more profound than the mere experience that one is able to do </w:t>
      </w:r>
      <w:r w:rsidRPr="00D657FD">
        <w:rPr>
          <w:rFonts w:ascii="Times New Roman" w:hAnsi="Times New Roman" w:cs="Times New Roman"/>
          <w:i/>
          <w:sz w:val="24"/>
          <w:szCs w:val="24"/>
        </w:rPr>
        <w:t>this</w:t>
      </w:r>
      <w:r w:rsidRPr="00D657FD">
        <w:rPr>
          <w:rFonts w:ascii="Times New Roman" w:hAnsi="Times New Roman" w:cs="Times New Roman"/>
          <w:sz w:val="24"/>
          <w:szCs w:val="24"/>
        </w:rPr>
        <w:t xml:space="preserve"> and to do </w:t>
      </w:r>
      <w:r w:rsidRPr="00D657FD">
        <w:rPr>
          <w:rFonts w:ascii="Times New Roman" w:hAnsi="Times New Roman" w:cs="Times New Roman"/>
          <w:i/>
          <w:sz w:val="24"/>
          <w:szCs w:val="24"/>
        </w:rPr>
        <w:t>that</w:t>
      </w:r>
      <w:r w:rsidRPr="00D657FD">
        <w:rPr>
          <w:rFonts w:ascii="Times New Roman" w:hAnsi="Times New Roman" w:cs="Times New Roman"/>
          <w:sz w:val="24"/>
          <w:szCs w:val="24"/>
        </w:rPr>
        <w:t xml:space="preserve">. Rather, what is at stake is that one senses that one actually </w:t>
      </w:r>
      <w:r w:rsidRPr="00D657FD">
        <w:rPr>
          <w:rFonts w:ascii="Times New Roman" w:hAnsi="Times New Roman" w:cs="Times New Roman"/>
          <w:i/>
          <w:sz w:val="24"/>
          <w:szCs w:val="24"/>
        </w:rPr>
        <w:t>is able</w:t>
      </w:r>
      <w:r w:rsidRPr="00D657FD">
        <w:rPr>
          <w:rFonts w:ascii="Times New Roman" w:hAnsi="Times New Roman" w:cs="Times New Roman"/>
          <w:sz w:val="24"/>
          <w:szCs w:val="24"/>
        </w:rPr>
        <w:t xml:space="preserve"> to do this and that. </w:t>
      </w:r>
    </w:p>
    <w:p w14:paraId="60967353" w14:textId="7861A49E" w:rsidR="00724DD4" w:rsidRPr="00D657FD" w:rsidRDefault="00724DD4" w:rsidP="00D657FD">
      <w:pPr>
        <w:spacing w:after="0" w:line="480" w:lineRule="auto"/>
        <w:ind w:firstLine="720"/>
        <w:jc w:val="both"/>
        <w:rPr>
          <w:rFonts w:ascii="Times New Roman" w:hAnsi="Times New Roman" w:cs="Times New Roman"/>
          <w:sz w:val="24"/>
          <w:szCs w:val="24"/>
        </w:rPr>
      </w:pPr>
      <w:r w:rsidRPr="00D657FD">
        <w:rPr>
          <w:rFonts w:ascii="Times New Roman" w:hAnsi="Times New Roman" w:cs="Times New Roman"/>
          <w:sz w:val="24"/>
          <w:szCs w:val="24"/>
        </w:rPr>
        <w:lastRenderedPageBreak/>
        <w:t xml:space="preserve">It could be argued that the repetitive and formalistic character of acquiring literacy in a </w:t>
      </w:r>
      <w:r>
        <w:rPr>
          <w:rFonts w:ascii="Times New Roman" w:hAnsi="Times New Roman" w:cs="Times New Roman"/>
          <w:sz w:val="24"/>
          <w:szCs w:val="24"/>
        </w:rPr>
        <w:t>“</w:t>
      </w:r>
      <w:r w:rsidRPr="00D657FD">
        <w:rPr>
          <w:rFonts w:ascii="Times New Roman" w:hAnsi="Times New Roman" w:cs="Times New Roman"/>
          <w:sz w:val="24"/>
          <w:szCs w:val="24"/>
        </w:rPr>
        <w:t>school</w:t>
      </w:r>
      <w:r>
        <w:rPr>
          <w:rFonts w:ascii="Times New Roman" w:hAnsi="Times New Roman" w:cs="Times New Roman"/>
          <w:sz w:val="24"/>
          <w:szCs w:val="24"/>
        </w:rPr>
        <w:t>”</w:t>
      </w:r>
      <w:r w:rsidRPr="00D657FD">
        <w:rPr>
          <w:rFonts w:ascii="Times New Roman" w:hAnsi="Times New Roman" w:cs="Times New Roman"/>
          <w:sz w:val="24"/>
          <w:szCs w:val="24"/>
        </w:rPr>
        <w:t xml:space="preserve"> manner specifically is conducive to this experience of potentiality. As a result of repetition, letters are taken outside the context of their normal use, i.e. a context within which a strong experience of potentiality is out of the question (because we are only concerned with the concrete things we can do – i.e. with the </w:t>
      </w:r>
      <w:r>
        <w:rPr>
          <w:rFonts w:ascii="Times New Roman" w:hAnsi="Times New Roman" w:cs="Times New Roman"/>
          <w:sz w:val="24"/>
          <w:szCs w:val="24"/>
        </w:rPr>
        <w:t>“</w:t>
      </w:r>
      <w:r w:rsidRPr="00D657FD">
        <w:rPr>
          <w:rFonts w:ascii="Times New Roman" w:hAnsi="Times New Roman" w:cs="Times New Roman"/>
          <w:sz w:val="24"/>
          <w:szCs w:val="24"/>
        </w:rPr>
        <w:t>this</w:t>
      </w:r>
      <w:r>
        <w:rPr>
          <w:rFonts w:ascii="Times New Roman" w:hAnsi="Times New Roman" w:cs="Times New Roman"/>
          <w:sz w:val="24"/>
          <w:szCs w:val="24"/>
        </w:rPr>
        <w:t>”</w:t>
      </w:r>
      <w:r w:rsidRPr="00D657FD">
        <w:rPr>
          <w:rFonts w:ascii="Times New Roman" w:hAnsi="Times New Roman" w:cs="Times New Roman"/>
          <w:sz w:val="24"/>
          <w:szCs w:val="24"/>
        </w:rPr>
        <w:t xml:space="preserve"> and </w:t>
      </w:r>
      <w:r>
        <w:rPr>
          <w:rFonts w:ascii="Times New Roman" w:hAnsi="Times New Roman" w:cs="Times New Roman"/>
          <w:sz w:val="24"/>
          <w:szCs w:val="24"/>
        </w:rPr>
        <w:t>“t</w:t>
      </w:r>
      <w:r w:rsidRPr="00D657FD">
        <w:rPr>
          <w:rFonts w:ascii="Times New Roman" w:hAnsi="Times New Roman" w:cs="Times New Roman"/>
          <w:sz w:val="24"/>
          <w:szCs w:val="24"/>
        </w:rPr>
        <w:t>hat</w:t>
      </w:r>
      <w:r>
        <w:rPr>
          <w:rFonts w:ascii="Times New Roman" w:hAnsi="Times New Roman" w:cs="Times New Roman"/>
          <w:sz w:val="24"/>
          <w:szCs w:val="24"/>
        </w:rPr>
        <w:t>”</w:t>
      </w:r>
      <w:r w:rsidRPr="00D657FD">
        <w:rPr>
          <w:rFonts w:ascii="Times New Roman" w:hAnsi="Times New Roman" w:cs="Times New Roman"/>
          <w:sz w:val="24"/>
          <w:szCs w:val="24"/>
        </w:rPr>
        <w:t xml:space="preserve">). So, by practising letters for their own sake, students are allowed to experience, from an inside perspective, having the power to produce script. Therefore, it could be said that the proper </w:t>
      </w:r>
      <w:r w:rsidRPr="00D657FD">
        <w:rPr>
          <w:rFonts w:ascii="Times New Roman" w:hAnsi="Times New Roman" w:cs="Times New Roman"/>
          <w:i/>
          <w:sz w:val="24"/>
          <w:szCs w:val="24"/>
        </w:rPr>
        <w:t>educational</w:t>
      </w:r>
      <w:r w:rsidRPr="00D657FD">
        <w:rPr>
          <w:rFonts w:ascii="Times New Roman" w:hAnsi="Times New Roman" w:cs="Times New Roman"/>
          <w:sz w:val="24"/>
          <w:szCs w:val="24"/>
        </w:rPr>
        <w:t xml:space="preserve"> meaning of schooling </w:t>
      </w:r>
      <w:r>
        <w:rPr>
          <w:rFonts w:ascii="Times New Roman" w:hAnsi="Times New Roman" w:cs="Times New Roman"/>
          <w:sz w:val="24"/>
          <w:szCs w:val="24"/>
        </w:rPr>
        <w:t>“</w:t>
      </w:r>
      <w:r w:rsidRPr="00D657FD">
        <w:rPr>
          <w:rFonts w:ascii="Times New Roman" w:hAnsi="Times New Roman" w:cs="Times New Roman"/>
          <w:sz w:val="24"/>
          <w:szCs w:val="24"/>
        </w:rPr>
        <w:t>grammatized bodies</w:t>
      </w:r>
      <w:r>
        <w:rPr>
          <w:rFonts w:ascii="Times New Roman" w:hAnsi="Times New Roman" w:cs="Times New Roman"/>
          <w:sz w:val="24"/>
          <w:szCs w:val="24"/>
        </w:rPr>
        <w:t>”</w:t>
      </w:r>
      <w:r w:rsidRPr="00D657FD">
        <w:rPr>
          <w:rFonts w:ascii="Times New Roman" w:hAnsi="Times New Roman" w:cs="Times New Roman"/>
          <w:sz w:val="24"/>
          <w:szCs w:val="24"/>
        </w:rPr>
        <w:t xml:space="preserve"> is precisely this: a </w:t>
      </w:r>
      <w:r>
        <w:rPr>
          <w:rFonts w:ascii="Times New Roman" w:hAnsi="Times New Roman" w:cs="Times New Roman"/>
          <w:sz w:val="24"/>
          <w:szCs w:val="24"/>
        </w:rPr>
        <w:t>“</w:t>
      </w:r>
      <w:r w:rsidRPr="00D657FD">
        <w:rPr>
          <w:rFonts w:ascii="Times New Roman" w:hAnsi="Times New Roman" w:cs="Times New Roman"/>
          <w:sz w:val="24"/>
          <w:szCs w:val="24"/>
        </w:rPr>
        <w:t>school</w:t>
      </w:r>
      <w:r>
        <w:rPr>
          <w:rFonts w:ascii="Times New Roman" w:hAnsi="Times New Roman" w:cs="Times New Roman"/>
          <w:sz w:val="24"/>
          <w:szCs w:val="24"/>
        </w:rPr>
        <w:t>”</w:t>
      </w:r>
      <w:r w:rsidRPr="00D657FD">
        <w:rPr>
          <w:rFonts w:ascii="Times New Roman" w:hAnsi="Times New Roman" w:cs="Times New Roman"/>
          <w:sz w:val="24"/>
          <w:szCs w:val="24"/>
        </w:rPr>
        <w:t xml:space="preserve"> way of literacy training forms and shapes us in such</w:t>
      </w:r>
      <w:r>
        <w:rPr>
          <w:rFonts w:ascii="Times New Roman" w:hAnsi="Times New Roman" w:cs="Times New Roman"/>
          <w:sz w:val="24"/>
          <w:szCs w:val="24"/>
        </w:rPr>
        <w:t xml:space="preserve"> a</w:t>
      </w:r>
      <w:r w:rsidRPr="00D657FD">
        <w:rPr>
          <w:rFonts w:ascii="Times New Roman" w:hAnsi="Times New Roman" w:cs="Times New Roman"/>
          <w:sz w:val="24"/>
          <w:szCs w:val="24"/>
        </w:rPr>
        <w:t xml:space="preserve"> manner that we come to relate in a unique way to the symbols we create. </w:t>
      </w:r>
    </w:p>
    <w:p w14:paraId="06D31857" w14:textId="471A75B5" w:rsidR="00724DD4" w:rsidRPr="00D657FD" w:rsidRDefault="00724DD4" w:rsidP="00D657FD">
      <w:pPr>
        <w:spacing w:after="0" w:line="480" w:lineRule="auto"/>
        <w:ind w:firstLine="720"/>
        <w:jc w:val="both"/>
        <w:rPr>
          <w:rFonts w:ascii="Times New Roman" w:hAnsi="Times New Roman" w:cs="Times New Roman"/>
          <w:sz w:val="24"/>
          <w:szCs w:val="24"/>
        </w:rPr>
      </w:pPr>
      <w:r w:rsidRPr="00D657FD">
        <w:rPr>
          <w:rFonts w:ascii="Times New Roman" w:hAnsi="Times New Roman" w:cs="Times New Roman"/>
          <w:sz w:val="24"/>
          <w:szCs w:val="24"/>
        </w:rPr>
        <w:t xml:space="preserve">This mode of literacy initiation, therefore, goes together with a specific form of subjectivation. Different approaches to learning literacy open </w:t>
      </w:r>
      <w:r w:rsidRPr="00D657FD">
        <w:rPr>
          <w:rFonts w:ascii="Times New Roman" w:hAnsi="Times New Roman" w:cs="Times New Roman"/>
          <w:i/>
          <w:sz w:val="24"/>
          <w:szCs w:val="24"/>
        </w:rPr>
        <w:t>different spaces of experience</w:t>
      </w:r>
      <w:r w:rsidRPr="00D657FD">
        <w:rPr>
          <w:rFonts w:ascii="Times New Roman" w:hAnsi="Times New Roman" w:cs="Times New Roman"/>
          <w:sz w:val="24"/>
          <w:szCs w:val="24"/>
        </w:rPr>
        <w:t>. And so, depending on the technologies of reading and writing that form us, our subjectivities are constituted in different ways. This is to say that letters and words appear differently to people who have acquired literacy in a school and a non-school manner. The former have a different, and firmly embodied, sense of what it means to generate texts out of words and letters. This is also to say that the very concept of literacy should be defined in a broader sense than merely as the capacity for reading and writing at an elementary level. Of course, in my technosomatic analysis, I have solely drawn attention to literacy in a very basic sense, and steered away from more complex senses of literacy (</w:t>
      </w:r>
      <w:r>
        <w:rPr>
          <w:rFonts w:ascii="Times New Roman" w:hAnsi="Times New Roman" w:cs="Times New Roman"/>
          <w:sz w:val="24"/>
          <w:szCs w:val="24"/>
        </w:rPr>
        <w:t xml:space="preserve">e.g., </w:t>
      </w:r>
      <w:r w:rsidRPr="00D657FD">
        <w:rPr>
          <w:rFonts w:ascii="Times New Roman" w:hAnsi="Times New Roman" w:cs="Times New Roman"/>
          <w:sz w:val="24"/>
          <w:szCs w:val="24"/>
        </w:rPr>
        <w:t xml:space="preserve">familiarity with a canon of great authors, the ability to create in different genres and styles such as essays and poetry, the ability to </w:t>
      </w:r>
      <w:r>
        <w:rPr>
          <w:rFonts w:ascii="Times New Roman" w:hAnsi="Times New Roman" w:cs="Times New Roman"/>
          <w:sz w:val="24"/>
          <w:szCs w:val="24"/>
        </w:rPr>
        <w:t>“</w:t>
      </w:r>
      <w:r w:rsidRPr="00D657FD">
        <w:rPr>
          <w:rFonts w:ascii="Times New Roman" w:hAnsi="Times New Roman" w:cs="Times New Roman"/>
          <w:sz w:val="24"/>
          <w:szCs w:val="24"/>
        </w:rPr>
        <w:t>read</w:t>
      </w:r>
      <w:r>
        <w:rPr>
          <w:rFonts w:ascii="Times New Roman" w:hAnsi="Times New Roman" w:cs="Times New Roman"/>
          <w:sz w:val="24"/>
          <w:szCs w:val="24"/>
        </w:rPr>
        <w:t>”</w:t>
      </w:r>
      <w:r w:rsidRPr="00D657FD">
        <w:rPr>
          <w:rFonts w:ascii="Times New Roman" w:hAnsi="Times New Roman" w:cs="Times New Roman"/>
          <w:sz w:val="24"/>
          <w:szCs w:val="24"/>
        </w:rPr>
        <w:t xml:space="preserve"> maps or paintings</w:t>
      </w:r>
      <w:r>
        <w:rPr>
          <w:rFonts w:ascii="Times New Roman" w:hAnsi="Times New Roman" w:cs="Times New Roman"/>
          <w:sz w:val="24"/>
          <w:szCs w:val="24"/>
        </w:rPr>
        <w:t>,</w:t>
      </w:r>
      <w:r w:rsidRPr="00D657FD">
        <w:rPr>
          <w:rFonts w:ascii="Times New Roman" w:hAnsi="Times New Roman" w:cs="Times New Roman"/>
          <w:sz w:val="24"/>
          <w:szCs w:val="24"/>
        </w:rPr>
        <w:t xml:space="preserve"> etc.). At the same time, I have tried to make clear that thanks to a particular training, the literate person is someone who entertains a particular relation to the letters and words she produces. She experiences written language in a unique way. Literacy could thus also be defined in terms of a strong embodied sense of being able to produce the letters and words one consumes.</w:t>
      </w:r>
    </w:p>
    <w:p w14:paraId="6B596545" w14:textId="0D666251" w:rsidR="00724DD4" w:rsidRPr="00D657FD" w:rsidRDefault="00724DD4" w:rsidP="00D657FD">
      <w:pPr>
        <w:spacing w:after="0" w:line="480" w:lineRule="auto"/>
        <w:ind w:firstLine="720"/>
        <w:jc w:val="both"/>
        <w:rPr>
          <w:rFonts w:ascii="Times New Roman" w:hAnsi="Times New Roman" w:cs="Times New Roman"/>
          <w:sz w:val="24"/>
          <w:szCs w:val="24"/>
          <w:lang w:val="en-US"/>
        </w:rPr>
      </w:pPr>
      <w:r w:rsidRPr="00D657FD">
        <w:rPr>
          <w:rFonts w:ascii="Times New Roman" w:hAnsi="Times New Roman" w:cs="Times New Roman"/>
          <w:sz w:val="24"/>
          <w:szCs w:val="24"/>
        </w:rPr>
        <w:lastRenderedPageBreak/>
        <w:t>The view I defend here is diametrically opposed to what the New Literacies movement</w:t>
      </w:r>
      <w:r w:rsidRPr="00D657FD">
        <w:rPr>
          <w:rStyle w:val="EndnoteReference"/>
          <w:rFonts w:ascii="Times New Roman" w:hAnsi="Times New Roman" w:cs="Times New Roman"/>
          <w:sz w:val="24"/>
          <w:szCs w:val="24"/>
        </w:rPr>
        <w:endnoteReference w:id="34"/>
      </w:r>
      <w:r w:rsidRPr="00D657FD">
        <w:rPr>
          <w:rFonts w:ascii="Times New Roman" w:hAnsi="Times New Roman" w:cs="Times New Roman"/>
          <w:sz w:val="24"/>
          <w:szCs w:val="24"/>
        </w:rPr>
        <w:t xml:space="preserve"> claims in relation to literacy and literacy instruction. </w:t>
      </w:r>
      <w:r w:rsidRPr="00D657FD">
        <w:rPr>
          <w:rFonts w:ascii="Times New Roman" w:hAnsi="Times New Roman" w:cs="Times New Roman"/>
          <w:sz w:val="24"/>
          <w:szCs w:val="24"/>
          <w:lang w:val="en-US"/>
        </w:rPr>
        <w:t xml:space="preserve">For advocates of this school of thought, my definition of literacy sounds </w:t>
      </w:r>
      <w:r w:rsidRPr="00D657FD">
        <w:rPr>
          <w:rFonts w:ascii="Times New Roman" w:hAnsi="Times New Roman" w:cs="Times New Roman"/>
          <w:sz w:val="24"/>
          <w:szCs w:val="24"/>
        </w:rPr>
        <w:t xml:space="preserve">utterly naïve and oversimplified, if not dangerous. According to the New Literacies Movement, </w:t>
      </w:r>
      <w:r w:rsidRPr="00D657FD">
        <w:rPr>
          <w:rFonts w:ascii="Times New Roman" w:hAnsi="Times New Roman" w:cs="Times New Roman"/>
          <w:sz w:val="24"/>
          <w:szCs w:val="24"/>
          <w:lang w:val="en-US"/>
        </w:rPr>
        <w:t xml:space="preserve">literacy comprises much more than just getting the hang of written language (coming to see the connections between written and spoken language).  Learning to read and write is always a part of larger social practices, and as such there is not one, uniform literacy: it only makes sense to speak about literacies in the plural. Reducing literacy to the </w:t>
      </w:r>
      <w:r>
        <w:rPr>
          <w:rFonts w:ascii="Times New Roman" w:hAnsi="Times New Roman" w:cs="Times New Roman"/>
          <w:sz w:val="24"/>
          <w:szCs w:val="24"/>
          <w:lang w:val="en-US"/>
        </w:rPr>
        <w:t>“</w:t>
      </w:r>
      <w:r w:rsidRPr="00D657FD">
        <w:rPr>
          <w:rFonts w:ascii="Times New Roman" w:hAnsi="Times New Roman" w:cs="Times New Roman"/>
          <w:sz w:val="24"/>
          <w:szCs w:val="24"/>
          <w:lang w:val="en-US"/>
        </w:rPr>
        <w:t>technical skill</w:t>
      </w:r>
      <w:r>
        <w:rPr>
          <w:rFonts w:ascii="Times New Roman" w:hAnsi="Times New Roman" w:cs="Times New Roman"/>
          <w:sz w:val="24"/>
          <w:szCs w:val="24"/>
          <w:lang w:val="en-US"/>
        </w:rPr>
        <w:t>”</w:t>
      </w:r>
      <w:r w:rsidRPr="00D657FD">
        <w:rPr>
          <w:rFonts w:ascii="Times New Roman" w:hAnsi="Times New Roman" w:cs="Times New Roman"/>
          <w:sz w:val="24"/>
          <w:szCs w:val="24"/>
          <w:lang w:val="en-US"/>
        </w:rPr>
        <w:t xml:space="preserve"> we learn at school is not only unwarranted, they argue. But also, it should be exposed as a strategic move, viz. as the </w:t>
      </w:r>
      <w:r>
        <w:rPr>
          <w:rFonts w:ascii="Times New Roman" w:hAnsi="Times New Roman" w:cs="Times New Roman"/>
          <w:sz w:val="24"/>
          <w:szCs w:val="24"/>
          <w:lang w:val="en-US"/>
        </w:rPr>
        <w:t>“</w:t>
      </w:r>
      <w:r w:rsidRPr="00D657FD">
        <w:rPr>
          <w:rFonts w:ascii="Times New Roman" w:hAnsi="Times New Roman" w:cs="Times New Roman"/>
          <w:sz w:val="24"/>
          <w:szCs w:val="24"/>
          <w:lang w:val="en-US"/>
        </w:rPr>
        <w:t>old school</w:t>
      </w:r>
      <w:r>
        <w:rPr>
          <w:rFonts w:ascii="Times New Roman" w:hAnsi="Times New Roman" w:cs="Times New Roman"/>
          <w:sz w:val="24"/>
          <w:szCs w:val="24"/>
          <w:lang w:val="en-US"/>
        </w:rPr>
        <w:t>”</w:t>
      </w:r>
      <w:r w:rsidRPr="00D657FD">
        <w:rPr>
          <w:rFonts w:ascii="Times New Roman" w:hAnsi="Times New Roman" w:cs="Times New Roman"/>
          <w:sz w:val="24"/>
          <w:szCs w:val="24"/>
          <w:lang w:val="en-US"/>
        </w:rPr>
        <w:t xml:space="preserve"> claiming ownership over literacy. In reality, other practices, and especially digital practices, outside the school have become much more relevant. A famous example is James Paul Gee’s eulogy for the many things youngsters learn while playing collaborative games online, which underscores Paulo Freire’s idea that learning to read the </w:t>
      </w:r>
      <w:r w:rsidRPr="00D657FD">
        <w:rPr>
          <w:rFonts w:ascii="Times New Roman" w:hAnsi="Times New Roman" w:cs="Times New Roman"/>
          <w:i/>
          <w:sz w:val="24"/>
          <w:szCs w:val="24"/>
          <w:lang w:val="en-US"/>
        </w:rPr>
        <w:t>world</w:t>
      </w:r>
      <w:r w:rsidRPr="00D657FD">
        <w:rPr>
          <w:rFonts w:ascii="Times New Roman" w:hAnsi="Times New Roman" w:cs="Times New Roman"/>
          <w:sz w:val="24"/>
          <w:szCs w:val="24"/>
          <w:lang w:val="en-US"/>
        </w:rPr>
        <w:t xml:space="preserve"> should precede learning to read the </w:t>
      </w:r>
      <w:r w:rsidRPr="00D657FD">
        <w:rPr>
          <w:rFonts w:ascii="Times New Roman" w:hAnsi="Times New Roman" w:cs="Times New Roman"/>
          <w:i/>
          <w:sz w:val="24"/>
          <w:szCs w:val="24"/>
          <w:lang w:val="en-US"/>
        </w:rPr>
        <w:t>word</w:t>
      </w:r>
      <w:r w:rsidRPr="00D657FD">
        <w:rPr>
          <w:rFonts w:ascii="Times New Roman" w:hAnsi="Times New Roman" w:cs="Times New Roman"/>
          <w:sz w:val="24"/>
          <w:szCs w:val="24"/>
          <w:lang w:val="en-US"/>
        </w:rPr>
        <w:t>: literacy training, defined as a purely technical matter, is utterly pointless.</w:t>
      </w:r>
      <w:r w:rsidRPr="00D657FD">
        <w:rPr>
          <w:rStyle w:val="EndnoteReference"/>
          <w:rFonts w:ascii="Times New Roman" w:hAnsi="Times New Roman" w:cs="Times New Roman"/>
          <w:sz w:val="24"/>
          <w:szCs w:val="24"/>
          <w:lang w:val="en-US"/>
        </w:rPr>
        <w:endnoteReference w:id="35"/>
      </w:r>
      <w:r w:rsidRPr="00D657FD">
        <w:rPr>
          <w:rFonts w:ascii="Times New Roman" w:hAnsi="Times New Roman" w:cs="Times New Roman"/>
          <w:sz w:val="24"/>
          <w:szCs w:val="24"/>
          <w:lang w:val="en-US"/>
        </w:rPr>
        <w:t xml:space="preserve"> It is like studying day in, day out, the manual of a complex apparatus without ever using it. It is perilous, even, because we do</w:t>
      </w:r>
      <w:r>
        <w:rPr>
          <w:rFonts w:ascii="Times New Roman" w:hAnsi="Times New Roman" w:cs="Times New Roman"/>
          <w:sz w:val="24"/>
          <w:szCs w:val="24"/>
          <w:lang w:val="en-US"/>
        </w:rPr>
        <w:t xml:space="preserve"> no</w:t>
      </w:r>
      <w:r w:rsidRPr="00D657FD">
        <w:rPr>
          <w:rFonts w:ascii="Times New Roman" w:hAnsi="Times New Roman" w:cs="Times New Roman"/>
          <w:sz w:val="24"/>
          <w:szCs w:val="24"/>
          <w:lang w:val="en-US"/>
        </w:rPr>
        <w:t xml:space="preserve">t provide the new generation with the skills they really need. Against this, fostering youngsters with game literacy (which would typically take place outside of school) prepares them for coping effectively with the complex and digital future world. </w:t>
      </w:r>
    </w:p>
    <w:p w14:paraId="5F8EF396" w14:textId="2DCE382F" w:rsidR="00724DD4" w:rsidRPr="00D657FD" w:rsidRDefault="00724DD4" w:rsidP="00D657FD">
      <w:pPr>
        <w:spacing w:after="0" w:line="480" w:lineRule="auto"/>
        <w:ind w:firstLine="720"/>
        <w:jc w:val="both"/>
        <w:rPr>
          <w:rFonts w:ascii="Times New Roman" w:hAnsi="Times New Roman" w:cs="Times New Roman"/>
          <w:sz w:val="24"/>
          <w:szCs w:val="24"/>
          <w:lang w:val="en-US"/>
        </w:rPr>
      </w:pPr>
      <w:r w:rsidRPr="00D657FD">
        <w:rPr>
          <w:rFonts w:ascii="Times New Roman" w:hAnsi="Times New Roman" w:cs="Times New Roman"/>
          <w:sz w:val="24"/>
          <w:szCs w:val="24"/>
          <w:lang w:val="en-US"/>
        </w:rPr>
        <w:t xml:space="preserve">It is not my aim to put into question the value of developing game literacy here. Nonetheless, I believe that a New Literacies approach too quickly dispenses with what they consider an inefficient and purely formalistic take on literacy. This is because supporters of this movement pay no attention to what we do </w:t>
      </w:r>
      <w:r w:rsidRPr="00D657FD">
        <w:rPr>
          <w:rFonts w:ascii="Times New Roman" w:hAnsi="Times New Roman" w:cs="Times New Roman"/>
          <w:i/>
          <w:sz w:val="24"/>
          <w:szCs w:val="24"/>
          <w:lang w:val="en-US"/>
        </w:rPr>
        <w:t>as bodies</w:t>
      </w:r>
      <w:r w:rsidRPr="00D657FD">
        <w:rPr>
          <w:rFonts w:ascii="Times New Roman" w:hAnsi="Times New Roman" w:cs="Times New Roman"/>
          <w:sz w:val="24"/>
          <w:szCs w:val="24"/>
          <w:lang w:val="en-US"/>
        </w:rPr>
        <w:t xml:space="preserve"> when learning to read and write in a so-called traditional way and, therefore, they overlook how the repetitive and formalistic characteristics of this kind of literacy initiation actually </w:t>
      </w:r>
      <w:r w:rsidRPr="00D657FD">
        <w:rPr>
          <w:rFonts w:ascii="Times New Roman" w:hAnsi="Times New Roman" w:cs="Times New Roman"/>
          <w:i/>
          <w:sz w:val="24"/>
          <w:szCs w:val="24"/>
          <w:lang w:val="en-US"/>
        </w:rPr>
        <w:t>form</w:t>
      </w:r>
      <w:r w:rsidRPr="00D657FD">
        <w:rPr>
          <w:rFonts w:ascii="Times New Roman" w:hAnsi="Times New Roman" w:cs="Times New Roman"/>
          <w:sz w:val="24"/>
          <w:szCs w:val="24"/>
          <w:lang w:val="en-US"/>
        </w:rPr>
        <w:t xml:space="preserve"> us.</w:t>
      </w:r>
      <w:r w:rsidRPr="00D657FD">
        <w:rPr>
          <w:rStyle w:val="EndnoteReference"/>
          <w:rFonts w:ascii="Times New Roman" w:hAnsi="Times New Roman" w:cs="Times New Roman"/>
          <w:sz w:val="24"/>
          <w:szCs w:val="24"/>
          <w:lang w:val="en-US"/>
        </w:rPr>
        <w:endnoteReference w:id="36"/>
      </w:r>
      <w:r w:rsidRPr="00D657FD">
        <w:rPr>
          <w:rFonts w:ascii="Times New Roman" w:hAnsi="Times New Roman" w:cs="Times New Roman"/>
          <w:sz w:val="24"/>
          <w:szCs w:val="24"/>
          <w:lang w:val="en-US"/>
        </w:rPr>
        <w:t xml:space="preserve"> They do not approach basic literacy training from </w:t>
      </w:r>
      <w:r w:rsidRPr="00D657FD">
        <w:rPr>
          <w:rFonts w:ascii="Times New Roman" w:hAnsi="Times New Roman" w:cs="Times New Roman"/>
          <w:sz w:val="24"/>
          <w:szCs w:val="24"/>
          <w:lang w:val="en-US"/>
        </w:rPr>
        <w:lastRenderedPageBreak/>
        <w:t>a technosomatic perspective and so they do not recogni</w:t>
      </w:r>
      <w:r>
        <w:rPr>
          <w:rFonts w:ascii="Times New Roman" w:hAnsi="Times New Roman" w:cs="Times New Roman"/>
          <w:sz w:val="24"/>
          <w:szCs w:val="24"/>
          <w:lang w:val="en-US"/>
        </w:rPr>
        <w:t>z</w:t>
      </w:r>
      <w:r w:rsidRPr="00D657FD">
        <w:rPr>
          <w:rFonts w:ascii="Times New Roman" w:hAnsi="Times New Roman" w:cs="Times New Roman"/>
          <w:sz w:val="24"/>
          <w:szCs w:val="24"/>
          <w:lang w:val="en-US"/>
        </w:rPr>
        <w:t xml:space="preserve">e the manner in which graphomotoric practice goes together with </w:t>
      </w:r>
      <w:r w:rsidRPr="00D657FD">
        <w:rPr>
          <w:rFonts w:ascii="Times New Roman" w:hAnsi="Times New Roman" w:cs="Times New Roman"/>
          <w:i/>
          <w:sz w:val="24"/>
          <w:szCs w:val="24"/>
          <w:lang w:val="en-US"/>
        </w:rPr>
        <w:t xml:space="preserve">coming to take a particular relation towards script. </w:t>
      </w:r>
      <w:r w:rsidRPr="00D657FD">
        <w:rPr>
          <w:rFonts w:ascii="Times New Roman" w:hAnsi="Times New Roman" w:cs="Times New Roman"/>
          <w:sz w:val="24"/>
          <w:szCs w:val="24"/>
          <w:lang w:val="en-US"/>
        </w:rPr>
        <w:t>And so, the New Literacies Movement misunderstands, or misrepresents, the intrinsically educational meaning of basic literacy instruction – i.e. that literacy training comes with the possibility of experiencing written language, and our faculties for producing script, in a way we never would if we did</w:t>
      </w:r>
      <w:r>
        <w:rPr>
          <w:rFonts w:ascii="Times New Roman" w:hAnsi="Times New Roman" w:cs="Times New Roman"/>
          <w:sz w:val="24"/>
          <w:szCs w:val="24"/>
          <w:lang w:val="en-US"/>
        </w:rPr>
        <w:t xml:space="preserve"> </w:t>
      </w:r>
      <w:r w:rsidRPr="00D657FD">
        <w:rPr>
          <w:rFonts w:ascii="Times New Roman" w:hAnsi="Times New Roman" w:cs="Times New Roman"/>
          <w:sz w:val="24"/>
          <w:szCs w:val="24"/>
          <w:lang w:val="en-US"/>
        </w:rPr>
        <w:t>n</w:t>
      </w:r>
      <w:r>
        <w:rPr>
          <w:rFonts w:ascii="Times New Roman" w:hAnsi="Times New Roman" w:cs="Times New Roman"/>
          <w:sz w:val="24"/>
          <w:szCs w:val="24"/>
          <w:lang w:val="en-US"/>
        </w:rPr>
        <w:t>o</w:t>
      </w:r>
      <w:r w:rsidRPr="00D657FD">
        <w:rPr>
          <w:rFonts w:ascii="Times New Roman" w:hAnsi="Times New Roman" w:cs="Times New Roman"/>
          <w:sz w:val="24"/>
          <w:szCs w:val="24"/>
          <w:lang w:val="en-US"/>
        </w:rPr>
        <w:t>t attend school.</w:t>
      </w:r>
    </w:p>
    <w:p w14:paraId="0A23B483" w14:textId="77777777" w:rsidR="00724DD4" w:rsidRPr="00D657FD" w:rsidRDefault="00724DD4" w:rsidP="00D657FD">
      <w:pPr>
        <w:spacing w:after="0" w:line="480" w:lineRule="auto"/>
        <w:ind w:firstLine="720"/>
        <w:jc w:val="both"/>
        <w:rPr>
          <w:rFonts w:ascii="Times New Roman" w:hAnsi="Times New Roman" w:cs="Times New Roman"/>
          <w:sz w:val="24"/>
          <w:szCs w:val="24"/>
          <w:lang w:val="en-US"/>
        </w:rPr>
      </w:pPr>
    </w:p>
    <w:p w14:paraId="5F4D3EE0" w14:textId="0F8610DC" w:rsidR="00724DD4" w:rsidRPr="00D657FD" w:rsidRDefault="00724DD4" w:rsidP="00CC6AA4">
      <w:pPr>
        <w:spacing w:after="0" w:line="480" w:lineRule="auto"/>
        <w:jc w:val="center"/>
        <w:rPr>
          <w:rFonts w:ascii="Times New Roman" w:hAnsi="Times New Roman" w:cs="Times New Roman"/>
          <w:sz w:val="24"/>
          <w:szCs w:val="24"/>
          <w:lang w:val="en-US"/>
        </w:rPr>
      </w:pPr>
      <w:r w:rsidRPr="00D657FD">
        <w:rPr>
          <w:rFonts w:ascii="Times New Roman" w:hAnsi="Times New Roman" w:cs="Times New Roman"/>
          <w:sz w:val="24"/>
          <w:szCs w:val="24"/>
          <w:lang w:val="en-US"/>
        </w:rPr>
        <w:t>A TECHNOSOMATIC ACCOUNT OF DIGITAL LITERACY</w:t>
      </w:r>
    </w:p>
    <w:p w14:paraId="3171F064" w14:textId="626FBB18" w:rsidR="00724DD4" w:rsidRPr="00D657FD" w:rsidRDefault="00724DD4" w:rsidP="00D657FD">
      <w:pPr>
        <w:spacing w:after="0" w:line="480" w:lineRule="auto"/>
        <w:ind w:firstLine="720"/>
        <w:jc w:val="both"/>
        <w:rPr>
          <w:rFonts w:ascii="Times New Roman" w:hAnsi="Times New Roman" w:cs="Times New Roman"/>
          <w:sz w:val="24"/>
          <w:szCs w:val="24"/>
          <w:lang w:val="en-US"/>
        </w:rPr>
      </w:pPr>
      <w:r w:rsidRPr="00D657FD">
        <w:rPr>
          <w:rFonts w:ascii="Times New Roman" w:hAnsi="Times New Roman" w:cs="Times New Roman"/>
          <w:sz w:val="24"/>
          <w:szCs w:val="24"/>
          <w:lang w:val="en-US"/>
        </w:rPr>
        <w:t>On the basis of the technosomatic analysis of literacy initiation under school conditions</w:t>
      </w:r>
      <w:r>
        <w:rPr>
          <w:rFonts w:ascii="Times New Roman" w:hAnsi="Times New Roman" w:cs="Times New Roman"/>
          <w:sz w:val="24"/>
          <w:szCs w:val="24"/>
          <w:lang w:val="en-US"/>
        </w:rPr>
        <w:t xml:space="preserve"> that</w:t>
      </w:r>
      <w:r w:rsidRPr="00D657FD">
        <w:rPr>
          <w:rFonts w:ascii="Times New Roman" w:hAnsi="Times New Roman" w:cs="Times New Roman"/>
          <w:sz w:val="24"/>
          <w:szCs w:val="24"/>
          <w:lang w:val="en-US"/>
        </w:rPr>
        <w:t xml:space="preserve"> I have pursued so far, I have only indirectly touched upon learning to read and write with the aid of digital means. Moreover, it seems I have endorsed Stiegler’s idea that</w:t>
      </w:r>
      <w:r>
        <w:rPr>
          <w:rFonts w:ascii="Times New Roman" w:hAnsi="Times New Roman" w:cs="Times New Roman"/>
          <w:sz w:val="24"/>
          <w:szCs w:val="24"/>
          <w:lang w:val="en-US"/>
        </w:rPr>
        <w:t>,</w:t>
      </w:r>
      <w:r w:rsidRPr="00D657FD">
        <w:rPr>
          <w:rFonts w:ascii="Times New Roman" w:hAnsi="Times New Roman" w:cs="Times New Roman"/>
          <w:sz w:val="24"/>
          <w:szCs w:val="24"/>
          <w:lang w:val="en-US"/>
        </w:rPr>
        <w:t xml:space="preserve"> with the shift from longhand writing to typing on a keyboard – and with the disconnection of consumptive and productive capacities – we give up something of great value. Further, my criticism of a New Literacies approach could be read as a defense of traditional schooling against the influences of the digital. However, I would like to finish my analysis on a more positive, or at least a more neutral, note. </w:t>
      </w:r>
    </w:p>
    <w:p w14:paraId="7B1FFE12" w14:textId="2E38BFA6" w:rsidR="00724DD4" w:rsidRPr="00D657FD" w:rsidRDefault="00724DD4" w:rsidP="00D657FD">
      <w:pPr>
        <w:spacing w:after="0" w:line="480" w:lineRule="auto"/>
        <w:ind w:firstLine="720"/>
        <w:jc w:val="both"/>
        <w:rPr>
          <w:rFonts w:ascii="Times New Roman" w:hAnsi="Times New Roman" w:cs="Times New Roman"/>
          <w:sz w:val="24"/>
          <w:szCs w:val="24"/>
          <w:lang w:val="en-US"/>
        </w:rPr>
      </w:pPr>
      <w:r w:rsidRPr="00D657FD">
        <w:rPr>
          <w:rFonts w:ascii="Times New Roman" w:hAnsi="Times New Roman" w:cs="Times New Roman"/>
          <w:sz w:val="24"/>
          <w:szCs w:val="24"/>
          <w:lang w:val="en-US"/>
        </w:rPr>
        <w:t xml:space="preserve">Throughout this article I have stressed the contingency of the technologies of reading and writing that form us. The so-called traditional way of becoming literate by means of graphomotoric practice is after all a very recent invention, and it is by no means a necessity. What I have tried to do, essentially, is to map a particular space of experience that goes together with the use of a particular and historically-situated technology of reading and writing. This means that when another technology becomes dominant, we come to relate in new and different ways to the texts we read and write. Rather than casting a negative judgment on the digital future, I think it is more useful to analyze in a technosomatic way the newest form of literacy, i.e. </w:t>
      </w:r>
      <w:r w:rsidRPr="00D657FD">
        <w:rPr>
          <w:rFonts w:ascii="Times New Roman" w:hAnsi="Times New Roman" w:cs="Times New Roman"/>
          <w:i/>
          <w:sz w:val="24"/>
          <w:szCs w:val="24"/>
          <w:lang w:val="en-US"/>
        </w:rPr>
        <w:t>digital literacy</w:t>
      </w:r>
      <w:r w:rsidRPr="00D657FD">
        <w:rPr>
          <w:rFonts w:ascii="Times New Roman" w:hAnsi="Times New Roman" w:cs="Times New Roman"/>
          <w:sz w:val="24"/>
          <w:szCs w:val="24"/>
          <w:lang w:val="en-US"/>
        </w:rPr>
        <w:t xml:space="preserve">: not in </w:t>
      </w:r>
      <w:r w:rsidRPr="00D657FD">
        <w:rPr>
          <w:rFonts w:ascii="Times New Roman" w:hAnsi="Times New Roman" w:cs="Times New Roman"/>
          <w:sz w:val="24"/>
          <w:szCs w:val="24"/>
          <w:lang w:val="en-US"/>
        </w:rPr>
        <w:lastRenderedPageBreak/>
        <w:t>the sense of game literacy or another social practice that is only vaguely connected to reading and writing, but in the sense of mastering how to read and write exclusively with digital means. What is needed, in my view, is a detailed analysis of the experiential realm that is constituted when digital technologies of reading and writing form and grammatize our bodies. To be clear, such an analysis is fully opposed to one that claims that the use of digital media implies a less embodied, or for that matter completely disembodied, relation with the world.</w:t>
      </w:r>
      <w:r w:rsidRPr="00D657FD">
        <w:rPr>
          <w:rStyle w:val="EndnoteReference"/>
          <w:rFonts w:ascii="Times New Roman" w:hAnsi="Times New Roman" w:cs="Times New Roman"/>
          <w:sz w:val="24"/>
          <w:szCs w:val="24"/>
          <w:lang w:val="en-US"/>
        </w:rPr>
        <w:endnoteReference w:id="37"/>
      </w:r>
      <w:r w:rsidRPr="00D657FD">
        <w:rPr>
          <w:rFonts w:ascii="Times New Roman" w:hAnsi="Times New Roman" w:cs="Times New Roman"/>
          <w:sz w:val="24"/>
          <w:szCs w:val="24"/>
          <w:lang w:val="en-US"/>
        </w:rPr>
        <w:t xml:space="preserve"> On the contrary, we need to have a closer look at the way in which we interact with digital devices when composing and reading text, and how they shape our subjectivity when we come to embody the grammar by which these devices operate.</w:t>
      </w:r>
    </w:p>
    <w:p w14:paraId="1562FF43" w14:textId="1951BDD8" w:rsidR="00F5035C" w:rsidRPr="00D657FD" w:rsidRDefault="00724DD4" w:rsidP="00D657FD">
      <w:pPr>
        <w:spacing w:after="0" w:line="480" w:lineRule="auto"/>
        <w:ind w:firstLine="720"/>
        <w:jc w:val="both"/>
        <w:rPr>
          <w:rFonts w:ascii="Times New Roman" w:hAnsi="Times New Roman" w:cs="Times New Roman"/>
          <w:i/>
          <w:sz w:val="24"/>
          <w:szCs w:val="24"/>
        </w:rPr>
      </w:pPr>
      <w:r w:rsidRPr="00D657FD">
        <w:rPr>
          <w:rFonts w:ascii="Times New Roman" w:hAnsi="Times New Roman" w:cs="Times New Roman"/>
          <w:sz w:val="24"/>
          <w:szCs w:val="24"/>
          <w:lang w:val="en-US"/>
        </w:rPr>
        <w:t>Unfortunately there is little space left to do so.</w:t>
      </w:r>
      <w:r w:rsidRPr="00D657FD">
        <w:rPr>
          <w:rStyle w:val="EndnoteReference"/>
          <w:rFonts w:ascii="Times New Roman" w:hAnsi="Times New Roman" w:cs="Times New Roman"/>
          <w:sz w:val="24"/>
          <w:szCs w:val="24"/>
          <w:lang w:val="en-US"/>
        </w:rPr>
        <w:endnoteReference w:id="38"/>
      </w:r>
      <w:r w:rsidRPr="00D657FD">
        <w:rPr>
          <w:rFonts w:ascii="Times New Roman" w:hAnsi="Times New Roman" w:cs="Times New Roman"/>
          <w:sz w:val="24"/>
          <w:szCs w:val="24"/>
          <w:lang w:val="en-US"/>
        </w:rPr>
        <w:t xml:space="preserve"> </w:t>
      </w:r>
      <w:r w:rsidR="00910715" w:rsidRPr="00D657FD">
        <w:rPr>
          <w:rFonts w:ascii="Times New Roman" w:hAnsi="Times New Roman" w:cs="Times New Roman"/>
          <w:sz w:val="24"/>
          <w:szCs w:val="24"/>
          <w:lang w:val="en-US"/>
        </w:rPr>
        <w:t xml:space="preserve">I </w:t>
      </w:r>
      <w:r w:rsidR="003A08B5" w:rsidRPr="00D657FD">
        <w:rPr>
          <w:rFonts w:ascii="Times New Roman" w:hAnsi="Times New Roman" w:cs="Times New Roman"/>
          <w:sz w:val="24"/>
          <w:szCs w:val="24"/>
          <w:lang w:val="en-US"/>
        </w:rPr>
        <w:t>can only add here</w:t>
      </w:r>
      <w:r w:rsidR="00910715" w:rsidRPr="00D657FD">
        <w:rPr>
          <w:rFonts w:ascii="Times New Roman" w:hAnsi="Times New Roman" w:cs="Times New Roman"/>
          <w:sz w:val="24"/>
          <w:szCs w:val="24"/>
          <w:lang w:val="en-US"/>
        </w:rPr>
        <w:t xml:space="preserve"> a more positive reading of what Stiegler claims in relation </w:t>
      </w:r>
      <w:r w:rsidR="00BB0A81" w:rsidRPr="00D657FD">
        <w:rPr>
          <w:rFonts w:ascii="Times New Roman" w:hAnsi="Times New Roman" w:cs="Times New Roman"/>
          <w:sz w:val="24"/>
          <w:szCs w:val="24"/>
          <w:lang w:val="en-US"/>
        </w:rPr>
        <w:t xml:space="preserve">to </w:t>
      </w:r>
      <w:r w:rsidR="00910715" w:rsidRPr="00D657FD">
        <w:rPr>
          <w:rFonts w:ascii="Times New Roman" w:hAnsi="Times New Roman" w:cs="Times New Roman"/>
          <w:sz w:val="24"/>
          <w:szCs w:val="24"/>
          <w:lang w:val="en-US"/>
        </w:rPr>
        <w:t xml:space="preserve">the disconnection of consumption </w:t>
      </w:r>
      <w:r w:rsidR="00BB0A81" w:rsidRPr="00D657FD">
        <w:rPr>
          <w:rFonts w:ascii="Times New Roman" w:hAnsi="Times New Roman" w:cs="Times New Roman"/>
          <w:sz w:val="24"/>
          <w:szCs w:val="24"/>
          <w:lang w:val="en-US"/>
        </w:rPr>
        <w:t xml:space="preserve">from </w:t>
      </w:r>
      <w:r w:rsidR="00910715" w:rsidRPr="00D657FD">
        <w:rPr>
          <w:rFonts w:ascii="Times New Roman" w:hAnsi="Times New Roman" w:cs="Times New Roman"/>
          <w:sz w:val="24"/>
          <w:szCs w:val="24"/>
          <w:lang w:val="en-US"/>
        </w:rPr>
        <w:t>production when working with digital technologi</w:t>
      </w:r>
      <w:r w:rsidR="00686E7E" w:rsidRPr="00D657FD">
        <w:rPr>
          <w:rFonts w:ascii="Times New Roman" w:hAnsi="Times New Roman" w:cs="Times New Roman"/>
          <w:sz w:val="24"/>
          <w:szCs w:val="24"/>
          <w:lang w:val="en-US"/>
        </w:rPr>
        <w:t>es. Obviously, this means that</w:t>
      </w:r>
      <w:r w:rsidR="00910715" w:rsidRPr="00D657FD">
        <w:rPr>
          <w:rFonts w:ascii="Times New Roman" w:hAnsi="Times New Roman" w:cs="Times New Roman"/>
          <w:sz w:val="24"/>
          <w:szCs w:val="24"/>
          <w:lang w:val="en-US"/>
        </w:rPr>
        <w:t xml:space="preserve"> </w:t>
      </w:r>
      <w:r w:rsidR="00E26E98" w:rsidRPr="00D657FD">
        <w:rPr>
          <w:rFonts w:ascii="Times New Roman" w:hAnsi="Times New Roman" w:cs="Times New Roman"/>
          <w:sz w:val="24"/>
          <w:szCs w:val="24"/>
          <w:lang w:val="en-US"/>
        </w:rPr>
        <w:t>the</w:t>
      </w:r>
      <w:r w:rsidR="00910715" w:rsidRPr="00D657FD">
        <w:rPr>
          <w:rFonts w:ascii="Times New Roman" w:hAnsi="Times New Roman" w:cs="Times New Roman"/>
          <w:sz w:val="24"/>
          <w:szCs w:val="24"/>
          <w:lang w:val="en-US"/>
        </w:rPr>
        <w:t xml:space="preserve"> sense of potentiality</w:t>
      </w:r>
      <w:r w:rsidR="00E26E98" w:rsidRPr="00D657FD">
        <w:rPr>
          <w:rFonts w:ascii="Times New Roman" w:hAnsi="Times New Roman" w:cs="Times New Roman"/>
          <w:sz w:val="24"/>
          <w:szCs w:val="24"/>
          <w:lang w:val="en-US"/>
        </w:rPr>
        <w:t xml:space="preserve"> I have tried to flesh out earlier in this article</w:t>
      </w:r>
      <w:r w:rsidR="00910715" w:rsidRPr="00D657FD">
        <w:rPr>
          <w:rFonts w:ascii="Times New Roman" w:hAnsi="Times New Roman" w:cs="Times New Roman"/>
          <w:sz w:val="24"/>
          <w:szCs w:val="24"/>
          <w:lang w:val="en-US"/>
        </w:rPr>
        <w:t xml:space="preserve"> disappears. At the same time, it could be argued that </w:t>
      </w:r>
      <w:r w:rsidR="00910715" w:rsidRPr="00D657FD">
        <w:rPr>
          <w:rFonts w:ascii="Times New Roman" w:hAnsi="Times New Roman" w:cs="Times New Roman"/>
          <w:i/>
          <w:sz w:val="24"/>
          <w:szCs w:val="24"/>
          <w:lang w:val="en-US"/>
        </w:rPr>
        <w:t>a new and totally different sense of potentiality</w:t>
      </w:r>
      <w:r w:rsidR="00910715" w:rsidRPr="00D657FD">
        <w:rPr>
          <w:rFonts w:ascii="Times New Roman" w:hAnsi="Times New Roman" w:cs="Times New Roman"/>
          <w:sz w:val="24"/>
          <w:szCs w:val="24"/>
          <w:lang w:val="en-US"/>
        </w:rPr>
        <w:t xml:space="preserve"> emerges</w:t>
      </w:r>
      <w:r w:rsidR="00800DA4" w:rsidRPr="00D657FD">
        <w:rPr>
          <w:rFonts w:ascii="Times New Roman" w:hAnsi="Times New Roman" w:cs="Times New Roman"/>
          <w:sz w:val="24"/>
          <w:szCs w:val="24"/>
          <w:lang w:val="en-US"/>
        </w:rPr>
        <w:t>,</w:t>
      </w:r>
      <w:r w:rsidR="00E26E98" w:rsidRPr="00D657FD">
        <w:rPr>
          <w:rFonts w:ascii="Times New Roman" w:hAnsi="Times New Roman" w:cs="Times New Roman"/>
          <w:sz w:val="24"/>
          <w:szCs w:val="24"/>
          <w:lang w:val="en-US"/>
        </w:rPr>
        <w:t xml:space="preserve"> i.e. that we enter into an unforeseen space of experience and</w:t>
      </w:r>
      <w:r w:rsidR="00686E7E" w:rsidRPr="00D657FD">
        <w:rPr>
          <w:rFonts w:ascii="Times New Roman" w:hAnsi="Times New Roman" w:cs="Times New Roman"/>
          <w:sz w:val="24"/>
          <w:szCs w:val="24"/>
          <w:lang w:val="en-US"/>
        </w:rPr>
        <w:t xml:space="preserve"> that we come to relate in </w:t>
      </w:r>
      <w:r w:rsidR="00800DA4" w:rsidRPr="00D657FD">
        <w:rPr>
          <w:rFonts w:ascii="Times New Roman" w:hAnsi="Times New Roman" w:cs="Times New Roman"/>
          <w:sz w:val="24"/>
          <w:szCs w:val="24"/>
          <w:lang w:val="en-US"/>
        </w:rPr>
        <w:t>unprecedented ways to the texts we create</w:t>
      </w:r>
      <w:r w:rsidR="00910715" w:rsidRPr="00D657FD">
        <w:rPr>
          <w:rFonts w:ascii="Times New Roman" w:hAnsi="Times New Roman" w:cs="Times New Roman"/>
          <w:sz w:val="24"/>
          <w:szCs w:val="24"/>
          <w:lang w:val="en-US"/>
        </w:rPr>
        <w:t>.</w:t>
      </w:r>
      <w:r w:rsidR="00800DA4" w:rsidRPr="00D657FD">
        <w:rPr>
          <w:rFonts w:ascii="Times New Roman" w:hAnsi="Times New Roman" w:cs="Times New Roman"/>
          <w:sz w:val="24"/>
          <w:szCs w:val="24"/>
          <w:lang w:val="en-US"/>
        </w:rPr>
        <w:t xml:space="preserve"> Whereas the mode of literacy we acquired under school conditions pertains to a bodily engrained sense of what it means </w:t>
      </w:r>
      <w:r w:rsidR="00800DA4" w:rsidRPr="00D657FD">
        <w:rPr>
          <w:rFonts w:ascii="Times New Roman" w:hAnsi="Times New Roman" w:cs="Times New Roman"/>
          <w:i/>
          <w:sz w:val="24"/>
          <w:szCs w:val="24"/>
          <w:lang w:val="en-US"/>
        </w:rPr>
        <w:t>to create texts out of letters</w:t>
      </w:r>
      <w:r w:rsidR="00800DA4" w:rsidRPr="00D657FD">
        <w:rPr>
          <w:rFonts w:ascii="Times New Roman" w:hAnsi="Times New Roman" w:cs="Times New Roman"/>
          <w:sz w:val="24"/>
          <w:szCs w:val="24"/>
          <w:lang w:val="en-US"/>
        </w:rPr>
        <w:t>, it could be argued that</w:t>
      </w:r>
      <w:r w:rsidR="00434DDE">
        <w:rPr>
          <w:rFonts w:ascii="Times New Roman" w:hAnsi="Times New Roman" w:cs="Times New Roman"/>
          <w:sz w:val="24"/>
          <w:szCs w:val="24"/>
          <w:lang w:val="en-US"/>
        </w:rPr>
        <w:t>,</w:t>
      </w:r>
      <w:r w:rsidR="00800DA4" w:rsidRPr="00D657FD">
        <w:rPr>
          <w:rFonts w:ascii="Times New Roman" w:hAnsi="Times New Roman" w:cs="Times New Roman"/>
          <w:sz w:val="24"/>
          <w:szCs w:val="24"/>
          <w:lang w:val="en-US"/>
        </w:rPr>
        <w:t xml:space="preserve"> for the digitally literate</w:t>
      </w:r>
      <w:r w:rsidR="00434DDE">
        <w:rPr>
          <w:rFonts w:ascii="Times New Roman" w:hAnsi="Times New Roman" w:cs="Times New Roman"/>
          <w:sz w:val="24"/>
          <w:szCs w:val="24"/>
          <w:lang w:val="en-US"/>
        </w:rPr>
        <w:t>,</w:t>
      </w:r>
      <w:r w:rsidR="00800DA4" w:rsidRPr="00D657FD">
        <w:rPr>
          <w:rFonts w:ascii="Times New Roman" w:hAnsi="Times New Roman" w:cs="Times New Roman"/>
          <w:sz w:val="24"/>
          <w:szCs w:val="24"/>
          <w:lang w:val="en-US"/>
        </w:rPr>
        <w:t xml:space="preserve"> the text on-screen appears as an </w:t>
      </w:r>
      <w:r w:rsidR="00800DA4" w:rsidRPr="00D657FD">
        <w:rPr>
          <w:rFonts w:ascii="Times New Roman" w:hAnsi="Times New Roman" w:cs="Times New Roman"/>
          <w:i/>
          <w:sz w:val="24"/>
          <w:szCs w:val="24"/>
          <w:lang w:val="en-US"/>
        </w:rPr>
        <w:t>external</w:t>
      </w:r>
      <w:r w:rsidR="00800DA4" w:rsidRPr="00D657FD">
        <w:rPr>
          <w:rFonts w:ascii="Times New Roman" w:hAnsi="Times New Roman" w:cs="Times New Roman"/>
          <w:sz w:val="24"/>
          <w:szCs w:val="24"/>
          <w:lang w:val="en-US"/>
        </w:rPr>
        <w:t xml:space="preserve"> object ready to be </w:t>
      </w:r>
      <w:r w:rsidR="00800DA4" w:rsidRPr="00D657FD">
        <w:rPr>
          <w:rFonts w:ascii="Times New Roman" w:hAnsi="Times New Roman" w:cs="Times New Roman"/>
          <w:i/>
          <w:sz w:val="24"/>
          <w:szCs w:val="24"/>
          <w:lang w:val="en-US"/>
        </w:rPr>
        <w:t xml:space="preserve">handled </w:t>
      </w:r>
      <w:r w:rsidR="00800DA4" w:rsidRPr="00D657FD">
        <w:rPr>
          <w:rFonts w:ascii="Times New Roman" w:hAnsi="Times New Roman" w:cs="Times New Roman"/>
          <w:sz w:val="24"/>
          <w:szCs w:val="24"/>
          <w:lang w:val="en-US"/>
        </w:rPr>
        <w:t xml:space="preserve">(rather than as something to be </w:t>
      </w:r>
      <w:r w:rsidR="00800DA4" w:rsidRPr="00D657FD">
        <w:rPr>
          <w:rFonts w:ascii="Times New Roman" w:hAnsi="Times New Roman" w:cs="Times New Roman"/>
          <w:i/>
          <w:sz w:val="24"/>
          <w:szCs w:val="24"/>
          <w:lang w:val="en-US"/>
        </w:rPr>
        <w:t>produced</w:t>
      </w:r>
      <w:r w:rsidR="00800DA4" w:rsidRPr="00D657FD">
        <w:rPr>
          <w:rFonts w:ascii="Times New Roman" w:hAnsi="Times New Roman" w:cs="Times New Roman"/>
          <w:sz w:val="24"/>
          <w:szCs w:val="24"/>
          <w:lang w:val="en-US"/>
        </w:rPr>
        <w:t xml:space="preserve"> from an </w:t>
      </w:r>
      <w:r w:rsidR="00800DA4" w:rsidRPr="00D657FD">
        <w:rPr>
          <w:rFonts w:ascii="Times New Roman" w:hAnsi="Times New Roman" w:cs="Times New Roman"/>
          <w:i/>
          <w:sz w:val="24"/>
          <w:szCs w:val="24"/>
          <w:lang w:val="en-US"/>
        </w:rPr>
        <w:t xml:space="preserve">internal </w:t>
      </w:r>
      <w:r w:rsidR="00800DA4" w:rsidRPr="00D657FD">
        <w:rPr>
          <w:rFonts w:ascii="Times New Roman" w:hAnsi="Times New Roman" w:cs="Times New Roman"/>
          <w:sz w:val="24"/>
          <w:szCs w:val="24"/>
          <w:lang w:val="en-US"/>
        </w:rPr>
        <w:t xml:space="preserve">first-hand literacy disposition). Operations such as copying and pasting, selecting and highlighting, changing fonts and letter sizes at the click of a </w:t>
      </w:r>
      <w:r w:rsidR="00EE25A0" w:rsidRPr="00D657FD">
        <w:rPr>
          <w:rFonts w:ascii="Times New Roman" w:hAnsi="Times New Roman" w:cs="Times New Roman"/>
          <w:sz w:val="24"/>
          <w:szCs w:val="24"/>
          <w:lang w:val="en-US"/>
        </w:rPr>
        <w:t>button</w:t>
      </w:r>
      <w:r w:rsidR="00800DA4" w:rsidRPr="00D657FD">
        <w:rPr>
          <w:rFonts w:ascii="Times New Roman" w:hAnsi="Times New Roman" w:cs="Times New Roman"/>
          <w:sz w:val="24"/>
          <w:szCs w:val="24"/>
          <w:lang w:val="en-US"/>
        </w:rPr>
        <w:t xml:space="preserve">, but also looking up information and translating words (and to some extent whole texts) into a foreign language by clicking the mouse or touchpad, etc. testify to this. Text is there to be manipulated. Potentiality refers </w:t>
      </w:r>
      <w:r w:rsidR="00EE25A0" w:rsidRPr="00D657FD">
        <w:rPr>
          <w:rFonts w:ascii="Times New Roman" w:hAnsi="Times New Roman" w:cs="Times New Roman"/>
          <w:sz w:val="24"/>
          <w:szCs w:val="24"/>
          <w:lang w:val="en-US"/>
        </w:rPr>
        <w:t>then</w:t>
      </w:r>
      <w:r w:rsidR="00BB0A81" w:rsidRPr="00D657FD">
        <w:rPr>
          <w:rFonts w:ascii="Times New Roman" w:hAnsi="Times New Roman" w:cs="Times New Roman"/>
          <w:sz w:val="24"/>
          <w:szCs w:val="24"/>
          <w:lang w:val="en-US"/>
        </w:rPr>
        <w:t xml:space="preserve"> instead</w:t>
      </w:r>
      <w:r w:rsidR="00800DA4" w:rsidRPr="00D657FD">
        <w:rPr>
          <w:rFonts w:ascii="Times New Roman" w:hAnsi="Times New Roman" w:cs="Times New Roman"/>
          <w:sz w:val="24"/>
          <w:szCs w:val="24"/>
          <w:lang w:val="en-US"/>
        </w:rPr>
        <w:t xml:space="preserve"> to </w:t>
      </w:r>
      <w:r w:rsidR="00800DA4" w:rsidRPr="00D657FD">
        <w:rPr>
          <w:rFonts w:ascii="Times New Roman" w:hAnsi="Times New Roman" w:cs="Times New Roman"/>
          <w:i/>
          <w:sz w:val="24"/>
          <w:szCs w:val="24"/>
          <w:lang w:val="en-US"/>
        </w:rPr>
        <w:t>the creation of texts out of other texts</w:t>
      </w:r>
      <w:r w:rsidR="00800DA4" w:rsidRPr="00D657FD">
        <w:rPr>
          <w:rFonts w:ascii="Times New Roman" w:hAnsi="Times New Roman" w:cs="Times New Roman"/>
          <w:sz w:val="24"/>
          <w:szCs w:val="24"/>
          <w:lang w:val="en-US"/>
        </w:rPr>
        <w:t>.</w:t>
      </w:r>
      <w:r w:rsidR="00A8026B" w:rsidRPr="00D657FD">
        <w:rPr>
          <w:rFonts w:ascii="Times New Roman" w:hAnsi="Times New Roman" w:cs="Times New Roman"/>
          <w:sz w:val="24"/>
          <w:szCs w:val="24"/>
          <w:lang w:val="en-US"/>
        </w:rPr>
        <w:t xml:space="preserve"> This is also to say that digital literacy </w:t>
      </w:r>
      <w:r w:rsidR="00A8026B" w:rsidRPr="00D657FD">
        <w:rPr>
          <w:rFonts w:ascii="Times New Roman" w:hAnsi="Times New Roman" w:cs="Times New Roman"/>
          <w:sz w:val="24"/>
          <w:szCs w:val="24"/>
          <w:lang w:val="en-US"/>
        </w:rPr>
        <w:lastRenderedPageBreak/>
        <w:t xml:space="preserve">should be considered </w:t>
      </w:r>
      <w:r w:rsidR="00A8026B" w:rsidRPr="00D657FD">
        <w:rPr>
          <w:rFonts w:ascii="Times New Roman" w:hAnsi="Times New Roman" w:cs="Times New Roman"/>
          <w:sz w:val="24"/>
          <w:szCs w:val="24"/>
        </w:rPr>
        <w:t xml:space="preserve">not as an extension of </w:t>
      </w:r>
      <w:r w:rsidR="00434DDE">
        <w:rPr>
          <w:rFonts w:ascii="Times New Roman" w:hAnsi="Times New Roman" w:cs="Times New Roman"/>
          <w:sz w:val="24"/>
          <w:szCs w:val="24"/>
        </w:rPr>
        <w:t>“</w:t>
      </w:r>
      <w:r w:rsidR="00A8026B" w:rsidRPr="00D657FD">
        <w:rPr>
          <w:rFonts w:ascii="Times New Roman" w:hAnsi="Times New Roman" w:cs="Times New Roman"/>
          <w:sz w:val="24"/>
          <w:szCs w:val="24"/>
        </w:rPr>
        <w:t>traditional</w:t>
      </w:r>
      <w:r w:rsidR="00434DDE">
        <w:rPr>
          <w:rFonts w:ascii="Times New Roman" w:hAnsi="Times New Roman" w:cs="Times New Roman"/>
          <w:sz w:val="24"/>
          <w:szCs w:val="24"/>
        </w:rPr>
        <w:t>”</w:t>
      </w:r>
      <w:r w:rsidR="00A8026B" w:rsidRPr="00D657FD">
        <w:rPr>
          <w:rFonts w:ascii="Times New Roman" w:hAnsi="Times New Roman" w:cs="Times New Roman"/>
          <w:sz w:val="24"/>
          <w:szCs w:val="24"/>
        </w:rPr>
        <w:t xml:space="preserve"> literacy</w:t>
      </w:r>
      <w:r w:rsidR="00A8026B" w:rsidRPr="00D657FD">
        <w:rPr>
          <w:rFonts w:ascii="Times New Roman" w:hAnsi="Times New Roman" w:cs="Times New Roman"/>
          <w:sz w:val="24"/>
          <w:szCs w:val="24"/>
          <w:lang w:val="en-US"/>
        </w:rPr>
        <w:t xml:space="preserve"> (i.e. as something to be understood in relation to a more genuine literacy), but as</w:t>
      </w:r>
      <w:r w:rsidR="000E4CD0" w:rsidRPr="00D657FD">
        <w:rPr>
          <w:rFonts w:ascii="Times New Roman" w:hAnsi="Times New Roman" w:cs="Times New Roman"/>
          <w:sz w:val="24"/>
          <w:szCs w:val="24"/>
        </w:rPr>
        <w:t xml:space="preserve"> </w:t>
      </w:r>
      <w:r w:rsidR="000E4CD0" w:rsidRPr="00D657FD">
        <w:rPr>
          <w:rFonts w:ascii="Times New Roman" w:hAnsi="Times New Roman" w:cs="Times New Roman"/>
          <w:i/>
          <w:sz w:val="24"/>
          <w:szCs w:val="24"/>
        </w:rPr>
        <w:t>literacy in its own right</w:t>
      </w:r>
      <w:r w:rsidR="00A8026B" w:rsidRPr="00D657FD">
        <w:rPr>
          <w:rFonts w:ascii="Times New Roman" w:hAnsi="Times New Roman" w:cs="Times New Roman"/>
          <w:i/>
          <w:sz w:val="24"/>
          <w:szCs w:val="24"/>
        </w:rPr>
        <w:t>.</w:t>
      </w:r>
    </w:p>
    <w:p w14:paraId="11E77799" w14:textId="3C5A8140" w:rsidR="00AE4668" w:rsidRPr="00D657FD" w:rsidRDefault="00A8026B" w:rsidP="00D657FD">
      <w:pPr>
        <w:spacing w:after="0" w:line="480" w:lineRule="auto"/>
        <w:ind w:firstLine="720"/>
        <w:jc w:val="both"/>
        <w:rPr>
          <w:rFonts w:ascii="Times New Roman" w:hAnsi="Times New Roman" w:cs="Times New Roman"/>
          <w:sz w:val="24"/>
          <w:szCs w:val="24"/>
          <w:lang w:val="en-US"/>
        </w:rPr>
      </w:pPr>
      <w:r w:rsidRPr="00D657FD">
        <w:rPr>
          <w:rFonts w:ascii="Times New Roman" w:hAnsi="Times New Roman" w:cs="Times New Roman"/>
          <w:sz w:val="24"/>
          <w:szCs w:val="24"/>
        </w:rPr>
        <w:t xml:space="preserve">As I said, all this requires </w:t>
      </w:r>
      <w:r w:rsidR="00E71B7A" w:rsidRPr="00D657FD">
        <w:rPr>
          <w:rFonts w:ascii="Times New Roman" w:hAnsi="Times New Roman" w:cs="Times New Roman"/>
          <w:sz w:val="24"/>
          <w:szCs w:val="24"/>
        </w:rPr>
        <w:t>a fa</w:t>
      </w:r>
      <w:r w:rsidRPr="00D657FD">
        <w:rPr>
          <w:rFonts w:ascii="Times New Roman" w:hAnsi="Times New Roman" w:cs="Times New Roman"/>
          <w:sz w:val="24"/>
          <w:szCs w:val="24"/>
        </w:rPr>
        <w:t>r more extensive elaboration. Nonetheless, I hope to have made clear in this article that technolo</w:t>
      </w:r>
      <w:r w:rsidR="00B92CF9" w:rsidRPr="00D657FD">
        <w:rPr>
          <w:rFonts w:ascii="Times New Roman" w:hAnsi="Times New Roman" w:cs="Times New Roman"/>
          <w:sz w:val="24"/>
          <w:szCs w:val="24"/>
        </w:rPr>
        <w:t xml:space="preserve">gies of reading and writing - </w:t>
      </w:r>
      <w:r w:rsidRPr="00D657FD">
        <w:rPr>
          <w:rFonts w:ascii="Times New Roman" w:hAnsi="Times New Roman" w:cs="Times New Roman"/>
          <w:sz w:val="24"/>
          <w:szCs w:val="24"/>
        </w:rPr>
        <w:t>pre-digital and digital</w:t>
      </w:r>
      <w:r w:rsidR="00B92CF9" w:rsidRPr="00D657FD">
        <w:rPr>
          <w:rFonts w:ascii="Times New Roman" w:hAnsi="Times New Roman" w:cs="Times New Roman"/>
          <w:sz w:val="24"/>
          <w:szCs w:val="24"/>
        </w:rPr>
        <w:t xml:space="preserve"> ones -</w:t>
      </w:r>
      <w:r w:rsidRPr="00D657FD">
        <w:rPr>
          <w:rFonts w:ascii="Times New Roman" w:hAnsi="Times New Roman" w:cs="Times New Roman"/>
          <w:sz w:val="24"/>
          <w:szCs w:val="24"/>
        </w:rPr>
        <w:t xml:space="preserve"> are to be taken as more than merely instruments that support education</w:t>
      </w:r>
      <w:r w:rsidR="00BB0A81" w:rsidRPr="00D657FD">
        <w:rPr>
          <w:rFonts w:ascii="Times New Roman" w:hAnsi="Times New Roman" w:cs="Times New Roman"/>
          <w:sz w:val="24"/>
          <w:szCs w:val="24"/>
        </w:rPr>
        <w:t>;</w:t>
      </w:r>
      <w:r w:rsidRPr="00D657FD">
        <w:rPr>
          <w:rFonts w:ascii="Times New Roman" w:hAnsi="Times New Roman" w:cs="Times New Roman"/>
          <w:sz w:val="24"/>
          <w:szCs w:val="24"/>
        </w:rPr>
        <w:t xml:space="preserve"> they themselves form </w:t>
      </w:r>
      <w:r w:rsidR="00E71B7A" w:rsidRPr="00D657FD">
        <w:rPr>
          <w:rFonts w:ascii="Times New Roman" w:hAnsi="Times New Roman" w:cs="Times New Roman"/>
          <w:sz w:val="24"/>
          <w:szCs w:val="24"/>
        </w:rPr>
        <w:t>subjectivity</w:t>
      </w:r>
      <w:r w:rsidRPr="00D657FD">
        <w:rPr>
          <w:rFonts w:ascii="Times New Roman" w:hAnsi="Times New Roman" w:cs="Times New Roman"/>
          <w:sz w:val="24"/>
          <w:szCs w:val="24"/>
        </w:rPr>
        <w:t xml:space="preserve"> in substantial ways. They do this because, in order to operate them, particular bodily gestures and disciplines are required. </w:t>
      </w:r>
      <w:r w:rsidR="008E77E3" w:rsidRPr="00D657FD">
        <w:rPr>
          <w:rFonts w:ascii="Times New Roman" w:hAnsi="Times New Roman" w:cs="Times New Roman"/>
          <w:sz w:val="24"/>
          <w:szCs w:val="24"/>
        </w:rPr>
        <w:t xml:space="preserve">It is the acquisition of these gestures and disciplines </w:t>
      </w:r>
      <w:r w:rsidR="00BB0A81" w:rsidRPr="00D657FD">
        <w:rPr>
          <w:rFonts w:ascii="Times New Roman" w:hAnsi="Times New Roman" w:cs="Times New Roman"/>
          <w:sz w:val="24"/>
          <w:szCs w:val="24"/>
        </w:rPr>
        <w:t xml:space="preserve">that </w:t>
      </w:r>
      <w:r w:rsidR="008E77E3" w:rsidRPr="00D657FD">
        <w:rPr>
          <w:rFonts w:ascii="Times New Roman" w:hAnsi="Times New Roman" w:cs="Times New Roman"/>
          <w:sz w:val="24"/>
          <w:szCs w:val="24"/>
        </w:rPr>
        <w:t>gives rise to particular spaces of experience: different relations towards the letters and words we use come about. In order to understand what is at stake in school education, as well as in education under digital conditions, we must take into account the sense of potentiality that goes together with the use of concrete, though historically co</w:t>
      </w:r>
      <w:r w:rsidR="003A08B5" w:rsidRPr="00D657FD">
        <w:rPr>
          <w:rFonts w:ascii="Times New Roman" w:hAnsi="Times New Roman" w:cs="Times New Roman"/>
          <w:sz w:val="24"/>
          <w:szCs w:val="24"/>
        </w:rPr>
        <w:t>ntingent, literacy technologies.</w:t>
      </w:r>
    </w:p>
    <w:sectPr w:rsidR="00AE4668" w:rsidRPr="00D657FD" w:rsidSect="00724DD4">
      <w:footerReference w:type="default" r:id="rId7"/>
      <w:endnotePr>
        <w:numFmt w:val="decimal"/>
      </w:endnotePr>
      <w:type w:val="continuous"/>
      <w:pgSz w:w="11906" w:h="16838"/>
      <w:pgMar w:top="1417" w:right="1273" w:bottom="1134" w:left="1273"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80E5E7" w14:textId="77777777" w:rsidR="0014431E" w:rsidRDefault="0014431E" w:rsidP="00FF4C42">
      <w:pPr>
        <w:spacing w:after="0" w:line="240" w:lineRule="auto"/>
      </w:pPr>
    </w:p>
  </w:endnote>
  <w:endnote w:type="continuationSeparator" w:id="0">
    <w:p w14:paraId="57EA3397" w14:textId="77777777" w:rsidR="0014431E" w:rsidRDefault="0014431E" w:rsidP="00FF4C42">
      <w:pPr>
        <w:spacing w:after="0" w:line="240" w:lineRule="auto"/>
      </w:pPr>
    </w:p>
  </w:endnote>
  <w:endnote w:id="1">
    <w:p w14:paraId="2D7E936E" w14:textId="77777777" w:rsidR="00724DD4" w:rsidRPr="00724DD4" w:rsidRDefault="00724DD4">
      <w:pPr>
        <w:pStyle w:val="EndnoteText"/>
        <w:rPr>
          <w:rFonts w:ascii="Times New Roman" w:hAnsi="Times New Roman" w:cs="Times New Roman"/>
          <w:sz w:val="24"/>
          <w:szCs w:val="24"/>
        </w:rPr>
      </w:pPr>
      <w:r w:rsidRPr="00724DD4">
        <w:rPr>
          <w:rStyle w:val="EndnoteReference"/>
          <w:rFonts w:ascii="Times New Roman" w:hAnsi="Times New Roman" w:cs="Times New Roman"/>
          <w:sz w:val="24"/>
          <w:szCs w:val="24"/>
        </w:rPr>
        <w:endnoteRef/>
      </w:r>
      <w:r w:rsidRPr="00724DD4">
        <w:rPr>
          <w:rFonts w:ascii="Times New Roman" w:hAnsi="Times New Roman" w:cs="Times New Roman"/>
          <w:sz w:val="24"/>
          <w:szCs w:val="24"/>
        </w:rPr>
        <w:t xml:space="preserve"> For a definition of this term, see Norm </w:t>
      </w:r>
      <w:r w:rsidRPr="00724DD4">
        <w:rPr>
          <w:rFonts w:ascii="Times New Roman" w:hAnsi="Times New Roman" w:cs="Times New Roman"/>
          <w:sz w:val="24"/>
          <w:szCs w:val="24"/>
          <w:lang w:val="en-US"/>
        </w:rPr>
        <w:t xml:space="preserve">Friesen and Darryl Cressman, “Media Theory, Education and the University: A Response to Kittler’s History of the University as a Media System,” </w:t>
      </w:r>
      <w:r w:rsidRPr="00724DD4">
        <w:rPr>
          <w:rFonts w:ascii="Times New Roman" w:hAnsi="Times New Roman" w:cs="Times New Roman"/>
          <w:i/>
          <w:iCs/>
          <w:sz w:val="24"/>
          <w:szCs w:val="24"/>
          <w:lang w:val="en-US"/>
        </w:rPr>
        <w:t>Canadian Journal of Media Studies</w:t>
      </w:r>
      <w:r w:rsidRPr="00724DD4">
        <w:rPr>
          <w:rFonts w:ascii="Times New Roman" w:hAnsi="Times New Roman" w:cs="Times New Roman"/>
          <w:sz w:val="24"/>
          <w:szCs w:val="24"/>
          <w:lang w:val="en-US"/>
        </w:rPr>
        <w:t> 7, no. 1 (2010).</w:t>
      </w:r>
    </w:p>
  </w:endnote>
  <w:endnote w:id="2">
    <w:p w14:paraId="6BEAA844" w14:textId="7144C9AE" w:rsidR="00724DD4" w:rsidRPr="00724DD4" w:rsidRDefault="00724DD4">
      <w:pPr>
        <w:pStyle w:val="EndnoteText"/>
        <w:rPr>
          <w:rFonts w:ascii="Times New Roman" w:hAnsi="Times New Roman" w:cs="Times New Roman"/>
          <w:sz w:val="24"/>
          <w:szCs w:val="24"/>
        </w:rPr>
      </w:pPr>
      <w:r w:rsidRPr="00724DD4">
        <w:rPr>
          <w:rStyle w:val="EndnoteReference"/>
          <w:rFonts w:ascii="Times New Roman" w:hAnsi="Times New Roman" w:cs="Times New Roman"/>
          <w:sz w:val="24"/>
          <w:szCs w:val="24"/>
        </w:rPr>
        <w:endnoteRef/>
      </w:r>
      <w:r w:rsidRPr="00724DD4">
        <w:rPr>
          <w:rFonts w:ascii="Times New Roman" w:hAnsi="Times New Roman" w:cs="Times New Roman"/>
          <w:sz w:val="24"/>
          <w:szCs w:val="24"/>
        </w:rPr>
        <w:t xml:space="preserve"> Marshall McLuhan, </w:t>
      </w:r>
      <w:r w:rsidRPr="00724DD4">
        <w:rPr>
          <w:rFonts w:ascii="Times New Roman" w:hAnsi="Times New Roman" w:cs="Times New Roman"/>
          <w:bCs/>
          <w:i/>
          <w:iCs/>
          <w:sz w:val="24"/>
          <w:szCs w:val="24"/>
        </w:rPr>
        <w:t xml:space="preserve">Understanding Media: The Extensions of Man </w:t>
      </w:r>
      <w:r w:rsidRPr="00724DD4">
        <w:rPr>
          <w:rFonts w:ascii="Times New Roman" w:hAnsi="Times New Roman" w:cs="Times New Roman"/>
          <w:bCs/>
          <w:iCs/>
          <w:sz w:val="24"/>
          <w:szCs w:val="24"/>
        </w:rPr>
        <w:t>(Cambridge, MA: MIT Press, 1994)</w:t>
      </w:r>
      <w:r>
        <w:rPr>
          <w:rFonts w:ascii="Times New Roman" w:hAnsi="Times New Roman" w:cs="Times New Roman"/>
          <w:bCs/>
          <w:iCs/>
          <w:sz w:val="24"/>
          <w:szCs w:val="24"/>
        </w:rPr>
        <w:t>.</w:t>
      </w:r>
    </w:p>
  </w:endnote>
  <w:endnote w:id="3">
    <w:p w14:paraId="24463995" w14:textId="5CBF2321" w:rsidR="00724DD4" w:rsidRPr="00724DD4" w:rsidRDefault="00724DD4">
      <w:pPr>
        <w:pStyle w:val="EndnoteText"/>
        <w:rPr>
          <w:rFonts w:ascii="Times New Roman" w:hAnsi="Times New Roman" w:cs="Times New Roman"/>
          <w:sz w:val="24"/>
          <w:szCs w:val="24"/>
        </w:rPr>
      </w:pPr>
      <w:r w:rsidRPr="00724DD4">
        <w:rPr>
          <w:rStyle w:val="EndnoteReference"/>
          <w:rFonts w:ascii="Times New Roman" w:hAnsi="Times New Roman" w:cs="Times New Roman"/>
          <w:sz w:val="24"/>
          <w:szCs w:val="24"/>
        </w:rPr>
        <w:endnoteRef/>
      </w:r>
      <w:r w:rsidRPr="00724DD4">
        <w:rPr>
          <w:rFonts w:ascii="Times New Roman" w:hAnsi="Times New Roman" w:cs="Times New Roman"/>
          <w:sz w:val="24"/>
          <w:szCs w:val="24"/>
        </w:rPr>
        <w:t xml:space="preserve"> Cf. Eric A. </w:t>
      </w:r>
      <w:r w:rsidRPr="00724DD4">
        <w:rPr>
          <w:rFonts w:ascii="Times New Roman" w:hAnsi="Times New Roman" w:cs="Times New Roman"/>
          <w:iCs/>
          <w:sz w:val="24"/>
          <w:szCs w:val="24"/>
        </w:rPr>
        <w:t xml:space="preserve">Havelock, </w:t>
      </w:r>
      <w:r w:rsidRPr="00724DD4">
        <w:rPr>
          <w:rFonts w:ascii="Times New Roman" w:hAnsi="Times New Roman" w:cs="Times New Roman"/>
          <w:i/>
          <w:iCs/>
          <w:sz w:val="24"/>
          <w:szCs w:val="24"/>
        </w:rPr>
        <w:t>The Literate Revolution in Greece and its Cultural Consequences</w:t>
      </w:r>
      <w:r w:rsidRPr="00724DD4">
        <w:rPr>
          <w:rFonts w:ascii="Times New Roman" w:hAnsi="Times New Roman" w:cs="Times New Roman"/>
          <w:sz w:val="24"/>
          <w:szCs w:val="24"/>
        </w:rPr>
        <w:t xml:space="preserve"> (Princeton, NJ: Princeton University Press, 1982)</w:t>
      </w:r>
      <w:r>
        <w:rPr>
          <w:rFonts w:ascii="Times New Roman" w:hAnsi="Times New Roman" w:cs="Times New Roman"/>
          <w:sz w:val="24"/>
          <w:szCs w:val="24"/>
        </w:rPr>
        <w:t>,</w:t>
      </w:r>
      <w:r w:rsidRPr="00724DD4">
        <w:rPr>
          <w:rFonts w:ascii="Times New Roman" w:hAnsi="Times New Roman" w:cs="Times New Roman"/>
          <w:sz w:val="24"/>
          <w:szCs w:val="24"/>
        </w:rPr>
        <w:t xml:space="preserve"> Walter Ong, </w:t>
      </w:r>
      <w:r w:rsidRPr="00724DD4">
        <w:rPr>
          <w:rFonts w:ascii="Times New Roman" w:hAnsi="Times New Roman" w:cs="Times New Roman"/>
          <w:i/>
          <w:sz w:val="24"/>
          <w:szCs w:val="24"/>
        </w:rPr>
        <w:t xml:space="preserve">Orality and Literacy </w:t>
      </w:r>
      <w:r w:rsidRPr="00724DD4">
        <w:rPr>
          <w:rFonts w:ascii="Times New Roman" w:hAnsi="Times New Roman" w:cs="Times New Roman"/>
          <w:sz w:val="24"/>
          <w:szCs w:val="24"/>
        </w:rPr>
        <w:t>(York:</w:t>
      </w:r>
      <w:r w:rsidRPr="00724DD4">
        <w:rPr>
          <w:rFonts w:ascii="Times New Roman" w:hAnsi="Times New Roman" w:cs="Times New Roman"/>
          <w:i/>
          <w:sz w:val="24"/>
          <w:szCs w:val="24"/>
        </w:rPr>
        <w:t xml:space="preserve"> </w:t>
      </w:r>
      <w:r w:rsidRPr="00724DD4">
        <w:rPr>
          <w:rFonts w:ascii="Times New Roman" w:hAnsi="Times New Roman" w:cs="Times New Roman"/>
          <w:sz w:val="24"/>
          <w:szCs w:val="24"/>
        </w:rPr>
        <w:t>Methuen &amp; co., 1982), and Vilem Flusser,</w:t>
      </w:r>
      <w:r w:rsidRPr="00724DD4">
        <w:rPr>
          <w:rFonts w:ascii="Times New Roman" w:hAnsi="Times New Roman" w:cs="Times New Roman"/>
          <w:sz w:val="24"/>
          <w:szCs w:val="24"/>
          <w:lang w:val="en-US"/>
        </w:rPr>
        <w:t xml:space="preserve"> </w:t>
      </w:r>
      <w:r w:rsidRPr="00724DD4">
        <w:rPr>
          <w:rFonts w:ascii="Times New Roman" w:hAnsi="Times New Roman" w:cs="Times New Roman"/>
          <w:i/>
          <w:sz w:val="24"/>
          <w:szCs w:val="24"/>
          <w:lang w:val="en-US"/>
        </w:rPr>
        <w:t xml:space="preserve">Does </w:t>
      </w:r>
      <w:r>
        <w:rPr>
          <w:rFonts w:ascii="Times New Roman" w:hAnsi="Times New Roman" w:cs="Times New Roman"/>
          <w:i/>
          <w:sz w:val="24"/>
          <w:szCs w:val="24"/>
          <w:lang w:val="en-US"/>
        </w:rPr>
        <w:t>W</w:t>
      </w:r>
      <w:r w:rsidRPr="00724DD4">
        <w:rPr>
          <w:rFonts w:ascii="Times New Roman" w:hAnsi="Times New Roman" w:cs="Times New Roman"/>
          <w:i/>
          <w:sz w:val="24"/>
          <w:szCs w:val="24"/>
          <w:lang w:val="en-US"/>
        </w:rPr>
        <w:t xml:space="preserve">riting </w:t>
      </w:r>
      <w:r>
        <w:rPr>
          <w:rFonts w:ascii="Times New Roman" w:hAnsi="Times New Roman" w:cs="Times New Roman"/>
          <w:i/>
          <w:sz w:val="24"/>
          <w:szCs w:val="24"/>
          <w:lang w:val="en-US"/>
        </w:rPr>
        <w:t>H</w:t>
      </w:r>
      <w:r w:rsidRPr="00724DD4">
        <w:rPr>
          <w:rFonts w:ascii="Times New Roman" w:hAnsi="Times New Roman" w:cs="Times New Roman"/>
          <w:i/>
          <w:sz w:val="24"/>
          <w:szCs w:val="24"/>
          <w:lang w:val="en-US"/>
        </w:rPr>
        <w:t xml:space="preserve">ave a </w:t>
      </w:r>
      <w:r>
        <w:rPr>
          <w:rFonts w:ascii="Times New Roman" w:hAnsi="Times New Roman" w:cs="Times New Roman"/>
          <w:i/>
          <w:sz w:val="24"/>
          <w:szCs w:val="24"/>
          <w:lang w:val="en-US"/>
        </w:rPr>
        <w:t>F</w:t>
      </w:r>
      <w:r w:rsidRPr="00724DD4">
        <w:rPr>
          <w:rFonts w:ascii="Times New Roman" w:hAnsi="Times New Roman" w:cs="Times New Roman"/>
          <w:i/>
          <w:sz w:val="24"/>
          <w:szCs w:val="24"/>
          <w:lang w:val="en-US"/>
        </w:rPr>
        <w:t>uture?</w:t>
      </w:r>
      <w:r w:rsidRPr="00724DD4">
        <w:rPr>
          <w:rFonts w:ascii="Times New Roman" w:hAnsi="Times New Roman" w:cs="Times New Roman"/>
          <w:sz w:val="24"/>
          <w:szCs w:val="24"/>
          <w:lang w:val="en-US"/>
        </w:rPr>
        <w:t>, trans. Nancy A. Roth (Minneapolis: University of Minnesota Press, 2011).</w:t>
      </w:r>
    </w:p>
  </w:endnote>
  <w:endnote w:id="4">
    <w:p w14:paraId="351BCCCA" w14:textId="77777777" w:rsidR="00724DD4" w:rsidRPr="00724DD4" w:rsidRDefault="00724DD4">
      <w:pPr>
        <w:pStyle w:val="EndnoteText"/>
        <w:rPr>
          <w:rFonts w:ascii="Times New Roman" w:hAnsi="Times New Roman" w:cs="Times New Roman"/>
          <w:sz w:val="24"/>
          <w:szCs w:val="24"/>
        </w:rPr>
      </w:pPr>
      <w:r w:rsidRPr="00724DD4">
        <w:rPr>
          <w:rStyle w:val="EndnoteReference"/>
          <w:rFonts w:ascii="Times New Roman" w:hAnsi="Times New Roman" w:cs="Times New Roman"/>
          <w:sz w:val="24"/>
          <w:szCs w:val="24"/>
        </w:rPr>
        <w:endnoteRef/>
      </w:r>
      <w:r w:rsidRPr="00724DD4">
        <w:rPr>
          <w:rFonts w:ascii="Times New Roman" w:hAnsi="Times New Roman" w:cs="Times New Roman"/>
          <w:sz w:val="24"/>
          <w:szCs w:val="24"/>
        </w:rPr>
        <w:t xml:space="preserve"> See Ivan Illich and Barry Sanders, </w:t>
      </w:r>
      <w:r w:rsidRPr="00724DD4">
        <w:rPr>
          <w:rFonts w:ascii="Times New Roman" w:hAnsi="Times New Roman" w:cs="Times New Roman"/>
          <w:i/>
          <w:sz w:val="24"/>
          <w:szCs w:val="24"/>
        </w:rPr>
        <w:t>ABC. The Alphabetization of the Popular Mind</w:t>
      </w:r>
      <w:r w:rsidRPr="00724DD4">
        <w:rPr>
          <w:rFonts w:ascii="Times New Roman" w:hAnsi="Times New Roman" w:cs="Times New Roman"/>
          <w:sz w:val="24"/>
          <w:szCs w:val="24"/>
        </w:rPr>
        <w:t xml:space="preserve"> (San Francisco: North Point Press, 1988) and Norm Friesen and Darryl Cressman, </w:t>
      </w:r>
      <w:r w:rsidRPr="00724DD4">
        <w:rPr>
          <w:rFonts w:ascii="Times New Roman" w:hAnsi="Times New Roman" w:cs="Times New Roman"/>
          <w:i/>
          <w:sz w:val="24"/>
          <w:szCs w:val="24"/>
        </w:rPr>
        <w:t xml:space="preserve">The Canadian School </w:t>
      </w:r>
      <w:r w:rsidRPr="00724DD4">
        <w:rPr>
          <w:rFonts w:ascii="Times New Roman" w:hAnsi="Times New Roman" w:cs="Times New Roman"/>
          <w:sz w:val="24"/>
          <w:szCs w:val="24"/>
        </w:rPr>
        <w:t>(</w:t>
      </w:r>
      <w:hyperlink r:id="rId1" w:history="1">
        <w:r w:rsidRPr="00724DD4">
          <w:rPr>
            <w:rStyle w:val="Hyperlink"/>
            <w:rFonts w:ascii="Times New Roman" w:hAnsi="Times New Roman" w:cs="Times New Roman"/>
            <w:sz w:val="24"/>
            <w:szCs w:val="24"/>
          </w:rPr>
          <w:t>http://learningspaces.org/files/Canadian_School.pdf</w:t>
        </w:r>
      </w:hyperlink>
      <w:r w:rsidRPr="00724DD4">
        <w:rPr>
          <w:rFonts w:ascii="Times New Roman" w:hAnsi="Times New Roman" w:cs="Times New Roman"/>
          <w:sz w:val="24"/>
          <w:szCs w:val="24"/>
        </w:rPr>
        <w:t xml:space="preserve">, accessed 18.01.2016). </w:t>
      </w:r>
    </w:p>
  </w:endnote>
  <w:endnote w:id="5">
    <w:p w14:paraId="068C3C0D" w14:textId="77777777" w:rsidR="00724DD4" w:rsidRPr="00724DD4" w:rsidRDefault="00724DD4">
      <w:pPr>
        <w:pStyle w:val="EndnoteText"/>
        <w:rPr>
          <w:rFonts w:ascii="Times New Roman" w:hAnsi="Times New Roman" w:cs="Times New Roman"/>
          <w:sz w:val="24"/>
          <w:szCs w:val="24"/>
        </w:rPr>
      </w:pPr>
      <w:r w:rsidRPr="00724DD4">
        <w:rPr>
          <w:rStyle w:val="EndnoteReference"/>
          <w:rFonts w:ascii="Times New Roman" w:hAnsi="Times New Roman" w:cs="Times New Roman"/>
          <w:sz w:val="24"/>
          <w:szCs w:val="24"/>
        </w:rPr>
        <w:endnoteRef/>
      </w:r>
      <w:r w:rsidRPr="00724DD4">
        <w:rPr>
          <w:rFonts w:ascii="Times New Roman" w:hAnsi="Times New Roman" w:cs="Times New Roman"/>
          <w:sz w:val="24"/>
          <w:szCs w:val="24"/>
        </w:rPr>
        <w:t xml:space="preserve"> Harold Innis, </w:t>
      </w:r>
      <w:r w:rsidRPr="00724DD4">
        <w:rPr>
          <w:rFonts w:ascii="Times New Roman" w:hAnsi="Times New Roman" w:cs="Times New Roman"/>
          <w:i/>
          <w:iCs/>
          <w:sz w:val="24"/>
          <w:szCs w:val="24"/>
        </w:rPr>
        <w:t>Empire and Communications</w:t>
      </w:r>
      <w:r w:rsidRPr="00724DD4">
        <w:rPr>
          <w:rFonts w:ascii="Times New Roman" w:hAnsi="Times New Roman" w:cs="Times New Roman"/>
          <w:sz w:val="24"/>
          <w:szCs w:val="24"/>
        </w:rPr>
        <w:t xml:space="preserve"> (Toronto: Dundurn Press, 2007).</w:t>
      </w:r>
    </w:p>
  </w:endnote>
  <w:endnote w:id="6">
    <w:p w14:paraId="4CE869F5" w14:textId="77777777" w:rsidR="00724DD4" w:rsidRPr="00724DD4" w:rsidRDefault="00724DD4">
      <w:pPr>
        <w:pStyle w:val="EndnoteText"/>
        <w:rPr>
          <w:rFonts w:ascii="Times New Roman" w:hAnsi="Times New Roman" w:cs="Times New Roman"/>
          <w:sz w:val="24"/>
          <w:szCs w:val="24"/>
        </w:rPr>
      </w:pPr>
      <w:r w:rsidRPr="00724DD4">
        <w:rPr>
          <w:rStyle w:val="EndnoteReference"/>
          <w:rFonts w:ascii="Times New Roman" w:hAnsi="Times New Roman" w:cs="Times New Roman"/>
          <w:sz w:val="24"/>
          <w:szCs w:val="24"/>
        </w:rPr>
        <w:endnoteRef/>
      </w:r>
      <w:r w:rsidRPr="00724DD4">
        <w:rPr>
          <w:rFonts w:ascii="Times New Roman" w:hAnsi="Times New Roman" w:cs="Times New Roman"/>
          <w:sz w:val="24"/>
          <w:szCs w:val="24"/>
        </w:rPr>
        <w:t xml:space="preserve"> </w:t>
      </w:r>
      <w:r w:rsidRPr="00724DD4">
        <w:rPr>
          <w:rFonts w:ascii="Times New Roman" w:hAnsi="Times New Roman" w:cs="Times New Roman"/>
          <w:sz w:val="24"/>
          <w:szCs w:val="24"/>
          <w:lang w:val="en-US"/>
        </w:rPr>
        <w:t>α = 1, β = 2, etc</w:t>
      </w:r>
      <w:r w:rsidRPr="00724DD4">
        <w:rPr>
          <w:rFonts w:ascii="Times New Roman" w:hAnsi="Times New Roman" w:cs="Times New Roman"/>
          <w:sz w:val="24"/>
          <w:szCs w:val="24"/>
        </w:rPr>
        <w:t xml:space="preserve"> . Cf. Friedrich </w:t>
      </w:r>
      <w:r w:rsidRPr="00724DD4">
        <w:rPr>
          <w:rFonts w:ascii="Times New Roman" w:hAnsi="Times New Roman" w:cs="Times New Roman"/>
          <w:iCs/>
          <w:sz w:val="24"/>
          <w:szCs w:val="24"/>
        </w:rPr>
        <w:t xml:space="preserve">Kittler, </w:t>
      </w:r>
      <w:r w:rsidRPr="00724DD4">
        <w:rPr>
          <w:rFonts w:ascii="Times New Roman" w:hAnsi="Times New Roman" w:cs="Times New Roman"/>
          <w:i/>
          <w:iCs/>
          <w:sz w:val="24"/>
          <w:szCs w:val="24"/>
          <w:lang w:val="en-US"/>
        </w:rPr>
        <w:t xml:space="preserve">Musik und Mathematik. Band 1: Hellas, Teil 1: Aphrodite </w:t>
      </w:r>
      <w:r w:rsidRPr="00724DD4">
        <w:rPr>
          <w:rFonts w:ascii="Times New Roman" w:hAnsi="Times New Roman" w:cs="Times New Roman"/>
          <w:iCs/>
          <w:sz w:val="24"/>
          <w:szCs w:val="24"/>
          <w:lang w:val="en-US"/>
        </w:rPr>
        <w:t>(Paderbron: Wilhelm Fink Verlag, 2006).</w:t>
      </w:r>
    </w:p>
  </w:endnote>
  <w:endnote w:id="7">
    <w:p w14:paraId="0B35AE6E" w14:textId="77777777" w:rsidR="00724DD4" w:rsidRPr="00724DD4" w:rsidRDefault="00724DD4">
      <w:pPr>
        <w:pStyle w:val="EndnoteText"/>
        <w:rPr>
          <w:rFonts w:ascii="Times New Roman" w:hAnsi="Times New Roman" w:cs="Times New Roman"/>
          <w:sz w:val="24"/>
          <w:szCs w:val="24"/>
        </w:rPr>
      </w:pPr>
      <w:r w:rsidRPr="00724DD4">
        <w:rPr>
          <w:rStyle w:val="EndnoteReference"/>
          <w:rFonts w:ascii="Times New Roman" w:hAnsi="Times New Roman" w:cs="Times New Roman"/>
          <w:sz w:val="24"/>
          <w:szCs w:val="24"/>
        </w:rPr>
        <w:endnoteRef/>
      </w:r>
      <w:r w:rsidRPr="00724DD4">
        <w:rPr>
          <w:rFonts w:ascii="Times New Roman" w:hAnsi="Times New Roman" w:cs="Times New Roman"/>
          <w:sz w:val="24"/>
          <w:szCs w:val="24"/>
        </w:rPr>
        <w:t xml:space="preserve"> Till </w:t>
      </w:r>
      <w:r w:rsidRPr="00724DD4">
        <w:rPr>
          <w:rFonts w:ascii="Times New Roman" w:hAnsi="Times New Roman" w:cs="Times New Roman"/>
          <w:sz w:val="24"/>
          <w:szCs w:val="24"/>
          <w:lang w:val="en-US"/>
        </w:rPr>
        <w:t>Heilmann, “Innis and Kittler: The case of the Greek Alphabet” (2010) (</w:t>
      </w:r>
      <w:hyperlink r:id="rId2" w:history="1">
        <w:r w:rsidRPr="00724DD4">
          <w:rPr>
            <w:rStyle w:val="Hyperlink"/>
            <w:rFonts w:ascii="Times New Roman" w:hAnsi="Times New Roman" w:cs="Times New Roman"/>
            <w:sz w:val="24"/>
            <w:szCs w:val="24"/>
            <w:lang w:val="en-US"/>
          </w:rPr>
          <w:t>http://tillheilmann.info/mediatransatlantic.php</w:t>
        </w:r>
      </w:hyperlink>
      <w:r w:rsidRPr="00724DD4">
        <w:rPr>
          <w:rFonts w:ascii="Times New Roman" w:hAnsi="Times New Roman" w:cs="Times New Roman"/>
          <w:sz w:val="24"/>
          <w:szCs w:val="24"/>
          <w:lang w:val="en-US"/>
        </w:rPr>
        <w:t>, accessed 18.01.2016).</w:t>
      </w:r>
    </w:p>
  </w:endnote>
  <w:endnote w:id="8">
    <w:p w14:paraId="25715DF2" w14:textId="77777777" w:rsidR="00724DD4" w:rsidRPr="00724DD4" w:rsidRDefault="00724DD4">
      <w:pPr>
        <w:pStyle w:val="EndnoteText"/>
        <w:rPr>
          <w:rFonts w:ascii="Times New Roman" w:hAnsi="Times New Roman" w:cs="Times New Roman"/>
          <w:sz w:val="24"/>
          <w:szCs w:val="24"/>
        </w:rPr>
      </w:pPr>
      <w:r w:rsidRPr="00724DD4">
        <w:rPr>
          <w:rStyle w:val="EndnoteReference"/>
          <w:rFonts w:ascii="Times New Roman" w:hAnsi="Times New Roman" w:cs="Times New Roman"/>
          <w:sz w:val="24"/>
          <w:szCs w:val="24"/>
        </w:rPr>
        <w:endnoteRef/>
      </w:r>
      <w:r w:rsidRPr="00724DD4">
        <w:rPr>
          <w:rFonts w:ascii="Times New Roman" w:hAnsi="Times New Roman" w:cs="Times New Roman"/>
          <w:sz w:val="24"/>
          <w:szCs w:val="24"/>
        </w:rPr>
        <w:t xml:space="preserve"> See Innis, </w:t>
      </w:r>
      <w:r w:rsidRPr="00724DD4">
        <w:rPr>
          <w:rFonts w:ascii="Times New Roman" w:hAnsi="Times New Roman" w:cs="Times New Roman"/>
          <w:i/>
          <w:iCs/>
          <w:sz w:val="24"/>
          <w:szCs w:val="24"/>
        </w:rPr>
        <w:t>Empire and Communications.</w:t>
      </w:r>
    </w:p>
  </w:endnote>
  <w:endnote w:id="9">
    <w:p w14:paraId="092DD84C" w14:textId="2BB39BDB" w:rsidR="00724DD4" w:rsidRPr="00724DD4" w:rsidRDefault="00724DD4">
      <w:pPr>
        <w:pStyle w:val="EndnoteText"/>
        <w:rPr>
          <w:rFonts w:ascii="Times New Roman" w:hAnsi="Times New Roman" w:cs="Times New Roman"/>
          <w:sz w:val="24"/>
          <w:szCs w:val="24"/>
          <w:lang w:val="en-US"/>
        </w:rPr>
      </w:pPr>
      <w:r w:rsidRPr="00724DD4">
        <w:rPr>
          <w:rStyle w:val="EndnoteReference"/>
          <w:rFonts w:ascii="Times New Roman" w:hAnsi="Times New Roman" w:cs="Times New Roman"/>
          <w:sz w:val="24"/>
          <w:szCs w:val="24"/>
        </w:rPr>
        <w:endnoteRef/>
      </w:r>
      <w:r w:rsidRPr="00724DD4">
        <w:rPr>
          <w:rFonts w:ascii="Times New Roman" w:hAnsi="Times New Roman" w:cs="Times New Roman"/>
          <w:sz w:val="24"/>
          <w:szCs w:val="24"/>
        </w:rPr>
        <w:t xml:space="preserve"> </w:t>
      </w:r>
      <w:r w:rsidRPr="00724DD4">
        <w:rPr>
          <w:rFonts w:ascii="Times New Roman" w:hAnsi="Times New Roman" w:cs="Times New Roman"/>
          <w:sz w:val="24"/>
          <w:szCs w:val="24"/>
          <w:lang w:val="en-US"/>
        </w:rPr>
        <w:t xml:space="preserve">It is telling, however, that even at the time this new form or education saw the light of day and the first schools were built, it was regarded by the intellectual elite as a great danger to the good functioning of society. This testifies to the democratic potential of education for interrupting the established order of society. See Jan Masschelein and Maarten Simons, </w:t>
      </w:r>
      <w:r w:rsidRPr="00724DD4">
        <w:rPr>
          <w:rFonts w:ascii="Times New Roman" w:hAnsi="Times New Roman" w:cs="Times New Roman"/>
          <w:i/>
          <w:iCs/>
          <w:color w:val="000000"/>
          <w:sz w:val="24"/>
          <w:szCs w:val="24"/>
        </w:rPr>
        <w:t xml:space="preserve">In defence of the school. A public issue </w:t>
      </w:r>
      <w:r w:rsidRPr="00724DD4">
        <w:rPr>
          <w:rFonts w:ascii="Times New Roman" w:hAnsi="Times New Roman" w:cs="Times New Roman"/>
          <w:iCs/>
          <w:color w:val="000000"/>
          <w:sz w:val="24"/>
          <w:szCs w:val="24"/>
        </w:rPr>
        <w:t>(L</w:t>
      </w:r>
      <w:r w:rsidRPr="00724DD4">
        <w:rPr>
          <w:rFonts w:ascii="Times New Roman" w:hAnsi="Times New Roman" w:cs="Times New Roman"/>
          <w:color w:val="000000"/>
          <w:sz w:val="24"/>
          <w:szCs w:val="24"/>
        </w:rPr>
        <w:t>euven:</w:t>
      </w:r>
      <w:r w:rsidRPr="00724DD4">
        <w:rPr>
          <w:rStyle w:val="apple-converted-space"/>
          <w:rFonts w:ascii="Times New Roman" w:hAnsi="Times New Roman" w:cs="Times New Roman"/>
          <w:color w:val="000000"/>
          <w:sz w:val="24"/>
          <w:szCs w:val="24"/>
        </w:rPr>
        <w:t> </w:t>
      </w:r>
      <w:r w:rsidRPr="00724DD4">
        <w:rPr>
          <w:rFonts w:ascii="Times New Roman" w:hAnsi="Times New Roman" w:cs="Times New Roman"/>
          <w:color w:val="000000"/>
          <w:sz w:val="24"/>
          <w:szCs w:val="24"/>
        </w:rPr>
        <w:t>E-ducation, Culture &amp; Society Publishers,</w:t>
      </w:r>
      <w:r w:rsidRPr="00724DD4">
        <w:rPr>
          <w:rFonts w:ascii="Times New Roman" w:hAnsi="Times New Roman" w:cs="Times New Roman"/>
          <w:sz w:val="24"/>
          <w:szCs w:val="24"/>
          <w:lang w:val="en-US"/>
        </w:rPr>
        <w:t xml:space="preserve"> 2013).</w:t>
      </w:r>
    </w:p>
  </w:endnote>
  <w:endnote w:id="10">
    <w:p w14:paraId="3ECF84BF" w14:textId="77777777" w:rsidR="00724DD4" w:rsidRPr="00724DD4" w:rsidRDefault="00724DD4">
      <w:pPr>
        <w:pStyle w:val="EndnoteText"/>
        <w:rPr>
          <w:rFonts w:ascii="Times New Roman" w:hAnsi="Times New Roman" w:cs="Times New Roman"/>
          <w:sz w:val="24"/>
          <w:szCs w:val="24"/>
          <w:lang w:val="en-US"/>
        </w:rPr>
      </w:pPr>
      <w:r w:rsidRPr="00724DD4">
        <w:rPr>
          <w:rStyle w:val="EndnoteReference"/>
          <w:rFonts w:ascii="Times New Roman" w:hAnsi="Times New Roman" w:cs="Times New Roman"/>
          <w:sz w:val="24"/>
          <w:szCs w:val="24"/>
        </w:rPr>
        <w:endnoteRef/>
      </w:r>
      <w:r w:rsidRPr="00724DD4">
        <w:rPr>
          <w:rFonts w:ascii="Times New Roman" w:hAnsi="Times New Roman" w:cs="Times New Roman"/>
          <w:sz w:val="24"/>
          <w:szCs w:val="24"/>
        </w:rPr>
        <w:t xml:space="preserve"> See </w:t>
      </w:r>
      <w:r w:rsidRPr="00724DD4">
        <w:rPr>
          <w:rFonts w:ascii="Times New Roman" w:hAnsi="Times New Roman" w:cs="Times New Roman"/>
          <w:bCs/>
          <w:sz w:val="24"/>
          <w:szCs w:val="24"/>
        </w:rPr>
        <w:t>Henri-Irénée</w:t>
      </w:r>
      <w:r w:rsidRPr="00724DD4">
        <w:rPr>
          <w:rFonts w:ascii="Times New Roman" w:hAnsi="Times New Roman" w:cs="Times New Roman"/>
          <w:sz w:val="24"/>
          <w:szCs w:val="24"/>
          <w:lang w:val="en-US"/>
        </w:rPr>
        <w:t xml:space="preserve"> Marrou, </w:t>
      </w:r>
      <w:r w:rsidRPr="00724DD4">
        <w:rPr>
          <w:rFonts w:ascii="Times New Roman" w:hAnsi="Times New Roman" w:cs="Times New Roman"/>
          <w:i/>
          <w:sz w:val="24"/>
          <w:szCs w:val="24"/>
          <w:lang w:val="en-US"/>
        </w:rPr>
        <w:t xml:space="preserve">A History of Education in Antiquity, </w:t>
      </w:r>
      <w:r w:rsidRPr="00724DD4">
        <w:rPr>
          <w:rFonts w:ascii="Times New Roman" w:hAnsi="Times New Roman" w:cs="Times New Roman"/>
          <w:sz w:val="24"/>
          <w:szCs w:val="24"/>
          <w:lang w:val="en-US"/>
        </w:rPr>
        <w:t xml:space="preserve">trans. G. Lamb (Madison: University of Wisconsin Press, 1982) and Bernard Stiegler, </w:t>
      </w:r>
      <w:r w:rsidRPr="00724DD4">
        <w:rPr>
          <w:rFonts w:ascii="Times New Roman" w:hAnsi="Times New Roman" w:cs="Times New Roman"/>
          <w:i/>
          <w:sz w:val="24"/>
          <w:szCs w:val="24"/>
          <w:lang w:val="en-US"/>
        </w:rPr>
        <w:t>Taking care of youth and the generations</w:t>
      </w:r>
      <w:r w:rsidRPr="00724DD4">
        <w:rPr>
          <w:rFonts w:ascii="Times New Roman" w:hAnsi="Times New Roman" w:cs="Times New Roman"/>
          <w:sz w:val="24"/>
          <w:szCs w:val="24"/>
          <w:lang w:val="en-US"/>
        </w:rPr>
        <w:t>, trans. Stephen Barker (Stanford: Stanford University Press, 2010).</w:t>
      </w:r>
    </w:p>
  </w:endnote>
  <w:endnote w:id="11">
    <w:p w14:paraId="3A246283" w14:textId="4D66F0CF" w:rsidR="00724DD4" w:rsidRPr="00724DD4" w:rsidRDefault="00724DD4">
      <w:pPr>
        <w:pStyle w:val="EndnoteText"/>
        <w:rPr>
          <w:rFonts w:ascii="Times New Roman" w:hAnsi="Times New Roman" w:cs="Times New Roman"/>
          <w:sz w:val="24"/>
          <w:szCs w:val="24"/>
        </w:rPr>
      </w:pPr>
      <w:r w:rsidRPr="00724DD4">
        <w:rPr>
          <w:rStyle w:val="EndnoteReference"/>
          <w:rFonts w:ascii="Times New Roman" w:hAnsi="Times New Roman" w:cs="Times New Roman"/>
          <w:sz w:val="24"/>
          <w:szCs w:val="24"/>
        </w:rPr>
        <w:endnoteRef/>
      </w:r>
      <w:r w:rsidRPr="00724DD4">
        <w:rPr>
          <w:rFonts w:ascii="Times New Roman" w:hAnsi="Times New Roman" w:cs="Times New Roman"/>
          <w:sz w:val="24"/>
          <w:szCs w:val="24"/>
        </w:rPr>
        <w:t xml:space="preserve"> Cf. Joris Vlieghe, “Experiencing (im)potentiality. Bollnow and Agamben on the educational meaning of school practices”</w:t>
      </w:r>
      <w:r>
        <w:rPr>
          <w:rFonts w:ascii="Times New Roman" w:hAnsi="Times New Roman" w:cs="Times New Roman"/>
          <w:sz w:val="24"/>
          <w:szCs w:val="24"/>
        </w:rPr>
        <w:t>,</w:t>
      </w:r>
      <w:r w:rsidRPr="00724DD4">
        <w:rPr>
          <w:rFonts w:ascii="Times New Roman" w:hAnsi="Times New Roman" w:cs="Times New Roman"/>
          <w:sz w:val="24"/>
          <w:szCs w:val="24"/>
        </w:rPr>
        <w:t xml:space="preserve"> </w:t>
      </w:r>
      <w:r w:rsidRPr="00724DD4">
        <w:rPr>
          <w:rFonts w:ascii="Times New Roman" w:hAnsi="Times New Roman" w:cs="Times New Roman"/>
          <w:i/>
          <w:sz w:val="24"/>
          <w:szCs w:val="24"/>
        </w:rPr>
        <w:t xml:space="preserve">Studies in Philosophy and Education </w:t>
      </w:r>
      <w:r w:rsidRPr="00724DD4">
        <w:rPr>
          <w:rFonts w:ascii="Times New Roman" w:hAnsi="Times New Roman" w:cs="Times New Roman"/>
          <w:sz w:val="24"/>
          <w:szCs w:val="24"/>
        </w:rPr>
        <w:t>32, no. 2 (2013): 189-203.</w:t>
      </w:r>
    </w:p>
  </w:endnote>
  <w:endnote w:id="12">
    <w:p w14:paraId="6802FB0C" w14:textId="2421000C" w:rsidR="00724DD4" w:rsidRPr="00724DD4" w:rsidRDefault="00724DD4">
      <w:pPr>
        <w:pStyle w:val="EndnoteText"/>
        <w:contextualSpacing/>
        <w:rPr>
          <w:rFonts w:ascii="Times New Roman" w:hAnsi="Times New Roman" w:cs="Times New Roman"/>
          <w:sz w:val="24"/>
          <w:szCs w:val="24"/>
        </w:rPr>
      </w:pPr>
      <w:r w:rsidRPr="00724DD4">
        <w:rPr>
          <w:rStyle w:val="EndnoteReference"/>
          <w:rFonts w:ascii="Times New Roman" w:hAnsi="Times New Roman" w:cs="Times New Roman"/>
          <w:sz w:val="24"/>
          <w:szCs w:val="24"/>
        </w:rPr>
        <w:endnoteRef/>
      </w:r>
      <w:r w:rsidRPr="00724DD4">
        <w:rPr>
          <w:rFonts w:ascii="Times New Roman" w:hAnsi="Times New Roman" w:cs="Times New Roman"/>
          <w:sz w:val="24"/>
          <w:szCs w:val="24"/>
          <w:lang w:val="en-US"/>
        </w:rPr>
        <w:t xml:space="preserve"> See Klaus Mollenhauer, </w:t>
      </w:r>
      <w:r w:rsidRPr="00724DD4">
        <w:rPr>
          <w:rFonts w:ascii="Times New Roman" w:hAnsi="Times New Roman" w:cs="Times New Roman"/>
          <w:i/>
          <w:sz w:val="24"/>
          <w:szCs w:val="24"/>
          <w:lang w:val="de-DE"/>
        </w:rPr>
        <w:t xml:space="preserve">Forgotten Connections: On Culture and Upbringing, </w:t>
      </w:r>
      <w:r w:rsidRPr="00724DD4">
        <w:rPr>
          <w:rFonts w:ascii="Times New Roman" w:hAnsi="Times New Roman" w:cs="Times New Roman"/>
          <w:sz w:val="24"/>
          <w:szCs w:val="24"/>
          <w:lang w:val="de-DE"/>
        </w:rPr>
        <w:t xml:space="preserve">trans. Norm Friesen (London: Routledge, 2013) and Masschelein and Simons, </w:t>
      </w:r>
      <w:r w:rsidRPr="00724DD4">
        <w:rPr>
          <w:rFonts w:ascii="Times New Roman" w:hAnsi="Times New Roman" w:cs="Times New Roman"/>
          <w:i/>
          <w:sz w:val="24"/>
          <w:szCs w:val="24"/>
          <w:lang w:val="de-DE"/>
        </w:rPr>
        <w:t>In Defense of the School</w:t>
      </w:r>
      <w:r w:rsidRPr="00724DD4">
        <w:rPr>
          <w:rFonts w:ascii="Times New Roman" w:hAnsi="Times New Roman" w:cs="Times New Roman"/>
          <w:sz w:val="24"/>
          <w:szCs w:val="24"/>
        </w:rPr>
        <w:t>.</w:t>
      </w:r>
    </w:p>
  </w:endnote>
  <w:endnote w:id="13">
    <w:p w14:paraId="5565E0BD" w14:textId="77777777" w:rsidR="00724DD4" w:rsidRPr="00724DD4" w:rsidRDefault="00724DD4">
      <w:pPr>
        <w:pStyle w:val="EndnoteText"/>
        <w:contextualSpacing/>
        <w:rPr>
          <w:rFonts w:ascii="Times New Roman" w:hAnsi="Times New Roman" w:cs="Times New Roman"/>
          <w:i/>
          <w:sz w:val="24"/>
          <w:szCs w:val="24"/>
        </w:rPr>
      </w:pPr>
      <w:r w:rsidRPr="00724DD4">
        <w:rPr>
          <w:rStyle w:val="EndnoteReference"/>
          <w:rFonts w:ascii="Times New Roman" w:hAnsi="Times New Roman" w:cs="Times New Roman"/>
          <w:sz w:val="24"/>
          <w:szCs w:val="24"/>
        </w:rPr>
        <w:endnoteRef/>
      </w:r>
      <w:r w:rsidRPr="00724DD4">
        <w:rPr>
          <w:rFonts w:ascii="Times New Roman" w:hAnsi="Times New Roman" w:cs="Times New Roman"/>
          <w:sz w:val="24"/>
          <w:szCs w:val="24"/>
        </w:rPr>
        <w:t xml:space="preserve"> Cf. Neil Postman, </w:t>
      </w:r>
      <w:r w:rsidRPr="00724DD4">
        <w:rPr>
          <w:rFonts w:ascii="Times New Roman" w:hAnsi="Times New Roman" w:cs="Times New Roman"/>
          <w:i/>
          <w:sz w:val="24"/>
          <w:szCs w:val="24"/>
          <w:lang w:val="en-US"/>
        </w:rPr>
        <w:t>The Disappearance of Childhood</w:t>
      </w:r>
      <w:r w:rsidRPr="00724DD4">
        <w:rPr>
          <w:rFonts w:ascii="Times New Roman" w:hAnsi="Times New Roman" w:cs="Times New Roman"/>
          <w:sz w:val="24"/>
          <w:szCs w:val="24"/>
          <w:lang w:val="en-US"/>
        </w:rPr>
        <w:t xml:space="preserve"> (New York: Vintage Books, 1982) and Mollenhauer, </w:t>
      </w:r>
      <w:r w:rsidRPr="00724DD4">
        <w:rPr>
          <w:rFonts w:ascii="Times New Roman" w:hAnsi="Times New Roman" w:cs="Times New Roman"/>
          <w:i/>
          <w:sz w:val="24"/>
          <w:szCs w:val="24"/>
          <w:lang w:val="en-US"/>
        </w:rPr>
        <w:t>Forgotten Connections.</w:t>
      </w:r>
    </w:p>
  </w:endnote>
  <w:endnote w:id="14">
    <w:p w14:paraId="406B8349" w14:textId="77777777" w:rsidR="00724DD4" w:rsidRPr="00724DD4" w:rsidRDefault="00724DD4">
      <w:pPr>
        <w:pStyle w:val="EndnoteText"/>
        <w:contextualSpacing/>
        <w:rPr>
          <w:rFonts w:ascii="Times New Roman" w:hAnsi="Times New Roman" w:cs="Times New Roman"/>
          <w:sz w:val="24"/>
          <w:szCs w:val="24"/>
        </w:rPr>
      </w:pPr>
      <w:r w:rsidRPr="00724DD4">
        <w:rPr>
          <w:rStyle w:val="EndnoteReference"/>
          <w:rFonts w:ascii="Times New Roman" w:hAnsi="Times New Roman" w:cs="Times New Roman"/>
          <w:sz w:val="24"/>
          <w:szCs w:val="24"/>
        </w:rPr>
        <w:endnoteRef/>
      </w:r>
      <w:r w:rsidRPr="00724DD4">
        <w:rPr>
          <w:rFonts w:ascii="Times New Roman" w:hAnsi="Times New Roman" w:cs="Times New Roman"/>
          <w:sz w:val="24"/>
          <w:szCs w:val="24"/>
        </w:rPr>
        <w:t xml:space="preserve"> </w:t>
      </w:r>
      <w:r w:rsidRPr="00724DD4">
        <w:rPr>
          <w:rFonts w:ascii="Times New Roman" w:hAnsi="Times New Roman" w:cs="Times New Roman"/>
          <w:i/>
          <w:sz w:val="24"/>
          <w:szCs w:val="24"/>
        </w:rPr>
        <w:t>Ibid.</w:t>
      </w:r>
    </w:p>
  </w:endnote>
  <w:endnote w:id="15">
    <w:p w14:paraId="77984C13" w14:textId="2C489E3B" w:rsidR="00724DD4" w:rsidRPr="00724DD4" w:rsidRDefault="00724DD4">
      <w:pPr>
        <w:pStyle w:val="EndnoteText"/>
        <w:rPr>
          <w:rFonts w:ascii="Times New Roman" w:hAnsi="Times New Roman" w:cs="Times New Roman"/>
          <w:sz w:val="24"/>
          <w:szCs w:val="24"/>
        </w:rPr>
      </w:pPr>
      <w:r w:rsidRPr="00724DD4">
        <w:rPr>
          <w:rStyle w:val="EndnoteReference"/>
          <w:rFonts w:ascii="Times New Roman" w:hAnsi="Times New Roman" w:cs="Times New Roman"/>
          <w:sz w:val="24"/>
          <w:szCs w:val="24"/>
        </w:rPr>
        <w:endnoteRef/>
      </w:r>
      <w:r w:rsidRPr="00724DD4">
        <w:rPr>
          <w:rFonts w:ascii="Times New Roman" w:hAnsi="Times New Roman" w:cs="Times New Roman"/>
          <w:sz w:val="24"/>
          <w:szCs w:val="24"/>
        </w:rPr>
        <w:t xml:space="preserve"> Norm Friesen, “The Past and Likely Future of an Educational Form: A Textbook Case”</w:t>
      </w:r>
      <w:r>
        <w:rPr>
          <w:rFonts w:ascii="Times New Roman" w:hAnsi="Times New Roman" w:cs="Times New Roman"/>
          <w:sz w:val="24"/>
          <w:szCs w:val="24"/>
        </w:rPr>
        <w:t>,</w:t>
      </w:r>
      <w:r w:rsidRPr="00724DD4">
        <w:rPr>
          <w:rFonts w:ascii="Times New Roman" w:hAnsi="Times New Roman" w:cs="Times New Roman"/>
          <w:sz w:val="24"/>
          <w:szCs w:val="24"/>
        </w:rPr>
        <w:t xml:space="preserve"> </w:t>
      </w:r>
      <w:r w:rsidRPr="00724DD4">
        <w:rPr>
          <w:rFonts w:ascii="Times New Roman" w:hAnsi="Times New Roman" w:cs="Times New Roman"/>
          <w:i/>
          <w:sz w:val="24"/>
          <w:szCs w:val="24"/>
        </w:rPr>
        <w:t xml:space="preserve">Educational Researcher </w:t>
      </w:r>
      <w:r w:rsidRPr="00724DD4">
        <w:rPr>
          <w:rFonts w:ascii="Times New Roman" w:hAnsi="Times New Roman" w:cs="Times New Roman"/>
          <w:sz w:val="24"/>
          <w:szCs w:val="24"/>
        </w:rPr>
        <w:t>42, no</w:t>
      </w:r>
      <w:r>
        <w:rPr>
          <w:rFonts w:ascii="Times New Roman" w:hAnsi="Times New Roman" w:cs="Times New Roman"/>
          <w:sz w:val="24"/>
          <w:szCs w:val="24"/>
        </w:rPr>
        <w:t>.</w:t>
      </w:r>
      <w:r w:rsidRPr="00724DD4">
        <w:rPr>
          <w:rFonts w:ascii="Times New Roman" w:hAnsi="Times New Roman" w:cs="Times New Roman"/>
          <w:sz w:val="24"/>
          <w:szCs w:val="24"/>
        </w:rPr>
        <w:t xml:space="preserve"> 9 (2013): 498-508.</w:t>
      </w:r>
    </w:p>
  </w:endnote>
  <w:endnote w:id="16">
    <w:p w14:paraId="28AB7CD3" w14:textId="78EB141F" w:rsidR="00724DD4" w:rsidRPr="00724DD4" w:rsidRDefault="00724DD4">
      <w:pPr>
        <w:pStyle w:val="EndnoteText"/>
        <w:rPr>
          <w:rFonts w:ascii="Times New Roman" w:hAnsi="Times New Roman" w:cs="Times New Roman"/>
          <w:sz w:val="24"/>
          <w:szCs w:val="24"/>
          <w:lang w:val="fr-BE"/>
        </w:rPr>
      </w:pPr>
      <w:r w:rsidRPr="00724DD4">
        <w:rPr>
          <w:rStyle w:val="EndnoteReference"/>
          <w:rFonts w:ascii="Times New Roman" w:hAnsi="Times New Roman" w:cs="Times New Roman"/>
          <w:sz w:val="24"/>
          <w:szCs w:val="24"/>
        </w:rPr>
        <w:endnoteRef/>
      </w:r>
      <w:r w:rsidRPr="00724DD4">
        <w:rPr>
          <w:rFonts w:ascii="Times New Roman" w:hAnsi="Times New Roman" w:cs="Times New Roman"/>
          <w:sz w:val="24"/>
          <w:szCs w:val="24"/>
          <w:lang w:val="fr-BE"/>
        </w:rPr>
        <w:t xml:space="preserve"> See Michel Melot, </w:t>
      </w:r>
      <w:r w:rsidRPr="00724DD4">
        <w:rPr>
          <w:rFonts w:ascii="Times New Roman" w:hAnsi="Times New Roman" w:cs="Times New Roman"/>
          <w:i/>
          <w:iCs/>
          <w:sz w:val="24"/>
          <w:szCs w:val="24"/>
          <w:lang w:val="fr-BE"/>
        </w:rPr>
        <w:t>La Sagesse du bibliothécaire</w:t>
      </w:r>
      <w:r w:rsidRPr="00724DD4">
        <w:rPr>
          <w:rFonts w:ascii="Times New Roman" w:hAnsi="Times New Roman" w:cs="Times New Roman"/>
          <w:sz w:val="24"/>
          <w:szCs w:val="24"/>
          <w:lang w:val="fr-BE"/>
        </w:rPr>
        <w:t xml:space="preserve"> (Paris : l'Œil neuf, 2004)</w:t>
      </w:r>
      <w:r>
        <w:rPr>
          <w:rFonts w:ascii="Times New Roman" w:hAnsi="Times New Roman" w:cs="Times New Roman"/>
          <w:sz w:val="24"/>
          <w:szCs w:val="24"/>
          <w:lang w:val="fr-BE"/>
        </w:rPr>
        <w:t>.</w:t>
      </w:r>
      <w:r w:rsidRPr="00724DD4">
        <w:rPr>
          <w:rFonts w:ascii="Times New Roman" w:hAnsi="Times New Roman" w:cs="Times New Roman"/>
          <w:sz w:val="24"/>
          <w:szCs w:val="24"/>
          <w:lang w:val="fr-BE"/>
        </w:rPr>
        <w:t xml:space="preserve"> </w:t>
      </w:r>
    </w:p>
  </w:endnote>
  <w:endnote w:id="17">
    <w:p w14:paraId="55E0714F" w14:textId="77777777" w:rsidR="00724DD4" w:rsidRPr="00724DD4" w:rsidRDefault="00724DD4">
      <w:pPr>
        <w:pStyle w:val="EndnoteText"/>
        <w:rPr>
          <w:rFonts w:ascii="Times New Roman" w:hAnsi="Times New Roman" w:cs="Times New Roman"/>
          <w:i/>
          <w:sz w:val="24"/>
          <w:szCs w:val="24"/>
        </w:rPr>
      </w:pPr>
      <w:r w:rsidRPr="00724DD4">
        <w:rPr>
          <w:rStyle w:val="EndnoteReference"/>
          <w:rFonts w:ascii="Times New Roman" w:hAnsi="Times New Roman" w:cs="Times New Roman"/>
          <w:sz w:val="24"/>
          <w:szCs w:val="24"/>
        </w:rPr>
        <w:endnoteRef/>
      </w:r>
      <w:r w:rsidRPr="00724DD4">
        <w:rPr>
          <w:rFonts w:ascii="Times New Roman" w:hAnsi="Times New Roman" w:cs="Times New Roman"/>
          <w:sz w:val="24"/>
          <w:szCs w:val="24"/>
        </w:rPr>
        <w:t xml:space="preserve"> See Ong, </w:t>
      </w:r>
      <w:r w:rsidRPr="00724DD4">
        <w:rPr>
          <w:rFonts w:ascii="Times New Roman" w:hAnsi="Times New Roman" w:cs="Times New Roman"/>
          <w:i/>
          <w:sz w:val="24"/>
          <w:szCs w:val="24"/>
        </w:rPr>
        <w:t>Orality and Literacy.</w:t>
      </w:r>
    </w:p>
  </w:endnote>
  <w:endnote w:id="18">
    <w:p w14:paraId="1E67C88E" w14:textId="77777777" w:rsidR="00724DD4" w:rsidRPr="00724DD4" w:rsidRDefault="00724DD4">
      <w:pPr>
        <w:pStyle w:val="EndnoteText"/>
        <w:rPr>
          <w:rFonts w:ascii="Times New Roman" w:hAnsi="Times New Roman" w:cs="Times New Roman"/>
          <w:sz w:val="24"/>
          <w:szCs w:val="24"/>
        </w:rPr>
      </w:pPr>
      <w:r w:rsidRPr="00724DD4">
        <w:rPr>
          <w:rStyle w:val="EndnoteReference"/>
          <w:rFonts w:ascii="Times New Roman" w:hAnsi="Times New Roman" w:cs="Times New Roman"/>
          <w:sz w:val="24"/>
          <w:szCs w:val="24"/>
        </w:rPr>
        <w:endnoteRef/>
      </w:r>
      <w:r w:rsidRPr="00724DD4">
        <w:rPr>
          <w:rFonts w:ascii="Times New Roman" w:hAnsi="Times New Roman" w:cs="Times New Roman"/>
          <w:sz w:val="24"/>
          <w:szCs w:val="24"/>
        </w:rPr>
        <w:t xml:space="preserve"> Timothy Lenoir (Ed.), </w:t>
      </w:r>
      <w:r w:rsidRPr="00724DD4">
        <w:rPr>
          <w:rFonts w:ascii="Times New Roman" w:hAnsi="Times New Roman" w:cs="Times New Roman"/>
          <w:i/>
          <w:sz w:val="24"/>
          <w:szCs w:val="24"/>
        </w:rPr>
        <w:t>Inscribing Science. Scientific Texts and the Materiality of Communication</w:t>
      </w:r>
      <w:r w:rsidRPr="00724DD4">
        <w:rPr>
          <w:rFonts w:ascii="Times New Roman" w:hAnsi="Times New Roman" w:cs="Times New Roman"/>
          <w:sz w:val="24"/>
          <w:szCs w:val="24"/>
        </w:rPr>
        <w:t xml:space="preserve"> (Stanford (CA): Stanford University Press, 1998).</w:t>
      </w:r>
    </w:p>
  </w:endnote>
  <w:endnote w:id="19">
    <w:p w14:paraId="0E85B5CC" w14:textId="73FF034B" w:rsidR="00724DD4" w:rsidRPr="00724DD4" w:rsidRDefault="00724DD4" w:rsidP="00BB463B">
      <w:pPr>
        <w:pStyle w:val="EndnoteText"/>
        <w:rPr>
          <w:rFonts w:ascii="Times New Roman" w:hAnsi="Times New Roman" w:cs="Times New Roman"/>
          <w:sz w:val="24"/>
          <w:szCs w:val="24"/>
        </w:rPr>
      </w:pPr>
      <w:r w:rsidRPr="00724DD4">
        <w:rPr>
          <w:rStyle w:val="EndnoteReference"/>
          <w:rFonts w:ascii="Times New Roman" w:hAnsi="Times New Roman" w:cs="Times New Roman"/>
          <w:sz w:val="24"/>
          <w:szCs w:val="24"/>
        </w:rPr>
        <w:endnoteRef/>
      </w:r>
      <w:r w:rsidRPr="00724DD4">
        <w:rPr>
          <w:rFonts w:ascii="Times New Roman" w:hAnsi="Times New Roman" w:cs="Times New Roman"/>
          <w:sz w:val="24"/>
          <w:szCs w:val="24"/>
        </w:rPr>
        <w:t xml:space="preserve"> Friedrich Kittler, </w:t>
      </w:r>
      <w:r>
        <w:rPr>
          <w:rFonts w:ascii="Times New Roman" w:hAnsi="Times New Roman" w:cs="Times New Roman"/>
          <w:i/>
          <w:iCs/>
          <w:sz w:val="24"/>
          <w:szCs w:val="24"/>
        </w:rPr>
        <w:t>Discourse Networks 1800/</w:t>
      </w:r>
      <w:r w:rsidRPr="00724DD4">
        <w:rPr>
          <w:rFonts w:ascii="Times New Roman" w:hAnsi="Times New Roman" w:cs="Times New Roman"/>
          <w:i/>
          <w:iCs/>
          <w:sz w:val="24"/>
          <w:szCs w:val="24"/>
        </w:rPr>
        <w:t xml:space="preserve">1900, </w:t>
      </w:r>
      <w:r w:rsidRPr="00724DD4">
        <w:rPr>
          <w:rFonts w:ascii="Times New Roman" w:hAnsi="Times New Roman" w:cs="Times New Roman"/>
          <w:iCs/>
          <w:sz w:val="24"/>
          <w:szCs w:val="24"/>
        </w:rPr>
        <w:t xml:space="preserve">trans. </w:t>
      </w:r>
      <w:r w:rsidRPr="00724DD4">
        <w:rPr>
          <w:rFonts w:ascii="Times New Roman" w:hAnsi="Times New Roman" w:cs="Times New Roman"/>
          <w:iCs/>
          <w:sz w:val="24"/>
          <w:szCs w:val="24"/>
          <w:lang w:val="en-US"/>
        </w:rPr>
        <w:t>M. Metteer and C. Cullens (S</w:t>
      </w:r>
      <w:r w:rsidRPr="00724DD4">
        <w:rPr>
          <w:rFonts w:ascii="Times New Roman" w:hAnsi="Times New Roman" w:cs="Times New Roman"/>
          <w:iCs/>
          <w:sz w:val="24"/>
          <w:szCs w:val="24"/>
        </w:rPr>
        <w:t>tanford (CA): Stanford University Press, 1990).</w:t>
      </w:r>
    </w:p>
  </w:endnote>
  <w:endnote w:id="20">
    <w:p w14:paraId="3A9C0E27" w14:textId="1D3A61D7" w:rsidR="00724DD4" w:rsidRPr="00724DD4" w:rsidRDefault="00724DD4" w:rsidP="00BB463B">
      <w:pPr>
        <w:pStyle w:val="EndnoteText"/>
        <w:rPr>
          <w:rFonts w:ascii="Times New Roman" w:hAnsi="Times New Roman" w:cs="Times New Roman"/>
          <w:sz w:val="24"/>
          <w:szCs w:val="24"/>
          <w:lang w:val="en-US"/>
        </w:rPr>
      </w:pPr>
      <w:r w:rsidRPr="00724DD4">
        <w:rPr>
          <w:rStyle w:val="EndnoteReference"/>
          <w:rFonts w:ascii="Times New Roman" w:hAnsi="Times New Roman" w:cs="Times New Roman"/>
          <w:sz w:val="24"/>
          <w:szCs w:val="24"/>
        </w:rPr>
        <w:endnoteRef/>
      </w:r>
      <w:r w:rsidRPr="00724DD4">
        <w:rPr>
          <w:rFonts w:ascii="Times New Roman" w:hAnsi="Times New Roman" w:cs="Times New Roman"/>
          <w:sz w:val="24"/>
          <w:szCs w:val="24"/>
        </w:rPr>
        <w:t xml:space="preserve"> I draw this terminology from Ingrid Richardson, “</w:t>
      </w:r>
      <w:r w:rsidRPr="00724DD4">
        <w:rPr>
          <w:rFonts w:ascii="Times New Roman" w:hAnsi="Times New Roman" w:cs="Times New Roman"/>
          <w:sz w:val="24"/>
          <w:szCs w:val="24"/>
          <w:lang w:val="en-US"/>
        </w:rPr>
        <w:t>Faces, Interfaces, Screens: Relational Ontologies of Framing, Attention and Distraction”</w:t>
      </w:r>
      <w:r>
        <w:rPr>
          <w:rFonts w:ascii="Times New Roman" w:hAnsi="Times New Roman" w:cs="Times New Roman"/>
          <w:sz w:val="24"/>
          <w:szCs w:val="24"/>
          <w:lang w:val="en-US"/>
        </w:rPr>
        <w:t>,</w:t>
      </w:r>
      <w:r w:rsidRPr="00724DD4">
        <w:rPr>
          <w:rFonts w:ascii="Times New Roman" w:hAnsi="Times New Roman" w:cs="Times New Roman"/>
          <w:sz w:val="24"/>
          <w:szCs w:val="24"/>
          <w:lang w:val="en-US"/>
        </w:rPr>
        <w:t xml:space="preserve"> </w:t>
      </w:r>
      <w:r w:rsidRPr="00724DD4">
        <w:rPr>
          <w:rFonts w:ascii="Times New Roman" w:hAnsi="Times New Roman" w:cs="Times New Roman"/>
          <w:i/>
          <w:sz w:val="24"/>
          <w:szCs w:val="24"/>
          <w:lang w:val="en-US"/>
        </w:rPr>
        <w:t xml:space="preserve">Transformations </w:t>
      </w:r>
      <w:r w:rsidRPr="00724DD4">
        <w:rPr>
          <w:rFonts w:ascii="Times New Roman" w:hAnsi="Times New Roman" w:cs="Times New Roman"/>
          <w:sz w:val="24"/>
          <w:szCs w:val="24"/>
          <w:lang w:val="en-US"/>
        </w:rPr>
        <w:t>18 (</w:t>
      </w:r>
      <w:hyperlink r:id="rId3" w:history="1">
        <w:r w:rsidRPr="00724DD4">
          <w:rPr>
            <w:rStyle w:val="Hyperlink"/>
            <w:rFonts w:ascii="Times New Roman" w:hAnsi="Times New Roman" w:cs="Times New Roman"/>
            <w:sz w:val="24"/>
            <w:szCs w:val="24"/>
            <w:lang w:val="en-US"/>
          </w:rPr>
          <w:t>http://www.transformationsjournal.org/journal/issue_18/article_05.shtml</w:t>
        </w:r>
      </w:hyperlink>
      <w:r w:rsidRPr="00724DD4">
        <w:rPr>
          <w:rFonts w:ascii="Times New Roman" w:hAnsi="Times New Roman" w:cs="Times New Roman"/>
          <w:sz w:val="24"/>
          <w:szCs w:val="24"/>
          <w:lang w:val="en-US"/>
        </w:rPr>
        <w:t>, accessed 18.01.2016).</w:t>
      </w:r>
    </w:p>
  </w:endnote>
  <w:endnote w:id="21">
    <w:p w14:paraId="0FD7CD1B" w14:textId="77777777" w:rsidR="00724DD4" w:rsidRPr="00724DD4" w:rsidRDefault="00724DD4">
      <w:pPr>
        <w:pStyle w:val="EndnoteText"/>
        <w:rPr>
          <w:rFonts w:ascii="Times New Roman" w:hAnsi="Times New Roman" w:cs="Times New Roman"/>
          <w:sz w:val="24"/>
          <w:szCs w:val="24"/>
        </w:rPr>
      </w:pPr>
      <w:r w:rsidRPr="00724DD4">
        <w:rPr>
          <w:rStyle w:val="EndnoteReference"/>
          <w:rFonts w:ascii="Times New Roman" w:hAnsi="Times New Roman" w:cs="Times New Roman"/>
          <w:sz w:val="24"/>
          <w:szCs w:val="24"/>
        </w:rPr>
        <w:endnoteRef/>
      </w:r>
      <w:r w:rsidRPr="00724DD4">
        <w:rPr>
          <w:rFonts w:ascii="Times New Roman" w:hAnsi="Times New Roman" w:cs="Times New Roman"/>
          <w:sz w:val="24"/>
          <w:szCs w:val="24"/>
        </w:rPr>
        <w:t xml:space="preserve"> For an introduction into his views on technology, see Bernard Stiegler, </w:t>
      </w:r>
      <w:r w:rsidRPr="00724DD4">
        <w:rPr>
          <w:rFonts w:ascii="Times New Roman" w:hAnsi="Times New Roman" w:cs="Times New Roman"/>
          <w:i/>
          <w:sz w:val="24"/>
          <w:szCs w:val="24"/>
          <w:lang w:val="en-US"/>
        </w:rPr>
        <w:t xml:space="preserve">Technics and time: The fault of Epimetheus, </w:t>
      </w:r>
      <w:r w:rsidRPr="00724DD4">
        <w:rPr>
          <w:rFonts w:ascii="Times New Roman" w:hAnsi="Times New Roman" w:cs="Times New Roman"/>
          <w:sz w:val="24"/>
          <w:szCs w:val="24"/>
          <w:lang w:val="en-US"/>
        </w:rPr>
        <w:t>trans. R. Beardsworth and G. Collins (Stanford (CA): Stanford University Press, 1998).</w:t>
      </w:r>
    </w:p>
  </w:endnote>
  <w:endnote w:id="22">
    <w:p w14:paraId="64E43D9A" w14:textId="77777777" w:rsidR="00724DD4" w:rsidRPr="00724DD4" w:rsidRDefault="00724DD4">
      <w:pPr>
        <w:pStyle w:val="EndnoteText"/>
        <w:rPr>
          <w:rFonts w:ascii="Times New Roman" w:hAnsi="Times New Roman" w:cs="Times New Roman"/>
          <w:sz w:val="24"/>
          <w:szCs w:val="24"/>
        </w:rPr>
      </w:pPr>
      <w:r w:rsidRPr="00724DD4">
        <w:rPr>
          <w:rStyle w:val="EndnoteReference"/>
          <w:rFonts w:ascii="Times New Roman" w:hAnsi="Times New Roman" w:cs="Times New Roman"/>
          <w:sz w:val="24"/>
          <w:szCs w:val="24"/>
        </w:rPr>
        <w:endnoteRef/>
      </w:r>
      <w:r w:rsidRPr="00724DD4">
        <w:rPr>
          <w:rFonts w:ascii="Times New Roman" w:hAnsi="Times New Roman" w:cs="Times New Roman"/>
          <w:sz w:val="24"/>
          <w:szCs w:val="24"/>
        </w:rPr>
        <w:t xml:space="preserve"> Cf. Stiegler, </w:t>
      </w:r>
      <w:r w:rsidRPr="00724DD4">
        <w:rPr>
          <w:rFonts w:ascii="Times New Roman" w:hAnsi="Times New Roman" w:cs="Times New Roman"/>
          <w:i/>
          <w:sz w:val="24"/>
          <w:szCs w:val="24"/>
        </w:rPr>
        <w:t>Taking care of youth and the generations</w:t>
      </w:r>
      <w:r w:rsidRPr="00724DD4">
        <w:rPr>
          <w:rFonts w:ascii="Times New Roman" w:hAnsi="Times New Roman" w:cs="Times New Roman"/>
          <w:sz w:val="24"/>
          <w:szCs w:val="24"/>
        </w:rPr>
        <w:t>.</w:t>
      </w:r>
    </w:p>
  </w:endnote>
  <w:endnote w:id="23">
    <w:p w14:paraId="231C3103" w14:textId="1333B200" w:rsidR="00724DD4" w:rsidRPr="00724DD4" w:rsidRDefault="00724DD4">
      <w:pPr>
        <w:pStyle w:val="EndnoteText"/>
        <w:rPr>
          <w:rFonts w:ascii="Times New Roman" w:hAnsi="Times New Roman" w:cs="Times New Roman"/>
          <w:sz w:val="24"/>
          <w:szCs w:val="24"/>
        </w:rPr>
      </w:pPr>
      <w:r w:rsidRPr="00724DD4">
        <w:rPr>
          <w:rStyle w:val="EndnoteReference"/>
          <w:rFonts w:ascii="Times New Roman" w:hAnsi="Times New Roman" w:cs="Times New Roman"/>
          <w:sz w:val="24"/>
          <w:szCs w:val="24"/>
        </w:rPr>
        <w:endnoteRef/>
      </w:r>
      <w:r w:rsidRPr="00724DD4">
        <w:rPr>
          <w:rFonts w:ascii="Times New Roman" w:hAnsi="Times New Roman" w:cs="Times New Roman"/>
          <w:sz w:val="24"/>
          <w:szCs w:val="24"/>
          <w:lang w:val="fr-BE"/>
        </w:rPr>
        <w:t xml:space="preserve"> Bernard </w:t>
      </w:r>
      <w:r w:rsidRPr="00724DD4">
        <w:rPr>
          <w:rFonts w:ascii="Times New Roman" w:hAnsi="Times New Roman" w:cs="Times New Roman"/>
          <w:sz w:val="24"/>
          <w:szCs w:val="24"/>
          <w:lang w:val="fr-FR"/>
        </w:rPr>
        <w:t xml:space="preserve">Stiegler, </w:t>
      </w:r>
      <w:r w:rsidRPr="00724DD4">
        <w:rPr>
          <w:rFonts w:ascii="Times New Roman" w:hAnsi="Times New Roman" w:cs="Times New Roman"/>
          <w:i/>
          <w:sz w:val="24"/>
          <w:szCs w:val="24"/>
          <w:lang w:val="fr-FR"/>
        </w:rPr>
        <w:t xml:space="preserve">La télécratie contre la démocratie. Lettre ouverte aux représentants politiques </w:t>
      </w:r>
      <w:r w:rsidRPr="00724DD4">
        <w:rPr>
          <w:rFonts w:ascii="Times New Roman" w:hAnsi="Times New Roman" w:cs="Times New Roman"/>
          <w:sz w:val="24"/>
          <w:szCs w:val="24"/>
          <w:lang w:val="fr-FR"/>
        </w:rPr>
        <w:t>(</w:t>
      </w:r>
      <w:r w:rsidRPr="00724DD4">
        <w:rPr>
          <w:rFonts w:ascii="Times New Roman" w:hAnsi="Times New Roman" w:cs="Times New Roman"/>
          <w:sz w:val="24"/>
          <w:szCs w:val="24"/>
          <w:lang w:val="fr-BE"/>
        </w:rPr>
        <w:t>Paris: Flammarion, 2006</w:t>
      </w:r>
      <w:r>
        <w:rPr>
          <w:rFonts w:ascii="Times New Roman" w:hAnsi="Times New Roman" w:cs="Times New Roman"/>
          <w:sz w:val="24"/>
          <w:szCs w:val="24"/>
          <w:lang w:val="fr-BE"/>
        </w:rPr>
        <w:t>)</w:t>
      </w:r>
      <w:r w:rsidRPr="00724DD4">
        <w:rPr>
          <w:rFonts w:ascii="Times New Roman" w:hAnsi="Times New Roman" w:cs="Times New Roman"/>
          <w:sz w:val="24"/>
          <w:szCs w:val="24"/>
          <w:lang w:val="fr-BE"/>
        </w:rPr>
        <w:t>: 174 (my translation).</w:t>
      </w:r>
    </w:p>
  </w:endnote>
  <w:endnote w:id="24">
    <w:p w14:paraId="0B91016E" w14:textId="77777777" w:rsidR="00724DD4" w:rsidRPr="00724DD4" w:rsidRDefault="00724DD4">
      <w:pPr>
        <w:pStyle w:val="EndnoteText"/>
        <w:rPr>
          <w:rFonts w:ascii="Times New Roman" w:hAnsi="Times New Roman" w:cs="Times New Roman"/>
          <w:sz w:val="24"/>
          <w:szCs w:val="24"/>
        </w:rPr>
      </w:pPr>
      <w:r w:rsidRPr="00724DD4">
        <w:rPr>
          <w:rStyle w:val="EndnoteReference"/>
          <w:rFonts w:ascii="Times New Roman" w:hAnsi="Times New Roman" w:cs="Times New Roman"/>
          <w:sz w:val="24"/>
          <w:szCs w:val="24"/>
        </w:rPr>
        <w:endnoteRef/>
      </w:r>
      <w:r w:rsidRPr="00724DD4">
        <w:rPr>
          <w:rFonts w:ascii="Times New Roman" w:hAnsi="Times New Roman" w:cs="Times New Roman"/>
          <w:sz w:val="24"/>
          <w:szCs w:val="24"/>
        </w:rPr>
        <w:t xml:space="preserve"> </w:t>
      </w:r>
      <w:r w:rsidRPr="00724DD4">
        <w:rPr>
          <w:rFonts w:ascii="Times New Roman" w:hAnsi="Times New Roman" w:cs="Times New Roman"/>
          <w:i/>
          <w:sz w:val="24"/>
          <w:szCs w:val="24"/>
        </w:rPr>
        <w:t>Ibid.</w:t>
      </w:r>
    </w:p>
  </w:endnote>
  <w:endnote w:id="25">
    <w:p w14:paraId="54F09B6C" w14:textId="77777777" w:rsidR="00724DD4" w:rsidRPr="00724DD4" w:rsidRDefault="00724DD4">
      <w:pPr>
        <w:pStyle w:val="EndnoteText"/>
        <w:rPr>
          <w:rFonts w:ascii="Times New Roman" w:hAnsi="Times New Roman" w:cs="Times New Roman"/>
          <w:sz w:val="24"/>
          <w:szCs w:val="24"/>
        </w:rPr>
      </w:pPr>
      <w:r w:rsidRPr="00724DD4">
        <w:rPr>
          <w:rStyle w:val="EndnoteReference"/>
          <w:rFonts w:ascii="Times New Roman" w:hAnsi="Times New Roman" w:cs="Times New Roman"/>
          <w:sz w:val="24"/>
          <w:szCs w:val="24"/>
        </w:rPr>
        <w:endnoteRef/>
      </w:r>
      <w:r w:rsidRPr="00724DD4">
        <w:rPr>
          <w:rFonts w:ascii="Times New Roman" w:hAnsi="Times New Roman" w:cs="Times New Roman"/>
          <w:sz w:val="24"/>
          <w:szCs w:val="24"/>
        </w:rPr>
        <w:t xml:space="preserve"> </w:t>
      </w:r>
      <w:r w:rsidRPr="00724DD4">
        <w:rPr>
          <w:rFonts w:ascii="Times New Roman" w:hAnsi="Times New Roman" w:cs="Times New Roman"/>
          <w:i/>
          <w:sz w:val="24"/>
          <w:szCs w:val="24"/>
        </w:rPr>
        <w:t>Ibid.</w:t>
      </w:r>
      <w:r w:rsidRPr="00724DD4">
        <w:rPr>
          <w:rFonts w:ascii="Times New Roman" w:hAnsi="Times New Roman" w:cs="Times New Roman"/>
          <w:sz w:val="24"/>
          <w:szCs w:val="24"/>
        </w:rPr>
        <w:t>, 175.</w:t>
      </w:r>
    </w:p>
  </w:endnote>
  <w:endnote w:id="26">
    <w:p w14:paraId="2D875C7F" w14:textId="5CB0CA1B" w:rsidR="00724DD4" w:rsidRPr="00724DD4" w:rsidRDefault="00724DD4">
      <w:pPr>
        <w:pStyle w:val="EndnoteText"/>
        <w:rPr>
          <w:rFonts w:ascii="Times New Roman" w:hAnsi="Times New Roman" w:cs="Times New Roman"/>
          <w:sz w:val="24"/>
          <w:szCs w:val="24"/>
        </w:rPr>
      </w:pPr>
      <w:r w:rsidRPr="00724DD4">
        <w:rPr>
          <w:rStyle w:val="EndnoteReference"/>
          <w:rFonts w:ascii="Times New Roman" w:hAnsi="Times New Roman" w:cs="Times New Roman"/>
          <w:sz w:val="24"/>
          <w:szCs w:val="24"/>
        </w:rPr>
        <w:endnoteRef/>
      </w:r>
      <w:r w:rsidRPr="00724DD4">
        <w:rPr>
          <w:rFonts w:ascii="Times New Roman" w:hAnsi="Times New Roman" w:cs="Times New Roman"/>
          <w:sz w:val="24"/>
          <w:szCs w:val="24"/>
        </w:rPr>
        <w:t xml:space="preserve"> Cf. Norm Friesen, “Old Literacies and the ‘New’ Literacy Studies: Revisiting Reading and Writing”</w:t>
      </w:r>
      <w:r>
        <w:rPr>
          <w:rFonts w:ascii="Times New Roman" w:hAnsi="Times New Roman" w:cs="Times New Roman"/>
          <w:sz w:val="24"/>
          <w:szCs w:val="24"/>
        </w:rPr>
        <w:t>,</w:t>
      </w:r>
      <w:r w:rsidRPr="00724DD4">
        <w:rPr>
          <w:rFonts w:ascii="Times New Roman" w:hAnsi="Times New Roman" w:cs="Times New Roman"/>
          <w:sz w:val="24"/>
          <w:szCs w:val="24"/>
        </w:rPr>
        <w:t xml:space="preserve"> </w:t>
      </w:r>
      <w:r w:rsidRPr="00724DD4">
        <w:rPr>
          <w:rFonts w:ascii="Times New Roman" w:hAnsi="Times New Roman" w:cs="Times New Roman"/>
          <w:i/>
          <w:sz w:val="24"/>
          <w:szCs w:val="24"/>
        </w:rPr>
        <w:t>Seminar.net – International Journal of Media, Technology and Lifelong Learning</w:t>
      </w:r>
      <w:r w:rsidRPr="00724DD4">
        <w:rPr>
          <w:rFonts w:ascii="Times New Roman" w:hAnsi="Times New Roman" w:cs="Times New Roman"/>
          <w:sz w:val="24"/>
          <w:szCs w:val="24"/>
        </w:rPr>
        <w:t xml:space="preserve"> 10, no. 2 (2014): 73-88.</w:t>
      </w:r>
    </w:p>
  </w:endnote>
  <w:endnote w:id="27">
    <w:p w14:paraId="3CF43AF2" w14:textId="3B2E7001" w:rsidR="00724DD4" w:rsidRPr="00724DD4" w:rsidRDefault="00724DD4">
      <w:pPr>
        <w:pStyle w:val="EndnoteText"/>
        <w:rPr>
          <w:rFonts w:ascii="Times New Roman" w:hAnsi="Times New Roman" w:cs="Times New Roman"/>
          <w:sz w:val="24"/>
          <w:szCs w:val="24"/>
        </w:rPr>
      </w:pPr>
      <w:r w:rsidRPr="00724DD4">
        <w:rPr>
          <w:rStyle w:val="EndnoteReference"/>
          <w:rFonts w:ascii="Times New Roman" w:hAnsi="Times New Roman" w:cs="Times New Roman"/>
          <w:sz w:val="24"/>
          <w:szCs w:val="24"/>
        </w:rPr>
        <w:endnoteRef/>
      </w:r>
      <w:r w:rsidRPr="00724DD4">
        <w:rPr>
          <w:rFonts w:ascii="Times New Roman" w:hAnsi="Times New Roman" w:cs="Times New Roman"/>
          <w:sz w:val="24"/>
          <w:szCs w:val="24"/>
        </w:rPr>
        <w:t xml:space="preserve"> Anne Mangen and Jean-Luc Velay, “Digitizing literacy: reflections on the haptics of writing”</w:t>
      </w:r>
      <w:r>
        <w:rPr>
          <w:rFonts w:ascii="Times New Roman" w:hAnsi="Times New Roman" w:cs="Times New Roman"/>
          <w:sz w:val="24"/>
          <w:szCs w:val="24"/>
        </w:rPr>
        <w:t>,</w:t>
      </w:r>
      <w:r w:rsidRPr="00724DD4">
        <w:rPr>
          <w:rFonts w:ascii="Times New Roman" w:hAnsi="Times New Roman" w:cs="Times New Roman"/>
          <w:sz w:val="24"/>
          <w:szCs w:val="24"/>
        </w:rPr>
        <w:t xml:space="preserve"> in </w:t>
      </w:r>
      <w:r w:rsidRPr="00724DD4">
        <w:rPr>
          <w:rFonts w:ascii="Times New Roman" w:hAnsi="Times New Roman" w:cs="Times New Roman"/>
          <w:i/>
          <w:sz w:val="24"/>
          <w:szCs w:val="24"/>
        </w:rPr>
        <w:t xml:space="preserve">Advances in Haptics, </w:t>
      </w:r>
      <w:r w:rsidRPr="00724DD4">
        <w:rPr>
          <w:rFonts w:ascii="Times New Roman" w:hAnsi="Times New Roman" w:cs="Times New Roman"/>
          <w:sz w:val="24"/>
          <w:szCs w:val="24"/>
        </w:rPr>
        <w:t>ed. M.</w:t>
      </w:r>
      <w:r>
        <w:rPr>
          <w:rFonts w:ascii="Times New Roman" w:hAnsi="Times New Roman" w:cs="Times New Roman"/>
          <w:sz w:val="24"/>
          <w:szCs w:val="24"/>
        </w:rPr>
        <w:t xml:space="preserve"> </w:t>
      </w:r>
      <w:r w:rsidRPr="00724DD4">
        <w:rPr>
          <w:rFonts w:ascii="Times New Roman" w:hAnsi="Times New Roman" w:cs="Times New Roman"/>
          <w:sz w:val="24"/>
          <w:szCs w:val="24"/>
        </w:rPr>
        <w:t xml:space="preserve">H. Zadeh (Intech, Open Science Publication: </w:t>
      </w:r>
      <w:hyperlink r:id="rId4" w:history="1">
        <w:r w:rsidRPr="00724DD4">
          <w:rPr>
            <w:rStyle w:val="Hyperlink"/>
            <w:rFonts w:ascii="Times New Roman" w:hAnsi="Times New Roman" w:cs="Times New Roman"/>
            <w:sz w:val="24"/>
            <w:szCs w:val="24"/>
          </w:rPr>
          <w:t>http://www.intechopen.com/books/advances-in-haptics/digitizing-literacy-reflections-on-the-haptics-of-writing</w:t>
        </w:r>
      </w:hyperlink>
      <w:r w:rsidRPr="00724DD4">
        <w:rPr>
          <w:rFonts w:ascii="Times New Roman" w:hAnsi="Times New Roman" w:cs="Times New Roman"/>
          <w:sz w:val="24"/>
          <w:szCs w:val="24"/>
        </w:rPr>
        <w:t>, accessed 18.01.2016).</w:t>
      </w:r>
    </w:p>
  </w:endnote>
  <w:endnote w:id="28">
    <w:p w14:paraId="00862258" w14:textId="37B257CB" w:rsidR="00724DD4" w:rsidRPr="00724DD4" w:rsidRDefault="00724DD4">
      <w:pPr>
        <w:pStyle w:val="EndnoteText"/>
        <w:rPr>
          <w:rFonts w:ascii="Times New Roman" w:hAnsi="Times New Roman" w:cs="Times New Roman"/>
          <w:sz w:val="24"/>
          <w:szCs w:val="24"/>
        </w:rPr>
      </w:pPr>
      <w:r w:rsidRPr="00724DD4">
        <w:rPr>
          <w:rStyle w:val="EndnoteReference"/>
          <w:rFonts w:ascii="Times New Roman" w:hAnsi="Times New Roman" w:cs="Times New Roman"/>
          <w:sz w:val="24"/>
          <w:szCs w:val="24"/>
        </w:rPr>
        <w:endnoteRef/>
      </w:r>
      <w:r w:rsidRPr="00724DD4">
        <w:rPr>
          <w:rFonts w:ascii="Times New Roman" w:hAnsi="Times New Roman" w:cs="Times New Roman"/>
          <w:sz w:val="24"/>
          <w:szCs w:val="24"/>
        </w:rPr>
        <w:t xml:space="preserve"> Bernard </w:t>
      </w:r>
      <w:r w:rsidRPr="00724DD4">
        <w:rPr>
          <w:rFonts w:ascii="Times New Roman" w:hAnsi="Times New Roman" w:cs="Times New Roman"/>
          <w:bCs/>
          <w:sz w:val="24"/>
          <w:szCs w:val="24"/>
          <w:lang w:val="en-US"/>
        </w:rPr>
        <w:t>Stiegler and Irit Rogoff, “Transindividuation”</w:t>
      </w:r>
      <w:r>
        <w:rPr>
          <w:rFonts w:ascii="Times New Roman" w:hAnsi="Times New Roman" w:cs="Times New Roman"/>
          <w:bCs/>
          <w:sz w:val="24"/>
          <w:szCs w:val="24"/>
          <w:lang w:val="en-US"/>
        </w:rPr>
        <w:t>,</w:t>
      </w:r>
      <w:r w:rsidRPr="00724DD4">
        <w:rPr>
          <w:rFonts w:ascii="Times New Roman" w:hAnsi="Times New Roman" w:cs="Times New Roman"/>
          <w:bCs/>
          <w:sz w:val="24"/>
          <w:szCs w:val="24"/>
          <w:lang w:val="en-US"/>
        </w:rPr>
        <w:t xml:space="preserve"> </w:t>
      </w:r>
      <w:r w:rsidRPr="00724DD4">
        <w:rPr>
          <w:rFonts w:ascii="Times New Roman" w:hAnsi="Times New Roman" w:cs="Times New Roman"/>
          <w:bCs/>
          <w:i/>
          <w:sz w:val="24"/>
          <w:szCs w:val="24"/>
          <w:lang w:val="en-US"/>
        </w:rPr>
        <w:t>E—flux</w:t>
      </w:r>
      <w:r w:rsidRPr="00724DD4">
        <w:rPr>
          <w:rFonts w:ascii="Times New Roman" w:hAnsi="Times New Roman" w:cs="Times New Roman"/>
          <w:bCs/>
          <w:sz w:val="24"/>
          <w:szCs w:val="24"/>
          <w:lang w:val="en-US"/>
        </w:rPr>
        <w:t xml:space="preserve"> 14 (2010) (</w:t>
      </w:r>
      <w:hyperlink r:id="rId5" w:history="1">
        <w:r w:rsidRPr="00724DD4">
          <w:rPr>
            <w:rStyle w:val="Hyperlink"/>
            <w:rFonts w:ascii="Times New Roman" w:hAnsi="Times New Roman" w:cs="Times New Roman"/>
            <w:bCs/>
            <w:sz w:val="24"/>
            <w:szCs w:val="24"/>
            <w:lang w:val="en-US"/>
          </w:rPr>
          <w:t>http://www.e-flux.com/journal/transindividuation/</w:t>
        </w:r>
      </w:hyperlink>
      <w:r w:rsidRPr="00724DD4">
        <w:rPr>
          <w:rFonts w:ascii="Times New Roman" w:hAnsi="Times New Roman" w:cs="Times New Roman"/>
          <w:sz w:val="24"/>
          <w:szCs w:val="24"/>
        </w:rPr>
        <w:t>, accessed 18.01.2016)</w:t>
      </w:r>
      <w:r>
        <w:rPr>
          <w:rFonts w:ascii="Times New Roman" w:hAnsi="Times New Roman" w:cs="Times New Roman"/>
          <w:sz w:val="24"/>
          <w:szCs w:val="24"/>
        </w:rPr>
        <w:t>.</w:t>
      </w:r>
    </w:p>
  </w:endnote>
  <w:endnote w:id="29">
    <w:p w14:paraId="34E047EF" w14:textId="77777777" w:rsidR="00724DD4" w:rsidRPr="00724DD4" w:rsidRDefault="00724DD4">
      <w:pPr>
        <w:pStyle w:val="EndnoteText"/>
        <w:rPr>
          <w:rFonts w:ascii="Times New Roman" w:hAnsi="Times New Roman" w:cs="Times New Roman"/>
          <w:sz w:val="24"/>
          <w:szCs w:val="24"/>
        </w:rPr>
      </w:pPr>
      <w:r w:rsidRPr="00724DD4">
        <w:rPr>
          <w:rStyle w:val="EndnoteReference"/>
          <w:rFonts w:ascii="Times New Roman" w:hAnsi="Times New Roman" w:cs="Times New Roman"/>
          <w:sz w:val="24"/>
          <w:szCs w:val="24"/>
        </w:rPr>
        <w:endnoteRef/>
      </w:r>
      <w:r w:rsidRPr="00724DD4">
        <w:rPr>
          <w:rFonts w:ascii="Times New Roman" w:hAnsi="Times New Roman" w:cs="Times New Roman"/>
          <w:sz w:val="24"/>
          <w:szCs w:val="24"/>
        </w:rPr>
        <w:t xml:space="preserve"> As Anne Mangen explains in her contribution to this Special Issue, there is convincing phenomenological and neuro-scientific evidence to support this. The fact that we can easily recognize someone else’s (bad) handwriting testifies to the fact that must have an embodied sense of what it means to create for ourselves the letters we need to make sense of. We are able to read bad handwriting, because we have an embodied, first-hand knowledge of how to construct letters.</w:t>
      </w:r>
    </w:p>
  </w:endnote>
  <w:endnote w:id="30">
    <w:p w14:paraId="1B347DFC" w14:textId="25418FDB" w:rsidR="00724DD4" w:rsidRPr="00724DD4" w:rsidRDefault="00724DD4" w:rsidP="00E10FC7">
      <w:pPr>
        <w:pStyle w:val="EndnoteText"/>
        <w:rPr>
          <w:rFonts w:ascii="Times New Roman" w:hAnsi="Times New Roman" w:cs="Times New Roman"/>
          <w:sz w:val="24"/>
          <w:szCs w:val="24"/>
        </w:rPr>
      </w:pPr>
      <w:r w:rsidRPr="00724DD4">
        <w:rPr>
          <w:rStyle w:val="EndnoteReference"/>
          <w:rFonts w:ascii="Times New Roman" w:hAnsi="Times New Roman" w:cs="Times New Roman"/>
          <w:sz w:val="24"/>
          <w:szCs w:val="24"/>
        </w:rPr>
        <w:endnoteRef/>
      </w:r>
      <w:r w:rsidRPr="00724DD4">
        <w:rPr>
          <w:rFonts w:ascii="Times New Roman" w:hAnsi="Times New Roman" w:cs="Times New Roman"/>
          <w:sz w:val="24"/>
          <w:szCs w:val="24"/>
          <w:lang w:val="nl-BE"/>
        </w:rPr>
        <w:t xml:space="preserve"> Cf. Heinrich Bosse, “‘Die Schüler müssen selbst schreiben lernen’ oder Die Einrichtung der Schiefertafel,” in ed. </w:t>
      </w:r>
      <w:r w:rsidRPr="00724DD4">
        <w:rPr>
          <w:rFonts w:ascii="Times New Roman" w:hAnsi="Times New Roman" w:cs="Times New Roman"/>
          <w:sz w:val="24"/>
          <w:szCs w:val="24"/>
          <w:lang w:val="en-US"/>
        </w:rPr>
        <w:t xml:space="preserve">Sandro Zanetti, </w:t>
      </w:r>
      <w:r w:rsidRPr="00724DD4">
        <w:rPr>
          <w:rFonts w:ascii="Times New Roman" w:hAnsi="Times New Roman" w:cs="Times New Roman"/>
          <w:i/>
          <w:sz w:val="24"/>
          <w:szCs w:val="24"/>
          <w:lang w:val="en-US"/>
        </w:rPr>
        <w:t xml:space="preserve">Schreiben als Kulturtechnik </w:t>
      </w:r>
      <w:r w:rsidRPr="00724DD4">
        <w:rPr>
          <w:rFonts w:ascii="Times New Roman" w:hAnsi="Times New Roman" w:cs="Times New Roman"/>
          <w:sz w:val="24"/>
          <w:szCs w:val="24"/>
          <w:lang w:val="en-US"/>
        </w:rPr>
        <w:t xml:space="preserve">(Berlin: Suhrkampf, 2012). </w:t>
      </w:r>
      <w:r w:rsidRPr="00724DD4">
        <w:rPr>
          <w:rFonts w:ascii="Times New Roman" w:hAnsi="Times New Roman" w:cs="Times New Roman"/>
          <w:sz w:val="24"/>
          <w:szCs w:val="24"/>
        </w:rPr>
        <w:t>This fact explains why many handwritten texts from before the 19</w:t>
      </w:r>
      <w:r w:rsidRPr="00724DD4">
        <w:rPr>
          <w:rFonts w:ascii="Times New Roman" w:hAnsi="Times New Roman" w:cs="Times New Roman"/>
          <w:sz w:val="24"/>
          <w:szCs w:val="24"/>
          <w:vertAlign w:val="superscript"/>
        </w:rPr>
        <w:t>th</w:t>
      </w:r>
      <w:r w:rsidRPr="00724DD4">
        <w:rPr>
          <w:rFonts w:ascii="Times New Roman" w:hAnsi="Times New Roman" w:cs="Times New Roman"/>
          <w:sz w:val="24"/>
          <w:szCs w:val="24"/>
        </w:rPr>
        <w:t xml:space="preserve"> Century are so difficult to read, as there existed no rules whatsoever regarding calligraphy. Moreover, until that time there were also very limited rules for orthography, which also explains the difficulties we sometimes have with reading printed texts from before that time. Uniformity in both penmanship and spelling only became an issue when the masses were taught how to read and write at the same time (Cf. André Chervel, </w:t>
      </w:r>
      <w:r w:rsidRPr="00724DD4">
        <w:rPr>
          <w:rFonts w:ascii="Times New Roman" w:hAnsi="Times New Roman" w:cs="Times New Roman"/>
          <w:i/>
          <w:iCs/>
          <w:sz w:val="24"/>
          <w:szCs w:val="24"/>
          <w:lang w:val="en-US"/>
        </w:rPr>
        <w:t>Histoire de l’enseignement du français du XVII</w:t>
      </w:r>
      <w:r w:rsidRPr="00724DD4">
        <w:rPr>
          <w:rFonts w:ascii="Times New Roman" w:hAnsi="Times New Roman" w:cs="Times New Roman"/>
          <w:i/>
          <w:iCs/>
          <w:sz w:val="24"/>
          <w:szCs w:val="24"/>
          <w:vertAlign w:val="superscript"/>
          <w:lang w:val="en-US"/>
        </w:rPr>
        <w:t>e</w:t>
      </w:r>
      <w:r w:rsidRPr="00724DD4">
        <w:rPr>
          <w:rFonts w:ascii="Times New Roman" w:hAnsi="Times New Roman" w:cs="Times New Roman"/>
          <w:i/>
          <w:iCs/>
          <w:sz w:val="24"/>
          <w:szCs w:val="24"/>
          <w:lang w:val="en-US"/>
        </w:rPr>
        <w:t xml:space="preserve"> au XX</w:t>
      </w:r>
      <w:r w:rsidRPr="00724DD4">
        <w:rPr>
          <w:rFonts w:ascii="Times New Roman" w:hAnsi="Times New Roman" w:cs="Times New Roman"/>
          <w:i/>
          <w:iCs/>
          <w:sz w:val="24"/>
          <w:szCs w:val="24"/>
          <w:vertAlign w:val="superscript"/>
          <w:lang w:val="en-US"/>
        </w:rPr>
        <w:t>e</w:t>
      </w:r>
      <w:r w:rsidRPr="00724DD4">
        <w:rPr>
          <w:rFonts w:ascii="Times New Roman" w:hAnsi="Times New Roman" w:cs="Times New Roman"/>
          <w:i/>
          <w:iCs/>
          <w:sz w:val="24"/>
          <w:szCs w:val="24"/>
          <w:lang w:val="en-US"/>
        </w:rPr>
        <w:t xml:space="preserve"> siècle </w:t>
      </w:r>
      <w:r w:rsidRPr="00724DD4">
        <w:rPr>
          <w:rFonts w:ascii="Times New Roman" w:hAnsi="Times New Roman" w:cs="Times New Roman"/>
          <w:iCs/>
          <w:sz w:val="24"/>
          <w:szCs w:val="24"/>
          <w:lang w:val="en-US"/>
        </w:rPr>
        <w:t>(</w:t>
      </w:r>
      <w:r w:rsidRPr="00724DD4">
        <w:rPr>
          <w:rFonts w:ascii="Times New Roman" w:hAnsi="Times New Roman" w:cs="Times New Roman"/>
          <w:sz w:val="24"/>
          <w:szCs w:val="24"/>
        </w:rPr>
        <w:t>Paris: Retz, 2006).</w:t>
      </w:r>
    </w:p>
  </w:endnote>
  <w:endnote w:id="31">
    <w:p w14:paraId="47D1E993" w14:textId="341E4EE2" w:rsidR="00724DD4" w:rsidRPr="00724DD4" w:rsidRDefault="00724DD4">
      <w:pPr>
        <w:pStyle w:val="EndnoteText"/>
        <w:rPr>
          <w:rFonts w:ascii="Times New Roman" w:hAnsi="Times New Roman" w:cs="Times New Roman"/>
          <w:sz w:val="24"/>
          <w:szCs w:val="24"/>
        </w:rPr>
      </w:pPr>
      <w:r w:rsidRPr="00724DD4">
        <w:rPr>
          <w:rStyle w:val="EndnoteReference"/>
          <w:rFonts w:ascii="Times New Roman" w:hAnsi="Times New Roman" w:cs="Times New Roman"/>
          <w:sz w:val="24"/>
          <w:szCs w:val="24"/>
        </w:rPr>
        <w:endnoteRef/>
      </w:r>
      <w:r w:rsidRPr="00724DD4">
        <w:rPr>
          <w:rFonts w:ascii="Times New Roman" w:hAnsi="Times New Roman" w:cs="Times New Roman"/>
          <w:sz w:val="24"/>
          <w:szCs w:val="24"/>
          <w:lang w:val="en-US"/>
        </w:rPr>
        <w:t xml:space="preserve"> Cf. Joris Vlieghe, “</w:t>
      </w:r>
      <w:r w:rsidRPr="00724DD4">
        <w:rPr>
          <w:rFonts w:ascii="Times New Roman" w:hAnsi="Times New Roman" w:cs="Times New Roman"/>
          <w:sz w:val="24"/>
          <w:szCs w:val="24"/>
        </w:rPr>
        <w:t>Education, digitization and literacy training. A historical and cross-cultural perspective”</w:t>
      </w:r>
      <w:r>
        <w:rPr>
          <w:rFonts w:ascii="Times New Roman" w:hAnsi="Times New Roman" w:cs="Times New Roman"/>
          <w:sz w:val="24"/>
          <w:szCs w:val="24"/>
        </w:rPr>
        <w:t>,</w:t>
      </w:r>
      <w:r w:rsidRPr="00724DD4">
        <w:rPr>
          <w:rFonts w:ascii="Times New Roman" w:hAnsi="Times New Roman" w:cs="Times New Roman"/>
          <w:sz w:val="24"/>
          <w:szCs w:val="24"/>
        </w:rPr>
        <w:t xml:space="preserve"> </w:t>
      </w:r>
      <w:r w:rsidRPr="00724DD4">
        <w:rPr>
          <w:rFonts w:ascii="Times New Roman" w:hAnsi="Times New Roman" w:cs="Times New Roman"/>
          <w:i/>
          <w:sz w:val="24"/>
          <w:szCs w:val="24"/>
        </w:rPr>
        <w:t xml:space="preserve">Educational Philosophy and Theory </w:t>
      </w:r>
      <w:r w:rsidRPr="00724DD4">
        <w:rPr>
          <w:rFonts w:ascii="Times New Roman" w:hAnsi="Times New Roman" w:cs="Times New Roman"/>
          <w:sz w:val="24"/>
          <w:szCs w:val="24"/>
        </w:rPr>
        <w:t>(2015). On Line First Article. DOI: 10.1080/00131857.2015.1044928.</w:t>
      </w:r>
    </w:p>
  </w:endnote>
  <w:endnote w:id="32">
    <w:p w14:paraId="5AFA975C" w14:textId="47308AD6" w:rsidR="00724DD4" w:rsidRPr="00724DD4" w:rsidRDefault="00724DD4">
      <w:pPr>
        <w:pStyle w:val="EndnoteText"/>
        <w:rPr>
          <w:rFonts w:ascii="Times New Roman" w:hAnsi="Times New Roman" w:cs="Times New Roman"/>
          <w:sz w:val="24"/>
          <w:szCs w:val="24"/>
        </w:rPr>
      </w:pPr>
      <w:r w:rsidRPr="00724DD4">
        <w:rPr>
          <w:rStyle w:val="EndnoteReference"/>
          <w:rFonts w:ascii="Times New Roman" w:hAnsi="Times New Roman" w:cs="Times New Roman"/>
          <w:sz w:val="24"/>
          <w:szCs w:val="24"/>
        </w:rPr>
        <w:endnoteRef/>
      </w:r>
      <w:r w:rsidRPr="00724DD4">
        <w:rPr>
          <w:rFonts w:ascii="Times New Roman" w:hAnsi="Times New Roman" w:cs="Times New Roman"/>
          <w:sz w:val="24"/>
          <w:szCs w:val="24"/>
        </w:rPr>
        <w:t xml:space="preserve"> See Kittler, </w:t>
      </w:r>
      <w:r w:rsidRPr="00724DD4">
        <w:rPr>
          <w:rFonts w:ascii="Times New Roman" w:hAnsi="Times New Roman" w:cs="Times New Roman"/>
          <w:i/>
          <w:iCs/>
          <w:sz w:val="24"/>
          <w:szCs w:val="24"/>
        </w:rPr>
        <w:t>Discourse Networks 1800/1900</w:t>
      </w:r>
      <w:r w:rsidRPr="00724DD4">
        <w:rPr>
          <w:rFonts w:ascii="Times New Roman" w:hAnsi="Times New Roman" w:cs="Times New Roman"/>
          <w:iCs/>
          <w:sz w:val="24"/>
          <w:szCs w:val="24"/>
        </w:rPr>
        <w:t>, Anne-Marie Chartier, “</w:t>
      </w:r>
      <w:r w:rsidRPr="00724DD4">
        <w:rPr>
          <w:rFonts w:ascii="Times New Roman" w:hAnsi="Times New Roman" w:cs="Times New Roman"/>
          <w:iCs/>
          <w:sz w:val="24"/>
          <w:szCs w:val="24"/>
          <w:lang w:val="en-US"/>
        </w:rPr>
        <w:t>Cultural perspective on literacy teaching and methods for young readers”</w:t>
      </w:r>
      <w:r>
        <w:rPr>
          <w:rFonts w:ascii="Times New Roman" w:hAnsi="Times New Roman" w:cs="Times New Roman"/>
          <w:iCs/>
          <w:sz w:val="24"/>
          <w:szCs w:val="24"/>
          <w:lang w:val="en-US"/>
        </w:rPr>
        <w:t>,</w:t>
      </w:r>
      <w:r w:rsidRPr="00724DD4">
        <w:rPr>
          <w:rFonts w:ascii="Times New Roman" w:hAnsi="Times New Roman" w:cs="Times New Roman"/>
          <w:iCs/>
          <w:sz w:val="24"/>
          <w:szCs w:val="24"/>
          <w:lang w:val="en-US"/>
        </w:rPr>
        <w:t xml:space="preserve"> </w:t>
      </w:r>
      <w:r w:rsidRPr="00724DD4">
        <w:rPr>
          <w:rFonts w:ascii="Times New Roman" w:hAnsi="Times New Roman" w:cs="Times New Roman"/>
          <w:i/>
          <w:iCs/>
          <w:sz w:val="24"/>
          <w:szCs w:val="24"/>
          <w:lang w:val="en-US"/>
        </w:rPr>
        <w:t xml:space="preserve">Paedagogica Historica </w:t>
      </w:r>
      <w:r w:rsidRPr="00724DD4">
        <w:rPr>
          <w:rFonts w:ascii="Times New Roman" w:hAnsi="Times New Roman" w:cs="Times New Roman"/>
          <w:iCs/>
          <w:sz w:val="24"/>
          <w:szCs w:val="24"/>
          <w:lang w:val="en-US"/>
        </w:rPr>
        <w:t xml:space="preserve">44, no. 1/2 (2008): 7-29 and Dennis Baron, </w:t>
      </w:r>
      <w:r w:rsidRPr="00724DD4">
        <w:rPr>
          <w:rFonts w:ascii="Times New Roman" w:hAnsi="Times New Roman" w:cs="Times New Roman"/>
          <w:i/>
          <w:iCs/>
          <w:sz w:val="24"/>
          <w:szCs w:val="24"/>
          <w:lang w:val="en-US"/>
        </w:rPr>
        <w:t xml:space="preserve">A Better Pencil: Readers, Writers, and the Digital Revolution </w:t>
      </w:r>
      <w:r w:rsidRPr="00724DD4">
        <w:rPr>
          <w:rFonts w:ascii="Times New Roman" w:hAnsi="Times New Roman" w:cs="Times New Roman"/>
          <w:iCs/>
          <w:sz w:val="24"/>
          <w:szCs w:val="24"/>
          <w:lang w:val="en-US"/>
        </w:rPr>
        <w:t>(Oxford: Oxford University Press, 2009).</w:t>
      </w:r>
    </w:p>
  </w:endnote>
  <w:endnote w:id="33">
    <w:p w14:paraId="5A8D9C9B" w14:textId="77777777" w:rsidR="00724DD4" w:rsidRPr="00724DD4" w:rsidRDefault="00724DD4">
      <w:pPr>
        <w:pStyle w:val="EndnoteText"/>
        <w:rPr>
          <w:rFonts w:ascii="Times New Roman" w:hAnsi="Times New Roman" w:cs="Times New Roman"/>
          <w:sz w:val="24"/>
          <w:szCs w:val="24"/>
        </w:rPr>
      </w:pPr>
      <w:r w:rsidRPr="00724DD4">
        <w:rPr>
          <w:rStyle w:val="EndnoteReference"/>
          <w:rFonts w:ascii="Times New Roman" w:hAnsi="Times New Roman" w:cs="Times New Roman"/>
          <w:sz w:val="24"/>
          <w:szCs w:val="24"/>
        </w:rPr>
        <w:endnoteRef/>
      </w:r>
      <w:r w:rsidRPr="00724DD4">
        <w:rPr>
          <w:rFonts w:ascii="Times New Roman" w:hAnsi="Times New Roman" w:cs="Times New Roman"/>
          <w:sz w:val="24"/>
          <w:szCs w:val="24"/>
        </w:rPr>
        <w:t xml:space="preserve"> Giorgio Agamben, </w:t>
      </w:r>
      <w:r w:rsidRPr="00724DD4">
        <w:rPr>
          <w:rFonts w:ascii="Times New Roman" w:hAnsi="Times New Roman" w:cs="Times New Roman"/>
          <w:i/>
          <w:sz w:val="24"/>
          <w:szCs w:val="24"/>
          <w:lang w:val="en-US"/>
        </w:rPr>
        <w:t>Potentialities. Collected essays in philosophy,</w:t>
      </w:r>
      <w:r w:rsidRPr="00724DD4">
        <w:rPr>
          <w:rFonts w:ascii="Times New Roman" w:hAnsi="Times New Roman" w:cs="Times New Roman"/>
          <w:sz w:val="24"/>
          <w:szCs w:val="24"/>
          <w:lang w:val="en-US"/>
        </w:rPr>
        <w:t xml:space="preserve"> trans. Daniel Heller-Roazen (</w:t>
      </w:r>
      <w:r w:rsidRPr="00724DD4">
        <w:rPr>
          <w:rFonts w:ascii="Times New Roman" w:hAnsi="Times New Roman" w:cs="Times New Roman"/>
          <w:sz w:val="24"/>
          <w:szCs w:val="24"/>
          <w:lang w:val="de-DE"/>
        </w:rPr>
        <w:t>Stanford (CA): Stanford University Press, 1999).</w:t>
      </w:r>
    </w:p>
  </w:endnote>
  <w:endnote w:id="34">
    <w:p w14:paraId="05BDCDA3" w14:textId="573DB453" w:rsidR="00724DD4" w:rsidRPr="00724DD4" w:rsidRDefault="00724DD4">
      <w:pPr>
        <w:pStyle w:val="EndnoteText"/>
        <w:rPr>
          <w:rFonts w:ascii="Times New Roman" w:hAnsi="Times New Roman" w:cs="Times New Roman"/>
          <w:bCs/>
          <w:iCs/>
          <w:sz w:val="24"/>
          <w:szCs w:val="24"/>
          <w:lang w:val="en-US"/>
        </w:rPr>
      </w:pPr>
      <w:r w:rsidRPr="00724DD4">
        <w:rPr>
          <w:rStyle w:val="EndnoteReference"/>
          <w:rFonts w:ascii="Times New Roman" w:hAnsi="Times New Roman" w:cs="Times New Roman"/>
          <w:sz w:val="24"/>
          <w:szCs w:val="24"/>
        </w:rPr>
        <w:endnoteRef/>
      </w:r>
      <w:r w:rsidRPr="00724DD4">
        <w:rPr>
          <w:rFonts w:ascii="Times New Roman" w:hAnsi="Times New Roman" w:cs="Times New Roman"/>
          <w:sz w:val="24"/>
          <w:szCs w:val="24"/>
        </w:rPr>
        <w:t xml:space="preserve"> E.g. James Paul </w:t>
      </w:r>
      <w:r w:rsidRPr="00724DD4">
        <w:rPr>
          <w:rFonts w:ascii="Times New Roman" w:hAnsi="Times New Roman" w:cs="Times New Roman"/>
          <w:iCs/>
          <w:sz w:val="24"/>
          <w:szCs w:val="24"/>
          <w:lang w:val="en-US"/>
        </w:rPr>
        <w:t xml:space="preserve">Gee, </w:t>
      </w:r>
      <w:r w:rsidRPr="00724DD4">
        <w:rPr>
          <w:rFonts w:ascii="Times New Roman" w:hAnsi="Times New Roman" w:cs="Times New Roman"/>
          <w:i/>
          <w:iCs/>
          <w:sz w:val="24"/>
          <w:szCs w:val="24"/>
          <w:lang w:val="en-US"/>
        </w:rPr>
        <w:t xml:space="preserve">What video games have to teach us about learning and literacy </w:t>
      </w:r>
      <w:r w:rsidRPr="00724DD4">
        <w:rPr>
          <w:rFonts w:ascii="Times New Roman" w:hAnsi="Times New Roman" w:cs="Times New Roman"/>
          <w:iCs/>
          <w:sz w:val="24"/>
          <w:szCs w:val="24"/>
          <w:lang w:val="en-US"/>
        </w:rPr>
        <w:t>(New York: Palgrave/Macmillan, 2007) and Bryan Street, “</w:t>
      </w:r>
      <w:r w:rsidRPr="00724DD4">
        <w:rPr>
          <w:rFonts w:ascii="Times New Roman" w:hAnsi="Times New Roman" w:cs="Times New Roman"/>
          <w:bCs/>
          <w:iCs/>
          <w:sz w:val="24"/>
          <w:szCs w:val="24"/>
          <w:lang w:val="en-US"/>
        </w:rPr>
        <w:t>What’s ‘new’ in New Literacy Studies? Critical Approaches to literacy in theory and practice”</w:t>
      </w:r>
      <w:r>
        <w:rPr>
          <w:rFonts w:ascii="Times New Roman" w:hAnsi="Times New Roman" w:cs="Times New Roman"/>
          <w:bCs/>
          <w:iCs/>
          <w:sz w:val="24"/>
          <w:szCs w:val="24"/>
          <w:lang w:val="en-US"/>
        </w:rPr>
        <w:t>,</w:t>
      </w:r>
      <w:r w:rsidRPr="00724DD4">
        <w:rPr>
          <w:rFonts w:ascii="Times New Roman" w:hAnsi="Times New Roman" w:cs="Times New Roman"/>
          <w:bCs/>
          <w:iCs/>
          <w:sz w:val="24"/>
          <w:szCs w:val="24"/>
          <w:lang w:val="en-US"/>
        </w:rPr>
        <w:t xml:space="preserve"> </w:t>
      </w:r>
      <w:r w:rsidRPr="00724DD4">
        <w:rPr>
          <w:rFonts w:ascii="Times New Roman" w:hAnsi="Times New Roman" w:cs="Times New Roman"/>
          <w:bCs/>
          <w:i/>
          <w:iCs/>
          <w:sz w:val="24"/>
          <w:szCs w:val="24"/>
          <w:lang w:val="en-US"/>
        </w:rPr>
        <w:t xml:space="preserve">Current Issues in Contemporary Education </w:t>
      </w:r>
      <w:r w:rsidRPr="00724DD4">
        <w:rPr>
          <w:rFonts w:ascii="Times New Roman" w:hAnsi="Times New Roman" w:cs="Times New Roman"/>
          <w:bCs/>
          <w:iCs/>
          <w:sz w:val="24"/>
          <w:szCs w:val="24"/>
          <w:lang w:val="en-US"/>
        </w:rPr>
        <w:t>5, no. 2 (2003): 77-91.</w:t>
      </w:r>
    </w:p>
  </w:endnote>
  <w:endnote w:id="35">
    <w:p w14:paraId="5D86AC32" w14:textId="77777777" w:rsidR="00724DD4" w:rsidRPr="00724DD4" w:rsidRDefault="00724DD4">
      <w:pPr>
        <w:pStyle w:val="EndnoteText"/>
        <w:rPr>
          <w:rFonts w:ascii="Times New Roman" w:hAnsi="Times New Roman" w:cs="Times New Roman"/>
          <w:sz w:val="24"/>
          <w:szCs w:val="24"/>
        </w:rPr>
      </w:pPr>
      <w:r w:rsidRPr="00724DD4">
        <w:rPr>
          <w:rStyle w:val="EndnoteReference"/>
          <w:rFonts w:ascii="Times New Roman" w:hAnsi="Times New Roman" w:cs="Times New Roman"/>
          <w:sz w:val="24"/>
          <w:szCs w:val="24"/>
        </w:rPr>
        <w:endnoteRef/>
      </w:r>
      <w:r w:rsidRPr="00724DD4">
        <w:rPr>
          <w:rFonts w:ascii="Times New Roman" w:hAnsi="Times New Roman" w:cs="Times New Roman"/>
          <w:sz w:val="24"/>
          <w:szCs w:val="24"/>
        </w:rPr>
        <w:t xml:space="preserve"> Gee, </w:t>
      </w:r>
      <w:r w:rsidRPr="00724DD4">
        <w:rPr>
          <w:rFonts w:ascii="Times New Roman" w:hAnsi="Times New Roman" w:cs="Times New Roman"/>
          <w:i/>
          <w:iCs/>
          <w:sz w:val="24"/>
          <w:szCs w:val="24"/>
          <w:lang w:val="en-US"/>
        </w:rPr>
        <w:t>What video games have to teach us about learning and literacy</w:t>
      </w:r>
      <w:r w:rsidRPr="00724DD4">
        <w:rPr>
          <w:rFonts w:ascii="Times New Roman" w:hAnsi="Times New Roman" w:cs="Times New Roman"/>
          <w:iCs/>
          <w:sz w:val="24"/>
          <w:szCs w:val="24"/>
          <w:lang w:val="en-US"/>
        </w:rPr>
        <w:t>.</w:t>
      </w:r>
    </w:p>
  </w:endnote>
  <w:endnote w:id="36">
    <w:p w14:paraId="1288ED08" w14:textId="77777777" w:rsidR="00724DD4" w:rsidRPr="00724DD4" w:rsidRDefault="00724DD4">
      <w:pPr>
        <w:pStyle w:val="EndnoteText"/>
        <w:rPr>
          <w:rFonts w:ascii="Times New Roman" w:hAnsi="Times New Roman" w:cs="Times New Roman"/>
          <w:sz w:val="24"/>
          <w:szCs w:val="24"/>
        </w:rPr>
      </w:pPr>
      <w:r w:rsidRPr="00724DD4">
        <w:rPr>
          <w:rStyle w:val="EndnoteReference"/>
          <w:rFonts w:ascii="Times New Roman" w:hAnsi="Times New Roman" w:cs="Times New Roman"/>
          <w:sz w:val="24"/>
          <w:szCs w:val="24"/>
        </w:rPr>
        <w:endnoteRef/>
      </w:r>
      <w:r w:rsidRPr="00724DD4">
        <w:rPr>
          <w:rFonts w:ascii="Times New Roman" w:hAnsi="Times New Roman" w:cs="Times New Roman"/>
          <w:sz w:val="24"/>
          <w:szCs w:val="24"/>
        </w:rPr>
        <w:t xml:space="preserve"> Cf. Friesen, “Old Literacies and the ‘New’ Literacy Studies”.</w:t>
      </w:r>
    </w:p>
  </w:endnote>
  <w:endnote w:id="37">
    <w:p w14:paraId="29FA10D8" w14:textId="77777777" w:rsidR="00724DD4" w:rsidRPr="00724DD4" w:rsidRDefault="00724DD4">
      <w:pPr>
        <w:pStyle w:val="EndnoteText"/>
        <w:rPr>
          <w:rFonts w:ascii="Times New Roman" w:hAnsi="Times New Roman" w:cs="Times New Roman"/>
          <w:sz w:val="24"/>
          <w:szCs w:val="24"/>
        </w:rPr>
      </w:pPr>
      <w:r w:rsidRPr="00724DD4">
        <w:rPr>
          <w:rStyle w:val="EndnoteReference"/>
          <w:rFonts w:ascii="Times New Roman" w:hAnsi="Times New Roman" w:cs="Times New Roman"/>
          <w:sz w:val="24"/>
          <w:szCs w:val="24"/>
        </w:rPr>
        <w:endnoteRef/>
      </w:r>
      <w:r w:rsidRPr="00724DD4">
        <w:rPr>
          <w:rFonts w:ascii="Times New Roman" w:hAnsi="Times New Roman" w:cs="Times New Roman"/>
          <w:sz w:val="24"/>
          <w:szCs w:val="24"/>
        </w:rPr>
        <w:t xml:space="preserve"> See for instance Herbert Dreyfus, </w:t>
      </w:r>
      <w:r w:rsidRPr="00724DD4">
        <w:rPr>
          <w:rFonts w:ascii="Times New Roman" w:hAnsi="Times New Roman" w:cs="Times New Roman"/>
          <w:i/>
          <w:sz w:val="24"/>
          <w:szCs w:val="24"/>
          <w:lang w:val="en-US"/>
        </w:rPr>
        <w:t xml:space="preserve">On the Internet </w:t>
      </w:r>
      <w:r w:rsidRPr="00724DD4">
        <w:rPr>
          <w:rFonts w:ascii="Times New Roman" w:hAnsi="Times New Roman" w:cs="Times New Roman"/>
          <w:sz w:val="24"/>
          <w:szCs w:val="24"/>
          <w:lang w:val="en-US"/>
        </w:rPr>
        <w:t>(London: Routledge, 2001).</w:t>
      </w:r>
    </w:p>
  </w:endnote>
  <w:endnote w:id="38">
    <w:p w14:paraId="7964E623" w14:textId="4AE207E0" w:rsidR="00724DD4" w:rsidRPr="00910715" w:rsidRDefault="00724DD4">
      <w:pPr>
        <w:pStyle w:val="EndnoteText"/>
      </w:pPr>
      <w:r w:rsidRPr="00724DD4">
        <w:rPr>
          <w:rStyle w:val="EndnoteReference"/>
          <w:rFonts w:ascii="Times New Roman" w:hAnsi="Times New Roman" w:cs="Times New Roman"/>
          <w:sz w:val="24"/>
          <w:szCs w:val="24"/>
        </w:rPr>
        <w:endnoteRef/>
      </w:r>
      <w:r w:rsidRPr="00724DD4">
        <w:rPr>
          <w:rFonts w:ascii="Times New Roman" w:hAnsi="Times New Roman" w:cs="Times New Roman"/>
          <w:sz w:val="24"/>
          <w:szCs w:val="24"/>
        </w:rPr>
        <w:t xml:space="preserve"> I refer here to the intriguing work of Till Heilmann (e.g. “Buttons and Fingers: Our ‘Digital Condition’”. Unpublished paper [</w:t>
      </w:r>
      <w:hyperlink r:id="rId6" w:history="1">
        <w:r w:rsidRPr="00724DD4">
          <w:rPr>
            <w:rStyle w:val="Hyperlink"/>
            <w:rFonts w:ascii="Times New Roman" w:hAnsi="Times New Roman" w:cs="Times New Roman"/>
            <w:sz w:val="24"/>
            <w:szCs w:val="24"/>
          </w:rPr>
          <w:t>http://tillheilmann.info/mit7.php</w:t>
        </w:r>
      </w:hyperlink>
      <w:r w:rsidRPr="00724DD4">
        <w:rPr>
          <w:rFonts w:ascii="Times New Roman" w:hAnsi="Times New Roman" w:cs="Times New Roman"/>
          <w:sz w:val="24"/>
          <w:szCs w:val="24"/>
        </w:rPr>
        <w:t>, accessed 18/1/2016). He argues that we need to understand the novelt</w:t>
      </w:r>
      <w:r>
        <w:rPr>
          <w:rFonts w:ascii="Times New Roman" w:hAnsi="Times New Roman" w:cs="Times New Roman"/>
          <w:sz w:val="24"/>
          <w:szCs w:val="24"/>
        </w:rPr>
        <w:t>y</w:t>
      </w:r>
      <w:r w:rsidRPr="00724DD4">
        <w:rPr>
          <w:rFonts w:ascii="Times New Roman" w:hAnsi="Times New Roman" w:cs="Times New Roman"/>
          <w:sz w:val="24"/>
          <w:szCs w:val="24"/>
        </w:rPr>
        <w:t xml:space="preserve"> of our digital condition in terms of an operational grammar that structures the gesture of </w:t>
      </w:r>
      <w:r>
        <w:rPr>
          <w:rFonts w:ascii="Times New Roman" w:hAnsi="Times New Roman" w:cs="Times New Roman"/>
          <w:sz w:val="24"/>
          <w:szCs w:val="24"/>
        </w:rPr>
        <w:t>“</w:t>
      </w:r>
      <w:r w:rsidRPr="00724DD4">
        <w:rPr>
          <w:rFonts w:ascii="Times New Roman" w:hAnsi="Times New Roman" w:cs="Times New Roman"/>
          <w:sz w:val="24"/>
          <w:szCs w:val="24"/>
        </w:rPr>
        <w:t>pushing buttons</w:t>
      </w:r>
      <w:r>
        <w:rPr>
          <w:rFonts w:ascii="Times New Roman" w:hAnsi="Times New Roman" w:cs="Times New Roman"/>
          <w:sz w:val="24"/>
          <w:szCs w:val="24"/>
        </w:rPr>
        <w:t>”</w:t>
      </w:r>
      <w:r w:rsidRPr="00724DD4">
        <w:rPr>
          <w:rFonts w:ascii="Times New Roman" w:hAnsi="Times New Roman" w:cs="Times New Roman"/>
          <w:sz w:val="24"/>
          <w:szCs w:val="24"/>
        </w:rPr>
        <w:t>, which has become, so to speak, a new universal language.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651537"/>
      <w:docPartObj>
        <w:docPartGallery w:val="Page Numbers (Bottom of Page)"/>
        <w:docPartUnique/>
      </w:docPartObj>
    </w:sdtPr>
    <w:sdtEndPr>
      <w:rPr>
        <w:noProof/>
      </w:rPr>
    </w:sdtEndPr>
    <w:sdtContent>
      <w:p w14:paraId="355A3F2E" w14:textId="77777777" w:rsidR="00590EC9" w:rsidRDefault="00215828">
        <w:pPr>
          <w:pStyle w:val="Footer"/>
          <w:jc w:val="center"/>
        </w:pPr>
        <w:r>
          <w:fldChar w:fldCharType="begin"/>
        </w:r>
        <w:r>
          <w:instrText xml:space="preserve"> PAGE   \* MERGEFORMAT </w:instrText>
        </w:r>
        <w:r>
          <w:fldChar w:fldCharType="separate"/>
        </w:r>
        <w:r w:rsidR="00A0057B">
          <w:rPr>
            <w:noProof/>
          </w:rPr>
          <w:t>1</w:t>
        </w:r>
        <w:r>
          <w:rPr>
            <w:noProof/>
          </w:rPr>
          <w:fldChar w:fldCharType="end"/>
        </w:r>
      </w:p>
    </w:sdtContent>
  </w:sdt>
  <w:p w14:paraId="623698B5" w14:textId="77777777" w:rsidR="00590EC9" w:rsidRDefault="00590E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EA6D0C" w14:textId="77777777" w:rsidR="0014431E" w:rsidRDefault="0014431E" w:rsidP="00FF4C42">
      <w:pPr>
        <w:spacing w:after="0" w:line="240" w:lineRule="auto"/>
      </w:pPr>
    </w:p>
  </w:footnote>
  <w:footnote w:type="continuationSeparator" w:id="0">
    <w:p w14:paraId="696EA8EB" w14:textId="77777777" w:rsidR="0014431E" w:rsidRDefault="0014431E" w:rsidP="00FF4C42">
      <w:pPr>
        <w:spacing w:after="0" w:line="240" w:lineRule="auto"/>
      </w:pPr>
    </w:p>
  </w:footnote>
  <w:footnote w:type="continuationNotice" w:id="1">
    <w:p w14:paraId="7395C329" w14:textId="77777777" w:rsidR="0014431E" w:rsidRDefault="0014431E">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 w:id="1"/>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D60"/>
    <w:rsid w:val="00002122"/>
    <w:rsid w:val="00007E1F"/>
    <w:rsid w:val="00015269"/>
    <w:rsid w:val="00015539"/>
    <w:rsid w:val="000318E7"/>
    <w:rsid w:val="000320FB"/>
    <w:rsid w:val="00032A6F"/>
    <w:rsid w:val="00034483"/>
    <w:rsid w:val="00042FC7"/>
    <w:rsid w:val="00051035"/>
    <w:rsid w:val="00052EB7"/>
    <w:rsid w:val="00053A90"/>
    <w:rsid w:val="00060208"/>
    <w:rsid w:val="00061711"/>
    <w:rsid w:val="00061F6E"/>
    <w:rsid w:val="00067072"/>
    <w:rsid w:val="000674FD"/>
    <w:rsid w:val="000828D1"/>
    <w:rsid w:val="00083F69"/>
    <w:rsid w:val="00091471"/>
    <w:rsid w:val="000A3CE4"/>
    <w:rsid w:val="000A3FC3"/>
    <w:rsid w:val="000B5E32"/>
    <w:rsid w:val="000D3328"/>
    <w:rsid w:val="000E32DD"/>
    <w:rsid w:val="000E4CD0"/>
    <w:rsid w:val="000E5438"/>
    <w:rsid w:val="000F3BDF"/>
    <w:rsid w:val="001008E3"/>
    <w:rsid w:val="00101B0E"/>
    <w:rsid w:val="00107BEF"/>
    <w:rsid w:val="0012080D"/>
    <w:rsid w:val="001347AC"/>
    <w:rsid w:val="00136675"/>
    <w:rsid w:val="00141679"/>
    <w:rsid w:val="00142807"/>
    <w:rsid w:val="0014431E"/>
    <w:rsid w:val="001607CE"/>
    <w:rsid w:val="001815FA"/>
    <w:rsid w:val="00197836"/>
    <w:rsid w:val="001A0F60"/>
    <w:rsid w:val="001A162E"/>
    <w:rsid w:val="001A4D29"/>
    <w:rsid w:val="001B1E6F"/>
    <w:rsid w:val="001C2007"/>
    <w:rsid w:val="001D7388"/>
    <w:rsid w:val="001E19A7"/>
    <w:rsid w:val="001E4C26"/>
    <w:rsid w:val="001F20DF"/>
    <w:rsid w:val="001F4C52"/>
    <w:rsid w:val="0020190D"/>
    <w:rsid w:val="00204814"/>
    <w:rsid w:val="00204E57"/>
    <w:rsid w:val="00205C9D"/>
    <w:rsid w:val="002120E1"/>
    <w:rsid w:val="002137CE"/>
    <w:rsid w:val="00214E33"/>
    <w:rsid w:val="00215828"/>
    <w:rsid w:val="00232D98"/>
    <w:rsid w:val="002517D5"/>
    <w:rsid w:val="002706F3"/>
    <w:rsid w:val="00275BE0"/>
    <w:rsid w:val="00285A88"/>
    <w:rsid w:val="00286F08"/>
    <w:rsid w:val="002D6977"/>
    <w:rsid w:val="00304E2C"/>
    <w:rsid w:val="00317994"/>
    <w:rsid w:val="0032445B"/>
    <w:rsid w:val="00324FC0"/>
    <w:rsid w:val="00332E60"/>
    <w:rsid w:val="00334B2B"/>
    <w:rsid w:val="003353DC"/>
    <w:rsid w:val="00337735"/>
    <w:rsid w:val="00342A55"/>
    <w:rsid w:val="00344526"/>
    <w:rsid w:val="00350DF1"/>
    <w:rsid w:val="003561CA"/>
    <w:rsid w:val="00366352"/>
    <w:rsid w:val="00372DEC"/>
    <w:rsid w:val="003814F7"/>
    <w:rsid w:val="00382176"/>
    <w:rsid w:val="003856F0"/>
    <w:rsid w:val="0039777F"/>
    <w:rsid w:val="003A08B5"/>
    <w:rsid w:val="003A678F"/>
    <w:rsid w:val="003B2140"/>
    <w:rsid w:val="003B3386"/>
    <w:rsid w:val="003C3CB4"/>
    <w:rsid w:val="003D239B"/>
    <w:rsid w:val="003D35D0"/>
    <w:rsid w:val="003E781F"/>
    <w:rsid w:val="003F0A63"/>
    <w:rsid w:val="003F39E7"/>
    <w:rsid w:val="003F59B6"/>
    <w:rsid w:val="003F7AA9"/>
    <w:rsid w:val="004135DA"/>
    <w:rsid w:val="00416003"/>
    <w:rsid w:val="00416ED7"/>
    <w:rsid w:val="00420450"/>
    <w:rsid w:val="00420C53"/>
    <w:rsid w:val="004232E1"/>
    <w:rsid w:val="00434C59"/>
    <w:rsid w:val="00434DDE"/>
    <w:rsid w:val="00460329"/>
    <w:rsid w:val="004740E9"/>
    <w:rsid w:val="00475BD6"/>
    <w:rsid w:val="00487E4B"/>
    <w:rsid w:val="004923D1"/>
    <w:rsid w:val="00492A1A"/>
    <w:rsid w:val="00494F38"/>
    <w:rsid w:val="004B0468"/>
    <w:rsid w:val="004E3F81"/>
    <w:rsid w:val="004F720F"/>
    <w:rsid w:val="00505C28"/>
    <w:rsid w:val="0055033C"/>
    <w:rsid w:val="0055398C"/>
    <w:rsid w:val="00584681"/>
    <w:rsid w:val="005870D7"/>
    <w:rsid w:val="00590EC9"/>
    <w:rsid w:val="005A27B4"/>
    <w:rsid w:val="005A3B83"/>
    <w:rsid w:val="005B6263"/>
    <w:rsid w:val="005C149E"/>
    <w:rsid w:val="005D11F4"/>
    <w:rsid w:val="005E154C"/>
    <w:rsid w:val="005E39EE"/>
    <w:rsid w:val="005F2B22"/>
    <w:rsid w:val="005F7564"/>
    <w:rsid w:val="00625E5A"/>
    <w:rsid w:val="00643FE5"/>
    <w:rsid w:val="00680980"/>
    <w:rsid w:val="00686E7E"/>
    <w:rsid w:val="00691EA8"/>
    <w:rsid w:val="006A0F51"/>
    <w:rsid w:val="006A230E"/>
    <w:rsid w:val="006A6CF0"/>
    <w:rsid w:val="006A7C2A"/>
    <w:rsid w:val="006D691C"/>
    <w:rsid w:val="006D7B6F"/>
    <w:rsid w:val="006E3AF6"/>
    <w:rsid w:val="00716169"/>
    <w:rsid w:val="00724DD4"/>
    <w:rsid w:val="007322B3"/>
    <w:rsid w:val="007410A9"/>
    <w:rsid w:val="00745B3E"/>
    <w:rsid w:val="00757EAA"/>
    <w:rsid w:val="0077035B"/>
    <w:rsid w:val="00782A04"/>
    <w:rsid w:val="007847F4"/>
    <w:rsid w:val="007D5317"/>
    <w:rsid w:val="007E6790"/>
    <w:rsid w:val="00800DA4"/>
    <w:rsid w:val="00807F6A"/>
    <w:rsid w:val="00813C51"/>
    <w:rsid w:val="00825862"/>
    <w:rsid w:val="00846B4F"/>
    <w:rsid w:val="008568C7"/>
    <w:rsid w:val="00862E70"/>
    <w:rsid w:val="008640C1"/>
    <w:rsid w:val="008A027B"/>
    <w:rsid w:val="008B50B9"/>
    <w:rsid w:val="008B6CA6"/>
    <w:rsid w:val="008C07C9"/>
    <w:rsid w:val="008E77E3"/>
    <w:rsid w:val="008F4479"/>
    <w:rsid w:val="008F49BB"/>
    <w:rsid w:val="0090389C"/>
    <w:rsid w:val="00910715"/>
    <w:rsid w:val="00913330"/>
    <w:rsid w:val="009165CA"/>
    <w:rsid w:val="009354EB"/>
    <w:rsid w:val="00950E6A"/>
    <w:rsid w:val="009534A1"/>
    <w:rsid w:val="00965EAA"/>
    <w:rsid w:val="009767E8"/>
    <w:rsid w:val="00982DF3"/>
    <w:rsid w:val="009878CF"/>
    <w:rsid w:val="0099281F"/>
    <w:rsid w:val="0099513E"/>
    <w:rsid w:val="009A3962"/>
    <w:rsid w:val="009A4B96"/>
    <w:rsid w:val="009A5E02"/>
    <w:rsid w:val="009B29C7"/>
    <w:rsid w:val="009D68B3"/>
    <w:rsid w:val="009D7EE9"/>
    <w:rsid w:val="009E6F5D"/>
    <w:rsid w:val="00A0057B"/>
    <w:rsid w:val="00A01D68"/>
    <w:rsid w:val="00A1141F"/>
    <w:rsid w:val="00A3472D"/>
    <w:rsid w:val="00A5121F"/>
    <w:rsid w:val="00A70E1C"/>
    <w:rsid w:val="00A7633B"/>
    <w:rsid w:val="00A7729A"/>
    <w:rsid w:val="00A80252"/>
    <w:rsid w:val="00A8026B"/>
    <w:rsid w:val="00A81B66"/>
    <w:rsid w:val="00AB012B"/>
    <w:rsid w:val="00AC4054"/>
    <w:rsid w:val="00AD0453"/>
    <w:rsid w:val="00AD3316"/>
    <w:rsid w:val="00AE3D93"/>
    <w:rsid w:val="00AE4668"/>
    <w:rsid w:val="00AE6D80"/>
    <w:rsid w:val="00AF06C3"/>
    <w:rsid w:val="00B03D60"/>
    <w:rsid w:val="00B0432D"/>
    <w:rsid w:val="00B04F64"/>
    <w:rsid w:val="00B068C2"/>
    <w:rsid w:val="00B14127"/>
    <w:rsid w:val="00B2704B"/>
    <w:rsid w:val="00B411E2"/>
    <w:rsid w:val="00B4211E"/>
    <w:rsid w:val="00B44156"/>
    <w:rsid w:val="00B55A1C"/>
    <w:rsid w:val="00B5659A"/>
    <w:rsid w:val="00B62E81"/>
    <w:rsid w:val="00B67C0E"/>
    <w:rsid w:val="00B71D45"/>
    <w:rsid w:val="00B721A6"/>
    <w:rsid w:val="00B755BD"/>
    <w:rsid w:val="00B76B0C"/>
    <w:rsid w:val="00B83F5C"/>
    <w:rsid w:val="00B90B79"/>
    <w:rsid w:val="00B92CF9"/>
    <w:rsid w:val="00B9308D"/>
    <w:rsid w:val="00B93E59"/>
    <w:rsid w:val="00B95D48"/>
    <w:rsid w:val="00BA2317"/>
    <w:rsid w:val="00BB0A81"/>
    <w:rsid w:val="00BB3E2F"/>
    <w:rsid w:val="00BB463B"/>
    <w:rsid w:val="00BB6B95"/>
    <w:rsid w:val="00BB6E90"/>
    <w:rsid w:val="00BD1086"/>
    <w:rsid w:val="00BD65C0"/>
    <w:rsid w:val="00BE598A"/>
    <w:rsid w:val="00BE7624"/>
    <w:rsid w:val="00BE7AC0"/>
    <w:rsid w:val="00C24C27"/>
    <w:rsid w:val="00C26CA8"/>
    <w:rsid w:val="00C57FC2"/>
    <w:rsid w:val="00C73B4B"/>
    <w:rsid w:val="00C82A07"/>
    <w:rsid w:val="00C847B0"/>
    <w:rsid w:val="00CA4708"/>
    <w:rsid w:val="00CB0950"/>
    <w:rsid w:val="00CC6AA4"/>
    <w:rsid w:val="00CD0545"/>
    <w:rsid w:val="00CE143D"/>
    <w:rsid w:val="00CE70DE"/>
    <w:rsid w:val="00CF0E7F"/>
    <w:rsid w:val="00D0025C"/>
    <w:rsid w:val="00D12BC0"/>
    <w:rsid w:val="00D30852"/>
    <w:rsid w:val="00D32EBB"/>
    <w:rsid w:val="00D34C9E"/>
    <w:rsid w:val="00D40740"/>
    <w:rsid w:val="00D4083F"/>
    <w:rsid w:val="00D5084F"/>
    <w:rsid w:val="00D53176"/>
    <w:rsid w:val="00D657FD"/>
    <w:rsid w:val="00D66781"/>
    <w:rsid w:val="00D72A06"/>
    <w:rsid w:val="00D95CA7"/>
    <w:rsid w:val="00DA5CD4"/>
    <w:rsid w:val="00DB5A0A"/>
    <w:rsid w:val="00DB6189"/>
    <w:rsid w:val="00DB7D2B"/>
    <w:rsid w:val="00DC3D31"/>
    <w:rsid w:val="00DE1E3D"/>
    <w:rsid w:val="00DE3CDC"/>
    <w:rsid w:val="00E10FC7"/>
    <w:rsid w:val="00E14B25"/>
    <w:rsid w:val="00E26E98"/>
    <w:rsid w:val="00E71B7A"/>
    <w:rsid w:val="00E7211C"/>
    <w:rsid w:val="00EB0C29"/>
    <w:rsid w:val="00EB1528"/>
    <w:rsid w:val="00EC4DEB"/>
    <w:rsid w:val="00EC7F9D"/>
    <w:rsid w:val="00ED47B5"/>
    <w:rsid w:val="00EE25A0"/>
    <w:rsid w:val="00EE569E"/>
    <w:rsid w:val="00EE5972"/>
    <w:rsid w:val="00EF21C0"/>
    <w:rsid w:val="00F25B66"/>
    <w:rsid w:val="00F26286"/>
    <w:rsid w:val="00F305FF"/>
    <w:rsid w:val="00F5035C"/>
    <w:rsid w:val="00F60F3F"/>
    <w:rsid w:val="00F6320D"/>
    <w:rsid w:val="00F74F75"/>
    <w:rsid w:val="00F94554"/>
    <w:rsid w:val="00F94AE2"/>
    <w:rsid w:val="00FA2899"/>
    <w:rsid w:val="00FA2CDE"/>
    <w:rsid w:val="00FB0115"/>
    <w:rsid w:val="00FD1D55"/>
    <w:rsid w:val="00FF4C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8006C"/>
  <w15:docId w15:val="{A4173CE1-1941-432E-9050-4E97FF02B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C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F4C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4C42"/>
    <w:rPr>
      <w:sz w:val="20"/>
      <w:szCs w:val="20"/>
    </w:rPr>
  </w:style>
  <w:style w:type="character" w:styleId="FootnoteReference">
    <w:name w:val="footnote reference"/>
    <w:basedOn w:val="DefaultParagraphFont"/>
    <w:uiPriority w:val="99"/>
    <w:semiHidden/>
    <w:unhideWhenUsed/>
    <w:rsid w:val="00FF4C42"/>
    <w:rPr>
      <w:vertAlign w:val="superscript"/>
    </w:rPr>
  </w:style>
  <w:style w:type="paragraph" w:styleId="Header">
    <w:name w:val="header"/>
    <w:basedOn w:val="Normal"/>
    <w:link w:val="HeaderChar"/>
    <w:uiPriority w:val="99"/>
    <w:unhideWhenUsed/>
    <w:rsid w:val="005870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70D7"/>
  </w:style>
  <w:style w:type="paragraph" w:styleId="Footer">
    <w:name w:val="footer"/>
    <w:basedOn w:val="Normal"/>
    <w:link w:val="FooterChar"/>
    <w:uiPriority w:val="99"/>
    <w:unhideWhenUsed/>
    <w:rsid w:val="005870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70D7"/>
  </w:style>
  <w:style w:type="character" w:styleId="Hyperlink">
    <w:name w:val="Hyperlink"/>
    <w:basedOn w:val="DefaultParagraphFont"/>
    <w:uiPriority w:val="99"/>
    <w:unhideWhenUsed/>
    <w:rsid w:val="00D95CA7"/>
    <w:rPr>
      <w:color w:val="0000FF" w:themeColor="hyperlink"/>
      <w:u w:val="single"/>
    </w:rPr>
  </w:style>
  <w:style w:type="character" w:customStyle="1" w:styleId="apple-converted-space">
    <w:name w:val="apple-converted-space"/>
    <w:basedOn w:val="DefaultParagraphFont"/>
    <w:rsid w:val="00A1141F"/>
  </w:style>
  <w:style w:type="paragraph" w:styleId="BalloonText">
    <w:name w:val="Balloon Text"/>
    <w:basedOn w:val="Normal"/>
    <w:link w:val="BalloonTextChar"/>
    <w:uiPriority w:val="99"/>
    <w:semiHidden/>
    <w:unhideWhenUsed/>
    <w:rsid w:val="003F7A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AA9"/>
    <w:rPr>
      <w:rFonts w:ascii="Segoe UI" w:hAnsi="Segoe UI" w:cs="Segoe UI"/>
      <w:sz w:val="18"/>
      <w:szCs w:val="18"/>
    </w:rPr>
  </w:style>
  <w:style w:type="character" w:styleId="CommentReference">
    <w:name w:val="annotation reference"/>
    <w:basedOn w:val="DefaultParagraphFont"/>
    <w:uiPriority w:val="99"/>
    <w:semiHidden/>
    <w:unhideWhenUsed/>
    <w:rsid w:val="007E6790"/>
    <w:rPr>
      <w:sz w:val="16"/>
      <w:szCs w:val="16"/>
    </w:rPr>
  </w:style>
  <w:style w:type="paragraph" w:styleId="CommentText">
    <w:name w:val="annotation text"/>
    <w:basedOn w:val="Normal"/>
    <w:link w:val="CommentTextChar"/>
    <w:uiPriority w:val="99"/>
    <w:semiHidden/>
    <w:unhideWhenUsed/>
    <w:rsid w:val="007E6790"/>
    <w:pPr>
      <w:spacing w:line="240" w:lineRule="auto"/>
    </w:pPr>
    <w:rPr>
      <w:sz w:val="20"/>
      <w:szCs w:val="20"/>
    </w:rPr>
  </w:style>
  <w:style w:type="character" w:customStyle="1" w:styleId="CommentTextChar">
    <w:name w:val="Comment Text Char"/>
    <w:basedOn w:val="DefaultParagraphFont"/>
    <w:link w:val="CommentText"/>
    <w:uiPriority w:val="99"/>
    <w:semiHidden/>
    <w:rsid w:val="007E6790"/>
    <w:rPr>
      <w:sz w:val="20"/>
      <w:szCs w:val="20"/>
    </w:rPr>
  </w:style>
  <w:style w:type="paragraph" w:styleId="CommentSubject">
    <w:name w:val="annotation subject"/>
    <w:basedOn w:val="CommentText"/>
    <w:next w:val="CommentText"/>
    <w:link w:val="CommentSubjectChar"/>
    <w:uiPriority w:val="99"/>
    <w:semiHidden/>
    <w:unhideWhenUsed/>
    <w:rsid w:val="007E6790"/>
    <w:rPr>
      <w:b/>
      <w:bCs/>
    </w:rPr>
  </w:style>
  <w:style w:type="character" w:customStyle="1" w:styleId="CommentSubjectChar">
    <w:name w:val="Comment Subject Char"/>
    <w:basedOn w:val="CommentTextChar"/>
    <w:link w:val="CommentSubject"/>
    <w:uiPriority w:val="99"/>
    <w:semiHidden/>
    <w:rsid w:val="007E6790"/>
    <w:rPr>
      <w:b/>
      <w:bCs/>
      <w:sz w:val="20"/>
      <w:szCs w:val="20"/>
    </w:rPr>
  </w:style>
  <w:style w:type="character" w:styleId="FollowedHyperlink">
    <w:name w:val="FollowedHyperlink"/>
    <w:basedOn w:val="DefaultParagraphFont"/>
    <w:uiPriority w:val="99"/>
    <w:semiHidden/>
    <w:unhideWhenUsed/>
    <w:rsid w:val="00807F6A"/>
    <w:rPr>
      <w:color w:val="800080" w:themeColor="followedHyperlink"/>
      <w:u w:val="single"/>
    </w:rPr>
  </w:style>
  <w:style w:type="paragraph" w:styleId="EndnoteText">
    <w:name w:val="endnote text"/>
    <w:basedOn w:val="Normal"/>
    <w:link w:val="EndnoteTextChar"/>
    <w:uiPriority w:val="99"/>
    <w:semiHidden/>
    <w:unhideWhenUsed/>
    <w:rsid w:val="00724D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24DD4"/>
    <w:rPr>
      <w:sz w:val="20"/>
      <w:szCs w:val="20"/>
    </w:rPr>
  </w:style>
  <w:style w:type="character" w:styleId="EndnoteReference">
    <w:name w:val="endnote reference"/>
    <w:basedOn w:val="DefaultParagraphFont"/>
    <w:uiPriority w:val="99"/>
    <w:semiHidden/>
    <w:unhideWhenUsed/>
    <w:rsid w:val="00724D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www.transformationsjournal.org/journal/issue_18/article_05.shtml" TargetMode="External"/><Relationship Id="rId2" Type="http://schemas.openxmlformats.org/officeDocument/2006/relationships/hyperlink" Target="http://tillheilmann.info/mediatransatlantic.php" TargetMode="External"/><Relationship Id="rId1" Type="http://schemas.openxmlformats.org/officeDocument/2006/relationships/hyperlink" Target="http://learningspaces.org/files/Canadian_School.pdf" TargetMode="External"/><Relationship Id="rId6" Type="http://schemas.openxmlformats.org/officeDocument/2006/relationships/hyperlink" Target="http://tillheilmann.info/mit7.php" TargetMode="External"/><Relationship Id="rId5" Type="http://schemas.openxmlformats.org/officeDocument/2006/relationships/hyperlink" Target="http://www.e-flux.com/journal/transindividuation/" TargetMode="External"/><Relationship Id="rId4" Type="http://schemas.openxmlformats.org/officeDocument/2006/relationships/hyperlink" Target="http://www.intechopen.com/books/advances-in-haptics/digitizing-literacy-reflections-on-the-haptics-of-wri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08E91-328D-48D5-88AD-B7BB8BD9D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6245</Words>
  <Characters>35600</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Joris</dc:creator>
  <cp:lastModifiedBy>vlieghj</cp:lastModifiedBy>
  <cp:revision>2</cp:revision>
  <cp:lastPrinted>2016-01-19T14:27:00Z</cp:lastPrinted>
  <dcterms:created xsi:type="dcterms:W3CDTF">2016-09-02T12:22:00Z</dcterms:created>
  <dcterms:modified xsi:type="dcterms:W3CDTF">2016-09-02T12:22:00Z</dcterms:modified>
</cp:coreProperties>
</file>