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D9" w:rsidRDefault="00E532D9" w:rsidP="00E532D9">
      <w:pPr>
        <w:jc w:val="center"/>
        <w:rPr>
          <w:rFonts w:ascii="Times New Roman" w:hAnsi="Times New Roman" w:cs="Times New Roman"/>
          <w:b/>
          <w:sz w:val="44"/>
          <w:szCs w:val="44"/>
        </w:rPr>
      </w:pPr>
      <w:bookmarkStart w:id="0" w:name="_GoBack"/>
      <w:bookmarkEnd w:id="0"/>
    </w:p>
    <w:p w:rsidR="00E532D9" w:rsidRDefault="00E532D9" w:rsidP="00E532D9">
      <w:pPr>
        <w:jc w:val="center"/>
        <w:rPr>
          <w:rFonts w:ascii="Times New Roman" w:hAnsi="Times New Roman" w:cs="Times New Roman"/>
          <w:b/>
          <w:sz w:val="44"/>
          <w:szCs w:val="44"/>
        </w:rPr>
      </w:pPr>
    </w:p>
    <w:p w:rsidR="00E532D9" w:rsidRDefault="00E532D9" w:rsidP="00E532D9">
      <w:pPr>
        <w:jc w:val="center"/>
        <w:rPr>
          <w:rFonts w:ascii="Times New Roman" w:hAnsi="Times New Roman" w:cs="Times New Roman"/>
          <w:b/>
          <w:sz w:val="44"/>
          <w:szCs w:val="44"/>
        </w:rPr>
      </w:pPr>
    </w:p>
    <w:p w:rsidR="00E532D9" w:rsidRDefault="00E532D9" w:rsidP="00E532D9">
      <w:pPr>
        <w:jc w:val="center"/>
        <w:rPr>
          <w:rFonts w:ascii="Times New Roman" w:hAnsi="Times New Roman" w:cs="Times New Roman"/>
          <w:b/>
          <w:sz w:val="44"/>
          <w:szCs w:val="44"/>
        </w:rPr>
      </w:pPr>
    </w:p>
    <w:p w:rsidR="00E532D9" w:rsidRDefault="00E532D9" w:rsidP="00E532D9">
      <w:pPr>
        <w:jc w:val="center"/>
        <w:rPr>
          <w:rFonts w:ascii="Times New Roman" w:hAnsi="Times New Roman" w:cs="Times New Roman"/>
          <w:b/>
          <w:sz w:val="44"/>
          <w:szCs w:val="44"/>
          <w:vertAlign w:val="superscript"/>
        </w:rPr>
      </w:pPr>
      <w:r>
        <w:rPr>
          <w:rFonts w:ascii="Times New Roman" w:hAnsi="Times New Roman" w:cs="Times New Roman"/>
          <w:b/>
          <w:sz w:val="44"/>
          <w:szCs w:val="44"/>
        </w:rPr>
        <w:t>‘A difficult trip I think.’  The end days of the probation service in England and Wales?</w:t>
      </w:r>
      <w:r>
        <w:rPr>
          <w:rFonts w:ascii="Times New Roman" w:hAnsi="Times New Roman" w:cs="Times New Roman"/>
          <w:b/>
          <w:sz w:val="44"/>
          <w:szCs w:val="44"/>
          <w:vertAlign w:val="superscript"/>
        </w:rPr>
        <w:t>1</w:t>
      </w:r>
    </w:p>
    <w:p w:rsidR="00E532D9" w:rsidRDefault="00E532D9" w:rsidP="00E532D9">
      <w:pPr>
        <w:jc w:val="center"/>
        <w:rPr>
          <w:rFonts w:ascii="Times New Roman" w:hAnsi="Times New Roman" w:cs="Times New Roman"/>
          <w:b/>
          <w:sz w:val="44"/>
          <w:szCs w:val="44"/>
          <w:vertAlign w:val="superscript"/>
        </w:rPr>
      </w:pPr>
    </w:p>
    <w:p w:rsidR="00E532D9" w:rsidRDefault="00E532D9" w:rsidP="00E532D9">
      <w:pPr>
        <w:jc w:val="center"/>
        <w:rPr>
          <w:rFonts w:ascii="Times New Roman" w:hAnsi="Times New Roman" w:cs="Times New Roman"/>
          <w:b/>
          <w:sz w:val="32"/>
          <w:szCs w:val="32"/>
        </w:rPr>
      </w:pPr>
      <w:r w:rsidRPr="000D54FB">
        <w:rPr>
          <w:rFonts w:ascii="Times New Roman" w:hAnsi="Times New Roman" w:cs="Times New Roman"/>
          <w:b/>
          <w:sz w:val="32"/>
          <w:szCs w:val="32"/>
        </w:rPr>
        <w:t>George Mair</w:t>
      </w:r>
    </w:p>
    <w:p w:rsidR="00E532D9" w:rsidRPr="000D54FB" w:rsidRDefault="00E532D9" w:rsidP="00E532D9">
      <w:pPr>
        <w:jc w:val="center"/>
        <w:rPr>
          <w:rFonts w:ascii="Times New Roman" w:hAnsi="Times New Roman" w:cs="Times New Roman"/>
          <w:b/>
          <w:sz w:val="32"/>
          <w:szCs w:val="32"/>
        </w:rPr>
      </w:pPr>
      <w:r>
        <w:rPr>
          <w:rFonts w:ascii="Times New Roman" w:hAnsi="Times New Roman" w:cs="Times New Roman"/>
          <w:b/>
          <w:sz w:val="32"/>
          <w:szCs w:val="32"/>
        </w:rPr>
        <w:t>Professor of Criminal Justice, Liverpool Hope University</w:t>
      </w:r>
    </w:p>
    <w:p w:rsidR="00E532D9" w:rsidRDefault="00E532D9" w:rsidP="00E532D9"/>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E532D9" w:rsidRDefault="00E532D9" w:rsidP="00171D50">
      <w:pPr>
        <w:spacing w:line="480" w:lineRule="auto"/>
        <w:rPr>
          <w:rFonts w:ascii="Times New Roman" w:hAnsi="Times New Roman" w:cs="Times New Roman"/>
          <w:b/>
          <w:sz w:val="24"/>
          <w:szCs w:val="24"/>
        </w:rPr>
      </w:pPr>
    </w:p>
    <w:p w:rsidR="001F3621" w:rsidRPr="00D65D53" w:rsidRDefault="001F3621" w:rsidP="00171D50">
      <w:pPr>
        <w:spacing w:line="480" w:lineRule="auto"/>
        <w:rPr>
          <w:rFonts w:ascii="Times New Roman" w:hAnsi="Times New Roman" w:cs="Times New Roman"/>
          <w:b/>
          <w:sz w:val="24"/>
          <w:szCs w:val="24"/>
          <w:vertAlign w:val="superscript"/>
        </w:rPr>
      </w:pPr>
      <w:r w:rsidRPr="000D54FB">
        <w:rPr>
          <w:rFonts w:ascii="Times New Roman" w:hAnsi="Times New Roman" w:cs="Times New Roman"/>
          <w:b/>
          <w:sz w:val="24"/>
          <w:szCs w:val="24"/>
        </w:rPr>
        <w:t>Introduction</w:t>
      </w:r>
    </w:p>
    <w:p w:rsidR="00736A08" w:rsidRPr="000D54FB" w:rsidRDefault="00787FDC"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Just </w:t>
      </w:r>
      <w:r w:rsidR="00736A08" w:rsidRPr="000D54FB">
        <w:rPr>
          <w:rFonts w:ascii="Times New Roman" w:hAnsi="Times New Roman" w:cs="Times New Roman"/>
          <w:sz w:val="24"/>
          <w:szCs w:val="24"/>
        </w:rPr>
        <w:t>over ten years ago, between November 2000 and June 2002, I interviewed 47 Chief Probation Officers as</w:t>
      </w:r>
      <w:r w:rsidR="00211222">
        <w:rPr>
          <w:rFonts w:ascii="Times New Roman" w:hAnsi="Times New Roman" w:cs="Times New Roman"/>
          <w:sz w:val="24"/>
          <w:szCs w:val="24"/>
        </w:rPr>
        <w:t xml:space="preserve"> part of an ESRC-funded project</w:t>
      </w:r>
      <w:r w:rsidR="00372058" w:rsidRPr="000D54FB">
        <w:rPr>
          <w:rFonts w:ascii="Times New Roman" w:hAnsi="Times New Roman" w:cs="Times New Roman"/>
          <w:sz w:val="24"/>
          <w:szCs w:val="24"/>
        </w:rPr>
        <w:t xml:space="preserve"> </w:t>
      </w:r>
      <w:r w:rsidR="00736A08" w:rsidRPr="000D54FB">
        <w:rPr>
          <w:rFonts w:ascii="Times New Roman" w:hAnsi="Times New Roman" w:cs="Times New Roman"/>
          <w:sz w:val="24"/>
          <w:szCs w:val="24"/>
        </w:rPr>
        <w:t>which aimed to explore the role of CPOs as managers, their social and educational backgrounds, their attitudes and views about the probation service, and their perceptions with regard to community sentences.  In concluding the interview</w:t>
      </w:r>
      <w:r w:rsidR="00E433DC" w:rsidRPr="000D54FB">
        <w:rPr>
          <w:rFonts w:ascii="Times New Roman" w:hAnsi="Times New Roman" w:cs="Times New Roman"/>
          <w:sz w:val="24"/>
          <w:szCs w:val="24"/>
        </w:rPr>
        <w:t>s</w:t>
      </w:r>
      <w:r w:rsidR="00736A08" w:rsidRPr="000D54FB">
        <w:rPr>
          <w:rFonts w:ascii="Times New Roman" w:hAnsi="Times New Roman" w:cs="Times New Roman"/>
          <w:sz w:val="24"/>
          <w:szCs w:val="24"/>
        </w:rPr>
        <w:t>, I asked for their views about the future of the service and, despite the fact that ther</w:t>
      </w:r>
      <w:r w:rsidR="00526102" w:rsidRPr="000D54FB">
        <w:rPr>
          <w:rFonts w:ascii="Times New Roman" w:hAnsi="Times New Roman" w:cs="Times New Roman"/>
          <w:sz w:val="24"/>
          <w:szCs w:val="24"/>
        </w:rPr>
        <w:t>e was a feeling that probation</w:t>
      </w:r>
      <w:r w:rsidR="00736A08" w:rsidRPr="000D54FB">
        <w:rPr>
          <w:rFonts w:ascii="Times New Roman" w:hAnsi="Times New Roman" w:cs="Times New Roman"/>
          <w:sz w:val="24"/>
          <w:szCs w:val="24"/>
        </w:rPr>
        <w:t xml:space="preserve"> had been on the receiving end of rather too many initiatives recently, and that perhaps the most significant– the creation of a National Probation Service – was hardly underway</w:t>
      </w:r>
      <w:r w:rsidR="00E433DC" w:rsidRPr="000D54FB">
        <w:rPr>
          <w:rFonts w:ascii="Times New Roman" w:hAnsi="Times New Roman" w:cs="Times New Roman"/>
          <w:sz w:val="24"/>
          <w:szCs w:val="24"/>
        </w:rPr>
        <w:t xml:space="preserve"> (and thus its full implications remained unclear)</w:t>
      </w:r>
      <w:r w:rsidR="00736A08" w:rsidRPr="000D54FB">
        <w:rPr>
          <w:rFonts w:ascii="Times New Roman" w:hAnsi="Times New Roman" w:cs="Times New Roman"/>
          <w:sz w:val="24"/>
          <w:szCs w:val="24"/>
        </w:rPr>
        <w:t>, respondents were generally</w:t>
      </w:r>
      <w:r w:rsidR="00E433DC" w:rsidRPr="000D54FB">
        <w:rPr>
          <w:rFonts w:ascii="Times New Roman" w:hAnsi="Times New Roman" w:cs="Times New Roman"/>
          <w:sz w:val="24"/>
          <w:szCs w:val="24"/>
        </w:rPr>
        <w:t xml:space="preserve"> surprisingly </w:t>
      </w:r>
      <w:r w:rsidR="00736A08" w:rsidRPr="000D54FB">
        <w:rPr>
          <w:rFonts w:ascii="Times New Roman" w:hAnsi="Times New Roman" w:cs="Times New Roman"/>
          <w:sz w:val="24"/>
          <w:szCs w:val="24"/>
        </w:rPr>
        <w:t xml:space="preserve">  optimistic</w:t>
      </w:r>
      <w:r w:rsidR="00E433DC" w:rsidRPr="000D54FB">
        <w:rPr>
          <w:rFonts w:ascii="Times New Roman" w:hAnsi="Times New Roman" w:cs="Times New Roman"/>
          <w:sz w:val="24"/>
          <w:szCs w:val="24"/>
        </w:rPr>
        <w:t>.  They wanted the service to become a fully recognised player in the criminal justice system, to be effective in protecting the public and reducing reoffending, and to have a guaranteed and stable future – and they considered these desires to be achievable.</w:t>
      </w:r>
    </w:p>
    <w:p w:rsidR="00D6619B" w:rsidRPr="000D54FB" w:rsidRDefault="00D6619B" w:rsidP="000D54FB">
      <w:pPr>
        <w:spacing w:line="480" w:lineRule="auto"/>
        <w:ind w:left="720"/>
        <w:rPr>
          <w:rFonts w:ascii="Times New Roman" w:hAnsi="Times New Roman" w:cs="Times New Roman"/>
          <w:sz w:val="24"/>
          <w:szCs w:val="24"/>
        </w:rPr>
      </w:pPr>
      <w:r w:rsidRPr="000D54FB">
        <w:rPr>
          <w:rFonts w:ascii="Times New Roman" w:hAnsi="Times New Roman" w:cs="Times New Roman"/>
          <w:sz w:val="24"/>
          <w:szCs w:val="24"/>
        </w:rPr>
        <w:t>…it will be amalgamated into some sort of correction service and that it will have, I think, a closer proximity with police, youth justice, schools, closer proximity with other key social services.</w:t>
      </w:r>
    </w:p>
    <w:p w:rsidR="0018580B" w:rsidRPr="000D54FB" w:rsidRDefault="00D6619B" w:rsidP="000D54FB">
      <w:pPr>
        <w:spacing w:line="480" w:lineRule="auto"/>
        <w:ind w:left="720"/>
        <w:rPr>
          <w:rFonts w:ascii="Times New Roman" w:hAnsi="Times New Roman" w:cs="Times New Roman"/>
          <w:sz w:val="24"/>
          <w:szCs w:val="24"/>
        </w:rPr>
      </w:pPr>
      <w:r w:rsidRPr="000D54FB">
        <w:rPr>
          <w:rFonts w:ascii="Times New Roman" w:hAnsi="Times New Roman" w:cs="Times New Roman"/>
          <w:sz w:val="24"/>
          <w:szCs w:val="24"/>
        </w:rPr>
        <w:t>…being increasingly recognised as an agency of community safety and that it provides particular services, particular interventions that are seen as relevant and effective to some degree.</w:t>
      </w:r>
    </w:p>
    <w:p w:rsidR="0018580B" w:rsidRPr="000D54FB" w:rsidRDefault="0018580B" w:rsidP="00D6619B">
      <w:pPr>
        <w:spacing w:line="480" w:lineRule="auto"/>
        <w:ind w:left="720"/>
        <w:rPr>
          <w:rFonts w:ascii="Times New Roman" w:hAnsi="Times New Roman" w:cs="Times New Roman"/>
          <w:sz w:val="24"/>
          <w:szCs w:val="24"/>
        </w:rPr>
      </w:pPr>
      <w:r w:rsidRPr="000D54FB">
        <w:rPr>
          <w:rFonts w:ascii="Times New Roman" w:hAnsi="Times New Roman" w:cs="Times New Roman"/>
          <w:sz w:val="24"/>
          <w:szCs w:val="24"/>
        </w:rPr>
        <w:t>I’m very optimistic, I think it will be a good future for the probation service.</w:t>
      </w:r>
    </w:p>
    <w:p w:rsidR="00736A08" w:rsidRPr="000D54FB" w:rsidRDefault="00526102"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A few </w:t>
      </w:r>
      <w:r w:rsidR="00F65E7E" w:rsidRPr="000D54FB">
        <w:rPr>
          <w:rFonts w:ascii="Times New Roman" w:hAnsi="Times New Roman" w:cs="Times New Roman"/>
          <w:sz w:val="24"/>
          <w:szCs w:val="24"/>
        </w:rPr>
        <w:t xml:space="preserve">respondents were, however, more pessimistic and one of these noted towards the end of the interview </w:t>
      </w:r>
      <w:r w:rsidR="00012DD9">
        <w:rPr>
          <w:rFonts w:ascii="Times New Roman" w:hAnsi="Times New Roman" w:cs="Times New Roman"/>
          <w:sz w:val="24"/>
          <w:szCs w:val="24"/>
        </w:rPr>
        <w:t xml:space="preserve">that </w:t>
      </w:r>
      <w:r w:rsidR="00F65E7E" w:rsidRPr="000D54FB">
        <w:rPr>
          <w:rFonts w:ascii="Times New Roman" w:hAnsi="Times New Roman" w:cs="Times New Roman"/>
          <w:sz w:val="24"/>
          <w:szCs w:val="24"/>
        </w:rPr>
        <w:t>‘It’s going to be a difficult trip, I think’, which explains my title.</w:t>
      </w:r>
    </w:p>
    <w:p w:rsidR="00DD7E09" w:rsidRPr="000D54FB" w:rsidRDefault="00DD7E09"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lastRenderedPageBreak/>
        <w:t>The probation service has been operating in England and Wales for more than 100 years and it is difficult to envisage the criminal justice system without it.  Yet given a number of wide-ranging developments over the past 30-40 years, it seems increas</w:t>
      </w:r>
      <w:r w:rsidR="00E74B1D" w:rsidRPr="000D54FB">
        <w:rPr>
          <w:rFonts w:ascii="Times New Roman" w:hAnsi="Times New Roman" w:cs="Times New Roman"/>
          <w:sz w:val="24"/>
          <w:szCs w:val="24"/>
        </w:rPr>
        <w:t xml:space="preserve">ingly likely that the </w:t>
      </w:r>
      <w:r w:rsidR="00012DD9">
        <w:rPr>
          <w:rFonts w:ascii="Times New Roman" w:hAnsi="Times New Roman" w:cs="Times New Roman"/>
          <w:sz w:val="24"/>
          <w:szCs w:val="24"/>
        </w:rPr>
        <w:t>service may have no real</w:t>
      </w:r>
      <w:r w:rsidRPr="000D54FB">
        <w:rPr>
          <w:rFonts w:ascii="Times New Roman" w:hAnsi="Times New Roman" w:cs="Times New Roman"/>
          <w:sz w:val="24"/>
          <w:szCs w:val="24"/>
        </w:rPr>
        <w:t xml:space="preserve"> future as a major criminal justice agency.  </w:t>
      </w:r>
    </w:p>
    <w:p w:rsidR="00DD7E09" w:rsidRPr="000D54FB" w:rsidRDefault="00DD7E09"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Probation lies at the very heart of the criminal justice process.  It was a key player in the early days of crime prevention; it is now a trusted and vital partner of the police in Multi-Agency Public Protection Arrangements; it developed and</w:t>
      </w:r>
      <w:r w:rsidRPr="005E55CE">
        <w:rPr>
          <w:rFonts w:ascii="Times New Roman" w:hAnsi="Times New Roman" w:cs="Times New Roman"/>
          <w:sz w:val="28"/>
          <w:szCs w:val="28"/>
        </w:rPr>
        <w:t xml:space="preserve"> </w:t>
      </w:r>
      <w:r w:rsidRPr="000D54FB">
        <w:rPr>
          <w:rFonts w:ascii="Times New Roman" w:hAnsi="Times New Roman" w:cs="Times New Roman"/>
          <w:sz w:val="24"/>
          <w:szCs w:val="24"/>
        </w:rPr>
        <w:t>staffed bail information schemes; it provides reports to the courts without which sentencing would be much more of a hit-or-miss affair; it organises and operates the two key sentences of the</w:t>
      </w:r>
      <w:r w:rsidRPr="005E55CE">
        <w:rPr>
          <w:rFonts w:ascii="Times New Roman" w:hAnsi="Times New Roman" w:cs="Times New Roman"/>
          <w:sz w:val="28"/>
          <w:szCs w:val="28"/>
        </w:rPr>
        <w:t xml:space="preserve"> </w:t>
      </w:r>
      <w:r w:rsidRPr="000D54FB">
        <w:rPr>
          <w:rFonts w:ascii="Times New Roman" w:hAnsi="Times New Roman" w:cs="Times New Roman"/>
          <w:sz w:val="24"/>
          <w:szCs w:val="24"/>
        </w:rPr>
        <w:t>community order and the</w:t>
      </w:r>
      <w:r w:rsidRPr="005E55CE">
        <w:rPr>
          <w:rFonts w:ascii="Times New Roman" w:hAnsi="Times New Roman" w:cs="Times New Roman"/>
          <w:sz w:val="28"/>
          <w:szCs w:val="28"/>
        </w:rPr>
        <w:t xml:space="preserve"> </w:t>
      </w:r>
      <w:r w:rsidRPr="000D54FB">
        <w:rPr>
          <w:rFonts w:ascii="Times New Roman" w:hAnsi="Times New Roman" w:cs="Times New Roman"/>
          <w:sz w:val="24"/>
          <w:szCs w:val="24"/>
        </w:rPr>
        <w:t xml:space="preserve">suspended </w:t>
      </w:r>
      <w:r w:rsidR="00E74B1D" w:rsidRPr="000D54FB">
        <w:rPr>
          <w:rFonts w:ascii="Times New Roman" w:hAnsi="Times New Roman" w:cs="Times New Roman"/>
          <w:sz w:val="24"/>
          <w:szCs w:val="24"/>
        </w:rPr>
        <w:t xml:space="preserve">sentence order; it has </w:t>
      </w:r>
      <w:r w:rsidRPr="000D54FB">
        <w:rPr>
          <w:rFonts w:ascii="Times New Roman" w:hAnsi="Times New Roman" w:cs="Times New Roman"/>
          <w:sz w:val="24"/>
          <w:szCs w:val="24"/>
        </w:rPr>
        <w:t xml:space="preserve">a presence in every prison and works with released prisoners on licence; and it works with the victims of serious crime.  </w:t>
      </w:r>
      <w:r w:rsidR="00094C17" w:rsidRPr="000D54FB">
        <w:rPr>
          <w:rFonts w:ascii="Times New Roman" w:hAnsi="Times New Roman" w:cs="Times New Roman"/>
          <w:sz w:val="24"/>
          <w:szCs w:val="24"/>
        </w:rPr>
        <w:t>It deals with more offenders than the prison service, more cheaply and at least as</w:t>
      </w:r>
      <w:r w:rsidR="00094C17" w:rsidRPr="005E55CE">
        <w:rPr>
          <w:rFonts w:ascii="Times New Roman" w:hAnsi="Times New Roman" w:cs="Times New Roman"/>
          <w:sz w:val="28"/>
          <w:szCs w:val="28"/>
        </w:rPr>
        <w:t xml:space="preserve"> </w:t>
      </w:r>
      <w:r w:rsidR="00094C17" w:rsidRPr="000D54FB">
        <w:rPr>
          <w:rFonts w:ascii="Times New Roman" w:hAnsi="Times New Roman" w:cs="Times New Roman"/>
          <w:sz w:val="24"/>
          <w:szCs w:val="24"/>
        </w:rPr>
        <w:t>effectively.  It has recently been</w:t>
      </w:r>
      <w:r w:rsidR="00094C17" w:rsidRPr="005E55CE">
        <w:rPr>
          <w:rFonts w:ascii="Times New Roman" w:hAnsi="Times New Roman" w:cs="Times New Roman"/>
          <w:sz w:val="28"/>
          <w:szCs w:val="28"/>
        </w:rPr>
        <w:t xml:space="preserve"> </w:t>
      </w:r>
      <w:r w:rsidR="00094C17" w:rsidRPr="000D54FB">
        <w:rPr>
          <w:rFonts w:ascii="Times New Roman" w:hAnsi="Times New Roman" w:cs="Times New Roman"/>
          <w:sz w:val="24"/>
          <w:szCs w:val="24"/>
        </w:rPr>
        <w:t>meeting its</w:t>
      </w:r>
      <w:r w:rsidR="00094C17" w:rsidRPr="005E55CE">
        <w:rPr>
          <w:rFonts w:ascii="Times New Roman" w:hAnsi="Times New Roman" w:cs="Times New Roman"/>
          <w:sz w:val="28"/>
          <w:szCs w:val="28"/>
        </w:rPr>
        <w:t xml:space="preserve"> </w:t>
      </w:r>
      <w:r w:rsidR="00094C17" w:rsidRPr="000D54FB">
        <w:rPr>
          <w:rFonts w:ascii="Times New Roman" w:hAnsi="Times New Roman" w:cs="Times New Roman"/>
          <w:sz w:val="24"/>
          <w:szCs w:val="24"/>
        </w:rPr>
        <w:t xml:space="preserve">Ministry of Justice imposed targets.  </w:t>
      </w:r>
      <w:r w:rsidRPr="000D54FB">
        <w:rPr>
          <w:rFonts w:ascii="Times New Roman" w:hAnsi="Times New Roman" w:cs="Times New Roman"/>
          <w:sz w:val="24"/>
          <w:szCs w:val="24"/>
        </w:rPr>
        <w:t>Most of this work is hidden from public view yet it is essential to the smooth and efficient running of the criminal justice process.</w:t>
      </w:r>
      <w:r w:rsidR="00EC5EE4" w:rsidRPr="000D54FB">
        <w:rPr>
          <w:rFonts w:ascii="Times New Roman" w:hAnsi="Times New Roman" w:cs="Times New Roman"/>
          <w:sz w:val="24"/>
          <w:szCs w:val="24"/>
        </w:rPr>
        <w:t xml:space="preserve">  So how has it become possible to imagine the disappearance (or severe curtailment</w:t>
      </w:r>
      <w:r w:rsidR="003B068F" w:rsidRPr="000D54FB">
        <w:rPr>
          <w:rFonts w:ascii="Times New Roman" w:hAnsi="Times New Roman" w:cs="Times New Roman"/>
          <w:sz w:val="24"/>
          <w:szCs w:val="24"/>
        </w:rPr>
        <w:t xml:space="preserve"> or dismemberment</w:t>
      </w:r>
      <w:r w:rsidR="00EC5EE4" w:rsidRPr="000D54FB">
        <w:rPr>
          <w:rFonts w:ascii="Times New Roman" w:hAnsi="Times New Roman" w:cs="Times New Roman"/>
          <w:sz w:val="24"/>
          <w:szCs w:val="24"/>
        </w:rPr>
        <w:t xml:space="preserve">) of probation and what it does ?  </w:t>
      </w:r>
    </w:p>
    <w:p w:rsidR="00EC5EE4" w:rsidRPr="000D54FB" w:rsidRDefault="00EC5EE4"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It is only a few years since the service celebrated its 100</w:t>
      </w:r>
      <w:r w:rsidR="00526102" w:rsidRPr="000D54FB">
        <w:rPr>
          <w:rFonts w:ascii="Times New Roman" w:hAnsi="Times New Roman" w:cs="Times New Roman"/>
          <w:sz w:val="24"/>
          <w:szCs w:val="24"/>
        </w:rPr>
        <w:t>th</w:t>
      </w:r>
      <w:r w:rsidRPr="000D54FB">
        <w:rPr>
          <w:rFonts w:ascii="Times New Roman" w:hAnsi="Times New Roman" w:cs="Times New Roman"/>
          <w:sz w:val="24"/>
          <w:szCs w:val="24"/>
        </w:rPr>
        <w:t xml:space="preserve"> anniversary in 2007, yet even then it was possible to discern serious </w:t>
      </w:r>
      <w:r w:rsidR="00E74B1D" w:rsidRPr="000D54FB">
        <w:rPr>
          <w:rFonts w:ascii="Times New Roman" w:hAnsi="Times New Roman" w:cs="Times New Roman"/>
          <w:sz w:val="24"/>
          <w:szCs w:val="24"/>
        </w:rPr>
        <w:t>threats</w:t>
      </w:r>
      <w:r w:rsidRPr="000D54FB">
        <w:rPr>
          <w:rFonts w:ascii="Times New Roman" w:hAnsi="Times New Roman" w:cs="Times New Roman"/>
          <w:sz w:val="24"/>
          <w:szCs w:val="24"/>
        </w:rPr>
        <w:t>, although in the overall context of celebration these were either completely ignored or marginalised.  It is all too easy to place the blame for the current state of probation on the present government</w:t>
      </w:r>
      <w:r w:rsidR="00E74B1D" w:rsidRPr="000D54FB">
        <w:rPr>
          <w:rFonts w:ascii="Times New Roman" w:hAnsi="Times New Roman" w:cs="Times New Roman"/>
          <w:sz w:val="24"/>
          <w:szCs w:val="24"/>
        </w:rPr>
        <w:t xml:space="preserve"> – and they are certainly not blameless - </w:t>
      </w:r>
      <w:r w:rsidRPr="000D54FB">
        <w:rPr>
          <w:rFonts w:ascii="Times New Roman" w:hAnsi="Times New Roman" w:cs="Times New Roman"/>
          <w:sz w:val="24"/>
          <w:szCs w:val="24"/>
        </w:rPr>
        <w:t>but this is to misundersta</w:t>
      </w:r>
      <w:r w:rsidR="00E74B1D" w:rsidRPr="000D54FB">
        <w:rPr>
          <w:rFonts w:ascii="Times New Roman" w:hAnsi="Times New Roman" w:cs="Times New Roman"/>
          <w:sz w:val="24"/>
          <w:szCs w:val="24"/>
        </w:rPr>
        <w:t>nd the nature of the problem</w:t>
      </w:r>
      <w:r w:rsidR="00094C17" w:rsidRPr="000D54FB">
        <w:rPr>
          <w:rFonts w:ascii="Times New Roman" w:hAnsi="Times New Roman" w:cs="Times New Roman"/>
          <w:sz w:val="24"/>
          <w:szCs w:val="24"/>
        </w:rPr>
        <w:t xml:space="preserve">.  </w:t>
      </w:r>
      <w:r w:rsidR="00526102" w:rsidRPr="000D54FB">
        <w:rPr>
          <w:rFonts w:ascii="Times New Roman" w:hAnsi="Times New Roman" w:cs="Times New Roman"/>
          <w:sz w:val="24"/>
          <w:szCs w:val="24"/>
        </w:rPr>
        <w:t>What I want to do in this paper is to examine how what looks to be a</w:t>
      </w:r>
      <w:r w:rsidR="00E74B1D" w:rsidRPr="000D54FB">
        <w:rPr>
          <w:rFonts w:ascii="Times New Roman" w:hAnsi="Times New Roman" w:cs="Times New Roman"/>
          <w:sz w:val="24"/>
          <w:szCs w:val="24"/>
        </w:rPr>
        <w:t xml:space="preserve"> terminal decline in the probation service has come about.</w:t>
      </w:r>
      <w:r w:rsidR="00526102" w:rsidRPr="000D54FB">
        <w:rPr>
          <w:rFonts w:ascii="Times New Roman" w:hAnsi="Times New Roman" w:cs="Times New Roman"/>
          <w:sz w:val="24"/>
          <w:szCs w:val="24"/>
        </w:rPr>
        <w:t xml:space="preserve"> In order to do this, an exploration of the history of the service is necessary.  This exploration will not follow the romanticised, nostalgic image of probation which has been fostered throughout its history and which has meant that it has rarely been subjected to rigorous </w:t>
      </w:r>
      <w:r w:rsidR="00526102" w:rsidRPr="000D54FB">
        <w:rPr>
          <w:rFonts w:ascii="Times New Roman" w:hAnsi="Times New Roman" w:cs="Times New Roman"/>
          <w:sz w:val="24"/>
          <w:szCs w:val="24"/>
        </w:rPr>
        <w:lastRenderedPageBreak/>
        <w:t xml:space="preserve">critical examination.  Perhaps the most recent example of this tendency can be found in Paul Senior’s </w:t>
      </w:r>
      <w:r w:rsidR="002F6F27" w:rsidRPr="000D54FB">
        <w:rPr>
          <w:rFonts w:ascii="Times New Roman" w:hAnsi="Times New Roman" w:cs="Times New Roman"/>
          <w:sz w:val="24"/>
          <w:szCs w:val="24"/>
        </w:rPr>
        <w:t xml:space="preserve">Bill </w:t>
      </w:r>
      <w:r w:rsidR="00526102" w:rsidRPr="000D54FB">
        <w:rPr>
          <w:rFonts w:ascii="Times New Roman" w:hAnsi="Times New Roman" w:cs="Times New Roman"/>
          <w:sz w:val="24"/>
          <w:szCs w:val="24"/>
        </w:rPr>
        <w:t xml:space="preserve">McWilliams </w:t>
      </w:r>
      <w:r w:rsidR="002F6F27" w:rsidRPr="000D54FB">
        <w:rPr>
          <w:rFonts w:ascii="Times New Roman" w:hAnsi="Times New Roman" w:cs="Times New Roman"/>
          <w:sz w:val="24"/>
          <w:szCs w:val="24"/>
        </w:rPr>
        <w:t xml:space="preserve">Memorial </w:t>
      </w:r>
      <w:r w:rsidR="00526102" w:rsidRPr="000D54FB">
        <w:rPr>
          <w:rFonts w:ascii="Times New Roman" w:hAnsi="Times New Roman" w:cs="Times New Roman"/>
          <w:sz w:val="24"/>
          <w:szCs w:val="24"/>
        </w:rPr>
        <w:t>Lecture at t</w:t>
      </w:r>
      <w:r w:rsidR="002F6F27" w:rsidRPr="000D54FB">
        <w:rPr>
          <w:rFonts w:ascii="Times New Roman" w:hAnsi="Times New Roman" w:cs="Times New Roman"/>
          <w:sz w:val="24"/>
          <w:szCs w:val="24"/>
        </w:rPr>
        <w:t xml:space="preserve">he University of Cambridge on 27 June 2013 which </w:t>
      </w:r>
      <w:r w:rsidR="00667625" w:rsidRPr="000D54FB">
        <w:rPr>
          <w:rFonts w:ascii="Times New Roman" w:hAnsi="Times New Roman" w:cs="Times New Roman"/>
          <w:sz w:val="24"/>
          <w:szCs w:val="24"/>
        </w:rPr>
        <w:t xml:space="preserve">had as </w:t>
      </w:r>
      <w:r w:rsidR="002F6F27" w:rsidRPr="000D54FB">
        <w:rPr>
          <w:rFonts w:ascii="Times New Roman" w:hAnsi="Times New Roman" w:cs="Times New Roman"/>
          <w:sz w:val="24"/>
          <w:szCs w:val="24"/>
        </w:rPr>
        <w:t xml:space="preserve">its </w:t>
      </w:r>
      <w:r w:rsidR="00667625" w:rsidRPr="000D54FB">
        <w:rPr>
          <w:rFonts w:ascii="Times New Roman" w:hAnsi="Times New Roman" w:cs="Times New Roman"/>
          <w:sz w:val="24"/>
          <w:szCs w:val="24"/>
        </w:rPr>
        <w:t>subtitle ‘the death knell of a much cherished service’.  Would criminologists speak of the police or the prison service in such language ?</w:t>
      </w:r>
      <w:r w:rsidR="002F6F27" w:rsidRPr="000D54FB">
        <w:rPr>
          <w:rFonts w:ascii="Times New Roman" w:hAnsi="Times New Roman" w:cs="Times New Roman"/>
          <w:sz w:val="24"/>
          <w:szCs w:val="24"/>
        </w:rPr>
        <w:t xml:space="preserve">  We do probation a serious disservice by looking at it through rose-tinted spectacles.</w:t>
      </w:r>
    </w:p>
    <w:p w:rsidR="003B4F6A" w:rsidRPr="000D54FB" w:rsidRDefault="003B4F6A" w:rsidP="00171D50">
      <w:pPr>
        <w:spacing w:line="480" w:lineRule="auto"/>
        <w:rPr>
          <w:rFonts w:ascii="Times New Roman" w:hAnsi="Times New Roman" w:cs="Times New Roman"/>
          <w:b/>
          <w:sz w:val="24"/>
          <w:szCs w:val="24"/>
        </w:rPr>
      </w:pPr>
    </w:p>
    <w:p w:rsidR="001F3621" w:rsidRPr="000D54FB" w:rsidRDefault="001F3621" w:rsidP="00171D50">
      <w:pPr>
        <w:spacing w:line="480" w:lineRule="auto"/>
        <w:rPr>
          <w:rFonts w:ascii="Times New Roman" w:hAnsi="Times New Roman" w:cs="Times New Roman"/>
          <w:b/>
          <w:sz w:val="24"/>
          <w:szCs w:val="24"/>
        </w:rPr>
      </w:pPr>
      <w:r w:rsidRPr="000D54FB">
        <w:rPr>
          <w:rFonts w:ascii="Times New Roman" w:hAnsi="Times New Roman" w:cs="Times New Roman"/>
          <w:b/>
          <w:sz w:val="24"/>
          <w:szCs w:val="24"/>
        </w:rPr>
        <w:t>The wider picture</w:t>
      </w:r>
    </w:p>
    <w:p w:rsidR="001F3621" w:rsidRPr="000D54FB" w:rsidRDefault="003B068F"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A Whig history of probation would interpret it is a narrative of success, albeit a success which has been achieved on the margins and – taking account of its full 100 years – which has not always been easily achieved.</w:t>
      </w:r>
      <w:r w:rsidR="00565F6A" w:rsidRPr="000D54FB">
        <w:rPr>
          <w:rFonts w:ascii="Times New Roman" w:hAnsi="Times New Roman" w:cs="Times New Roman"/>
          <w:sz w:val="24"/>
          <w:szCs w:val="24"/>
        </w:rPr>
        <w:t xml:space="preserve">  </w:t>
      </w:r>
      <w:r w:rsidR="00884BE4" w:rsidRPr="000D54FB">
        <w:rPr>
          <w:rFonts w:ascii="Times New Roman" w:hAnsi="Times New Roman" w:cs="Times New Roman"/>
          <w:sz w:val="24"/>
          <w:szCs w:val="24"/>
        </w:rPr>
        <w:t xml:space="preserve">It has grown in size, widened its responsibilities and taken on more tasks.  </w:t>
      </w:r>
      <w:r w:rsidR="00565F6A" w:rsidRPr="000D54FB">
        <w:rPr>
          <w:rFonts w:ascii="Times New Roman" w:hAnsi="Times New Roman" w:cs="Times New Roman"/>
          <w:sz w:val="24"/>
          <w:szCs w:val="24"/>
        </w:rPr>
        <w:t xml:space="preserve">But it would be naïve simply to accept the ‘success’ narrative at face value.  Probation’s growth and development has been fragmented, </w:t>
      </w:r>
      <w:r w:rsidR="00526102" w:rsidRPr="000D54FB">
        <w:rPr>
          <w:rFonts w:ascii="Times New Roman" w:hAnsi="Times New Roman" w:cs="Times New Roman"/>
          <w:sz w:val="24"/>
          <w:szCs w:val="24"/>
        </w:rPr>
        <w:t xml:space="preserve">inconsistent, badly planned (if, indeed, </w:t>
      </w:r>
      <w:r w:rsidR="00565F6A" w:rsidRPr="000D54FB">
        <w:rPr>
          <w:rFonts w:ascii="Times New Roman" w:hAnsi="Times New Roman" w:cs="Times New Roman"/>
          <w:sz w:val="24"/>
          <w:szCs w:val="24"/>
        </w:rPr>
        <w:t>planned at all) and subject to political whim</w:t>
      </w:r>
      <w:r w:rsidR="000871B3">
        <w:rPr>
          <w:rFonts w:ascii="Times New Roman" w:hAnsi="Times New Roman" w:cs="Times New Roman"/>
          <w:sz w:val="24"/>
          <w:szCs w:val="24"/>
        </w:rPr>
        <w:t xml:space="preserve"> </w:t>
      </w:r>
      <w:r w:rsidR="000871B3" w:rsidRPr="00BF0CD2">
        <w:rPr>
          <w:rFonts w:ascii="Times New Roman" w:hAnsi="Times New Roman" w:cs="Times New Roman"/>
          <w:sz w:val="24"/>
          <w:szCs w:val="24"/>
        </w:rPr>
        <w:t>(for historical studies of the development of probation see Bochel 1976; Gard 2014; McWilliams 1983, 1985, 1986 1987; Whitehead and Statham 2006; Vanstone 2004)</w:t>
      </w:r>
      <w:r w:rsidR="00565F6A" w:rsidRPr="00BF0CD2">
        <w:rPr>
          <w:rFonts w:ascii="Times New Roman" w:hAnsi="Times New Roman" w:cs="Times New Roman"/>
          <w:sz w:val="24"/>
          <w:szCs w:val="24"/>
        </w:rPr>
        <w:t>.</w:t>
      </w:r>
      <w:r w:rsidR="00565F6A" w:rsidRPr="000D54FB">
        <w:rPr>
          <w:rFonts w:ascii="Times New Roman" w:hAnsi="Times New Roman" w:cs="Times New Roman"/>
          <w:sz w:val="24"/>
          <w:szCs w:val="24"/>
        </w:rPr>
        <w:t xml:space="preserve">  Probation’s localism – while for most of its history seen </w:t>
      </w:r>
      <w:r w:rsidR="00290B00" w:rsidRPr="000D54FB">
        <w:rPr>
          <w:rFonts w:ascii="Times New Roman" w:hAnsi="Times New Roman" w:cs="Times New Roman"/>
          <w:sz w:val="24"/>
          <w:szCs w:val="24"/>
        </w:rPr>
        <w:t xml:space="preserve">unequivocally </w:t>
      </w:r>
      <w:r w:rsidR="008E506D" w:rsidRPr="000D54FB">
        <w:rPr>
          <w:rFonts w:ascii="Times New Roman" w:hAnsi="Times New Roman" w:cs="Times New Roman"/>
          <w:sz w:val="24"/>
          <w:szCs w:val="24"/>
        </w:rPr>
        <w:t xml:space="preserve">and uncritically </w:t>
      </w:r>
      <w:r w:rsidR="00565F6A" w:rsidRPr="000D54FB">
        <w:rPr>
          <w:rFonts w:ascii="Times New Roman" w:hAnsi="Times New Roman" w:cs="Times New Roman"/>
          <w:sz w:val="24"/>
          <w:szCs w:val="24"/>
        </w:rPr>
        <w:t>as a positive virtue – has meant that it has all too often lacked an effective national voice</w:t>
      </w:r>
      <w:r w:rsidR="00290B00" w:rsidRPr="000D54FB">
        <w:rPr>
          <w:rFonts w:ascii="Times New Roman" w:hAnsi="Times New Roman" w:cs="Times New Roman"/>
          <w:sz w:val="24"/>
          <w:szCs w:val="24"/>
        </w:rPr>
        <w:t>.  Historically, its three main such voices – the Central Council of Probation Committees (CCPC), the Association of Chief Officers of Probation (ACOP) and the National Association of Probation Officers (NAPO) – rarely spoke together, representing as they did three very different constituencies.  Probation’s faith that it was on the side of the angels and that its staff were the ‘good guys’ of the criminal justice system, meant that it tended to be somewhat complacent</w:t>
      </w:r>
      <w:r w:rsidR="00C25D20" w:rsidRPr="000D54FB">
        <w:rPr>
          <w:rFonts w:ascii="Times New Roman" w:hAnsi="Times New Roman" w:cs="Times New Roman"/>
          <w:sz w:val="24"/>
          <w:szCs w:val="24"/>
        </w:rPr>
        <w:t xml:space="preserve"> (and a good deal of research has been complicit in this – </w:t>
      </w:r>
      <w:r w:rsidR="00882CA3" w:rsidRPr="000D54FB">
        <w:rPr>
          <w:rFonts w:ascii="Times New Roman" w:hAnsi="Times New Roman" w:cs="Times New Roman"/>
          <w:sz w:val="24"/>
          <w:szCs w:val="24"/>
        </w:rPr>
        <w:t xml:space="preserve">for example, </w:t>
      </w:r>
      <w:r w:rsidR="00725E40" w:rsidRPr="000D54FB">
        <w:rPr>
          <w:rFonts w:ascii="Times New Roman" w:hAnsi="Times New Roman" w:cs="Times New Roman"/>
          <w:sz w:val="24"/>
          <w:szCs w:val="24"/>
        </w:rPr>
        <w:t xml:space="preserve">as alluded to earlier, </w:t>
      </w:r>
      <w:r w:rsidR="00E74B1D" w:rsidRPr="000D54FB">
        <w:rPr>
          <w:rFonts w:ascii="Times New Roman" w:hAnsi="Times New Roman" w:cs="Times New Roman"/>
          <w:sz w:val="24"/>
          <w:szCs w:val="24"/>
        </w:rPr>
        <w:t xml:space="preserve">criminologists have never subjected probation </w:t>
      </w:r>
      <w:r w:rsidR="00C25D20" w:rsidRPr="000D54FB">
        <w:rPr>
          <w:rFonts w:ascii="Times New Roman" w:hAnsi="Times New Roman" w:cs="Times New Roman"/>
          <w:sz w:val="24"/>
          <w:szCs w:val="24"/>
        </w:rPr>
        <w:t>to the same levels of critique that the police, pr</w:t>
      </w:r>
      <w:r w:rsidR="00E74B1D" w:rsidRPr="000D54FB">
        <w:rPr>
          <w:rFonts w:ascii="Times New Roman" w:hAnsi="Times New Roman" w:cs="Times New Roman"/>
          <w:sz w:val="24"/>
          <w:szCs w:val="24"/>
        </w:rPr>
        <w:t xml:space="preserve">ison officers or sentencers have had </w:t>
      </w:r>
      <w:r w:rsidR="00E74B1D" w:rsidRPr="000D54FB">
        <w:rPr>
          <w:rFonts w:ascii="Times New Roman" w:hAnsi="Times New Roman" w:cs="Times New Roman"/>
          <w:sz w:val="24"/>
          <w:szCs w:val="24"/>
        </w:rPr>
        <w:lastRenderedPageBreak/>
        <w:t>to face</w:t>
      </w:r>
      <w:r w:rsidR="00C25D20" w:rsidRPr="000D54FB">
        <w:rPr>
          <w:rFonts w:ascii="Times New Roman" w:hAnsi="Times New Roman" w:cs="Times New Roman"/>
          <w:sz w:val="24"/>
          <w:szCs w:val="24"/>
        </w:rPr>
        <w:t>)</w:t>
      </w:r>
      <w:r w:rsidR="00290B00" w:rsidRPr="000D54FB">
        <w:rPr>
          <w:rFonts w:ascii="Times New Roman" w:hAnsi="Times New Roman" w:cs="Times New Roman"/>
          <w:sz w:val="24"/>
          <w:szCs w:val="24"/>
        </w:rPr>
        <w:t>.  It ignored the question of effectiveness for far too long – relying instead on the belief that the public and government would recognise that it was doing good work with bad people and that was its own justification.  It also meant that probation staff had strong views about what they did</w:t>
      </w:r>
      <w:r w:rsidR="00573E30" w:rsidRPr="000D54FB">
        <w:rPr>
          <w:rFonts w:ascii="Times New Roman" w:hAnsi="Times New Roman" w:cs="Times New Roman"/>
          <w:sz w:val="24"/>
          <w:szCs w:val="24"/>
        </w:rPr>
        <w:t>, and this could lead to a principled opp</w:t>
      </w:r>
      <w:r w:rsidR="009C0395" w:rsidRPr="000D54FB">
        <w:rPr>
          <w:rFonts w:ascii="Times New Roman" w:hAnsi="Times New Roman" w:cs="Times New Roman"/>
          <w:sz w:val="24"/>
          <w:szCs w:val="24"/>
        </w:rPr>
        <w:t>osition to many new initiatives:</w:t>
      </w:r>
      <w:r w:rsidR="00573E30" w:rsidRPr="000D54FB">
        <w:rPr>
          <w:rFonts w:ascii="Times New Roman" w:hAnsi="Times New Roman" w:cs="Times New Roman"/>
          <w:sz w:val="24"/>
          <w:szCs w:val="24"/>
        </w:rPr>
        <w:t xml:space="preserve"> community service, day centres</w:t>
      </w:r>
      <w:r w:rsidR="00E74B1D" w:rsidRPr="000D54FB">
        <w:rPr>
          <w:rFonts w:ascii="Times New Roman" w:hAnsi="Times New Roman" w:cs="Times New Roman"/>
          <w:sz w:val="24"/>
          <w:szCs w:val="24"/>
        </w:rPr>
        <w:t>, bail information schemes, electron</w:t>
      </w:r>
      <w:r w:rsidR="00573E30" w:rsidRPr="000D54FB">
        <w:rPr>
          <w:rFonts w:ascii="Times New Roman" w:hAnsi="Times New Roman" w:cs="Times New Roman"/>
          <w:sz w:val="24"/>
          <w:szCs w:val="24"/>
        </w:rPr>
        <w:t xml:space="preserve">ic monitoring, drug testing </w:t>
      </w:r>
      <w:r w:rsidR="00CF3111" w:rsidRPr="000D54FB">
        <w:rPr>
          <w:rFonts w:ascii="Times New Roman" w:hAnsi="Times New Roman" w:cs="Times New Roman"/>
          <w:sz w:val="24"/>
          <w:szCs w:val="24"/>
        </w:rPr>
        <w:t xml:space="preserve">of offenders </w:t>
      </w:r>
      <w:r w:rsidR="00573E30" w:rsidRPr="000D54FB">
        <w:rPr>
          <w:rFonts w:ascii="Times New Roman" w:hAnsi="Times New Roman" w:cs="Times New Roman"/>
          <w:sz w:val="24"/>
          <w:szCs w:val="24"/>
        </w:rPr>
        <w:t xml:space="preserve">all spring to mind.  </w:t>
      </w:r>
      <w:r w:rsidR="00F65E7E" w:rsidRPr="000D54FB">
        <w:rPr>
          <w:rFonts w:ascii="Times New Roman" w:hAnsi="Times New Roman" w:cs="Times New Roman"/>
          <w:sz w:val="24"/>
          <w:szCs w:val="24"/>
        </w:rPr>
        <w:t>It would be difficult to deny that s</w:t>
      </w:r>
      <w:r w:rsidR="00573E30" w:rsidRPr="000D54FB">
        <w:rPr>
          <w:rFonts w:ascii="Times New Roman" w:hAnsi="Times New Roman" w:cs="Times New Roman"/>
          <w:sz w:val="24"/>
          <w:szCs w:val="24"/>
        </w:rPr>
        <w:t xml:space="preserve">erious questions certainly needed to be asked about these (and many other initiatives), but at times probation’s opposition seemed </w:t>
      </w:r>
      <w:r w:rsidR="00B34A3C" w:rsidRPr="000D54FB">
        <w:rPr>
          <w:rFonts w:ascii="Times New Roman" w:hAnsi="Times New Roman" w:cs="Times New Roman"/>
          <w:sz w:val="24"/>
          <w:szCs w:val="24"/>
        </w:rPr>
        <w:t xml:space="preserve">wilful and </w:t>
      </w:r>
      <w:r w:rsidR="00573E30" w:rsidRPr="000D54FB">
        <w:rPr>
          <w:rFonts w:ascii="Times New Roman" w:hAnsi="Times New Roman" w:cs="Times New Roman"/>
          <w:sz w:val="24"/>
          <w:szCs w:val="24"/>
        </w:rPr>
        <w:t xml:space="preserve">to be demonstrating a reluctance to </w:t>
      </w:r>
      <w:r w:rsidR="00363BC6" w:rsidRPr="000D54FB">
        <w:rPr>
          <w:rFonts w:ascii="Times New Roman" w:hAnsi="Times New Roman" w:cs="Times New Roman"/>
          <w:sz w:val="24"/>
          <w:szCs w:val="24"/>
        </w:rPr>
        <w:t>come to terms with innovative practices.  While one can find examples of probation and government working well together – especially during its first 50 years of existence – on the whole a degree of distrust has always been discernible on both sides and has been growing exponentially during the past 30 years.</w:t>
      </w:r>
    </w:p>
    <w:p w:rsidR="00363BC6" w:rsidRPr="000D54FB" w:rsidRDefault="00363BC6"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All of this does not turn success into failure</w:t>
      </w:r>
      <w:r w:rsidR="009C0395" w:rsidRPr="000D54FB">
        <w:rPr>
          <w:rFonts w:ascii="Times New Roman" w:hAnsi="Times New Roman" w:cs="Times New Roman"/>
          <w:sz w:val="24"/>
          <w:szCs w:val="24"/>
        </w:rPr>
        <w:t xml:space="preserve">, but it does </w:t>
      </w:r>
      <w:r w:rsidR="00B34A3C" w:rsidRPr="000D54FB">
        <w:rPr>
          <w:rFonts w:ascii="Times New Roman" w:hAnsi="Times New Roman" w:cs="Times New Roman"/>
          <w:sz w:val="24"/>
          <w:szCs w:val="24"/>
        </w:rPr>
        <w:t>mean that probation’s ‘success’</w:t>
      </w:r>
      <w:r w:rsidR="0093642C" w:rsidRPr="000D54FB">
        <w:rPr>
          <w:rFonts w:ascii="Times New Roman" w:hAnsi="Times New Roman" w:cs="Times New Roman"/>
          <w:sz w:val="24"/>
          <w:szCs w:val="24"/>
        </w:rPr>
        <w:t xml:space="preserve"> has been</w:t>
      </w:r>
      <w:r w:rsidR="00B34A3C" w:rsidRPr="000D54FB">
        <w:rPr>
          <w:rFonts w:ascii="Times New Roman" w:hAnsi="Times New Roman" w:cs="Times New Roman"/>
          <w:sz w:val="24"/>
          <w:szCs w:val="24"/>
        </w:rPr>
        <w:t xml:space="preserve"> built upon shaky foundations.  In good times this may not matter too much, but when the going gets tough it becomes a problem.  For example, probation has from its very beginnings been seen as a ‘soft option’ – everyone was aware of this label but it did not lead to</w:t>
      </w:r>
      <w:r w:rsidR="00C25D20" w:rsidRPr="000D54FB">
        <w:rPr>
          <w:rFonts w:ascii="Times New Roman" w:hAnsi="Times New Roman" w:cs="Times New Roman"/>
          <w:sz w:val="24"/>
          <w:szCs w:val="24"/>
        </w:rPr>
        <w:t xml:space="preserve"> harsh criticism of the service, it was just the way probation officers worked.</w:t>
      </w:r>
      <w:r w:rsidR="00B34A3C" w:rsidRPr="000D54FB">
        <w:rPr>
          <w:rFonts w:ascii="Times New Roman" w:hAnsi="Times New Roman" w:cs="Times New Roman"/>
          <w:sz w:val="24"/>
          <w:szCs w:val="24"/>
        </w:rPr>
        <w:t xml:space="preserve">  For the past 20 years, however, the ‘soft option’ claim has been u</w:t>
      </w:r>
      <w:r w:rsidR="00725E40" w:rsidRPr="000D54FB">
        <w:rPr>
          <w:rFonts w:ascii="Times New Roman" w:hAnsi="Times New Roman" w:cs="Times New Roman"/>
          <w:sz w:val="24"/>
          <w:szCs w:val="24"/>
        </w:rPr>
        <w:t xml:space="preserve">sed to lead </w:t>
      </w:r>
      <w:r w:rsidR="008E506D" w:rsidRPr="000D54FB">
        <w:rPr>
          <w:rFonts w:ascii="Times New Roman" w:hAnsi="Times New Roman" w:cs="Times New Roman"/>
          <w:sz w:val="24"/>
          <w:szCs w:val="24"/>
        </w:rPr>
        <w:t xml:space="preserve">serious </w:t>
      </w:r>
      <w:r w:rsidR="00725E40" w:rsidRPr="000D54FB">
        <w:rPr>
          <w:rFonts w:ascii="Times New Roman" w:hAnsi="Times New Roman" w:cs="Times New Roman"/>
          <w:sz w:val="24"/>
          <w:szCs w:val="24"/>
        </w:rPr>
        <w:t>attacks on the service</w:t>
      </w:r>
      <w:r w:rsidR="00B34A3C" w:rsidRPr="000D54FB">
        <w:rPr>
          <w:rFonts w:ascii="Times New Roman" w:hAnsi="Times New Roman" w:cs="Times New Roman"/>
          <w:sz w:val="24"/>
          <w:szCs w:val="24"/>
        </w:rPr>
        <w:t>; it cannot be shrugged off and much of government’s response to probation has been driven by the perceived need to toughen probation up</w:t>
      </w:r>
      <w:r w:rsidR="008A02D3" w:rsidRPr="000D54FB">
        <w:rPr>
          <w:rFonts w:ascii="Times New Roman" w:hAnsi="Times New Roman" w:cs="Times New Roman"/>
          <w:sz w:val="24"/>
          <w:szCs w:val="24"/>
        </w:rPr>
        <w:t xml:space="preserve"> and make</w:t>
      </w:r>
      <w:r w:rsidR="00C54C80" w:rsidRPr="000D54FB">
        <w:rPr>
          <w:rFonts w:ascii="Times New Roman" w:hAnsi="Times New Roman" w:cs="Times New Roman"/>
          <w:sz w:val="24"/>
          <w:szCs w:val="24"/>
        </w:rPr>
        <w:t xml:space="preserve"> it more punitive</w:t>
      </w:r>
      <w:r w:rsidR="000E1CCF" w:rsidRPr="000D54FB">
        <w:rPr>
          <w:rFonts w:ascii="Times New Roman" w:hAnsi="Times New Roman" w:cs="Times New Roman"/>
          <w:sz w:val="24"/>
          <w:szCs w:val="24"/>
        </w:rPr>
        <w:t xml:space="preserve"> (despite the fact that there was</w:t>
      </w:r>
      <w:r w:rsidR="008E506D" w:rsidRPr="000D54FB">
        <w:rPr>
          <w:rFonts w:ascii="Times New Roman" w:hAnsi="Times New Roman" w:cs="Times New Roman"/>
          <w:sz w:val="24"/>
          <w:szCs w:val="24"/>
        </w:rPr>
        <w:t>,</w:t>
      </w:r>
      <w:r w:rsidR="000E1CCF" w:rsidRPr="000D54FB">
        <w:rPr>
          <w:rFonts w:ascii="Times New Roman" w:hAnsi="Times New Roman" w:cs="Times New Roman"/>
          <w:sz w:val="24"/>
          <w:szCs w:val="24"/>
        </w:rPr>
        <w:t xml:space="preserve"> </w:t>
      </w:r>
      <w:r w:rsidR="00725E40" w:rsidRPr="000D54FB">
        <w:rPr>
          <w:rFonts w:ascii="Times New Roman" w:hAnsi="Times New Roman" w:cs="Times New Roman"/>
          <w:sz w:val="24"/>
          <w:szCs w:val="24"/>
        </w:rPr>
        <w:t>and is</w:t>
      </w:r>
      <w:r w:rsidR="008E506D" w:rsidRPr="000D54FB">
        <w:rPr>
          <w:rFonts w:ascii="Times New Roman" w:hAnsi="Times New Roman" w:cs="Times New Roman"/>
          <w:sz w:val="24"/>
          <w:szCs w:val="24"/>
        </w:rPr>
        <w:t>,</w:t>
      </w:r>
      <w:r w:rsidR="00725E40" w:rsidRPr="000D54FB">
        <w:rPr>
          <w:rFonts w:ascii="Times New Roman" w:hAnsi="Times New Roman" w:cs="Times New Roman"/>
          <w:sz w:val="24"/>
          <w:szCs w:val="24"/>
        </w:rPr>
        <w:t xml:space="preserve"> </w:t>
      </w:r>
      <w:r w:rsidR="000E1CCF" w:rsidRPr="000D54FB">
        <w:rPr>
          <w:rFonts w:ascii="Times New Roman" w:hAnsi="Times New Roman" w:cs="Times New Roman"/>
          <w:sz w:val="24"/>
          <w:szCs w:val="24"/>
        </w:rPr>
        <w:t>a dearth of evidence to suggest that sentencers saw any need to make probation tougher)</w:t>
      </w:r>
    </w:p>
    <w:p w:rsidR="0093642C" w:rsidRPr="000D54FB" w:rsidRDefault="0093642C"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One might also be tempted to question the ‘</w:t>
      </w:r>
      <w:r w:rsidR="00E41803" w:rsidRPr="000D54FB">
        <w:rPr>
          <w:rFonts w:ascii="Times New Roman" w:hAnsi="Times New Roman" w:cs="Times New Roman"/>
          <w:sz w:val="24"/>
          <w:szCs w:val="24"/>
        </w:rPr>
        <w:t>success’ story when one can easily</w:t>
      </w:r>
      <w:r w:rsidRPr="000D54FB">
        <w:rPr>
          <w:rFonts w:ascii="Times New Roman" w:hAnsi="Times New Roman" w:cs="Times New Roman"/>
          <w:sz w:val="24"/>
          <w:szCs w:val="24"/>
        </w:rPr>
        <w:t xml:space="preserve"> pick out a clear narrative of loss.  Over the years, probation has lost its responsibilities for juveniles, for </w:t>
      </w:r>
      <w:r w:rsidRPr="000D54FB">
        <w:rPr>
          <w:rFonts w:ascii="Times New Roman" w:hAnsi="Times New Roman" w:cs="Times New Roman"/>
          <w:sz w:val="24"/>
          <w:szCs w:val="24"/>
        </w:rPr>
        <w:lastRenderedPageBreak/>
        <w:t>civil work, its social work foundation, its monopoly position as provider of non-custodial sentences, its independence</w:t>
      </w:r>
      <w:r w:rsidR="00E41803" w:rsidRPr="000D54FB">
        <w:rPr>
          <w:rFonts w:ascii="Times New Roman" w:hAnsi="Times New Roman" w:cs="Times New Roman"/>
          <w:sz w:val="24"/>
          <w:szCs w:val="24"/>
        </w:rPr>
        <w:t xml:space="preserve"> and its local basis.</w:t>
      </w:r>
    </w:p>
    <w:p w:rsidR="00E41803" w:rsidRPr="000D54FB" w:rsidRDefault="00E41803"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Juvenile offenders were the bread and butter of probation super</w:t>
      </w:r>
      <w:r w:rsidR="00FE0D07" w:rsidRPr="000D54FB">
        <w:rPr>
          <w:rFonts w:ascii="Times New Roman" w:hAnsi="Times New Roman" w:cs="Times New Roman"/>
          <w:sz w:val="24"/>
          <w:szCs w:val="24"/>
        </w:rPr>
        <w:t xml:space="preserve">vision for more than half of the service’s history.  As recently as 1960, </w:t>
      </w:r>
      <w:r w:rsidR="000E1CCF" w:rsidRPr="000D54FB">
        <w:rPr>
          <w:rFonts w:ascii="Times New Roman" w:hAnsi="Times New Roman" w:cs="Times New Roman"/>
          <w:sz w:val="24"/>
          <w:szCs w:val="24"/>
        </w:rPr>
        <w:t>more than half (</w:t>
      </w:r>
      <w:r w:rsidR="00FE0D07" w:rsidRPr="000D54FB">
        <w:rPr>
          <w:rFonts w:ascii="Times New Roman" w:hAnsi="Times New Roman" w:cs="Times New Roman"/>
          <w:sz w:val="24"/>
          <w:szCs w:val="24"/>
        </w:rPr>
        <w:t>54 per cent</w:t>
      </w:r>
      <w:r w:rsidR="000E1CCF" w:rsidRPr="000D54FB">
        <w:rPr>
          <w:rFonts w:ascii="Times New Roman" w:hAnsi="Times New Roman" w:cs="Times New Roman"/>
          <w:sz w:val="24"/>
          <w:szCs w:val="24"/>
        </w:rPr>
        <w:t>)</w:t>
      </w:r>
      <w:r w:rsidR="00FE0D07" w:rsidRPr="000D54FB">
        <w:rPr>
          <w:rFonts w:ascii="Times New Roman" w:hAnsi="Times New Roman" w:cs="Times New Roman"/>
          <w:sz w:val="24"/>
          <w:szCs w:val="24"/>
        </w:rPr>
        <w:t xml:space="preserve"> of those placed on probation orders were under the age of 17</w:t>
      </w:r>
      <w:r w:rsidR="000E1CCF" w:rsidRPr="000D54FB">
        <w:rPr>
          <w:rFonts w:ascii="Times New Roman" w:hAnsi="Times New Roman" w:cs="Times New Roman"/>
          <w:sz w:val="24"/>
          <w:szCs w:val="24"/>
        </w:rPr>
        <w:t>, and just over</w:t>
      </w:r>
      <w:r w:rsidR="000E1CCF">
        <w:rPr>
          <w:rFonts w:ascii="Times New Roman" w:hAnsi="Times New Roman" w:cs="Times New Roman"/>
          <w:sz w:val="28"/>
          <w:szCs w:val="28"/>
        </w:rPr>
        <w:t xml:space="preserve"> </w:t>
      </w:r>
      <w:r w:rsidR="000E1CCF" w:rsidRPr="000D54FB">
        <w:rPr>
          <w:rFonts w:ascii="Times New Roman" w:hAnsi="Times New Roman" w:cs="Times New Roman"/>
          <w:sz w:val="24"/>
          <w:szCs w:val="24"/>
        </w:rPr>
        <w:t>one quarter (</w:t>
      </w:r>
      <w:r w:rsidR="00E8614C" w:rsidRPr="000D54FB">
        <w:rPr>
          <w:rFonts w:ascii="Times New Roman" w:hAnsi="Times New Roman" w:cs="Times New Roman"/>
          <w:sz w:val="24"/>
          <w:szCs w:val="24"/>
        </w:rPr>
        <w:t>27 per cent</w:t>
      </w:r>
      <w:r w:rsidR="000E1CCF" w:rsidRPr="000D54FB">
        <w:rPr>
          <w:rFonts w:ascii="Times New Roman" w:hAnsi="Times New Roman" w:cs="Times New Roman"/>
          <w:sz w:val="24"/>
          <w:szCs w:val="24"/>
        </w:rPr>
        <w:t>)</w:t>
      </w:r>
      <w:r w:rsidR="00E8614C" w:rsidRPr="000D54FB">
        <w:rPr>
          <w:rFonts w:ascii="Times New Roman" w:hAnsi="Times New Roman" w:cs="Times New Roman"/>
          <w:sz w:val="24"/>
          <w:szCs w:val="24"/>
        </w:rPr>
        <w:t xml:space="preserve"> were yo</w:t>
      </w:r>
      <w:r w:rsidR="000E1CCF" w:rsidRPr="000D54FB">
        <w:rPr>
          <w:rFonts w:ascii="Times New Roman" w:hAnsi="Times New Roman" w:cs="Times New Roman"/>
          <w:sz w:val="24"/>
          <w:szCs w:val="24"/>
        </w:rPr>
        <w:t>unger than 14</w:t>
      </w:r>
      <w:r w:rsidR="00E8614C" w:rsidRPr="000D54FB">
        <w:rPr>
          <w:rFonts w:ascii="Times New Roman" w:hAnsi="Times New Roman" w:cs="Times New Roman"/>
          <w:sz w:val="24"/>
          <w:szCs w:val="24"/>
        </w:rPr>
        <w:t xml:space="preserve">.  But the rise of local authority social services departments during the sixties meant that the criminal supervision of juvenile offenders began to shift from away from probation </w:t>
      </w:r>
      <w:r w:rsidR="00F257B3" w:rsidRPr="000D54FB">
        <w:rPr>
          <w:rFonts w:ascii="Times New Roman" w:hAnsi="Times New Roman" w:cs="Times New Roman"/>
          <w:sz w:val="24"/>
          <w:szCs w:val="24"/>
        </w:rPr>
        <w:t xml:space="preserve">and by the beginning of the eighties </w:t>
      </w:r>
      <w:r w:rsidR="000E1CCF" w:rsidRPr="000D54FB">
        <w:rPr>
          <w:rFonts w:ascii="Times New Roman" w:hAnsi="Times New Roman" w:cs="Times New Roman"/>
          <w:sz w:val="24"/>
          <w:szCs w:val="24"/>
        </w:rPr>
        <w:t xml:space="preserve">only </w:t>
      </w:r>
      <w:r w:rsidR="00F257B3" w:rsidRPr="000D54FB">
        <w:rPr>
          <w:rFonts w:ascii="Times New Roman" w:hAnsi="Times New Roman" w:cs="Times New Roman"/>
          <w:sz w:val="24"/>
          <w:szCs w:val="24"/>
        </w:rPr>
        <w:t>around ten per cent of those supervised by the probation service were juveniles – a figure that continued to drop.</w:t>
      </w:r>
    </w:p>
    <w:p w:rsidR="00F257B3" w:rsidRPr="000D54FB" w:rsidRDefault="00F257B3"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Civil work had been a statutory duty since</w:t>
      </w:r>
      <w:r w:rsidR="00F31586" w:rsidRPr="000D54FB">
        <w:rPr>
          <w:rFonts w:ascii="Times New Roman" w:hAnsi="Times New Roman" w:cs="Times New Roman"/>
          <w:sz w:val="24"/>
          <w:szCs w:val="24"/>
        </w:rPr>
        <w:t xml:space="preserve"> 1958, mainly inv</w:t>
      </w:r>
      <w:r w:rsidR="00475253" w:rsidRPr="000D54FB">
        <w:rPr>
          <w:rFonts w:ascii="Times New Roman" w:hAnsi="Times New Roman" w:cs="Times New Roman"/>
          <w:sz w:val="24"/>
          <w:szCs w:val="24"/>
        </w:rPr>
        <w:t>olving family court welfare work</w:t>
      </w:r>
      <w:r w:rsidR="00F31586" w:rsidRPr="000D54FB">
        <w:rPr>
          <w:rFonts w:ascii="Times New Roman" w:hAnsi="Times New Roman" w:cs="Times New Roman"/>
          <w:sz w:val="24"/>
          <w:szCs w:val="24"/>
        </w:rPr>
        <w:t xml:space="preserve">.  As such, it was certainly a social work task although how far it fitted into an organisation that primarily worked with convicted offenders is a separate question.  By the end of the nineties, </w:t>
      </w:r>
      <w:r w:rsidR="00725E40" w:rsidRPr="000D54FB">
        <w:rPr>
          <w:rFonts w:ascii="Times New Roman" w:hAnsi="Times New Roman" w:cs="Times New Roman"/>
          <w:sz w:val="24"/>
          <w:szCs w:val="24"/>
        </w:rPr>
        <w:t xml:space="preserve">it is estimated that almost </w:t>
      </w:r>
      <w:r w:rsidR="00F31586" w:rsidRPr="000D54FB">
        <w:rPr>
          <w:rFonts w:ascii="Times New Roman" w:hAnsi="Times New Roman" w:cs="Times New Roman"/>
          <w:sz w:val="24"/>
          <w:szCs w:val="24"/>
        </w:rPr>
        <w:t>ten per cent of probation resources were devoted to civil work</w:t>
      </w:r>
      <w:r w:rsidR="00725E40" w:rsidRPr="000D54FB">
        <w:rPr>
          <w:rFonts w:ascii="Times New Roman" w:hAnsi="Times New Roman" w:cs="Times New Roman"/>
          <w:sz w:val="24"/>
          <w:szCs w:val="24"/>
        </w:rPr>
        <w:t xml:space="preserve"> (Whitfield 1998)</w:t>
      </w:r>
      <w:r w:rsidR="00F31586" w:rsidRPr="000D54FB">
        <w:rPr>
          <w:rFonts w:ascii="Times New Roman" w:hAnsi="Times New Roman" w:cs="Times New Roman"/>
          <w:sz w:val="24"/>
          <w:szCs w:val="24"/>
        </w:rPr>
        <w:t xml:space="preserve">, involving around 1,000 staff (70 per cent of whom were probation officers, the remainder administrative staff).  The 2000 Criminal Justice and Court Services Act which created the National Probation Service also created CAFCASS – the Children and Family Court Advisory </w:t>
      </w:r>
      <w:r w:rsidR="005908C2">
        <w:rPr>
          <w:rFonts w:ascii="Times New Roman" w:hAnsi="Times New Roman" w:cs="Times New Roman"/>
          <w:sz w:val="24"/>
          <w:szCs w:val="24"/>
        </w:rPr>
        <w:t xml:space="preserve">and </w:t>
      </w:r>
      <w:r w:rsidR="00F31586" w:rsidRPr="000D54FB">
        <w:rPr>
          <w:rFonts w:ascii="Times New Roman" w:hAnsi="Times New Roman" w:cs="Times New Roman"/>
          <w:sz w:val="24"/>
          <w:szCs w:val="24"/>
        </w:rPr>
        <w:t>Support Service – and those probation officers who had specialised in family court welfare work joined it, thereby making probation a criminal justice agency.</w:t>
      </w:r>
    </w:p>
    <w:p w:rsidR="004F23A9" w:rsidRPr="000D54FB" w:rsidRDefault="004F23A9"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Probation officers were, until the late nineties, trained as social workers</w:t>
      </w:r>
      <w:r w:rsidR="000E1CCF" w:rsidRPr="000D54FB">
        <w:rPr>
          <w:rFonts w:ascii="Times New Roman" w:hAnsi="Times New Roman" w:cs="Times New Roman"/>
          <w:sz w:val="24"/>
          <w:szCs w:val="24"/>
        </w:rPr>
        <w:t xml:space="preserve">. </w:t>
      </w:r>
      <w:r w:rsidR="009A5AB6" w:rsidRPr="000D54FB">
        <w:rPr>
          <w:rFonts w:ascii="Times New Roman" w:hAnsi="Times New Roman" w:cs="Times New Roman"/>
          <w:sz w:val="24"/>
          <w:szCs w:val="24"/>
        </w:rPr>
        <w:t xml:space="preserve">Home Office-initiated training </w:t>
      </w:r>
      <w:r w:rsidR="001D3206" w:rsidRPr="000D54FB">
        <w:rPr>
          <w:rFonts w:ascii="Times New Roman" w:hAnsi="Times New Roman" w:cs="Times New Roman"/>
          <w:sz w:val="24"/>
          <w:szCs w:val="24"/>
        </w:rPr>
        <w:t>began in 1930, although even in 1961 three out of ten probation officers had neither training</w:t>
      </w:r>
      <w:r w:rsidR="000E1CCF" w:rsidRPr="000D54FB">
        <w:rPr>
          <w:rFonts w:ascii="Times New Roman" w:hAnsi="Times New Roman" w:cs="Times New Roman"/>
          <w:sz w:val="24"/>
          <w:szCs w:val="24"/>
        </w:rPr>
        <w:t xml:space="preserve"> nor a university qualification</w:t>
      </w:r>
      <w:r w:rsidR="008E506D" w:rsidRPr="000D54FB">
        <w:rPr>
          <w:rFonts w:ascii="Times New Roman" w:hAnsi="Times New Roman" w:cs="Times New Roman"/>
          <w:sz w:val="24"/>
          <w:szCs w:val="24"/>
        </w:rPr>
        <w:t xml:space="preserve"> (Home Office 1962)</w:t>
      </w:r>
      <w:r w:rsidRPr="000D54FB">
        <w:rPr>
          <w:rFonts w:ascii="Times New Roman" w:hAnsi="Times New Roman" w:cs="Times New Roman"/>
          <w:sz w:val="24"/>
          <w:szCs w:val="24"/>
        </w:rPr>
        <w:t xml:space="preserve">.  This, of course, only encouraged the ‘soft option’ tag, but it did mean that – whatever one might think about just how appropriate social work training was for those who worked with offenders – probation officers were provided with a clear rationale </w:t>
      </w:r>
      <w:r w:rsidR="00DF39C3" w:rsidRPr="000D54FB">
        <w:rPr>
          <w:rFonts w:ascii="Times New Roman" w:hAnsi="Times New Roman" w:cs="Times New Roman"/>
          <w:sz w:val="24"/>
          <w:szCs w:val="24"/>
        </w:rPr>
        <w:t xml:space="preserve">and foundation </w:t>
      </w:r>
      <w:r w:rsidRPr="000D54FB">
        <w:rPr>
          <w:rFonts w:ascii="Times New Roman" w:hAnsi="Times New Roman" w:cs="Times New Roman"/>
          <w:sz w:val="24"/>
          <w:szCs w:val="24"/>
        </w:rPr>
        <w:t>for their work.  Social wor</w:t>
      </w:r>
      <w:r w:rsidR="009A0650" w:rsidRPr="000D54FB">
        <w:rPr>
          <w:rFonts w:ascii="Times New Roman" w:hAnsi="Times New Roman" w:cs="Times New Roman"/>
          <w:sz w:val="24"/>
          <w:szCs w:val="24"/>
        </w:rPr>
        <w:t xml:space="preserve">k gave a language, a theory, a </w:t>
      </w:r>
      <w:r w:rsidRPr="000D54FB">
        <w:rPr>
          <w:rFonts w:ascii="Times New Roman" w:hAnsi="Times New Roman" w:cs="Times New Roman"/>
          <w:sz w:val="24"/>
          <w:szCs w:val="24"/>
        </w:rPr>
        <w:t>practice (social casework) and a professionalization</w:t>
      </w:r>
      <w:r w:rsidR="009A0650" w:rsidRPr="000D54FB">
        <w:rPr>
          <w:rFonts w:ascii="Times New Roman" w:hAnsi="Times New Roman" w:cs="Times New Roman"/>
          <w:sz w:val="24"/>
          <w:szCs w:val="24"/>
        </w:rPr>
        <w:t xml:space="preserve"> to the probation service when it required these things.  In 1996, </w:t>
      </w:r>
      <w:r w:rsidRPr="000D54FB">
        <w:rPr>
          <w:rFonts w:ascii="Times New Roman" w:hAnsi="Times New Roman" w:cs="Times New Roman"/>
          <w:sz w:val="24"/>
          <w:szCs w:val="24"/>
        </w:rPr>
        <w:t xml:space="preserve">the Conservative government </w:t>
      </w:r>
      <w:r w:rsidR="009A0650" w:rsidRPr="000D54FB">
        <w:rPr>
          <w:rFonts w:ascii="Times New Roman" w:hAnsi="Times New Roman" w:cs="Times New Roman"/>
          <w:sz w:val="24"/>
          <w:szCs w:val="24"/>
        </w:rPr>
        <w:t>suspended probation training arrangements</w:t>
      </w:r>
      <w:r w:rsidR="00EA38F4" w:rsidRPr="000D54FB">
        <w:rPr>
          <w:rFonts w:ascii="Times New Roman" w:hAnsi="Times New Roman" w:cs="Times New Roman"/>
          <w:sz w:val="24"/>
          <w:szCs w:val="24"/>
        </w:rPr>
        <w:t xml:space="preserve"> and when a new training scheme was introduced by the Labour government in 1998 the social work basis had gone.</w:t>
      </w:r>
    </w:p>
    <w:p w:rsidR="00EA38F4" w:rsidRPr="000D54FB" w:rsidRDefault="00DF39C3"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The probation service was the monopoly provider of non-custo</w:t>
      </w:r>
      <w:r w:rsidR="008E506D" w:rsidRPr="000D54FB">
        <w:rPr>
          <w:rFonts w:ascii="Times New Roman" w:hAnsi="Times New Roman" w:cs="Times New Roman"/>
          <w:sz w:val="24"/>
          <w:szCs w:val="24"/>
        </w:rPr>
        <w:t>dial sentences involving direct work</w:t>
      </w:r>
      <w:r w:rsidRPr="000D54FB">
        <w:rPr>
          <w:rFonts w:ascii="Times New Roman" w:hAnsi="Times New Roman" w:cs="Times New Roman"/>
          <w:sz w:val="24"/>
          <w:szCs w:val="24"/>
        </w:rPr>
        <w:t xml:space="preserve"> with offenders for 40 years.  The introduction of attendance centres in the 1948 Criminal Justice Act ended this monopoly in theory, although in practice the number of offenders sentenced to attendance centre orders was never enough to trouble</w:t>
      </w:r>
      <w:r w:rsidR="00BE01D4" w:rsidRPr="000D54FB">
        <w:rPr>
          <w:rFonts w:ascii="Times New Roman" w:hAnsi="Times New Roman" w:cs="Times New Roman"/>
          <w:sz w:val="24"/>
          <w:szCs w:val="24"/>
        </w:rPr>
        <w:t xml:space="preserve"> probation</w:t>
      </w:r>
      <w:r w:rsidR="008E506D" w:rsidRPr="000D54FB">
        <w:rPr>
          <w:rFonts w:ascii="Times New Roman" w:hAnsi="Times New Roman" w:cs="Times New Roman"/>
          <w:sz w:val="24"/>
          <w:szCs w:val="24"/>
        </w:rPr>
        <w:t xml:space="preserve"> (see Mair 1991 for a history of senior attendance centres)</w:t>
      </w:r>
      <w:r w:rsidR="00BE01D4" w:rsidRPr="000D54FB">
        <w:rPr>
          <w:rFonts w:ascii="Times New Roman" w:hAnsi="Times New Roman" w:cs="Times New Roman"/>
          <w:sz w:val="24"/>
          <w:szCs w:val="24"/>
        </w:rPr>
        <w:t>.  From its beginning, p</w:t>
      </w:r>
      <w:r w:rsidR="007663CD" w:rsidRPr="000D54FB">
        <w:rPr>
          <w:rFonts w:ascii="Times New Roman" w:hAnsi="Times New Roman" w:cs="Times New Roman"/>
          <w:sz w:val="24"/>
          <w:szCs w:val="24"/>
        </w:rPr>
        <w:t xml:space="preserve">robation had always made use of outside groups and agencies, and this developed into a clear policy </w:t>
      </w:r>
      <w:r w:rsidR="00826FB4" w:rsidRPr="000D54FB">
        <w:rPr>
          <w:rFonts w:ascii="Times New Roman" w:hAnsi="Times New Roman" w:cs="Times New Roman"/>
          <w:sz w:val="24"/>
          <w:szCs w:val="24"/>
        </w:rPr>
        <w:t xml:space="preserve">direction in the </w:t>
      </w:r>
      <w:r w:rsidR="008E506D" w:rsidRPr="000D54FB">
        <w:rPr>
          <w:rFonts w:ascii="Times New Roman" w:hAnsi="Times New Roman" w:cs="Times New Roman"/>
          <w:sz w:val="24"/>
          <w:szCs w:val="24"/>
        </w:rPr>
        <w:t xml:space="preserve">early </w:t>
      </w:r>
      <w:r w:rsidR="00826FB4" w:rsidRPr="000D54FB">
        <w:rPr>
          <w:rFonts w:ascii="Times New Roman" w:hAnsi="Times New Roman" w:cs="Times New Roman"/>
          <w:sz w:val="24"/>
          <w:szCs w:val="24"/>
        </w:rPr>
        <w:t>nineties</w:t>
      </w:r>
      <w:r w:rsidR="008E506D" w:rsidRPr="000D54FB">
        <w:rPr>
          <w:rFonts w:ascii="Times New Roman" w:hAnsi="Times New Roman" w:cs="Times New Roman"/>
          <w:sz w:val="24"/>
          <w:szCs w:val="24"/>
        </w:rPr>
        <w:t xml:space="preserve"> (Home Office 1992)</w:t>
      </w:r>
      <w:r w:rsidR="00826FB4" w:rsidRPr="000D54FB">
        <w:rPr>
          <w:rFonts w:ascii="Times New Roman" w:hAnsi="Times New Roman" w:cs="Times New Roman"/>
          <w:sz w:val="24"/>
          <w:szCs w:val="24"/>
        </w:rPr>
        <w:t xml:space="preserve">; </w:t>
      </w:r>
      <w:r w:rsidR="00EF14F1" w:rsidRPr="000D54FB">
        <w:rPr>
          <w:rFonts w:ascii="Times New Roman" w:hAnsi="Times New Roman" w:cs="Times New Roman"/>
          <w:sz w:val="24"/>
          <w:szCs w:val="24"/>
        </w:rPr>
        <w:t xml:space="preserve">but </w:t>
      </w:r>
      <w:r w:rsidR="00826FB4" w:rsidRPr="000D54FB">
        <w:rPr>
          <w:rFonts w:ascii="Times New Roman" w:hAnsi="Times New Roman" w:cs="Times New Roman"/>
          <w:sz w:val="24"/>
          <w:szCs w:val="24"/>
        </w:rPr>
        <w:t xml:space="preserve">the promise of partnership working became a serious threat, </w:t>
      </w:r>
      <w:r w:rsidR="007663CD" w:rsidRPr="000D54FB">
        <w:rPr>
          <w:rFonts w:ascii="Times New Roman" w:hAnsi="Times New Roman" w:cs="Times New Roman"/>
          <w:sz w:val="24"/>
          <w:szCs w:val="24"/>
        </w:rPr>
        <w:t xml:space="preserve">chipping away at probation’s de facto monopoly.  New sentences such as the drug treatment and testing order </w:t>
      </w:r>
      <w:r w:rsidR="008E506D" w:rsidRPr="000D54FB">
        <w:rPr>
          <w:rFonts w:ascii="Times New Roman" w:hAnsi="Times New Roman" w:cs="Times New Roman"/>
          <w:sz w:val="24"/>
          <w:szCs w:val="24"/>
        </w:rPr>
        <w:t xml:space="preserve">(introduced in 1998) </w:t>
      </w:r>
      <w:r w:rsidR="007663CD" w:rsidRPr="000D54FB">
        <w:rPr>
          <w:rFonts w:ascii="Times New Roman" w:hAnsi="Times New Roman" w:cs="Times New Roman"/>
          <w:sz w:val="24"/>
          <w:szCs w:val="24"/>
        </w:rPr>
        <w:t xml:space="preserve">and – most significantly – the curfew order </w:t>
      </w:r>
      <w:r w:rsidR="00C06683" w:rsidRPr="000D54FB">
        <w:rPr>
          <w:rFonts w:ascii="Times New Roman" w:hAnsi="Times New Roman" w:cs="Times New Roman"/>
          <w:sz w:val="24"/>
          <w:szCs w:val="24"/>
        </w:rPr>
        <w:t>(</w:t>
      </w:r>
      <w:r w:rsidR="00920DC0" w:rsidRPr="000D54FB">
        <w:rPr>
          <w:rFonts w:ascii="Times New Roman" w:hAnsi="Times New Roman" w:cs="Times New Roman"/>
          <w:sz w:val="24"/>
          <w:szCs w:val="24"/>
        </w:rPr>
        <w:t xml:space="preserve">introduced in 1995 and </w:t>
      </w:r>
      <w:r w:rsidR="00C06683" w:rsidRPr="000D54FB">
        <w:rPr>
          <w:rFonts w:ascii="Times New Roman" w:hAnsi="Times New Roman" w:cs="Times New Roman"/>
          <w:sz w:val="24"/>
          <w:szCs w:val="24"/>
        </w:rPr>
        <w:t xml:space="preserve">which came with electronic monitoring) </w:t>
      </w:r>
      <w:r w:rsidR="002759EC">
        <w:rPr>
          <w:rFonts w:ascii="Times New Roman" w:hAnsi="Times New Roman" w:cs="Times New Roman"/>
          <w:sz w:val="24"/>
          <w:szCs w:val="24"/>
        </w:rPr>
        <w:t>made further</w:t>
      </w:r>
      <w:r w:rsidR="00475253" w:rsidRPr="000D54FB">
        <w:rPr>
          <w:rFonts w:ascii="Times New Roman" w:hAnsi="Times New Roman" w:cs="Times New Roman"/>
          <w:sz w:val="24"/>
          <w:szCs w:val="24"/>
        </w:rPr>
        <w:t xml:space="preserve"> inroads </w:t>
      </w:r>
      <w:r w:rsidR="002759EC">
        <w:rPr>
          <w:rFonts w:ascii="Times New Roman" w:hAnsi="Times New Roman" w:cs="Times New Roman"/>
          <w:sz w:val="24"/>
          <w:szCs w:val="24"/>
        </w:rPr>
        <w:t>in</w:t>
      </w:r>
      <w:r w:rsidR="00475253" w:rsidRPr="000D54FB">
        <w:rPr>
          <w:rFonts w:ascii="Times New Roman" w:hAnsi="Times New Roman" w:cs="Times New Roman"/>
          <w:sz w:val="24"/>
          <w:szCs w:val="24"/>
        </w:rPr>
        <w:t>to this monopoly.</w:t>
      </w:r>
      <w:r w:rsidR="007663CD" w:rsidRPr="000D54FB">
        <w:rPr>
          <w:rFonts w:ascii="Times New Roman" w:hAnsi="Times New Roman" w:cs="Times New Roman"/>
          <w:sz w:val="24"/>
          <w:szCs w:val="24"/>
        </w:rPr>
        <w:t xml:space="preserve">  </w:t>
      </w:r>
    </w:p>
    <w:p w:rsidR="00EC25D5" w:rsidRDefault="00C06683"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Strictly speaking, probation was never independent.  But when it began to develop a hierarchy as Principal Probation Officers were introduced on a piecemeal basis during the 1920s, a sense of independence grew.  Sentencers, probation committees, local authorities all had some degree of input to probation practice, as of course did the Home Office, but the relative freedom of Chief Probation Officers was considerable.  And probation officers also had a great deal of freedom to work with offenders as they felt appropriate</w:t>
      </w:r>
      <w:r w:rsidR="00D76B90" w:rsidRPr="000D54FB">
        <w:rPr>
          <w:rFonts w:ascii="Times New Roman" w:hAnsi="Times New Roman" w:cs="Times New Roman"/>
          <w:sz w:val="24"/>
          <w:szCs w:val="24"/>
        </w:rPr>
        <w:t xml:space="preserve">; this was the discretion and autonomy that are part of the hallmark of being a professional.  </w:t>
      </w:r>
      <w:r w:rsidR="00EC25D5" w:rsidRPr="000D54FB">
        <w:rPr>
          <w:rFonts w:ascii="Times New Roman" w:hAnsi="Times New Roman" w:cs="Times New Roman"/>
          <w:sz w:val="24"/>
          <w:szCs w:val="24"/>
        </w:rPr>
        <w:t xml:space="preserve">The </w:t>
      </w:r>
      <w:r w:rsidR="00EC25D5">
        <w:rPr>
          <w:rFonts w:ascii="Times New Roman" w:hAnsi="Times New Roman" w:cs="Times New Roman"/>
          <w:color w:val="FF0000"/>
          <w:sz w:val="24"/>
          <w:szCs w:val="24"/>
        </w:rPr>
        <w:t xml:space="preserve">real </w:t>
      </w:r>
      <w:r w:rsidR="00EC25D5" w:rsidRPr="000D54FB">
        <w:rPr>
          <w:rFonts w:ascii="Times New Roman" w:hAnsi="Times New Roman" w:cs="Times New Roman"/>
          <w:sz w:val="24"/>
          <w:szCs w:val="24"/>
        </w:rPr>
        <w:t>beginning of the process can be marked by the Statement of National Objectives and Priorities in 1984 (Home Office 1984), while National Standards, performance indicators, and accredited programmes all contributed to the erosion of professional discretion.</w:t>
      </w:r>
      <w:r w:rsidR="00EC25D5">
        <w:rPr>
          <w:rFonts w:ascii="Times New Roman" w:hAnsi="Times New Roman" w:cs="Times New Roman"/>
          <w:sz w:val="24"/>
          <w:szCs w:val="24"/>
        </w:rPr>
        <w:t xml:space="preserve">  </w:t>
      </w:r>
      <w:r w:rsidR="00D76B90" w:rsidRPr="000D54FB">
        <w:rPr>
          <w:rFonts w:ascii="Times New Roman" w:hAnsi="Times New Roman" w:cs="Times New Roman"/>
          <w:sz w:val="24"/>
          <w:szCs w:val="24"/>
        </w:rPr>
        <w:t xml:space="preserve">The introduction of the National Probation Service </w:t>
      </w:r>
      <w:r w:rsidR="00EF14F1" w:rsidRPr="000D54FB">
        <w:rPr>
          <w:rFonts w:ascii="Times New Roman" w:hAnsi="Times New Roman" w:cs="Times New Roman"/>
          <w:sz w:val="24"/>
          <w:szCs w:val="24"/>
        </w:rPr>
        <w:t xml:space="preserve">in 2001 </w:t>
      </w:r>
      <w:r w:rsidR="00D76B90" w:rsidRPr="000D54FB">
        <w:rPr>
          <w:rFonts w:ascii="Times New Roman" w:hAnsi="Times New Roman" w:cs="Times New Roman"/>
          <w:sz w:val="24"/>
          <w:szCs w:val="24"/>
        </w:rPr>
        <w:t>ended this notiona</w:t>
      </w:r>
      <w:r w:rsidR="00D64330">
        <w:rPr>
          <w:rFonts w:ascii="Times New Roman" w:hAnsi="Times New Roman" w:cs="Times New Roman"/>
          <w:sz w:val="24"/>
          <w:szCs w:val="24"/>
        </w:rPr>
        <w:t xml:space="preserve">l independence for the service, </w:t>
      </w:r>
      <w:r w:rsidR="00D64330" w:rsidRPr="00BF0CD2">
        <w:rPr>
          <w:rFonts w:ascii="Times New Roman" w:hAnsi="Times New Roman" w:cs="Times New Roman"/>
          <w:sz w:val="24"/>
          <w:szCs w:val="24"/>
        </w:rPr>
        <w:t>while the creation of the National Offender Management Service three years later subsumed probation into a correctional service that was dominated by the Prison Service</w:t>
      </w:r>
      <w:r w:rsidR="00163B62" w:rsidRPr="00BF0CD2">
        <w:rPr>
          <w:rFonts w:ascii="Times New Roman" w:hAnsi="Times New Roman" w:cs="Times New Roman"/>
          <w:sz w:val="24"/>
          <w:szCs w:val="24"/>
        </w:rPr>
        <w:t xml:space="preserve">.  Judy McKnight, then General Secretary of NAPO argued convincingly about the ‘profound confusion… at the heart of the Probation Service’ that resulted from the introduction of NOMS (McKnight 2009: 337). </w:t>
      </w:r>
      <w:r w:rsidR="00920DC0" w:rsidRPr="00BF0CD2">
        <w:rPr>
          <w:rFonts w:ascii="Times New Roman" w:hAnsi="Times New Roman" w:cs="Times New Roman"/>
          <w:sz w:val="24"/>
          <w:szCs w:val="24"/>
        </w:rPr>
        <w:t xml:space="preserve"> </w:t>
      </w:r>
    </w:p>
    <w:p w:rsidR="00D76B90" w:rsidRPr="00BF0CD2" w:rsidRDefault="00D76B90"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Finally, loss of the local.  From its birth in 1907 probation was a local service based on magistrates’ courts areas and run by justices of the peace.  Over the years, this l</w:t>
      </w:r>
      <w:r w:rsidR="00475253" w:rsidRPr="000D54FB">
        <w:rPr>
          <w:rFonts w:ascii="Times New Roman" w:hAnsi="Times New Roman" w:cs="Times New Roman"/>
          <w:sz w:val="24"/>
          <w:szCs w:val="24"/>
        </w:rPr>
        <w:t xml:space="preserve">ocal base grew in size as probation areas (under government pressure) amalgamated </w:t>
      </w:r>
      <w:r w:rsidRPr="000D54FB">
        <w:rPr>
          <w:rFonts w:ascii="Times New Roman" w:hAnsi="Times New Roman" w:cs="Times New Roman"/>
          <w:sz w:val="24"/>
          <w:szCs w:val="24"/>
        </w:rPr>
        <w:t>and became larger, but the locally</w:t>
      </w:r>
      <w:r w:rsidR="00475253" w:rsidRPr="000D54FB">
        <w:rPr>
          <w:rFonts w:ascii="Times New Roman" w:hAnsi="Times New Roman" w:cs="Times New Roman"/>
          <w:sz w:val="24"/>
          <w:szCs w:val="24"/>
        </w:rPr>
        <w:t xml:space="preserve"> focused nature of probation remained</w:t>
      </w:r>
      <w:r w:rsidRPr="000D54FB">
        <w:rPr>
          <w:rFonts w:ascii="Times New Roman" w:hAnsi="Times New Roman" w:cs="Times New Roman"/>
          <w:sz w:val="24"/>
          <w:szCs w:val="24"/>
        </w:rPr>
        <w:t xml:space="preserve"> a key part of its work.  Its policy was driven by committees made up of local sentencers and members of the </w:t>
      </w:r>
      <w:r w:rsidR="00882CA3" w:rsidRPr="000D54FB">
        <w:rPr>
          <w:rFonts w:ascii="Times New Roman" w:hAnsi="Times New Roman" w:cs="Times New Roman"/>
          <w:sz w:val="24"/>
          <w:szCs w:val="24"/>
        </w:rPr>
        <w:t>local authority.  Consideration of a more centralised or national service can be found as early as the Departmental Committee on the Probation of Off</w:t>
      </w:r>
      <w:r w:rsidR="00C54C80" w:rsidRPr="000D54FB">
        <w:rPr>
          <w:rFonts w:ascii="Times New Roman" w:hAnsi="Times New Roman" w:cs="Times New Roman"/>
          <w:sz w:val="24"/>
          <w:szCs w:val="24"/>
        </w:rPr>
        <w:t>enders Act which reported in 19</w:t>
      </w:r>
      <w:r w:rsidR="00882CA3" w:rsidRPr="000D54FB">
        <w:rPr>
          <w:rFonts w:ascii="Times New Roman" w:hAnsi="Times New Roman" w:cs="Times New Roman"/>
          <w:sz w:val="24"/>
          <w:szCs w:val="24"/>
        </w:rPr>
        <w:t>1</w:t>
      </w:r>
      <w:r w:rsidR="00C54C80" w:rsidRPr="000D54FB">
        <w:rPr>
          <w:rFonts w:ascii="Times New Roman" w:hAnsi="Times New Roman" w:cs="Times New Roman"/>
          <w:sz w:val="24"/>
          <w:szCs w:val="24"/>
        </w:rPr>
        <w:t>0</w:t>
      </w:r>
      <w:r w:rsidR="00920DC0" w:rsidRPr="000D54FB">
        <w:rPr>
          <w:rFonts w:ascii="Times New Roman" w:hAnsi="Times New Roman" w:cs="Times New Roman"/>
          <w:sz w:val="24"/>
          <w:szCs w:val="24"/>
        </w:rPr>
        <w:t xml:space="preserve"> (Home Office 1910)</w:t>
      </w:r>
      <w:r w:rsidR="00882CA3" w:rsidRPr="000D54FB">
        <w:rPr>
          <w:rFonts w:ascii="Times New Roman" w:hAnsi="Times New Roman" w:cs="Times New Roman"/>
          <w:sz w:val="24"/>
          <w:szCs w:val="24"/>
        </w:rPr>
        <w:t>; and this idea resurfaced regularly afterwards.  The 1984 Statement of National Objectives and Priorities can be seen as a key moment in the move towards a national service; and this culminated in 2001 when the Nation</w:t>
      </w:r>
      <w:r w:rsidR="0019014A">
        <w:rPr>
          <w:rFonts w:ascii="Times New Roman" w:hAnsi="Times New Roman" w:cs="Times New Roman"/>
          <w:sz w:val="24"/>
          <w:szCs w:val="24"/>
        </w:rPr>
        <w:t>al Probation Service began work</w:t>
      </w:r>
      <w:r w:rsidR="00A500A6">
        <w:rPr>
          <w:rFonts w:ascii="Times New Roman" w:hAnsi="Times New Roman" w:cs="Times New Roman"/>
          <w:sz w:val="24"/>
          <w:szCs w:val="24"/>
        </w:rPr>
        <w:t>,</w:t>
      </w:r>
      <w:r w:rsidR="0019014A">
        <w:rPr>
          <w:rFonts w:ascii="Times New Roman" w:hAnsi="Times New Roman" w:cs="Times New Roman"/>
          <w:sz w:val="24"/>
          <w:szCs w:val="24"/>
        </w:rPr>
        <w:t xml:space="preserve"> </w:t>
      </w:r>
      <w:r w:rsidR="0019014A" w:rsidRPr="00BF0CD2">
        <w:rPr>
          <w:rFonts w:ascii="Times New Roman" w:hAnsi="Times New Roman" w:cs="Times New Roman"/>
          <w:sz w:val="24"/>
          <w:szCs w:val="24"/>
        </w:rPr>
        <w:t>wit</w:t>
      </w:r>
      <w:r w:rsidR="00A500A6" w:rsidRPr="00BF0CD2">
        <w:rPr>
          <w:rFonts w:ascii="Times New Roman" w:hAnsi="Times New Roman" w:cs="Times New Roman"/>
          <w:sz w:val="24"/>
          <w:szCs w:val="24"/>
        </w:rPr>
        <w:t xml:space="preserve">h NOMS three years later </w:t>
      </w:r>
      <w:r w:rsidR="0019014A" w:rsidRPr="00BF0CD2">
        <w:rPr>
          <w:rFonts w:ascii="Times New Roman" w:hAnsi="Times New Roman" w:cs="Times New Roman"/>
          <w:sz w:val="24"/>
          <w:szCs w:val="24"/>
        </w:rPr>
        <w:t>reinforcing</w:t>
      </w:r>
      <w:r w:rsidR="00A500A6" w:rsidRPr="00BF0CD2">
        <w:rPr>
          <w:rFonts w:ascii="Times New Roman" w:hAnsi="Times New Roman" w:cs="Times New Roman"/>
          <w:sz w:val="24"/>
          <w:szCs w:val="24"/>
        </w:rPr>
        <w:t xml:space="preserve"> the replacement of the local by the national.</w:t>
      </w:r>
    </w:p>
    <w:p w:rsidR="008C0A9C" w:rsidRPr="000D54FB" w:rsidRDefault="008C0A9C"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It would be difficult to substantiate any claim that th</w:t>
      </w:r>
      <w:r w:rsidR="00475253" w:rsidRPr="000D54FB">
        <w:rPr>
          <w:rFonts w:ascii="Times New Roman" w:hAnsi="Times New Roman" w:cs="Times New Roman"/>
          <w:sz w:val="24"/>
          <w:szCs w:val="24"/>
        </w:rPr>
        <w:t>is sustained narrative of loss wa</w:t>
      </w:r>
      <w:r w:rsidRPr="000D54FB">
        <w:rPr>
          <w:rFonts w:ascii="Times New Roman" w:hAnsi="Times New Roman" w:cs="Times New Roman"/>
          <w:sz w:val="24"/>
          <w:szCs w:val="24"/>
        </w:rPr>
        <w:t>s a result of coherent, long-term policy planning.  Ind</w:t>
      </w:r>
      <w:r w:rsidR="00C54C80" w:rsidRPr="000D54FB">
        <w:rPr>
          <w:rFonts w:ascii="Times New Roman" w:hAnsi="Times New Roman" w:cs="Times New Roman"/>
          <w:sz w:val="24"/>
          <w:szCs w:val="24"/>
        </w:rPr>
        <w:t xml:space="preserve">eed, on the contrary, </w:t>
      </w:r>
      <w:r w:rsidRPr="000D54FB">
        <w:rPr>
          <w:rFonts w:ascii="Times New Roman" w:hAnsi="Times New Roman" w:cs="Times New Roman"/>
          <w:sz w:val="24"/>
          <w:szCs w:val="24"/>
        </w:rPr>
        <w:t xml:space="preserve">all </w:t>
      </w:r>
      <w:r w:rsidR="00C54C80" w:rsidRPr="000D54FB">
        <w:rPr>
          <w:rFonts w:ascii="Times New Roman" w:hAnsi="Times New Roman" w:cs="Times New Roman"/>
          <w:sz w:val="24"/>
          <w:szCs w:val="24"/>
        </w:rPr>
        <w:t xml:space="preserve">of these developments were </w:t>
      </w:r>
      <w:r w:rsidRPr="000D54FB">
        <w:rPr>
          <w:rFonts w:ascii="Times New Roman" w:hAnsi="Times New Roman" w:cs="Times New Roman"/>
          <w:sz w:val="24"/>
          <w:szCs w:val="24"/>
        </w:rPr>
        <w:t xml:space="preserve">driven by </w:t>
      </w:r>
      <w:r w:rsidR="00475253" w:rsidRPr="000D54FB">
        <w:rPr>
          <w:rFonts w:ascii="Times New Roman" w:hAnsi="Times New Roman" w:cs="Times New Roman"/>
          <w:sz w:val="24"/>
          <w:szCs w:val="24"/>
        </w:rPr>
        <w:t xml:space="preserve">individual </w:t>
      </w:r>
      <w:r w:rsidRPr="000D54FB">
        <w:rPr>
          <w:rFonts w:ascii="Times New Roman" w:hAnsi="Times New Roman" w:cs="Times New Roman"/>
          <w:sz w:val="24"/>
          <w:szCs w:val="24"/>
        </w:rPr>
        <w:t>policy decisions</w:t>
      </w:r>
      <w:r w:rsidR="005E603C" w:rsidRPr="000D54FB">
        <w:rPr>
          <w:rFonts w:ascii="Times New Roman" w:hAnsi="Times New Roman" w:cs="Times New Roman"/>
          <w:sz w:val="24"/>
          <w:szCs w:val="24"/>
        </w:rPr>
        <w:t>,</w:t>
      </w:r>
      <w:r w:rsidRPr="000D54FB">
        <w:rPr>
          <w:rFonts w:ascii="Times New Roman" w:hAnsi="Times New Roman" w:cs="Times New Roman"/>
          <w:sz w:val="24"/>
          <w:szCs w:val="24"/>
        </w:rPr>
        <w:t xml:space="preserve"> </w:t>
      </w:r>
      <w:r w:rsidR="005E603C" w:rsidRPr="000D54FB">
        <w:rPr>
          <w:rFonts w:ascii="Times New Roman" w:hAnsi="Times New Roman" w:cs="Times New Roman"/>
          <w:sz w:val="24"/>
          <w:szCs w:val="24"/>
        </w:rPr>
        <w:t xml:space="preserve">made </w:t>
      </w:r>
      <w:r w:rsidR="00475253" w:rsidRPr="000D54FB">
        <w:rPr>
          <w:rFonts w:ascii="Times New Roman" w:hAnsi="Times New Roman" w:cs="Times New Roman"/>
          <w:sz w:val="24"/>
          <w:szCs w:val="24"/>
        </w:rPr>
        <w:t>by a variety of governments</w:t>
      </w:r>
      <w:r w:rsidR="005E603C" w:rsidRPr="000D54FB">
        <w:rPr>
          <w:rFonts w:ascii="Times New Roman" w:hAnsi="Times New Roman" w:cs="Times New Roman"/>
          <w:sz w:val="24"/>
          <w:szCs w:val="24"/>
        </w:rPr>
        <w:t>,</w:t>
      </w:r>
      <w:r w:rsidR="00475253" w:rsidRPr="000D54FB">
        <w:rPr>
          <w:rFonts w:ascii="Times New Roman" w:hAnsi="Times New Roman" w:cs="Times New Roman"/>
          <w:sz w:val="24"/>
          <w:szCs w:val="24"/>
        </w:rPr>
        <w:t xml:space="preserve"> </w:t>
      </w:r>
      <w:r w:rsidRPr="000D54FB">
        <w:rPr>
          <w:rFonts w:ascii="Times New Roman" w:hAnsi="Times New Roman" w:cs="Times New Roman"/>
          <w:sz w:val="24"/>
          <w:szCs w:val="24"/>
        </w:rPr>
        <w:t>that were not thought through in any rational way, particularly with regard to</w:t>
      </w:r>
      <w:r w:rsidR="001D3206" w:rsidRPr="000D54FB">
        <w:rPr>
          <w:rFonts w:ascii="Times New Roman" w:hAnsi="Times New Roman" w:cs="Times New Roman"/>
          <w:sz w:val="24"/>
          <w:szCs w:val="24"/>
        </w:rPr>
        <w:t xml:space="preserve"> their long-term implications or</w:t>
      </w:r>
      <w:r w:rsidRPr="000D54FB">
        <w:rPr>
          <w:rFonts w:ascii="Times New Roman" w:hAnsi="Times New Roman" w:cs="Times New Roman"/>
          <w:sz w:val="24"/>
          <w:szCs w:val="24"/>
        </w:rPr>
        <w:t xml:space="preserve"> their combined impact on the probation service.</w:t>
      </w:r>
      <w:r w:rsidR="00BD2BF3" w:rsidRPr="000D54FB">
        <w:rPr>
          <w:rFonts w:ascii="Times New Roman" w:hAnsi="Times New Roman" w:cs="Times New Roman"/>
          <w:sz w:val="24"/>
          <w:szCs w:val="24"/>
        </w:rPr>
        <w:t xml:space="preserve">  Equally, it would be unfair to characterise these ‘losses’ as recent developments; they </w:t>
      </w:r>
      <w:r w:rsidR="009A5AB6" w:rsidRPr="000D54FB">
        <w:rPr>
          <w:rFonts w:ascii="Times New Roman" w:hAnsi="Times New Roman" w:cs="Times New Roman"/>
          <w:sz w:val="24"/>
          <w:szCs w:val="24"/>
        </w:rPr>
        <w:t>all have longer-term roots than just the past few years</w:t>
      </w:r>
      <w:r w:rsidR="001D3206" w:rsidRPr="000D54FB">
        <w:rPr>
          <w:rFonts w:ascii="Times New Roman" w:hAnsi="Times New Roman" w:cs="Times New Roman"/>
          <w:sz w:val="24"/>
          <w:szCs w:val="24"/>
        </w:rPr>
        <w:t>.</w:t>
      </w:r>
      <w:r w:rsidR="005E603C" w:rsidRPr="000D54FB">
        <w:rPr>
          <w:rFonts w:ascii="Times New Roman" w:hAnsi="Times New Roman" w:cs="Times New Roman"/>
          <w:sz w:val="24"/>
          <w:szCs w:val="24"/>
        </w:rPr>
        <w:t xml:space="preserve">  On their own, each of thes</w:t>
      </w:r>
      <w:r w:rsidR="00800C38" w:rsidRPr="000D54FB">
        <w:rPr>
          <w:rFonts w:ascii="Times New Roman" w:hAnsi="Times New Roman" w:cs="Times New Roman"/>
          <w:sz w:val="24"/>
          <w:szCs w:val="24"/>
        </w:rPr>
        <w:t>e losses was a major blow to probation</w:t>
      </w:r>
      <w:r w:rsidR="005E603C" w:rsidRPr="000D54FB">
        <w:rPr>
          <w:rFonts w:ascii="Times New Roman" w:hAnsi="Times New Roman" w:cs="Times New Roman"/>
          <w:sz w:val="24"/>
          <w:szCs w:val="24"/>
        </w:rPr>
        <w:t xml:space="preserve">; taken together they </w:t>
      </w:r>
      <w:r w:rsidR="00800C38" w:rsidRPr="000D54FB">
        <w:rPr>
          <w:rFonts w:ascii="Times New Roman" w:hAnsi="Times New Roman" w:cs="Times New Roman"/>
          <w:sz w:val="24"/>
          <w:szCs w:val="24"/>
        </w:rPr>
        <w:t>represent a serious erosion of the fundamental underpinnings of the probation service in England and Wales.</w:t>
      </w:r>
    </w:p>
    <w:p w:rsidR="001D3206" w:rsidRPr="000D54FB" w:rsidRDefault="001D3206"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Alongside this probation-specific history, there are a number of more general politically-driven issues that have impac</w:t>
      </w:r>
      <w:r w:rsidR="00800C38" w:rsidRPr="000D54FB">
        <w:rPr>
          <w:rFonts w:ascii="Times New Roman" w:hAnsi="Times New Roman" w:cs="Times New Roman"/>
          <w:sz w:val="24"/>
          <w:szCs w:val="24"/>
        </w:rPr>
        <w:t xml:space="preserve">ted negatively on the </w:t>
      </w:r>
      <w:r w:rsidRPr="000D54FB">
        <w:rPr>
          <w:rFonts w:ascii="Times New Roman" w:hAnsi="Times New Roman" w:cs="Times New Roman"/>
          <w:sz w:val="24"/>
          <w:szCs w:val="24"/>
        </w:rPr>
        <w:t>service.  First, there is the rise of criminal justice as a</w:t>
      </w:r>
      <w:r w:rsidR="00800C38" w:rsidRPr="000D54FB">
        <w:rPr>
          <w:rFonts w:ascii="Times New Roman" w:hAnsi="Times New Roman" w:cs="Times New Roman"/>
          <w:sz w:val="24"/>
          <w:szCs w:val="24"/>
        </w:rPr>
        <w:t xml:space="preserve"> significant </w:t>
      </w:r>
      <w:r w:rsidRPr="000D54FB">
        <w:rPr>
          <w:rFonts w:ascii="Times New Roman" w:hAnsi="Times New Roman" w:cs="Times New Roman"/>
          <w:sz w:val="24"/>
          <w:szCs w:val="24"/>
        </w:rPr>
        <w:t>policy issue.  From</w:t>
      </w:r>
      <w:r w:rsidR="00394DFE" w:rsidRPr="000D54FB">
        <w:rPr>
          <w:rFonts w:ascii="Times New Roman" w:hAnsi="Times New Roman" w:cs="Times New Roman"/>
          <w:sz w:val="24"/>
          <w:szCs w:val="24"/>
        </w:rPr>
        <w:t xml:space="preserve"> 1945 until 1979 criminal justice did not figure prominently as an issue for successive gove</w:t>
      </w:r>
      <w:r w:rsidR="00800C38" w:rsidRPr="000D54FB">
        <w:rPr>
          <w:rFonts w:ascii="Times New Roman" w:hAnsi="Times New Roman" w:cs="Times New Roman"/>
          <w:sz w:val="24"/>
          <w:szCs w:val="24"/>
        </w:rPr>
        <w:t>rnments</w:t>
      </w:r>
      <w:r w:rsidR="00920DC0" w:rsidRPr="000D54FB">
        <w:rPr>
          <w:rFonts w:ascii="Times New Roman" w:hAnsi="Times New Roman" w:cs="Times New Roman"/>
          <w:sz w:val="24"/>
          <w:szCs w:val="24"/>
        </w:rPr>
        <w:t xml:space="preserve"> (Downes and Morgan 1994)</w:t>
      </w:r>
      <w:r w:rsidR="00800C38" w:rsidRPr="000D54FB">
        <w:rPr>
          <w:rFonts w:ascii="Times New Roman" w:hAnsi="Times New Roman" w:cs="Times New Roman"/>
          <w:sz w:val="24"/>
          <w:szCs w:val="24"/>
        </w:rPr>
        <w:t>.  There were specific</w:t>
      </w:r>
      <w:r w:rsidR="00394DFE" w:rsidRPr="000D54FB">
        <w:rPr>
          <w:rFonts w:ascii="Times New Roman" w:hAnsi="Times New Roman" w:cs="Times New Roman"/>
          <w:sz w:val="24"/>
          <w:szCs w:val="24"/>
        </w:rPr>
        <w:t xml:space="preserve"> problems </w:t>
      </w:r>
      <w:r w:rsidR="00800C38" w:rsidRPr="000D54FB">
        <w:rPr>
          <w:rFonts w:ascii="Times New Roman" w:hAnsi="Times New Roman" w:cs="Times New Roman"/>
          <w:sz w:val="24"/>
          <w:szCs w:val="24"/>
        </w:rPr>
        <w:t>that had to be dealt with, for example</w:t>
      </w:r>
      <w:r w:rsidR="00394DFE" w:rsidRPr="000D54FB">
        <w:rPr>
          <w:rFonts w:ascii="Times New Roman" w:hAnsi="Times New Roman" w:cs="Times New Roman"/>
          <w:sz w:val="24"/>
          <w:szCs w:val="24"/>
        </w:rPr>
        <w:t xml:space="preserve"> the increase in crime from 1955 onwards – and especially crime committed by those under the age of 21; the rise in the prison population; the existence of capital punishment</w:t>
      </w:r>
      <w:r w:rsidR="000B793E" w:rsidRPr="000D54FB">
        <w:rPr>
          <w:rFonts w:ascii="Times New Roman" w:hAnsi="Times New Roman" w:cs="Times New Roman"/>
          <w:sz w:val="24"/>
          <w:szCs w:val="24"/>
        </w:rPr>
        <w:t xml:space="preserve"> (not abolished until 1965</w:t>
      </w:r>
      <w:r w:rsidR="00920DC0" w:rsidRPr="000D54FB">
        <w:rPr>
          <w:rFonts w:ascii="Times New Roman" w:hAnsi="Times New Roman" w:cs="Times New Roman"/>
          <w:sz w:val="24"/>
          <w:szCs w:val="24"/>
        </w:rPr>
        <w:t>)</w:t>
      </w:r>
      <w:r w:rsidR="00394DFE" w:rsidRPr="000D54FB">
        <w:rPr>
          <w:rFonts w:ascii="Times New Roman" w:hAnsi="Times New Roman" w:cs="Times New Roman"/>
          <w:sz w:val="24"/>
          <w:szCs w:val="24"/>
        </w:rPr>
        <w:t>.  But these did not make criminal justice a ‘hot’ policy topic.  It</w:t>
      </w:r>
      <w:r w:rsidR="00C31AB3" w:rsidRPr="000D54FB">
        <w:rPr>
          <w:rFonts w:ascii="Times New Roman" w:hAnsi="Times New Roman" w:cs="Times New Roman"/>
          <w:sz w:val="24"/>
          <w:szCs w:val="24"/>
        </w:rPr>
        <w:t xml:space="preserve"> is </w:t>
      </w:r>
      <w:r w:rsidR="00394DFE" w:rsidRPr="000D54FB">
        <w:rPr>
          <w:rFonts w:ascii="Times New Roman" w:hAnsi="Times New Roman" w:cs="Times New Roman"/>
          <w:sz w:val="24"/>
          <w:szCs w:val="24"/>
        </w:rPr>
        <w:t>generally agreed that this began with the 1979 general election, follo</w:t>
      </w:r>
      <w:r w:rsidR="00800C38" w:rsidRPr="000D54FB">
        <w:rPr>
          <w:rFonts w:ascii="Times New Roman" w:hAnsi="Times New Roman" w:cs="Times New Roman"/>
          <w:sz w:val="24"/>
          <w:szCs w:val="24"/>
        </w:rPr>
        <w:t>wing the ‘who governs Britain’ debate</w:t>
      </w:r>
      <w:r w:rsidR="00C31AB3" w:rsidRPr="000D54FB">
        <w:rPr>
          <w:rFonts w:ascii="Times New Roman" w:hAnsi="Times New Roman" w:cs="Times New Roman"/>
          <w:sz w:val="24"/>
          <w:szCs w:val="24"/>
        </w:rPr>
        <w:t xml:space="preserve"> that emerged during the 19</w:t>
      </w:r>
      <w:r w:rsidR="00394DFE" w:rsidRPr="000D54FB">
        <w:rPr>
          <w:rFonts w:ascii="Times New Roman" w:hAnsi="Times New Roman" w:cs="Times New Roman"/>
          <w:sz w:val="24"/>
          <w:szCs w:val="24"/>
        </w:rPr>
        <w:t>70s</w:t>
      </w:r>
      <w:r w:rsidR="00C31AB3" w:rsidRPr="000D54FB">
        <w:rPr>
          <w:rFonts w:ascii="Times New Roman" w:hAnsi="Times New Roman" w:cs="Times New Roman"/>
          <w:sz w:val="24"/>
          <w:szCs w:val="24"/>
        </w:rPr>
        <w:t>.  It is unlikely that any of the criminal justice agencies at the time (police, prisons, courts and probation) welcomed the increased scrutiny that accompanied the emergence of criminal justice as a key policy issue, but probation was perhaps least well placed to deal with it.</w:t>
      </w:r>
      <w:r w:rsidR="000A3266" w:rsidRPr="000D54FB">
        <w:rPr>
          <w:rFonts w:ascii="Times New Roman" w:hAnsi="Times New Roman" w:cs="Times New Roman"/>
          <w:sz w:val="24"/>
          <w:szCs w:val="24"/>
        </w:rPr>
        <w:t xml:space="preserve">  Its public persona was shrouded in mystery and it was used to operating in the back room.  It was not </w:t>
      </w:r>
      <w:r w:rsidR="00800C38" w:rsidRPr="000D54FB">
        <w:rPr>
          <w:rFonts w:ascii="Times New Roman" w:hAnsi="Times New Roman" w:cs="Times New Roman"/>
          <w:sz w:val="24"/>
          <w:szCs w:val="24"/>
        </w:rPr>
        <w:t>used to work</w:t>
      </w:r>
      <w:r w:rsidR="000A3266" w:rsidRPr="000D54FB">
        <w:rPr>
          <w:rFonts w:ascii="Times New Roman" w:hAnsi="Times New Roman" w:cs="Times New Roman"/>
          <w:sz w:val="24"/>
          <w:szCs w:val="24"/>
        </w:rPr>
        <w:t xml:space="preserve">ing in the full glare of the public (and it may be worth recalling John Patten’s rhetoric about moving probation </w:t>
      </w:r>
      <w:r w:rsidR="00800C38" w:rsidRPr="000D54FB">
        <w:rPr>
          <w:rFonts w:ascii="Times New Roman" w:hAnsi="Times New Roman" w:cs="Times New Roman"/>
          <w:sz w:val="24"/>
          <w:szCs w:val="24"/>
        </w:rPr>
        <w:t>‘</w:t>
      </w:r>
      <w:r w:rsidR="000A3266" w:rsidRPr="000D54FB">
        <w:rPr>
          <w:rFonts w:ascii="Times New Roman" w:hAnsi="Times New Roman" w:cs="Times New Roman"/>
          <w:sz w:val="24"/>
          <w:szCs w:val="24"/>
        </w:rPr>
        <w:t>centre-stage</w:t>
      </w:r>
      <w:r w:rsidR="00800C38" w:rsidRPr="000D54FB">
        <w:rPr>
          <w:rFonts w:ascii="Times New Roman" w:hAnsi="Times New Roman" w:cs="Times New Roman"/>
          <w:sz w:val="24"/>
          <w:szCs w:val="24"/>
        </w:rPr>
        <w:t>’</w:t>
      </w:r>
      <w:r w:rsidR="000A3266" w:rsidRPr="000D54FB">
        <w:rPr>
          <w:rFonts w:ascii="Times New Roman" w:hAnsi="Times New Roman" w:cs="Times New Roman"/>
          <w:sz w:val="24"/>
          <w:szCs w:val="24"/>
        </w:rPr>
        <w:t xml:space="preserve"> in the late eighties/early nineties).  The first ACOP survey of public opinion about the probation service in the early 1990s was never published – not because public perceptions </w:t>
      </w:r>
      <w:r w:rsidR="003B4F6A" w:rsidRPr="000D54FB">
        <w:rPr>
          <w:rFonts w:ascii="Times New Roman" w:hAnsi="Times New Roman" w:cs="Times New Roman"/>
          <w:sz w:val="24"/>
          <w:szCs w:val="24"/>
        </w:rPr>
        <w:t>were so negative, but because embarrassingly</w:t>
      </w:r>
      <w:r w:rsidR="000A3266" w:rsidRPr="000D54FB">
        <w:rPr>
          <w:rFonts w:ascii="Times New Roman" w:hAnsi="Times New Roman" w:cs="Times New Roman"/>
          <w:sz w:val="24"/>
          <w:szCs w:val="24"/>
        </w:rPr>
        <w:t xml:space="preserve"> few respondents had any idea about what probation actually did</w:t>
      </w:r>
      <w:r w:rsidR="000B793E" w:rsidRPr="000D54FB">
        <w:rPr>
          <w:rFonts w:ascii="Times New Roman" w:hAnsi="Times New Roman" w:cs="Times New Roman"/>
          <w:sz w:val="24"/>
          <w:szCs w:val="24"/>
        </w:rPr>
        <w:t xml:space="preserve"> (Mair 1997)</w:t>
      </w:r>
      <w:r w:rsidR="00F10DEF" w:rsidRPr="000D54FB">
        <w:rPr>
          <w:rFonts w:ascii="Times New Roman" w:hAnsi="Times New Roman" w:cs="Times New Roman"/>
          <w:sz w:val="24"/>
          <w:szCs w:val="24"/>
        </w:rPr>
        <w:t>.</w:t>
      </w:r>
    </w:p>
    <w:p w:rsidR="00C31AB3" w:rsidRPr="000D54FB" w:rsidRDefault="00C31AB3"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Second, and following the rise of criminal justice as a significant policy area, was the fact that this almost inevitably led to an increasingly punitive culture.  There is no reason why more debate about crime and how to deal with it should necessarily lead to increased punitiveness, but that is the direction that has been taken for the past 30 years</w:t>
      </w:r>
      <w:r w:rsidR="000B793E" w:rsidRPr="000D54FB">
        <w:rPr>
          <w:rFonts w:ascii="Times New Roman" w:hAnsi="Times New Roman" w:cs="Times New Roman"/>
          <w:sz w:val="24"/>
          <w:szCs w:val="24"/>
        </w:rPr>
        <w:t xml:space="preserve"> (see, for example, Garland 2001)</w:t>
      </w:r>
      <w:r w:rsidRPr="000D54FB">
        <w:rPr>
          <w:rFonts w:ascii="Times New Roman" w:hAnsi="Times New Roman" w:cs="Times New Roman"/>
          <w:sz w:val="24"/>
          <w:szCs w:val="24"/>
        </w:rPr>
        <w:t xml:space="preserve">.  Police, courts and prisons can all – surprisingly easily – clothe themselves in a more punitive rhetoric and follow a more punitive practice.  Probation </w:t>
      </w:r>
      <w:r w:rsidR="003B4F6A" w:rsidRPr="000D54FB">
        <w:rPr>
          <w:rFonts w:ascii="Times New Roman" w:hAnsi="Times New Roman" w:cs="Times New Roman"/>
          <w:sz w:val="24"/>
          <w:szCs w:val="24"/>
        </w:rPr>
        <w:t>in the 1980</w:t>
      </w:r>
      <w:r w:rsidR="00F10DEF" w:rsidRPr="000D54FB">
        <w:rPr>
          <w:rFonts w:ascii="Times New Roman" w:hAnsi="Times New Roman" w:cs="Times New Roman"/>
          <w:sz w:val="24"/>
          <w:szCs w:val="24"/>
        </w:rPr>
        <w:t xml:space="preserve">s </w:t>
      </w:r>
      <w:r w:rsidRPr="000D54FB">
        <w:rPr>
          <w:rFonts w:ascii="Times New Roman" w:hAnsi="Times New Roman" w:cs="Times New Roman"/>
          <w:sz w:val="24"/>
          <w:szCs w:val="24"/>
        </w:rPr>
        <w:t>found it well-nigh impossible.</w:t>
      </w:r>
      <w:r w:rsidR="00F10DEF" w:rsidRPr="000D54FB">
        <w:rPr>
          <w:rFonts w:ascii="Times New Roman" w:hAnsi="Times New Roman" w:cs="Times New Roman"/>
          <w:sz w:val="24"/>
          <w:szCs w:val="24"/>
        </w:rPr>
        <w:t xml:space="preserve">  Home Office efforts to change probation officer terminology from ‘clients’ to ‘offenders’ were only grudgingly taken on board over a number of years.  Similarly, trying to encourage probation staff to talk about punishment as something they did rather than welfare, or casework</w:t>
      </w:r>
      <w:r w:rsidR="00800C38" w:rsidRPr="000D54FB">
        <w:rPr>
          <w:rFonts w:ascii="Times New Roman" w:hAnsi="Times New Roman" w:cs="Times New Roman"/>
          <w:sz w:val="24"/>
          <w:szCs w:val="24"/>
        </w:rPr>
        <w:t>,</w:t>
      </w:r>
      <w:r w:rsidR="00F10DEF" w:rsidRPr="000D54FB">
        <w:rPr>
          <w:rFonts w:ascii="Times New Roman" w:hAnsi="Times New Roman" w:cs="Times New Roman"/>
          <w:sz w:val="24"/>
          <w:szCs w:val="24"/>
        </w:rPr>
        <w:t xml:space="preserve"> or treatment was a long-term struggle.  The service opposed the introduction of electronic monitoring as overly punitive and thereby lost the chance to take control of the initiative</w:t>
      </w:r>
      <w:r w:rsidR="00E25ACC" w:rsidRPr="000D54FB">
        <w:rPr>
          <w:rFonts w:ascii="Times New Roman" w:hAnsi="Times New Roman" w:cs="Times New Roman"/>
          <w:sz w:val="24"/>
          <w:szCs w:val="24"/>
        </w:rPr>
        <w:t xml:space="preserve"> when it was piloted in 1989-90</w:t>
      </w:r>
      <w:r w:rsidR="00F10DEF" w:rsidRPr="000D54FB">
        <w:rPr>
          <w:rFonts w:ascii="Times New Roman" w:hAnsi="Times New Roman" w:cs="Times New Roman"/>
          <w:sz w:val="24"/>
          <w:szCs w:val="24"/>
        </w:rPr>
        <w:t>.  It resisted the introduction of drug testing for offenders for as long as it could (until the introduction of the D</w:t>
      </w:r>
      <w:r w:rsidR="00800C38" w:rsidRPr="000D54FB">
        <w:rPr>
          <w:rFonts w:ascii="Times New Roman" w:hAnsi="Times New Roman" w:cs="Times New Roman"/>
          <w:sz w:val="24"/>
          <w:szCs w:val="24"/>
        </w:rPr>
        <w:t xml:space="preserve">rug </w:t>
      </w:r>
      <w:r w:rsidR="00F10DEF" w:rsidRPr="000D54FB">
        <w:rPr>
          <w:rFonts w:ascii="Times New Roman" w:hAnsi="Times New Roman" w:cs="Times New Roman"/>
          <w:sz w:val="24"/>
          <w:szCs w:val="24"/>
        </w:rPr>
        <w:t>T</w:t>
      </w:r>
      <w:r w:rsidR="00800C38" w:rsidRPr="000D54FB">
        <w:rPr>
          <w:rFonts w:ascii="Times New Roman" w:hAnsi="Times New Roman" w:cs="Times New Roman"/>
          <w:sz w:val="24"/>
          <w:szCs w:val="24"/>
        </w:rPr>
        <w:t xml:space="preserve">reatment and </w:t>
      </w:r>
      <w:r w:rsidR="00F10DEF" w:rsidRPr="000D54FB">
        <w:rPr>
          <w:rFonts w:ascii="Times New Roman" w:hAnsi="Times New Roman" w:cs="Times New Roman"/>
          <w:sz w:val="24"/>
          <w:szCs w:val="24"/>
        </w:rPr>
        <w:t>T</w:t>
      </w:r>
      <w:r w:rsidR="00800C38" w:rsidRPr="000D54FB">
        <w:rPr>
          <w:rFonts w:ascii="Times New Roman" w:hAnsi="Times New Roman" w:cs="Times New Roman"/>
          <w:sz w:val="24"/>
          <w:szCs w:val="24"/>
        </w:rPr>
        <w:t xml:space="preserve">esting </w:t>
      </w:r>
      <w:r w:rsidR="00F10DEF" w:rsidRPr="000D54FB">
        <w:rPr>
          <w:rFonts w:ascii="Times New Roman" w:hAnsi="Times New Roman" w:cs="Times New Roman"/>
          <w:sz w:val="24"/>
          <w:szCs w:val="24"/>
        </w:rPr>
        <w:t>O</w:t>
      </w:r>
      <w:r w:rsidR="00800C38" w:rsidRPr="000D54FB">
        <w:rPr>
          <w:rFonts w:ascii="Times New Roman" w:hAnsi="Times New Roman" w:cs="Times New Roman"/>
          <w:sz w:val="24"/>
          <w:szCs w:val="24"/>
        </w:rPr>
        <w:t>rder</w:t>
      </w:r>
      <w:r w:rsidR="00F10DEF" w:rsidRPr="000D54FB">
        <w:rPr>
          <w:rFonts w:ascii="Times New Roman" w:hAnsi="Times New Roman" w:cs="Times New Roman"/>
          <w:sz w:val="24"/>
          <w:szCs w:val="24"/>
        </w:rPr>
        <w:t xml:space="preserve"> </w:t>
      </w:r>
      <w:r w:rsidR="00E25ACC" w:rsidRPr="000D54FB">
        <w:rPr>
          <w:rFonts w:ascii="Times New Roman" w:hAnsi="Times New Roman" w:cs="Times New Roman"/>
          <w:sz w:val="24"/>
          <w:szCs w:val="24"/>
        </w:rPr>
        <w:t xml:space="preserve">in 1998 </w:t>
      </w:r>
      <w:r w:rsidR="00F10DEF" w:rsidRPr="000D54FB">
        <w:rPr>
          <w:rFonts w:ascii="Times New Roman" w:hAnsi="Times New Roman" w:cs="Times New Roman"/>
          <w:sz w:val="24"/>
          <w:szCs w:val="24"/>
        </w:rPr>
        <w:t>when the testing was carried out for the most part by non-probation staff).</w:t>
      </w:r>
    </w:p>
    <w:p w:rsidR="00F10DEF" w:rsidRPr="000D54FB" w:rsidRDefault="00F10DEF"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Third, there is what we might term ‘initiativitis’</w:t>
      </w:r>
      <w:r w:rsidR="00E21547" w:rsidRPr="000D54FB">
        <w:rPr>
          <w:rFonts w:ascii="Times New Roman" w:hAnsi="Times New Roman" w:cs="Times New Roman"/>
          <w:sz w:val="24"/>
          <w:szCs w:val="24"/>
        </w:rPr>
        <w:t xml:space="preserve">.  This disease first </w:t>
      </w:r>
      <w:r w:rsidR="00C54C80" w:rsidRPr="000D54FB">
        <w:rPr>
          <w:rFonts w:ascii="Times New Roman" w:hAnsi="Times New Roman" w:cs="Times New Roman"/>
          <w:sz w:val="24"/>
          <w:szCs w:val="24"/>
        </w:rPr>
        <w:t>began to appear</w:t>
      </w:r>
      <w:r w:rsidR="00E21547" w:rsidRPr="000D54FB">
        <w:rPr>
          <w:rFonts w:ascii="Times New Roman" w:hAnsi="Times New Roman" w:cs="Times New Roman"/>
          <w:sz w:val="24"/>
          <w:szCs w:val="24"/>
        </w:rPr>
        <w:t xml:space="preserve"> in the </w:t>
      </w:r>
      <w:r w:rsidR="00C54C80" w:rsidRPr="000D54FB">
        <w:rPr>
          <w:rFonts w:ascii="Times New Roman" w:hAnsi="Times New Roman" w:cs="Times New Roman"/>
          <w:sz w:val="24"/>
          <w:szCs w:val="24"/>
        </w:rPr>
        <w:t>late eighties/</w:t>
      </w:r>
      <w:r w:rsidR="00E21547" w:rsidRPr="000D54FB">
        <w:rPr>
          <w:rFonts w:ascii="Times New Roman" w:hAnsi="Times New Roman" w:cs="Times New Roman"/>
          <w:sz w:val="24"/>
          <w:szCs w:val="24"/>
        </w:rPr>
        <w:t>early nine</w:t>
      </w:r>
      <w:r w:rsidR="0099093D" w:rsidRPr="000D54FB">
        <w:rPr>
          <w:rFonts w:ascii="Times New Roman" w:hAnsi="Times New Roman" w:cs="Times New Roman"/>
          <w:sz w:val="24"/>
          <w:szCs w:val="24"/>
        </w:rPr>
        <w:t>ties but reached epidemic proportions</w:t>
      </w:r>
      <w:r w:rsidR="00E21547" w:rsidRPr="000D54FB">
        <w:rPr>
          <w:rFonts w:ascii="Times New Roman" w:hAnsi="Times New Roman" w:cs="Times New Roman"/>
          <w:sz w:val="24"/>
          <w:szCs w:val="24"/>
        </w:rPr>
        <w:t xml:space="preserve"> with the New Labour administrations</w:t>
      </w:r>
      <w:r w:rsidR="00A500A6">
        <w:rPr>
          <w:rFonts w:ascii="Times New Roman" w:hAnsi="Times New Roman" w:cs="Times New Roman"/>
          <w:sz w:val="24"/>
          <w:szCs w:val="24"/>
        </w:rPr>
        <w:t xml:space="preserve"> </w:t>
      </w:r>
      <w:r w:rsidR="00A500A6" w:rsidRPr="00BF0CD2">
        <w:rPr>
          <w:rFonts w:ascii="Times New Roman" w:hAnsi="Times New Roman" w:cs="Times New Roman"/>
          <w:sz w:val="24"/>
          <w:szCs w:val="24"/>
        </w:rPr>
        <w:t>of 1997-2010</w:t>
      </w:r>
      <w:r w:rsidR="00E21547" w:rsidRPr="000D54FB">
        <w:rPr>
          <w:rFonts w:ascii="Times New Roman" w:hAnsi="Times New Roman" w:cs="Times New Roman"/>
          <w:sz w:val="24"/>
          <w:szCs w:val="24"/>
        </w:rPr>
        <w:t>.</w:t>
      </w:r>
      <w:r w:rsidR="00C54C80" w:rsidRPr="000D54FB">
        <w:rPr>
          <w:rFonts w:ascii="Times New Roman" w:hAnsi="Times New Roman" w:cs="Times New Roman"/>
          <w:sz w:val="24"/>
          <w:szCs w:val="24"/>
        </w:rPr>
        <w:t xml:space="preserve">  It involves</w:t>
      </w:r>
      <w:r w:rsidR="004A2073" w:rsidRPr="000D54FB">
        <w:rPr>
          <w:rFonts w:ascii="Times New Roman" w:hAnsi="Times New Roman" w:cs="Times New Roman"/>
          <w:sz w:val="24"/>
          <w:szCs w:val="24"/>
        </w:rPr>
        <w:t xml:space="preserve"> introducing one new initiative rapidly after another</w:t>
      </w:r>
      <w:r w:rsidR="00C54C80" w:rsidRPr="000D54FB">
        <w:rPr>
          <w:rFonts w:ascii="Times New Roman" w:hAnsi="Times New Roman" w:cs="Times New Roman"/>
          <w:sz w:val="24"/>
          <w:szCs w:val="24"/>
        </w:rPr>
        <w:t xml:space="preserve"> so that there i</w:t>
      </w:r>
      <w:r w:rsidR="004A2073" w:rsidRPr="000D54FB">
        <w:rPr>
          <w:rFonts w:ascii="Times New Roman" w:hAnsi="Times New Roman" w:cs="Times New Roman"/>
          <w:sz w:val="24"/>
          <w:szCs w:val="24"/>
        </w:rPr>
        <w:t>s no time for</w:t>
      </w:r>
      <w:r w:rsidR="00C54C80" w:rsidRPr="000D54FB">
        <w:rPr>
          <w:rFonts w:ascii="Times New Roman" w:hAnsi="Times New Roman" w:cs="Times New Roman"/>
          <w:sz w:val="24"/>
          <w:szCs w:val="24"/>
        </w:rPr>
        <w:t xml:space="preserve"> the first to settle down</w:t>
      </w:r>
      <w:r w:rsidR="0048072C" w:rsidRPr="000D54FB">
        <w:rPr>
          <w:rFonts w:ascii="Times New Roman" w:hAnsi="Times New Roman" w:cs="Times New Roman"/>
          <w:sz w:val="24"/>
          <w:szCs w:val="24"/>
        </w:rPr>
        <w:t>,</w:t>
      </w:r>
      <w:r w:rsidR="00C54C80" w:rsidRPr="000D54FB">
        <w:rPr>
          <w:rFonts w:ascii="Times New Roman" w:hAnsi="Times New Roman" w:cs="Times New Roman"/>
          <w:sz w:val="24"/>
          <w:szCs w:val="24"/>
        </w:rPr>
        <w:t xml:space="preserve"> nor i</w:t>
      </w:r>
      <w:r w:rsidR="004A2073" w:rsidRPr="000D54FB">
        <w:rPr>
          <w:rFonts w:ascii="Times New Roman" w:hAnsi="Times New Roman" w:cs="Times New Roman"/>
          <w:sz w:val="24"/>
          <w:szCs w:val="24"/>
        </w:rPr>
        <w:t xml:space="preserve">s there time for any rigorous evaluation to take place, </w:t>
      </w:r>
      <w:r w:rsidR="00C54C80" w:rsidRPr="000D54FB">
        <w:rPr>
          <w:rFonts w:ascii="Times New Roman" w:hAnsi="Times New Roman" w:cs="Times New Roman"/>
          <w:sz w:val="24"/>
          <w:szCs w:val="24"/>
        </w:rPr>
        <w:t>so essentially the initiative i</w:t>
      </w:r>
      <w:r w:rsidR="004A2073" w:rsidRPr="000D54FB">
        <w:rPr>
          <w:rFonts w:ascii="Times New Roman" w:hAnsi="Times New Roman" w:cs="Times New Roman"/>
          <w:sz w:val="24"/>
          <w:szCs w:val="24"/>
        </w:rPr>
        <w:t>s wasted.  Each t</w:t>
      </w:r>
      <w:r w:rsidR="00C54C80" w:rsidRPr="000D54FB">
        <w:rPr>
          <w:rFonts w:ascii="Times New Roman" w:hAnsi="Times New Roman" w:cs="Times New Roman"/>
          <w:sz w:val="24"/>
          <w:szCs w:val="24"/>
        </w:rPr>
        <w:t>ime, the preceding initiative i</w:t>
      </w:r>
      <w:r w:rsidR="004A2073" w:rsidRPr="000D54FB">
        <w:rPr>
          <w:rFonts w:ascii="Times New Roman" w:hAnsi="Times New Roman" w:cs="Times New Roman"/>
          <w:sz w:val="24"/>
          <w:szCs w:val="24"/>
        </w:rPr>
        <w:t>s judged implicitly or explicitly as a failure and the expectations fo</w:t>
      </w:r>
      <w:r w:rsidR="00C54C80" w:rsidRPr="000D54FB">
        <w:rPr>
          <w:rFonts w:ascii="Times New Roman" w:hAnsi="Times New Roman" w:cs="Times New Roman"/>
          <w:sz w:val="24"/>
          <w:szCs w:val="24"/>
        </w:rPr>
        <w:t>r the succeeding initiative are</w:t>
      </w:r>
      <w:r w:rsidR="004A2073" w:rsidRPr="000D54FB">
        <w:rPr>
          <w:rFonts w:ascii="Times New Roman" w:hAnsi="Times New Roman" w:cs="Times New Roman"/>
          <w:sz w:val="24"/>
          <w:szCs w:val="24"/>
        </w:rPr>
        <w:t xml:space="preserve"> that much greater.  The pressure on public ag</w:t>
      </w:r>
      <w:r w:rsidR="00C54C80" w:rsidRPr="000D54FB">
        <w:rPr>
          <w:rFonts w:ascii="Times New Roman" w:hAnsi="Times New Roman" w:cs="Times New Roman"/>
          <w:sz w:val="24"/>
          <w:szCs w:val="24"/>
        </w:rPr>
        <w:t>encies – not surprisingly - beco</w:t>
      </w:r>
      <w:r w:rsidR="004A2073" w:rsidRPr="000D54FB">
        <w:rPr>
          <w:rFonts w:ascii="Times New Roman" w:hAnsi="Times New Roman" w:cs="Times New Roman"/>
          <w:sz w:val="24"/>
          <w:szCs w:val="24"/>
        </w:rPr>
        <w:t>me</w:t>
      </w:r>
      <w:r w:rsidR="00C54C80" w:rsidRPr="000D54FB">
        <w:rPr>
          <w:rFonts w:ascii="Times New Roman" w:hAnsi="Times New Roman" w:cs="Times New Roman"/>
          <w:sz w:val="24"/>
          <w:szCs w:val="24"/>
        </w:rPr>
        <w:t>s</w:t>
      </w:r>
      <w:r w:rsidR="004A2073" w:rsidRPr="000D54FB">
        <w:rPr>
          <w:rFonts w:ascii="Times New Roman" w:hAnsi="Times New Roman" w:cs="Times New Roman"/>
          <w:sz w:val="24"/>
          <w:szCs w:val="24"/>
        </w:rPr>
        <w:t xml:space="preserve"> more intense.  With regard to probation, two examples will suffice: first the 1989 Intensive Probation initiative </w:t>
      </w:r>
      <w:r w:rsidR="0048072C" w:rsidRPr="000D54FB">
        <w:rPr>
          <w:rFonts w:ascii="Times New Roman" w:hAnsi="Times New Roman" w:cs="Times New Roman"/>
          <w:sz w:val="24"/>
          <w:szCs w:val="24"/>
        </w:rPr>
        <w:t xml:space="preserve">(Mair et al. 1994) </w:t>
      </w:r>
      <w:r w:rsidR="004A2073" w:rsidRPr="000D54FB">
        <w:rPr>
          <w:rFonts w:ascii="Times New Roman" w:hAnsi="Times New Roman" w:cs="Times New Roman"/>
          <w:sz w:val="24"/>
          <w:szCs w:val="24"/>
        </w:rPr>
        <w:t xml:space="preserve">was only about half-way through its planned progress when the introduction of the combination order in the 1991 Criminal Justice Act meant that any Home Office interest in IP </w:t>
      </w:r>
      <w:r w:rsidR="00567749" w:rsidRPr="000D54FB">
        <w:rPr>
          <w:rFonts w:ascii="Times New Roman" w:hAnsi="Times New Roman" w:cs="Times New Roman"/>
          <w:sz w:val="24"/>
          <w:szCs w:val="24"/>
        </w:rPr>
        <w:t>vanished; second, the introduction of the National Probation Service in 2001 led to a radical reorganisation of the service which required some years to allow the success of its operation to be assessed, but in 2004 the National Offender Management Service succeeded the NPS without any detailed planning (and no research was carried out into the effectiveness of the NPS or of NOMS and the latter too now looks doomed).</w:t>
      </w:r>
    </w:p>
    <w:p w:rsidR="00567749" w:rsidRPr="000D54FB" w:rsidRDefault="00567749" w:rsidP="00171D50">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Fourth, there has been for almost 30 years a sustained and continuing attack by </w:t>
      </w:r>
      <w:r w:rsidR="00CF3111" w:rsidRPr="000D54FB">
        <w:rPr>
          <w:rFonts w:ascii="Times New Roman" w:hAnsi="Times New Roman" w:cs="Times New Roman"/>
          <w:sz w:val="24"/>
          <w:szCs w:val="24"/>
        </w:rPr>
        <w:t xml:space="preserve">successive </w:t>
      </w:r>
      <w:r w:rsidRPr="000D54FB">
        <w:rPr>
          <w:rFonts w:ascii="Times New Roman" w:hAnsi="Times New Roman" w:cs="Times New Roman"/>
          <w:sz w:val="24"/>
          <w:szCs w:val="24"/>
        </w:rPr>
        <w:t>government</w:t>
      </w:r>
      <w:r w:rsidR="00CF3111" w:rsidRPr="000D54FB">
        <w:rPr>
          <w:rFonts w:ascii="Times New Roman" w:hAnsi="Times New Roman" w:cs="Times New Roman"/>
          <w:sz w:val="24"/>
          <w:szCs w:val="24"/>
        </w:rPr>
        <w:t>s</w:t>
      </w:r>
      <w:r w:rsidR="00D66523" w:rsidRPr="000D54FB">
        <w:rPr>
          <w:rFonts w:ascii="Times New Roman" w:hAnsi="Times New Roman" w:cs="Times New Roman"/>
          <w:sz w:val="24"/>
          <w:szCs w:val="24"/>
        </w:rPr>
        <w:t xml:space="preserve"> on public service generally, </w:t>
      </w:r>
      <w:r w:rsidR="00BF0FBF" w:rsidRPr="000D54FB">
        <w:rPr>
          <w:rFonts w:ascii="Times New Roman" w:hAnsi="Times New Roman" w:cs="Times New Roman"/>
          <w:sz w:val="24"/>
          <w:szCs w:val="24"/>
        </w:rPr>
        <w:t xml:space="preserve">resulting in what </w:t>
      </w:r>
      <w:r w:rsidRPr="000D54FB">
        <w:rPr>
          <w:rFonts w:ascii="Times New Roman" w:hAnsi="Times New Roman" w:cs="Times New Roman"/>
          <w:sz w:val="24"/>
          <w:szCs w:val="24"/>
        </w:rPr>
        <w:t xml:space="preserve">David Marquand has </w:t>
      </w:r>
      <w:r w:rsidR="00BF0FBF" w:rsidRPr="000D54FB">
        <w:rPr>
          <w:rFonts w:ascii="Times New Roman" w:hAnsi="Times New Roman" w:cs="Times New Roman"/>
          <w:sz w:val="24"/>
          <w:szCs w:val="24"/>
        </w:rPr>
        <w:t>ter</w:t>
      </w:r>
      <w:r w:rsidR="001D14D0" w:rsidRPr="000D54FB">
        <w:rPr>
          <w:rFonts w:ascii="Times New Roman" w:hAnsi="Times New Roman" w:cs="Times New Roman"/>
          <w:sz w:val="24"/>
          <w:szCs w:val="24"/>
        </w:rPr>
        <w:t>med ‘the decline of the public’ which he describes as follows:</w:t>
      </w:r>
    </w:p>
    <w:p w:rsidR="001D14D0" w:rsidRPr="000D54FB" w:rsidRDefault="001D14D0" w:rsidP="001D14D0">
      <w:pPr>
        <w:spacing w:line="480" w:lineRule="auto"/>
        <w:ind w:left="720"/>
        <w:rPr>
          <w:rFonts w:ascii="Times New Roman" w:hAnsi="Times New Roman" w:cs="Times New Roman"/>
          <w:sz w:val="24"/>
          <w:szCs w:val="24"/>
        </w:rPr>
      </w:pPr>
      <w:r w:rsidRPr="000D54FB">
        <w:rPr>
          <w:rFonts w:ascii="Times New Roman" w:hAnsi="Times New Roman" w:cs="Times New Roman"/>
          <w:sz w:val="24"/>
          <w:szCs w:val="24"/>
        </w:rPr>
        <w:t xml:space="preserve">The single most important element of the New Right project of the 1980s and 1990s was a relentless </w:t>
      </w:r>
      <w:r w:rsidRPr="000D54FB">
        <w:rPr>
          <w:rFonts w:ascii="Times New Roman" w:hAnsi="Times New Roman" w:cs="Times New Roman"/>
          <w:i/>
          <w:sz w:val="24"/>
          <w:szCs w:val="24"/>
        </w:rPr>
        <w:t>kulturkampf</w:t>
      </w:r>
      <w:r w:rsidRPr="000D54FB">
        <w:rPr>
          <w:rFonts w:ascii="Times New Roman" w:hAnsi="Times New Roman" w:cs="Times New Roman"/>
          <w:sz w:val="24"/>
          <w:szCs w:val="24"/>
        </w:rPr>
        <w:t xml:space="preserve"> designed to root out the culture of service and citizenship which had become part of the social fabric.  De-regulation, privatization, so-called public-private partnerships, proxy markets, performance indicators mimicking those of the private corporate sector, and a systematic assault on professional autonomy narrowed the public domain and blurred the distinction between it and the market domain.</w:t>
      </w:r>
      <w:r w:rsidR="0048072C" w:rsidRPr="000D54FB">
        <w:rPr>
          <w:rFonts w:ascii="Times New Roman" w:hAnsi="Times New Roman" w:cs="Times New Roman"/>
          <w:sz w:val="24"/>
          <w:szCs w:val="24"/>
        </w:rPr>
        <w:t xml:space="preserve"> (Marquand 2004: 2)</w:t>
      </w:r>
    </w:p>
    <w:p w:rsidR="00D66523" w:rsidRPr="000D54FB" w:rsidRDefault="00D66523" w:rsidP="00D66523">
      <w:pPr>
        <w:spacing w:line="480" w:lineRule="auto"/>
        <w:rPr>
          <w:rFonts w:ascii="Times New Roman" w:hAnsi="Times New Roman" w:cs="Times New Roman"/>
          <w:sz w:val="24"/>
          <w:szCs w:val="24"/>
        </w:rPr>
      </w:pPr>
      <w:r w:rsidRPr="000D54FB">
        <w:rPr>
          <w:rFonts w:ascii="Times New Roman" w:hAnsi="Times New Roman" w:cs="Times New Roman"/>
          <w:sz w:val="24"/>
          <w:szCs w:val="24"/>
        </w:rPr>
        <w:t>Marquand might have been writing with the probation service specifically in mind.</w:t>
      </w:r>
    </w:p>
    <w:p w:rsidR="00A66EE4" w:rsidRPr="000D54FB" w:rsidRDefault="00C30BE4"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T</w:t>
      </w:r>
      <w:r w:rsidR="00D66523" w:rsidRPr="000D54FB">
        <w:rPr>
          <w:rFonts w:ascii="Times New Roman" w:hAnsi="Times New Roman" w:cs="Times New Roman"/>
          <w:sz w:val="24"/>
          <w:szCs w:val="24"/>
        </w:rPr>
        <w:t xml:space="preserve">he </w:t>
      </w:r>
      <w:r w:rsidRPr="000D54FB">
        <w:rPr>
          <w:rFonts w:ascii="Times New Roman" w:hAnsi="Times New Roman" w:cs="Times New Roman"/>
          <w:sz w:val="24"/>
          <w:szCs w:val="24"/>
        </w:rPr>
        <w:t xml:space="preserve">service </w:t>
      </w:r>
      <w:r w:rsidR="00D66523" w:rsidRPr="000D54FB">
        <w:rPr>
          <w:rFonts w:ascii="Times New Roman" w:hAnsi="Times New Roman" w:cs="Times New Roman"/>
          <w:sz w:val="24"/>
          <w:szCs w:val="24"/>
        </w:rPr>
        <w:t xml:space="preserve">found itself </w:t>
      </w:r>
      <w:r w:rsidRPr="000D54FB">
        <w:rPr>
          <w:rFonts w:ascii="Times New Roman" w:hAnsi="Times New Roman" w:cs="Times New Roman"/>
          <w:sz w:val="24"/>
          <w:szCs w:val="24"/>
        </w:rPr>
        <w:t xml:space="preserve">on the receiving end of government attacks from the mid-1980s.  Although at times probation staff may have demonstrated a degree of paranoia – they regarded SNOP, for example, as the end of probation </w:t>
      </w:r>
      <w:r w:rsidR="00C54C80" w:rsidRPr="000D54FB">
        <w:rPr>
          <w:rFonts w:ascii="Times New Roman" w:hAnsi="Times New Roman" w:cs="Times New Roman"/>
          <w:sz w:val="24"/>
          <w:szCs w:val="24"/>
        </w:rPr>
        <w:t xml:space="preserve">as </w:t>
      </w:r>
      <w:r w:rsidRPr="000D54FB">
        <w:rPr>
          <w:rFonts w:ascii="Times New Roman" w:hAnsi="Times New Roman" w:cs="Times New Roman"/>
          <w:sz w:val="24"/>
          <w:szCs w:val="24"/>
        </w:rPr>
        <w:t>they knew it whereas it was simply a government circular suggesting that services think carefully about their priorities and suggesting how these might be ordered – it might be as well to remember that just because you are paranoid it doesn’t mean they are</w:t>
      </w:r>
      <w:r w:rsidR="00180E76" w:rsidRPr="000D54FB">
        <w:rPr>
          <w:rFonts w:ascii="Times New Roman" w:hAnsi="Times New Roman" w:cs="Times New Roman"/>
          <w:sz w:val="24"/>
          <w:szCs w:val="24"/>
        </w:rPr>
        <w:t>n’t out to get you.  By the middle of the 1990s, the p</w:t>
      </w:r>
      <w:r w:rsidRPr="000D54FB">
        <w:rPr>
          <w:rFonts w:ascii="Times New Roman" w:hAnsi="Times New Roman" w:cs="Times New Roman"/>
          <w:sz w:val="24"/>
          <w:szCs w:val="24"/>
        </w:rPr>
        <w:t xml:space="preserve">robation </w:t>
      </w:r>
      <w:r w:rsidR="00180E76" w:rsidRPr="000D54FB">
        <w:rPr>
          <w:rFonts w:ascii="Times New Roman" w:hAnsi="Times New Roman" w:cs="Times New Roman"/>
          <w:sz w:val="24"/>
          <w:szCs w:val="24"/>
        </w:rPr>
        <w:t xml:space="preserve">service </w:t>
      </w:r>
      <w:r w:rsidRPr="000D54FB">
        <w:rPr>
          <w:rFonts w:ascii="Times New Roman" w:hAnsi="Times New Roman" w:cs="Times New Roman"/>
          <w:sz w:val="24"/>
          <w:szCs w:val="24"/>
        </w:rPr>
        <w:t xml:space="preserve">was </w:t>
      </w:r>
      <w:r w:rsidR="00180E76" w:rsidRPr="000D54FB">
        <w:rPr>
          <w:rFonts w:ascii="Times New Roman" w:hAnsi="Times New Roman" w:cs="Times New Roman"/>
          <w:sz w:val="24"/>
          <w:szCs w:val="24"/>
        </w:rPr>
        <w:t xml:space="preserve">being attacked as </w:t>
      </w:r>
      <w:r w:rsidR="00826FB4" w:rsidRPr="000D54FB">
        <w:rPr>
          <w:rFonts w:ascii="Times New Roman" w:hAnsi="Times New Roman" w:cs="Times New Roman"/>
          <w:sz w:val="24"/>
          <w:szCs w:val="24"/>
        </w:rPr>
        <w:t xml:space="preserve">too </w:t>
      </w:r>
      <w:r w:rsidRPr="000D54FB">
        <w:rPr>
          <w:rFonts w:ascii="Times New Roman" w:hAnsi="Times New Roman" w:cs="Times New Roman"/>
          <w:sz w:val="24"/>
          <w:szCs w:val="24"/>
        </w:rPr>
        <w:t>soft, as having lost the confidence of sentencers, of having the wrong kind of employees</w:t>
      </w:r>
      <w:r w:rsidR="00826FB4" w:rsidRPr="000D54FB">
        <w:rPr>
          <w:rFonts w:ascii="Times New Roman" w:hAnsi="Times New Roman" w:cs="Times New Roman"/>
          <w:sz w:val="24"/>
          <w:szCs w:val="24"/>
        </w:rPr>
        <w:t xml:space="preserve">, of failing offenders.  </w:t>
      </w:r>
      <w:r w:rsidR="00242A67" w:rsidRPr="000D54FB">
        <w:rPr>
          <w:rFonts w:ascii="Times New Roman" w:hAnsi="Times New Roman" w:cs="Times New Roman"/>
          <w:sz w:val="24"/>
          <w:szCs w:val="24"/>
        </w:rPr>
        <w:t xml:space="preserve">In 2006, two </w:t>
      </w:r>
      <w:r w:rsidR="00D66523" w:rsidRPr="000D54FB">
        <w:rPr>
          <w:rFonts w:ascii="Times New Roman" w:hAnsi="Times New Roman" w:cs="Times New Roman"/>
          <w:sz w:val="24"/>
          <w:szCs w:val="24"/>
        </w:rPr>
        <w:t xml:space="preserve">Labour </w:t>
      </w:r>
      <w:r w:rsidR="00242A67" w:rsidRPr="000D54FB">
        <w:rPr>
          <w:rFonts w:ascii="Times New Roman" w:hAnsi="Times New Roman" w:cs="Times New Roman"/>
          <w:sz w:val="24"/>
          <w:szCs w:val="24"/>
        </w:rPr>
        <w:t xml:space="preserve">Home Secretaries openly criticised the service: Charles Clarke saw probation as ‘the dagger at the heart of the criminal justice system, undermining public confidence in criminal justice as a whole’ </w:t>
      </w:r>
      <w:r w:rsidR="00180E76" w:rsidRPr="000D54FB">
        <w:rPr>
          <w:rFonts w:ascii="Times New Roman" w:hAnsi="Times New Roman" w:cs="Times New Roman"/>
          <w:sz w:val="24"/>
          <w:szCs w:val="24"/>
        </w:rPr>
        <w:t xml:space="preserve">(Allen and Hough 2007: 566) </w:t>
      </w:r>
      <w:r w:rsidR="00242A67" w:rsidRPr="000D54FB">
        <w:rPr>
          <w:rFonts w:ascii="Times New Roman" w:hAnsi="Times New Roman" w:cs="Times New Roman"/>
          <w:sz w:val="24"/>
          <w:szCs w:val="24"/>
        </w:rPr>
        <w:t>and later that year his successor John Reid claimed that ‘probation is n</w:t>
      </w:r>
      <w:r w:rsidR="00180E76" w:rsidRPr="000D54FB">
        <w:rPr>
          <w:rFonts w:ascii="Times New Roman" w:hAnsi="Times New Roman" w:cs="Times New Roman"/>
          <w:sz w:val="24"/>
          <w:szCs w:val="24"/>
        </w:rPr>
        <w:t>ot working as well as it should’ (BBC News 2006)</w:t>
      </w:r>
      <w:r w:rsidR="00242A67" w:rsidRPr="000D54FB">
        <w:rPr>
          <w:rFonts w:ascii="Times New Roman" w:hAnsi="Times New Roman" w:cs="Times New Roman"/>
          <w:sz w:val="24"/>
          <w:szCs w:val="24"/>
        </w:rPr>
        <w:t xml:space="preserve">.  </w:t>
      </w:r>
      <w:r w:rsidR="00826FB4" w:rsidRPr="000D54FB">
        <w:rPr>
          <w:rFonts w:ascii="Times New Roman" w:hAnsi="Times New Roman" w:cs="Times New Roman"/>
          <w:sz w:val="24"/>
          <w:szCs w:val="24"/>
        </w:rPr>
        <w:t xml:space="preserve">And if the service was not being attacked, it often perceived itself as under attack: I have already mentioned SNOP, but one could also cite the introduction of National Standards, </w:t>
      </w:r>
      <w:r w:rsidR="00D66523" w:rsidRPr="000D54FB">
        <w:rPr>
          <w:rFonts w:ascii="Times New Roman" w:hAnsi="Times New Roman" w:cs="Times New Roman"/>
          <w:sz w:val="24"/>
          <w:szCs w:val="24"/>
        </w:rPr>
        <w:t xml:space="preserve">and </w:t>
      </w:r>
      <w:r w:rsidR="00826FB4" w:rsidRPr="000D54FB">
        <w:rPr>
          <w:rFonts w:ascii="Times New Roman" w:hAnsi="Times New Roman" w:cs="Times New Roman"/>
          <w:sz w:val="24"/>
          <w:szCs w:val="24"/>
        </w:rPr>
        <w:t>of the Offender Group Reconviction Scale, government encouragement of partnership working, the introduction of the National Probation Service.  It would not do to go along with any</w:t>
      </w:r>
      <w:r w:rsidR="00C54C80" w:rsidRPr="000D54FB">
        <w:rPr>
          <w:rFonts w:ascii="Times New Roman" w:hAnsi="Times New Roman" w:cs="Times New Roman"/>
          <w:sz w:val="24"/>
          <w:szCs w:val="24"/>
        </w:rPr>
        <w:t xml:space="preserve"> claims that these were </w:t>
      </w:r>
      <w:r w:rsidR="008C2E1F" w:rsidRPr="000D54FB">
        <w:rPr>
          <w:rFonts w:ascii="Times New Roman" w:hAnsi="Times New Roman" w:cs="Times New Roman"/>
          <w:sz w:val="24"/>
          <w:szCs w:val="24"/>
        </w:rPr>
        <w:t xml:space="preserve">wholly </w:t>
      </w:r>
      <w:r w:rsidR="00826FB4" w:rsidRPr="000D54FB">
        <w:rPr>
          <w:rFonts w:ascii="Times New Roman" w:hAnsi="Times New Roman" w:cs="Times New Roman"/>
          <w:sz w:val="24"/>
          <w:szCs w:val="24"/>
        </w:rPr>
        <w:t>negative for probation</w:t>
      </w:r>
      <w:r w:rsidR="008C2E1F" w:rsidRPr="000D54FB">
        <w:rPr>
          <w:rFonts w:ascii="Times New Roman" w:hAnsi="Times New Roman" w:cs="Times New Roman"/>
          <w:sz w:val="24"/>
          <w:szCs w:val="24"/>
        </w:rPr>
        <w:t>; on the contrary, they were needed and offered many positives.  But their cumulative impact and the way they were introduced by the Home Office only served to heighten probation fears.</w:t>
      </w:r>
    </w:p>
    <w:p w:rsidR="008C2E1F" w:rsidRPr="000D54FB" w:rsidRDefault="008C2E1F" w:rsidP="00C30BE4">
      <w:pPr>
        <w:spacing w:line="480" w:lineRule="auto"/>
        <w:rPr>
          <w:rFonts w:ascii="Times New Roman" w:hAnsi="Times New Roman" w:cs="Times New Roman"/>
          <w:sz w:val="24"/>
          <w:szCs w:val="24"/>
        </w:rPr>
      </w:pPr>
    </w:p>
    <w:p w:rsidR="008C2E1F" w:rsidRPr="000D54FB" w:rsidRDefault="008C2E1F" w:rsidP="00C30BE4">
      <w:pPr>
        <w:spacing w:line="480" w:lineRule="auto"/>
        <w:rPr>
          <w:rFonts w:ascii="Times New Roman" w:hAnsi="Times New Roman" w:cs="Times New Roman"/>
          <w:sz w:val="24"/>
          <w:szCs w:val="24"/>
        </w:rPr>
      </w:pPr>
      <w:r w:rsidRPr="000D54FB">
        <w:rPr>
          <w:rFonts w:ascii="Times New Roman" w:hAnsi="Times New Roman" w:cs="Times New Roman"/>
          <w:b/>
          <w:sz w:val="24"/>
          <w:szCs w:val="24"/>
        </w:rPr>
        <w:t>Narrowing the focus</w:t>
      </w:r>
    </w:p>
    <w:p w:rsidR="008C2E1F" w:rsidRPr="000D54FB" w:rsidRDefault="00DD1F12"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The argument is emphatically not that probation did not need </w:t>
      </w:r>
      <w:r w:rsidR="002864AE" w:rsidRPr="000D54FB">
        <w:rPr>
          <w:rFonts w:ascii="Times New Roman" w:hAnsi="Times New Roman" w:cs="Times New Roman"/>
          <w:sz w:val="24"/>
          <w:szCs w:val="24"/>
        </w:rPr>
        <w:t xml:space="preserve">to </w:t>
      </w:r>
      <w:r w:rsidRPr="000D54FB">
        <w:rPr>
          <w:rFonts w:ascii="Times New Roman" w:hAnsi="Times New Roman" w:cs="Times New Roman"/>
          <w:sz w:val="24"/>
          <w:szCs w:val="24"/>
        </w:rPr>
        <w:t>change.  No organisation can stand still, especially in the face of the political, social, economic and cultural changes that have been underway since the early 1980s.  In an environment that is subject to endemic change, it may be laudable to try to stand firm in the face of the whirlwind</w:t>
      </w:r>
      <w:r w:rsidR="00180E76" w:rsidRPr="000D54FB">
        <w:rPr>
          <w:rFonts w:ascii="Times New Roman" w:hAnsi="Times New Roman" w:cs="Times New Roman"/>
          <w:sz w:val="24"/>
          <w:szCs w:val="24"/>
        </w:rPr>
        <w:t>,</w:t>
      </w:r>
      <w:r w:rsidRPr="000D54FB">
        <w:rPr>
          <w:rFonts w:ascii="Times New Roman" w:hAnsi="Times New Roman" w:cs="Times New Roman"/>
          <w:sz w:val="24"/>
          <w:szCs w:val="24"/>
        </w:rPr>
        <w:t xml:space="preserve"> but at times probation’s resistance to change seemed to be folly.</w:t>
      </w:r>
      <w:r w:rsidR="002864AE" w:rsidRPr="000D54FB">
        <w:rPr>
          <w:rFonts w:ascii="Times New Roman" w:hAnsi="Times New Roman" w:cs="Times New Roman"/>
          <w:sz w:val="24"/>
          <w:szCs w:val="24"/>
        </w:rPr>
        <w:t xml:space="preserve">  Perhaps if probation officers had proved to be rather more amenable to change – and by that I do </w:t>
      </w:r>
      <w:r w:rsidR="002864AE" w:rsidRPr="000D54FB">
        <w:rPr>
          <w:rFonts w:ascii="Times New Roman" w:hAnsi="Times New Roman" w:cs="Times New Roman"/>
          <w:i/>
          <w:sz w:val="24"/>
          <w:szCs w:val="24"/>
        </w:rPr>
        <w:t>not</w:t>
      </w:r>
      <w:r w:rsidR="002864AE" w:rsidRPr="000D54FB">
        <w:rPr>
          <w:rFonts w:ascii="Times New Roman" w:hAnsi="Times New Roman" w:cs="Times New Roman"/>
          <w:sz w:val="24"/>
          <w:szCs w:val="24"/>
        </w:rPr>
        <w:t xml:space="preserve"> mean simply accepting anything that government threw at them – the service would not be in the state it is today.  That, however, is speculation.</w:t>
      </w:r>
    </w:p>
    <w:p w:rsidR="002864AE" w:rsidRPr="000D54FB" w:rsidRDefault="002864AE"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The service was not </w:t>
      </w:r>
      <w:r w:rsidR="00180E76" w:rsidRPr="000D54FB">
        <w:rPr>
          <w:rFonts w:ascii="Times New Roman" w:hAnsi="Times New Roman" w:cs="Times New Roman"/>
          <w:sz w:val="24"/>
          <w:szCs w:val="24"/>
        </w:rPr>
        <w:t xml:space="preserve">especially </w:t>
      </w:r>
      <w:r w:rsidRPr="000D54FB">
        <w:rPr>
          <w:rFonts w:ascii="Times New Roman" w:hAnsi="Times New Roman" w:cs="Times New Roman"/>
          <w:sz w:val="24"/>
          <w:szCs w:val="24"/>
        </w:rPr>
        <w:t xml:space="preserve">well managed.  The quality of senior </w:t>
      </w:r>
      <w:r w:rsidR="00D155E4" w:rsidRPr="000D54FB">
        <w:rPr>
          <w:rFonts w:ascii="Times New Roman" w:hAnsi="Times New Roman" w:cs="Times New Roman"/>
          <w:sz w:val="24"/>
          <w:szCs w:val="24"/>
        </w:rPr>
        <w:t xml:space="preserve">staff varied enormously and this had implications for the way </w:t>
      </w:r>
      <w:r w:rsidR="00547035" w:rsidRPr="000D54FB">
        <w:rPr>
          <w:rFonts w:ascii="Times New Roman" w:hAnsi="Times New Roman" w:cs="Times New Roman"/>
          <w:sz w:val="24"/>
          <w:szCs w:val="24"/>
        </w:rPr>
        <w:t xml:space="preserve">maingrade </w:t>
      </w:r>
      <w:r w:rsidR="00D155E4" w:rsidRPr="000D54FB">
        <w:rPr>
          <w:rFonts w:ascii="Times New Roman" w:hAnsi="Times New Roman" w:cs="Times New Roman"/>
          <w:sz w:val="24"/>
          <w:szCs w:val="24"/>
        </w:rPr>
        <w:t xml:space="preserve">staff were managed, the way the Home Office was dealt with, and with the way in which </w:t>
      </w:r>
      <w:r w:rsidR="00A70917" w:rsidRPr="000D54FB">
        <w:rPr>
          <w:rFonts w:ascii="Times New Roman" w:hAnsi="Times New Roman" w:cs="Times New Roman"/>
          <w:sz w:val="24"/>
          <w:szCs w:val="24"/>
        </w:rPr>
        <w:t xml:space="preserve">individual </w:t>
      </w:r>
      <w:r w:rsidR="00D155E4" w:rsidRPr="000D54FB">
        <w:rPr>
          <w:rFonts w:ascii="Times New Roman" w:hAnsi="Times New Roman" w:cs="Times New Roman"/>
          <w:sz w:val="24"/>
          <w:szCs w:val="24"/>
        </w:rPr>
        <w:t xml:space="preserve">services were organised.  </w:t>
      </w:r>
      <w:r w:rsidR="00483BEF" w:rsidRPr="000D54FB">
        <w:rPr>
          <w:rFonts w:ascii="Times New Roman" w:hAnsi="Times New Roman" w:cs="Times New Roman"/>
          <w:sz w:val="24"/>
          <w:szCs w:val="24"/>
        </w:rPr>
        <w:t xml:space="preserve">It </w:t>
      </w:r>
      <w:r w:rsidR="00A70917" w:rsidRPr="000D54FB">
        <w:rPr>
          <w:rFonts w:ascii="Times New Roman" w:hAnsi="Times New Roman" w:cs="Times New Roman"/>
          <w:sz w:val="24"/>
          <w:szCs w:val="24"/>
        </w:rPr>
        <w:t xml:space="preserve">is </w:t>
      </w:r>
      <w:r w:rsidR="00483BEF" w:rsidRPr="000D54FB">
        <w:rPr>
          <w:rFonts w:ascii="Times New Roman" w:hAnsi="Times New Roman" w:cs="Times New Roman"/>
          <w:sz w:val="24"/>
          <w:szCs w:val="24"/>
        </w:rPr>
        <w:t xml:space="preserve">also </w:t>
      </w:r>
      <w:r w:rsidR="00A70917" w:rsidRPr="000D54FB">
        <w:rPr>
          <w:rFonts w:ascii="Times New Roman" w:hAnsi="Times New Roman" w:cs="Times New Roman"/>
          <w:sz w:val="24"/>
          <w:szCs w:val="24"/>
        </w:rPr>
        <w:t xml:space="preserve">related to inconsistencies in working with offenders.  Probation officers were relatively free to use any technique or method that they thought would be useful in working with offenders.  Thus, </w:t>
      </w:r>
      <w:r w:rsidR="00D66523" w:rsidRPr="000D54FB">
        <w:rPr>
          <w:rFonts w:ascii="Times New Roman" w:hAnsi="Times New Roman" w:cs="Times New Roman"/>
          <w:sz w:val="24"/>
          <w:szCs w:val="24"/>
        </w:rPr>
        <w:t>one officer might use one approach</w:t>
      </w:r>
      <w:r w:rsidR="00A70917" w:rsidRPr="000D54FB">
        <w:rPr>
          <w:rFonts w:ascii="Times New Roman" w:hAnsi="Times New Roman" w:cs="Times New Roman"/>
          <w:sz w:val="24"/>
          <w:szCs w:val="24"/>
        </w:rPr>
        <w:t xml:space="preserve"> while another in the same team might use a completely different one for similar offenders.  In the 1980s some probation areas went down the day centre route in a big way while others had no day centres at all.  Some areas designed risk of custody scores and used them</w:t>
      </w:r>
      <w:r w:rsidR="00A70CDE" w:rsidRPr="000D54FB">
        <w:rPr>
          <w:rFonts w:ascii="Times New Roman" w:hAnsi="Times New Roman" w:cs="Times New Roman"/>
          <w:sz w:val="24"/>
          <w:szCs w:val="24"/>
        </w:rPr>
        <w:t xml:space="preserve"> to try to target their disposals more effectively</w:t>
      </w:r>
      <w:r w:rsidR="00A70917" w:rsidRPr="000D54FB">
        <w:rPr>
          <w:rFonts w:ascii="Times New Roman" w:hAnsi="Times New Roman" w:cs="Times New Roman"/>
          <w:sz w:val="24"/>
          <w:szCs w:val="24"/>
        </w:rPr>
        <w:t>, some took over such scores without locally</w:t>
      </w:r>
      <w:r w:rsidR="00A70CDE" w:rsidRPr="000D54FB">
        <w:rPr>
          <w:rFonts w:ascii="Times New Roman" w:hAnsi="Times New Roman" w:cs="Times New Roman"/>
          <w:sz w:val="24"/>
          <w:szCs w:val="24"/>
        </w:rPr>
        <w:t xml:space="preserve"> validating them</w:t>
      </w:r>
      <w:r w:rsidR="00A7593D" w:rsidRPr="000D54FB">
        <w:rPr>
          <w:rFonts w:ascii="Times New Roman" w:hAnsi="Times New Roman" w:cs="Times New Roman"/>
          <w:sz w:val="24"/>
          <w:szCs w:val="24"/>
        </w:rPr>
        <w:t xml:space="preserve"> (potentially a recipe for disaster)</w:t>
      </w:r>
      <w:r w:rsidR="00A70CDE" w:rsidRPr="000D54FB">
        <w:rPr>
          <w:rFonts w:ascii="Times New Roman" w:hAnsi="Times New Roman" w:cs="Times New Roman"/>
          <w:sz w:val="24"/>
          <w:szCs w:val="24"/>
        </w:rPr>
        <w:t>, and some made no use of them.</w:t>
      </w:r>
      <w:r w:rsidR="00275F4B" w:rsidRPr="000D54FB">
        <w:rPr>
          <w:rFonts w:ascii="Times New Roman" w:hAnsi="Times New Roman" w:cs="Times New Roman"/>
          <w:sz w:val="24"/>
          <w:szCs w:val="24"/>
        </w:rPr>
        <w:t xml:space="preserve">  While this freedom or professional autonomy has its advantages, it also has disadvantages – and the most significant of these is that inconsistent practice on the part of probation m</w:t>
      </w:r>
      <w:r w:rsidR="00D66523" w:rsidRPr="000D54FB">
        <w:rPr>
          <w:rFonts w:ascii="Times New Roman" w:hAnsi="Times New Roman" w:cs="Times New Roman"/>
          <w:sz w:val="24"/>
          <w:szCs w:val="24"/>
        </w:rPr>
        <w:t>eans a lack of justice for some offenders.</w:t>
      </w:r>
      <w:r w:rsidR="00275F4B" w:rsidRPr="000D54FB">
        <w:rPr>
          <w:rFonts w:ascii="Times New Roman" w:hAnsi="Times New Roman" w:cs="Times New Roman"/>
          <w:sz w:val="24"/>
          <w:szCs w:val="24"/>
        </w:rPr>
        <w:t xml:space="preserve">  And if a </w:t>
      </w:r>
      <w:r w:rsidR="00275F4B" w:rsidRPr="000D54FB">
        <w:rPr>
          <w:rFonts w:ascii="Times New Roman" w:hAnsi="Times New Roman" w:cs="Times New Roman"/>
          <w:i/>
          <w:sz w:val="24"/>
          <w:szCs w:val="24"/>
        </w:rPr>
        <w:t>justice</w:t>
      </w:r>
      <w:r w:rsidR="00275F4B" w:rsidRPr="000D54FB">
        <w:rPr>
          <w:rFonts w:ascii="Times New Roman" w:hAnsi="Times New Roman" w:cs="Times New Roman"/>
          <w:sz w:val="24"/>
          <w:szCs w:val="24"/>
        </w:rPr>
        <w:t xml:space="preserve"> system is meant to be </w:t>
      </w:r>
      <w:r w:rsidR="00275F4B" w:rsidRPr="000D54FB">
        <w:rPr>
          <w:rFonts w:ascii="Times New Roman" w:hAnsi="Times New Roman" w:cs="Times New Roman"/>
          <w:i/>
          <w:sz w:val="24"/>
          <w:szCs w:val="24"/>
        </w:rPr>
        <w:t>just</w:t>
      </w:r>
      <w:r w:rsidR="00275F4B" w:rsidRPr="000D54FB">
        <w:rPr>
          <w:rFonts w:ascii="Times New Roman" w:hAnsi="Times New Roman" w:cs="Times New Roman"/>
          <w:sz w:val="24"/>
          <w:szCs w:val="24"/>
        </w:rPr>
        <w:t>, then this is a crucial problem</w:t>
      </w:r>
      <w:r w:rsidR="00D66523" w:rsidRPr="000D54FB">
        <w:rPr>
          <w:rFonts w:ascii="Times New Roman" w:hAnsi="Times New Roman" w:cs="Times New Roman"/>
          <w:sz w:val="24"/>
          <w:szCs w:val="24"/>
        </w:rPr>
        <w:t>.</w:t>
      </w:r>
    </w:p>
    <w:p w:rsidR="00A7593D" w:rsidRPr="000D54FB" w:rsidRDefault="00A7593D"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Closely linked to the issue of inconsistencies is the matter of effectiveness.  Measuring the effectiveness of any court sentence is difficult; reconviction rates (the usual method) have a number of limitations that </w:t>
      </w:r>
      <w:r w:rsidR="00496D72" w:rsidRPr="000D54FB">
        <w:rPr>
          <w:rFonts w:ascii="Times New Roman" w:hAnsi="Times New Roman" w:cs="Times New Roman"/>
          <w:sz w:val="24"/>
          <w:szCs w:val="24"/>
        </w:rPr>
        <w:t>mean they are probably better utilised as a performance indicator than a measure of effectiveness</w:t>
      </w:r>
      <w:r w:rsidR="00180E76" w:rsidRPr="000D54FB">
        <w:rPr>
          <w:rFonts w:ascii="Times New Roman" w:hAnsi="Times New Roman" w:cs="Times New Roman"/>
          <w:sz w:val="24"/>
          <w:szCs w:val="24"/>
        </w:rPr>
        <w:t xml:space="preserve"> (see Lloyd et al</w:t>
      </w:r>
      <w:r w:rsidR="00496D72" w:rsidRPr="000D54FB">
        <w:rPr>
          <w:rFonts w:ascii="Times New Roman" w:hAnsi="Times New Roman" w:cs="Times New Roman"/>
          <w:sz w:val="24"/>
          <w:szCs w:val="24"/>
        </w:rPr>
        <w:t>.</w:t>
      </w:r>
      <w:r w:rsidR="00180E76" w:rsidRPr="000D54FB">
        <w:rPr>
          <w:rFonts w:ascii="Times New Roman" w:hAnsi="Times New Roman" w:cs="Times New Roman"/>
          <w:sz w:val="24"/>
          <w:szCs w:val="24"/>
        </w:rPr>
        <w:t xml:space="preserve"> 1994).</w:t>
      </w:r>
      <w:r w:rsidR="00496D72" w:rsidRPr="000D54FB">
        <w:rPr>
          <w:rFonts w:ascii="Times New Roman" w:hAnsi="Times New Roman" w:cs="Times New Roman"/>
          <w:sz w:val="24"/>
          <w:szCs w:val="24"/>
        </w:rPr>
        <w:t xml:space="preserve">  But notwithstanding any methodological problems with the measurement of effectiveness there is the related question of whether there was actually any </w:t>
      </w:r>
      <w:r w:rsidR="00FB4C67" w:rsidRPr="000D54FB">
        <w:rPr>
          <w:rFonts w:ascii="Times New Roman" w:hAnsi="Times New Roman" w:cs="Times New Roman"/>
          <w:sz w:val="24"/>
          <w:szCs w:val="24"/>
        </w:rPr>
        <w:t>reliable evidence to suggest</w:t>
      </w:r>
      <w:r w:rsidR="00496D72" w:rsidRPr="000D54FB">
        <w:rPr>
          <w:rFonts w:ascii="Times New Roman" w:hAnsi="Times New Roman" w:cs="Times New Roman"/>
          <w:sz w:val="24"/>
          <w:szCs w:val="24"/>
        </w:rPr>
        <w:t xml:space="preserve"> that probation (or community service) was effective.  </w:t>
      </w:r>
      <w:r w:rsidR="00FB4C67" w:rsidRPr="000D54FB">
        <w:rPr>
          <w:rFonts w:ascii="Times New Roman" w:hAnsi="Times New Roman" w:cs="Times New Roman"/>
          <w:sz w:val="24"/>
          <w:szCs w:val="24"/>
        </w:rPr>
        <w:t xml:space="preserve">And the answer to this would have to be no; a handful of national reconviction studies and dozens of small, local, for the most part poorly designed evaluations do not provide such evidence.  </w:t>
      </w:r>
      <w:r w:rsidR="00D66523" w:rsidRPr="000D54FB">
        <w:rPr>
          <w:rFonts w:ascii="Times New Roman" w:hAnsi="Times New Roman" w:cs="Times New Roman"/>
          <w:sz w:val="24"/>
          <w:szCs w:val="24"/>
        </w:rPr>
        <w:t xml:space="preserve">Indeed a </w:t>
      </w:r>
      <w:r w:rsidR="00994564" w:rsidRPr="000D54FB">
        <w:rPr>
          <w:rFonts w:ascii="Times New Roman" w:hAnsi="Times New Roman" w:cs="Times New Roman"/>
          <w:sz w:val="24"/>
          <w:szCs w:val="24"/>
        </w:rPr>
        <w:t xml:space="preserve">survey </w:t>
      </w:r>
      <w:r w:rsidR="00D66523" w:rsidRPr="000D54FB">
        <w:rPr>
          <w:rFonts w:ascii="Times New Roman" w:hAnsi="Times New Roman" w:cs="Times New Roman"/>
          <w:sz w:val="24"/>
          <w:szCs w:val="24"/>
        </w:rPr>
        <w:t xml:space="preserve">by Her Majesty’s Inspectorate of Probation </w:t>
      </w:r>
      <w:r w:rsidR="00994564" w:rsidRPr="000D54FB">
        <w:rPr>
          <w:rFonts w:ascii="Times New Roman" w:hAnsi="Times New Roman" w:cs="Times New Roman"/>
          <w:sz w:val="24"/>
          <w:szCs w:val="24"/>
        </w:rPr>
        <w:t xml:space="preserve">of evaluated programmes </w:t>
      </w:r>
      <w:r w:rsidR="00275F4B" w:rsidRPr="000D54FB">
        <w:rPr>
          <w:rFonts w:ascii="Times New Roman" w:hAnsi="Times New Roman" w:cs="Times New Roman"/>
          <w:sz w:val="24"/>
          <w:szCs w:val="24"/>
        </w:rPr>
        <w:t xml:space="preserve">in 1996 </w:t>
      </w:r>
      <w:r w:rsidR="00994564" w:rsidRPr="000D54FB">
        <w:rPr>
          <w:rFonts w:ascii="Times New Roman" w:hAnsi="Times New Roman" w:cs="Times New Roman"/>
          <w:sz w:val="24"/>
          <w:szCs w:val="24"/>
        </w:rPr>
        <w:t>initially identified 267 programmes but ultimately only 4 were judged to provide ‘</w:t>
      </w:r>
      <w:r w:rsidR="00994564" w:rsidRPr="000D54FB">
        <w:rPr>
          <w:rFonts w:ascii="Times New Roman" w:hAnsi="Times New Roman" w:cs="Times New Roman"/>
          <w:i/>
          <w:sz w:val="24"/>
          <w:szCs w:val="24"/>
        </w:rPr>
        <w:t>some</w:t>
      </w:r>
      <w:r w:rsidR="00994564" w:rsidRPr="000D54FB">
        <w:rPr>
          <w:rFonts w:ascii="Times New Roman" w:hAnsi="Times New Roman" w:cs="Times New Roman"/>
          <w:sz w:val="24"/>
          <w:szCs w:val="24"/>
        </w:rPr>
        <w:t xml:space="preserve"> evidence of success’ (</w:t>
      </w:r>
      <w:r w:rsidR="00180E76" w:rsidRPr="000D54FB">
        <w:rPr>
          <w:rFonts w:ascii="Times New Roman" w:hAnsi="Times New Roman" w:cs="Times New Roman"/>
          <w:sz w:val="24"/>
          <w:szCs w:val="24"/>
        </w:rPr>
        <w:t xml:space="preserve">Underdown 1998: </w:t>
      </w:r>
      <w:r w:rsidR="00D66EB0" w:rsidRPr="000D54FB">
        <w:rPr>
          <w:rFonts w:ascii="Times New Roman" w:hAnsi="Times New Roman" w:cs="Times New Roman"/>
          <w:sz w:val="24"/>
          <w:szCs w:val="24"/>
        </w:rPr>
        <w:t xml:space="preserve">108, </w:t>
      </w:r>
      <w:r w:rsidR="00994564" w:rsidRPr="000D54FB">
        <w:rPr>
          <w:rFonts w:ascii="Times New Roman" w:hAnsi="Times New Roman" w:cs="Times New Roman"/>
          <w:sz w:val="24"/>
          <w:szCs w:val="24"/>
        </w:rPr>
        <w:t>emphasis added).</w:t>
      </w:r>
      <w:r w:rsidR="00275F4B" w:rsidRPr="000D54FB">
        <w:rPr>
          <w:rFonts w:ascii="Times New Roman" w:hAnsi="Times New Roman" w:cs="Times New Roman"/>
          <w:sz w:val="24"/>
          <w:szCs w:val="24"/>
        </w:rPr>
        <w:t xml:space="preserve">  Probation had closed its eyes to the question of its effectiveness even following the publication of Robert Martinson’</w:t>
      </w:r>
      <w:r w:rsidR="000B1A8F" w:rsidRPr="000D54FB">
        <w:rPr>
          <w:rFonts w:ascii="Times New Roman" w:hAnsi="Times New Roman" w:cs="Times New Roman"/>
          <w:sz w:val="24"/>
          <w:szCs w:val="24"/>
        </w:rPr>
        <w:t xml:space="preserve">s notorious </w:t>
      </w:r>
      <w:r w:rsidR="00275F4B" w:rsidRPr="000D54FB">
        <w:rPr>
          <w:rFonts w:ascii="Times New Roman" w:hAnsi="Times New Roman" w:cs="Times New Roman"/>
          <w:sz w:val="24"/>
          <w:szCs w:val="24"/>
        </w:rPr>
        <w:t>article ‘What Works ? Questions and answe</w:t>
      </w:r>
      <w:r w:rsidR="00180E76" w:rsidRPr="000D54FB">
        <w:rPr>
          <w:rFonts w:ascii="Times New Roman" w:hAnsi="Times New Roman" w:cs="Times New Roman"/>
          <w:sz w:val="24"/>
          <w:szCs w:val="24"/>
        </w:rPr>
        <w:t>rs about prison reform’ in 1974 (Martinson 1974; although it is a moot point as to how many probation officers were ever actually aware of it)</w:t>
      </w:r>
      <w:r w:rsidR="00D66EB0" w:rsidRPr="000D54FB">
        <w:rPr>
          <w:rFonts w:ascii="Times New Roman" w:hAnsi="Times New Roman" w:cs="Times New Roman"/>
          <w:sz w:val="24"/>
          <w:szCs w:val="24"/>
        </w:rPr>
        <w:t>.</w:t>
      </w:r>
    </w:p>
    <w:p w:rsidR="00275F4B" w:rsidRPr="000D54FB" w:rsidRDefault="00275F4B"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What were the responses to these issues of poor management, incons</w:t>
      </w:r>
      <w:r w:rsidR="00DA271B" w:rsidRPr="000D54FB">
        <w:rPr>
          <w:rFonts w:ascii="Times New Roman" w:hAnsi="Times New Roman" w:cs="Times New Roman"/>
          <w:sz w:val="24"/>
          <w:szCs w:val="24"/>
        </w:rPr>
        <w:t xml:space="preserve">istent practice and a lack of evidence on effectiveness ?  </w:t>
      </w:r>
      <w:r w:rsidR="00240109" w:rsidRPr="000D54FB">
        <w:rPr>
          <w:rFonts w:ascii="Times New Roman" w:hAnsi="Times New Roman" w:cs="Times New Roman"/>
          <w:sz w:val="24"/>
          <w:szCs w:val="24"/>
        </w:rPr>
        <w:t>Increasing central control</w:t>
      </w:r>
      <w:r w:rsidR="003226BE" w:rsidRPr="000D54FB">
        <w:rPr>
          <w:rFonts w:ascii="Times New Roman" w:hAnsi="Times New Roman" w:cs="Times New Roman"/>
          <w:sz w:val="24"/>
          <w:szCs w:val="24"/>
        </w:rPr>
        <w:t xml:space="preserve"> and accountability (performance indicators, targets</w:t>
      </w:r>
      <w:r w:rsidR="00240109" w:rsidRPr="000D54FB">
        <w:rPr>
          <w:rFonts w:ascii="Times New Roman" w:hAnsi="Times New Roman" w:cs="Times New Roman"/>
          <w:sz w:val="24"/>
          <w:szCs w:val="24"/>
        </w:rPr>
        <w:t>,</w:t>
      </w:r>
      <w:r w:rsidR="000B1A8F" w:rsidRPr="000D54FB">
        <w:rPr>
          <w:rFonts w:ascii="Times New Roman" w:hAnsi="Times New Roman" w:cs="Times New Roman"/>
          <w:sz w:val="24"/>
          <w:szCs w:val="24"/>
        </w:rPr>
        <w:t xml:space="preserve"> </w:t>
      </w:r>
      <w:r w:rsidR="003226BE" w:rsidRPr="000D54FB">
        <w:rPr>
          <w:rFonts w:ascii="Times New Roman" w:hAnsi="Times New Roman" w:cs="Times New Roman"/>
          <w:sz w:val="24"/>
          <w:szCs w:val="24"/>
        </w:rPr>
        <w:t>financial incentives, managerialism),</w:t>
      </w:r>
      <w:r w:rsidR="00240109" w:rsidRPr="000D54FB">
        <w:rPr>
          <w:rFonts w:ascii="Times New Roman" w:hAnsi="Times New Roman" w:cs="Times New Roman"/>
          <w:sz w:val="24"/>
          <w:szCs w:val="24"/>
        </w:rPr>
        <w:t xml:space="preserve"> the development of national standards</w:t>
      </w:r>
      <w:r w:rsidR="003226BE" w:rsidRPr="000D54FB">
        <w:rPr>
          <w:rFonts w:ascii="Times New Roman" w:hAnsi="Times New Roman" w:cs="Times New Roman"/>
          <w:sz w:val="24"/>
          <w:szCs w:val="24"/>
        </w:rPr>
        <w:t xml:space="preserve">, </w:t>
      </w:r>
      <w:r w:rsidR="00240109" w:rsidRPr="000D54FB">
        <w:rPr>
          <w:rFonts w:ascii="Times New Roman" w:hAnsi="Times New Roman" w:cs="Times New Roman"/>
          <w:sz w:val="24"/>
          <w:szCs w:val="24"/>
        </w:rPr>
        <w:t xml:space="preserve">a national risk/needs assessment score, </w:t>
      </w:r>
      <w:r w:rsidR="008E710A" w:rsidRPr="000D54FB">
        <w:rPr>
          <w:rFonts w:ascii="Times New Roman" w:hAnsi="Times New Roman" w:cs="Times New Roman"/>
          <w:sz w:val="24"/>
          <w:szCs w:val="24"/>
        </w:rPr>
        <w:t xml:space="preserve">a </w:t>
      </w:r>
      <w:r w:rsidR="003226BE" w:rsidRPr="000D54FB">
        <w:rPr>
          <w:rFonts w:ascii="Times New Roman" w:hAnsi="Times New Roman" w:cs="Times New Roman"/>
          <w:sz w:val="24"/>
          <w:szCs w:val="24"/>
        </w:rPr>
        <w:t xml:space="preserve">joint prison/probation accreditation panel, </w:t>
      </w:r>
      <w:r w:rsidR="00B54512" w:rsidRPr="000D54FB">
        <w:rPr>
          <w:rFonts w:ascii="Times New Roman" w:hAnsi="Times New Roman" w:cs="Times New Roman"/>
          <w:sz w:val="24"/>
          <w:szCs w:val="24"/>
        </w:rPr>
        <w:t xml:space="preserve">ultimately a National Probation Service, </w:t>
      </w:r>
      <w:r w:rsidR="00240109" w:rsidRPr="000D54FB">
        <w:rPr>
          <w:rFonts w:ascii="Times New Roman" w:hAnsi="Times New Roman" w:cs="Times New Roman"/>
          <w:sz w:val="24"/>
          <w:szCs w:val="24"/>
        </w:rPr>
        <w:t>and the What Works</w:t>
      </w:r>
      <w:r w:rsidR="003226BE" w:rsidRPr="000D54FB">
        <w:rPr>
          <w:rFonts w:ascii="Times New Roman" w:hAnsi="Times New Roman" w:cs="Times New Roman"/>
          <w:sz w:val="24"/>
          <w:szCs w:val="24"/>
        </w:rPr>
        <w:t xml:space="preserve"> initiative.</w:t>
      </w:r>
      <w:r w:rsidR="001D208F" w:rsidRPr="000D54FB">
        <w:rPr>
          <w:rFonts w:ascii="Times New Roman" w:hAnsi="Times New Roman" w:cs="Times New Roman"/>
          <w:sz w:val="24"/>
          <w:szCs w:val="24"/>
        </w:rPr>
        <w:t xml:space="preserve">  And while there was nothing particularly wro</w:t>
      </w:r>
      <w:r w:rsidR="00483BEF" w:rsidRPr="000D54FB">
        <w:rPr>
          <w:rFonts w:ascii="Times New Roman" w:hAnsi="Times New Roman" w:cs="Times New Roman"/>
          <w:sz w:val="24"/>
          <w:szCs w:val="24"/>
        </w:rPr>
        <w:t>ng about any of these development</w:t>
      </w:r>
      <w:r w:rsidR="001D208F" w:rsidRPr="000D54FB">
        <w:rPr>
          <w:rFonts w:ascii="Times New Roman" w:hAnsi="Times New Roman" w:cs="Times New Roman"/>
          <w:sz w:val="24"/>
          <w:szCs w:val="24"/>
        </w:rPr>
        <w:t>s, they were pushing probation too far and too fast in a direction that had not been carefully planned</w:t>
      </w:r>
      <w:r w:rsidR="00483BEF" w:rsidRPr="000D54FB">
        <w:rPr>
          <w:rFonts w:ascii="Times New Roman" w:hAnsi="Times New Roman" w:cs="Times New Roman"/>
          <w:sz w:val="24"/>
          <w:szCs w:val="24"/>
        </w:rPr>
        <w:t>, prepared</w:t>
      </w:r>
      <w:r w:rsidR="001D208F" w:rsidRPr="000D54FB">
        <w:rPr>
          <w:rFonts w:ascii="Times New Roman" w:hAnsi="Times New Roman" w:cs="Times New Roman"/>
          <w:sz w:val="24"/>
          <w:szCs w:val="24"/>
        </w:rPr>
        <w:t xml:space="preserve"> or thought through.  Key Performance Indicators began to drive what the service did </w:t>
      </w:r>
      <w:r w:rsidR="00547035" w:rsidRPr="000D54FB">
        <w:rPr>
          <w:rFonts w:ascii="Times New Roman" w:hAnsi="Times New Roman" w:cs="Times New Roman"/>
          <w:sz w:val="24"/>
          <w:szCs w:val="24"/>
        </w:rPr>
        <w:t xml:space="preserve">and – as such indicators or targets </w:t>
      </w:r>
      <w:r w:rsidR="00A500A6" w:rsidRPr="00BF0CD2">
        <w:rPr>
          <w:rFonts w:ascii="Times New Roman" w:hAnsi="Times New Roman" w:cs="Times New Roman"/>
          <w:sz w:val="24"/>
          <w:szCs w:val="24"/>
        </w:rPr>
        <w:t xml:space="preserve">tend to </w:t>
      </w:r>
      <w:r w:rsidR="00547035" w:rsidRPr="000D54FB">
        <w:rPr>
          <w:rFonts w:ascii="Times New Roman" w:hAnsi="Times New Roman" w:cs="Times New Roman"/>
          <w:sz w:val="24"/>
          <w:szCs w:val="24"/>
        </w:rPr>
        <w:t>do –they distorted the work of the service towards what could be measured and what the Home Office decided were the priorities.  Financial incentives meant that services that failed to hit targets lost out on resources instead of gaining to help them improve their work.  Managerialism was an alien concept to probation managers and some took on its ideas while others ignored them as best t</w:t>
      </w:r>
      <w:r w:rsidR="00A500A6">
        <w:rPr>
          <w:rFonts w:ascii="Times New Roman" w:hAnsi="Times New Roman" w:cs="Times New Roman"/>
          <w:sz w:val="24"/>
          <w:szCs w:val="24"/>
        </w:rPr>
        <w:t>hey could (</w:t>
      </w:r>
      <w:r w:rsidR="00A500A6" w:rsidRPr="00BF0CD2">
        <w:rPr>
          <w:rFonts w:ascii="Times New Roman" w:hAnsi="Times New Roman" w:cs="Times New Roman"/>
          <w:sz w:val="24"/>
          <w:szCs w:val="24"/>
        </w:rPr>
        <w:t xml:space="preserve">for a flavour of the debates around managerialism, see the essays in Statham and Whitehead 1992; </w:t>
      </w:r>
      <w:r w:rsidR="00A500A6">
        <w:rPr>
          <w:rFonts w:ascii="Times New Roman" w:hAnsi="Times New Roman" w:cs="Times New Roman"/>
          <w:sz w:val="24"/>
          <w:szCs w:val="24"/>
        </w:rPr>
        <w:t xml:space="preserve">and it </w:t>
      </w:r>
      <w:r w:rsidR="00676A58" w:rsidRPr="000D54FB">
        <w:rPr>
          <w:rFonts w:ascii="Times New Roman" w:hAnsi="Times New Roman" w:cs="Times New Roman"/>
          <w:sz w:val="24"/>
          <w:szCs w:val="24"/>
        </w:rPr>
        <w:t xml:space="preserve">might be relevant to note here </w:t>
      </w:r>
      <w:r w:rsidR="00547035" w:rsidRPr="000D54FB">
        <w:rPr>
          <w:rFonts w:ascii="Times New Roman" w:hAnsi="Times New Roman" w:cs="Times New Roman"/>
          <w:sz w:val="24"/>
          <w:szCs w:val="24"/>
        </w:rPr>
        <w:t xml:space="preserve">that around half of Chief Officers left the service in 2001 </w:t>
      </w:r>
      <w:r w:rsidR="00676A58" w:rsidRPr="000D54FB">
        <w:rPr>
          <w:rFonts w:ascii="Times New Roman" w:hAnsi="Times New Roman" w:cs="Times New Roman"/>
          <w:sz w:val="24"/>
          <w:szCs w:val="24"/>
        </w:rPr>
        <w:t xml:space="preserve">when the NPS was introduced and </w:t>
      </w:r>
      <w:r w:rsidR="00547035" w:rsidRPr="000D54FB">
        <w:rPr>
          <w:rFonts w:ascii="Times New Roman" w:hAnsi="Times New Roman" w:cs="Times New Roman"/>
          <w:sz w:val="24"/>
          <w:szCs w:val="24"/>
        </w:rPr>
        <w:t>a generous redundancy package was made available</w:t>
      </w:r>
      <w:r w:rsidR="00676A58" w:rsidRPr="000D54FB">
        <w:rPr>
          <w:rFonts w:ascii="Times New Roman" w:hAnsi="Times New Roman" w:cs="Times New Roman"/>
          <w:sz w:val="24"/>
          <w:szCs w:val="24"/>
        </w:rPr>
        <w:t>;</w:t>
      </w:r>
      <w:r w:rsidR="00547035" w:rsidRPr="000D54FB">
        <w:rPr>
          <w:rFonts w:ascii="Times New Roman" w:hAnsi="Times New Roman" w:cs="Times New Roman"/>
          <w:sz w:val="24"/>
          <w:szCs w:val="24"/>
        </w:rPr>
        <w:t xml:space="preserve"> and these were highly experienced individuals).</w:t>
      </w:r>
    </w:p>
    <w:p w:rsidR="00547035" w:rsidRPr="000D54FB" w:rsidRDefault="00547035"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Moves towards </w:t>
      </w:r>
      <w:r w:rsidR="00B54512" w:rsidRPr="000D54FB">
        <w:rPr>
          <w:rFonts w:ascii="Times New Roman" w:hAnsi="Times New Roman" w:cs="Times New Roman"/>
          <w:sz w:val="24"/>
          <w:szCs w:val="24"/>
        </w:rPr>
        <w:t xml:space="preserve">improving consistency were rather more successful, although they were not universally welcomed.  </w:t>
      </w:r>
      <w:r w:rsidR="00BB1E6B">
        <w:rPr>
          <w:rFonts w:ascii="Times New Roman" w:hAnsi="Times New Roman" w:cs="Times New Roman"/>
          <w:sz w:val="24"/>
          <w:szCs w:val="24"/>
        </w:rPr>
        <w:t>National S</w:t>
      </w:r>
      <w:r w:rsidR="00B54512" w:rsidRPr="000D54FB">
        <w:rPr>
          <w:rFonts w:ascii="Times New Roman" w:hAnsi="Times New Roman" w:cs="Times New Roman"/>
          <w:sz w:val="24"/>
          <w:szCs w:val="24"/>
        </w:rPr>
        <w:t xml:space="preserve">tandards were seen as encroaching upon the traditional autonomy of the probation officer; and a national risk/needs assessment scale </w:t>
      </w:r>
      <w:r w:rsidR="00BB1E6B" w:rsidRPr="00BF0CD2">
        <w:rPr>
          <w:rFonts w:ascii="Times New Roman" w:hAnsi="Times New Roman" w:cs="Times New Roman"/>
          <w:sz w:val="24"/>
          <w:szCs w:val="24"/>
        </w:rPr>
        <w:t xml:space="preserve">(OASys) </w:t>
      </w:r>
      <w:r w:rsidR="00B54512" w:rsidRPr="000D54FB">
        <w:rPr>
          <w:rFonts w:ascii="Times New Roman" w:hAnsi="Times New Roman" w:cs="Times New Roman"/>
          <w:sz w:val="24"/>
          <w:szCs w:val="24"/>
        </w:rPr>
        <w:t>was seen as ending the clinical judgement of the probation officer and replacing it with actuarial judgement; the accreditation panel was also seen by many as tying officers’ hands; and a National Service was – of course – anathema to the local traditions of the service.</w:t>
      </w:r>
      <w:r w:rsidR="008E3D17" w:rsidRPr="000D54FB">
        <w:rPr>
          <w:rFonts w:ascii="Times New Roman" w:hAnsi="Times New Roman" w:cs="Times New Roman"/>
          <w:sz w:val="24"/>
          <w:szCs w:val="24"/>
        </w:rPr>
        <w:t xml:space="preserve">  Interestingly, none of these developments was subjected to </w:t>
      </w:r>
      <w:r w:rsidR="00DD7C1A" w:rsidRPr="000D54FB">
        <w:rPr>
          <w:rFonts w:ascii="Times New Roman" w:hAnsi="Times New Roman" w:cs="Times New Roman"/>
          <w:sz w:val="24"/>
          <w:szCs w:val="24"/>
        </w:rPr>
        <w:t xml:space="preserve">rigorous </w:t>
      </w:r>
      <w:r w:rsidR="008E3D17" w:rsidRPr="000D54FB">
        <w:rPr>
          <w:rFonts w:ascii="Times New Roman" w:hAnsi="Times New Roman" w:cs="Times New Roman"/>
          <w:sz w:val="24"/>
          <w:szCs w:val="24"/>
        </w:rPr>
        <w:t>government-backed research or evaluation to assess their impact.</w:t>
      </w:r>
    </w:p>
    <w:p w:rsidR="00B54512" w:rsidRPr="000D54FB" w:rsidRDefault="00B54512"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As for the What Works initiative – if this was intended to prove the effectiveness of probation then it was an unmitigated failure.  It certainly </w:t>
      </w:r>
      <w:r w:rsidR="007A1C55" w:rsidRPr="00BF0CD2">
        <w:rPr>
          <w:rFonts w:ascii="Times New Roman" w:hAnsi="Times New Roman" w:cs="Times New Roman"/>
          <w:sz w:val="24"/>
          <w:szCs w:val="24"/>
        </w:rPr>
        <w:t xml:space="preserve">stimulated a considerable amount of debate (for a critical examination of the initiative see the essays in Mair 2004); it </w:t>
      </w:r>
      <w:r w:rsidRPr="000D54FB">
        <w:rPr>
          <w:rFonts w:ascii="Times New Roman" w:hAnsi="Times New Roman" w:cs="Times New Roman"/>
          <w:sz w:val="24"/>
          <w:szCs w:val="24"/>
        </w:rPr>
        <w:t>provided a lot of information and data</w:t>
      </w:r>
      <w:r w:rsidR="007A1C55">
        <w:rPr>
          <w:rFonts w:ascii="Times New Roman" w:hAnsi="Times New Roman" w:cs="Times New Roman"/>
          <w:sz w:val="24"/>
          <w:szCs w:val="24"/>
        </w:rPr>
        <w:t xml:space="preserve"> </w:t>
      </w:r>
      <w:r w:rsidR="007A1C55" w:rsidRPr="00BF0CD2">
        <w:rPr>
          <w:rFonts w:ascii="Times New Roman" w:hAnsi="Times New Roman" w:cs="Times New Roman"/>
          <w:sz w:val="24"/>
          <w:szCs w:val="24"/>
        </w:rPr>
        <w:t>(for a flavour of some of the research results see the essays in Burnett and Roberts 2004)</w:t>
      </w:r>
      <w:r w:rsidR="007A1C55">
        <w:rPr>
          <w:rFonts w:ascii="Times New Roman" w:hAnsi="Times New Roman" w:cs="Times New Roman"/>
          <w:sz w:val="24"/>
          <w:szCs w:val="24"/>
        </w:rPr>
        <w:t>;</w:t>
      </w:r>
      <w:r w:rsidRPr="000D54FB">
        <w:rPr>
          <w:rFonts w:ascii="Times New Roman" w:hAnsi="Times New Roman" w:cs="Times New Roman"/>
          <w:sz w:val="24"/>
          <w:szCs w:val="24"/>
        </w:rPr>
        <w:t xml:space="preserve"> and it had a number of unintended (but positive) consequences, but it did not meet its stated objectives</w:t>
      </w:r>
      <w:r w:rsidR="00AE1047" w:rsidRPr="000D54FB">
        <w:rPr>
          <w:rFonts w:ascii="Times New Roman" w:hAnsi="Times New Roman" w:cs="Times New Roman"/>
          <w:sz w:val="24"/>
          <w:szCs w:val="24"/>
        </w:rPr>
        <w:t xml:space="preserve"> (see Raynor</w:t>
      </w:r>
      <w:r w:rsidR="00AE1047">
        <w:rPr>
          <w:rFonts w:ascii="Times New Roman" w:hAnsi="Times New Roman" w:cs="Times New Roman"/>
          <w:sz w:val="28"/>
          <w:szCs w:val="28"/>
        </w:rPr>
        <w:t xml:space="preserve"> </w:t>
      </w:r>
      <w:r w:rsidR="00AE1047" w:rsidRPr="000D54FB">
        <w:rPr>
          <w:rFonts w:ascii="Times New Roman" w:hAnsi="Times New Roman" w:cs="Times New Roman"/>
          <w:sz w:val="24"/>
          <w:szCs w:val="24"/>
        </w:rPr>
        <w:t>2004, 2008)</w:t>
      </w:r>
      <w:r w:rsidRPr="000D54FB">
        <w:rPr>
          <w:rFonts w:ascii="Times New Roman" w:hAnsi="Times New Roman" w:cs="Times New Roman"/>
          <w:sz w:val="24"/>
          <w:szCs w:val="24"/>
        </w:rPr>
        <w:t>.</w:t>
      </w:r>
      <w:r w:rsidR="008E3D17" w:rsidRPr="000D54FB">
        <w:rPr>
          <w:rFonts w:ascii="Times New Roman" w:hAnsi="Times New Roman" w:cs="Times New Roman"/>
          <w:sz w:val="24"/>
          <w:szCs w:val="24"/>
        </w:rPr>
        <w:t xml:space="preserve">  What Works </w:t>
      </w:r>
      <w:r w:rsidR="00BB1E6B" w:rsidRPr="00BF0CD2">
        <w:rPr>
          <w:rFonts w:ascii="Times New Roman" w:hAnsi="Times New Roman" w:cs="Times New Roman"/>
          <w:sz w:val="24"/>
          <w:szCs w:val="24"/>
        </w:rPr>
        <w:t xml:space="preserve">– and the Crime Reduction Programme of which it was a part - </w:t>
      </w:r>
      <w:r w:rsidR="008E3D17" w:rsidRPr="000D54FB">
        <w:rPr>
          <w:rFonts w:ascii="Times New Roman" w:hAnsi="Times New Roman" w:cs="Times New Roman"/>
          <w:sz w:val="24"/>
          <w:szCs w:val="24"/>
        </w:rPr>
        <w:t>was, o</w:t>
      </w:r>
      <w:r w:rsidR="00BB1E6B">
        <w:rPr>
          <w:rFonts w:ascii="Times New Roman" w:hAnsi="Times New Roman" w:cs="Times New Roman"/>
          <w:sz w:val="24"/>
          <w:szCs w:val="24"/>
        </w:rPr>
        <w:t xml:space="preserve">f course, flooded by research, </w:t>
      </w:r>
      <w:r w:rsidR="008E3D17" w:rsidRPr="000D54FB">
        <w:rPr>
          <w:rFonts w:ascii="Times New Roman" w:hAnsi="Times New Roman" w:cs="Times New Roman"/>
          <w:sz w:val="24"/>
          <w:szCs w:val="24"/>
        </w:rPr>
        <w:t>but academic criminology did not come out of it well.  Not only did the various evaluations fail to find demonstrable effects, but the academics themselves have to take some of the blame for this as they rushed in greedily to suck up government funding knowing full well that the projects they were going to evaluate were flawed for all sorts of reasons</w:t>
      </w:r>
      <w:r w:rsidR="00AE1047" w:rsidRPr="000D54FB">
        <w:rPr>
          <w:rFonts w:ascii="Times New Roman" w:hAnsi="Times New Roman" w:cs="Times New Roman"/>
          <w:sz w:val="24"/>
          <w:szCs w:val="24"/>
        </w:rPr>
        <w:t xml:space="preserve"> (Maguire 2004)</w:t>
      </w:r>
      <w:r w:rsidR="008E3D17" w:rsidRPr="000D54FB">
        <w:rPr>
          <w:rFonts w:ascii="Times New Roman" w:hAnsi="Times New Roman" w:cs="Times New Roman"/>
          <w:sz w:val="24"/>
          <w:szCs w:val="24"/>
        </w:rPr>
        <w:t>.</w:t>
      </w:r>
    </w:p>
    <w:p w:rsidR="00483BEF" w:rsidRPr="000D54FB" w:rsidRDefault="00483BEF"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All of these initiatives were imposed on the proba</w:t>
      </w:r>
      <w:r w:rsidR="008E710A" w:rsidRPr="000D54FB">
        <w:rPr>
          <w:rFonts w:ascii="Times New Roman" w:hAnsi="Times New Roman" w:cs="Times New Roman"/>
          <w:sz w:val="24"/>
          <w:szCs w:val="24"/>
        </w:rPr>
        <w:t>tion service without any serious planning or regard</w:t>
      </w:r>
      <w:r w:rsidRPr="000D54FB">
        <w:rPr>
          <w:rFonts w:ascii="Times New Roman" w:hAnsi="Times New Roman" w:cs="Times New Roman"/>
          <w:sz w:val="24"/>
          <w:szCs w:val="24"/>
        </w:rPr>
        <w:t xml:space="preserve"> for possible negative consequences.</w:t>
      </w:r>
    </w:p>
    <w:p w:rsidR="00483BEF" w:rsidRPr="000D54FB" w:rsidRDefault="00B5147B"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Two new sentences </w:t>
      </w:r>
      <w:r w:rsidR="00BF0CD2">
        <w:rPr>
          <w:rFonts w:ascii="Times New Roman" w:hAnsi="Times New Roman" w:cs="Times New Roman"/>
          <w:sz w:val="24"/>
          <w:szCs w:val="24"/>
        </w:rPr>
        <w:t xml:space="preserve">– the community </w:t>
      </w:r>
      <w:r w:rsidR="007A1C55">
        <w:rPr>
          <w:rFonts w:ascii="Times New Roman" w:hAnsi="Times New Roman" w:cs="Times New Roman"/>
          <w:sz w:val="24"/>
          <w:szCs w:val="24"/>
        </w:rPr>
        <w:t xml:space="preserve">order and the suspended sentence order - </w:t>
      </w:r>
      <w:r w:rsidRPr="000D54FB">
        <w:rPr>
          <w:rFonts w:ascii="Times New Roman" w:hAnsi="Times New Roman" w:cs="Times New Roman"/>
          <w:sz w:val="24"/>
          <w:szCs w:val="24"/>
        </w:rPr>
        <w:t xml:space="preserve">were introduced in 2005 </w:t>
      </w:r>
      <w:r w:rsidR="00DD7C1A" w:rsidRPr="000D54FB">
        <w:rPr>
          <w:rFonts w:ascii="Times New Roman" w:hAnsi="Times New Roman" w:cs="Times New Roman"/>
          <w:sz w:val="24"/>
          <w:szCs w:val="24"/>
        </w:rPr>
        <w:t>to replace the old orders (the community rehabilitation order</w:t>
      </w:r>
      <w:r w:rsidRPr="000D54FB">
        <w:rPr>
          <w:rFonts w:ascii="Times New Roman" w:hAnsi="Times New Roman" w:cs="Times New Roman"/>
          <w:sz w:val="24"/>
          <w:szCs w:val="24"/>
        </w:rPr>
        <w:t xml:space="preserve">, </w:t>
      </w:r>
      <w:r w:rsidR="00DD7C1A" w:rsidRPr="000D54FB">
        <w:rPr>
          <w:rFonts w:ascii="Times New Roman" w:hAnsi="Times New Roman" w:cs="Times New Roman"/>
          <w:sz w:val="24"/>
          <w:szCs w:val="24"/>
        </w:rPr>
        <w:t>the community punishment order</w:t>
      </w:r>
      <w:r w:rsidRPr="000D54FB">
        <w:rPr>
          <w:rFonts w:ascii="Times New Roman" w:hAnsi="Times New Roman" w:cs="Times New Roman"/>
          <w:sz w:val="24"/>
          <w:szCs w:val="24"/>
        </w:rPr>
        <w:t xml:space="preserve">, </w:t>
      </w:r>
      <w:r w:rsidR="00DD7C1A" w:rsidRPr="000D54FB">
        <w:rPr>
          <w:rFonts w:ascii="Times New Roman" w:hAnsi="Times New Roman" w:cs="Times New Roman"/>
          <w:sz w:val="24"/>
          <w:szCs w:val="24"/>
        </w:rPr>
        <w:t>the community punishment and rehabilitation order</w:t>
      </w:r>
      <w:r w:rsidRPr="000D54FB">
        <w:rPr>
          <w:rFonts w:ascii="Times New Roman" w:hAnsi="Times New Roman" w:cs="Times New Roman"/>
          <w:sz w:val="24"/>
          <w:szCs w:val="24"/>
        </w:rPr>
        <w:t xml:space="preserve">, </w:t>
      </w:r>
      <w:r w:rsidR="00DD7C1A" w:rsidRPr="000D54FB">
        <w:rPr>
          <w:rFonts w:ascii="Times New Roman" w:hAnsi="Times New Roman" w:cs="Times New Roman"/>
          <w:sz w:val="24"/>
          <w:szCs w:val="24"/>
        </w:rPr>
        <w:t>the drug treatment and testing order</w:t>
      </w:r>
      <w:r w:rsidRPr="000D54FB">
        <w:rPr>
          <w:rFonts w:ascii="Times New Roman" w:hAnsi="Times New Roman" w:cs="Times New Roman"/>
          <w:sz w:val="24"/>
          <w:szCs w:val="24"/>
        </w:rPr>
        <w:t>, curfew ord</w:t>
      </w:r>
      <w:r w:rsidR="007A1C55">
        <w:rPr>
          <w:rFonts w:ascii="Times New Roman" w:hAnsi="Times New Roman" w:cs="Times New Roman"/>
          <w:sz w:val="24"/>
          <w:szCs w:val="24"/>
        </w:rPr>
        <w:t>er, etc.)</w:t>
      </w:r>
      <w:r w:rsidRPr="000D54FB">
        <w:rPr>
          <w:rFonts w:ascii="Times New Roman" w:hAnsi="Times New Roman" w:cs="Times New Roman"/>
          <w:sz w:val="24"/>
          <w:szCs w:val="24"/>
        </w:rPr>
        <w:t>. These have proved to be highly success</w:t>
      </w:r>
      <w:r w:rsidR="000304B7" w:rsidRPr="000D54FB">
        <w:rPr>
          <w:rFonts w:ascii="Times New Roman" w:hAnsi="Times New Roman" w:cs="Times New Roman"/>
          <w:sz w:val="24"/>
          <w:szCs w:val="24"/>
        </w:rPr>
        <w:t>ful with the courts and probation officers seem to appreciate them</w:t>
      </w:r>
      <w:r w:rsidR="00224161" w:rsidRPr="000D54FB">
        <w:rPr>
          <w:rFonts w:ascii="Times New Roman" w:hAnsi="Times New Roman" w:cs="Times New Roman"/>
          <w:sz w:val="24"/>
          <w:szCs w:val="24"/>
        </w:rPr>
        <w:t xml:space="preserve"> (Mair and Mills 2009)</w:t>
      </w:r>
      <w:r w:rsidR="000304B7" w:rsidRPr="000D54FB">
        <w:rPr>
          <w:rFonts w:ascii="Times New Roman" w:hAnsi="Times New Roman" w:cs="Times New Roman"/>
          <w:sz w:val="24"/>
          <w:szCs w:val="24"/>
        </w:rPr>
        <w:t>.  Despite the fact that they are – essentially – old wine in new bottles, they do offer a flexibility</w:t>
      </w:r>
      <w:r w:rsidRPr="000D54FB">
        <w:rPr>
          <w:rFonts w:ascii="Times New Roman" w:hAnsi="Times New Roman" w:cs="Times New Roman"/>
          <w:sz w:val="24"/>
          <w:szCs w:val="24"/>
        </w:rPr>
        <w:t xml:space="preserve"> </w:t>
      </w:r>
      <w:r w:rsidR="000304B7" w:rsidRPr="000D54FB">
        <w:rPr>
          <w:rFonts w:ascii="Times New Roman" w:hAnsi="Times New Roman" w:cs="Times New Roman"/>
          <w:sz w:val="24"/>
          <w:szCs w:val="24"/>
        </w:rPr>
        <w:t>that the prev</w:t>
      </w:r>
      <w:r w:rsidR="00D043C6" w:rsidRPr="000D54FB">
        <w:rPr>
          <w:rFonts w:ascii="Times New Roman" w:hAnsi="Times New Roman" w:cs="Times New Roman"/>
          <w:sz w:val="24"/>
          <w:szCs w:val="24"/>
        </w:rPr>
        <w:t>ious community sentences lacked and they have rationalised a somewhat disparate number of sentences and conditions that have been introduced over the years without any evidence of planning or co-ordination.</w:t>
      </w:r>
      <w:r w:rsidR="00116B4B" w:rsidRPr="000D54FB">
        <w:rPr>
          <w:rFonts w:ascii="Times New Roman" w:hAnsi="Times New Roman" w:cs="Times New Roman"/>
          <w:sz w:val="24"/>
          <w:szCs w:val="24"/>
        </w:rPr>
        <w:t xml:space="preserve">  On the down side, there is no evidence that they are being used to divert of</w:t>
      </w:r>
      <w:r w:rsidR="00483BEF" w:rsidRPr="000D54FB">
        <w:rPr>
          <w:rFonts w:ascii="Times New Roman" w:hAnsi="Times New Roman" w:cs="Times New Roman"/>
          <w:sz w:val="24"/>
          <w:szCs w:val="24"/>
        </w:rPr>
        <w:t xml:space="preserve">fenders from custody; there is </w:t>
      </w:r>
      <w:r w:rsidR="00116B4B" w:rsidRPr="000D54FB">
        <w:rPr>
          <w:rFonts w:ascii="Times New Roman" w:hAnsi="Times New Roman" w:cs="Times New Roman"/>
          <w:sz w:val="24"/>
          <w:szCs w:val="24"/>
        </w:rPr>
        <w:t>no sign of any impact on the ‘silting up’ of probation with relatively minor offenders</w:t>
      </w:r>
      <w:r w:rsidR="007A1C55">
        <w:rPr>
          <w:rFonts w:ascii="Times New Roman" w:hAnsi="Times New Roman" w:cs="Times New Roman"/>
          <w:sz w:val="24"/>
          <w:szCs w:val="24"/>
        </w:rPr>
        <w:t xml:space="preserve"> </w:t>
      </w:r>
      <w:r w:rsidR="007A1C55" w:rsidRPr="00BF0CD2">
        <w:rPr>
          <w:rFonts w:ascii="Times New Roman" w:hAnsi="Times New Roman" w:cs="Times New Roman"/>
          <w:sz w:val="24"/>
          <w:szCs w:val="24"/>
        </w:rPr>
        <w:t>that was noted by Rod Morgan (</w:t>
      </w:r>
      <w:r w:rsidR="009B6CAB" w:rsidRPr="00BF0CD2">
        <w:rPr>
          <w:rFonts w:ascii="Times New Roman" w:hAnsi="Times New Roman" w:cs="Times New Roman"/>
          <w:sz w:val="24"/>
          <w:szCs w:val="24"/>
        </w:rPr>
        <w:t>2003)</w:t>
      </w:r>
      <w:r w:rsidR="00116B4B" w:rsidRPr="000D54FB">
        <w:rPr>
          <w:rFonts w:ascii="Times New Roman" w:hAnsi="Times New Roman" w:cs="Times New Roman"/>
          <w:sz w:val="24"/>
          <w:szCs w:val="24"/>
        </w:rPr>
        <w:t>; there is</w:t>
      </w:r>
      <w:r w:rsidR="00DD7C1A" w:rsidRPr="000D54FB">
        <w:rPr>
          <w:rFonts w:ascii="Times New Roman" w:hAnsi="Times New Roman" w:cs="Times New Roman"/>
          <w:sz w:val="24"/>
          <w:szCs w:val="24"/>
        </w:rPr>
        <w:t xml:space="preserve"> some</w:t>
      </w:r>
      <w:r w:rsidR="00116B4B" w:rsidRPr="000D54FB">
        <w:rPr>
          <w:rFonts w:ascii="Times New Roman" w:hAnsi="Times New Roman" w:cs="Times New Roman"/>
          <w:sz w:val="24"/>
          <w:szCs w:val="24"/>
        </w:rPr>
        <w:t xml:space="preserve"> eviden</w:t>
      </w:r>
      <w:r w:rsidR="00483BEF" w:rsidRPr="000D54FB">
        <w:rPr>
          <w:rFonts w:ascii="Times New Roman" w:hAnsi="Times New Roman" w:cs="Times New Roman"/>
          <w:sz w:val="24"/>
          <w:szCs w:val="24"/>
        </w:rPr>
        <w:t>ce that they are being used increasingly</w:t>
      </w:r>
      <w:r w:rsidR="00116B4B" w:rsidRPr="000D54FB">
        <w:rPr>
          <w:rFonts w:ascii="Times New Roman" w:hAnsi="Times New Roman" w:cs="Times New Roman"/>
          <w:sz w:val="24"/>
          <w:szCs w:val="24"/>
        </w:rPr>
        <w:t xml:space="preserve"> punitively; they may be contributing to the fragmentation of the probation service; and they encourage partnership working which is leading to further fragmentation</w:t>
      </w:r>
      <w:r w:rsidR="00224161" w:rsidRPr="000D54FB">
        <w:rPr>
          <w:rFonts w:ascii="Times New Roman" w:hAnsi="Times New Roman" w:cs="Times New Roman"/>
          <w:sz w:val="24"/>
          <w:szCs w:val="24"/>
        </w:rPr>
        <w:t xml:space="preserve"> (Mair 2011)</w:t>
      </w:r>
      <w:r w:rsidR="00116B4B" w:rsidRPr="000D54FB">
        <w:rPr>
          <w:rFonts w:ascii="Times New Roman" w:hAnsi="Times New Roman" w:cs="Times New Roman"/>
          <w:sz w:val="24"/>
          <w:szCs w:val="24"/>
        </w:rPr>
        <w:t xml:space="preserve">. </w:t>
      </w:r>
      <w:r w:rsidR="001B6454" w:rsidRPr="000D54FB">
        <w:rPr>
          <w:rFonts w:ascii="Times New Roman" w:hAnsi="Times New Roman" w:cs="Times New Roman"/>
          <w:sz w:val="24"/>
          <w:szCs w:val="24"/>
        </w:rPr>
        <w:t xml:space="preserve">Indeed, </w:t>
      </w:r>
      <w:r w:rsidR="00645031" w:rsidRPr="000D54FB">
        <w:rPr>
          <w:rFonts w:ascii="Times New Roman" w:hAnsi="Times New Roman" w:cs="Times New Roman"/>
          <w:sz w:val="24"/>
          <w:szCs w:val="24"/>
        </w:rPr>
        <w:t xml:space="preserve">the introduction of the SSO has eroded the custody/community divide that once differentiated community sentences from imprisonment. </w:t>
      </w:r>
      <w:r w:rsidR="00116B4B" w:rsidRPr="000D54FB">
        <w:rPr>
          <w:rFonts w:ascii="Times New Roman" w:hAnsi="Times New Roman" w:cs="Times New Roman"/>
          <w:sz w:val="24"/>
          <w:szCs w:val="24"/>
        </w:rPr>
        <w:t xml:space="preserve"> </w:t>
      </w:r>
    </w:p>
    <w:p w:rsidR="00B5147B" w:rsidRPr="000D54FB" w:rsidRDefault="00645031"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In addition, t</w:t>
      </w:r>
      <w:r w:rsidR="009B6CAB">
        <w:rPr>
          <w:rFonts w:ascii="Times New Roman" w:hAnsi="Times New Roman" w:cs="Times New Roman"/>
          <w:sz w:val="24"/>
          <w:szCs w:val="24"/>
        </w:rPr>
        <w:t xml:space="preserve">here have been disturbing </w:t>
      </w:r>
      <w:r w:rsidR="00116B4B" w:rsidRPr="000D54FB">
        <w:rPr>
          <w:rFonts w:ascii="Times New Roman" w:hAnsi="Times New Roman" w:cs="Times New Roman"/>
          <w:sz w:val="24"/>
          <w:szCs w:val="24"/>
        </w:rPr>
        <w:t>signs of de-skilling: the percentage of oral F</w:t>
      </w:r>
      <w:r w:rsidR="00DD7C1A" w:rsidRPr="000D54FB">
        <w:rPr>
          <w:rFonts w:ascii="Times New Roman" w:hAnsi="Times New Roman" w:cs="Times New Roman"/>
          <w:sz w:val="24"/>
          <w:szCs w:val="24"/>
        </w:rPr>
        <w:t xml:space="preserve">ast </w:t>
      </w:r>
      <w:r w:rsidR="00116B4B" w:rsidRPr="000D54FB">
        <w:rPr>
          <w:rFonts w:ascii="Times New Roman" w:hAnsi="Times New Roman" w:cs="Times New Roman"/>
          <w:sz w:val="24"/>
          <w:szCs w:val="24"/>
        </w:rPr>
        <w:t>D</w:t>
      </w:r>
      <w:r w:rsidR="00DD7C1A" w:rsidRPr="000D54FB">
        <w:rPr>
          <w:rFonts w:ascii="Times New Roman" w:hAnsi="Times New Roman" w:cs="Times New Roman"/>
          <w:sz w:val="24"/>
          <w:szCs w:val="24"/>
        </w:rPr>
        <w:t xml:space="preserve">elivery </w:t>
      </w:r>
      <w:r w:rsidR="00116B4B" w:rsidRPr="000D54FB">
        <w:rPr>
          <w:rFonts w:ascii="Times New Roman" w:hAnsi="Times New Roman" w:cs="Times New Roman"/>
          <w:sz w:val="24"/>
          <w:szCs w:val="24"/>
        </w:rPr>
        <w:t>R</w:t>
      </w:r>
      <w:r w:rsidR="00DD7C1A" w:rsidRPr="000D54FB">
        <w:rPr>
          <w:rFonts w:ascii="Times New Roman" w:hAnsi="Times New Roman" w:cs="Times New Roman"/>
          <w:sz w:val="24"/>
          <w:szCs w:val="24"/>
        </w:rPr>
        <w:t>eport</w:t>
      </w:r>
      <w:r w:rsidR="00116B4B" w:rsidRPr="000D54FB">
        <w:rPr>
          <w:rFonts w:ascii="Times New Roman" w:hAnsi="Times New Roman" w:cs="Times New Roman"/>
          <w:sz w:val="24"/>
          <w:szCs w:val="24"/>
        </w:rPr>
        <w:t>s in the magistrates’ courts increased by more than 1,000 per cent between 2005 and 2010; P</w:t>
      </w:r>
      <w:r w:rsidR="00DD7C1A" w:rsidRPr="000D54FB">
        <w:rPr>
          <w:rFonts w:ascii="Times New Roman" w:hAnsi="Times New Roman" w:cs="Times New Roman"/>
          <w:sz w:val="24"/>
          <w:szCs w:val="24"/>
        </w:rPr>
        <w:t xml:space="preserve">robation </w:t>
      </w:r>
      <w:r w:rsidR="00116B4B" w:rsidRPr="000D54FB">
        <w:rPr>
          <w:rFonts w:ascii="Times New Roman" w:hAnsi="Times New Roman" w:cs="Times New Roman"/>
          <w:sz w:val="24"/>
          <w:szCs w:val="24"/>
        </w:rPr>
        <w:t>S</w:t>
      </w:r>
      <w:r w:rsidR="00DD7C1A" w:rsidRPr="000D54FB">
        <w:rPr>
          <w:rFonts w:ascii="Times New Roman" w:hAnsi="Times New Roman" w:cs="Times New Roman"/>
          <w:sz w:val="24"/>
          <w:szCs w:val="24"/>
        </w:rPr>
        <w:t xml:space="preserve">ervice </w:t>
      </w:r>
      <w:r w:rsidR="00116B4B" w:rsidRPr="000D54FB">
        <w:rPr>
          <w:rFonts w:ascii="Times New Roman" w:hAnsi="Times New Roman" w:cs="Times New Roman"/>
          <w:sz w:val="24"/>
          <w:szCs w:val="24"/>
        </w:rPr>
        <w:t>O</w:t>
      </w:r>
      <w:r w:rsidR="00DD7C1A" w:rsidRPr="000D54FB">
        <w:rPr>
          <w:rFonts w:ascii="Times New Roman" w:hAnsi="Times New Roman" w:cs="Times New Roman"/>
          <w:sz w:val="24"/>
          <w:szCs w:val="24"/>
        </w:rPr>
        <w:t>fficer</w:t>
      </w:r>
      <w:r w:rsidR="00116B4B" w:rsidRPr="000D54FB">
        <w:rPr>
          <w:rFonts w:ascii="Times New Roman" w:hAnsi="Times New Roman" w:cs="Times New Roman"/>
          <w:sz w:val="24"/>
          <w:szCs w:val="24"/>
        </w:rPr>
        <w:t xml:space="preserve">s </w:t>
      </w:r>
      <w:r w:rsidR="009B6CAB" w:rsidRPr="00BF0CD2">
        <w:rPr>
          <w:rFonts w:ascii="Times New Roman" w:hAnsi="Times New Roman" w:cs="Times New Roman"/>
          <w:sz w:val="24"/>
          <w:szCs w:val="24"/>
        </w:rPr>
        <w:t xml:space="preserve">(not qualified Probation Officers) </w:t>
      </w:r>
      <w:r w:rsidR="009B6CAB">
        <w:rPr>
          <w:rFonts w:ascii="Times New Roman" w:hAnsi="Times New Roman" w:cs="Times New Roman"/>
          <w:sz w:val="24"/>
          <w:szCs w:val="24"/>
        </w:rPr>
        <w:t>mad</w:t>
      </w:r>
      <w:r w:rsidR="00116B4B" w:rsidRPr="000D54FB">
        <w:rPr>
          <w:rFonts w:ascii="Times New Roman" w:hAnsi="Times New Roman" w:cs="Times New Roman"/>
          <w:sz w:val="24"/>
          <w:szCs w:val="24"/>
        </w:rPr>
        <w:t>e up about 50 per cent of maingrade probation staff</w:t>
      </w:r>
      <w:r w:rsidR="009B6CAB">
        <w:rPr>
          <w:rFonts w:ascii="Times New Roman" w:hAnsi="Times New Roman" w:cs="Times New Roman"/>
          <w:sz w:val="24"/>
          <w:szCs w:val="24"/>
        </w:rPr>
        <w:t xml:space="preserve"> in 2012</w:t>
      </w:r>
      <w:r w:rsidR="00116B4B" w:rsidRPr="000D54FB">
        <w:rPr>
          <w:rFonts w:ascii="Times New Roman" w:hAnsi="Times New Roman" w:cs="Times New Roman"/>
          <w:sz w:val="24"/>
          <w:szCs w:val="24"/>
        </w:rPr>
        <w:t xml:space="preserve">; and OASys </w:t>
      </w:r>
      <w:r w:rsidR="00505889" w:rsidRPr="000D54FB">
        <w:rPr>
          <w:rFonts w:ascii="Times New Roman" w:hAnsi="Times New Roman" w:cs="Times New Roman"/>
          <w:sz w:val="24"/>
          <w:szCs w:val="24"/>
        </w:rPr>
        <w:t xml:space="preserve">(the Offender Assessment System) </w:t>
      </w:r>
      <w:r w:rsidR="00116B4B" w:rsidRPr="000D54FB">
        <w:rPr>
          <w:rFonts w:ascii="Times New Roman" w:hAnsi="Times New Roman" w:cs="Times New Roman"/>
          <w:i/>
          <w:sz w:val="24"/>
          <w:szCs w:val="24"/>
        </w:rPr>
        <w:t>could</w:t>
      </w:r>
      <w:r w:rsidR="00116B4B" w:rsidRPr="000D54FB">
        <w:rPr>
          <w:rFonts w:ascii="Times New Roman" w:hAnsi="Times New Roman" w:cs="Times New Roman"/>
          <w:sz w:val="24"/>
          <w:szCs w:val="24"/>
        </w:rPr>
        <w:t xml:space="preserve"> be used by non-qualified P</w:t>
      </w:r>
      <w:r w:rsidR="00DD7C1A" w:rsidRPr="000D54FB">
        <w:rPr>
          <w:rFonts w:ascii="Times New Roman" w:hAnsi="Times New Roman" w:cs="Times New Roman"/>
          <w:sz w:val="24"/>
          <w:szCs w:val="24"/>
        </w:rPr>
        <w:t xml:space="preserve">robation </w:t>
      </w:r>
      <w:r w:rsidR="00116B4B" w:rsidRPr="000D54FB">
        <w:rPr>
          <w:rFonts w:ascii="Times New Roman" w:hAnsi="Times New Roman" w:cs="Times New Roman"/>
          <w:sz w:val="24"/>
          <w:szCs w:val="24"/>
        </w:rPr>
        <w:t>O</w:t>
      </w:r>
      <w:r w:rsidR="00505889" w:rsidRPr="000D54FB">
        <w:rPr>
          <w:rFonts w:ascii="Times New Roman" w:hAnsi="Times New Roman" w:cs="Times New Roman"/>
          <w:sz w:val="24"/>
          <w:szCs w:val="24"/>
        </w:rPr>
        <w:t>fficer</w:t>
      </w:r>
      <w:r w:rsidR="00116B4B" w:rsidRPr="000D54FB">
        <w:rPr>
          <w:rFonts w:ascii="Times New Roman" w:hAnsi="Times New Roman" w:cs="Times New Roman"/>
          <w:sz w:val="24"/>
          <w:szCs w:val="24"/>
        </w:rPr>
        <w:t>s.</w:t>
      </w:r>
      <w:r w:rsidR="00DD7C1A" w:rsidRPr="000D54FB">
        <w:rPr>
          <w:rFonts w:ascii="Times New Roman" w:hAnsi="Times New Roman" w:cs="Times New Roman"/>
          <w:sz w:val="24"/>
          <w:szCs w:val="24"/>
        </w:rPr>
        <w:t xml:space="preserve">  And government loosened</w:t>
      </w:r>
      <w:r w:rsidRPr="000D54FB">
        <w:rPr>
          <w:rFonts w:ascii="Times New Roman" w:hAnsi="Times New Roman" w:cs="Times New Roman"/>
          <w:sz w:val="24"/>
          <w:szCs w:val="24"/>
        </w:rPr>
        <w:t xml:space="preserve"> National Standards – at one time, this might have been cause for celebration, but it </w:t>
      </w:r>
      <w:r w:rsidR="00DD7C1A" w:rsidRPr="000D54FB">
        <w:rPr>
          <w:rFonts w:ascii="Times New Roman" w:hAnsi="Times New Roman" w:cs="Times New Roman"/>
          <w:sz w:val="24"/>
          <w:szCs w:val="24"/>
        </w:rPr>
        <w:t xml:space="preserve">was all too clearly aimed at </w:t>
      </w:r>
      <w:r w:rsidRPr="000D54FB">
        <w:rPr>
          <w:rFonts w:ascii="Times New Roman" w:hAnsi="Times New Roman" w:cs="Times New Roman"/>
          <w:sz w:val="24"/>
          <w:szCs w:val="24"/>
        </w:rPr>
        <w:t xml:space="preserve">easing the way for non-probation providers to move into the community sentences field without </w:t>
      </w:r>
      <w:r w:rsidR="00DD7C1A" w:rsidRPr="000D54FB">
        <w:rPr>
          <w:rFonts w:ascii="Times New Roman" w:hAnsi="Times New Roman" w:cs="Times New Roman"/>
          <w:sz w:val="24"/>
          <w:szCs w:val="24"/>
        </w:rPr>
        <w:t xml:space="preserve">being burdened with </w:t>
      </w:r>
      <w:r w:rsidRPr="000D54FB">
        <w:rPr>
          <w:rFonts w:ascii="Times New Roman" w:hAnsi="Times New Roman" w:cs="Times New Roman"/>
          <w:sz w:val="24"/>
          <w:szCs w:val="24"/>
        </w:rPr>
        <w:t>too much regulation.</w:t>
      </w:r>
    </w:p>
    <w:p w:rsidR="001B6454" w:rsidRPr="000D54FB" w:rsidRDefault="001B6454" w:rsidP="00C30BE4">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These storms might have been weathered but the first speech by the </w:t>
      </w:r>
      <w:r w:rsidR="00821A00" w:rsidRPr="000D54FB">
        <w:rPr>
          <w:rFonts w:ascii="Times New Roman" w:hAnsi="Times New Roman" w:cs="Times New Roman"/>
          <w:sz w:val="24"/>
          <w:szCs w:val="24"/>
        </w:rPr>
        <w:t>then</w:t>
      </w:r>
      <w:r w:rsidRPr="000D54FB">
        <w:rPr>
          <w:rFonts w:ascii="Times New Roman" w:hAnsi="Times New Roman" w:cs="Times New Roman"/>
          <w:sz w:val="24"/>
          <w:szCs w:val="24"/>
        </w:rPr>
        <w:t xml:space="preserve"> Justice Secretary, Kenneth Clarke, following the election in 2010</w:t>
      </w:r>
      <w:r w:rsidR="000B7A4E" w:rsidRPr="000D54FB">
        <w:rPr>
          <w:rFonts w:ascii="Times New Roman" w:hAnsi="Times New Roman" w:cs="Times New Roman"/>
          <w:sz w:val="24"/>
          <w:szCs w:val="24"/>
        </w:rPr>
        <w:t>,</w:t>
      </w:r>
      <w:r w:rsidR="00821A00" w:rsidRPr="000D54FB">
        <w:rPr>
          <w:rFonts w:ascii="Times New Roman" w:hAnsi="Times New Roman" w:cs="Times New Roman"/>
          <w:sz w:val="24"/>
          <w:szCs w:val="24"/>
        </w:rPr>
        <w:t xml:space="preserve"> where he</w:t>
      </w:r>
      <w:r w:rsidR="000B7A4E" w:rsidRPr="000D54FB">
        <w:rPr>
          <w:rFonts w:ascii="Times New Roman" w:hAnsi="Times New Roman" w:cs="Times New Roman"/>
          <w:sz w:val="24"/>
          <w:szCs w:val="24"/>
        </w:rPr>
        <w:t xml:space="preserve"> talked of a</w:t>
      </w:r>
      <w:r w:rsidR="000B7A4E" w:rsidRPr="005E55CE">
        <w:rPr>
          <w:rFonts w:ascii="Times New Roman" w:hAnsi="Times New Roman" w:cs="Times New Roman"/>
          <w:sz w:val="28"/>
          <w:szCs w:val="28"/>
        </w:rPr>
        <w:t xml:space="preserve"> </w:t>
      </w:r>
      <w:r w:rsidR="000B7A4E" w:rsidRPr="000D54FB">
        <w:rPr>
          <w:rFonts w:ascii="Times New Roman" w:hAnsi="Times New Roman" w:cs="Times New Roman"/>
          <w:sz w:val="24"/>
          <w:szCs w:val="24"/>
        </w:rPr>
        <w:t>rehabilitation revolution conspicuously failed to mention the probation service – a highly significant omission</w:t>
      </w:r>
      <w:r w:rsidR="00224161" w:rsidRPr="000D54FB">
        <w:rPr>
          <w:rFonts w:ascii="Times New Roman" w:hAnsi="Times New Roman" w:cs="Times New Roman"/>
          <w:sz w:val="24"/>
          <w:szCs w:val="24"/>
        </w:rPr>
        <w:t xml:space="preserve"> (Clarke 2010)</w:t>
      </w:r>
      <w:r w:rsidR="00242A67" w:rsidRPr="000D54FB">
        <w:rPr>
          <w:rFonts w:ascii="Times New Roman" w:hAnsi="Times New Roman" w:cs="Times New Roman"/>
          <w:sz w:val="24"/>
          <w:szCs w:val="24"/>
        </w:rPr>
        <w:t xml:space="preserve">.  Since then it has been downhill all the way.  In </w:t>
      </w:r>
      <w:r w:rsidR="00DD7C1A" w:rsidRPr="000D54FB">
        <w:rPr>
          <w:rFonts w:ascii="Times New Roman" w:hAnsi="Times New Roman" w:cs="Times New Roman"/>
          <w:sz w:val="24"/>
          <w:szCs w:val="24"/>
        </w:rPr>
        <w:t>January 2013</w:t>
      </w:r>
      <w:r w:rsidR="00242A67" w:rsidRPr="000D54FB">
        <w:rPr>
          <w:rFonts w:ascii="Times New Roman" w:hAnsi="Times New Roman" w:cs="Times New Roman"/>
          <w:sz w:val="24"/>
          <w:szCs w:val="24"/>
        </w:rPr>
        <w:t>, the government published a consultation document entitled ‘Transforming Rehabilitation’</w:t>
      </w:r>
      <w:r w:rsidR="006B3C5A" w:rsidRPr="000D54FB">
        <w:rPr>
          <w:rFonts w:ascii="Times New Roman" w:hAnsi="Times New Roman" w:cs="Times New Roman"/>
          <w:sz w:val="24"/>
          <w:szCs w:val="24"/>
        </w:rPr>
        <w:t xml:space="preserve"> and while the constant repetition of the word rehabilitation </w:t>
      </w:r>
      <w:r w:rsidR="00DD7C1A" w:rsidRPr="000D54FB">
        <w:rPr>
          <w:rFonts w:ascii="Times New Roman" w:hAnsi="Times New Roman" w:cs="Times New Roman"/>
          <w:sz w:val="24"/>
          <w:szCs w:val="24"/>
        </w:rPr>
        <w:t xml:space="preserve">in the document </w:t>
      </w:r>
      <w:r w:rsidR="006B3C5A" w:rsidRPr="000D54FB">
        <w:rPr>
          <w:rFonts w:ascii="Times New Roman" w:hAnsi="Times New Roman" w:cs="Times New Roman"/>
          <w:sz w:val="24"/>
          <w:szCs w:val="24"/>
        </w:rPr>
        <w:t>might seem favourable to probation, this is not the case</w:t>
      </w:r>
      <w:r w:rsidR="00224161" w:rsidRPr="000D54FB">
        <w:rPr>
          <w:rFonts w:ascii="Times New Roman" w:hAnsi="Times New Roman" w:cs="Times New Roman"/>
          <w:sz w:val="24"/>
          <w:szCs w:val="24"/>
        </w:rPr>
        <w:t xml:space="preserve"> (Ministry of Justice 2013)</w:t>
      </w:r>
      <w:r w:rsidR="006B3C5A" w:rsidRPr="000D54FB">
        <w:rPr>
          <w:rFonts w:ascii="Times New Roman" w:hAnsi="Times New Roman" w:cs="Times New Roman"/>
          <w:sz w:val="24"/>
          <w:szCs w:val="24"/>
        </w:rPr>
        <w:t>.</w:t>
      </w:r>
      <w:r w:rsidR="00996E40" w:rsidRPr="000D54FB">
        <w:rPr>
          <w:rFonts w:ascii="Times New Roman" w:hAnsi="Times New Roman" w:cs="Times New Roman"/>
          <w:sz w:val="24"/>
          <w:szCs w:val="24"/>
        </w:rPr>
        <w:t xml:space="preserve">  The key term here is ‘transforming’ rather than ‘rehabilitation’.</w:t>
      </w:r>
      <w:r w:rsidR="00DD7C1A" w:rsidRPr="000D54FB">
        <w:rPr>
          <w:rFonts w:ascii="Times New Roman" w:hAnsi="Times New Roman" w:cs="Times New Roman"/>
          <w:sz w:val="24"/>
          <w:szCs w:val="24"/>
        </w:rPr>
        <w:t xml:space="preserve">  The government’s proposals we</w:t>
      </w:r>
      <w:r w:rsidR="003903CD" w:rsidRPr="000D54FB">
        <w:rPr>
          <w:rFonts w:ascii="Times New Roman" w:hAnsi="Times New Roman" w:cs="Times New Roman"/>
          <w:sz w:val="24"/>
          <w:szCs w:val="24"/>
        </w:rPr>
        <w:t>re:</w:t>
      </w:r>
    </w:p>
    <w:p w:rsidR="003903CD" w:rsidRPr="000D54FB" w:rsidRDefault="003903CD" w:rsidP="003903CD">
      <w:pPr>
        <w:pStyle w:val="ListParagraph"/>
        <w:numPr>
          <w:ilvl w:val="0"/>
          <w:numId w:val="1"/>
        </w:numPr>
        <w:spacing w:line="480" w:lineRule="auto"/>
        <w:rPr>
          <w:rFonts w:ascii="Times New Roman" w:hAnsi="Times New Roman" w:cs="Times New Roman"/>
          <w:sz w:val="24"/>
          <w:szCs w:val="24"/>
        </w:rPr>
      </w:pPr>
      <w:r w:rsidRPr="000D54FB">
        <w:rPr>
          <w:rFonts w:ascii="Times New Roman" w:hAnsi="Times New Roman" w:cs="Times New Roman"/>
          <w:sz w:val="24"/>
          <w:szCs w:val="24"/>
        </w:rPr>
        <w:t>To introduce  supervision on release from custody for those sentenced to less than 12 months custody</w:t>
      </w:r>
    </w:p>
    <w:p w:rsidR="003903CD" w:rsidRPr="000D54FB" w:rsidRDefault="003903CD" w:rsidP="003903CD">
      <w:pPr>
        <w:pStyle w:val="ListParagraph"/>
        <w:numPr>
          <w:ilvl w:val="0"/>
          <w:numId w:val="1"/>
        </w:numPr>
        <w:spacing w:line="480" w:lineRule="auto"/>
        <w:rPr>
          <w:rFonts w:ascii="Times New Roman" w:hAnsi="Times New Roman" w:cs="Times New Roman"/>
          <w:sz w:val="24"/>
          <w:szCs w:val="24"/>
        </w:rPr>
      </w:pPr>
      <w:r w:rsidRPr="000D54FB">
        <w:rPr>
          <w:rFonts w:ascii="Times New Roman" w:hAnsi="Times New Roman" w:cs="Times New Roman"/>
          <w:sz w:val="24"/>
          <w:szCs w:val="24"/>
        </w:rPr>
        <w:t>The vast majority of offenders with community sentences will be dealt with by contracted providers</w:t>
      </w:r>
    </w:p>
    <w:p w:rsidR="003903CD" w:rsidRPr="000D54FB" w:rsidRDefault="003903CD" w:rsidP="003903CD">
      <w:pPr>
        <w:pStyle w:val="ListParagraph"/>
        <w:numPr>
          <w:ilvl w:val="0"/>
          <w:numId w:val="1"/>
        </w:numPr>
        <w:spacing w:line="480" w:lineRule="auto"/>
        <w:rPr>
          <w:rFonts w:ascii="Times New Roman" w:hAnsi="Times New Roman" w:cs="Times New Roman"/>
          <w:sz w:val="24"/>
          <w:szCs w:val="24"/>
        </w:rPr>
      </w:pPr>
      <w:r w:rsidRPr="000D54FB">
        <w:rPr>
          <w:rFonts w:ascii="Times New Roman" w:hAnsi="Times New Roman" w:cs="Times New Roman"/>
          <w:sz w:val="24"/>
          <w:szCs w:val="24"/>
        </w:rPr>
        <w:t>Payment by results</w:t>
      </w:r>
    </w:p>
    <w:p w:rsidR="003903CD" w:rsidRPr="000D54FB" w:rsidRDefault="003903CD" w:rsidP="003903CD">
      <w:pPr>
        <w:pStyle w:val="ListParagraph"/>
        <w:numPr>
          <w:ilvl w:val="0"/>
          <w:numId w:val="1"/>
        </w:numPr>
        <w:spacing w:line="480" w:lineRule="auto"/>
        <w:rPr>
          <w:rFonts w:ascii="Times New Roman" w:hAnsi="Times New Roman" w:cs="Times New Roman"/>
          <w:sz w:val="24"/>
          <w:szCs w:val="24"/>
        </w:rPr>
      </w:pPr>
      <w:r w:rsidRPr="000D54FB">
        <w:rPr>
          <w:rFonts w:ascii="Times New Roman" w:hAnsi="Times New Roman" w:cs="Times New Roman"/>
          <w:sz w:val="24"/>
          <w:szCs w:val="24"/>
        </w:rPr>
        <w:t>Every community order to have a punitive element</w:t>
      </w:r>
    </w:p>
    <w:p w:rsidR="003903CD" w:rsidRPr="000D54FB" w:rsidRDefault="003903CD" w:rsidP="003903CD">
      <w:pPr>
        <w:pStyle w:val="ListParagraph"/>
        <w:numPr>
          <w:ilvl w:val="0"/>
          <w:numId w:val="1"/>
        </w:numPr>
        <w:spacing w:line="480" w:lineRule="auto"/>
        <w:rPr>
          <w:rFonts w:ascii="Times New Roman" w:hAnsi="Times New Roman" w:cs="Times New Roman"/>
          <w:sz w:val="24"/>
          <w:szCs w:val="24"/>
        </w:rPr>
      </w:pPr>
      <w:r w:rsidRPr="000D54FB">
        <w:rPr>
          <w:rFonts w:ascii="Times New Roman" w:hAnsi="Times New Roman" w:cs="Times New Roman"/>
          <w:sz w:val="24"/>
          <w:szCs w:val="24"/>
        </w:rPr>
        <w:t>Another structural change from 35 probation trusts to 16 contract package areas</w:t>
      </w:r>
      <w:r w:rsidR="008C57D2" w:rsidRPr="000D54FB">
        <w:rPr>
          <w:rFonts w:ascii="Times New Roman" w:hAnsi="Times New Roman" w:cs="Times New Roman"/>
          <w:sz w:val="24"/>
          <w:szCs w:val="24"/>
        </w:rPr>
        <w:t xml:space="preserve"> and a single national probation trust or direct delivery on behalf of the Justice Secretary</w:t>
      </w:r>
    </w:p>
    <w:p w:rsidR="00831784" w:rsidRPr="000D54FB" w:rsidRDefault="008C57D2" w:rsidP="008C57D2">
      <w:pPr>
        <w:pStyle w:val="ListParagraph"/>
        <w:numPr>
          <w:ilvl w:val="0"/>
          <w:numId w:val="1"/>
        </w:numPr>
        <w:spacing w:line="480" w:lineRule="auto"/>
        <w:rPr>
          <w:rFonts w:ascii="Times New Roman" w:hAnsi="Times New Roman" w:cs="Times New Roman"/>
          <w:sz w:val="24"/>
          <w:szCs w:val="24"/>
        </w:rPr>
      </w:pPr>
      <w:r w:rsidRPr="000D54FB">
        <w:rPr>
          <w:rFonts w:ascii="Times New Roman" w:hAnsi="Times New Roman" w:cs="Times New Roman"/>
          <w:sz w:val="24"/>
          <w:szCs w:val="24"/>
        </w:rPr>
        <w:t>Probation to retain responsibility for initial risk assessment, court reports and the supervision of the highest risk offenders</w:t>
      </w:r>
    </w:p>
    <w:p w:rsidR="00590654" w:rsidRPr="000D54FB" w:rsidRDefault="00831784" w:rsidP="008C57D2">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These proposals have been widely criticised </w:t>
      </w:r>
      <w:r w:rsidR="00A66EE4" w:rsidRPr="000D54FB">
        <w:rPr>
          <w:rFonts w:ascii="Times New Roman" w:hAnsi="Times New Roman" w:cs="Times New Roman"/>
          <w:sz w:val="24"/>
          <w:szCs w:val="24"/>
        </w:rPr>
        <w:t>(and rightly so) and</w:t>
      </w:r>
      <w:r w:rsidRPr="000D54FB">
        <w:rPr>
          <w:rFonts w:ascii="Times New Roman" w:hAnsi="Times New Roman" w:cs="Times New Roman"/>
          <w:sz w:val="24"/>
          <w:szCs w:val="24"/>
        </w:rPr>
        <w:t xml:space="preserve"> I will only comment on them briefly.  Compulsory supervision for those sentenced to less than 12 months custody is a sensible idea</w:t>
      </w:r>
      <w:r w:rsidR="00B44B91">
        <w:rPr>
          <w:rFonts w:ascii="Times New Roman" w:hAnsi="Times New Roman" w:cs="Times New Roman"/>
          <w:sz w:val="24"/>
          <w:szCs w:val="24"/>
        </w:rPr>
        <w:t xml:space="preserve"> </w:t>
      </w:r>
      <w:r w:rsidR="00B44B91" w:rsidRPr="00BF0CD2">
        <w:rPr>
          <w:rFonts w:ascii="Times New Roman" w:hAnsi="Times New Roman" w:cs="Times New Roman"/>
          <w:sz w:val="24"/>
          <w:szCs w:val="24"/>
        </w:rPr>
        <w:t>given the high rate of reconviction associated with this group of prisoners</w:t>
      </w:r>
      <w:r w:rsidRPr="000D54FB">
        <w:rPr>
          <w:rFonts w:ascii="Times New Roman" w:hAnsi="Times New Roman" w:cs="Times New Roman"/>
          <w:sz w:val="24"/>
          <w:szCs w:val="24"/>
        </w:rPr>
        <w:t>, but it will be expensive (‘custody plus’ introduced in the 2003 Criminal Justice Act was shelved indefinitely due to its cost implications)</w:t>
      </w:r>
      <w:r w:rsidR="00B44B91">
        <w:rPr>
          <w:rFonts w:ascii="Times New Roman" w:hAnsi="Times New Roman" w:cs="Times New Roman"/>
          <w:sz w:val="24"/>
          <w:szCs w:val="24"/>
        </w:rPr>
        <w:t>,</w:t>
      </w:r>
      <w:r w:rsidRPr="000D54FB">
        <w:rPr>
          <w:rFonts w:ascii="Times New Roman" w:hAnsi="Times New Roman" w:cs="Times New Roman"/>
          <w:sz w:val="24"/>
          <w:szCs w:val="24"/>
        </w:rPr>
        <w:t xml:space="preserve"> and restricting sentencers’ ability to pass short sentences might have been a better approach.  Introducing contracted providers from the private and voluntary sectors raises issues of fragmentation, of expertise, of conflicts of interest, </w:t>
      </w:r>
      <w:r w:rsidR="00224161" w:rsidRPr="000D54FB">
        <w:rPr>
          <w:rFonts w:ascii="Times New Roman" w:hAnsi="Times New Roman" w:cs="Times New Roman"/>
          <w:sz w:val="24"/>
          <w:szCs w:val="24"/>
        </w:rPr>
        <w:t xml:space="preserve">and </w:t>
      </w:r>
      <w:r w:rsidRPr="000D54FB">
        <w:rPr>
          <w:rFonts w:ascii="Times New Roman" w:hAnsi="Times New Roman" w:cs="Times New Roman"/>
          <w:sz w:val="24"/>
          <w:szCs w:val="24"/>
        </w:rPr>
        <w:t>of inconsistent practice.  Payment by results is a minefield, partly because the binary measure proposed (reconviction or not) i</w:t>
      </w:r>
      <w:r w:rsidR="00590654" w:rsidRPr="000D54FB">
        <w:rPr>
          <w:rFonts w:ascii="Times New Roman" w:hAnsi="Times New Roman" w:cs="Times New Roman"/>
          <w:sz w:val="24"/>
          <w:szCs w:val="24"/>
        </w:rPr>
        <w:t xml:space="preserve">s much too simplistic, </w:t>
      </w:r>
      <w:r w:rsidRPr="000D54FB">
        <w:rPr>
          <w:rFonts w:ascii="Times New Roman" w:hAnsi="Times New Roman" w:cs="Times New Roman"/>
          <w:sz w:val="24"/>
          <w:szCs w:val="24"/>
        </w:rPr>
        <w:t>partly because the question of which agency is paid for success (however that might be measured) remains unresolved</w:t>
      </w:r>
      <w:r w:rsidR="00590654" w:rsidRPr="000D54FB">
        <w:rPr>
          <w:rFonts w:ascii="Times New Roman" w:hAnsi="Times New Roman" w:cs="Times New Roman"/>
          <w:sz w:val="24"/>
          <w:szCs w:val="24"/>
        </w:rPr>
        <w:t xml:space="preserve"> and partly because it could lead to cherry-picking</w:t>
      </w:r>
      <w:r w:rsidR="00AC2F09" w:rsidRPr="000D54FB">
        <w:rPr>
          <w:rFonts w:ascii="Times New Roman" w:hAnsi="Times New Roman" w:cs="Times New Roman"/>
          <w:sz w:val="24"/>
          <w:szCs w:val="24"/>
        </w:rPr>
        <w:t xml:space="preserve"> (see </w:t>
      </w:r>
      <w:r w:rsidR="00F61F80" w:rsidRPr="000D54FB">
        <w:rPr>
          <w:rFonts w:ascii="Times New Roman" w:hAnsi="Times New Roman" w:cs="Times New Roman"/>
          <w:sz w:val="24"/>
          <w:szCs w:val="24"/>
        </w:rPr>
        <w:t>Fox and Albertson 2011 and 2012</w:t>
      </w:r>
      <w:r w:rsidR="00AC2F09" w:rsidRPr="000D54FB">
        <w:rPr>
          <w:rFonts w:ascii="Times New Roman" w:hAnsi="Times New Roman" w:cs="Times New Roman"/>
          <w:sz w:val="24"/>
          <w:szCs w:val="24"/>
        </w:rPr>
        <w:t>)</w:t>
      </w:r>
      <w:r w:rsidR="00590654" w:rsidRPr="000D54FB">
        <w:rPr>
          <w:rFonts w:ascii="Times New Roman" w:hAnsi="Times New Roman" w:cs="Times New Roman"/>
          <w:sz w:val="24"/>
          <w:szCs w:val="24"/>
        </w:rPr>
        <w:t>.</w:t>
      </w:r>
      <w:r w:rsidR="00BE55EB" w:rsidRPr="000D54FB">
        <w:rPr>
          <w:rFonts w:ascii="Times New Roman" w:hAnsi="Times New Roman" w:cs="Times New Roman"/>
          <w:sz w:val="24"/>
          <w:szCs w:val="24"/>
        </w:rPr>
        <w:t xml:space="preserve">  The proposal to have a punitive element in every community order is </w:t>
      </w:r>
      <w:r w:rsidR="005E55CE" w:rsidRPr="000D54FB">
        <w:rPr>
          <w:rFonts w:ascii="Times New Roman" w:hAnsi="Times New Roman" w:cs="Times New Roman"/>
          <w:sz w:val="24"/>
          <w:szCs w:val="24"/>
        </w:rPr>
        <w:t xml:space="preserve">yet </w:t>
      </w:r>
      <w:r w:rsidR="00BE55EB" w:rsidRPr="000D54FB">
        <w:rPr>
          <w:rFonts w:ascii="Times New Roman" w:hAnsi="Times New Roman" w:cs="Times New Roman"/>
          <w:sz w:val="24"/>
          <w:szCs w:val="24"/>
        </w:rPr>
        <w:t>an</w:t>
      </w:r>
      <w:r w:rsidR="005E55CE" w:rsidRPr="000D54FB">
        <w:rPr>
          <w:rFonts w:ascii="Times New Roman" w:hAnsi="Times New Roman" w:cs="Times New Roman"/>
          <w:sz w:val="24"/>
          <w:szCs w:val="24"/>
        </w:rPr>
        <w:t>other</w:t>
      </w:r>
      <w:r w:rsidR="00BE55EB" w:rsidRPr="000D54FB">
        <w:rPr>
          <w:rFonts w:ascii="Times New Roman" w:hAnsi="Times New Roman" w:cs="Times New Roman"/>
          <w:sz w:val="24"/>
          <w:szCs w:val="24"/>
        </w:rPr>
        <w:t xml:space="preserve"> example of the increasingly punitive culture we live in.  Community sentences have been forced along this route for more than 20 years and there is no evidence </w:t>
      </w:r>
      <w:r w:rsidR="005E55CE" w:rsidRPr="000D54FB">
        <w:rPr>
          <w:rFonts w:ascii="Times New Roman" w:hAnsi="Times New Roman" w:cs="Times New Roman"/>
          <w:sz w:val="24"/>
          <w:szCs w:val="24"/>
        </w:rPr>
        <w:t xml:space="preserve">whatsoever </w:t>
      </w:r>
      <w:r w:rsidR="00BE55EB" w:rsidRPr="000D54FB">
        <w:rPr>
          <w:rFonts w:ascii="Times New Roman" w:hAnsi="Times New Roman" w:cs="Times New Roman"/>
          <w:sz w:val="24"/>
          <w:szCs w:val="24"/>
        </w:rPr>
        <w:t>that being punitive improves the success rate of a court sentence.  Interestingly, the consultation document follows this idea with the claim that community orders will ‘achieve even greater levels of rehabilitation’</w:t>
      </w:r>
      <w:r w:rsidR="007A7210" w:rsidRPr="000D54FB">
        <w:rPr>
          <w:rFonts w:ascii="Times New Roman" w:hAnsi="Times New Roman" w:cs="Times New Roman"/>
          <w:sz w:val="24"/>
          <w:szCs w:val="24"/>
        </w:rPr>
        <w:t xml:space="preserve"> (Ministry of Justice 2013: 30)</w:t>
      </w:r>
      <w:r w:rsidR="00BE55EB" w:rsidRPr="000D54FB">
        <w:rPr>
          <w:rFonts w:ascii="Times New Roman" w:hAnsi="Times New Roman" w:cs="Times New Roman"/>
          <w:sz w:val="24"/>
          <w:szCs w:val="24"/>
        </w:rPr>
        <w:t xml:space="preserve">, which suggests to me that someone has not been thinking very hard about how being punitive fits with rehabilitation.  The </w:t>
      </w:r>
      <w:r w:rsidR="00590654" w:rsidRPr="000D54FB">
        <w:rPr>
          <w:rFonts w:ascii="Times New Roman" w:hAnsi="Times New Roman" w:cs="Times New Roman"/>
          <w:sz w:val="24"/>
          <w:szCs w:val="24"/>
        </w:rPr>
        <w:t xml:space="preserve">planned </w:t>
      </w:r>
      <w:r w:rsidR="00BE55EB" w:rsidRPr="000D54FB">
        <w:rPr>
          <w:rFonts w:ascii="Times New Roman" w:hAnsi="Times New Roman" w:cs="Times New Roman"/>
          <w:sz w:val="24"/>
          <w:szCs w:val="24"/>
        </w:rPr>
        <w:t xml:space="preserve">change to 16 areas </w:t>
      </w:r>
      <w:r w:rsidR="00590654" w:rsidRPr="000D54FB">
        <w:rPr>
          <w:rFonts w:ascii="Times New Roman" w:hAnsi="Times New Roman" w:cs="Times New Roman"/>
          <w:sz w:val="24"/>
          <w:szCs w:val="24"/>
        </w:rPr>
        <w:t>seems to be for the benefit of potential contractors rather than for the commissioning of effective services; while a national commissioning model is likely to result in only large private companies winning private contracts.  Finally, leaving probation to be responsible for risk assessment, court reports and the supervision of high risk offenders will increase bureaucracy, assumes that close working relationships will be built quickly between probation and contracted providers and ignores the grey areas in risk assessment, for example, between high and medium risk offenders and how these can change over time.</w:t>
      </w:r>
    </w:p>
    <w:p w:rsidR="008C57D2" w:rsidRPr="000D54FB" w:rsidRDefault="00590654" w:rsidP="008C57D2">
      <w:pPr>
        <w:spacing w:line="480" w:lineRule="auto"/>
        <w:rPr>
          <w:rFonts w:ascii="Times New Roman" w:hAnsi="Times New Roman" w:cs="Times New Roman"/>
          <w:sz w:val="24"/>
          <w:szCs w:val="24"/>
        </w:rPr>
      </w:pPr>
      <w:r w:rsidRPr="000D54FB">
        <w:rPr>
          <w:rFonts w:ascii="Times New Roman" w:hAnsi="Times New Roman" w:cs="Times New Roman"/>
          <w:sz w:val="24"/>
          <w:szCs w:val="24"/>
        </w:rPr>
        <w:t>There is scant evidence to support any of these proposals</w:t>
      </w:r>
      <w:r w:rsidR="00FC29DB" w:rsidRPr="000D54FB">
        <w:rPr>
          <w:rFonts w:ascii="Times New Roman" w:hAnsi="Times New Roman" w:cs="Times New Roman"/>
          <w:sz w:val="24"/>
          <w:szCs w:val="24"/>
        </w:rPr>
        <w:t xml:space="preserve"> and in the absence of this it seems clear that ideology is the driving force.  </w:t>
      </w:r>
      <w:r w:rsidR="0099093D" w:rsidRPr="000D54FB">
        <w:rPr>
          <w:rFonts w:ascii="Times New Roman" w:hAnsi="Times New Roman" w:cs="Times New Roman"/>
          <w:sz w:val="24"/>
          <w:szCs w:val="24"/>
        </w:rPr>
        <w:t xml:space="preserve">If these proposals </w:t>
      </w:r>
      <w:r w:rsidR="00491130" w:rsidRPr="000D54FB">
        <w:rPr>
          <w:rFonts w:ascii="Times New Roman" w:hAnsi="Times New Roman" w:cs="Times New Roman"/>
          <w:sz w:val="24"/>
          <w:szCs w:val="24"/>
        </w:rPr>
        <w:t>are implemented, it is likely</w:t>
      </w:r>
      <w:r w:rsidR="0099093D" w:rsidRPr="000D54FB">
        <w:rPr>
          <w:rFonts w:ascii="Times New Roman" w:hAnsi="Times New Roman" w:cs="Times New Roman"/>
          <w:sz w:val="24"/>
          <w:szCs w:val="24"/>
        </w:rPr>
        <w:t xml:space="preserve"> that probation will lose around 70</w:t>
      </w:r>
      <w:r w:rsidR="00141C0A" w:rsidRPr="000D54FB">
        <w:rPr>
          <w:rFonts w:ascii="Times New Roman" w:hAnsi="Times New Roman" w:cs="Times New Roman"/>
          <w:sz w:val="24"/>
          <w:szCs w:val="24"/>
        </w:rPr>
        <w:t>-75</w:t>
      </w:r>
      <w:r w:rsidR="0099093D" w:rsidRPr="000D54FB">
        <w:rPr>
          <w:rFonts w:ascii="Times New Roman" w:hAnsi="Times New Roman" w:cs="Times New Roman"/>
          <w:sz w:val="24"/>
          <w:szCs w:val="24"/>
        </w:rPr>
        <w:t>% of its work and if that happens then we will have seen the end of the probation service.</w:t>
      </w:r>
      <w:r w:rsidR="00D949D4" w:rsidRPr="000D54FB">
        <w:rPr>
          <w:rFonts w:ascii="Times New Roman" w:hAnsi="Times New Roman" w:cs="Times New Roman"/>
          <w:sz w:val="24"/>
          <w:szCs w:val="24"/>
        </w:rPr>
        <w:t xml:space="preserve">  And</w:t>
      </w:r>
      <w:r w:rsidR="00D949D4" w:rsidRPr="005E55CE">
        <w:rPr>
          <w:rFonts w:ascii="Times New Roman" w:hAnsi="Times New Roman" w:cs="Times New Roman"/>
          <w:sz w:val="28"/>
          <w:szCs w:val="28"/>
        </w:rPr>
        <w:t xml:space="preserve"> </w:t>
      </w:r>
      <w:r w:rsidR="00D949D4" w:rsidRPr="000D54FB">
        <w:rPr>
          <w:rFonts w:ascii="Times New Roman" w:hAnsi="Times New Roman" w:cs="Times New Roman"/>
          <w:sz w:val="24"/>
          <w:szCs w:val="24"/>
        </w:rPr>
        <w:t>not just that, but the gains that have been made over the past 30 years –</w:t>
      </w:r>
      <w:r w:rsidR="00FC29DB" w:rsidRPr="000D54FB">
        <w:rPr>
          <w:rFonts w:ascii="Times New Roman" w:hAnsi="Times New Roman" w:cs="Times New Roman"/>
          <w:sz w:val="24"/>
          <w:szCs w:val="24"/>
        </w:rPr>
        <w:t xml:space="preserve"> whereby a fragmented collect</w:t>
      </w:r>
      <w:r w:rsidR="000B390B" w:rsidRPr="000D54FB">
        <w:rPr>
          <w:rFonts w:ascii="Times New Roman" w:hAnsi="Times New Roman" w:cs="Times New Roman"/>
          <w:sz w:val="24"/>
          <w:szCs w:val="24"/>
        </w:rPr>
        <w:t>ion of services with a wide</w:t>
      </w:r>
      <w:r w:rsidR="00FC29DB" w:rsidRPr="000D54FB">
        <w:rPr>
          <w:rFonts w:ascii="Times New Roman" w:hAnsi="Times New Roman" w:cs="Times New Roman"/>
          <w:sz w:val="24"/>
          <w:szCs w:val="24"/>
        </w:rPr>
        <w:t xml:space="preserve"> variety of working practices and organisational structures became a coherent, organised national criminal justice agency – will have been negated</w:t>
      </w:r>
      <w:r w:rsidR="00491130" w:rsidRPr="000D54FB">
        <w:rPr>
          <w:rFonts w:ascii="Times New Roman" w:hAnsi="Times New Roman" w:cs="Times New Roman"/>
          <w:sz w:val="24"/>
          <w:szCs w:val="24"/>
        </w:rPr>
        <w:t>.</w:t>
      </w:r>
    </w:p>
    <w:p w:rsidR="007A7210" w:rsidRPr="000D54FB" w:rsidRDefault="007A7210" w:rsidP="008C57D2">
      <w:pPr>
        <w:spacing w:line="480" w:lineRule="auto"/>
        <w:rPr>
          <w:rFonts w:ascii="Times New Roman" w:hAnsi="Times New Roman" w:cs="Times New Roman"/>
          <w:b/>
          <w:sz w:val="24"/>
          <w:szCs w:val="24"/>
        </w:rPr>
      </w:pPr>
      <w:r w:rsidRPr="000D54FB">
        <w:rPr>
          <w:rFonts w:ascii="Times New Roman" w:hAnsi="Times New Roman" w:cs="Times New Roman"/>
          <w:b/>
          <w:sz w:val="24"/>
          <w:szCs w:val="24"/>
        </w:rPr>
        <w:t>Conclusion</w:t>
      </w:r>
    </w:p>
    <w:p w:rsidR="000B390B" w:rsidRPr="000D54FB" w:rsidRDefault="000B390B" w:rsidP="008C57D2">
      <w:pPr>
        <w:spacing w:line="480" w:lineRule="auto"/>
        <w:rPr>
          <w:rFonts w:ascii="Times New Roman" w:hAnsi="Times New Roman" w:cs="Times New Roman"/>
          <w:sz w:val="24"/>
          <w:szCs w:val="24"/>
        </w:rPr>
      </w:pPr>
      <w:r w:rsidRPr="000D54FB">
        <w:rPr>
          <w:rFonts w:ascii="Times New Roman" w:hAnsi="Times New Roman" w:cs="Times New Roman"/>
          <w:sz w:val="24"/>
          <w:szCs w:val="24"/>
        </w:rPr>
        <w:t>It is, of course, possible that the government’s proposals will not be put fully into practice, but I’m afraid that will simply be postponing the inevitable</w:t>
      </w:r>
      <w:r w:rsidR="00D65D53">
        <w:rPr>
          <w:rFonts w:ascii="Times New Roman" w:hAnsi="Times New Roman" w:cs="Times New Roman"/>
          <w:sz w:val="24"/>
          <w:szCs w:val="24"/>
          <w:vertAlign w:val="superscript"/>
        </w:rPr>
        <w:t>2</w:t>
      </w:r>
      <w:r w:rsidRPr="000D54FB">
        <w:rPr>
          <w:rFonts w:ascii="Times New Roman" w:hAnsi="Times New Roman" w:cs="Times New Roman"/>
          <w:sz w:val="24"/>
          <w:szCs w:val="24"/>
        </w:rPr>
        <w:t xml:space="preserve">.  The probation service has been pushed down the wrong path since Michael Howard proclaimed that ‘Prison Works’ in 1993. And if we look at the conditions David Garland </w:t>
      </w:r>
      <w:r w:rsidR="00E5066F" w:rsidRPr="000D54FB">
        <w:rPr>
          <w:rFonts w:ascii="Times New Roman" w:hAnsi="Times New Roman" w:cs="Times New Roman"/>
          <w:sz w:val="24"/>
          <w:szCs w:val="24"/>
        </w:rPr>
        <w:t xml:space="preserve">(2001) </w:t>
      </w:r>
      <w:r w:rsidRPr="000D54FB">
        <w:rPr>
          <w:rFonts w:ascii="Times New Roman" w:hAnsi="Times New Roman" w:cs="Times New Roman"/>
          <w:sz w:val="24"/>
          <w:szCs w:val="24"/>
        </w:rPr>
        <w:t>has argued underpinned the penal-welfare compromise of which probation was the key exemplar, then it looks depressingly likely that there is no way back.  Where today do we see any sign that even one of these conditi</w:t>
      </w:r>
      <w:r w:rsidR="00E5066F" w:rsidRPr="000D54FB">
        <w:rPr>
          <w:rFonts w:ascii="Times New Roman" w:hAnsi="Times New Roman" w:cs="Times New Roman"/>
          <w:sz w:val="24"/>
          <w:szCs w:val="24"/>
        </w:rPr>
        <w:t xml:space="preserve">ons exists </w:t>
      </w:r>
      <w:r w:rsidR="00141C0A" w:rsidRPr="000D54FB">
        <w:rPr>
          <w:rFonts w:ascii="Times New Roman" w:hAnsi="Times New Roman" w:cs="Times New Roman"/>
          <w:sz w:val="24"/>
          <w:szCs w:val="24"/>
        </w:rPr>
        <w:t xml:space="preserve">in England and Wales </w:t>
      </w:r>
      <w:r w:rsidR="00E5066F" w:rsidRPr="000D54FB">
        <w:rPr>
          <w:rFonts w:ascii="Times New Roman" w:hAnsi="Times New Roman" w:cs="Times New Roman"/>
          <w:sz w:val="24"/>
          <w:szCs w:val="24"/>
        </w:rPr>
        <w:t>?</w:t>
      </w:r>
    </w:p>
    <w:p w:rsidR="000B390B" w:rsidRPr="000D54FB" w:rsidRDefault="000B390B" w:rsidP="000B390B">
      <w:pPr>
        <w:pStyle w:val="ListParagraph"/>
        <w:numPr>
          <w:ilvl w:val="0"/>
          <w:numId w:val="2"/>
        </w:numPr>
        <w:spacing w:line="480" w:lineRule="auto"/>
        <w:rPr>
          <w:rFonts w:ascii="Times New Roman" w:hAnsi="Times New Roman" w:cs="Times New Roman"/>
          <w:sz w:val="24"/>
          <w:szCs w:val="24"/>
        </w:rPr>
      </w:pPr>
      <w:r w:rsidRPr="000D54FB">
        <w:rPr>
          <w:rFonts w:ascii="Times New Roman" w:hAnsi="Times New Roman" w:cs="Times New Roman"/>
          <w:sz w:val="24"/>
          <w:szCs w:val="24"/>
        </w:rPr>
        <w:t>Governance associated with social democratic politics and a civic narrative of inclusion</w:t>
      </w:r>
    </w:p>
    <w:p w:rsidR="000B390B" w:rsidRPr="000D54FB" w:rsidRDefault="000B390B" w:rsidP="000B390B">
      <w:pPr>
        <w:pStyle w:val="ListParagraph"/>
        <w:numPr>
          <w:ilvl w:val="0"/>
          <w:numId w:val="2"/>
        </w:numPr>
        <w:spacing w:line="480" w:lineRule="auto"/>
        <w:rPr>
          <w:rFonts w:ascii="Times New Roman" w:hAnsi="Times New Roman" w:cs="Times New Roman"/>
          <w:sz w:val="24"/>
          <w:szCs w:val="24"/>
        </w:rPr>
      </w:pPr>
      <w:r w:rsidRPr="000D54FB">
        <w:rPr>
          <w:rFonts w:ascii="Times New Roman" w:hAnsi="Times New Roman" w:cs="Times New Roman"/>
          <w:sz w:val="24"/>
          <w:szCs w:val="24"/>
        </w:rPr>
        <w:t>High levels of informal social inclusion imposed by families, communities, schools and employment</w:t>
      </w:r>
    </w:p>
    <w:p w:rsidR="000B390B" w:rsidRPr="000D54FB" w:rsidRDefault="000B390B" w:rsidP="000B390B">
      <w:pPr>
        <w:pStyle w:val="ListParagraph"/>
        <w:numPr>
          <w:ilvl w:val="0"/>
          <w:numId w:val="2"/>
        </w:numPr>
        <w:spacing w:line="480" w:lineRule="auto"/>
        <w:rPr>
          <w:rFonts w:ascii="Times New Roman" w:hAnsi="Times New Roman" w:cs="Times New Roman"/>
          <w:sz w:val="24"/>
          <w:szCs w:val="24"/>
        </w:rPr>
      </w:pPr>
      <w:r w:rsidRPr="000D54FB">
        <w:rPr>
          <w:rFonts w:ascii="Times New Roman" w:hAnsi="Times New Roman" w:cs="Times New Roman"/>
          <w:sz w:val="24"/>
          <w:szCs w:val="24"/>
        </w:rPr>
        <w:t>An economic context based on Keynesi</w:t>
      </w:r>
      <w:r w:rsidR="00E5066F" w:rsidRPr="000D54FB">
        <w:rPr>
          <w:rFonts w:ascii="Times New Roman" w:hAnsi="Times New Roman" w:cs="Times New Roman"/>
          <w:sz w:val="24"/>
          <w:szCs w:val="24"/>
        </w:rPr>
        <w:t>anism</w:t>
      </w:r>
    </w:p>
    <w:p w:rsidR="00E5066F" w:rsidRPr="000D54FB" w:rsidRDefault="00E5066F" w:rsidP="000B390B">
      <w:pPr>
        <w:pStyle w:val="ListParagraph"/>
        <w:numPr>
          <w:ilvl w:val="0"/>
          <w:numId w:val="2"/>
        </w:numPr>
        <w:spacing w:line="480" w:lineRule="auto"/>
        <w:rPr>
          <w:rFonts w:ascii="Times New Roman" w:hAnsi="Times New Roman" w:cs="Times New Roman"/>
          <w:sz w:val="24"/>
          <w:szCs w:val="24"/>
        </w:rPr>
      </w:pPr>
      <w:r w:rsidRPr="000D54FB">
        <w:rPr>
          <w:rFonts w:ascii="Times New Roman" w:hAnsi="Times New Roman" w:cs="Times New Roman"/>
          <w:sz w:val="24"/>
          <w:szCs w:val="24"/>
        </w:rPr>
        <w:t>The authority of social expertise provided by social workers, psychiatrists, etc.</w:t>
      </w:r>
    </w:p>
    <w:p w:rsidR="00E5066F" w:rsidRPr="000D54FB" w:rsidRDefault="00E5066F" w:rsidP="000B390B">
      <w:pPr>
        <w:pStyle w:val="ListParagraph"/>
        <w:numPr>
          <w:ilvl w:val="0"/>
          <w:numId w:val="2"/>
        </w:numPr>
        <w:spacing w:line="480" w:lineRule="auto"/>
        <w:rPr>
          <w:rFonts w:ascii="Times New Roman" w:hAnsi="Times New Roman" w:cs="Times New Roman"/>
          <w:sz w:val="24"/>
          <w:szCs w:val="24"/>
        </w:rPr>
      </w:pPr>
      <w:r w:rsidRPr="000D54FB">
        <w:rPr>
          <w:rFonts w:ascii="Times New Roman" w:hAnsi="Times New Roman" w:cs="Times New Roman"/>
          <w:sz w:val="24"/>
          <w:szCs w:val="24"/>
        </w:rPr>
        <w:t>The support of social elites for the ethos of penal-welfarism</w:t>
      </w:r>
    </w:p>
    <w:p w:rsidR="00E5066F" w:rsidRPr="000D54FB" w:rsidRDefault="00E5066F" w:rsidP="000B390B">
      <w:pPr>
        <w:pStyle w:val="ListParagraph"/>
        <w:numPr>
          <w:ilvl w:val="0"/>
          <w:numId w:val="2"/>
        </w:numPr>
        <w:spacing w:line="480" w:lineRule="auto"/>
        <w:rPr>
          <w:rFonts w:ascii="Times New Roman" w:hAnsi="Times New Roman" w:cs="Times New Roman"/>
          <w:sz w:val="24"/>
          <w:szCs w:val="24"/>
        </w:rPr>
      </w:pPr>
      <w:r w:rsidRPr="000D54FB">
        <w:rPr>
          <w:rFonts w:ascii="Times New Roman" w:hAnsi="Times New Roman" w:cs="Times New Roman"/>
          <w:sz w:val="24"/>
          <w:szCs w:val="24"/>
        </w:rPr>
        <w:t>Perceived validity and effectiveness (hard questions not asked)</w:t>
      </w:r>
    </w:p>
    <w:p w:rsidR="00E5066F" w:rsidRPr="000D54FB" w:rsidRDefault="00E5066F" w:rsidP="000B390B">
      <w:pPr>
        <w:pStyle w:val="ListParagraph"/>
        <w:numPr>
          <w:ilvl w:val="0"/>
          <w:numId w:val="2"/>
        </w:numPr>
        <w:spacing w:line="480" w:lineRule="auto"/>
        <w:rPr>
          <w:rFonts w:ascii="Times New Roman" w:hAnsi="Times New Roman" w:cs="Times New Roman"/>
          <w:sz w:val="24"/>
          <w:szCs w:val="24"/>
        </w:rPr>
      </w:pPr>
      <w:r w:rsidRPr="000D54FB">
        <w:rPr>
          <w:rFonts w:ascii="Times New Roman" w:hAnsi="Times New Roman" w:cs="Times New Roman"/>
          <w:sz w:val="24"/>
          <w:szCs w:val="24"/>
        </w:rPr>
        <w:t>The absence of any active public or political opposition</w:t>
      </w:r>
    </w:p>
    <w:p w:rsidR="00BB27AB" w:rsidRPr="000D54FB" w:rsidRDefault="00E5066F" w:rsidP="00E5066F">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The probation service </w:t>
      </w:r>
      <w:r w:rsidR="00B44B91">
        <w:rPr>
          <w:rFonts w:ascii="Times New Roman" w:hAnsi="Times New Roman" w:cs="Times New Roman"/>
          <w:sz w:val="24"/>
          <w:szCs w:val="24"/>
        </w:rPr>
        <w:t>has always been</w:t>
      </w:r>
      <w:r w:rsidR="00483BEF" w:rsidRPr="000D54FB">
        <w:rPr>
          <w:rFonts w:ascii="Times New Roman" w:hAnsi="Times New Roman" w:cs="Times New Roman"/>
          <w:sz w:val="24"/>
          <w:szCs w:val="24"/>
        </w:rPr>
        <w:t xml:space="preserve"> a small organisation and it is not surprising that the general public has little idea of its significance; it has been seriously </w:t>
      </w:r>
      <w:r w:rsidR="00141C0A" w:rsidRPr="000D54FB">
        <w:rPr>
          <w:rFonts w:ascii="Times New Roman" w:hAnsi="Times New Roman" w:cs="Times New Roman"/>
          <w:sz w:val="24"/>
          <w:szCs w:val="24"/>
        </w:rPr>
        <w:t>under-</w:t>
      </w:r>
      <w:r w:rsidR="00626C61" w:rsidRPr="000D54FB">
        <w:rPr>
          <w:rFonts w:ascii="Times New Roman" w:hAnsi="Times New Roman" w:cs="Times New Roman"/>
          <w:sz w:val="24"/>
          <w:szCs w:val="24"/>
        </w:rPr>
        <w:t>appreciated during its more than 100</w:t>
      </w:r>
      <w:r w:rsidR="00483BEF" w:rsidRPr="000D54FB">
        <w:rPr>
          <w:rFonts w:ascii="Times New Roman" w:hAnsi="Times New Roman" w:cs="Times New Roman"/>
          <w:sz w:val="24"/>
          <w:szCs w:val="24"/>
        </w:rPr>
        <w:t xml:space="preserve"> years of existence.  </w:t>
      </w:r>
      <w:r w:rsidR="007D5869" w:rsidRPr="000D54FB">
        <w:rPr>
          <w:rFonts w:ascii="Times New Roman" w:hAnsi="Times New Roman" w:cs="Times New Roman"/>
          <w:sz w:val="24"/>
          <w:szCs w:val="24"/>
        </w:rPr>
        <w:t xml:space="preserve">The service itself has </w:t>
      </w:r>
      <w:r w:rsidRPr="000D54FB">
        <w:rPr>
          <w:rFonts w:ascii="Times New Roman" w:hAnsi="Times New Roman" w:cs="Times New Roman"/>
          <w:sz w:val="24"/>
          <w:szCs w:val="24"/>
        </w:rPr>
        <w:t>contributed to the situation i</w:t>
      </w:r>
      <w:r w:rsidR="007D5869" w:rsidRPr="000D54FB">
        <w:rPr>
          <w:rFonts w:ascii="Times New Roman" w:hAnsi="Times New Roman" w:cs="Times New Roman"/>
          <w:sz w:val="24"/>
          <w:szCs w:val="24"/>
        </w:rPr>
        <w:t xml:space="preserve">t is in by ignoring or misreading </w:t>
      </w:r>
      <w:r w:rsidR="005E55CE" w:rsidRPr="000D54FB">
        <w:rPr>
          <w:rFonts w:ascii="Times New Roman" w:hAnsi="Times New Roman" w:cs="Times New Roman"/>
          <w:sz w:val="24"/>
          <w:szCs w:val="24"/>
        </w:rPr>
        <w:t xml:space="preserve">significant </w:t>
      </w:r>
      <w:r w:rsidR="007D5869" w:rsidRPr="000D54FB">
        <w:rPr>
          <w:rFonts w:ascii="Times New Roman" w:hAnsi="Times New Roman" w:cs="Times New Roman"/>
          <w:sz w:val="24"/>
          <w:szCs w:val="24"/>
        </w:rPr>
        <w:t>political developments.  G</w:t>
      </w:r>
      <w:r w:rsidR="00A66EE4" w:rsidRPr="000D54FB">
        <w:rPr>
          <w:rFonts w:ascii="Times New Roman" w:hAnsi="Times New Roman" w:cs="Times New Roman"/>
          <w:sz w:val="24"/>
          <w:szCs w:val="24"/>
        </w:rPr>
        <w:t>overnment has never</w:t>
      </w:r>
      <w:r w:rsidR="005E55CE" w:rsidRPr="000D54FB">
        <w:rPr>
          <w:rFonts w:ascii="Times New Roman" w:hAnsi="Times New Roman" w:cs="Times New Roman"/>
          <w:sz w:val="24"/>
          <w:szCs w:val="24"/>
        </w:rPr>
        <w:t xml:space="preserve"> quite known what to do with the service</w:t>
      </w:r>
      <w:r w:rsidR="007D5869" w:rsidRPr="000D54FB">
        <w:rPr>
          <w:rFonts w:ascii="Times New Roman" w:hAnsi="Times New Roman" w:cs="Times New Roman"/>
          <w:sz w:val="24"/>
          <w:szCs w:val="24"/>
        </w:rPr>
        <w:t xml:space="preserve"> and it is all too easy to make it the whipping boy for criminal justi</w:t>
      </w:r>
      <w:r w:rsidR="00F31AF2" w:rsidRPr="000D54FB">
        <w:rPr>
          <w:rFonts w:ascii="Times New Roman" w:hAnsi="Times New Roman" w:cs="Times New Roman"/>
          <w:sz w:val="24"/>
          <w:szCs w:val="24"/>
        </w:rPr>
        <w:t>ce; it is small and lacks the power and authority of the police or prison service.  Government policy towards the service has been badly planned and poorly implemen</w:t>
      </w:r>
      <w:r w:rsidR="00626C61" w:rsidRPr="000D54FB">
        <w:rPr>
          <w:rFonts w:ascii="Times New Roman" w:hAnsi="Times New Roman" w:cs="Times New Roman"/>
          <w:sz w:val="24"/>
          <w:szCs w:val="24"/>
        </w:rPr>
        <w:t>ted.  What is new is the Coalition</w:t>
      </w:r>
      <w:r w:rsidR="00F31AF2" w:rsidRPr="000D54FB">
        <w:rPr>
          <w:rFonts w:ascii="Times New Roman" w:hAnsi="Times New Roman" w:cs="Times New Roman"/>
          <w:sz w:val="24"/>
          <w:szCs w:val="24"/>
        </w:rPr>
        <w:t xml:space="preserve"> government’s overt hostility towards probation and its desire to introduce market imperatives to working with offenders in the community – a desire that is misplaced and fundamentally fails to understand how probation works. </w:t>
      </w:r>
      <w:r w:rsidR="005E55CE" w:rsidRPr="000D54FB">
        <w:rPr>
          <w:rFonts w:ascii="Times New Roman" w:hAnsi="Times New Roman" w:cs="Times New Roman"/>
          <w:sz w:val="24"/>
          <w:szCs w:val="24"/>
        </w:rPr>
        <w:t xml:space="preserve"> </w:t>
      </w:r>
      <w:r w:rsidR="00626C61" w:rsidRPr="000D54FB">
        <w:rPr>
          <w:rFonts w:ascii="Times New Roman" w:hAnsi="Times New Roman" w:cs="Times New Roman"/>
          <w:sz w:val="24"/>
          <w:szCs w:val="24"/>
        </w:rPr>
        <w:t xml:space="preserve">As Alan Bennett (2014) has recently claimed ‘The rewards of probation and the alleviation of suffering are human profits and nothing to do with balance sheets’ – a principle that the </w:t>
      </w:r>
      <w:r w:rsidR="000A3409" w:rsidRPr="000D54FB">
        <w:rPr>
          <w:rFonts w:ascii="Times New Roman" w:hAnsi="Times New Roman" w:cs="Times New Roman"/>
          <w:sz w:val="24"/>
          <w:szCs w:val="24"/>
        </w:rPr>
        <w:t>government has chosen to ignore, assuming that it was ever aware of it.</w:t>
      </w:r>
      <w:r w:rsidR="00626C61" w:rsidRPr="000D54FB">
        <w:rPr>
          <w:rFonts w:ascii="Times New Roman" w:hAnsi="Times New Roman" w:cs="Times New Roman"/>
          <w:sz w:val="24"/>
          <w:szCs w:val="24"/>
        </w:rPr>
        <w:t xml:space="preserve"> </w:t>
      </w:r>
      <w:r w:rsidR="005E55CE" w:rsidRPr="000D54FB">
        <w:rPr>
          <w:rFonts w:ascii="Times New Roman" w:hAnsi="Times New Roman" w:cs="Times New Roman"/>
          <w:sz w:val="24"/>
          <w:szCs w:val="24"/>
        </w:rPr>
        <w:t>So we are all complicit in what has been going on – the public, government and the probation service itself.</w:t>
      </w:r>
    </w:p>
    <w:p w:rsidR="00BB27AB" w:rsidRPr="000D54FB" w:rsidRDefault="00F31AF2" w:rsidP="00BB27AB">
      <w:pPr>
        <w:spacing w:line="480" w:lineRule="auto"/>
        <w:rPr>
          <w:rFonts w:ascii="Times New Roman" w:hAnsi="Times New Roman" w:cs="Times New Roman"/>
          <w:sz w:val="24"/>
          <w:szCs w:val="24"/>
        </w:rPr>
      </w:pPr>
      <w:r w:rsidRPr="000D54FB">
        <w:rPr>
          <w:rFonts w:ascii="Times New Roman" w:hAnsi="Times New Roman" w:cs="Times New Roman"/>
          <w:sz w:val="24"/>
          <w:szCs w:val="24"/>
        </w:rPr>
        <w:t xml:space="preserve">Almost 100 years ago, </w:t>
      </w:r>
      <w:r w:rsidR="00094C17" w:rsidRPr="000D54FB">
        <w:rPr>
          <w:rFonts w:ascii="Times New Roman" w:hAnsi="Times New Roman" w:cs="Times New Roman"/>
          <w:sz w:val="24"/>
          <w:szCs w:val="24"/>
        </w:rPr>
        <w:t xml:space="preserve">T S Eliot published one of the key works of literary modernism.  By the time the centenary of ‘The Waste Land’ is </w:t>
      </w:r>
      <w:r w:rsidR="00D27C60" w:rsidRPr="000D54FB">
        <w:rPr>
          <w:rFonts w:ascii="Times New Roman" w:hAnsi="Times New Roman" w:cs="Times New Roman"/>
          <w:sz w:val="24"/>
          <w:szCs w:val="24"/>
        </w:rPr>
        <w:t>celeb</w:t>
      </w:r>
      <w:r w:rsidR="00C4344B" w:rsidRPr="000D54FB">
        <w:rPr>
          <w:rFonts w:ascii="Times New Roman" w:hAnsi="Times New Roman" w:cs="Times New Roman"/>
          <w:sz w:val="24"/>
          <w:szCs w:val="24"/>
        </w:rPr>
        <w:t>rated – in 2022</w:t>
      </w:r>
      <w:r w:rsidR="00094C17" w:rsidRPr="000D54FB">
        <w:rPr>
          <w:rFonts w:ascii="Times New Roman" w:hAnsi="Times New Roman" w:cs="Times New Roman"/>
          <w:sz w:val="24"/>
          <w:szCs w:val="24"/>
        </w:rPr>
        <w:t xml:space="preserve"> – the probation service may have disappeared and if this is the case </w:t>
      </w:r>
      <w:r w:rsidR="00A66EE4" w:rsidRPr="000D54FB">
        <w:rPr>
          <w:rFonts w:ascii="Times New Roman" w:hAnsi="Times New Roman" w:cs="Times New Roman"/>
          <w:sz w:val="24"/>
          <w:szCs w:val="24"/>
        </w:rPr>
        <w:t xml:space="preserve">we will be in </w:t>
      </w:r>
      <w:r w:rsidRPr="000D54FB">
        <w:rPr>
          <w:rFonts w:ascii="Times New Roman" w:hAnsi="Times New Roman" w:cs="Times New Roman"/>
          <w:sz w:val="24"/>
          <w:szCs w:val="24"/>
        </w:rPr>
        <w:t xml:space="preserve">a penal waste land, and that </w:t>
      </w:r>
      <w:r w:rsidR="00BB27AB" w:rsidRPr="000D54FB">
        <w:rPr>
          <w:rFonts w:ascii="Times New Roman" w:hAnsi="Times New Roman" w:cs="Times New Roman"/>
          <w:sz w:val="24"/>
          <w:szCs w:val="24"/>
        </w:rPr>
        <w:t xml:space="preserve"> would</w:t>
      </w:r>
      <w:r w:rsidR="00094C17" w:rsidRPr="000D54FB">
        <w:rPr>
          <w:rFonts w:ascii="Times New Roman" w:hAnsi="Times New Roman" w:cs="Times New Roman"/>
          <w:sz w:val="24"/>
          <w:szCs w:val="24"/>
        </w:rPr>
        <w:t xml:space="preserve"> be a 21</w:t>
      </w:r>
      <w:r w:rsidR="00094C17" w:rsidRPr="000D54FB">
        <w:rPr>
          <w:rFonts w:ascii="Times New Roman" w:hAnsi="Times New Roman" w:cs="Times New Roman"/>
          <w:sz w:val="24"/>
          <w:szCs w:val="24"/>
          <w:vertAlign w:val="superscript"/>
        </w:rPr>
        <w:t>st</w:t>
      </w:r>
      <w:r w:rsidR="00094C17" w:rsidRPr="000D54FB">
        <w:rPr>
          <w:rFonts w:ascii="Times New Roman" w:hAnsi="Times New Roman" w:cs="Times New Roman"/>
          <w:sz w:val="24"/>
          <w:szCs w:val="24"/>
        </w:rPr>
        <w:t xml:space="preserve"> century tragedy.</w:t>
      </w:r>
      <w:r w:rsidR="00BB27AB" w:rsidRPr="000D54FB">
        <w:rPr>
          <w:rFonts w:ascii="Times New Roman" w:hAnsi="Times New Roman" w:cs="Times New Roman"/>
          <w:sz w:val="24"/>
          <w:szCs w:val="24"/>
        </w:rPr>
        <w:t xml:space="preserve">  </w:t>
      </w:r>
      <w:r w:rsidR="005E55CE" w:rsidRPr="000D54FB">
        <w:rPr>
          <w:rFonts w:ascii="Times New Roman" w:hAnsi="Times New Roman" w:cs="Times New Roman"/>
          <w:sz w:val="24"/>
          <w:szCs w:val="24"/>
        </w:rPr>
        <w:t>The p</w:t>
      </w:r>
      <w:r w:rsidR="00BB27AB" w:rsidRPr="000D54FB">
        <w:rPr>
          <w:rFonts w:ascii="Times New Roman" w:hAnsi="Times New Roman" w:cs="Times New Roman"/>
          <w:sz w:val="24"/>
          <w:szCs w:val="24"/>
        </w:rPr>
        <w:t xml:space="preserve">robation </w:t>
      </w:r>
      <w:r w:rsidR="005E55CE" w:rsidRPr="000D54FB">
        <w:rPr>
          <w:rFonts w:ascii="Times New Roman" w:hAnsi="Times New Roman" w:cs="Times New Roman"/>
          <w:sz w:val="24"/>
          <w:szCs w:val="24"/>
        </w:rPr>
        <w:t xml:space="preserve">service </w:t>
      </w:r>
      <w:r w:rsidR="00BB27AB" w:rsidRPr="000D54FB">
        <w:rPr>
          <w:rFonts w:ascii="Times New Roman" w:hAnsi="Times New Roman" w:cs="Times New Roman"/>
          <w:sz w:val="24"/>
          <w:szCs w:val="24"/>
        </w:rPr>
        <w:t xml:space="preserve">has been </w:t>
      </w:r>
      <w:r w:rsidR="00BB27AB" w:rsidRPr="000D54FB">
        <w:rPr>
          <w:rFonts w:ascii="Times New Roman" w:hAnsi="Times New Roman" w:cs="Times New Roman"/>
          <w:i/>
          <w:sz w:val="24"/>
          <w:szCs w:val="24"/>
        </w:rPr>
        <w:t>the</w:t>
      </w:r>
      <w:r w:rsidR="00BB27AB" w:rsidRPr="000D54FB">
        <w:rPr>
          <w:rFonts w:ascii="Times New Roman" w:hAnsi="Times New Roman" w:cs="Times New Roman"/>
          <w:sz w:val="24"/>
          <w:szCs w:val="24"/>
        </w:rPr>
        <w:t xml:space="preserve"> civilising influence in our criminal justice system and without it we face a bleak future.  </w:t>
      </w:r>
    </w:p>
    <w:p w:rsidR="00C4344B" w:rsidRPr="00211222" w:rsidRDefault="00C12DA6" w:rsidP="00211222">
      <w:pPr>
        <w:spacing w:line="480" w:lineRule="auto"/>
        <w:rPr>
          <w:rFonts w:ascii="Times New Roman" w:hAnsi="Times New Roman" w:cs="Times New Roman"/>
          <w:sz w:val="28"/>
          <w:szCs w:val="28"/>
        </w:rPr>
      </w:pPr>
      <w:r>
        <w:rPr>
          <w:rFonts w:ascii="Times New Roman" w:hAnsi="Times New Roman" w:cs="Times New Roman"/>
          <w:sz w:val="28"/>
          <w:szCs w:val="28"/>
        </w:rPr>
        <w:t>_____________________________________</w:t>
      </w:r>
    </w:p>
    <w:p w:rsidR="00D65D53" w:rsidRDefault="00D65D53" w:rsidP="00D65D53">
      <w:pPr>
        <w:pStyle w:val="ListParagraph"/>
        <w:numPr>
          <w:ilvl w:val="0"/>
          <w:numId w:val="7"/>
        </w:numPr>
        <w:spacing w:line="360" w:lineRule="auto"/>
        <w:rPr>
          <w:rFonts w:ascii="Times New Roman" w:hAnsi="Times New Roman" w:cs="Times New Roman"/>
          <w:sz w:val="20"/>
          <w:szCs w:val="20"/>
        </w:rPr>
      </w:pPr>
      <w:r>
        <w:rPr>
          <w:rFonts w:ascii="Times New Roman" w:hAnsi="Times New Roman" w:cs="Times New Roman"/>
          <w:sz w:val="20"/>
          <w:szCs w:val="20"/>
        </w:rPr>
        <w:t>An early version of this paper was presented as my Professorial Inaugural Lecture at Liverpool Hope University in 17 April 2013.</w:t>
      </w:r>
    </w:p>
    <w:p w:rsidR="00EC5EE4" w:rsidRPr="00D65D53" w:rsidRDefault="00C12DA6" w:rsidP="00D65D53">
      <w:pPr>
        <w:pStyle w:val="ListParagraph"/>
        <w:numPr>
          <w:ilvl w:val="0"/>
          <w:numId w:val="7"/>
        </w:numPr>
        <w:spacing w:line="360" w:lineRule="auto"/>
        <w:rPr>
          <w:rFonts w:ascii="Times New Roman" w:hAnsi="Times New Roman" w:cs="Times New Roman"/>
          <w:sz w:val="20"/>
          <w:szCs w:val="20"/>
        </w:rPr>
      </w:pPr>
      <w:r w:rsidRPr="00D65D53">
        <w:rPr>
          <w:rFonts w:ascii="Times New Roman" w:hAnsi="Times New Roman" w:cs="Times New Roman"/>
          <w:sz w:val="20"/>
          <w:szCs w:val="20"/>
        </w:rPr>
        <w:t xml:space="preserve">On February 1 2015 the probation service was split in two.  21 Community Rehabilitation Companies will deal with all medium and low-risk </w:t>
      </w:r>
      <w:r w:rsidR="00626C61" w:rsidRPr="00D65D53">
        <w:rPr>
          <w:rFonts w:ascii="Times New Roman" w:hAnsi="Times New Roman" w:cs="Times New Roman"/>
          <w:sz w:val="20"/>
          <w:szCs w:val="20"/>
        </w:rPr>
        <w:t>offenders who previously would have been dealt with by the NPS.  Two organisations are responsible for more than half of these 21 areas (Sodexo and Purple Futures).  The NPS remains responsible for writing court reports, carrying out risk assessments and dealing with high-risk offenders.  If risk levels change, then offenders will be transferred between CRCs and the NPS as required.</w:t>
      </w:r>
      <w:r w:rsidR="00DF0D86" w:rsidRPr="00D65D53">
        <w:rPr>
          <w:rFonts w:ascii="Times New Roman" w:hAnsi="Times New Roman" w:cs="Times New Roman"/>
          <w:sz w:val="20"/>
          <w:szCs w:val="20"/>
        </w:rPr>
        <w:t xml:space="preserve">  Not, I would suggest, an arrangement that encourages confidence.</w:t>
      </w:r>
    </w:p>
    <w:p w:rsidR="006F2D70" w:rsidRDefault="006F2D70" w:rsidP="006F2D70">
      <w:pPr>
        <w:spacing w:line="360" w:lineRule="auto"/>
        <w:rPr>
          <w:rFonts w:ascii="Times New Roman" w:hAnsi="Times New Roman" w:cs="Times New Roman"/>
          <w:sz w:val="20"/>
          <w:szCs w:val="20"/>
        </w:rPr>
      </w:pPr>
    </w:p>
    <w:p w:rsidR="006F2D70" w:rsidRDefault="006F2D70" w:rsidP="006F2D70">
      <w:pPr>
        <w:spacing w:line="360" w:lineRule="auto"/>
        <w:rPr>
          <w:rFonts w:ascii="Times New Roman" w:hAnsi="Times New Roman" w:cs="Times New Roman"/>
          <w:sz w:val="20"/>
          <w:szCs w:val="20"/>
        </w:rPr>
      </w:pPr>
    </w:p>
    <w:p w:rsidR="00D64597" w:rsidRPr="000D54FB" w:rsidRDefault="00D64597" w:rsidP="006F2D70">
      <w:pPr>
        <w:spacing w:line="360" w:lineRule="auto"/>
        <w:rPr>
          <w:rFonts w:ascii="Times New Roman" w:hAnsi="Times New Roman" w:cs="Times New Roman"/>
          <w:b/>
          <w:sz w:val="24"/>
          <w:szCs w:val="24"/>
        </w:rPr>
      </w:pPr>
      <w:r w:rsidRPr="000D54FB">
        <w:rPr>
          <w:rFonts w:ascii="Times New Roman" w:hAnsi="Times New Roman" w:cs="Times New Roman"/>
          <w:b/>
          <w:sz w:val="24"/>
          <w:szCs w:val="24"/>
        </w:rPr>
        <w:t>References</w:t>
      </w:r>
    </w:p>
    <w:p w:rsidR="00A7185B" w:rsidRPr="000D54FB" w:rsidRDefault="00A7185B"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Allen, R. and Hough, M. (2007) ‘Community Penalties, Sentencers, the Media and Public Opinion’, in L.Gelsthorpe and R.Morgan (eds.) </w:t>
      </w:r>
      <w:r w:rsidRPr="000D54FB">
        <w:rPr>
          <w:rFonts w:ascii="Times New Roman" w:hAnsi="Times New Roman" w:cs="Times New Roman"/>
          <w:i/>
          <w:sz w:val="24"/>
          <w:szCs w:val="24"/>
        </w:rPr>
        <w:t>Handbook of Probation</w:t>
      </w:r>
      <w:r w:rsidRPr="000D54FB">
        <w:rPr>
          <w:rFonts w:ascii="Times New Roman" w:hAnsi="Times New Roman" w:cs="Times New Roman"/>
          <w:sz w:val="24"/>
          <w:szCs w:val="24"/>
        </w:rPr>
        <w:t>.  Cullompton: Willan.</w:t>
      </w:r>
    </w:p>
    <w:p w:rsidR="00EC7472" w:rsidRPr="000D54FB" w:rsidRDefault="00EC7472"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BBC News (2006) ‘Reid proposes probation overhaul’, 7 November.  Available at </w:t>
      </w:r>
      <w:hyperlink r:id="rId8" w:history="1">
        <w:r w:rsidR="00505889" w:rsidRPr="000D54FB">
          <w:rPr>
            <w:rStyle w:val="Hyperlink"/>
            <w:rFonts w:ascii="Times New Roman" w:hAnsi="Times New Roman" w:cs="Times New Roman"/>
            <w:sz w:val="24"/>
            <w:szCs w:val="24"/>
          </w:rPr>
          <w:t>http://news.bbc.co.uk/1/hi/uk/6123966.stm</w:t>
        </w:r>
      </w:hyperlink>
      <w:r w:rsidRPr="000D54FB">
        <w:rPr>
          <w:rFonts w:ascii="Times New Roman" w:hAnsi="Times New Roman" w:cs="Times New Roman"/>
          <w:sz w:val="24"/>
          <w:szCs w:val="24"/>
        </w:rPr>
        <w:t>.</w:t>
      </w:r>
    </w:p>
    <w:p w:rsidR="00F61F80" w:rsidRDefault="00F61F80"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Bennett, A. (2014)</w:t>
      </w:r>
      <w:r w:rsidR="003B6983" w:rsidRPr="000D54FB">
        <w:rPr>
          <w:rFonts w:ascii="Times New Roman" w:hAnsi="Times New Roman" w:cs="Times New Roman"/>
          <w:sz w:val="24"/>
          <w:szCs w:val="24"/>
        </w:rPr>
        <w:t xml:space="preserve"> ‘Fair Play’, </w:t>
      </w:r>
      <w:r w:rsidR="003B6983" w:rsidRPr="000D54FB">
        <w:rPr>
          <w:rFonts w:ascii="Times New Roman" w:hAnsi="Times New Roman" w:cs="Times New Roman"/>
          <w:i/>
          <w:sz w:val="24"/>
          <w:szCs w:val="24"/>
        </w:rPr>
        <w:t>London Review of Books</w:t>
      </w:r>
      <w:r w:rsidR="003B6983" w:rsidRPr="000D54FB">
        <w:rPr>
          <w:rFonts w:ascii="Times New Roman" w:hAnsi="Times New Roman" w:cs="Times New Roman"/>
          <w:sz w:val="24"/>
          <w:szCs w:val="24"/>
        </w:rPr>
        <w:t xml:space="preserve"> 19 June.</w:t>
      </w:r>
    </w:p>
    <w:p w:rsidR="000871B3" w:rsidRPr="00BF0CD2" w:rsidRDefault="000871B3"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Bochel, D. (1976) </w:t>
      </w:r>
      <w:r w:rsidRPr="00BF0CD2">
        <w:rPr>
          <w:rFonts w:ascii="Times New Roman" w:hAnsi="Times New Roman" w:cs="Times New Roman"/>
          <w:i/>
          <w:sz w:val="24"/>
          <w:szCs w:val="24"/>
        </w:rPr>
        <w:t>Probation and After-Care: Its development in England and Wales</w:t>
      </w:r>
      <w:r w:rsidRPr="00BF0CD2">
        <w:rPr>
          <w:rFonts w:ascii="Times New Roman" w:hAnsi="Times New Roman" w:cs="Times New Roman"/>
          <w:sz w:val="24"/>
          <w:szCs w:val="24"/>
        </w:rPr>
        <w:t>.  Edinburgh: Scottish Academic Press.</w:t>
      </w:r>
    </w:p>
    <w:p w:rsidR="007A1C55" w:rsidRPr="00BF0CD2" w:rsidRDefault="007A1C55"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Burnett, R. and Roberts,C. (eds.) (2004)  </w:t>
      </w:r>
      <w:r w:rsidRPr="00BF0CD2">
        <w:rPr>
          <w:rFonts w:ascii="Times New Roman" w:hAnsi="Times New Roman" w:cs="Times New Roman"/>
          <w:i/>
          <w:sz w:val="24"/>
          <w:szCs w:val="24"/>
        </w:rPr>
        <w:t>What Works in Probation and Youth Justice: Developing Evidence-Based Practice.</w:t>
      </w:r>
      <w:r w:rsidRPr="00BF0CD2">
        <w:rPr>
          <w:rFonts w:ascii="Times New Roman" w:hAnsi="Times New Roman" w:cs="Times New Roman"/>
          <w:sz w:val="24"/>
          <w:szCs w:val="24"/>
        </w:rPr>
        <w:t xml:space="preserve">  Cullompton: Willan.</w:t>
      </w:r>
    </w:p>
    <w:p w:rsidR="00505889" w:rsidRPr="000D54FB" w:rsidRDefault="00505889"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Clarke, K. (2010) ‘The Government’s Vision for Criminal Justice Reform’.  Speech delivered to the Centre for Crime and Justice Studies, London 30 June 2010.</w:t>
      </w:r>
      <w:r w:rsidR="003B28FA" w:rsidRPr="000D54FB">
        <w:rPr>
          <w:rFonts w:ascii="Times New Roman" w:hAnsi="Times New Roman" w:cs="Times New Roman"/>
          <w:sz w:val="24"/>
          <w:szCs w:val="24"/>
        </w:rPr>
        <w:t xml:space="preserve">  Available at http://webarchive.nationalarchives.gov.uk/+/http:/www.justice.gov.uk/news/sp300610a.htm</w:t>
      </w:r>
    </w:p>
    <w:p w:rsidR="00D903C5" w:rsidRPr="000D54FB" w:rsidRDefault="00D903C5"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Downes, D. and Morgan, R. (1994) ‘”Hostages to Fortune”? The Politics of Law and Order in Post-War Britain’, in M.Maguire, R.Morgan and R.Reiner (eds.) </w:t>
      </w:r>
      <w:r w:rsidRPr="000D54FB">
        <w:rPr>
          <w:rFonts w:ascii="Times New Roman" w:hAnsi="Times New Roman" w:cs="Times New Roman"/>
          <w:i/>
          <w:sz w:val="24"/>
          <w:szCs w:val="24"/>
        </w:rPr>
        <w:t>The Oxford Handbook of Criminology</w:t>
      </w:r>
      <w:r w:rsidRPr="000D54FB">
        <w:rPr>
          <w:rFonts w:ascii="Times New Roman" w:hAnsi="Times New Roman" w:cs="Times New Roman"/>
          <w:sz w:val="24"/>
          <w:szCs w:val="24"/>
        </w:rPr>
        <w:t xml:space="preserve">.  Oxford: Clarendon Press.  </w:t>
      </w:r>
      <w:r w:rsidR="00A15122" w:rsidRPr="000D54FB">
        <w:rPr>
          <w:rFonts w:ascii="Times New Roman" w:hAnsi="Times New Roman" w:cs="Times New Roman"/>
          <w:sz w:val="24"/>
          <w:szCs w:val="24"/>
        </w:rPr>
        <w:t>1</w:t>
      </w:r>
      <w:r w:rsidR="00A15122" w:rsidRPr="000D54FB">
        <w:rPr>
          <w:rFonts w:ascii="Times New Roman" w:hAnsi="Times New Roman" w:cs="Times New Roman"/>
          <w:sz w:val="24"/>
          <w:szCs w:val="24"/>
          <w:vertAlign w:val="superscript"/>
        </w:rPr>
        <w:t>st</w:t>
      </w:r>
      <w:r w:rsidR="00A15122" w:rsidRPr="000D54FB">
        <w:rPr>
          <w:rFonts w:ascii="Times New Roman" w:hAnsi="Times New Roman" w:cs="Times New Roman"/>
          <w:sz w:val="24"/>
          <w:szCs w:val="24"/>
        </w:rPr>
        <w:t xml:space="preserve"> </w:t>
      </w:r>
      <w:r w:rsidRPr="000D54FB">
        <w:rPr>
          <w:rFonts w:ascii="Times New Roman" w:hAnsi="Times New Roman" w:cs="Times New Roman"/>
          <w:sz w:val="24"/>
          <w:szCs w:val="24"/>
        </w:rPr>
        <w:t xml:space="preserve"> ed.</w:t>
      </w:r>
    </w:p>
    <w:p w:rsidR="00F61F80" w:rsidRPr="000D54FB" w:rsidRDefault="00F61F80"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Fox, C. and Albertson, K. (2011) ‘Payment by Results and Social Impact Bonds in the Criminal Justice Sector: New Challenges for the Concept of Evidence-Based Policy ?’, </w:t>
      </w:r>
      <w:r w:rsidRPr="000D54FB">
        <w:rPr>
          <w:rFonts w:ascii="Times New Roman" w:hAnsi="Times New Roman" w:cs="Times New Roman"/>
          <w:i/>
          <w:sz w:val="24"/>
          <w:szCs w:val="24"/>
        </w:rPr>
        <w:t>Criminology and Criminal Justice</w:t>
      </w:r>
      <w:r w:rsidRPr="000D54FB">
        <w:rPr>
          <w:rFonts w:ascii="Times New Roman" w:hAnsi="Times New Roman" w:cs="Times New Roman"/>
          <w:sz w:val="24"/>
          <w:szCs w:val="24"/>
        </w:rPr>
        <w:t xml:space="preserve"> 11(5): 395-413.</w:t>
      </w:r>
    </w:p>
    <w:p w:rsidR="00F61F80" w:rsidRDefault="00F61F80"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Fox, C. and Albertson, K. (2012) ‘Is Payment by Results the Most Efficient Way to Address the Challenges Faced by the Criminal Justice Sector ?’ </w:t>
      </w:r>
      <w:r w:rsidRPr="000D54FB">
        <w:rPr>
          <w:rFonts w:ascii="Times New Roman" w:hAnsi="Times New Roman" w:cs="Times New Roman"/>
          <w:i/>
          <w:sz w:val="24"/>
          <w:szCs w:val="24"/>
        </w:rPr>
        <w:t>Probation Journal</w:t>
      </w:r>
      <w:r w:rsidRPr="000D54FB">
        <w:rPr>
          <w:rFonts w:ascii="Times New Roman" w:hAnsi="Times New Roman" w:cs="Times New Roman"/>
          <w:sz w:val="24"/>
          <w:szCs w:val="24"/>
        </w:rPr>
        <w:t xml:space="preserve"> 59(4): 355-373.</w:t>
      </w:r>
    </w:p>
    <w:p w:rsidR="000871B3" w:rsidRPr="00BF0CD2" w:rsidRDefault="000871B3"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Gard, R. (2014) </w:t>
      </w:r>
      <w:r w:rsidRPr="00BF0CD2">
        <w:rPr>
          <w:rFonts w:ascii="Times New Roman" w:hAnsi="Times New Roman" w:cs="Times New Roman"/>
          <w:i/>
          <w:sz w:val="24"/>
          <w:szCs w:val="24"/>
        </w:rPr>
        <w:t>Rehabilitation and Probation in England and Wales, 1876-1962</w:t>
      </w:r>
      <w:r w:rsidRPr="00BF0CD2">
        <w:rPr>
          <w:rFonts w:ascii="Times New Roman" w:hAnsi="Times New Roman" w:cs="Times New Roman"/>
          <w:sz w:val="24"/>
          <w:szCs w:val="24"/>
        </w:rPr>
        <w:t>.  London: Bloomsbury.</w:t>
      </w:r>
    </w:p>
    <w:p w:rsidR="00A15122" w:rsidRPr="000D54FB" w:rsidRDefault="00A15122"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Garland, D. (2001) </w:t>
      </w:r>
      <w:r w:rsidRPr="000D54FB">
        <w:rPr>
          <w:rFonts w:ascii="Times New Roman" w:hAnsi="Times New Roman" w:cs="Times New Roman"/>
          <w:i/>
          <w:sz w:val="24"/>
          <w:szCs w:val="24"/>
        </w:rPr>
        <w:t>The Culture of Control: Crime and Social Order in Contemporary Society.</w:t>
      </w:r>
      <w:r w:rsidRPr="000D54FB">
        <w:rPr>
          <w:rFonts w:ascii="Times New Roman" w:hAnsi="Times New Roman" w:cs="Times New Roman"/>
          <w:sz w:val="24"/>
          <w:szCs w:val="24"/>
        </w:rPr>
        <w:t xml:space="preserve">  Oxford: Oxford University Press.</w:t>
      </w:r>
    </w:p>
    <w:p w:rsidR="00D903C5" w:rsidRPr="000D54FB" w:rsidRDefault="00D903C5"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Home Office (1910) </w:t>
      </w:r>
      <w:r w:rsidRPr="000D54FB">
        <w:rPr>
          <w:rFonts w:ascii="Times New Roman" w:hAnsi="Times New Roman" w:cs="Times New Roman"/>
          <w:i/>
          <w:sz w:val="24"/>
          <w:szCs w:val="24"/>
        </w:rPr>
        <w:t>Report of the Departmental Committee on the Probation of Offenders Act, 1907</w:t>
      </w:r>
      <w:r w:rsidRPr="000D54FB">
        <w:rPr>
          <w:rFonts w:ascii="Times New Roman" w:hAnsi="Times New Roman" w:cs="Times New Roman"/>
          <w:sz w:val="24"/>
          <w:szCs w:val="24"/>
        </w:rPr>
        <w:t>.  London: HMSO.</w:t>
      </w:r>
    </w:p>
    <w:p w:rsidR="00372058" w:rsidRPr="000D54FB" w:rsidRDefault="00372058"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Home Office (1962) </w:t>
      </w:r>
      <w:r w:rsidRPr="000D54FB">
        <w:rPr>
          <w:rFonts w:ascii="Times New Roman" w:hAnsi="Times New Roman" w:cs="Times New Roman"/>
          <w:i/>
          <w:sz w:val="24"/>
          <w:szCs w:val="24"/>
        </w:rPr>
        <w:t>Report of the Departmental Committee on the Probation Service</w:t>
      </w:r>
      <w:r w:rsidRPr="000D54FB">
        <w:rPr>
          <w:rFonts w:ascii="Times New Roman" w:hAnsi="Times New Roman" w:cs="Times New Roman"/>
          <w:sz w:val="24"/>
          <w:szCs w:val="24"/>
        </w:rPr>
        <w:t xml:space="preserve"> (the Morison Report).  London: HMSO.</w:t>
      </w:r>
    </w:p>
    <w:p w:rsidR="00D903C5" w:rsidRPr="000D54FB" w:rsidRDefault="00D903C5"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Home Office (1984) </w:t>
      </w:r>
      <w:r w:rsidRPr="000D54FB">
        <w:rPr>
          <w:rFonts w:ascii="Times New Roman" w:hAnsi="Times New Roman" w:cs="Times New Roman"/>
          <w:i/>
          <w:sz w:val="24"/>
          <w:szCs w:val="24"/>
        </w:rPr>
        <w:t xml:space="preserve">Probation Service in England and Wales: Statement of National Objectives and Priorities.  </w:t>
      </w:r>
      <w:r w:rsidRPr="000D54FB">
        <w:rPr>
          <w:rFonts w:ascii="Times New Roman" w:hAnsi="Times New Roman" w:cs="Times New Roman"/>
          <w:sz w:val="24"/>
          <w:szCs w:val="24"/>
        </w:rPr>
        <w:t>London: Home Office.</w:t>
      </w:r>
    </w:p>
    <w:p w:rsidR="00D903C5" w:rsidRPr="000D54FB" w:rsidRDefault="00D903C5"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Home Office (1992) </w:t>
      </w:r>
      <w:r w:rsidRPr="000D54FB">
        <w:rPr>
          <w:rFonts w:ascii="Times New Roman" w:hAnsi="Times New Roman" w:cs="Times New Roman"/>
          <w:i/>
          <w:sz w:val="24"/>
          <w:szCs w:val="24"/>
        </w:rPr>
        <w:t>Partnership in Dealing with Offenders in the Community: s decision document</w:t>
      </w:r>
      <w:r w:rsidRPr="000D54FB">
        <w:rPr>
          <w:rFonts w:ascii="Times New Roman" w:hAnsi="Times New Roman" w:cs="Times New Roman"/>
          <w:sz w:val="24"/>
          <w:szCs w:val="24"/>
        </w:rPr>
        <w:t>.  London: Home Office.</w:t>
      </w:r>
    </w:p>
    <w:p w:rsidR="00EC7472" w:rsidRPr="000D54FB" w:rsidRDefault="00EC7472"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Lloyd, C., Mair, G. and Hough, M. (1994) </w:t>
      </w:r>
      <w:r w:rsidRPr="000D54FB">
        <w:rPr>
          <w:rFonts w:ascii="Times New Roman" w:hAnsi="Times New Roman" w:cs="Times New Roman"/>
          <w:i/>
          <w:sz w:val="24"/>
          <w:szCs w:val="24"/>
        </w:rPr>
        <w:t>Explaining Reconviction Rates: A Critical Analysis</w:t>
      </w:r>
      <w:r w:rsidRPr="000D54FB">
        <w:rPr>
          <w:rFonts w:ascii="Times New Roman" w:hAnsi="Times New Roman" w:cs="Times New Roman"/>
          <w:sz w:val="24"/>
          <w:szCs w:val="24"/>
        </w:rPr>
        <w:t>.  Home Office Research Study 136.  London: HMSO.</w:t>
      </w:r>
    </w:p>
    <w:p w:rsidR="00A431EC" w:rsidRPr="000D54FB" w:rsidRDefault="00A431EC"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Maguire, M. (2004) ‘The Crime Reduction Programme in England and Wales’, </w:t>
      </w:r>
      <w:r w:rsidRPr="000D54FB">
        <w:rPr>
          <w:rFonts w:ascii="Times New Roman" w:hAnsi="Times New Roman" w:cs="Times New Roman"/>
          <w:i/>
          <w:sz w:val="24"/>
          <w:szCs w:val="24"/>
        </w:rPr>
        <w:t xml:space="preserve">Criminal Justice </w:t>
      </w:r>
      <w:r w:rsidRPr="000D54FB">
        <w:rPr>
          <w:rFonts w:ascii="Times New Roman" w:hAnsi="Times New Roman" w:cs="Times New Roman"/>
          <w:sz w:val="24"/>
          <w:szCs w:val="24"/>
        </w:rPr>
        <w:t>4(3): 213-237.</w:t>
      </w:r>
    </w:p>
    <w:p w:rsidR="00372058" w:rsidRPr="000D54FB" w:rsidRDefault="00372058"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Mair, G. (1991) </w:t>
      </w:r>
      <w:r w:rsidR="00D903C5" w:rsidRPr="000D54FB">
        <w:rPr>
          <w:rFonts w:ascii="Times New Roman" w:hAnsi="Times New Roman" w:cs="Times New Roman"/>
          <w:i/>
          <w:sz w:val="24"/>
          <w:szCs w:val="24"/>
        </w:rPr>
        <w:t>Part Time Punishment ? The Origins and Development of Senior Attendance Centres.</w:t>
      </w:r>
      <w:r w:rsidR="00D903C5" w:rsidRPr="000D54FB">
        <w:rPr>
          <w:rFonts w:ascii="Times New Roman" w:hAnsi="Times New Roman" w:cs="Times New Roman"/>
          <w:sz w:val="24"/>
          <w:szCs w:val="24"/>
        </w:rPr>
        <w:t xml:space="preserve">  London: HMSO.</w:t>
      </w:r>
    </w:p>
    <w:p w:rsidR="00A431EC" w:rsidRDefault="00A431EC"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Mair, G. (1997) ‘Community Penalties and the Probation Service’, in M.Maguire, R.Morgan and R.Reiner (eds.) </w:t>
      </w:r>
      <w:r w:rsidRPr="000D54FB">
        <w:rPr>
          <w:rFonts w:ascii="Times New Roman" w:hAnsi="Times New Roman" w:cs="Times New Roman"/>
          <w:i/>
          <w:sz w:val="24"/>
          <w:szCs w:val="24"/>
        </w:rPr>
        <w:t>The Oxford Handbook of Criminology</w:t>
      </w:r>
      <w:r w:rsidRPr="000D54FB">
        <w:rPr>
          <w:rFonts w:ascii="Times New Roman" w:hAnsi="Times New Roman" w:cs="Times New Roman"/>
          <w:sz w:val="24"/>
          <w:szCs w:val="24"/>
        </w:rPr>
        <w:t>.  Oxford: Clarendon Press.  2</w:t>
      </w:r>
      <w:r w:rsidRPr="000D54FB">
        <w:rPr>
          <w:rFonts w:ascii="Times New Roman" w:hAnsi="Times New Roman" w:cs="Times New Roman"/>
          <w:sz w:val="24"/>
          <w:szCs w:val="24"/>
          <w:vertAlign w:val="superscript"/>
        </w:rPr>
        <w:t>nd</w:t>
      </w:r>
      <w:r w:rsidRPr="000D54FB">
        <w:rPr>
          <w:rFonts w:ascii="Times New Roman" w:hAnsi="Times New Roman" w:cs="Times New Roman"/>
          <w:sz w:val="24"/>
          <w:szCs w:val="24"/>
        </w:rPr>
        <w:t xml:space="preserve"> ed.</w:t>
      </w:r>
    </w:p>
    <w:p w:rsidR="007A1C55" w:rsidRPr="00BF0CD2" w:rsidRDefault="007A1C55"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Mair, G. (ed.) (2004) </w:t>
      </w:r>
      <w:r w:rsidRPr="00BF0CD2">
        <w:rPr>
          <w:rFonts w:ascii="Times New Roman" w:hAnsi="Times New Roman" w:cs="Times New Roman"/>
          <w:i/>
          <w:sz w:val="24"/>
          <w:szCs w:val="24"/>
        </w:rPr>
        <w:t>What Matters in Probation</w:t>
      </w:r>
      <w:r w:rsidRPr="00BF0CD2">
        <w:rPr>
          <w:rFonts w:ascii="Times New Roman" w:hAnsi="Times New Roman" w:cs="Times New Roman"/>
          <w:sz w:val="24"/>
          <w:szCs w:val="24"/>
        </w:rPr>
        <w:t>.  Cullompton: Willan.</w:t>
      </w:r>
    </w:p>
    <w:p w:rsidR="00505889" w:rsidRPr="000D54FB" w:rsidRDefault="00505889"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Mair, G. (2011) ‘The Community Order in England and Wales: Policy and Practice’, </w:t>
      </w:r>
      <w:r w:rsidRPr="000D54FB">
        <w:rPr>
          <w:rFonts w:ascii="Times New Roman" w:hAnsi="Times New Roman" w:cs="Times New Roman"/>
          <w:i/>
          <w:sz w:val="24"/>
          <w:szCs w:val="24"/>
        </w:rPr>
        <w:t>Probation Journal</w:t>
      </w:r>
      <w:r w:rsidRPr="000D54FB">
        <w:rPr>
          <w:rFonts w:ascii="Times New Roman" w:hAnsi="Times New Roman" w:cs="Times New Roman"/>
          <w:sz w:val="24"/>
          <w:szCs w:val="24"/>
        </w:rPr>
        <w:t xml:space="preserve"> 58(3): 215-232.</w:t>
      </w:r>
    </w:p>
    <w:p w:rsidR="00A7185B" w:rsidRPr="000D54FB" w:rsidRDefault="00A7185B"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Mair, G., Lloyd, C., Nee, C. and Sibbitt, R. (1994) </w:t>
      </w:r>
      <w:r w:rsidRPr="000D54FB">
        <w:rPr>
          <w:rFonts w:ascii="Times New Roman" w:hAnsi="Times New Roman" w:cs="Times New Roman"/>
          <w:i/>
          <w:sz w:val="24"/>
          <w:szCs w:val="24"/>
        </w:rPr>
        <w:t>Intensive Probation in England and Wales: An Evaluation</w:t>
      </w:r>
      <w:r w:rsidRPr="000D54FB">
        <w:rPr>
          <w:rFonts w:ascii="Times New Roman" w:hAnsi="Times New Roman" w:cs="Times New Roman"/>
          <w:sz w:val="24"/>
          <w:szCs w:val="24"/>
        </w:rPr>
        <w:t>.  Home Office Research Study 133.  London: HMSO.</w:t>
      </w:r>
    </w:p>
    <w:p w:rsidR="00A431EC" w:rsidRPr="000D54FB" w:rsidRDefault="00A431EC"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Mair, G. and Mills, H. (</w:t>
      </w:r>
      <w:r w:rsidR="00505889" w:rsidRPr="000D54FB">
        <w:rPr>
          <w:rFonts w:ascii="Times New Roman" w:hAnsi="Times New Roman" w:cs="Times New Roman"/>
          <w:sz w:val="24"/>
          <w:szCs w:val="24"/>
        </w:rPr>
        <w:t xml:space="preserve">2009) </w:t>
      </w:r>
      <w:r w:rsidR="00505889" w:rsidRPr="000D54FB">
        <w:rPr>
          <w:rFonts w:ascii="Times New Roman" w:hAnsi="Times New Roman" w:cs="Times New Roman"/>
          <w:i/>
          <w:sz w:val="24"/>
          <w:szCs w:val="24"/>
        </w:rPr>
        <w:t>The Community Order and the Suspended Sentence Order Three Years On: The Views and Experiences of Probation Officers and Offenders.</w:t>
      </w:r>
      <w:r w:rsidR="00505889" w:rsidRPr="000D54FB">
        <w:rPr>
          <w:rFonts w:ascii="Times New Roman" w:hAnsi="Times New Roman" w:cs="Times New Roman"/>
          <w:sz w:val="24"/>
          <w:szCs w:val="24"/>
        </w:rPr>
        <w:t xml:space="preserve"> London: Centre for Crime and Justice Studies.</w:t>
      </w:r>
    </w:p>
    <w:p w:rsidR="00A7185B" w:rsidRPr="000D54FB" w:rsidRDefault="00A7185B"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Marquand, D. (2004) </w:t>
      </w:r>
      <w:r w:rsidRPr="000D54FB">
        <w:rPr>
          <w:rFonts w:ascii="Times New Roman" w:hAnsi="Times New Roman" w:cs="Times New Roman"/>
          <w:i/>
          <w:sz w:val="24"/>
          <w:szCs w:val="24"/>
        </w:rPr>
        <w:t>The Decline of the Public: The Hollowing-Out of Citizenship</w:t>
      </w:r>
      <w:r w:rsidRPr="000D54FB">
        <w:rPr>
          <w:rFonts w:ascii="Times New Roman" w:hAnsi="Times New Roman" w:cs="Times New Roman"/>
          <w:sz w:val="24"/>
          <w:szCs w:val="24"/>
        </w:rPr>
        <w:t>.  Cambridge: Polity Press.</w:t>
      </w:r>
    </w:p>
    <w:p w:rsidR="00A431EC" w:rsidRDefault="00A431EC"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Martinson, R. (1974) ‘What Works ? Questions and Answers about Prison Reform’, </w:t>
      </w:r>
      <w:r w:rsidRPr="000D54FB">
        <w:rPr>
          <w:rFonts w:ascii="Times New Roman" w:hAnsi="Times New Roman" w:cs="Times New Roman"/>
          <w:i/>
          <w:sz w:val="24"/>
          <w:szCs w:val="24"/>
        </w:rPr>
        <w:t>The Public Interest</w:t>
      </w:r>
      <w:r w:rsidRPr="000D54FB">
        <w:rPr>
          <w:rFonts w:ascii="Times New Roman" w:hAnsi="Times New Roman" w:cs="Times New Roman"/>
          <w:sz w:val="24"/>
          <w:szCs w:val="24"/>
        </w:rPr>
        <w:t xml:space="preserve"> 35: 22-54.</w:t>
      </w:r>
    </w:p>
    <w:p w:rsidR="00EC25D5" w:rsidRPr="00BF0CD2" w:rsidRDefault="00EC25D5"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McKnight, J. (2009) ‘Speaking up for probation’, </w:t>
      </w:r>
      <w:r w:rsidRPr="00BF0CD2">
        <w:rPr>
          <w:rFonts w:ascii="Times New Roman" w:hAnsi="Times New Roman" w:cs="Times New Roman"/>
          <w:i/>
          <w:sz w:val="24"/>
          <w:szCs w:val="24"/>
        </w:rPr>
        <w:t>Howard Journal</w:t>
      </w:r>
      <w:r w:rsidRPr="00BF0CD2">
        <w:rPr>
          <w:rFonts w:ascii="Times New Roman" w:hAnsi="Times New Roman" w:cs="Times New Roman"/>
          <w:sz w:val="24"/>
          <w:szCs w:val="24"/>
        </w:rPr>
        <w:t xml:space="preserve"> 48(4): 327-343.</w:t>
      </w:r>
    </w:p>
    <w:p w:rsidR="000871B3" w:rsidRPr="00BF0CD2" w:rsidRDefault="000871B3"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McWilliams, W. (</w:t>
      </w:r>
      <w:r w:rsidR="0011794D" w:rsidRPr="00BF0CD2">
        <w:rPr>
          <w:rFonts w:ascii="Times New Roman" w:hAnsi="Times New Roman" w:cs="Times New Roman"/>
          <w:sz w:val="24"/>
          <w:szCs w:val="24"/>
        </w:rPr>
        <w:t xml:space="preserve"> </w:t>
      </w:r>
      <w:r w:rsidR="002759EC" w:rsidRPr="00BF0CD2">
        <w:rPr>
          <w:rFonts w:ascii="Times New Roman" w:hAnsi="Times New Roman" w:cs="Times New Roman"/>
          <w:sz w:val="24"/>
          <w:szCs w:val="24"/>
        </w:rPr>
        <w:t xml:space="preserve">1983) ‘The mission to the English Police courts 1876-1936’, </w:t>
      </w:r>
      <w:r w:rsidR="002759EC" w:rsidRPr="00BF0CD2">
        <w:rPr>
          <w:rFonts w:ascii="Times New Roman" w:hAnsi="Times New Roman" w:cs="Times New Roman"/>
          <w:i/>
          <w:sz w:val="24"/>
          <w:szCs w:val="24"/>
        </w:rPr>
        <w:t xml:space="preserve">Howard Journal </w:t>
      </w:r>
      <w:r w:rsidR="002759EC" w:rsidRPr="00BF0CD2">
        <w:rPr>
          <w:rFonts w:ascii="Times New Roman" w:hAnsi="Times New Roman" w:cs="Times New Roman"/>
          <w:sz w:val="24"/>
          <w:szCs w:val="24"/>
        </w:rPr>
        <w:t>23(3): 129-147.</w:t>
      </w:r>
    </w:p>
    <w:p w:rsidR="002759EC" w:rsidRPr="00BF0CD2" w:rsidRDefault="002759EC"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McWilliams, W. (1985) ‘The mission transformed: professionalism of probation between the wars’, </w:t>
      </w:r>
      <w:r w:rsidRPr="00BF0CD2">
        <w:rPr>
          <w:rFonts w:ascii="Times New Roman" w:hAnsi="Times New Roman" w:cs="Times New Roman"/>
          <w:i/>
          <w:sz w:val="24"/>
          <w:szCs w:val="24"/>
        </w:rPr>
        <w:t>Howard Journal</w:t>
      </w:r>
      <w:r w:rsidRPr="00BF0CD2">
        <w:rPr>
          <w:rFonts w:ascii="Times New Roman" w:hAnsi="Times New Roman" w:cs="Times New Roman"/>
          <w:sz w:val="24"/>
          <w:szCs w:val="24"/>
        </w:rPr>
        <w:t xml:space="preserve"> 24(4): 257-274.</w:t>
      </w:r>
    </w:p>
    <w:p w:rsidR="002759EC" w:rsidRPr="00BF0CD2" w:rsidRDefault="002759EC"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McWilliams, W. (1986) ;The English probation system and the diagnostic ideal’, </w:t>
      </w:r>
      <w:r w:rsidRPr="00BF0CD2">
        <w:rPr>
          <w:rFonts w:ascii="Times New Roman" w:hAnsi="Times New Roman" w:cs="Times New Roman"/>
          <w:i/>
          <w:sz w:val="24"/>
          <w:szCs w:val="24"/>
        </w:rPr>
        <w:t>Howard Journal</w:t>
      </w:r>
      <w:r w:rsidRPr="00BF0CD2">
        <w:rPr>
          <w:rFonts w:ascii="Times New Roman" w:hAnsi="Times New Roman" w:cs="Times New Roman"/>
          <w:sz w:val="24"/>
          <w:szCs w:val="24"/>
        </w:rPr>
        <w:t xml:space="preserve">  25(4): 241-260.</w:t>
      </w:r>
    </w:p>
    <w:p w:rsidR="002759EC" w:rsidRPr="002759EC" w:rsidRDefault="002759EC" w:rsidP="006F2D70">
      <w:pPr>
        <w:spacing w:line="360" w:lineRule="auto"/>
        <w:rPr>
          <w:rFonts w:ascii="Times New Roman" w:hAnsi="Times New Roman" w:cs="Times New Roman"/>
          <w:sz w:val="24"/>
          <w:szCs w:val="24"/>
        </w:rPr>
      </w:pPr>
      <w:r>
        <w:rPr>
          <w:rFonts w:ascii="Times New Roman" w:hAnsi="Times New Roman" w:cs="Times New Roman"/>
          <w:sz w:val="24"/>
          <w:szCs w:val="24"/>
        </w:rPr>
        <w:t xml:space="preserve">McWilliams, W. (1987) ‘Probation, pragmatism and policy’, </w:t>
      </w:r>
      <w:r>
        <w:rPr>
          <w:rFonts w:ascii="Times New Roman" w:hAnsi="Times New Roman" w:cs="Times New Roman"/>
          <w:i/>
          <w:sz w:val="24"/>
          <w:szCs w:val="24"/>
        </w:rPr>
        <w:t xml:space="preserve">Howard Journal </w:t>
      </w:r>
      <w:r>
        <w:rPr>
          <w:rFonts w:ascii="Times New Roman" w:hAnsi="Times New Roman" w:cs="Times New Roman"/>
          <w:sz w:val="24"/>
          <w:szCs w:val="24"/>
        </w:rPr>
        <w:t>26(2): 97-121.</w:t>
      </w:r>
    </w:p>
    <w:p w:rsidR="00F61F80" w:rsidRPr="000D54FB" w:rsidRDefault="00F61F80"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Ministry of Justice (2013) </w:t>
      </w:r>
      <w:r w:rsidRPr="000D54FB">
        <w:rPr>
          <w:rFonts w:ascii="Times New Roman" w:hAnsi="Times New Roman" w:cs="Times New Roman"/>
          <w:i/>
          <w:sz w:val="24"/>
          <w:szCs w:val="24"/>
        </w:rPr>
        <w:t>Transforming Rehabilitation: A Revolution in the Way We Manage Offenders</w:t>
      </w:r>
      <w:r w:rsidRPr="000D54FB">
        <w:rPr>
          <w:rFonts w:ascii="Times New Roman" w:hAnsi="Times New Roman" w:cs="Times New Roman"/>
          <w:sz w:val="24"/>
          <w:szCs w:val="24"/>
        </w:rPr>
        <w:t>.  London: The Stationery Office.</w:t>
      </w:r>
    </w:p>
    <w:p w:rsidR="00A431EC" w:rsidRPr="000D54FB" w:rsidRDefault="00A431EC"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Raynor, P. (2004) ‘The Probation Service Pathfinders: Finding the Path and Losing the Way’, </w:t>
      </w:r>
      <w:r w:rsidRPr="000D54FB">
        <w:rPr>
          <w:rFonts w:ascii="Times New Roman" w:hAnsi="Times New Roman" w:cs="Times New Roman"/>
          <w:i/>
          <w:sz w:val="24"/>
          <w:szCs w:val="24"/>
        </w:rPr>
        <w:t xml:space="preserve">Criminal Justice </w:t>
      </w:r>
      <w:r w:rsidRPr="000D54FB">
        <w:rPr>
          <w:rFonts w:ascii="Times New Roman" w:hAnsi="Times New Roman" w:cs="Times New Roman"/>
          <w:sz w:val="24"/>
          <w:szCs w:val="24"/>
        </w:rPr>
        <w:t>4(3): 309-325.</w:t>
      </w:r>
    </w:p>
    <w:p w:rsidR="00A431EC" w:rsidRDefault="00A431EC"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Raynor, P. (2008) ‘Community Penalties and Home Office Research: On the Way to Nothing Works’, </w:t>
      </w:r>
      <w:r w:rsidRPr="000D54FB">
        <w:rPr>
          <w:rFonts w:ascii="Times New Roman" w:hAnsi="Times New Roman" w:cs="Times New Roman"/>
          <w:i/>
          <w:sz w:val="24"/>
          <w:szCs w:val="24"/>
        </w:rPr>
        <w:t>Criminology and Criminal Justice</w:t>
      </w:r>
      <w:r w:rsidRPr="000D54FB">
        <w:rPr>
          <w:rFonts w:ascii="Times New Roman" w:hAnsi="Times New Roman" w:cs="Times New Roman"/>
          <w:sz w:val="24"/>
          <w:szCs w:val="24"/>
        </w:rPr>
        <w:t xml:space="preserve"> 8(1): 73-87.</w:t>
      </w:r>
    </w:p>
    <w:p w:rsidR="00A500A6" w:rsidRPr="00BF0CD2" w:rsidRDefault="00A500A6"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Statham, R. and Whitehead, P. </w:t>
      </w:r>
      <w:r w:rsidR="00FC6F98" w:rsidRPr="00BF0CD2">
        <w:rPr>
          <w:rFonts w:ascii="Times New Roman" w:hAnsi="Times New Roman" w:cs="Times New Roman"/>
          <w:sz w:val="24"/>
          <w:szCs w:val="24"/>
        </w:rPr>
        <w:t xml:space="preserve">(eds.) </w:t>
      </w:r>
      <w:r w:rsidRPr="00BF0CD2">
        <w:rPr>
          <w:rFonts w:ascii="Times New Roman" w:hAnsi="Times New Roman" w:cs="Times New Roman"/>
          <w:sz w:val="24"/>
          <w:szCs w:val="24"/>
        </w:rPr>
        <w:t xml:space="preserve">(1992) </w:t>
      </w:r>
      <w:r w:rsidR="00FC6F98" w:rsidRPr="00BF0CD2">
        <w:rPr>
          <w:rFonts w:ascii="Times New Roman" w:hAnsi="Times New Roman" w:cs="Times New Roman"/>
          <w:i/>
          <w:sz w:val="24"/>
          <w:szCs w:val="24"/>
        </w:rPr>
        <w:t>Managing the Probation Service: Issues for the 1990s</w:t>
      </w:r>
      <w:r w:rsidR="00FC6F98" w:rsidRPr="00BF0CD2">
        <w:rPr>
          <w:rFonts w:ascii="Times New Roman" w:hAnsi="Times New Roman" w:cs="Times New Roman"/>
          <w:sz w:val="24"/>
          <w:szCs w:val="24"/>
        </w:rPr>
        <w:t>.  Harlow: Longman.</w:t>
      </w:r>
    </w:p>
    <w:p w:rsidR="00EC7472" w:rsidRDefault="00EC7472"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Underdown, A. (</w:t>
      </w:r>
      <w:r w:rsidR="00A431EC" w:rsidRPr="000D54FB">
        <w:rPr>
          <w:rFonts w:ascii="Times New Roman" w:hAnsi="Times New Roman" w:cs="Times New Roman"/>
          <w:sz w:val="24"/>
          <w:szCs w:val="24"/>
        </w:rPr>
        <w:t xml:space="preserve">1998) </w:t>
      </w:r>
      <w:r w:rsidR="00A431EC" w:rsidRPr="000D54FB">
        <w:rPr>
          <w:rFonts w:ascii="Times New Roman" w:hAnsi="Times New Roman" w:cs="Times New Roman"/>
          <w:i/>
          <w:sz w:val="24"/>
          <w:szCs w:val="24"/>
        </w:rPr>
        <w:t>Strategies for Effective Supervision: Report of the HMIP What Works Project</w:t>
      </w:r>
      <w:r w:rsidR="00A431EC" w:rsidRPr="000D54FB">
        <w:rPr>
          <w:rFonts w:ascii="Times New Roman" w:hAnsi="Times New Roman" w:cs="Times New Roman"/>
          <w:sz w:val="24"/>
          <w:szCs w:val="24"/>
        </w:rPr>
        <w:t>.  London: HMIP.</w:t>
      </w:r>
    </w:p>
    <w:p w:rsidR="002759EC" w:rsidRPr="00BF0CD2" w:rsidRDefault="002759EC"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Vanstone, M. (2004) </w:t>
      </w:r>
      <w:r w:rsidRPr="00BF0CD2">
        <w:rPr>
          <w:rFonts w:ascii="Times New Roman" w:hAnsi="Times New Roman" w:cs="Times New Roman"/>
          <w:i/>
          <w:sz w:val="24"/>
          <w:szCs w:val="24"/>
        </w:rPr>
        <w:t>Supervising Offenders in the Community: A History of Probation Theory</w:t>
      </w:r>
      <w:r w:rsidRPr="00BF0CD2">
        <w:rPr>
          <w:rFonts w:ascii="Times New Roman" w:hAnsi="Times New Roman" w:cs="Times New Roman"/>
          <w:sz w:val="24"/>
          <w:szCs w:val="24"/>
        </w:rPr>
        <w:t>.  Aldershot: Ashgate.</w:t>
      </w:r>
    </w:p>
    <w:p w:rsidR="002759EC" w:rsidRPr="00BF0CD2" w:rsidRDefault="002759EC" w:rsidP="006F2D70">
      <w:pPr>
        <w:spacing w:line="360" w:lineRule="auto"/>
        <w:rPr>
          <w:rFonts w:ascii="Times New Roman" w:hAnsi="Times New Roman" w:cs="Times New Roman"/>
          <w:sz w:val="24"/>
          <w:szCs w:val="24"/>
        </w:rPr>
      </w:pPr>
      <w:r w:rsidRPr="00BF0CD2">
        <w:rPr>
          <w:rFonts w:ascii="Times New Roman" w:hAnsi="Times New Roman" w:cs="Times New Roman"/>
          <w:sz w:val="24"/>
          <w:szCs w:val="24"/>
        </w:rPr>
        <w:t xml:space="preserve">Whitehead, P. and Statham, R. (2006) </w:t>
      </w:r>
      <w:r w:rsidRPr="00BF0CD2">
        <w:rPr>
          <w:rFonts w:ascii="Times New Roman" w:hAnsi="Times New Roman" w:cs="Times New Roman"/>
          <w:i/>
          <w:sz w:val="24"/>
          <w:szCs w:val="24"/>
        </w:rPr>
        <w:t>The History of Probation: Politics, Power and Cultural Change 1876-2005</w:t>
      </w:r>
      <w:r w:rsidRPr="00BF0CD2">
        <w:rPr>
          <w:rFonts w:ascii="Times New Roman" w:hAnsi="Times New Roman" w:cs="Times New Roman"/>
          <w:sz w:val="24"/>
          <w:szCs w:val="24"/>
        </w:rPr>
        <w:t>.  Crayford: Shaw and Sons.</w:t>
      </w:r>
    </w:p>
    <w:p w:rsidR="00D64597" w:rsidRPr="000D54FB" w:rsidRDefault="00372058" w:rsidP="006F2D70">
      <w:pPr>
        <w:spacing w:line="360" w:lineRule="auto"/>
        <w:rPr>
          <w:rFonts w:ascii="Times New Roman" w:hAnsi="Times New Roman" w:cs="Times New Roman"/>
          <w:sz w:val="24"/>
          <w:szCs w:val="24"/>
        </w:rPr>
      </w:pPr>
      <w:r w:rsidRPr="000D54FB">
        <w:rPr>
          <w:rFonts w:ascii="Times New Roman" w:hAnsi="Times New Roman" w:cs="Times New Roman"/>
          <w:sz w:val="24"/>
          <w:szCs w:val="24"/>
        </w:rPr>
        <w:t xml:space="preserve">Whitfield, D. (1998) </w:t>
      </w:r>
      <w:r w:rsidRPr="000D54FB">
        <w:rPr>
          <w:rFonts w:ascii="Times New Roman" w:hAnsi="Times New Roman" w:cs="Times New Roman"/>
          <w:i/>
          <w:sz w:val="24"/>
          <w:szCs w:val="24"/>
        </w:rPr>
        <w:t>Introduction to the Probation Service</w:t>
      </w:r>
      <w:r w:rsidRPr="000D54FB">
        <w:rPr>
          <w:rFonts w:ascii="Times New Roman" w:hAnsi="Times New Roman" w:cs="Times New Roman"/>
          <w:sz w:val="24"/>
          <w:szCs w:val="24"/>
        </w:rPr>
        <w:t>.  Winchester: Waterside Press.  2</w:t>
      </w:r>
      <w:r w:rsidRPr="000D54FB">
        <w:rPr>
          <w:rFonts w:ascii="Times New Roman" w:hAnsi="Times New Roman" w:cs="Times New Roman"/>
          <w:sz w:val="24"/>
          <w:szCs w:val="24"/>
          <w:vertAlign w:val="superscript"/>
        </w:rPr>
        <w:t>nd</w:t>
      </w:r>
      <w:r w:rsidRPr="000D54FB">
        <w:rPr>
          <w:rFonts w:ascii="Times New Roman" w:hAnsi="Times New Roman" w:cs="Times New Roman"/>
          <w:sz w:val="24"/>
          <w:szCs w:val="24"/>
        </w:rPr>
        <w:t xml:space="preserve"> ed.</w:t>
      </w:r>
    </w:p>
    <w:p w:rsidR="00372058" w:rsidRPr="000D54FB" w:rsidRDefault="00372058" w:rsidP="006F2D70">
      <w:pPr>
        <w:spacing w:line="360" w:lineRule="auto"/>
        <w:rPr>
          <w:rFonts w:ascii="Times New Roman" w:hAnsi="Times New Roman" w:cs="Times New Roman"/>
          <w:sz w:val="24"/>
          <w:szCs w:val="24"/>
        </w:rPr>
      </w:pPr>
    </w:p>
    <w:sectPr w:rsidR="00372058" w:rsidRPr="000D54F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372" w:rsidRDefault="003F6372" w:rsidP="00882CA3">
      <w:pPr>
        <w:spacing w:after="0" w:line="240" w:lineRule="auto"/>
      </w:pPr>
      <w:r>
        <w:separator/>
      </w:r>
    </w:p>
  </w:endnote>
  <w:endnote w:type="continuationSeparator" w:id="0">
    <w:p w:rsidR="003F6372" w:rsidRDefault="003F6372" w:rsidP="0088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554880"/>
      <w:docPartObj>
        <w:docPartGallery w:val="Page Numbers (Bottom of Page)"/>
        <w:docPartUnique/>
      </w:docPartObj>
    </w:sdtPr>
    <w:sdtEndPr>
      <w:rPr>
        <w:noProof/>
      </w:rPr>
    </w:sdtEndPr>
    <w:sdtContent>
      <w:p w:rsidR="005E55CE" w:rsidRDefault="005E55CE">
        <w:pPr>
          <w:pStyle w:val="Footer"/>
          <w:jc w:val="center"/>
        </w:pPr>
        <w:r>
          <w:fldChar w:fldCharType="begin"/>
        </w:r>
        <w:r>
          <w:instrText xml:space="preserve"> PAGE   \* MERGEFORMAT </w:instrText>
        </w:r>
        <w:r>
          <w:fldChar w:fldCharType="separate"/>
        </w:r>
        <w:r w:rsidR="00626C23">
          <w:rPr>
            <w:noProof/>
          </w:rPr>
          <w:t>1</w:t>
        </w:r>
        <w:r>
          <w:rPr>
            <w:noProof/>
          </w:rPr>
          <w:fldChar w:fldCharType="end"/>
        </w:r>
      </w:p>
    </w:sdtContent>
  </w:sdt>
  <w:p w:rsidR="005E55CE" w:rsidRDefault="005E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372" w:rsidRDefault="003F6372" w:rsidP="00882CA3">
      <w:pPr>
        <w:spacing w:after="0" w:line="240" w:lineRule="auto"/>
      </w:pPr>
      <w:r>
        <w:separator/>
      </w:r>
    </w:p>
  </w:footnote>
  <w:footnote w:type="continuationSeparator" w:id="0">
    <w:p w:rsidR="003F6372" w:rsidRDefault="003F6372" w:rsidP="00882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6241"/>
    <w:multiLevelType w:val="hybridMultilevel"/>
    <w:tmpl w:val="45BA748A"/>
    <w:lvl w:ilvl="0" w:tplc="8E6C56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7C330E"/>
    <w:multiLevelType w:val="hybridMultilevel"/>
    <w:tmpl w:val="C298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F4E7E"/>
    <w:multiLevelType w:val="hybridMultilevel"/>
    <w:tmpl w:val="8A3801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4D548B"/>
    <w:multiLevelType w:val="hybridMultilevel"/>
    <w:tmpl w:val="B2A02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040E19"/>
    <w:multiLevelType w:val="hybridMultilevel"/>
    <w:tmpl w:val="13FA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D0338"/>
    <w:multiLevelType w:val="hybridMultilevel"/>
    <w:tmpl w:val="4AB0983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787606"/>
    <w:multiLevelType w:val="hybridMultilevel"/>
    <w:tmpl w:val="054A6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37"/>
    <w:rsid w:val="00012DD9"/>
    <w:rsid w:val="00025E02"/>
    <w:rsid w:val="000304B7"/>
    <w:rsid w:val="0004252A"/>
    <w:rsid w:val="00044F53"/>
    <w:rsid w:val="00052D00"/>
    <w:rsid w:val="000871B3"/>
    <w:rsid w:val="00094C17"/>
    <w:rsid w:val="000A3266"/>
    <w:rsid w:val="000A3409"/>
    <w:rsid w:val="000B1A8F"/>
    <w:rsid w:val="000B246C"/>
    <w:rsid w:val="000B390B"/>
    <w:rsid w:val="000B793E"/>
    <w:rsid w:val="000B7A4E"/>
    <w:rsid w:val="000D54FB"/>
    <w:rsid w:val="000E1CCF"/>
    <w:rsid w:val="00116B4B"/>
    <w:rsid w:val="0011794D"/>
    <w:rsid w:val="00141C0A"/>
    <w:rsid w:val="00142F9D"/>
    <w:rsid w:val="0015634A"/>
    <w:rsid w:val="00163B62"/>
    <w:rsid w:val="00171D50"/>
    <w:rsid w:val="001768FB"/>
    <w:rsid w:val="00180E76"/>
    <w:rsid w:val="0018580B"/>
    <w:rsid w:val="0019014A"/>
    <w:rsid w:val="001B6454"/>
    <w:rsid w:val="001D14D0"/>
    <w:rsid w:val="001D208F"/>
    <w:rsid w:val="001D3206"/>
    <w:rsid w:val="001E3463"/>
    <w:rsid w:val="001F3621"/>
    <w:rsid w:val="00211222"/>
    <w:rsid w:val="00224161"/>
    <w:rsid w:val="00240109"/>
    <w:rsid w:val="00242A67"/>
    <w:rsid w:val="00260F75"/>
    <w:rsid w:val="002759EC"/>
    <w:rsid w:val="00275F4B"/>
    <w:rsid w:val="002864AE"/>
    <w:rsid w:val="00290B00"/>
    <w:rsid w:val="002F6F27"/>
    <w:rsid w:val="003226BE"/>
    <w:rsid w:val="00363BC6"/>
    <w:rsid w:val="00372058"/>
    <w:rsid w:val="003903CD"/>
    <w:rsid w:val="00393F7B"/>
    <w:rsid w:val="00394DFE"/>
    <w:rsid w:val="003B068F"/>
    <w:rsid w:val="003B28FA"/>
    <w:rsid w:val="003B4F6A"/>
    <w:rsid w:val="003B6983"/>
    <w:rsid w:val="003F6372"/>
    <w:rsid w:val="00471EDC"/>
    <w:rsid w:val="00475253"/>
    <w:rsid w:val="0048072C"/>
    <w:rsid w:val="00482844"/>
    <w:rsid w:val="00483BEF"/>
    <w:rsid w:val="00491130"/>
    <w:rsid w:val="00496D72"/>
    <w:rsid w:val="004A2073"/>
    <w:rsid w:val="004B6CE6"/>
    <w:rsid w:val="004F23A9"/>
    <w:rsid w:val="00505889"/>
    <w:rsid w:val="00526102"/>
    <w:rsid w:val="00547035"/>
    <w:rsid w:val="00565F6A"/>
    <w:rsid w:val="00567749"/>
    <w:rsid w:val="00573E30"/>
    <w:rsid w:val="005809B1"/>
    <w:rsid w:val="00584D44"/>
    <w:rsid w:val="00590654"/>
    <w:rsid w:val="005908C2"/>
    <w:rsid w:val="005A2C85"/>
    <w:rsid w:val="005C16E9"/>
    <w:rsid w:val="005E55CE"/>
    <w:rsid w:val="005E603C"/>
    <w:rsid w:val="006133F3"/>
    <w:rsid w:val="00617BEF"/>
    <w:rsid w:val="00620E34"/>
    <w:rsid w:val="00626C23"/>
    <w:rsid w:val="00626C61"/>
    <w:rsid w:val="00645031"/>
    <w:rsid w:val="00651979"/>
    <w:rsid w:val="006645E3"/>
    <w:rsid w:val="00667625"/>
    <w:rsid w:val="00676A58"/>
    <w:rsid w:val="006B3C5A"/>
    <w:rsid w:val="006C250C"/>
    <w:rsid w:val="006E3241"/>
    <w:rsid w:val="006F2D70"/>
    <w:rsid w:val="00725E40"/>
    <w:rsid w:val="00736A08"/>
    <w:rsid w:val="007663CD"/>
    <w:rsid w:val="00787FDC"/>
    <w:rsid w:val="007A1C55"/>
    <w:rsid w:val="007A7210"/>
    <w:rsid w:val="007B59AA"/>
    <w:rsid w:val="007D5869"/>
    <w:rsid w:val="00800C38"/>
    <w:rsid w:val="00821A00"/>
    <w:rsid w:val="00826FB4"/>
    <w:rsid w:val="00831784"/>
    <w:rsid w:val="00882CA3"/>
    <w:rsid w:val="00884BE4"/>
    <w:rsid w:val="008854A3"/>
    <w:rsid w:val="008965BC"/>
    <w:rsid w:val="008A02D3"/>
    <w:rsid w:val="008C0A9C"/>
    <w:rsid w:val="008C2E1F"/>
    <w:rsid w:val="008C57D2"/>
    <w:rsid w:val="008E3D17"/>
    <w:rsid w:val="008E506D"/>
    <w:rsid w:val="008E710A"/>
    <w:rsid w:val="008F7563"/>
    <w:rsid w:val="00900E61"/>
    <w:rsid w:val="00920DC0"/>
    <w:rsid w:val="0093642C"/>
    <w:rsid w:val="00964C05"/>
    <w:rsid w:val="009808F5"/>
    <w:rsid w:val="0099093D"/>
    <w:rsid w:val="00994564"/>
    <w:rsid w:val="00996E40"/>
    <w:rsid w:val="009A0650"/>
    <w:rsid w:val="009A5AB6"/>
    <w:rsid w:val="009B68C4"/>
    <w:rsid w:val="009B6CAB"/>
    <w:rsid w:val="009C0395"/>
    <w:rsid w:val="00A15122"/>
    <w:rsid w:val="00A431EC"/>
    <w:rsid w:val="00A500A6"/>
    <w:rsid w:val="00A60B72"/>
    <w:rsid w:val="00A66EE4"/>
    <w:rsid w:val="00A67A74"/>
    <w:rsid w:val="00A70917"/>
    <w:rsid w:val="00A70CDE"/>
    <w:rsid w:val="00A7185B"/>
    <w:rsid w:val="00A737C3"/>
    <w:rsid w:val="00A7593D"/>
    <w:rsid w:val="00A92E21"/>
    <w:rsid w:val="00AA0950"/>
    <w:rsid w:val="00AC2F09"/>
    <w:rsid w:val="00AE1047"/>
    <w:rsid w:val="00B14D73"/>
    <w:rsid w:val="00B34A3C"/>
    <w:rsid w:val="00B44B91"/>
    <w:rsid w:val="00B5147B"/>
    <w:rsid w:val="00B54512"/>
    <w:rsid w:val="00B64EF4"/>
    <w:rsid w:val="00B90FA3"/>
    <w:rsid w:val="00BA64E0"/>
    <w:rsid w:val="00BB1E6B"/>
    <w:rsid w:val="00BB27AB"/>
    <w:rsid w:val="00BB482F"/>
    <w:rsid w:val="00BD2BF3"/>
    <w:rsid w:val="00BE01D4"/>
    <w:rsid w:val="00BE55EB"/>
    <w:rsid w:val="00BF0CD2"/>
    <w:rsid w:val="00BF0FBF"/>
    <w:rsid w:val="00C06683"/>
    <w:rsid w:val="00C12DA6"/>
    <w:rsid w:val="00C25D20"/>
    <w:rsid w:val="00C30BE4"/>
    <w:rsid w:val="00C31760"/>
    <w:rsid w:val="00C31AB3"/>
    <w:rsid w:val="00C4344B"/>
    <w:rsid w:val="00C44019"/>
    <w:rsid w:val="00C54C80"/>
    <w:rsid w:val="00CF3111"/>
    <w:rsid w:val="00D043C6"/>
    <w:rsid w:val="00D155E4"/>
    <w:rsid w:val="00D27C60"/>
    <w:rsid w:val="00D60B95"/>
    <w:rsid w:val="00D64330"/>
    <w:rsid w:val="00D64597"/>
    <w:rsid w:val="00D65D53"/>
    <w:rsid w:val="00D6619B"/>
    <w:rsid w:val="00D66523"/>
    <w:rsid w:val="00D66EB0"/>
    <w:rsid w:val="00D76B90"/>
    <w:rsid w:val="00D903C5"/>
    <w:rsid w:val="00D949D4"/>
    <w:rsid w:val="00DA271B"/>
    <w:rsid w:val="00DD1F12"/>
    <w:rsid w:val="00DD7C1A"/>
    <w:rsid w:val="00DD7E09"/>
    <w:rsid w:val="00DF0D86"/>
    <w:rsid w:val="00DF39C3"/>
    <w:rsid w:val="00E05997"/>
    <w:rsid w:val="00E17B80"/>
    <w:rsid w:val="00E21547"/>
    <w:rsid w:val="00E25ACC"/>
    <w:rsid w:val="00E37837"/>
    <w:rsid w:val="00E41803"/>
    <w:rsid w:val="00E433DC"/>
    <w:rsid w:val="00E5066F"/>
    <w:rsid w:val="00E532D9"/>
    <w:rsid w:val="00E6207B"/>
    <w:rsid w:val="00E74B1D"/>
    <w:rsid w:val="00E8614C"/>
    <w:rsid w:val="00EA38F4"/>
    <w:rsid w:val="00EC25D5"/>
    <w:rsid w:val="00EC5EE4"/>
    <w:rsid w:val="00EC7472"/>
    <w:rsid w:val="00EF14F1"/>
    <w:rsid w:val="00EF490B"/>
    <w:rsid w:val="00EF55F3"/>
    <w:rsid w:val="00F10DEF"/>
    <w:rsid w:val="00F13E85"/>
    <w:rsid w:val="00F257B3"/>
    <w:rsid w:val="00F31586"/>
    <w:rsid w:val="00F31AF2"/>
    <w:rsid w:val="00F61F80"/>
    <w:rsid w:val="00F65E7E"/>
    <w:rsid w:val="00FB4C67"/>
    <w:rsid w:val="00FC29DB"/>
    <w:rsid w:val="00FC6F98"/>
    <w:rsid w:val="00FE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9D18D-0416-4BD1-99D6-C9E97418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A3"/>
  </w:style>
  <w:style w:type="paragraph" w:styleId="Footer">
    <w:name w:val="footer"/>
    <w:basedOn w:val="Normal"/>
    <w:link w:val="FooterChar"/>
    <w:uiPriority w:val="99"/>
    <w:unhideWhenUsed/>
    <w:rsid w:val="00882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A3"/>
  </w:style>
  <w:style w:type="paragraph" w:styleId="ListParagraph">
    <w:name w:val="List Paragraph"/>
    <w:basedOn w:val="Normal"/>
    <w:uiPriority w:val="34"/>
    <w:qFormat/>
    <w:rsid w:val="003903CD"/>
    <w:pPr>
      <w:ind w:left="720"/>
      <w:contextualSpacing/>
    </w:pPr>
  </w:style>
  <w:style w:type="paragraph" w:styleId="EndnoteText">
    <w:name w:val="endnote text"/>
    <w:basedOn w:val="Normal"/>
    <w:link w:val="EndnoteTextChar"/>
    <w:uiPriority w:val="99"/>
    <w:semiHidden/>
    <w:unhideWhenUsed/>
    <w:rsid w:val="007A72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7210"/>
    <w:rPr>
      <w:sz w:val="20"/>
      <w:szCs w:val="20"/>
    </w:rPr>
  </w:style>
  <w:style w:type="character" w:styleId="EndnoteReference">
    <w:name w:val="endnote reference"/>
    <w:basedOn w:val="DefaultParagraphFont"/>
    <w:uiPriority w:val="99"/>
    <w:semiHidden/>
    <w:unhideWhenUsed/>
    <w:rsid w:val="007A7210"/>
    <w:rPr>
      <w:vertAlign w:val="superscript"/>
    </w:rPr>
  </w:style>
  <w:style w:type="paragraph" w:styleId="FootnoteText">
    <w:name w:val="footnote text"/>
    <w:basedOn w:val="Normal"/>
    <w:link w:val="FootnoteTextChar"/>
    <w:uiPriority w:val="99"/>
    <w:semiHidden/>
    <w:unhideWhenUsed/>
    <w:rsid w:val="00C12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DA6"/>
    <w:rPr>
      <w:sz w:val="20"/>
      <w:szCs w:val="20"/>
    </w:rPr>
  </w:style>
  <w:style w:type="character" w:styleId="FootnoteReference">
    <w:name w:val="footnote reference"/>
    <w:basedOn w:val="DefaultParagraphFont"/>
    <w:uiPriority w:val="99"/>
    <w:semiHidden/>
    <w:unhideWhenUsed/>
    <w:rsid w:val="00C12DA6"/>
    <w:rPr>
      <w:vertAlign w:val="superscript"/>
    </w:rPr>
  </w:style>
  <w:style w:type="character" w:styleId="Hyperlink">
    <w:name w:val="Hyperlink"/>
    <w:basedOn w:val="DefaultParagraphFont"/>
    <w:uiPriority w:val="99"/>
    <w:unhideWhenUsed/>
    <w:rsid w:val="00EC74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1/hi/uk/6123966.s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CCEF67BE-0582-48B0-8780-E4E8AC0C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mairg</dc:creator>
  <cp:lastModifiedBy>Andrew Taylor</cp:lastModifiedBy>
  <cp:revision>2</cp:revision>
  <cp:lastPrinted>2013-03-14T10:11:00Z</cp:lastPrinted>
  <dcterms:created xsi:type="dcterms:W3CDTF">2016-10-06T15:50:00Z</dcterms:created>
  <dcterms:modified xsi:type="dcterms:W3CDTF">2016-10-06T15:50:00Z</dcterms:modified>
</cp:coreProperties>
</file>