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8F" w:rsidRDefault="00877E8F" w:rsidP="00A540A1">
      <w:pPr>
        <w:spacing w:line="480" w:lineRule="auto"/>
        <w:rPr>
          <w:b/>
        </w:rPr>
      </w:pPr>
    </w:p>
    <w:p w:rsidR="00877E8F" w:rsidRDefault="00877E8F" w:rsidP="00A540A1">
      <w:pPr>
        <w:spacing w:line="480" w:lineRule="auto"/>
        <w:rPr>
          <w:b/>
        </w:rPr>
      </w:pPr>
    </w:p>
    <w:p w:rsidR="00877E8F" w:rsidRPr="00877E8F" w:rsidRDefault="00877E8F" w:rsidP="00A540A1">
      <w:pPr>
        <w:spacing w:line="480" w:lineRule="auto"/>
      </w:pPr>
      <w:r w:rsidRPr="00877E8F">
        <w:t xml:space="preserve">Accepted for publication in </w:t>
      </w:r>
      <w:r w:rsidRPr="00877E8F">
        <w:rPr>
          <w:i/>
        </w:rPr>
        <w:t>International Journal of Art and Design Education</w:t>
      </w:r>
      <w:r>
        <w:rPr>
          <w:i/>
        </w:rPr>
        <w:t xml:space="preserve"> </w:t>
      </w:r>
      <w:r>
        <w:t>on 26</w:t>
      </w:r>
      <w:r w:rsidRPr="00877E8F">
        <w:rPr>
          <w:vertAlign w:val="superscript"/>
        </w:rPr>
        <w:t>th</w:t>
      </w:r>
      <w:r>
        <w:t xml:space="preserve"> August 2015.</w:t>
      </w:r>
    </w:p>
    <w:p w:rsidR="00877E8F" w:rsidRPr="00877E8F" w:rsidRDefault="00877E8F" w:rsidP="00A540A1">
      <w:pPr>
        <w:spacing w:line="480" w:lineRule="auto"/>
      </w:pPr>
    </w:p>
    <w:p w:rsidR="00877E8F" w:rsidRDefault="00877E8F" w:rsidP="00A540A1">
      <w:pPr>
        <w:spacing w:line="480" w:lineRule="auto"/>
        <w:rPr>
          <w:b/>
        </w:rPr>
      </w:pPr>
    </w:p>
    <w:p w:rsidR="00877E8F" w:rsidRDefault="00877E8F" w:rsidP="00A540A1">
      <w:pPr>
        <w:spacing w:line="480" w:lineRule="auto"/>
        <w:rPr>
          <w:b/>
        </w:rPr>
      </w:pPr>
    </w:p>
    <w:p w:rsidR="00877E8F" w:rsidRDefault="00877E8F" w:rsidP="00877E8F">
      <w:pPr>
        <w:spacing w:line="480" w:lineRule="auto"/>
        <w:jc w:val="center"/>
        <w:rPr>
          <w:b/>
        </w:rPr>
      </w:pPr>
      <w:r w:rsidRPr="007A0354">
        <w:rPr>
          <w:b/>
        </w:rPr>
        <w:t>Inclusion and art education: ‘Welcome to the big room, everything’s alright’</w:t>
      </w:r>
    </w:p>
    <w:p w:rsidR="00877E8F" w:rsidRDefault="00877E8F" w:rsidP="00877E8F">
      <w:pPr>
        <w:spacing w:line="480" w:lineRule="auto"/>
        <w:jc w:val="center"/>
      </w:pPr>
      <w:r>
        <w:t>Claire Penketh</w:t>
      </w:r>
    </w:p>
    <w:p w:rsidR="00877E8F" w:rsidRDefault="00877E8F" w:rsidP="00877E8F">
      <w:pPr>
        <w:spacing w:line="480" w:lineRule="auto"/>
        <w:jc w:val="center"/>
      </w:pPr>
      <w:r w:rsidRPr="00877E8F">
        <w:t>Centre for Culture and Disability Studies, Liverpool Hope University</w:t>
      </w:r>
    </w:p>
    <w:p w:rsidR="00877E8F" w:rsidRDefault="00877E8F" w:rsidP="00877E8F">
      <w:pPr>
        <w:spacing w:line="480" w:lineRule="auto"/>
        <w:jc w:val="center"/>
      </w:pPr>
    </w:p>
    <w:p w:rsidR="00877E8F" w:rsidRPr="00877E8F" w:rsidRDefault="00877E8F" w:rsidP="00877E8F">
      <w:pPr>
        <w:spacing w:line="480" w:lineRule="auto"/>
        <w:jc w:val="center"/>
      </w:pPr>
      <w:r>
        <w:t>penketc@hope.ac.uk</w:t>
      </w:r>
    </w:p>
    <w:p w:rsidR="00877E8F" w:rsidRDefault="00877E8F" w:rsidP="00877E8F">
      <w:pPr>
        <w:spacing w:line="480" w:lineRule="auto"/>
        <w:jc w:val="center"/>
        <w:rPr>
          <w:b/>
        </w:rPr>
      </w:pPr>
    </w:p>
    <w:p w:rsidR="00877E8F" w:rsidRDefault="00877E8F" w:rsidP="00A540A1">
      <w:pPr>
        <w:spacing w:line="480" w:lineRule="auto"/>
        <w:rPr>
          <w:b/>
        </w:rPr>
      </w:pPr>
    </w:p>
    <w:p w:rsidR="00877E8F" w:rsidRDefault="00877E8F" w:rsidP="00A540A1">
      <w:pPr>
        <w:spacing w:line="480" w:lineRule="auto"/>
        <w:rPr>
          <w:b/>
        </w:rPr>
      </w:pPr>
    </w:p>
    <w:p w:rsidR="00877E8F" w:rsidRDefault="00877E8F" w:rsidP="00A540A1">
      <w:pPr>
        <w:spacing w:line="480" w:lineRule="auto"/>
        <w:rPr>
          <w:b/>
        </w:rPr>
      </w:pPr>
    </w:p>
    <w:p w:rsidR="00877E8F" w:rsidRDefault="00877E8F" w:rsidP="00A540A1">
      <w:pPr>
        <w:spacing w:line="480" w:lineRule="auto"/>
        <w:rPr>
          <w:b/>
        </w:rPr>
      </w:pPr>
    </w:p>
    <w:p w:rsidR="00877E8F" w:rsidRDefault="00877E8F" w:rsidP="00A540A1">
      <w:pPr>
        <w:spacing w:line="480" w:lineRule="auto"/>
        <w:rPr>
          <w:b/>
        </w:rPr>
      </w:pPr>
    </w:p>
    <w:p w:rsidR="00877E8F" w:rsidRDefault="00877E8F" w:rsidP="00A540A1">
      <w:pPr>
        <w:spacing w:line="480" w:lineRule="auto"/>
        <w:rPr>
          <w:b/>
        </w:rPr>
      </w:pPr>
    </w:p>
    <w:p w:rsidR="00877E8F" w:rsidRDefault="00877E8F" w:rsidP="00A540A1">
      <w:pPr>
        <w:spacing w:line="480" w:lineRule="auto"/>
        <w:rPr>
          <w:b/>
        </w:rPr>
      </w:pPr>
    </w:p>
    <w:p w:rsidR="00877E8F" w:rsidRDefault="00877E8F" w:rsidP="00A540A1">
      <w:pPr>
        <w:spacing w:line="480" w:lineRule="auto"/>
        <w:rPr>
          <w:b/>
        </w:rPr>
      </w:pPr>
    </w:p>
    <w:p w:rsidR="00877E8F" w:rsidRDefault="00877E8F" w:rsidP="00A540A1">
      <w:pPr>
        <w:spacing w:line="480" w:lineRule="auto"/>
        <w:rPr>
          <w:b/>
        </w:rPr>
      </w:pPr>
    </w:p>
    <w:p w:rsidR="00877E8F" w:rsidRDefault="00877E8F" w:rsidP="00A540A1">
      <w:pPr>
        <w:spacing w:line="480" w:lineRule="auto"/>
        <w:rPr>
          <w:b/>
        </w:rPr>
      </w:pPr>
    </w:p>
    <w:p w:rsidR="00877E8F" w:rsidRDefault="00877E8F" w:rsidP="00A540A1">
      <w:pPr>
        <w:spacing w:line="480" w:lineRule="auto"/>
        <w:rPr>
          <w:b/>
        </w:rPr>
      </w:pPr>
    </w:p>
    <w:p w:rsidR="00877E8F" w:rsidRDefault="00877E8F" w:rsidP="00A540A1">
      <w:pPr>
        <w:spacing w:line="480" w:lineRule="auto"/>
        <w:rPr>
          <w:b/>
        </w:rPr>
      </w:pPr>
    </w:p>
    <w:p w:rsidR="00877E8F" w:rsidRDefault="00877E8F" w:rsidP="00A540A1">
      <w:pPr>
        <w:spacing w:line="480" w:lineRule="auto"/>
        <w:rPr>
          <w:b/>
        </w:rPr>
      </w:pPr>
    </w:p>
    <w:p w:rsidR="007A0354" w:rsidRDefault="007A0354" w:rsidP="00A540A1">
      <w:pPr>
        <w:spacing w:line="480" w:lineRule="auto"/>
        <w:rPr>
          <w:b/>
        </w:rPr>
      </w:pPr>
      <w:bookmarkStart w:id="0" w:name="_GoBack"/>
      <w:bookmarkEnd w:id="0"/>
      <w:r w:rsidRPr="007A0354">
        <w:rPr>
          <w:b/>
        </w:rPr>
        <w:t>Inclusion and art education: ‘Welcome to the big room, everything’s alright’</w:t>
      </w:r>
    </w:p>
    <w:p w:rsidR="007A0354" w:rsidRDefault="007A0354" w:rsidP="00A540A1">
      <w:pPr>
        <w:spacing w:line="480" w:lineRule="auto"/>
      </w:pPr>
      <w:r>
        <w:t>Claire Penketh</w:t>
      </w:r>
    </w:p>
    <w:p w:rsidR="00165D6C" w:rsidRDefault="00165D6C" w:rsidP="00A540A1">
      <w:pPr>
        <w:spacing w:line="480" w:lineRule="auto"/>
        <w:rPr>
          <w:b/>
        </w:rPr>
      </w:pPr>
      <w:r>
        <w:rPr>
          <w:b/>
        </w:rPr>
        <w:t>Abstract</w:t>
      </w:r>
    </w:p>
    <w:p w:rsidR="007D370F" w:rsidRDefault="00165D6C" w:rsidP="00A540A1">
      <w:pPr>
        <w:spacing w:line="480" w:lineRule="auto"/>
      </w:pPr>
      <w:r w:rsidRPr="00285925">
        <w:t>This paper offers a</w:t>
      </w:r>
      <w:r>
        <w:t>n</w:t>
      </w:r>
      <w:r w:rsidRPr="00285925">
        <w:t xml:space="preserve"> exploration of</w:t>
      </w:r>
      <w:r>
        <w:t xml:space="preserve"> the art room</w:t>
      </w:r>
      <w:r w:rsidRPr="00285925">
        <w:t xml:space="preserve"> </w:t>
      </w:r>
      <w:r w:rsidR="007D370F">
        <w:t xml:space="preserve">as part of a broader project to consider the ways in which normative practices in art and design </w:t>
      </w:r>
      <w:r w:rsidRPr="00285925">
        <w:t xml:space="preserve">education </w:t>
      </w:r>
      <w:r w:rsidR="007D370F">
        <w:t xml:space="preserve">can </w:t>
      </w:r>
      <w:r>
        <w:t>include and exclude students</w:t>
      </w:r>
      <w:r w:rsidRPr="00285925">
        <w:t>.</w:t>
      </w:r>
      <w:r>
        <w:t xml:space="preserve"> </w:t>
      </w:r>
      <w:r w:rsidR="007D370F" w:rsidRPr="00285925">
        <w:t>The art classroom is explored here as a ‘disrupted space’ and one that can promote movement between the structures and boundaries that affect our ways of being in, and experiencing the world</w:t>
      </w:r>
      <w:r w:rsidR="007D370F">
        <w:t>. The art room</w:t>
      </w:r>
      <w:r w:rsidRPr="00285925">
        <w:t xml:space="preserve"> offer</w:t>
      </w:r>
      <w:r w:rsidR="007D370F">
        <w:t>s</w:t>
      </w:r>
      <w:r w:rsidRPr="00285925">
        <w:t xml:space="preserve"> </w:t>
      </w:r>
      <w:r w:rsidR="007D370F">
        <w:t xml:space="preserve">a space for colonising otherness, as well as </w:t>
      </w:r>
      <w:r w:rsidR="007D370F" w:rsidRPr="00285925">
        <w:t>a</w:t>
      </w:r>
      <w:r w:rsidR="007D370F">
        <w:t xml:space="preserve">n ‘alternative’ or risky physical space, a refuge, or one </w:t>
      </w:r>
      <w:r w:rsidR="000D2E90">
        <w:t xml:space="preserve">with the potential to </w:t>
      </w:r>
      <w:r w:rsidR="007D370F">
        <w:t xml:space="preserve">disrupt </w:t>
      </w:r>
      <w:r w:rsidR="000D2E90">
        <w:t xml:space="preserve">the </w:t>
      </w:r>
      <w:r w:rsidR="007D370F">
        <w:t>dominant educational landscape.</w:t>
      </w:r>
    </w:p>
    <w:p w:rsidR="007D370F" w:rsidRDefault="007D370F" w:rsidP="00A540A1">
      <w:pPr>
        <w:spacing w:line="480" w:lineRule="auto"/>
      </w:pPr>
    </w:p>
    <w:p w:rsidR="00CA1707" w:rsidRPr="00285925" w:rsidRDefault="0049270A" w:rsidP="00A540A1">
      <w:pPr>
        <w:spacing w:line="480" w:lineRule="auto"/>
        <w:rPr>
          <w:b/>
        </w:rPr>
      </w:pPr>
      <w:r w:rsidRPr="00285925">
        <w:rPr>
          <w:b/>
        </w:rPr>
        <w:t xml:space="preserve">Prologue: </w:t>
      </w:r>
      <w:r w:rsidR="004830BA" w:rsidRPr="00285925">
        <w:rPr>
          <w:b/>
        </w:rPr>
        <w:t>Remembering the art room</w:t>
      </w:r>
    </w:p>
    <w:p w:rsidR="00501160" w:rsidRPr="00285925" w:rsidRDefault="00501160" w:rsidP="00A540A1">
      <w:pPr>
        <w:spacing w:line="480" w:lineRule="auto"/>
        <w:rPr>
          <w:i/>
        </w:rPr>
      </w:pPr>
      <w:r w:rsidRPr="00285925">
        <w:rPr>
          <w:i/>
        </w:rPr>
        <w:t>Rain from the broken skylight;</w:t>
      </w:r>
    </w:p>
    <w:p w:rsidR="00501160" w:rsidRPr="00285925" w:rsidRDefault="00501160" w:rsidP="00A540A1">
      <w:pPr>
        <w:spacing w:line="480" w:lineRule="auto"/>
        <w:rPr>
          <w:i/>
        </w:rPr>
      </w:pPr>
      <w:r w:rsidRPr="00285925">
        <w:rPr>
          <w:i/>
        </w:rPr>
        <w:t>(</w:t>
      </w:r>
      <w:proofErr w:type="gramStart"/>
      <w:r w:rsidR="00BE5552" w:rsidRPr="00285925">
        <w:rPr>
          <w:i/>
        </w:rPr>
        <w:t>the</w:t>
      </w:r>
      <w:proofErr w:type="gramEnd"/>
      <w:r w:rsidR="00BE5552" w:rsidRPr="00285925">
        <w:rPr>
          <w:i/>
        </w:rPr>
        <w:t xml:space="preserve"> </w:t>
      </w:r>
      <w:proofErr w:type="spellStart"/>
      <w:r w:rsidRPr="00285925">
        <w:rPr>
          <w:i/>
        </w:rPr>
        <w:t>dipt</w:t>
      </w:r>
      <w:proofErr w:type="spellEnd"/>
      <w:r w:rsidRPr="00285925">
        <w:rPr>
          <w:i/>
        </w:rPr>
        <w:t xml:space="preserve">, </w:t>
      </w:r>
      <w:proofErr w:type="spellStart"/>
      <w:r w:rsidRPr="00285925">
        <w:rPr>
          <w:i/>
        </w:rPr>
        <w:t>dipt</w:t>
      </w:r>
      <w:proofErr w:type="spellEnd"/>
      <w:r w:rsidRPr="00285925">
        <w:rPr>
          <w:i/>
        </w:rPr>
        <w:t xml:space="preserve">, </w:t>
      </w:r>
      <w:proofErr w:type="spellStart"/>
      <w:r w:rsidRPr="00285925">
        <w:rPr>
          <w:i/>
        </w:rPr>
        <w:t>dipt</w:t>
      </w:r>
      <w:proofErr w:type="spellEnd"/>
      <w:r w:rsidRPr="00285925">
        <w:rPr>
          <w:i/>
        </w:rPr>
        <w:t>, drip)</w:t>
      </w:r>
    </w:p>
    <w:p w:rsidR="00BE5552" w:rsidRPr="00285925" w:rsidRDefault="00235B0F" w:rsidP="00A540A1">
      <w:pPr>
        <w:spacing w:line="480" w:lineRule="auto"/>
        <w:rPr>
          <w:i/>
        </w:rPr>
      </w:pPr>
      <w:proofErr w:type="gramStart"/>
      <w:r w:rsidRPr="00285925">
        <w:rPr>
          <w:i/>
        </w:rPr>
        <w:t>three</w:t>
      </w:r>
      <w:proofErr w:type="gramEnd"/>
      <w:r w:rsidRPr="00285925">
        <w:rPr>
          <w:i/>
        </w:rPr>
        <w:t xml:space="preserve"> </w:t>
      </w:r>
      <w:r w:rsidR="002B1C13" w:rsidRPr="00285925">
        <w:rPr>
          <w:i/>
        </w:rPr>
        <w:t xml:space="preserve">large </w:t>
      </w:r>
      <w:r w:rsidRPr="00285925">
        <w:rPr>
          <w:i/>
        </w:rPr>
        <w:t>painted drums</w:t>
      </w:r>
      <w:r w:rsidR="00BE5552" w:rsidRPr="00285925">
        <w:rPr>
          <w:i/>
        </w:rPr>
        <w:t>;</w:t>
      </w:r>
      <w:r w:rsidR="002B1C13" w:rsidRPr="00285925">
        <w:rPr>
          <w:i/>
        </w:rPr>
        <w:t xml:space="preserve"> </w:t>
      </w:r>
    </w:p>
    <w:p w:rsidR="00501160" w:rsidRPr="00285925" w:rsidRDefault="00501160" w:rsidP="00A540A1">
      <w:pPr>
        <w:spacing w:line="480" w:lineRule="auto"/>
        <w:rPr>
          <w:i/>
        </w:rPr>
      </w:pPr>
      <w:proofErr w:type="gramStart"/>
      <w:r w:rsidRPr="00285925">
        <w:rPr>
          <w:i/>
        </w:rPr>
        <w:t>a</w:t>
      </w:r>
      <w:proofErr w:type="gramEnd"/>
      <w:r w:rsidRPr="00285925">
        <w:rPr>
          <w:i/>
        </w:rPr>
        <w:t xml:space="preserve"> s</w:t>
      </w:r>
      <w:r w:rsidR="00235B0F" w:rsidRPr="00285925">
        <w:rPr>
          <w:i/>
        </w:rPr>
        <w:t>tack of broad dusty plan chests</w:t>
      </w:r>
      <w:r w:rsidRPr="00285925">
        <w:rPr>
          <w:i/>
        </w:rPr>
        <w:t>;</w:t>
      </w:r>
    </w:p>
    <w:p w:rsidR="00501160" w:rsidRPr="00285925" w:rsidRDefault="00501160" w:rsidP="00A540A1">
      <w:pPr>
        <w:spacing w:line="480" w:lineRule="auto"/>
        <w:rPr>
          <w:i/>
        </w:rPr>
      </w:pPr>
      <w:proofErr w:type="gramStart"/>
      <w:r w:rsidRPr="00285925">
        <w:rPr>
          <w:i/>
        </w:rPr>
        <w:t>a</w:t>
      </w:r>
      <w:proofErr w:type="gramEnd"/>
      <w:r w:rsidRPr="00285925">
        <w:rPr>
          <w:i/>
        </w:rPr>
        <w:t xml:space="preserve"> coloured gel wall of windows;</w:t>
      </w:r>
    </w:p>
    <w:p w:rsidR="00501160" w:rsidRPr="00285925" w:rsidRDefault="00501160" w:rsidP="00A540A1">
      <w:pPr>
        <w:spacing w:line="480" w:lineRule="auto"/>
        <w:rPr>
          <w:i/>
        </w:rPr>
      </w:pPr>
      <w:proofErr w:type="gramStart"/>
      <w:r w:rsidRPr="00285925">
        <w:rPr>
          <w:i/>
        </w:rPr>
        <w:t>two</w:t>
      </w:r>
      <w:proofErr w:type="gramEnd"/>
      <w:r w:rsidRPr="00285925">
        <w:rPr>
          <w:i/>
        </w:rPr>
        <w:t xml:space="preserve"> fish in a tank;</w:t>
      </w:r>
    </w:p>
    <w:p w:rsidR="00501160" w:rsidRPr="00285925" w:rsidRDefault="008B1E52" w:rsidP="00A540A1">
      <w:pPr>
        <w:spacing w:line="480" w:lineRule="auto"/>
        <w:rPr>
          <w:i/>
        </w:rPr>
      </w:pPr>
      <w:proofErr w:type="gramStart"/>
      <w:r w:rsidRPr="00285925">
        <w:rPr>
          <w:i/>
        </w:rPr>
        <w:t>rough</w:t>
      </w:r>
      <w:proofErr w:type="gramEnd"/>
      <w:r w:rsidR="00501160" w:rsidRPr="00285925">
        <w:rPr>
          <w:i/>
        </w:rPr>
        <w:t xml:space="preserve"> breeze blocks, carved snakes and snarling faces;</w:t>
      </w:r>
    </w:p>
    <w:p w:rsidR="00501160" w:rsidRPr="00285925" w:rsidRDefault="00501160" w:rsidP="00A540A1">
      <w:pPr>
        <w:spacing w:line="480" w:lineRule="auto"/>
        <w:rPr>
          <w:i/>
        </w:rPr>
      </w:pPr>
      <w:proofErr w:type="gramStart"/>
      <w:r w:rsidRPr="00285925">
        <w:rPr>
          <w:i/>
        </w:rPr>
        <w:t>pencilled</w:t>
      </w:r>
      <w:proofErr w:type="gramEnd"/>
      <w:r w:rsidRPr="00285925">
        <w:rPr>
          <w:i/>
        </w:rPr>
        <w:t xml:space="preserve"> long legged houses slip their moorings and swim;</w:t>
      </w:r>
    </w:p>
    <w:p w:rsidR="00501160" w:rsidRPr="00285925" w:rsidRDefault="00501160" w:rsidP="00A540A1">
      <w:pPr>
        <w:spacing w:line="480" w:lineRule="auto"/>
        <w:rPr>
          <w:i/>
        </w:rPr>
      </w:pPr>
      <w:proofErr w:type="gramStart"/>
      <w:r w:rsidRPr="00285925">
        <w:rPr>
          <w:i/>
        </w:rPr>
        <w:t>piled</w:t>
      </w:r>
      <w:proofErr w:type="gramEnd"/>
      <w:r w:rsidRPr="00285925">
        <w:rPr>
          <w:i/>
        </w:rPr>
        <w:t xml:space="preserve"> palettes, pots and brushes;</w:t>
      </w:r>
    </w:p>
    <w:p w:rsidR="00501160" w:rsidRPr="00285925" w:rsidRDefault="00501160" w:rsidP="00A540A1">
      <w:pPr>
        <w:spacing w:line="480" w:lineRule="auto"/>
        <w:rPr>
          <w:i/>
        </w:rPr>
      </w:pPr>
      <w:proofErr w:type="gramStart"/>
      <w:r w:rsidRPr="00285925">
        <w:rPr>
          <w:i/>
        </w:rPr>
        <w:t>geranium</w:t>
      </w:r>
      <w:proofErr w:type="gramEnd"/>
      <w:r w:rsidRPr="00285925">
        <w:rPr>
          <w:i/>
        </w:rPr>
        <w:t xml:space="preserve"> scattered bright petal bursts;</w:t>
      </w:r>
    </w:p>
    <w:p w:rsidR="00501160" w:rsidRPr="00285925" w:rsidRDefault="00501160" w:rsidP="00A540A1">
      <w:pPr>
        <w:spacing w:line="480" w:lineRule="auto"/>
        <w:rPr>
          <w:i/>
        </w:rPr>
      </w:pPr>
      <w:proofErr w:type="gramStart"/>
      <w:r w:rsidRPr="00285925">
        <w:rPr>
          <w:i/>
        </w:rPr>
        <w:t>cereal</w:t>
      </w:r>
      <w:proofErr w:type="gramEnd"/>
      <w:r w:rsidRPr="00285925">
        <w:rPr>
          <w:i/>
        </w:rPr>
        <w:t xml:space="preserve"> box card prints; </w:t>
      </w:r>
    </w:p>
    <w:p w:rsidR="00501160" w:rsidRPr="00285925" w:rsidRDefault="00501160" w:rsidP="00A540A1">
      <w:pPr>
        <w:spacing w:line="480" w:lineRule="auto"/>
        <w:rPr>
          <w:i/>
        </w:rPr>
      </w:pPr>
      <w:proofErr w:type="gramStart"/>
      <w:r w:rsidRPr="00285925">
        <w:rPr>
          <w:i/>
        </w:rPr>
        <w:lastRenderedPageBreak/>
        <w:t>paintings</w:t>
      </w:r>
      <w:proofErr w:type="gramEnd"/>
      <w:r w:rsidRPr="00285925">
        <w:rPr>
          <w:i/>
        </w:rPr>
        <w:t xml:space="preserve"> </w:t>
      </w:r>
      <w:r w:rsidR="002B1C13" w:rsidRPr="00285925">
        <w:rPr>
          <w:i/>
        </w:rPr>
        <w:t xml:space="preserve">propped </w:t>
      </w:r>
      <w:r w:rsidRPr="00285925">
        <w:rPr>
          <w:i/>
        </w:rPr>
        <w:t>ceiling high;</w:t>
      </w:r>
    </w:p>
    <w:p w:rsidR="00501160" w:rsidRPr="00285925" w:rsidRDefault="00501160" w:rsidP="00A540A1">
      <w:pPr>
        <w:spacing w:line="480" w:lineRule="auto"/>
        <w:rPr>
          <w:i/>
        </w:rPr>
      </w:pPr>
      <w:proofErr w:type="gramStart"/>
      <w:r w:rsidRPr="00285925">
        <w:rPr>
          <w:i/>
        </w:rPr>
        <w:t>an</w:t>
      </w:r>
      <w:proofErr w:type="gramEnd"/>
      <w:r w:rsidRPr="00285925">
        <w:rPr>
          <w:i/>
        </w:rPr>
        <w:t xml:space="preserve"> ancient</w:t>
      </w:r>
      <w:r w:rsidR="00235B0F" w:rsidRPr="00285925">
        <w:rPr>
          <w:i/>
        </w:rPr>
        <w:t xml:space="preserve"> stereo with muffled speakers (that summer’s </w:t>
      </w:r>
      <w:r w:rsidRPr="00285925">
        <w:rPr>
          <w:i/>
        </w:rPr>
        <w:t xml:space="preserve"> swell of communal singing ‘</w:t>
      </w:r>
      <w:r w:rsidR="0049270A" w:rsidRPr="00285925">
        <w:rPr>
          <w:i/>
        </w:rPr>
        <w:t xml:space="preserve">and after all, </w:t>
      </w:r>
      <w:r w:rsidRPr="00285925">
        <w:rPr>
          <w:i/>
        </w:rPr>
        <w:t xml:space="preserve">you’re my Wonderwall…’); </w:t>
      </w:r>
    </w:p>
    <w:p w:rsidR="00501160" w:rsidRPr="00285925" w:rsidRDefault="00501160" w:rsidP="00A540A1">
      <w:pPr>
        <w:spacing w:line="480" w:lineRule="auto"/>
        <w:rPr>
          <w:i/>
        </w:rPr>
      </w:pPr>
      <w:proofErr w:type="gramStart"/>
      <w:r w:rsidRPr="00285925">
        <w:rPr>
          <w:i/>
        </w:rPr>
        <w:t>above</w:t>
      </w:r>
      <w:proofErr w:type="gramEnd"/>
      <w:r w:rsidRPr="00285925">
        <w:rPr>
          <w:i/>
        </w:rPr>
        <w:t xml:space="preserve"> us, a huge grey shark, it’s chicken-w</w:t>
      </w:r>
      <w:r w:rsidR="008B1E52" w:rsidRPr="00285925">
        <w:rPr>
          <w:i/>
        </w:rPr>
        <w:t>ire gape of a mouth filled with</w:t>
      </w:r>
      <w:r w:rsidRPr="00285925">
        <w:rPr>
          <w:i/>
        </w:rPr>
        <w:t xml:space="preserve"> dirtied erasers and used paper towels.</w:t>
      </w:r>
    </w:p>
    <w:p w:rsidR="0049270A" w:rsidRPr="00285925" w:rsidRDefault="0049270A" w:rsidP="00A540A1">
      <w:pPr>
        <w:spacing w:line="480" w:lineRule="auto"/>
        <w:rPr>
          <w:i/>
        </w:rPr>
      </w:pPr>
    </w:p>
    <w:p w:rsidR="0049270A" w:rsidRPr="00285925" w:rsidRDefault="0049270A" w:rsidP="0049270A">
      <w:pPr>
        <w:spacing w:line="480" w:lineRule="auto"/>
      </w:pPr>
      <w:r w:rsidRPr="00285925">
        <w:t>‘At the other end of the room is a standard globe, as found in every single geography classroom. There is a sickly sweet smell surrounding it. Every single country on the globe has been modelled in chewed bubble gum and chewing gum, creating a surreal and disturbing alternative landscape.</w:t>
      </w:r>
      <w:r w:rsidR="00861457">
        <w:t>’ (</w:t>
      </w:r>
      <w:r w:rsidR="00BA0998">
        <w:t>Ward</w:t>
      </w:r>
      <w:r w:rsidRPr="00285925">
        <w:t xml:space="preserve"> 2005)</w:t>
      </w:r>
    </w:p>
    <w:p w:rsidR="0049270A" w:rsidRDefault="0049270A" w:rsidP="00A540A1">
      <w:pPr>
        <w:spacing w:line="480" w:lineRule="auto"/>
        <w:rPr>
          <w:i/>
        </w:rPr>
      </w:pPr>
    </w:p>
    <w:p w:rsidR="00BF2DF4" w:rsidRPr="00285925" w:rsidRDefault="00BF2DF4" w:rsidP="00A540A1">
      <w:pPr>
        <w:spacing w:line="480" w:lineRule="auto"/>
        <w:rPr>
          <w:i/>
        </w:rPr>
      </w:pPr>
    </w:p>
    <w:p w:rsidR="005735A4" w:rsidRPr="00285925" w:rsidRDefault="005735A4" w:rsidP="00A540A1">
      <w:pPr>
        <w:spacing w:line="480" w:lineRule="auto"/>
        <w:rPr>
          <w:i/>
        </w:rPr>
      </w:pPr>
    </w:p>
    <w:p w:rsidR="00351475" w:rsidRPr="00285925" w:rsidRDefault="001E1D72" w:rsidP="00A540A1">
      <w:pPr>
        <w:spacing w:line="480" w:lineRule="auto"/>
        <w:rPr>
          <w:i/>
        </w:rPr>
      </w:pPr>
      <w:r w:rsidRPr="00285925">
        <w:rPr>
          <w:i/>
        </w:rPr>
        <w:t xml:space="preserve">Fig 1 – </w:t>
      </w:r>
      <w:r w:rsidR="00CA1707" w:rsidRPr="00285925">
        <w:rPr>
          <w:i/>
        </w:rPr>
        <w:t>‘welcome to the big room, everything’s alright’ (</w:t>
      </w:r>
      <w:r w:rsidR="00A06913" w:rsidRPr="00285925">
        <w:rPr>
          <w:i/>
        </w:rPr>
        <w:t>Neil Young</w:t>
      </w:r>
      <w:r w:rsidR="002035AF" w:rsidRPr="00285925">
        <w:rPr>
          <w:i/>
        </w:rPr>
        <w:t>)</w:t>
      </w:r>
    </w:p>
    <w:p w:rsidR="00351475" w:rsidRPr="00285925" w:rsidRDefault="00351475" w:rsidP="00A540A1">
      <w:pPr>
        <w:spacing w:line="480" w:lineRule="auto"/>
        <w:rPr>
          <w:i/>
        </w:rPr>
      </w:pPr>
    </w:p>
    <w:p w:rsidR="008337A7" w:rsidRPr="00285925" w:rsidRDefault="00D03657" w:rsidP="00A540A1">
      <w:pPr>
        <w:spacing w:line="480" w:lineRule="auto"/>
        <w:rPr>
          <w:b/>
        </w:rPr>
      </w:pPr>
      <w:r w:rsidRPr="00285925">
        <w:rPr>
          <w:b/>
        </w:rPr>
        <w:t>Introduction</w:t>
      </w:r>
    </w:p>
    <w:p w:rsidR="002C17A1" w:rsidRDefault="002C17A1" w:rsidP="002C17A1">
      <w:pPr>
        <w:spacing w:line="480" w:lineRule="auto"/>
      </w:pPr>
      <w:r w:rsidRPr="00285925">
        <w:t>This paper offers a</w:t>
      </w:r>
      <w:r w:rsidR="001A04CC">
        <w:t>n</w:t>
      </w:r>
      <w:r w:rsidRPr="00285925">
        <w:t xml:space="preserve"> exploration of</w:t>
      </w:r>
      <w:r w:rsidR="001A04CC">
        <w:t xml:space="preserve"> the art room</w:t>
      </w:r>
      <w:r w:rsidRPr="00285925">
        <w:t xml:space="preserve"> </w:t>
      </w:r>
      <w:r w:rsidR="001A04CC">
        <w:t xml:space="preserve">and </w:t>
      </w:r>
      <w:r w:rsidRPr="00285925">
        <w:t xml:space="preserve">the potential art education has </w:t>
      </w:r>
      <w:r w:rsidR="001A04CC">
        <w:t xml:space="preserve">for </w:t>
      </w:r>
      <w:r w:rsidRPr="00285925">
        <w:t>including and excluding learners. This is an extension of my previous research into the role of drawing as inclusive and exclusive practice in art and design education (</w:t>
      </w:r>
      <w:r w:rsidR="00D00FF0">
        <w:t xml:space="preserve">Penketh, </w:t>
      </w:r>
      <w:r w:rsidRPr="00285925">
        <w:t>2011) and recognition of the complexity of the notion of inclusive pedagogy and the role art education might play in the creation of the learner via an exploration of a particular space for learning.</w:t>
      </w:r>
    </w:p>
    <w:p w:rsidR="002C17A1" w:rsidRPr="00285925" w:rsidRDefault="002C17A1" w:rsidP="002C17A1">
      <w:pPr>
        <w:spacing w:line="480" w:lineRule="auto"/>
      </w:pPr>
    </w:p>
    <w:p w:rsidR="000632D1" w:rsidRPr="00285925" w:rsidRDefault="00D03657" w:rsidP="00AB66D1">
      <w:pPr>
        <w:spacing w:line="480" w:lineRule="auto"/>
      </w:pPr>
      <w:r w:rsidRPr="00285925">
        <w:t>T</w:t>
      </w:r>
      <w:r w:rsidR="00812BDB" w:rsidRPr="00285925">
        <w:t xml:space="preserve">he art </w:t>
      </w:r>
      <w:r w:rsidR="00610D58" w:rsidRPr="00285925">
        <w:t>classroom i</w:t>
      </w:r>
      <w:r w:rsidR="00812BDB" w:rsidRPr="00285925">
        <w:t xml:space="preserve">s </w:t>
      </w:r>
      <w:r w:rsidR="00610D58" w:rsidRPr="00285925">
        <w:t xml:space="preserve">explored here as </w:t>
      </w:r>
      <w:r w:rsidR="00812BDB" w:rsidRPr="00285925">
        <w:t xml:space="preserve">a </w:t>
      </w:r>
      <w:r w:rsidR="008C54F2" w:rsidRPr="00285925">
        <w:t>‘</w:t>
      </w:r>
      <w:r w:rsidR="00812BDB" w:rsidRPr="00285925">
        <w:t>disrupted space</w:t>
      </w:r>
      <w:r w:rsidR="008C54F2" w:rsidRPr="00285925">
        <w:t>’</w:t>
      </w:r>
      <w:r w:rsidR="00812BDB" w:rsidRPr="00285925">
        <w:t xml:space="preserve"> and one that can promote movement between </w:t>
      </w:r>
      <w:r w:rsidR="000C352A" w:rsidRPr="00285925">
        <w:t xml:space="preserve">the </w:t>
      </w:r>
      <w:r w:rsidR="00812BDB" w:rsidRPr="00285925">
        <w:t xml:space="preserve">structures and boundaries that affect our ways </w:t>
      </w:r>
      <w:r w:rsidR="00812BDB" w:rsidRPr="00285925">
        <w:lastRenderedPageBreak/>
        <w:t>of being in</w:t>
      </w:r>
      <w:r w:rsidR="00610D58" w:rsidRPr="00285925">
        <w:t>,</w:t>
      </w:r>
      <w:r w:rsidR="00812BDB" w:rsidRPr="00285925">
        <w:t xml:space="preserve"> and experiencing the world (</w:t>
      </w:r>
      <w:proofErr w:type="spellStart"/>
      <w:r w:rsidR="00812BDB" w:rsidRPr="00285925">
        <w:t>Deleuze</w:t>
      </w:r>
      <w:proofErr w:type="spellEnd"/>
      <w:r w:rsidR="00812BDB" w:rsidRPr="00285925">
        <w:t xml:space="preserve"> </w:t>
      </w:r>
      <w:r w:rsidR="00861457">
        <w:t xml:space="preserve">&amp; </w:t>
      </w:r>
      <w:proofErr w:type="spellStart"/>
      <w:r w:rsidR="00812BDB" w:rsidRPr="00285925">
        <w:t>Gu</w:t>
      </w:r>
      <w:r w:rsidR="00B12620" w:rsidRPr="00285925">
        <w:t>a</w:t>
      </w:r>
      <w:r w:rsidR="00861457">
        <w:t>ttari</w:t>
      </w:r>
      <w:proofErr w:type="spellEnd"/>
      <w:r w:rsidR="003B2754" w:rsidRPr="00285925">
        <w:t xml:space="preserve"> 1987</w:t>
      </w:r>
      <w:r w:rsidR="00812BDB" w:rsidRPr="00285925">
        <w:t>).</w:t>
      </w:r>
      <w:r w:rsidR="00734DBB" w:rsidRPr="00285925">
        <w:t xml:space="preserve"> </w:t>
      </w:r>
      <w:r w:rsidR="00AB66D1" w:rsidRPr="00285925">
        <w:t xml:space="preserve">It is important to acknowledge from the outset that this paper is a culmination of thinking provoked by Julie Allan (2010) whose exemplification of the potential of transformation and engagement through arts based learning provided a starting point for this reflection on my own research and practice. Allan brings the work of </w:t>
      </w:r>
      <w:proofErr w:type="spellStart"/>
      <w:r w:rsidR="00AB66D1" w:rsidRPr="00285925">
        <w:t>Deleuze</w:t>
      </w:r>
      <w:proofErr w:type="spellEnd"/>
      <w:r w:rsidR="00AB66D1" w:rsidRPr="00285925">
        <w:t xml:space="preserve"> and </w:t>
      </w:r>
      <w:proofErr w:type="spellStart"/>
      <w:r w:rsidR="00AB66D1" w:rsidRPr="00285925">
        <w:t>Guattari</w:t>
      </w:r>
      <w:proofErr w:type="spellEnd"/>
      <w:r w:rsidR="00AB66D1" w:rsidRPr="00285925">
        <w:t xml:space="preserve"> to bear on the ‘problem’ of inclusion and explores the role of the arts in offering inclusive </w:t>
      </w:r>
      <w:r w:rsidR="006D098C">
        <w:t xml:space="preserve">pedagogic </w:t>
      </w:r>
      <w:r w:rsidR="00AB66D1" w:rsidRPr="00285925">
        <w:t xml:space="preserve">opportunities. </w:t>
      </w:r>
      <w:r w:rsidR="000632D1" w:rsidRPr="00285925">
        <w:t xml:space="preserve">She </w:t>
      </w:r>
      <w:r w:rsidR="00AB66D1" w:rsidRPr="00285925">
        <w:t xml:space="preserve">suggests that the arts offer ‘scope for individuals to undertake learning that is, in </w:t>
      </w:r>
      <w:proofErr w:type="spellStart"/>
      <w:r w:rsidR="00AB66D1" w:rsidRPr="00285925">
        <w:t>Deleuze</w:t>
      </w:r>
      <w:proofErr w:type="spellEnd"/>
      <w:r w:rsidR="00AB66D1" w:rsidRPr="00285925">
        <w:t xml:space="preserve"> and </w:t>
      </w:r>
      <w:proofErr w:type="spellStart"/>
      <w:r w:rsidR="00AB66D1" w:rsidRPr="00285925">
        <w:t>Guattari</w:t>
      </w:r>
      <w:r w:rsidR="00861457">
        <w:t>’</w:t>
      </w:r>
      <w:r w:rsidR="00AB66D1" w:rsidRPr="00285925">
        <w:t>s</w:t>
      </w:r>
      <w:proofErr w:type="spellEnd"/>
      <w:r w:rsidR="00AB66D1" w:rsidRPr="00285925">
        <w:t xml:space="preserve"> (1987) terms, </w:t>
      </w:r>
      <w:proofErr w:type="spellStart"/>
      <w:r w:rsidR="00AB66D1" w:rsidRPr="00285925">
        <w:t>rhizomic</w:t>
      </w:r>
      <w:proofErr w:type="spellEnd"/>
      <w:r w:rsidR="00AB66D1" w:rsidRPr="00285925">
        <w:t xml:space="preserve">, moving in unanticipated directions and </w:t>
      </w:r>
      <w:r w:rsidR="00861457">
        <w:t xml:space="preserve">provoking new </w:t>
      </w:r>
      <w:proofErr w:type="spellStart"/>
      <w:r w:rsidR="00861457">
        <w:t>becomings</w:t>
      </w:r>
      <w:proofErr w:type="spellEnd"/>
      <w:r w:rsidR="00861457">
        <w:t xml:space="preserve">’ (Allan 2010, </w:t>
      </w:r>
      <w:r w:rsidR="00AB66D1" w:rsidRPr="00285925">
        <w:t>417), describing the potential for art practice to promote a ‘</w:t>
      </w:r>
      <w:proofErr w:type="spellStart"/>
      <w:r w:rsidR="00AB66D1" w:rsidRPr="00285925">
        <w:t>deterritorialisation</w:t>
      </w:r>
      <w:proofErr w:type="spellEnd"/>
      <w:r w:rsidR="00AB66D1" w:rsidRPr="00285925">
        <w:t>’ of learning. Derby (2011), recognising the development of critical visual culture pedagogy, argues that ‘Art Education impacts a broad constituency of learners of diverse cognitive, perceptual, physical and psychological abilities’. However, the arts are simultaneously recognised for their universal and inclusive values as well as for the reinforcement of elite</w:t>
      </w:r>
      <w:r w:rsidR="00861457">
        <w:t xml:space="preserve"> and exclusive practices (Allan 2010; Bourdieu</w:t>
      </w:r>
      <w:r w:rsidR="00AB66D1" w:rsidRPr="00285925">
        <w:t xml:space="preserve"> 1984). </w:t>
      </w:r>
    </w:p>
    <w:p w:rsidR="000632D1" w:rsidRPr="00285925" w:rsidRDefault="000632D1" w:rsidP="00AB66D1">
      <w:pPr>
        <w:spacing w:line="480" w:lineRule="auto"/>
      </w:pPr>
    </w:p>
    <w:p w:rsidR="00AB66D1" w:rsidRPr="00285925" w:rsidRDefault="00812BDB" w:rsidP="00AB66D1">
      <w:pPr>
        <w:spacing w:line="480" w:lineRule="auto"/>
      </w:pPr>
      <w:r w:rsidRPr="00285925">
        <w:t xml:space="preserve">I have played with </w:t>
      </w:r>
      <w:r w:rsidR="00D03657" w:rsidRPr="00285925">
        <w:t>this</w:t>
      </w:r>
      <w:r w:rsidRPr="00285925">
        <w:t xml:space="preserve"> academic text, working with personal recollections, learner narratives and images in an exploratory way in an aim to exemplify the discussion of the potential that </w:t>
      </w:r>
      <w:r w:rsidR="00610D58" w:rsidRPr="00285925">
        <w:t>the art classroom has</w:t>
      </w:r>
      <w:r w:rsidRPr="00285925">
        <w:t xml:space="preserve"> in creating alternative educative spaces.</w:t>
      </w:r>
      <w:r w:rsidR="00544EE3" w:rsidRPr="00285925">
        <w:t xml:space="preserve"> The first section of the paper explores a theoretical framework for conceptualising the art room and the second half applies this work to learner narratives.</w:t>
      </w:r>
      <w:r w:rsidRPr="00285925">
        <w:t xml:space="preserve"> The use of images</w:t>
      </w:r>
      <w:r w:rsidR="00544EE3" w:rsidRPr="00285925">
        <w:t>, combined</w:t>
      </w:r>
      <w:r w:rsidRPr="00285925">
        <w:t xml:space="preserve"> with traditional text forms may be perceived of as illustration</w:t>
      </w:r>
      <w:r w:rsidR="00610D58" w:rsidRPr="00285925">
        <w:t>s</w:t>
      </w:r>
      <w:r w:rsidRPr="00285925">
        <w:t xml:space="preserve"> or ornamental diver</w:t>
      </w:r>
      <w:r w:rsidR="00306E9A" w:rsidRPr="00285925">
        <w:t xml:space="preserve">sions, illuminating the script. </w:t>
      </w:r>
      <w:r w:rsidR="005E15FC" w:rsidRPr="00285925">
        <w:t>However, t</w:t>
      </w:r>
      <w:r w:rsidRPr="00285925">
        <w:t xml:space="preserve">hey are used here as a means of rupturing the space assigned to the </w:t>
      </w:r>
      <w:r w:rsidRPr="00285925">
        <w:lastRenderedPageBreak/>
        <w:t xml:space="preserve">text. </w:t>
      </w:r>
      <w:r w:rsidR="00AB66D1" w:rsidRPr="00285925">
        <w:t>Jean Luc Nancy, discussing images of violence, also recognises the violen</w:t>
      </w:r>
      <w:r w:rsidR="00861457">
        <w:t>ce that the image enacts (Nancy</w:t>
      </w:r>
      <w:r w:rsidR="00AB66D1" w:rsidRPr="00285925">
        <w:t xml:space="preserve"> 2005). Although the images may appear secondary to this text they are positioned to rupture the written territory and are included to work </w:t>
      </w:r>
      <w:r w:rsidR="00AB66D1" w:rsidRPr="00285925">
        <w:rPr>
          <w:i/>
        </w:rPr>
        <w:t>with</w:t>
      </w:r>
      <w:r w:rsidR="00AB66D1" w:rsidRPr="00285925">
        <w:t xml:space="preserve"> the text to create a sense of the art space discussed.</w:t>
      </w:r>
    </w:p>
    <w:p w:rsidR="0030369E" w:rsidRPr="00285925" w:rsidRDefault="0030369E" w:rsidP="00A540A1">
      <w:pPr>
        <w:spacing w:line="480" w:lineRule="auto"/>
      </w:pPr>
    </w:p>
    <w:p w:rsidR="005735A4" w:rsidRPr="00285925" w:rsidRDefault="001E1D72" w:rsidP="00A540A1">
      <w:pPr>
        <w:spacing w:line="480" w:lineRule="auto"/>
        <w:rPr>
          <w:noProof/>
          <w:lang w:val="en-US"/>
        </w:rPr>
      </w:pPr>
      <w:r w:rsidRPr="00285925">
        <w:rPr>
          <w:noProof/>
          <w:lang w:val="en-US"/>
        </w:rPr>
        <w:t xml:space="preserve">Fig 2 – </w:t>
      </w:r>
      <w:r w:rsidR="00BE5552" w:rsidRPr="00285925">
        <w:rPr>
          <w:noProof/>
          <w:lang w:val="en-US"/>
        </w:rPr>
        <w:t xml:space="preserve">In the </w:t>
      </w:r>
      <w:r w:rsidRPr="00285925">
        <w:rPr>
          <w:noProof/>
          <w:lang w:val="en-US"/>
        </w:rPr>
        <w:t>corner o</w:t>
      </w:r>
      <w:r w:rsidR="00B12620" w:rsidRPr="00285925">
        <w:rPr>
          <w:noProof/>
          <w:lang w:val="en-US"/>
        </w:rPr>
        <w:t>f my room</w:t>
      </w:r>
    </w:p>
    <w:p w:rsidR="00610D58" w:rsidRPr="00285925" w:rsidRDefault="00610D58" w:rsidP="00A540A1">
      <w:pPr>
        <w:spacing w:line="480" w:lineRule="auto"/>
        <w:rPr>
          <w:noProof/>
          <w:lang w:val="en-US"/>
        </w:rPr>
      </w:pPr>
    </w:p>
    <w:p w:rsidR="002E72C1" w:rsidRPr="00285925" w:rsidRDefault="009A4A73" w:rsidP="00A540A1">
      <w:pPr>
        <w:spacing w:line="480" w:lineRule="auto"/>
      </w:pPr>
      <w:r w:rsidRPr="00285925">
        <w:t xml:space="preserve">This is an exemplification of </w:t>
      </w:r>
      <w:r w:rsidR="003C3A70" w:rsidRPr="00285925">
        <w:t xml:space="preserve">the ways in which the physical space associated with visual arts education can promote </w:t>
      </w:r>
      <w:proofErr w:type="spellStart"/>
      <w:r w:rsidR="003C3A70" w:rsidRPr="00285925">
        <w:t>deterritorialisation</w:t>
      </w:r>
      <w:proofErr w:type="spellEnd"/>
      <w:r w:rsidR="007F60DA" w:rsidRPr="00285925">
        <w:t>, a process of discovery and</w:t>
      </w:r>
      <w:r w:rsidR="00861457">
        <w:t xml:space="preserve"> loss, which Buchanan (2005, </w:t>
      </w:r>
      <w:r w:rsidR="007F60DA" w:rsidRPr="00285925">
        <w:t>23) describes as the erosion of the basis of one’s identity</w:t>
      </w:r>
      <w:r w:rsidRPr="00285925">
        <w:t>.</w:t>
      </w:r>
      <w:r w:rsidR="005F30DE" w:rsidRPr="00285925">
        <w:t xml:space="preserve"> </w:t>
      </w:r>
      <w:r w:rsidR="003C3A70" w:rsidRPr="00285925">
        <w:t xml:space="preserve"> In </w:t>
      </w:r>
      <w:r w:rsidR="00153F46" w:rsidRPr="00285925">
        <w:t>contributing</w:t>
      </w:r>
      <w:r w:rsidR="00506281" w:rsidRPr="00285925">
        <w:t xml:space="preserve"> to the discussions of </w:t>
      </w:r>
      <w:r w:rsidR="00E10357" w:rsidRPr="00285925">
        <w:t>what art educa</w:t>
      </w:r>
      <w:r w:rsidR="00153F46" w:rsidRPr="00285925">
        <w:t>tion can bring to learning</w:t>
      </w:r>
      <w:r w:rsidR="00B2277D" w:rsidRPr="00285925">
        <w:t>,</w:t>
      </w:r>
      <w:r w:rsidR="00153F46" w:rsidRPr="00285925">
        <w:t xml:space="preserve"> I</w:t>
      </w:r>
      <w:r w:rsidR="00E10357" w:rsidRPr="00285925">
        <w:t xml:space="preserve"> offer examples of the ways in which </w:t>
      </w:r>
      <w:r w:rsidR="00153F46" w:rsidRPr="00285925">
        <w:t xml:space="preserve">the </w:t>
      </w:r>
      <w:r w:rsidR="0024298E" w:rsidRPr="00285925">
        <w:t xml:space="preserve">physical </w:t>
      </w:r>
      <w:r w:rsidR="00B2440F" w:rsidRPr="00285925">
        <w:t>space for art production can</w:t>
      </w:r>
      <w:r w:rsidR="00FB0F83" w:rsidRPr="00285925">
        <w:t xml:space="preserve"> be in a state of constant shift, </w:t>
      </w:r>
      <w:r w:rsidR="00D216F9" w:rsidRPr="00285925">
        <w:t>a</w:t>
      </w:r>
      <w:r w:rsidR="009916DC" w:rsidRPr="00285925">
        <w:t xml:space="preserve"> learning environment</w:t>
      </w:r>
      <w:r w:rsidR="00D216F9" w:rsidRPr="00285925">
        <w:t xml:space="preserve"> which</w:t>
      </w:r>
      <w:r w:rsidR="00B2440F" w:rsidRPr="00285925">
        <w:t xml:space="preserve"> may be described as</w:t>
      </w:r>
      <w:r w:rsidR="009916DC" w:rsidRPr="00285925">
        <w:t xml:space="preserve"> </w:t>
      </w:r>
      <w:r w:rsidR="005730C2" w:rsidRPr="00285925">
        <w:t xml:space="preserve">both </w:t>
      </w:r>
      <w:r w:rsidR="008C54F2" w:rsidRPr="00285925">
        <w:t xml:space="preserve">inclusive and </w:t>
      </w:r>
      <w:r w:rsidR="00D216F9" w:rsidRPr="00285925">
        <w:t>exclusive</w:t>
      </w:r>
      <w:r w:rsidR="009C3E4C" w:rsidRPr="00285925">
        <w:t>.</w:t>
      </w:r>
      <w:r w:rsidR="00631A7F" w:rsidRPr="00285925">
        <w:t xml:space="preserve"> The</w:t>
      </w:r>
      <w:r w:rsidR="00153F46" w:rsidRPr="00285925">
        <w:t xml:space="preserve"> characteristics of the art room are </w:t>
      </w:r>
      <w:r w:rsidR="008C095F" w:rsidRPr="00285925">
        <w:t xml:space="preserve">considered </w:t>
      </w:r>
      <w:r w:rsidR="005730C2" w:rsidRPr="00285925">
        <w:t>as a sp</w:t>
      </w:r>
      <w:r w:rsidR="007F34E9" w:rsidRPr="00285925">
        <w:t xml:space="preserve">ace where the learner </w:t>
      </w:r>
      <w:r w:rsidR="00F27F13" w:rsidRPr="00285925">
        <w:t xml:space="preserve">both performs and </w:t>
      </w:r>
      <w:r w:rsidR="007F34E9" w:rsidRPr="00285925">
        <w:t xml:space="preserve">encounters a particular </w:t>
      </w:r>
      <w:r w:rsidR="005730C2" w:rsidRPr="00285925">
        <w:t>and potentially</w:t>
      </w:r>
      <w:r w:rsidR="000C352A" w:rsidRPr="00285925">
        <w:t xml:space="preserve"> (although not always)</w:t>
      </w:r>
      <w:r w:rsidR="005730C2" w:rsidRPr="00285925">
        <w:t xml:space="preserve"> </w:t>
      </w:r>
      <w:r w:rsidR="00B12620" w:rsidRPr="00285925">
        <w:t xml:space="preserve">transformative </w:t>
      </w:r>
      <w:r w:rsidR="007F34E9" w:rsidRPr="00285925">
        <w:t xml:space="preserve">pedagogy </w:t>
      </w:r>
      <w:r w:rsidR="00861457">
        <w:t>(Freire</w:t>
      </w:r>
      <w:r w:rsidR="0036458A" w:rsidRPr="00285925">
        <w:t xml:space="preserve"> 1972</w:t>
      </w:r>
      <w:r w:rsidR="009F5AEF" w:rsidRPr="00285925">
        <w:t>;</w:t>
      </w:r>
      <w:r w:rsidR="00631A7F" w:rsidRPr="00285925">
        <w:t xml:space="preserve"> hooks</w:t>
      </w:r>
      <w:r w:rsidR="00861457">
        <w:t xml:space="preserve"> </w:t>
      </w:r>
      <w:r w:rsidR="00220EA8" w:rsidRPr="00285925">
        <w:t>1993</w:t>
      </w:r>
      <w:r w:rsidR="00631A7F" w:rsidRPr="00285925">
        <w:t>)</w:t>
      </w:r>
      <w:r w:rsidR="005730C2" w:rsidRPr="00285925">
        <w:t xml:space="preserve"> </w:t>
      </w:r>
      <w:r w:rsidR="00631A7F" w:rsidRPr="00285925">
        <w:t xml:space="preserve">and </w:t>
      </w:r>
      <w:r w:rsidR="005730C2" w:rsidRPr="00285925">
        <w:t xml:space="preserve">where </w:t>
      </w:r>
      <w:r w:rsidR="00E71863" w:rsidRPr="00285925">
        <w:t>encounters with</w:t>
      </w:r>
      <w:r w:rsidR="005730C2" w:rsidRPr="00285925">
        <w:t xml:space="preserve"> </w:t>
      </w:r>
      <w:r w:rsidR="00631A7F" w:rsidRPr="00285925">
        <w:t>image</w:t>
      </w:r>
      <w:r w:rsidR="005730C2" w:rsidRPr="00285925">
        <w:t xml:space="preserve"> production and consumption</w:t>
      </w:r>
      <w:r w:rsidR="00C000A7" w:rsidRPr="00285925">
        <w:t xml:space="preserve"> </w:t>
      </w:r>
      <w:r w:rsidR="00C854E4" w:rsidRPr="00285925">
        <w:t>can enact</w:t>
      </w:r>
      <w:r w:rsidR="00C000A7" w:rsidRPr="00285925">
        <w:t xml:space="preserve"> a disruption to a person</w:t>
      </w:r>
      <w:r w:rsidR="00BA4E9E" w:rsidRPr="00285925">
        <w:t>’</w:t>
      </w:r>
      <w:r w:rsidR="00C000A7" w:rsidRPr="00285925">
        <w:t>s state</w:t>
      </w:r>
      <w:r w:rsidR="00861457">
        <w:t xml:space="preserve"> (Nancy</w:t>
      </w:r>
      <w:r w:rsidR="0036458A" w:rsidRPr="00285925">
        <w:t xml:space="preserve"> 2005</w:t>
      </w:r>
      <w:r w:rsidR="00631A7F" w:rsidRPr="00285925">
        <w:t>)</w:t>
      </w:r>
      <w:r w:rsidR="000C352A" w:rsidRPr="00285925">
        <w:t xml:space="preserve">. </w:t>
      </w:r>
      <w:r w:rsidR="000E18A3" w:rsidRPr="00285925">
        <w:t xml:space="preserve"> </w:t>
      </w:r>
    </w:p>
    <w:p w:rsidR="00A540A1" w:rsidRPr="00285925" w:rsidRDefault="00A540A1" w:rsidP="00A540A1">
      <w:pPr>
        <w:spacing w:line="480" w:lineRule="auto"/>
        <w:rPr>
          <w:b/>
        </w:rPr>
      </w:pPr>
    </w:p>
    <w:p w:rsidR="007A1095" w:rsidRPr="00285925" w:rsidRDefault="0024006C" w:rsidP="00A540A1">
      <w:pPr>
        <w:spacing w:line="480" w:lineRule="auto"/>
        <w:rPr>
          <w:b/>
        </w:rPr>
      </w:pPr>
      <w:r w:rsidRPr="00285925">
        <w:rPr>
          <w:b/>
        </w:rPr>
        <w:t>Context</w:t>
      </w:r>
      <w:r w:rsidR="007A1095" w:rsidRPr="00285925">
        <w:rPr>
          <w:b/>
        </w:rPr>
        <w:t xml:space="preserve"> </w:t>
      </w:r>
    </w:p>
    <w:p w:rsidR="00631A7F" w:rsidRPr="00285925" w:rsidRDefault="008E5C39" w:rsidP="00A540A1">
      <w:pPr>
        <w:spacing w:line="480" w:lineRule="auto"/>
        <w:ind w:left="720"/>
        <w:jc w:val="center"/>
      </w:pPr>
      <w:r w:rsidRPr="00285925">
        <w:t>‘</w:t>
      </w:r>
      <w:r w:rsidR="00B503C1" w:rsidRPr="00285925">
        <w:rPr>
          <w:i/>
        </w:rPr>
        <w:t>All that any child needs is the three R’s; the rest should be tools and clay and sports and theatre and paint and freedom.</w:t>
      </w:r>
      <w:r w:rsidR="007A1095" w:rsidRPr="00285925">
        <w:t>’</w:t>
      </w:r>
      <w:r w:rsidR="00494D8B" w:rsidRPr="00285925">
        <w:t xml:space="preserve"> </w:t>
      </w:r>
      <w:r w:rsidR="00861457">
        <w:t>(Neill</w:t>
      </w:r>
      <w:r w:rsidR="00845FD4" w:rsidRPr="00285925">
        <w:t xml:space="preserve"> 1962</w:t>
      </w:r>
      <w:r w:rsidR="00861457">
        <w:t xml:space="preserve">, </w:t>
      </w:r>
      <w:r w:rsidR="007A1095" w:rsidRPr="00285925">
        <w:t>38)</w:t>
      </w:r>
    </w:p>
    <w:p w:rsidR="007A1095" w:rsidRPr="00285925" w:rsidRDefault="007A1095" w:rsidP="00A540A1">
      <w:pPr>
        <w:spacing w:line="480" w:lineRule="auto"/>
        <w:rPr>
          <w:b/>
        </w:rPr>
      </w:pPr>
    </w:p>
    <w:p w:rsidR="00506584" w:rsidRPr="00285925" w:rsidRDefault="00BC6062" w:rsidP="00A540A1">
      <w:pPr>
        <w:spacing w:line="480" w:lineRule="auto"/>
      </w:pPr>
      <w:r w:rsidRPr="00285925">
        <w:t xml:space="preserve">Arts based education has been recognised </w:t>
      </w:r>
      <w:r w:rsidR="001354CF" w:rsidRPr="00285925">
        <w:t xml:space="preserve">over time </w:t>
      </w:r>
      <w:r w:rsidRPr="00285925">
        <w:t>by educational theorists and scholars as having a central role in learning (</w:t>
      </w:r>
      <w:r w:rsidR="001354CF" w:rsidRPr="00285925">
        <w:t>Brice-</w:t>
      </w:r>
      <w:r w:rsidR="00861457">
        <w:t>Heath 2000; Dewey</w:t>
      </w:r>
      <w:r w:rsidR="003044F2" w:rsidRPr="00285925">
        <w:t xml:space="preserve"> 1934; </w:t>
      </w:r>
      <w:r w:rsidR="00861457">
        <w:lastRenderedPageBreak/>
        <w:t>Eisner</w:t>
      </w:r>
      <w:r w:rsidR="002B1C13" w:rsidRPr="00285925">
        <w:t xml:space="preserve"> </w:t>
      </w:r>
      <w:r w:rsidR="003044F2" w:rsidRPr="00285925">
        <w:t>2004</w:t>
      </w:r>
      <w:r w:rsidR="002B1C13" w:rsidRPr="00285925">
        <w:t>;</w:t>
      </w:r>
      <w:r w:rsidR="00861457">
        <w:t xml:space="preserve"> Read</w:t>
      </w:r>
      <w:r w:rsidR="003044F2" w:rsidRPr="00285925">
        <w:t xml:space="preserve"> 1970</w:t>
      </w:r>
      <w:r w:rsidR="006D098C">
        <w:t>). For advocates, arts-</w:t>
      </w:r>
      <w:r w:rsidRPr="00285925">
        <w:t>based learning offer</w:t>
      </w:r>
      <w:r w:rsidR="00956A05" w:rsidRPr="00285925">
        <w:t>s</w:t>
      </w:r>
      <w:r w:rsidRPr="00285925">
        <w:t xml:space="preserve"> something particular and essential to th</w:t>
      </w:r>
      <w:r w:rsidR="008C0091" w:rsidRPr="00285925">
        <w:t xml:space="preserve">e development of the individual. </w:t>
      </w:r>
      <w:r w:rsidR="00830147" w:rsidRPr="00285925">
        <w:t xml:space="preserve"> </w:t>
      </w:r>
      <w:r w:rsidR="00861457">
        <w:rPr>
          <w:rFonts w:cs="Arial"/>
          <w:lang w:val="en-US"/>
        </w:rPr>
        <w:t xml:space="preserve">Read (1970, </w:t>
      </w:r>
      <w:r w:rsidR="005F30DE" w:rsidRPr="00285925">
        <w:rPr>
          <w:rFonts w:cs="Arial"/>
          <w:lang w:val="en-US"/>
        </w:rPr>
        <w:t>1)</w:t>
      </w:r>
      <w:r w:rsidR="00F559D6" w:rsidRPr="00285925">
        <w:rPr>
          <w:rFonts w:cs="Arial"/>
          <w:lang w:val="en-US"/>
        </w:rPr>
        <w:t>,</w:t>
      </w:r>
      <w:r w:rsidR="005F30DE" w:rsidRPr="00285925">
        <w:rPr>
          <w:rFonts w:cs="Arial"/>
          <w:lang w:val="en-US"/>
        </w:rPr>
        <w:t xml:space="preserve"> begins with the thesis </w:t>
      </w:r>
      <w:r w:rsidR="008C0091" w:rsidRPr="00285925">
        <w:rPr>
          <w:rFonts w:cs="Arial"/>
          <w:lang w:val="en-US"/>
        </w:rPr>
        <w:t>‘that art sho</w:t>
      </w:r>
      <w:r w:rsidR="00F559D6" w:rsidRPr="00285925">
        <w:rPr>
          <w:rFonts w:cs="Arial"/>
          <w:lang w:val="en-US"/>
        </w:rPr>
        <w:t xml:space="preserve">uld be the basis of education’, </w:t>
      </w:r>
      <w:r w:rsidR="008C0091" w:rsidRPr="00285925">
        <w:rPr>
          <w:rFonts w:cs="Arial"/>
          <w:lang w:val="en-US"/>
        </w:rPr>
        <w:t xml:space="preserve">positioning art as a means by which we might know the world and understand our experiences of it. Matthews (2003) offers art activity as central to the way in which children begin to make sense of the world. He is explicit in referring to development rather than learning, suggesting that art has a role to play within the way we grow into the world and make sense of our experiences of it. Our </w:t>
      </w:r>
      <w:r w:rsidR="005F30DE" w:rsidRPr="00285925">
        <w:rPr>
          <w:rFonts w:cs="Arial"/>
          <w:lang w:val="en-US"/>
        </w:rPr>
        <w:t>engagement</w:t>
      </w:r>
      <w:r w:rsidR="008C0091" w:rsidRPr="00285925">
        <w:rPr>
          <w:rFonts w:cs="Arial"/>
          <w:lang w:val="en-US"/>
        </w:rPr>
        <w:t xml:space="preserve"> with art </w:t>
      </w:r>
      <w:r w:rsidR="0049270A" w:rsidRPr="00285925">
        <w:rPr>
          <w:rFonts w:cs="Arial"/>
          <w:lang w:val="en-US"/>
        </w:rPr>
        <w:t xml:space="preserve">practice </w:t>
      </w:r>
      <w:r w:rsidR="008C0091" w:rsidRPr="00285925">
        <w:rPr>
          <w:rFonts w:cs="Arial"/>
          <w:lang w:val="en-US"/>
        </w:rPr>
        <w:t>enable</w:t>
      </w:r>
      <w:r w:rsidR="0049270A" w:rsidRPr="00285925">
        <w:rPr>
          <w:rFonts w:cs="Arial"/>
          <w:lang w:val="en-US"/>
        </w:rPr>
        <w:t>s</w:t>
      </w:r>
      <w:r w:rsidR="008C0091" w:rsidRPr="00285925">
        <w:rPr>
          <w:rFonts w:cs="Arial"/>
          <w:lang w:val="en-US"/>
        </w:rPr>
        <w:t xml:space="preserve"> us to explore the</w:t>
      </w:r>
      <w:r w:rsidR="005F30DE" w:rsidRPr="00285925">
        <w:rPr>
          <w:rFonts w:cs="Arial"/>
          <w:lang w:val="en-US"/>
        </w:rPr>
        <w:t xml:space="preserve"> physical and psychic</w:t>
      </w:r>
      <w:r w:rsidR="008C0091" w:rsidRPr="00285925">
        <w:rPr>
          <w:rFonts w:cs="Arial"/>
          <w:lang w:val="en-US"/>
        </w:rPr>
        <w:t xml:space="preserve"> world</w:t>
      </w:r>
      <w:r w:rsidR="005F30DE" w:rsidRPr="00285925">
        <w:rPr>
          <w:rFonts w:cs="Arial"/>
          <w:lang w:val="en-US"/>
        </w:rPr>
        <w:t xml:space="preserve"> and the relationships between them</w:t>
      </w:r>
      <w:r w:rsidR="008C0091" w:rsidRPr="00285925">
        <w:rPr>
          <w:rFonts w:cs="Arial"/>
          <w:lang w:val="en-US"/>
        </w:rPr>
        <w:t>, and these interactions form the basis of our learning.</w:t>
      </w:r>
      <w:r w:rsidR="000A20F0" w:rsidRPr="00285925">
        <w:t xml:space="preserve"> </w:t>
      </w:r>
      <w:r w:rsidR="00845FD4" w:rsidRPr="00285925">
        <w:t>Shirley Brice-</w:t>
      </w:r>
      <w:r w:rsidR="00EF54BF" w:rsidRPr="00285925">
        <w:t xml:space="preserve">Heath makes explicit claims for the value of </w:t>
      </w:r>
      <w:r w:rsidR="00845FD4" w:rsidRPr="00285925">
        <w:t xml:space="preserve">learning through </w:t>
      </w:r>
      <w:r w:rsidR="00EF54BF" w:rsidRPr="00285925">
        <w:t xml:space="preserve">making </w:t>
      </w:r>
      <w:r w:rsidR="00845FD4" w:rsidRPr="00285925">
        <w:t xml:space="preserve">and the </w:t>
      </w:r>
      <w:r w:rsidR="00EF54BF" w:rsidRPr="00285925">
        <w:t>haptic experience, stressing the importance of  ‘hand work’</w:t>
      </w:r>
      <w:r w:rsidR="00861457">
        <w:t xml:space="preserve"> (Brice-Heath</w:t>
      </w:r>
      <w:r w:rsidR="00EF54BF" w:rsidRPr="00285925">
        <w:t xml:space="preserve"> 2012). Although </w:t>
      </w:r>
      <w:r w:rsidR="00845FD4" w:rsidRPr="00285925">
        <w:t>Neill (1962</w:t>
      </w:r>
      <w:r w:rsidR="005F30DE" w:rsidRPr="00285925">
        <w:t xml:space="preserve">) </w:t>
      </w:r>
      <w:r w:rsidR="00EF54BF" w:rsidRPr="00285925">
        <w:t xml:space="preserve">connects </w:t>
      </w:r>
      <w:r w:rsidR="005F30DE" w:rsidRPr="00285925">
        <w:t>freedom</w:t>
      </w:r>
      <w:r w:rsidR="00EF54BF" w:rsidRPr="00285925">
        <w:t xml:space="preserve"> and arts practice</w:t>
      </w:r>
      <w:r w:rsidR="005F30DE" w:rsidRPr="00285925">
        <w:t xml:space="preserve"> within the educational process, this paper explores the shifts between constraint and </w:t>
      </w:r>
      <w:r w:rsidR="00DE5E99" w:rsidRPr="00285925">
        <w:t xml:space="preserve">liberation in experiences of art education and aims to make connections between these shifts and the thinking/making process. </w:t>
      </w:r>
    </w:p>
    <w:p w:rsidR="007F5B84" w:rsidRPr="00285925" w:rsidRDefault="007F5B84" w:rsidP="00A540A1">
      <w:pPr>
        <w:spacing w:line="480" w:lineRule="auto"/>
      </w:pPr>
    </w:p>
    <w:p w:rsidR="00ED782E" w:rsidRPr="00285925" w:rsidRDefault="00830147" w:rsidP="00A540A1">
      <w:pPr>
        <w:spacing w:line="480" w:lineRule="auto"/>
      </w:pPr>
      <w:r w:rsidRPr="00285925">
        <w:t>W</w:t>
      </w:r>
      <w:r w:rsidR="00302880" w:rsidRPr="00285925">
        <w:t>hilst many educationalists have promoted t</w:t>
      </w:r>
      <w:r w:rsidR="001354CF" w:rsidRPr="00285925">
        <w:t xml:space="preserve">he role of the arts in learning, </w:t>
      </w:r>
      <w:r w:rsidR="00302880" w:rsidRPr="00285925">
        <w:t>t</w:t>
      </w:r>
      <w:r w:rsidR="00F27F13" w:rsidRPr="00285925">
        <w:t>he</w:t>
      </w:r>
      <w:r w:rsidR="00302880" w:rsidRPr="00285925">
        <w:t>re</w:t>
      </w:r>
      <w:r w:rsidR="00F27F13" w:rsidRPr="00285925">
        <w:t xml:space="preserve"> </w:t>
      </w:r>
      <w:r w:rsidR="00302880" w:rsidRPr="00285925">
        <w:t>have</w:t>
      </w:r>
      <w:r w:rsidR="00F27F13" w:rsidRPr="00285925">
        <w:t xml:space="preserve"> been </w:t>
      </w:r>
      <w:r w:rsidR="00302880" w:rsidRPr="00285925">
        <w:t>criticisms</w:t>
      </w:r>
      <w:r w:rsidR="00A54410" w:rsidRPr="00285925">
        <w:t>,</w:t>
      </w:r>
      <w:r w:rsidR="0086633C" w:rsidRPr="00285925">
        <w:t xml:space="preserve"> over time</w:t>
      </w:r>
      <w:r w:rsidR="00A54410" w:rsidRPr="00285925">
        <w:t>,</w:t>
      </w:r>
      <w:r w:rsidR="0086633C" w:rsidRPr="00285925">
        <w:t xml:space="preserve"> concerning </w:t>
      </w:r>
      <w:r w:rsidR="00302880" w:rsidRPr="00285925">
        <w:t>irrelevant</w:t>
      </w:r>
      <w:r w:rsidR="00C000A7" w:rsidRPr="00285925">
        <w:t>, anachronistic</w:t>
      </w:r>
      <w:r w:rsidR="00F27F13" w:rsidRPr="00285925">
        <w:t xml:space="preserve"> and exclusive practice</w:t>
      </w:r>
      <w:r w:rsidR="00302880" w:rsidRPr="00285925">
        <w:t>s</w:t>
      </w:r>
      <w:r w:rsidR="0089781D" w:rsidRPr="00285925">
        <w:t xml:space="preserve"> </w:t>
      </w:r>
      <w:r w:rsidR="00A010A3" w:rsidRPr="00285925">
        <w:t>that fail</w:t>
      </w:r>
      <w:r w:rsidR="0089781D" w:rsidRPr="00285925">
        <w:t xml:space="preserve"> to reflect significant social and technological change</w:t>
      </w:r>
      <w:r w:rsidR="00861457">
        <w:t xml:space="preserve"> (Hughes</w:t>
      </w:r>
      <w:r w:rsidR="0086633C" w:rsidRPr="00285925">
        <w:t xml:space="preserve"> 1998; </w:t>
      </w:r>
      <w:proofErr w:type="spellStart"/>
      <w:r w:rsidR="0086633C" w:rsidRPr="00285925">
        <w:t>Souness</w:t>
      </w:r>
      <w:proofErr w:type="spellEnd"/>
      <w:r w:rsidR="0086633C" w:rsidRPr="00285925">
        <w:t xml:space="preserve"> </w:t>
      </w:r>
      <w:r w:rsidR="00861457">
        <w:t>&amp; Fairley</w:t>
      </w:r>
      <w:r w:rsidR="0086633C" w:rsidRPr="00285925">
        <w:t xml:space="preserve"> 2005)</w:t>
      </w:r>
      <w:r w:rsidR="00F27F13" w:rsidRPr="00285925">
        <w:t xml:space="preserve">. </w:t>
      </w:r>
      <w:r w:rsidR="00BC6062" w:rsidRPr="00285925">
        <w:t>T</w:t>
      </w:r>
      <w:r w:rsidR="00ED782E" w:rsidRPr="00285925">
        <w:t>h</w:t>
      </w:r>
      <w:r w:rsidR="00C000A7" w:rsidRPr="00285925">
        <w:t xml:space="preserve">e art room, a space for </w:t>
      </w:r>
      <w:r w:rsidR="001354CF" w:rsidRPr="00285925">
        <w:t xml:space="preserve">the </w:t>
      </w:r>
      <w:r w:rsidR="00C000A7" w:rsidRPr="00285925">
        <w:t>production of learner and artefact</w:t>
      </w:r>
      <w:r w:rsidR="00BC6062" w:rsidRPr="00285925">
        <w:t>,</w:t>
      </w:r>
      <w:r w:rsidR="00ED782E" w:rsidRPr="00285925">
        <w:t xml:space="preserve"> is a</w:t>
      </w:r>
      <w:r w:rsidR="00BC6062" w:rsidRPr="00285925">
        <w:t>lso a space that is governed by</w:t>
      </w:r>
      <w:r w:rsidR="001A3072">
        <w:t>; continuous ref</w:t>
      </w:r>
      <w:r w:rsidR="00861457">
        <w:t>orm and policy revision (Steers</w:t>
      </w:r>
      <w:r w:rsidR="001A3072">
        <w:t xml:space="preserve"> 2013),</w:t>
      </w:r>
      <w:r w:rsidR="00BC6062" w:rsidRPr="00285925">
        <w:t xml:space="preserve"> assessment regimes</w:t>
      </w:r>
      <w:r w:rsidR="00631A7F" w:rsidRPr="00285925">
        <w:t xml:space="preserve"> </w:t>
      </w:r>
      <w:r w:rsidR="00BC6062" w:rsidRPr="00285925">
        <w:t xml:space="preserve">and </w:t>
      </w:r>
      <w:r w:rsidR="00631A7F" w:rsidRPr="00285925">
        <w:t xml:space="preserve">educational </w:t>
      </w:r>
      <w:r w:rsidR="00ED782E" w:rsidRPr="00285925">
        <w:t>conventions</w:t>
      </w:r>
      <w:r w:rsidR="00BC6062" w:rsidRPr="00285925">
        <w:t xml:space="preserve"> and</w:t>
      </w:r>
      <w:r w:rsidRPr="00285925">
        <w:t xml:space="preserve"> one which has become </w:t>
      </w:r>
      <w:r w:rsidR="00BC6062" w:rsidRPr="00285925">
        <w:t>characterised by</w:t>
      </w:r>
      <w:r w:rsidR="003D7142" w:rsidRPr="00285925">
        <w:t xml:space="preserve"> re-production,</w:t>
      </w:r>
      <w:r w:rsidR="006232C5" w:rsidRPr="00285925">
        <w:t xml:space="preserve"> </w:t>
      </w:r>
      <w:r w:rsidR="00ED782E" w:rsidRPr="00285925">
        <w:t>replication of routine and</w:t>
      </w:r>
      <w:r w:rsidR="00E76965" w:rsidRPr="00285925">
        <w:t xml:space="preserve"> a reliance on</w:t>
      </w:r>
      <w:r w:rsidR="00ED782E" w:rsidRPr="00285925">
        <w:t xml:space="preserve"> habitu</w:t>
      </w:r>
      <w:r w:rsidR="00861457">
        <w:t>al pedagogic practice (Atkinson</w:t>
      </w:r>
      <w:r w:rsidR="00ED782E" w:rsidRPr="00285925">
        <w:t xml:space="preserve"> </w:t>
      </w:r>
      <w:r w:rsidR="0079340C" w:rsidRPr="00285925">
        <w:t>2006</w:t>
      </w:r>
      <w:r w:rsidR="00ED782E" w:rsidRPr="00285925">
        <w:t xml:space="preserve">). </w:t>
      </w:r>
      <w:r w:rsidR="006C06E1" w:rsidRPr="00285925">
        <w:t xml:space="preserve">The over </w:t>
      </w:r>
      <w:r w:rsidR="006C06E1" w:rsidRPr="00285925">
        <w:lastRenderedPageBreak/>
        <w:t>determination and predictability of outcomes based learning emanating from current disciplinary and assessment re</w:t>
      </w:r>
      <w:r w:rsidR="001354CF" w:rsidRPr="00285925">
        <w:t xml:space="preserve">gimes have invaded the art room yet this </w:t>
      </w:r>
      <w:r w:rsidR="007051E8" w:rsidRPr="00285925">
        <w:t xml:space="preserve">is still identified as a creative </w:t>
      </w:r>
      <w:r w:rsidR="001354CF" w:rsidRPr="00285925">
        <w:t xml:space="preserve">space </w:t>
      </w:r>
      <w:r w:rsidR="006C06E1" w:rsidRPr="00285925">
        <w:t>f</w:t>
      </w:r>
      <w:r w:rsidR="001354CF" w:rsidRPr="00285925">
        <w:t>or</w:t>
      </w:r>
      <w:r w:rsidR="007051E8" w:rsidRPr="00285925">
        <w:t xml:space="preserve"> </w:t>
      </w:r>
      <w:r w:rsidR="00544EE3" w:rsidRPr="00285925">
        <w:t xml:space="preserve">learning through </w:t>
      </w:r>
      <w:r w:rsidR="007051E8" w:rsidRPr="00285925">
        <w:t>image production</w:t>
      </w:r>
      <w:r w:rsidR="006C06E1" w:rsidRPr="00285925">
        <w:t xml:space="preserve">. </w:t>
      </w:r>
      <w:r w:rsidR="00BC6062" w:rsidRPr="00285925">
        <w:t xml:space="preserve">Although the constraints of current </w:t>
      </w:r>
      <w:r w:rsidR="003E106A">
        <w:t xml:space="preserve">neo-liberal </w:t>
      </w:r>
      <w:r w:rsidR="00BC6062" w:rsidRPr="00285925">
        <w:t>educational practices may be evident</w:t>
      </w:r>
      <w:r w:rsidR="00964B3A">
        <w:t>,</w:t>
      </w:r>
      <w:r w:rsidR="003E106A">
        <w:t xml:space="preserve"> </w:t>
      </w:r>
      <w:r w:rsidR="00A60790" w:rsidRPr="00285925">
        <w:t>the</w:t>
      </w:r>
      <w:r w:rsidR="00ED782E" w:rsidRPr="00285925">
        <w:t xml:space="preserve"> art room </w:t>
      </w:r>
      <w:r w:rsidR="00A60790" w:rsidRPr="00285925">
        <w:t>can evidence shifts from the striations of systemic practice</w:t>
      </w:r>
      <w:r w:rsidR="00F559D6" w:rsidRPr="00285925">
        <w:t xml:space="preserve"> </w:t>
      </w:r>
      <w:r w:rsidR="00A60790" w:rsidRPr="00285925">
        <w:t xml:space="preserve">to the </w:t>
      </w:r>
      <w:r w:rsidR="00773592" w:rsidRPr="00285925">
        <w:t>smooth</w:t>
      </w:r>
      <w:r w:rsidR="00A60790" w:rsidRPr="00285925">
        <w:t>ing out of educational space</w:t>
      </w:r>
      <w:r w:rsidR="00964B3A">
        <w:t xml:space="preserve"> and progressive, democratic and therefore, I would arg</w:t>
      </w:r>
      <w:r w:rsidR="00861457">
        <w:t>ue, inclusive pedagogies (Adams</w:t>
      </w:r>
      <w:r w:rsidR="00964B3A">
        <w:t xml:space="preserve"> 2013).</w:t>
      </w:r>
      <w:r w:rsidR="00964B3A" w:rsidRPr="00285925">
        <w:t xml:space="preserve"> </w:t>
      </w:r>
      <w:r w:rsidR="007051E8" w:rsidRPr="00285925">
        <w:t xml:space="preserve"> </w:t>
      </w:r>
      <w:r w:rsidR="006A3F67" w:rsidRPr="00285925">
        <w:t>I am</w:t>
      </w:r>
      <w:r w:rsidR="008E5C39" w:rsidRPr="00285925">
        <w:t>,</w:t>
      </w:r>
      <w:r w:rsidR="006A3F67" w:rsidRPr="00285925">
        <w:t xml:space="preserve"> how</w:t>
      </w:r>
      <w:r w:rsidR="008E5C39" w:rsidRPr="00285925">
        <w:t>ever</w:t>
      </w:r>
      <w:r w:rsidR="006A3F67" w:rsidRPr="00285925">
        <w:t>, mindful o</w:t>
      </w:r>
      <w:r w:rsidR="001354CF" w:rsidRPr="00285925">
        <w:t>f</w:t>
      </w:r>
      <w:r w:rsidR="006A3F67" w:rsidRPr="00285925">
        <w:t xml:space="preserve"> reservations about </w:t>
      </w:r>
      <w:r w:rsidR="008E5C39" w:rsidRPr="00285925">
        <w:t xml:space="preserve">art education </w:t>
      </w:r>
      <w:r w:rsidR="00A010A3" w:rsidRPr="00285925">
        <w:t>practice</w:t>
      </w:r>
      <w:r w:rsidR="003044F2" w:rsidRPr="00285925">
        <w:t>s</w:t>
      </w:r>
      <w:r w:rsidR="00A54410" w:rsidRPr="00285925">
        <w:t xml:space="preserve"> that obscure as well as promote learning,</w:t>
      </w:r>
      <w:r w:rsidR="003044F2" w:rsidRPr="00285925">
        <w:t xml:space="preserve"> and recognise the limitations</w:t>
      </w:r>
      <w:r w:rsidR="0079340C" w:rsidRPr="00285925">
        <w:t xml:space="preserve"> of </w:t>
      </w:r>
      <w:r w:rsidR="001354CF" w:rsidRPr="00285925">
        <w:t xml:space="preserve">those </w:t>
      </w:r>
      <w:r w:rsidR="0079340C" w:rsidRPr="00285925">
        <w:t>that I draw on here.</w:t>
      </w:r>
      <w:r w:rsidR="00D216F9" w:rsidRPr="00285925">
        <w:t xml:space="preserve"> </w:t>
      </w:r>
      <w:proofErr w:type="spellStart"/>
      <w:r w:rsidR="00D216F9" w:rsidRPr="00285925">
        <w:t>Deleuze</w:t>
      </w:r>
      <w:proofErr w:type="spellEnd"/>
      <w:r w:rsidR="00D216F9" w:rsidRPr="00285925">
        <w:t xml:space="preserve"> and </w:t>
      </w:r>
      <w:proofErr w:type="spellStart"/>
      <w:r w:rsidR="00D216F9" w:rsidRPr="00285925">
        <w:t>Guattari’s</w:t>
      </w:r>
      <w:proofErr w:type="spellEnd"/>
      <w:r w:rsidR="00D216F9" w:rsidRPr="00285925">
        <w:t xml:space="preserve"> discussion of the </w:t>
      </w:r>
      <w:r w:rsidR="00A60790" w:rsidRPr="00285925">
        <w:t xml:space="preserve">complex </w:t>
      </w:r>
      <w:r w:rsidR="00D216F9" w:rsidRPr="00285925">
        <w:t>relationship betw</w:t>
      </w:r>
      <w:r w:rsidR="00A60790" w:rsidRPr="00285925">
        <w:t>een smooth and striated space offers</w:t>
      </w:r>
      <w:r w:rsidR="00D216F9" w:rsidRPr="00285925">
        <w:t xml:space="preserve"> a </w:t>
      </w:r>
      <w:r w:rsidR="000A20F0" w:rsidRPr="00285925">
        <w:t xml:space="preserve">useful framework for exploring this constant shift between open and closed spaces for learning. </w:t>
      </w:r>
      <w:r w:rsidR="005B2294" w:rsidRPr="00285925">
        <w:t>It will be useful</w:t>
      </w:r>
      <w:r w:rsidR="00F559D6" w:rsidRPr="00285925">
        <w:t xml:space="preserve"> now</w:t>
      </w:r>
      <w:r w:rsidR="005B2294" w:rsidRPr="00285925">
        <w:t xml:space="preserve"> to offer</w:t>
      </w:r>
      <w:r w:rsidR="00F559D6" w:rsidRPr="00285925">
        <w:t xml:space="preserve"> some</w:t>
      </w:r>
      <w:r w:rsidR="005B2294" w:rsidRPr="00285925">
        <w:t xml:space="preserve"> </w:t>
      </w:r>
      <w:r w:rsidR="00544EE3" w:rsidRPr="00285925">
        <w:t>further explanation of these</w:t>
      </w:r>
      <w:r w:rsidR="005B2294" w:rsidRPr="00285925">
        <w:t xml:space="preserve"> ideas before I move on.</w:t>
      </w:r>
    </w:p>
    <w:p w:rsidR="00C936E5" w:rsidRPr="00285925" w:rsidRDefault="00C936E5" w:rsidP="00A540A1">
      <w:pPr>
        <w:spacing w:line="480" w:lineRule="auto"/>
      </w:pPr>
    </w:p>
    <w:p w:rsidR="00C936E5" w:rsidRPr="00285925" w:rsidRDefault="00773592" w:rsidP="00A540A1">
      <w:pPr>
        <w:spacing w:line="480" w:lineRule="auto"/>
        <w:rPr>
          <w:b/>
        </w:rPr>
      </w:pPr>
      <w:r w:rsidRPr="00285925">
        <w:rPr>
          <w:b/>
        </w:rPr>
        <w:t>Smooth and Striated Space</w:t>
      </w:r>
    </w:p>
    <w:p w:rsidR="00020893" w:rsidRPr="00285925" w:rsidRDefault="006F2585" w:rsidP="00A540A1">
      <w:pPr>
        <w:spacing w:line="480" w:lineRule="auto"/>
      </w:pPr>
      <w:proofErr w:type="spellStart"/>
      <w:r w:rsidRPr="00285925">
        <w:t>Deleuze</w:t>
      </w:r>
      <w:proofErr w:type="spellEnd"/>
      <w:r w:rsidRPr="00285925">
        <w:t xml:space="preserve"> and </w:t>
      </w:r>
      <w:proofErr w:type="spellStart"/>
      <w:r w:rsidRPr="00285925">
        <w:t>Guattari</w:t>
      </w:r>
      <w:proofErr w:type="spellEnd"/>
      <w:r w:rsidRPr="00285925">
        <w:t xml:space="preserve"> offer a useful explanation of smooth and striated space by offering the technological example of fabric</w:t>
      </w:r>
      <w:r w:rsidR="00544EE3" w:rsidRPr="00285925">
        <w:t xml:space="preserve"> (</w:t>
      </w:r>
      <w:proofErr w:type="spellStart"/>
      <w:r w:rsidR="00544EE3" w:rsidRPr="00285925">
        <w:t>Deleuze</w:t>
      </w:r>
      <w:proofErr w:type="spellEnd"/>
      <w:r w:rsidR="00544EE3" w:rsidRPr="00285925">
        <w:t xml:space="preserve"> </w:t>
      </w:r>
      <w:r w:rsidR="00861457">
        <w:t xml:space="preserve">&amp; </w:t>
      </w:r>
      <w:proofErr w:type="spellStart"/>
      <w:r w:rsidR="00861457">
        <w:t>Guattari</w:t>
      </w:r>
      <w:proofErr w:type="spellEnd"/>
      <w:r w:rsidR="00861457">
        <w:t xml:space="preserve"> 1987, </w:t>
      </w:r>
      <w:r w:rsidR="00544EE3" w:rsidRPr="00285925">
        <w:t>475)</w:t>
      </w:r>
      <w:r w:rsidRPr="00285925">
        <w:t>. Here a woven fabric is descri</w:t>
      </w:r>
      <w:r w:rsidR="00BA6991" w:rsidRPr="00285925">
        <w:t>bed as striated</w:t>
      </w:r>
      <w:r w:rsidR="000C6606" w:rsidRPr="00285925">
        <w:t>,</w:t>
      </w:r>
      <w:r w:rsidR="00BA6991" w:rsidRPr="00285925">
        <w:t xml:space="preserve"> with vertical and horizontal elements. One is described as fixed and the other is mobile, ‘passing above and beneath the fixed’</w:t>
      </w:r>
      <w:r w:rsidR="00020893" w:rsidRPr="00285925">
        <w:t xml:space="preserve"> element</w:t>
      </w:r>
      <w:r w:rsidR="00BA6991" w:rsidRPr="00285925">
        <w:t xml:space="preserve">. It is described as a </w:t>
      </w:r>
      <w:r w:rsidR="00544EE3" w:rsidRPr="00285925">
        <w:t>‘</w:t>
      </w:r>
      <w:r w:rsidR="00BA6991" w:rsidRPr="00285925">
        <w:t>delimited space</w:t>
      </w:r>
      <w:r w:rsidR="00544EE3" w:rsidRPr="00285925">
        <w:t>’</w:t>
      </w:r>
      <w:r w:rsidR="00BA6991" w:rsidRPr="00285925">
        <w:t xml:space="preserve"> as ‘the fabric can be infinite in length but not in width, which is deter</w:t>
      </w:r>
      <w:r w:rsidR="00544EE3" w:rsidRPr="00285925">
        <w:t xml:space="preserve">mined by the frame of the warp’. </w:t>
      </w:r>
      <w:r w:rsidR="00BA6991" w:rsidRPr="00285925">
        <w:t>In contrast</w:t>
      </w:r>
      <w:r w:rsidR="00A54410" w:rsidRPr="00285925">
        <w:t>,</w:t>
      </w:r>
      <w:r w:rsidR="00BA6991" w:rsidRPr="00285925">
        <w:t xml:space="preserve"> felt </w:t>
      </w:r>
      <w:r w:rsidR="008E6A9F" w:rsidRPr="00285925">
        <w:t>is offered as an</w:t>
      </w:r>
      <w:r w:rsidR="00BA6991" w:rsidRPr="00285925">
        <w:t xml:space="preserve"> ‘anti-fabric’</w:t>
      </w:r>
      <w:r w:rsidR="00020893" w:rsidRPr="00285925">
        <w:t xml:space="preserve"> with the potential to expand in all directions, an </w:t>
      </w:r>
      <w:r w:rsidR="00BA6991" w:rsidRPr="00285925">
        <w:t>entanglement of fibre</w:t>
      </w:r>
      <w:r w:rsidR="00020893" w:rsidRPr="00285925">
        <w:t>s’ described as ‘</w:t>
      </w:r>
      <w:r w:rsidR="00BA6991" w:rsidRPr="00285925">
        <w:t>infinite, open, and unlimited in every direction</w:t>
      </w:r>
      <w:r w:rsidR="00020893" w:rsidRPr="00285925">
        <w:t>’</w:t>
      </w:r>
      <w:r w:rsidR="00861457">
        <w:t xml:space="preserve"> (</w:t>
      </w:r>
      <w:r w:rsidR="00BA6991" w:rsidRPr="00285925">
        <w:t xml:space="preserve">475-6). </w:t>
      </w:r>
      <w:r w:rsidR="00020893" w:rsidRPr="00285925">
        <w:t>Similarly, a knitted fabric is a striated space, defined by the number of stitches across the needles</w:t>
      </w:r>
      <w:r w:rsidR="00A54410" w:rsidRPr="00285925">
        <w:t>,</w:t>
      </w:r>
      <w:r w:rsidR="00020893" w:rsidRPr="00285925">
        <w:t xml:space="preserve"> whereas crochet ‘draws an open </w:t>
      </w:r>
      <w:r w:rsidR="00020893" w:rsidRPr="00285925">
        <w:lastRenderedPageBreak/>
        <w:t xml:space="preserve">space in all directions’. </w:t>
      </w:r>
      <w:r w:rsidR="008E6A9F" w:rsidRPr="00285925">
        <w:t>Allan describes smooth space as open to creative possibilities, ‘n</w:t>
      </w:r>
      <w:r w:rsidR="00A54410" w:rsidRPr="00285925">
        <w:t>ew ways of thinking and acting (</w:t>
      </w:r>
      <w:r w:rsidR="00861457">
        <w:t xml:space="preserve">Allan 2008, </w:t>
      </w:r>
      <w:r w:rsidR="008E6A9F" w:rsidRPr="00285925">
        <w:t>63) and striated space</w:t>
      </w:r>
      <w:r w:rsidR="00A54410" w:rsidRPr="00285925">
        <w:t>,</w:t>
      </w:r>
      <w:r w:rsidR="008E6A9F" w:rsidRPr="00285925">
        <w:t xml:space="preserve"> within educational contexts</w:t>
      </w:r>
      <w:r w:rsidR="00A54410" w:rsidRPr="00285925">
        <w:t>,</w:t>
      </w:r>
      <w:r w:rsidR="008E6A9F" w:rsidRPr="00285925">
        <w:t xml:space="preserve"> as rigid, regulated, rule bound and a </w:t>
      </w:r>
      <w:r w:rsidR="000C6606" w:rsidRPr="00285925">
        <w:t>source of exclusionary practice</w:t>
      </w:r>
      <w:r w:rsidR="008E6A9F" w:rsidRPr="00285925">
        <w:t xml:space="preserve">. </w:t>
      </w:r>
    </w:p>
    <w:p w:rsidR="008337A7" w:rsidRPr="00285925" w:rsidRDefault="008337A7" w:rsidP="00A540A1">
      <w:pPr>
        <w:spacing w:line="480" w:lineRule="auto"/>
        <w:rPr>
          <w:b/>
        </w:rPr>
      </w:pPr>
    </w:p>
    <w:p w:rsidR="009B5FC4" w:rsidRPr="00285925" w:rsidRDefault="000C6606" w:rsidP="00A540A1">
      <w:pPr>
        <w:spacing w:line="480" w:lineRule="auto"/>
      </w:pPr>
      <w:r w:rsidRPr="00285925">
        <w:t>Smooth space</w:t>
      </w:r>
      <w:r w:rsidR="009E29EA" w:rsidRPr="00285925">
        <w:t xml:space="preserve"> </w:t>
      </w:r>
      <w:r w:rsidRPr="00285925">
        <w:t>(</w:t>
      </w:r>
      <w:r w:rsidR="00FF267C" w:rsidRPr="00285925">
        <w:t>nomadic</w:t>
      </w:r>
      <w:r w:rsidRPr="00285925">
        <w:t>)</w:t>
      </w:r>
      <w:r w:rsidR="00FF267C" w:rsidRPr="00285925">
        <w:t xml:space="preserve"> and striated space</w:t>
      </w:r>
      <w:r w:rsidR="008E6A9F" w:rsidRPr="00285925">
        <w:t xml:space="preserve"> </w:t>
      </w:r>
      <w:r w:rsidRPr="00285925">
        <w:t>(</w:t>
      </w:r>
      <w:r w:rsidR="008E6A9F" w:rsidRPr="00285925">
        <w:t>sedentary</w:t>
      </w:r>
      <w:r w:rsidRPr="00285925">
        <w:t>)</w:t>
      </w:r>
      <w:r w:rsidR="008E6A9F" w:rsidRPr="00285925">
        <w:t xml:space="preserve"> </w:t>
      </w:r>
      <w:r w:rsidR="009E29EA" w:rsidRPr="00285925">
        <w:t>appear to be</w:t>
      </w:r>
      <w:r w:rsidR="009B5FC4" w:rsidRPr="00285925">
        <w:t xml:space="preserve"> offered as </w:t>
      </w:r>
      <w:r w:rsidR="00FF267C" w:rsidRPr="00285925">
        <w:t>binary opposites. However,</w:t>
      </w:r>
      <w:r w:rsidR="009B5FC4" w:rsidRPr="00285925">
        <w:t xml:space="preserve"> </w:t>
      </w:r>
      <w:proofErr w:type="spellStart"/>
      <w:r w:rsidR="009B5FC4" w:rsidRPr="00285925">
        <w:t>D</w:t>
      </w:r>
      <w:r w:rsidR="00FF267C" w:rsidRPr="00285925">
        <w:t>eleuze</w:t>
      </w:r>
      <w:proofErr w:type="spellEnd"/>
      <w:r w:rsidR="00FF267C" w:rsidRPr="00285925">
        <w:t xml:space="preserve"> and </w:t>
      </w:r>
      <w:proofErr w:type="spellStart"/>
      <w:r w:rsidR="009B5FC4" w:rsidRPr="00285925">
        <w:t>G</w:t>
      </w:r>
      <w:r w:rsidR="00FF267C" w:rsidRPr="00285925">
        <w:t>uattari</w:t>
      </w:r>
      <w:proofErr w:type="spellEnd"/>
      <w:r w:rsidR="009B5FC4" w:rsidRPr="00285925">
        <w:t xml:space="preserve"> suggest that the relationship between the two is more comple</w:t>
      </w:r>
      <w:r w:rsidR="00FF267C" w:rsidRPr="00285925">
        <w:t>x:</w:t>
      </w:r>
    </w:p>
    <w:p w:rsidR="00FF267C" w:rsidRPr="00285925" w:rsidRDefault="00FF267C" w:rsidP="00A540A1">
      <w:pPr>
        <w:spacing w:line="480" w:lineRule="auto"/>
      </w:pPr>
    </w:p>
    <w:p w:rsidR="009B5FC4" w:rsidRPr="00285925" w:rsidRDefault="009B5FC4" w:rsidP="00A540A1">
      <w:pPr>
        <w:spacing w:line="480" w:lineRule="auto"/>
        <w:ind w:left="720"/>
      </w:pPr>
      <w:r w:rsidRPr="00285925">
        <w:t>‘</w:t>
      </w:r>
      <w:proofErr w:type="gramStart"/>
      <w:r w:rsidRPr="00285925">
        <w:t>the</w:t>
      </w:r>
      <w:proofErr w:type="gramEnd"/>
      <w:r w:rsidRPr="00285925">
        <w:t xml:space="preserve"> two spaces in fact exist only in mixture : smooth space is constantly being translated, </w:t>
      </w:r>
      <w:proofErr w:type="spellStart"/>
      <w:r w:rsidRPr="00285925">
        <w:t>transversed</w:t>
      </w:r>
      <w:proofErr w:type="spellEnd"/>
      <w:r w:rsidRPr="00285925">
        <w:t xml:space="preserve"> into a striated space; striated space is constantly being reversed,</w:t>
      </w:r>
      <w:r w:rsidR="00861457">
        <w:t xml:space="preserve"> returned to a smooth space.’ (</w:t>
      </w:r>
      <w:r w:rsidRPr="00285925">
        <w:t>474)</w:t>
      </w:r>
    </w:p>
    <w:p w:rsidR="009B5FC4" w:rsidRPr="00285925" w:rsidRDefault="009B5FC4" w:rsidP="00A540A1">
      <w:pPr>
        <w:spacing w:line="480" w:lineRule="auto"/>
      </w:pPr>
    </w:p>
    <w:p w:rsidR="000C6606" w:rsidRPr="00285925" w:rsidRDefault="008E6A9F" w:rsidP="00A540A1">
      <w:pPr>
        <w:spacing w:line="480" w:lineRule="auto"/>
      </w:pPr>
      <w:r w:rsidRPr="00285925">
        <w:t xml:space="preserve">This translation from striated space to smooth space is illustrated by the defined shape of a piece of patchwork which </w:t>
      </w:r>
      <w:r w:rsidR="005E0AAD" w:rsidRPr="00285925">
        <w:t>becomes smooth as it is pieced with others to create a potentially endless arrangement. Importantly, the smooth space is also subject to regulation and striation</w:t>
      </w:r>
      <w:r w:rsidR="000C6606" w:rsidRPr="00285925">
        <w:t xml:space="preserve"> and the striated space in a constant process of becoming smoothed out</w:t>
      </w:r>
      <w:r w:rsidR="005E0AAD" w:rsidRPr="00285925">
        <w:t>.</w:t>
      </w:r>
      <w:r w:rsidR="000C6606" w:rsidRPr="00285925">
        <w:t xml:space="preserve"> </w:t>
      </w:r>
      <w:proofErr w:type="spellStart"/>
      <w:r w:rsidR="000C6606" w:rsidRPr="00285925">
        <w:t>Deleuze</w:t>
      </w:r>
      <w:proofErr w:type="spellEnd"/>
      <w:r w:rsidR="000C6606" w:rsidRPr="00285925">
        <w:t xml:space="preserve"> and </w:t>
      </w:r>
      <w:proofErr w:type="spellStart"/>
      <w:r w:rsidR="000C6606" w:rsidRPr="00285925">
        <w:t>Guattari</w:t>
      </w:r>
      <w:proofErr w:type="spellEnd"/>
      <w:r w:rsidR="000C6606" w:rsidRPr="00285925">
        <w:t xml:space="preserve"> describe this flux in geographical terms since </w:t>
      </w:r>
      <w:r w:rsidR="0070443F" w:rsidRPr="00285925">
        <w:t>‘E</w:t>
      </w:r>
      <w:r w:rsidR="008337A7" w:rsidRPr="00285925">
        <w:t>ven the most striated city gives rise to smooth spaces: to live in the city as</w:t>
      </w:r>
      <w:r w:rsidR="000C6606" w:rsidRPr="00285925">
        <w:t xml:space="preserve"> a </w:t>
      </w:r>
      <w:proofErr w:type="gramStart"/>
      <w:r w:rsidR="000C6606" w:rsidRPr="00285925">
        <w:t>nomad ,</w:t>
      </w:r>
      <w:proofErr w:type="gramEnd"/>
      <w:r w:rsidR="000C6606" w:rsidRPr="00285925">
        <w:t xml:space="preserve"> or as a cave dweller’</w:t>
      </w:r>
      <w:r w:rsidR="008337A7" w:rsidRPr="00285925">
        <w:t xml:space="preserve"> </w:t>
      </w:r>
      <w:r w:rsidR="00861457">
        <w:t>(</w:t>
      </w:r>
      <w:proofErr w:type="spellStart"/>
      <w:r w:rsidR="00861457">
        <w:t>Deleuze</w:t>
      </w:r>
      <w:proofErr w:type="spellEnd"/>
      <w:r w:rsidR="00861457">
        <w:t xml:space="preserve"> &amp; </w:t>
      </w:r>
      <w:proofErr w:type="spellStart"/>
      <w:r w:rsidR="00861457">
        <w:t>Guattari</w:t>
      </w:r>
      <w:proofErr w:type="spellEnd"/>
      <w:r w:rsidR="00845FD4" w:rsidRPr="00285925">
        <w:t xml:space="preserve"> 1987</w:t>
      </w:r>
      <w:r w:rsidR="00861457">
        <w:t xml:space="preserve">, </w:t>
      </w:r>
      <w:r w:rsidR="000C6606" w:rsidRPr="00285925">
        <w:t>500).</w:t>
      </w:r>
      <w:r w:rsidR="005F3F70" w:rsidRPr="00285925">
        <w:t xml:space="preserve"> </w:t>
      </w:r>
      <w:r w:rsidR="000C6606" w:rsidRPr="00285925">
        <w:t xml:space="preserve">The art classroom is striated by art practice, practical process and assessment regimes </w:t>
      </w:r>
      <w:r w:rsidR="00544EE3" w:rsidRPr="00285925">
        <w:t>yet it smooth</w:t>
      </w:r>
      <w:r w:rsidR="005F3F70" w:rsidRPr="00285925">
        <w:t>s</w:t>
      </w:r>
      <w:r w:rsidR="000C6606" w:rsidRPr="00285925">
        <w:t xml:space="preserve"> </w:t>
      </w:r>
      <w:r w:rsidR="005F3F70" w:rsidRPr="00285925">
        <w:t>out a space for the learner. It is not an idealised, inclusive space but o</w:t>
      </w:r>
      <w:r w:rsidR="00544EE3" w:rsidRPr="00285925">
        <w:t>ne of potential for becoming. There</w:t>
      </w:r>
      <w:r w:rsidR="005F3F70" w:rsidRPr="00285925">
        <w:t xml:space="preserve"> is </w:t>
      </w:r>
      <w:r w:rsidR="0070443F" w:rsidRPr="00285925">
        <w:t xml:space="preserve">a </w:t>
      </w:r>
      <w:r w:rsidR="00544EE3" w:rsidRPr="00285925">
        <w:t xml:space="preserve">constant interplay between </w:t>
      </w:r>
      <w:r w:rsidR="005F3F70" w:rsidRPr="00285925">
        <w:t>smooth and striated</w:t>
      </w:r>
      <w:r w:rsidR="0070443F" w:rsidRPr="00285925">
        <w:t xml:space="preserve"> space</w:t>
      </w:r>
      <w:r w:rsidR="00861457">
        <w:t>; a</w:t>
      </w:r>
      <w:r w:rsidR="004F42F9" w:rsidRPr="00285925">
        <w:t xml:space="preserve"> constant process of </w:t>
      </w:r>
      <w:proofErr w:type="spellStart"/>
      <w:r w:rsidR="004F42F9" w:rsidRPr="00285925">
        <w:t>deterritorialisation</w:t>
      </w:r>
      <w:proofErr w:type="spellEnd"/>
      <w:r w:rsidR="004F42F9" w:rsidRPr="00285925">
        <w:t xml:space="preserve"> and </w:t>
      </w:r>
      <w:proofErr w:type="spellStart"/>
      <w:r w:rsidR="004F42F9" w:rsidRPr="00285925">
        <w:t>reterritorialisation</w:t>
      </w:r>
      <w:proofErr w:type="spellEnd"/>
      <w:r w:rsidR="004F42F9" w:rsidRPr="00285925">
        <w:t>.</w:t>
      </w:r>
    </w:p>
    <w:p w:rsidR="00773592" w:rsidRPr="00285925" w:rsidRDefault="00773592" w:rsidP="00A540A1">
      <w:pPr>
        <w:spacing w:line="480" w:lineRule="auto"/>
      </w:pPr>
    </w:p>
    <w:p w:rsidR="003C15C6" w:rsidRPr="00285925" w:rsidRDefault="00773592" w:rsidP="00A540A1">
      <w:pPr>
        <w:spacing w:line="480" w:lineRule="auto"/>
      </w:pPr>
      <w:proofErr w:type="spellStart"/>
      <w:r w:rsidRPr="00285925">
        <w:rPr>
          <w:b/>
        </w:rPr>
        <w:t>Deterritorialisation</w:t>
      </w:r>
      <w:proofErr w:type="spellEnd"/>
    </w:p>
    <w:p w:rsidR="00F559D6" w:rsidRPr="00285925" w:rsidRDefault="00F559D6" w:rsidP="00F559D6">
      <w:pPr>
        <w:spacing w:line="480" w:lineRule="auto"/>
      </w:pPr>
      <w:r w:rsidRPr="00285925">
        <w:t xml:space="preserve">Allan (2010) describes </w:t>
      </w:r>
      <w:proofErr w:type="spellStart"/>
      <w:r w:rsidRPr="00285925">
        <w:t>deterritorialisation</w:t>
      </w:r>
      <w:proofErr w:type="spellEnd"/>
      <w:r w:rsidRPr="00285925">
        <w:t xml:space="preserve"> in the context of inclusion for teacher educators aiming to work for social justice and equity. She considers ontological, aesthetic and </w:t>
      </w:r>
      <w:proofErr w:type="spellStart"/>
      <w:r w:rsidRPr="00285925">
        <w:t>epiphanic</w:t>
      </w:r>
      <w:proofErr w:type="spellEnd"/>
      <w:r w:rsidRPr="00285925">
        <w:t xml:space="preserve"> spaces where there is potential for political work as a means of contributing to civil society. She says</w:t>
      </w:r>
      <w:r w:rsidR="000632D1" w:rsidRPr="00285925">
        <w:t>:</w:t>
      </w:r>
    </w:p>
    <w:p w:rsidR="00F559D6" w:rsidRPr="00285925" w:rsidRDefault="00F559D6" w:rsidP="00F559D6">
      <w:pPr>
        <w:spacing w:line="480" w:lineRule="auto"/>
      </w:pPr>
    </w:p>
    <w:p w:rsidR="00F559D6" w:rsidRPr="00285925" w:rsidRDefault="00F559D6" w:rsidP="00F559D6">
      <w:pPr>
        <w:spacing w:line="480" w:lineRule="auto"/>
        <w:ind w:left="720"/>
      </w:pPr>
      <w:r w:rsidRPr="00285925">
        <w:t xml:space="preserve">‘Within education, the arts can be seen as potentially producing a form of </w:t>
      </w:r>
      <w:proofErr w:type="spellStart"/>
      <w:r w:rsidRPr="00285925">
        <w:t>deterritorialisation</w:t>
      </w:r>
      <w:proofErr w:type="spellEnd"/>
      <w:r w:rsidRPr="00285925">
        <w:t xml:space="preserve">, by altering the space in which education takes place, from one which is rigid, with lines of demarcation between the teacher and learner, to one that is smooth </w:t>
      </w:r>
      <w:r w:rsidR="00861457">
        <w:t>and open to possibilities.’ (</w:t>
      </w:r>
      <w:r w:rsidRPr="00285925">
        <w:t>417)</w:t>
      </w:r>
    </w:p>
    <w:p w:rsidR="00F559D6" w:rsidRPr="00285925" w:rsidRDefault="00F559D6" w:rsidP="00F559D6">
      <w:pPr>
        <w:spacing w:line="480" w:lineRule="auto"/>
        <w:ind w:left="720"/>
      </w:pPr>
    </w:p>
    <w:p w:rsidR="00F559D6" w:rsidRPr="00285925" w:rsidRDefault="00F559D6" w:rsidP="00F559D6">
      <w:pPr>
        <w:spacing w:line="480" w:lineRule="auto"/>
      </w:pPr>
      <w:proofErr w:type="spellStart"/>
      <w:r w:rsidRPr="00285925">
        <w:t>Deterritorialisation</w:t>
      </w:r>
      <w:proofErr w:type="spellEnd"/>
      <w:r w:rsidRPr="00285925">
        <w:t xml:space="preserve">, in the pedagogic relationships described here, involve a co-construction between learner and teacher, contesting the traditional power dynamics within the pedagogic relationship. This is not necessarily about a type </w:t>
      </w:r>
      <w:r w:rsidR="00861457">
        <w:t>of de-schooled learning (</w:t>
      </w:r>
      <w:proofErr w:type="spellStart"/>
      <w:r w:rsidR="00861457">
        <w:t>Illich</w:t>
      </w:r>
      <w:proofErr w:type="spellEnd"/>
      <w:r w:rsidRPr="00285925">
        <w:t xml:space="preserve"> 1971) or freedom from the social and cultural formulation of educational structures </w:t>
      </w:r>
      <w:r w:rsidR="00861457">
        <w:t>(Neill</w:t>
      </w:r>
      <w:r w:rsidR="00845FD4" w:rsidRPr="00285925">
        <w:t xml:space="preserve"> 1962</w:t>
      </w:r>
      <w:r w:rsidRPr="00285925">
        <w:t xml:space="preserve">) but something that takes place within, without and across these spaces. </w:t>
      </w:r>
      <w:proofErr w:type="spellStart"/>
      <w:r w:rsidRPr="00285925">
        <w:t>Deterritorialisation</w:t>
      </w:r>
      <w:proofErr w:type="spellEnd"/>
      <w:r w:rsidRPr="00285925">
        <w:t xml:space="preserve"> is discussed here in relation to the nature of pedagogic relationships that might exist within the s</w:t>
      </w:r>
      <w:r w:rsidR="00845FD4" w:rsidRPr="00285925">
        <w:t xml:space="preserve">chooled environment. </w:t>
      </w:r>
      <w:proofErr w:type="gramStart"/>
      <w:r w:rsidR="00845FD4" w:rsidRPr="00285925">
        <w:t>hooks</w:t>
      </w:r>
      <w:proofErr w:type="gramEnd"/>
      <w:r w:rsidR="00845FD4" w:rsidRPr="00285925">
        <w:t xml:space="preserve"> (1993</w:t>
      </w:r>
      <w:r w:rsidRPr="00285925">
        <w:t xml:space="preserve">) advocates transgression where a powerful pedagogy emerges from the recognition of boundaries and limitations and where learner and teacher actively work across what is imposed. Boundaries do not disappear but are worked with, stepped on and stepped over. </w:t>
      </w:r>
    </w:p>
    <w:p w:rsidR="00F559D6" w:rsidRPr="00285925" w:rsidRDefault="00F559D6" w:rsidP="00F559D6">
      <w:pPr>
        <w:spacing w:line="480" w:lineRule="auto"/>
      </w:pPr>
    </w:p>
    <w:p w:rsidR="003409CC" w:rsidRPr="00285925" w:rsidRDefault="00A010A3" w:rsidP="00A540A1">
      <w:pPr>
        <w:spacing w:line="480" w:lineRule="auto"/>
      </w:pPr>
      <w:proofErr w:type="spellStart"/>
      <w:r w:rsidRPr="00285925">
        <w:lastRenderedPageBreak/>
        <w:t>Deterritorialisation</w:t>
      </w:r>
      <w:proofErr w:type="spellEnd"/>
      <w:r w:rsidRPr="00285925">
        <w:t xml:space="preserve"> i</w:t>
      </w:r>
      <w:r w:rsidR="00C936E5" w:rsidRPr="00285925">
        <w:t>s a means of moving outside acknowledged boundaries. To unmake a territory is to relinquish claim</w:t>
      </w:r>
      <w:r w:rsidRPr="00285925">
        <w:t>s to power,</w:t>
      </w:r>
      <w:r w:rsidR="00C936E5" w:rsidRPr="00285925">
        <w:t xml:space="preserve"> to free or to open up in order to remove boundaries. </w:t>
      </w:r>
      <w:r w:rsidRPr="00285925">
        <w:t>T</w:t>
      </w:r>
      <w:r w:rsidR="00C936E5" w:rsidRPr="00285925">
        <w:t xml:space="preserve">his might be described as a type of ‘bodily disintegration’ of the structures associated with </w:t>
      </w:r>
      <w:r w:rsidR="00861457">
        <w:t>learning (Wittig in Butler</w:t>
      </w:r>
      <w:r w:rsidR="0079340C" w:rsidRPr="00285925">
        <w:t xml:space="preserve"> 2006</w:t>
      </w:r>
      <w:r w:rsidR="00C936E5" w:rsidRPr="00285925">
        <w:t xml:space="preserve">). However, </w:t>
      </w:r>
      <w:proofErr w:type="spellStart"/>
      <w:r w:rsidR="00C936E5" w:rsidRPr="00285925">
        <w:t>Deleuze</w:t>
      </w:r>
      <w:proofErr w:type="spellEnd"/>
      <w:r w:rsidR="00C936E5" w:rsidRPr="00285925">
        <w:t xml:space="preserve"> and </w:t>
      </w:r>
      <w:proofErr w:type="spellStart"/>
      <w:r w:rsidR="00C936E5" w:rsidRPr="00285925">
        <w:t>Gu</w:t>
      </w:r>
      <w:r w:rsidR="0011660A">
        <w:t>a</w:t>
      </w:r>
      <w:r w:rsidR="00C936E5" w:rsidRPr="00285925">
        <w:t>ttari</w:t>
      </w:r>
      <w:proofErr w:type="spellEnd"/>
      <w:r w:rsidR="00C936E5" w:rsidRPr="00285925">
        <w:t xml:space="preserve"> describe  ‘lines of flight’ which enable unanticipated movement beyond established boundaries rather than their destruction</w:t>
      </w:r>
      <w:r w:rsidR="00845FD4" w:rsidRPr="00285925">
        <w:t xml:space="preserve"> (</w:t>
      </w:r>
      <w:proofErr w:type="spellStart"/>
      <w:r w:rsidR="00845FD4" w:rsidRPr="00285925">
        <w:t>Deleuze</w:t>
      </w:r>
      <w:proofErr w:type="spellEnd"/>
      <w:r w:rsidR="00845FD4" w:rsidRPr="00285925">
        <w:t xml:space="preserve"> &amp; </w:t>
      </w:r>
      <w:proofErr w:type="spellStart"/>
      <w:r w:rsidR="00845FD4" w:rsidRPr="00285925">
        <w:t>Gu</w:t>
      </w:r>
      <w:r w:rsidR="0011660A">
        <w:t>a</w:t>
      </w:r>
      <w:r w:rsidR="00861457">
        <w:t>ttari</w:t>
      </w:r>
      <w:proofErr w:type="spellEnd"/>
      <w:r w:rsidR="00845FD4" w:rsidRPr="00285925">
        <w:t xml:space="preserve"> 1987</w:t>
      </w:r>
      <w:r w:rsidR="00861457">
        <w:t xml:space="preserve">, </w:t>
      </w:r>
      <w:r w:rsidR="0079340C" w:rsidRPr="00285925">
        <w:t>508)</w:t>
      </w:r>
      <w:r w:rsidR="00C936E5" w:rsidRPr="00285925">
        <w:t xml:space="preserve">. </w:t>
      </w:r>
      <w:proofErr w:type="spellStart"/>
      <w:r w:rsidR="00C936E5" w:rsidRPr="00285925">
        <w:t>Deterritorialisation</w:t>
      </w:r>
      <w:proofErr w:type="spellEnd"/>
      <w:r w:rsidR="00C936E5" w:rsidRPr="00285925">
        <w:t xml:space="preserve"> is characterised by acceleration and rupture rather than disintegration and can only take place where territories remain in place</w:t>
      </w:r>
      <w:r w:rsidR="004F42F9" w:rsidRPr="00285925">
        <w:t>, generating</w:t>
      </w:r>
      <w:r w:rsidR="00F559D6" w:rsidRPr="00285925">
        <w:t xml:space="preserve"> conditions for </w:t>
      </w:r>
      <w:proofErr w:type="spellStart"/>
      <w:r w:rsidR="00F559D6" w:rsidRPr="00285925">
        <w:t>reterritorialisation</w:t>
      </w:r>
      <w:proofErr w:type="spellEnd"/>
      <w:r w:rsidR="00C936E5" w:rsidRPr="00285925">
        <w:t xml:space="preserve">. </w:t>
      </w:r>
      <w:r w:rsidR="007F60DA" w:rsidRPr="00285925">
        <w:t>Buchanan (2005</w:t>
      </w:r>
      <w:r w:rsidR="00861457">
        <w:t xml:space="preserve">, </w:t>
      </w:r>
      <w:r w:rsidR="00845FD4" w:rsidRPr="00285925">
        <w:t>23</w:t>
      </w:r>
      <w:r w:rsidR="007F60DA" w:rsidRPr="00285925">
        <w:t xml:space="preserve">) emphasises the sense of loss in processes of </w:t>
      </w:r>
      <w:proofErr w:type="spellStart"/>
      <w:r w:rsidR="007F60DA" w:rsidRPr="00285925">
        <w:t>deterritorialisation</w:t>
      </w:r>
      <w:proofErr w:type="spellEnd"/>
      <w:r w:rsidR="00EF54BF" w:rsidRPr="00285925">
        <w:t xml:space="preserve"> as well as the opportunity for self-discovery. To claim one territory means to relinquish another</w:t>
      </w:r>
      <w:r w:rsidR="00845FD4" w:rsidRPr="00285925">
        <w:t xml:space="preserve"> and to merge ‘with the landscape’</w:t>
      </w:r>
      <w:r w:rsidR="00EF54BF" w:rsidRPr="00285925">
        <w:t>.</w:t>
      </w:r>
    </w:p>
    <w:p w:rsidR="00C936E5" w:rsidRPr="00285925" w:rsidRDefault="00C936E5" w:rsidP="00A540A1">
      <w:pPr>
        <w:spacing w:line="480" w:lineRule="auto"/>
      </w:pPr>
    </w:p>
    <w:p w:rsidR="00C936E5" w:rsidRPr="00285925" w:rsidRDefault="00C936E5" w:rsidP="00A540A1">
      <w:pPr>
        <w:spacing w:line="480" w:lineRule="auto"/>
      </w:pPr>
      <w:r w:rsidRPr="00285925">
        <w:t xml:space="preserve">Of further </w:t>
      </w:r>
      <w:r w:rsidR="001E3BA4" w:rsidRPr="00285925">
        <w:t xml:space="preserve">relevance to this process of </w:t>
      </w:r>
      <w:proofErr w:type="spellStart"/>
      <w:r w:rsidR="001E3BA4" w:rsidRPr="00285925">
        <w:t>deterritorialisation</w:t>
      </w:r>
      <w:proofErr w:type="spellEnd"/>
      <w:r w:rsidRPr="00285925">
        <w:t xml:space="preserve"> is the nature of the pedagogic relationship in </w:t>
      </w:r>
      <w:r w:rsidR="001E3BA4" w:rsidRPr="00285925">
        <w:t xml:space="preserve">learning through the </w:t>
      </w:r>
      <w:r w:rsidRPr="00285925">
        <w:t xml:space="preserve">arts. </w:t>
      </w:r>
      <w:r w:rsidR="00FB386B" w:rsidRPr="00285925">
        <w:t>T</w:t>
      </w:r>
      <w:r w:rsidRPr="00285925">
        <w:t xml:space="preserve">he </w:t>
      </w:r>
      <w:r w:rsidR="001E3BA4" w:rsidRPr="00285925">
        <w:t xml:space="preserve">physical environment of the </w:t>
      </w:r>
      <w:r w:rsidRPr="00285925">
        <w:t xml:space="preserve">art room </w:t>
      </w:r>
      <w:r w:rsidR="00FB386B" w:rsidRPr="00285925">
        <w:t xml:space="preserve">is </w:t>
      </w:r>
      <w:r w:rsidR="001E3BA4" w:rsidRPr="00285925">
        <w:t xml:space="preserve">promoted here </w:t>
      </w:r>
      <w:r w:rsidR="00FB386B" w:rsidRPr="00285925">
        <w:t xml:space="preserve">as </w:t>
      </w:r>
      <w:r w:rsidR="001E3BA4" w:rsidRPr="00285925">
        <w:t xml:space="preserve">a </w:t>
      </w:r>
      <w:r w:rsidR="00FB386B" w:rsidRPr="00285925">
        <w:t>space</w:t>
      </w:r>
      <w:r w:rsidR="00F559D6" w:rsidRPr="00285925">
        <w:t xml:space="preserve"> for </w:t>
      </w:r>
      <w:proofErr w:type="spellStart"/>
      <w:r w:rsidR="00F559D6" w:rsidRPr="00285925">
        <w:t>deterritorialisation</w:t>
      </w:r>
      <w:proofErr w:type="spellEnd"/>
      <w:r w:rsidR="00F559D6" w:rsidRPr="00285925">
        <w:t xml:space="preserve">/ </w:t>
      </w:r>
      <w:proofErr w:type="spellStart"/>
      <w:r w:rsidR="00F559D6" w:rsidRPr="00285925">
        <w:t>reterritorialisation</w:t>
      </w:r>
      <w:proofErr w:type="spellEnd"/>
      <w:r w:rsidR="00FB386B" w:rsidRPr="00285925">
        <w:t xml:space="preserve"> </w:t>
      </w:r>
      <w:r w:rsidRPr="00285925">
        <w:t>because of the central role of the reception and production of the image</w:t>
      </w:r>
      <w:r w:rsidR="00F559D6" w:rsidRPr="00285925">
        <w:t>.</w:t>
      </w:r>
      <w:r w:rsidRPr="00285925">
        <w:t xml:space="preserve"> </w:t>
      </w:r>
      <w:r w:rsidR="00F559D6" w:rsidRPr="00285925">
        <w:t>I am arguing that t</w:t>
      </w:r>
      <w:r w:rsidRPr="00285925">
        <w:t xml:space="preserve">he </w:t>
      </w:r>
      <w:r w:rsidR="00FB386B" w:rsidRPr="00285925">
        <w:t>‘</w:t>
      </w:r>
      <w:r w:rsidRPr="00285925">
        <w:t>violence</w:t>
      </w:r>
      <w:r w:rsidR="00FB386B" w:rsidRPr="00285925">
        <w:t>’</w:t>
      </w:r>
      <w:r w:rsidRPr="00285925">
        <w:t xml:space="preserve"> enacted by the image</w:t>
      </w:r>
      <w:r w:rsidR="00F559D6" w:rsidRPr="00285925">
        <w:t xml:space="preserve"> and image/making,</w:t>
      </w:r>
      <w:r w:rsidR="00DB5EBD" w:rsidRPr="00285925">
        <w:t xml:space="preserve"> acts as a catalyst for these shifts</w:t>
      </w:r>
      <w:r w:rsidR="00F559D6" w:rsidRPr="00285925">
        <w:t xml:space="preserve"> </w:t>
      </w:r>
      <w:r w:rsidR="00861457">
        <w:t>(Nancy</w:t>
      </w:r>
      <w:r w:rsidR="00DF2F72" w:rsidRPr="00285925">
        <w:t xml:space="preserve"> 2005</w:t>
      </w:r>
      <w:r w:rsidRPr="00285925">
        <w:t xml:space="preserve">). </w:t>
      </w:r>
      <w:r w:rsidR="00DB5EBD" w:rsidRPr="00285925">
        <w:t>P</w:t>
      </w:r>
      <w:r w:rsidR="00FB386B" w:rsidRPr="00285925">
        <w:t xml:space="preserve">articular </w:t>
      </w:r>
      <w:r w:rsidRPr="00285925">
        <w:t>pedagogic practices</w:t>
      </w:r>
      <w:r w:rsidR="00FB386B" w:rsidRPr="00285925">
        <w:t>,</w:t>
      </w:r>
      <w:r w:rsidRPr="00285925">
        <w:t xml:space="preserve"> emerging from the creation of the image</w:t>
      </w:r>
      <w:r w:rsidR="00FB386B" w:rsidRPr="00285925">
        <w:t>,</w:t>
      </w:r>
      <w:r w:rsidRPr="00285925">
        <w:t xml:space="preserve"> demand particular types of performances from learner and teacher. In my experience as art teacher, practitioner and now as researcher I have ‘sensed’ this altered space and use this as a starting point for exploring my intuitive sense of what </w:t>
      </w:r>
      <w:proofErr w:type="spellStart"/>
      <w:r w:rsidRPr="00285925">
        <w:t>deterritoria</w:t>
      </w:r>
      <w:r w:rsidR="00DB5EBD" w:rsidRPr="00285925">
        <w:t>lisation</w:t>
      </w:r>
      <w:proofErr w:type="spellEnd"/>
      <w:r w:rsidR="00DB5EBD" w:rsidRPr="00285925">
        <w:t xml:space="preserve">/ </w:t>
      </w:r>
      <w:proofErr w:type="spellStart"/>
      <w:r w:rsidR="00DB5EBD" w:rsidRPr="00285925">
        <w:t>reterritorialisation</w:t>
      </w:r>
      <w:proofErr w:type="spellEnd"/>
      <w:r w:rsidR="00DB5EBD" w:rsidRPr="00285925">
        <w:t xml:space="preserve"> </w:t>
      </w:r>
      <w:r w:rsidRPr="00285925">
        <w:t xml:space="preserve">might mean and why </w:t>
      </w:r>
      <w:r w:rsidR="00DB5EBD" w:rsidRPr="00285925">
        <w:t xml:space="preserve">this is </w:t>
      </w:r>
      <w:r w:rsidRPr="00285925">
        <w:t xml:space="preserve">desirable for promoting learning. </w:t>
      </w:r>
    </w:p>
    <w:p w:rsidR="00501160" w:rsidRPr="00285925" w:rsidRDefault="00E15838" w:rsidP="00A540A1">
      <w:pPr>
        <w:spacing w:line="480" w:lineRule="auto"/>
      </w:pPr>
      <w:r w:rsidRPr="00285925">
        <w:lastRenderedPageBreak/>
        <w:t xml:space="preserve">There is an emphasis on the </w:t>
      </w:r>
      <w:r w:rsidR="0005071C" w:rsidRPr="00285925">
        <w:t xml:space="preserve">affective and aesthetic via the </w:t>
      </w:r>
      <w:r w:rsidRPr="00285925">
        <w:t>manipulation of materials, sensory interaction, physical participation</w:t>
      </w:r>
      <w:r w:rsidR="0005071C" w:rsidRPr="00285925">
        <w:t>, and an</w:t>
      </w:r>
      <w:r w:rsidRPr="00285925">
        <w:t xml:space="preserve"> emp</w:t>
      </w:r>
      <w:r w:rsidR="0005071C" w:rsidRPr="00285925">
        <w:t>hasis on ‘making things’</w:t>
      </w:r>
      <w:r w:rsidRPr="00285925">
        <w:t>.</w:t>
      </w:r>
      <w:r w:rsidR="007C5A14" w:rsidRPr="00285925">
        <w:t xml:space="preserve"> The artefact.</w:t>
      </w:r>
      <w:r w:rsidR="0059249F" w:rsidRPr="00285925">
        <w:t xml:space="preserve"> L</w:t>
      </w:r>
      <w:r w:rsidR="0005071C" w:rsidRPr="00285925">
        <w:t>earner</w:t>
      </w:r>
      <w:r w:rsidR="0059249F" w:rsidRPr="00285925">
        <w:t xml:space="preserve">s respond to the world and their place in it to become the </w:t>
      </w:r>
      <w:r w:rsidR="00952D1A" w:rsidRPr="00285925">
        <w:t>‘</w:t>
      </w:r>
      <w:r w:rsidR="0059249F" w:rsidRPr="00285925">
        <w:t>creator</w:t>
      </w:r>
      <w:r w:rsidR="00952D1A" w:rsidRPr="00285925">
        <w:t>’</w:t>
      </w:r>
      <w:r w:rsidR="0059249F" w:rsidRPr="00285925">
        <w:t xml:space="preserve"> of </w:t>
      </w:r>
      <w:r w:rsidR="00DB5EBD" w:rsidRPr="00285925">
        <w:t>a ‘thing’ and this ‘thing’ is significant in being a made image.</w:t>
      </w:r>
    </w:p>
    <w:p w:rsidR="00DB5EBD" w:rsidRPr="00285925" w:rsidRDefault="00DB5EBD" w:rsidP="00A540A1">
      <w:pPr>
        <w:spacing w:line="480" w:lineRule="auto"/>
      </w:pPr>
    </w:p>
    <w:p w:rsidR="00AD1219" w:rsidRPr="00285925" w:rsidRDefault="009544C9" w:rsidP="00A540A1">
      <w:pPr>
        <w:spacing w:line="480" w:lineRule="auto"/>
        <w:rPr>
          <w:b/>
        </w:rPr>
      </w:pPr>
      <w:r w:rsidRPr="00285925">
        <w:rPr>
          <w:b/>
        </w:rPr>
        <w:t>Reflections on a violent act</w:t>
      </w:r>
    </w:p>
    <w:p w:rsidR="00AD1219" w:rsidRPr="00285925" w:rsidRDefault="00AD1219" w:rsidP="00A540A1">
      <w:pPr>
        <w:spacing w:line="480" w:lineRule="auto"/>
      </w:pPr>
      <w:r w:rsidRPr="00285925">
        <w:t>In discussing violence and the image, Nan</w:t>
      </w:r>
      <w:r w:rsidR="00C63C32" w:rsidRPr="00285925">
        <w:t xml:space="preserve">cy recognises that images offer </w:t>
      </w:r>
      <w:r w:rsidRPr="00285925">
        <w:t xml:space="preserve">representations of violence </w:t>
      </w:r>
      <w:r w:rsidR="00E71F5E" w:rsidRPr="00285925">
        <w:t xml:space="preserve">as well as </w:t>
      </w:r>
      <w:r w:rsidRPr="00285925">
        <w:t>enact</w:t>
      </w:r>
      <w:r w:rsidR="00E71F5E" w:rsidRPr="00285925">
        <w:t>ing</w:t>
      </w:r>
      <w:r w:rsidRPr="00285925">
        <w:t xml:space="preserve"> violence</w:t>
      </w:r>
      <w:r w:rsidR="009C17A9" w:rsidRPr="00285925">
        <w:t>, ‘images are violent’</w:t>
      </w:r>
      <w:r w:rsidR="00FE2776" w:rsidRPr="00285925">
        <w:t xml:space="preserve"> and ‘a manifestation of presence’</w:t>
      </w:r>
      <w:r w:rsidR="007A3B7C">
        <w:t xml:space="preserve"> (Nancy 2005, </w:t>
      </w:r>
      <w:r w:rsidR="009C17A9" w:rsidRPr="00285925">
        <w:t>15)</w:t>
      </w:r>
      <w:r w:rsidRPr="00285925">
        <w:t xml:space="preserve">. </w:t>
      </w:r>
      <w:r w:rsidR="00E71F5E" w:rsidRPr="00285925">
        <w:t xml:space="preserve">It is the second role that </w:t>
      </w:r>
      <w:r w:rsidR="00C63C32" w:rsidRPr="00285925">
        <w:t>is the focus here</w:t>
      </w:r>
      <w:r w:rsidR="00E71F5E" w:rsidRPr="00285925">
        <w:t xml:space="preserve">. </w:t>
      </w:r>
      <w:r w:rsidRPr="00285925">
        <w:t xml:space="preserve">He describes the </w:t>
      </w:r>
      <w:r w:rsidR="00E71F5E" w:rsidRPr="00285925">
        <w:t xml:space="preserve">ability of the </w:t>
      </w:r>
      <w:r w:rsidRPr="00285925">
        <w:t xml:space="preserve">image </w:t>
      </w:r>
      <w:r w:rsidR="00C63C32" w:rsidRPr="00285925">
        <w:t xml:space="preserve">to </w:t>
      </w:r>
      <w:r w:rsidR="009C17A9" w:rsidRPr="00285925">
        <w:t xml:space="preserve">bombard or </w:t>
      </w:r>
      <w:r w:rsidR="00C63C32" w:rsidRPr="00285925">
        <w:t>puncture a space and this resonates</w:t>
      </w:r>
      <w:r w:rsidRPr="00285925">
        <w:t xml:space="preserve"> </w:t>
      </w:r>
      <w:r w:rsidR="00700BD0" w:rsidRPr="00285925">
        <w:t xml:space="preserve">with </w:t>
      </w:r>
      <w:proofErr w:type="spellStart"/>
      <w:r w:rsidR="00700BD0" w:rsidRPr="00285925">
        <w:t>Deleuze</w:t>
      </w:r>
      <w:proofErr w:type="spellEnd"/>
      <w:r w:rsidR="00700BD0" w:rsidRPr="00285925">
        <w:t xml:space="preserve"> and </w:t>
      </w:r>
      <w:proofErr w:type="spellStart"/>
      <w:r w:rsidR="00700BD0" w:rsidRPr="00285925">
        <w:t>Guattari’s</w:t>
      </w:r>
      <w:proofErr w:type="spellEnd"/>
      <w:r w:rsidR="00700BD0" w:rsidRPr="00285925">
        <w:t xml:space="preserve"> rupturing of the territory</w:t>
      </w:r>
      <w:r w:rsidR="00E61A5F" w:rsidRPr="00285925">
        <w:t xml:space="preserve">. </w:t>
      </w:r>
      <w:r w:rsidRPr="00285925">
        <w:t xml:space="preserve">The art room is implicated </w:t>
      </w:r>
      <w:r w:rsidR="00E71F5E" w:rsidRPr="00285925">
        <w:t>in the production of the image as</w:t>
      </w:r>
      <w:r w:rsidRPr="00285925">
        <w:t xml:space="preserve"> a violent act. T</w:t>
      </w:r>
      <w:r w:rsidR="00E71F5E" w:rsidRPr="00285925">
        <w:t>h</w:t>
      </w:r>
      <w:r w:rsidRPr="00285925">
        <w:t>is</w:t>
      </w:r>
      <w:r w:rsidR="00E71F5E" w:rsidRPr="00285925">
        <w:t xml:space="preserve"> is</w:t>
      </w:r>
      <w:r w:rsidR="00903C24" w:rsidRPr="00285925">
        <w:t xml:space="preserve"> a space, </w:t>
      </w:r>
      <w:r w:rsidR="00312298" w:rsidRPr="00285925">
        <w:t>constantly re-</w:t>
      </w:r>
      <w:r w:rsidRPr="00285925">
        <w:t xml:space="preserve">curated </w:t>
      </w:r>
      <w:r w:rsidR="00312298" w:rsidRPr="00285925">
        <w:t xml:space="preserve">by </w:t>
      </w:r>
      <w:r w:rsidR="00903C24" w:rsidRPr="00285925">
        <w:t>image production, w</w:t>
      </w:r>
      <w:r w:rsidR="00E71F5E" w:rsidRPr="00285925">
        <w:t xml:space="preserve">here a constant </w:t>
      </w:r>
      <w:r w:rsidR="001F7C6E" w:rsidRPr="00285925">
        <w:t>‘</w:t>
      </w:r>
      <w:r w:rsidR="00E71F5E" w:rsidRPr="00285925">
        <w:t>jab</w:t>
      </w:r>
      <w:r w:rsidR="001F7C6E" w:rsidRPr="00285925">
        <w:t>’</w:t>
      </w:r>
      <w:r w:rsidR="00E71F5E" w:rsidRPr="00285925">
        <w:t xml:space="preserve"> of works on display, work in progress and </w:t>
      </w:r>
      <w:r w:rsidRPr="00285925">
        <w:t>images produced by a range of year groups are juxtaposed. As an environment it is a work in progress. Violence is enacted</w:t>
      </w:r>
      <w:r w:rsidR="00903C24" w:rsidRPr="00285925">
        <w:t xml:space="preserve"> with </w:t>
      </w:r>
      <w:r w:rsidR="00E71F5E" w:rsidRPr="00285925">
        <w:t>p</w:t>
      </w:r>
      <w:r w:rsidR="00312298" w:rsidRPr="00285925">
        <w:t>upils</w:t>
      </w:r>
      <w:r w:rsidR="00FE2776" w:rsidRPr="00285925">
        <w:t xml:space="preserve"> marking their presence, as</w:t>
      </w:r>
      <w:r w:rsidR="00312298" w:rsidRPr="00285925">
        <w:t xml:space="preserve"> perpetrato</w:t>
      </w:r>
      <w:r w:rsidR="00E71F5E" w:rsidRPr="00285925">
        <w:t>rs and victims</w:t>
      </w:r>
      <w:r w:rsidR="00FE2776" w:rsidRPr="00285925">
        <w:t>,</w:t>
      </w:r>
      <w:r w:rsidR="00903C24" w:rsidRPr="00285925">
        <w:t xml:space="preserve"> and t</w:t>
      </w:r>
      <w:r w:rsidR="00E71F5E" w:rsidRPr="00285925">
        <w:t xml:space="preserve">his </w:t>
      </w:r>
      <w:r w:rsidR="00903C24" w:rsidRPr="00285925">
        <w:t>informs</w:t>
      </w:r>
      <w:r w:rsidR="00312298" w:rsidRPr="00285925">
        <w:t xml:space="preserve"> the pedagogic s</w:t>
      </w:r>
      <w:r w:rsidR="00903C24" w:rsidRPr="00285925">
        <w:t>pace where pupils experience</w:t>
      </w:r>
      <w:r w:rsidR="00312298" w:rsidRPr="00285925">
        <w:t xml:space="preserve"> image </w:t>
      </w:r>
      <w:r w:rsidR="00903C24" w:rsidRPr="00285925">
        <w:t>creation</w:t>
      </w:r>
      <w:r w:rsidR="0024006C" w:rsidRPr="00285925">
        <w:t xml:space="preserve"> as well as the</w:t>
      </w:r>
      <w:r w:rsidR="00903C24" w:rsidRPr="00285925">
        <w:t xml:space="preserve"> reception of</w:t>
      </w:r>
      <w:r w:rsidR="0024006C" w:rsidRPr="00285925">
        <w:t xml:space="preserve"> </w:t>
      </w:r>
      <w:r w:rsidR="00903C24" w:rsidRPr="00285925">
        <w:t xml:space="preserve">the </w:t>
      </w:r>
      <w:r w:rsidR="0024006C" w:rsidRPr="00285925">
        <w:t xml:space="preserve">work of legitimated others via </w:t>
      </w:r>
      <w:r w:rsidR="00E71F5E" w:rsidRPr="00285925">
        <w:t xml:space="preserve">the engagement with the work </w:t>
      </w:r>
      <w:r w:rsidR="00312298" w:rsidRPr="00285925">
        <w:t xml:space="preserve">of </w:t>
      </w:r>
      <w:r w:rsidR="00E71F5E" w:rsidRPr="00285925">
        <w:t xml:space="preserve">established </w:t>
      </w:r>
      <w:r w:rsidR="00312298" w:rsidRPr="00285925">
        <w:t>artists and d</w:t>
      </w:r>
      <w:r w:rsidR="0024006C" w:rsidRPr="00285925">
        <w:t>esigners</w:t>
      </w:r>
      <w:r w:rsidR="00312298" w:rsidRPr="00285925">
        <w:t>.</w:t>
      </w:r>
      <w:r w:rsidR="00E71F5E" w:rsidRPr="00285925">
        <w:t xml:space="preserve"> </w:t>
      </w:r>
      <w:r w:rsidR="0011660A">
        <w:t>I move now to the first of my reflections on this environment.</w:t>
      </w:r>
    </w:p>
    <w:p w:rsidR="00DD02FF" w:rsidRDefault="00DD02FF" w:rsidP="00A540A1">
      <w:pPr>
        <w:spacing w:line="480" w:lineRule="auto"/>
      </w:pPr>
    </w:p>
    <w:p w:rsidR="00717AEA" w:rsidRPr="00717AEA" w:rsidRDefault="00717AEA" w:rsidP="00A540A1">
      <w:pPr>
        <w:spacing w:line="480" w:lineRule="auto"/>
        <w:rPr>
          <w:b/>
        </w:rPr>
      </w:pPr>
      <w:r w:rsidRPr="00717AEA">
        <w:rPr>
          <w:b/>
        </w:rPr>
        <w:t>Remembering the art room</w:t>
      </w:r>
    </w:p>
    <w:p w:rsidR="00272066" w:rsidRDefault="00D00888" w:rsidP="00A540A1">
      <w:pPr>
        <w:spacing w:line="480" w:lineRule="auto"/>
      </w:pPr>
      <w:r w:rsidRPr="00285925">
        <w:rPr>
          <w:i/>
        </w:rPr>
        <w:t>P</w:t>
      </w:r>
      <w:r w:rsidR="00DE42B0" w:rsidRPr="00285925">
        <w:rPr>
          <w:i/>
        </w:rPr>
        <w:t>upils (</w:t>
      </w:r>
      <w:r w:rsidR="00272066" w:rsidRPr="00285925">
        <w:rPr>
          <w:i/>
        </w:rPr>
        <w:t xml:space="preserve">aged between </w:t>
      </w:r>
      <w:r w:rsidR="00DE42B0" w:rsidRPr="00285925">
        <w:rPr>
          <w:i/>
        </w:rPr>
        <w:t>12-13 years) worked in groups of four or f</w:t>
      </w:r>
      <w:r w:rsidRPr="00285925">
        <w:rPr>
          <w:i/>
        </w:rPr>
        <w:t>ive to make large-</w:t>
      </w:r>
      <w:r w:rsidR="00DE42B0" w:rsidRPr="00285925">
        <w:rPr>
          <w:i/>
        </w:rPr>
        <w:t xml:space="preserve">scale </w:t>
      </w:r>
      <w:proofErr w:type="spellStart"/>
      <w:r w:rsidR="00DE42B0" w:rsidRPr="00285925">
        <w:rPr>
          <w:i/>
        </w:rPr>
        <w:t>monoprints</w:t>
      </w:r>
      <w:proofErr w:type="spellEnd"/>
      <w:r w:rsidR="00DE42B0" w:rsidRPr="00285925">
        <w:rPr>
          <w:i/>
        </w:rPr>
        <w:t xml:space="preserve">. Using emulsion-based printing inks they ‘inked up’ the tables and </w:t>
      </w:r>
      <w:r w:rsidR="00DE42B0" w:rsidRPr="00285925">
        <w:rPr>
          <w:i/>
        </w:rPr>
        <w:lastRenderedPageBreak/>
        <w:t xml:space="preserve">used </w:t>
      </w:r>
      <w:r w:rsidR="004D1DCF" w:rsidRPr="00285925">
        <w:rPr>
          <w:i/>
        </w:rPr>
        <w:t xml:space="preserve">large </w:t>
      </w:r>
      <w:r w:rsidR="00DE42B0" w:rsidRPr="00285925">
        <w:rPr>
          <w:i/>
        </w:rPr>
        <w:t xml:space="preserve">rolls of lining paper to take a print. The process was repeated </w:t>
      </w:r>
      <w:r w:rsidR="004D1DCF" w:rsidRPr="00285925">
        <w:rPr>
          <w:i/>
        </w:rPr>
        <w:t xml:space="preserve">with </w:t>
      </w:r>
      <w:r w:rsidR="00DE42B0" w:rsidRPr="00285925">
        <w:rPr>
          <w:i/>
        </w:rPr>
        <w:t>a range of colours and they produced three or four colour pri</w:t>
      </w:r>
      <w:r w:rsidR="0042315A" w:rsidRPr="00285925">
        <w:rPr>
          <w:i/>
        </w:rPr>
        <w:t xml:space="preserve">nts using shape and pattern, adding motifs with </w:t>
      </w:r>
      <w:r w:rsidR="00DE42B0" w:rsidRPr="00285925">
        <w:rPr>
          <w:i/>
        </w:rPr>
        <w:t xml:space="preserve">relief prints </w:t>
      </w:r>
      <w:proofErr w:type="spellStart"/>
      <w:r w:rsidR="00DE42B0" w:rsidRPr="00285925">
        <w:rPr>
          <w:i/>
        </w:rPr>
        <w:t>overlayed</w:t>
      </w:r>
      <w:proofErr w:type="spellEnd"/>
      <w:r w:rsidR="00DE42B0" w:rsidRPr="00285925">
        <w:rPr>
          <w:i/>
        </w:rPr>
        <w:t xml:space="preserve"> on the coloured background. The technical aspects </w:t>
      </w:r>
      <w:r w:rsidR="00272066" w:rsidRPr="00285925">
        <w:rPr>
          <w:i/>
        </w:rPr>
        <w:t xml:space="preserve">of </w:t>
      </w:r>
      <w:r w:rsidRPr="00285925">
        <w:rPr>
          <w:i/>
        </w:rPr>
        <w:t xml:space="preserve">art </w:t>
      </w:r>
      <w:r w:rsidR="00272066" w:rsidRPr="00285925">
        <w:rPr>
          <w:i/>
        </w:rPr>
        <w:t>production are less important to</w:t>
      </w:r>
      <w:r w:rsidR="00DE42B0" w:rsidRPr="00285925">
        <w:rPr>
          <w:i/>
        </w:rPr>
        <w:t xml:space="preserve"> this discussion than the </w:t>
      </w:r>
      <w:r w:rsidR="001A0D53" w:rsidRPr="00285925">
        <w:rPr>
          <w:i/>
        </w:rPr>
        <w:t xml:space="preserve">physically disruptive </w:t>
      </w:r>
      <w:r w:rsidR="00DE42B0" w:rsidRPr="00285925">
        <w:rPr>
          <w:i/>
        </w:rPr>
        <w:t>nature of the activity. T</w:t>
      </w:r>
      <w:r w:rsidR="00532C54" w:rsidRPr="00285925">
        <w:rPr>
          <w:i/>
        </w:rPr>
        <w:t>he desks were separated with</w:t>
      </w:r>
      <w:r w:rsidR="00DE42B0" w:rsidRPr="00285925">
        <w:rPr>
          <w:i/>
        </w:rPr>
        <w:t xml:space="preserve"> ‘spares’ stacked in one corner along with the chairs. The room was organised to accommodate a high degree of movement as pupils shifted around the table with rollers,</w:t>
      </w:r>
      <w:r w:rsidR="00532C54" w:rsidRPr="00285925">
        <w:rPr>
          <w:i/>
        </w:rPr>
        <w:t xml:space="preserve"> discussing, arguing and agreeing</w:t>
      </w:r>
      <w:r w:rsidR="00272066" w:rsidRPr="00285925">
        <w:rPr>
          <w:i/>
        </w:rPr>
        <w:t xml:space="preserve"> on</w:t>
      </w:r>
      <w:r w:rsidR="00DE42B0" w:rsidRPr="00285925">
        <w:rPr>
          <w:i/>
        </w:rPr>
        <w:t xml:space="preserve"> uses of colour and </w:t>
      </w:r>
      <w:r w:rsidR="00DD02FF" w:rsidRPr="00285925">
        <w:rPr>
          <w:i/>
        </w:rPr>
        <w:t xml:space="preserve">peeling back </w:t>
      </w:r>
      <w:r w:rsidR="00DE42B0" w:rsidRPr="00285925">
        <w:rPr>
          <w:i/>
        </w:rPr>
        <w:t xml:space="preserve">the large pieces of paper </w:t>
      </w:r>
      <w:r w:rsidR="00532C54" w:rsidRPr="00285925">
        <w:rPr>
          <w:i/>
        </w:rPr>
        <w:t xml:space="preserve">to take </w:t>
      </w:r>
      <w:r w:rsidR="00DE42B0" w:rsidRPr="00285925">
        <w:rPr>
          <w:i/>
        </w:rPr>
        <w:t>the prints. There was a noisy</w:t>
      </w:r>
      <w:r w:rsidR="0042315A" w:rsidRPr="00285925">
        <w:rPr>
          <w:i/>
        </w:rPr>
        <w:t xml:space="preserve">, busy atmosphere as the large, colourful pieces </w:t>
      </w:r>
      <w:r w:rsidR="00DE42B0" w:rsidRPr="00285925">
        <w:rPr>
          <w:i/>
        </w:rPr>
        <w:t xml:space="preserve">were hung over chairs to dry. </w:t>
      </w:r>
      <w:r w:rsidR="001A0D53" w:rsidRPr="00285925">
        <w:rPr>
          <w:i/>
        </w:rPr>
        <w:t>Usual r</w:t>
      </w:r>
      <w:r w:rsidR="00272066" w:rsidRPr="00285925">
        <w:rPr>
          <w:i/>
        </w:rPr>
        <w:t xml:space="preserve">ules governing learner </w:t>
      </w:r>
      <w:r w:rsidR="001A0D53" w:rsidRPr="00285925">
        <w:rPr>
          <w:i/>
        </w:rPr>
        <w:t xml:space="preserve">behaviour (e.g. not moving out of a seat and the raising of hands to speak or ask questions] </w:t>
      </w:r>
      <w:r w:rsidR="00272066" w:rsidRPr="00285925">
        <w:rPr>
          <w:i/>
        </w:rPr>
        <w:t>were transgressed as pupils were encouraged to move about the room</w:t>
      </w:r>
      <w:r w:rsidR="00DD02FF" w:rsidRPr="00285925">
        <w:rPr>
          <w:i/>
        </w:rPr>
        <w:t xml:space="preserve"> and each other</w:t>
      </w:r>
      <w:r w:rsidR="00272066" w:rsidRPr="00285925">
        <w:rPr>
          <w:i/>
        </w:rPr>
        <w:t xml:space="preserve">. The struggle to keep </w:t>
      </w:r>
      <w:r w:rsidR="0042315A" w:rsidRPr="00285925">
        <w:rPr>
          <w:i/>
        </w:rPr>
        <w:t xml:space="preserve">surfaces </w:t>
      </w:r>
      <w:r w:rsidR="00272066" w:rsidRPr="00285925">
        <w:rPr>
          <w:i/>
        </w:rPr>
        <w:t xml:space="preserve">graffiti free was relinquished </w:t>
      </w:r>
      <w:r w:rsidR="0042315A" w:rsidRPr="00285925">
        <w:rPr>
          <w:i/>
        </w:rPr>
        <w:t>as the desk</w:t>
      </w:r>
      <w:r w:rsidR="00272066" w:rsidRPr="00285925">
        <w:rPr>
          <w:i/>
        </w:rPr>
        <w:t xml:space="preserve">, traditionally associated with </w:t>
      </w:r>
      <w:r w:rsidR="001A0D53" w:rsidRPr="00285925">
        <w:rPr>
          <w:i/>
        </w:rPr>
        <w:t>clean and neat</w:t>
      </w:r>
      <w:r w:rsidR="00272066" w:rsidRPr="00285925">
        <w:rPr>
          <w:i/>
        </w:rPr>
        <w:t xml:space="preserve"> learning, became a place for collaborative art production. The image shifted from desk to paper in </w:t>
      </w:r>
      <w:r w:rsidR="0042315A" w:rsidRPr="00285925">
        <w:rPr>
          <w:i/>
        </w:rPr>
        <w:t xml:space="preserve">a </w:t>
      </w:r>
      <w:r w:rsidR="00272066" w:rsidRPr="00285925">
        <w:rPr>
          <w:i/>
        </w:rPr>
        <w:t>repeated</w:t>
      </w:r>
      <w:r w:rsidR="0042315A" w:rsidRPr="00285925">
        <w:rPr>
          <w:i/>
        </w:rPr>
        <w:t xml:space="preserve"> and defiant action</w:t>
      </w:r>
      <w:r w:rsidR="00302205" w:rsidRPr="00285925">
        <w:rPr>
          <w:i/>
        </w:rPr>
        <w:t xml:space="preserve"> – a violent impo</w:t>
      </w:r>
      <w:r w:rsidR="00DE1D59" w:rsidRPr="00285925">
        <w:rPr>
          <w:i/>
        </w:rPr>
        <w:t>sition on a usually</w:t>
      </w:r>
      <w:r w:rsidR="00DD02FF" w:rsidRPr="00285925">
        <w:rPr>
          <w:i/>
        </w:rPr>
        <w:t xml:space="preserve"> clean surface</w:t>
      </w:r>
      <w:r w:rsidR="00DE1D59" w:rsidRPr="00285925">
        <w:rPr>
          <w:i/>
        </w:rPr>
        <w:t xml:space="preserve"> reserved </w:t>
      </w:r>
      <w:r w:rsidR="00302205" w:rsidRPr="00285925">
        <w:rPr>
          <w:i/>
        </w:rPr>
        <w:t>for denim blue books and the performance of individualising literacy based tasks.</w:t>
      </w:r>
    </w:p>
    <w:p w:rsidR="00717AEA" w:rsidRDefault="00717AEA" w:rsidP="00A540A1">
      <w:pPr>
        <w:spacing w:line="480" w:lineRule="auto"/>
      </w:pPr>
    </w:p>
    <w:p w:rsidR="00717AEA" w:rsidRPr="00285925" w:rsidRDefault="00717AEA" w:rsidP="00717AEA">
      <w:pPr>
        <w:spacing w:line="480" w:lineRule="auto"/>
        <w:rPr>
          <w:i/>
        </w:rPr>
      </w:pPr>
      <w:r w:rsidRPr="00285925">
        <w:rPr>
          <w:i/>
        </w:rPr>
        <w:t>As I lean</w:t>
      </w:r>
      <w:r>
        <w:rPr>
          <w:i/>
        </w:rPr>
        <w:t>t</w:t>
      </w:r>
      <w:r w:rsidRPr="00285925">
        <w:rPr>
          <w:i/>
        </w:rPr>
        <w:t xml:space="preserve"> across the table, a bright orange line of ink </w:t>
      </w:r>
      <w:r>
        <w:rPr>
          <w:i/>
        </w:rPr>
        <w:t xml:space="preserve">appeared on </w:t>
      </w:r>
      <w:r w:rsidR="006D098C">
        <w:rPr>
          <w:i/>
        </w:rPr>
        <w:t>my new grey skirt (</w:t>
      </w:r>
      <w:r w:rsidRPr="00285925">
        <w:rPr>
          <w:i/>
        </w:rPr>
        <w:t>I should probably have worn an overall</w:t>
      </w:r>
      <w:r w:rsidR="006D098C">
        <w:rPr>
          <w:i/>
        </w:rPr>
        <w:t>)</w:t>
      </w:r>
      <w:r w:rsidRPr="00285925">
        <w:rPr>
          <w:i/>
        </w:rPr>
        <w:t>. Ten years on,</w:t>
      </w:r>
      <w:r>
        <w:rPr>
          <w:i/>
        </w:rPr>
        <w:t xml:space="preserve"> I still have that skirt. In a</w:t>
      </w:r>
      <w:r w:rsidRPr="00285925">
        <w:rPr>
          <w:i/>
        </w:rPr>
        <w:t xml:space="preserve"> faculty meeting I look down at my clean hands. The bright orange line is still visible against the grey fabric. I</w:t>
      </w:r>
      <w:r>
        <w:rPr>
          <w:i/>
        </w:rPr>
        <w:t>t makes me smile</w:t>
      </w:r>
      <w:r w:rsidRPr="00285925">
        <w:rPr>
          <w:i/>
        </w:rPr>
        <w:t>.</w:t>
      </w:r>
    </w:p>
    <w:p w:rsidR="0030369E" w:rsidRPr="00285925" w:rsidRDefault="0030369E" w:rsidP="00A540A1">
      <w:pPr>
        <w:spacing w:line="480" w:lineRule="auto"/>
      </w:pPr>
    </w:p>
    <w:p w:rsidR="006407B9" w:rsidRPr="00285925" w:rsidRDefault="0030369E" w:rsidP="00A540A1">
      <w:pPr>
        <w:spacing w:line="480" w:lineRule="auto"/>
      </w:pPr>
      <w:r w:rsidRPr="00285925">
        <w:t xml:space="preserve">   </w:t>
      </w:r>
      <w:r w:rsidR="006407B9" w:rsidRPr="00285925">
        <w:t xml:space="preserve">Fig </w:t>
      </w:r>
      <w:r w:rsidR="00AB1A0A">
        <w:t>3</w:t>
      </w:r>
      <w:r w:rsidR="006407B9" w:rsidRPr="00285925">
        <w:t xml:space="preserve"> -</w:t>
      </w:r>
      <w:r w:rsidR="002F03D8" w:rsidRPr="00285925">
        <w:t xml:space="preserve"> </w:t>
      </w:r>
      <w:r w:rsidR="006407B9" w:rsidRPr="00285925">
        <w:t xml:space="preserve"> ‘working in a shared space’</w:t>
      </w:r>
    </w:p>
    <w:p w:rsidR="00DD02FF" w:rsidRPr="00285925" w:rsidRDefault="00DD02FF" w:rsidP="00A540A1">
      <w:pPr>
        <w:spacing w:line="480" w:lineRule="auto"/>
      </w:pPr>
    </w:p>
    <w:p w:rsidR="00B27109" w:rsidRPr="00285925" w:rsidRDefault="001A0D53" w:rsidP="00A540A1">
      <w:pPr>
        <w:spacing w:line="480" w:lineRule="auto"/>
      </w:pPr>
      <w:r w:rsidRPr="00285925">
        <w:lastRenderedPageBreak/>
        <w:t>The relationship between the h</w:t>
      </w:r>
      <w:r w:rsidR="00DD02FF" w:rsidRPr="00285925">
        <w:t>aptic</w:t>
      </w:r>
      <w:r w:rsidRPr="00285925">
        <w:t xml:space="preserve"> dimension of this learning experience and violence</w:t>
      </w:r>
      <w:r w:rsidR="0011660A">
        <w:t xml:space="preserve"> is evident</w:t>
      </w:r>
      <w:r w:rsidRPr="00285925">
        <w:t>.</w:t>
      </w:r>
      <w:r w:rsidR="00DD02FF" w:rsidRPr="00285925">
        <w:t xml:space="preserve"> </w:t>
      </w:r>
      <w:r w:rsidRPr="00285925">
        <w:t>The haptic can</w:t>
      </w:r>
      <w:r w:rsidR="00D00888" w:rsidRPr="00285925">
        <w:t xml:space="preserve"> be described as transgressive with</w:t>
      </w:r>
      <w:r w:rsidRPr="00285925">
        <w:t xml:space="preserve"> pu</w:t>
      </w:r>
      <w:r w:rsidR="00D00888" w:rsidRPr="00285925">
        <w:t>pils encouraged to be physical in their involvement</w:t>
      </w:r>
      <w:r w:rsidR="00700BD0" w:rsidRPr="00285925">
        <w:t xml:space="preserve"> in the making process</w:t>
      </w:r>
      <w:r w:rsidR="00D00888" w:rsidRPr="00285925">
        <w:t xml:space="preserve"> by touch. Touching materials;</w:t>
      </w:r>
      <w:r w:rsidR="00700BD0" w:rsidRPr="00285925">
        <w:t xml:space="preserve"> the </w:t>
      </w:r>
      <w:r w:rsidRPr="00285925">
        <w:t>sticky thick</w:t>
      </w:r>
      <w:r w:rsidR="00700BD0" w:rsidRPr="00285925">
        <w:t xml:space="preserve"> emulsion-based printing inks; </w:t>
      </w:r>
      <w:r w:rsidRPr="00285925">
        <w:t>touching tools an</w:t>
      </w:r>
      <w:r w:rsidR="00700BD0" w:rsidRPr="00285925">
        <w:t>d equipment, the movemen</w:t>
      </w:r>
      <w:r w:rsidRPr="00285925">
        <w:t>t of t</w:t>
      </w:r>
      <w:r w:rsidR="00700BD0" w:rsidRPr="00285925">
        <w:t xml:space="preserve">he rollers and the </w:t>
      </w:r>
      <w:r w:rsidR="00FE2776" w:rsidRPr="00285925">
        <w:t>‘</w:t>
      </w:r>
      <w:proofErr w:type="spellStart"/>
      <w:r w:rsidR="00700BD0" w:rsidRPr="00285925">
        <w:t>rippppprrrrp</w:t>
      </w:r>
      <w:proofErr w:type="spellEnd"/>
      <w:r w:rsidR="00FE2776" w:rsidRPr="00285925">
        <w:t>’</w:t>
      </w:r>
      <w:r w:rsidRPr="00285925">
        <w:t xml:space="preserve"> noise of the </w:t>
      </w:r>
      <w:r w:rsidR="004136FB" w:rsidRPr="00285925">
        <w:t>i</w:t>
      </w:r>
      <w:r w:rsidR="00700BD0" w:rsidRPr="00285925">
        <w:t>nks on the desk’s surface;</w:t>
      </w:r>
      <w:r w:rsidRPr="00285925">
        <w:t xml:space="preserve"> </w:t>
      </w:r>
      <w:r w:rsidR="00DD02FF" w:rsidRPr="00285925">
        <w:t>touching each other</w:t>
      </w:r>
      <w:r w:rsidR="00700BD0" w:rsidRPr="00285925">
        <w:t xml:space="preserve">, bumping into one another, moving around one another, </w:t>
      </w:r>
      <w:r w:rsidR="00D00888" w:rsidRPr="00285925">
        <w:t>working in a shared space and</w:t>
      </w:r>
      <w:r w:rsidR="00EF11DA" w:rsidRPr="00285925">
        <w:t xml:space="preserve"> working to create</w:t>
      </w:r>
      <w:r w:rsidR="00D00888" w:rsidRPr="00285925">
        <w:t xml:space="preserve"> a shared space. There was a counter-cultural shift from the individualised spa</w:t>
      </w:r>
      <w:r w:rsidR="00FE2776" w:rsidRPr="00285925">
        <w:t>ce f</w:t>
      </w:r>
      <w:r w:rsidR="007A3B7C">
        <w:t>or learning (Foucault</w:t>
      </w:r>
      <w:r w:rsidR="00390294" w:rsidRPr="00285925">
        <w:t xml:space="preserve"> 1991</w:t>
      </w:r>
      <w:r w:rsidR="00D00888" w:rsidRPr="00285925">
        <w:t>) to the partial dependent subject where</w:t>
      </w:r>
      <w:r w:rsidR="00DD02FF" w:rsidRPr="00285925">
        <w:t xml:space="preserve"> ‘dependency and i</w:t>
      </w:r>
      <w:r w:rsidR="007A3B7C">
        <w:t>nterdependence’ (Davis</w:t>
      </w:r>
      <w:r w:rsidR="00523878">
        <w:t xml:space="preserve"> 2002</w:t>
      </w:r>
      <w:r w:rsidR="00D00888" w:rsidRPr="00285925">
        <w:t>) became a component of the activity. Learners needed e</w:t>
      </w:r>
      <w:r w:rsidR="001F7C6E" w:rsidRPr="00285925">
        <w:t xml:space="preserve">ach </w:t>
      </w:r>
      <w:r w:rsidR="007A3B7C">
        <w:t>other to make the work and t</w:t>
      </w:r>
      <w:r w:rsidR="000632D1" w:rsidRPr="00285925">
        <w:t>his</w:t>
      </w:r>
      <w:r w:rsidR="00C33A55" w:rsidRPr="00285925">
        <w:t xml:space="preserve"> act of making</w:t>
      </w:r>
      <w:r w:rsidR="00D00888" w:rsidRPr="00285925">
        <w:t xml:space="preserve"> created</w:t>
      </w:r>
      <w:r w:rsidR="00EF11DA" w:rsidRPr="00285925">
        <w:t xml:space="preserve"> reliance and cooperation. </w:t>
      </w:r>
      <w:r w:rsidR="00B31946">
        <w:t>I move now to the second reflection:</w:t>
      </w:r>
    </w:p>
    <w:p w:rsidR="00D00888" w:rsidRPr="00285925" w:rsidRDefault="00D00888" w:rsidP="00A540A1">
      <w:pPr>
        <w:spacing w:line="480" w:lineRule="auto"/>
      </w:pPr>
    </w:p>
    <w:p w:rsidR="00B27109" w:rsidRPr="00285925" w:rsidRDefault="00B27109" w:rsidP="00A540A1">
      <w:pPr>
        <w:spacing w:line="480" w:lineRule="auto"/>
        <w:rPr>
          <w:sz w:val="28"/>
        </w:rPr>
      </w:pPr>
      <w:r w:rsidRPr="00285925">
        <w:rPr>
          <w:i/>
        </w:rPr>
        <w:t>In a further recollection pupils produced large-scale ‘action’ paintings in an extra-curricular art club. In an escalation of actions</w:t>
      </w:r>
      <w:r w:rsidR="00EF54BF" w:rsidRPr="00285925">
        <w:rPr>
          <w:i/>
        </w:rPr>
        <w:t>,</w:t>
      </w:r>
      <w:r w:rsidRPr="00285925">
        <w:rPr>
          <w:i/>
        </w:rPr>
        <w:t xml:space="preserve"> pupils took their work outside and were </w:t>
      </w:r>
      <w:r w:rsidR="00DE1D59" w:rsidRPr="00285925">
        <w:rPr>
          <w:i/>
        </w:rPr>
        <w:t xml:space="preserve">soon </w:t>
      </w:r>
      <w:r w:rsidRPr="00285925">
        <w:rPr>
          <w:i/>
        </w:rPr>
        <w:t>running across the paintings to make marks with their feet until one pupil raised the stakes and fetched his bicycle. The finished paintings</w:t>
      </w:r>
      <w:r w:rsidR="00C63C32" w:rsidRPr="00285925">
        <w:rPr>
          <w:i/>
        </w:rPr>
        <w:t>, displayed high in the iron beams of the art room</w:t>
      </w:r>
      <w:r w:rsidRPr="00285925">
        <w:rPr>
          <w:i/>
        </w:rPr>
        <w:t xml:space="preserve"> were a constant reminder of transgressive interactions </w:t>
      </w:r>
      <w:r w:rsidR="00DE1D59" w:rsidRPr="00285925">
        <w:rPr>
          <w:i/>
        </w:rPr>
        <w:t xml:space="preserve">and </w:t>
      </w:r>
      <w:r w:rsidRPr="00285925">
        <w:rPr>
          <w:i/>
        </w:rPr>
        <w:t>the shift between art room and external environment. Small stone chips occasionally freed themse</w:t>
      </w:r>
      <w:r w:rsidR="00C63C32" w:rsidRPr="00285925">
        <w:rPr>
          <w:i/>
        </w:rPr>
        <w:t>lves from the paint,</w:t>
      </w:r>
      <w:r w:rsidR="00D00888" w:rsidRPr="00285925">
        <w:rPr>
          <w:i/>
        </w:rPr>
        <w:t xml:space="preserve"> pattering</w:t>
      </w:r>
      <w:r w:rsidRPr="00285925">
        <w:rPr>
          <w:i/>
        </w:rPr>
        <w:t xml:space="preserve"> on</w:t>
      </w:r>
      <w:r w:rsidR="00DE1D59" w:rsidRPr="00285925">
        <w:rPr>
          <w:i/>
        </w:rPr>
        <w:t xml:space="preserve"> to</w:t>
      </w:r>
      <w:r w:rsidRPr="00285925">
        <w:rPr>
          <w:i/>
        </w:rPr>
        <w:t xml:space="preserve"> pupils </w:t>
      </w:r>
      <w:r w:rsidR="00EF11DA" w:rsidRPr="00285925">
        <w:rPr>
          <w:i/>
        </w:rPr>
        <w:t xml:space="preserve">as they worked </w:t>
      </w:r>
      <w:r w:rsidR="004F42F9" w:rsidRPr="00285925">
        <w:rPr>
          <w:i/>
        </w:rPr>
        <w:t>below.</w:t>
      </w:r>
    </w:p>
    <w:p w:rsidR="00302205" w:rsidRPr="00285925" w:rsidRDefault="00302205" w:rsidP="00A540A1">
      <w:pPr>
        <w:spacing w:line="480" w:lineRule="auto"/>
      </w:pPr>
    </w:p>
    <w:p w:rsidR="00FD3D3E" w:rsidRPr="00285925" w:rsidRDefault="00302205" w:rsidP="00A540A1">
      <w:pPr>
        <w:spacing w:line="480" w:lineRule="auto"/>
      </w:pPr>
      <w:r w:rsidRPr="00285925">
        <w:t>All</w:t>
      </w:r>
      <w:r w:rsidR="00497CDF" w:rsidRPr="00285925">
        <w:t xml:space="preserve">an’s description of </w:t>
      </w:r>
      <w:proofErr w:type="spellStart"/>
      <w:r w:rsidR="00D00888" w:rsidRPr="00285925">
        <w:t>deterritorialisation</w:t>
      </w:r>
      <w:proofErr w:type="spellEnd"/>
      <w:r w:rsidR="00D00888" w:rsidRPr="00285925">
        <w:t xml:space="preserve"> </w:t>
      </w:r>
      <w:r w:rsidR="0042315A" w:rsidRPr="00285925">
        <w:t>as ‘a smoothing out of space or a stripping out of syntax so that it loses all symbolism and signification</w:t>
      </w:r>
      <w:r w:rsidR="00527D2F" w:rsidRPr="00285925">
        <w:t xml:space="preserve">’ resonates </w:t>
      </w:r>
      <w:r w:rsidRPr="00285925">
        <w:t xml:space="preserve">with the ways pupils produced </w:t>
      </w:r>
      <w:r w:rsidR="00DE1D59" w:rsidRPr="00285925">
        <w:t xml:space="preserve">both </w:t>
      </w:r>
      <w:r w:rsidRPr="00285925">
        <w:t>prints</w:t>
      </w:r>
      <w:r w:rsidR="00DE1D59" w:rsidRPr="00285925">
        <w:t xml:space="preserve"> and paintings</w:t>
      </w:r>
      <w:r w:rsidR="00AE657B" w:rsidRPr="00285925">
        <w:t xml:space="preserve"> (A</w:t>
      </w:r>
      <w:r w:rsidR="007A3B7C">
        <w:t xml:space="preserve">llan 2010, </w:t>
      </w:r>
      <w:r w:rsidR="00390294" w:rsidRPr="00285925">
        <w:t>417</w:t>
      </w:r>
      <w:r w:rsidR="00AE657B" w:rsidRPr="00285925">
        <w:t>)</w:t>
      </w:r>
      <w:r w:rsidR="00383901" w:rsidRPr="00285925">
        <w:t xml:space="preserve">. A </w:t>
      </w:r>
      <w:r w:rsidR="00383901" w:rsidRPr="00285925">
        <w:lastRenderedPageBreak/>
        <w:t xml:space="preserve">central </w:t>
      </w:r>
      <w:r w:rsidR="00527D2F" w:rsidRPr="00285925">
        <w:t xml:space="preserve">purpose of the </w:t>
      </w:r>
      <w:r w:rsidR="00DE1D59" w:rsidRPr="00285925">
        <w:t xml:space="preserve">activities </w:t>
      </w:r>
      <w:r w:rsidR="00527D2F" w:rsidRPr="00285925">
        <w:t xml:space="preserve">was the creation of the image and this </w:t>
      </w:r>
      <w:r w:rsidR="00AE657B" w:rsidRPr="00285925">
        <w:t xml:space="preserve">shaped </w:t>
      </w:r>
      <w:r w:rsidR="00DE1D59" w:rsidRPr="00285925">
        <w:t xml:space="preserve">the </w:t>
      </w:r>
      <w:r w:rsidR="00527D2F" w:rsidRPr="00285925">
        <w:t xml:space="preserve">circumstances for pupils to engage in a range of ‘special’ types of activity that transgressed traditional ideas about behaviour, uses of space and the development of peer relationships. </w:t>
      </w:r>
      <w:r w:rsidR="003B7B02" w:rsidRPr="00285925">
        <w:t xml:space="preserve">The </w:t>
      </w:r>
      <w:r w:rsidR="00497CDF" w:rsidRPr="00285925">
        <w:t>re-organisation of the art room offered</w:t>
      </w:r>
      <w:r w:rsidR="003B7B02" w:rsidRPr="00285925">
        <w:t xml:space="preserve"> the potential for a different type of learning space where the learner perform</w:t>
      </w:r>
      <w:r w:rsidR="00497CDF" w:rsidRPr="00285925">
        <w:t>ed</w:t>
      </w:r>
      <w:r w:rsidR="003B7B02" w:rsidRPr="00285925">
        <w:t xml:space="preserve"> in ways that contravene</w:t>
      </w:r>
      <w:r w:rsidR="00497CDF" w:rsidRPr="00285925">
        <w:t xml:space="preserve">d </w:t>
      </w:r>
      <w:r w:rsidR="003B7B02" w:rsidRPr="00285925">
        <w:t xml:space="preserve">expectations </w:t>
      </w:r>
      <w:r w:rsidR="00497CDF" w:rsidRPr="00285925">
        <w:t>about</w:t>
      </w:r>
      <w:r w:rsidR="003B7B02" w:rsidRPr="00285925">
        <w:t xml:space="preserve"> ‘ideal’ learner behaviour.</w:t>
      </w:r>
      <w:r w:rsidR="00DE1D59" w:rsidRPr="00285925">
        <w:t xml:space="preserve"> The art room was marked </w:t>
      </w:r>
      <w:r w:rsidR="00FD3D3E" w:rsidRPr="00285925">
        <w:t>immediately by the activity but</w:t>
      </w:r>
      <w:r w:rsidR="00DE1D59" w:rsidRPr="00285925">
        <w:t xml:space="preserve"> </w:t>
      </w:r>
      <w:r w:rsidR="00FD3D3E" w:rsidRPr="00285925">
        <w:t>the prints and paintin</w:t>
      </w:r>
      <w:r w:rsidR="00383901" w:rsidRPr="00285925">
        <w:t>gs remained as memory markers or</w:t>
      </w:r>
      <w:r w:rsidR="00FD3D3E" w:rsidRPr="00285925">
        <w:t xml:space="preserve"> signifiers of the making processes</w:t>
      </w:r>
      <w:r w:rsidR="00532C54" w:rsidRPr="00285925">
        <w:t>.</w:t>
      </w:r>
      <w:r w:rsidR="00FD3D3E" w:rsidRPr="00285925">
        <w:t xml:space="preserve"> </w:t>
      </w:r>
    </w:p>
    <w:p w:rsidR="00532C54" w:rsidRPr="00285925" w:rsidRDefault="00532C54" w:rsidP="00A540A1">
      <w:pPr>
        <w:spacing w:line="480" w:lineRule="auto"/>
      </w:pPr>
    </w:p>
    <w:p w:rsidR="003B7B02" w:rsidRPr="00285925" w:rsidRDefault="00FD3D3E" w:rsidP="00A540A1">
      <w:pPr>
        <w:spacing w:line="480" w:lineRule="auto"/>
      </w:pPr>
      <w:r w:rsidRPr="00285925">
        <w:t xml:space="preserve">In this next section </w:t>
      </w:r>
      <w:r w:rsidR="00383901" w:rsidRPr="00285925">
        <w:t xml:space="preserve">the </w:t>
      </w:r>
      <w:r w:rsidRPr="00285925">
        <w:t>discuss</w:t>
      </w:r>
      <w:r w:rsidR="00383901" w:rsidRPr="00285925">
        <w:t>ion is informed by</w:t>
      </w:r>
      <w:r w:rsidRPr="00285925">
        <w:t xml:space="preserve"> the</w:t>
      </w:r>
      <w:r w:rsidR="00D00888" w:rsidRPr="00285925">
        <w:t xml:space="preserve"> distinctive</w:t>
      </w:r>
      <w:r w:rsidRPr="00285925">
        <w:t xml:space="preserve"> ways in which </w:t>
      </w:r>
      <w:r w:rsidR="00E35F0E" w:rsidRPr="00285925">
        <w:t xml:space="preserve">three </w:t>
      </w:r>
      <w:r w:rsidRPr="00285925">
        <w:t xml:space="preserve">learners </w:t>
      </w:r>
      <w:r w:rsidR="00D00888" w:rsidRPr="00285925">
        <w:t xml:space="preserve">have </w:t>
      </w:r>
      <w:r w:rsidRPr="00285925">
        <w:t>describe</w:t>
      </w:r>
      <w:r w:rsidR="00D00888" w:rsidRPr="00285925">
        <w:t>d</w:t>
      </w:r>
      <w:r w:rsidR="00E35F0E" w:rsidRPr="00285925">
        <w:t xml:space="preserve"> the</w:t>
      </w:r>
      <w:r w:rsidR="00532C54" w:rsidRPr="00285925">
        <w:t>ir</w:t>
      </w:r>
      <w:r w:rsidR="00E35F0E" w:rsidRPr="00285925">
        <w:t xml:space="preserve"> </w:t>
      </w:r>
      <w:r w:rsidR="004E52CD" w:rsidRPr="00285925">
        <w:t xml:space="preserve">experiences of the </w:t>
      </w:r>
      <w:r w:rsidR="00E35F0E" w:rsidRPr="00285925">
        <w:t>art room</w:t>
      </w:r>
      <w:r w:rsidR="00532C54" w:rsidRPr="00285925">
        <w:t>.</w:t>
      </w:r>
      <w:r w:rsidR="00E35F0E" w:rsidRPr="00285925">
        <w:t xml:space="preserve"> </w:t>
      </w:r>
    </w:p>
    <w:p w:rsidR="00717AEA" w:rsidRPr="00285925" w:rsidRDefault="00717AEA" w:rsidP="00A540A1">
      <w:pPr>
        <w:spacing w:line="480" w:lineRule="auto"/>
      </w:pPr>
    </w:p>
    <w:p w:rsidR="003B7B02" w:rsidRPr="00285925" w:rsidRDefault="00AB66D1" w:rsidP="00A540A1">
      <w:pPr>
        <w:spacing w:line="480" w:lineRule="auto"/>
        <w:rPr>
          <w:b/>
        </w:rPr>
      </w:pPr>
      <w:r w:rsidRPr="00285925">
        <w:rPr>
          <w:b/>
        </w:rPr>
        <w:t xml:space="preserve">Narratives from a </w:t>
      </w:r>
      <w:r w:rsidR="00DB5EBD" w:rsidRPr="00285925">
        <w:rPr>
          <w:b/>
        </w:rPr>
        <w:t>Making Space</w:t>
      </w:r>
    </w:p>
    <w:p w:rsidR="002D70F3" w:rsidRPr="00285925" w:rsidRDefault="000A3385" w:rsidP="00A540A1">
      <w:pPr>
        <w:spacing w:line="480" w:lineRule="auto"/>
        <w:rPr>
          <w:rFonts w:cs="Arial"/>
        </w:rPr>
      </w:pPr>
      <w:r w:rsidRPr="00285925">
        <w:t xml:space="preserve">In a </w:t>
      </w:r>
      <w:r w:rsidR="002D70F3" w:rsidRPr="00285925">
        <w:t xml:space="preserve">number </w:t>
      </w:r>
      <w:r w:rsidRPr="00285925">
        <w:t>of small-scale research projects</w:t>
      </w:r>
      <w:r w:rsidR="002D70F3" w:rsidRPr="00285925">
        <w:t xml:space="preserve"> </w:t>
      </w:r>
      <w:r w:rsidR="00EC4F65" w:rsidRPr="00285925">
        <w:t>designed to explore</w:t>
      </w:r>
      <w:r w:rsidR="002D70F3" w:rsidRPr="00285925">
        <w:t xml:space="preserve"> the experiences of learners identifying with dyslexia and dyspraxia, </w:t>
      </w:r>
      <w:r w:rsidRPr="00285925">
        <w:t xml:space="preserve">arts based learning </w:t>
      </w:r>
      <w:r w:rsidR="002D70F3" w:rsidRPr="00285925">
        <w:t>appeared to offer</w:t>
      </w:r>
      <w:r w:rsidRPr="00285925">
        <w:t xml:space="preserve"> a ‘different’ type of experience that appeared to transgress normative</w:t>
      </w:r>
      <w:r w:rsidR="002D70F3" w:rsidRPr="00285925">
        <w:t xml:space="preserve"> educational</w:t>
      </w:r>
      <w:r w:rsidR="00EC4F65" w:rsidRPr="00285925">
        <w:t xml:space="preserve"> experience</w:t>
      </w:r>
      <w:r w:rsidR="00E61A5F" w:rsidRPr="00285925">
        <w:t xml:space="preserve"> (</w:t>
      </w:r>
      <w:proofErr w:type="spellStart"/>
      <w:r w:rsidR="00D00FF0">
        <w:t>Collinson</w:t>
      </w:r>
      <w:proofErr w:type="spellEnd"/>
      <w:r w:rsidR="001250A1">
        <w:t xml:space="preserve"> </w:t>
      </w:r>
      <w:r w:rsidR="004B0951" w:rsidRPr="00285925">
        <w:t>&amp;</w:t>
      </w:r>
      <w:r w:rsidR="001250A1">
        <w:t xml:space="preserve"> </w:t>
      </w:r>
      <w:r w:rsidR="00D00FF0">
        <w:t xml:space="preserve">Penketh </w:t>
      </w:r>
      <w:r w:rsidR="004B0951" w:rsidRPr="00285925">
        <w:t>2010</w:t>
      </w:r>
      <w:r w:rsidR="004135AE" w:rsidRPr="00285925">
        <w:t xml:space="preserve">; </w:t>
      </w:r>
      <w:proofErr w:type="spellStart"/>
      <w:r w:rsidR="00D00FF0">
        <w:t>Collinson</w:t>
      </w:r>
      <w:proofErr w:type="spellEnd"/>
      <w:r w:rsidR="00D00FF0">
        <w:t xml:space="preserve"> </w:t>
      </w:r>
      <w:r w:rsidR="004135AE" w:rsidRPr="00285925">
        <w:t>&amp;</w:t>
      </w:r>
      <w:r w:rsidR="00D00FF0">
        <w:t xml:space="preserve"> Penketh </w:t>
      </w:r>
      <w:r w:rsidR="004135AE" w:rsidRPr="00285925">
        <w:t>2011</w:t>
      </w:r>
      <w:r w:rsidR="004B0951" w:rsidRPr="00285925">
        <w:t>;</w:t>
      </w:r>
      <w:r w:rsidR="001250A1">
        <w:t xml:space="preserve"> </w:t>
      </w:r>
      <w:r w:rsidR="00D00FF0">
        <w:t xml:space="preserve">Penketh </w:t>
      </w:r>
      <w:r w:rsidR="004B0951" w:rsidRPr="00285925">
        <w:t>2011</w:t>
      </w:r>
      <w:r w:rsidR="00E61A5F" w:rsidRPr="00285925">
        <w:t>)</w:t>
      </w:r>
      <w:r w:rsidRPr="00285925">
        <w:t xml:space="preserve">. </w:t>
      </w:r>
      <w:r w:rsidR="00E61A5F" w:rsidRPr="00285925">
        <w:rPr>
          <w:rFonts w:cs="Arial"/>
        </w:rPr>
        <w:t xml:space="preserve"> </w:t>
      </w:r>
      <w:r w:rsidR="00E61A5F" w:rsidRPr="00285925">
        <w:t>Although the studies</w:t>
      </w:r>
      <w:r w:rsidR="002D70F3" w:rsidRPr="00285925">
        <w:t xml:space="preserve"> focused on </w:t>
      </w:r>
      <w:r w:rsidR="00EC4F65" w:rsidRPr="00285925">
        <w:t xml:space="preserve">different </w:t>
      </w:r>
      <w:r w:rsidR="002D70F3" w:rsidRPr="00285925">
        <w:t>aspect</w:t>
      </w:r>
      <w:r w:rsidR="00EC4F65" w:rsidRPr="00285925">
        <w:t>s</w:t>
      </w:r>
      <w:r w:rsidR="002D70F3" w:rsidRPr="00285925">
        <w:t xml:space="preserve"> of</w:t>
      </w:r>
      <w:r w:rsidR="00EC4F65" w:rsidRPr="00285925">
        <w:t xml:space="preserve"> learning</w:t>
      </w:r>
      <w:r w:rsidR="002D70F3" w:rsidRPr="00285925">
        <w:t xml:space="preserve">, participants’ stories included recollections of </w:t>
      </w:r>
      <w:r w:rsidR="00383901" w:rsidRPr="00285925">
        <w:t xml:space="preserve">their </w:t>
      </w:r>
      <w:r w:rsidR="002D70F3" w:rsidRPr="00285925">
        <w:t xml:space="preserve">experiences in the art room. </w:t>
      </w:r>
      <w:r w:rsidR="00383901" w:rsidRPr="00285925">
        <w:t>They appeared to identify</w:t>
      </w:r>
      <w:r w:rsidR="002D70F3" w:rsidRPr="00285925">
        <w:t xml:space="preserve"> the art room as a different kind of learning space and one where individuals could participate in a </w:t>
      </w:r>
      <w:r w:rsidR="00383901" w:rsidRPr="00285925">
        <w:t>‘</w:t>
      </w:r>
      <w:r w:rsidR="002D70F3" w:rsidRPr="00285925">
        <w:t>different</w:t>
      </w:r>
      <w:r w:rsidR="00383901" w:rsidRPr="00285925">
        <w:t>’</w:t>
      </w:r>
      <w:r w:rsidR="002D70F3" w:rsidRPr="00285925">
        <w:t xml:space="preserve"> type of pedagogic relationship.</w:t>
      </w:r>
      <w:r w:rsidR="007A630A" w:rsidRPr="00285925">
        <w:t xml:space="preserve"> L</w:t>
      </w:r>
      <w:r w:rsidR="009953C4" w:rsidRPr="00285925">
        <w:t>earners described the art room as not only one that was significantly different to other learning environments but also as a place of refuge</w:t>
      </w:r>
      <w:r w:rsidR="007A630A" w:rsidRPr="00285925">
        <w:t xml:space="preserve"> </w:t>
      </w:r>
      <w:r w:rsidR="00EC4F65" w:rsidRPr="00285925">
        <w:rPr>
          <w:rFonts w:cs="Arial"/>
        </w:rPr>
        <w:t>(</w:t>
      </w:r>
      <w:proofErr w:type="spellStart"/>
      <w:r w:rsidR="00D00FF0">
        <w:rPr>
          <w:rFonts w:cs="Arial"/>
        </w:rPr>
        <w:t>Collinson</w:t>
      </w:r>
      <w:proofErr w:type="spellEnd"/>
      <w:r w:rsidR="00D00FF0">
        <w:rPr>
          <w:rFonts w:cs="Arial"/>
        </w:rPr>
        <w:t xml:space="preserve"> </w:t>
      </w:r>
      <w:r w:rsidR="007A3B7C">
        <w:rPr>
          <w:rFonts w:cs="Arial"/>
        </w:rPr>
        <w:t xml:space="preserve">&amp; </w:t>
      </w:r>
      <w:r w:rsidR="00D00FF0">
        <w:rPr>
          <w:rFonts w:cs="Arial"/>
        </w:rPr>
        <w:t xml:space="preserve">Penketh </w:t>
      </w:r>
      <w:r w:rsidR="004B0951" w:rsidRPr="00285925">
        <w:rPr>
          <w:rFonts w:cs="Arial"/>
        </w:rPr>
        <w:t>2010</w:t>
      </w:r>
      <w:r w:rsidR="00EC4F65" w:rsidRPr="00285925">
        <w:rPr>
          <w:rFonts w:cs="Arial"/>
        </w:rPr>
        <w:t>).</w:t>
      </w:r>
      <w:r w:rsidR="004B0951" w:rsidRPr="00285925">
        <w:rPr>
          <w:rFonts w:cs="Arial"/>
        </w:rPr>
        <w:t xml:space="preserve"> Here I revisit stories from Craig, Alex and </w:t>
      </w:r>
      <w:r w:rsidR="004B0951" w:rsidRPr="00285925">
        <w:rPr>
          <w:rFonts w:cs="Arial"/>
        </w:rPr>
        <w:lastRenderedPageBreak/>
        <w:t>Matthew to e</w:t>
      </w:r>
      <w:r w:rsidR="00B258CA" w:rsidRPr="00285925">
        <w:rPr>
          <w:rFonts w:cs="Arial"/>
        </w:rPr>
        <w:t xml:space="preserve">xplore the art room and shifts between territorialisation and </w:t>
      </w:r>
      <w:proofErr w:type="spellStart"/>
      <w:r w:rsidR="00B258CA" w:rsidRPr="00285925">
        <w:rPr>
          <w:rFonts w:cs="Arial"/>
        </w:rPr>
        <w:t>deterritorialisation</w:t>
      </w:r>
      <w:proofErr w:type="spellEnd"/>
      <w:r w:rsidR="00B258CA" w:rsidRPr="00285925">
        <w:rPr>
          <w:rFonts w:cs="Arial"/>
        </w:rPr>
        <w:t xml:space="preserve"> for these learners.</w:t>
      </w:r>
    </w:p>
    <w:p w:rsidR="002D70F3" w:rsidRPr="00285925" w:rsidRDefault="002D70F3" w:rsidP="00A540A1">
      <w:pPr>
        <w:spacing w:line="480" w:lineRule="auto"/>
      </w:pPr>
    </w:p>
    <w:p w:rsidR="00FD3D3E" w:rsidRPr="00285925" w:rsidRDefault="00967C55" w:rsidP="00A540A1">
      <w:pPr>
        <w:spacing w:line="480" w:lineRule="auto"/>
      </w:pPr>
      <w:r w:rsidRPr="00285925">
        <w:t>For Craig, the art room was described as a kind of refuge.</w:t>
      </w:r>
      <w:r w:rsidR="003D7142" w:rsidRPr="00285925">
        <w:t xml:space="preserve"> </w:t>
      </w:r>
      <w:r w:rsidR="00AC6E9E" w:rsidRPr="00285925">
        <w:t>Although he stressed that he was ‘not good at art’ he acknowledged the difference in this particular environment in school.</w:t>
      </w:r>
    </w:p>
    <w:p w:rsidR="00AC6E9E" w:rsidRPr="00285925" w:rsidRDefault="00AC6E9E" w:rsidP="00A540A1">
      <w:pPr>
        <w:spacing w:line="480" w:lineRule="auto"/>
      </w:pPr>
    </w:p>
    <w:p w:rsidR="00EC4F65" w:rsidRPr="00285925" w:rsidRDefault="00EC4F65" w:rsidP="00A540A1">
      <w:pPr>
        <w:spacing w:line="480" w:lineRule="auto"/>
        <w:ind w:left="720"/>
        <w:rPr>
          <w:i/>
        </w:rPr>
      </w:pPr>
      <w:r w:rsidRPr="00285925">
        <w:rPr>
          <w:i/>
        </w:rPr>
        <w:t>I actually quite enjoyed a lot of art classes because I was left alone, I didn’t have some psychopathic teacher obsessing about my spelling and I was general</w:t>
      </w:r>
      <w:r w:rsidR="00AC6E9E" w:rsidRPr="00285925">
        <w:rPr>
          <w:i/>
        </w:rPr>
        <w:t>ly left alone to get on with it -</w:t>
      </w:r>
      <w:r w:rsidRPr="00285925">
        <w:rPr>
          <w:i/>
        </w:rPr>
        <w:t xml:space="preserve"> there was no pressure or tension and I could express myself in a way </w:t>
      </w:r>
      <w:r w:rsidRPr="00285925">
        <w:rPr>
          <w:i/>
          <w:u w:val="single"/>
        </w:rPr>
        <w:t>I</w:t>
      </w:r>
      <w:r w:rsidRPr="00285925">
        <w:rPr>
          <w:i/>
        </w:rPr>
        <w:t xml:space="preserve"> wanted to express myself.  So actually it was a kind of island of calm.</w:t>
      </w:r>
    </w:p>
    <w:p w:rsidR="00EC4F65" w:rsidRPr="00285925" w:rsidRDefault="00EC4F65" w:rsidP="00A540A1">
      <w:pPr>
        <w:spacing w:line="480" w:lineRule="auto"/>
        <w:ind w:left="720"/>
        <w:rPr>
          <w:i/>
        </w:rPr>
      </w:pPr>
    </w:p>
    <w:p w:rsidR="00F46961" w:rsidRPr="00285925" w:rsidRDefault="00EC4F65" w:rsidP="00A540A1">
      <w:pPr>
        <w:spacing w:line="480" w:lineRule="auto"/>
      </w:pPr>
      <w:r w:rsidRPr="00285925">
        <w:t>Here C</w:t>
      </w:r>
      <w:r w:rsidR="0003580F" w:rsidRPr="00285925">
        <w:t>raig recognised</w:t>
      </w:r>
      <w:r w:rsidRPr="00285925">
        <w:t xml:space="preserve"> space in the pedagogic relationship as well as separation from technical aspects of writing, for example.</w:t>
      </w:r>
      <w:r w:rsidR="00E61A5F" w:rsidRPr="00285925">
        <w:t xml:space="preserve"> Being left alone was</w:t>
      </w:r>
      <w:r w:rsidR="00F46961" w:rsidRPr="00285925">
        <w:t xml:space="preserve"> attributed to </w:t>
      </w:r>
      <w:r w:rsidR="00E61A5F" w:rsidRPr="00285925">
        <w:t xml:space="preserve">the </w:t>
      </w:r>
      <w:r w:rsidR="00F46961" w:rsidRPr="00285925">
        <w:t xml:space="preserve">particular disposition of the </w:t>
      </w:r>
      <w:r w:rsidR="00E61A5F" w:rsidRPr="00285925">
        <w:t>teachers</w:t>
      </w:r>
      <w:r w:rsidR="00F46961" w:rsidRPr="00285925">
        <w:t xml:space="preserve"> described as </w:t>
      </w:r>
      <w:r w:rsidR="00E61A5F" w:rsidRPr="00285925">
        <w:t>‘</w:t>
      </w:r>
      <w:r w:rsidR="00F46961" w:rsidRPr="00285925">
        <w:t xml:space="preserve">very much the </w:t>
      </w:r>
      <w:r w:rsidR="00E61A5F" w:rsidRPr="00285925">
        <w:t>arty bohemian kind of people’ who ‘</w:t>
      </w:r>
      <w:r w:rsidR="00F46961" w:rsidRPr="00285925">
        <w:t>were very tolerant and let me just get on with it.</w:t>
      </w:r>
      <w:r w:rsidR="00E61A5F" w:rsidRPr="00285925">
        <w:t>’</w:t>
      </w:r>
      <w:r w:rsidR="00F46961" w:rsidRPr="00285925">
        <w:t xml:space="preserve">  </w:t>
      </w:r>
      <w:r w:rsidR="006F59FD" w:rsidRPr="00285925">
        <w:t>For Craig,</w:t>
      </w:r>
      <w:r w:rsidR="00C357A3" w:rsidRPr="00285925">
        <w:t xml:space="preserve"> </w:t>
      </w:r>
      <w:r w:rsidR="006F59FD" w:rsidRPr="00285925">
        <w:t xml:space="preserve">the </w:t>
      </w:r>
      <w:r w:rsidR="00C357A3" w:rsidRPr="00285925">
        <w:t xml:space="preserve">art room seems home to a teacher who appears to </w:t>
      </w:r>
      <w:r w:rsidR="006F59FD" w:rsidRPr="00285925">
        <w:t xml:space="preserve">be less concerned with </w:t>
      </w:r>
      <w:r w:rsidR="00C357A3" w:rsidRPr="00285925">
        <w:t>exert</w:t>
      </w:r>
      <w:r w:rsidR="006F59FD" w:rsidRPr="00285925">
        <w:t>ing</w:t>
      </w:r>
      <w:r w:rsidR="00C357A3" w:rsidRPr="00285925">
        <w:t xml:space="preserve"> control. </w:t>
      </w:r>
      <w:r w:rsidR="00AC6E9E" w:rsidRPr="00285925">
        <w:t xml:space="preserve">Importantly Craig marks out the difference in this environment </w:t>
      </w:r>
      <w:r w:rsidR="00E1060D" w:rsidRPr="00285925">
        <w:t xml:space="preserve">as one relating to </w:t>
      </w:r>
      <w:r w:rsidR="006F59FD" w:rsidRPr="00285925">
        <w:t xml:space="preserve">freedom from this absence of regulation. </w:t>
      </w:r>
      <w:r w:rsidR="00E1060D" w:rsidRPr="00285925">
        <w:t xml:space="preserve">There is a sense of him being in </w:t>
      </w:r>
      <w:r w:rsidR="00B31946">
        <w:t>the eye of a literacy-</w:t>
      </w:r>
      <w:r w:rsidR="00AC6E9E" w:rsidRPr="00285925">
        <w:t>based storm. The enactment of the violence of the image does not mark out this space for Craig. Instead it is the absence of another type of assault that marks this space as different and desirable.</w:t>
      </w:r>
      <w:r w:rsidR="006F59FD" w:rsidRPr="00285925">
        <w:t xml:space="preserve"> </w:t>
      </w:r>
      <w:r w:rsidR="007F1C66" w:rsidRPr="00285925">
        <w:t xml:space="preserve">However, image production for Craig signifies a significant rupture to the dominance of literacy-based learning. </w:t>
      </w:r>
      <w:r w:rsidR="006F59FD" w:rsidRPr="00285925">
        <w:t>Ironical</w:t>
      </w:r>
      <w:r w:rsidR="00235B0F" w:rsidRPr="00285925">
        <w:t xml:space="preserve">ly, Craig described himself as </w:t>
      </w:r>
      <w:r w:rsidR="006F59FD" w:rsidRPr="00285925">
        <w:lastRenderedPageBreak/>
        <w:t xml:space="preserve">most creative away from the art room, working </w:t>
      </w:r>
      <w:r w:rsidR="00383901" w:rsidRPr="00285925">
        <w:t>without constraints</w:t>
      </w:r>
      <w:r w:rsidR="004F42F9" w:rsidRPr="00285925">
        <w:t>,</w:t>
      </w:r>
      <w:r w:rsidR="00383901" w:rsidRPr="00285925">
        <w:t xml:space="preserve"> </w:t>
      </w:r>
      <w:r w:rsidR="006F59FD" w:rsidRPr="00285925">
        <w:t>at home</w:t>
      </w:r>
      <w:r w:rsidR="004F42F9" w:rsidRPr="00285925">
        <w:t>,</w:t>
      </w:r>
      <w:r w:rsidR="006F59FD" w:rsidRPr="00285925">
        <w:t xml:space="preserve"> to create an imagined landscape made up of 42 A4 sheets.</w:t>
      </w:r>
      <w:r w:rsidR="00383901" w:rsidRPr="00285925">
        <w:t xml:space="preserve"> </w:t>
      </w:r>
    </w:p>
    <w:p w:rsidR="00485E7E" w:rsidRPr="00285925" w:rsidRDefault="00485E7E" w:rsidP="00A540A1">
      <w:pPr>
        <w:spacing w:line="480" w:lineRule="auto"/>
      </w:pPr>
    </w:p>
    <w:p w:rsidR="00235B0F" w:rsidRPr="00285925" w:rsidRDefault="002F03D8" w:rsidP="00A540A1">
      <w:pPr>
        <w:spacing w:line="480" w:lineRule="auto"/>
      </w:pPr>
      <w:r w:rsidRPr="00285925">
        <w:t>Fig</w:t>
      </w:r>
      <w:r w:rsidR="00AB1A0A">
        <w:t xml:space="preserve"> 4</w:t>
      </w:r>
      <w:r w:rsidRPr="00285925">
        <w:t xml:space="preserve"> Craig’s map</w:t>
      </w:r>
    </w:p>
    <w:p w:rsidR="0018654B" w:rsidRPr="00285925" w:rsidRDefault="0018654B" w:rsidP="00A540A1">
      <w:pPr>
        <w:spacing w:line="480" w:lineRule="auto"/>
      </w:pPr>
    </w:p>
    <w:p w:rsidR="007D7A4B" w:rsidRPr="00285925" w:rsidRDefault="00E1060D" w:rsidP="00A540A1">
      <w:pPr>
        <w:spacing w:line="480" w:lineRule="auto"/>
        <w:rPr>
          <w:rFonts w:cs="Arial"/>
        </w:rPr>
      </w:pPr>
      <w:r w:rsidRPr="00285925">
        <w:rPr>
          <w:rFonts w:cs="Arial"/>
        </w:rPr>
        <w:t xml:space="preserve">In a further narrative </w:t>
      </w:r>
      <w:r w:rsidR="00766DCD" w:rsidRPr="00285925">
        <w:rPr>
          <w:rFonts w:cs="Arial"/>
        </w:rPr>
        <w:t xml:space="preserve">Alex described his art </w:t>
      </w:r>
      <w:r w:rsidR="001C3703" w:rsidRPr="00285925">
        <w:rPr>
          <w:rFonts w:cs="Arial"/>
        </w:rPr>
        <w:t xml:space="preserve">education </w:t>
      </w:r>
      <w:r w:rsidR="00766DCD" w:rsidRPr="00285925">
        <w:rPr>
          <w:rFonts w:cs="Arial"/>
        </w:rPr>
        <w:t>at school where he was a ‘bad boy’, disengaged from his schooling</w:t>
      </w:r>
      <w:r w:rsidR="00AC6E9E" w:rsidRPr="00285925">
        <w:rPr>
          <w:rFonts w:cs="Arial"/>
        </w:rPr>
        <w:t xml:space="preserve"> (</w:t>
      </w:r>
      <w:r w:rsidR="00D00FF0">
        <w:rPr>
          <w:rFonts w:cs="Arial"/>
        </w:rPr>
        <w:t xml:space="preserve">Penketh </w:t>
      </w:r>
      <w:r w:rsidR="00AC6E9E" w:rsidRPr="00285925">
        <w:rPr>
          <w:rFonts w:cs="Arial"/>
        </w:rPr>
        <w:t>2011)</w:t>
      </w:r>
      <w:r w:rsidR="00766DCD" w:rsidRPr="00285925">
        <w:rPr>
          <w:rFonts w:cs="Arial"/>
        </w:rPr>
        <w:t xml:space="preserve">. His involvement with unauthorised forms of </w:t>
      </w:r>
      <w:r w:rsidR="001C3703" w:rsidRPr="00285925">
        <w:rPr>
          <w:rFonts w:cs="Arial"/>
        </w:rPr>
        <w:t xml:space="preserve">graffiti-based </w:t>
      </w:r>
      <w:r w:rsidR="00766DCD" w:rsidRPr="00285925">
        <w:rPr>
          <w:rFonts w:cs="Arial"/>
        </w:rPr>
        <w:t>art practice</w:t>
      </w:r>
      <w:r w:rsidR="001C3703" w:rsidRPr="00285925">
        <w:rPr>
          <w:rFonts w:cs="Arial"/>
        </w:rPr>
        <w:t xml:space="preserve">, transgressed </w:t>
      </w:r>
      <w:r w:rsidR="00766DCD" w:rsidRPr="00285925">
        <w:rPr>
          <w:rFonts w:cs="Arial"/>
        </w:rPr>
        <w:t>ideal pupil behaviour</w:t>
      </w:r>
      <w:r w:rsidR="009953C4" w:rsidRPr="00285925">
        <w:rPr>
          <w:rFonts w:cs="Arial"/>
        </w:rPr>
        <w:t xml:space="preserve"> marking him out as one who was disengaged and self-excluding from authorised learning</w:t>
      </w:r>
      <w:r w:rsidR="00766DCD" w:rsidRPr="00285925">
        <w:rPr>
          <w:rFonts w:cs="Arial"/>
        </w:rPr>
        <w:t xml:space="preserve"> (Graham</w:t>
      </w:r>
      <w:r w:rsidR="009C5ECA" w:rsidRPr="00285925">
        <w:rPr>
          <w:rFonts w:cs="Arial"/>
        </w:rPr>
        <w:t xml:space="preserve"> </w:t>
      </w:r>
      <w:r w:rsidR="007A3B7C">
        <w:rPr>
          <w:rFonts w:cs="Arial"/>
        </w:rPr>
        <w:t xml:space="preserve">&amp; </w:t>
      </w:r>
      <w:proofErr w:type="spellStart"/>
      <w:r w:rsidR="009C5ECA" w:rsidRPr="00285925">
        <w:rPr>
          <w:rFonts w:cs="Arial"/>
        </w:rPr>
        <w:t>Slee</w:t>
      </w:r>
      <w:proofErr w:type="spellEnd"/>
      <w:r w:rsidR="00766DCD" w:rsidRPr="00285925">
        <w:rPr>
          <w:rFonts w:cs="Arial"/>
        </w:rPr>
        <w:t xml:space="preserve"> 2</w:t>
      </w:r>
      <w:r w:rsidR="009C5ECA" w:rsidRPr="00285925">
        <w:rPr>
          <w:rFonts w:cs="Arial"/>
        </w:rPr>
        <w:t>008</w:t>
      </w:r>
      <w:r w:rsidR="007F1C66" w:rsidRPr="00285925">
        <w:rPr>
          <w:rFonts w:cs="Arial"/>
        </w:rPr>
        <w:t>; Bourdieu</w:t>
      </w:r>
      <w:r w:rsidR="00FA7040" w:rsidRPr="00285925">
        <w:rPr>
          <w:rFonts w:cs="Arial"/>
        </w:rPr>
        <w:t xml:space="preserve">, </w:t>
      </w:r>
      <w:proofErr w:type="spellStart"/>
      <w:r w:rsidR="009953C4" w:rsidRPr="00285925">
        <w:rPr>
          <w:rFonts w:cs="Arial"/>
        </w:rPr>
        <w:t>Passeron</w:t>
      </w:r>
      <w:proofErr w:type="spellEnd"/>
      <w:r w:rsidR="00FA7040" w:rsidRPr="00285925">
        <w:rPr>
          <w:rFonts w:cs="Arial"/>
        </w:rPr>
        <w:t xml:space="preserve"> </w:t>
      </w:r>
      <w:r w:rsidR="007A3B7C">
        <w:rPr>
          <w:rFonts w:cs="Arial"/>
        </w:rPr>
        <w:t xml:space="preserve">&amp; </w:t>
      </w:r>
      <w:r w:rsidR="00FA7040" w:rsidRPr="00285925">
        <w:rPr>
          <w:rFonts w:cs="Arial"/>
        </w:rPr>
        <w:t>Saint-Martin</w:t>
      </w:r>
      <w:r w:rsidR="009953C4" w:rsidRPr="00285925">
        <w:rPr>
          <w:rFonts w:cs="Arial"/>
        </w:rPr>
        <w:t xml:space="preserve"> </w:t>
      </w:r>
      <w:r w:rsidR="00FA7040" w:rsidRPr="00285925">
        <w:rPr>
          <w:rFonts w:cs="Arial"/>
        </w:rPr>
        <w:t>1996</w:t>
      </w:r>
      <w:r w:rsidR="00766DCD" w:rsidRPr="00285925">
        <w:rPr>
          <w:rFonts w:cs="Arial"/>
        </w:rPr>
        <w:t xml:space="preserve">). </w:t>
      </w:r>
    </w:p>
    <w:p w:rsidR="007D7A4B" w:rsidRPr="00285925" w:rsidRDefault="007D7A4B" w:rsidP="00A540A1">
      <w:pPr>
        <w:spacing w:line="480" w:lineRule="auto"/>
        <w:rPr>
          <w:rFonts w:cs="Arial"/>
        </w:rPr>
      </w:pPr>
    </w:p>
    <w:p w:rsidR="007D7A4B" w:rsidRPr="00285925" w:rsidRDefault="007D7A4B" w:rsidP="00A540A1">
      <w:pPr>
        <w:spacing w:line="480" w:lineRule="auto"/>
        <w:rPr>
          <w:rFonts w:cs="Arial"/>
        </w:rPr>
      </w:pPr>
      <w:r w:rsidRPr="00285925">
        <w:rPr>
          <w:rFonts w:cs="Arial"/>
        </w:rPr>
        <w:t>Fig</w:t>
      </w:r>
      <w:r w:rsidR="00AB1A0A">
        <w:rPr>
          <w:rFonts w:cs="Arial"/>
        </w:rPr>
        <w:t xml:space="preserve"> 5</w:t>
      </w:r>
      <w:r w:rsidRPr="00285925">
        <w:rPr>
          <w:rFonts w:cs="Arial"/>
        </w:rPr>
        <w:t xml:space="preserve"> - Bringing the outside in</w:t>
      </w:r>
    </w:p>
    <w:p w:rsidR="007D7A4B" w:rsidRPr="00285925" w:rsidRDefault="007D7A4B" w:rsidP="00A540A1">
      <w:pPr>
        <w:spacing w:line="480" w:lineRule="auto"/>
        <w:rPr>
          <w:rFonts w:cs="Arial"/>
        </w:rPr>
      </w:pPr>
    </w:p>
    <w:p w:rsidR="000D43E0" w:rsidRPr="00285925" w:rsidRDefault="000D43E0" w:rsidP="00A540A1">
      <w:pPr>
        <w:spacing w:line="480" w:lineRule="auto"/>
      </w:pPr>
      <w:r w:rsidRPr="00285925">
        <w:t xml:space="preserve">For Alex the art room was a space where </w:t>
      </w:r>
      <w:r w:rsidR="009953C4" w:rsidRPr="00285925">
        <w:t xml:space="preserve">such </w:t>
      </w:r>
      <w:r w:rsidRPr="00285925">
        <w:t>transgressive behaviour</w:t>
      </w:r>
      <w:r w:rsidR="009953C4" w:rsidRPr="00285925">
        <w:t>s</w:t>
      </w:r>
      <w:r w:rsidRPr="00285925">
        <w:t xml:space="preserve"> could be ‘brought in’: </w:t>
      </w:r>
    </w:p>
    <w:p w:rsidR="00766DCD" w:rsidRPr="00285925" w:rsidRDefault="00766DCD" w:rsidP="00A540A1">
      <w:pPr>
        <w:spacing w:line="480" w:lineRule="auto"/>
        <w:rPr>
          <w:rFonts w:cs="Arial"/>
        </w:rPr>
      </w:pPr>
    </w:p>
    <w:p w:rsidR="00766DCD" w:rsidRPr="00285925" w:rsidRDefault="00766DCD" w:rsidP="00A540A1">
      <w:pPr>
        <w:spacing w:line="480" w:lineRule="auto"/>
        <w:ind w:left="720"/>
        <w:rPr>
          <w:rFonts w:cs="Arial"/>
          <w:i/>
        </w:rPr>
      </w:pPr>
      <w:r w:rsidRPr="00285925">
        <w:rPr>
          <w:rFonts w:cs="Arial"/>
          <w:i/>
        </w:rPr>
        <w:t>Alex: Yeah I had quite an open minded art teacher at the time and growing up in the mid-eighties and getting very interested in ‘hip hop’ music and hip hop as like a life style and part of that is graffiti and you know sort of 14 or 15 and someone in my class said oh that’s Alex’s work cos I did it in the school</w:t>
      </w:r>
    </w:p>
    <w:p w:rsidR="00766DCD" w:rsidRPr="00285925" w:rsidRDefault="00766DCD" w:rsidP="00A540A1">
      <w:pPr>
        <w:pStyle w:val="ListParagraph"/>
        <w:numPr>
          <w:ilvl w:val="0"/>
          <w:numId w:val="3"/>
        </w:numPr>
        <w:spacing w:line="480" w:lineRule="auto"/>
        <w:rPr>
          <w:rFonts w:cs="Arial"/>
          <w:i/>
        </w:rPr>
      </w:pPr>
      <w:r w:rsidRPr="00285925">
        <w:rPr>
          <w:rFonts w:cs="Arial"/>
          <w:i/>
        </w:rPr>
        <w:t xml:space="preserve"> obviously illegally </w:t>
      </w:r>
    </w:p>
    <w:p w:rsidR="00766DCD" w:rsidRPr="00285925" w:rsidRDefault="00766DCD" w:rsidP="00A540A1">
      <w:pPr>
        <w:pStyle w:val="ListParagraph"/>
        <w:spacing w:line="480" w:lineRule="auto"/>
        <w:ind w:left="1080"/>
        <w:rPr>
          <w:rFonts w:cs="Arial"/>
          <w:i/>
        </w:rPr>
      </w:pPr>
    </w:p>
    <w:p w:rsidR="00766DCD" w:rsidRPr="00285925" w:rsidRDefault="001250A1" w:rsidP="00A540A1">
      <w:pPr>
        <w:spacing w:line="480" w:lineRule="auto"/>
        <w:ind w:left="720"/>
        <w:rPr>
          <w:rFonts w:cs="Arial"/>
          <w:i/>
        </w:rPr>
      </w:pPr>
      <w:r>
        <w:rPr>
          <w:rFonts w:cs="Arial"/>
          <w:i/>
        </w:rPr>
        <w:t>Me</w:t>
      </w:r>
      <w:r w:rsidR="00766DCD" w:rsidRPr="00285925">
        <w:rPr>
          <w:rFonts w:cs="Arial"/>
          <w:i/>
        </w:rPr>
        <w:t>: What on the wall?</w:t>
      </w:r>
    </w:p>
    <w:p w:rsidR="00766DCD" w:rsidRPr="00285925" w:rsidRDefault="00766DCD" w:rsidP="00A540A1">
      <w:pPr>
        <w:spacing w:line="480" w:lineRule="auto"/>
        <w:ind w:left="720"/>
        <w:rPr>
          <w:rFonts w:cs="Arial"/>
          <w:i/>
        </w:rPr>
      </w:pPr>
      <w:r w:rsidRPr="00285925">
        <w:rPr>
          <w:rFonts w:cs="Arial"/>
          <w:i/>
        </w:rPr>
        <w:lastRenderedPageBreak/>
        <w:t xml:space="preserve">Alex: Yeah – yeah bad, bad boy and my tutor said yeah it’s ok it’s not brilliant you should really have a look at this and he gave us a copy of ‘Wild Style’ </w:t>
      </w:r>
    </w:p>
    <w:p w:rsidR="00766DCD" w:rsidRPr="00285925" w:rsidRDefault="00766DCD" w:rsidP="00A540A1">
      <w:pPr>
        <w:pStyle w:val="ListParagraph"/>
        <w:numPr>
          <w:ilvl w:val="0"/>
          <w:numId w:val="2"/>
        </w:numPr>
        <w:spacing w:line="480" w:lineRule="auto"/>
        <w:rPr>
          <w:rFonts w:cs="Arial"/>
          <w:i/>
        </w:rPr>
      </w:pPr>
      <w:proofErr w:type="spellStart"/>
      <w:r w:rsidRPr="00285925">
        <w:rPr>
          <w:rFonts w:cs="Arial"/>
          <w:i/>
        </w:rPr>
        <w:t>er</w:t>
      </w:r>
      <w:proofErr w:type="spellEnd"/>
      <w:r w:rsidRPr="00285925">
        <w:rPr>
          <w:rFonts w:cs="Arial"/>
          <w:i/>
        </w:rPr>
        <w:t xml:space="preserve"> sorry ‘Style Wars’ the video which was a documentary from the late 70s, early 80s basically documenting the whole rise of graffiti in New York and he said you should find about these guys and just gave me his books and other resource material to try and develop my style and see what else is going on and that was great cos it did but then I stopped doing that obviously because I got caught and didn’t like the punishment that was metred out.</w:t>
      </w:r>
    </w:p>
    <w:p w:rsidR="00766DCD" w:rsidRPr="00285925" w:rsidRDefault="00766DCD" w:rsidP="00A540A1">
      <w:pPr>
        <w:pStyle w:val="ListParagraph"/>
        <w:spacing w:line="480" w:lineRule="auto"/>
        <w:ind w:left="1080"/>
        <w:rPr>
          <w:rFonts w:cs="Arial"/>
          <w:i/>
        </w:rPr>
      </w:pPr>
    </w:p>
    <w:p w:rsidR="00766DCD" w:rsidRPr="00285925" w:rsidRDefault="001250A1" w:rsidP="00A540A1">
      <w:pPr>
        <w:spacing w:line="480" w:lineRule="auto"/>
        <w:ind w:left="720"/>
        <w:rPr>
          <w:rFonts w:cs="Arial"/>
          <w:i/>
        </w:rPr>
      </w:pPr>
      <w:r>
        <w:rPr>
          <w:rFonts w:cs="Arial"/>
          <w:i/>
        </w:rPr>
        <w:t>Me</w:t>
      </w:r>
      <w:r w:rsidR="00766DCD" w:rsidRPr="00285925">
        <w:rPr>
          <w:rFonts w:cs="Arial"/>
          <w:i/>
        </w:rPr>
        <w:t>: But did that translate into a</w:t>
      </w:r>
      <w:r w:rsidR="003C15C6" w:rsidRPr="00285925">
        <w:rPr>
          <w:rFonts w:cs="Arial"/>
          <w:i/>
        </w:rPr>
        <w:t>rt projects like for your exams?</w:t>
      </w:r>
      <w:r w:rsidR="00766DCD" w:rsidRPr="00285925">
        <w:rPr>
          <w:rFonts w:cs="Arial"/>
          <w:i/>
        </w:rPr>
        <w:t xml:space="preserve"> </w:t>
      </w:r>
    </w:p>
    <w:p w:rsidR="00766DCD" w:rsidRPr="00285925" w:rsidRDefault="00766DCD" w:rsidP="00A540A1">
      <w:pPr>
        <w:spacing w:line="480" w:lineRule="auto"/>
        <w:ind w:left="720"/>
        <w:rPr>
          <w:rFonts w:cs="Arial"/>
          <w:i/>
        </w:rPr>
      </w:pPr>
    </w:p>
    <w:p w:rsidR="00766DCD" w:rsidRPr="00285925" w:rsidRDefault="00766DCD" w:rsidP="00A540A1">
      <w:pPr>
        <w:spacing w:line="480" w:lineRule="auto"/>
        <w:ind w:left="720"/>
        <w:rPr>
          <w:rFonts w:cs="Arial"/>
          <w:i/>
        </w:rPr>
      </w:pPr>
      <w:r w:rsidRPr="00285925">
        <w:rPr>
          <w:rFonts w:cs="Arial"/>
          <w:i/>
        </w:rPr>
        <w:t>Alex: yeah sorry I’m wavering away there yeah for my O grade he’d given me the opportunity to do a piece graffiti on paper just with like marker pens and coloured pencils and I got an A for it.</w:t>
      </w:r>
    </w:p>
    <w:p w:rsidR="006F59FD" w:rsidRPr="00285925" w:rsidRDefault="006F59FD" w:rsidP="00A540A1">
      <w:pPr>
        <w:spacing w:line="480" w:lineRule="auto"/>
        <w:ind w:left="720"/>
        <w:rPr>
          <w:rFonts w:cs="Arial"/>
          <w:i/>
        </w:rPr>
      </w:pPr>
    </w:p>
    <w:p w:rsidR="00F46961" w:rsidRPr="00285925" w:rsidRDefault="00F46961" w:rsidP="00A540A1">
      <w:pPr>
        <w:spacing w:line="480" w:lineRule="auto"/>
        <w:ind w:left="720"/>
        <w:rPr>
          <w:rFonts w:cs="Arial"/>
          <w:i/>
        </w:rPr>
      </w:pPr>
    </w:p>
    <w:p w:rsidR="00F46961" w:rsidRPr="00285925" w:rsidRDefault="009953C4" w:rsidP="00A540A1">
      <w:pPr>
        <w:spacing w:line="480" w:lineRule="auto"/>
        <w:rPr>
          <w:rFonts w:cs="Arial"/>
        </w:rPr>
      </w:pPr>
      <w:r w:rsidRPr="00285925">
        <w:rPr>
          <w:rFonts w:cs="Arial"/>
        </w:rPr>
        <w:t>The a</w:t>
      </w:r>
      <w:r w:rsidR="00F46961" w:rsidRPr="00285925">
        <w:rPr>
          <w:rFonts w:cs="Arial"/>
        </w:rPr>
        <w:t>rt</w:t>
      </w:r>
      <w:r w:rsidRPr="00285925">
        <w:rPr>
          <w:rFonts w:cs="Arial"/>
        </w:rPr>
        <w:t xml:space="preserve"> room</w:t>
      </w:r>
      <w:r w:rsidR="00F46961" w:rsidRPr="00285925">
        <w:rPr>
          <w:rFonts w:cs="Arial"/>
        </w:rPr>
        <w:t xml:space="preserve"> offered </w:t>
      </w:r>
      <w:r w:rsidRPr="00285925">
        <w:rPr>
          <w:rFonts w:cs="Arial"/>
        </w:rPr>
        <w:t xml:space="preserve">a </w:t>
      </w:r>
      <w:r w:rsidR="00F46961" w:rsidRPr="00285925">
        <w:rPr>
          <w:rFonts w:cs="Arial"/>
        </w:rPr>
        <w:t xml:space="preserve">space where </w:t>
      </w:r>
      <w:r w:rsidR="00AC6E9E" w:rsidRPr="00285925">
        <w:rPr>
          <w:rFonts w:cs="Arial"/>
        </w:rPr>
        <w:t xml:space="preserve">images could </w:t>
      </w:r>
      <w:r w:rsidR="00F46961" w:rsidRPr="00285925">
        <w:rPr>
          <w:rFonts w:cs="Arial"/>
        </w:rPr>
        <w:t xml:space="preserve">work </w:t>
      </w:r>
      <w:r w:rsidR="00AC6E9E" w:rsidRPr="00285925">
        <w:rPr>
          <w:rFonts w:cs="Arial"/>
        </w:rPr>
        <w:t xml:space="preserve">across </w:t>
      </w:r>
      <w:r w:rsidR="00F46961" w:rsidRPr="00285925">
        <w:rPr>
          <w:rFonts w:cs="Arial"/>
        </w:rPr>
        <w:t xml:space="preserve">boundaries between </w:t>
      </w:r>
      <w:r w:rsidR="00C357A3" w:rsidRPr="00285925">
        <w:rPr>
          <w:rFonts w:cs="Arial"/>
        </w:rPr>
        <w:t xml:space="preserve">the </w:t>
      </w:r>
      <w:r w:rsidR="00F46961" w:rsidRPr="00285925">
        <w:rPr>
          <w:rFonts w:cs="Arial"/>
        </w:rPr>
        <w:t xml:space="preserve">unauthorised and illegal to one where the work could be assimilated into art practice and ultimately contribute to authorised and accredited learning. </w:t>
      </w:r>
      <w:r w:rsidR="00C357A3" w:rsidRPr="00285925">
        <w:rPr>
          <w:rFonts w:cs="Arial"/>
        </w:rPr>
        <w:t>The violence of the graffiti image</w:t>
      </w:r>
      <w:r w:rsidR="00EF54BF" w:rsidRPr="00285925">
        <w:rPr>
          <w:rFonts w:cs="Arial"/>
        </w:rPr>
        <w:t>,</w:t>
      </w:r>
      <w:r w:rsidR="00C357A3" w:rsidRPr="00285925">
        <w:rPr>
          <w:rFonts w:cs="Arial"/>
        </w:rPr>
        <w:t xml:space="preserve"> associated with gang and street culture</w:t>
      </w:r>
      <w:r w:rsidR="00EF54BF" w:rsidRPr="00285925">
        <w:rPr>
          <w:rFonts w:cs="Arial"/>
        </w:rPr>
        <w:t>,</w:t>
      </w:r>
      <w:r w:rsidR="00C357A3" w:rsidRPr="00285925">
        <w:rPr>
          <w:rFonts w:cs="Arial"/>
        </w:rPr>
        <w:t xml:space="preserve"> </w:t>
      </w:r>
      <w:r w:rsidR="00E1060D" w:rsidRPr="00285925">
        <w:t>wa</w:t>
      </w:r>
      <w:r w:rsidR="00C357A3" w:rsidRPr="00285925">
        <w:t xml:space="preserve">s tamed by being shifted from a transgressive act </w:t>
      </w:r>
      <w:r w:rsidR="00C357A3" w:rsidRPr="00285925">
        <w:rPr>
          <w:rFonts w:cs="Arial"/>
        </w:rPr>
        <w:t>of vandalism</w:t>
      </w:r>
      <w:r w:rsidR="00E1060D" w:rsidRPr="00285925">
        <w:rPr>
          <w:rFonts w:cs="Arial"/>
        </w:rPr>
        <w:t>. The image that punctured the public space wa</w:t>
      </w:r>
      <w:r w:rsidR="00C357A3" w:rsidRPr="00285925">
        <w:rPr>
          <w:rFonts w:cs="Arial"/>
        </w:rPr>
        <w:t xml:space="preserve">s shifted to the pedagogic place. </w:t>
      </w:r>
      <w:r w:rsidR="00F46961" w:rsidRPr="00285925">
        <w:rPr>
          <w:rFonts w:cs="Arial"/>
        </w:rPr>
        <w:t xml:space="preserve">It could be argued that this became a sanitized version of Alex’s art practice and </w:t>
      </w:r>
      <w:r w:rsidR="00F46961" w:rsidRPr="00285925">
        <w:rPr>
          <w:rFonts w:cs="Arial"/>
        </w:rPr>
        <w:lastRenderedPageBreak/>
        <w:t xml:space="preserve">one that was less political yet it enabled Alex to shift from excluded ‘bad boy’ to </w:t>
      </w:r>
      <w:r w:rsidRPr="00285925">
        <w:rPr>
          <w:rFonts w:cs="Arial"/>
        </w:rPr>
        <w:t>authenticated learner via his art practice.</w:t>
      </w:r>
      <w:r w:rsidR="00AC6E9E" w:rsidRPr="00285925">
        <w:rPr>
          <w:rFonts w:cs="Arial"/>
        </w:rPr>
        <w:t xml:space="preserve"> </w:t>
      </w:r>
      <w:r w:rsidR="00EF54BF" w:rsidRPr="00285925">
        <w:rPr>
          <w:rFonts w:cs="Arial"/>
        </w:rPr>
        <w:t xml:space="preserve">This process of </w:t>
      </w:r>
      <w:proofErr w:type="spellStart"/>
      <w:r w:rsidR="00EF54BF" w:rsidRPr="00285925">
        <w:rPr>
          <w:rFonts w:cs="Arial"/>
        </w:rPr>
        <w:t>deterritorialisation</w:t>
      </w:r>
      <w:proofErr w:type="spellEnd"/>
      <w:r w:rsidR="00EF54BF" w:rsidRPr="00285925">
        <w:rPr>
          <w:rFonts w:cs="Arial"/>
        </w:rPr>
        <w:t xml:space="preserve">, resulted in Alex becoming imperceptible as he was </w:t>
      </w:r>
      <w:proofErr w:type="spellStart"/>
      <w:r w:rsidR="00EF54BF" w:rsidRPr="00285925">
        <w:rPr>
          <w:rFonts w:cs="Arial"/>
        </w:rPr>
        <w:t>reterritorialised</w:t>
      </w:r>
      <w:proofErr w:type="spellEnd"/>
      <w:r w:rsidR="00EF54BF" w:rsidRPr="00285925">
        <w:rPr>
          <w:rFonts w:cs="Arial"/>
        </w:rPr>
        <w:t xml:space="preserve"> </w:t>
      </w:r>
      <w:r w:rsidR="00CC67BB" w:rsidRPr="00285925">
        <w:rPr>
          <w:rFonts w:cs="Arial"/>
        </w:rPr>
        <w:t>into the p</w:t>
      </w:r>
      <w:r w:rsidR="007A3B7C">
        <w:rPr>
          <w:rFonts w:cs="Arial"/>
        </w:rPr>
        <w:t xml:space="preserve">edagogic space (Buchanan 2005, </w:t>
      </w:r>
      <w:r w:rsidR="00CC67BB" w:rsidRPr="00285925">
        <w:rPr>
          <w:rFonts w:cs="Arial"/>
        </w:rPr>
        <w:t xml:space="preserve">23). </w:t>
      </w:r>
      <w:r w:rsidR="00AC6E9E" w:rsidRPr="00285925">
        <w:rPr>
          <w:rFonts w:cs="Arial"/>
        </w:rPr>
        <w:t>The art room was able to accommodate the transgressive image although the relocation of the work from wall</w:t>
      </w:r>
      <w:r w:rsidR="00E1060D" w:rsidRPr="00285925">
        <w:rPr>
          <w:rFonts w:cs="Arial"/>
        </w:rPr>
        <w:t xml:space="preserve"> to paper suggests a particular type of colonisation and control</w:t>
      </w:r>
      <w:r w:rsidR="00A662AD" w:rsidRPr="00285925">
        <w:rPr>
          <w:rFonts w:cs="Arial"/>
        </w:rPr>
        <w:t>, or striation</w:t>
      </w:r>
      <w:r w:rsidR="00E1060D" w:rsidRPr="00285925">
        <w:rPr>
          <w:rFonts w:cs="Arial"/>
        </w:rPr>
        <w:t xml:space="preserve">. The image that can be easily stored, removed or destroyed appears </w:t>
      </w:r>
      <w:r w:rsidR="001E23C1" w:rsidRPr="00285925">
        <w:rPr>
          <w:rFonts w:cs="Arial"/>
        </w:rPr>
        <w:t>to exert less violence</w:t>
      </w:r>
      <w:r w:rsidR="00E1060D" w:rsidRPr="00285925">
        <w:rPr>
          <w:rFonts w:cs="Arial"/>
        </w:rPr>
        <w:t xml:space="preserve"> than one that can semi-permanently deface </w:t>
      </w:r>
      <w:r w:rsidR="004135AE" w:rsidRPr="00285925">
        <w:rPr>
          <w:rFonts w:cs="Arial"/>
        </w:rPr>
        <w:t xml:space="preserve">or </w:t>
      </w:r>
      <w:r w:rsidR="00E1060D" w:rsidRPr="00285925">
        <w:rPr>
          <w:rFonts w:cs="Arial"/>
        </w:rPr>
        <w:t xml:space="preserve">impact on the external environment. </w:t>
      </w:r>
      <w:r w:rsidR="007F1C66" w:rsidRPr="00285925">
        <w:rPr>
          <w:rFonts w:cs="Arial"/>
        </w:rPr>
        <w:t>A</w:t>
      </w:r>
      <w:r w:rsidR="00513BDA" w:rsidRPr="00285925">
        <w:rPr>
          <w:rFonts w:cs="Arial"/>
        </w:rPr>
        <w:t xml:space="preserve"> type of pedagogic viole</w:t>
      </w:r>
      <w:r w:rsidR="00A662AD" w:rsidRPr="00285925">
        <w:rPr>
          <w:rFonts w:cs="Arial"/>
        </w:rPr>
        <w:t xml:space="preserve">nce is enacted in this </w:t>
      </w:r>
      <w:proofErr w:type="spellStart"/>
      <w:r w:rsidR="00A662AD" w:rsidRPr="00285925">
        <w:rPr>
          <w:rFonts w:cs="Arial"/>
        </w:rPr>
        <w:t>reterritorialisation</w:t>
      </w:r>
      <w:proofErr w:type="spellEnd"/>
      <w:r w:rsidR="00513BDA" w:rsidRPr="00285925">
        <w:rPr>
          <w:rFonts w:cs="Arial"/>
        </w:rPr>
        <w:t>. This form of violence ‘does not transform what it assaults; rather it takes away its form and meaning</w:t>
      </w:r>
      <w:r w:rsidR="004135AE" w:rsidRPr="00285925">
        <w:rPr>
          <w:rFonts w:cs="Arial"/>
        </w:rPr>
        <w:t>. It makes it into nothing other than</w:t>
      </w:r>
      <w:r w:rsidR="007A3B7C">
        <w:rPr>
          <w:rFonts w:cs="Arial"/>
        </w:rPr>
        <w:t xml:space="preserve"> a sign of its own rage’ (Nancy 2005, </w:t>
      </w:r>
      <w:r w:rsidR="004135AE" w:rsidRPr="00285925">
        <w:rPr>
          <w:rFonts w:cs="Arial"/>
        </w:rPr>
        <w:t xml:space="preserve">16). </w:t>
      </w:r>
      <w:r w:rsidR="00E1060D" w:rsidRPr="00285925">
        <w:rPr>
          <w:rFonts w:cs="Arial"/>
        </w:rPr>
        <w:t>The wo</w:t>
      </w:r>
      <w:r w:rsidR="001E23C1" w:rsidRPr="00285925">
        <w:rPr>
          <w:rFonts w:cs="Arial"/>
        </w:rPr>
        <w:t>rk is remade in an acceptable f</w:t>
      </w:r>
      <w:r w:rsidR="00E1060D" w:rsidRPr="00285925">
        <w:rPr>
          <w:rFonts w:cs="Arial"/>
        </w:rPr>
        <w:t>o</w:t>
      </w:r>
      <w:r w:rsidR="001E23C1" w:rsidRPr="00285925">
        <w:rPr>
          <w:rFonts w:cs="Arial"/>
        </w:rPr>
        <w:t>r</w:t>
      </w:r>
      <w:r w:rsidR="00E1060D" w:rsidRPr="00285925">
        <w:rPr>
          <w:rFonts w:cs="Arial"/>
        </w:rPr>
        <w:t xml:space="preserve">m and Alex becomes subject to control and assessment. However, there is a sense of inclusive power in </w:t>
      </w:r>
      <w:r w:rsidR="002B63A1" w:rsidRPr="00285925">
        <w:rPr>
          <w:rFonts w:cs="Arial"/>
        </w:rPr>
        <w:t xml:space="preserve">the art room as </w:t>
      </w:r>
      <w:r w:rsidR="00E1060D" w:rsidRPr="00285925">
        <w:rPr>
          <w:rFonts w:cs="Arial"/>
        </w:rPr>
        <w:t>a space that can accommodate such actions by teacher and pupil. There is a reaching across boundaries by both actors and the</w:t>
      </w:r>
      <w:r w:rsidR="00AE657B" w:rsidRPr="00285925">
        <w:rPr>
          <w:rFonts w:cs="Arial"/>
        </w:rPr>
        <w:t xml:space="preserve"> production and consumption of the</w:t>
      </w:r>
      <w:r w:rsidR="00E1060D" w:rsidRPr="00285925">
        <w:rPr>
          <w:rFonts w:cs="Arial"/>
        </w:rPr>
        <w:t xml:space="preserve"> image enables this meeting place.</w:t>
      </w:r>
      <w:r w:rsidR="00CC67BB" w:rsidRPr="00285925">
        <w:rPr>
          <w:rFonts w:cs="Arial"/>
        </w:rPr>
        <w:t xml:space="preserve"> Alex was able to become something else; ‘bad boy’ turned future art history </w:t>
      </w:r>
      <w:proofErr w:type="gramStart"/>
      <w:r w:rsidR="00CC67BB" w:rsidRPr="00285925">
        <w:rPr>
          <w:rFonts w:cs="Arial"/>
        </w:rPr>
        <w:t>graduate</w:t>
      </w:r>
      <w:proofErr w:type="gramEnd"/>
      <w:r w:rsidR="00CC67BB" w:rsidRPr="00285925">
        <w:rPr>
          <w:rFonts w:cs="Arial"/>
        </w:rPr>
        <w:t>.</w:t>
      </w:r>
    </w:p>
    <w:p w:rsidR="00485E7E" w:rsidRPr="00285925" w:rsidRDefault="00485E7E" w:rsidP="00A540A1">
      <w:pPr>
        <w:spacing w:line="480" w:lineRule="auto"/>
        <w:rPr>
          <w:b/>
        </w:rPr>
      </w:pPr>
    </w:p>
    <w:p w:rsidR="002B63A1" w:rsidRPr="00285925" w:rsidRDefault="002B63A1" w:rsidP="00A540A1">
      <w:pPr>
        <w:spacing w:line="480" w:lineRule="auto"/>
        <w:rPr>
          <w:rFonts w:cs="Arial"/>
          <w:i/>
        </w:rPr>
      </w:pPr>
      <w:r w:rsidRPr="00285925">
        <w:t xml:space="preserve">The final narrative is based on Matthew’s experiences of </w:t>
      </w:r>
      <w:r w:rsidR="00DB29FD" w:rsidRPr="00285925">
        <w:t xml:space="preserve">making </w:t>
      </w:r>
      <w:r w:rsidRPr="00285925">
        <w:t>a drawing of a cockerel. I had mistakenly presumed that the drawing was produced from secondary sources from the Internet or photographs. Gradually I became aware of the nature of the event that had resulted in the production of his image:</w:t>
      </w:r>
    </w:p>
    <w:p w:rsidR="008722C5" w:rsidRPr="00285925" w:rsidRDefault="008722C5" w:rsidP="00A540A1">
      <w:pPr>
        <w:spacing w:line="480" w:lineRule="auto"/>
      </w:pPr>
    </w:p>
    <w:p w:rsidR="00C357A3" w:rsidRPr="00285925" w:rsidRDefault="00831ED8" w:rsidP="00A540A1">
      <w:pPr>
        <w:spacing w:line="480" w:lineRule="auto"/>
        <w:ind w:left="720"/>
        <w:rPr>
          <w:rFonts w:cs="Arial"/>
          <w:i/>
        </w:rPr>
      </w:pPr>
      <w:r w:rsidRPr="00285925">
        <w:rPr>
          <w:rFonts w:cs="Arial"/>
          <w:i/>
        </w:rPr>
        <w:t>Matthew: F</w:t>
      </w:r>
      <w:r w:rsidR="001E23C1" w:rsidRPr="00285925">
        <w:rPr>
          <w:rFonts w:cs="Arial"/>
          <w:i/>
        </w:rPr>
        <w:t xml:space="preserve">or the </w:t>
      </w:r>
      <w:r w:rsidR="00C357A3" w:rsidRPr="00285925">
        <w:rPr>
          <w:rFonts w:cs="Arial"/>
          <w:i/>
        </w:rPr>
        <w:t xml:space="preserve">cockerel what we did we had to </w:t>
      </w:r>
      <w:r w:rsidR="002B63A1" w:rsidRPr="00285925">
        <w:rPr>
          <w:rFonts w:cs="Arial"/>
          <w:i/>
        </w:rPr>
        <w:t xml:space="preserve">make sure that we had the right </w:t>
      </w:r>
      <w:r w:rsidR="00C357A3" w:rsidRPr="00285925">
        <w:rPr>
          <w:rFonts w:cs="Arial"/>
          <w:i/>
        </w:rPr>
        <w:t>body shape so it</w:t>
      </w:r>
      <w:r w:rsidR="000632D1" w:rsidRPr="00285925">
        <w:rPr>
          <w:rFonts w:cs="Arial"/>
          <w:i/>
        </w:rPr>
        <w:t>’</w:t>
      </w:r>
      <w:r w:rsidR="00C357A3" w:rsidRPr="00285925">
        <w:rPr>
          <w:rFonts w:cs="Arial"/>
          <w:i/>
        </w:rPr>
        <w:t xml:space="preserve">s supposed to be like kind of like a heart type thing </w:t>
      </w:r>
      <w:r w:rsidR="00C357A3" w:rsidRPr="00285925">
        <w:rPr>
          <w:rFonts w:cs="Arial"/>
          <w:i/>
        </w:rPr>
        <w:lastRenderedPageBreak/>
        <w:t xml:space="preserve">on the </w:t>
      </w:r>
      <w:proofErr w:type="gramStart"/>
      <w:r w:rsidR="00C357A3" w:rsidRPr="00285925">
        <w:rPr>
          <w:rFonts w:cs="Arial"/>
          <w:i/>
        </w:rPr>
        <w:t>side  and</w:t>
      </w:r>
      <w:proofErr w:type="gramEnd"/>
      <w:r w:rsidR="00C357A3" w:rsidRPr="00285925">
        <w:rPr>
          <w:rFonts w:cs="Arial"/>
          <w:i/>
        </w:rPr>
        <w:t xml:space="preserve"> then we had to make sure we had all the feathers in the right place</w:t>
      </w:r>
      <w:r w:rsidR="002B63A1" w:rsidRPr="00285925">
        <w:rPr>
          <w:rFonts w:cs="Arial"/>
          <w:i/>
        </w:rPr>
        <w:t xml:space="preserve"> - </w:t>
      </w:r>
      <w:r w:rsidR="00C357A3" w:rsidRPr="00285925">
        <w:rPr>
          <w:rFonts w:cs="Arial"/>
          <w:i/>
        </w:rPr>
        <w:t>we had to get ideas about how</w:t>
      </w:r>
      <w:r w:rsidR="002B63A1" w:rsidRPr="00285925">
        <w:rPr>
          <w:rFonts w:cs="Arial"/>
          <w:i/>
        </w:rPr>
        <w:t xml:space="preserve"> - </w:t>
      </w:r>
      <w:r w:rsidR="00C357A3" w:rsidRPr="00285925">
        <w:rPr>
          <w:rFonts w:cs="Arial"/>
          <w:i/>
        </w:rPr>
        <w:t>where the feathers were going to go</w:t>
      </w:r>
      <w:r w:rsidR="002B63A1" w:rsidRPr="00285925">
        <w:rPr>
          <w:rFonts w:cs="Arial"/>
          <w:i/>
        </w:rPr>
        <w:t>.</w:t>
      </w:r>
      <w:r w:rsidR="00C357A3" w:rsidRPr="00285925">
        <w:rPr>
          <w:rFonts w:cs="Arial"/>
          <w:i/>
        </w:rPr>
        <w:t xml:space="preserve"> </w:t>
      </w:r>
      <w:r w:rsidR="002B63A1" w:rsidRPr="00285925">
        <w:rPr>
          <w:rFonts w:cs="Arial"/>
          <w:i/>
        </w:rPr>
        <w:t>W</w:t>
      </w:r>
      <w:r w:rsidR="00C357A3" w:rsidRPr="00285925">
        <w:rPr>
          <w:rFonts w:cs="Arial"/>
          <w:i/>
        </w:rPr>
        <w:t>e had two cockerels in the back of the room so like we could go</w:t>
      </w:r>
      <w:r w:rsidRPr="00285925">
        <w:rPr>
          <w:rFonts w:cs="Arial"/>
          <w:i/>
        </w:rPr>
        <w:t>…</w:t>
      </w:r>
    </w:p>
    <w:p w:rsidR="00C357A3" w:rsidRPr="00285925" w:rsidRDefault="00C357A3" w:rsidP="00A540A1">
      <w:pPr>
        <w:spacing w:line="480" w:lineRule="auto"/>
        <w:ind w:left="720"/>
        <w:rPr>
          <w:rFonts w:cs="Arial"/>
          <w:i/>
        </w:rPr>
      </w:pPr>
    </w:p>
    <w:p w:rsidR="00C357A3" w:rsidRPr="00285925" w:rsidRDefault="001250A1" w:rsidP="00A540A1">
      <w:pPr>
        <w:spacing w:line="480" w:lineRule="auto"/>
        <w:ind w:left="720"/>
        <w:rPr>
          <w:rFonts w:cs="Arial"/>
          <w:i/>
        </w:rPr>
      </w:pPr>
      <w:r>
        <w:rPr>
          <w:rFonts w:cs="Arial"/>
          <w:i/>
        </w:rPr>
        <w:t>Me</w:t>
      </w:r>
      <w:r w:rsidR="00C357A3" w:rsidRPr="00285925">
        <w:rPr>
          <w:rFonts w:cs="Arial"/>
          <w:i/>
        </w:rPr>
        <w:t>: What real ones?</w:t>
      </w:r>
    </w:p>
    <w:p w:rsidR="00C357A3" w:rsidRPr="00285925" w:rsidRDefault="00C357A3" w:rsidP="00A540A1">
      <w:pPr>
        <w:spacing w:line="480" w:lineRule="auto"/>
        <w:ind w:left="720"/>
        <w:rPr>
          <w:rFonts w:cs="Arial"/>
          <w:i/>
        </w:rPr>
      </w:pPr>
    </w:p>
    <w:p w:rsidR="00C357A3" w:rsidRPr="00285925" w:rsidRDefault="00C357A3" w:rsidP="00A540A1">
      <w:pPr>
        <w:spacing w:line="480" w:lineRule="auto"/>
        <w:ind w:left="720"/>
        <w:rPr>
          <w:rFonts w:cs="Arial"/>
          <w:i/>
        </w:rPr>
      </w:pPr>
      <w:r w:rsidRPr="00285925">
        <w:rPr>
          <w:rFonts w:cs="Arial"/>
          <w:i/>
        </w:rPr>
        <w:t>Matthew:</w:t>
      </w:r>
      <w:r w:rsidR="002B63A1" w:rsidRPr="00285925">
        <w:rPr>
          <w:rFonts w:cs="Arial"/>
          <w:i/>
        </w:rPr>
        <w:t xml:space="preserve"> </w:t>
      </w:r>
      <w:r w:rsidRPr="00285925">
        <w:rPr>
          <w:rFonts w:cs="Arial"/>
          <w:i/>
        </w:rPr>
        <w:t>Yeah</w:t>
      </w:r>
    </w:p>
    <w:p w:rsidR="00C357A3" w:rsidRPr="00285925" w:rsidRDefault="00C357A3" w:rsidP="00A540A1">
      <w:pPr>
        <w:spacing w:line="480" w:lineRule="auto"/>
        <w:ind w:left="720"/>
        <w:rPr>
          <w:rFonts w:cs="Arial"/>
          <w:i/>
        </w:rPr>
      </w:pPr>
    </w:p>
    <w:p w:rsidR="00C357A3" w:rsidRPr="00285925" w:rsidRDefault="001250A1" w:rsidP="00A540A1">
      <w:pPr>
        <w:spacing w:line="480" w:lineRule="auto"/>
        <w:ind w:left="720"/>
        <w:rPr>
          <w:rFonts w:cs="Arial"/>
          <w:i/>
        </w:rPr>
      </w:pPr>
      <w:r>
        <w:rPr>
          <w:rFonts w:cs="Arial"/>
          <w:i/>
        </w:rPr>
        <w:t>Me</w:t>
      </w:r>
      <w:r w:rsidR="002B63A1" w:rsidRPr="00285925">
        <w:rPr>
          <w:rFonts w:cs="Arial"/>
          <w:i/>
        </w:rPr>
        <w:t>: Stuffed ones</w:t>
      </w:r>
      <w:r w:rsidR="00C357A3" w:rsidRPr="00285925">
        <w:rPr>
          <w:rFonts w:cs="Arial"/>
          <w:i/>
        </w:rPr>
        <w:t xml:space="preserve">? </w:t>
      </w:r>
    </w:p>
    <w:p w:rsidR="00C357A3" w:rsidRPr="00285925" w:rsidRDefault="00C357A3" w:rsidP="00A540A1">
      <w:pPr>
        <w:spacing w:line="480" w:lineRule="auto"/>
        <w:ind w:left="720"/>
        <w:rPr>
          <w:rFonts w:cs="Arial"/>
          <w:i/>
        </w:rPr>
      </w:pPr>
    </w:p>
    <w:p w:rsidR="00C357A3" w:rsidRPr="00285925" w:rsidRDefault="00C357A3" w:rsidP="00A540A1">
      <w:pPr>
        <w:spacing w:line="480" w:lineRule="auto"/>
        <w:ind w:left="720"/>
        <w:rPr>
          <w:rFonts w:cs="Arial"/>
          <w:i/>
        </w:rPr>
      </w:pPr>
      <w:r w:rsidRPr="00285925">
        <w:rPr>
          <w:rFonts w:cs="Arial"/>
          <w:i/>
        </w:rPr>
        <w:t>Matthew: No they weren’t stuffed they were actually</w:t>
      </w:r>
      <w:r w:rsidR="002B63A1" w:rsidRPr="00285925">
        <w:rPr>
          <w:rFonts w:cs="Arial"/>
          <w:i/>
        </w:rPr>
        <w:t xml:space="preserve"> - </w:t>
      </w:r>
      <w:r w:rsidRPr="00285925">
        <w:rPr>
          <w:rFonts w:cs="Arial"/>
          <w:i/>
        </w:rPr>
        <w:t xml:space="preserve">because one of our supply teachers like </w:t>
      </w:r>
      <w:r w:rsidR="002B63A1" w:rsidRPr="00285925">
        <w:rPr>
          <w:rFonts w:cs="Arial"/>
          <w:i/>
        </w:rPr>
        <w:t xml:space="preserve">- </w:t>
      </w:r>
      <w:r w:rsidRPr="00285925">
        <w:rPr>
          <w:rFonts w:cs="Arial"/>
          <w:i/>
        </w:rPr>
        <w:t xml:space="preserve">she’s got a farm type of thing with birds and so she brought two cockerels in </w:t>
      </w:r>
    </w:p>
    <w:p w:rsidR="00C357A3" w:rsidRPr="00285925" w:rsidRDefault="00C357A3" w:rsidP="00A540A1">
      <w:pPr>
        <w:spacing w:line="480" w:lineRule="auto"/>
        <w:ind w:left="720"/>
        <w:rPr>
          <w:rFonts w:cs="Arial"/>
          <w:i/>
        </w:rPr>
      </w:pPr>
    </w:p>
    <w:p w:rsidR="00C357A3" w:rsidRPr="00285925" w:rsidRDefault="001250A1" w:rsidP="00A540A1">
      <w:pPr>
        <w:spacing w:line="480" w:lineRule="auto"/>
        <w:ind w:left="720"/>
        <w:rPr>
          <w:rFonts w:cs="Arial"/>
          <w:i/>
        </w:rPr>
      </w:pPr>
      <w:r>
        <w:rPr>
          <w:rFonts w:cs="Arial"/>
          <w:i/>
        </w:rPr>
        <w:t>Me</w:t>
      </w:r>
      <w:r w:rsidR="00C357A3" w:rsidRPr="00285925">
        <w:rPr>
          <w:rFonts w:cs="Arial"/>
          <w:i/>
        </w:rPr>
        <w:t xml:space="preserve">: Oh wow. </w:t>
      </w:r>
      <w:r w:rsidR="002B63A1" w:rsidRPr="00285925">
        <w:rPr>
          <w:rFonts w:cs="Arial"/>
          <w:i/>
        </w:rPr>
        <w:t>T</w:t>
      </w:r>
      <w:r w:rsidR="00C357A3" w:rsidRPr="00285925">
        <w:rPr>
          <w:rFonts w:cs="Arial"/>
          <w:i/>
        </w:rPr>
        <w:t>hat’s fantastic</w:t>
      </w:r>
      <w:r w:rsidR="002B63A1" w:rsidRPr="00285925">
        <w:rPr>
          <w:rFonts w:cs="Arial"/>
          <w:i/>
        </w:rPr>
        <w:t>. S</w:t>
      </w:r>
      <w:r w:rsidR="00C357A3" w:rsidRPr="00285925">
        <w:rPr>
          <w:rFonts w:cs="Arial"/>
          <w:i/>
        </w:rPr>
        <w:t>o did you make this from other drawings of a cockerel?</w:t>
      </w:r>
    </w:p>
    <w:p w:rsidR="003C15C6" w:rsidRPr="00285925" w:rsidRDefault="003C15C6" w:rsidP="000632D1">
      <w:pPr>
        <w:spacing w:line="480" w:lineRule="auto"/>
        <w:rPr>
          <w:rFonts w:cs="Arial"/>
          <w:i/>
        </w:rPr>
      </w:pPr>
    </w:p>
    <w:p w:rsidR="00C357A3" w:rsidRPr="00285925" w:rsidRDefault="00C357A3" w:rsidP="00A540A1">
      <w:pPr>
        <w:spacing w:line="480" w:lineRule="auto"/>
        <w:ind w:left="720"/>
        <w:rPr>
          <w:rFonts w:cs="Arial"/>
          <w:i/>
        </w:rPr>
      </w:pPr>
      <w:r w:rsidRPr="00285925">
        <w:rPr>
          <w:rFonts w:cs="Arial"/>
          <w:i/>
        </w:rPr>
        <w:t xml:space="preserve">Matthew: No. </w:t>
      </w:r>
      <w:r w:rsidR="002B63A1" w:rsidRPr="00285925">
        <w:rPr>
          <w:rFonts w:cs="Arial"/>
          <w:i/>
        </w:rPr>
        <w:t>W</w:t>
      </w:r>
      <w:r w:rsidRPr="00285925">
        <w:rPr>
          <w:rFonts w:cs="Arial"/>
          <w:i/>
        </w:rPr>
        <w:t>e researched cockerels</w:t>
      </w:r>
      <w:r w:rsidR="002B63A1" w:rsidRPr="00285925">
        <w:rPr>
          <w:rFonts w:cs="Arial"/>
          <w:i/>
        </w:rPr>
        <w:t xml:space="preserve">, </w:t>
      </w:r>
      <w:r w:rsidRPr="00285925">
        <w:rPr>
          <w:rFonts w:cs="Arial"/>
          <w:i/>
        </w:rPr>
        <w:t>we got some pictures of cockerels to try and help us and we just had to draw it from side on and then we kind of made our own feather designs and stuff</w:t>
      </w:r>
      <w:r w:rsidR="002B63A1" w:rsidRPr="00285925">
        <w:rPr>
          <w:rFonts w:cs="Arial"/>
          <w:i/>
        </w:rPr>
        <w:t xml:space="preserve">, </w:t>
      </w:r>
      <w:r w:rsidRPr="00285925">
        <w:rPr>
          <w:rFonts w:cs="Arial"/>
          <w:i/>
        </w:rPr>
        <w:t>we could only use certain colours cos like you can’t have any random funky colour pink cockerels</w:t>
      </w:r>
      <w:r w:rsidR="002B63A1" w:rsidRPr="00285925">
        <w:rPr>
          <w:rFonts w:cs="Arial"/>
          <w:i/>
        </w:rPr>
        <w:t xml:space="preserve">, </w:t>
      </w:r>
      <w:r w:rsidRPr="00285925">
        <w:rPr>
          <w:rFonts w:cs="Arial"/>
          <w:i/>
        </w:rPr>
        <w:t>so we could only use like a brown</w:t>
      </w:r>
      <w:r w:rsidR="002B63A1" w:rsidRPr="00285925">
        <w:rPr>
          <w:rFonts w:cs="Arial"/>
          <w:i/>
        </w:rPr>
        <w:t xml:space="preserve">, </w:t>
      </w:r>
      <w:r w:rsidRPr="00285925">
        <w:rPr>
          <w:rFonts w:cs="Arial"/>
          <w:i/>
        </w:rPr>
        <w:t>dark blue</w:t>
      </w:r>
      <w:r w:rsidR="002B63A1" w:rsidRPr="00285925">
        <w:rPr>
          <w:rFonts w:cs="Arial"/>
          <w:i/>
        </w:rPr>
        <w:t xml:space="preserve">, dark green, </w:t>
      </w:r>
      <w:r w:rsidRPr="00285925">
        <w:rPr>
          <w:rFonts w:cs="Arial"/>
          <w:i/>
        </w:rPr>
        <w:t xml:space="preserve">red and some others </w:t>
      </w:r>
    </w:p>
    <w:p w:rsidR="00C357A3" w:rsidRPr="00285925" w:rsidRDefault="00C357A3" w:rsidP="00A540A1">
      <w:pPr>
        <w:spacing w:line="480" w:lineRule="auto"/>
        <w:rPr>
          <w:rFonts w:cs="Arial"/>
          <w:i/>
        </w:rPr>
      </w:pPr>
    </w:p>
    <w:p w:rsidR="00C357A3" w:rsidRPr="00285925" w:rsidRDefault="001250A1" w:rsidP="00A540A1">
      <w:pPr>
        <w:spacing w:line="480" w:lineRule="auto"/>
        <w:ind w:left="720"/>
        <w:rPr>
          <w:rFonts w:cs="Arial"/>
          <w:i/>
        </w:rPr>
      </w:pPr>
      <w:r>
        <w:rPr>
          <w:rFonts w:cs="Arial"/>
          <w:i/>
        </w:rPr>
        <w:lastRenderedPageBreak/>
        <w:t>Me</w:t>
      </w:r>
      <w:r w:rsidR="00C357A3" w:rsidRPr="00285925">
        <w:rPr>
          <w:rFonts w:cs="Arial"/>
          <w:i/>
        </w:rPr>
        <w:t>: Right excellent</w:t>
      </w:r>
      <w:r w:rsidR="002B63A1" w:rsidRPr="00285925">
        <w:rPr>
          <w:rFonts w:cs="Arial"/>
          <w:i/>
        </w:rPr>
        <w:t xml:space="preserve"> </w:t>
      </w:r>
      <w:r w:rsidR="00C357A3" w:rsidRPr="00285925">
        <w:rPr>
          <w:rFonts w:cs="Arial"/>
          <w:i/>
        </w:rPr>
        <w:t>I didn’t realise that they</w:t>
      </w:r>
      <w:r w:rsidR="002B63A1" w:rsidRPr="00285925">
        <w:rPr>
          <w:rFonts w:cs="Arial"/>
          <w:i/>
        </w:rPr>
        <w:t xml:space="preserve"> had brought the cockerels in. S</w:t>
      </w:r>
      <w:r w:rsidR="00C357A3" w:rsidRPr="00285925">
        <w:rPr>
          <w:rFonts w:cs="Arial"/>
          <w:i/>
        </w:rPr>
        <w:t>o what was it like?</w:t>
      </w:r>
      <w:r w:rsidR="00280777" w:rsidRPr="00285925">
        <w:rPr>
          <w:rFonts w:cs="Arial"/>
          <w:i/>
        </w:rPr>
        <w:t xml:space="preserve"> </w:t>
      </w:r>
      <w:r w:rsidR="002B63A1" w:rsidRPr="00285925">
        <w:rPr>
          <w:rFonts w:cs="Arial"/>
          <w:i/>
        </w:rPr>
        <w:t>C</w:t>
      </w:r>
      <w:r w:rsidR="00C357A3" w:rsidRPr="00285925">
        <w:rPr>
          <w:rFonts w:cs="Arial"/>
          <w:i/>
        </w:rPr>
        <w:t>an you just say what it was like in the classroom on that day then</w:t>
      </w:r>
      <w:r w:rsidR="00831ED8" w:rsidRPr="00285925">
        <w:rPr>
          <w:rFonts w:cs="Arial"/>
          <w:i/>
        </w:rPr>
        <w:t>?</w:t>
      </w:r>
    </w:p>
    <w:p w:rsidR="002B63A1" w:rsidRPr="00285925" w:rsidRDefault="002B63A1" w:rsidP="00A540A1">
      <w:pPr>
        <w:spacing w:line="480" w:lineRule="auto"/>
        <w:ind w:left="720"/>
        <w:rPr>
          <w:rFonts w:cs="Arial"/>
          <w:i/>
        </w:rPr>
      </w:pPr>
    </w:p>
    <w:p w:rsidR="00C357A3" w:rsidRPr="00285925" w:rsidRDefault="00C357A3" w:rsidP="00A540A1">
      <w:pPr>
        <w:spacing w:line="480" w:lineRule="auto"/>
        <w:ind w:left="720"/>
        <w:rPr>
          <w:rFonts w:cs="Arial"/>
          <w:i/>
        </w:rPr>
      </w:pPr>
      <w:r w:rsidRPr="00285925">
        <w:rPr>
          <w:rFonts w:cs="Arial"/>
          <w:i/>
        </w:rPr>
        <w:t xml:space="preserve">Matthew: Noisy. </w:t>
      </w:r>
      <w:r w:rsidR="002B63A1" w:rsidRPr="00285925">
        <w:rPr>
          <w:rFonts w:cs="Arial"/>
          <w:i/>
        </w:rPr>
        <w:t>W</w:t>
      </w:r>
      <w:r w:rsidRPr="00285925">
        <w:rPr>
          <w:rFonts w:cs="Arial"/>
          <w:i/>
        </w:rPr>
        <w:t xml:space="preserve">e’ve got </w:t>
      </w:r>
      <w:r w:rsidR="002B63A1" w:rsidRPr="00285925">
        <w:rPr>
          <w:rFonts w:cs="Arial"/>
          <w:i/>
        </w:rPr>
        <w:t xml:space="preserve">- </w:t>
      </w:r>
      <w:r w:rsidRPr="00285925">
        <w:rPr>
          <w:rFonts w:cs="Arial"/>
          <w:i/>
        </w:rPr>
        <w:t xml:space="preserve">our art department has like </w:t>
      </w:r>
      <w:r w:rsidR="002B63A1" w:rsidRPr="00285925">
        <w:rPr>
          <w:rFonts w:cs="Arial"/>
          <w:i/>
        </w:rPr>
        <w:t xml:space="preserve">- </w:t>
      </w:r>
      <w:r w:rsidRPr="00285925">
        <w:rPr>
          <w:rFonts w:cs="Arial"/>
          <w:i/>
        </w:rPr>
        <w:t>we’ve got stairs</w:t>
      </w:r>
    </w:p>
    <w:p w:rsidR="00C357A3" w:rsidRDefault="00C357A3" w:rsidP="00A540A1">
      <w:pPr>
        <w:spacing w:line="480" w:lineRule="auto"/>
        <w:rPr>
          <w:rFonts w:cs="Arial"/>
          <w:i/>
        </w:rPr>
      </w:pPr>
      <w:proofErr w:type="gramStart"/>
      <w:r w:rsidRPr="00285925">
        <w:rPr>
          <w:rFonts w:cs="Arial"/>
          <w:i/>
        </w:rPr>
        <w:t>there’s</w:t>
      </w:r>
      <w:proofErr w:type="gramEnd"/>
      <w:r w:rsidRPr="00285925">
        <w:rPr>
          <w:rFonts w:cs="Arial"/>
          <w:i/>
        </w:rPr>
        <w:t xml:space="preserve"> one upstairs and one down stairs and then there was two upstairs and two downstairs and then like they were all cock a la doodle </w:t>
      </w:r>
      <w:proofErr w:type="spellStart"/>
      <w:r w:rsidRPr="00285925">
        <w:rPr>
          <w:rFonts w:cs="Arial"/>
          <w:i/>
        </w:rPr>
        <w:t>ee</w:t>
      </w:r>
      <w:proofErr w:type="spellEnd"/>
      <w:r w:rsidRPr="00285925">
        <w:rPr>
          <w:rFonts w:cs="Arial"/>
          <w:i/>
        </w:rPr>
        <w:t xml:space="preserve"> doing each other …</w:t>
      </w:r>
    </w:p>
    <w:p w:rsidR="00AB1A0A" w:rsidRDefault="00AB1A0A" w:rsidP="00A540A1">
      <w:pPr>
        <w:spacing w:line="480" w:lineRule="auto"/>
        <w:rPr>
          <w:rFonts w:cs="Arial"/>
          <w:i/>
        </w:rPr>
      </w:pPr>
    </w:p>
    <w:p w:rsidR="00AB1A0A" w:rsidRPr="00285925" w:rsidRDefault="00AB1A0A" w:rsidP="00A540A1">
      <w:pPr>
        <w:spacing w:line="480" w:lineRule="auto"/>
        <w:rPr>
          <w:rFonts w:cs="Arial"/>
          <w:i/>
        </w:rPr>
      </w:pPr>
      <w:proofErr w:type="gramStart"/>
      <w:r>
        <w:rPr>
          <w:rFonts w:cs="Arial"/>
          <w:i/>
        </w:rPr>
        <w:t>fig</w:t>
      </w:r>
      <w:proofErr w:type="gramEnd"/>
      <w:r>
        <w:rPr>
          <w:rFonts w:cs="Arial"/>
          <w:i/>
        </w:rPr>
        <w:t xml:space="preserve"> 6 – Matthew’s cockerel drawing</w:t>
      </w:r>
    </w:p>
    <w:p w:rsidR="00C357A3" w:rsidRPr="00285925" w:rsidRDefault="00C357A3" w:rsidP="005279BC">
      <w:pPr>
        <w:spacing w:line="480" w:lineRule="auto"/>
      </w:pPr>
    </w:p>
    <w:p w:rsidR="008722C5" w:rsidRPr="00285925" w:rsidRDefault="00280777" w:rsidP="00A540A1">
      <w:pPr>
        <w:spacing w:line="480" w:lineRule="auto"/>
      </w:pPr>
      <w:r w:rsidRPr="00285925">
        <w:t xml:space="preserve">Here the impact came not from the small A4 drawing but from the recounting of the rich multi-sensory experience in the art room. The image became a signifier for something that seemed much more powerful than was initially assumed as </w:t>
      </w:r>
      <w:r w:rsidR="00513BDA" w:rsidRPr="00285925">
        <w:t xml:space="preserve">Matthew </w:t>
      </w:r>
      <w:r w:rsidRPr="00285925">
        <w:t>recounted</w:t>
      </w:r>
      <w:r w:rsidR="00513BDA" w:rsidRPr="00285925">
        <w:t xml:space="preserve"> his story</w:t>
      </w:r>
      <w:r w:rsidRPr="00285925">
        <w:t>. The image signifies the event that enabled learners to connect</w:t>
      </w:r>
      <w:r w:rsidR="00513BDA" w:rsidRPr="00285925">
        <w:t>,</w:t>
      </w:r>
      <w:r w:rsidRPr="00285925">
        <w:t xml:space="preserve"> between floors</w:t>
      </w:r>
      <w:r w:rsidR="00513BDA" w:rsidRPr="00285925">
        <w:t>,</w:t>
      </w:r>
      <w:r w:rsidRPr="00285925">
        <w:t xml:space="preserve"> with this shared remarkable experience. The practices however, also mark the art space as one where there was </w:t>
      </w:r>
      <w:r w:rsidR="00513BDA" w:rsidRPr="00285925">
        <w:t xml:space="preserve">only </w:t>
      </w:r>
      <w:r w:rsidRPr="00285925">
        <w:t xml:space="preserve">permission for particular forms of </w:t>
      </w:r>
      <w:r w:rsidR="00513BDA" w:rsidRPr="00285925">
        <w:t xml:space="preserve">representation; </w:t>
      </w:r>
      <w:r w:rsidRPr="00285925">
        <w:t xml:space="preserve">small-scale pencil drawings. </w:t>
      </w:r>
      <w:r w:rsidR="00AE657B" w:rsidRPr="00285925">
        <w:t>The pedagogic act</w:t>
      </w:r>
      <w:r w:rsidR="00513BDA" w:rsidRPr="00285925">
        <w:t xml:space="preserve"> can be described as another form of violence described here as ‘the application of a force that remains foreign to the dynamic or energetic system i</w:t>
      </w:r>
      <w:r w:rsidR="007A3B7C">
        <w:t xml:space="preserve">nto which it intervenes’ (Nancy 2005, </w:t>
      </w:r>
      <w:r w:rsidR="00513BDA" w:rsidRPr="00285925">
        <w:t xml:space="preserve">16). </w:t>
      </w:r>
      <w:r w:rsidRPr="00285925">
        <w:t xml:space="preserve">There are simultaneously the opportunities for ‘lines of flight’ as well as </w:t>
      </w:r>
      <w:r w:rsidR="00A662AD" w:rsidRPr="00285925">
        <w:t xml:space="preserve">the striation of </w:t>
      </w:r>
      <w:r w:rsidRPr="00285925">
        <w:t xml:space="preserve">singular and predictable forms of representation whose impact can be controlled.  The art room </w:t>
      </w:r>
      <w:r w:rsidR="00831ED8" w:rsidRPr="00285925">
        <w:t xml:space="preserve">appears to be a </w:t>
      </w:r>
      <w:r w:rsidRPr="00285925">
        <w:t>contradictory space of potential and conformity, inclusive and exciting</w:t>
      </w:r>
      <w:r w:rsidR="00A662AD" w:rsidRPr="00285925">
        <w:t>,</w:t>
      </w:r>
      <w:r w:rsidRPr="00285925">
        <w:t xml:space="preserve"> yet one that conforms to </w:t>
      </w:r>
      <w:r w:rsidR="00831ED8" w:rsidRPr="00285925">
        <w:t>specific forms of representation and traditional and often exclusionary practice that relies on ‘t</w:t>
      </w:r>
      <w:r w:rsidR="00FA7040" w:rsidRPr="00285925">
        <w:t xml:space="preserve">he art of the skilful </w:t>
      </w:r>
      <w:r w:rsidR="00FA7040" w:rsidRPr="00285925">
        <w:lastRenderedPageBreak/>
        <w:t>hand’ (</w:t>
      </w:r>
      <w:r w:rsidR="00165D6C">
        <w:t xml:space="preserve">Penketh </w:t>
      </w:r>
      <w:r w:rsidR="00FA7040" w:rsidRPr="00285925">
        <w:t>2011</w:t>
      </w:r>
      <w:r w:rsidR="00831ED8" w:rsidRPr="00285925">
        <w:t>). This is not to offer a criticism of Matthew’s drawn response but to suggest that expansive approaches to contemporary pedagogic practices</w:t>
      </w:r>
      <w:r w:rsidR="007F1C66" w:rsidRPr="00285925">
        <w:t>, for example,</w:t>
      </w:r>
      <w:r w:rsidR="00831ED8" w:rsidRPr="00285925">
        <w:t xml:space="preserve"> could have enabled the learners to </w:t>
      </w:r>
      <w:r w:rsidR="00E361DD" w:rsidRPr="00285925">
        <w:t>create alternative responses that may have enabled them to reflect</w:t>
      </w:r>
      <w:r w:rsidR="00831ED8" w:rsidRPr="00285925">
        <w:t xml:space="preserve"> </w:t>
      </w:r>
      <w:r w:rsidR="00E361DD" w:rsidRPr="00285925">
        <w:t xml:space="preserve">on </w:t>
      </w:r>
      <w:r w:rsidR="00831ED8" w:rsidRPr="00285925">
        <w:t>the remarkable and dramatic</w:t>
      </w:r>
      <w:r w:rsidR="00E361DD" w:rsidRPr="00285925">
        <w:t xml:space="preserve"> nature of the</w:t>
      </w:r>
      <w:r w:rsidR="00831ED8" w:rsidRPr="00285925">
        <w:t xml:space="preserve"> event. </w:t>
      </w:r>
    </w:p>
    <w:p w:rsidR="005F5AC8" w:rsidRPr="00285925" w:rsidRDefault="005F5AC8" w:rsidP="00A540A1">
      <w:pPr>
        <w:spacing w:line="480" w:lineRule="auto"/>
      </w:pPr>
    </w:p>
    <w:p w:rsidR="00642ED6" w:rsidRPr="00285925" w:rsidRDefault="00831ED8" w:rsidP="00A540A1">
      <w:pPr>
        <w:spacing w:line="480" w:lineRule="auto"/>
        <w:rPr>
          <w:b/>
        </w:rPr>
      </w:pPr>
      <w:r w:rsidRPr="00285925">
        <w:rPr>
          <w:b/>
        </w:rPr>
        <w:t>Conclusion</w:t>
      </w:r>
    </w:p>
    <w:p w:rsidR="00831ED8" w:rsidRPr="00285925" w:rsidRDefault="00831ED8" w:rsidP="00A540A1">
      <w:pPr>
        <w:spacing w:line="480" w:lineRule="auto"/>
      </w:pPr>
      <w:r w:rsidRPr="00285925">
        <w:t xml:space="preserve">The art room can offer a </w:t>
      </w:r>
      <w:r w:rsidR="0064791C" w:rsidRPr="00285925">
        <w:t>‘</w:t>
      </w:r>
      <w:r w:rsidRPr="00285925">
        <w:t>special</w:t>
      </w:r>
      <w:r w:rsidR="0064791C" w:rsidRPr="00285925">
        <w:t>’</w:t>
      </w:r>
      <w:r w:rsidR="00FA7040" w:rsidRPr="00285925">
        <w:t xml:space="preserve"> place for learning, </w:t>
      </w:r>
      <w:r w:rsidRPr="00285925">
        <w:t>as a physical space and potentially for the types of pedagogic relationships that can occur around the production of the image</w:t>
      </w:r>
      <w:r w:rsidR="0064791C" w:rsidRPr="00285925">
        <w:t xml:space="preserve"> or artefact</w:t>
      </w:r>
      <w:r w:rsidRPr="00285925">
        <w:t xml:space="preserve">. </w:t>
      </w:r>
      <w:r w:rsidR="00FA7040" w:rsidRPr="00285925">
        <w:t>Image production and the role that the image plays in the pedagogic process mark</w:t>
      </w:r>
      <w:r w:rsidR="007F1C66" w:rsidRPr="00285925">
        <w:t>s</w:t>
      </w:r>
      <w:r w:rsidR="00FA7040" w:rsidRPr="00285925">
        <w:t xml:space="preserve"> particular territories out and this may result in a </w:t>
      </w:r>
      <w:proofErr w:type="spellStart"/>
      <w:r w:rsidR="00FA7040" w:rsidRPr="00285925">
        <w:t>deterritoralisation</w:t>
      </w:r>
      <w:proofErr w:type="spellEnd"/>
      <w:r w:rsidR="00FA7040" w:rsidRPr="00285925">
        <w:t xml:space="preserve"> of learning. I</w:t>
      </w:r>
      <w:r w:rsidRPr="00285925">
        <w:t>t is important to recognise where ‘real learning’ can take place within these enviro</w:t>
      </w:r>
      <w:r w:rsidR="00FA7040" w:rsidRPr="00285925">
        <w:t xml:space="preserve">nments, </w:t>
      </w:r>
      <w:r w:rsidRPr="00285925">
        <w:t xml:space="preserve">where </w:t>
      </w:r>
      <w:r w:rsidR="00E76A1F" w:rsidRPr="00285925">
        <w:t>experiences touch the lives of learner and teacher and promote new ways of thinking and feeling about the world</w:t>
      </w:r>
      <w:r w:rsidR="0064791C" w:rsidRPr="00285925">
        <w:t>, enabling us to understand our place within it</w:t>
      </w:r>
      <w:r w:rsidR="006F59FD" w:rsidRPr="00285925">
        <w:t xml:space="preserve">. </w:t>
      </w:r>
      <w:r w:rsidR="00CB1488" w:rsidRPr="00285925">
        <w:t>However, t</w:t>
      </w:r>
      <w:r w:rsidR="006F59FD" w:rsidRPr="00285925">
        <w:t xml:space="preserve">he art room is not </w:t>
      </w:r>
      <w:r w:rsidR="00FA7040" w:rsidRPr="00285925">
        <w:t xml:space="preserve">an idealised space </w:t>
      </w:r>
      <w:r w:rsidR="00CB1488" w:rsidRPr="00285925">
        <w:t xml:space="preserve">and </w:t>
      </w:r>
      <w:r w:rsidR="00E76A1F" w:rsidRPr="00285925">
        <w:t xml:space="preserve">it is important to acknowledge </w:t>
      </w:r>
      <w:r w:rsidR="00FA7040" w:rsidRPr="00285925">
        <w:t xml:space="preserve">the </w:t>
      </w:r>
      <w:r w:rsidR="00E76A1F" w:rsidRPr="00285925">
        <w:t>adherence t</w:t>
      </w:r>
      <w:r w:rsidR="006F59FD" w:rsidRPr="00285925">
        <w:t>o implicit approaches</w:t>
      </w:r>
      <w:r w:rsidR="00E76A1F" w:rsidRPr="00285925">
        <w:t xml:space="preserve"> that m</w:t>
      </w:r>
      <w:r w:rsidR="00376502" w:rsidRPr="00285925">
        <w:t>a</w:t>
      </w:r>
      <w:r w:rsidR="00E76A1F" w:rsidRPr="00285925">
        <w:t>y disconnect us from the potential for real learning</w:t>
      </w:r>
      <w:r w:rsidR="007A3B7C">
        <w:t xml:space="preserve"> (Atkinson</w:t>
      </w:r>
      <w:r w:rsidR="004E52CD" w:rsidRPr="00285925">
        <w:t xml:space="preserve"> 2011</w:t>
      </w:r>
      <w:r w:rsidR="00F6346C" w:rsidRPr="00285925">
        <w:t>)</w:t>
      </w:r>
      <w:r w:rsidR="00E76A1F" w:rsidRPr="00285925">
        <w:t xml:space="preserve">. </w:t>
      </w:r>
      <w:r w:rsidR="00CB1488" w:rsidRPr="00285925">
        <w:t xml:space="preserve">Learning </w:t>
      </w:r>
      <w:r w:rsidR="00F6346C" w:rsidRPr="00285925">
        <w:t xml:space="preserve">in the art room </w:t>
      </w:r>
      <w:r w:rsidR="00CB1488" w:rsidRPr="00285925">
        <w:t xml:space="preserve">may enable a </w:t>
      </w:r>
      <w:proofErr w:type="spellStart"/>
      <w:r w:rsidR="00CB1488" w:rsidRPr="00285925">
        <w:t>deterritorialisation</w:t>
      </w:r>
      <w:proofErr w:type="spellEnd"/>
      <w:r w:rsidR="00CB1488" w:rsidRPr="00285925">
        <w:t xml:space="preserve"> of learning </w:t>
      </w:r>
      <w:r w:rsidR="00F6346C" w:rsidRPr="00285925">
        <w:t xml:space="preserve">but may also </w:t>
      </w:r>
      <w:proofErr w:type="spellStart"/>
      <w:r w:rsidR="00DB5EBD" w:rsidRPr="00285925">
        <w:t>re</w:t>
      </w:r>
      <w:r w:rsidR="00F6346C" w:rsidRPr="00285925">
        <w:t>territorialise</w:t>
      </w:r>
      <w:proofErr w:type="spellEnd"/>
      <w:r w:rsidR="00F6346C" w:rsidRPr="00285925">
        <w:t xml:space="preserve"> the learner through a constant rehearsal of anticipated and predictable outcomes</w:t>
      </w:r>
      <w:r w:rsidR="00A662AD" w:rsidRPr="00285925">
        <w:t xml:space="preserve"> and a process of becoming</w:t>
      </w:r>
      <w:r w:rsidR="00F6346C" w:rsidRPr="00285925">
        <w:t xml:space="preserve">. </w:t>
      </w:r>
      <w:r w:rsidR="00E76A1F" w:rsidRPr="00285925">
        <w:t xml:space="preserve">Such physical spaces </w:t>
      </w:r>
      <w:r w:rsidR="00A662AD" w:rsidRPr="00285925">
        <w:t>can</w:t>
      </w:r>
      <w:r w:rsidR="00E76A1F" w:rsidRPr="00285925">
        <w:t xml:space="preserve">not be preserved as </w:t>
      </w:r>
      <w:r w:rsidR="0064791C" w:rsidRPr="00285925">
        <w:t xml:space="preserve">museums for </w:t>
      </w:r>
      <w:r w:rsidR="00E76A1F" w:rsidRPr="00285925">
        <w:t>dusty relics where</w:t>
      </w:r>
      <w:r w:rsidR="0064791C" w:rsidRPr="00285925">
        <w:t xml:space="preserve"> outmoded</w:t>
      </w:r>
      <w:r w:rsidR="00E76A1F" w:rsidRPr="00285925">
        <w:t xml:space="preserve"> practices are replicated in unthinking ways. The art room is a </w:t>
      </w:r>
      <w:r w:rsidR="00376502" w:rsidRPr="00285925">
        <w:t xml:space="preserve">dynamic </w:t>
      </w:r>
      <w:r w:rsidR="00E76A1F" w:rsidRPr="00285925">
        <w:t xml:space="preserve">space that </w:t>
      </w:r>
      <w:r w:rsidR="00A662AD" w:rsidRPr="00285925">
        <w:t xml:space="preserve">can </w:t>
      </w:r>
      <w:r w:rsidR="00E76A1F" w:rsidRPr="00285925">
        <w:t>evolve and respond to learners</w:t>
      </w:r>
      <w:r w:rsidR="00376502" w:rsidRPr="00285925">
        <w:t>,</w:t>
      </w:r>
      <w:r w:rsidR="00E76A1F" w:rsidRPr="00285925">
        <w:t xml:space="preserve"> enabling different worlds to</w:t>
      </w:r>
      <w:r w:rsidR="00376502" w:rsidRPr="00285925">
        <w:t xml:space="preserve"> meet</w:t>
      </w:r>
      <w:r w:rsidR="00E76A1F" w:rsidRPr="00285925">
        <w:t xml:space="preserve"> through the</w:t>
      </w:r>
      <w:r w:rsidR="00376502" w:rsidRPr="00285925">
        <w:t xml:space="preserve"> process of making. There is power in the process of creating </w:t>
      </w:r>
      <w:r w:rsidR="00E76A1F" w:rsidRPr="00285925">
        <w:t>artefacts</w:t>
      </w:r>
      <w:r w:rsidR="00376502" w:rsidRPr="00285925">
        <w:t xml:space="preserve"> and a need for places where the </w:t>
      </w:r>
      <w:r w:rsidR="007F1C66" w:rsidRPr="00285925">
        <w:t xml:space="preserve">disruptive </w:t>
      </w:r>
      <w:r w:rsidR="00376502" w:rsidRPr="00285925">
        <w:t xml:space="preserve">violence of the </w:t>
      </w:r>
      <w:r w:rsidR="00376502" w:rsidRPr="00285925">
        <w:lastRenderedPageBreak/>
        <w:t>image can lead to something special and unpredictable</w:t>
      </w:r>
      <w:r w:rsidR="00E76A1F" w:rsidRPr="00285925">
        <w:t>.</w:t>
      </w:r>
      <w:r w:rsidR="00376502" w:rsidRPr="00285925">
        <w:t xml:space="preserve"> </w:t>
      </w:r>
      <w:proofErr w:type="spellStart"/>
      <w:r w:rsidR="007F1C66" w:rsidRPr="00285925">
        <w:t>Deterritorialisation</w:t>
      </w:r>
      <w:proofErr w:type="spellEnd"/>
      <w:r w:rsidR="007F1C66" w:rsidRPr="00285925">
        <w:t xml:space="preserve"> can take place if the space is</w:t>
      </w:r>
      <w:r w:rsidR="004E52CD" w:rsidRPr="00285925">
        <w:t xml:space="preserve"> curated by learner and</w:t>
      </w:r>
      <w:r w:rsidR="00F6346C" w:rsidRPr="00285925">
        <w:t xml:space="preserve"> teacher.</w:t>
      </w:r>
      <w:r w:rsidR="007F1C66" w:rsidRPr="00285925">
        <w:t xml:space="preserve"> Withou</w:t>
      </w:r>
      <w:r w:rsidR="004E52CD" w:rsidRPr="00285925">
        <w:t>t such democratic principles a different type of violence occurs and the learner remains colonised.</w:t>
      </w:r>
    </w:p>
    <w:p w:rsidR="00AB66D1" w:rsidRPr="00285925" w:rsidRDefault="00AB66D1" w:rsidP="00A540A1">
      <w:pPr>
        <w:spacing w:line="480" w:lineRule="auto"/>
      </w:pPr>
    </w:p>
    <w:p w:rsidR="00AB66D1" w:rsidRPr="00285925" w:rsidRDefault="00AB66D1" w:rsidP="00A540A1">
      <w:pPr>
        <w:spacing w:line="480" w:lineRule="auto"/>
      </w:pPr>
    </w:p>
    <w:p w:rsidR="009C5ECA" w:rsidRPr="00285925" w:rsidRDefault="009C5ECA" w:rsidP="009C5ECA">
      <w:pPr>
        <w:spacing w:line="480" w:lineRule="auto"/>
        <w:rPr>
          <w:b/>
        </w:rPr>
      </w:pPr>
      <w:r w:rsidRPr="00285925">
        <w:rPr>
          <w:b/>
        </w:rPr>
        <w:t>References</w:t>
      </w:r>
    </w:p>
    <w:p w:rsidR="00964B3A" w:rsidRPr="00964B3A" w:rsidRDefault="00964B3A" w:rsidP="009C5ECA">
      <w:pPr>
        <w:spacing w:line="480" w:lineRule="auto"/>
      </w:pPr>
      <w:r>
        <w:t xml:space="preserve">Adams, J. (2013) Editorial – Finding Time to Make Mistakes </w:t>
      </w:r>
      <w:r w:rsidRPr="00964B3A">
        <w:rPr>
          <w:i/>
        </w:rPr>
        <w:t xml:space="preserve">The International Journal of Art and Design Education </w:t>
      </w:r>
      <w:r w:rsidR="007A3B7C">
        <w:t xml:space="preserve">Vol. </w:t>
      </w:r>
      <w:r>
        <w:t>33</w:t>
      </w:r>
      <w:r w:rsidR="007A3B7C">
        <w:t>, No.1 pp.</w:t>
      </w:r>
      <w:r w:rsidR="002B6E3D">
        <w:t>2 – 5</w:t>
      </w:r>
    </w:p>
    <w:p w:rsidR="009C5ECA" w:rsidRPr="00285925" w:rsidRDefault="009C5ECA" w:rsidP="009C5ECA">
      <w:pPr>
        <w:spacing w:line="480" w:lineRule="auto"/>
      </w:pPr>
      <w:r w:rsidRPr="00285925">
        <w:t>Allan, J.  (2010)</w:t>
      </w:r>
      <w:r w:rsidR="005B5E31">
        <w:t xml:space="preserve"> </w:t>
      </w:r>
      <w:r w:rsidRPr="00285925">
        <w:t>The inclusive teacher educat</w:t>
      </w:r>
      <w:r w:rsidR="005B5E31">
        <w:t>or: spaces for civic engagement.</w:t>
      </w:r>
      <w:r w:rsidRPr="00285925">
        <w:t xml:space="preserve"> </w:t>
      </w:r>
      <w:r w:rsidRPr="00285925">
        <w:rPr>
          <w:i/>
        </w:rPr>
        <w:t>Discourse: Studies in the Cultural Politics of Education</w:t>
      </w:r>
      <w:r w:rsidR="005B5E31">
        <w:rPr>
          <w:i/>
        </w:rPr>
        <w:t>,</w:t>
      </w:r>
      <w:r w:rsidRPr="00285925">
        <w:rPr>
          <w:i/>
        </w:rPr>
        <w:t xml:space="preserve"> </w:t>
      </w:r>
      <w:r w:rsidR="007A3B7C">
        <w:t>Vol. 31 No. 4</w:t>
      </w:r>
      <w:r w:rsidR="002B6E3D">
        <w:t xml:space="preserve"> pp.411-422</w:t>
      </w:r>
    </w:p>
    <w:p w:rsidR="009C5ECA" w:rsidRPr="00285925" w:rsidRDefault="009C5ECA" w:rsidP="009C5ECA">
      <w:pPr>
        <w:spacing w:line="480" w:lineRule="auto"/>
      </w:pPr>
    </w:p>
    <w:p w:rsidR="009C5ECA" w:rsidRPr="00285925" w:rsidRDefault="009C5ECA" w:rsidP="009C5ECA">
      <w:pPr>
        <w:spacing w:line="480" w:lineRule="auto"/>
      </w:pPr>
      <w:proofErr w:type="gramStart"/>
      <w:r w:rsidRPr="00285925">
        <w:t xml:space="preserve">Allan, J. (2008) </w:t>
      </w:r>
      <w:r w:rsidRPr="007A3B7C">
        <w:rPr>
          <w:i/>
        </w:rPr>
        <w:t>Rethinking Inclusive Education – the philosophers of difference in practice</w:t>
      </w:r>
      <w:r w:rsidR="005B5E31">
        <w:t>.</w:t>
      </w:r>
      <w:proofErr w:type="gramEnd"/>
      <w:r w:rsidR="002B6E3D">
        <w:t xml:space="preserve"> Dordrecht</w:t>
      </w:r>
      <w:r w:rsidRPr="00285925">
        <w:t>: Springer.</w:t>
      </w:r>
    </w:p>
    <w:p w:rsidR="009C5ECA" w:rsidRPr="00285925" w:rsidRDefault="009C5ECA" w:rsidP="009C5ECA">
      <w:pPr>
        <w:tabs>
          <w:tab w:val="left" w:pos="4912"/>
        </w:tabs>
        <w:spacing w:line="480" w:lineRule="auto"/>
      </w:pPr>
    </w:p>
    <w:p w:rsidR="009C5ECA" w:rsidRPr="00285925" w:rsidRDefault="009C5ECA" w:rsidP="009C5ECA">
      <w:pPr>
        <w:spacing w:line="480" w:lineRule="auto"/>
      </w:pPr>
      <w:r w:rsidRPr="00285925">
        <w:t xml:space="preserve">Atkinson, D. (2011) </w:t>
      </w:r>
      <w:r w:rsidRPr="002B6E3D">
        <w:rPr>
          <w:i/>
        </w:rPr>
        <w:t>Art, Equality and Learning – Pedagogy Against the State</w:t>
      </w:r>
      <w:r w:rsidRPr="00285925">
        <w:t>. Netherlands: Sense Publishers.</w:t>
      </w:r>
    </w:p>
    <w:p w:rsidR="009C5ECA" w:rsidRPr="00285925" w:rsidRDefault="009C5ECA" w:rsidP="009C5ECA">
      <w:pPr>
        <w:spacing w:line="480" w:lineRule="auto"/>
      </w:pPr>
    </w:p>
    <w:p w:rsidR="009C5ECA" w:rsidRPr="00285925" w:rsidRDefault="009C5ECA" w:rsidP="009C5ECA">
      <w:pPr>
        <w:spacing w:line="480" w:lineRule="auto"/>
        <w:rPr>
          <w:rFonts w:cs="Arial"/>
        </w:rPr>
      </w:pPr>
      <w:r w:rsidRPr="00285925">
        <w:rPr>
          <w:rFonts w:cs="Arial"/>
        </w:rPr>
        <w:t>Atkinson, D. (2006)</w:t>
      </w:r>
      <w:r w:rsidR="005B5E31">
        <w:rPr>
          <w:rFonts w:cs="Arial"/>
        </w:rPr>
        <w:t xml:space="preserve"> </w:t>
      </w:r>
      <w:r w:rsidRPr="00285925">
        <w:rPr>
          <w:rFonts w:cs="Arial"/>
        </w:rPr>
        <w:t>School Art Education: Mournin</w:t>
      </w:r>
      <w:r w:rsidR="005B5E31">
        <w:rPr>
          <w:rFonts w:cs="Arial"/>
        </w:rPr>
        <w:t>g the Past and Opening a Future.</w:t>
      </w:r>
      <w:r w:rsidRPr="00285925">
        <w:rPr>
          <w:rFonts w:cs="Arial"/>
        </w:rPr>
        <w:t xml:space="preserve"> </w:t>
      </w:r>
      <w:r w:rsidRPr="00285925">
        <w:rPr>
          <w:rFonts w:cs="Arial"/>
          <w:i/>
        </w:rPr>
        <w:t>International Jour</w:t>
      </w:r>
      <w:r w:rsidR="005B5E31">
        <w:rPr>
          <w:rFonts w:cs="Arial"/>
          <w:i/>
        </w:rPr>
        <w:t xml:space="preserve">nal of Art and Design Education, </w:t>
      </w:r>
      <w:r w:rsidR="002B6E3D">
        <w:rPr>
          <w:rFonts w:cs="Arial"/>
        </w:rPr>
        <w:t>Vol. 25 No. 1</w:t>
      </w:r>
      <w:r w:rsidRPr="00285925">
        <w:rPr>
          <w:rFonts w:cs="Arial"/>
        </w:rPr>
        <w:t xml:space="preserve"> </w:t>
      </w:r>
      <w:r w:rsidR="002B6E3D">
        <w:rPr>
          <w:rFonts w:cs="Arial"/>
        </w:rPr>
        <w:t>pp. 16-27</w:t>
      </w:r>
      <w:r w:rsidRPr="00285925">
        <w:rPr>
          <w:rFonts w:cs="Arial"/>
        </w:rPr>
        <w:t xml:space="preserve"> </w:t>
      </w:r>
    </w:p>
    <w:p w:rsidR="009C5ECA" w:rsidRPr="00285925" w:rsidRDefault="009C5ECA" w:rsidP="009C5ECA">
      <w:pPr>
        <w:spacing w:line="480" w:lineRule="auto"/>
      </w:pPr>
    </w:p>
    <w:p w:rsidR="009C5ECA" w:rsidRPr="00285925" w:rsidRDefault="009C5ECA" w:rsidP="009C5ECA">
      <w:pPr>
        <w:spacing w:line="480" w:lineRule="auto"/>
        <w:rPr>
          <w:rFonts w:cs="Arial"/>
        </w:rPr>
      </w:pPr>
      <w:r w:rsidRPr="00285925">
        <w:rPr>
          <w:rFonts w:cs="Arial"/>
        </w:rPr>
        <w:t>Bourdieu, P. (1984)</w:t>
      </w:r>
      <w:r w:rsidR="00964B3A">
        <w:rPr>
          <w:rFonts w:cs="Arial"/>
        </w:rPr>
        <w:t xml:space="preserve"> </w:t>
      </w:r>
      <w:r w:rsidRPr="00285925">
        <w:rPr>
          <w:rFonts w:cs="Arial"/>
          <w:i/>
        </w:rPr>
        <w:t xml:space="preserve">Distinction </w:t>
      </w:r>
      <w:r w:rsidRPr="00285925">
        <w:rPr>
          <w:rFonts w:cs="Arial"/>
        </w:rPr>
        <w:t>London:</w:t>
      </w:r>
      <w:r w:rsidRPr="00285925">
        <w:rPr>
          <w:rFonts w:cs="Arial"/>
          <w:i/>
        </w:rPr>
        <w:t xml:space="preserve"> </w:t>
      </w:r>
      <w:r w:rsidRPr="00285925">
        <w:rPr>
          <w:rFonts w:cs="Arial"/>
        </w:rPr>
        <w:t>Routledge.</w:t>
      </w:r>
    </w:p>
    <w:p w:rsidR="009C5ECA" w:rsidRPr="00285925" w:rsidRDefault="009C5ECA" w:rsidP="009C5ECA">
      <w:pPr>
        <w:spacing w:line="480" w:lineRule="auto"/>
        <w:rPr>
          <w:rFonts w:cs="Arial"/>
        </w:rPr>
      </w:pPr>
    </w:p>
    <w:p w:rsidR="009C5ECA" w:rsidRPr="00285925" w:rsidRDefault="009C5ECA" w:rsidP="009C5ECA">
      <w:pPr>
        <w:spacing w:line="480" w:lineRule="auto"/>
        <w:rPr>
          <w:rFonts w:cs="Arial"/>
          <w:lang w:val="en-US"/>
        </w:rPr>
      </w:pPr>
      <w:r w:rsidRPr="00285925">
        <w:rPr>
          <w:rFonts w:cs="Arial"/>
        </w:rPr>
        <w:t xml:space="preserve">Bourdieu, P., </w:t>
      </w:r>
      <w:proofErr w:type="spellStart"/>
      <w:r w:rsidRPr="00285925">
        <w:rPr>
          <w:rFonts w:cs="Arial"/>
        </w:rPr>
        <w:t>Passeron</w:t>
      </w:r>
      <w:proofErr w:type="spellEnd"/>
      <w:r w:rsidRPr="00285925">
        <w:rPr>
          <w:rFonts w:cs="Arial"/>
        </w:rPr>
        <w:t xml:space="preserve">, J-C. </w:t>
      </w:r>
      <w:proofErr w:type="gramStart"/>
      <w:r w:rsidRPr="00285925">
        <w:rPr>
          <w:rFonts w:cs="Arial"/>
        </w:rPr>
        <w:t>and</w:t>
      </w:r>
      <w:proofErr w:type="gramEnd"/>
      <w:r w:rsidRPr="00285925">
        <w:rPr>
          <w:rFonts w:cs="Arial"/>
        </w:rPr>
        <w:t xml:space="preserve"> Saint Martin, M. de (1996)</w:t>
      </w:r>
      <w:r w:rsidR="00964B3A">
        <w:rPr>
          <w:rFonts w:cs="Arial"/>
        </w:rPr>
        <w:t xml:space="preserve"> </w:t>
      </w:r>
      <w:r w:rsidRPr="00285925">
        <w:rPr>
          <w:rFonts w:cs="Arial"/>
          <w:i/>
          <w:lang w:val="en-US"/>
        </w:rPr>
        <w:t>Academic Discourse- Linguistic Misunderstanding and Professorial Power</w:t>
      </w:r>
      <w:r w:rsidR="005B5E31">
        <w:rPr>
          <w:rFonts w:cs="Arial"/>
          <w:i/>
          <w:lang w:val="en-US"/>
        </w:rPr>
        <w:t>.</w:t>
      </w:r>
      <w:r w:rsidRPr="00285925">
        <w:rPr>
          <w:rFonts w:cs="Arial"/>
          <w:i/>
          <w:lang w:val="en-US"/>
        </w:rPr>
        <w:t xml:space="preserve"> </w:t>
      </w:r>
      <w:r w:rsidRPr="00285925">
        <w:rPr>
          <w:rFonts w:cs="Arial"/>
          <w:lang w:val="en-US"/>
        </w:rPr>
        <w:t>Cambridge:</w:t>
      </w:r>
      <w:r w:rsidRPr="00285925">
        <w:rPr>
          <w:rFonts w:cs="Arial"/>
          <w:i/>
          <w:lang w:val="en-US"/>
        </w:rPr>
        <w:t xml:space="preserve"> </w:t>
      </w:r>
      <w:r w:rsidRPr="00285925">
        <w:rPr>
          <w:rFonts w:cs="Arial"/>
          <w:lang w:val="en-US"/>
        </w:rPr>
        <w:t>Polity Press.</w:t>
      </w:r>
    </w:p>
    <w:p w:rsidR="009C5ECA" w:rsidRPr="00285925" w:rsidRDefault="009C5ECA" w:rsidP="009C5ECA">
      <w:pPr>
        <w:spacing w:line="480" w:lineRule="auto"/>
        <w:rPr>
          <w:rFonts w:cs="Arial"/>
        </w:rPr>
      </w:pPr>
    </w:p>
    <w:p w:rsidR="009C5ECA" w:rsidRDefault="009C5ECA" w:rsidP="009C5ECA">
      <w:pPr>
        <w:spacing w:line="480" w:lineRule="auto"/>
      </w:pPr>
      <w:r w:rsidRPr="00285925">
        <w:t>Brice-Heath, S. (2000)</w:t>
      </w:r>
      <w:r w:rsidR="005B5E31">
        <w:t xml:space="preserve"> Seeing our Way into Learning.</w:t>
      </w:r>
      <w:r w:rsidRPr="00285925">
        <w:t xml:space="preserve"> </w:t>
      </w:r>
      <w:r w:rsidR="005B5E31">
        <w:rPr>
          <w:i/>
        </w:rPr>
        <w:t>Cambridge Journal of Education</w:t>
      </w:r>
      <w:proofErr w:type="gramStart"/>
      <w:r w:rsidR="005B5E31">
        <w:rPr>
          <w:i/>
        </w:rPr>
        <w:t xml:space="preserve">, </w:t>
      </w:r>
      <w:r w:rsidRPr="00285925">
        <w:t xml:space="preserve"> </w:t>
      </w:r>
      <w:r w:rsidR="002B6E3D">
        <w:t>Vol</w:t>
      </w:r>
      <w:proofErr w:type="gramEnd"/>
      <w:r w:rsidR="002B6E3D">
        <w:t>. 30 No. 1</w:t>
      </w:r>
      <w:r w:rsidRPr="00285925">
        <w:t xml:space="preserve"> </w:t>
      </w:r>
      <w:r w:rsidR="002B6E3D">
        <w:t>pp. 121- 132</w:t>
      </w:r>
    </w:p>
    <w:p w:rsidR="005B5E31" w:rsidRPr="00285925" w:rsidRDefault="005B5E31" w:rsidP="009C5ECA">
      <w:pPr>
        <w:spacing w:line="480" w:lineRule="auto"/>
      </w:pPr>
    </w:p>
    <w:p w:rsidR="009C5ECA" w:rsidRPr="00285925" w:rsidRDefault="005B5E31" w:rsidP="009C5ECA">
      <w:pPr>
        <w:pStyle w:val="Default"/>
        <w:spacing w:line="480" w:lineRule="auto"/>
        <w:rPr>
          <w:rFonts w:asciiTheme="minorHAnsi" w:hAnsiTheme="minorHAnsi"/>
          <w:color w:val="auto"/>
        </w:rPr>
      </w:pPr>
      <w:r>
        <w:rPr>
          <w:rFonts w:asciiTheme="minorHAnsi" w:hAnsiTheme="minorHAnsi"/>
          <w:color w:val="auto"/>
        </w:rPr>
        <w:t xml:space="preserve">Brice-Heath, S. (2012) </w:t>
      </w:r>
      <w:r w:rsidR="009C5ECA" w:rsidRPr="00285925">
        <w:rPr>
          <w:rFonts w:asciiTheme="minorHAnsi" w:hAnsiTheme="minorHAnsi"/>
          <w:color w:val="auto"/>
        </w:rPr>
        <w:t>The S</w:t>
      </w:r>
      <w:r>
        <w:rPr>
          <w:rFonts w:asciiTheme="minorHAnsi" w:hAnsiTheme="minorHAnsi"/>
          <w:color w:val="auto"/>
        </w:rPr>
        <w:t xml:space="preserve">urround of Artful Science: </w:t>
      </w:r>
      <w:r w:rsidR="009C5ECA" w:rsidRPr="00285925">
        <w:rPr>
          <w:rFonts w:asciiTheme="minorHAnsi" w:hAnsiTheme="minorHAnsi"/>
          <w:color w:val="auto"/>
        </w:rPr>
        <w:t>The Promi</w:t>
      </w:r>
      <w:r>
        <w:rPr>
          <w:rFonts w:asciiTheme="minorHAnsi" w:hAnsiTheme="minorHAnsi"/>
          <w:color w:val="auto"/>
        </w:rPr>
        <w:t xml:space="preserve">ses of Learning in Our Own Time. </w:t>
      </w:r>
      <w:proofErr w:type="gramStart"/>
      <w:r>
        <w:rPr>
          <w:rFonts w:asciiTheme="minorHAnsi" w:hAnsiTheme="minorHAnsi"/>
          <w:color w:val="auto"/>
        </w:rPr>
        <w:t>T</w:t>
      </w:r>
      <w:r w:rsidR="009C5ECA" w:rsidRPr="00285925">
        <w:rPr>
          <w:rFonts w:asciiTheme="minorHAnsi" w:hAnsiTheme="minorHAnsi"/>
          <w:color w:val="auto"/>
        </w:rPr>
        <w:t>alk given at ‘Worlds Together’ collaboration between Tate Modern, the British Museum, the National Theatre and the Royal Shakespeare Company</w:t>
      </w:r>
      <w:r>
        <w:rPr>
          <w:rFonts w:asciiTheme="minorHAnsi" w:hAnsiTheme="minorHAnsi"/>
          <w:color w:val="auto"/>
        </w:rPr>
        <w:t>.</w:t>
      </w:r>
      <w:proofErr w:type="gramEnd"/>
    </w:p>
    <w:p w:rsidR="009C5ECA" w:rsidRDefault="00877E8F" w:rsidP="009C5ECA">
      <w:pPr>
        <w:spacing w:line="480" w:lineRule="auto"/>
      </w:pPr>
      <w:hyperlink r:id="rId9" w:history="1">
        <w:r w:rsidR="009C5ECA" w:rsidRPr="00285925">
          <w:rPr>
            <w:rStyle w:val="Hyperlink"/>
            <w:color w:val="auto"/>
          </w:rPr>
          <w:t>http://shirleybriceheath.net/pdfs/WORLDS_TOGETHER_posted.single.pdf</w:t>
        </w:r>
      </w:hyperlink>
      <w:r w:rsidR="002B6E3D">
        <w:t xml:space="preserve"> accessed 30</w:t>
      </w:r>
      <w:r w:rsidR="009C5ECA" w:rsidRPr="00285925">
        <w:t>/0</w:t>
      </w:r>
      <w:r w:rsidR="002B6E3D">
        <w:t>3/2015</w:t>
      </w:r>
      <w:r w:rsidR="005B5E31">
        <w:t>.</w:t>
      </w:r>
    </w:p>
    <w:p w:rsidR="005B5E31" w:rsidRPr="00285925" w:rsidRDefault="005B5E31" w:rsidP="009C5ECA">
      <w:pPr>
        <w:spacing w:line="480" w:lineRule="auto"/>
      </w:pPr>
    </w:p>
    <w:p w:rsidR="009C5ECA" w:rsidRPr="00285925" w:rsidRDefault="009C5ECA" w:rsidP="009C5ECA"/>
    <w:p w:rsidR="009C5ECA" w:rsidRPr="00285925" w:rsidRDefault="00964B3A" w:rsidP="009C5ECA">
      <w:pPr>
        <w:spacing w:line="480" w:lineRule="auto"/>
      </w:pPr>
      <w:proofErr w:type="gramStart"/>
      <w:r>
        <w:t>Buchanan, I. (2005)</w:t>
      </w:r>
      <w:r w:rsidR="005B5E31">
        <w:t xml:space="preserve"> </w:t>
      </w:r>
      <w:r w:rsidR="009C5ECA" w:rsidRPr="00285925">
        <w:t>Space in the Age on Non-Place’ in Buchanan, I. &amp; Lambert, G. (</w:t>
      </w:r>
      <w:proofErr w:type="spellStart"/>
      <w:r w:rsidR="009C5ECA" w:rsidRPr="00285925">
        <w:t>eds</w:t>
      </w:r>
      <w:proofErr w:type="spellEnd"/>
      <w:r w:rsidR="009C5ECA" w:rsidRPr="00285925">
        <w:t>)</w:t>
      </w:r>
      <w:r w:rsidR="005B5E31">
        <w:t>.</w:t>
      </w:r>
      <w:proofErr w:type="gramEnd"/>
      <w:r w:rsidR="009C5ECA" w:rsidRPr="00285925">
        <w:t xml:space="preserve"> </w:t>
      </w:r>
      <w:proofErr w:type="spellStart"/>
      <w:r w:rsidR="009C5ECA" w:rsidRPr="00285925">
        <w:rPr>
          <w:i/>
        </w:rPr>
        <w:t>Deleuze</w:t>
      </w:r>
      <w:proofErr w:type="spellEnd"/>
      <w:r w:rsidR="009C5ECA" w:rsidRPr="00285925">
        <w:rPr>
          <w:i/>
        </w:rPr>
        <w:t xml:space="preserve"> and Space</w:t>
      </w:r>
      <w:r w:rsidR="005B5E31">
        <w:rPr>
          <w:i/>
        </w:rPr>
        <w:t>,</w:t>
      </w:r>
      <w:r w:rsidR="009C5ECA" w:rsidRPr="00285925">
        <w:rPr>
          <w:i/>
        </w:rPr>
        <w:t xml:space="preserve"> </w:t>
      </w:r>
      <w:r w:rsidR="002B6E3D">
        <w:t>Edinburgh University Press, pp.16 – 35</w:t>
      </w:r>
    </w:p>
    <w:p w:rsidR="009C5ECA" w:rsidRPr="00285925" w:rsidRDefault="009C5ECA" w:rsidP="009C5ECA">
      <w:pPr>
        <w:spacing w:line="480" w:lineRule="auto"/>
      </w:pPr>
    </w:p>
    <w:p w:rsidR="009C5ECA" w:rsidRPr="00285925" w:rsidRDefault="009C5ECA" w:rsidP="009C5ECA">
      <w:pPr>
        <w:spacing w:line="480" w:lineRule="auto"/>
        <w:rPr>
          <w:bCs/>
        </w:rPr>
      </w:pPr>
      <w:r w:rsidRPr="00285925">
        <w:rPr>
          <w:bCs/>
        </w:rPr>
        <w:t xml:space="preserve">Butler, J.P. (2006) </w:t>
      </w:r>
      <w:r w:rsidRPr="00285925">
        <w:rPr>
          <w:bCs/>
          <w:i/>
        </w:rPr>
        <w:t>Gender Trouble</w:t>
      </w:r>
      <w:r w:rsidRPr="00285925">
        <w:rPr>
          <w:bCs/>
        </w:rPr>
        <w:t xml:space="preserve"> New York: Routledge Classics.</w:t>
      </w:r>
    </w:p>
    <w:p w:rsidR="009C5ECA" w:rsidRPr="00285925" w:rsidRDefault="009C5ECA" w:rsidP="009C5ECA">
      <w:pPr>
        <w:spacing w:line="480" w:lineRule="auto"/>
        <w:rPr>
          <w:i/>
        </w:rPr>
      </w:pPr>
    </w:p>
    <w:p w:rsidR="009C5ECA" w:rsidRPr="00285925" w:rsidRDefault="00165D6C" w:rsidP="009C5ECA">
      <w:pPr>
        <w:autoSpaceDE w:val="0"/>
        <w:autoSpaceDN w:val="0"/>
        <w:adjustRightInd w:val="0"/>
        <w:spacing w:line="480" w:lineRule="auto"/>
        <w:rPr>
          <w:rFonts w:cs="Arial"/>
          <w:bCs/>
        </w:rPr>
      </w:pPr>
      <w:proofErr w:type="spellStart"/>
      <w:r>
        <w:rPr>
          <w:rFonts w:cs="Arial"/>
          <w:bCs/>
        </w:rPr>
        <w:t>Collinson</w:t>
      </w:r>
      <w:proofErr w:type="spellEnd"/>
      <w:r w:rsidR="009C5ECA" w:rsidRPr="00285925">
        <w:rPr>
          <w:rFonts w:cs="Arial"/>
          <w:bCs/>
        </w:rPr>
        <w:t xml:space="preserve">, C. </w:t>
      </w:r>
      <w:r w:rsidR="005B5E31">
        <w:rPr>
          <w:rFonts w:cs="Arial"/>
          <w:bCs/>
        </w:rPr>
        <w:t>&amp;</w:t>
      </w:r>
      <w:r>
        <w:rPr>
          <w:rFonts w:cs="Arial"/>
          <w:bCs/>
        </w:rPr>
        <w:t xml:space="preserve"> Penketh</w:t>
      </w:r>
      <w:r w:rsidR="009C5ECA" w:rsidRPr="00285925">
        <w:rPr>
          <w:rFonts w:cs="Arial"/>
          <w:bCs/>
        </w:rPr>
        <w:t>, C. (2010)</w:t>
      </w:r>
      <w:r w:rsidR="005B5E31">
        <w:rPr>
          <w:rFonts w:cs="Arial"/>
          <w:bCs/>
        </w:rPr>
        <w:t xml:space="preserve"> </w:t>
      </w:r>
      <w:r w:rsidR="009C5ECA" w:rsidRPr="00285925">
        <w:rPr>
          <w:rFonts w:cs="Arial"/>
          <w:bCs/>
        </w:rPr>
        <w:t>Sit in the corner and don’t eat the crayons: dyslexic postgraduates and</w:t>
      </w:r>
      <w:r w:rsidR="005B5E31">
        <w:rPr>
          <w:rFonts w:cs="Arial"/>
          <w:bCs/>
        </w:rPr>
        <w:t xml:space="preserve"> the dominant ‘</w:t>
      </w:r>
      <w:proofErr w:type="spellStart"/>
      <w:r w:rsidR="005B5E31">
        <w:rPr>
          <w:rFonts w:cs="Arial"/>
          <w:bCs/>
        </w:rPr>
        <w:t>lexic</w:t>
      </w:r>
      <w:proofErr w:type="spellEnd"/>
      <w:r w:rsidR="005B5E31">
        <w:rPr>
          <w:rFonts w:cs="Arial"/>
          <w:bCs/>
        </w:rPr>
        <w:t>’ discourse.</w:t>
      </w:r>
      <w:r w:rsidR="009C5ECA" w:rsidRPr="00285925">
        <w:rPr>
          <w:rFonts w:cs="Arial"/>
          <w:bCs/>
        </w:rPr>
        <w:t xml:space="preserve"> </w:t>
      </w:r>
      <w:r w:rsidR="009C5ECA" w:rsidRPr="00285925">
        <w:rPr>
          <w:rFonts w:cs="Arial"/>
          <w:bCs/>
          <w:i/>
        </w:rPr>
        <w:t>Disability and Society</w:t>
      </w:r>
      <w:r w:rsidR="005B5E31">
        <w:rPr>
          <w:rFonts w:cs="Arial"/>
          <w:bCs/>
          <w:i/>
        </w:rPr>
        <w:t>,</w:t>
      </w:r>
      <w:r w:rsidR="009C5ECA" w:rsidRPr="00285925">
        <w:rPr>
          <w:rFonts w:cs="Arial"/>
          <w:bCs/>
          <w:i/>
        </w:rPr>
        <w:t xml:space="preserve"> </w:t>
      </w:r>
      <w:r w:rsidR="002B6E3D">
        <w:rPr>
          <w:rFonts w:cs="Arial"/>
          <w:bCs/>
        </w:rPr>
        <w:t>Vol. 25 No. 1 pp. 7-19</w:t>
      </w:r>
    </w:p>
    <w:p w:rsidR="009C5ECA" w:rsidRPr="00285925" w:rsidRDefault="009C5ECA" w:rsidP="009C5ECA">
      <w:pPr>
        <w:autoSpaceDE w:val="0"/>
        <w:autoSpaceDN w:val="0"/>
        <w:adjustRightInd w:val="0"/>
        <w:spacing w:line="480" w:lineRule="auto"/>
        <w:rPr>
          <w:rFonts w:cs="Arial"/>
          <w:bCs/>
        </w:rPr>
      </w:pPr>
    </w:p>
    <w:p w:rsidR="005B5E31" w:rsidRPr="005B5E31" w:rsidRDefault="00165D6C" w:rsidP="005B5E31">
      <w:pPr>
        <w:autoSpaceDE w:val="0"/>
        <w:autoSpaceDN w:val="0"/>
        <w:adjustRightInd w:val="0"/>
        <w:spacing w:line="480" w:lineRule="auto"/>
        <w:rPr>
          <w:rFonts w:cstheme="majorHAnsi"/>
        </w:rPr>
      </w:pPr>
      <w:proofErr w:type="spellStart"/>
      <w:r>
        <w:rPr>
          <w:rFonts w:cs="Arial"/>
        </w:rPr>
        <w:t>Collinson</w:t>
      </w:r>
      <w:proofErr w:type="spellEnd"/>
      <w:r w:rsidR="005B5E31" w:rsidRPr="005B5E31">
        <w:rPr>
          <w:rFonts w:cs="Arial"/>
        </w:rPr>
        <w:t>, C. &amp;</w:t>
      </w:r>
      <w:r>
        <w:rPr>
          <w:rFonts w:cs="Arial"/>
        </w:rPr>
        <w:t xml:space="preserve"> Penketh</w:t>
      </w:r>
      <w:r w:rsidR="005B5E31" w:rsidRPr="005B5E31">
        <w:rPr>
          <w:rFonts w:cs="Arial"/>
        </w:rPr>
        <w:t>, C. (2012</w:t>
      </w:r>
      <w:r w:rsidR="009C5ECA" w:rsidRPr="005B5E31">
        <w:rPr>
          <w:rFonts w:cs="Arial"/>
        </w:rPr>
        <w:t>)</w:t>
      </w:r>
      <w:r w:rsidR="005B5E31">
        <w:rPr>
          <w:rFonts w:cs="Arial"/>
        </w:rPr>
        <w:t xml:space="preserve"> </w:t>
      </w:r>
      <w:r w:rsidR="009C5ECA" w:rsidRPr="005B5E31">
        <w:rPr>
          <w:rFonts w:cs="Arial"/>
        </w:rPr>
        <w:t xml:space="preserve">Idle chatter and alienating blah: </w:t>
      </w:r>
      <w:r w:rsidR="009C5ECA" w:rsidRPr="005B5E31">
        <w:t>rewriting l</w:t>
      </w:r>
      <w:r w:rsidR="005B5E31">
        <w:t>iteracy as a site for exclusion.</w:t>
      </w:r>
      <w:r w:rsidR="009C5ECA" w:rsidRPr="005B5E31">
        <w:t xml:space="preserve"> </w:t>
      </w:r>
      <w:r w:rsidR="009C5ECA" w:rsidRPr="005B5E31">
        <w:rPr>
          <w:i/>
        </w:rPr>
        <w:t>International</w:t>
      </w:r>
      <w:r w:rsidR="005B5E31" w:rsidRPr="005B5E31">
        <w:rPr>
          <w:i/>
        </w:rPr>
        <w:t xml:space="preserve"> Journal of Inclusive Education,</w:t>
      </w:r>
      <w:r w:rsidR="005B5E31" w:rsidRPr="005B5E31">
        <w:rPr>
          <w:rFonts w:cstheme="majorHAnsi"/>
        </w:rPr>
        <w:t xml:space="preserve"> </w:t>
      </w:r>
      <w:r w:rsidR="005F3A2D">
        <w:rPr>
          <w:rFonts w:cstheme="majorHAnsi"/>
        </w:rPr>
        <w:t xml:space="preserve">Vol. 17, No. </w:t>
      </w:r>
      <w:proofErr w:type="gramStart"/>
      <w:r w:rsidR="005F3A2D">
        <w:rPr>
          <w:rFonts w:cstheme="majorHAnsi"/>
        </w:rPr>
        <w:t>2</w:t>
      </w:r>
      <w:r w:rsidR="005B5E31">
        <w:rPr>
          <w:rFonts w:cstheme="majorHAnsi"/>
        </w:rPr>
        <w:t xml:space="preserve"> </w:t>
      </w:r>
      <w:r w:rsidR="005B5E31" w:rsidRPr="005B5E31">
        <w:rPr>
          <w:rFonts w:cstheme="majorHAnsi"/>
        </w:rPr>
        <w:t xml:space="preserve"> </w:t>
      </w:r>
      <w:r w:rsidR="005F3A2D">
        <w:rPr>
          <w:rFonts w:cstheme="majorHAnsi"/>
        </w:rPr>
        <w:t>pp</w:t>
      </w:r>
      <w:proofErr w:type="gramEnd"/>
      <w:r w:rsidR="005F3A2D">
        <w:rPr>
          <w:rFonts w:cstheme="majorHAnsi"/>
        </w:rPr>
        <w:t>. 143 – 155</w:t>
      </w:r>
    </w:p>
    <w:p w:rsidR="009C5ECA" w:rsidRPr="00285925" w:rsidRDefault="009C5ECA" w:rsidP="009C5ECA">
      <w:pPr>
        <w:autoSpaceDE w:val="0"/>
        <w:autoSpaceDN w:val="0"/>
        <w:adjustRightInd w:val="0"/>
        <w:spacing w:line="480" w:lineRule="auto"/>
      </w:pPr>
    </w:p>
    <w:p w:rsidR="009C5ECA" w:rsidRPr="00523878" w:rsidRDefault="00D75926" w:rsidP="009C5ECA">
      <w:pPr>
        <w:autoSpaceDE w:val="0"/>
        <w:autoSpaceDN w:val="0"/>
        <w:adjustRightInd w:val="0"/>
        <w:spacing w:line="480" w:lineRule="auto"/>
        <w:rPr>
          <w:rFonts w:cs="Arial"/>
        </w:rPr>
      </w:pPr>
      <w:r>
        <w:lastRenderedPageBreak/>
        <w:t>Davis, L. (200</w:t>
      </w:r>
      <w:r w:rsidR="00523878">
        <w:t>2</w:t>
      </w:r>
      <w:r w:rsidR="009C5ECA" w:rsidRPr="00285925">
        <w:t xml:space="preserve">) </w:t>
      </w:r>
      <w:r>
        <w:rPr>
          <w:i/>
        </w:rPr>
        <w:t>Bending Over Backwards</w:t>
      </w:r>
      <w:r w:rsidR="00523878">
        <w:rPr>
          <w:i/>
        </w:rPr>
        <w:t xml:space="preserve">: Disability, </w:t>
      </w:r>
      <w:proofErr w:type="spellStart"/>
      <w:r w:rsidR="00523878">
        <w:rPr>
          <w:i/>
        </w:rPr>
        <w:t>Dismodernsim</w:t>
      </w:r>
      <w:proofErr w:type="spellEnd"/>
      <w:r>
        <w:rPr>
          <w:i/>
        </w:rPr>
        <w:t xml:space="preserve"> and Other</w:t>
      </w:r>
      <w:r w:rsidR="00523878">
        <w:rPr>
          <w:i/>
        </w:rPr>
        <w:t xml:space="preserve"> Difficult Positions. </w:t>
      </w:r>
      <w:r w:rsidR="00523878">
        <w:t>New York: New York University Press.</w:t>
      </w:r>
    </w:p>
    <w:p w:rsidR="009C5ECA" w:rsidRPr="00285925" w:rsidRDefault="009C5ECA" w:rsidP="009C5ECA">
      <w:pPr>
        <w:spacing w:line="480" w:lineRule="auto"/>
        <w:rPr>
          <w:i/>
        </w:rPr>
      </w:pPr>
    </w:p>
    <w:p w:rsidR="009C5ECA" w:rsidRPr="00285925" w:rsidRDefault="009C5ECA" w:rsidP="009C5ECA">
      <w:pPr>
        <w:spacing w:line="480" w:lineRule="auto"/>
      </w:pPr>
      <w:proofErr w:type="spellStart"/>
      <w:r w:rsidRPr="00285925">
        <w:t>Deleuze</w:t>
      </w:r>
      <w:proofErr w:type="spellEnd"/>
      <w:r w:rsidRPr="00285925">
        <w:t xml:space="preserve">, G. &amp; </w:t>
      </w:r>
      <w:proofErr w:type="spellStart"/>
      <w:r w:rsidRPr="00285925">
        <w:t>Guattari</w:t>
      </w:r>
      <w:proofErr w:type="spellEnd"/>
      <w:r w:rsidRPr="00285925">
        <w:t xml:space="preserve">, (1987) </w:t>
      </w:r>
      <w:r w:rsidR="00D75926">
        <w:rPr>
          <w:i/>
        </w:rPr>
        <w:t xml:space="preserve">A Thousand Plateaus. </w:t>
      </w:r>
      <w:r w:rsidRPr="00285925">
        <w:t xml:space="preserve">London: The </w:t>
      </w:r>
      <w:proofErr w:type="spellStart"/>
      <w:r w:rsidRPr="00285925">
        <w:t>Athlone</w:t>
      </w:r>
      <w:proofErr w:type="spellEnd"/>
      <w:r w:rsidRPr="00285925">
        <w:t xml:space="preserve"> Press.</w:t>
      </w:r>
    </w:p>
    <w:p w:rsidR="009C5ECA" w:rsidRPr="00285925" w:rsidRDefault="009C5ECA" w:rsidP="009C5ECA">
      <w:pPr>
        <w:spacing w:line="480" w:lineRule="auto"/>
      </w:pPr>
    </w:p>
    <w:p w:rsidR="009C5ECA" w:rsidRPr="00285925" w:rsidRDefault="009C5ECA" w:rsidP="009C5ECA">
      <w:pPr>
        <w:spacing w:line="480" w:lineRule="auto"/>
        <w:rPr>
          <w:rFonts w:cs="Arial"/>
          <w:lang w:val="en-US"/>
        </w:rPr>
      </w:pPr>
      <w:proofErr w:type="gramStart"/>
      <w:r w:rsidRPr="00285925">
        <w:rPr>
          <w:rFonts w:cs="Arial"/>
          <w:lang w:val="en-US"/>
        </w:rPr>
        <w:t>Derby, J. (2011)</w:t>
      </w:r>
      <w:r w:rsidR="005B5E31">
        <w:rPr>
          <w:rFonts w:cs="Arial"/>
          <w:lang w:val="en-US"/>
        </w:rPr>
        <w:t xml:space="preserve"> </w:t>
      </w:r>
      <w:r w:rsidRPr="00285925">
        <w:rPr>
          <w:rFonts w:cs="Arial"/>
          <w:lang w:val="en-US"/>
        </w:rPr>
        <w:t>Disab</w:t>
      </w:r>
      <w:r w:rsidR="005B5E31">
        <w:rPr>
          <w:rFonts w:cs="Arial"/>
          <w:lang w:val="en-US"/>
        </w:rPr>
        <w:t>ility studies and art education.</w:t>
      </w:r>
      <w:proofErr w:type="gramEnd"/>
      <w:r w:rsidRPr="00285925">
        <w:rPr>
          <w:rFonts w:cs="Arial"/>
          <w:lang w:val="en-US"/>
        </w:rPr>
        <w:t xml:space="preserve"> </w:t>
      </w:r>
      <w:r w:rsidRPr="00285925">
        <w:rPr>
          <w:rFonts w:cs="Arial"/>
          <w:i/>
          <w:lang w:val="en-US"/>
        </w:rPr>
        <w:t>Studies in Art Education</w:t>
      </w:r>
      <w:r w:rsidR="005B5E31">
        <w:rPr>
          <w:rFonts w:cs="Arial"/>
          <w:lang w:val="en-US"/>
        </w:rPr>
        <w:t xml:space="preserve">, </w:t>
      </w:r>
      <w:r w:rsidR="005F3A2D">
        <w:rPr>
          <w:rFonts w:cs="Arial"/>
          <w:lang w:val="en-US"/>
        </w:rPr>
        <w:t>Vol. 52, No. 2, pp. 94-111</w:t>
      </w:r>
    </w:p>
    <w:p w:rsidR="009C5ECA" w:rsidRPr="00285925" w:rsidRDefault="009C5ECA" w:rsidP="009C5ECA">
      <w:pPr>
        <w:spacing w:line="480" w:lineRule="auto"/>
        <w:rPr>
          <w:rFonts w:cs="Arial"/>
          <w:lang w:val="en-US"/>
        </w:rPr>
      </w:pPr>
    </w:p>
    <w:p w:rsidR="009C5ECA" w:rsidRPr="00285925" w:rsidRDefault="009C5ECA" w:rsidP="009C5ECA">
      <w:pPr>
        <w:pStyle w:val="bibliographyindent"/>
        <w:rPr>
          <w:rFonts w:asciiTheme="minorHAnsi" w:hAnsiTheme="minorHAnsi"/>
          <w:sz w:val="24"/>
          <w:szCs w:val="24"/>
        </w:rPr>
      </w:pPr>
      <w:proofErr w:type="gramStart"/>
      <w:r w:rsidRPr="00285925">
        <w:rPr>
          <w:rFonts w:asciiTheme="minorHAnsi" w:hAnsiTheme="minorHAnsi"/>
          <w:sz w:val="24"/>
          <w:szCs w:val="24"/>
        </w:rPr>
        <w:t xml:space="preserve">Dewey, J. (1934) </w:t>
      </w:r>
      <w:r w:rsidRPr="00285925">
        <w:rPr>
          <w:rFonts w:asciiTheme="minorHAnsi" w:hAnsiTheme="minorHAnsi"/>
          <w:i/>
          <w:sz w:val="24"/>
          <w:szCs w:val="24"/>
        </w:rPr>
        <w:t>Art as Experience</w:t>
      </w:r>
      <w:r w:rsidR="00D75926">
        <w:rPr>
          <w:rFonts w:asciiTheme="minorHAnsi" w:hAnsiTheme="minorHAnsi"/>
          <w:i/>
          <w:sz w:val="24"/>
          <w:szCs w:val="24"/>
        </w:rPr>
        <w:t>.</w:t>
      </w:r>
      <w:proofErr w:type="gramEnd"/>
      <w:r w:rsidRPr="00285925">
        <w:rPr>
          <w:rFonts w:asciiTheme="minorHAnsi" w:hAnsiTheme="minorHAnsi"/>
          <w:i/>
          <w:sz w:val="24"/>
          <w:szCs w:val="24"/>
        </w:rPr>
        <w:t xml:space="preserve"> </w:t>
      </w:r>
      <w:proofErr w:type="spellStart"/>
      <w:r w:rsidRPr="00285925">
        <w:rPr>
          <w:rFonts w:asciiTheme="minorHAnsi" w:hAnsiTheme="minorHAnsi"/>
          <w:sz w:val="24"/>
          <w:szCs w:val="24"/>
        </w:rPr>
        <w:t>London</w:t>
      </w:r>
      <w:proofErr w:type="gramStart"/>
      <w:r w:rsidRPr="00285925">
        <w:rPr>
          <w:rFonts w:asciiTheme="minorHAnsi" w:hAnsiTheme="minorHAnsi"/>
          <w:sz w:val="24"/>
          <w:szCs w:val="24"/>
        </w:rPr>
        <w:t>:Perigee</w:t>
      </w:r>
      <w:proofErr w:type="spellEnd"/>
      <w:proofErr w:type="gramEnd"/>
      <w:r w:rsidRPr="00285925">
        <w:rPr>
          <w:rFonts w:asciiTheme="minorHAnsi" w:hAnsiTheme="minorHAnsi"/>
          <w:sz w:val="24"/>
          <w:szCs w:val="24"/>
        </w:rPr>
        <w:t>.</w:t>
      </w:r>
    </w:p>
    <w:p w:rsidR="009C5ECA" w:rsidRPr="00285925" w:rsidRDefault="009C5ECA" w:rsidP="009C5ECA">
      <w:pPr>
        <w:pStyle w:val="bibliographyindent"/>
        <w:rPr>
          <w:rFonts w:asciiTheme="minorHAnsi" w:hAnsiTheme="minorHAnsi"/>
          <w:sz w:val="24"/>
          <w:szCs w:val="24"/>
        </w:rPr>
      </w:pPr>
    </w:p>
    <w:p w:rsidR="009C5ECA" w:rsidRPr="00285925" w:rsidRDefault="009C5ECA" w:rsidP="009C5ECA">
      <w:pPr>
        <w:spacing w:line="480" w:lineRule="auto"/>
      </w:pPr>
      <w:r w:rsidRPr="00285925">
        <w:t>Eisner, E. (2004)</w:t>
      </w:r>
      <w:r w:rsidR="005B5E31">
        <w:t xml:space="preserve"> </w:t>
      </w:r>
      <w:r w:rsidRPr="00285925">
        <w:t xml:space="preserve">What Can Education Learn from the Arts </w:t>
      </w:r>
      <w:r w:rsidR="005B5E31">
        <w:t>about the Practice of Education.</w:t>
      </w:r>
      <w:r w:rsidRPr="00285925">
        <w:t xml:space="preserve"> </w:t>
      </w:r>
      <w:r w:rsidRPr="00285925">
        <w:rPr>
          <w:i/>
        </w:rPr>
        <w:t>International Journal of Education &amp; the Arts</w:t>
      </w:r>
      <w:r w:rsidR="005B5E31">
        <w:rPr>
          <w:i/>
        </w:rPr>
        <w:t>,</w:t>
      </w:r>
      <w:r w:rsidRPr="00285925">
        <w:rPr>
          <w:i/>
        </w:rPr>
        <w:t xml:space="preserve"> </w:t>
      </w:r>
      <w:r w:rsidR="005F3A2D">
        <w:t>Vol. 5, No. 4</w:t>
      </w:r>
      <w:r w:rsidRPr="00285925">
        <w:t xml:space="preserve"> Retrieved [11/05/2012] from </w:t>
      </w:r>
      <w:hyperlink r:id="rId10" w:history="1">
        <w:r w:rsidRPr="00285925">
          <w:rPr>
            <w:rStyle w:val="Hyperlink"/>
            <w:color w:val="auto"/>
          </w:rPr>
          <w:t>http://ijea.asu.edu/v5n4/</w:t>
        </w:r>
      </w:hyperlink>
    </w:p>
    <w:p w:rsidR="009C5ECA" w:rsidRPr="00285925" w:rsidRDefault="009C5ECA" w:rsidP="009C5ECA">
      <w:pPr>
        <w:spacing w:line="480" w:lineRule="auto"/>
      </w:pPr>
    </w:p>
    <w:p w:rsidR="009C5ECA" w:rsidRPr="00285925" w:rsidRDefault="009C5ECA" w:rsidP="009C5ECA">
      <w:pPr>
        <w:spacing w:line="480" w:lineRule="auto"/>
      </w:pPr>
      <w:r w:rsidRPr="00285925">
        <w:t xml:space="preserve">Freire, P. (1998) </w:t>
      </w:r>
      <w:r w:rsidRPr="005B5E31">
        <w:rPr>
          <w:i/>
        </w:rPr>
        <w:t>Teachers as Cultural Workers: Letters to Those Who Dare to Teach</w:t>
      </w:r>
      <w:r w:rsidR="005B5E31">
        <w:t>.</w:t>
      </w:r>
      <w:r w:rsidRPr="00285925">
        <w:t xml:space="preserve"> Westview Press Inc. </w:t>
      </w:r>
    </w:p>
    <w:p w:rsidR="009C5ECA" w:rsidRPr="00285925" w:rsidRDefault="009C5ECA" w:rsidP="009C5ECA">
      <w:pPr>
        <w:spacing w:line="480" w:lineRule="auto"/>
      </w:pPr>
    </w:p>
    <w:p w:rsidR="009C5ECA" w:rsidRPr="00285925" w:rsidRDefault="009C5ECA" w:rsidP="009C5ECA">
      <w:pPr>
        <w:spacing w:line="480" w:lineRule="auto"/>
        <w:rPr>
          <w:rFonts w:cs="Arial"/>
          <w:bCs/>
        </w:rPr>
      </w:pPr>
      <w:r w:rsidRPr="00285925">
        <w:rPr>
          <w:rFonts w:cs="Arial"/>
          <w:bCs/>
        </w:rPr>
        <w:t xml:space="preserve">Foucault, M. (1991) </w:t>
      </w:r>
      <w:r w:rsidRPr="00285925">
        <w:rPr>
          <w:rFonts w:cs="Arial"/>
          <w:bCs/>
          <w:i/>
        </w:rPr>
        <w:t xml:space="preserve">Discipline and Punish – The Birth of the Prison. </w:t>
      </w:r>
      <w:r w:rsidRPr="00285925">
        <w:rPr>
          <w:rFonts w:cs="Arial"/>
          <w:bCs/>
        </w:rPr>
        <w:t>London: Penguin Books.</w:t>
      </w:r>
    </w:p>
    <w:p w:rsidR="009C5ECA" w:rsidRPr="00285925" w:rsidRDefault="009C5ECA" w:rsidP="009C5ECA">
      <w:pPr>
        <w:spacing w:line="480" w:lineRule="auto"/>
      </w:pPr>
    </w:p>
    <w:p w:rsidR="009C5ECA" w:rsidRPr="00285925" w:rsidRDefault="00964B3A" w:rsidP="009C5ECA">
      <w:pPr>
        <w:spacing w:line="480" w:lineRule="auto"/>
        <w:rPr>
          <w:rFonts w:cs="Arial"/>
        </w:rPr>
      </w:pPr>
      <w:r>
        <w:rPr>
          <w:rFonts w:cs="Arial"/>
        </w:rPr>
        <w:t xml:space="preserve">Graham, L. and </w:t>
      </w:r>
      <w:proofErr w:type="spellStart"/>
      <w:r>
        <w:rPr>
          <w:rFonts w:cs="Arial"/>
        </w:rPr>
        <w:t>Slee</w:t>
      </w:r>
      <w:proofErr w:type="spellEnd"/>
      <w:r>
        <w:rPr>
          <w:rFonts w:cs="Arial"/>
        </w:rPr>
        <w:t>, R. (2008)</w:t>
      </w:r>
      <w:r w:rsidR="005B5E31">
        <w:rPr>
          <w:rFonts w:cs="Arial"/>
        </w:rPr>
        <w:t xml:space="preserve"> </w:t>
      </w:r>
      <w:r w:rsidR="009C5ECA" w:rsidRPr="00285925">
        <w:rPr>
          <w:rFonts w:cs="Arial"/>
        </w:rPr>
        <w:t>An Illusory Interiority: Interrogating th</w:t>
      </w:r>
      <w:r w:rsidR="005B5E31">
        <w:rPr>
          <w:rFonts w:cs="Arial"/>
        </w:rPr>
        <w:t>e discourse/s of inclusion.</w:t>
      </w:r>
      <w:r w:rsidR="009C5ECA" w:rsidRPr="00285925">
        <w:rPr>
          <w:rFonts w:cs="Arial"/>
        </w:rPr>
        <w:t xml:space="preserve"> </w:t>
      </w:r>
      <w:r w:rsidR="009C5ECA" w:rsidRPr="00285925">
        <w:rPr>
          <w:rFonts w:cs="Arial"/>
          <w:i/>
        </w:rPr>
        <w:t>Educational Philosophy and Theory</w:t>
      </w:r>
      <w:r w:rsidR="005B5E31">
        <w:rPr>
          <w:rFonts w:cs="Arial"/>
          <w:i/>
        </w:rPr>
        <w:t>,</w:t>
      </w:r>
      <w:r w:rsidR="009C5ECA" w:rsidRPr="00285925">
        <w:rPr>
          <w:rFonts w:cs="Arial"/>
          <w:i/>
        </w:rPr>
        <w:t xml:space="preserve"> </w:t>
      </w:r>
      <w:r w:rsidR="005F3A2D">
        <w:rPr>
          <w:rFonts w:cs="Arial"/>
        </w:rPr>
        <w:t xml:space="preserve">Vol. </w:t>
      </w:r>
      <w:r w:rsidR="009C5ECA" w:rsidRPr="00285925">
        <w:rPr>
          <w:rFonts w:cs="Arial"/>
        </w:rPr>
        <w:t>40</w:t>
      </w:r>
      <w:r w:rsidR="005F3A2D">
        <w:rPr>
          <w:rFonts w:cs="Arial"/>
        </w:rPr>
        <w:t>, No. 2, pp. 277- 292</w:t>
      </w:r>
    </w:p>
    <w:p w:rsidR="009C5ECA" w:rsidRPr="00285925" w:rsidRDefault="009C5ECA" w:rsidP="009C5ECA">
      <w:pPr>
        <w:spacing w:line="480" w:lineRule="auto"/>
      </w:pPr>
    </w:p>
    <w:p w:rsidR="009C5ECA" w:rsidRPr="00285925" w:rsidRDefault="009C5ECA" w:rsidP="009C5ECA">
      <w:pPr>
        <w:spacing w:line="480" w:lineRule="auto"/>
        <w:ind w:left="720" w:hanging="720"/>
      </w:pPr>
      <w:proofErr w:type="gramStart"/>
      <w:r w:rsidRPr="00285925">
        <w:lastRenderedPageBreak/>
        <w:t>hooks</w:t>
      </w:r>
      <w:proofErr w:type="gramEnd"/>
      <w:r w:rsidRPr="00285925">
        <w:t xml:space="preserve">, b. (1993) </w:t>
      </w:r>
      <w:r w:rsidRPr="00285925">
        <w:rPr>
          <w:i/>
        </w:rPr>
        <w:t>Teaching to Transgress – Education as the Practice of Freedom</w:t>
      </w:r>
      <w:r w:rsidR="00D75926">
        <w:rPr>
          <w:i/>
        </w:rPr>
        <w:t>.</w:t>
      </w:r>
      <w:r w:rsidRPr="00285925">
        <w:rPr>
          <w:i/>
        </w:rPr>
        <w:t xml:space="preserve"> </w:t>
      </w:r>
      <w:r w:rsidRPr="00285925">
        <w:t>London: Routledge.</w:t>
      </w:r>
    </w:p>
    <w:p w:rsidR="009C5ECA" w:rsidRPr="00285925" w:rsidRDefault="009C5ECA" w:rsidP="009C5ECA">
      <w:pPr>
        <w:spacing w:line="480" w:lineRule="auto"/>
      </w:pPr>
    </w:p>
    <w:p w:rsidR="009C5ECA" w:rsidRPr="00285925" w:rsidRDefault="009C5ECA" w:rsidP="009C5ECA">
      <w:pPr>
        <w:spacing w:line="480" w:lineRule="auto"/>
        <w:rPr>
          <w:rFonts w:cs="Arial"/>
        </w:rPr>
      </w:pPr>
      <w:r w:rsidRPr="00285925">
        <w:rPr>
          <w:rFonts w:cs="Arial"/>
        </w:rPr>
        <w:t>Hughes, A. (1998)</w:t>
      </w:r>
      <w:r w:rsidR="005B5E31">
        <w:rPr>
          <w:rFonts w:cs="Arial"/>
        </w:rPr>
        <w:t xml:space="preserve"> </w:t>
      </w:r>
      <w:r w:rsidRPr="00285925">
        <w:rPr>
          <w:rFonts w:cs="Arial"/>
        </w:rPr>
        <w:t>Reconc</w:t>
      </w:r>
      <w:r w:rsidR="005F3A2D">
        <w:rPr>
          <w:rFonts w:cs="Arial"/>
        </w:rPr>
        <w:t>eptualising the Art Curriculum,</w:t>
      </w:r>
      <w:r w:rsidRPr="00285925">
        <w:rPr>
          <w:rFonts w:cs="Arial"/>
          <w:i/>
          <w:iCs/>
        </w:rPr>
        <w:t xml:space="preserve"> Journal of Art and</w:t>
      </w:r>
      <w:r w:rsidRPr="00285925">
        <w:rPr>
          <w:rFonts w:cs="Arial"/>
        </w:rPr>
        <w:t xml:space="preserve"> </w:t>
      </w:r>
      <w:r w:rsidRPr="00285925">
        <w:rPr>
          <w:rFonts w:cs="Arial"/>
          <w:i/>
          <w:iCs/>
        </w:rPr>
        <w:t>Design Education</w:t>
      </w:r>
      <w:r w:rsidR="005B5E31">
        <w:rPr>
          <w:rFonts w:cs="Arial"/>
          <w:i/>
          <w:iCs/>
        </w:rPr>
        <w:t>,</w:t>
      </w:r>
      <w:r w:rsidRPr="00285925">
        <w:rPr>
          <w:rFonts w:cs="Arial"/>
          <w:i/>
          <w:iCs/>
        </w:rPr>
        <w:t xml:space="preserve"> </w:t>
      </w:r>
      <w:r w:rsidR="005F3A2D">
        <w:rPr>
          <w:rFonts w:cs="Arial"/>
          <w:iCs/>
        </w:rPr>
        <w:t xml:space="preserve">Vol. </w:t>
      </w:r>
      <w:r w:rsidRPr="00285925">
        <w:rPr>
          <w:rFonts w:cs="Arial"/>
        </w:rPr>
        <w:t>17</w:t>
      </w:r>
      <w:r w:rsidR="005F3A2D">
        <w:rPr>
          <w:rFonts w:cs="Arial"/>
        </w:rPr>
        <w:t>, No. 1, pp. 41-49</w:t>
      </w:r>
      <w:r w:rsidRPr="00285925">
        <w:rPr>
          <w:rFonts w:cs="Arial"/>
        </w:rPr>
        <w:t xml:space="preserve"> </w:t>
      </w:r>
    </w:p>
    <w:p w:rsidR="009C5ECA" w:rsidRPr="00285925" w:rsidRDefault="009C5ECA" w:rsidP="009C5ECA">
      <w:pPr>
        <w:spacing w:line="480" w:lineRule="auto"/>
        <w:rPr>
          <w:rFonts w:cs="Arial"/>
        </w:rPr>
      </w:pPr>
    </w:p>
    <w:p w:rsidR="009C5ECA" w:rsidRPr="00285925" w:rsidRDefault="009C5ECA" w:rsidP="009C5ECA">
      <w:pPr>
        <w:spacing w:line="480" w:lineRule="auto"/>
      </w:pPr>
      <w:proofErr w:type="spellStart"/>
      <w:proofErr w:type="gramStart"/>
      <w:r w:rsidRPr="00285925">
        <w:t>Illich</w:t>
      </w:r>
      <w:proofErr w:type="spellEnd"/>
      <w:r w:rsidRPr="00285925">
        <w:t xml:space="preserve">, I (1995) </w:t>
      </w:r>
      <w:proofErr w:type="spellStart"/>
      <w:r w:rsidRPr="005B5E31">
        <w:rPr>
          <w:i/>
        </w:rPr>
        <w:t>Deschooling</w:t>
      </w:r>
      <w:proofErr w:type="spellEnd"/>
      <w:r w:rsidRPr="005B5E31">
        <w:rPr>
          <w:i/>
        </w:rPr>
        <w:t xml:space="preserve"> Society</w:t>
      </w:r>
      <w:r w:rsidR="005B5E31">
        <w:rPr>
          <w:i/>
        </w:rPr>
        <w:t>.</w:t>
      </w:r>
      <w:proofErr w:type="gramEnd"/>
      <w:r w:rsidRPr="00285925">
        <w:t xml:space="preserve"> Marion Boyars Publishers Ltd.</w:t>
      </w:r>
    </w:p>
    <w:p w:rsidR="009C5ECA" w:rsidRPr="00285925" w:rsidRDefault="009C5ECA" w:rsidP="009C5ECA">
      <w:pPr>
        <w:spacing w:line="480" w:lineRule="auto"/>
      </w:pPr>
    </w:p>
    <w:p w:rsidR="009C5ECA" w:rsidRPr="00285925" w:rsidRDefault="009C5ECA" w:rsidP="009C5ECA">
      <w:pPr>
        <w:spacing w:line="480" w:lineRule="auto"/>
        <w:rPr>
          <w:rFonts w:cs="Arial"/>
        </w:rPr>
      </w:pPr>
      <w:r w:rsidRPr="00285925">
        <w:rPr>
          <w:rFonts w:cs="Arial"/>
        </w:rPr>
        <w:t xml:space="preserve">Matthews, J. (2003) </w:t>
      </w:r>
      <w:r w:rsidRPr="00285925">
        <w:rPr>
          <w:rFonts w:cs="Arial"/>
          <w:i/>
        </w:rPr>
        <w:t>Drawing and painting: children and visual representation</w:t>
      </w:r>
      <w:r w:rsidR="005B5E31">
        <w:rPr>
          <w:rFonts w:cs="Arial"/>
          <w:i/>
        </w:rPr>
        <w:t>.</w:t>
      </w:r>
      <w:r w:rsidRPr="00285925">
        <w:rPr>
          <w:rFonts w:cs="Arial"/>
          <w:i/>
        </w:rPr>
        <w:t xml:space="preserve"> </w:t>
      </w:r>
      <w:r w:rsidRPr="00285925">
        <w:rPr>
          <w:rFonts w:cs="Arial"/>
        </w:rPr>
        <w:t>London: Paul Chapman Educational Publishing.</w:t>
      </w:r>
    </w:p>
    <w:p w:rsidR="009C5ECA" w:rsidRPr="00285925" w:rsidRDefault="009C5ECA" w:rsidP="009C5ECA">
      <w:pPr>
        <w:spacing w:line="480" w:lineRule="auto"/>
        <w:rPr>
          <w:rFonts w:cs="Arial"/>
        </w:rPr>
      </w:pPr>
    </w:p>
    <w:p w:rsidR="009C5ECA" w:rsidRPr="00285925" w:rsidRDefault="005B5E31" w:rsidP="009C5ECA">
      <w:pPr>
        <w:spacing w:line="480" w:lineRule="auto"/>
      </w:pPr>
      <w:proofErr w:type="gramStart"/>
      <w:r>
        <w:t>Nancy, J-L. (2005</w:t>
      </w:r>
      <w:r w:rsidR="00D75926">
        <w:t>)</w:t>
      </w:r>
      <w:r w:rsidR="00964B3A">
        <w:t xml:space="preserve"> </w:t>
      </w:r>
      <w:r w:rsidR="009C5ECA" w:rsidRPr="00285925">
        <w:rPr>
          <w:i/>
        </w:rPr>
        <w:t>Ground of the Image</w:t>
      </w:r>
      <w:r>
        <w:rPr>
          <w:i/>
        </w:rPr>
        <w:t>.</w:t>
      </w:r>
      <w:proofErr w:type="gramEnd"/>
      <w:r w:rsidR="009C5ECA" w:rsidRPr="00285925">
        <w:rPr>
          <w:i/>
        </w:rPr>
        <w:t xml:space="preserve"> </w:t>
      </w:r>
      <w:proofErr w:type="gramStart"/>
      <w:r w:rsidR="009C5ECA" w:rsidRPr="00285925">
        <w:t>Fordham University Press.</w:t>
      </w:r>
      <w:proofErr w:type="gramEnd"/>
    </w:p>
    <w:p w:rsidR="009C5ECA" w:rsidRPr="00285925" w:rsidRDefault="009C5ECA" w:rsidP="009C5ECA">
      <w:pPr>
        <w:spacing w:line="480" w:lineRule="auto"/>
      </w:pPr>
    </w:p>
    <w:p w:rsidR="009C5ECA" w:rsidRPr="00285925" w:rsidRDefault="009C5ECA" w:rsidP="009C5ECA">
      <w:pPr>
        <w:spacing w:line="480" w:lineRule="auto"/>
      </w:pPr>
      <w:r w:rsidRPr="00285925">
        <w:t xml:space="preserve">Neill, A.S. (1962) </w:t>
      </w:r>
      <w:r w:rsidR="005B5E31">
        <w:rPr>
          <w:i/>
        </w:rPr>
        <w:t>Summerhill.</w:t>
      </w:r>
      <w:r w:rsidRPr="00285925">
        <w:rPr>
          <w:i/>
        </w:rPr>
        <w:t xml:space="preserve"> </w:t>
      </w:r>
      <w:r w:rsidRPr="00285925">
        <w:t>Middlesex,</w:t>
      </w:r>
      <w:r w:rsidR="005F3A2D">
        <w:t xml:space="preserve"> </w:t>
      </w:r>
      <w:r w:rsidRPr="00285925">
        <w:t>England: Pelican Books.</w:t>
      </w:r>
    </w:p>
    <w:p w:rsidR="009C5ECA" w:rsidRPr="00285925" w:rsidRDefault="009C5ECA" w:rsidP="009C5ECA">
      <w:pPr>
        <w:spacing w:line="480" w:lineRule="auto"/>
      </w:pPr>
    </w:p>
    <w:p w:rsidR="009C5ECA" w:rsidRPr="00285925" w:rsidRDefault="00165D6C" w:rsidP="009C5ECA">
      <w:pPr>
        <w:spacing w:line="480" w:lineRule="auto"/>
      </w:pPr>
      <w:r>
        <w:t>Penketh</w:t>
      </w:r>
      <w:r w:rsidR="009C5ECA" w:rsidRPr="00285925">
        <w:t xml:space="preserve">, C. (2011) </w:t>
      </w:r>
      <w:r w:rsidR="009C5ECA" w:rsidRPr="00285925">
        <w:rPr>
          <w:i/>
        </w:rPr>
        <w:t>A Clumsy Encounter – Drawing and Dyspraxia</w:t>
      </w:r>
      <w:r w:rsidR="005F3A2D">
        <w:rPr>
          <w:i/>
        </w:rPr>
        <w:t>.</w:t>
      </w:r>
      <w:r w:rsidR="009C5ECA" w:rsidRPr="00285925">
        <w:rPr>
          <w:i/>
        </w:rPr>
        <w:t xml:space="preserve"> </w:t>
      </w:r>
      <w:r w:rsidR="009C5ECA" w:rsidRPr="00285925">
        <w:t>Netherlands: Sense Publishers.</w:t>
      </w:r>
    </w:p>
    <w:p w:rsidR="009C5ECA" w:rsidRPr="00285925" w:rsidRDefault="009C5ECA" w:rsidP="009C5ECA">
      <w:pPr>
        <w:spacing w:line="480" w:lineRule="auto"/>
      </w:pPr>
    </w:p>
    <w:p w:rsidR="009C5ECA" w:rsidRPr="00285925" w:rsidRDefault="009C5ECA" w:rsidP="009C5ECA">
      <w:pPr>
        <w:spacing w:line="480" w:lineRule="auto"/>
        <w:rPr>
          <w:rFonts w:cs="Arial"/>
        </w:rPr>
      </w:pPr>
      <w:r w:rsidRPr="00285925">
        <w:rPr>
          <w:rFonts w:cs="Arial"/>
        </w:rPr>
        <w:t>Read, H. (1970)</w:t>
      </w:r>
      <w:r w:rsidR="00964B3A">
        <w:rPr>
          <w:rFonts w:cs="Arial"/>
        </w:rPr>
        <w:t xml:space="preserve"> </w:t>
      </w:r>
      <w:r w:rsidRPr="00285925">
        <w:rPr>
          <w:rFonts w:cs="Arial"/>
          <w:i/>
        </w:rPr>
        <w:t>Education Through Art</w:t>
      </w:r>
      <w:r w:rsidR="005B5E31">
        <w:rPr>
          <w:rFonts w:cs="Arial"/>
          <w:i/>
        </w:rPr>
        <w:t>.</w:t>
      </w:r>
      <w:r w:rsidRPr="00285925">
        <w:rPr>
          <w:rFonts w:cs="Arial"/>
          <w:i/>
        </w:rPr>
        <w:t xml:space="preserve"> </w:t>
      </w:r>
      <w:r w:rsidRPr="00285925">
        <w:rPr>
          <w:rFonts w:cs="Arial"/>
        </w:rPr>
        <w:t>London:</w:t>
      </w:r>
      <w:r w:rsidRPr="00285925">
        <w:rPr>
          <w:rFonts w:cs="Arial"/>
          <w:i/>
        </w:rPr>
        <w:t xml:space="preserve"> </w:t>
      </w:r>
      <w:r w:rsidRPr="00285925">
        <w:rPr>
          <w:rFonts w:cs="Arial"/>
        </w:rPr>
        <w:t>Faber and Faber.</w:t>
      </w:r>
    </w:p>
    <w:p w:rsidR="009C5ECA" w:rsidRPr="00285925" w:rsidRDefault="009C5ECA" w:rsidP="009C5ECA">
      <w:pPr>
        <w:spacing w:line="480" w:lineRule="auto"/>
      </w:pPr>
    </w:p>
    <w:p w:rsidR="009C5ECA" w:rsidRDefault="009C5ECA" w:rsidP="009C5ECA">
      <w:pPr>
        <w:spacing w:line="480" w:lineRule="auto"/>
      </w:pPr>
      <w:proofErr w:type="spellStart"/>
      <w:r w:rsidRPr="00285925">
        <w:t>Souness</w:t>
      </w:r>
      <w:proofErr w:type="spellEnd"/>
      <w:r w:rsidRPr="00285925">
        <w:t>, D</w:t>
      </w:r>
      <w:r w:rsidR="005B5E31">
        <w:t xml:space="preserve">. &amp; Fairley, R. </w:t>
      </w:r>
      <w:r w:rsidR="00964B3A">
        <w:t>(2005)</w:t>
      </w:r>
      <w:r w:rsidR="005F3A2D">
        <w:t xml:space="preserve"> Room 13, in Atkinson, D. &amp; Dash, P. (</w:t>
      </w:r>
      <w:proofErr w:type="spellStart"/>
      <w:r w:rsidR="005F3A2D">
        <w:t>E</w:t>
      </w:r>
      <w:r w:rsidRPr="00285925">
        <w:t>ds</w:t>
      </w:r>
      <w:proofErr w:type="spellEnd"/>
      <w:r w:rsidRPr="00285925">
        <w:t xml:space="preserve">) </w:t>
      </w:r>
      <w:r w:rsidRPr="00285925">
        <w:rPr>
          <w:i/>
        </w:rPr>
        <w:t>Social and Cri</w:t>
      </w:r>
      <w:r w:rsidR="00D75926">
        <w:rPr>
          <w:i/>
        </w:rPr>
        <w:t>tical Practices in Art Education</w:t>
      </w:r>
      <w:r w:rsidR="005B5E31">
        <w:rPr>
          <w:i/>
        </w:rPr>
        <w:t>.</w:t>
      </w:r>
      <w:r w:rsidR="005B5E31">
        <w:t xml:space="preserve"> Great Brit</w:t>
      </w:r>
      <w:r w:rsidRPr="00285925">
        <w:t>a</w:t>
      </w:r>
      <w:r w:rsidR="005B5E31">
        <w:t>i</w:t>
      </w:r>
      <w:r w:rsidR="008E471D">
        <w:t>n: Trentham Books, pp. 41-50</w:t>
      </w:r>
    </w:p>
    <w:p w:rsidR="001A3072" w:rsidRDefault="001A3072" w:rsidP="009C5ECA">
      <w:pPr>
        <w:spacing w:line="480" w:lineRule="auto"/>
      </w:pPr>
    </w:p>
    <w:p w:rsidR="001A3072" w:rsidRPr="001A3072" w:rsidRDefault="001A3072" w:rsidP="009C5ECA">
      <w:pPr>
        <w:spacing w:line="480" w:lineRule="auto"/>
        <w:rPr>
          <w:i/>
        </w:rPr>
      </w:pPr>
      <w:r>
        <w:lastRenderedPageBreak/>
        <w:t xml:space="preserve">Steers, J. (2013) Reforming the School Curriculum and Assessment in England to Match the Best in the World – A Cautionary Tale </w:t>
      </w:r>
      <w:r w:rsidRPr="001A3072">
        <w:rPr>
          <w:i/>
        </w:rPr>
        <w:t>International</w:t>
      </w:r>
      <w:r>
        <w:rPr>
          <w:i/>
        </w:rPr>
        <w:t xml:space="preserve"> Journal of Art and Design Education</w:t>
      </w:r>
      <w:r w:rsidR="008E471D">
        <w:rPr>
          <w:i/>
        </w:rPr>
        <w:t>,</w:t>
      </w:r>
      <w:r>
        <w:rPr>
          <w:i/>
        </w:rPr>
        <w:t xml:space="preserve"> </w:t>
      </w:r>
      <w:r w:rsidR="008E471D">
        <w:t xml:space="preserve">Vol. </w:t>
      </w:r>
      <w:r w:rsidRPr="001A3072">
        <w:t>33</w:t>
      </w:r>
      <w:r w:rsidR="008E471D">
        <w:t>, No.1, pp. 6 – 18</w:t>
      </w:r>
    </w:p>
    <w:p w:rsidR="009C5ECA" w:rsidRPr="00285925" w:rsidRDefault="009C5ECA" w:rsidP="009C5ECA">
      <w:pPr>
        <w:spacing w:line="480" w:lineRule="auto"/>
      </w:pPr>
    </w:p>
    <w:p w:rsidR="00035D80" w:rsidRPr="009C5ECA" w:rsidRDefault="009C5ECA" w:rsidP="00A540A1">
      <w:pPr>
        <w:spacing w:line="480" w:lineRule="auto"/>
      </w:pPr>
      <w:r w:rsidRPr="00285925">
        <w:t>Ward, H. (2005)</w:t>
      </w:r>
      <w:r w:rsidR="005B5E31">
        <w:t xml:space="preserve"> </w:t>
      </w:r>
      <w:r w:rsidRPr="00285925">
        <w:t>Championing Contemporary Prac</w:t>
      </w:r>
      <w:r w:rsidR="005B5E31">
        <w:t>tice in the Secondary Cl</w:t>
      </w:r>
      <w:r w:rsidR="008E471D">
        <w:t>assroom, i</w:t>
      </w:r>
      <w:r w:rsidRPr="00285925">
        <w:t xml:space="preserve">n Atkinson, D. &amp; Dash, P. </w:t>
      </w:r>
      <w:r w:rsidR="008E471D">
        <w:t>(</w:t>
      </w:r>
      <w:proofErr w:type="spellStart"/>
      <w:r w:rsidR="008E471D">
        <w:t>E</w:t>
      </w:r>
      <w:r w:rsidR="005B5E31">
        <w:t>ds</w:t>
      </w:r>
      <w:proofErr w:type="spellEnd"/>
      <w:r w:rsidR="005B5E31">
        <w:t xml:space="preserve">) </w:t>
      </w:r>
      <w:r w:rsidRPr="00285925">
        <w:rPr>
          <w:i/>
        </w:rPr>
        <w:t>Social and Critical Practices in Art Education</w:t>
      </w:r>
      <w:r w:rsidR="008E471D">
        <w:rPr>
          <w:i/>
        </w:rPr>
        <w:t>.</w:t>
      </w:r>
      <w:r w:rsidR="00D75926">
        <w:rPr>
          <w:i/>
        </w:rPr>
        <w:t xml:space="preserve"> </w:t>
      </w:r>
      <w:r w:rsidR="008E471D">
        <w:t>Great Britain: Trentham Books,</w:t>
      </w:r>
      <w:r w:rsidRPr="00285925">
        <w:t xml:space="preserve"> </w:t>
      </w:r>
      <w:r w:rsidR="008E471D">
        <w:t>pp. 31-40</w:t>
      </w:r>
    </w:p>
    <w:p w:rsidR="002D70F3" w:rsidRPr="009C5ECA" w:rsidRDefault="002D70F3" w:rsidP="00A540A1">
      <w:pPr>
        <w:spacing w:line="480" w:lineRule="auto"/>
      </w:pPr>
    </w:p>
    <w:p w:rsidR="002D70F3" w:rsidRPr="009C5ECA" w:rsidRDefault="002D70F3" w:rsidP="00A540A1">
      <w:pPr>
        <w:spacing w:line="480" w:lineRule="auto"/>
      </w:pPr>
    </w:p>
    <w:sectPr w:rsidR="002D70F3" w:rsidRPr="009C5ECA" w:rsidSect="00313FB6">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A2D" w:rsidRDefault="005F3A2D" w:rsidP="00C357A3">
      <w:r>
        <w:separator/>
      </w:r>
    </w:p>
  </w:endnote>
  <w:endnote w:type="continuationSeparator" w:id="0">
    <w:p w:rsidR="005F3A2D" w:rsidRDefault="005F3A2D" w:rsidP="00C3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22125"/>
      <w:docPartObj>
        <w:docPartGallery w:val="Page Numbers (Bottom of Page)"/>
        <w:docPartUnique/>
      </w:docPartObj>
    </w:sdtPr>
    <w:sdtEndPr>
      <w:rPr>
        <w:noProof/>
      </w:rPr>
    </w:sdtEndPr>
    <w:sdtContent>
      <w:p w:rsidR="005F3A2D" w:rsidRDefault="005F3A2D">
        <w:pPr>
          <w:pStyle w:val="Footer"/>
          <w:jc w:val="center"/>
        </w:pPr>
        <w:r>
          <w:fldChar w:fldCharType="begin"/>
        </w:r>
        <w:r>
          <w:instrText xml:space="preserve"> PAGE   \* MERGEFORMAT </w:instrText>
        </w:r>
        <w:r>
          <w:fldChar w:fldCharType="separate"/>
        </w:r>
        <w:r w:rsidR="00877E8F">
          <w:rPr>
            <w:noProof/>
          </w:rPr>
          <w:t>4</w:t>
        </w:r>
        <w:r>
          <w:rPr>
            <w:noProof/>
          </w:rPr>
          <w:fldChar w:fldCharType="end"/>
        </w:r>
      </w:p>
    </w:sdtContent>
  </w:sdt>
  <w:p w:rsidR="005F3A2D" w:rsidRDefault="005F3A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A2D" w:rsidRDefault="005F3A2D" w:rsidP="00C357A3">
      <w:r>
        <w:separator/>
      </w:r>
    </w:p>
  </w:footnote>
  <w:footnote w:type="continuationSeparator" w:id="0">
    <w:p w:rsidR="005F3A2D" w:rsidRDefault="005F3A2D" w:rsidP="00C357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11.7pt;height:11.7pt;visibility:visible;mso-wrap-style:square" o:bullet="t">
        <v:imagedata r:id="rId1" o:title=""/>
      </v:shape>
    </w:pict>
  </w:numPicBullet>
  <w:abstractNum w:abstractNumId="0">
    <w:nsid w:val="03B8605F"/>
    <w:multiLevelType w:val="hybridMultilevel"/>
    <w:tmpl w:val="2A96396C"/>
    <w:lvl w:ilvl="0" w:tplc="7AD2531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E25DC"/>
    <w:multiLevelType w:val="hybridMultilevel"/>
    <w:tmpl w:val="4098803A"/>
    <w:lvl w:ilvl="0" w:tplc="C744261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B103FFF"/>
    <w:multiLevelType w:val="hybridMultilevel"/>
    <w:tmpl w:val="2098C6DE"/>
    <w:lvl w:ilvl="0" w:tplc="1F94C278">
      <w:start w:val="600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AC5311"/>
    <w:multiLevelType w:val="hybridMultilevel"/>
    <w:tmpl w:val="DA1E2D40"/>
    <w:lvl w:ilvl="0" w:tplc="A5B0FD30">
      <w:numFmt w:val="bullet"/>
      <w:lvlText w:val="-"/>
      <w:lvlJc w:val="left"/>
      <w:pPr>
        <w:ind w:left="1080" w:hanging="360"/>
      </w:pPr>
      <w:rPr>
        <w:rFonts w:ascii="Palatino Linotype" w:eastAsia="Times New Roman" w:hAnsi="Palatino Linotype"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46"/>
    <w:rsid w:val="0000235F"/>
    <w:rsid w:val="00005BD6"/>
    <w:rsid w:val="00020893"/>
    <w:rsid w:val="0002753C"/>
    <w:rsid w:val="0003580F"/>
    <w:rsid w:val="00035D80"/>
    <w:rsid w:val="00037A9E"/>
    <w:rsid w:val="0004758F"/>
    <w:rsid w:val="0005071C"/>
    <w:rsid w:val="000632D1"/>
    <w:rsid w:val="0006506E"/>
    <w:rsid w:val="0007736A"/>
    <w:rsid w:val="000900F7"/>
    <w:rsid w:val="00090FC8"/>
    <w:rsid w:val="000A20F0"/>
    <w:rsid w:val="000A3385"/>
    <w:rsid w:val="000A37AA"/>
    <w:rsid w:val="000B72C7"/>
    <w:rsid w:val="000C1D21"/>
    <w:rsid w:val="000C352A"/>
    <w:rsid w:val="000C55AB"/>
    <w:rsid w:val="000C6606"/>
    <w:rsid w:val="000D2E90"/>
    <w:rsid w:val="000D43E0"/>
    <w:rsid w:val="000E18A3"/>
    <w:rsid w:val="000F4053"/>
    <w:rsid w:val="000F6C1A"/>
    <w:rsid w:val="00104C8E"/>
    <w:rsid w:val="0011660A"/>
    <w:rsid w:val="001250A1"/>
    <w:rsid w:val="001354CF"/>
    <w:rsid w:val="00153F46"/>
    <w:rsid w:val="00163A51"/>
    <w:rsid w:val="00165D6C"/>
    <w:rsid w:val="00176A04"/>
    <w:rsid w:val="00177C3F"/>
    <w:rsid w:val="00183690"/>
    <w:rsid w:val="00186484"/>
    <w:rsid w:val="0018654B"/>
    <w:rsid w:val="001A04CC"/>
    <w:rsid w:val="001A0D53"/>
    <w:rsid w:val="001A3072"/>
    <w:rsid w:val="001B2C44"/>
    <w:rsid w:val="001B7126"/>
    <w:rsid w:val="001C3703"/>
    <w:rsid w:val="001D4ABF"/>
    <w:rsid w:val="001E1645"/>
    <w:rsid w:val="001E1D72"/>
    <w:rsid w:val="001E23C1"/>
    <w:rsid w:val="001E3BA4"/>
    <w:rsid w:val="001E52F5"/>
    <w:rsid w:val="001F7C6E"/>
    <w:rsid w:val="002005D2"/>
    <w:rsid w:val="002035AF"/>
    <w:rsid w:val="00204C61"/>
    <w:rsid w:val="00204F08"/>
    <w:rsid w:val="002072EF"/>
    <w:rsid w:val="002158E4"/>
    <w:rsid w:val="00220EA8"/>
    <w:rsid w:val="00225952"/>
    <w:rsid w:val="00230A69"/>
    <w:rsid w:val="002346AB"/>
    <w:rsid w:val="00235B0F"/>
    <w:rsid w:val="0024006C"/>
    <w:rsid w:val="0024298E"/>
    <w:rsid w:val="0026611E"/>
    <w:rsid w:val="00271118"/>
    <w:rsid w:val="00272066"/>
    <w:rsid w:val="00280777"/>
    <w:rsid w:val="00282E8C"/>
    <w:rsid w:val="00285925"/>
    <w:rsid w:val="002A1FBE"/>
    <w:rsid w:val="002B1C13"/>
    <w:rsid w:val="002B63A1"/>
    <w:rsid w:val="002B6E3D"/>
    <w:rsid w:val="002C17A1"/>
    <w:rsid w:val="002C5395"/>
    <w:rsid w:val="002D70F3"/>
    <w:rsid w:val="002E72C1"/>
    <w:rsid w:val="002F03D8"/>
    <w:rsid w:val="00302205"/>
    <w:rsid w:val="00302452"/>
    <w:rsid w:val="00302880"/>
    <w:rsid w:val="0030369E"/>
    <w:rsid w:val="003044F2"/>
    <w:rsid w:val="00306E9A"/>
    <w:rsid w:val="00312298"/>
    <w:rsid w:val="00313FB6"/>
    <w:rsid w:val="00326149"/>
    <w:rsid w:val="00326FC4"/>
    <w:rsid w:val="00336090"/>
    <w:rsid w:val="003409CC"/>
    <w:rsid w:val="00343512"/>
    <w:rsid w:val="00351475"/>
    <w:rsid w:val="0036085E"/>
    <w:rsid w:val="0036458A"/>
    <w:rsid w:val="00376502"/>
    <w:rsid w:val="00383901"/>
    <w:rsid w:val="00385ACF"/>
    <w:rsid w:val="00390294"/>
    <w:rsid w:val="00396459"/>
    <w:rsid w:val="003B2754"/>
    <w:rsid w:val="003B7B02"/>
    <w:rsid w:val="003C15C6"/>
    <w:rsid w:val="003C3A70"/>
    <w:rsid w:val="003C7F52"/>
    <w:rsid w:val="003D7142"/>
    <w:rsid w:val="003E0EBF"/>
    <w:rsid w:val="003E106A"/>
    <w:rsid w:val="003E123F"/>
    <w:rsid w:val="003E698D"/>
    <w:rsid w:val="003F3506"/>
    <w:rsid w:val="003F47D6"/>
    <w:rsid w:val="003F727A"/>
    <w:rsid w:val="0040303C"/>
    <w:rsid w:val="004034AA"/>
    <w:rsid w:val="00403E1F"/>
    <w:rsid w:val="004135AE"/>
    <w:rsid w:val="004136FB"/>
    <w:rsid w:val="00414F64"/>
    <w:rsid w:val="00421E31"/>
    <w:rsid w:val="0042315A"/>
    <w:rsid w:val="0043478E"/>
    <w:rsid w:val="004428D4"/>
    <w:rsid w:val="0044371A"/>
    <w:rsid w:val="00450ECF"/>
    <w:rsid w:val="00463277"/>
    <w:rsid w:val="0047718A"/>
    <w:rsid w:val="00482255"/>
    <w:rsid w:val="004830BA"/>
    <w:rsid w:val="00484203"/>
    <w:rsid w:val="00485E7E"/>
    <w:rsid w:val="0048628D"/>
    <w:rsid w:val="0049270A"/>
    <w:rsid w:val="00494D8B"/>
    <w:rsid w:val="00497CDF"/>
    <w:rsid w:val="004B0951"/>
    <w:rsid w:val="004B7214"/>
    <w:rsid w:val="004C3B03"/>
    <w:rsid w:val="004D0FA2"/>
    <w:rsid w:val="004D1DCF"/>
    <w:rsid w:val="004E4175"/>
    <w:rsid w:val="004E52CD"/>
    <w:rsid w:val="004F287F"/>
    <w:rsid w:val="004F42F9"/>
    <w:rsid w:val="004F7265"/>
    <w:rsid w:val="00501160"/>
    <w:rsid w:val="00502879"/>
    <w:rsid w:val="005043F1"/>
    <w:rsid w:val="00504A64"/>
    <w:rsid w:val="00506281"/>
    <w:rsid w:val="00506584"/>
    <w:rsid w:val="00513BDA"/>
    <w:rsid w:val="00517755"/>
    <w:rsid w:val="00521BE6"/>
    <w:rsid w:val="00522BA9"/>
    <w:rsid w:val="00523878"/>
    <w:rsid w:val="005279BC"/>
    <w:rsid w:val="00527D2F"/>
    <w:rsid w:val="00531EF0"/>
    <w:rsid w:val="00532C54"/>
    <w:rsid w:val="00533C65"/>
    <w:rsid w:val="005371A6"/>
    <w:rsid w:val="00541AB1"/>
    <w:rsid w:val="00544EE3"/>
    <w:rsid w:val="005730C2"/>
    <w:rsid w:val="005735A4"/>
    <w:rsid w:val="005809B9"/>
    <w:rsid w:val="00580ECF"/>
    <w:rsid w:val="00586714"/>
    <w:rsid w:val="00587ABC"/>
    <w:rsid w:val="0059249F"/>
    <w:rsid w:val="00594CEA"/>
    <w:rsid w:val="005B2294"/>
    <w:rsid w:val="005B5E31"/>
    <w:rsid w:val="005C36AF"/>
    <w:rsid w:val="005D2A7C"/>
    <w:rsid w:val="005E0AAD"/>
    <w:rsid w:val="005E15FC"/>
    <w:rsid w:val="005E4483"/>
    <w:rsid w:val="005F30DE"/>
    <w:rsid w:val="005F3A2D"/>
    <w:rsid w:val="005F3F70"/>
    <w:rsid w:val="005F5AC8"/>
    <w:rsid w:val="00610D58"/>
    <w:rsid w:val="006145A1"/>
    <w:rsid w:val="00615087"/>
    <w:rsid w:val="006232C5"/>
    <w:rsid w:val="00631A7F"/>
    <w:rsid w:val="006407B9"/>
    <w:rsid w:val="00642ED6"/>
    <w:rsid w:val="00644D55"/>
    <w:rsid w:val="0064791C"/>
    <w:rsid w:val="00660129"/>
    <w:rsid w:val="006A3F67"/>
    <w:rsid w:val="006A6B76"/>
    <w:rsid w:val="006A6C12"/>
    <w:rsid w:val="006A7E97"/>
    <w:rsid w:val="006C06E1"/>
    <w:rsid w:val="006D098C"/>
    <w:rsid w:val="006F2585"/>
    <w:rsid w:val="006F59FD"/>
    <w:rsid w:val="00700BD0"/>
    <w:rsid w:val="0070443F"/>
    <w:rsid w:val="007044C3"/>
    <w:rsid w:val="007051E8"/>
    <w:rsid w:val="00717AEA"/>
    <w:rsid w:val="00734DBB"/>
    <w:rsid w:val="00737D15"/>
    <w:rsid w:val="0075205E"/>
    <w:rsid w:val="00764557"/>
    <w:rsid w:val="00766DCD"/>
    <w:rsid w:val="00773592"/>
    <w:rsid w:val="007826ED"/>
    <w:rsid w:val="00785D8C"/>
    <w:rsid w:val="0079340C"/>
    <w:rsid w:val="00794A2D"/>
    <w:rsid w:val="007A0354"/>
    <w:rsid w:val="007A1095"/>
    <w:rsid w:val="007A3B7C"/>
    <w:rsid w:val="007A630A"/>
    <w:rsid w:val="007B364B"/>
    <w:rsid w:val="007C5A14"/>
    <w:rsid w:val="007C7CF9"/>
    <w:rsid w:val="007D370F"/>
    <w:rsid w:val="007D5719"/>
    <w:rsid w:val="007D7A4B"/>
    <w:rsid w:val="007F1C66"/>
    <w:rsid w:val="007F34E9"/>
    <w:rsid w:val="007F5B84"/>
    <w:rsid w:val="007F60DA"/>
    <w:rsid w:val="00801AAC"/>
    <w:rsid w:val="00805FAA"/>
    <w:rsid w:val="00812BDB"/>
    <w:rsid w:val="00820A9D"/>
    <w:rsid w:val="00830147"/>
    <w:rsid w:val="008309E5"/>
    <w:rsid w:val="00831ED8"/>
    <w:rsid w:val="008337A7"/>
    <w:rsid w:val="00845FD4"/>
    <w:rsid w:val="00861457"/>
    <w:rsid w:val="0086633C"/>
    <w:rsid w:val="0087102E"/>
    <w:rsid w:val="008722C5"/>
    <w:rsid w:val="00877E8F"/>
    <w:rsid w:val="0088629A"/>
    <w:rsid w:val="00890771"/>
    <w:rsid w:val="00893EB8"/>
    <w:rsid w:val="0089781D"/>
    <w:rsid w:val="008A2BB7"/>
    <w:rsid w:val="008B1E52"/>
    <w:rsid w:val="008B347E"/>
    <w:rsid w:val="008C0091"/>
    <w:rsid w:val="008C095F"/>
    <w:rsid w:val="008C54F2"/>
    <w:rsid w:val="008D059D"/>
    <w:rsid w:val="008E471D"/>
    <w:rsid w:val="008E5C39"/>
    <w:rsid w:val="008E697B"/>
    <w:rsid w:val="008E6A9F"/>
    <w:rsid w:val="0090352C"/>
    <w:rsid w:val="00903C24"/>
    <w:rsid w:val="00905B6C"/>
    <w:rsid w:val="00943F5C"/>
    <w:rsid w:val="00951AF2"/>
    <w:rsid w:val="00952D1A"/>
    <w:rsid w:val="00952DC8"/>
    <w:rsid w:val="009544C9"/>
    <w:rsid w:val="00956A05"/>
    <w:rsid w:val="0095728A"/>
    <w:rsid w:val="00964B3A"/>
    <w:rsid w:val="00967C55"/>
    <w:rsid w:val="009847E1"/>
    <w:rsid w:val="009915E5"/>
    <w:rsid w:val="009916DC"/>
    <w:rsid w:val="00991D1C"/>
    <w:rsid w:val="00994C12"/>
    <w:rsid w:val="009953C4"/>
    <w:rsid w:val="009A4A73"/>
    <w:rsid w:val="009B1FF9"/>
    <w:rsid w:val="009B5319"/>
    <w:rsid w:val="009B5FC4"/>
    <w:rsid w:val="009C17A9"/>
    <w:rsid w:val="009C3E4C"/>
    <w:rsid w:val="009C5ECA"/>
    <w:rsid w:val="009C6D9C"/>
    <w:rsid w:val="009D2608"/>
    <w:rsid w:val="009D6E45"/>
    <w:rsid w:val="009D7444"/>
    <w:rsid w:val="009E1053"/>
    <w:rsid w:val="009E29EA"/>
    <w:rsid w:val="009F065E"/>
    <w:rsid w:val="009F0DE1"/>
    <w:rsid w:val="009F25D3"/>
    <w:rsid w:val="009F3055"/>
    <w:rsid w:val="009F45D7"/>
    <w:rsid w:val="009F5AEF"/>
    <w:rsid w:val="00A010A3"/>
    <w:rsid w:val="00A06913"/>
    <w:rsid w:val="00A21C84"/>
    <w:rsid w:val="00A26C17"/>
    <w:rsid w:val="00A509B5"/>
    <w:rsid w:val="00A540A1"/>
    <w:rsid w:val="00A54410"/>
    <w:rsid w:val="00A6055F"/>
    <w:rsid w:val="00A60790"/>
    <w:rsid w:val="00A662AD"/>
    <w:rsid w:val="00A70094"/>
    <w:rsid w:val="00A711ED"/>
    <w:rsid w:val="00A84008"/>
    <w:rsid w:val="00A9162D"/>
    <w:rsid w:val="00AA78BB"/>
    <w:rsid w:val="00AB1A0A"/>
    <w:rsid w:val="00AB31C2"/>
    <w:rsid w:val="00AB3F77"/>
    <w:rsid w:val="00AB5459"/>
    <w:rsid w:val="00AB66D1"/>
    <w:rsid w:val="00AB7DB2"/>
    <w:rsid w:val="00AC6E9E"/>
    <w:rsid w:val="00AD1219"/>
    <w:rsid w:val="00AD72F7"/>
    <w:rsid w:val="00AE2C25"/>
    <w:rsid w:val="00AE657B"/>
    <w:rsid w:val="00B12620"/>
    <w:rsid w:val="00B16D46"/>
    <w:rsid w:val="00B2277D"/>
    <w:rsid w:val="00B22C22"/>
    <w:rsid w:val="00B2440F"/>
    <w:rsid w:val="00B24482"/>
    <w:rsid w:val="00B258CA"/>
    <w:rsid w:val="00B27109"/>
    <w:rsid w:val="00B31946"/>
    <w:rsid w:val="00B454CD"/>
    <w:rsid w:val="00B503C1"/>
    <w:rsid w:val="00B64BD6"/>
    <w:rsid w:val="00B751E4"/>
    <w:rsid w:val="00B826D3"/>
    <w:rsid w:val="00B82AB7"/>
    <w:rsid w:val="00B859C4"/>
    <w:rsid w:val="00B87AD9"/>
    <w:rsid w:val="00B921B7"/>
    <w:rsid w:val="00BA0998"/>
    <w:rsid w:val="00BA4E9E"/>
    <w:rsid w:val="00BA6991"/>
    <w:rsid w:val="00BC54DC"/>
    <w:rsid w:val="00BC6062"/>
    <w:rsid w:val="00BD1FA4"/>
    <w:rsid w:val="00BD3692"/>
    <w:rsid w:val="00BE5552"/>
    <w:rsid w:val="00BF2DF4"/>
    <w:rsid w:val="00BF7E8B"/>
    <w:rsid w:val="00C000A7"/>
    <w:rsid w:val="00C2123F"/>
    <w:rsid w:val="00C23E6E"/>
    <w:rsid w:val="00C25667"/>
    <w:rsid w:val="00C33A55"/>
    <w:rsid w:val="00C357A3"/>
    <w:rsid w:val="00C36275"/>
    <w:rsid w:val="00C56E00"/>
    <w:rsid w:val="00C63AB0"/>
    <w:rsid w:val="00C63C32"/>
    <w:rsid w:val="00C64093"/>
    <w:rsid w:val="00C75EE3"/>
    <w:rsid w:val="00C854E4"/>
    <w:rsid w:val="00C906C2"/>
    <w:rsid w:val="00C9262B"/>
    <w:rsid w:val="00C936E5"/>
    <w:rsid w:val="00CA1707"/>
    <w:rsid w:val="00CA7E6D"/>
    <w:rsid w:val="00CB1488"/>
    <w:rsid w:val="00CB24AA"/>
    <w:rsid w:val="00CC67BB"/>
    <w:rsid w:val="00CD26BB"/>
    <w:rsid w:val="00CE2600"/>
    <w:rsid w:val="00D00888"/>
    <w:rsid w:val="00D00FF0"/>
    <w:rsid w:val="00D0111F"/>
    <w:rsid w:val="00D03657"/>
    <w:rsid w:val="00D216F9"/>
    <w:rsid w:val="00D242BB"/>
    <w:rsid w:val="00D31954"/>
    <w:rsid w:val="00D525BC"/>
    <w:rsid w:val="00D55745"/>
    <w:rsid w:val="00D75926"/>
    <w:rsid w:val="00D76B80"/>
    <w:rsid w:val="00DA5026"/>
    <w:rsid w:val="00DA5AE6"/>
    <w:rsid w:val="00DA64E9"/>
    <w:rsid w:val="00DB29FD"/>
    <w:rsid w:val="00DB5EBD"/>
    <w:rsid w:val="00DC1B50"/>
    <w:rsid w:val="00DD02FF"/>
    <w:rsid w:val="00DE1D59"/>
    <w:rsid w:val="00DE42B0"/>
    <w:rsid w:val="00DE5E99"/>
    <w:rsid w:val="00DF2F72"/>
    <w:rsid w:val="00DF3CE2"/>
    <w:rsid w:val="00E04E93"/>
    <w:rsid w:val="00E07048"/>
    <w:rsid w:val="00E10357"/>
    <w:rsid w:val="00E1060D"/>
    <w:rsid w:val="00E111D2"/>
    <w:rsid w:val="00E147CC"/>
    <w:rsid w:val="00E15838"/>
    <w:rsid w:val="00E17258"/>
    <w:rsid w:val="00E17950"/>
    <w:rsid w:val="00E314A1"/>
    <w:rsid w:val="00E3398D"/>
    <w:rsid w:val="00E34C25"/>
    <w:rsid w:val="00E35CD1"/>
    <w:rsid w:val="00E35F0E"/>
    <w:rsid w:val="00E361DD"/>
    <w:rsid w:val="00E40F5A"/>
    <w:rsid w:val="00E61A5F"/>
    <w:rsid w:val="00E66089"/>
    <w:rsid w:val="00E71863"/>
    <w:rsid w:val="00E71F5E"/>
    <w:rsid w:val="00E730AD"/>
    <w:rsid w:val="00E76965"/>
    <w:rsid w:val="00E76A1F"/>
    <w:rsid w:val="00EC4F65"/>
    <w:rsid w:val="00ED518F"/>
    <w:rsid w:val="00ED782E"/>
    <w:rsid w:val="00EF11DA"/>
    <w:rsid w:val="00EF54BF"/>
    <w:rsid w:val="00EF62EA"/>
    <w:rsid w:val="00F14688"/>
    <w:rsid w:val="00F25BA3"/>
    <w:rsid w:val="00F27F13"/>
    <w:rsid w:val="00F301E3"/>
    <w:rsid w:val="00F30FC2"/>
    <w:rsid w:val="00F31B34"/>
    <w:rsid w:val="00F33025"/>
    <w:rsid w:val="00F46961"/>
    <w:rsid w:val="00F559D6"/>
    <w:rsid w:val="00F6346C"/>
    <w:rsid w:val="00F72D86"/>
    <w:rsid w:val="00F96197"/>
    <w:rsid w:val="00F9780B"/>
    <w:rsid w:val="00FA5F91"/>
    <w:rsid w:val="00FA6662"/>
    <w:rsid w:val="00FA7040"/>
    <w:rsid w:val="00FB0F83"/>
    <w:rsid w:val="00FB386B"/>
    <w:rsid w:val="00FD3D3E"/>
    <w:rsid w:val="00FE2776"/>
    <w:rsid w:val="00FF1EE9"/>
    <w:rsid w:val="00FF267C"/>
    <w:rsid w:val="00FF603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5FDD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66DCD"/>
    <w:pPr>
      <w:keepNext/>
      <w:suppressAutoHyphens/>
      <w:spacing w:before="240" w:after="60"/>
      <w:outlineLvl w:val="1"/>
    </w:pPr>
    <w:rPr>
      <w:rFonts w:ascii="Cambria" w:eastAsia="Times New Roman" w:hAnsi="Cambria" w:cs="Times New Roman"/>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62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6281"/>
    <w:rPr>
      <w:rFonts w:ascii="Lucida Grande" w:hAnsi="Lucida Grande"/>
      <w:sz w:val="18"/>
      <w:szCs w:val="18"/>
    </w:rPr>
  </w:style>
  <w:style w:type="character" w:customStyle="1" w:styleId="BalloonTextChar">
    <w:name w:val="Balloon Text Char"/>
    <w:basedOn w:val="DefaultParagraphFont"/>
    <w:link w:val="BalloonText"/>
    <w:uiPriority w:val="99"/>
    <w:semiHidden/>
    <w:rsid w:val="00506281"/>
    <w:rPr>
      <w:rFonts w:ascii="Lucida Grande" w:hAnsi="Lucida Grande"/>
      <w:sz w:val="18"/>
      <w:szCs w:val="18"/>
    </w:rPr>
  </w:style>
  <w:style w:type="paragraph" w:styleId="ListParagraph">
    <w:name w:val="List Paragraph"/>
    <w:basedOn w:val="Normal"/>
    <w:uiPriority w:val="34"/>
    <w:qFormat/>
    <w:rsid w:val="000900F7"/>
    <w:pPr>
      <w:ind w:left="720"/>
      <w:contextualSpacing/>
    </w:pPr>
  </w:style>
  <w:style w:type="character" w:customStyle="1" w:styleId="Heading2Char">
    <w:name w:val="Heading 2 Char"/>
    <w:basedOn w:val="DefaultParagraphFont"/>
    <w:link w:val="Heading2"/>
    <w:uiPriority w:val="9"/>
    <w:rsid w:val="00766DCD"/>
    <w:rPr>
      <w:rFonts w:ascii="Cambria" w:eastAsia="Times New Roman" w:hAnsi="Cambria" w:cs="Times New Roman"/>
      <w:b/>
      <w:bCs/>
      <w:i/>
      <w:iCs/>
      <w:sz w:val="28"/>
      <w:szCs w:val="28"/>
      <w:lang w:eastAsia="ar-SA"/>
    </w:rPr>
  </w:style>
  <w:style w:type="paragraph" w:styleId="Header">
    <w:name w:val="header"/>
    <w:basedOn w:val="Normal"/>
    <w:link w:val="HeaderChar"/>
    <w:uiPriority w:val="99"/>
    <w:unhideWhenUsed/>
    <w:rsid w:val="00C357A3"/>
    <w:pPr>
      <w:tabs>
        <w:tab w:val="center" w:pos="4320"/>
        <w:tab w:val="right" w:pos="8640"/>
      </w:tabs>
    </w:pPr>
  </w:style>
  <w:style w:type="character" w:customStyle="1" w:styleId="HeaderChar">
    <w:name w:val="Header Char"/>
    <w:basedOn w:val="DefaultParagraphFont"/>
    <w:link w:val="Header"/>
    <w:uiPriority w:val="99"/>
    <w:rsid w:val="00C357A3"/>
  </w:style>
  <w:style w:type="paragraph" w:styleId="Footer">
    <w:name w:val="footer"/>
    <w:basedOn w:val="Normal"/>
    <w:link w:val="FooterChar"/>
    <w:uiPriority w:val="99"/>
    <w:unhideWhenUsed/>
    <w:rsid w:val="00C357A3"/>
    <w:pPr>
      <w:tabs>
        <w:tab w:val="center" w:pos="4320"/>
        <w:tab w:val="right" w:pos="8640"/>
      </w:tabs>
    </w:pPr>
  </w:style>
  <w:style w:type="character" w:customStyle="1" w:styleId="FooterChar">
    <w:name w:val="Footer Char"/>
    <w:basedOn w:val="DefaultParagraphFont"/>
    <w:link w:val="Footer"/>
    <w:uiPriority w:val="99"/>
    <w:rsid w:val="00C357A3"/>
  </w:style>
  <w:style w:type="character" w:styleId="Hyperlink">
    <w:name w:val="Hyperlink"/>
    <w:basedOn w:val="DefaultParagraphFont"/>
    <w:uiPriority w:val="99"/>
    <w:unhideWhenUsed/>
    <w:rsid w:val="003C7F52"/>
    <w:rPr>
      <w:color w:val="0000FF"/>
      <w:u w:val="single"/>
    </w:rPr>
  </w:style>
  <w:style w:type="paragraph" w:customStyle="1" w:styleId="bibliographyindent">
    <w:name w:val="bibliography indent"/>
    <w:basedOn w:val="Normal"/>
    <w:rsid w:val="00737D15"/>
    <w:pPr>
      <w:spacing w:line="480" w:lineRule="auto"/>
      <w:ind w:left="360" w:hanging="360"/>
    </w:pPr>
    <w:rPr>
      <w:rFonts w:ascii="Arial" w:eastAsia="Calibri" w:hAnsi="Arial" w:cs="Times New Roman"/>
      <w:sz w:val="22"/>
      <w:szCs w:val="22"/>
    </w:rPr>
  </w:style>
  <w:style w:type="character" w:styleId="CommentReference">
    <w:name w:val="annotation reference"/>
    <w:basedOn w:val="DefaultParagraphFont"/>
    <w:uiPriority w:val="99"/>
    <w:semiHidden/>
    <w:unhideWhenUsed/>
    <w:rsid w:val="00BA4E9E"/>
    <w:rPr>
      <w:sz w:val="16"/>
      <w:szCs w:val="16"/>
    </w:rPr>
  </w:style>
  <w:style w:type="paragraph" w:styleId="CommentText">
    <w:name w:val="annotation text"/>
    <w:basedOn w:val="Normal"/>
    <w:link w:val="CommentTextChar"/>
    <w:uiPriority w:val="99"/>
    <w:unhideWhenUsed/>
    <w:rsid w:val="00BA4E9E"/>
    <w:rPr>
      <w:sz w:val="20"/>
      <w:szCs w:val="20"/>
    </w:rPr>
  </w:style>
  <w:style w:type="character" w:customStyle="1" w:styleId="CommentTextChar">
    <w:name w:val="Comment Text Char"/>
    <w:basedOn w:val="DefaultParagraphFont"/>
    <w:link w:val="CommentText"/>
    <w:uiPriority w:val="99"/>
    <w:rsid w:val="00BA4E9E"/>
    <w:rPr>
      <w:sz w:val="20"/>
      <w:szCs w:val="20"/>
    </w:rPr>
  </w:style>
  <w:style w:type="paragraph" w:styleId="CommentSubject">
    <w:name w:val="annotation subject"/>
    <w:basedOn w:val="CommentText"/>
    <w:next w:val="CommentText"/>
    <w:link w:val="CommentSubjectChar"/>
    <w:uiPriority w:val="99"/>
    <w:semiHidden/>
    <w:unhideWhenUsed/>
    <w:rsid w:val="00BA4E9E"/>
    <w:rPr>
      <w:b/>
      <w:bCs/>
    </w:rPr>
  </w:style>
  <w:style w:type="character" w:customStyle="1" w:styleId="CommentSubjectChar">
    <w:name w:val="Comment Subject Char"/>
    <w:basedOn w:val="CommentTextChar"/>
    <w:link w:val="CommentSubject"/>
    <w:uiPriority w:val="99"/>
    <w:semiHidden/>
    <w:rsid w:val="00BA4E9E"/>
    <w:rPr>
      <w:b/>
      <w:bCs/>
      <w:sz w:val="20"/>
      <w:szCs w:val="20"/>
    </w:rPr>
  </w:style>
  <w:style w:type="paragraph" w:styleId="NormalWeb">
    <w:name w:val="Normal (Web)"/>
    <w:basedOn w:val="Normal"/>
    <w:uiPriority w:val="99"/>
    <w:semiHidden/>
    <w:unhideWhenUsed/>
    <w:rsid w:val="00F31B34"/>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F31B34"/>
    <w:rPr>
      <w:i/>
      <w:iCs/>
    </w:rPr>
  </w:style>
  <w:style w:type="paragraph" w:customStyle="1" w:styleId="Default">
    <w:name w:val="Default"/>
    <w:rsid w:val="009C5ECA"/>
    <w:pPr>
      <w:autoSpaceDE w:val="0"/>
      <w:autoSpaceDN w:val="0"/>
      <w:adjustRightInd w:val="0"/>
    </w:pPr>
    <w:rPr>
      <w:rFonts w:ascii="Times New Roman" w:eastAsiaTheme="minorHAnsi" w:hAnsi="Times New Roman" w:cs="Times New Roman"/>
      <w:color w:val="000000"/>
    </w:rPr>
  </w:style>
  <w:style w:type="character" w:styleId="FollowedHyperlink">
    <w:name w:val="FollowedHyperlink"/>
    <w:basedOn w:val="DefaultParagraphFont"/>
    <w:uiPriority w:val="99"/>
    <w:semiHidden/>
    <w:unhideWhenUsed/>
    <w:rsid w:val="002B6E3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66DCD"/>
    <w:pPr>
      <w:keepNext/>
      <w:suppressAutoHyphens/>
      <w:spacing w:before="240" w:after="60"/>
      <w:outlineLvl w:val="1"/>
    </w:pPr>
    <w:rPr>
      <w:rFonts w:ascii="Cambria" w:eastAsia="Times New Roman" w:hAnsi="Cambria" w:cs="Times New Roman"/>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62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6281"/>
    <w:rPr>
      <w:rFonts w:ascii="Lucida Grande" w:hAnsi="Lucida Grande"/>
      <w:sz w:val="18"/>
      <w:szCs w:val="18"/>
    </w:rPr>
  </w:style>
  <w:style w:type="character" w:customStyle="1" w:styleId="BalloonTextChar">
    <w:name w:val="Balloon Text Char"/>
    <w:basedOn w:val="DefaultParagraphFont"/>
    <w:link w:val="BalloonText"/>
    <w:uiPriority w:val="99"/>
    <w:semiHidden/>
    <w:rsid w:val="00506281"/>
    <w:rPr>
      <w:rFonts w:ascii="Lucida Grande" w:hAnsi="Lucida Grande"/>
      <w:sz w:val="18"/>
      <w:szCs w:val="18"/>
    </w:rPr>
  </w:style>
  <w:style w:type="paragraph" w:styleId="ListParagraph">
    <w:name w:val="List Paragraph"/>
    <w:basedOn w:val="Normal"/>
    <w:uiPriority w:val="34"/>
    <w:qFormat/>
    <w:rsid w:val="000900F7"/>
    <w:pPr>
      <w:ind w:left="720"/>
      <w:contextualSpacing/>
    </w:pPr>
  </w:style>
  <w:style w:type="character" w:customStyle="1" w:styleId="Heading2Char">
    <w:name w:val="Heading 2 Char"/>
    <w:basedOn w:val="DefaultParagraphFont"/>
    <w:link w:val="Heading2"/>
    <w:uiPriority w:val="9"/>
    <w:rsid w:val="00766DCD"/>
    <w:rPr>
      <w:rFonts w:ascii="Cambria" w:eastAsia="Times New Roman" w:hAnsi="Cambria" w:cs="Times New Roman"/>
      <w:b/>
      <w:bCs/>
      <w:i/>
      <w:iCs/>
      <w:sz w:val="28"/>
      <w:szCs w:val="28"/>
      <w:lang w:eastAsia="ar-SA"/>
    </w:rPr>
  </w:style>
  <w:style w:type="paragraph" w:styleId="Header">
    <w:name w:val="header"/>
    <w:basedOn w:val="Normal"/>
    <w:link w:val="HeaderChar"/>
    <w:uiPriority w:val="99"/>
    <w:unhideWhenUsed/>
    <w:rsid w:val="00C357A3"/>
    <w:pPr>
      <w:tabs>
        <w:tab w:val="center" w:pos="4320"/>
        <w:tab w:val="right" w:pos="8640"/>
      </w:tabs>
    </w:pPr>
  </w:style>
  <w:style w:type="character" w:customStyle="1" w:styleId="HeaderChar">
    <w:name w:val="Header Char"/>
    <w:basedOn w:val="DefaultParagraphFont"/>
    <w:link w:val="Header"/>
    <w:uiPriority w:val="99"/>
    <w:rsid w:val="00C357A3"/>
  </w:style>
  <w:style w:type="paragraph" w:styleId="Footer">
    <w:name w:val="footer"/>
    <w:basedOn w:val="Normal"/>
    <w:link w:val="FooterChar"/>
    <w:uiPriority w:val="99"/>
    <w:unhideWhenUsed/>
    <w:rsid w:val="00C357A3"/>
    <w:pPr>
      <w:tabs>
        <w:tab w:val="center" w:pos="4320"/>
        <w:tab w:val="right" w:pos="8640"/>
      </w:tabs>
    </w:pPr>
  </w:style>
  <w:style w:type="character" w:customStyle="1" w:styleId="FooterChar">
    <w:name w:val="Footer Char"/>
    <w:basedOn w:val="DefaultParagraphFont"/>
    <w:link w:val="Footer"/>
    <w:uiPriority w:val="99"/>
    <w:rsid w:val="00C357A3"/>
  </w:style>
  <w:style w:type="character" w:styleId="Hyperlink">
    <w:name w:val="Hyperlink"/>
    <w:basedOn w:val="DefaultParagraphFont"/>
    <w:uiPriority w:val="99"/>
    <w:unhideWhenUsed/>
    <w:rsid w:val="003C7F52"/>
    <w:rPr>
      <w:color w:val="0000FF"/>
      <w:u w:val="single"/>
    </w:rPr>
  </w:style>
  <w:style w:type="paragraph" w:customStyle="1" w:styleId="bibliographyindent">
    <w:name w:val="bibliography indent"/>
    <w:basedOn w:val="Normal"/>
    <w:rsid w:val="00737D15"/>
    <w:pPr>
      <w:spacing w:line="480" w:lineRule="auto"/>
      <w:ind w:left="360" w:hanging="360"/>
    </w:pPr>
    <w:rPr>
      <w:rFonts w:ascii="Arial" w:eastAsia="Calibri" w:hAnsi="Arial" w:cs="Times New Roman"/>
      <w:sz w:val="22"/>
      <w:szCs w:val="22"/>
    </w:rPr>
  </w:style>
  <w:style w:type="character" w:styleId="CommentReference">
    <w:name w:val="annotation reference"/>
    <w:basedOn w:val="DefaultParagraphFont"/>
    <w:uiPriority w:val="99"/>
    <w:semiHidden/>
    <w:unhideWhenUsed/>
    <w:rsid w:val="00BA4E9E"/>
    <w:rPr>
      <w:sz w:val="16"/>
      <w:szCs w:val="16"/>
    </w:rPr>
  </w:style>
  <w:style w:type="paragraph" w:styleId="CommentText">
    <w:name w:val="annotation text"/>
    <w:basedOn w:val="Normal"/>
    <w:link w:val="CommentTextChar"/>
    <w:uiPriority w:val="99"/>
    <w:unhideWhenUsed/>
    <w:rsid w:val="00BA4E9E"/>
    <w:rPr>
      <w:sz w:val="20"/>
      <w:szCs w:val="20"/>
    </w:rPr>
  </w:style>
  <w:style w:type="character" w:customStyle="1" w:styleId="CommentTextChar">
    <w:name w:val="Comment Text Char"/>
    <w:basedOn w:val="DefaultParagraphFont"/>
    <w:link w:val="CommentText"/>
    <w:uiPriority w:val="99"/>
    <w:rsid w:val="00BA4E9E"/>
    <w:rPr>
      <w:sz w:val="20"/>
      <w:szCs w:val="20"/>
    </w:rPr>
  </w:style>
  <w:style w:type="paragraph" w:styleId="CommentSubject">
    <w:name w:val="annotation subject"/>
    <w:basedOn w:val="CommentText"/>
    <w:next w:val="CommentText"/>
    <w:link w:val="CommentSubjectChar"/>
    <w:uiPriority w:val="99"/>
    <w:semiHidden/>
    <w:unhideWhenUsed/>
    <w:rsid w:val="00BA4E9E"/>
    <w:rPr>
      <w:b/>
      <w:bCs/>
    </w:rPr>
  </w:style>
  <w:style w:type="character" w:customStyle="1" w:styleId="CommentSubjectChar">
    <w:name w:val="Comment Subject Char"/>
    <w:basedOn w:val="CommentTextChar"/>
    <w:link w:val="CommentSubject"/>
    <w:uiPriority w:val="99"/>
    <w:semiHidden/>
    <w:rsid w:val="00BA4E9E"/>
    <w:rPr>
      <w:b/>
      <w:bCs/>
      <w:sz w:val="20"/>
      <w:szCs w:val="20"/>
    </w:rPr>
  </w:style>
  <w:style w:type="paragraph" w:styleId="NormalWeb">
    <w:name w:val="Normal (Web)"/>
    <w:basedOn w:val="Normal"/>
    <w:uiPriority w:val="99"/>
    <w:semiHidden/>
    <w:unhideWhenUsed/>
    <w:rsid w:val="00F31B34"/>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F31B34"/>
    <w:rPr>
      <w:i/>
      <w:iCs/>
    </w:rPr>
  </w:style>
  <w:style w:type="paragraph" w:customStyle="1" w:styleId="Default">
    <w:name w:val="Default"/>
    <w:rsid w:val="009C5ECA"/>
    <w:pPr>
      <w:autoSpaceDE w:val="0"/>
      <w:autoSpaceDN w:val="0"/>
      <w:adjustRightInd w:val="0"/>
    </w:pPr>
    <w:rPr>
      <w:rFonts w:ascii="Times New Roman" w:eastAsiaTheme="minorHAnsi" w:hAnsi="Times New Roman" w:cs="Times New Roman"/>
      <w:color w:val="000000"/>
    </w:rPr>
  </w:style>
  <w:style w:type="character" w:styleId="FollowedHyperlink">
    <w:name w:val="FollowedHyperlink"/>
    <w:basedOn w:val="DefaultParagraphFont"/>
    <w:uiPriority w:val="99"/>
    <w:semiHidden/>
    <w:unhideWhenUsed/>
    <w:rsid w:val="002B6E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56937">
      <w:bodyDiv w:val="1"/>
      <w:marLeft w:val="0"/>
      <w:marRight w:val="0"/>
      <w:marTop w:val="0"/>
      <w:marBottom w:val="0"/>
      <w:divBdr>
        <w:top w:val="none" w:sz="0" w:space="0" w:color="auto"/>
        <w:left w:val="none" w:sz="0" w:space="0" w:color="auto"/>
        <w:bottom w:val="none" w:sz="0" w:space="0" w:color="auto"/>
        <w:right w:val="none" w:sz="0" w:space="0" w:color="auto"/>
      </w:divBdr>
      <w:divsChild>
        <w:div w:id="2071885600">
          <w:marLeft w:val="0"/>
          <w:marRight w:val="0"/>
          <w:marTop w:val="0"/>
          <w:marBottom w:val="0"/>
          <w:divBdr>
            <w:top w:val="none" w:sz="0" w:space="0" w:color="auto"/>
            <w:left w:val="none" w:sz="0" w:space="0" w:color="auto"/>
            <w:bottom w:val="none" w:sz="0" w:space="0" w:color="auto"/>
            <w:right w:val="none" w:sz="0" w:space="0" w:color="auto"/>
          </w:divBdr>
          <w:divsChild>
            <w:div w:id="6928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hirleybriceheath.net/pdfs/WORLDS_TOGETHER_posted.single.pdf" TargetMode="External"/><Relationship Id="rId10" Type="http://schemas.openxmlformats.org/officeDocument/2006/relationships/hyperlink" Target="http://ijea.asu.edu/v5n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AB873-9769-BD46-9C0D-B3D846FE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5363</Words>
  <Characters>30573</Characters>
  <Application>Microsoft Macintosh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35865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Penketh</dc:creator>
  <cp:lastModifiedBy>Claire Penketh</cp:lastModifiedBy>
  <cp:revision>2</cp:revision>
  <cp:lastPrinted>2013-08-28T06:15:00Z</cp:lastPrinted>
  <dcterms:created xsi:type="dcterms:W3CDTF">2015-10-12T21:12:00Z</dcterms:created>
  <dcterms:modified xsi:type="dcterms:W3CDTF">2015-10-12T21:12:00Z</dcterms:modified>
</cp:coreProperties>
</file>