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844A1" w14:textId="22A3F042" w:rsidR="00A72246" w:rsidRDefault="007C72DE" w:rsidP="00A72246">
      <w:pPr>
        <w:spacing w:line="360" w:lineRule="auto"/>
        <w:rPr>
          <w:lang w:val="en-US"/>
        </w:rPr>
      </w:pPr>
      <w:r>
        <w:rPr>
          <w:lang w:val="en-US"/>
        </w:rPr>
        <w:t>How</w:t>
      </w:r>
      <w:r w:rsidR="00BB7622">
        <w:rPr>
          <w:lang w:val="en-US"/>
        </w:rPr>
        <w:t xml:space="preserve"> </w:t>
      </w:r>
      <w:r w:rsidR="00BD4A83">
        <w:rPr>
          <w:lang w:val="en-US"/>
        </w:rPr>
        <w:t>PERMA Promote</w:t>
      </w:r>
      <w:r w:rsidR="002A5640">
        <w:rPr>
          <w:lang w:val="en-US"/>
        </w:rPr>
        <w:t xml:space="preserve">s </w:t>
      </w:r>
      <w:r w:rsidR="002559B2">
        <w:rPr>
          <w:lang w:val="en-US"/>
        </w:rPr>
        <w:t xml:space="preserve">Preschool Teacher </w:t>
      </w:r>
      <w:r w:rsidR="00BD4A83" w:rsidRPr="006430BA">
        <w:rPr>
          <w:lang w:val="en-US"/>
        </w:rPr>
        <w:t>Well-</w:t>
      </w:r>
      <w:r w:rsidR="00BD4A83">
        <w:rPr>
          <w:lang w:val="en-US"/>
        </w:rPr>
        <w:t>B</w:t>
      </w:r>
      <w:r w:rsidR="00BD4A83" w:rsidRPr="006430BA">
        <w:rPr>
          <w:lang w:val="en-US"/>
        </w:rPr>
        <w:t>eing</w:t>
      </w:r>
      <w:r w:rsidR="00BD4A83">
        <w:rPr>
          <w:lang w:val="en-US"/>
        </w:rPr>
        <w:t xml:space="preserve"> </w:t>
      </w:r>
      <w:r w:rsidR="003C5B95">
        <w:rPr>
          <w:lang w:val="en-US"/>
        </w:rPr>
        <w:t xml:space="preserve">in Hong Kong </w:t>
      </w:r>
      <w:r w:rsidR="008F3A09">
        <w:rPr>
          <w:lang w:val="en-US"/>
        </w:rPr>
        <w:t xml:space="preserve">: A 2-month Randomized Control Trial </w:t>
      </w:r>
    </w:p>
    <w:p w14:paraId="612D97C6" w14:textId="77777777" w:rsidR="00A72246" w:rsidRDefault="00A72246" w:rsidP="00A72246">
      <w:pPr>
        <w:spacing w:line="360" w:lineRule="auto"/>
        <w:rPr>
          <w:lang w:val="en-US"/>
        </w:rPr>
      </w:pPr>
    </w:p>
    <w:p w14:paraId="2D24651E" w14:textId="77777777" w:rsidR="00A72246" w:rsidRDefault="00A72246" w:rsidP="00A72246">
      <w:pPr>
        <w:pStyle w:val="NoSpacing"/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</w:pPr>
      <w:r w:rsidRPr="00221928">
        <w:rPr>
          <w:rFonts w:ascii="Times New Roman" w:hAnsi="Times New Roman" w:cs="Times New Roman"/>
          <w:sz w:val="24"/>
          <w:szCs w:val="24"/>
        </w:rPr>
        <w:t>Alfred S. Y Lee</w:t>
      </w:r>
      <w:r w:rsidRPr="00221928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2219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Jesus Alfonso Daep Datu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</w:rPr>
        <w:t>, Wing Kai Fung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1349E4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Kevin Kien Hoa Chung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4, 1</w:t>
      </w:r>
    </w:p>
    <w:p w14:paraId="6847EFBC" w14:textId="77777777" w:rsidR="00A72246" w:rsidRDefault="00A72246" w:rsidP="00A72246">
      <w:pPr>
        <w:spacing w:line="360" w:lineRule="auto"/>
      </w:pPr>
      <w:r w:rsidRPr="00221928">
        <w:rPr>
          <w:vertAlign w:val="superscript"/>
        </w:rPr>
        <w:t>1</w:t>
      </w:r>
      <w:r>
        <w:t xml:space="preserve">Centre for Child and Family Science, The Education University of Hong Kong, Hong Kong </w:t>
      </w:r>
    </w:p>
    <w:p w14:paraId="2AC4F636" w14:textId="77777777" w:rsidR="00A72246" w:rsidRDefault="00A72246" w:rsidP="00A72246">
      <w:pPr>
        <w:spacing w:line="360" w:lineRule="auto"/>
        <w:contextualSpacing/>
      </w:pPr>
      <w:r>
        <w:rPr>
          <w:shd w:val="clear" w:color="auto" w:fill="FFFFFF"/>
          <w:vertAlign w:val="superscript"/>
          <w:lang w:val="en-GB"/>
        </w:rPr>
        <w:t>2</w:t>
      </w:r>
      <w:r>
        <w:t>Department of Special Education and Counselling, The Education University of Hong Kong, Hong Kong</w:t>
      </w:r>
    </w:p>
    <w:p w14:paraId="61263335" w14:textId="77777777" w:rsidR="00A72246" w:rsidRDefault="00A72246" w:rsidP="00A72246">
      <w:pPr>
        <w:spacing w:line="360" w:lineRule="auto"/>
        <w:contextualSpacing/>
      </w:pPr>
      <w:r>
        <w:rPr>
          <w:vertAlign w:val="superscript"/>
        </w:rPr>
        <w:t>3</w:t>
      </w:r>
      <w:r>
        <w:t>Department of Early Childhood, Liverpool Hope University, United Kingdom</w:t>
      </w:r>
    </w:p>
    <w:p w14:paraId="11875DEF" w14:textId="77777777" w:rsidR="00A72246" w:rsidRDefault="00A72246" w:rsidP="00A72246">
      <w:pPr>
        <w:spacing w:line="360" w:lineRule="auto"/>
        <w:contextualSpacing/>
      </w:pPr>
      <w:r>
        <w:rPr>
          <w:vertAlign w:val="superscript"/>
        </w:rPr>
        <w:t>4</w:t>
      </w:r>
      <w:r>
        <w:t>Department of Early Childhood Education, The Education University of Hong Kong, Hong Kong</w:t>
      </w:r>
    </w:p>
    <w:p w14:paraId="112B5FF6" w14:textId="77777777" w:rsidR="00A72246" w:rsidRPr="004921B4" w:rsidRDefault="00A72246" w:rsidP="00A72246">
      <w:pPr>
        <w:spacing w:line="360" w:lineRule="auto"/>
      </w:pPr>
      <w:r w:rsidRPr="004921B4">
        <w:t>*Corresponding author: alfred</w:t>
      </w:r>
      <w:r>
        <w:t>lee</w:t>
      </w:r>
      <w:r w:rsidRPr="004921B4">
        <w:t>@</w:t>
      </w:r>
      <w:r>
        <w:t>eduhk</w:t>
      </w:r>
      <w:r w:rsidRPr="004921B4">
        <w:t>.hk</w:t>
      </w:r>
    </w:p>
    <w:p w14:paraId="480D1471" w14:textId="77777777" w:rsidR="00A72246" w:rsidRDefault="00A72246" w:rsidP="00A72246">
      <w:pPr>
        <w:spacing w:line="360" w:lineRule="auto"/>
      </w:pPr>
    </w:p>
    <w:p w14:paraId="38D6161B" w14:textId="04D089C4" w:rsidR="00A72246" w:rsidRDefault="00A72246" w:rsidP="00A72246">
      <w:pPr>
        <w:spacing w:line="360" w:lineRule="auto"/>
      </w:pPr>
      <w:r w:rsidRPr="00A137E5">
        <w:rPr>
          <w:b/>
          <w:bCs/>
        </w:rPr>
        <w:t>Background</w:t>
      </w:r>
      <w:r>
        <w:t xml:space="preserve">: </w:t>
      </w:r>
      <w:r w:rsidR="0035744B">
        <w:t xml:space="preserve">Preschool teachers’ well-being </w:t>
      </w:r>
      <w:r w:rsidR="007C72DE">
        <w:t>is</w:t>
      </w:r>
      <w:r w:rsidR="00B912F5">
        <w:t xml:space="preserve"> positively associated with</w:t>
      </w:r>
      <w:r w:rsidR="0016106B">
        <w:t xml:space="preserve"> their</w:t>
      </w:r>
      <w:r w:rsidR="00B912F5">
        <w:t xml:space="preserve"> </w:t>
      </w:r>
      <w:r w:rsidR="007C72DE">
        <w:t>student’s</w:t>
      </w:r>
      <w:r w:rsidR="0016106B">
        <w:t xml:space="preserve"> </w:t>
      </w:r>
      <w:r w:rsidR="004E4933">
        <w:t xml:space="preserve">development and </w:t>
      </w:r>
      <w:r w:rsidR="0016106B">
        <w:t>learning outcomes</w:t>
      </w:r>
      <w:r w:rsidR="00493007">
        <w:t xml:space="preserve">. </w:t>
      </w:r>
      <w:r w:rsidR="007C72DE">
        <w:t>Developing</w:t>
      </w:r>
      <w:r w:rsidR="00493007">
        <w:t xml:space="preserve"> a positive psychological intervention</w:t>
      </w:r>
      <w:r w:rsidR="004E4933">
        <w:t xml:space="preserve"> that can</w:t>
      </w:r>
      <w:r w:rsidR="00493007">
        <w:t xml:space="preserve"> foster preschool teachers’ well-being</w:t>
      </w:r>
      <w:r w:rsidR="007C72DE">
        <w:t xml:space="preserve"> would be essential</w:t>
      </w:r>
      <w:r w:rsidR="00493007">
        <w:t>.</w:t>
      </w:r>
    </w:p>
    <w:p w14:paraId="081AE899" w14:textId="77777777" w:rsidR="00A72246" w:rsidRDefault="00A72246" w:rsidP="00A72246">
      <w:pPr>
        <w:spacing w:line="360" w:lineRule="auto"/>
      </w:pPr>
    </w:p>
    <w:p w14:paraId="0B59E072" w14:textId="34563F98" w:rsidR="00A72246" w:rsidRDefault="00A72246" w:rsidP="00A72246">
      <w:pPr>
        <w:spacing w:line="360" w:lineRule="auto"/>
      </w:pPr>
      <w:r w:rsidRPr="00A137E5">
        <w:rPr>
          <w:b/>
          <w:bCs/>
        </w:rPr>
        <w:t>Purpose</w:t>
      </w:r>
      <w:r>
        <w:t xml:space="preserve">: </w:t>
      </w:r>
      <w:r w:rsidR="00851514" w:rsidRPr="00851514">
        <w:t>This study examine</w:t>
      </w:r>
      <w:r w:rsidR="00C45DEB">
        <w:t>d</w:t>
      </w:r>
      <w:r w:rsidR="00851514" w:rsidRPr="00851514">
        <w:t xml:space="preserve"> the effects of a</w:t>
      </w:r>
      <w:r w:rsidR="00002D4F">
        <w:t>n</w:t>
      </w:r>
      <w:r w:rsidR="00851514" w:rsidRPr="00851514">
        <w:t xml:space="preserve"> intervention based on the </w:t>
      </w:r>
      <w:r w:rsidR="009A6034">
        <w:t>PERMA</w:t>
      </w:r>
      <w:r w:rsidR="00CC12C2">
        <w:t xml:space="preserve"> </w:t>
      </w:r>
      <w:r w:rsidR="00746C5C">
        <w:t>(i.e.,</w:t>
      </w:r>
      <w:r w:rsidR="00851514" w:rsidRPr="00851514">
        <w:t xml:space="preserve"> </w:t>
      </w:r>
      <w:r w:rsidR="00746C5C" w:rsidRPr="00746C5C">
        <w:rPr>
          <w:i/>
          <w:iCs/>
        </w:rPr>
        <w:t>positive emotion</w:t>
      </w:r>
      <w:r w:rsidR="00746C5C">
        <w:t xml:space="preserve">, </w:t>
      </w:r>
      <w:r w:rsidR="00746C5C" w:rsidRPr="00746C5C">
        <w:rPr>
          <w:i/>
          <w:iCs/>
        </w:rPr>
        <w:t>engagement</w:t>
      </w:r>
      <w:r w:rsidR="00746C5C">
        <w:t xml:space="preserve">, </w:t>
      </w:r>
      <w:r w:rsidR="00746C5C" w:rsidRPr="00746C5C">
        <w:rPr>
          <w:i/>
          <w:iCs/>
        </w:rPr>
        <w:t>relationships</w:t>
      </w:r>
      <w:r w:rsidR="00746C5C">
        <w:t xml:space="preserve">, </w:t>
      </w:r>
      <w:r w:rsidR="00746C5C" w:rsidRPr="00746C5C">
        <w:rPr>
          <w:i/>
          <w:iCs/>
        </w:rPr>
        <w:t>meaning</w:t>
      </w:r>
      <w:r w:rsidR="002A5640">
        <w:rPr>
          <w:i/>
          <w:iCs/>
        </w:rPr>
        <w:t>,</w:t>
      </w:r>
      <w:r w:rsidR="00746C5C">
        <w:t xml:space="preserve"> and </w:t>
      </w:r>
      <w:r w:rsidR="00746C5C" w:rsidRPr="00746C5C">
        <w:rPr>
          <w:i/>
          <w:iCs/>
        </w:rPr>
        <w:t>accomplishment</w:t>
      </w:r>
      <w:r w:rsidR="00746C5C">
        <w:t>)</w:t>
      </w:r>
      <w:r w:rsidR="00746C5C" w:rsidRPr="00851514">
        <w:t xml:space="preserve"> </w:t>
      </w:r>
      <w:r w:rsidR="004C6661">
        <w:t>model</w:t>
      </w:r>
      <w:r w:rsidR="00746C5C" w:rsidRPr="00851514">
        <w:t xml:space="preserve"> </w:t>
      </w:r>
      <w:r w:rsidR="00851514" w:rsidRPr="00851514">
        <w:t>on well-being outcomes among preschool teachers in Hong Kong</w:t>
      </w:r>
      <w:r w:rsidR="00851514">
        <w:t>.</w:t>
      </w:r>
    </w:p>
    <w:p w14:paraId="120424FF" w14:textId="77777777" w:rsidR="00A72246" w:rsidRDefault="00A72246" w:rsidP="00A72246">
      <w:pPr>
        <w:spacing w:line="360" w:lineRule="auto"/>
      </w:pPr>
    </w:p>
    <w:p w14:paraId="440C0B3A" w14:textId="495A57F4" w:rsidR="00A72246" w:rsidRDefault="00A72246" w:rsidP="00A72246">
      <w:pPr>
        <w:spacing w:line="360" w:lineRule="auto"/>
      </w:pPr>
      <w:r w:rsidRPr="00A137E5">
        <w:rPr>
          <w:b/>
          <w:bCs/>
        </w:rPr>
        <w:t>Method</w:t>
      </w:r>
      <w:r>
        <w:t xml:space="preserve">: </w:t>
      </w:r>
      <w:r w:rsidR="00CA40A0">
        <w:t>We recruited 116</w:t>
      </w:r>
      <w:r w:rsidR="003D57A3">
        <w:t xml:space="preserve"> preschool teachers</w:t>
      </w:r>
      <w:r>
        <w:t xml:space="preserve"> </w:t>
      </w:r>
      <w:r w:rsidRPr="00B8444A">
        <w:t>(</w:t>
      </w:r>
      <w:r w:rsidRPr="00B8444A">
        <w:rPr>
          <w:i/>
          <w:iCs/>
        </w:rPr>
        <w:t>M</w:t>
      </w:r>
      <w:r w:rsidRPr="00B8444A">
        <w:rPr>
          <w:i/>
          <w:iCs/>
          <w:vertAlign w:val="subscript"/>
        </w:rPr>
        <w:t>age</w:t>
      </w:r>
      <w:r w:rsidRPr="00B8444A">
        <w:t xml:space="preserve"> = 3</w:t>
      </w:r>
      <w:r w:rsidR="007C620C">
        <w:t>4</w:t>
      </w:r>
      <w:r w:rsidRPr="00B8444A">
        <w:t>.</w:t>
      </w:r>
      <w:r w:rsidR="007C620C">
        <w:t>14</w:t>
      </w:r>
      <w:r w:rsidRPr="00B8444A">
        <w:t xml:space="preserve"> years, </w:t>
      </w:r>
      <w:r w:rsidRPr="00B8444A">
        <w:rPr>
          <w:i/>
          <w:iCs/>
        </w:rPr>
        <w:t>SD</w:t>
      </w:r>
      <w:r w:rsidRPr="00B8444A">
        <w:t xml:space="preserve"> = </w:t>
      </w:r>
      <w:r w:rsidR="000728CB">
        <w:t>10</w:t>
      </w:r>
      <w:r w:rsidRPr="00B8444A">
        <w:t>.</w:t>
      </w:r>
      <w:r w:rsidR="00985EFB">
        <w:t>17</w:t>
      </w:r>
      <w:r w:rsidRPr="00B8444A">
        <w:t>, range = 2</w:t>
      </w:r>
      <w:r w:rsidR="00985EFB">
        <w:t>1</w:t>
      </w:r>
      <w:r w:rsidRPr="00B8444A">
        <w:t>–5</w:t>
      </w:r>
      <w:r w:rsidR="00985EFB">
        <w:t>9</w:t>
      </w:r>
      <w:r w:rsidRPr="00B8444A">
        <w:t>; female = 9</w:t>
      </w:r>
      <w:r w:rsidR="00985EFB">
        <w:t>8</w:t>
      </w:r>
      <w:r w:rsidRPr="00B8444A">
        <w:t>.</w:t>
      </w:r>
      <w:r w:rsidR="001F3F9A">
        <w:t>51</w:t>
      </w:r>
      <w:r w:rsidRPr="00B8444A">
        <w:t>%)</w:t>
      </w:r>
      <w:r>
        <w:t>. Participants</w:t>
      </w:r>
      <w:r w:rsidRPr="00B8444A">
        <w:t xml:space="preserve"> </w:t>
      </w:r>
      <w:r>
        <w:t xml:space="preserve">were </w:t>
      </w:r>
      <w:r w:rsidRPr="00F02D65">
        <w:t xml:space="preserve">randomly </w:t>
      </w:r>
      <w:r>
        <w:t>assigned</w:t>
      </w:r>
      <w:r w:rsidRPr="00F02D65">
        <w:t xml:space="preserve"> </w:t>
      </w:r>
      <w:r w:rsidR="007C72DE">
        <w:t>to</w:t>
      </w:r>
      <w:r w:rsidRPr="00F02D65">
        <w:t xml:space="preserve"> the intervention (</w:t>
      </w:r>
      <w:r w:rsidRPr="000A20A9">
        <w:rPr>
          <w:i/>
          <w:iCs/>
        </w:rPr>
        <w:t>n</w:t>
      </w:r>
      <w:r w:rsidRPr="00F02D65">
        <w:t xml:space="preserve"> = </w:t>
      </w:r>
      <w:r w:rsidR="00B570FA">
        <w:t>51</w:t>
      </w:r>
      <w:r w:rsidR="007C4E5C">
        <w:t xml:space="preserve">; </w:t>
      </w:r>
      <w:r w:rsidR="001F6505">
        <w:t xml:space="preserve">received four online workshops that </w:t>
      </w:r>
      <w:r w:rsidR="007C72DE">
        <w:t>cultivated</w:t>
      </w:r>
      <w:r w:rsidR="001F6505">
        <w:t xml:space="preserve"> the PERMA dimensions</w:t>
      </w:r>
      <w:r w:rsidR="00695708">
        <w:t xml:space="preserve"> in </w:t>
      </w:r>
      <w:r w:rsidR="002A5640">
        <w:t>4 weeks</w:t>
      </w:r>
      <w:r w:rsidR="00B570FA">
        <w:t xml:space="preserve">) </w:t>
      </w:r>
      <w:r w:rsidRPr="00F02D65">
        <w:t xml:space="preserve">and </w:t>
      </w:r>
      <w:r w:rsidR="007C72DE">
        <w:t>waitlist</w:t>
      </w:r>
      <w:r w:rsidRPr="00F02D65">
        <w:t xml:space="preserve"> control group (</w:t>
      </w:r>
      <w:r w:rsidRPr="000A20A9">
        <w:rPr>
          <w:i/>
          <w:iCs/>
        </w:rPr>
        <w:t>n</w:t>
      </w:r>
      <w:r w:rsidRPr="00F02D65">
        <w:t xml:space="preserve"> = </w:t>
      </w:r>
      <w:r w:rsidR="003D57A3">
        <w:t>65</w:t>
      </w:r>
      <w:r w:rsidR="001F6505">
        <w:t>; only receive</w:t>
      </w:r>
      <w:r w:rsidR="000875F6">
        <w:t>d</w:t>
      </w:r>
      <w:r w:rsidR="001F6505">
        <w:t xml:space="preserve"> the workshops after the data collection</w:t>
      </w:r>
      <w:r w:rsidRPr="00F02D65">
        <w:t>)</w:t>
      </w:r>
      <w:r>
        <w:t xml:space="preserve">. Participants </w:t>
      </w:r>
      <w:r w:rsidR="00473520">
        <w:t>com</w:t>
      </w:r>
      <w:r w:rsidR="008C28F6">
        <w:t>pleted a</w:t>
      </w:r>
      <w:r>
        <w:t xml:space="preserve"> survey</w:t>
      </w:r>
      <w:r w:rsidR="008C28F6">
        <w:t xml:space="preserve"> that</w:t>
      </w:r>
      <w:r>
        <w:t xml:space="preserve"> measure</w:t>
      </w:r>
      <w:r w:rsidR="008C28F6">
        <w:t>d</w:t>
      </w:r>
      <w:r w:rsidR="0087613A">
        <w:t xml:space="preserve"> the PERMA di</w:t>
      </w:r>
      <w:r w:rsidR="006130AE">
        <w:t>mensions of well-being</w:t>
      </w:r>
      <w:r>
        <w:t xml:space="preserve"> at baseline</w:t>
      </w:r>
      <w:r w:rsidR="005148A7">
        <w:t xml:space="preserve"> </w:t>
      </w:r>
      <w:r w:rsidR="000B0A07" w:rsidRPr="000B0A07">
        <w:t>4-</w:t>
      </w:r>
      <w:r w:rsidR="00E114F6">
        <w:t xml:space="preserve"> </w:t>
      </w:r>
      <w:r w:rsidR="000B0A07" w:rsidRPr="000B0A07">
        <w:t>and 8-week follow-up occasions</w:t>
      </w:r>
      <w:r>
        <w:t>.</w:t>
      </w:r>
      <w:r w:rsidR="00926D6C" w:rsidRPr="00926D6C">
        <w:t xml:space="preserve"> MANCOVA and ANCOVA, controlling for </w:t>
      </w:r>
      <w:r w:rsidR="00926D6C">
        <w:t>gender</w:t>
      </w:r>
      <w:r w:rsidR="00926D6C" w:rsidRPr="00926D6C">
        <w:t>, age</w:t>
      </w:r>
      <w:r w:rsidR="002A5640">
        <w:t>,</w:t>
      </w:r>
      <w:r w:rsidR="00926D6C" w:rsidRPr="00926D6C">
        <w:t xml:space="preserve"> and teaching experience, were </w:t>
      </w:r>
      <w:r w:rsidR="00914FEA">
        <w:t>employed</w:t>
      </w:r>
      <w:r w:rsidR="00926D6C" w:rsidRPr="00926D6C">
        <w:t xml:space="preserve"> to examine the intervention effects.</w:t>
      </w:r>
    </w:p>
    <w:p w14:paraId="1D177994" w14:textId="77777777" w:rsidR="00A72246" w:rsidRDefault="00A72246" w:rsidP="00A72246">
      <w:pPr>
        <w:spacing w:line="360" w:lineRule="auto"/>
      </w:pPr>
    </w:p>
    <w:p w14:paraId="289FDD83" w14:textId="329C67B0" w:rsidR="00A72246" w:rsidRDefault="00A72246" w:rsidP="00A72246">
      <w:pPr>
        <w:spacing w:line="360" w:lineRule="auto"/>
      </w:pPr>
      <w:r w:rsidRPr="00A137E5">
        <w:rPr>
          <w:b/>
          <w:bCs/>
        </w:rPr>
        <w:t>Results</w:t>
      </w:r>
      <w:r>
        <w:t xml:space="preserve">: </w:t>
      </w:r>
      <w:r w:rsidR="007C72DE">
        <w:t>A significant</w:t>
      </w:r>
      <w:r w:rsidR="00ED3F15">
        <w:t xml:space="preserve"> </w:t>
      </w:r>
      <w:r w:rsidR="001E1147">
        <w:t>time x group interaction effect was found</w:t>
      </w:r>
      <w:r w:rsidR="00A444F0">
        <w:t xml:space="preserve"> </w:t>
      </w:r>
      <w:r w:rsidR="00A96BBA">
        <w:t xml:space="preserve">in the MANCOVA, </w:t>
      </w:r>
      <w:r w:rsidR="00FE7BC3" w:rsidRPr="00F957DB">
        <w:rPr>
          <w:lang w:val="en-GB"/>
        </w:rPr>
        <w:t xml:space="preserve">Wilks’ Lambda </w:t>
      </w:r>
      <w:r w:rsidR="00FE7BC3" w:rsidRPr="00F957DB">
        <w:rPr>
          <w:i/>
          <w:iCs/>
          <w:lang w:val="en-GB"/>
        </w:rPr>
        <w:t>F</w:t>
      </w:r>
      <w:r w:rsidR="00FE7BC3" w:rsidRPr="00F957DB">
        <w:rPr>
          <w:lang w:val="en-GB"/>
        </w:rPr>
        <w:t>(</w:t>
      </w:r>
      <w:r w:rsidR="00987F56">
        <w:rPr>
          <w:lang w:val="en-GB"/>
        </w:rPr>
        <w:t>10</w:t>
      </w:r>
      <w:r w:rsidR="00FE7BC3" w:rsidRPr="00F957DB">
        <w:rPr>
          <w:lang w:val="en-GB"/>
        </w:rPr>
        <w:t>,</w:t>
      </w:r>
      <w:r w:rsidR="00987F56">
        <w:rPr>
          <w:lang w:val="en-GB"/>
        </w:rPr>
        <w:t>102</w:t>
      </w:r>
      <w:r w:rsidR="00FE7BC3" w:rsidRPr="00F957DB">
        <w:rPr>
          <w:lang w:val="en-GB"/>
        </w:rPr>
        <w:t>) =</w:t>
      </w:r>
      <w:r w:rsidR="00987F56">
        <w:rPr>
          <w:lang w:val="en-GB"/>
        </w:rPr>
        <w:t xml:space="preserve"> 2</w:t>
      </w:r>
      <w:r w:rsidR="00FE7BC3" w:rsidRPr="00F957DB">
        <w:rPr>
          <w:lang w:val="en-GB"/>
        </w:rPr>
        <w:t>.</w:t>
      </w:r>
      <w:r w:rsidR="00987F56">
        <w:rPr>
          <w:lang w:val="en-GB"/>
        </w:rPr>
        <w:t>19</w:t>
      </w:r>
      <w:r w:rsidR="00FE7BC3" w:rsidRPr="00F957DB">
        <w:rPr>
          <w:lang w:val="en-GB"/>
        </w:rPr>
        <w:t xml:space="preserve">, </w:t>
      </w:r>
      <w:r w:rsidR="00FE7BC3" w:rsidRPr="00F957DB">
        <w:rPr>
          <w:i/>
          <w:iCs/>
          <w:lang w:val="en-GB"/>
        </w:rPr>
        <w:t>p</w:t>
      </w:r>
      <w:r w:rsidR="00FE7BC3">
        <w:rPr>
          <w:i/>
          <w:iCs/>
          <w:lang w:val="en-GB"/>
        </w:rPr>
        <w:t xml:space="preserve"> </w:t>
      </w:r>
      <w:r w:rsidR="00987F56">
        <w:rPr>
          <w:lang w:val="en-GB"/>
        </w:rPr>
        <w:t>=</w:t>
      </w:r>
      <w:r w:rsidR="00FE7BC3">
        <w:rPr>
          <w:lang w:val="en-GB"/>
        </w:rPr>
        <w:t xml:space="preserve"> </w:t>
      </w:r>
      <w:r w:rsidR="00FE7BC3" w:rsidRPr="00F957DB">
        <w:rPr>
          <w:lang w:val="en-GB"/>
        </w:rPr>
        <w:t>.0</w:t>
      </w:r>
      <w:r w:rsidR="00987F56">
        <w:rPr>
          <w:lang w:val="en-GB"/>
        </w:rPr>
        <w:t>2</w:t>
      </w:r>
      <w:r w:rsidR="00FE7BC3" w:rsidRPr="00F957DB">
        <w:rPr>
          <w:lang w:val="en-GB"/>
        </w:rPr>
        <w:t xml:space="preserve">, </w:t>
      </w:r>
      <w:r w:rsidR="00FE7BC3" w:rsidRPr="00F957DB">
        <w:rPr>
          <w:i/>
          <w:iCs/>
          <w:lang w:val="en-GB"/>
        </w:rPr>
        <w:t>η2</w:t>
      </w:r>
      <w:r w:rsidR="00FE7BC3">
        <w:rPr>
          <w:i/>
          <w:iCs/>
          <w:lang w:val="en-GB"/>
        </w:rPr>
        <w:t xml:space="preserve"> </w:t>
      </w:r>
      <w:r w:rsidR="00FE7BC3" w:rsidRPr="00F957DB">
        <w:rPr>
          <w:lang w:val="en-GB"/>
        </w:rPr>
        <w:t>=</w:t>
      </w:r>
      <w:r w:rsidR="00FE7BC3">
        <w:rPr>
          <w:lang w:val="en-GB"/>
        </w:rPr>
        <w:t xml:space="preserve"> </w:t>
      </w:r>
      <w:r w:rsidR="00FE7BC3" w:rsidRPr="00F957DB">
        <w:rPr>
          <w:lang w:val="en-GB"/>
        </w:rPr>
        <w:t>.</w:t>
      </w:r>
      <w:r w:rsidR="00987F56">
        <w:rPr>
          <w:lang w:val="en-GB"/>
        </w:rPr>
        <w:t>18</w:t>
      </w:r>
      <w:r w:rsidR="00FE7BC3" w:rsidRPr="00F957DB">
        <w:rPr>
          <w:lang w:val="en-GB"/>
        </w:rPr>
        <w:t xml:space="preserve">. </w:t>
      </w:r>
      <w:r w:rsidR="00200A19">
        <w:rPr>
          <w:lang w:val="en-GB"/>
        </w:rPr>
        <w:t>The r</w:t>
      </w:r>
      <w:r w:rsidR="00FE7BC3" w:rsidRPr="00F957DB">
        <w:rPr>
          <w:lang w:val="en-GB"/>
        </w:rPr>
        <w:t xml:space="preserve">esults of </w:t>
      </w:r>
      <w:r w:rsidR="00ED3F15">
        <w:rPr>
          <w:lang w:val="en-GB"/>
        </w:rPr>
        <w:t>ANCOVA</w:t>
      </w:r>
      <w:r w:rsidR="00FE7BC3" w:rsidRPr="00F957DB">
        <w:rPr>
          <w:lang w:val="en-GB"/>
        </w:rPr>
        <w:t xml:space="preserve"> </w:t>
      </w:r>
      <w:r w:rsidR="00200A19">
        <w:rPr>
          <w:lang w:val="en-GB"/>
        </w:rPr>
        <w:t>revealed</w:t>
      </w:r>
      <w:r w:rsidR="00FE7BC3" w:rsidRPr="00F957DB">
        <w:rPr>
          <w:lang w:val="en-GB"/>
        </w:rPr>
        <w:t xml:space="preserve"> that </w:t>
      </w:r>
      <w:r w:rsidR="00FE7BC3">
        <w:rPr>
          <w:lang w:val="en-GB"/>
        </w:rPr>
        <w:t>p</w:t>
      </w:r>
      <w:r w:rsidR="00FE7BC3" w:rsidRPr="001349E4">
        <w:rPr>
          <w:lang w:val="en-GB"/>
        </w:rPr>
        <w:t xml:space="preserve">articipants </w:t>
      </w:r>
      <w:r w:rsidR="00FE7BC3" w:rsidRPr="001349E4">
        <w:rPr>
          <w:lang w:val="en-GB"/>
        </w:rPr>
        <w:lastRenderedPageBreak/>
        <w:t xml:space="preserve">in the intervention group scored significantly higher </w:t>
      </w:r>
      <w:r w:rsidR="00FE7BC3" w:rsidRPr="00F957DB">
        <w:rPr>
          <w:lang w:val="en-GB"/>
        </w:rPr>
        <w:t xml:space="preserve">on </w:t>
      </w:r>
      <w:r w:rsidR="00200A19">
        <w:rPr>
          <w:i/>
          <w:iCs/>
          <w:lang w:val="en-GB"/>
        </w:rPr>
        <w:t>engagement</w:t>
      </w:r>
      <w:r w:rsidR="00FE7BC3" w:rsidRPr="00F957DB">
        <w:rPr>
          <w:lang w:val="en-GB"/>
        </w:rPr>
        <w:t xml:space="preserve">, </w:t>
      </w:r>
      <w:r w:rsidR="00200A19">
        <w:rPr>
          <w:i/>
          <w:iCs/>
          <w:lang w:val="en-GB"/>
        </w:rPr>
        <w:t>relationship</w:t>
      </w:r>
      <w:r w:rsidR="00200A19">
        <w:rPr>
          <w:lang w:val="en-GB"/>
        </w:rPr>
        <w:t xml:space="preserve">, </w:t>
      </w:r>
      <w:r w:rsidR="00FE7BC3" w:rsidRPr="00F957DB">
        <w:rPr>
          <w:lang w:val="en-GB"/>
        </w:rPr>
        <w:t xml:space="preserve">and </w:t>
      </w:r>
      <w:r w:rsidR="00200A19">
        <w:rPr>
          <w:i/>
          <w:iCs/>
          <w:lang w:val="en-GB"/>
        </w:rPr>
        <w:t>accomplishment</w:t>
      </w:r>
      <w:r w:rsidR="00FE7BC3" w:rsidRPr="00F957DB">
        <w:rPr>
          <w:lang w:val="en-GB"/>
        </w:rPr>
        <w:t xml:space="preserve"> (</w:t>
      </w:r>
      <w:r w:rsidR="00FE7BC3" w:rsidRPr="00F957DB">
        <w:rPr>
          <w:i/>
          <w:iCs/>
          <w:lang w:val="en-GB"/>
        </w:rPr>
        <w:t>η2</w:t>
      </w:r>
      <w:r w:rsidR="00673F8A">
        <w:rPr>
          <w:i/>
          <w:iCs/>
          <w:lang w:val="en-GB"/>
        </w:rPr>
        <w:t xml:space="preserve"> </w:t>
      </w:r>
      <w:r w:rsidR="00FE7BC3" w:rsidRPr="00F957DB">
        <w:rPr>
          <w:lang w:val="en-GB"/>
        </w:rPr>
        <w:t>=</w:t>
      </w:r>
      <w:r w:rsidR="00673F8A">
        <w:rPr>
          <w:lang w:val="en-GB"/>
        </w:rPr>
        <w:t xml:space="preserve"> </w:t>
      </w:r>
      <w:r w:rsidR="00FE7BC3" w:rsidRPr="00F957DB">
        <w:rPr>
          <w:lang w:val="en-GB"/>
        </w:rPr>
        <w:t>.0</w:t>
      </w:r>
      <w:r w:rsidR="004A5011">
        <w:rPr>
          <w:lang w:val="en-GB"/>
        </w:rPr>
        <w:t xml:space="preserve">2 to </w:t>
      </w:r>
      <w:r w:rsidR="00FE7BC3">
        <w:rPr>
          <w:lang w:val="en-GB"/>
        </w:rPr>
        <w:t>.</w:t>
      </w:r>
      <w:r w:rsidR="004A5011">
        <w:rPr>
          <w:lang w:val="en-GB"/>
        </w:rPr>
        <w:t>05</w:t>
      </w:r>
      <w:r w:rsidR="00FE7BC3" w:rsidRPr="00F957DB">
        <w:rPr>
          <w:lang w:val="en-GB"/>
        </w:rPr>
        <w:t xml:space="preserve">, </w:t>
      </w:r>
      <w:r w:rsidR="00FE7BC3" w:rsidRPr="00F957DB">
        <w:rPr>
          <w:i/>
          <w:iCs/>
          <w:lang w:val="en-GB"/>
        </w:rPr>
        <w:t>p</w:t>
      </w:r>
      <w:r w:rsidR="004A5011">
        <w:rPr>
          <w:i/>
          <w:iCs/>
          <w:lang w:val="en-GB"/>
        </w:rPr>
        <w:t xml:space="preserve"> </w:t>
      </w:r>
      <w:r w:rsidR="00FE7BC3">
        <w:rPr>
          <w:lang w:val="en-GB"/>
        </w:rPr>
        <w:t>&lt;</w:t>
      </w:r>
      <w:r w:rsidR="004A5011">
        <w:rPr>
          <w:lang w:val="en-GB"/>
        </w:rPr>
        <w:t xml:space="preserve"> </w:t>
      </w:r>
      <w:r w:rsidR="00FE7BC3" w:rsidRPr="00F957DB">
        <w:rPr>
          <w:lang w:val="en-GB"/>
        </w:rPr>
        <w:t>.0</w:t>
      </w:r>
      <w:r w:rsidR="00FE7BC3">
        <w:rPr>
          <w:lang w:val="en-GB"/>
        </w:rPr>
        <w:t>5</w:t>
      </w:r>
      <w:r w:rsidR="00FE7BC3" w:rsidRPr="00F957DB">
        <w:rPr>
          <w:lang w:val="en-GB"/>
        </w:rPr>
        <w:t>)</w:t>
      </w:r>
      <w:r w:rsidR="00FE7BC3">
        <w:rPr>
          <w:lang w:val="en-GB"/>
        </w:rPr>
        <w:t xml:space="preserve"> </w:t>
      </w:r>
      <w:r w:rsidR="00FE7BC3" w:rsidRPr="00ED4510">
        <w:rPr>
          <w:lang w:val="en-GB"/>
        </w:rPr>
        <w:t>than those in the control condition</w:t>
      </w:r>
      <w:r w:rsidR="00FE7BC3">
        <w:rPr>
          <w:lang w:val="en-GB"/>
        </w:rPr>
        <w:t xml:space="preserve"> </w:t>
      </w:r>
      <w:r w:rsidR="003C5B95">
        <w:rPr>
          <w:lang w:val="en-GB"/>
        </w:rPr>
        <w:t>across</w:t>
      </w:r>
      <w:r w:rsidR="00FE7BC3">
        <w:rPr>
          <w:lang w:val="en-GB"/>
        </w:rPr>
        <w:t xml:space="preserve"> time</w:t>
      </w:r>
      <w:r w:rsidR="00FE7BC3" w:rsidRPr="001349E4">
        <w:rPr>
          <w:lang w:val="en-GB"/>
        </w:rPr>
        <w:t>.</w:t>
      </w:r>
    </w:p>
    <w:p w14:paraId="1801ADA7" w14:textId="77777777" w:rsidR="00A72246" w:rsidRDefault="00A72246" w:rsidP="00A72246">
      <w:pPr>
        <w:spacing w:line="360" w:lineRule="auto"/>
      </w:pPr>
    </w:p>
    <w:p w14:paraId="136FA8F3" w14:textId="5B28C783" w:rsidR="00A72246" w:rsidRDefault="00A72246" w:rsidP="00A72246">
      <w:pPr>
        <w:spacing w:line="360" w:lineRule="auto"/>
      </w:pPr>
      <w:r w:rsidRPr="00A137E5">
        <w:rPr>
          <w:b/>
          <w:bCs/>
        </w:rPr>
        <w:t>Conclusion(s)</w:t>
      </w:r>
      <w:r>
        <w:t xml:space="preserve">: </w:t>
      </w:r>
      <w:r w:rsidRPr="00935F8A">
        <w:t xml:space="preserve">Our findings </w:t>
      </w:r>
      <w:r w:rsidR="001405A1">
        <w:rPr>
          <w:lang w:val="en-GB"/>
        </w:rPr>
        <w:t xml:space="preserve">highlighted </w:t>
      </w:r>
      <w:r w:rsidR="001405A1" w:rsidRPr="00ED4510">
        <w:rPr>
          <w:lang w:val="en-GB"/>
        </w:rPr>
        <w:t xml:space="preserve">the </w:t>
      </w:r>
      <w:r w:rsidR="00E114F6">
        <w:rPr>
          <w:lang w:val="en-GB"/>
        </w:rPr>
        <w:t xml:space="preserve">effects of </w:t>
      </w:r>
      <w:r w:rsidR="001405A1">
        <w:rPr>
          <w:lang w:val="en-GB"/>
        </w:rPr>
        <w:t>PERMA</w:t>
      </w:r>
      <w:r w:rsidR="001405A1" w:rsidRPr="00ED4510">
        <w:rPr>
          <w:lang w:val="en-GB"/>
        </w:rPr>
        <w:t>-based intervention</w:t>
      </w:r>
      <w:r w:rsidR="001405A1">
        <w:rPr>
          <w:lang w:val="en-GB"/>
        </w:rPr>
        <w:t>s</w:t>
      </w:r>
      <w:r w:rsidR="001405A1" w:rsidRPr="00ED4510">
        <w:rPr>
          <w:lang w:val="en-GB"/>
        </w:rPr>
        <w:t xml:space="preserve"> </w:t>
      </w:r>
      <w:r w:rsidR="001405A1">
        <w:t xml:space="preserve">to promote </w:t>
      </w:r>
      <w:r w:rsidR="00A426D4" w:rsidRPr="00ED4510">
        <w:rPr>
          <w:lang w:val="en-GB"/>
        </w:rPr>
        <w:t xml:space="preserve">mental health of </w:t>
      </w:r>
      <w:r w:rsidR="00012608">
        <w:rPr>
          <w:lang w:val="en-GB"/>
        </w:rPr>
        <w:t>preschool teachers</w:t>
      </w:r>
      <w:r w:rsidRPr="00935F8A">
        <w:t>.</w:t>
      </w:r>
      <w:r>
        <w:t xml:space="preserve"> </w:t>
      </w:r>
      <w:r w:rsidR="00012608">
        <w:t xml:space="preserve">Teachers </w:t>
      </w:r>
      <w:r w:rsidR="00DA7E1D" w:rsidRPr="00ED4510">
        <w:rPr>
          <w:lang w:val="en-GB"/>
        </w:rPr>
        <w:t xml:space="preserve">are encouraged to </w:t>
      </w:r>
      <w:r w:rsidR="000C163E">
        <w:rPr>
          <w:lang w:val="en-GB"/>
        </w:rPr>
        <w:t>engage</w:t>
      </w:r>
      <w:r w:rsidR="00DA7E1D" w:rsidRPr="00ED4510">
        <w:rPr>
          <w:lang w:val="en-GB"/>
        </w:rPr>
        <w:t xml:space="preserve"> in </w:t>
      </w:r>
      <w:r w:rsidR="00C23992">
        <w:rPr>
          <w:lang w:val="en-GB"/>
        </w:rPr>
        <w:t xml:space="preserve">positive psychological activities </w:t>
      </w:r>
      <w:r w:rsidR="00151E70">
        <w:rPr>
          <w:lang w:val="en-GB"/>
        </w:rPr>
        <w:t xml:space="preserve">(e.g., </w:t>
      </w:r>
      <w:r w:rsidR="00644A5D">
        <w:rPr>
          <w:lang w:val="en-GB"/>
        </w:rPr>
        <w:t>positive reappraisal</w:t>
      </w:r>
      <w:r w:rsidR="00624E42">
        <w:rPr>
          <w:lang w:val="en-GB"/>
        </w:rPr>
        <w:t xml:space="preserve"> and self-compassion</w:t>
      </w:r>
      <w:r w:rsidR="00644A5D">
        <w:rPr>
          <w:lang w:val="en-GB"/>
        </w:rPr>
        <w:t xml:space="preserve">) </w:t>
      </w:r>
      <w:r w:rsidR="00C23992">
        <w:rPr>
          <w:lang w:val="en-GB"/>
        </w:rPr>
        <w:t xml:space="preserve">to </w:t>
      </w:r>
      <w:r w:rsidR="001F7B98">
        <w:rPr>
          <w:lang w:val="en-GB"/>
        </w:rPr>
        <w:t>cultivate</w:t>
      </w:r>
      <w:r w:rsidR="00C23992">
        <w:rPr>
          <w:lang w:val="en-GB"/>
        </w:rPr>
        <w:t xml:space="preserve"> their </w:t>
      </w:r>
      <w:r w:rsidR="00151E70">
        <w:rPr>
          <w:lang w:val="en-GB"/>
        </w:rPr>
        <w:t>well-being</w:t>
      </w:r>
      <w:r w:rsidR="001F7B98">
        <w:rPr>
          <w:lang w:val="en-GB"/>
        </w:rPr>
        <w:t>.</w:t>
      </w:r>
    </w:p>
    <w:p w14:paraId="4A3442ED" w14:textId="77777777" w:rsidR="00674796" w:rsidRDefault="00674796"/>
    <w:sectPr w:rsidR="00674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EwMzU3MTY3AJKWlko6SsGpxcWZ+XkgBca1AHAxBUIsAAAA"/>
  </w:docVars>
  <w:rsids>
    <w:rsidRoot w:val="00A72246"/>
    <w:rsid w:val="00002D4F"/>
    <w:rsid w:val="00012608"/>
    <w:rsid w:val="00022CB8"/>
    <w:rsid w:val="000728CB"/>
    <w:rsid w:val="000875F6"/>
    <w:rsid w:val="000B0A07"/>
    <w:rsid w:val="000C163E"/>
    <w:rsid w:val="00125D4E"/>
    <w:rsid w:val="001405A1"/>
    <w:rsid w:val="00151E70"/>
    <w:rsid w:val="00152DE4"/>
    <w:rsid w:val="0016106B"/>
    <w:rsid w:val="00195B1E"/>
    <w:rsid w:val="001E1147"/>
    <w:rsid w:val="001F3F9A"/>
    <w:rsid w:val="001F6505"/>
    <w:rsid w:val="001F7B98"/>
    <w:rsid w:val="00200A19"/>
    <w:rsid w:val="00203C12"/>
    <w:rsid w:val="002559B2"/>
    <w:rsid w:val="002A5640"/>
    <w:rsid w:val="0035744B"/>
    <w:rsid w:val="003C5B95"/>
    <w:rsid w:val="003D57A3"/>
    <w:rsid w:val="00427BC5"/>
    <w:rsid w:val="004429FA"/>
    <w:rsid w:val="00473520"/>
    <w:rsid w:val="00493007"/>
    <w:rsid w:val="004A5011"/>
    <w:rsid w:val="004C6661"/>
    <w:rsid w:val="004E4933"/>
    <w:rsid w:val="005148A7"/>
    <w:rsid w:val="006130AE"/>
    <w:rsid w:val="00615AF0"/>
    <w:rsid w:val="00624E42"/>
    <w:rsid w:val="00644A5D"/>
    <w:rsid w:val="0064513C"/>
    <w:rsid w:val="00673F8A"/>
    <w:rsid w:val="00674796"/>
    <w:rsid w:val="00695708"/>
    <w:rsid w:val="00746C5C"/>
    <w:rsid w:val="00750918"/>
    <w:rsid w:val="007C4E5C"/>
    <w:rsid w:val="007C620C"/>
    <w:rsid w:val="007C72DE"/>
    <w:rsid w:val="00851514"/>
    <w:rsid w:val="0087613A"/>
    <w:rsid w:val="008C28F6"/>
    <w:rsid w:val="008F3A09"/>
    <w:rsid w:val="00914FEA"/>
    <w:rsid w:val="00916DF2"/>
    <w:rsid w:val="00926D6C"/>
    <w:rsid w:val="00940B59"/>
    <w:rsid w:val="00972B1C"/>
    <w:rsid w:val="00985EFB"/>
    <w:rsid w:val="00987F56"/>
    <w:rsid w:val="009A47BF"/>
    <w:rsid w:val="009A6034"/>
    <w:rsid w:val="009C3846"/>
    <w:rsid w:val="00A426D4"/>
    <w:rsid w:val="00A42D6E"/>
    <w:rsid w:val="00A444F0"/>
    <w:rsid w:val="00A560D0"/>
    <w:rsid w:val="00A72246"/>
    <w:rsid w:val="00A81BBE"/>
    <w:rsid w:val="00A96BBA"/>
    <w:rsid w:val="00B476DF"/>
    <w:rsid w:val="00B570FA"/>
    <w:rsid w:val="00B912F5"/>
    <w:rsid w:val="00BB7622"/>
    <w:rsid w:val="00BD4A83"/>
    <w:rsid w:val="00C23992"/>
    <w:rsid w:val="00C43AF4"/>
    <w:rsid w:val="00C45DEB"/>
    <w:rsid w:val="00C93D53"/>
    <w:rsid w:val="00CA40A0"/>
    <w:rsid w:val="00CC12C2"/>
    <w:rsid w:val="00D07B77"/>
    <w:rsid w:val="00D57B2F"/>
    <w:rsid w:val="00DA7E1D"/>
    <w:rsid w:val="00E114F6"/>
    <w:rsid w:val="00ED3F15"/>
    <w:rsid w:val="00EE2C02"/>
    <w:rsid w:val="00EE4136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29CF"/>
  <w15:chartTrackingRefBased/>
  <w15:docId w15:val="{D7FDFBB7-4A2A-4D62-953B-0739D7D4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246"/>
    <w:pPr>
      <w:spacing w:after="0" w:line="240" w:lineRule="auto"/>
    </w:pPr>
    <w:rPr>
      <w:rFonts w:eastAsia="Times New Roman" w:cs="Times New Roman"/>
      <w:szCs w:val="24"/>
      <w:lang w:val="en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2246"/>
    <w:pPr>
      <w:spacing w:after="0" w:line="240" w:lineRule="auto"/>
    </w:pPr>
    <w:rPr>
      <w:rFonts w:asciiTheme="minorHAnsi" w:eastAsiaTheme="minorEastAsia" w:hAnsiTheme="minorHAnsi"/>
      <w:sz w:val="22"/>
    </w:rPr>
  </w:style>
  <w:style w:type="paragraph" w:styleId="Revision">
    <w:name w:val="Revision"/>
    <w:hidden/>
    <w:uiPriority w:val="99"/>
    <w:semiHidden/>
    <w:rsid w:val="007C72DE"/>
    <w:pPr>
      <w:spacing w:after="0" w:line="240" w:lineRule="auto"/>
    </w:pPr>
    <w:rPr>
      <w:rFonts w:eastAsia="Times New Roman" w:cs="Times New Roman"/>
      <w:szCs w:val="24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1C64296-76E9-D645-A3EE-40021117C25D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Sing Yeung Alfred [CCFS]</dc:creator>
  <cp:keywords/>
  <dc:description/>
  <cp:lastModifiedBy>WK Fung</cp:lastModifiedBy>
  <cp:revision>2</cp:revision>
  <dcterms:created xsi:type="dcterms:W3CDTF">2022-12-08T09:41:00Z</dcterms:created>
  <dcterms:modified xsi:type="dcterms:W3CDTF">2022-12-08T09:41:00Z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documentId_5728</vt:lpwstr>
  </property>
  <property fmtid="{D5CDD505-2E9C-101B-9397-08002B2CF9AE}" pid="3" name="grammarly_documentContext">
    <vt:lpwstr>{"goals":[],"domain":"general","emotions":[],"dialect":"american"}</vt:lpwstr>
  </property>
</Properties>
</file>