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7B2F200" w14:textId="77777777" w:rsidR="004C593C" w:rsidRDefault="004C593C" w:rsidP="004C593C">
      <w:pPr>
        <w:spacing w:line="480" w:lineRule="auto"/>
        <w:jc w:val="center"/>
        <w:outlineLvl w:val="0"/>
        <w:rPr>
          <w:color w:val="000000"/>
        </w:rPr>
      </w:pPr>
      <w:bookmarkStart w:id="0" w:name="_heading=h.gjdgxs" w:colFirst="0" w:colLast="0"/>
      <w:bookmarkStart w:id="1" w:name="_GoBack"/>
      <w:bookmarkEnd w:id="0"/>
      <w:bookmarkEnd w:id="1"/>
    </w:p>
    <w:p w14:paraId="45FE8654" w14:textId="12CD6C4E" w:rsidR="004C593C" w:rsidRPr="001D2A37" w:rsidRDefault="004C593C" w:rsidP="00024D7B">
      <w:pPr>
        <w:spacing w:line="480" w:lineRule="auto"/>
        <w:outlineLvl w:val="0"/>
        <w:rPr>
          <w:color w:val="000000"/>
        </w:rPr>
      </w:pPr>
      <w:r>
        <w:rPr>
          <w:color w:val="000000"/>
        </w:rPr>
        <w:t>The time-course of fixations in representational paintings: a cross-cultural study.</w:t>
      </w:r>
    </w:p>
    <w:p w14:paraId="50742CD1" w14:textId="77777777" w:rsidR="004C593C" w:rsidRPr="001D2A37" w:rsidRDefault="004C593C" w:rsidP="004C593C">
      <w:pPr>
        <w:spacing w:line="480" w:lineRule="auto"/>
        <w:outlineLvl w:val="0"/>
        <w:rPr>
          <w:color w:val="000000"/>
        </w:rPr>
      </w:pPr>
    </w:p>
    <w:p w14:paraId="13E821C6" w14:textId="77777777" w:rsidR="004C593C" w:rsidRPr="00F810E7" w:rsidRDefault="004C593C" w:rsidP="004C593C">
      <w:pPr>
        <w:jc w:val="center"/>
      </w:pPr>
      <w:proofErr w:type="spellStart"/>
      <w:r w:rsidRPr="001D2A37">
        <w:rPr>
          <w:color w:val="000000"/>
        </w:rPr>
        <w:t>Tobiasz</w:t>
      </w:r>
      <w:proofErr w:type="spellEnd"/>
      <w:r w:rsidRPr="001D2A37">
        <w:rPr>
          <w:color w:val="000000"/>
        </w:rPr>
        <w:t xml:space="preserve"> Trawiński</w:t>
      </w:r>
      <w:r w:rsidRPr="001D2A37">
        <w:rPr>
          <w:color w:val="000000"/>
          <w:vertAlign w:val="superscript"/>
        </w:rPr>
        <w:t>1</w:t>
      </w:r>
      <w:r w:rsidRPr="001D2A37">
        <w:rPr>
          <w:color w:val="000000"/>
        </w:rPr>
        <w:t xml:space="preserve">, </w:t>
      </w:r>
      <w:proofErr w:type="spellStart"/>
      <w:r w:rsidRPr="001D2A37">
        <w:rPr>
          <w:color w:val="000000"/>
        </w:rPr>
        <w:t>Chuanli</w:t>
      </w:r>
      <w:proofErr w:type="spellEnd"/>
      <w:r w:rsidRPr="001D2A37">
        <w:rPr>
          <w:color w:val="000000"/>
        </w:rPr>
        <w:t xml:space="preserve"> Zang</w:t>
      </w:r>
      <w:r w:rsidRPr="001D2A37">
        <w:rPr>
          <w:color w:val="000000"/>
          <w:vertAlign w:val="superscript"/>
        </w:rPr>
        <w:t>2, 3</w:t>
      </w:r>
      <w:r w:rsidRPr="001D2A37">
        <w:rPr>
          <w:color w:val="000000"/>
        </w:rPr>
        <w:t>, Simon P. Liversedge</w:t>
      </w:r>
      <w:r w:rsidRPr="001D2A37">
        <w:rPr>
          <w:color w:val="000000"/>
          <w:vertAlign w:val="superscript"/>
        </w:rPr>
        <w:t>3</w:t>
      </w:r>
      <w:r w:rsidRPr="001D2A37">
        <w:rPr>
          <w:color w:val="000000"/>
        </w:rPr>
        <w:t>, Yao Ge</w:t>
      </w:r>
      <w:r w:rsidRPr="001D2A37">
        <w:rPr>
          <w:color w:val="000000"/>
          <w:vertAlign w:val="superscript"/>
        </w:rPr>
        <w:t>2</w:t>
      </w:r>
      <w:r w:rsidRPr="001D2A37">
        <w:rPr>
          <w:color w:val="000000"/>
        </w:rPr>
        <w:t>, &amp; Nick Donnelly</w:t>
      </w:r>
      <w:r>
        <w:rPr>
          <w:color w:val="000000"/>
          <w:vertAlign w:val="superscript"/>
          <w:lang w:val="en-US"/>
        </w:rPr>
        <w:t>1</w:t>
      </w:r>
    </w:p>
    <w:p w14:paraId="4B646638" w14:textId="77777777" w:rsidR="004C593C" w:rsidRPr="001D2A37" w:rsidRDefault="004C593C" w:rsidP="004C593C">
      <w:pPr>
        <w:spacing w:line="480" w:lineRule="auto"/>
        <w:ind w:firstLine="720"/>
        <w:jc w:val="center"/>
        <w:rPr>
          <w:color w:val="000000"/>
        </w:rPr>
      </w:pPr>
    </w:p>
    <w:p w14:paraId="65B26282" w14:textId="77777777" w:rsidR="004C593C" w:rsidRPr="001D2A37" w:rsidRDefault="004C593C" w:rsidP="004C593C">
      <w:pPr>
        <w:spacing w:line="480" w:lineRule="auto"/>
        <w:jc w:val="center"/>
        <w:rPr>
          <w:color w:val="000000"/>
        </w:rPr>
      </w:pPr>
      <w:r w:rsidRPr="001D2A37">
        <w:rPr>
          <w:color w:val="000000"/>
          <w:vertAlign w:val="superscript"/>
        </w:rPr>
        <w:t xml:space="preserve">1 </w:t>
      </w:r>
      <w:r w:rsidRPr="001D2A37">
        <w:rPr>
          <w:color w:val="000000"/>
        </w:rPr>
        <w:t xml:space="preserve">Department of Psychology, Liverpool Hope University, United Kingdom </w:t>
      </w:r>
    </w:p>
    <w:p w14:paraId="2A30BDAE" w14:textId="77777777" w:rsidR="004C593C" w:rsidRPr="004C593C" w:rsidRDefault="004C593C" w:rsidP="004C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4C593C">
        <w:rPr>
          <w:color w:val="000000"/>
          <w:vertAlign w:val="superscript"/>
        </w:rPr>
        <w:t>2</w:t>
      </w:r>
      <w:r w:rsidRPr="004C593C">
        <w:rPr>
          <w:color w:val="000000"/>
        </w:rPr>
        <w:t xml:space="preserve"> Key Research Base of Humanities and Social Sciences of the Ministry of Education, Faculty of Psychology, Tianjin Normal University, Tianjin, China</w:t>
      </w:r>
    </w:p>
    <w:p w14:paraId="077A1236" w14:textId="2AE97F46" w:rsidR="004C593C" w:rsidRPr="005C4810" w:rsidRDefault="004C593C" w:rsidP="004C593C">
      <w:pPr>
        <w:spacing w:line="480" w:lineRule="auto"/>
        <w:jc w:val="center"/>
      </w:pPr>
    </w:p>
    <w:p w14:paraId="71195431" w14:textId="77777777" w:rsidR="004C593C" w:rsidRPr="001D2A37" w:rsidRDefault="004C593C" w:rsidP="004C593C">
      <w:pPr>
        <w:spacing w:line="480" w:lineRule="auto"/>
        <w:jc w:val="center"/>
        <w:rPr>
          <w:color w:val="000000"/>
        </w:rPr>
      </w:pPr>
      <w:r w:rsidRPr="001D2A37">
        <w:rPr>
          <w:color w:val="000000"/>
          <w:vertAlign w:val="superscript"/>
        </w:rPr>
        <w:t xml:space="preserve">3 </w:t>
      </w:r>
      <w:r w:rsidRPr="001D2A37">
        <w:rPr>
          <w:color w:val="000000"/>
        </w:rPr>
        <w:t>School of Psychology</w:t>
      </w:r>
      <w:r>
        <w:rPr>
          <w:color w:val="000000"/>
        </w:rPr>
        <w:t xml:space="preserve"> </w:t>
      </w:r>
      <w:r>
        <w:rPr>
          <w:color w:val="000000"/>
          <w:lang w:eastAsia="zh-CN"/>
        </w:rPr>
        <w:t>and Computer Science</w:t>
      </w:r>
      <w:r w:rsidRPr="001D2A37">
        <w:rPr>
          <w:color w:val="000000"/>
        </w:rPr>
        <w:t>, University of Central Lancashire, United Kingdom</w:t>
      </w:r>
    </w:p>
    <w:p w14:paraId="73BFCCF1" w14:textId="77777777" w:rsidR="004C593C" w:rsidRDefault="004C593C" w:rsidP="004C593C">
      <w:pPr>
        <w:spacing w:line="480" w:lineRule="auto"/>
        <w:rPr>
          <w:color w:val="000000"/>
          <w:vertAlign w:val="superscript"/>
        </w:rPr>
      </w:pPr>
    </w:p>
    <w:p w14:paraId="20261E2F" w14:textId="77777777" w:rsidR="004C593C" w:rsidRPr="001D2A37" w:rsidRDefault="004C593C" w:rsidP="004C593C">
      <w:pPr>
        <w:spacing w:line="480" w:lineRule="auto"/>
        <w:rPr>
          <w:color w:val="000000"/>
        </w:rPr>
      </w:pPr>
    </w:p>
    <w:p w14:paraId="7160A273" w14:textId="77777777" w:rsidR="004C593C" w:rsidRPr="001D2A37" w:rsidRDefault="004C593C" w:rsidP="004C593C">
      <w:pPr>
        <w:spacing w:line="480" w:lineRule="auto"/>
        <w:rPr>
          <w:color w:val="000000"/>
        </w:rPr>
      </w:pPr>
    </w:p>
    <w:p w14:paraId="23450A85" w14:textId="77777777" w:rsidR="004C593C" w:rsidRPr="001D2A37" w:rsidRDefault="004C593C" w:rsidP="004C593C">
      <w:pPr>
        <w:spacing w:line="480" w:lineRule="auto"/>
        <w:rPr>
          <w:color w:val="000000"/>
        </w:rPr>
      </w:pPr>
      <w:r w:rsidRPr="001D2A37">
        <w:rPr>
          <w:color w:val="000000"/>
        </w:rPr>
        <w:t>Contact details:</w:t>
      </w:r>
    </w:p>
    <w:p w14:paraId="2AB143CB" w14:textId="77777777" w:rsidR="004C593C" w:rsidRPr="001D2A37" w:rsidRDefault="004C593C" w:rsidP="004C593C">
      <w:pPr>
        <w:spacing w:line="480" w:lineRule="auto"/>
        <w:rPr>
          <w:color w:val="000000"/>
        </w:rPr>
      </w:pPr>
      <w:proofErr w:type="spellStart"/>
      <w:r w:rsidRPr="001D2A37">
        <w:rPr>
          <w:color w:val="000000"/>
        </w:rPr>
        <w:t>Tobiasz</w:t>
      </w:r>
      <w:proofErr w:type="spellEnd"/>
      <w:r w:rsidRPr="001D2A37">
        <w:rPr>
          <w:color w:val="000000"/>
        </w:rPr>
        <w:t xml:space="preserve"> </w:t>
      </w:r>
      <w:proofErr w:type="spellStart"/>
      <w:r w:rsidRPr="001D2A37">
        <w:rPr>
          <w:color w:val="000000"/>
        </w:rPr>
        <w:t>Trawiński</w:t>
      </w:r>
      <w:proofErr w:type="spellEnd"/>
    </w:p>
    <w:p w14:paraId="2C0EFA16" w14:textId="77777777" w:rsidR="004C593C" w:rsidRPr="004C593C" w:rsidRDefault="004C593C" w:rsidP="004C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4C593C">
        <w:rPr>
          <w:color w:val="000000"/>
        </w:rPr>
        <w:t xml:space="preserve">Liverpool Hope University, </w:t>
      </w:r>
    </w:p>
    <w:p w14:paraId="7D58EC09" w14:textId="77777777" w:rsidR="004C593C" w:rsidRPr="004C593C" w:rsidRDefault="004C593C" w:rsidP="004C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4C593C">
        <w:rPr>
          <w:color w:val="000000"/>
        </w:rPr>
        <w:t xml:space="preserve">Hope Park, Liverpool L16 9JD, </w:t>
      </w:r>
    </w:p>
    <w:p w14:paraId="21C20421" w14:textId="77777777" w:rsidR="004C593C" w:rsidRPr="004C593C" w:rsidRDefault="004C593C" w:rsidP="004C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4C593C">
        <w:rPr>
          <w:color w:val="000000"/>
        </w:rPr>
        <w:t>United Kingdom</w:t>
      </w:r>
    </w:p>
    <w:p w14:paraId="3436344D" w14:textId="36958953" w:rsidR="004C593C" w:rsidRPr="004C593C" w:rsidRDefault="004C593C" w:rsidP="004C59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rPr>
      </w:pPr>
      <w:r w:rsidRPr="004C593C">
        <w:rPr>
          <w:color w:val="000000"/>
        </w:rPr>
        <w:t>trawint</w:t>
      </w:r>
      <w:r w:rsidRPr="001D2A37">
        <w:rPr>
          <w:color w:val="000000"/>
        </w:rPr>
        <w:t>@</w:t>
      </w:r>
      <w:r w:rsidRPr="004C593C">
        <w:rPr>
          <w:color w:val="000000"/>
        </w:rPr>
        <w:t xml:space="preserve">hope.ac.uk </w:t>
      </w:r>
    </w:p>
    <w:p w14:paraId="51B3B6AE" w14:textId="77777777" w:rsidR="00AE73A1" w:rsidRDefault="00AE73A1">
      <w:pPr>
        <w:spacing w:line="480" w:lineRule="auto"/>
        <w:jc w:val="center"/>
        <w:rPr>
          <w:color w:val="000000"/>
        </w:rPr>
      </w:pPr>
    </w:p>
    <w:p w14:paraId="1FA9D596" w14:textId="77777777" w:rsidR="00AE73A1" w:rsidRDefault="00AE73A1">
      <w:pPr>
        <w:spacing w:line="480" w:lineRule="auto"/>
        <w:rPr>
          <w:color w:val="000000"/>
        </w:rPr>
      </w:pPr>
    </w:p>
    <w:p w14:paraId="51739BEE" w14:textId="77777777" w:rsidR="00AE73A1" w:rsidRDefault="00AA1D2D">
      <w:pPr>
        <w:spacing w:line="480" w:lineRule="auto"/>
        <w:jc w:val="center"/>
        <w:rPr>
          <w:color w:val="000000"/>
        </w:rPr>
      </w:pPr>
      <w:r>
        <w:br w:type="page"/>
      </w:r>
    </w:p>
    <w:p w14:paraId="5B31DB64" w14:textId="77777777" w:rsidR="00AE73A1" w:rsidRDefault="00AA1D2D">
      <w:pPr>
        <w:spacing w:line="480" w:lineRule="auto"/>
        <w:jc w:val="center"/>
      </w:pPr>
      <w:r>
        <w:lastRenderedPageBreak/>
        <w:t>Abstract</w:t>
      </w:r>
    </w:p>
    <w:p w14:paraId="22BA74AE" w14:textId="5C72CBDB" w:rsidR="00AE73A1" w:rsidRDefault="00AA1D2D">
      <w:pPr>
        <w:spacing w:line="480" w:lineRule="auto"/>
      </w:pPr>
      <w:r>
        <w:t xml:space="preserve">British and Chinese participants viewed a set of Western representational paintings (henceforth paintings) for later identification in a yes/no discrimination task. Eye movements were recorded while participants viewed the paintings with each painting split into face, theme of the painting and its context regions of interest (ROIs). British participants performed the discrimination task more accurately than Chinese participants. Eye movement data were first </w:t>
      </w:r>
      <w:proofErr w:type="spellStart"/>
      <w:r>
        <w:t>analyzed</w:t>
      </w:r>
      <w:proofErr w:type="spellEnd"/>
      <w:r>
        <w:t xml:space="preserve"> to confirm reliable individual differences in the proportion of fixations made to ROIs, and second, for evidence of a cross-cultural influence in focus on ROIs over the time-course of viewing. The results confirmed that individual differences in the proportion of fixations made to ROIs were reliable across a subset of paintings for both British and Chinese. In the context of the present study, this finding was a precondition to explore the time-course of fixations across ROIs. With respect to the time-course of fixations across ROIs, Chinese participants focused more on the theme, and less on faces (and vice-versa for British participants), in a period starting around 2 seconds after the onset of viewing. Earlier in viewing there was evidence that Chinese participants had an increased focus on the context. The results (1) extend the findings reported by </w:t>
      </w:r>
      <w:proofErr w:type="spellStart"/>
      <w:r>
        <w:t>Trawi</w:t>
      </w:r>
      <w:r>
        <w:rPr>
          <w:color w:val="000000"/>
        </w:rPr>
        <w:t>ń</w:t>
      </w:r>
      <w:r>
        <w:t>ski</w:t>
      </w:r>
      <w:proofErr w:type="spellEnd"/>
      <w:r>
        <w:t xml:space="preserve"> et al. (2021) on the impact of the Other Race Effect on the viewing of paintings; (2) show the time course associated with a more general cross-cultural influence on scene perception (Masuda &amp; Nisbett, 2001). </w:t>
      </w:r>
    </w:p>
    <w:p w14:paraId="661AF985" w14:textId="77777777" w:rsidR="00AE73A1" w:rsidRDefault="00AE73A1">
      <w:pPr>
        <w:spacing w:line="480" w:lineRule="auto"/>
      </w:pPr>
    </w:p>
    <w:p w14:paraId="33E35A01" w14:textId="77777777" w:rsidR="00AE73A1" w:rsidRDefault="00AA1D2D">
      <w:pPr>
        <w:spacing w:line="480" w:lineRule="auto"/>
      </w:pPr>
      <w:r>
        <w:rPr>
          <w:i/>
        </w:rPr>
        <w:t>Keywords</w:t>
      </w:r>
      <w:r>
        <w:t>: cross-cultural differences, eye-movements, other race effect, viewing of paintings</w:t>
      </w:r>
    </w:p>
    <w:p w14:paraId="3400A76A" w14:textId="77777777" w:rsidR="00AE73A1" w:rsidRDefault="00AE73A1">
      <w:pPr>
        <w:spacing w:line="480" w:lineRule="auto"/>
      </w:pPr>
    </w:p>
    <w:p w14:paraId="18235930" w14:textId="77777777" w:rsidR="00AE73A1" w:rsidRDefault="00AA1D2D">
      <w:r>
        <w:br w:type="page"/>
      </w:r>
    </w:p>
    <w:p w14:paraId="1F214B73" w14:textId="77777777" w:rsidR="00AE73A1" w:rsidRDefault="00AA1D2D">
      <w:pPr>
        <w:spacing w:line="480" w:lineRule="auto"/>
        <w:jc w:val="center"/>
        <w:rPr>
          <w:color w:val="000000"/>
        </w:rPr>
      </w:pPr>
      <w:r>
        <w:rPr>
          <w:color w:val="000000"/>
        </w:rPr>
        <w:lastRenderedPageBreak/>
        <w:t>The time-course of fixations to faces, theme and context in representational paintings: a cross-cultural study.</w:t>
      </w:r>
    </w:p>
    <w:p w14:paraId="5B58396B" w14:textId="77777777" w:rsidR="00AE73A1" w:rsidRDefault="00AA1D2D">
      <w:pPr>
        <w:spacing w:line="480" w:lineRule="auto"/>
        <w:rPr>
          <w:color w:val="1C1C1C"/>
          <w:highlight w:val="white"/>
        </w:rPr>
      </w:pPr>
      <w:r>
        <w:t xml:space="preserve">Previous studies have explored whether an individual’s cultural background influences how they view scenes </w:t>
      </w:r>
      <w:r>
        <w:rPr>
          <w:color w:val="1C1C1C"/>
          <w:highlight w:val="white"/>
        </w:rPr>
        <w:t xml:space="preserve">(Ji et al., 2000; </w:t>
      </w:r>
      <w:proofErr w:type="spellStart"/>
      <w:r>
        <w:rPr>
          <w:color w:val="1C1C1C"/>
          <w:highlight w:val="white"/>
        </w:rPr>
        <w:t>Kitayama</w:t>
      </w:r>
      <w:proofErr w:type="spellEnd"/>
      <w:r>
        <w:rPr>
          <w:color w:val="1C1C1C"/>
          <w:highlight w:val="white"/>
        </w:rPr>
        <w:t xml:space="preserve"> et al., 2003; Ko et al., 2011; Masuda, Gonzalez, et al., 2008; </w:t>
      </w:r>
      <w:proofErr w:type="spellStart"/>
      <w:r>
        <w:rPr>
          <w:color w:val="1C1C1C"/>
          <w:highlight w:val="white"/>
        </w:rPr>
        <w:t>Mickley</w:t>
      </w:r>
      <w:proofErr w:type="spellEnd"/>
      <w:r>
        <w:rPr>
          <w:color w:val="1C1C1C"/>
          <w:highlight w:val="white"/>
        </w:rPr>
        <w:t xml:space="preserve"> Steinmetz et al., 2018; Miyamoto et al., 2006; Yang et al., 2013)</w:t>
      </w:r>
      <w:r>
        <w:t xml:space="preserve">. The dominant hypothesis that has been tested is that individuals from collectivist cultures </w:t>
      </w:r>
      <w:r>
        <w:rPr>
          <w:color w:val="1C1C1C"/>
          <w:highlight w:val="white"/>
        </w:rPr>
        <w:t xml:space="preserve">(e.g., Japanese or Chinese observers) </w:t>
      </w:r>
      <w:r>
        <w:t xml:space="preserve">attend more to the context of a scene than do those from more individualistic cultures </w:t>
      </w:r>
      <w:r>
        <w:rPr>
          <w:color w:val="1C1C1C"/>
          <w:highlight w:val="white"/>
        </w:rPr>
        <w:t>(e.g., American or British observers</w:t>
      </w:r>
      <w:r>
        <w:t>)</w:t>
      </w:r>
      <w:r>
        <w:rPr>
          <w:color w:val="1C1C1C"/>
          <w:highlight w:val="white"/>
        </w:rPr>
        <w:t xml:space="preserve">. The first studies that explored this hypothesis asked participants from collectivist and individualistic culture to encode animals presented as the focal object in the context of a scene (Masuda &amp; Nisbett, 2001; Nisbett &amp; Masuda, 2003). Participants were then asked to discriminate those animals from foils (i.e., animals not shown in the encoding phase). The critical manipulation in these experiments was that the background context on which the animals were presented was either the same or different across encoding and discrimination phases. Discrimination accuracy for participants drawn from collectivist culture was reduced more by changes to the background context than were those from individualistic culture. </w:t>
      </w:r>
    </w:p>
    <w:p w14:paraId="629F9204" w14:textId="77777777" w:rsidR="00AE73A1" w:rsidRDefault="00AA1D2D">
      <w:pPr>
        <w:spacing w:line="480" w:lineRule="auto"/>
        <w:ind w:firstLine="720"/>
        <w:rPr>
          <w:color w:val="1C1C1C"/>
          <w:highlight w:val="white"/>
        </w:rPr>
      </w:pPr>
      <w:r>
        <w:rPr>
          <w:color w:val="1C1C1C"/>
          <w:highlight w:val="white"/>
        </w:rPr>
        <w:t xml:space="preserve">Other studies have tested the same hypothesis of a cultural difference in the viewing of scenes by the recording of eye movements. For example, Chua et al. (2005) recorded eye movements from European, American and Chinese participants as they rated their liking of scenes. Chua et al. reported that European and American participants fixated the focal objects presented in these scenes sooner and for longer than did Chinese participants. In addition, they reported that Chinese participants made more, and shorter fixations to the background than did European and American participants. Chua et al. suggested that their results showed participants </w:t>
      </w:r>
      <w:r>
        <w:rPr>
          <w:color w:val="1C1C1C"/>
          <w:highlight w:val="white"/>
        </w:rPr>
        <w:lastRenderedPageBreak/>
        <w:t>from individualistic cultures prioritize attention to focal objects, and pay less attention to the background context, than do those from collectivist cultures</w:t>
      </w:r>
      <w:r>
        <w:rPr>
          <w:color w:val="1C1C1C"/>
          <w:highlight w:val="white"/>
          <w:vertAlign w:val="superscript"/>
        </w:rPr>
        <w:footnoteReference w:id="1"/>
      </w:r>
      <w:r>
        <w:rPr>
          <w:color w:val="1C1C1C"/>
          <w:highlight w:val="white"/>
        </w:rPr>
        <w:t xml:space="preserve">. </w:t>
      </w:r>
    </w:p>
    <w:p w14:paraId="1EB17C9F" w14:textId="77777777" w:rsidR="00AE73A1" w:rsidRDefault="00AA1D2D">
      <w:pPr>
        <w:spacing w:line="480" w:lineRule="auto"/>
        <w:ind w:firstLine="720"/>
        <w:rPr>
          <w:color w:val="1C1C1C"/>
          <w:highlight w:val="white"/>
        </w:rPr>
      </w:pPr>
      <w:proofErr w:type="spellStart"/>
      <w:r>
        <w:rPr>
          <w:color w:val="000000"/>
        </w:rPr>
        <w:t>Trawiński</w:t>
      </w:r>
      <w:proofErr w:type="spellEnd"/>
      <w:r>
        <w:rPr>
          <w:color w:val="1C1C1C"/>
          <w:highlight w:val="white"/>
        </w:rPr>
        <w:t xml:space="preserve"> et al. (2021) have recently reported a different cross-cultural influence on the viewing of scenes. </w:t>
      </w:r>
      <w:proofErr w:type="spellStart"/>
      <w:r>
        <w:rPr>
          <w:color w:val="000000"/>
        </w:rPr>
        <w:t>Trawiński</w:t>
      </w:r>
      <w:proofErr w:type="spellEnd"/>
      <w:r>
        <w:rPr>
          <w:color w:val="1C1C1C"/>
          <w:highlight w:val="white"/>
        </w:rPr>
        <w:t xml:space="preserve"> et al., recorded eye movements as Chinese and British participants encoded Western and East Asian representational paintings (henceforth paintings) for recall in a yes/no discrimination task. The manipulation of participant culture and painting tradition in </w:t>
      </w:r>
      <w:proofErr w:type="spellStart"/>
      <w:r>
        <w:rPr>
          <w:color w:val="000000"/>
        </w:rPr>
        <w:t>Trawiński</w:t>
      </w:r>
      <w:proofErr w:type="spellEnd"/>
      <w:r>
        <w:rPr>
          <w:color w:val="1C1C1C"/>
          <w:highlight w:val="white"/>
        </w:rPr>
        <w:t xml:space="preserve"> et al.’s study allowed them to explore the influence of a match (or mismatch) between a participant’s culture (i.e., British versus Chinese) and the tradition from which a painting was drawn (i.e., Western versus East Asian) on fixations made to the paintings. </w:t>
      </w:r>
    </w:p>
    <w:p w14:paraId="1A069916" w14:textId="77777777" w:rsidR="00AE73A1" w:rsidRDefault="00AA1D2D">
      <w:pPr>
        <w:spacing w:line="480" w:lineRule="auto"/>
        <w:ind w:firstLine="720"/>
        <w:rPr>
          <w:color w:val="1C1C1C"/>
          <w:highlight w:val="white"/>
        </w:rPr>
      </w:pPr>
      <w:proofErr w:type="spellStart"/>
      <w:r>
        <w:rPr>
          <w:color w:val="000000"/>
        </w:rPr>
        <w:t>Trawiński</w:t>
      </w:r>
      <w:proofErr w:type="spellEnd"/>
      <w:r>
        <w:rPr>
          <w:color w:val="1C1C1C"/>
          <w:highlight w:val="white"/>
        </w:rPr>
        <w:t xml:space="preserve"> et al. (2021) were particularly interested in the fixations made to faces (see also Di </w:t>
      </w:r>
      <w:proofErr w:type="spellStart"/>
      <w:r>
        <w:rPr>
          <w:color w:val="1C1C1C"/>
          <w:highlight w:val="white"/>
        </w:rPr>
        <w:t>Dio</w:t>
      </w:r>
      <w:proofErr w:type="spellEnd"/>
      <w:r>
        <w:rPr>
          <w:color w:val="1C1C1C"/>
          <w:highlight w:val="white"/>
        </w:rPr>
        <w:t xml:space="preserve"> et al., 2020; Massaro et al., 2012; </w:t>
      </w:r>
      <w:proofErr w:type="spellStart"/>
      <w:r>
        <w:rPr>
          <w:color w:val="1C1C1C"/>
          <w:highlight w:val="white"/>
        </w:rPr>
        <w:t>Savazzi</w:t>
      </w:r>
      <w:proofErr w:type="spellEnd"/>
      <w:r>
        <w:rPr>
          <w:color w:val="1C1C1C"/>
          <w:highlight w:val="white"/>
        </w:rPr>
        <w:t xml:space="preserve"> et al., 2014; </w:t>
      </w:r>
      <w:proofErr w:type="spellStart"/>
      <w:r>
        <w:rPr>
          <w:color w:val="1C1C1C"/>
          <w:highlight w:val="white"/>
        </w:rPr>
        <w:t>Trawi</w:t>
      </w:r>
      <w:r>
        <w:rPr>
          <w:color w:val="000000"/>
        </w:rPr>
        <w:t>ń</w:t>
      </w:r>
      <w:r>
        <w:rPr>
          <w:color w:val="1C1C1C"/>
          <w:highlight w:val="white"/>
        </w:rPr>
        <w:t>ski</w:t>
      </w:r>
      <w:proofErr w:type="spellEnd"/>
      <w:r>
        <w:rPr>
          <w:color w:val="1C1C1C"/>
          <w:highlight w:val="white"/>
        </w:rPr>
        <w:t xml:space="preserve"> et al., 2019). Studies in the face perception literature have shown that a mismatch in race between participant and the stimulus being viewed can markedly affect face processing and recognition – a finding known as the Other Race Effect (ORE; in eye movements: </w:t>
      </w:r>
      <w:proofErr w:type="spellStart"/>
      <w:r>
        <w:rPr>
          <w:color w:val="1C1C1C"/>
          <w:highlight w:val="white"/>
        </w:rPr>
        <w:t>Blais</w:t>
      </w:r>
      <w:proofErr w:type="spellEnd"/>
      <w:r>
        <w:rPr>
          <w:color w:val="1C1C1C"/>
          <w:highlight w:val="white"/>
        </w:rPr>
        <w:t xml:space="preserve"> et al., 2008; Fu et al., 2012; </w:t>
      </w:r>
      <w:proofErr w:type="spellStart"/>
      <w:r>
        <w:rPr>
          <w:color w:val="1C1C1C"/>
          <w:highlight w:val="white"/>
        </w:rPr>
        <w:t>Goldinger</w:t>
      </w:r>
      <w:proofErr w:type="spellEnd"/>
      <w:r>
        <w:rPr>
          <w:color w:val="1C1C1C"/>
          <w:highlight w:val="white"/>
        </w:rPr>
        <w:t xml:space="preserve"> et al., 2009; in role of the social context in recognition of face expression: Ko et al., 2011; Masuda, Ellsworth, et al., 2008; in recognition of face identity: Meissner &amp; Brigham, 2001). The specific question explored by </w:t>
      </w:r>
      <w:proofErr w:type="spellStart"/>
      <w:r>
        <w:rPr>
          <w:color w:val="000000"/>
        </w:rPr>
        <w:t>Trawiński</w:t>
      </w:r>
      <w:proofErr w:type="spellEnd"/>
      <w:r>
        <w:rPr>
          <w:color w:val="000000"/>
        </w:rPr>
        <w:t xml:space="preserve"> </w:t>
      </w:r>
      <w:r>
        <w:rPr>
          <w:color w:val="1C1C1C"/>
          <w:highlight w:val="white"/>
        </w:rPr>
        <w:t xml:space="preserve">et al. was whether the ORE influenced the eye movements made to faces and to those made elsewhere in the paintings? Their findings showed that a mismatch between the race of a participant and the tradition of a stimulus resulted in faces being looked at less (as measured by total fixation duration) than when there was a </w:t>
      </w:r>
      <w:r>
        <w:rPr>
          <w:color w:val="1C1C1C"/>
          <w:highlight w:val="white"/>
        </w:rPr>
        <w:lastRenderedPageBreak/>
        <w:t xml:space="preserve">match between participant race and painting tradition (see also </w:t>
      </w:r>
      <w:proofErr w:type="spellStart"/>
      <w:r>
        <w:rPr>
          <w:color w:val="1C1C1C"/>
          <w:highlight w:val="white"/>
        </w:rPr>
        <w:t>Goldinger</w:t>
      </w:r>
      <w:proofErr w:type="spellEnd"/>
      <w:r>
        <w:rPr>
          <w:color w:val="1C1C1C"/>
          <w:highlight w:val="white"/>
        </w:rPr>
        <w:t xml:space="preserve"> et al., 2009). Moreover,</w:t>
      </w:r>
      <w:r>
        <w:t xml:space="preserve"> </w:t>
      </w:r>
      <w:r>
        <w:rPr>
          <w:color w:val="1C1C1C"/>
          <w:highlight w:val="white"/>
        </w:rPr>
        <w:t xml:space="preserve">a mismatch between participant culture and painting tradition was associated with increased fixations to the area around faces relative to when there was a match. Their findings, therefore, are consistent with the hypothesis that differences in the ease of face processing influence eye movements to paintings. </w:t>
      </w:r>
    </w:p>
    <w:p w14:paraId="0A2B92C0" w14:textId="77777777" w:rsidR="00AE73A1" w:rsidRDefault="00AA1D2D">
      <w:pPr>
        <w:spacing w:line="480" w:lineRule="auto"/>
        <w:ind w:firstLine="720"/>
        <w:rPr>
          <w:color w:val="1C1C1C"/>
          <w:highlight w:val="white"/>
        </w:rPr>
      </w:pPr>
      <w:r>
        <w:rPr>
          <w:color w:val="000000"/>
        </w:rPr>
        <w:t xml:space="preserve">Although they showed significant differences in processing time, </w:t>
      </w:r>
      <w:proofErr w:type="spellStart"/>
      <w:r>
        <w:rPr>
          <w:color w:val="000000"/>
        </w:rPr>
        <w:t>Trawiński</w:t>
      </w:r>
      <w:proofErr w:type="spellEnd"/>
      <w:r>
        <w:rPr>
          <w:color w:val="1C1C1C"/>
          <w:highlight w:val="white"/>
        </w:rPr>
        <w:t xml:space="preserve"> et al., did not explore the time course and nature of processing faces and the areas beyond faces. The effort to encode paintings into memory does not necessarily require faces to be fixated first. Nevertheless, faces are known to attract attention (Fletcher-Watson et al., 2008; Langton et al., 2008) and </w:t>
      </w:r>
      <w:proofErr w:type="spellStart"/>
      <w:r>
        <w:rPr>
          <w:color w:val="000000"/>
        </w:rPr>
        <w:t>Trawiński</w:t>
      </w:r>
      <w:proofErr w:type="spellEnd"/>
      <w:r>
        <w:rPr>
          <w:color w:val="1C1C1C"/>
          <w:highlight w:val="white"/>
        </w:rPr>
        <w:t xml:space="preserve"> et al. suggested that the increased fixations to the areas beyond faces that occurred when viewing paintings from a different tradition may have been a response to difficulty experienced when encoding faces. </w:t>
      </w:r>
      <w:proofErr w:type="spellStart"/>
      <w:r>
        <w:rPr>
          <w:color w:val="000000"/>
        </w:rPr>
        <w:t>Trawiński</w:t>
      </w:r>
      <w:proofErr w:type="spellEnd"/>
      <w:r>
        <w:rPr>
          <w:color w:val="1C1C1C"/>
          <w:highlight w:val="white"/>
        </w:rPr>
        <w:t xml:space="preserve"> et al.’s logic was that difficulty in encoding faces might lead participants to scan elsewhere in the paintings for information helpful to discrimination. If this interpretation that difficulty encoding other race faces leads to more fixations being made beyond faces is correct, then in the present experiment, we should again see this cross-cultural influence affect patterns of fixations to faces and the areas beyond faces reported by </w:t>
      </w:r>
      <w:proofErr w:type="spellStart"/>
      <w:r>
        <w:rPr>
          <w:color w:val="000000"/>
        </w:rPr>
        <w:t>Trawiński</w:t>
      </w:r>
      <w:proofErr w:type="spellEnd"/>
      <w:r>
        <w:rPr>
          <w:color w:val="000000"/>
        </w:rPr>
        <w:t xml:space="preserve"> et al.</w:t>
      </w:r>
      <w:r>
        <w:rPr>
          <w:color w:val="1C1C1C"/>
          <w:highlight w:val="white"/>
        </w:rPr>
        <w:t xml:space="preserve"> Moreover, we should expect to see increased fixations to areas beyond faces occurring soon after faces in a picture are first fixated. </w:t>
      </w:r>
      <w:proofErr w:type="spellStart"/>
      <w:r>
        <w:rPr>
          <w:color w:val="000000"/>
        </w:rPr>
        <w:t>Trawiński</w:t>
      </w:r>
      <w:proofErr w:type="spellEnd"/>
      <w:r>
        <w:rPr>
          <w:color w:val="1C1C1C"/>
          <w:highlight w:val="white"/>
        </w:rPr>
        <w:t xml:space="preserve"> et al. did not investigate this second question and answering it is central to the present study.</w:t>
      </w:r>
    </w:p>
    <w:p w14:paraId="44A9743D" w14:textId="77777777" w:rsidR="00AE73A1" w:rsidRDefault="00AA1D2D">
      <w:pPr>
        <w:spacing w:line="480" w:lineRule="auto"/>
        <w:ind w:firstLine="720"/>
      </w:pPr>
      <w:r>
        <w:rPr>
          <w:color w:val="1C1C1C"/>
          <w:highlight w:val="white"/>
        </w:rPr>
        <w:t xml:space="preserve">To test the hypothesis that there is a cross-cultural influence on the time-course of visual encoding of paintings, paintings must first be split into at least two regions of interest (ROIs): faces and areas beyond faces. Paintings can be split into regions of theme and context (e.g., </w:t>
      </w:r>
      <w:proofErr w:type="spellStart"/>
      <w:r>
        <w:rPr>
          <w:color w:val="1C1C1C"/>
          <w:highlight w:val="white"/>
        </w:rPr>
        <w:t>Locher</w:t>
      </w:r>
      <w:proofErr w:type="spellEnd"/>
      <w:r>
        <w:rPr>
          <w:color w:val="1C1C1C"/>
          <w:highlight w:val="white"/>
        </w:rPr>
        <w:t xml:space="preserve"> et al., 1996, 2015; </w:t>
      </w:r>
      <w:proofErr w:type="spellStart"/>
      <w:r>
        <w:rPr>
          <w:color w:val="1C1C1C"/>
          <w:highlight w:val="white"/>
        </w:rPr>
        <w:t>Nodine</w:t>
      </w:r>
      <w:proofErr w:type="spellEnd"/>
      <w:r>
        <w:rPr>
          <w:color w:val="1C1C1C"/>
          <w:highlight w:val="white"/>
        </w:rPr>
        <w:t xml:space="preserve"> et al., 1993). The theme defines content that is central to the </w:t>
      </w:r>
      <w:r>
        <w:rPr>
          <w:color w:val="1C1C1C"/>
          <w:highlight w:val="white"/>
        </w:rPr>
        <w:lastRenderedPageBreak/>
        <w:t>narrative of the painting (</w:t>
      </w:r>
      <w:proofErr w:type="spellStart"/>
      <w:r>
        <w:rPr>
          <w:color w:val="1C1C1C"/>
          <w:highlight w:val="white"/>
        </w:rPr>
        <w:t>Locher</w:t>
      </w:r>
      <w:proofErr w:type="spellEnd"/>
      <w:r>
        <w:rPr>
          <w:color w:val="1C1C1C"/>
          <w:highlight w:val="white"/>
        </w:rPr>
        <w:t xml:space="preserve"> et al., 2007). In Western paintings the theme is typically painted around the </w:t>
      </w:r>
      <w:proofErr w:type="spellStart"/>
      <w:r>
        <w:rPr>
          <w:color w:val="1C1C1C"/>
          <w:highlight w:val="white"/>
        </w:rPr>
        <w:t>center</w:t>
      </w:r>
      <w:proofErr w:type="spellEnd"/>
      <w:r>
        <w:rPr>
          <w:color w:val="1C1C1C"/>
          <w:highlight w:val="white"/>
        </w:rPr>
        <w:t xml:space="preserve"> of the painting (</w:t>
      </w:r>
      <w:proofErr w:type="spellStart"/>
      <w:r>
        <w:rPr>
          <w:color w:val="1C1C1C"/>
          <w:highlight w:val="white"/>
        </w:rPr>
        <w:t>Arnheim</w:t>
      </w:r>
      <w:proofErr w:type="spellEnd"/>
      <w:r>
        <w:rPr>
          <w:color w:val="1C1C1C"/>
          <w:highlight w:val="white"/>
        </w:rPr>
        <w:t xml:space="preserve">, 1982; </w:t>
      </w:r>
      <w:proofErr w:type="spellStart"/>
      <w:r>
        <w:rPr>
          <w:color w:val="1C1C1C"/>
          <w:highlight w:val="white"/>
        </w:rPr>
        <w:t>Berlyne</w:t>
      </w:r>
      <w:proofErr w:type="spellEnd"/>
      <w:r>
        <w:rPr>
          <w:color w:val="1C1C1C"/>
          <w:highlight w:val="white"/>
        </w:rPr>
        <w:t xml:space="preserve">, 1971; </w:t>
      </w:r>
      <w:proofErr w:type="spellStart"/>
      <w:r>
        <w:rPr>
          <w:color w:val="1C1C1C"/>
          <w:highlight w:val="white"/>
        </w:rPr>
        <w:t>Gombrich</w:t>
      </w:r>
      <w:proofErr w:type="spellEnd"/>
      <w:r>
        <w:rPr>
          <w:color w:val="1C1C1C"/>
          <w:highlight w:val="white"/>
        </w:rPr>
        <w:t xml:space="preserve">, 1992). The context, in contrast, locates the theme in a specific setting but is not open to change while not affecting the theme. The context is generally more peripheral to the </w:t>
      </w:r>
      <w:proofErr w:type="spellStart"/>
      <w:r>
        <w:rPr>
          <w:color w:val="1C1C1C"/>
          <w:highlight w:val="white"/>
        </w:rPr>
        <w:t>center</w:t>
      </w:r>
      <w:proofErr w:type="spellEnd"/>
      <w:r>
        <w:rPr>
          <w:color w:val="1C1C1C"/>
          <w:highlight w:val="white"/>
        </w:rPr>
        <w:t xml:space="preserve"> of the painting than the theme. The area beyond faces was, therefore, sub-divided into areas of theme and context in the present study. </w:t>
      </w:r>
      <w:r>
        <w:rPr>
          <w:color w:val="000000"/>
        </w:rPr>
        <w:t xml:space="preserve">This approach allowed for fixations made during the encoding of paintings to be classified as falling within face, theme, or context ROIs. </w:t>
      </w:r>
      <w:r>
        <w:rPr>
          <w:color w:val="1C1C1C"/>
          <w:highlight w:val="white"/>
        </w:rPr>
        <w:t xml:space="preserve">Faces are reasonably easy to define as an ROI but the area beyond faces is more complex. </w:t>
      </w:r>
      <w:r>
        <w:rPr>
          <w:color w:val="000000"/>
        </w:rPr>
        <w:t>While precise definition of the spatial boundary between theme and context in any painting may be open to question, in practice there is strong agreement between art experts of what areas constitute theme and context (</w:t>
      </w:r>
      <w:proofErr w:type="spellStart"/>
      <w:r>
        <w:rPr>
          <w:color w:val="000000"/>
        </w:rPr>
        <w:t>Arnheim</w:t>
      </w:r>
      <w:proofErr w:type="spellEnd"/>
      <w:r>
        <w:rPr>
          <w:color w:val="000000"/>
        </w:rPr>
        <w:t xml:space="preserve">, 1982; </w:t>
      </w:r>
      <w:proofErr w:type="spellStart"/>
      <w:r>
        <w:rPr>
          <w:color w:val="000000"/>
        </w:rPr>
        <w:t>Gombrich</w:t>
      </w:r>
      <w:proofErr w:type="spellEnd"/>
      <w:r>
        <w:rPr>
          <w:color w:val="000000"/>
        </w:rPr>
        <w:t xml:space="preserve">, 1992). </w:t>
      </w:r>
      <w:r>
        <w:rPr>
          <w:color w:val="1C1C1C"/>
          <w:highlight w:val="white"/>
        </w:rPr>
        <w:t xml:space="preserve">Here we follow the same procedure as used in </w:t>
      </w:r>
      <w:proofErr w:type="spellStart"/>
      <w:r>
        <w:rPr>
          <w:color w:val="000000"/>
        </w:rPr>
        <w:t>Trawiński</w:t>
      </w:r>
      <w:proofErr w:type="spellEnd"/>
      <w:r>
        <w:rPr>
          <w:color w:val="1C1C1C"/>
          <w:highlight w:val="white"/>
        </w:rPr>
        <w:t xml:space="preserve"> et al., (2021; see also </w:t>
      </w:r>
      <w:proofErr w:type="spellStart"/>
      <w:r>
        <w:rPr>
          <w:color w:val="1C1C1C"/>
          <w:highlight w:val="white"/>
        </w:rPr>
        <w:t>Trawi</w:t>
      </w:r>
      <w:r>
        <w:rPr>
          <w:color w:val="000000"/>
        </w:rPr>
        <w:t>ń</w:t>
      </w:r>
      <w:r>
        <w:rPr>
          <w:color w:val="1C1C1C"/>
          <w:highlight w:val="white"/>
        </w:rPr>
        <w:t>ski</w:t>
      </w:r>
      <w:proofErr w:type="spellEnd"/>
      <w:r>
        <w:rPr>
          <w:color w:val="1C1C1C"/>
          <w:highlight w:val="white"/>
        </w:rPr>
        <w:t xml:space="preserve"> et al., 2019</w:t>
      </w:r>
      <w:r>
        <w:rPr>
          <w:color w:val="000000"/>
        </w:rPr>
        <w:t xml:space="preserve"> for similar approaches</w:t>
      </w:r>
      <w:r>
        <w:rPr>
          <w:color w:val="1C1C1C"/>
          <w:highlight w:val="white"/>
        </w:rPr>
        <w:t xml:space="preserve">) which was underpinned by seeking agreement across experts for the paintings shown in that study. </w:t>
      </w:r>
      <w:r>
        <w:t>The present study, therefore, tested whether viewing paintings from a different tradition increases probability of fixating areas beyond faces, once the initial fixations to faces have been made. We do so by exploring eye movements to the face, theme and context ROIs of Western paintings by British and Chinese participants. Critically, we test the hypothesis that participant groups will differ in their time-course of fixations to ROIs.</w:t>
      </w:r>
    </w:p>
    <w:p w14:paraId="33DD339C" w14:textId="77777777" w:rsidR="00AE73A1" w:rsidRDefault="00AA1D2D">
      <w:pPr>
        <w:spacing w:line="480" w:lineRule="auto"/>
        <w:ind w:firstLine="720"/>
        <w:rPr>
          <w:color w:val="000000"/>
        </w:rPr>
      </w:pPr>
      <w:r w:rsidRPr="0078338A">
        <w:t xml:space="preserve">In the present study, participants were shown the same set of Western paintings as used by </w:t>
      </w:r>
      <w:proofErr w:type="spellStart"/>
      <w:r w:rsidRPr="0078338A">
        <w:t>Trawiński</w:t>
      </w:r>
      <w:proofErr w:type="spellEnd"/>
      <w:r w:rsidRPr="0078338A">
        <w:t xml:space="preserve"> et al., (2021). While</w:t>
      </w:r>
      <w:r>
        <w:t xml:space="preserve"> able to discriminate targets from foils reasonably accurately, Chinese participants performed less accurately than British participants. Here, we explore if discrimination accuracy for Chinese participants might be improved by making the narrative of the paintings explicit. As such, participants viewed paintings either in randomized sequences (random condition) or organized into five groups based on motif categories (blocked condition) </w:t>
      </w:r>
      <w:r>
        <w:lastRenderedPageBreak/>
        <w:t xml:space="preserve">or blocked and presented with the name of each motif prior to painting exposition (named condition). </w:t>
      </w:r>
    </w:p>
    <w:p w14:paraId="4811AD48" w14:textId="77777777" w:rsidR="00AE73A1" w:rsidRDefault="00AA1D2D">
      <w:pPr>
        <w:spacing w:line="480" w:lineRule="auto"/>
        <w:ind w:firstLine="720"/>
        <w:jc w:val="center"/>
        <w:rPr>
          <w:b/>
        </w:rPr>
      </w:pPr>
      <w:bookmarkStart w:id="2" w:name="_heading=h.30j0zll" w:colFirst="0" w:colLast="0"/>
      <w:bookmarkEnd w:id="2"/>
      <w:r>
        <w:rPr>
          <w:b/>
        </w:rPr>
        <w:t>Method</w:t>
      </w:r>
    </w:p>
    <w:p w14:paraId="6931732D" w14:textId="77777777" w:rsidR="00AE73A1" w:rsidRDefault="00AA1D2D">
      <w:pPr>
        <w:spacing w:line="480" w:lineRule="auto"/>
        <w:rPr>
          <w:b/>
        </w:rPr>
      </w:pPr>
      <w:r>
        <w:rPr>
          <w:b/>
        </w:rPr>
        <w:t xml:space="preserve">Participants </w:t>
      </w:r>
    </w:p>
    <w:p w14:paraId="291C8541" w14:textId="77777777" w:rsidR="00AE73A1" w:rsidRDefault="00AA1D2D">
      <w:pPr>
        <w:spacing w:line="480" w:lineRule="auto"/>
        <w:ind w:firstLine="720"/>
      </w:pPr>
      <w:r>
        <w:t xml:space="preserve">Participants were 45 Chinese (21 males and 24 females; </w:t>
      </w:r>
      <w:r>
        <w:rPr>
          <w:i/>
        </w:rPr>
        <w:t>M</w:t>
      </w:r>
      <w:r>
        <w:t xml:space="preserve"> = 22.13, </w:t>
      </w:r>
      <w:r>
        <w:rPr>
          <w:i/>
        </w:rPr>
        <w:t>SD</w:t>
      </w:r>
      <w:r>
        <w:t xml:space="preserve"> = 2.35) and 39 British (5 males and 34 females; </w:t>
      </w:r>
      <w:r>
        <w:rPr>
          <w:i/>
        </w:rPr>
        <w:t>M</w:t>
      </w:r>
      <w:r>
        <w:t xml:space="preserve"> = 19.72, </w:t>
      </w:r>
      <w:r>
        <w:rPr>
          <w:i/>
        </w:rPr>
        <w:t>SD</w:t>
      </w:r>
      <w:r>
        <w:t xml:space="preserve"> = 2.20) undergraduate students from Tianjin Normal University (PRC) and University of Southampton (UK), respectively. An opportunity sample was recruited through an online system advertising the studies. The Chinese participants were born and completed their pre-university education in China. The British participants were born and completed their pre-university education in the UK. Participants received course credits or, in the case of the Chinese participants, payment (£12) to compensate for their time. </w:t>
      </w:r>
    </w:p>
    <w:p w14:paraId="4630C469" w14:textId="77777777" w:rsidR="00AE73A1" w:rsidRDefault="00AA1D2D">
      <w:pPr>
        <w:spacing w:line="480" w:lineRule="auto"/>
        <w:ind w:firstLine="720"/>
      </w:pPr>
      <w:r>
        <w:t xml:space="preserve">The groups of Chinese and British participants were each pseudo-randomly allocated to one of three conditions: random (13 British and 15 Chinese participants), blocked (13 British and 15 Chinese participants) and named (13 British and 15 Chinese participants). The sample size within each subgroup was determined a priori based on that used by </w:t>
      </w:r>
      <w:proofErr w:type="spellStart"/>
      <w:r>
        <w:t>Trawiński</w:t>
      </w:r>
      <w:proofErr w:type="spellEnd"/>
      <w:r>
        <w:t xml:space="preserve"> et al. (2021). If it transpires that presentation condition has no influence on task accuracy, then these subgroups can be safely collapsed in the knowledge that there is unlikely to be a differential influence of the learning of motifs across British and Chinese participants. If this condition is satisfied, and the groups collapsed over presentation order, then the sample size will be three times larger than that used in </w:t>
      </w:r>
      <w:proofErr w:type="spellStart"/>
      <w:r>
        <w:t>Trawiński</w:t>
      </w:r>
      <w:proofErr w:type="spellEnd"/>
      <w:r>
        <w:t xml:space="preserve"> et al. (2021).</w:t>
      </w:r>
    </w:p>
    <w:p w14:paraId="57EBDA04" w14:textId="4E43012A" w:rsidR="00AE73A1" w:rsidRDefault="00AA1D2D">
      <w:pPr>
        <w:spacing w:line="480" w:lineRule="auto"/>
        <w:ind w:firstLine="720"/>
      </w:pPr>
      <w:r>
        <w:t>All participants reported having little knowledge of art. To confirm this self-report, participants completed a test of art knowledge. The questionnaire was translated to English and Chinese from the original German version of an art knowledge questionnaire (</w:t>
      </w:r>
      <w:proofErr w:type="spellStart"/>
      <w:r>
        <w:t>Jakesch</w:t>
      </w:r>
      <w:proofErr w:type="spellEnd"/>
      <w:r>
        <w:t xml:space="preserve"> &amp; </w:t>
      </w:r>
      <w:proofErr w:type="spellStart"/>
      <w:r>
        <w:t>Leder</w:t>
      </w:r>
      <w:proofErr w:type="spellEnd"/>
      <w:r>
        <w:t xml:space="preserve">, </w:t>
      </w:r>
      <w:r>
        <w:lastRenderedPageBreak/>
        <w:t xml:space="preserve">2009; </w:t>
      </w:r>
      <w:proofErr w:type="spellStart"/>
      <w:r>
        <w:t>Trawiński</w:t>
      </w:r>
      <w:proofErr w:type="spellEnd"/>
      <w:r>
        <w:t xml:space="preserve"> et al., 2021). </w:t>
      </w:r>
      <w:r w:rsidRPr="0078338A">
        <w:t>The questionnaire focused on knowledge about Western art. As expected, British participants had a higher score on the art knowledge questionnaire than Chinese participants (</w:t>
      </w:r>
      <w:proofErr w:type="gramStart"/>
      <w:r w:rsidRPr="0078338A">
        <w:rPr>
          <w:i/>
        </w:rPr>
        <w:t>t</w:t>
      </w:r>
      <w:r w:rsidRPr="0078338A">
        <w:t>(</w:t>
      </w:r>
      <w:proofErr w:type="gramEnd"/>
      <w:r w:rsidRPr="0078338A">
        <w:t xml:space="preserve">81) = 6.00, </w:t>
      </w:r>
      <w:r w:rsidRPr="0078338A">
        <w:rPr>
          <w:i/>
        </w:rPr>
        <w:t>p</w:t>
      </w:r>
      <w:r w:rsidRPr="0078338A">
        <w:t xml:space="preserve"> &lt;.001, </w:t>
      </w:r>
      <w:r w:rsidRPr="0078338A">
        <w:rPr>
          <w:i/>
        </w:rPr>
        <w:t>d</w:t>
      </w:r>
      <w:r w:rsidRPr="0078338A">
        <w:t xml:space="preserve"> = 1.32). However, </w:t>
      </w:r>
      <w:r w:rsidR="00F86C68" w:rsidRPr="0078338A">
        <w:t>the level of art knowledge</w:t>
      </w:r>
      <w:r w:rsidRPr="0078338A">
        <w:t xml:space="preserve"> was</w:t>
      </w:r>
      <w:r w:rsidR="00F86C68" w:rsidRPr="0078338A">
        <w:t xml:space="preserve"> rather</w:t>
      </w:r>
      <w:r w:rsidRPr="0078338A">
        <w:t xml:space="preserve"> low in both groups (Chinese: </w:t>
      </w:r>
      <w:r w:rsidRPr="0078338A">
        <w:rPr>
          <w:i/>
        </w:rPr>
        <w:t>M</w:t>
      </w:r>
      <w:r w:rsidRPr="0078338A">
        <w:t xml:space="preserve"> = 2.98 [out of 48]; </w:t>
      </w:r>
      <w:r w:rsidRPr="0078338A">
        <w:rPr>
          <w:i/>
        </w:rPr>
        <w:t>SD</w:t>
      </w:r>
      <w:r w:rsidRPr="0078338A">
        <w:t xml:space="preserve"> = 2.65; </w:t>
      </w:r>
      <w:proofErr w:type="spellStart"/>
      <w:r w:rsidRPr="0078338A">
        <w:rPr>
          <w:i/>
        </w:rPr>
        <w:t>Mdn</w:t>
      </w:r>
      <w:proofErr w:type="spellEnd"/>
      <w:r w:rsidRPr="0078338A">
        <w:t xml:space="preserve"> = 2; range = 0 - 16; British: </w:t>
      </w:r>
      <w:r w:rsidRPr="0078338A">
        <w:rPr>
          <w:i/>
        </w:rPr>
        <w:t xml:space="preserve">M </w:t>
      </w:r>
      <w:r w:rsidRPr="0078338A">
        <w:t xml:space="preserve">= 7.42; </w:t>
      </w:r>
      <w:r w:rsidRPr="0078338A">
        <w:rPr>
          <w:i/>
        </w:rPr>
        <w:t>SD</w:t>
      </w:r>
      <w:r w:rsidRPr="0078338A">
        <w:t xml:space="preserve"> = 4.05; </w:t>
      </w:r>
      <w:proofErr w:type="spellStart"/>
      <w:r w:rsidRPr="0078338A">
        <w:rPr>
          <w:i/>
        </w:rPr>
        <w:t>Mdn</w:t>
      </w:r>
      <w:proofErr w:type="spellEnd"/>
      <w:r w:rsidRPr="0078338A">
        <w:t xml:space="preserve"> = 7; range = 1 - 18). The</w:t>
      </w:r>
      <w:r>
        <w:t xml:space="preserve"> participants were, therefore, classified as naïve to art.</w:t>
      </w:r>
    </w:p>
    <w:p w14:paraId="0E17BE8C" w14:textId="77777777" w:rsidR="00AE73A1" w:rsidRDefault="00AA1D2D">
      <w:pPr>
        <w:spacing w:line="480" w:lineRule="auto"/>
        <w:ind w:firstLine="720"/>
      </w:pPr>
      <w:r>
        <w:t xml:space="preserve">A potential risk in interpreting the results of cross-cultural perceptual/attentional studies is a failure to match groups on basic perceptual and cognitive attributes. To guard against this risk, we asked participant to complete a standard battery of visual-cognitive measures and compared the groups on these measures (see the Procedure section for details in relation to the collection of these data). British and Chinese participant groups were matched on executive attention and attentional orienting (as measured in the Attention Network Task (ANT), </w:t>
      </w:r>
      <w:r>
        <w:rPr>
          <w:i/>
        </w:rPr>
        <w:t>t</w:t>
      </w:r>
      <w:r>
        <w:t xml:space="preserve">(81) = -1.69, </w:t>
      </w:r>
      <w:r>
        <w:rPr>
          <w:i/>
        </w:rPr>
        <w:t>p</w:t>
      </w:r>
      <w:r>
        <w:t xml:space="preserve"> = .094, </w:t>
      </w:r>
      <w:r>
        <w:rPr>
          <w:i/>
        </w:rPr>
        <w:t>d</w:t>
      </w:r>
      <w:r>
        <w:t xml:space="preserve"> = -0.37; </w:t>
      </w:r>
      <w:r>
        <w:rPr>
          <w:i/>
        </w:rPr>
        <w:t>t</w:t>
      </w:r>
      <w:r>
        <w:t xml:space="preserve">(81) = -0.39, </w:t>
      </w:r>
      <w:r>
        <w:rPr>
          <w:i/>
        </w:rPr>
        <w:t>p</w:t>
      </w:r>
      <w:r>
        <w:t xml:space="preserve"> = .697, </w:t>
      </w:r>
      <w:r>
        <w:rPr>
          <w:i/>
        </w:rPr>
        <w:t>d</w:t>
      </w:r>
      <w:r>
        <w:t xml:space="preserve"> = -0.09, respectively: see Table 1), inhibitory attention (as indexed by saccadic latency in an anti-saccade task where fixations are held at a centrally presented arrow for either 1s or 3s before making a saccadic eye movement in the opposite direction to the visual cue, </w:t>
      </w:r>
      <w:r>
        <w:rPr>
          <w:i/>
        </w:rPr>
        <w:t>t</w:t>
      </w:r>
      <w:r>
        <w:t xml:space="preserve">(81) = -1.77, </w:t>
      </w:r>
      <w:r>
        <w:rPr>
          <w:i/>
        </w:rPr>
        <w:t>p</w:t>
      </w:r>
      <w:r>
        <w:t xml:space="preserve"> = .081, </w:t>
      </w:r>
      <w:r>
        <w:rPr>
          <w:i/>
        </w:rPr>
        <w:t>d</w:t>
      </w:r>
      <w:r>
        <w:t xml:space="preserve"> = -0.39; </w:t>
      </w:r>
      <w:r>
        <w:rPr>
          <w:i/>
        </w:rPr>
        <w:t>t</w:t>
      </w:r>
      <w:r>
        <w:t xml:space="preserve">(81) = -1.61, </w:t>
      </w:r>
      <w:r>
        <w:rPr>
          <w:i/>
        </w:rPr>
        <w:t>p</w:t>
      </w:r>
      <w:r>
        <w:t xml:space="preserve"> = .111, </w:t>
      </w:r>
      <w:r>
        <w:rPr>
          <w:i/>
        </w:rPr>
        <w:t>d</w:t>
      </w:r>
      <w:r>
        <w:t xml:space="preserve"> = -0.35; 1s and 3s delayed conditions, respectively) and verbal working memory (as measured in the n-back task, </w:t>
      </w:r>
      <w:r>
        <w:rPr>
          <w:i/>
        </w:rPr>
        <w:t>t</w:t>
      </w:r>
      <w:r>
        <w:t xml:space="preserve">(81) = 1.03, </w:t>
      </w:r>
      <w:r>
        <w:rPr>
          <w:i/>
        </w:rPr>
        <w:t>p =</w:t>
      </w:r>
      <w:r>
        <w:t xml:space="preserve"> .304, </w:t>
      </w:r>
      <w:r>
        <w:rPr>
          <w:i/>
        </w:rPr>
        <w:t xml:space="preserve">d </w:t>
      </w:r>
      <w:r>
        <w:t>= .23). British participants had higher alerting attention scores on the ANT than Chinese participants (</w:t>
      </w:r>
      <w:proofErr w:type="gramStart"/>
      <w:r>
        <w:rPr>
          <w:i/>
        </w:rPr>
        <w:t>t</w:t>
      </w:r>
      <w:r>
        <w:t>(</w:t>
      </w:r>
      <w:proofErr w:type="gramEnd"/>
      <w:r>
        <w:t xml:space="preserve">81) = -2.29, </w:t>
      </w:r>
      <w:r>
        <w:rPr>
          <w:i/>
        </w:rPr>
        <w:t>p</w:t>
      </w:r>
      <w:r>
        <w:t xml:space="preserve"> = .025, </w:t>
      </w:r>
      <w:r>
        <w:rPr>
          <w:i/>
        </w:rPr>
        <w:t>d</w:t>
      </w:r>
      <w:r>
        <w:t xml:space="preserve"> = -0.50). In contrast, Chinese participants had a higher capacity on visuospatial working memory task (as measured in the n-back task), both forward and backward version of digit span test, and performed better on the mental rotation task (</w:t>
      </w:r>
      <w:r>
        <w:rPr>
          <w:i/>
        </w:rPr>
        <w:t>t</w:t>
      </w:r>
      <w:r>
        <w:t xml:space="preserve">(81) = 3.03, </w:t>
      </w:r>
      <w:r>
        <w:rPr>
          <w:i/>
        </w:rPr>
        <w:t>p =</w:t>
      </w:r>
      <w:r>
        <w:t xml:space="preserve"> .003, </w:t>
      </w:r>
      <w:r>
        <w:rPr>
          <w:i/>
        </w:rPr>
        <w:t>d</w:t>
      </w:r>
      <w:r>
        <w:t xml:space="preserve"> = .67: </w:t>
      </w:r>
      <w:r>
        <w:rPr>
          <w:i/>
        </w:rPr>
        <w:t>t</w:t>
      </w:r>
      <w:r>
        <w:t>(81) = 9.05,</w:t>
      </w:r>
      <w:r>
        <w:rPr>
          <w:i/>
        </w:rPr>
        <w:t xml:space="preserve"> p</w:t>
      </w:r>
      <w:r>
        <w:t xml:space="preserve"> &lt; .001,</w:t>
      </w:r>
      <w:r>
        <w:rPr>
          <w:i/>
        </w:rPr>
        <w:t xml:space="preserve"> d</w:t>
      </w:r>
      <w:r>
        <w:t xml:space="preserve"> = 1.99; </w:t>
      </w:r>
      <w:r>
        <w:rPr>
          <w:i/>
        </w:rPr>
        <w:t>t</w:t>
      </w:r>
      <w:r>
        <w:t xml:space="preserve">(81) = 8.35, </w:t>
      </w:r>
      <w:r>
        <w:rPr>
          <w:i/>
        </w:rPr>
        <w:t>p</w:t>
      </w:r>
      <w:r>
        <w:t xml:space="preserve"> &lt; .001, </w:t>
      </w:r>
      <w:r>
        <w:rPr>
          <w:i/>
        </w:rPr>
        <w:t>d</w:t>
      </w:r>
      <w:r>
        <w:t xml:space="preserve"> = 1.84; </w:t>
      </w:r>
      <w:r>
        <w:rPr>
          <w:i/>
        </w:rPr>
        <w:t>t</w:t>
      </w:r>
      <w:r>
        <w:t xml:space="preserve">(81) = 2.21, </w:t>
      </w:r>
      <w:r>
        <w:rPr>
          <w:i/>
        </w:rPr>
        <w:t>p</w:t>
      </w:r>
      <w:r>
        <w:t xml:space="preserve"> = .030, </w:t>
      </w:r>
      <w:r>
        <w:rPr>
          <w:i/>
        </w:rPr>
        <w:t>d</w:t>
      </w:r>
      <w:r>
        <w:t xml:space="preserve"> = 0.49; respectively). We return to consider the </w:t>
      </w:r>
      <w:r>
        <w:lastRenderedPageBreak/>
        <w:t>potential impact of the group difference on visuospatial working memory, digit span, and mental rotation tasks in the Results and Discussion sections.</w:t>
      </w:r>
    </w:p>
    <w:p w14:paraId="3FF5B456" w14:textId="77777777" w:rsidR="00AE73A1" w:rsidRDefault="00AE73A1">
      <w:pPr>
        <w:spacing w:line="480" w:lineRule="auto"/>
        <w:ind w:firstLine="720"/>
      </w:pPr>
    </w:p>
    <w:p w14:paraId="501418EA" w14:textId="77777777" w:rsidR="00AE73A1" w:rsidRDefault="00AA1D2D">
      <w:pPr>
        <w:spacing w:line="480" w:lineRule="auto"/>
      </w:pPr>
      <w:r>
        <w:t>Table 1</w:t>
      </w:r>
    </w:p>
    <w:p w14:paraId="2E0CA266" w14:textId="77777777" w:rsidR="00AE73A1" w:rsidRDefault="00AA1D2D">
      <w:pPr>
        <w:spacing w:line="480" w:lineRule="auto"/>
      </w:pPr>
      <w:r>
        <w:t xml:space="preserve">The results of the battery of cognitive tests used to estimate the individual differences between British and Chinese participants. </w:t>
      </w:r>
    </w:p>
    <w:tbl>
      <w:tblPr>
        <w:tblStyle w:val="ae"/>
        <w:tblW w:w="8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9"/>
        <w:gridCol w:w="1296"/>
        <w:gridCol w:w="1296"/>
        <w:gridCol w:w="321"/>
        <w:gridCol w:w="1296"/>
        <w:gridCol w:w="1296"/>
      </w:tblGrid>
      <w:tr w:rsidR="00AE73A1" w14:paraId="5CC44246" w14:textId="77777777">
        <w:trPr>
          <w:jc w:val="center"/>
        </w:trPr>
        <w:tc>
          <w:tcPr>
            <w:tcW w:w="3159" w:type="dxa"/>
            <w:vMerge w:val="restart"/>
            <w:tcBorders>
              <w:top w:val="single" w:sz="4" w:space="0" w:color="000000"/>
              <w:left w:val="nil"/>
              <w:bottom w:val="nil"/>
              <w:right w:val="nil"/>
            </w:tcBorders>
          </w:tcPr>
          <w:p w14:paraId="35BEF148" w14:textId="77777777" w:rsidR="00AE73A1" w:rsidRDefault="00AE73A1">
            <w:pPr>
              <w:spacing w:line="480" w:lineRule="auto"/>
            </w:pPr>
          </w:p>
        </w:tc>
        <w:tc>
          <w:tcPr>
            <w:tcW w:w="2592" w:type="dxa"/>
            <w:gridSpan w:val="2"/>
            <w:tcBorders>
              <w:top w:val="single" w:sz="4" w:space="0" w:color="000000"/>
              <w:left w:val="nil"/>
              <w:bottom w:val="single" w:sz="4" w:space="0" w:color="000000"/>
              <w:right w:val="nil"/>
            </w:tcBorders>
          </w:tcPr>
          <w:p w14:paraId="793B22E8" w14:textId="77777777" w:rsidR="00AE73A1" w:rsidRDefault="00AA1D2D">
            <w:pPr>
              <w:spacing w:line="480" w:lineRule="auto"/>
              <w:jc w:val="center"/>
            </w:pPr>
            <w:r>
              <w:t>Chinese</w:t>
            </w:r>
          </w:p>
        </w:tc>
        <w:tc>
          <w:tcPr>
            <w:tcW w:w="321" w:type="dxa"/>
            <w:tcBorders>
              <w:top w:val="single" w:sz="4" w:space="0" w:color="000000"/>
              <w:left w:val="nil"/>
              <w:bottom w:val="nil"/>
              <w:right w:val="nil"/>
            </w:tcBorders>
          </w:tcPr>
          <w:p w14:paraId="6CB7109F" w14:textId="77777777" w:rsidR="00AE73A1" w:rsidRDefault="00AE73A1">
            <w:pPr>
              <w:spacing w:line="480" w:lineRule="auto"/>
              <w:jc w:val="center"/>
            </w:pPr>
          </w:p>
        </w:tc>
        <w:tc>
          <w:tcPr>
            <w:tcW w:w="2592" w:type="dxa"/>
            <w:gridSpan w:val="2"/>
            <w:tcBorders>
              <w:top w:val="single" w:sz="4" w:space="0" w:color="000000"/>
              <w:left w:val="nil"/>
              <w:bottom w:val="single" w:sz="4" w:space="0" w:color="000000"/>
              <w:right w:val="nil"/>
            </w:tcBorders>
          </w:tcPr>
          <w:p w14:paraId="460584CB" w14:textId="77777777" w:rsidR="00AE73A1" w:rsidRDefault="00AA1D2D">
            <w:pPr>
              <w:spacing w:line="480" w:lineRule="auto"/>
              <w:jc w:val="center"/>
            </w:pPr>
            <w:r>
              <w:t>British</w:t>
            </w:r>
          </w:p>
        </w:tc>
      </w:tr>
      <w:tr w:rsidR="00AE73A1" w14:paraId="5E896328" w14:textId="77777777">
        <w:trPr>
          <w:jc w:val="center"/>
        </w:trPr>
        <w:tc>
          <w:tcPr>
            <w:tcW w:w="3159" w:type="dxa"/>
            <w:vMerge/>
            <w:tcBorders>
              <w:top w:val="single" w:sz="4" w:space="0" w:color="000000"/>
              <w:left w:val="nil"/>
              <w:bottom w:val="nil"/>
              <w:right w:val="nil"/>
            </w:tcBorders>
          </w:tcPr>
          <w:p w14:paraId="702F7229" w14:textId="77777777" w:rsidR="00AE73A1" w:rsidRDefault="00AE73A1">
            <w:pPr>
              <w:widowControl w:val="0"/>
              <w:pBdr>
                <w:top w:val="nil"/>
                <w:left w:val="nil"/>
                <w:bottom w:val="nil"/>
                <w:right w:val="nil"/>
                <w:between w:val="nil"/>
              </w:pBdr>
              <w:spacing w:line="276" w:lineRule="auto"/>
            </w:pPr>
          </w:p>
        </w:tc>
        <w:tc>
          <w:tcPr>
            <w:tcW w:w="1296" w:type="dxa"/>
            <w:tcBorders>
              <w:top w:val="single" w:sz="4" w:space="0" w:color="000000"/>
              <w:left w:val="nil"/>
              <w:bottom w:val="nil"/>
              <w:right w:val="nil"/>
            </w:tcBorders>
          </w:tcPr>
          <w:p w14:paraId="673B7CF6" w14:textId="77777777" w:rsidR="00AE73A1" w:rsidRDefault="00AA1D2D">
            <w:pPr>
              <w:spacing w:line="480" w:lineRule="auto"/>
              <w:jc w:val="center"/>
              <w:rPr>
                <w:i/>
              </w:rPr>
            </w:pPr>
            <w:r>
              <w:rPr>
                <w:i/>
              </w:rPr>
              <w:t>M</w:t>
            </w:r>
          </w:p>
        </w:tc>
        <w:tc>
          <w:tcPr>
            <w:tcW w:w="1296" w:type="dxa"/>
            <w:tcBorders>
              <w:top w:val="single" w:sz="4" w:space="0" w:color="000000"/>
              <w:left w:val="nil"/>
              <w:bottom w:val="nil"/>
              <w:right w:val="nil"/>
            </w:tcBorders>
          </w:tcPr>
          <w:p w14:paraId="7035E31F" w14:textId="77777777" w:rsidR="00AE73A1" w:rsidRDefault="00AA1D2D">
            <w:pPr>
              <w:spacing w:line="480" w:lineRule="auto"/>
              <w:jc w:val="center"/>
              <w:rPr>
                <w:i/>
              </w:rPr>
            </w:pPr>
            <w:r>
              <w:rPr>
                <w:i/>
              </w:rPr>
              <w:t>SD</w:t>
            </w:r>
          </w:p>
        </w:tc>
        <w:tc>
          <w:tcPr>
            <w:tcW w:w="321" w:type="dxa"/>
            <w:tcBorders>
              <w:top w:val="nil"/>
              <w:left w:val="nil"/>
              <w:bottom w:val="nil"/>
              <w:right w:val="nil"/>
            </w:tcBorders>
          </w:tcPr>
          <w:p w14:paraId="5E5722D5" w14:textId="77777777" w:rsidR="00AE73A1" w:rsidRDefault="00AE73A1">
            <w:pPr>
              <w:spacing w:line="480" w:lineRule="auto"/>
              <w:jc w:val="center"/>
            </w:pPr>
          </w:p>
        </w:tc>
        <w:tc>
          <w:tcPr>
            <w:tcW w:w="1296" w:type="dxa"/>
            <w:tcBorders>
              <w:top w:val="single" w:sz="4" w:space="0" w:color="000000"/>
              <w:left w:val="nil"/>
              <w:bottom w:val="nil"/>
              <w:right w:val="nil"/>
            </w:tcBorders>
          </w:tcPr>
          <w:p w14:paraId="4FE027E9" w14:textId="77777777" w:rsidR="00AE73A1" w:rsidRDefault="00AA1D2D">
            <w:pPr>
              <w:spacing w:line="480" w:lineRule="auto"/>
              <w:jc w:val="center"/>
              <w:rPr>
                <w:i/>
              </w:rPr>
            </w:pPr>
            <w:r>
              <w:rPr>
                <w:i/>
              </w:rPr>
              <w:t>M</w:t>
            </w:r>
          </w:p>
        </w:tc>
        <w:tc>
          <w:tcPr>
            <w:tcW w:w="1296" w:type="dxa"/>
            <w:tcBorders>
              <w:top w:val="single" w:sz="4" w:space="0" w:color="000000"/>
              <w:left w:val="nil"/>
              <w:bottom w:val="nil"/>
              <w:right w:val="nil"/>
            </w:tcBorders>
          </w:tcPr>
          <w:p w14:paraId="6567EA03" w14:textId="77777777" w:rsidR="00AE73A1" w:rsidRDefault="00AA1D2D">
            <w:pPr>
              <w:spacing w:line="480" w:lineRule="auto"/>
              <w:jc w:val="center"/>
              <w:rPr>
                <w:i/>
              </w:rPr>
            </w:pPr>
            <w:r>
              <w:rPr>
                <w:i/>
              </w:rPr>
              <w:t>SD</w:t>
            </w:r>
          </w:p>
        </w:tc>
      </w:tr>
      <w:tr w:rsidR="00AE73A1" w14:paraId="3A177A2B" w14:textId="77777777">
        <w:trPr>
          <w:jc w:val="center"/>
        </w:trPr>
        <w:tc>
          <w:tcPr>
            <w:tcW w:w="3159" w:type="dxa"/>
            <w:tcBorders>
              <w:top w:val="nil"/>
              <w:left w:val="nil"/>
              <w:bottom w:val="nil"/>
              <w:right w:val="nil"/>
            </w:tcBorders>
          </w:tcPr>
          <w:p w14:paraId="57ADEF37" w14:textId="77777777" w:rsidR="00AE73A1" w:rsidRDefault="00AA1D2D">
            <w:pPr>
              <w:spacing w:line="480" w:lineRule="auto"/>
            </w:pPr>
            <w:r>
              <w:t>N-Back: Spatial</w:t>
            </w:r>
          </w:p>
        </w:tc>
        <w:tc>
          <w:tcPr>
            <w:tcW w:w="1296" w:type="dxa"/>
            <w:tcBorders>
              <w:top w:val="nil"/>
              <w:left w:val="nil"/>
              <w:bottom w:val="nil"/>
              <w:right w:val="nil"/>
            </w:tcBorders>
          </w:tcPr>
          <w:p w14:paraId="46BEEA38" w14:textId="77777777" w:rsidR="00AE73A1" w:rsidRDefault="00AA1D2D">
            <w:pPr>
              <w:spacing w:line="480" w:lineRule="auto"/>
              <w:jc w:val="center"/>
            </w:pPr>
            <w:r>
              <w:t>63.44</w:t>
            </w:r>
          </w:p>
        </w:tc>
        <w:tc>
          <w:tcPr>
            <w:tcW w:w="1296" w:type="dxa"/>
            <w:tcBorders>
              <w:top w:val="nil"/>
              <w:left w:val="nil"/>
              <w:bottom w:val="nil"/>
              <w:right w:val="nil"/>
            </w:tcBorders>
          </w:tcPr>
          <w:p w14:paraId="252C4CFF" w14:textId="77777777" w:rsidR="00AE73A1" w:rsidRDefault="00AA1D2D">
            <w:pPr>
              <w:spacing w:line="480" w:lineRule="auto"/>
              <w:jc w:val="center"/>
            </w:pPr>
            <w:r>
              <w:t>13.74</w:t>
            </w:r>
          </w:p>
        </w:tc>
        <w:tc>
          <w:tcPr>
            <w:tcW w:w="321" w:type="dxa"/>
            <w:tcBorders>
              <w:top w:val="nil"/>
              <w:left w:val="nil"/>
              <w:bottom w:val="nil"/>
              <w:right w:val="nil"/>
            </w:tcBorders>
          </w:tcPr>
          <w:p w14:paraId="2F92A6A2" w14:textId="77777777" w:rsidR="00AE73A1" w:rsidRDefault="00AE73A1">
            <w:pPr>
              <w:spacing w:line="480" w:lineRule="auto"/>
              <w:jc w:val="center"/>
            </w:pPr>
          </w:p>
        </w:tc>
        <w:tc>
          <w:tcPr>
            <w:tcW w:w="1296" w:type="dxa"/>
            <w:tcBorders>
              <w:top w:val="nil"/>
              <w:left w:val="nil"/>
              <w:bottom w:val="nil"/>
              <w:right w:val="nil"/>
            </w:tcBorders>
          </w:tcPr>
          <w:p w14:paraId="280F6015" w14:textId="77777777" w:rsidR="00AE73A1" w:rsidRDefault="00AA1D2D">
            <w:pPr>
              <w:spacing w:line="480" w:lineRule="auto"/>
              <w:jc w:val="center"/>
            </w:pPr>
            <w:r>
              <w:t>52.53</w:t>
            </w:r>
          </w:p>
        </w:tc>
        <w:tc>
          <w:tcPr>
            <w:tcW w:w="1296" w:type="dxa"/>
            <w:tcBorders>
              <w:top w:val="nil"/>
              <w:left w:val="nil"/>
              <w:bottom w:val="nil"/>
              <w:right w:val="nil"/>
            </w:tcBorders>
          </w:tcPr>
          <w:p w14:paraId="70E5C730" w14:textId="77777777" w:rsidR="00AE73A1" w:rsidRDefault="00AA1D2D">
            <w:pPr>
              <w:spacing w:line="480" w:lineRule="auto"/>
              <w:jc w:val="center"/>
            </w:pPr>
            <w:r>
              <w:t>18.96</w:t>
            </w:r>
          </w:p>
        </w:tc>
      </w:tr>
      <w:tr w:rsidR="00AE73A1" w14:paraId="3C7B18A7" w14:textId="77777777">
        <w:trPr>
          <w:jc w:val="center"/>
        </w:trPr>
        <w:tc>
          <w:tcPr>
            <w:tcW w:w="3159" w:type="dxa"/>
            <w:tcBorders>
              <w:top w:val="nil"/>
              <w:left w:val="nil"/>
              <w:bottom w:val="nil"/>
              <w:right w:val="nil"/>
            </w:tcBorders>
          </w:tcPr>
          <w:p w14:paraId="31B695AB" w14:textId="77777777" w:rsidR="00AE73A1" w:rsidRDefault="00AA1D2D">
            <w:pPr>
              <w:spacing w:line="480" w:lineRule="auto"/>
            </w:pPr>
            <w:r>
              <w:t>N-Back: Verbal</w:t>
            </w:r>
          </w:p>
        </w:tc>
        <w:tc>
          <w:tcPr>
            <w:tcW w:w="1296" w:type="dxa"/>
            <w:tcBorders>
              <w:top w:val="nil"/>
              <w:left w:val="nil"/>
              <w:bottom w:val="nil"/>
              <w:right w:val="nil"/>
            </w:tcBorders>
          </w:tcPr>
          <w:p w14:paraId="449896FD" w14:textId="77777777" w:rsidR="00AE73A1" w:rsidRDefault="00AA1D2D">
            <w:pPr>
              <w:spacing w:line="480" w:lineRule="auto"/>
              <w:jc w:val="center"/>
            </w:pPr>
            <w:r>
              <w:t>65.29</w:t>
            </w:r>
          </w:p>
        </w:tc>
        <w:tc>
          <w:tcPr>
            <w:tcW w:w="1296" w:type="dxa"/>
            <w:tcBorders>
              <w:top w:val="nil"/>
              <w:left w:val="nil"/>
              <w:bottom w:val="nil"/>
              <w:right w:val="nil"/>
            </w:tcBorders>
          </w:tcPr>
          <w:p w14:paraId="2CE547E5" w14:textId="77777777" w:rsidR="00AE73A1" w:rsidRDefault="00AA1D2D">
            <w:pPr>
              <w:spacing w:line="480" w:lineRule="auto"/>
              <w:jc w:val="center"/>
            </w:pPr>
            <w:r>
              <w:t>14.61</w:t>
            </w:r>
          </w:p>
        </w:tc>
        <w:tc>
          <w:tcPr>
            <w:tcW w:w="321" w:type="dxa"/>
            <w:tcBorders>
              <w:top w:val="nil"/>
              <w:left w:val="nil"/>
              <w:bottom w:val="nil"/>
              <w:right w:val="nil"/>
            </w:tcBorders>
          </w:tcPr>
          <w:p w14:paraId="7303E9D0" w14:textId="77777777" w:rsidR="00AE73A1" w:rsidRDefault="00AE73A1">
            <w:pPr>
              <w:spacing w:line="480" w:lineRule="auto"/>
              <w:jc w:val="center"/>
            </w:pPr>
          </w:p>
        </w:tc>
        <w:tc>
          <w:tcPr>
            <w:tcW w:w="1296" w:type="dxa"/>
            <w:tcBorders>
              <w:top w:val="nil"/>
              <w:left w:val="nil"/>
              <w:bottom w:val="nil"/>
              <w:right w:val="nil"/>
            </w:tcBorders>
          </w:tcPr>
          <w:p w14:paraId="782DD7A8" w14:textId="77777777" w:rsidR="00AE73A1" w:rsidRDefault="00AA1D2D">
            <w:pPr>
              <w:spacing w:line="480" w:lineRule="auto"/>
              <w:jc w:val="center"/>
            </w:pPr>
            <w:r>
              <w:t>61.18</w:t>
            </w:r>
          </w:p>
        </w:tc>
        <w:tc>
          <w:tcPr>
            <w:tcW w:w="1296" w:type="dxa"/>
            <w:tcBorders>
              <w:top w:val="nil"/>
              <w:left w:val="nil"/>
              <w:bottom w:val="nil"/>
              <w:right w:val="nil"/>
            </w:tcBorders>
          </w:tcPr>
          <w:p w14:paraId="11B7350E" w14:textId="77777777" w:rsidR="00AE73A1" w:rsidRDefault="00AA1D2D">
            <w:pPr>
              <w:spacing w:line="480" w:lineRule="auto"/>
              <w:jc w:val="center"/>
            </w:pPr>
            <w:r>
              <w:t>21.37</w:t>
            </w:r>
          </w:p>
        </w:tc>
      </w:tr>
      <w:tr w:rsidR="00AE73A1" w14:paraId="748E1CBA" w14:textId="77777777">
        <w:trPr>
          <w:jc w:val="center"/>
        </w:trPr>
        <w:tc>
          <w:tcPr>
            <w:tcW w:w="3159" w:type="dxa"/>
            <w:tcBorders>
              <w:top w:val="nil"/>
              <w:left w:val="nil"/>
              <w:bottom w:val="nil"/>
              <w:right w:val="nil"/>
            </w:tcBorders>
          </w:tcPr>
          <w:p w14:paraId="596D8BD8" w14:textId="77777777" w:rsidR="00AE73A1" w:rsidRDefault="00AA1D2D">
            <w:pPr>
              <w:spacing w:line="480" w:lineRule="auto"/>
            </w:pPr>
            <w:r>
              <w:t xml:space="preserve">Mental Rotation </w:t>
            </w:r>
          </w:p>
        </w:tc>
        <w:tc>
          <w:tcPr>
            <w:tcW w:w="1296" w:type="dxa"/>
            <w:tcBorders>
              <w:top w:val="nil"/>
              <w:left w:val="nil"/>
              <w:bottom w:val="nil"/>
              <w:right w:val="nil"/>
            </w:tcBorders>
          </w:tcPr>
          <w:p w14:paraId="5A9ABAC1" w14:textId="77777777" w:rsidR="00AE73A1" w:rsidRDefault="00AA1D2D">
            <w:pPr>
              <w:spacing w:line="480" w:lineRule="auto"/>
              <w:jc w:val="center"/>
            </w:pPr>
            <w:r>
              <w:t>.92</w:t>
            </w:r>
          </w:p>
        </w:tc>
        <w:tc>
          <w:tcPr>
            <w:tcW w:w="1296" w:type="dxa"/>
            <w:tcBorders>
              <w:top w:val="nil"/>
              <w:left w:val="nil"/>
              <w:bottom w:val="nil"/>
              <w:right w:val="nil"/>
            </w:tcBorders>
          </w:tcPr>
          <w:p w14:paraId="7CFB5D6B" w14:textId="77777777" w:rsidR="00AE73A1" w:rsidRDefault="00AA1D2D">
            <w:pPr>
              <w:spacing w:line="480" w:lineRule="auto"/>
              <w:jc w:val="center"/>
            </w:pPr>
            <w:r>
              <w:t>.05</w:t>
            </w:r>
          </w:p>
        </w:tc>
        <w:tc>
          <w:tcPr>
            <w:tcW w:w="321" w:type="dxa"/>
            <w:tcBorders>
              <w:top w:val="nil"/>
              <w:left w:val="nil"/>
              <w:bottom w:val="nil"/>
              <w:right w:val="nil"/>
            </w:tcBorders>
          </w:tcPr>
          <w:p w14:paraId="523BD3DF" w14:textId="77777777" w:rsidR="00AE73A1" w:rsidRDefault="00AE73A1">
            <w:pPr>
              <w:spacing w:line="480" w:lineRule="auto"/>
              <w:jc w:val="center"/>
            </w:pPr>
          </w:p>
        </w:tc>
        <w:tc>
          <w:tcPr>
            <w:tcW w:w="1296" w:type="dxa"/>
            <w:tcBorders>
              <w:top w:val="nil"/>
              <w:left w:val="nil"/>
              <w:bottom w:val="nil"/>
              <w:right w:val="nil"/>
            </w:tcBorders>
          </w:tcPr>
          <w:p w14:paraId="5C3BF18B" w14:textId="77777777" w:rsidR="00AE73A1" w:rsidRDefault="00AA1D2D">
            <w:pPr>
              <w:spacing w:line="480" w:lineRule="auto"/>
              <w:jc w:val="center"/>
            </w:pPr>
            <w:r>
              <w:t>.90</w:t>
            </w:r>
          </w:p>
        </w:tc>
        <w:tc>
          <w:tcPr>
            <w:tcW w:w="1296" w:type="dxa"/>
            <w:tcBorders>
              <w:top w:val="nil"/>
              <w:left w:val="nil"/>
              <w:bottom w:val="nil"/>
              <w:right w:val="nil"/>
            </w:tcBorders>
          </w:tcPr>
          <w:p w14:paraId="02AE520B" w14:textId="77777777" w:rsidR="00AE73A1" w:rsidRDefault="00AA1D2D">
            <w:pPr>
              <w:spacing w:line="480" w:lineRule="auto"/>
              <w:jc w:val="center"/>
            </w:pPr>
            <w:r>
              <w:t>.05</w:t>
            </w:r>
          </w:p>
        </w:tc>
      </w:tr>
      <w:tr w:rsidR="00AE73A1" w14:paraId="09D78B55" w14:textId="77777777">
        <w:trPr>
          <w:jc w:val="center"/>
        </w:trPr>
        <w:tc>
          <w:tcPr>
            <w:tcW w:w="3159" w:type="dxa"/>
            <w:tcBorders>
              <w:top w:val="nil"/>
              <w:left w:val="nil"/>
              <w:bottom w:val="nil"/>
              <w:right w:val="nil"/>
            </w:tcBorders>
          </w:tcPr>
          <w:p w14:paraId="0AF0F646" w14:textId="77777777" w:rsidR="00AE73A1" w:rsidRDefault="00AA1D2D">
            <w:pPr>
              <w:spacing w:line="480" w:lineRule="auto"/>
            </w:pPr>
            <w:r>
              <w:t>Digits Span: Forward</w:t>
            </w:r>
          </w:p>
        </w:tc>
        <w:tc>
          <w:tcPr>
            <w:tcW w:w="1296" w:type="dxa"/>
            <w:tcBorders>
              <w:top w:val="nil"/>
              <w:left w:val="nil"/>
              <w:bottom w:val="nil"/>
              <w:right w:val="nil"/>
            </w:tcBorders>
          </w:tcPr>
          <w:p w14:paraId="592498CB" w14:textId="77777777" w:rsidR="00AE73A1" w:rsidRDefault="00AA1D2D">
            <w:pPr>
              <w:spacing w:line="480" w:lineRule="auto"/>
              <w:jc w:val="center"/>
            </w:pPr>
            <w:r>
              <w:t>9.43</w:t>
            </w:r>
          </w:p>
        </w:tc>
        <w:tc>
          <w:tcPr>
            <w:tcW w:w="1296" w:type="dxa"/>
            <w:tcBorders>
              <w:top w:val="nil"/>
              <w:left w:val="nil"/>
              <w:bottom w:val="nil"/>
              <w:right w:val="nil"/>
            </w:tcBorders>
          </w:tcPr>
          <w:p w14:paraId="6C069AE1" w14:textId="77777777" w:rsidR="00AE73A1" w:rsidRDefault="00AA1D2D">
            <w:pPr>
              <w:spacing w:line="480" w:lineRule="auto"/>
              <w:jc w:val="center"/>
            </w:pPr>
            <w:r>
              <w:t>1.32</w:t>
            </w:r>
          </w:p>
        </w:tc>
        <w:tc>
          <w:tcPr>
            <w:tcW w:w="321" w:type="dxa"/>
            <w:tcBorders>
              <w:top w:val="nil"/>
              <w:left w:val="nil"/>
              <w:bottom w:val="nil"/>
              <w:right w:val="nil"/>
            </w:tcBorders>
          </w:tcPr>
          <w:p w14:paraId="5470A299" w14:textId="77777777" w:rsidR="00AE73A1" w:rsidRDefault="00AE73A1">
            <w:pPr>
              <w:spacing w:line="480" w:lineRule="auto"/>
              <w:jc w:val="center"/>
            </w:pPr>
          </w:p>
        </w:tc>
        <w:tc>
          <w:tcPr>
            <w:tcW w:w="1296" w:type="dxa"/>
            <w:tcBorders>
              <w:top w:val="nil"/>
              <w:left w:val="nil"/>
              <w:bottom w:val="nil"/>
              <w:right w:val="nil"/>
            </w:tcBorders>
          </w:tcPr>
          <w:p w14:paraId="001AA0FA" w14:textId="77777777" w:rsidR="00AE73A1" w:rsidRDefault="00AA1D2D">
            <w:pPr>
              <w:spacing w:line="480" w:lineRule="auto"/>
              <w:jc w:val="center"/>
            </w:pPr>
            <w:r>
              <w:t>6.82</w:t>
            </w:r>
          </w:p>
        </w:tc>
        <w:tc>
          <w:tcPr>
            <w:tcW w:w="1296" w:type="dxa"/>
            <w:tcBorders>
              <w:top w:val="nil"/>
              <w:left w:val="nil"/>
              <w:bottom w:val="nil"/>
              <w:right w:val="nil"/>
            </w:tcBorders>
          </w:tcPr>
          <w:p w14:paraId="189E3EAF" w14:textId="77777777" w:rsidR="00AE73A1" w:rsidRDefault="00AA1D2D">
            <w:pPr>
              <w:spacing w:line="480" w:lineRule="auto"/>
              <w:jc w:val="center"/>
            </w:pPr>
            <w:r>
              <w:t>1.30</w:t>
            </w:r>
          </w:p>
        </w:tc>
      </w:tr>
      <w:tr w:rsidR="00AE73A1" w14:paraId="32E79F05" w14:textId="77777777">
        <w:trPr>
          <w:jc w:val="center"/>
        </w:trPr>
        <w:tc>
          <w:tcPr>
            <w:tcW w:w="3159" w:type="dxa"/>
            <w:tcBorders>
              <w:top w:val="nil"/>
              <w:left w:val="nil"/>
              <w:bottom w:val="nil"/>
              <w:right w:val="nil"/>
            </w:tcBorders>
          </w:tcPr>
          <w:p w14:paraId="2D08EFDD" w14:textId="77777777" w:rsidR="00AE73A1" w:rsidRDefault="00AA1D2D">
            <w:pPr>
              <w:spacing w:line="480" w:lineRule="auto"/>
            </w:pPr>
            <w:r>
              <w:t>Digits Span: Backward</w:t>
            </w:r>
          </w:p>
        </w:tc>
        <w:tc>
          <w:tcPr>
            <w:tcW w:w="1296" w:type="dxa"/>
            <w:tcBorders>
              <w:top w:val="nil"/>
              <w:left w:val="nil"/>
              <w:bottom w:val="nil"/>
              <w:right w:val="nil"/>
            </w:tcBorders>
          </w:tcPr>
          <w:p w14:paraId="4AE6AEDB" w14:textId="77777777" w:rsidR="00AE73A1" w:rsidRDefault="00AA1D2D">
            <w:pPr>
              <w:spacing w:line="480" w:lineRule="auto"/>
              <w:jc w:val="center"/>
            </w:pPr>
            <w:r>
              <w:t>8.68</w:t>
            </w:r>
          </w:p>
        </w:tc>
        <w:tc>
          <w:tcPr>
            <w:tcW w:w="1296" w:type="dxa"/>
            <w:tcBorders>
              <w:top w:val="nil"/>
              <w:left w:val="nil"/>
              <w:bottom w:val="nil"/>
              <w:right w:val="nil"/>
            </w:tcBorders>
          </w:tcPr>
          <w:p w14:paraId="0ECEF51B" w14:textId="77777777" w:rsidR="00AE73A1" w:rsidRDefault="00AA1D2D">
            <w:pPr>
              <w:spacing w:line="480" w:lineRule="auto"/>
              <w:jc w:val="center"/>
            </w:pPr>
            <w:r>
              <w:t>1.35</w:t>
            </w:r>
          </w:p>
        </w:tc>
        <w:tc>
          <w:tcPr>
            <w:tcW w:w="321" w:type="dxa"/>
            <w:tcBorders>
              <w:top w:val="nil"/>
              <w:left w:val="nil"/>
              <w:bottom w:val="nil"/>
              <w:right w:val="nil"/>
            </w:tcBorders>
          </w:tcPr>
          <w:p w14:paraId="349DD5B7" w14:textId="77777777" w:rsidR="00AE73A1" w:rsidRDefault="00AE73A1">
            <w:pPr>
              <w:spacing w:line="480" w:lineRule="auto"/>
              <w:jc w:val="center"/>
            </w:pPr>
          </w:p>
        </w:tc>
        <w:tc>
          <w:tcPr>
            <w:tcW w:w="1296" w:type="dxa"/>
            <w:tcBorders>
              <w:top w:val="nil"/>
              <w:left w:val="nil"/>
              <w:bottom w:val="nil"/>
              <w:right w:val="nil"/>
            </w:tcBorders>
          </w:tcPr>
          <w:p w14:paraId="261C9D35" w14:textId="77777777" w:rsidR="00AE73A1" w:rsidRDefault="00AA1D2D">
            <w:pPr>
              <w:spacing w:line="480" w:lineRule="auto"/>
              <w:jc w:val="center"/>
            </w:pPr>
            <w:r>
              <w:t>6.23</w:t>
            </w:r>
          </w:p>
        </w:tc>
        <w:tc>
          <w:tcPr>
            <w:tcW w:w="1296" w:type="dxa"/>
            <w:tcBorders>
              <w:top w:val="nil"/>
              <w:left w:val="nil"/>
              <w:bottom w:val="nil"/>
              <w:right w:val="nil"/>
            </w:tcBorders>
          </w:tcPr>
          <w:p w14:paraId="32C7B7EC" w14:textId="77777777" w:rsidR="00AE73A1" w:rsidRDefault="00AA1D2D">
            <w:pPr>
              <w:spacing w:line="480" w:lineRule="auto"/>
              <w:jc w:val="center"/>
            </w:pPr>
            <w:r>
              <w:t>1.31</w:t>
            </w:r>
          </w:p>
        </w:tc>
      </w:tr>
      <w:tr w:rsidR="00AE73A1" w14:paraId="5491E389" w14:textId="77777777">
        <w:trPr>
          <w:jc w:val="center"/>
        </w:trPr>
        <w:tc>
          <w:tcPr>
            <w:tcW w:w="3159" w:type="dxa"/>
            <w:tcBorders>
              <w:top w:val="nil"/>
              <w:left w:val="nil"/>
              <w:bottom w:val="nil"/>
              <w:right w:val="nil"/>
            </w:tcBorders>
          </w:tcPr>
          <w:p w14:paraId="7ACC44D3" w14:textId="77777777" w:rsidR="00AE73A1" w:rsidRDefault="00AA1D2D">
            <w:pPr>
              <w:spacing w:line="480" w:lineRule="auto"/>
            </w:pPr>
            <w:r>
              <w:t>ANT: EXEC</w:t>
            </w:r>
          </w:p>
        </w:tc>
        <w:tc>
          <w:tcPr>
            <w:tcW w:w="1296" w:type="dxa"/>
            <w:tcBorders>
              <w:top w:val="nil"/>
              <w:left w:val="nil"/>
              <w:bottom w:val="nil"/>
              <w:right w:val="nil"/>
            </w:tcBorders>
          </w:tcPr>
          <w:p w14:paraId="097953D5" w14:textId="77777777" w:rsidR="00AE73A1" w:rsidRDefault="00AA1D2D">
            <w:pPr>
              <w:spacing w:line="480" w:lineRule="auto"/>
              <w:jc w:val="center"/>
            </w:pPr>
            <w:r>
              <w:t>68.27</w:t>
            </w:r>
          </w:p>
        </w:tc>
        <w:tc>
          <w:tcPr>
            <w:tcW w:w="1296" w:type="dxa"/>
            <w:tcBorders>
              <w:top w:val="nil"/>
              <w:left w:val="nil"/>
              <w:bottom w:val="nil"/>
              <w:right w:val="nil"/>
            </w:tcBorders>
          </w:tcPr>
          <w:p w14:paraId="0E91CB8D" w14:textId="77777777" w:rsidR="00AE73A1" w:rsidRDefault="00AA1D2D">
            <w:pPr>
              <w:spacing w:line="480" w:lineRule="auto"/>
              <w:jc w:val="center"/>
            </w:pPr>
            <w:r>
              <w:t>23.13</w:t>
            </w:r>
          </w:p>
        </w:tc>
        <w:tc>
          <w:tcPr>
            <w:tcW w:w="321" w:type="dxa"/>
            <w:tcBorders>
              <w:top w:val="nil"/>
              <w:left w:val="nil"/>
              <w:bottom w:val="nil"/>
              <w:right w:val="nil"/>
            </w:tcBorders>
          </w:tcPr>
          <w:p w14:paraId="0A3AAA68" w14:textId="77777777" w:rsidR="00AE73A1" w:rsidRDefault="00AE73A1">
            <w:pPr>
              <w:spacing w:line="480" w:lineRule="auto"/>
              <w:jc w:val="center"/>
            </w:pPr>
          </w:p>
        </w:tc>
        <w:tc>
          <w:tcPr>
            <w:tcW w:w="1296" w:type="dxa"/>
            <w:tcBorders>
              <w:top w:val="nil"/>
              <w:left w:val="nil"/>
              <w:bottom w:val="nil"/>
              <w:right w:val="nil"/>
            </w:tcBorders>
          </w:tcPr>
          <w:p w14:paraId="07A80484" w14:textId="77777777" w:rsidR="00AE73A1" w:rsidRDefault="00AA1D2D">
            <w:pPr>
              <w:spacing w:line="480" w:lineRule="auto"/>
              <w:jc w:val="center"/>
            </w:pPr>
            <w:r>
              <w:t>80.00</w:t>
            </w:r>
          </w:p>
        </w:tc>
        <w:tc>
          <w:tcPr>
            <w:tcW w:w="1296" w:type="dxa"/>
            <w:tcBorders>
              <w:top w:val="nil"/>
              <w:left w:val="nil"/>
              <w:bottom w:val="nil"/>
              <w:right w:val="nil"/>
            </w:tcBorders>
          </w:tcPr>
          <w:p w14:paraId="53C20049" w14:textId="77777777" w:rsidR="00AE73A1" w:rsidRDefault="00AA1D2D">
            <w:pPr>
              <w:spacing w:line="480" w:lineRule="auto"/>
              <w:jc w:val="center"/>
            </w:pPr>
            <w:r>
              <w:t>39.15</w:t>
            </w:r>
          </w:p>
        </w:tc>
      </w:tr>
      <w:tr w:rsidR="00AE73A1" w14:paraId="3C8BF87C" w14:textId="77777777">
        <w:trPr>
          <w:jc w:val="center"/>
        </w:trPr>
        <w:tc>
          <w:tcPr>
            <w:tcW w:w="3159" w:type="dxa"/>
            <w:tcBorders>
              <w:top w:val="nil"/>
              <w:left w:val="nil"/>
              <w:bottom w:val="nil"/>
              <w:right w:val="nil"/>
            </w:tcBorders>
          </w:tcPr>
          <w:p w14:paraId="7BD2D1A3" w14:textId="77777777" w:rsidR="00AE73A1" w:rsidRDefault="00AA1D2D">
            <w:pPr>
              <w:spacing w:line="480" w:lineRule="auto"/>
            </w:pPr>
            <w:r>
              <w:t>ANT: ORIENT</w:t>
            </w:r>
          </w:p>
        </w:tc>
        <w:tc>
          <w:tcPr>
            <w:tcW w:w="1296" w:type="dxa"/>
            <w:tcBorders>
              <w:top w:val="nil"/>
              <w:left w:val="nil"/>
              <w:bottom w:val="nil"/>
              <w:right w:val="nil"/>
            </w:tcBorders>
          </w:tcPr>
          <w:p w14:paraId="61C1565F" w14:textId="77777777" w:rsidR="00AE73A1" w:rsidRDefault="00AA1D2D">
            <w:pPr>
              <w:spacing w:line="480" w:lineRule="auto"/>
              <w:jc w:val="center"/>
            </w:pPr>
            <w:r>
              <w:t>33.85</w:t>
            </w:r>
          </w:p>
        </w:tc>
        <w:tc>
          <w:tcPr>
            <w:tcW w:w="1296" w:type="dxa"/>
            <w:tcBorders>
              <w:top w:val="nil"/>
              <w:left w:val="nil"/>
              <w:bottom w:val="nil"/>
              <w:right w:val="nil"/>
            </w:tcBorders>
          </w:tcPr>
          <w:p w14:paraId="511B539A" w14:textId="77777777" w:rsidR="00AE73A1" w:rsidRDefault="00AA1D2D">
            <w:pPr>
              <w:spacing w:line="480" w:lineRule="auto"/>
              <w:jc w:val="center"/>
            </w:pPr>
            <w:r>
              <w:t>22.95</w:t>
            </w:r>
          </w:p>
        </w:tc>
        <w:tc>
          <w:tcPr>
            <w:tcW w:w="321" w:type="dxa"/>
            <w:tcBorders>
              <w:top w:val="nil"/>
              <w:left w:val="nil"/>
              <w:bottom w:val="nil"/>
              <w:right w:val="nil"/>
            </w:tcBorders>
          </w:tcPr>
          <w:p w14:paraId="206313AA" w14:textId="77777777" w:rsidR="00AE73A1" w:rsidRDefault="00AE73A1">
            <w:pPr>
              <w:spacing w:line="480" w:lineRule="auto"/>
              <w:jc w:val="center"/>
            </w:pPr>
          </w:p>
        </w:tc>
        <w:tc>
          <w:tcPr>
            <w:tcW w:w="1296" w:type="dxa"/>
            <w:tcBorders>
              <w:top w:val="nil"/>
              <w:left w:val="nil"/>
              <w:bottom w:val="nil"/>
              <w:right w:val="nil"/>
            </w:tcBorders>
          </w:tcPr>
          <w:p w14:paraId="13F616A2" w14:textId="77777777" w:rsidR="00AE73A1" w:rsidRDefault="00AA1D2D">
            <w:pPr>
              <w:spacing w:line="480" w:lineRule="auto"/>
              <w:jc w:val="center"/>
            </w:pPr>
            <w:r>
              <w:t>36.92</w:t>
            </w:r>
          </w:p>
        </w:tc>
        <w:tc>
          <w:tcPr>
            <w:tcW w:w="1296" w:type="dxa"/>
            <w:tcBorders>
              <w:top w:val="nil"/>
              <w:left w:val="nil"/>
              <w:bottom w:val="nil"/>
              <w:right w:val="nil"/>
            </w:tcBorders>
          </w:tcPr>
          <w:p w14:paraId="62CF0F54" w14:textId="77777777" w:rsidR="00AE73A1" w:rsidRDefault="00AA1D2D">
            <w:pPr>
              <w:spacing w:line="480" w:lineRule="auto"/>
              <w:jc w:val="center"/>
            </w:pPr>
            <w:r>
              <w:t>43.46</w:t>
            </w:r>
          </w:p>
        </w:tc>
      </w:tr>
      <w:tr w:rsidR="00AE73A1" w14:paraId="6C57652F" w14:textId="77777777">
        <w:trPr>
          <w:jc w:val="center"/>
        </w:trPr>
        <w:tc>
          <w:tcPr>
            <w:tcW w:w="3159" w:type="dxa"/>
            <w:tcBorders>
              <w:top w:val="nil"/>
              <w:left w:val="nil"/>
              <w:right w:val="nil"/>
            </w:tcBorders>
          </w:tcPr>
          <w:p w14:paraId="60C88742" w14:textId="77777777" w:rsidR="00AE73A1" w:rsidRDefault="00AA1D2D">
            <w:pPr>
              <w:spacing w:line="480" w:lineRule="auto"/>
            </w:pPr>
            <w:r>
              <w:t>ANT: ALERT</w:t>
            </w:r>
          </w:p>
        </w:tc>
        <w:tc>
          <w:tcPr>
            <w:tcW w:w="1296" w:type="dxa"/>
            <w:tcBorders>
              <w:top w:val="nil"/>
              <w:left w:val="nil"/>
              <w:right w:val="nil"/>
            </w:tcBorders>
          </w:tcPr>
          <w:p w14:paraId="07F9E37E" w14:textId="77777777" w:rsidR="00AE73A1" w:rsidRDefault="00AA1D2D">
            <w:pPr>
              <w:spacing w:line="480" w:lineRule="auto"/>
              <w:jc w:val="center"/>
            </w:pPr>
            <w:r>
              <w:t>19.21</w:t>
            </w:r>
          </w:p>
        </w:tc>
        <w:tc>
          <w:tcPr>
            <w:tcW w:w="1296" w:type="dxa"/>
            <w:tcBorders>
              <w:top w:val="nil"/>
              <w:left w:val="nil"/>
              <w:right w:val="nil"/>
            </w:tcBorders>
          </w:tcPr>
          <w:p w14:paraId="18991D8F" w14:textId="77777777" w:rsidR="00AE73A1" w:rsidRDefault="00AA1D2D">
            <w:pPr>
              <w:spacing w:line="480" w:lineRule="auto"/>
              <w:jc w:val="center"/>
            </w:pPr>
            <w:r>
              <w:t>22.62</w:t>
            </w:r>
          </w:p>
        </w:tc>
        <w:tc>
          <w:tcPr>
            <w:tcW w:w="321" w:type="dxa"/>
            <w:tcBorders>
              <w:top w:val="nil"/>
              <w:left w:val="nil"/>
              <w:right w:val="nil"/>
            </w:tcBorders>
          </w:tcPr>
          <w:p w14:paraId="450FC70C" w14:textId="77777777" w:rsidR="00AE73A1" w:rsidRDefault="00AE73A1">
            <w:pPr>
              <w:spacing w:line="480" w:lineRule="auto"/>
              <w:jc w:val="center"/>
            </w:pPr>
          </w:p>
        </w:tc>
        <w:tc>
          <w:tcPr>
            <w:tcW w:w="1296" w:type="dxa"/>
            <w:tcBorders>
              <w:top w:val="nil"/>
              <w:left w:val="nil"/>
              <w:right w:val="nil"/>
            </w:tcBorders>
          </w:tcPr>
          <w:p w14:paraId="0953F7DF" w14:textId="77777777" w:rsidR="00AE73A1" w:rsidRDefault="00AA1D2D">
            <w:pPr>
              <w:spacing w:line="480" w:lineRule="auto"/>
              <w:jc w:val="center"/>
            </w:pPr>
            <w:r>
              <w:t>33.18</w:t>
            </w:r>
          </w:p>
        </w:tc>
        <w:tc>
          <w:tcPr>
            <w:tcW w:w="1296" w:type="dxa"/>
            <w:tcBorders>
              <w:top w:val="nil"/>
              <w:left w:val="nil"/>
              <w:right w:val="nil"/>
            </w:tcBorders>
          </w:tcPr>
          <w:p w14:paraId="7558D7B0" w14:textId="77777777" w:rsidR="00AE73A1" w:rsidRDefault="00AA1D2D">
            <w:pPr>
              <w:spacing w:line="480" w:lineRule="auto"/>
              <w:jc w:val="center"/>
            </w:pPr>
            <w:r>
              <w:t>32.78</w:t>
            </w:r>
          </w:p>
        </w:tc>
      </w:tr>
      <w:tr w:rsidR="00AE73A1" w14:paraId="6E5FF358" w14:textId="77777777">
        <w:trPr>
          <w:jc w:val="center"/>
        </w:trPr>
        <w:tc>
          <w:tcPr>
            <w:tcW w:w="3159" w:type="dxa"/>
            <w:tcBorders>
              <w:top w:val="nil"/>
              <w:left w:val="nil"/>
              <w:bottom w:val="nil"/>
              <w:right w:val="nil"/>
            </w:tcBorders>
          </w:tcPr>
          <w:p w14:paraId="6FD1ABCA" w14:textId="77777777" w:rsidR="00AE73A1" w:rsidRDefault="00AA1D2D">
            <w:pPr>
              <w:spacing w:line="480" w:lineRule="auto"/>
            </w:pPr>
            <w:r>
              <w:t>A-S: Saccade Latency [1s]</w:t>
            </w:r>
          </w:p>
        </w:tc>
        <w:tc>
          <w:tcPr>
            <w:tcW w:w="1296" w:type="dxa"/>
            <w:tcBorders>
              <w:top w:val="nil"/>
              <w:left w:val="nil"/>
              <w:bottom w:val="nil"/>
              <w:right w:val="nil"/>
            </w:tcBorders>
          </w:tcPr>
          <w:p w14:paraId="59B85DFD" w14:textId="77777777" w:rsidR="00AE73A1" w:rsidRDefault="00AA1D2D">
            <w:pPr>
              <w:spacing w:line="480" w:lineRule="auto"/>
              <w:jc w:val="center"/>
            </w:pPr>
            <w:r>
              <w:t>63.60</w:t>
            </w:r>
          </w:p>
        </w:tc>
        <w:tc>
          <w:tcPr>
            <w:tcW w:w="1296" w:type="dxa"/>
            <w:tcBorders>
              <w:top w:val="nil"/>
              <w:left w:val="nil"/>
              <w:bottom w:val="nil"/>
              <w:right w:val="nil"/>
            </w:tcBorders>
          </w:tcPr>
          <w:p w14:paraId="10FAAB9F" w14:textId="77777777" w:rsidR="00AE73A1" w:rsidRDefault="00AA1D2D">
            <w:pPr>
              <w:spacing w:line="480" w:lineRule="auto"/>
              <w:jc w:val="center"/>
            </w:pPr>
            <w:r>
              <w:t>15.96</w:t>
            </w:r>
          </w:p>
        </w:tc>
        <w:tc>
          <w:tcPr>
            <w:tcW w:w="321" w:type="dxa"/>
            <w:tcBorders>
              <w:top w:val="nil"/>
              <w:left w:val="nil"/>
              <w:bottom w:val="nil"/>
              <w:right w:val="nil"/>
            </w:tcBorders>
          </w:tcPr>
          <w:p w14:paraId="7B96BE23" w14:textId="77777777" w:rsidR="00AE73A1" w:rsidRDefault="00AE73A1">
            <w:pPr>
              <w:spacing w:line="480" w:lineRule="auto"/>
              <w:jc w:val="center"/>
            </w:pPr>
          </w:p>
        </w:tc>
        <w:tc>
          <w:tcPr>
            <w:tcW w:w="1296" w:type="dxa"/>
            <w:tcBorders>
              <w:top w:val="nil"/>
              <w:left w:val="nil"/>
              <w:bottom w:val="nil"/>
              <w:right w:val="nil"/>
            </w:tcBorders>
          </w:tcPr>
          <w:p w14:paraId="61093A93" w14:textId="77777777" w:rsidR="00AE73A1" w:rsidRDefault="00AA1D2D">
            <w:pPr>
              <w:spacing w:line="480" w:lineRule="auto"/>
              <w:jc w:val="center"/>
            </w:pPr>
            <w:r>
              <w:t>71.25</w:t>
            </w:r>
          </w:p>
        </w:tc>
        <w:tc>
          <w:tcPr>
            <w:tcW w:w="1296" w:type="dxa"/>
            <w:tcBorders>
              <w:top w:val="nil"/>
              <w:left w:val="nil"/>
              <w:bottom w:val="nil"/>
              <w:right w:val="nil"/>
            </w:tcBorders>
          </w:tcPr>
          <w:p w14:paraId="3A190EF7" w14:textId="77777777" w:rsidR="00AE73A1" w:rsidRDefault="00AA1D2D">
            <w:pPr>
              <w:spacing w:line="480" w:lineRule="auto"/>
              <w:jc w:val="center"/>
            </w:pPr>
            <w:r>
              <w:t>25.65</w:t>
            </w:r>
          </w:p>
        </w:tc>
      </w:tr>
      <w:tr w:rsidR="00AE73A1" w14:paraId="1CD149E4" w14:textId="77777777">
        <w:trPr>
          <w:jc w:val="center"/>
        </w:trPr>
        <w:tc>
          <w:tcPr>
            <w:tcW w:w="3159" w:type="dxa"/>
            <w:tcBorders>
              <w:top w:val="nil"/>
              <w:left w:val="nil"/>
              <w:bottom w:val="single" w:sz="4" w:space="0" w:color="000000"/>
              <w:right w:val="nil"/>
            </w:tcBorders>
          </w:tcPr>
          <w:p w14:paraId="72075A19" w14:textId="77777777" w:rsidR="00AE73A1" w:rsidRDefault="00AA1D2D">
            <w:pPr>
              <w:spacing w:line="480" w:lineRule="auto"/>
            </w:pPr>
            <w:r>
              <w:t>A-S: Saccade Latency [3s]</w:t>
            </w:r>
          </w:p>
        </w:tc>
        <w:tc>
          <w:tcPr>
            <w:tcW w:w="1296" w:type="dxa"/>
            <w:tcBorders>
              <w:top w:val="nil"/>
              <w:left w:val="nil"/>
              <w:bottom w:val="single" w:sz="4" w:space="0" w:color="000000"/>
              <w:right w:val="nil"/>
            </w:tcBorders>
          </w:tcPr>
          <w:p w14:paraId="1F1856E9" w14:textId="77777777" w:rsidR="00AE73A1" w:rsidRDefault="00AA1D2D">
            <w:pPr>
              <w:jc w:val="center"/>
            </w:pPr>
            <w:r>
              <w:t>70.59</w:t>
            </w:r>
          </w:p>
        </w:tc>
        <w:tc>
          <w:tcPr>
            <w:tcW w:w="1296" w:type="dxa"/>
            <w:tcBorders>
              <w:top w:val="nil"/>
              <w:left w:val="nil"/>
              <w:bottom w:val="single" w:sz="4" w:space="0" w:color="000000"/>
              <w:right w:val="nil"/>
            </w:tcBorders>
          </w:tcPr>
          <w:p w14:paraId="03CAFCCB" w14:textId="77777777" w:rsidR="00AE73A1" w:rsidRDefault="00AA1D2D">
            <w:pPr>
              <w:jc w:val="center"/>
            </w:pPr>
            <w:r>
              <w:t>25.58</w:t>
            </w:r>
          </w:p>
        </w:tc>
        <w:tc>
          <w:tcPr>
            <w:tcW w:w="321" w:type="dxa"/>
            <w:tcBorders>
              <w:top w:val="nil"/>
              <w:left w:val="nil"/>
              <w:bottom w:val="single" w:sz="4" w:space="0" w:color="000000"/>
              <w:right w:val="nil"/>
            </w:tcBorders>
          </w:tcPr>
          <w:p w14:paraId="1D50AA8D" w14:textId="77777777" w:rsidR="00AE73A1" w:rsidRDefault="00AE73A1">
            <w:pPr>
              <w:spacing w:line="480" w:lineRule="auto"/>
              <w:jc w:val="center"/>
            </w:pPr>
          </w:p>
        </w:tc>
        <w:tc>
          <w:tcPr>
            <w:tcW w:w="1296" w:type="dxa"/>
            <w:tcBorders>
              <w:top w:val="nil"/>
              <w:left w:val="nil"/>
              <w:bottom w:val="single" w:sz="4" w:space="0" w:color="000000"/>
              <w:right w:val="nil"/>
            </w:tcBorders>
          </w:tcPr>
          <w:p w14:paraId="3AAB9C8B" w14:textId="77777777" w:rsidR="00AE73A1" w:rsidRDefault="00AA1D2D">
            <w:pPr>
              <w:spacing w:line="480" w:lineRule="auto"/>
              <w:jc w:val="center"/>
            </w:pPr>
            <w:r>
              <w:t>81.62</w:t>
            </w:r>
          </w:p>
        </w:tc>
        <w:tc>
          <w:tcPr>
            <w:tcW w:w="1296" w:type="dxa"/>
            <w:tcBorders>
              <w:top w:val="nil"/>
              <w:left w:val="nil"/>
              <w:bottom w:val="single" w:sz="4" w:space="0" w:color="000000"/>
              <w:right w:val="nil"/>
            </w:tcBorders>
          </w:tcPr>
          <w:p w14:paraId="64A1589C" w14:textId="77777777" w:rsidR="00AE73A1" w:rsidRDefault="00AA1D2D">
            <w:pPr>
              <w:spacing w:line="480" w:lineRule="auto"/>
              <w:jc w:val="center"/>
            </w:pPr>
            <w:r>
              <w:t>36.58</w:t>
            </w:r>
          </w:p>
        </w:tc>
      </w:tr>
    </w:tbl>
    <w:p w14:paraId="240C74EA" w14:textId="77777777" w:rsidR="00AE73A1" w:rsidRDefault="00AA1D2D">
      <w:pPr>
        <w:spacing w:line="480" w:lineRule="auto"/>
      </w:pPr>
      <w:r>
        <w:rPr>
          <w:i/>
        </w:rPr>
        <w:t>Note.</w:t>
      </w:r>
      <w:r>
        <w:t xml:space="preserve"> ANT = Attention Network Test; EXEC = executive; ORIENT = orienting; ALERT = alerting; A-S = Anti-Saccade task.</w:t>
      </w:r>
      <w:r>
        <w:br w:type="page"/>
      </w:r>
    </w:p>
    <w:p w14:paraId="0CEDFA9F" w14:textId="77777777" w:rsidR="00AE73A1" w:rsidRDefault="00AA1D2D">
      <w:pPr>
        <w:spacing w:line="480" w:lineRule="auto"/>
        <w:rPr>
          <w:b/>
        </w:rPr>
      </w:pPr>
      <w:bookmarkStart w:id="3" w:name="_heading=h.1fob9te" w:colFirst="0" w:colLast="0"/>
      <w:bookmarkEnd w:id="3"/>
      <w:r>
        <w:rPr>
          <w:b/>
        </w:rPr>
        <w:lastRenderedPageBreak/>
        <w:t>Apparatus</w:t>
      </w:r>
    </w:p>
    <w:p w14:paraId="20B44F6D" w14:textId="77777777" w:rsidR="00AE73A1" w:rsidRDefault="00AA1D2D">
      <w:pPr>
        <w:spacing w:line="480" w:lineRule="auto"/>
        <w:ind w:firstLine="720"/>
        <w:rPr>
          <w:b/>
        </w:rPr>
      </w:pPr>
      <w:bookmarkStart w:id="4" w:name="_heading=h.3znysh7" w:colFirst="0" w:colLast="0"/>
      <w:bookmarkEnd w:id="4"/>
      <w:r>
        <w:t>Stimuli were presented on a View-Sonic graphics Series G225f CRT monitor with screen size 40 cm x 30 cm in a darkened room. Participants were seated at a distance of 70 cm giving a visual angle of 30.11° by 23.75 ° for the screen. Screen resolution was 1024 x 768 with a refresh rate of 120 Hz. Viewing was binocular, though only the movements of the right eye were recorded using an SR Research Limited Eye-Link 1000 eye tracker operating at 1000Hz. Head movement was stabilized using a chin and headrest. Participants terminated each presentation by pressing one button on a five-button response box.</w:t>
      </w:r>
    </w:p>
    <w:p w14:paraId="4057BBC6" w14:textId="77777777" w:rsidR="00AE73A1" w:rsidRDefault="00AA1D2D">
      <w:pPr>
        <w:spacing w:line="480" w:lineRule="auto"/>
        <w:rPr>
          <w:b/>
        </w:rPr>
      </w:pPr>
      <w:r>
        <w:rPr>
          <w:b/>
        </w:rPr>
        <w:t>Stimuli</w:t>
      </w:r>
    </w:p>
    <w:p w14:paraId="00CB7718" w14:textId="77777777" w:rsidR="00AE73A1" w:rsidRDefault="00AA1D2D">
      <w:pPr>
        <w:spacing w:line="480" w:lineRule="auto"/>
        <w:ind w:firstLine="720"/>
      </w:pPr>
      <w:r>
        <w:t xml:space="preserve">The set of 150 high-resolution images of Western paintings used in </w:t>
      </w:r>
      <w:proofErr w:type="spellStart"/>
      <w:r>
        <w:t>Trawi</w:t>
      </w:r>
      <w:r>
        <w:rPr>
          <w:color w:val="000000"/>
        </w:rPr>
        <w:t>ń</w:t>
      </w:r>
      <w:r>
        <w:t>ski</w:t>
      </w:r>
      <w:proofErr w:type="spellEnd"/>
      <w:r>
        <w:t xml:space="preserve"> et al. (2021) were used. Paintings were drawn from five motif categories: Three Graces, Judith, Bathers, Odalisque, and </w:t>
      </w:r>
      <w:r w:rsidRPr="0078338A">
        <w:t xml:space="preserve">Venus. Motifs can be thought of as any visual category. Paintings within each motif category share similar semantic and structural features (Panofsky, 1987, p. 40 - 41). In the present study, we used paintings drawn from five motif categories. The set of paintings used in the present study consisted of paintings taken from five motifs categories: Three Graces, Judith, Bathers, Odalisque, and Venus. </w:t>
      </w:r>
      <w:r w:rsidRPr="0078338A">
        <w:rPr>
          <w:color w:val="1C1C1C"/>
        </w:rPr>
        <w:t xml:space="preserve">For example, paintings representing the mythological motif of Venus show the nude woman across a variety of contexts that differ in place and time </w:t>
      </w:r>
      <w:r w:rsidRPr="0078338A">
        <w:t xml:space="preserve">(for example, Botticelli, </w:t>
      </w:r>
      <w:r w:rsidRPr="0078338A">
        <w:rPr>
          <w:i/>
        </w:rPr>
        <w:t xml:space="preserve">The Birth of Venus, </w:t>
      </w:r>
      <w:r w:rsidRPr="0078338A">
        <w:t xml:space="preserve">1486; Cranach the Elder, </w:t>
      </w:r>
      <w:r w:rsidRPr="0078338A">
        <w:rPr>
          <w:i/>
        </w:rPr>
        <w:t xml:space="preserve">Cupid Complaining to Venus, </w:t>
      </w:r>
      <w:r w:rsidRPr="0078338A">
        <w:t xml:space="preserve">1525; Titian, </w:t>
      </w:r>
      <w:r w:rsidRPr="0078338A">
        <w:rPr>
          <w:i/>
        </w:rPr>
        <w:t>Venus of Urbino,</w:t>
      </w:r>
      <w:r w:rsidRPr="0078338A">
        <w:t xml:space="preserve"> 1534).</w:t>
      </w:r>
      <w:r>
        <w:t xml:space="preserve"> </w:t>
      </w:r>
    </w:p>
    <w:p w14:paraId="18A4973B" w14:textId="77777777" w:rsidR="00AE73A1" w:rsidRDefault="00AA1D2D">
      <w:pPr>
        <w:spacing w:line="480" w:lineRule="auto"/>
        <w:ind w:firstLine="720"/>
      </w:pPr>
      <w:r>
        <w:t xml:space="preserve">Thirty paintings were gathered, in total, for each of the five motif categories (see Appendix A). All signatures and descriptions were removed using Adobe Photoshop CS6. The height varied between 7.81 and 27.09 cm on the screen resulting in visual angles between 6.35° </w:t>
      </w:r>
      <w:r>
        <w:lastRenderedPageBreak/>
        <w:t>and 21.79°. Widths varied between 11.38 and 20.32 cm, that is, visual angles from 16.17° to 28.48°. Paintings were always presented centrally on the screen against a grey background.</w:t>
      </w:r>
    </w:p>
    <w:p w14:paraId="7D4A7F28" w14:textId="394D03B0" w:rsidR="00AE73A1" w:rsidRPr="0078338A" w:rsidRDefault="00AA1D2D">
      <w:pPr>
        <w:spacing w:line="480" w:lineRule="auto"/>
        <w:ind w:firstLine="720"/>
        <w:rPr>
          <w:color w:val="000000"/>
        </w:rPr>
      </w:pPr>
      <w:r w:rsidRPr="0078338A">
        <w:t xml:space="preserve">Three ROIs were defined in each painting. Specifically, each painting was split into face, </w:t>
      </w:r>
      <w:r w:rsidRPr="0078338A">
        <w:rPr>
          <w:color w:val="000000"/>
        </w:rPr>
        <w:t>theme</w:t>
      </w:r>
      <w:r w:rsidR="001354F4" w:rsidRPr="0078338A">
        <w:rPr>
          <w:color w:val="000000"/>
        </w:rPr>
        <w:t>,</w:t>
      </w:r>
      <w:r w:rsidRPr="0078338A">
        <w:t xml:space="preserve"> and context ROIs. Faces ROIs are reasonably simple to define. Face ROI</w:t>
      </w:r>
      <w:r w:rsidR="00662164" w:rsidRPr="0078338A">
        <w:t>s</w:t>
      </w:r>
      <w:r w:rsidRPr="0078338A">
        <w:t xml:space="preserve"> were defined irrespective of their position within the painting. The theme ROI was defined as the area of the painting critical to the motif (minus the area covered by face(s) that sit within the region of the motif). The area of a painting beyond the theme (minus any areas covered by a face(s)) was defined as the context. The definition</w:t>
      </w:r>
      <w:r w:rsidR="00662164" w:rsidRPr="0078338A">
        <w:t>s for the</w:t>
      </w:r>
      <w:r w:rsidRPr="0078338A">
        <w:t xml:space="preserve"> regions of theme and context in each painting w</w:t>
      </w:r>
      <w:r w:rsidR="00662164" w:rsidRPr="0078338A">
        <w:t>ere</w:t>
      </w:r>
      <w:r w:rsidRPr="0078338A">
        <w:t xml:space="preserve"> agreed by two art experts familiar with the motifs of Western art. The face, theme and context ROIs covered, on average, 3%, 55%, and 42% of the area of paintings </w:t>
      </w:r>
      <w:r w:rsidRPr="0078338A">
        <w:rPr>
          <w:color w:val="000000"/>
        </w:rPr>
        <w:t>(Figure 1</w:t>
      </w:r>
      <w:r w:rsidR="001354F4" w:rsidRPr="0078338A">
        <w:rPr>
          <w:color w:val="000000"/>
        </w:rPr>
        <w:t>A</w:t>
      </w:r>
      <w:r w:rsidRPr="0078338A">
        <w:rPr>
          <w:color w:val="000000"/>
        </w:rPr>
        <w:t xml:space="preserve">). </w:t>
      </w:r>
    </w:p>
    <w:p w14:paraId="64BD373A" w14:textId="12F8F8F6" w:rsidR="00AE73A1" w:rsidRDefault="00565E83">
      <w:pPr>
        <w:spacing w:line="480" w:lineRule="auto"/>
        <w:ind w:firstLine="720"/>
      </w:pPr>
      <w:r w:rsidRPr="0078338A">
        <w:t xml:space="preserve">The face and theme ROIs were operationalised as the smallest possible rectangle including the whole face or theme. Rectangular ROIs provide a pragmatic solution to a complex problem of analysing eye movements across multiple images. With respect to faces, eye movements within the rectangle will be heavily influenced by the position of the eyes. With respect to themes, the rectangular ROI was a simple instantiation of the agreement between experts about painting’s motif. It is important to note that the consensus across experts is not subject to change by a difference in the interpretation of an individual mark on the canvas. ROIs were defined manually. </w:t>
      </w:r>
      <w:r w:rsidR="00AA1D2D" w:rsidRPr="0078338A">
        <w:t xml:space="preserve">In sum, the ROIs were defined as in </w:t>
      </w:r>
      <w:proofErr w:type="spellStart"/>
      <w:r w:rsidR="00AA1D2D" w:rsidRPr="0078338A">
        <w:t>Trawiński</w:t>
      </w:r>
      <w:proofErr w:type="spellEnd"/>
      <w:r w:rsidR="00AA1D2D" w:rsidRPr="0078338A">
        <w:t xml:space="preserve"> et al. (2021).</w:t>
      </w:r>
    </w:p>
    <w:p w14:paraId="7473A552" w14:textId="139A1E39" w:rsidR="004C593C" w:rsidRDefault="004C593C">
      <w:pPr>
        <w:spacing w:line="480" w:lineRule="auto"/>
        <w:ind w:firstLine="720"/>
      </w:pPr>
    </w:p>
    <w:p w14:paraId="1A8625AF" w14:textId="27606E29" w:rsidR="004C593C" w:rsidRDefault="004C593C">
      <w:pPr>
        <w:spacing w:line="480" w:lineRule="auto"/>
        <w:ind w:firstLine="720"/>
      </w:pPr>
    </w:p>
    <w:p w14:paraId="396EEE97" w14:textId="6FC3EC92" w:rsidR="004C593C" w:rsidRDefault="004C593C">
      <w:pPr>
        <w:spacing w:line="480" w:lineRule="auto"/>
        <w:ind w:firstLine="720"/>
      </w:pPr>
    </w:p>
    <w:p w14:paraId="4A579573" w14:textId="1D0D32B9" w:rsidR="004C593C" w:rsidRDefault="004C593C">
      <w:pPr>
        <w:spacing w:line="480" w:lineRule="auto"/>
        <w:ind w:firstLine="720"/>
      </w:pPr>
    </w:p>
    <w:p w14:paraId="1E5FA3CC" w14:textId="561B929D" w:rsidR="004C593C" w:rsidRDefault="004C593C">
      <w:pPr>
        <w:spacing w:line="480" w:lineRule="auto"/>
        <w:ind w:firstLine="720"/>
      </w:pPr>
    </w:p>
    <w:p w14:paraId="7AD47224" w14:textId="432BB881" w:rsidR="004C593C" w:rsidRDefault="004C593C">
      <w:pPr>
        <w:spacing w:line="480" w:lineRule="auto"/>
        <w:ind w:firstLine="720"/>
      </w:pPr>
    </w:p>
    <w:p w14:paraId="7F51F637" w14:textId="065F9585" w:rsidR="004C593C" w:rsidRPr="0078338A" w:rsidRDefault="004C593C" w:rsidP="004C593C">
      <w:pPr>
        <w:spacing w:line="480" w:lineRule="auto"/>
      </w:pPr>
      <w:r w:rsidRPr="0078338A">
        <w:rPr>
          <w:i/>
          <w:iCs/>
        </w:rPr>
        <w:t xml:space="preserve">Figure 1. </w:t>
      </w:r>
      <w:r w:rsidRPr="0078338A">
        <w:rPr>
          <w:b/>
          <w:bCs/>
        </w:rPr>
        <w:t xml:space="preserve">A </w:t>
      </w:r>
      <w:r w:rsidRPr="0078338A">
        <w:t>Cupid complaining to Venus (Lucas Cranach the Elder, 1526-7).</w:t>
      </w:r>
    </w:p>
    <w:p w14:paraId="49FCA381" w14:textId="77777777" w:rsidR="00AE73A1" w:rsidRPr="0078338A" w:rsidRDefault="00920D18" w:rsidP="00B100B8">
      <w:pPr>
        <w:spacing w:line="480" w:lineRule="auto"/>
        <w:ind w:firstLine="720"/>
      </w:pPr>
      <w:r w:rsidRPr="0078338A">
        <w:rPr>
          <w:noProof/>
        </w:rPr>
        <w:drawing>
          <wp:inline distT="0" distB="0" distL="0" distR="0" wp14:anchorId="269189B6" wp14:editId="385CD9F1">
            <wp:extent cx="6194983" cy="2677212"/>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1256" cy="2688566"/>
                    </a:xfrm>
                    <a:prstGeom prst="rect">
                      <a:avLst/>
                    </a:prstGeom>
                  </pic:spPr>
                </pic:pic>
              </a:graphicData>
            </a:graphic>
          </wp:inline>
        </w:drawing>
      </w:r>
    </w:p>
    <w:p w14:paraId="7C197A3B" w14:textId="77777777" w:rsidR="00920D18" w:rsidRPr="0078338A" w:rsidRDefault="00920D18">
      <w:pPr>
        <w:spacing w:line="480" w:lineRule="auto"/>
      </w:pPr>
    </w:p>
    <w:p w14:paraId="787318A0" w14:textId="2F57E497" w:rsidR="00920D18" w:rsidRPr="004C593C" w:rsidRDefault="004C593C">
      <w:pPr>
        <w:spacing w:line="480" w:lineRule="auto"/>
      </w:pPr>
      <w:r>
        <w:rPr>
          <w:i/>
          <w:iCs/>
        </w:rPr>
        <w:t>Note</w:t>
      </w:r>
      <w:r w:rsidRPr="004C593C">
        <w:t xml:space="preserve">. </w:t>
      </w:r>
      <w:r w:rsidRPr="004C593C">
        <w:rPr>
          <w:b/>
          <w:bCs/>
        </w:rPr>
        <w:t>A</w:t>
      </w:r>
      <w:r>
        <w:rPr>
          <w:i/>
          <w:iCs/>
        </w:rPr>
        <w:t xml:space="preserve"> </w:t>
      </w:r>
      <w:r w:rsidR="00920D18" w:rsidRPr="0078338A">
        <w:t xml:space="preserve">In this example, the motif is Venus and so the theme ROI includes her alone (dashed line). The face (solid line) and context (remaining area of the painting) ROIs are also shown. </w:t>
      </w:r>
      <w:r w:rsidR="00920D18" w:rsidRPr="0078338A">
        <w:rPr>
          <w:b/>
          <w:bCs/>
        </w:rPr>
        <w:t>B</w:t>
      </w:r>
      <w:r w:rsidR="00920D18" w:rsidRPr="0078338A">
        <w:t xml:space="preserve">, </w:t>
      </w:r>
      <w:r w:rsidR="00920D18" w:rsidRPr="0078338A">
        <w:rPr>
          <w:b/>
          <w:bCs/>
        </w:rPr>
        <w:t xml:space="preserve">C </w:t>
      </w:r>
      <w:r w:rsidR="00B100B8" w:rsidRPr="0078338A">
        <w:t>the</w:t>
      </w:r>
      <w:r w:rsidR="00B100B8" w:rsidRPr="0078338A">
        <w:rPr>
          <w:b/>
          <w:bCs/>
        </w:rPr>
        <w:t xml:space="preserve"> </w:t>
      </w:r>
      <w:r w:rsidR="00920D18" w:rsidRPr="0078338A">
        <w:t xml:space="preserve">heat maps </w:t>
      </w:r>
      <w:r w:rsidR="00B100B8" w:rsidRPr="0078338A">
        <w:t>illustrate the location and duration (from short</w:t>
      </w:r>
      <w:r w:rsidR="00EE3CE6" w:rsidRPr="0078338A">
        <w:t>er</w:t>
      </w:r>
      <w:r w:rsidR="00B100B8" w:rsidRPr="0078338A">
        <w:t xml:space="preserve"> in green </w:t>
      </w:r>
      <w:r w:rsidR="00EE3CE6" w:rsidRPr="0078338A">
        <w:t xml:space="preserve">through </w:t>
      </w:r>
      <w:r w:rsidR="00B100B8" w:rsidRPr="0078338A">
        <w:t xml:space="preserve">to </w:t>
      </w:r>
      <w:r w:rsidR="00EE3CE6" w:rsidRPr="0078338A">
        <w:t>longer</w:t>
      </w:r>
      <w:r w:rsidR="00B100B8" w:rsidRPr="0078338A">
        <w:t xml:space="preserve"> in red) of </w:t>
      </w:r>
      <w:r w:rsidR="00EE3CE6" w:rsidRPr="0078338A">
        <w:t>fixations</w:t>
      </w:r>
      <w:r w:rsidR="00B100B8" w:rsidRPr="0078338A">
        <w:t xml:space="preserve"> made by </w:t>
      </w:r>
      <w:r w:rsidR="00920D18" w:rsidRPr="0078338A">
        <w:t xml:space="preserve">grouped </w:t>
      </w:r>
      <w:r w:rsidR="00B100B8" w:rsidRPr="0078338A">
        <w:t>Chinese (</w:t>
      </w:r>
      <w:r w:rsidR="00B100B8" w:rsidRPr="0078338A">
        <w:rPr>
          <w:b/>
          <w:bCs/>
        </w:rPr>
        <w:t>B</w:t>
      </w:r>
      <w:r w:rsidR="00B100B8" w:rsidRPr="0078338A">
        <w:t>) and British (</w:t>
      </w:r>
      <w:r w:rsidR="00B100B8" w:rsidRPr="0078338A">
        <w:rPr>
          <w:b/>
          <w:bCs/>
        </w:rPr>
        <w:t>C</w:t>
      </w:r>
      <w:r w:rsidR="00B100B8" w:rsidRPr="0078338A">
        <w:t>) participants.</w:t>
      </w:r>
      <w:r w:rsidR="00B100B8" w:rsidRPr="0078338A">
        <w:rPr>
          <w:b/>
          <w:bCs/>
        </w:rPr>
        <w:t xml:space="preserve"> </w:t>
      </w:r>
      <w:r w:rsidRPr="004C593C">
        <w:t>Copyright by Bridgeman Images. Reproduced with permission.</w:t>
      </w:r>
    </w:p>
    <w:p w14:paraId="7284A13E" w14:textId="77777777" w:rsidR="00AE73A1" w:rsidRDefault="00AE73A1">
      <w:pPr>
        <w:spacing w:line="480" w:lineRule="auto"/>
      </w:pPr>
    </w:p>
    <w:p w14:paraId="652AAFBF" w14:textId="77777777" w:rsidR="00AE73A1" w:rsidRDefault="00AA1D2D">
      <w:pPr>
        <w:spacing w:line="480" w:lineRule="auto"/>
        <w:rPr>
          <w:b/>
        </w:rPr>
      </w:pPr>
      <w:bookmarkStart w:id="5" w:name="_heading=h.2et92p0" w:colFirst="0" w:colLast="0"/>
      <w:bookmarkEnd w:id="5"/>
      <w:r>
        <w:rPr>
          <w:b/>
        </w:rPr>
        <w:t>Design and Procedure</w:t>
      </w:r>
    </w:p>
    <w:p w14:paraId="31A525B4" w14:textId="77777777" w:rsidR="00AE73A1" w:rsidRDefault="00AA1D2D">
      <w:pPr>
        <w:spacing w:line="480" w:lineRule="auto"/>
        <w:ind w:firstLine="720"/>
      </w:pPr>
      <w:r>
        <w:t xml:space="preserve">The experiment had five stages and all participants completed all stages. In the first stage, participants completed the art knowledge questionnaire. In the second stage (encoding session), participants were asked to try to memorise each of one hundred paintings (for recall in a later discrimination session). The second stage began with participants completing a nine-point </w:t>
      </w:r>
      <w:r>
        <w:lastRenderedPageBreak/>
        <w:t>calibration procedure for accurate eye movement recording. The eye tracker was calibrated to less than 0.5</w:t>
      </w:r>
      <w:r>
        <w:rPr>
          <w:vertAlign w:val="superscript"/>
        </w:rPr>
        <w:t>0</w:t>
      </w:r>
      <w:r>
        <w:t xml:space="preserve"> error. Once calibration was complete, the presentation of paintings began. </w:t>
      </w:r>
    </w:p>
    <w:p w14:paraId="27A432C6" w14:textId="77777777" w:rsidR="00AE73A1" w:rsidRDefault="00AA1D2D">
      <w:pPr>
        <w:spacing w:line="480" w:lineRule="auto"/>
        <w:ind w:firstLine="720"/>
      </w:pPr>
      <w:r>
        <w:t xml:space="preserve">The presentation of each painting was preceded by a fixation cross presented central to the screen. Once this point was fixated, a grey screen (randomized condition), or block number (blocked condition), or motif name (named condition) was presented for 1000 </w:t>
      </w:r>
      <w:proofErr w:type="spellStart"/>
      <w:r>
        <w:t>ms</w:t>
      </w:r>
      <w:proofErr w:type="spellEnd"/>
      <w:r>
        <w:t xml:space="preserve">. The paintings were presented in random order within each motif category in the blocked and named condition, but block order was fixed. In contrast, paintings presentation was fully randomized in the randomized condition. Each painting was presented individually and remained on the screen until participants made a key press on a response box to indicate that they had finished viewing. The inter-trial interval was set to 500 </w:t>
      </w:r>
      <w:proofErr w:type="spellStart"/>
      <w:r>
        <w:t>ms</w:t>
      </w:r>
      <w:proofErr w:type="spellEnd"/>
      <w:r>
        <w:t>.</w:t>
      </w:r>
    </w:p>
    <w:p w14:paraId="613C9B3D" w14:textId="77777777" w:rsidR="00AE73A1" w:rsidRDefault="00AA1D2D">
      <w:pPr>
        <w:spacing w:line="480" w:lineRule="auto"/>
        <w:ind w:firstLine="720"/>
      </w:pPr>
      <w:r>
        <w:t>During the third stage participants performed an Anti-Saccade Task (</w:t>
      </w:r>
      <w:proofErr w:type="spellStart"/>
      <w:r>
        <w:t>Hepsomali</w:t>
      </w:r>
      <w:proofErr w:type="spellEnd"/>
      <w:r>
        <w:t xml:space="preserve"> et al., 2017). After either a short (1 second) or long (3 seconds) delay, participants had to supress a saccade to a peripheral stimulus (prosaccade condition), or generate a saccade to the mirror position (</w:t>
      </w:r>
      <w:proofErr w:type="spellStart"/>
      <w:r>
        <w:t>antisaccade</w:t>
      </w:r>
      <w:proofErr w:type="spellEnd"/>
      <w:r>
        <w:t xml:space="preserve"> condition), depending on the identity of a visual cue shown at the centre of the screen. Here we used the saccade latency in the </w:t>
      </w:r>
      <w:proofErr w:type="spellStart"/>
      <w:r>
        <w:t>antisaccade</w:t>
      </w:r>
      <w:proofErr w:type="spellEnd"/>
      <w:r>
        <w:t xml:space="preserve"> condition for correct responses, as a measure of attentional control (</w:t>
      </w:r>
      <w:proofErr w:type="spellStart"/>
      <w:r>
        <w:t>Reinholdt</w:t>
      </w:r>
      <w:proofErr w:type="spellEnd"/>
      <w:r>
        <w:t>-Dunne et al., 2012). The task was run with a delay of 1 or 3 seconds to give increased uncertainty as to the time point when the eye movement was required. This approach allows for a measure of inhibitory control under easy and difficult conditions respectively.</w:t>
      </w:r>
    </w:p>
    <w:p w14:paraId="6D1C4DAC" w14:textId="77777777" w:rsidR="00AE73A1" w:rsidRDefault="00AA1D2D">
      <w:pPr>
        <w:spacing w:line="480" w:lineRule="auto"/>
        <w:ind w:firstLine="720"/>
      </w:pPr>
      <w:r w:rsidRPr="0078338A">
        <w:t>In the fourth stage (the discrimination session), participants were shown 100 paintings and asked to discriminate paintings shown at encoding (50% of trials) from foils (50% of trials). The 100 paintings included twenty paintings from</w:t>
      </w:r>
      <w:r>
        <w:t xml:space="preserve"> each motif category of which ten had been shown during the encoding phase. All participants saw the same set of paintings during the </w:t>
      </w:r>
      <w:r>
        <w:lastRenderedPageBreak/>
        <w:t xml:space="preserve">discrimination session. Responses were made by pressing one of two buttons on a response box. Eye movements were recorded, and participants’ eye movements were re-calibrated at the beginning of the session. </w:t>
      </w:r>
    </w:p>
    <w:p w14:paraId="71DCA981" w14:textId="77777777" w:rsidR="00AE73A1" w:rsidRDefault="00AA1D2D">
      <w:pPr>
        <w:spacing w:line="480" w:lineRule="auto"/>
      </w:pPr>
      <w:r>
        <w:tab/>
        <w:t>In the fifth stage, participants completed the remaining battery of visual-cognitive measures: N-Back Task (</w:t>
      </w:r>
      <w:proofErr w:type="spellStart"/>
      <w:r>
        <w:t>Shackman</w:t>
      </w:r>
      <w:proofErr w:type="spellEnd"/>
      <w:r>
        <w:t xml:space="preserve"> et al., 2006), Digit Span Test (Conway et al., 2005), Attention Network Task (ANT; Fan et al., 2002), and Mental Rotation Test (Cooper &amp; Shepard, 1973). Together these tests measure visuospatial and verbal working memory, attentional orienting, alerting, and executive components, and mental imagery.</w:t>
      </w:r>
    </w:p>
    <w:p w14:paraId="395FBAF7" w14:textId="77777777" w:rsidR="00AE73A1" w:rsidRDefault="00AE73A1">
      <w:pPr>
        <w:spacing w:line="480" w:lineRule="auto"/>
      </w:pPr>
    </w:p>
    <w:p w14:paraId="28946E5F" w14:textId="77777777" w:rsidR="00AE73A1" w:rsidRDefault="00AA1D2D">
      <w:pPr>
        <w:spacing w:line="480" w:lineRule="auto"/>
        <w:ind w:firstLine="720"/>
        <w:jc w:val="center"/>
        <w:rPr>
          <w:b/>
        </w:rPr>
      </w:pPr>
      <w:bookmarkStart w:id="6" w:name="_heading=h.tyjcwt" w:colFirst="0" w:colLast="0"/>
      <w:bookmarkEnd w:id="6"/>
      <w:r>
        <w:rPr>
          <w:b/>
        </w:rPr>
        <w:t>Results</w:t>
      </w:r>
    </w:p>
    <w:p w14:paraId="615B07C7" w14:textId="4D9FEBA0" w:rsidR="00AE73A1" w:rsidRDefault="00AA1D2D">
      <w:pPr>
        <w:spacing w:line="480" w:lineRule="auto"/>
        <w:ind w:firstLine="720"/>
      </w:pPr>
      <w:r w:rsidRPr="0078338A">
        <w:t xml:space="preserve">The results are structured to consider four issues. First, the impact of the three encoding conditions on discrimination was explored. </w:t>
      </w:r>
      <w:r w:rsidR="000220CF" w:rsidRPr="0078338A">
        <w:t xml:space="preserve">Hit rate was calculated from correct positive identifications in the discrimination task of paintings shown during the encoding phase. The false alarm rate was calculated by dividing </w:t>
      </w:r>
      <w:r w:rsidRPr="0078338A">
        <w:t>correct rejections by the number of</w:t>
      </w:r>
      <w:r w:rsidR="006C6E30" w:rsidRPr="0078338A">
        <w:t xml:space="preserve"> foil</w:t>
      </w:r>
      <w:r w:rsidRPr="0078338A">
        <w:t xml:space="preserve"> paintings </w:t>
      </w:r>
      <w:r w:rsidR="000220CF" w:rsidRPr="0078338A">
        <w:t xml:space="preserve">and subtracted this figure from </w:t>
      </w:r>
      <w:r w:rsidR="00DD7F74" w:rsidRPr="0078338A">
        <w:t>one</w:t>
      </w:r>
      <w:r w:rsidR="00B0011A" w:rsidRPr="0078338A">
        <w:rPr>
          <w:rFonts w:ascii="Cambria" w:eastAsia="Cambria" w:hAnsi="Cambria" w:cs="Cambria"/>
        </w:rPr>
        <w:t xml:space="preserve">. </w:t>
      </w:r>
      <w:r w:rsidRPr="0078338A">
        <w:t xml:space="preserve">Together the hit and false alarm rate were </w:t>
      </w:r>
      <w:r w:rsidR="00B0011A" w:rsidRPr="0078338A">
        <w:t xml:space="preserve">then </w:t>
      </w:r>
      <w:r w:rsidRPr="0078338A">
        <w:t>analysed using Signal Detection Theory (Macmillan &amp; Creelman, 2004) to create measures of sensitivity (</w:t>
      </w:r>
      <w:r w:rsidRPr="0078338A">
        <w:rPr>
          <w:i/>
          <w:color w:val="000000"/>
        </w:rPr>
        <w:t>ď</w:t>
      </w:r>
      <w:r w:rsidRPr="0078338A">
        <w:rPr>
          <w:color w:val="000000"/>
        </w:rPr>
        <w:t>)</w:t>
      </w:r>
      <w:r w:rsidRPr="0078338A">
        <w:t xml:space="preserve"> and bias (</w:t>
      </w:r>
      <w:r w:rsidRPr="0078338A">
        <w:rPr>
          <w:i/>
        </w:rPr>
        <w:t>c</w:t>
      </w:r>
      <w:r w:rsidRPr="0078338A">
        <w:t>).</w:t>
      </w:r>
    </w:p>
    <w:p w14:paraId="7C465241" w14:textId="77777777" w:rsidR="00AE73A1" w:rsidRDefault="00AA1D2D">
      <w:pPr>
        <w:spacing w:line="480" w:lineRule="auto"/>
        <w:ind w:firstLine="720"/>
      </w:pPr>
      <w:r>
        <w:t xml:space="preserve">In this initial set of analyses, we also explored the consistency of eye movement data to ROIs across trials. The goal of both analyses was to determine whether either sensitivity and bias, or individual differences in the pattern of visual inspection, were influenced by presentation condition. Second, we sought to replicate the findings of </w:t>
      </w:r>
      <w:proofErr w:type="spellStart"/>
      <w:r>
        <w:t>Trawi</w:t>
      </w:r>
      <w:r>
        <w:rPr>
          <w:color w:val="000000"/>
        </w:rPr>
        <w:t>ń</w:t>
      </w:r>
      <w:r>
        <w:t>ski</w:t>
      </w:r>
      <w:proofErr w:type="spellEnd"/>
      <w:r>
        <w:t xml:space="preserve"> et al. (2021). In particular, the existence of both an ORE and increased fixations to the theme and context when participants viewed paintings from a different tradition. Third, we sought evidence in support of the </w:t>
      </w:r>
      <w:r>
        <w:lastRenderedPageBreak/>
        <w:t>hypothesis that the raised probability of fixations to the theme and context occur after fixations are made to faces for Chinese relative to British participants. Finally, we explored whether individual differences in fixations to faces were associated with any of the set of basic visual-cognitive factors used to assess the comparability of participant groups.</w:t>
      </w:r>
    </w:p>
    <w:p w14:paraId="30CE7635" w14:textId="77777777" w:rsidR="00AE73A1" w:rsidRDefault="00AA1D2D">
      <w:pPr>
        <w:spacing w:line="480" w:lineRule="auto"/>
        <w:ind w:firstLine="720"/>
        <w:rPr>
          <w:b/>
        </w:rPr>
      </w:pPr>
      <w:r>
        <w:t>Data analyses were conducted in R version 3.5.0 (Team R Core, 2016). Eye movement data were fitted in Linear Mixed-effects Models (LMMs) using the lmer4-package (Bates et al., 2014) and MASS-package (Venables &amp; Ripley, 2002). The random effects were structured for items and participants including slopes for meaningful fixed effects and correlations. The full random structure was trimmed down for those models that did not converge or had a correlation equal to zero or one</w:t>
      </w:r>
      <w:r>
        <w:rPr>
          <w:vertAlign w:val="superscript"/>
        </w:rPr>
        <w:footnoteReference w:id="2"/>
      </w:r>
      <w:r>
        <w:t>. The t-values equal to 1.96 or higher were interpreted as significant because the t-statistic in LMMs approximates the z-statistic for high degrees of freedom (</w:t>
      </w:r>
      <w:proofErr w:type="spellStart"/>
      <w:r>
        <w:t>Baayen</w:t>
      </w:r>
      <w:proofErr w:type="spellEnd"/>
      <w:r>
        <w:t xml:space="preserve"> et al., 2008). </w:t>
      </w:r>
    </w:p>
    <w:p w14:paraId="7B99ACFC" w14:textId="77777777" w:rsidR="00AE73A1" w:rsidRDefault="00AA1D2D">
      <w:pPr>
        <w:spacing w:line="480" w:lineRule="auto"/>
      </w:pPr>
      <w:r>
        <w:rPr>
          <w:b/>
        </w:rPr>
        <w:t>Discrimination Accuracy</w:t>
      </w:r>
    </w:p>
    <w:p w14:paraId="518E48AA" w14:textId="77777777" w:rsidR="00AE73A1" w:rsidRDefault="00AA1D2D" w:rsidP="00454A62">
      <w:pPr>
        <w:spacing w:line="480" w:lineRule="auto"/>
        <w:ind w:firstLine="720"/>
      </w:pPr>
      <w:r>
        <w:t xml:space="preserve">Sensitivity and bias data were </w:t>
      </w:r>
      <w:proofErr w:type="spellStart"/>
      <w:r>
        <w:t>analyzed</w:t>
      </w:r>
      <w:proofErr w:type="spellEnd"/>
      <w:r>
        <w:t xml:space="preserve"> in two between-subjects ANOVAs with the factors of Condition (3: random versus blocked versus named) and Culture (2: Chinese versus British). With respect to sensitivity, the main effect of Culture was significant with sensitivity being higher for British than Chinese participants (</w:t>
      </w:r>
      <w:proofErr w:type="gramStart"/>
      <w:r>
        <w:rPr>
          <w:i/>
        </w:rPr>
        <w:t>F</w:t>
      </w:r>
      <w:r>
        <w:t>(</w:t>
      </w:r>
      <w:proofErr w:type="gramEnd"/>
      <w:r>
        <w:t xml:space="preserve">1,79) = 24.65, </w:t>
      </w:r>
      <w:r>
        <w:rPr>
          <w:i/>
        </w:rPr>
        <w:t>p</w:t>
      </w:r>
      <w:r>
        <w:t xml:space="preserve"> &lt; 0.001, </w:t>
      </w:r>
      <w:r>
        <w:rPr>
          <w:i/>
          <w:color w:val="222222"/>
          <w:highlight w:val="white"/>
        </w:rPr>
        <w:t>η</w:t>
      </w:r>
      <w:r>
        <w:rPr>
          <w:i/>
          <w:color w:val="222222"/>
          <w:highlight w:val="white"/>
          <w:vertAlign w:val="subscript"/>
        </w:rPr>
        <w:t>p</w:t>
      </w:r>
      <w:r>
        <w:rPr>
          <w:i/>
          <w:color w:val="222222"/>
          <w:highlight w:val="white"/>
          <w:vertAlign w:val="superscript"/>
        </w:rPr>
        <w:t>2</w:t>
      </w:r>
      <w:r>
        <w:t xml:space="preserve"> = 0.238, Figure 2). Neither the main effect of Condition, nor the interaction between Condition and Culture reached significance (</w:t>
      </w:r>
      <w:r>
        <w:rPr>
          <w:i/>
        </w:rPr>
        <w:t>F</w:t>
      </w:r>
      <w:r>
        <w:t>s &lt; 1.02). With respect to bias</w:t>
      </w:r>
      <w:r>
        <w:rPr>
          <w:i/>
        </w:rPr>
        <w:t xml:space="preserve">, </w:t>
      </w:r>
      <w:r>
        <w:t>no main effects, nor the interaction reached significance (</w:t>
      </w:r>
      <w:r>
        <w:rPr>
          <w:i/>
        </w:rPr>
        <w:t>F</w:t>
      </w:r>
      <w:r>
        <w:t xml:space="preserve">s &lt; 1.67). While Culture influenced sensitivity, the different encoding conditions did not influence either sensitivity or bias. </w:t>
      </w:r>
      <w:r>
        <w:rPr>
          <w:color w:val="000000"/>
          <w:highlight w:val="white"/>
        </w:rPr>
        <w:t xml:space="preserve">We conclude that there is no </w:t>
      </w:r>
      <w:r>
        <w:rPr>
          <w:color w:val="000000"/>
          <w:highlight w:val="white"/>
        </w:rPr>
        <w:lastRenderedPageBreak/>
        <w:t xml:space="preserve">evidence that presentation condition influenced sensitivity or bias. Consequently, </w:t>
      </w:r>
      <w:r>
        <w:t>all the remaining analyses were collapsed over encoding condition.</w:t>
      </w:r>
      <w:r>
        <w:br w:type="page"/>
      </w:r>
    </w:p>
    <w:p w14:paraId="5A868B2E" w14:textId="77777777" w:rsidR="00AE73A1" w:rsidRDefault="00AE73A1">
      <w:pPr>
        <w:spacing w:line="480" w:lineRule="auto"/>
        <w:ind w:firstLine="720"/>
      </w:pPr>
    </w:p>
    <w:p w14:paraId="7696535A" w14:textId="77777777" w:rsidR="00AE73A1" w:rsidRDefault="00AA1D2D">
      <w:pPr>
        <w:spacing w:line="480" w:lineRule="auto"/>
        <w:ind w:firstLine="142"/>
        <w:jc w:val="center"/>
        <w:rPr>
          <w:i/>
        </w:rPr>
      </w:pPr>
      <w:r>
        <w:rPr>
          <w:b/>
          <w:noProof/>
        </w:rPr>
        <w:drawing>
          <wp:inline distT="0" distB="0" distL="0" distR="0" wp14:anchorId="5D21CFAF" wp14:editId="7529644F">
            <wp:extent cx="2444384" cy="2523600"/>
            <wp:effectExtent l="0" t="0" r="0" b="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444384" cy="2523600"/>
                    </a:xfrm>
                    <a:prstGeom prst="rect">
                      <a:avLst/>
                    </a:prstGeom>
                    <a:ln/>
                  </pic:spPr>
                </pic:pic>
              </a:graphicData>
            </a:graphic>
          </wp:inline>
        </w:drawing>
      </w:r>
      <w:r>
        <w:rPr>
          <w:b/>
          <w:noProof/>
        </w:rPr>
        <w:drawing>
          <wp:inline distT="0" distB="0" distL="0" distR="0" wp14:anchorId="4FFA0E94" wp14:editId="470E228D">
            <wp:extent cx="2523600" cy="2523600"/>
            <wp:effectExtent l="0" t="0" r="0" b="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523600" cy="2523600"/>
                    </a:xfrm>
                    <a:prstGeom prst="rect">
                      <a:avLst/>
                    </a:prstGeom>
                    <a:ln/>
                  </pic:spPr>
                </pic:pic>
              </a:graphicData>
            </a:graphic>
          </wp:inline>
        </w:drawing>
      </w:r>
    </w:p>
    <w:p w14:paraId="00089644" w14:textId="77777777" w:rsidR="00AE73A1" w:rsidRDefault="00AA1D2D">
      <w:pPr>
        <w:spacing w:line="480" w:lineRule="auto"/>
      </w:pPr>
      <w:r>
        <w:rPr>
          <w:i/>
        </w:rPr>
        <w:t>Figure 2</w:t>
      </w:r>
      <w:r>
        <w:t>. Mean (</w:t>
      </w:r>
      <w:r>
        <w:rPr>
          <w:i/>
        </w:rPr>
        <w:t>SE</w:t>
      </w:r>
      <w:r>
        <w:t>) sensitivity and bias as a function of Condition, and Culture group.</w:t>
      </w:r>
    </w:p>
    <w:p w14:paraId="647957D6" w14:textId="77777777" w:rsidR="00AE73A1" w:rsidRDefault="00AE73A1">
      <w:pPr>
        <w:spacing w:line="480" w:lineRule="auto"/>
      </w:pPr>
    </w:p>
    <w:p w14:paraId="1E2BA23C" w14:textId="77777777" w:rsidR="00AE73A1" w:rsidRDefault="00AA1D2D">
      <w:pPr>
        <w:spacing w:line="480" w:lineRule="auto"/>
        <w:rPr>
          <w:b/>
        </w:rPr>
      </w:pPr>
      <w:r>
        <w:rPr>
          <w:b/>
        </w:rPr>
        <w:t>Eye Movements</w:t>
      </w:r>
    </w:p>
    <w:p w14:paraId="0AFB91B8" w14:textId="28885D9C" w:rsidR="00AE73A1" w:rsidRDefault="00AA1D2D">
      <w:pPr>
        <w:spacing w:line="480" w:lineRule="auto"/>
      </w:pPr>
      <w:r>
        <w:rPr>
          <w:b/>
        </w:rPr>
        <w:tab/>
        <w:t xml:space="preserve">Outliers and </w:t>
      </w:r>
      <w:r w:rsidRPr="0078338A">
        <w:rPr>
          <w:b/>
        </w:rPr>
        <w:t xml:space="preserve">exclusion. </w:t>
      </w:r>
      <w:r w:rsidRPr="0078338A">
        <w:t>The data from one participant were removed due to errors in the eye movement reports.</w:t>
      </w:r>
      <w:r w:rsidRPr="0078338A">
        <w:rPr>
          <w:b/>
        </w:rPr>
        <w:t xml:space="preserve"> </w:t>
      </w:r>
      <w:r w:rsidRPr="0078338A">
        <w:t>Fixations</w:t>
      </w:r>
      <w:r>
        <w:t xml:space="preserve"> shorter than 60 </w:t>
      </w:r>
      <w:proofErr w:type="spellStart"/>
      <w:r>
        <w:t>ms</w:t>
      </w:r>
      <w:proofErr w:type="spellEnd"/>
      <w:r>
        <w:t xml:space="preserve"> or longer than 1200 </w:t>
      </w:r>
      <w:proofErr w:type="spellStart"/>
      <w:r>
        <w:t>ms</w:t>
      </w:r>
      <w:proofErr w:type="spellEnd"/>
      <w:r>
        <w:t xml:space="preserve"> were removed. Fixations that coincided with the display onset or the response were also removed. This led to 4% of the data being excluded. The final data set consisted of 334846 fixations in the encoding session.</w:t>
      </w:r>
    </w:p>
    <w:p w14:paraId="701202FA" w14:textId="77777777" w:rsidR="00AE73A1" w:rsidRDefault="00AA1D2D">
      <w:pPr>
        <w:spacing w:line="480" w:lineRule="auto"/>
        <w:ind w:firstLine="720"/>
        <w:rPr>
          <w:color w:val="000000"/>
          <w:highlight w:val="white"/>
        </w:rPr>
      </w:pPr>
      <w:r>
        <w:rPr>
          <w:b/>
        </w:rPr>
        <w:t>Consistency in individual differences in total time spent fixating ROIs.</w:t>
      </w:r>
      <w:r>
        <w:t xml:space="preserve"> Two indices of reliability across the dataset were examined (de Haas et al., 2019). First,</w:t>
      </w:r>
      <w:r>
        <w:rPr>
          <w:color w:val="000000"/>
          <w:highlight w:val="white"/>
        </w:rPr>
        <w:t xml:space="preserve"> the internal consistency of the proportion of total fixation duration made to each ROI by participants was calculated using a permutation-based split-half approach with 5000 random splits across all trials (Parsons, 2021). The bootstrapped split-half correlations for proportion of viewing time of each ROI were high for both British and Chinese participants (estimated </w:t>
      </w:r>
      <w:r>
        <w:rPr>
          <w:i/>
          <w:color w:val="000000"/>
          <w:highlight w:val="white"/>
        </w:rPr>
        <w:t>r</w:t>
      </w:r>
      <w:r>
        <w:rPr>
          <w:color w:val="000000"/>
          <w:highlight w:val="white"/>
        </w:rPr>
        <w:t>(splits)’s &gt;.83; see Figure 3).</w:t>
      </w:r>
    </w:p>
    <w:p w14:paraId="7E09276E" w14:textId="77777777" w:rsidR="00AE73A1" w:rsidRDefault="00AA1D2D">
      <w:pPr>
        <w:spacing w:line="480" w:lineRule="auto"/>
        <w:ind w:firstLine="720"/>
        <w:rPr>
          <w:color w:val="000000"/>
          <w:highlight w:val="white"/>
        </w:rPr>
      </w:pPr>
      <w:r>
        <w:rPr>
          <w:color w:val="000000"/>
          <w:highlight w:val="white"/>
        </w:rPr>
        <w:lastRenderedPageBreak/>
        <w:t>The correlation between odd and even trials for the proportion of total fixation duration made to each ROI was also calculated. The analyses revealed highly reliable (</w:t>
      </w:r>
      <w:r>
        <w:rPr>
          <w:i/>
          <w:color w:val="000000"/>
          <w:highlight w:val="white"/>
        </w:rPr>
        <w:t>p</w:t>
      </w:r>
      <w:r>
        <w:rPr>
          <w:color w:val="000000"/>
          <w:highlight w:val="white"/>
        </w:rPr>
        <w:t>’s &lt;.001)</w:t>
      </w:r>
      <w:r>
        <w:rPr>
          <w:i/>
          <w:color w:val="000000"/>
          <w:highlight w:val="white"/>
        </w:rPr>
        <w:t xml:space="preserve"> </w:t>
      </w:r>
      <w:r>
        <w:rPr>
          <w:color w:val="000000"/>
          <w:highlight w:val="white"/>
        </w:rPr>
        <w:t>individual differences in the split of fixation durations across context, face, and theme ROI by British (</w:t>
      </w:r>
      <w:r>
        <w:rPr>
          <w:i/>
          <w:color w:val="000000"/>
          <w:highlight w:val="white"/>
        </w:rPr>
        <w:t xml:space="preserve">r </w:t>
      </w:r>
      <w:r>
        <w:rPr>
          <w:color w:val="000000"/>
          <w:highlight w:val="white"/>
        </w:rPr>
        <w:t>= .692; .795; .782; respectively) and Chinese participants (</w:t>
      </w:r>
      <w:r>
        <w:rPr>
          <w:i/>
          <w:color w:val="000000"/>
          <w:highlight w:val="white"/>
        </w:rPr>
        <w:t xml:space="preserve">r </w:t>
      </w:r>
      <w:r>
        <w:rPr>
          <w:color w:val="000000"/>
          <w:highlight w:val="white"/>
        </w:rPr>
        <w:t>= .783;</w:t>
      </w:r>
      <w:r>
        <w:rPr>
          <w:i/>
          <w:color w:val="000000"/>
          <w:highlight w:val="white"/>
        </w:rPr>
        <w:t xml:space="preserve"> </w:t>
      </w:r>
      <w:r>
        <w:rPr>
          <w:color w:val="000000"/>
          <w:highlight w:val="white"/>
        </w:rPr>
        <w:t xml:space="preserve">.881; .812; respectively) across odd and even trials.  The reliability of the proportion of the total fixation duration associated with each ROI suggests general performance and the proportion of overall time spent processing each ROI were unlikely to be affected by the order in which paintings were presented to participants. </w:t>
      </w:r>
    </w:p>
    <w:p w14:paraId="403A957B" w14:textId="77777777" w:rsidR="00AE73A1" w:rsidRDefault="00AA1D2D">
      <w:pPr>
        <w:spacing w:line="480" w:lineRule="auto"/>
        <w:ind w:firstLine="720"/>
        <w:rPr>
          <w:color w:val="000000"/>
          <w:highlight w:val="white"/>
        </w:rPr>
      </w:pPr>
      <w:r>
        <w:br w:type="page"/>
      </w:r>
    </w:p>
    <w:p w14:paraId="22856687" w14:textId="77777777" w:rsidR="00AE73A1" w:rsidRDefault="00AE73A1">
      <w:pPr>
        <w:spacing w:line="480" w:lineRule="auto"/>
        <w:ind w:firstLine="720"/>
        <w:rPr>
          <w:color w:val="000000"/>
          <w:highlight w:val="white"/>
        </w:rPr>
      </w:pPr>
    </w:p>
    <w:p w14:paraId="72BB1086" w14:textId="77777777" w:rsidR="00AE73A1" w:rsidRDefault="00AA1D2D">
      <w:pPr>
        <w:spacing w:line="480" w:lineRule="auto"/>
        <w:ind w:firstLine="720"/>
        <w:jc w:val="center"/>
        <w:rPr>
          <w:color w:val="000000"/>
        </w:rPr>
      </w:pPr>
      <w:r>
        <w:rPr>
          <w:noProof/>
          <w:color w:val="000000"/>
          <w:highlight w:val="white"/>
        </w:rPr>
        <w:drawing>
          <wp:inline distT="0" distB="0" distL="0" distR="0" wp14:anchorId="04504C73" wp14:editId="1791875C">
            <wp:extent cx="3266627" cy="2523600"/>
            <wp:effectExtent l="0" t="0" r="0" b="0"/>
            <wp:docPr id="8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3266627" cy="2523600"/>
                    </a:xfrm>
                    <a:prstGeom prst="rect">
                      <a:avLst/>
                    </a:prstGeom>
                    <a:ln/>
                  </pic:spPr>
                </pic:pic>
              </a:graphicData>
            </a:graphic>
          </wp:inline>
        </w:drawing>
      </w:r>
      <w:r>
        <w:rPr>
          <w:noProof/>
          <w:color w:val="000000"/>
          <w:highlight w:val="white"/>
        </w:rPr>
        <w:drawing>
          <wp:inline distT="0" distB="0" distL="0" distR="0" wp14:anchorId="45029503" wp14:editId="0F1B5D99">
            <wp:extent cx="3307907" cy="2555501"/>
            <wp:effectExtent l="0" t="0" r="0" b="0"/>
            <wp:docPr id="8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307907" cy="2555501"/>
                    </a:xfrm>
                    <a:prstGeom prst="rect">
                      <a:avLst/>
                    </a:prstGeom>
                    <a:ln/>
                  </pic:spPr>
                </pic:pic>
              </a:graphicData>
            </a:graphic>
          </wp:inline>
        </w:drawing>
      </w:r>
    </w:p>
    <w:p w14:paraId="0D75C976" w14:textId="77777777" w:rsidR="00AE73A1" w:rsidRDefault="00AA1D2D">
      <w:pPr>
        <w:spacing w:line="480" w:lineRule="auto"/>
        <w:rPr>
          <w:b/>
        </w:rPr>
      </w:pPr>
      <w:r>
        <w:rPr>
          <w:i/>
          <w:color w:val="000000"/>
        </w:rPr>
        <w:t>Figure 3.</w:t>
      </w:r>
      <w:r>
        <w:rPr>
          <w:color w:val="000000"/>
        </w:rPr>
        <w:t xml:space="preserve"> </w:t>
      </w:r>
      <w:r>
        <w:rPr>
          <w:color w:val="000000"/>
          <w:highlight w:val="white"/>
        </w:rPr>
        <w:t xml:space="preserve">The bootstrapped split-half correlations for proportion of viewing time of each ROI as a function of participants’ cultural background. </w:t>
      </w:r>
    </w:p>
    <w:p w14:paraId="7ABE732E" w14:textId="77777777" w:rsidR="00AE73A1" w:rsidRDefault="00AE73A1">
      <w:pPr>
        <w:spacing w:line="480" w:lineRule="auto"/>
        <w:rPr>
          <w:color w:val="000000"/>
        </w:rPr>
      </w:pPr>
    </w:p>
    <w:p w14:paraId="77559834" w14:textId="77777777" w:rsidR="00AE73A1" w:rsidRDefault="00AA1D2D">
      <w:pPr>
        <w:spacing w:line="480" w:lineRule="auto"/>
        <w:rPr>
          <w:color w:val="000000"/>
        </w:rPr>
      </w:pPr>
      <w:r>
        <w:rPr>
          <w:b/>
        </w:rPr>
        <w:tab/>
        <w:t>Fixations to ROIs.</w:t>
      </w:r>
      <w:r>
        <w:t xml:space="preserve"> We now turn to explore whether the current data confirm the influence of culture on eye movements to ROIs reported by </w:t>
      </w:r>
      <w:proofErr w:type="spellStart"/>
      <w:r>
        <w:t>Trawi</w:t>
      </w:r>
      <w:r>
        <w:rPr>
          <w:color w:val="000000"/>
        </w:rPr>
        <w:t>ń</w:t>
      </w:r>
      <w:r>
        <w:t>ski</w:t>
      </w:r>
      <w:proofErr w:type="spellEnd"/>
      <w:r>
        <w:t xml:space="preserve"> et al. (2021). Eye movement data recorded during the encoding session were analysed with respect to </w:t>
      </w:r>
      <w:r w:rsidRPr="0078338A">
        <w:t>two fixed</w:t>
      </w:r>
      <w:r>
        <w:t xml:space="preserve"> factors: </w:t>
      </w:r>
      <w:sdt>
        <w:sdtPr>
          <w:tag w:val="goog_rdk_0"/>
          <w:id w:val="-1734234454"/>
        </w:sdtPr>
        <w:sdtEndPr/>
        <w:sdtContent/>
      </w:sdt>
      <w:r>
        <w:t xml:space="preserve">Culture (2: Chinese versus British) and ROI (3: context versus theme versus face). The </w:t>
      </w:r>
      <w:r>
        <w:lastRenderedPageBreak/>
        <w:t>reference levels were Chinese for Culture, context for ROI. Analyses of eye movement data were conducted for the number of fixations, mean fixation duration, and total fixation duration (the sum of all fixation durations in each ROI). To control for differences in the spatial extent of regions across stimuli, the number of fixations was normalised by dividing the number of fixations made within a ROI by the number of pixels within it. The full LMM results are presented in the Table 2.</w:t>
      </w:r>
    </w:p>
    <w:p w14:paraId="29BD03B2" w14:textId="77777777" w:rsidR="00AE73A1" w:rsidRDefault="00AA1D2D">
      <w:pPr>
        <w:spacing w:line="480" w:lineRule="auto"/>
        <w:ind w:firstLine="720"/>
      </w:pPr>
      <w:r>
        <w:t xml:space="preserve">The analyses show that Chinese participants made fewer fixations to faces, but more to the context and the theme, than did British participants. Chinese participants made longer fixations to each ROI than did British participants but especially so for faces. The overall effect of the differences in number and duration of fixation leads to a net effect on </w:t>
      </w:r>
      <w:sdt>
        <w:sdtPr>
          <w:tag w:val="goog_rdk_1"/>
          <w:id w:val="-537670376"/>
        </w:sdtPr>
        <w:sdtEndPr/>
        <w:sdtContent/>
      </w:sdt>
      <w:r>
        <w:t xml:space="preserve">viewing time. Specifically, Chinese participants looked longer than British participants at the context and theme but there was no difference in the extent of looking at faces (Figure 4). </w:t>
      </w:r>
    </w:p>
    <w:p w14:paraId="5343806E" w14:textId="6603CF95" w:rsidR="00AE73A1" w:rsidRDefault="00AA1D2D">
      <w:pPr>
        <w:spacing w:line="480" w:lineRule="auto"/>
        <w:ind w:firstLine="720"/>
        <w:sectPr w:rsidR="00AE73A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titlePg/>
        </w:sectPr>
      </w:pPr>
      <w:r>
        <w:t xml:space="preserve">While specific details of the results of the present study differ from those reported in </w:t>
      </w:r>
      <w:proofErr w:type="spellStart"/>
      <w:r>
        <w:t>Trawi</w:t>
      </w:r>
      <w:r>
        <w:rPr>
          <w:color w:val="000000"/>
        </w:rPr>
        <w:t>ń</w:t>
      </w:r>
      <w:r>
        <w:t>ski</w:t>
      </w:r>
      <w:proofErr w:type="spellEnd"/>
      <w:r>
        <w:t xml:space="preserve"> et al (2021), the overall effect on total fixation durations to ROIs were similar: Chinese participants looked longer at the context and theme than did British participants but </w:t>
      </w:r>
      <w:r w:rsidRPr="0078338A">
        <w:t>there was no difference in total fixation duration to faces. As a proportion of their overall viewing times, Chinese participants looked less at faces than British participants</w:t>
      </w:r>
      <w:r w:rsidR="001354F4" w:rsidRPr="0078338A">
        <w:t xml:space="preserve"> (see Figure 1B and C)</w:t>
      </w:r>
      <w:r w:rsidRPr="0078338A">
        <w:t>.</w:t>
      </w:r>
    </w:p>
    <w:p w14:paraId="5FA2E1B6" w14:textId="77777777" w:rsidR="00E11A47" w:rsidRPr="00B71677" w:rsidRDefault="00E11A47" w:rsidP="00E11A47">
      <w:pPr>
        <w:spacing w:line="480" w:lineRule="auto"/>
        <w:rPr>
          <w:color w:val="000000"/>
          <w:lang w:val="en-US"/>
        </w:rPr>
      </w:pPr>
      <w:r w:rsidRPr="006B7350">
        <w:rPr>
          <w:color w:val="000000"/>
        </w:rPr>
        <w:lastRenderedPageBreak/>
        <w:t xml:space="preserve">Table </w:t>
      </w:r>
      <w:r>
        <w:rPr>
          <w:color w:val="000000"/>
          <w:lang w:val="en-US"/>
        </w:rPr>
        <w:t xml:space="preserve">2 </w:t>
      </w:r>
    </w:p>
    <w:p w14:paraId="06B9F696" w14:textId="77777777" w:rsidR="00E11A47" w:rsidRPr="006B7350" w:rsidRDefault="00E11A47" w:rsidP="00E11A47">
      <w:pPr>
        <w:spacing w:line="480" w:lineRule="auto"/>
        <w:rPr>
          <w:color w:val="000000"/>
          <w:kern w:val="2"/>
        </w:rPr>
      </w:pPr>
      <w:r w:rsidRPr="006B7350">
        <w:rPr>
          <w:color w:val="000000"/>
          <w:kern w:val="2"/>
        </w:rPr>
        <w:t xml:space="preserve">Fixed effect estimates from the Linear Mixed Models for </w:t>
      </w:r>
      <w:r>
        <w:t>log-transformed</w:t>
      </w:r>
      <w:r>
        <w:rPr>
          <w:lang w:val="en-US"/>
        </w:rPr>
        <w:t xml:space="preserve"> normalized</w:t>
      </w:r>
      <w:r>
        <w:t xml:space="preserve"> number of fixations, log-transformed mean fixation durations, and log-transformed total fixation duration</w:t>
      </w:r>
      <w:r w:rsidRPr="006B7350">
        <w:rPr>
          <w:color w:val="000000"/>
          <w:kern w:val="2"/>
        </w:rPr>
        <w:t xml:space="preserve"> on type of ROIs</w:t>
      </w:r>
      <w:r>
        <w:rPr>
          <w:color w:val="000000"/>
          <w:kern w:val="2"/>
          <w:lang w:val="en-US"/>
        </w:rPr>
        <w:t xml:space="preserve"> and </w:t>
      </w:r>
      <w:r w:rsidRPr="006B7350">
        <w:rPr>
          <w:color w:val="000000"/>
          <w:kern w:val="2"/>
        </w:rPr>
        <w:t>Culture</w:t>
      </w:r>
      <w:r>
        <w:rPr>
          <w:color w:val="000000"/>
          <w:kern w:val="2"/>
          <w:lang w:val="en-US"/>
        </w:rPr>
        <w:t xml:space="preserve"> </w:t>
      </w:r>
      <w:r w:rsidRPr="006B7350">
        <w:rPr>
          <w:color w:val="000000"/>
          <w:kern w:val="2"/>
        </w:rPr>
        <w:t xml:space="preserve">at encoding session. </w:t>
      </w:r>
    </w:p>
    <w:tbl>
      <w:tblPr>
        <w:tblW w:w="12474" w:type="dxa"/>
        <w:tblInd w:w="-1021" w:type="dxa"/>
        <w:tblLayout w:type="fixed"/>
        <w:tblCellMar>
          <w:top w:w="15" w:type="dxa"/>
          <w:left w:w="15" w:type="dxa"/>
          <w:bottom w:w="15" w:type="dxa"/>
          <w:right w:w="15" w:type="dxa"/>
        </w:tblCellMar>
        <w:tblLook w:val="04A0" w:firstRow="1" w:lastRow="0" w:firstColumn="1" w:lastColumn="0" w:noHBand="0" w:noVBand="1"/>
      </w:tblPr>
      <w:tblGrid>
        <w:gridCol w:w="3969"/>
        <w:gridCol w:w="919"/>
        <w:gridCol w:w="862"/>
        <w:gridCol w:w="822"/>
        <w:gridCol w:w="154"/>
        <w:gridCol w:w="919"/>
        <w:gridCol w:w="920"/>
        <w:gridCol w:w="842"/>
        <w:gridCol w:w="77"/>
        <w:gridCol w:w="919"/>
        <w:gridCol w:w="919"/>
        <w:gridCol w:w="1062"/>
        <w:gridCol w:w="90"/>
      </w:tblGrid>
      <w:tr w:rsidR="00E11A47" w14:paraId="31D4D1D3" w14:textId="77777777" w:rsidTr="00A719B2">
        <w:trPr>
          <w:gridAfter w:val="1"/>
          <w:wAfter w:w="90" w:type="dxa"/>
        </w:trPr>
        <w:tc>
          <w:tcPr>
            <w:tcW w:w="3969" w:type="dxa"/>
            <w:tcBorders>
              <w:top w:val="double" w:sz="6" w:space="0" w:color="auto"/>
            </w:tcBorders>
            <w:tcMar>
              <w:top w:w="113" w:type="dxa"/>
              <w:left w:w="113" w:type="dxa"/>
              <w:bottom w:w="113" w:type="dxa"/>
              <w:right w:w="113" w:type="dxa"/>
            </w:tcMar>
            <w:vAlign w:val="center"/>
            <w:hideMark/>
          </w:tcPr>
          <w:p w14:paraId="27358873" w14:textId="77777777" w:rsidR="00E11A47" w:rsidRDefault="00E11A47" w:rsidP="00A719B2">
            <w:pPr>
              <w:jc w:val="center"/>
              <w:rPr>
                <w:b/>
                <w:bCs/>
              </w:rPr>
            </w:pPr>
            <w:r>
              <w:rPr>
                <w:b/>
                <w:bCs/>
              </w:rPr>
              <w:t> </w:t>
            </w:r>
          </w:p>
        </w:tc>
        <w:tc>
          <w:tcPr>
            <w:tcW w:w="2603" w:type="dxa"/>
            <w:gridSpan w:val="3"/>
            <w:tcBorders>
              <w:top w:val="double" w:sz="6" w:space="0" w:color="auto"/>
            </w:tcBorders>
            <w:tcMar>
              <w:top w:w="113" w:type="dxa"/>
              <w:left w:w="113" w:type="dxa"/>
              <w:bottom w:w="113" w:type="dxa"/>
              <w:right w:w="113" w:type="dxa"/>
            </w:tcMar>
            <w:vAlign w:val="center"/>
            <w:hideMark/>
          </w:tcPr>
          <w:p w14:paraId="4BC060D8" w14:textId="77777777" w:rsidR="00E11A47" w:rsidRDefault="00E11A47" w:rsidP="00A719B2">
            <w:pPr>
              <w:jc w:val="center"/>
              <w:rPr>
                <w:b/>
                <w:bCs/>
              </w:rPr>
            </w:pPr>
            <w:r>
              <w:rPr>
                <w:color w:val="000000"/>
              </w:rPr>
              <w:t>Number of f</w:t>
            </w:r>
            <w:r w:rsidRPr="00165C45">
              <w:rPr>
                <w:color w:val="000000"/>
              </w:rPr>
              <w:t>ixations</w:t>
            </w:r>
          </w:p>
        </w:tc>
        <w:tc>
          <w:tcPr>
            <w:tcW w:w="2835" w:type="dxa"/>
            <w:gridSpan w:val="4"/>
            <w:tcBorders>
              <w:top w:val="double" w:sz="6" w:space="0" w:color="auto"/>
            </w:tcBorders>
            <w:tcMar>
              <w:top w:w="113" w:type="dxa"/>
              <w:left w:w="113" w:type="dxa"/>
              <w:bottom w:w="113" w:type="dxa"/>
              <w:right w:w="113" w:type="dxa"/>
            </w:tcMar>
            <w:vAlign w:val="center"/>
            <w:hideMark/>
          </w:tcPr>
          <w:p w14:paraId="2E5019BC" w14:textId="77777777" w:rsidR="00E11A47" w:rsidRDefault="00E11A47" w:rsidP="00A719B2">
            <w:pPr>
              <w:jc w:val="center"/>
              <w:rPr>
                <w:b/>
                <w:bCs/>
              </w:rPr>
            </w:pPr>
            <w:r w:rsidRPr="00165C45">
              <w:rPr>
                <w:color w:val="000000"/>
              </w:rPr>
              <w:t xml:space="preserve">Mean fixation duration </w:t>
            </w:r>
          </w:p>
        </w:tc>
        <w:tc>
          <w:tcPr>
            <w:tcW w:w="2977" w:type="dxa"/>
            <w:gridSpan w:val="4"/>
            <w:tcBorders>
              <w:top w:val="double" w:sz="6" w:space="0" w:color="auto"/>
            </w:tcBorders>
            <w:tcMar>
              <w:top w:w="113" w:type="dxa"/>
              <w:left w:w="113" w:type="dxa"/>
              <w:bottom w:w="113" w:type="dxa"/>
              <w:right w:w="113" w:type="dxa"/>
            </w:tcMar>
            <w:vAlign w:val="center"/>
            <w:hideMark/>
          </w:tcPr>
          <w:p w14:paraId="51F7FDEA" w14:textId="77777777" w:rsidR="00E11A47" w:rsidRDefault="00E11A47" w:rsidP="00A719B2">
            <w:pPr>
              <w:jc w:val="center"/>
              <w:rPr>
                <w:b/>
                <w:bCs/>
              </w:rPr>
            </w:pPr>
            <w:r w:rsidRPr="00165C45">
              <w:rPr>
                <w:color w:val="000000"/>
              </w:rPr>
              <w:t xml:space="preserve">Total fixation duration </w:t>
            </w:r>
          </w:p>
        </w:tc>
      </w:tr>
      <w:tr w:rsidR="00E11A47" w14:paraId="783B8C75" w14:textId="77777777" w:rsidTr="00A719B2">
        <w:trPr>
          <w:gridAfter w:val="1"/>
          <w:wAfter w:w="90" w:type="dxa"/>
        </w:trPr>
        <w:tc>
          <w:tcPr>
            <w:tcW w:w="3969" w:type="dxa"/>
            <w:tcBorders>
              <w:bottom w:val="single" w:sz="6" w:space="0" w:color="auto"/>
            </w:tcBorders>
            <w:vAlign w:val="center"/>
            <w:hideMark/>
          </w:tcPr>
          <w:p w14:paraId="4C8260FF" w14:textId="77777777" w:rsidR="00E11A47" w:rsidRDefault="00E11A47" w:rsidP="00A719B2">
            <w:pPr>
              <w:jc w:val="center"/>
              <w:rPr>
                <w:i/>
                <w:iCs/>
              </w:rPr>
            </w:pPr>
            <w:r>
              <w:rPr>
                <w:i/>
                <w:iCs/>
              </w:rPr>
              <w:t>Predictors</w:t>
            </w:r>
          </w:p>
        </w:tc>
        <w:tc>
          <w:tcPr>
            <w:tcW w:w="919" w:type="dxa"/>
            <w:tcBorders>
              <w:bottom w:val="single" w:sz="6" w:space="0" w:color="auto"/>
            </w:tcBorders>
            <w:vAlign w:val="center"/>
            <w:hideMark/>
          </w:tcPr>
          <w:p w14:paraId="40CFEC35" w14:textId="77777777" w:rsidR="00E11A47" w:rsidRDefault="00E11A47" w:rsidP="00A719B2">
            <w:pPr>
              <w:jc w:val="center"/>
              <w:rPr>
                <w:i/>
                <w:iCs/>
              </w:rPr>
            </w:pPr>
            <w:r>
              <w:rPr>
                <w:i/>
                <w:iCs/>
              </w:rPr>
              <w:t>b</w:t>
            </w:r>
          </w:p>
        </w:tc>
        <w:tc>
          <w:tcPr>
            <w:tcW w:w="862" w:type="dxa"/>
            <w:tcBorders>
              <w:bottom w:val="single" w:sz="6" w:space="0" w:color="auto"/>
            </w:tcBorders>
            <w:vAlign w:val="center"/>
            <w:hideMark/>
          </w:tcPr>
          <w:p w14:paraId="03A5715E" w14:textId="77777777" w:rsidR="00E11A47" w:rsidRDefault="00E11A47" w:rsidP="00A719B2">
            <w:pPr>
              <w:jc w:val="center"/>
              <w:rPr>
                <w:i/>
                <w:iCs/>
              </w:rPr>
            </w:pPr>
            <w:r>
              <w:rPr>
                <w:i/>
                <w:iCs/>
              </w:rPr>
              <w:t>SE</w:t>
            </w:r>
          </w:p>
        </w:tc>
        <w:tc>
          <w:tcPr>
            <w:tcW w:w="976" w:type="dxa"/>
            <w:gridSpan w:val="2"/>
            <w:tcBorders>
              <w:bottom w:val="single" w:sz="6" w:space="0" w:color="auto"/>
            </w:tcBorders>
            <w:vAlign w:val="center"/>
            <w:hideMark/>
          </w:tcPr>
          <w:p w14:paraId="7CFADAE4" w14:textId="77777777" w:rsidR="00E11A47" w:rsidRDefault="00E11A47" w:rsidP="00A719B2">
            <w:pPr>
              <w:jc w:val="center"/>
              <w:rPr>
                <w:i/>
                <w:iCs/>
              </w:rPr>
            </w:pPr>
            <w:r>
              <w:rPr>
                <w:i/>
                <w:iCs/>
                <w:lang w:val="en-US"/>
              </w:rPr>
              <w:t>t</w:t>
            </w:r>
          </w:p>
        </w:tc>
        <w:tc>
          <w:tcPr>
            <w:tcW w:w="919" w:type="dxa"/>
            <w:tcBorders>
              <w:bottom w:val="single" w:sz="6" w:space="0" w:color="auto"/>
            </w:tcBorders>
            <w:vAlign w:val="center"/>
            <w:hideMark/>
          </w:tcPr>
          <w:p w14:paraId="3EAC626D" w14:textId="77777777" w:rsidR="00E11A47" w:rsidRDefault="00E11A47" w:rsidP="00A719B2">
            <w:pPr>
              <w:jc w:val="center"/>
              <w:rPr>
                <w:i/>
                <w:iCs/>
              </w:rPr>
            </w:pPr>
            <w:r>
              <w:rPr>
                <w:i/>
                <w:iCs/>
              </w:rPr>
              <w:t>b</w:t>
            </w:r>
          </w:p>
        </w:tc>
        <w:tc>
          <w:tcPr>
            <w:tcW w:w="920" w:type="dxa"/>
            <w:tcBorders>
              <w:bottom w:val="single" w:sz="6" w:space="0" w:color="auto"/>
            </w:tcBorders>
            <w:vAlign w:val="center"/>
            <w:hideMark/>
          </w:tcPr>
          <w:p w14:paraId="7648C457" w14:textId="77777777" w:rsidR="00E11A47" w:rsidRDefault="00E11A47" w:rsidP="00A719B2">
            <w:pPr>
              <w:jc w:val="center"/>
              <w:rPr>
                <w:i/>
                <w:iCs/>
              </w:rPr>
            </w:pPr>
            <w:r>
              <w:rPr>
                <w:i/>
                <w:iCs/>
              </w:rPr>
              <w:t>SE</w:t>
            </w:r>
          </w:p>
        </w:tc>
        <w:tc>
          <w:tcPr>
            <w:tcW w:w="919" w:type="dxa"/>
            <w:gridSpan w:val="2"/>
            <w:tcBorders>
              <w:bottom w:val="single" w:sz="6" w:space="0" w:color="auto"/>
            </w:tcBorders>
            <w:vAlign w:val="center"/>
            <w:hideMark/>
          </w:tcPr>
          <w:p w14:paraId="60A12827" w14:textId="77777777" w:rsidR="00E11A47" w:rsidRDefault="00E11A47" w:rsidP="00A719B2">
            <w:pPr>
              <w:jc w:val="center"/>
              <w:rPr>
                <w:i/>
                <w:iCs/>
              </w:rPr>
            </w:pPr>
            <w:r>
              <w:rPr>
                <w:i/>
                <w:iCs/>
              </w:rPr>
              <w:t>t</w:t>
            </w:r>
          </w:p>
        </w:tc>
        <w:tc>
          <w:tcPr>
            <w:tcW w:w="919" w:type="dxa"/>
            <w:tcBorders>
              <w:bottom w:val="single" w:sz="6" w:space="0" w:color="auto"/>
            </w:tcBorders>
            <w:vAlign w:val="center"/>
            <w:hideMark/>
          </w:tcPr>
          <w:p w14:paraId="218E4566" w14:textId="77777777" w:rsidR="00E11A47" w:rsidRDefault="00E11A47" w:rsidP="00A719B2">
            <w:pPr>
              <w:jc w:val="center"/>
              <w:rPr>
                <w:i/>
                <w:iCs/>
              </w:rPr>
            </w:pPr>
            <w:r>
              <w:rPr>
                <w:i/>
                <w:iCs/>
              </w:rPr>
              <w:t>b</w:t>
            </w:r>
          </w:p>
        </w:tc>
        <w:tc>
          <w:tcPr>
            <w:tcW w:w="919" w:type="dxa"/>
            <w:tcBorders>
              <w:bottom w:val="single" w:sz="6" w:space="0" w:color="auto"/>
            </w:tcBorders>
            <w:vAlign w:val="center"/>
            <w:hideMark/>
          </w:tcPr>
          <w:p w14:paraId="6A091CBD" w14:textId="77777777" w:rsidR="00E11A47" w:rsidRDefault="00E11A47" w:rsidP="00A719B2">
            <w:pPr>
              <w:jc w:val="center"/>
              <w:rPr>
                <w:i/>
                <w:iCs/>
              </w:rPr>
            </w:pPr>
            <w:r>
              <w:rPr>
                <w:i/>
                <w:iCs/>
              </w:rPr>
              <w:t>SE</w:t>
            </w:r>
          </w:p>
        </w:tc>
        <w:tc>
          <w:tcPr>
            <w:tcW w:w="1062" w:type="dxa"/>
            <w:tcBorders>
              <w:bottom w:val="single" w:sz="6" w:space="0" w:color="auto"/>
            </w:tcBorders>
            <w:vAlign w:val="center"/>
            <w:hideMark/>
          </w:tcPr>
          <w:p w14:paraId="7AA071D2" w14:textId="77777777" w:rsidR="00E11A47" w:rsidRDefault="00E11A47" w:rsidP="00A719B2">
            <w:pPr>
              <w:jc w:val="center"/>
              <w:rPr>
                <w:i/>
                <w:iCs/>
              </w:rPr>
            </w:pPr>
            <w:r>
              <w:rPr>
                <w:i/>
                <w:iCs/>
              </w:rPr>
              <w:t>t</w:t>
            </w:r>
          </w:p>
        </w:tc>
      </w:tr>
      <w:tr w:rsidR="00E11A47" w14:paraId="7F3C06E9" w14:textId="77777777" w:rsidTr="00A719B2">
        <w:trPr>
          <w:gridAfter w:val="1"/>
          <w:wAfter w:w="90" w:type="dxa"/>
        </w:trPr>
        <w:tc>
          <w:tcPr>
            <w:tcW w:w="3969" w:type="dxa"/>
            <w:tcMar>
              <w:top w:w="113" w:type="dxa"/>
              <w:left w:w="113" w:type="dxa"/>
              <w:bottom w:w="113" w:type="dxa"/>
              <w:right w:w="113" w:type="dxa"/>
            </w:tcMar>
            <w:vAlign w:val="bottom"/>
            <w:hideMark/>
          </w:tcPr>
          <w:p w14:paraId="1F88586C" w14:textId="77777777" w:rsidR="00E11A47" w:rsidRDefault="00E11A47" w:rsidP="00A719B2">
            <w:pPr>
              <w:jc w:val="right"/>
            </w:pPr>
            <w:r w:rsidRPr="004879BD">
              <w:rPr>
                <w:color w:val="000000"/>
              </w:rPr>
              <w:t>Intercept</w:t>
            </w:r>
          </w:p>
        </w:tc>
        <w:tc>
          <w:tcPr>
            <w:tcW w:w="919" w:type="dxa"/>
            <w:tcMar>
              <w:top w:w="113" w:type="dxa"/>
              <w:left w:w="113" w:type="dxa"/>
              <w:bottom w:w="113" w:type="dxa"/>
              <w:right w:w="113" w:type="dxa"/>
            </w:tcMar>
            <w:hideMark/>
          </w:tcPr>
          <w:p w14:paraId="4CB4DAB6" w14:textId="77777777" w:rsidR="00E11A47" w:rsidRDefault="00E11A47" w:rsidP="00A719B2">
            <w:r>
              <w:t xml:space="preserve">-11.00 </w:t>
            </w:r>
          </w:p>
        </w:tc>
        <w:tc>
          <w:tcPr>
            <w:tcW w:w="862" w:type="dxa"/>
            <w:tcMar>
              <w:top w:w="113" w:type="dxa"/>
              <w:left w:w="113" w:type="dxa"/>
              <w:bottom w:w="113" w:type="dxa"/>
              <w:right w:w="113" w:type="dxa"/>
            </w:tcMar>
            <w:hideMark/>
          </w:tcPr>
          <w:p w14:paraId="513749CA" w14:textId="77777777" w:rsidR="00E11A47" w:rsidRDefault="00E11A47" w:rsidP="00A719B2">
            <w:r>
              <w:t>0.08</w:t>
            </w:r>
          </w:p>
        </w:tc>
        <w:tc>
          <w:tcPr>
            <w:tcW w:w="976" w:type="dxa"/>
            <w:gridSpan w:val="2"/>
            <w:tcMar>
              <w:top w:w="113" w:type="dxa"/>
              <w:left w:w="113" w:type="dxa"/>
              <w:bottom w:w="113" w:type="dxa"/>
              <w:right w:w="113" w:type="dxa"/>
            </w:tcMar>
            <w:hideMark/>
          </w:tcPr>
          <w:p w14:paraId="5116A3C6" w14:textId="77777777" w:rsidR="00E11A47" w:rsidRPr="0080789C" w:rsidRDefault="00E11A47" w:rsidP="00A719B2">
            <w:pPr>
              <w:rPr>
                <w:b/>
                <w:bCs/>
              </w:rPr>
            </w:pPr>
            <w:r w:rsidRPr="0080789C">
              <w:rPr>
                <w:b/>
                <w:bCs/>
              </w:rPr>
              <w:t>-145.67</w:t>
            </w:r>
          </w:p>
        </w:tc>
        <w:tc>
          <w:tcPr>
            <w:tcW w:w="919" w:type="dxa"/>
            <w:tcMar>
              <w:top w:w="113" w:type="dxa"/>
              <w:left w:w="113" w:type="dxa"/>
              <w:bottom w:w="113" w:type="dxa"/>
              <w:right w:w="113" w:type="dxa"/>
            </w:tcMar>
            <w:hideMark/>
          </w:tcPr>
          <w:p w14:paraId="6C95B127" w14:textId="77777777" w:rsidR="00E11A47" w:rsidRDefault="00E11A47" w:rsidP="00A719B2">
            <w:r>
              <w:t xml:space="preserve">5.54 </w:t>
            </w:r>
          </w:p>
        </w:tc>
        <w:tc>
          <w:tcPr>
            <w:tcW w:w="920" w:type="dxa"/>
            <w:tcMar>
              <w:top w:w="113" w:type="dxa"/>
              <w:left w:w="113" w:type="dxa"/>
              <w:bottom w:w="113" w:type="dxa"/>
              <w:right w:w="113" w:type="dxa"/>
            </w:tcMar>
            <w:hideMark/>
          </w:tcPr>
          <w:p w14:paraId="45BA1749" w14:textId="77777777" w:rsidR="00E11A47" w:rsidRDefault="00E11A47" w:rsidP="00A719B2">
            <w:r>
              <w:t>0.02</w:t>
            </w:r>
          </w:p>
        </w:tc>
        <w:tc>
          <w:tcPr>
            <w:tcW w:w="919" w:type="dxa"/>
            <w:gridSpan w:val="2"/>
            <w:tcMar>
              <w:top w:w="113" w:type="dxa"/>
              <w:left w:w="113" w:type="dxa"/>
              <w:bottom w:w="113" w:type="dxa"/>
              <w:right w:w="113" w:type="dxa"/>
            </w:tcMar>
            <w:hideMark/>
          </w:tcPr>
          <w:p w14:paraId="0F1C1793" w14:textId="77777777" w:rsidR="00E11A47" w:rsidRPr="0080789C" w:rsidRDefault="00E11A47" w:rsidP="00A719B2">
            <w:pPr>
              <w:rPr>
                <w:b/>
                <w:bCs/>
              </w:rPr>
            </w:pPr>
            <w:r w:rsidRPr="0080789C">
              <w:rPr>
                <w:b/>
                <w:bCs/>
              </w:rPr>
              <w:t>291.64</w:t>
            </w:r>
          </w:p>
        </w:tc>
        <w:tc>
          <w:tcPr>
            <w:tcW w:w="919" w:type="dxa"/>
            <w:tcMar>
              <w:top w:w="113" w:type="dxa"/>
              <w:left w:w="113" w:type="dxa"/>
              <w:bottom w:w="113" w:type="dxa"/>
              <w:right w:w="113" w:type="dxa"/>
            </w:tcMar>
            <w:hideMark/>
          </w:tcPr>
          <w:p w14:paraId="43C123E4" w14:textId="77777777" w:rsidR="00E11A47" w:rsidRDefault="00E11A47" w:rsidP="00A719B2">
            <w:r>
              <w:t xml:space="preserve">6.88 </w:t>
            </w:r>
          </w:p>
        </w:tc>
        <w:tc>
          <w:tcPr>
            <w:tcW w:w="919" w:type="dxa"/>
            <w:tcMar>
              <w:top w:w="113" w:type="dxa"/>
              <w:left w:w="113" w:type="dxa"/>
              <w:bottom w:w="113" w:type="dxa"/>
              <w:right w:w="113" w:type="dxa"/>
            </w:tcMar>
            <w:hideMark/>
          </w:tcPr>
          <w:p w14:paraId="638AB239" w14:textId="77777777" w:rsidR="00E11A47" w:rsidRDefault="00E11A47" w:rsidP="00A719B2">
            <w:r>
              <w:t>0.07</w:t>
            </w:r>
          </w:p>
        </w:tc>
        <w:tc>
          <w:tcPr>
            <w:tcW w:w="1062" w:type="dxa"/>
            <w:tcMar>
              <w:top w:w="113" w:type="dxa"/>
              <w:left w:w="113" w:type="dxa"/>
              <w:bottom w:w="113" w:type="dxa"/>
              <w:right w:w="113" w:type="dxa"/>
            </w:tcMar>
            <w:hideMark/>
          </w:tcPr>
          <w:p w14:paraId="5AE43116" w14:textId="77777777" w:rsidR="00E11A47" w:rsidRPr="0080789C" w:rsidRDefault="00E11A47" w:rsidP="00A719B2">
            <w:pPr>
              <w:rPr>
                <w:b/>
                <w:bCs/>
              </w:rPr>
            </w:pPr>
            <w:r w:rsidRPr="0080789C">
              <w:rPr>
                <w:b/>
                <w:bCs/>
              </w:rPr>
              <w:t>99.79</w:t>
            </w:r>
          </w:p>
        </w:tc>
      </w:tr>
      <w:tr w:rsidR="00E11A47" w14:paraId="3B098F02" w14:textId="77777777" w:rsidTr="00A719B2">
        <w:trPr>
          <w:gridAfter w:val="1"/>
          <w:wAfter w:w="90" w:type="dxa"/>
        </w:trPr>
        <w:tc>
          <w:tcPr>
            <w:tcW w:w="3969" w:type="dxa"/>
            <w:tcMar>
              <w:top w:w="113" w:type="dxa"/>
              <w:left w:w="113" w:type="dxa"/>
              <w:bottom w:w="113" w:type="dxa"/>
              <w:right w:w="113" w:type="dxa"/>
            </w:tcMar>
            <w:vAlign w:val="bottom"/>
            <w:hideMark/>
          </w:tcPr>
          <w:p w14:paraId="3CE20464" w14:textId="77777777" w:rsidR="00E11A47" w:rsidRDefault="00E11A47" w:rsidP="00A719B2">
            <w:pPr>
              <w:jc w:val="right"/>
            </w:pPr>
            <w:proofErr w:type="gramStart"/>
            <w:r w:rsidRPr="004879BD">
              <w:rPr>
                <w:color w:val="000000"/>
              </w:rPr>
              <w:t>ROI[</w:t>
            </w:r>
            <w:proofErr w:type="gramEnd"/>
            <w:r>
              <w:rPr>
                <w:lang w:val="en-US"/>
              </w:rPr>
              <w:t>context vs faces]</w:t>
            </w:r>
          </w:p>
        </w:tc>
        <w:tc>
          <w:tcPr>
            <w:tcW w:w="919" w:type="dxa"/>
            <w:tcMar>
              <w:top w:w="113" w:type="dxa"/>
              <w:left w:w="113" w:type="dxa"/>
              <w:bottom w:w="113" w:type="dxa"/>
              <w:right w:w="113" w:type="dxa"/>
            </w:tcMar>
            <w:hideMark/>
          </w:tcPr>
          <w:p w14:paraId="45CF51F6" w14:textId="77777777" w:rsidR="00E11A47" w:rsidRDefault="00E11A47" w:rsidP="00A719B2">
            <w:r>
              <w:t xml:space="preserve">3.02 </w:t>
            </w:r>
          </w:p>
        </w:tc>
        <w:tc>
          <w:tcPr>
            <w:tcW w:w="862" w:type="dxa"/>
            <w:tcMar>
              <w:top w:w="113" w:type="dxa"/>
              <w:left w:w="113" w:type="dxa"/>
              <w:bottom w:w="113" w:type="dxa"/>
              <w:right w:w="113" w:type="dxa"/>
            </w:tcMar>
            <w:hideMark/>
          </w:tcPr>
          <w:p w14:paraId="3D8817D8" w14:textId="77777777" w:rsidR="00E11A47" w:rsidRDefault="00E11A47" w:rsidP="00A719B2">
            <w:r>
              <w:t>0.02</w:t>
            </w:r>
          </w:p>
        </w:tc>
        <w:tc>
          <w:tcPr>
            <w:tcW w:w="976" w:type="dxa"/>
            <w:gridSpan w:val="2"/>
            <w:tcMar>
              <w:top w:w="113" w:type="dxa"/>
              <w:left w:w="113" w:type="dxa"/>
              <w:bottom w:w="113" w:type="dxa"/>
              <w:right w:w="113" w:type="dxa"/>
            </w:tcMar>
            <w:hideMark/>
          </w:tcPr>
          <w:p w14:paraId="29078C44" w14:textId="77777777" w:rsidR="00E11A47" w:rsidRPr="0080789C" w:rsidRDefault="00E11A47" w:rsidP="00A719B2">
            <w:pPr>
              <w:rPr>
                <w:b/>
                <w:bCs/>
              </w:rPr>
            </w:pPr>
            <w:r w:rsidRPr="0080789C">
              <w:rPr>
                <w:b/>
                <w:bCs/>
              </w:rPr>
              <w:t>188.51</w:t>
            </w:r>
          </w:p>
        </w:tc>
        <w:tc>
          <w:tcPr>
            <w:tcW w:w="919" w:type="dxa"/>
            <w:tcMar>
              <w:top w:w="113" w:type="dxa"/>
              <w:left w:w="113" w:type="dxa"/>
              <w:bottom w:w="113" w:type="dxa"/>
              <w:right w:w="113" w:type="dxa"/>
            </w:tcMar>
            <w:hideMark/>
          </w:tcPr>
          <w:p w14:paraId="219CDB88" w14:textId="77777777" w:rsidR="00E11A47" w:rsidRDefault="00E11A47" w:rsidP="00A719B2">
            <w:r>
              <w:t xml:space="preserve">0.13 </w:t>
            </w:r>
          </w:p>
        </w:tc>
        <w:tc>
          <w:tcPr>
            <w:tcW w:w="920" w:type="dxa"/>
            <w:tcMar>
              <w:top w:w="113" w:type="dxa"/>
              <w:left w:w="113" w:type="dxa"/>
              <w:bottom w:w="113" w:type="dxa"/>
              <w:right w:w="113" w:type="dxa"/>
            </w:tcMar>
            <w:hideMark/>
          </w:tcPr>
          <w:p w14:paraId="199EA72E" w14:textId="77777777" w:rsidR="00E11A47" w:rsidRDefault="00E11A47" w:rsidP="00A719B2">
            <w:r>
              <w:t>0.01</w:t>
            </w:r>
          </w:p>
        </w:tc>
        <w:tc>
          <w:tcPr>
            <w:tcW w:w="919" w:type="dxa"/>
            <w:gridSpan w:val="2"/>
            <w:tcMar>
              <w:top w:w="113" w:type="dxa"/>
              <w:left w:w="113" w:type="dxa"/>
              <w:bottom w:w="113" w:type="dxa"/>
              <w:right w:w="113" w:type="dxa"/>
            </w:tcMar>
            <w:hideMark/>
          </w:tcPr>
          <w:p w14:paraId="76806114" w14:textId="77777777" w:rsidR="00E11A47" w:rsidRPr="0080789C" w:rsidRDefault="00E11A47" w:rsidP="00A719B2">
            <w:pPr>
              <w:rPr>
                <w:b/>
                <w:bCs/>
              </w:rPr>
            </w:pPr>
            <w:r w:rsidRPr="0080789C">
              <w:rPr>
                <w:b/>
                <w:bCs/>
              </w:rPr>
              <w:t>21.47</w:t>
            </w:r>
          </w:p>
        </w:tc>
        <w:tc>
          <w:tcPr>
            <w:tcW w:w="919" w:type="dxa"/>
            <w:tcMar>
              <w:top w:w="113" w:type="dxa"/>
              <w:left w:w="113" w:type="dxa"/>
              <w:bottom w:w="113" w:type="dxa"/>
              <w:right w:w="113" w:type="dxa"/>
            </w:tcMar>
            <w:hideMark/>
          </w:tcPr>
          <w:p w14:paraId="36194682" w14:textId="77777777" w:rsidR="00E11A47" w:rsidRDefault="00E11A47" w:rsidP="00A719B2">
            <w:r>
              <w:t xml:space="preserve">0.35 </w:t>
            </w:r>
          </w:p>
        </w:tc>
        <w:tc>
          <w:tcPr>
            <w:tcW w:w="919" w:type="dxa"/>
            <w:tcMar>
              <w:top w:w="113" w:type="dxa"/>
              <w:left w:w="113" w:type="dxa"/>
              <w:bottom w:w="113" w:type="dxa"/>
              <w:right w:w="113" w:type="dxa"/>
            </w:tcMar>
            <w:hideMark/>
          </w:tcPr>
          <w:p w14:paraId="02B2C804" w14:textId="77777777" w:rsidR="00E11A47" w:rsidRDefault="00E11A47" w:rsidP="00A719B2">
            <w:r>
              <w:t>0.02</w:t>
            </w:r>
          </w:p>
        </w:tc>
        <w:tc>
          <w:tcPr>
            <w:tcW w:w="1062" w:type="dxa"/>
            <w:tcMar>
              <w:top w:w="113" w:type="dxa"/>
              <w:left w:w="113" w:type="dxa"/>
              <w:bottom w:w="113" w:type="dxa"/>
              <w:right w:w="113" w:type="dxa"/>
            </w:tcMar>
            <w:hideMark/>
          </w:tcPr>
          <w:p w14:paraId="1FAFEC50" w14:textId="77777777" w:rsidR="00E11A47" w:rsidRPr="0080789C" w:rsidRDefault="00E11A47" w:rsidP="00A719B2">
            <w:pPr>
              <w:rPr>
                <w:b/>
                <w:bCs/>
              </w:rPr>
            </w:pPr>
            <w:r w:rsidRPr="0080789C">
              <w:rPr>
                <w:b/>
                <w:bCs/>
              </w:rPr>
              <w:t>18.79</w:t>
            </w:r>
          </w:p>
        </w:tc>
      </w:tr>
      <w:tr w:rsidR="00E11A47" w14:paraId="3EEA6934" w14:textId="77777777" w:rsidTr="00A719B2">
        <w:trPr>
          <w:gridAfter w:val="1"/>
          <w:wAfter w:w="90" w:type="dxa"/>
        </w:trPr>
        <w:tc>
          <w:tcPr>
            <w:tcW w:w="3969" w:type="dxa"/>
            <w:tcMar>
              <w:top w:w="113" w:type="dxa"/>
              <w:left w:w="113" w:type="dxa"/>
              <w:bottom w:w="113" w:type="dxa"/>
              <w:right w:w="113" w:type="dxa"/>
            </w:tcMar>
            <w:vAlign w:val="bottom"/>
            <w:hideMark/>
          </w:tcPr>
          <w:p w14:paraId="78C01751" w14:textId="77777777" w:rsidR="00E11A47" w:rsidRDefault="00E11A47" w:rsidP="00A719B2">
            <w:pPr>
              <w:jc w:val="right"/>
            </w:pPr>
            <w:proofErr w:type="gramStart"/>
            <w:r w:rsidRPr="004879BD">
              <w:rPr>
                <w:color w:val="000000"/>
              </w:rPr>
              <w:t>ROI[</w:t>
            </w:r>
            <w:proofErr w:type="gramEnd"/>
            <w:r>
              <w:rPr>
                <w:color w:val="000000"/>
                <w:lang w:val="en-US"/>
              </w:rPr>
              <w:t xml:space="preserve">context </w:t>
            </w:r>
            <w:r>
              <w:rPr>
                <w:lang w:val="en-US"/>
              </w:rPr>
              <w:t xml:space="preserve">vs </w:t>
            </w:r>
            <w:r w:rsidRPr="0074754A">
              <w:rPr>
                <w:lang w:val="en-US"/>
              </w:rPr>
              <w:t>theme</w:t>
            </w:r>
            <w:r>
              <w:rPr>
                <w:lang w:val="en-US"/>
              </w:rPr>
              <w:t>]</w:t>
            </w:r>
          </w:p>
        </w:tc>
        <w:tc>
          <w:tcPr>
            <w:tcW w:w="919" w:type="dxa"/>
            <w:tcMar>
              <w:top w:w="113" w:type="dxa"/>
              <w:left w:w="113" w:type="dxa"/>
              <w:bottom w:w="113" w:type="dxa"/>
              <w:right w:w="113" w:type="dxa"/>
            </w:tcMar>
            <w:hideMark/>
          </w:tcPr>
          <w:p w14:paraId="7C4B6539" w14:textId="77777777" w:rsidR="00E11A47" w:rsidRDefault="00E11A47" w:rsidP="00A719B2">
            <w:r>
              <w:t xml:space="preserve">1.23 </w:t>
            </w:r>
          </w:p>
        </w:tc>
        <w:tc>
          <w:tcPr>
            <w:tcW w:w="862" w:type="dxa"/>
            <w:tcMar>
              <w:top w:w="113" w:type="dxa"/>
              <w:left w:w="113" w:type="dxa"/>
              <w:bottom w:w="113" w:type="dxa"/>
              <w:right w:w="113" w:type="dxa"/>
            </w:tcMar>
            <w:hideMark/>
          </w:tcPr>
          <w:p w14:paraId="73774400" w14:textId="77777777" w:rsidR="00E11A47" w:rsidRDefault="00E11A47" w:rsidP="00A719B2">
            <w:r>
              <w:t>0.02</w:t>
            </w:r>
          </w:p>
        </w:tc>
        <w:tc>
          <w:tcPr>
            <w:tcW w:w="976" w:type="dxa"/>
            <w:gridSpan w:val="2"/>
            <w:tcMar>
              <w:top w:w="113" w:type="dxa"/>
              <w:left w:w="113" w:type="dxa"/>
              <w:bottom w:w="113" w:type="dxa"/>
              <w:right w:w="113" w:type="dxa"/>
            </w:tcMar>
            <w:hideMark/>
          </w:tcPr>
          <w:p w14:paraId="41789D6D" w14:textId="77777777" w:rsidR="00E11A47" w:rsidRPr="0080789C" w:rsidRDefault="00E11A47" w:rsidP="00A719B2">
            <w:pPr>
              <w:rPr>
                <w:b/>
                <w:bCs/>
              </w:rPr>
            </w:pPr>
            <w:r w:rsidRPr="0080789C">
              <w:rPr>
                <w:b/>
                <w:bCs/>
              </w:rPr>
              <w:t>77.42</w:t>
            </w:r>
          </w:p>
        </w:tc>
        <w:tc>
          <w:tcPr>
            <w:tcW w:w="919" w:type="dxa"/>
            <w:tcMar>
              <w:top w:w="113" w:type="dxa"/>
              <w:left w:w="113" w:type="dxa"/>
              <w:bottom w:w="113" w:type="dxa"/>
              <w:right w:w="113" w:type="dxa"/>
            </w:tcMar>
            <w:hideMark/>
          </w:tcPr>
          <w:p w14:paraId="4B3C27F4" w14:textId="77777777" w:rsidR="00E11A47" w:rsidRDefault="00E11A47" w:rsidP="00A719B2">
            <w:r>
              <w:t xml:space="preserve">0.09 </w:t>
            </w:r>
          </w:p>
        </w:tc>
        <w:tc>
          <w:tcPr>
            <w:tcW w:w="920" w:type="dxa"/>
            <w:tcMar>
              <w:top w:w="113" w:type="dxa"/>
              <w:left w:w="113" w:type="dxa"/>
              <w:bottom w:w="113" w:type="dxa"/>
              <w:right w:w="113" w:type="dxa"/>
            </w:tcMar>
            <w:hideMark/>
          </w:tcPr>
          <w:p w14:paraId="5DD58ECF" w14:textId="77777777" w:rsidR="00E11A47" w:rsidRDefault="00E11A47" w:rsidP="00A719B2">
            <w:r>
              <w:t>0.01</w:t>
            </w:r>
          </w:p>
        </w:tc>
        <w:tc>
          <w:tcPr>
            <w:tcW w:w="919" w:type="dxa"/>
            <w:gridSpan w:val="2"/>
            <w:tcMar>
              <w:top w:w="113" w:type="dxa"/>
              <w:left w:w="113" w:type="dxa"/>
              <w:bottom w:w="113" w:type="dxa"/>
              <w:right w:w="113" w:type="dxa"/>
            </w:tcMar>
            <w:hideMark/>
          </w:tcPr>
          <w:p w14:paraId="64D48CDD" w14:textId="77777777" w:rsidR="00E11A47" w:rsidRPr="0080789C" w:rsidRDefault="00E11A47" w:rsidP="00A719B2">
            <w:pPr>
              <w:rPr>
                <w:b/>
                <w:bCs/>
              </w:rPr>
            </w:pPr>
            <w:r w:rsidRPr="0080789C">
              <w:rPr>
                <w:b/>
                <w:bCs/>
              </w:rPr>
              <w:t>14.75</w:t>
            </w:r>
          </w:p>
        </w:tc>
        <w:tc>
          <w:tcPr>
            <w:tcW w:w="919" w:type="dxa"/>
            <w:tcMar>
              <w:top w:w="113" w:type="dxa"/>
              <w:left w:w="113" w:type="dxa"/>
              <w:bottom w:w="113" w:type="dxa"/>
              <w:right w:w="113" w:type="dxa"/>
            </w:tcMar>
            <w:hideMark/>
          </w:tcPr>
          <w:p w14:paraId="492CE92E" w14:textId="77777777" w:rsidR="00E11A47" w:rsidRDefault="00E11A47" w:rsidP="00A719B2">
            <w:r>
              <w:t xml:space="preserve">1.52 </w:t>
            </w:r>
          </w:p>
        </w:tc>
        <w:tc>
          <w:tcPr>
            <w:tcW w:w="919" w:type="dxa"/>
            <w:tcMar>
              <w:top w:w="113" w:type="dxa"/>
              <w:left w:w="113" w:type="dxa"/>
              <w:bottom w:w="113" w:type="dxa"/>
              <w:right w:w="113" w:type="dxa"/>
            </w:tcMar>
            <w:hideMark/>
          </w:tcPr>
          <w:p w14:paraId="5AFA5CF4" w14:textId="77777777" w:rsidR="00E11A47" w:rsidRDefault="00E11A47" w:rsidP="00A719B2">
            <w:r>
              <w:t>0.02</w:t>
            </w:r>
          </w:p>
        </w:tc>
        <w:tc>
          <w:tcPr>
            <w:tcW w:w="1062" w:type="dxa"/>
            <w:tcMar>
              <w:top w:w="113" w:type="dxa"/>
              <w:left w:w="113" w:type="dxa"/>
              <w:bottom w:w="113" w:type="dxa"/>
              <w:right w:w="113" w:type="dxa"/>
            </w:tcMar>
            <w:hideMark/>
          </w:tcPr>
          <w:p w14:paraId="51CCF546" w14:textId="77777777" w:rsidR="00E11A47" w:rsidRPr="0080789C" w:rsidRDefault="00E11A47" w:rsidP="00A719B2">
            <w:pPr>
              <w:rPr>
                <w:b/>
                <w:bCs/>
              </w:rPr>
            </w:pPr>
            <w:r w:rsidRPr="0080789C">
              <w:rPr>
                <w:b/>
                <w:bCs/>
              </w:rPr>
              <w:t>81.34</w:t>
            </w:r>
          </w:p>
        </w:tc>
      </w:tr>
      <w:tr w:rsidR="00E11A47" w14:paraId="2FF6AE07" w14:textId="77777777" w:rsidTr="00A719B2">
        <w:trPr>
          <w:gridAfter w:val="1"/>
          <w:wAfter w:w="90" w:type="dxa"/>
        </w:trPr>
        <w:tc>
          <w:tcPr>
            <w:tcW w:w="3969" w:type="dxa"/>
            <w:tcMar>
              <w:top w:w="113" w:type="dxa"/>
              <w:left w:w="113" w:type="dxa"/>
              <w:bottom w:w="113" w:type="dxa"/>
              <w:right w:w="113" w:type="dxa"/>
            </w:tcMar>
            <w:hideMark/>
          </w:tcPr>
          <w:p w14:paraId="41D2C383" w14:textId="77777777" w:rsidR="00E11A47" w:rsidRPr="00165C45" w:rsidRDefault="00E11A47" w:rsidP="00A719B2">
            <w:pPr>
              <w:jc w:val="right"/>
              <w:rPr>
                <w:lang w:val="en-US"/>
              </w:rPr>
            </w:pPr>
            <w:r>
              <w:rPr>
                <w:lang w:val="en-US"/>
              </w:rPr>
              <w:t>Culture</w:t>
            </w:r>
          </w:p>
        </w:tc>
        <w:tc>
          <w:tcPr>
            <w:tcW w:w="919" w:type="dxa"/>
            <w:tcMar>
              <w:top w:w="113" w:type="dxa"/>
              <w:left w:w="113" w:type="dxa"/>
              <w:bottom w:w="113" w:type="dxa"/>
              <w:right w:w="113" w:type="dxa"/>
            </w:tcMar>
            <w:hideMark/>
          </w:tcPr>
          <w:p w14:paraId="4DA34757" w14:textId="77777777" w:rsidR="00E11A47" w:rsidRDefault="00E11A47" w:rsidP="00A719B2">
            <w:r>
              <w:t xml:space="preserve">-0.08 </w:t>
            </w:r>
          </w:p>
        </w:tc>
        <w:tc>
          <w:tcPr>
            <w:tcW w:w="862" w:type="dxa"/>
            <w:tcMar>
              <w:top w:w="113" w:type="dxa"/>
              <w:left w:w="113" w:type="dxa"/>
              <w:bottom w:w="113" w:type="dxa"/>
              <w:right w:w="113" w:type="dxa"/>
            </w:tcMar>
            <w:hideMark/>
          </w:tcPr>
          <w:p w14:paraId="0BF4AAC7" w14:textId="77777777" w:rsidR="00E11A47" w:rsidRDefault="00E11A47" w:rsidP="00A719B2">
            <w:r>
              <w:t>0.10</w:t>
            </w:r>
          </w:p>
        </w:tc>
        <w:tc>
          <w:tcPr>
            <w:tcW w:w="976" w:type="dxa"/>
            <w:gridSpan w:val="2"/>
            <w:tcMar>
              <w:top w:w="113" w:type="dxa"/>
              <w:left w:w="113" w:type="dxa"/>
              <w:bottom w:w="113" w:type="dxa"/>
              <w:right w:w="113" w:type="dxa"/>
            </w:tcMar>
            <w:hideMark/>
          </w:tcPr>
          <w:p w14:paraId="4448436C" w14:textId="77777777" w:rsidR="00E11A47" w:rsidRDefault="00E11A47" w:rsidP="00A719B2">
            <w:r>
              <w:t>-0.79</w:t>
            </w:r>
          </w:p>
        </w:tc>
        <w:tc>
          <w:tcPr>
            <w:tcW w:w="919" w:type="dxa"/>
            <w:tcMar>
              <w:top w:w="113" w:type="dxa"/>
              <w:left w:w="113" w:type="dxa"/>
              <w:bottom w:w="113" w:type="dxa"/>
              <w:right w:w="113" w:type="dxa"/>
            </w:tcMar>
            <w:hideMark/>
          </w:tcPr>
          <w:p w14:paraId="234F69BE" w14:textId="77777777" w:rsidR="00E11A47" w:rsidRDefault="00E11A47" w:rsidP="00A719B2">
            <w:r>
              <w:t xml:space="preserve">-0.03 </w:t>
            </w:r>
          </w:p>
        </w:tc>
        <w:tc>
          <w:tcPr>
            <w:tcW w:w="920" w:type="dxa"/>
            <w:tcMar>
              <w:top w:w="113" w:type="dxa"/>
              <w:left w:w="113" w:type="dxa"/>
              <w:bottom w:w="113" w:type="dxa"/>
              <w:right w:w="113" w:type="dxa"/>
            </w:tcMar>
            <w:hideMark/>
          </w:tcPr>
          <w:p w14:paraId="389859E4" w14:textId="77777777" w:rsidR="00E11A47" w:rsidRDefault="00E11A47" w:rsidP="00A719B2">
            <w:r>
              <w:t>0.03</w:t>
            </w:r>
          </w:p>
        </w:tc>
        <w:tc>
          <w:tcPr>
            <w:tcW w:w="919" w:type="dxa"/>
            <w:gridSpan w:val="2"/>
            <w:tcMar>
              <w:top w:w="113" w:type="dxa"/>
              <w:left w:w="113" w:type="dxa"/>
              <w:bottom w:w="113" w:type="dxa"/>
              <w:right w:w="113" w:type="dxa"/>
            </w:tcMar>
            <w:hideMark/>
          </w:tcPr>
          <w:p w14:paraId="47BD5EB0" w14:textId="77777777" w:rsidR="00E11A47" w:rsidRDefault="00E11A47" w:rsidP="00A719B2">
            <w:r>
              <w:t>-1.09</w:t>
            </w:r>
          </w:p>
        </w:tc>
        <w:tc>
          <w:tcPr>
            <w:tcW w:w="919" w:type="dxa"/>
            <w:tcMar>
              <w:top w:w="113" w:type="dxa"/>
              <w:left w:w="113" w:type="dxa"/>
              <w:bottom w:w="113" w:type="dxa"/>
              <w:right w:w="113" w:type="dxa"/>
            </w:tcMar>
            <w:hideMark/>
          </w:tcPr>
          <w:p w14:paraId="46E65E21" w14:textId="77777777" w:rsidR="00E11A47" w:rsidRDefault="00E11A47" w:rsidP="00A719B2">
            <w:r>
              <w:t xml:space="preserve">-0.09 </w:t>
            </w:r>
          </w:p>
        </w:tc>
        <w:tc>
          <w:tcPr>
            <w:tcW w:w="919" w:type="dxa"/>
            <w:tcMar>
              <w:top w:w="113" w:type="dxa"/>
              <w:left w:w="113" w:type="dxa"/>
              <w:bottom w:w="113" w:type="dxa"/>
              <w:right w:w="113" w:type="dxa"/>
            </w:tcMar>
            <w:hideMark/>
          </w:tcPr>
          <w:p w14:paraId="0EB5E9D0" w14:textId="77777777" w:rsidR="00E11A47" w:rsidRDefault="00E11A47" w:rsidP="00A719B2">
            <w:r>
              <w:t>0.10</w:t>
            </w:r>
          </w:p>
        </w:tc>
        <w:tc>
          <w:tcPr>
            <w:tcW w:w="1062" w:type="dxa"/>
            <w:tcMar>
              <w:top w:w="113" w:type="dxa"/>
              <w:left w:w="113" w:type="dxa"/>
              <w:bottom w:w="113" w:type="dxa"/>
              <w:right w:w="113" w:type="dxa"/>
            </w:tcMar>
            <w:hideMark/>
          </w:tcPr>
          <w:p w14:paraId="73D79186" w14:textId="77777777" w:rsidR="00E11A47" w:rsidRDefault="00E11A47" w:rsidP="00A719B2">
            <w:r>
              <w:t>-0.94</w:t>
            </w:r>
          </w:p>
        </w:tc>
      </w:tr>
      <w:tr w:rsidR="00E11A47" w14:paraId="5A9CA3D2" w14:textId="77777777" w:rsidTr="00A719B2">
        <w:trPr>
          <w:gridAfter w:val="1"/>
          <w:wAfter w:w="90" w:type="dxa"/>
        </w:trPr>
        <w:tc>
          <w:tcPr>
            <w:tcW w:w="3969" w:type="dxa"/>
            <w:tcMar>
              <w:top w:w="113" w:type="dxa"/>
              <w:left w:w="113" w:type="dxa"/>
              <w:bottom w:w="113" w:type="dxa"/>
              <w:right w:w="113" w:type="dxa"/>
            </w:tcMar>
            <w:vAlign w:val="bottom"/>
            <w:hideMark/>
          </w:tcPr>
          <w:p w14:paraId="257F0F32" w14:textId="77777777" w:rsidR="00E11A47" w:rsidRDefault="00E11A47" w:rsidP="00A719B2">
            <w:pPr>
              <w:jc w:val="right"/>
            </w:pPr>
            <w:proofErr w:type="gramStart"/>
            <w:r w:rsidRPr="004879BD">
              <w:rPr>
                <w:color w:val="000000"/>
              </w:rPr>
              <w:t>ROI[</w:t>
            </w:r>
            <w:proofErr w:type="gramEnd"/>
            <w:r>
              <w:rPr>
                <w:lang w:val="en-US"/>
              </w:rPr>
              <w:t>context vs faces]</w:t>
            </w:r>
            <w:r w:rsidRPr="004879BD">
              <w:rPr>
                <w:color w:val="000000"/>
              </w:rPr>
              <w:t>: Culture</w:t>
            </w:r>
          </w:p>
        </w:tc>
        <w:tc>
          <w:tcPr>
            <w:tcW w:w="919" w:type="dxa"/>
            <w:tcMar>
              <w:top w:w="113" w:type="dxa"/>
              <w:left w:w="113" w:type="dxa"/>
              <w:bottom w:w="113" w:type="dxa"/>
              <w:right w:w="113" w:type="dxa"/>
            </w:tcMar>
            <w:hideMark/>
          </w:tcPr>
          <w:p w14:paraId="1676C40A" w14:textId="77777777" w:rsidR="00E11A47" w:rsidRDefault="00E11A47" w:rsidP="00A719B2">
            <w:r>
              <w:t xml:space="preserve">0.18 </w:t>
            </w:r>
          </w:p>
        </w:tc>
        <w:tc>
          <w:tcPr>
            <w:tcW w:w="862" w:type="dxa"/>
            <w:tcMar>
              <w:top w:w="113" w:type="dxa"/>
              <w:left w:w="113" w:type="dxa"/>
              <w:bottom w:w="113" w:type="dxa"/>
              <w:right w:w="113" w:type="dxa"/>
            </w:tcMar>
            <w:hideMark/>
          </w:tcPr>
          <w:p w14:paraId="654B630F" w14:textId="77777777" w:rsidR="00E11A47" w:rsidRDefault="00E11A47" w:rsidP="00A719B2">
            <w:r>
              <w:t>0.02</w:t>
            </w:r>
          </w:p>
        </w:tc>
        <w:tc>
          <w:tcPr>
            <w:tcW w:w="976" w:type="dxa"/>
            <w:gridSpan w:val="2"/>
            <w:tcMar>
              <w:top w:w="113" w:type="dxa"/>
              <w:left w:w="113" w:type="dxa"/>
              <w:bottom w:w="113" w:type="dxa"/>
              <w:right w:w="113" w:type="dxa"/>
            </w:tcMar>
            <w:hideMark/>
          </w:tcPr>
          <w:p w14:paraId="182435D4" w14:textId="77777777" w:rsidR="00E11A47" w:rsidRPr="0080789C" w:rsidRDefault="00E11A47" w:rsidP="00A719B2">
            <w:pPr>
              <w:rPr>
                <w:b/>
                <w:bCs/>
              </w:rPr>
            </w:pPr>
            <w:r w:rsidRPr="0080789C">
              <w:rPr>
                <w:b/>
                <w:bCs/>
              </w:rPr>
              <w:t>7.61</w:t>
            </w:r>
          </w:p>
        </w:tc>
        <w:tc>
          <w:tcPr>
            <w:tcW w:w="919" w:type="dxa"/>
            <w:tcMar>
              <w:top w:w="113" w:type="dxa"/>
              <w:left w:w="113" w:type="dxa"/>
              <w:bottom w:w="113" w:type="dxa"/>
              <w:right w:w="113" w:type="dxa"/>
            </w:tcMar>
            <w:hideMark/>
          </w:tcPr>
          <w:p w14:paraId="4031D7C3" w14:textId="77777777" w:rsidR="00E11A47" w:rsidRDefault="00E11A47" w:rsidP="00A719B2">
            <w:r>
              <w:t xml:space="preserve">-0.02 </w:t>
            </w:r>
          </w:p>
        </w:tc>
        <w:tc>
          <w:tcPr>
            <w:tcW w:w="920" w:type="dxa"/>
            <w:tcMar>
              <w:top w:w="113" w:type="dxa"/>
              <w:left w:w="113" w:type="dxa"/>
              <w:bottom w:w="113" w:type="dxa"/>
              <w:right w:w="113" w:type="dxa"/>
            </w:tcMar>
            <w:hideMark/>
          </w:tcPr>
          <w:p w14:paraId="532F3432" w14:textId="77777777" w:rsidR="00E11A47" w:rsidRDefault="00E11A47" w:rsidP="00A719B2">
            <w:r>
              <w:t>0.01</w:t>
            </w:r>
          </w:p>
        </w:tc>
        <w:tc>
          <w:tcPr>
            <w:tcW w:w="919" w:type="dxa"/>
            <w:gridSpan w:val="2"/>
            <w:tcMar>
              <w:top w:w="113" w:type="dxa"/>
              <w:left w:w="113" w:type="dxa"/>
              <w:bottom w:w="113" w:type="dxa"/>
              <w:right w:w="113" w:type="dxa"/>
            </w:tcMar>
            <w:hideMark/>
          </w:tcPr>
          <w:p w14:paraId="54F252A1" w14:textId="77777777" w:rsidR="00E11A47" w:rsidRPr="0080789C" w:rsidRDefault="00E11A47" w:rsidP="00A719B2">
            <w:pPr>
              <w:rPr>
                <w:b/>
                <w:bCs/>
              </w:rPr>
            </w:pPr>
            <w:r w:rsidRPr="0080789C">
              <w:rPr>
                <w:b/>
                <w:bCs/>
              </w:rPr>
              <w:t>-2.34</w:t>
            </w:r>
          </w:p>
        </w:tc>
        <w:tc>
          <w:tcPr>
            <w:tcW w:w="919" w:type="dxa"/>
            <w:tcMar>
              <w:top w:w="113" w:type="dxa"/>
              <w:left w:w="113" w:type="dxa"/>
              <w:bottom w:w="113" w:type="dxa"/>
              <w:right w:w="113" w:type="dxa"/>
            </w:tcMar>
            <w:hideMark/>
          </w:tcPr>
          <w:p w14:paraId="6F58DCFA" w14:textId="77777777" w:rsidR="00E11A47" w:rsidRDefault="00E11A47" w:rsidP="00A719B2">
            <w:r>
              <w:t xml:space="preserve">0.14 </w:t>
            </w:r>
          </w:p>
        </w:tc>
        <w:tc>
          <w:tcPr>
            <w:tcW w:w="919" w:type="dxa"/>
            <w:tcMar>
              <w:top w:w="113" w:type="dxa"/>
              <w:left w:w="113" w:type="dxa"/>
              <w:bottom w:w="113" w:type="dxa"/>
              <w:right w:w="113" w:type="dxa"/>
            </w:tcMar>
            <w:hideMark/>
          </w:tcPr>
          <w:p w14:paraId="3F2251A4" w14:textId="77777777" w:rsidR="00E11A47" w:rsidRDefault="00E11A47" w:rsidP="00A719B2">
            <w:r>
              <w:t>0.03</w:t>
            </w:r>
          </w:p>
        </w:tc>
        <w:tc>
          <w:tcPr>
            <w:tcW w:w="1062" w:type="dxa"/>
            <w:tcMar>
              <w:top w:w="113" w:type="dxa"/>
              <w:left w:w="113" w:type="dxa"/>
              <w:bottom w:w="113" w:type="dxa"/>
              <w:right w:w="113" w:type="dxa"/>
            </w:tcMar>
            <w:hideMark/>
          </w:tcPr>
          <w:p w14:paraId="22A2CCEF" w14:textId="77777777" w:rsidR="00E11A47" w:rsidRPr="0080789C" w:rsidRDefault="00E11A47" w:rsidP="00A719B2">
            <w:pPr>
              <w:rPr>
                <w:b/>
                <w:bCs/>
              </w:rPr>
            </w:pPr>
            <w:r w:rsidRPr="0080789C">
              <w:rPr>
                <w:b/>
                <w:bCs/>
              </w:rPr>
              <w:t>5.22</w:t>
            </w:r>
          </w:p>
        </w:tc>
      </w:tr>
      <w:tr w:rsidR="00E11A47" w14:paraId="69464050" w14:textId="77777777" w:rsidTr="00DC2625">
        <w:trPr>
          <w:gridAfter w:val="1"/>
          <w:wAfter w:w="90" w:type="dxa"/>
        </w:trPr>
        <w:tc>
          <w:tcPr>
            <w:tcW w:w="3969" w:type="dxa"/>
            <w:tcBorders>
              <w:bottom w:val="double" w:sz="4" w:space="0" w:color="auto"/>
            </w:tcBorders>
            <w:tcMar>
              <w:top w:w="113" w:type="dxa"/>
              <w:left w:w="113" w:type="dxa"/>
              <w:bottom w:w="113" w:type="dxa"/>
              <w:right w:w="113" w:type="dxa"/>
            </w:tcMar>
            <w:vAlign w:val="bottom"/>
            <w:hideMark/>
          </w:tcPr>
          <w:p w14:paraId="46459591" w14:textId="77777777" w:rsidR="00E11A47" w:rsidRDefault="00E11A47" w:rsidP="00A719B2">
            <w:pPr>
              <w:jc w:val="right"/>
            </w:pPr>
            <w:proofErr w:type="gramStart"/>
            <w:r w:rsidRPr="004879BD">
              <w:rPr>
                <w:color w:val="000000"/>
              </w:rPr>
              <w:t>ROI[</w:t>
            </w:r>
            <w:proofErr w:type="gramEnd"/>
            <w:r>
              <w:rPr>
                <w:color w:val="000000"/>
                <w:lang w:val="en-US"/>
              </w:rPr>
              <w:t xml:space="preserve">context </w:t>
            </w:r>
            <w:r>
              <w:rPr>
                <w:lang w:val="en-US"/>
              </w:rPr>
              <w:t xml:space="preserve">vs </w:t>
            </w:r>
            <w:r w:rsidRPr="0074754A">
              <w:rPr>
                <w:lang w:val="en-US"/>
              </w:rPr>
              <w:t>theme</w:t>
            </w:r>
            <w:r>
              <w:rPr>
                <w:lang w:val="en-US"/>
              </w:rPr>
              <w:t>]</w:t>
            </w:r>
            <w:r w:rsidRPr="004879BD">
              <w:rPr>
                <w:color w:val="000000"/>
              </w:rPr>
              <w:t>: Culture</w:t>
            </w:r>
          </w:p>
        </w:tc>
        <w:tc>
          <w:tcPr>
            <w:tcW w:w="919" w:type="dxa"/>
            <w:tcBorders>
              <w:bottom w:val="double" w:sz="4" w:space="0" w:color="auto"/>
            </w:tcBorders>
            <w:tcMar>
              <w:top w:w="113" w:type="dxa"/>
              <w:left w:w="113" w:type="dxa"/>
              <w:bottom w:w="113" w:type="dxa"/>
              <w:right w:w="113" w:type="dxa"/>
            </w:tcMar>
            <w:hideMark/>
          </w:tcPr>
          <w:p w14:paraId="7687B330" w14:textId="77777777" w:rsidR="00E11A47" w:rsidRDefault="00E11A47" w:rsidP="00A719B2">
            <w:r>
              <w:t xml:space="preserve">0.09 </w:t>
            </w:r>
          </w:p>
        </w:tc>
        <w:tc>
          <w:tcPr>
            <w:tcW w:w="862" w:type="dxa"/>
            <w:tcBorders>
              <w:bottom w:val="double" w:sz="4" w:space="0" w:color="auto"/>
            </w:tcBorders>
            <w:tcMar>
              <w:top w:w="113" w:type="dxa"/>
              <w:left w:w="113" w:type="dxa"/>
              <w:bottom w:w="113" w:type="dxa"/>
              <w:right w:w="113" w:type="dxa"/>
            </w:tcMar>
            <w:hideMark/>
          </w:tcPr>
          <w:p w14:paraId="4EF23EA2" w14:textId="77777777" w:rsidR="00E11A47" w:rsidRDefault="00E11A47" w:rsidP="00A719B2">
            <w:r>
              <w:t>0.02</w:t>
            </w:r>
          </w:p>
        </w:tc>
        <w:tc>
          <w:tcPr>
            <w:tcW w:w="976" w:type="dxa"/>
            <w:gridSpan w:val="2"/>
            <w:tcBorders>
              <w:bottom w:val="double" w:sz="4" w:space="0" w:color="auto"/>
            </w:tcBorders>
            <w:tcMar>
              <w:top w:w="113" w:type="dxa"/>
              <w:left w:w="113" w:type="dxa"/>
              <w:bottom w:w="113" w:type="dxa"/>
              <w:right w:w="113" w:type="dxa"/>
            </w:tcMar>
            <w:hideMark/>
          </w:tcPr>
          <w:p w14:paraId="3E59B2FB" w14:textId="77777777" w:rsidR="00E11A47" w:rsidRPr="0080789C" w:rsidRDefault="00E11A47" w:rsidP="00A719B2">
            <w:pPr>
              <w:rPr>
                <w:b/>
                <w:bCs/>
              </w:rPr>
            </w:pPr>
            <w:r w:rsidRPr="0080789C">
              <w:rPr>
                <w:b/>
                <w:bCs/>
              </w:rPr>
              <w:t>4.01</w:t>
            </w:r>
          </w:p>
        </w:tc>
        <w:tc>
          <w:tcPr>
            <w:tcW w:w="919" w:type="dxa"/>
            <w:tcBorders>
              <w:bottom w:val="double" w:sz="4" w:space="0" w:color="auto"/>
            </w:tcBorders>
            <w:tcMar>
              <w:top w:w="113" w:type="dxa"/>
              <w:left w:w="113" w:type="dxa"/>
              <w:bottom w:w="113" w:type="dxa"/>
              <w:right w:w="113" w:type="dxa"/>
            </w:tcMar>
            <w:hideMark/>
          </w:tcPr>
          <w:p w14:paraId="123410C4" w14:textId="77777777" w:rsidR="00E11A47" w:rsidRDefault="00E11A47" w:rsidP="00A719B2">
            <w:r>
              <w:t xml:space="preserve">-0.02 </w:t>
            </w:r>
          </w:p>
        </w:tc>
        <w:tc>
          <w:tcPr>
            <w:tcW w:w="920" w:type="dxa"/>
            <w:tcBorders>
              <w:bottom w:val="double" w:sz="4" w:space="0" w:color="auto"/>
            </w:tcBorders>
            <w:tcMar>
              <w:top w:w="113" w:type="dxa"/>
              <w:left w:w="113" w:type="dxa"/>
              <w:bottom w:w="113" w:type="dxa"/>
              <w:right w:w="113" w:type="dxa"/>
            </w:tcMar>
            <w:hideMark/>
          </w:tcPr>
          <w:p w14:paraId="7273F0EA" w14:textId="77777777" w:rsidR="00E11A47" w:rsidRDefault="00E11A47" w:rsidP="00A719B2">
            <w:r>
              <w:t>0.01</w:t>
            </w:r>
          </w:p>
        </w:tc>
        <w:tc>
          <w:tcPr>
            <w:tcW w:w="919" w:type="dxa"/>
            <w:gridSpan w:val="2"/>
            <w:tcBorders>
              <w:bottom w:val="double" w:sz="4" w:space="0" w:color="auto"/>
            </w:tcBorders>
            <w:tcMar>
              <w:top w:w="113" w:type="dxa"/>
              <w:left w:w="113" w:type="dxa"/>
              <w:bottom w:w="113" w:type="dxa"/>
              <w:right w:w="113" w:type="dxa"/>
            </w:tcMar>
            <w:hideMark/>
          </w:tcPr>
          <w:p w14:paraId="64EE264F" w14:textId="77777777" w:rsidR="00E11A47" w:rsidRPr="0080789C" w:rsidRDefault="00E11A47" w:rsidP="00A719B2">
            <w:pPr>
              <w:rPr>
                <w:b/>
                <w:bCs/>
              </w:rPr>
            </w:pPr>
            <w:r w:rsidRPr="0080789C">
              <w:rPr>
                <w:b/>
                <w:bCs/>
              </w:rPr>
              <w:t>-2.51</w:t>
            </w:r>
          </w:p>
        </w:tc>
        <w:tc>
          <w:tcPr>
            <w:tcW w:w="919" w:type="dxa"/>
            <w:tcBorders>
              <w:bottom w:val="double" w:sz="4" w:space="0" w:color="auto"/>
            </w:tcBorders>
            <w:tcMar>
              <w:top w:w="113" w:type="dxa"/>
              <w:left w:w="113" w:type="dxa"/>
              <w:bottom w:w="113" w:type="dxa"/>
              <w:right w:w="113" w:type="dxa"/>
            </w:tcMar>
            <w:hideMark/>
          </w:tcPr>
          <w:p w14:paraId="1F4094B8" w14:textId="77777777" w:rsidR="00E11A47" w:rsidRDefault="00E11A47" w:rsidP="00A719B2">
            <w:r>
              <w:t xml:space="preserve">0.06 </w:t>
            </w:r>
          </w:p>
        </w:tc>
        <w:tc>
          <w:tcPr>
            <w:tcW w:w="919" w:type="dxa"/>
            <w:tcBorders>
              <w:bottom w:val="double" w:sz="4" w:space="0" w:color="auto"/>
            </w:tcBorders>
            <w:tcMar>
              <w:top w:w="113" w:type="dxa"/>
              <w:left w:w="113" w:type="dxa"/>
              <w:bottom w:w="113" w:type="dxa"/>
              <w:right w:w="113" w:type="dxa"/>
            </w:tcMar>
            <w:hideMark/>
          </w:tcPr>
          <w:p w14:paraId="0B961F87" w14:textId="77777777" w:rsidR="00E11A47" w:rsidRDefault="00E11A47" w:rsidP="00A719B2">
            <w:r>
              <w:t>0.03</w:t>
            </w:r>
          </w:p>
        </w:tc>
        <w:tc>
          <w:tcPr>
            <w:tcW w:w="1062" w:type="dxa"/>
            <w:tcBorders>
              <w:bottom w:val="double" w:sz="4" w:space="0" w:color="auto"/>
            </w:tcBorders>
            <w:tcMar>
              <w:top w:w="113" w:type="dxa"/>
              <w:left w:w="113" w:type="dxa"/>
              <w:bottom w:w="113" w:type="dxa"/>
              <w:right w:w="113" w:type="dxa"/>
            </w:tcMar>
            <w:hideMark/>
          </w:tcPr>
          <w:p w14:paraId="194438DD" w14:textId="77777777" w:rsidR="00E11A47" w:rsidRPr="0080789C" w:rsidRDefault="00E11A47" w:rsidP="00A719B2">
            <w:pPr>
              <w:rPr>
                <w:b/>
                <w:bCs/>
              </w:rPr>
            </w:pPr>
            <w:r w:rsidRPr="0080789C">
              <w:rPr>
                <w:b/>
                <w:bCs/>
              </w:rPr>
              <w:t>2.05</w:t>
            </w:r>
          </w:p>
        </w:tc>
      </w:tr>
      <w:tr w:rsidR="00E11A47" w14:paraId="5FC55D3D" w14:textId="77777777" w:rsidTr="00E11A47">
        <w:tc>
          <w:tcPr>
            <w:tcW w:w="12474" w:type="dxa"/>
            <w:gridSpan w:val="13"/>
            <w:vAlign w:val="center"/>
            <w:hideMark/>
          </w:tcPr>
          <w:p w14:paraId="471E2896" w14:textId="77777777" w:rsidR="00E11A47" w:rsidRDefault="00E11A47" w:rsidP="00E11A47">
            <w:pPr>
              <w:rPr>
                <w:lang w:val="en-US"/>
              </w:rPr>
            </w:pPr>
            <w:r>
              <w:rPr>
                <w:i/>
                <w:iCs/>
                <w:lang w:val="en-US"/>
              </w:rPr>
              <w:t>Note.</w:t>
            </w:r>
            <w:r>
              <w:rPr>
                <w:lang w:val="en-US"/>
              </w:rPr>
              <w:t xml:space="preserve"> Significant results are in bold. </w:t>
            </w:r>
          </w:p>
          <w:p w14:paraId="6B07CF11" w14:textId="77777777" w:rsidR="00E11A47" w:rsidRPr="009D3B37" w:rsidRDefault="00E11A47" w:rsidP="00A719B2">
            <w:pPr>
              <w:jc w:val="center"/>
              <w:rPr>
                <w:lang w:val="en-US"/>
              </w:rPr>
            </w:pPr>
          </w:p>
          <w:p w14:paraId="259FB172" w14:textId="77777777" w:rsidR="00E11A47" w:rsidRDefault="00E11A47" w:rsidP="00A719B2">
            <w:pPr>
              <w:jc w:val="right"/>
              <w:rPr>
                <w:i/>
                <w:iCs/>
              </w:rPr>
            </w:pPr>
          </w:p>
          <w:p w14:paraId="7A671609" w14:textId="77777777" w:rsidR="00E11A47" w:rsidRDefault="00E11A47" w:rsidP="00A719B2">
            <w:pPr>
              <w:rPr>
                <w:i/>
                <w:iCs/>
              </w:rPr>
            </w:pPr>
            <w:r>
              <w:rPr>
                <w:noProof/>
              </w:rPr>
              <w:lastRenderedPageBreak/>
              <w:drawing>
                <wp:inline distT="0" distB="0" distL="0" distR="0" wp14:anchorId="27E27154" wp14:editId="35226694">
                  <wp:extent cx="2412000" cy="241200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x_enc.pdf"/>
                          <pic:cNvPicPr/>
                        </pic:nvPicPr>
                        <pic:blipFill>
                          <a:blip r:embed="rId18"/>
                          <a:stretch>
                            <a:fillRect/>
                          </a:stretch>
                        </pic:blipFill>
                        <pic:spPr>
                          <a:xfrm>
                            <a:off x="0" y="0"/>
                            <a:ext cx="2412000" cy="2412000"/>
                          </a:xfrm>
                          <a:prstGeom prst="rect">
                            <a:avLst/>
                          </a:prstGeom>
                        </pic:spPr>
                      </pic:pic>
                    </a:graphicData>
                  </a:graphic>
                </wp:inline>
              </w:drawing>
            </w:r>
            <w:r>
              <w:rPr>
                <w:noProof/>
              </w:rPr>
              <w:drawing>
                <wp:inline distT="0" distB="0" distL="0" distR="0" wp14:anchorId="03C6050D" wp14:editId="5EBC698F">
                  <wp:extent cx="2412000" cy="241200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xDur_enc.pdf"/>
                          <pic:cNvPicPr/>
                        </pic:nvPicPr>
                        <pic:blipFill>
                          <a:blip r:embed="rId19"/>
                          <a:stretch>
                            <a:fillRect/>
                          </a:stretch>
                        </pic:blipFill>
                        <pic:spPr>
                          <a:xfrm>
                            <a:off x="0" y="0"/>
                            <a:ext cx="2412000" cy="2412000"/>
                          </a:xfrm>
                          <a:prstGeom prst="rect">
                            <a:avLst/>
                          </a:prstGeom>
                        </pic:spPr>
                      </pic:pic>
                    </a:graphicData>
                  </a:graphic>
                </wp:inline>
              </w:drawing>
            </w:r>
            <w:r>
              <w:rPr>
                <w:noProof/>
              </w:rPr>
              <w:drawing>
                <wp:inline distT="0" distB="0" distL="0" distR="0" wp14:anchorId="7D2A88BC" wp14:editId="63CC82D0">
                  <wp:extent cx="2996073" cy="241200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FixDur_enc.pdf"/>
                          <pic:cNvPicPr/>
                        </pic:nvPicPr>
                        <pic:blipFill>
                          <a:blip r:embed="rId20"/>
                          <a:stretch>
                            <a:fillRect/>
                          </a:stretch>
                        </pic:blipFill>
                        <pic:spPr>
                          <a:xfrm>
                            <a:off x="0" y="0"/>
                            <a:ext cx="2996073" cy="2412000"/>
                          </a:xfrm>
                          <a:prstGeom prst="rect">
                            <a:avLst/>
                          </a:prstGeom>
                        </pic:spPr>
                      </pic:pic>
                    </a:graphicData>
                  </a:graphic>
                </wp:inline>
              </w:drawing>
            </w:r>
          </w:p>
        </w:tc>
      </w:tr>
    </w:tbl>
    <w:p w14:paraId="3196E4AC" w14:textId="77777777" w:rsidR="00E11A47" w:rsidRDefault="00E11A47" w:rsidP="00E11A47">
      <w:pPr>
        <w:spacing w:line="480" w:lineRule="auto"/>
      </w:pPr>
      <w:r>
        <w:rPr>
          <w:i/>
        </w:rPr>
        <w:lastRenderedPageBreak/>
        <w:t xml:space="preserve">Figure </w:t>
      </w:r>
      <w:r>
        <w:rPr>
          <w:i/>
          <w:lang w:val="en-US"/>
        </w:rPr>
        <w:t>4</w:t>
      </w:r>
      <w:r>
        <w:t>. Mean (</w:t>
      </w:r>
      <w:r w:rsidRPr="00A813E9">
        <w:rPr>
          <w:i/>
          <w:iCs/>
        </w:rPr>
        <w:t>SE</w:t>
      </w:r>
      <w:r>
        <w:t>) number of fixations, mean fixation duration</w:t>
      </w:r>
      <w:r>
        <w:rPr>
          <w:lang w:val="en-US"/>
        </w:rPr>
        <w:t>,</w:t>
      </w:r>
      <w:r>
        <w:t xml:space="preserve"> and total fixation duration as a function of ROI</w:t>
      </w:r>
      <w:r>
        <w:rPr>
          <w:lang w:val="en-US"/>
        </w:rPr>
        <w:t xml:space="preserve"> </w:t>
      </w:r>
      <w:r>
        <w:t xml:space="preserve">and </w:t>
      </w:r>
      <w:r>
        <w:rPr>
          <w:color w:val="000000" w:themeColor="text1"/>
          <w:shd w:val="clear" w:color="auto" w:fill="FFFFFF"/>
          <w:lang w:val="en-US"/>
        </w:rPr>
        <w:t>of participants’ cultural background</w:t>
      </w:r>
      <w:r w:rsidDel="007C2BAA">
        <w:t xml:space="preserve"> </w:t>
      </w:r>
      <w:r>
        <w:t xml:space="preserve">in the encoding session. </w:t>
      </w:r>
    </w:p>
    <w:p w14:paraId="04CF6976" w14:textId="77777777" w:rsidR="00AE73A1" w:rsidRDefault="00AA1D2D">
      <w:pPr>
        <w:spacing w:line="480" w:lineRule="auto"/>
        <w:sectPr w:rsidR="00AE73A1">
          <w:pgSz w:w="15840" w:h="12240" w:orient="landscape"/>
          <w:pgMar w:top="1440" w:right="1440" w:bottom="1440" w:left="1440" w:header="708" w:footer="708" w:gutter="0"/>
          <w:cols w:space="720"/>
        </w:sectPr>
      </w:pPr>
      <w:r>
        <w:t xml:space="preserve"> </w:t>
      </w:r>
    </w:p>
    <w:p w14:paraId="240D9894" w14:textId="77777777" w:rsidR="00AE73A1" w:rsidRDefault="00AA1D2D">
      <w:pPr>
        <w:spacing w:line="480" w:lineRule="auto"/>
        <w:ind w:firstLine="720"/>
      </w:pPr>
      <w:r>
        <w:rPr>
          <w:b/>
        </w:rPr>
        <w:lastRenderedPageBreak/>
        <w:t>Time-course of cultural differences.</w:t>
      </w:r>
      <w:r>
        <w:t xml:space="preserve"> We now explore the</w:t>
      </w:r>
      <w:r>
        <w:rPr>
          <w:b/>
        </w:rPr>
        <w:t xml:space="preserve"> </w:t>
      </w:r>
      <w:r>
        <w:t>time-course of the probability of making fixations to each ROI (context, face, and theme) over the first four seconds of encoding</w:t>
      </w:r>
      <w:r>
        <w:rPr>
          <w:vertAlign w:val="superscript"/>
        </w:rPr>
        <w:footnoteReference w:id="3"/>
      </w:r>
      <w:r>
        <w:t xml:space="preserve">. Eye movement data were aggregated across all participants in order to calculate the probability of fixating the face in each of sixteen 250 </w:t>
      </w:r>
      <w:proofErr w:type="spellStart"/>
      <w:r>
        <w:t>ms</w:t>
      </w:r>
      <w:proofErr w:type="spellEnd"/>
      <w:r>
        <w:t xml:space="preserve"> time bins (Dink &amp; Ferguson, 2015).</w:t>
      </w:r>
    </w:p>
    <w:p w14:paraId="38A32EE5" w14:textId="77777777" w:rsidR="00AE73A1" w:rsidRDefault="00AA1D2D">
      <w:pPr>
        <w:spacing w:line="480" w:lineRule="auto"/>
        <w:ind w:firstLine="720"/>
        <w:sectPr w:rsidR="00AE73A1">
          <w:pgSz w:w="12240" w:h="15840"/>
          <w:pgMar w:top="1440" w:right="1440" w:bottom="1440" w:left="1440" w:header="708" w:footer="708" w:gutter="0"/>
          <w:cols w:space="720"/>
        </w:sectPr>
      </w:pPr>
      <w:r>
        <w:t xml:space="preserve">The time course of the influence of culture on fixations to specific ROIs was explored using growth curve analysis (Figure 5). The curves are shown separately for each ROI. A series of the </w:t>
      </w:r>
      <w:r>
        <w:rPr>
          <w:i/>
        </w:rPr>
        <w:t>t-</w:t>
      </w:r>
      <w:r>
        <w:t>tests</w:t>
      </w:r>
      <w:r>
        <w:rPr>
          <w:i/>
        </w:rPr>
        <w:t xml:space="preserve"> </w:t>
      </w:r>
      <w:r>
        <w:t>was</w:t>
      </w:r>
      <w:r>
        <w:rPr>
          <w:i/>
        </w:rPr>
        <w:t xml:space="preserve"> </w:t>
      </w:r>
      <w:r>
        <w:t xml:space="preserve">performed at each 250 </w:t>
      </w:r>
      <w:proofErr w:type="spellStart"/>
      <w:r>
        <w:t>ms</w:t>
      </w:r>
      <w:proofErr w:type="spellEnd"/>
      <w:r>
        <w:t xml:space="preserve"> time bin. Relative to British participants, Chinese participants showed evidence of an increased probability of fixating the context and theme relatively early in viewing (below 1500 </w:t>
      </w:r>
      <w:proofErr w:type="spellStart"/>
      <w:r>
        <w:t>ms</w:t>
      </w:r>
      <w:proofErr w:type="spellEnd"/>
      <w:r>
        <w:t xml:space="preserve">). In contrast, relative to Chinese participants, British participants showed evidence of increased fixations to the theme and faces somewhat later in viewing (1750 </w:t>
      </w:r>
      <w:proofErr w:type="spellStart"/>
      <w:r>
        <w:t>ms</w:t>
      </w:r>
      <w:proofErr w:type="spellEnd"/>
      <w:r>
        <w:t xml:space="preserve"> - 2750 </w:t>
      </w:r>
      <w:proofErr w:type="spellStart"/>
      <w:r>
        <w:t>ms</w:t>
      </w:r>
      <w:proofErr w:type="spellEnd"/>
      <w:r>
        <w:t xml:space="preserve">.). </w:t>
      </w:r>
    </w:p>
    <w:p w14:paraId="674AEBD1" w14:textId="77777777" w:rsidR="00AE73A1" w:rsidRDefault="00AA1D2D">
      <w:pPr>
        <w:widowControl w:val="0"/>
        <w:jc w:val="center"/>
        <w:rPr>
          <w:rFonts w:ascii="Helvetica Neue" w:eastAsia="Helvetica Neue" w:hAnsi="Helvetica Neue" w:cs="Helvetica Neue"/>
        </w:rPr>
      </w:pPr>
      <w:r>
        <w:rPr>
          <w:rFonts w:ascii="Helvetica Neue" w:eastAsia="Helvetica Neue" w:hAnsi="Helvetica Neue" w:cs="Helvetica Neue"/>
          <w:noProof/>
        </w:rPr>
        <w:lastRenderedPageBreak/>
        <w:drawing>
          <wp:inline distT="0" distB="0" distL="0" distR="0" wp14:anchorId="37C362C5" wp14:editId="5DB0E70C">
            <wp:extent cx="2329888" cy="1800000"/>
            <wp:effectExtent l="0" t="0" r="0" b="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329888" cy="1800000"/>
                    </a:xfrm>
                    <a:prstGeom prst="rect">
                      <a:avLst/>
                    </a:prstGeom>
                    <a:ln/>
                  </pic:spPr>
                </pic:pic>
              </a:graphicData>
            </a:graphic>
          </wp:inline>
        </w:drawing>
      </w:r>
      <w:r>
        <w:rPr>
          <w:rFonts w:ascii="Helvetica Neue" w:eastAsia="Helvetica Neue" w:hAnsi="Helvetica Neue" w:cs="Helvetica Neue"/>
          <w:noProof/>
        </w:rPr>
        <w:drawing>
          <wp:inline distT="0" distB="0" distL="0" distR="0" wp14:anchorId="669C9C23" wp14:editId="211ED052">
            <wp:extent cx="2329888" cy="1800000"/>
            <wp:effectExtent l="0" t="0" r="0" b="0"/>
            <wp:docPr id="8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2329888" cy="1800000"/>
                    </a:xfrm>
                    <a:prstGeom prst="rect">
                      <a:avLst/>
                    </a:prstGeom>
                    <a:ln/>
                  </pic:spPr>
                </pic:pic>
              </a:graphicData>
            </a:graphic>
          </wp:inline>
        </w:drawing>
      </w:r>
      <w:r>
        <w:rPr>
          <w:rFonts w:ascii="Helvetica Neue" w:eastAsia="Helvetica Neue" w:hAnsi="Helvetica Neue" w:cs="Helvetica Neue"/>
          <w:noProof/>
        </w:rPr>
        <w:drawing>
          <wp:inline distT="0" distB="0" distL="0" distR="0" wp14:anchorId="362A98F4" wp14:editId="1B3AA734">
            <wp:extent cx="2329888" cy="1800000"/>
            <wp:effectExtent l="0" t="0" r="0" b="0"/>
            <wp:docPr id="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2329888" cy="1800000"/>
                    </a:xfrm>
                    <a:prstGeom prst="rect">
                      <a:avLst/>
                    </a:prstGeom>
                    <a:ln/>
                  </pic:spPr>
                </pic:pic>
              </a:graphicData>
            </a:graphic>
          </wp:inline>
        </w:drawing>
      </w:r>
    </w:p>
    <w:p w14:paraId="4045AEF5" w14:textId="77777777" w:rsidR="00AE73A1" w:rsidRDefault="00AA1D2D">
      <w:pPr>
        <w:spacing w:line="480" w:lineRule="auto"/>
        <w:ind w:firstLine="720"/>
      </w:pPr>
      <w:r>
        <w:rPr>
          <w:i/>
        </w:rPr>
        <w:t>Note.</w:t>
      </w:r>
      <w:r>
        <w:t xml:space="preserve"> Shaded vertical area indicates significantly different time bins.</w:t>
      </w:r>
    </w:p>
    <w:p w14:paraId="4C55B469" w14:textId="77777777" w:rsidR="00AE73A1" w:rsidRDefault="00AE73A1">
      <w:pPr>
        <w:widowControl w:val="0"/>
        <w:rPr>
          <w:rFonts w:ascii="Helvetica Neue" w:eastAsia="Helvetica Neue" w:hAnsi="Helvetica Neue" w:cs="Helvetica Neue"/>
        </w:rPr>
      </w:pPr>
    </w:p>
    <w:p w14:paraId="0EF6FDF5" w14:textId="77777777" w:rsidR="00AE73A1" w:rsidRDefault="00AE73A1">
      <w:pPr>
        <w:widowControl w:val="0"/>
      </w:pPr>
    </w:p>
    <w:p w14:paraId="3479635E" w14:textId="77777777" w:rsidR="00AE73A1" w:rsidRDefault="00AA1D2D">
      <w:pPr>
        <w:spacing w:line="480" w:lineRule="auto"/>
      </w:pPr>
      <w:r>
        <w:rPr>
          <w:i/>
        </w:rPr>
        <w:t>Figure 5</w:t>
      </w:r>
      <w:r w:rsidR="00DC2625">
        <w:rPr>
          <w:i/>
        </w:rPr>
        <w:t xml:space="preserve">. </w:t>
      </w:r>
      <w:r w:rsidR="00DC2625" w:rsidRPr="00DE0BAA">
        <w:rPr>
          <w:lang w:val="en-US"/>
        </w:rPr>
        <w:t>∆ P</w:t>
      </w:r>
      <w:proofErr w:type="spellStart"/>
      <w:r w:rsidR="00DC2625" w:rsidRPr="00DE0BAA">
        <w:t>robability</w:t>
      </w:r>
      <w:proofErr w:type="spellEnd"/>
      <w:r w:rsidR="00DC2625" w:rsidRPr="00DE0BAA">
        <w:rPr>
          <w:lang w:val="en-US"/>
        </w:rPr>
        <w:t xml:space="preserve"> estimate</w:t>
      </w:r>
      <w:r w:rsidR="00DC2625" w:rsidRPr="00DE0BAA">
        <w:t xml:space="preserve"> </w:t>
      </w:r>
      <w:r w:rsidR="00DC2625" w:rsidRPr="00DE0BAA">
        <w:rPr>
          <w:lang w:val="en-US"/>
        </w:rPr>
        <w:t>function</w:t>
      </w:r>
      <w:r w:rsidR="00DC2625">
        <w:rPr>
          <w:lang w:val="en-US"/>
        </w:rPr>
        <w:t>s</w:t>
      </w:r>
      <w:r w:rsidR="00DC2625" w:rsidRPr="00DE0BAA">
        <w:rPr>
          <w:lang w:val="en-US"/>
        </w:rPr>
        <w:t xml:space="preserve"> (SE) </w:t>
      </w:r>
      <w:r w:rsidR="00DC2625">
        <w:t>for</w:t>
      </w:r>
      <w:r w:rsidR="00DC2625" w:rsidRPr="00DE0BAA">
        <w:t xml:space="preserve"> fixating paintings </w:t>
      </w:r>
      <w:r w:rsidR="00DC2625" w:rsidRPr="00DE0BAA">
        <w:rPr>
          <w:lang w:val="en-US"/>
        </w:rPr>
        <w:t xml:space="preserve">context, face, and theme </w:t>
      </w:r>
      <w:r w:rsidR="00DC2625" w:rsidRPr="00DE0BAA">
        <w:t xml:space="preserve">during the first </w:t>
      </w:r>
      <w:r w:rsidR="00DC2625" w:rsidRPr="00DE0BAA">
        <w:rPr>
          <w:lang w:val="en-US"/>
        </w:rPr>
        <w:t>four second</w:t>
      </w:r>
      <w:r w:rsidR="00DC2625" w:rsidRPr="00DE0BAA">
        <w:t>s of encoding</w:t>
      </w:r>
      <w:r w:rsidR="00DC2625" w:rsidRPr="00DE0BAA">
        <w:rPr>
          <w:lang w:val="en-US"/>
        </w:rPr>
        <w:t>.</w:t>
      </w:r>
      <w:r w:rsidR="00DC2625" w:rsidRPr="00DE0BAA">
        <w:t xml:space="preserve"> </w:t>
      </w:r>
      <w:r w:rsidR="00DC2625" w:rsidRPr="00DE0BAA">
        <w:rPr>
          <w:lang w:val="en-US"/>
        </w:rPr>
        <w:t>The ∆ probability estimate was indexed by the difference between Chinese and British participants in fixating context, face, and theme. Positive scores indicate higher probability of looking to the specific ROIs by Chinese relative to British participants, while negative scores indicate higher probability of looking by British relative to Chinese participants.</w:t>
      </w:r>
    </w:p>
    <w:p w14:paraId="2FE5CBF1" w14:textId="77777777" w:rsidR="00DC2625" w:rsidRDefault="00DC2625">
      <w:pPr>
        <w:spacing w:line="480" w:lineRule="auto"/>
      </w:pPr>
    </w:p>
    <w:p w14:paraId="1DCD9845" w14:textId="77777777" w:rsidR="00DC2625" w:rsidRDefault="00DC2625">
      <w:pPr>
        <w:spacing w:line="480" w:lineRule="auto"/>
      </w:pPr>
    </w:p>
    <w:p w14:paraId="73575FFC" w14:textId="77777777" w:rsidR="00DC2625" w:rsidRDefault="00DC2625">
      <w:pPr>
        <w:spacing w:line="480" w:lineRule="auto"/>
      </w:pPr>
    </w:p>
    <w:p w14:paraId="7A0A4D57" w14:textId="77777777" w:rsidR="00DC2625" w:rsidRDefault="00DC2625">
      <w:pPr>
        <w:spacing w:line="480" w:lineRule="auto"/>
        <w:sectPr w:rsidR="00DC2625">
          <w:pgSz w:w="15840" w:h="12240" w:orient="landscape"/>
          <w:pgMar w:top="1440" w:right="1440" w:bottom="1440" w:left="1440" w:header="708" w:footer="708" w:gutter="0"/>
          <w:cols w:space="720"/>
        </w:sectPr>
      </w:pPr>
    </w:p>
    <w:p w14:paraId="7845FA1D" w14:textId="77777777" w:rsidR="00AE73A1" w:rsidRDefault="00314866">
      <w:pPr>
        <w:spacing w:line="480" w:lineRule="auto"/>
        <w:ind w:firstLine="720"/>
      </w:pPr>
      <w:sdt>
        <w:sdtPr>
          <w:tag w:val="goog_rdk_3"/>
          <w:id w:val="-1651354948"/>
        </w:sdtPr>
        <w:sdtEndPr/>
        <w:sdtContent/>
      </w:sdt>
      <w:r w:rsidR="00AA1D2D">
        <w:rPr>
          <w:b/>
        </w:rPr>
        <w:t>Individual differences in the proportion fixations to faces.</w:t>
      </w:r>
      <w:r w:rsidR="00AA1D2D">
        <w:t xml:space="preserve"> Finally, we now turn to explore whether individual differences in fixations to faces were associated with any of the set of basic visuo-cognitive tests taken to establish the comparability of the participant groups. The motivation for these analyses follows </w:t>
      </w:r>
      <w:r w:rsidR="00AA1D2D" w:rsidRPr="0078338A">
        <w:t>from de Haas et al.’s (2019) exploration</w:t>
      </w:r>
      <w:r w:rsidR="00AA1D2D">
        <w:t xml:space="preserve"> of the hypothesis that individual differences in fixation to faces may be associated with set of cognitive (indexed as the performance on the Cambridge Face Memory Test; CFMT) and personality factors (including Big Five, Sensation Seeking, and High Sensitivity). De Haas et al. found evidence of an association between first fixations to faces and performance on the CFMT in a free-viewing scene perception task. We did not measure performance on the CFMT, but we did take multiple other measures that may reflect processes used in the encoding of paintings into memory. While exploratory, it is possible that individual differences in visual-cognitive abilities may influence the proportion of time spent viewing faces in paintings. In particular, we were interested in exploring the role of attentional orienting in determining fixations to faces given that </w:t>
      </w:r>
      <w:proofErr w:type="spellStart"/>
      <w:r w:rsidR="00AA1D2D">
        <w:t>Trawinski</w:t>
      </w:r>
      <w:proofErr w:type="spellEnd"/>
      <w:r w:rsidR="00AA1D2D">
        <w:t xml:space="preserve"> et al. (2019) had shown it leading to increased fixations to salient features in the context of paintings. If so, then attentional orienting may be negatively associated with fixations to faces. We provide the full set of correlations for the basket of visual-cognitive tests measures and the proportion of total fixations focused on faces for sake of completeness.</w:t>
      </w:r>
    </w:p>
    <w:p w14:paraId="2F991FF3" w14:textId="2A8C1E4A" w:rsidR="00AE73A1" w:rsidRDefault="00AA1D2D">
      <w:pPr>
        <w:spacing w:line="480" w:lineRule="auto"/>
        <w:ind w:firstLine="720"/>
        <w:sectPr w:rsidR="00AE73A1">
          <w:pgSz w:w="12240" w:h="15840"/>
          <w:pgMar w:top="1440" w:right="1440" w:bottom="1440" w:left="1440" w:header="708" w:footer="708" w:gutter="0"/>
          <w:cols w:space="720"/>
        </w:sectPr>
      </w:pPr>
      <w:r>
        <w:t xml:space="preserve">To explore potential associations between performance on visual-cognitive tests and the proportion of time fixating faces, we conducted a set of pairwise correlations for British and Chinese participants, separately and applying family-wise error correction for multiple comparison (see Table 3, Figure 6). The results confirm that orienting is more strongly </w:t>
      </w:r>
      <w:r>
        <w:lastRenderedPageBreak/>
        <w:t>associated with proportion of total fixations to faces in British than Chinese participants</w:t>
      </w:r>
      <w:r>
        <w:rPr>
          <w:vertAlign w:val="superscript"/>
        </w:rPr>
        <w:footnoteReference w:id="4"/>
      </w:r>
      <w:r>
        <w:t xml:space="preserve">. Other significant findings were between total fixations to faces and mental rotation for British participants, and a negative correlation between proportion of total fixations to faces and Art Knowledge for Chinese participants. </w:t>
      </w:r>
    </w:p>
    <w:p w14:paraId="206B7908" w14:textId="77777777" w:rsidR="00AE73A1" w:rsidRDefault="00AE73A1">
      <w:pPr>
        <w:spacing w:line="480" w:lineRule="auto"/>
        <w:ind w:firstLine="720"/>
      </w:pPr>
    </w:p>
    <w:p w14:paraId="560EF3E2" w14:textId="77777777" w:rsidR="00AE73A1" w:rsidRDefault="00AA1D2D">
      <w:pPr>
        <w:widowControl w:val="0"/>
      </w:pPr>
      <w:r>
        <w:t xml:space="preserve">Table 3 </w:t>
      </w:r>
    </w:p>
    <w:p w14:paraId="16AF05FD" w14:textId="77777777" w:rsidR="00AE73A1" w:rsidRDefault="00AE73A1">
      <w:pPr>
        <w:widowControl w:val="0"/>
      </w:pPr>
    </w:p>
    <w:p w14:paraId="14BBF960" w14:textId="28A989BB" w:rsidR="00373F34" w:rsidRDefault="00373F34" w:rsidP="00373F34">
      <w:pPr>
        <w:widowControl w:val="0"/>
      </w:pPr>
      <w:r>
        <w:t>Correlations (with 95% confidence interval) between proportion of total fixations to faces and cognitive tests for Chinees and British participants</w:t>
      </w:r>
      <w:r w:rsidR="00C95489">
        <w:t xml:space="preserve"> (above and below diagonal, respectively)</w:t>
      </w:r>
      <w:r>
        <w:t xml:space="preserve">. </w:t>
      </w:r>
    </w:p>
    <w:p w14:paraId="401C86D2" w14:textId="77777777" w:rsidR="00AE73A1" w:rsidRDefault="00AE73A1">
      <w:pPr>
        <w:widowControl w:val="0"/>
      </w:pPr>
    </w:p>
    <w:tbl>
      <w:tblPr>
        <w:tblW w:w="15589" w:type="dxa"/>
        <w:tblInd w:w="-1276" w:type="dxa"/>
        <w:tblLayout w:type="fixed"/>
        <w:tblCellMar>
          <w:left w:w="100" w:type="dxa"/>
          <w:right w:w="100" w:type="dxa"/>
        </w:tblCellMar>
        <w:tblLook w:val="0000" w:firstRow="0" w:lastRow="0" w:firstColumn="0" w:lastColumn="0" w:noHBand="0" w:noVBand="0"/>
      </w:tblPr>
      <w:tblGrid>
        <w:gridCol w:w="2665"/>
        <w:gridCol w:w="1077"/>
        <w:gridCol w:w="1077"/>
        <w:gridCol w:w="1077"/>
        <w:gridCol w:w="1077"/>
        <w:gridCol w:w="1077"/>
        <w:gridCol w:w="1077"/>
        <w:gridCol w:w="1077"/>
        <w:gridCol w:w="1077"/>
        <w:gridCol w:w="1077"/>
        <w:gridCol w:w="1077"/>
        <w:gridCol w:w="1077"/>
        <w:gridCol w:w="1077"/>
      </w:tblGrid>
      <w:tr w:rsidR="00545425" w:rsidRPr="00545425" w14:paraId="4835AA04" w14:textId="77777777" w:rsidTr="00373F34">
        <w:tc>
          <w:tcPr>
            <w:tcW w:w="2665" w:type="dxa"/>
            <w:tcBorders>
              <w:top w:val="single" w:sz="6" w:space="0" w:color="auto"/>
              <w:left w:val="nil"/>
              <w:bottom w:val="single" w:sz="4" w:space="0" w:color="auto"/>
              <w:right w:val="nil"/>
            </w:tcBorders>
            <w:vAlign w:val="center"/>
          </w:tcPr>
          <w:p w14:paraId="1B1AA19A"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Variable</w:t>
            </w:r>
          </w:p>
        </w:tc>
        <w:tc>
          <w:tcPr>
            <w:tcW w:w="1077" w:type="dxa"/>
            <w:tcBorders>
              <w:top w:val="single" w:sz="6" w:space="0" w:color="auto"/>
              <w:left w:val="nil"/>
              <w:bottom w:val="single" w:sz="4" w:space="0" w:color="auto"/>
              <w:right w:val="nil"/>
            </w:tcBorders>
            <w:vAlign w:val="center"/>
          </w:tcPr>
          <w:p w14:paraId="67B65773"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1</w:t>
            </w:r>
          </w:p>
        </w:tc>
        <w:tc>
          <w:tcPr>
            <w:tcW w:w="1077" w:type="dxa"/>
            <w:tcBorders>
              <w:top w:val="single" w:sz="6" w:space="0" w:color="auto"/>
              <w:left w:val="nil"/>
              <w:bottom w:val="single" w:sz="4" w:space="0" w:color="auto"/>
              <w:right w:val="nil"/>
            </w:tcBorders>
            <w:vAlign w:val="center"/>
          </w:tcPr>
          <w:p w14:paraId="5945D40E"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2</w:t>
            </w:r>
          </w:p>
        </w:tc>
        <w:tc>
          <w:tcPr>
            <w:tcW w:w="1077" w:type="dxa"/>
            <w:tcBorders>
              <w:top w:val="single" w:sz="6" w:space="0" w:color="auto"/>
              <w:left w:val="nil"/>
              <w:bottom w:val="single" w:sz="4" w:space="0" w:color="auto"/>
              <w:right w:val="nil"/>
            </w:tcBorders>
            <w:vAlign w:val="center"/>
          </w:tcPr>
          <w:p w14:paraId="66E511E6"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3</w:t>
            </w:r>
          </w:p>
        </w:tc>
        <w:tc>
          <w:tcPr>
            <w:tcW w:w="1077" w:type="dxa"/>
            <w:tcBorders>
              <w:top w:val="single" w:sz="6" w:space="0" w:color="auto"/>
              <w:left w:val="nil"/>
              <w:bottom w:val="single" w:sz="4" w:space="0" w:color="auto"/>
              <w:right w:val="nil"/>
            </w:tcBorders>
            <w:vAlign w:val="center"/>
          </w:tcPr>
          <w:p w14:paraId="7CEC8535"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4</w:t>
            </w:r>
          </w:p>
        </w:tc>
        <w:tc>
          <w:tcPr>
            <w:tcW w:w="1077" w:type="dxa"/>
            <w:tcBorders>
              <w:top w:val="single" w:sz="6" w:space="0" w:color="auto"/>
              <w:left w:val="nil"/>
              <w:bottom w:val="single" w:sz="4" w:space="0" w:color="auto"/>
              <w:right w:val="nil"/>
            </w:tcBorders>
            <w:vAlign w:val="center"/>
          </w:tcPr>
          <w:p w14:paraId="18BF4E99"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5</w:t>
            </w:r>
          </w:p>
        </w:tc>
        <w:tc>
          <w:tcPr>
            <w:tcW w:w="1077" w:type="dxa"/>
            <w:tcBorders>
              <w:top w:val="single" w:sz="6" w:space="0" w:color="auto"/>
              <w:left w:val="nil"/>
              <w:bottom w:val="single" w:sz="4" w:space="0" w:color="auto"/>
              <w:right w:val="nil"/>
            </w:tcBorders>
            <w:vAlign w:val="center"/>
          </w:tcPr>
          <w:p w14:paraId="7E36FF4C"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6</w:t>
            </w:r>
          </w:p>
        </w:tc>
        <w:tc>
          <w:tcPr>
            <w:tcW w:w="1077" w:type="dxa"/>
            <w:tcBorders>
              <w:top w:val="single" w:sz="6" w:space="0" w:color="auto"/>
              <w:left w:val="nil"/>
              <w:bottom w:val="single" w:sz="4" w:space="0" w:color="auto"/>
              <w:right w:val="nil"/>
            </w:tcBorders>
            <w:vAlign w:val="center"/>
          </w:tcPr>
          <w:p w14:paraId="1EECFDE6"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7</w:t>
            </w:r>
          </w:p>
        </w:tc>
        <w:tc>
          <w:tcPr>
            <w:tcW w:w="1077" w:type="dxa"/>
            <w:tcBorders>
              <w:top w:val="single" w:sz="6" w:space="0" w:color="auto"/>
              <w:left w:val="nil"/>
              <w:bottom w:val="single" w:sz="4" w:space="0" w:color="auto"/>
              <w:right w:val="nil"/>
            </w:tcBorders>
            <w:vAlign w:val="center"/>
          </w:tcPr>
          <w:p w14:paraId="04D51AA1"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8</w:t>
            </w:r>
          </w:p>
        </w:tc>
        <w:tc>
          <w:tcPr>
            <w:tcW w:w="1077" w:type="dxa"/>
            <w:tcBorders>
              <w:top w:val="single" w:sz="6" w:space="0" w:color="auto"/>
              <w:left w:val="nil"/>
              <w:bottom w:val="single" w:sz="4" w:space="0" w:color="auto"/>
              <w:right w:val="nil"/>
            </w:tcBorders>
            <w:vAlign w:val="center"/>
          </w:tcPr>
          <w:p w14:paraId="7E6B3D32"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9</w:t>
            </w:r>
          </w:p>
        </w:tc>
        <w:tc>
          <w:tcPr>
            <w:tcW w:w="1077" w:type="dxa"/>
            <w:tcBorders>
              <w:top w:val="single" w:sz="6" w:space="0" w:color="auto"/>
              <w:left w:val="nil"/>
              <w:bottom w:val="single" w:sz="4" w:space="0" w:color="auto"/>
              <w:right w:val="nil"/>
            </w:tcBorders>
            <w:vAlign w:val="center"/>
          </w:tcPr>
          <w:p w14:paraId="73179588"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10</w:t>
            </w:r>
          </w:p>
        </w:tc>
        <w:tc>
          <w:tcPr>
            <w:tcW w:w="1077" w:type="dxa"/>
            <w:tcBorders>
              <w:top w:val="single" w:sz="6" w:space="0" w:color="auto"/>
              <w:left w:val="nil"/>
              <w:bottom w:val="single" w:sz="4" w:space="0" w:color="auto"/>
              <w:right w:val="nil"/>
            </w:tcBorders>
            <w:vAlign w:val="center"/>
          </w:tcPr>
          <w:p w14:paraId="6AD071AC"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11</w:t>
            </w:r>
          </w:p>
        </w:tc>
        <w:tc>
          <w:tcPr>
            <w:tcW w:w="1077" w:type="dxa"/>
            <w:tcBorders>
              <w:top w:val="single" w:sz="6" w:space="0" w:color="auto"/>
              <w:left w:val="nil"/>
              <w:bottom w:val="single" w:sz="4" w:space="0" w:color="auto"/>
              <w:right w:val="nil"/>
            </w:tcBorders>
          </w:tcPr>
          <w:p w14:paraId="59A5C9A5" w14:textId="77777777" w:rsidR="00373F34" w:rsidRPr="00545425" w:rsidRDefault="00373F34" w:rsidP="00A719B2">
            <w:pPr>
              <w:widowControl w:val="0"/>
              <w:autoSpaceDE w:val="0"/>
              <w:autoSpaceDN w:val="0"/>
              <w:adjustRightInd w:val="0"/>
              <w:jc w:val="center"/>
              <w:rPr>
                <w:color w:val="000000" w:themeColor="text1"/>
                <w:sz w:val="20"/>
                <w:szCs w:val="20"/>
                <w:lang w:val="en-US"/>
              </w:rPr>
            </w:pPr>
            <w:r w:rsidRPr="00545425">
              <w:rPr>
                <w:color w:val="000000" w:themeColor="text1"/>
                <w:sz w:val="20"/>
                <w:szCs w:val="20"/>
                <w:lang w:val="en-US"/>
              </w:rPr>
              <w:t>12</w:t>
            </w:r>
          </w:p>
        </w:tc>
      </w:tr>
      <w:tr w:rsidR="00545425" w:rsidRPr="00545425" w14:paraId="0D8B1679" w14:textId="77777777" w:rsidTr="00373F34">
        <w:tc>
          <w:tcPr>
            <w:tcW w:w="2665" w:type="dxa"/>
            <w:tcBorders>
              <w:top w:val="single" w:sz="4" w:space="0" w:color="auto"/>
              <w:left w:val="nil"/>
              <w:bottom w:val="nil"/>
              <w:right w:val="nil"/>
            </w:tcBorders>
            <w:vAlign w:val="center"/>
          </w:tcPr>
          <w:p w14:paraId="4DC82495"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1. P-TFD</w:t>
            </w:r>
          </w:p>
          <w:p w14:paraId="12304CC3" w14:textId="77777777" w:rsidR="00373F34" w:rsidRPr="00545425" w:rsidRDefault="00373F34" w:rsidP="00A719B2">
            <w:pPr>
              <w:widowControl w:val="0"/>
              <w:autoSpaceDE w:val="0"/>
              <w:autoSpaceDN w:val="0"/>
              <w:adjustRightInd w:val="0"/>
              <w:rPr>
                <w:color w:val="000000" w:themeColor="text1"/>
                <w:sz w:val="20"/>
                <w:szCs w:val="20"/>
                <w:lang w:val="en-US"/>
              </w:rPr>
            </w:pPr>
          </w:p>
        </w:tc>
        <w:tc>
          <w:tcPr>
            <w:tcW w:w="1077" w:type="dxa"/>
            <w:tcBorders>
              <w:top w:val="single" w:sz="4" w:space="0" w:color="auto"/>
              <w:left w:val="nil"/>
              <w:bottom w:val="nil"/>
              <w:right w:val="nil"/>
            </w:tcBorders>
            <w:vAlign w:val="center"/>
          </w:tcPr>
          <w:p w14:paraId="61FD862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single" w:sz="4" w:space="0" w:color="auto"/>
              <w:left w:val="nil"/>
              <w:bottom w:val="nil"/>
              <w:right w:val="nil"/>
            </w:tcBorders>
            <w:vAlign w:val="center"/>
          </w:tcPr>
          <w:p w14:paraId="561000D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w:t>
            </w:r>
          </w:p>
          <w:p w14:paraId="3EFD62A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[-.19, .48]</w:t>
            </w:r>
          </w:p>
        </w:tc>
        <w:tc>
          <w:tcPr>
            <w:tcW w:w="1077" w:type="dxa"/>
            <w:tcBorders>
              <w:top w:val="single" w:sz="4" w:space="0" w:color="auto"/>
              <w:left w:val="nil"/>
              <w:bottom w:val="nil"/>
              <w:right w:val="nil"/>
            </w:tcBorders>
            <w:vAlign w:val="center"/>
          </w:tcPr>
          <w:p w14:paraId="19BE174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w:t>
            </w:r>
          </w:p>
          <w:p w14:paraId="2C90CA2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 .49]</w:t>
            </w:r>
          </w:p>
        </w:tc>
        <w:tc>
          <w:tcPr>
            <w:tcW w:w="1077" w:type="dxa"/>
            <w:tcBorders>
              <w:top w:val="single" w:sz="4" w:space="0" w:color="auto"/>
              <w:left w:val="nil"/>
              <w:bottom w:val="nil"/>
              <w:right w:val="nil"/>
            </w:tcBorders>
            <w:vAlign w:val="center"/>
          </w:tcPr>
          <w:p w14:paraId="49A70F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.01</w:t>
            </w:r>
          </w:p>
          <w:p w14:paraId="291263A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[-.34, .35]</w:t>
            </w:r>
          </w:p>
        </w:tc>
        <w:tc>
          <w:tcPr>
            <w:tcW w:w="1077" w:type="dxa"/>
            <w:tcBorders>
              <w:top w:val="single" w:sz="4" w:space="0" w:color="auto"/>
              <w:left w:val="nil"/>
              <w:bottom w:val="nil"/>
              <w:right w:val="nil"/>
            </w:tcBorders>
            <w:vAlign w:val="center"/>
          </w:tcPr>
          <w:p w14:paraId="4186C44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-.39*</w:t>
            </w:r>
          </w:p>
          <w:p w14:paraId="6A24CF3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[-.65, -.06]</w:t>
            </w:r>
          </w:p>
        </w:tc>
        <w:tc>
          <w:tcPr>
            <w:tcW w:w="1077" w:type="dxa"/>
            <w:tcBorders>
              <w:top w:val="single" w:sz="4" w:space="0" w:color="auto"/>
              <w:left w:val="nil"/>
              <w:bottom w:val="nil"/>
              <w:right w:val="nil"/>
            </w:tcBorders>
            <w:vAlign w:val="center"/>
          </w:tcPr>
          <w:p w14:paraId="212ED27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w:t>
            </w:r>
          </w:p>
          <w:p w14:paraId="1C4C01E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 .41]</w:t>
            </w:r>
          </w:p>
        </w:tc>
        <w:tc>
          <w:tcPr>
            <w:tcW w:w="1077" w:type="dxa"/>
            <w:tcBorders>
              <w:top w:val="single" w:sz="4" w:space="0" w:color="auto"/>
              <w:left w:val="nil"/>
              <w:bottom w:val="nil"/>
              <w:right w:val="nil"/>
            </w:tcBorders>
            <w:vAlign w:val="center"/>
          </w:tcPr>
          <w:p w14:paraId="2AF103D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.22</w:t>
            </w:r>
          </w:p>
          <w:p w14:paraId="7B2DD0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 .53]</w:t>
            </w:r>
          </w:p>
        </w:tc>
        <w:tc>
          <w:tcPr>
            <w:tcW w:w="1077" w:type="dxa"/>
            <w:tcBorders>
              <w:top w:val="single" w:sz="4" w:space="0" w:color="auto"/>
              <w:left w:val="nil"/>
              <w:bottom w:val="nil"/>
              <w:right w:val="nil"/>
            </w:tcBorders>
            <w:vAlign w:val="center"/>
          </w:tcPr>
          <w:p w14:paraId="27AC9C0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w:t>
            </w:r>
          </w:p>
          <w:p w14:paraId="23EA7E2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[-.67, -.10]</w:t>
            </w:r>
          </w:p>
        </w:tc>
        <w:tc>
          <w:tcPr>
            <w:tcW w:w="1077" w:type="dxa"/>
            <w:tcBorders>
              <w:top w:val="single" w:sz="4" w:space="0" w:color="auto"/>
              <w:left w:val="nil"/>
              <w:bottom w:val="nil"/>
              <w:right w:val="nil"/>
            </w:tcBorders>
            <w:vAlign w:val="center"/>
          </w:tcPr>
          <w:p w14:paraId="75F66E3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-.31</w:t>
            </w:r>
          </w:p>
          <w:p w14:paraId="09EE275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[-.59, .04]</w:t>
            </w:r>
          </w:p>
        </w:tc>
        <w:tc>
          <w:tcPr>
            <w:tcW w:w="1077" w:type="dxa"/>
            <w:tcBorders>
              <w:top w:val="single" w:sz="4" w:space="0" w:color="auto"/>
              <w:left w:val="nil"/>
              <w:bottom w:val="nil"/>
              <w:right w:val="nil"/>
            </w:tcBorders>
            <w:vAlign w:val="center"/>
          </w:tcPr>
          <w:p w14:paraId="106810D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w:t>
            </w:r>
          </w:p>
          <w:p w14:paraId="035AF8F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[-.48, .20]</w:t>
            </w:r>
          </w:p>
        </w:tc>
        <w:tc>
          <w:tcPr>
            <w:tcW w:w="1077" w:type="dxa"/>
            <w:tcBorders>
              <w:top w:val="single" w:sz="4" w:space="0" w:color="auto"/>
              <w:left w:val="nil"/>
              <w:bottom w:val="nil"/>
              <w:right w:val="nil"/>
            </w:tcBorders>
            <w:vAlign w:val="center"/>
          </w:tcPr>
          <w:p w14:paraId="540D4AE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-.12</w:t>
            </w:r>
          </w:p>
          <w:p w14:paraId="1CFE9A5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[-.44, .24]</w:t>
            </w:r>
          </w:p>
        </w:tc>
        <w:tc>
          <w:tcPr>
            <w:tcW w:w="1077" w:type="dxa"/>
            <w:tcBorders>
              <w:top w:val="single" w:sz="4" w:space="0" w:color="auto"/>
              <w:left w:val="nil"/>
              <w:bottom w:val="nil"/>
              <w:right w:val="nil"/>
            </w:tcBorders>
            <w:vAlign w:val="center"/>
          </w:tcPr>
          <w:p w14:paraId="6E72E39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p w14:paraId="4891698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.41]</w:t>
            </w:r>
          </w:p>
        </w:tc>
      </w:tr>
      <w:tr w:rsidR="00545425" w:rsidRPr="00545425" w14:paraId="41CD28F2" w14:textId="77777777" w:rsidTr="00373F34">
        <w:tc>
          <w:tcPr>
            <w:tcW w:w="2665" w:type="dxa"/>
            <w:tcBorders>
              <w:top w:val="nil"/>
              <w:left w:val="nil"/>
              <w:bottom w:val="nil"/>
              <w:right w:val="nil"/>
            </w:tcBorders>
            <w:vAlign w:val="center"/>
          </w:tcPr>
          <w:p w14:paraId="2BE9E80A"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2. Art Knowledge</w:t>
            </w:r>
          </w:p>
        </w:tc>
        <w:tc>
          <w:tcPr>
            <w:tcW w:w="1077" w:type="dxa"/>
            <w:tcBorders>
              <w:top w:val="nil"/>
              <w:left w:val="nil"/>
              <w:bottom w:val="nil"/>
              <w:right w:val="nil"/>
            </w:tcBorders>
            <w:vAlign w:val="center"/>
          </w:tcPr>
          <w:p w14:paraId="4777976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w:t>
            </w:r>
          </w:p>
        </w:tc>
        <w:tc>
          <w:tcPr>
            <w:tcW w:w="1077" w:type="dxa"/>
            <w:tcBorders>
              <w:top w:val="nil"/>
              <w:left w:val="nil"/>
              <w:bottom w:val="nil"/>
              <w:right w:val="nil"/>
            </w:tcBorders>
            <w:vAlign w:val="center"/>
          </w:tcPr>
          <w:p w14:paraId="51F941F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c>
          <w:tcPr>
            <w:tcW w:w="1077" w:type="dxa"/>
            <w:tcBorders>
              <w:top w:val="nil"/>
              <w:left w:val="nil"/>
              <w:bottom w:val="nil"/>
              <w:right w:val="nil"/>
            </w:tcBorders>
            <w:vAlign w:val="center"/>
          </w:tcPr>
          <w:p w14:paraId="62643C8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3A72EFC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w:t>
            </w:r>
          </w:p>
        </w:tc>
        <w:tc>
          <w:tcPr>
            <w:tcW w:w="1077" w:type="dxa"/>
            <w:tcBorders>
              <w:top w:val="nil"/>
              <w:left w:val="nil"/>
              <w:bottom w:val="nil"/>
              <w:right w:val="nil"/>
            </w:tcBorders>
            <w:vAlign w:val="center"/>
          </w:tcPr>
          <w:p w14:paraId="6666160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-.22</w:t>
            </w:r>
          </w:p>
        </w:tc>
        <w:tc>
          <w:tcPr>
            <w:tcW w:w="1077" w:type="dxa"/>
            <w:tcBorders>
              <w:top w:val="nil"/>
              <w:left w:val="nil"/>
              <w:bottom w:val="nil"/>
              <w:right w:val="nil"/>
            </w:tcBorders>
            <w:vAlign w:val="center"/>
          </w:tcPr>
          <w:p w14:paraId="7568488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3CB4885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74E03F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w:t>
            </w:r>
          </w:p>
        </w:tc>
        <w:tc>
          <w:tcPr>
            <w:tcW w:w="1077" w:type="dxa"/>
            <w:tcBorders>
              <w:top w:val="nil"/>
              <w:left w:val="nil"/>
              <w:bottom w:val="nil"/>
              <w:right w:val="nil"/>
            </w:tcBorders>
            <w:vAlign w:val="center"/>
          </w:tcPr>
          <w:p w14:paraId="59F9007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w:t>
            </w:r>
          </w:p>
        </w:tc>
        <w:tc>
          <w:tcPr>
            <w:tcW w:w="1077" w:type="dxa"/>
            <w:tcBorders>
              <w:top w:val="nil"/>
              <w:left w:val="nil"/>
              <w:bottom w:val="nil"/>
              <w:right w:val="nil"/>
            </w:tcBorders>
            <w:vAlign w:val="center"/>
          </w:tcPr>
          <w:p w14:paraId="4094671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w:t>
            </w:r>
          </w:p>
        </w:tc>
        <w:tc>
          <w:tcPr>
            <w:tcW w:w="1077" w:type="dxa"/>
            <w:tcBorders>
              <w:top w:val="nil"/>
              <w:left w:val="nil"/>
              <w:bottom w:val="nil"/>
              <w:right w:val="nil"/>
            </w:tcBorders>
            <w:vAlign w:val="center"/>
          </w:tcPr>
          <w:p w14:paraId="1843D99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-.24</w:t>
            </w:r>
          </w:p>
        </w:tc>
        <w:tc>
          <w:tcPr>
            <w:tcW w:w="1077" w:type="dxa"/>
            <w:tcBorders>
              <w:top w:val="nil"/>
              <w:left w:val="nil"/>
              <w:bottom w:val="nil"/>
              <w:right w:val="nil"/>
            </w:tcBorders>
            <w:vAlign w:val="center"/>
          </w:tcPr>
          <w:p w14:paraId="7DFF2F7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w:t>
            </w:r>
          </w:p>
        </w:tc>
      </w:tr>
      <w:tr w:rsidR="00545425" w:rsidRPr="00545425" w14:paraId="44440793" w14:textId="77777777" w:rsidTr="00373F34">
        <w:tc>
          <w:tcPr>
            <w:tcW w:w="2665" w:type="dxa"/>
            <w:tcBorders>
              <w:top w:val="nil"/>
              <w:left w:val="nil"/>
              <w:bottom w:val="nil"/>
              <w:right w:val="nil"/>
            </w:tcBorders>
            <w:vAlign w:val="center"/>
          </w:tcPr>
          <w:p w14:paraId="76A8ACA5"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3FF422E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[-.55, -.00]</w:t>
            </w:r>
          </w:p>
        </w:tc>
        <w:tc>
          <w:tcPr>
            <w:tcW w:w="1077" w:type="dxa"/>
            <w:tcBorders>
              <w:top w:val="nil"/>
              <w:left w:val="nil"/>
              <w:bottom w:val="nil"/>
              <w:right w:val="nil"/>
            </w:tcBorders>
            <w:vAlign w:val="center"/>
          </w:tcPr>
          <w:p w14:paraId="13EB3C8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c>
          <w:tcPr>
            <w:tcW w:w="1077" w:type="dxa"/>
            <w:tcBorders>
              <w:top w:val="nil"/>
              <w:left w:val="nil"/>
              <w:bottom w:val="nil"/>
              <w:right w:val="nil"/>
            </w:tcBorders>
            <w:vAlign w:val="center"/>
          </w:tcPr>
          <w:p w14:paraId="427CD2C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[-.21, .47]</w:t>
            </w:r>
          </w:p>
        </w:tc>
        <w:tc>
          <w:tcPr>
            <w:tcW w:w="1077" w:type="dxa"/>
            <w:tcBorders>
              <w:top w:val="nil"/>
              <w:left w:val="nil"/>
              <w:bottom w:val="nil"/>
              <w:right w:val="nil"/>
            </w:tcBorders>
            <w:vAlign w:val="center"/>
          </w:tcPr>
          <w:p w14:paraId="49AE81F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[-.20, .47]</w:t>
            </w:r>
          </w:p>
        </w:tc>
        <w:tc>
          <w:tcPr>
            <w:tcW w:w="1077" w:type="dxa"/>
            <w:tcBorders>
              <w:top w:val="nil"/>
              <w:left w:val="nil"/>
              <w:bottom w:val="nil"/>
              <w:right w:val="nil"/>
            </w:tcBorders>
            <w:vAlign w:val="center"/>
          </w:tcPr>
          <w:p w14:paraId="46BDD07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[-.52, .13]</w:t>
            </w:r>
          </w:p>
        </w:tc>
        <w:tc>
          <w:tcPr>
            <w:tcW w:w="1077" w:type="dxa"/>
            <w:tcBorders>
              <w:top w:val="nil"/>
              <w:left w:val="nil"/>
              <w:bottom w:val="nil"/>
              <w:right w:val="nil"/>
            </w:tcBorders>
            <w:vAlign w:val="center"/>
          </w:tcPr>
          <w:p w14:paraId="7AF3C50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[-.37, .32]</w:t>
            </w:r>
          </w:p>
        </w:tc>
        <w:tc>
          <w:tcPr>
            <w:tcW w:w="1077" w:type="dxa"/>
            <w:tcBorders>
              <w:top w:val="nil"/>
              <w:left w:val="nil"/>
              <w:bottom w:val="nil"/>
              <w:right w:val="nil"/>
            </w:tcBorders>
            <w:vAlign w:val="center"/>
          </w:tcPr>
          <w:p w14:paraId="74DAFFF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[-.33, .36]</w:t>
            </w:r>
          </w:p>
        </w:tc>
        <w:tc>
          <w:tcPr>
            <w:tcW w:w="1077" w:type="dxa"/>
            <w:tcBorders>
              <w:top w:val="nil"/>
              <w:left w:val="nil"/>
              <w:bottom w:val="nil"/>
              <w:right w:val="nil"/>
            </w:tcBorders>
            <w:vAlign w:val="center"/>
          </w:tcPr>
          <w:p w14:paraId="109AF0A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 .42]</w:t>
            </w:r>
          </w:p>
        </w:tc>
        <w:tc>
          <w:tcPr>
            <w:tcW w:w="1077" w:type="dxa"/>
            <w:tcBorders>
              <w:top w:val="nil"/>
              <w:left w:val="nil"/>
              <w:bottom w:val="nil"/>
              <w:right w:val="nil"/>
            </w:tcBorders>
            <w:vAlign w:val="center"/>
          </w:tcPr>
          <w:p w14:paraId="230F715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[-.45, .23]</w:t>
            </w:r>
          </w:p>
        </w:tc>
        <w:tc>
          <w:tcPr>
            <w:tcW w:w="1077" w:type="dxa"/>
            <w:tcBorders>
              <w:top w:val="nil"/>
              <w:left w:val="nil"/>
              <w:bottom w:val="nil"/>
              <w:right w:val="nil"/>
            </w:tcBorders>
            <w:vAlign w:val="center"/>
          </w:tcPr>
          <w:p w14:paraId="227AF5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[-.19, .48]</w:t>
            </w:r>
          </w:p>
        </w:tc>
        <w:tc>
          <w:tcPr>
            <w:tcW w:w="1077" w:type="dxa"/>
            <w:tcBorders>
              <w:top w:val="nil"/>
              <w:left w:val="nil"/>
              <w:bottom w:val="nil"/>
              <w:right w:val="nil"/>
            </w:tcBorders>
            <w:vAlign w:val="center"/>
          </w:tcPr>
          <w:p w14:paraId="6234E7A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[-.54, .11]</w:t>
            </w:r>
          </w:p>
        </w:tc>
        <w:tc>
          <w:tcPr>
            <w:tcW w:w="1077" w:type="dxa"/>
            <w:tcBorders>
              <w:top w:val="nil"/>
              <w:left w:val="nil"/>
              <w:bottom w:val="nil"/>
              <w:right w:val="nil"/>
            </w:tcBorders>
            <w:vAlign w:val="center"/>
          </w:tcPr>
          <w:p w14:paraId="22A8E41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[-.53, .12]</w:t>
            </w:r>
          </w:p>
        </w:tc>
      </w:tr>
      <w:tr w:rsidR="00545425" w:rsidRPr="00545425" w14:paraId="5FD3DB03" w14:textId="77777777" w:rsidTr="00373F34">
        <w:tc>
          <w:tcPr>
            <w:tcW w:w="2665" w:type="dxa"/>
            <w:tcBorders>
              <w:top w:val="nil"/>
              <w:left w:val="nil"/>
              <w:bottom w:val="nil"/>
              <w:right w:val="nil"/>
            </w:tcBorders>
            <w:vAlign w:val="center"/>
          </w:tcPr>
          <w:p w14:paraId="00E3607B"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3. 3-Back: Spatial</w:t>
            </w:r>
          </w:p>
        </w:tc>
        <w:tc>
          <w:tcPr>
            <w:tcW w:w="1077" w:type="dxa"/>
            <w:tcBorders>
              <w:top w:val="nil"/>
              <w:left w:val="nil"/>
              <w:bottom w:val="nil"/>
              <w:right w:val="nil"/>
            </w:tcBorders>
            <w:vAlign w:val="center"/>
          </w:tcPr>
          <w:p w14:paraId="2DF90C8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46615EB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207BA47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c>
          <w:tcPr>
            <w:tcW w:w="1077" w:type="dxa"/>
            <w:tcBorders>
              <w:top w:val="nil"/>
              <w:left w:val="nil"/>
              <w:bottom w:val="nil"/>
              <w:right w:val="nil"/>
            </w:tcBorders>
            <w:vAlign w:val="center"/>
          </w:tcPr>
          <w:p w14:paraId="4261C69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.80**</w:t>
            </w:r>
          </w:p>
        </w:tc>
        <w:tc>
          <w:tcPr>
            <w:tcW w:w="1077" w:type="dxa"/>
            <w:tcBorders>
              <w:top w:val="nil"/>
              <w:left w:val="nil"/>
              <w:bottom w:val="nil"/>
              <w:right w:val="nil"/>
            </w:tcBorders>
            <w:vAlign w:val="center"/>
          </w:tcPr>
          <w:p w14:paraId="3C0B983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-.12</w:t>
            </w:r>
          </w:p>
        </w:tc>
        <w:tc>
          <w:tcPr>
            <w:tcW w:w="1077" w:type="dxa"/>
            <w:tcBorders>
              <w:top w:val="nil"/>
              <w:left w:val="nil"/>
              <w:bottom w:val="nil"/>
              <w:right w:val="nil"/>
            </w:tcBorders>
            <w:vAlign w:val="center"/>
          </w:tcPr>
          <w:p w14:paraId="23DC6E1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.12</w:t>
            </w:r>
          </w:p>
        </w:tc>
        <w:tc>
          <w:tcPr>
            <w:tcW w:w="1077" w:type="dxa"/>
            <w:tcBorders>
              <w:top w:val="nil"/>
              <w:left w:val="nil"/>
              <w:bottom w:val="nil"/>
              <w:right w:val="nil"/>
            </w:tcBorders>
            <w:vAlign w:val="center"/>
          </w:tcPr>
          <w:p w14:paraId="5A796EC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.35*</w:t>
            </w:r>
          </w:p>
        </w:tc>
        <w:tc>
          <w:tcPr>
            <w:tcW w:w="1077" w:type="dxa"/>
            <w:tcBorders>
              <w:top w:val="nil"/>
              <w:left w:val="nil"/>
              <w:bottom w:val="nil"/>
              <w:right w:val="nil"/>
            </w:tcBorders>
            <w:vAlign w:val="center"/>
          </w:tcPr>
          <w:p w14:paraId="7F9CC2F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-.19</w:t>
            </w:r>
          </w:p>
        </w:tc>
        <w:tc>
          <w:tcPr>
            <w:tcW w:w="1077" w:type="dxa"/>
            <w:tcBorders>
              <w:top w:val="nil"/>
              <w:left w:val="nil"/>
              <w:bottom w:val="nil"/>
              <w:right w:val="nil"/>
            </w:tcBorders>
            <w:vAlign w:val="center"/>
          </w:tcPr>
          <w:p w14:paraId="3BF0F17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-.19</w:t>
            </w:r>
          </w:p>
        </w:tc>
        <w:tc>
          <w:tcPr>
            <w:tcW w:w="1077" w:type="dxa"/>
            <w:tcBorders>
              <w:top w:val="nil"/>
              <w:left w:val="nil"/>
              <w:bottom w:val="nil"/>
              <w:right w:val="nil"/>
            </w:tcBorders>
            <w:vAlign w:val="center"/>
          </w:tcPr>
          <w:p w14:paraId="256C842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w:t>
            </w:r>
          </w:p>
        </w:tc>
        <w:tc>
          <w:tcPr>
            <w:tcW w:w="1077" w:type="dxa"/>
            <w:tcBorders>
              <w:top w:val="nil"/>
              <w:left w:val="nil"/>
              <w:bottom w:val="nil"/>
              <w:right w:val="nil"/>
            </w:tcBorders>
            <w:vAlign w:val="center"/>
          </w:tcPr>
          <w:p w14:paraId="4F1693C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-.32</w:t>
            </w:r>
          </w:p>
        </w:tc>
        <w:tc>
          <w:tcPr>
            <w:tcW w:w="1077" w:type="dxa"/>
            <w:tcBorders>
              <w:top w:val="nil"/>
              <w:left w:val="nil"/>
              <w:bottom w:val="nil"/>
              <w:right w:val="nil"/>
            </w:tcBorders>
            <w:vAlign w:val="center"/>
          </w:tcPr>
          <w:p w14:paraId="3030EBD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w:t>
            </w:r>
          </w:p>
        </w:tc>
      </w:tr>
      <w:tr w:rsidR="00545425" w:rsidRPr="00545425" w14:paraId="67A3DAD9" w14:textId="77777777" w:rsidTr="00373F34">
        <w:tc>
          <w:tcPr>
            <w:tcW w:w="2665" w:type="dxa"/>
            <w:tcBorders>
              <w:top w:val="nil"/>
              <w:left w:val="nil"/>
              <w:bottom w:val="nil"/>
              <w:right w:val="nil"/>
            </w:tcBorders>
            <w:vAlign w:val="center"/>
          </w:tcPr>
          <w:p w14:paraId="5D85E85E"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53035A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 .16]</w:t>
            </w:r>
          </w:p>
        </w:tc>
        <w:tc>
          <w:tcPr>
            <w:tcW w:w="1077" w:type="dxa"/>
            <w:tcBorders>
              <w:top w:val="nil"/>
              <w:left w:val="nil"/>
              <w:bottom w:val="nil"/>
              <w:right w:val="nil"/>
            </w:tcBorders>
            <w:vAlign w:val="center"/>
          </w:tcPr>
          <w:p w14:paraId="55879A9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.36]</w:t>
            </w:r>
          </w:p>
        </w:tc>
        <w:tc>
          <w:tcPr>
            <w:tcW w:w="1077" w:type="dxa"/>
            <w:tcBorders>
              <w:top w:val="nil"/>
              <w:left w:val="nil"/>
              <w:bottom w:val="nil"/>
              <w:right w:val="nil"/>
            </w:tcBorders>
            <w:vAlign w:val="center"/>
          </w:tcPr>
          <w:p w14:paraId="4E4278F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c>
          <w:tcPr>
            <w:tcW w:w="1077" w:type="dxa"/>
            <w:tcBorders>
              <w:top w:val="nil"/>
              <w:left w:val="nil"/>
              <w:bottom w:val="nil"/>
              <w:right w:val="nil"/>
            </w:tcBorders>
            <w:vAlign w:val="center"/>
          </w:tcPr>
          <w:p w14:paraId="6728252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[.63, .90]</w:t>
            </w:r>
          </w:p>
        </w:tc>
        <w:tc>
          <w:tcPr>
            <w:tcW w:w="1077" w:type="dxa"/>
            <w:tcBorders>
              <w:top w:val="nil"/>
              <w:left w:val="nil"/>
              <w:bottom w:val="nil"/>
              <w:right w:val="nil"/>
            </w:tcBorders>
            <w:vAlign w:val="center"/>
          </w:tcPr>
          <w:p w14:paraId="0A2524B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[-.45, .23]</w:t>
            </w:r>
          </w:p>
        </w:tc>
        <w:tc>
          <w:tcPr>
            <w:tcW w:w="1077" w:type="dxa"/>
            <w:tcBorders>
              <w:top w:val="nil"/>
              <w:left w:val="nil"/>
              <w:bottom w:val="nil"/>
              <w:right w:val="nil"/>
            </w:tcBorders>
            <w:vAlign w:val="center"/>
          </w:tcPr>
          <w:p w14:paraId="4DFDCC5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.45]</w:t>
            </w:r>
          </w:p>
        </w:tc>
        <w:tc>
          <w:tcPr>
            <w:tcW w:w="1077" w:type="dxa"/>
            <w:tcBorders>
              <w:top w:val="nil"/>
              <w:left w:val="nil"/>
              <w:bottom w:val="nil"/>
              <w:right w:val="nil"/>
            </w:tcBorders>
            <w:vAlign w:val="center"/>
          </w:tcPr>
          <w:p w14:paraId="1C94A28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[.01, .62]</w:t>
            </w:r>
          </w:p>
        </w:tc>
        <w:tc>
          <w:tcPr>
            <w:tcW w:w="1077" w:type="dxa"/>
            <w:tcBorders>
              <w:top w:val="nil"/>
              <w:left w:val="nil"/>
              <w:bottom w:val="nil"/>
              <w:right w:val="nil"/>
            </w:tcBorders>
            <w:vAlign w:val="center"/>
          </w:tcPr>
          <w:p w14:paraId="0D2C2A7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[-.50, .17]</w:t>
            </w:r>
          </w:p>
        </w:tc>
        <w:tc>
          <w:tcPr>
            <w:tcW w:w="1077" w:type="dxa"/>
            <w:tcBorders>
              <w:top w:val="nil"/>
              <w:left w:val="nil"/>
              <w:bottom w:val="nil"/>
              <w:right w:val="nil"/>
            </w:tcBorders>
            <w:vAlign w:val="center"/>
          </w:tcPr>
          <w:p w14:paraId="72655EF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[-.50, .17]</w:t>
            </w:r>
          </w:p>
        </w:tc>
        <w:tc>
          <w:tcPr>
            <w:tcW w:w="1077" w:type="dxa"/>
            <w:tcBorders>
              <w:top w:val="nil"/>
              <w:left w:val="nil"/>
              <w:bottom w:val="nil"/>
              <w:right w:val="nil"/>
            </w:tcBorders>
            <w:vAlign w:val="center"/>
          </w:tcPr>
          <w:p w14:paraId="35F8CD6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 .49]</w:t>
            </w:r>
          </w:p>
        </w:tc>
        <w:tc>
          <w:tcPr>
            <w:tcW w:w="1077" w:type="dxa"/>
            <w:tcBorders>
              <w:top w:val="nil"/>
              <w:left w:val="nil"/>
              <w:bottom w:val="nil"/>
              <w:right w:val="nil"/>
            </w:tcBorders>
            <w:vAlign w:val="center"/>
          </w:tcPr>
          <w:p w14:paraId="24EC873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[-.60, .02]</w:t>
            </w:r>
          </w:p>
        </w:tc>
        <w:tc>
          <w:tcPr>
            <w:tcW w:w="1077" w:type="dxa"/>
            <w:tcBorders>
              <w:top w:val="nil"/>
              <w:left w:val="nil"/>
              <w:bottom w:val="nil"/>
              <w:right w:val="nil"/>
            </w:tcBorders>
            <w:vAlign w:val="center"/>
          </w:tcPr>
          <w:p w14:paraId="210C158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[-.46, .21]</w:t>
            </w:r>
          </w:p>
        </w:tc>
      </w:tr>
      <w:tr w:rsidR="00545425" w:rsidRPr="00545425" w14:paraId="03386532" w14:textId="77777777" w:rsidTr="00373F34">
        <w:tc>
          <w:tcPr>
            <w:tcW w:w="2665" w:type="dxa"/>
            <w:tcBorders>
              <w:top w:val="nil"/>
              <w:left w:val="nil"/>
              <w:bottom w:val="nil"/>
              <w:right w:val="nil"/>
            </w:tcBorders>
            <w:vAlign w:val="center"/>
          </w:tcPr>
          <w:p w14:paraId="140FB71D"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4. 3-Back: Verbal</w:t>
            </w:r>
          </w:p>
        </w:tc>
        <w:tc>
          <w:tcPr>
            <w:tcW w:w="1077" w:type="dxa"/>
            <w:tcBorders>
              <w:top w:val="nil"/>
              <w:left w:val="nil"/>
              <w:bottom w:val="nil"/>
              <w:right w:val="nil"/>
            </w:tcBorders>
            <w:vAlign w:val="center"/>
          </w:tcPr>
          <w:p w14:paraId="39F085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5B4A51D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w:t>
            </w:r>
          </w:p>
        </w:tc>
        <w:tc>
          <w:tcPr>
            <w:tcW w:w="1077" w:type="dxa"/>
            <w:tcBorders>
              <w:top w:val="nil"/>
              <w:left w:val="nil"/>
              <w:bottom w:val="nil"/>
              <w:right w:val="nil"/>
            </w:tcBorders>
            <w:vAlign w:val="center"/>
          </w:tcPr>
          <w:p w14:paraId="4D3226F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.70**</w:t>
            </w:r>
          </w:p>
        </w:tc>
        <w:tc>
          <w:tcPr>
            <w:tcW w:w="1077" w:type="dxa"/>
            <w:tcBorders>
              <w:top w:val="nil"/>
              <w:left w:val="nil"/>
              <w:bottom w:val="nil"/>
              <w:right w:val="nil"/>
            </w:tcBorders>
            <w:vAlign w:val="center"/>
          </w:tcPr>
          <w:p w14:paraId="180E336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3D7473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w:t>
            </w:r>
          </w:p>
        </w:tc>
        <w:tc>
          <w:tcPr>
            <w:tcW w:w="1077" w:type="dxa"/>
            <w:tcBorders>
              <w:top w:val="nil"/>
              <w:left w:val="nil"/>
              <w:bottom w:val="nil"/>
              <w:right w:val="nil"/>
            </w:tcBorders>
            <w:vAlign w:val="center"/>
          </w:tcPr>
          <w:p w14:paraId="24D4F84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1945A53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.34</w:t>
            </w:r>
          </w:p>
        </w:tc>
        <w:tc>
          <w:tcPr>
            <w:tcW w:w="1077" w:type="dxa"/>
            <w:tcBorders>
              <w:top w:val="nil"/>
              <w:left w:val="nil"/>
              <w:bottom w:val="nil"/>
              <w:right w:val="nil"/>
            </w:tcBorders>
            <w:vAlign w:val="center"/>
          </w:tcPr>
          <w:p w14:paraId="1FE01EA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-.06</w:t>
            </w:r>
          </w:p>
        </w:tc>
        <w:tc>
          <w:tcPr>
            <w:tcW w:w="1077" w:type="dxa"/>
            <w:tcBorders>
              <w:top w:val="nil"/>
              <w:left w:val="nil"/>
              <w:bottom w:val="nil"/>
              <w:right w:val="nil"/>
            </w:tcBorders>
            <w:vAlign w:val="center"/>
          </w:tcPr>
          <w:p w14:paraId="7403AC5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-.10</w:t>
            </w:r>
          </w:p>
        </w:tc>
        <w:tc>
          <w:tcPr>
            <w:tcW w:w="1077" w:type="dxa"/>
            <w:tcBorders>
              <w:top w:val="nil"/>
              <w:left w:val="nil"/>
              <w:bottom w:val="nil"/>
              <w:right w:val="nil"/>
            </w:tcBorders>
            <w:vAlign w:val="center"/>
          </w:tcPr>
          <w:p w14:paraId="4BF6E1F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w:t>
            </w:r>
          </w:p>
        </w:tc>
        <w:tc>
          <w:tcPr>
            <w:tcW w:w="1077" w:type="dxa"/>
            <w:tcBorders>
              <w:top w:val="nil"/>
              <w:left w:val="nil"/>
              <w:bottom w:val="nil"/>
              <w:right w:val="nil"/>
            </w:tcBorders>
            <w:vAlign w:val="center"/>
          </w:tcPr>
          <w:p w14:paraId="5946A2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-.32</w:t>
            </w:r>
          </w:p>
        </w:tc>
        <w:tc>
          <w:tcPr>
            <w:tcW w:w="1077" w:type="dxa"/>
            <w:tcBorders>
              <w:top w:val="nil"/>
              <w:left w:val="nil"/>
              <w:bottom w:val="nil"/>
              <w:right w:val="nil"/>
            </w:tcBorders>
            <w:vAlign w:val="center"/>
          </w:tcPr>
          <w:p w14:paraId="05DCD08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r>
      <w:tr w:rsidR="00545425" w:rsidRPr="00545425" w14:paraId="6ECB2424" w14:textId="77777777" w:rsidTr="00373F34">
        <w:tc>
          <w:tcPr>
            <w:tcW w:w="2665" w:type="dxa"/>
            <w:tcBorders>
              <w:top w:val="nil"/>
              <w:left w:val="nil"/>
              <w:bottom w:val="nil"/>
              <w:right w:val="nil"/>
            </w:tcBorders>
            <w:vAlign w:val="center"/>
          </w:tcPr>
          <w:p w14:paraId="258EF1B4"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7DB454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[-.37, .23]</w:t>
            </w:r>
          </w:p>
        </w:tc>
        <w:tc>
          <w:tcPr>
            <w:tcW w:w="1077" w:type="dxa"/>
            <w:tcBorders>
              <w:top w:val="nil"/>
              <w:left w:val="nil"/>
              <w:bottom w:val="nil"/>
              <w:right w:val="nil"/>
            </w:tcBorders>
            <w:vAlign w:val="center"/>
          </w:tcPr>
          <w:p w14:paraId="31FCCEA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 .30]</w:t>
            </w:r>
          </w:p>
        </w:tc>
        <w:tc>
          <w:tcPr>
            <w:tcW w:w="1077" w:type="dxa"/>
            <w:tcBorders>
              <w:top w:val="nil"/>
              <w:left w:val="nil"/>
              <w:bottom w:val="nil"/>
              <w:right w:val="nil"/>
            </w:tcBorders>
            <w:vAlign w:val="center"/>
          </w:tcPr>
          <w:p w14:paraId="4A9139E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[.51, .83]</w:t>
            </w:r>
          </w:p>
        </w:tc>
        <w:tc>
          <w:tcPr>
            <w:tcW w:w="1077" w:type="dxa"/>
            <w:tcBorders>
              <w:top w:val="nil"/>
              <w:left w:val="nil"/>
              <w:bottom w:val="nil"/>
              <w:right w:val="nil"/>
            </w:tcBorders>
            <w:vAlign w:val="center"/>
          </w:tcPr>
          <w:p w14:paraId="4068481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BA1572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[-.48, .20]</w:t>
            </w:r>
          </w:p>
        </w:tc>
        <w:tc>
          <w:tcPr>
            <w:tcW w:w="1077" w:type="dxa"/>
            <w:tcBorders>
              <w:top w:val="nil"/>
              <w:left w:val="nil"/>
              <w:bottom w:val="nil"/>
              <w:right w:val="nil"/>
            </w:tcBorders>
            <w:vAlign w:val="center"/>
          </w:tcPr>
          <w:p w14:paraId="7799DFC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[-.20, .47]</w:t>
            </w:r>
          </w:p>
        </w:tc>
        <w:tc>
          <w:tcPr>
            <w:tcW w:w="1077" w:type="dxa"/>
            <w:tcBorders>
              <w:top w:val="nil"/>
              <w:left w:val="nil"/>
              <w:bottom w:val="nil"/>
              <w:right w:val="nil"/>
            </w:tcBorders>
            <w:vAlign w:val="center"/>
          </w:tcPr>
          <w:p w14:paraId="652B3A3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 .61]</w:t>
            </w:r>
          </w:p>
        </w:tc>
        <w:tc>
          <w:tcPr>
            <w:tcW w:w="1077" w:type="dxa"/>
            <w:tcBorders>
              <w:top w:val="nil"/>
              <w:left w:val="nil"/>
              <w:bottom w:val="nil"/>
              <w:right w:val="nil"/>
            </w:tcBorders>
            <w:vAlign w:val="center"/>
          </w:tcPr>
          <w:p w14:paraId="46648D1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[-.40, .29]</w:t>
            </w:r>
          </w:p>
        </w:tc>
        <w:tc>
          <w:tcPr>
            <w:tcW w:w="1077" w:type="dxa"/>
            <w:tcBorders>
              <w:top w:val="nil"/>
              <w:left w:val="nil"/>
              <w:bottom w:val="nil"/>
              <w:right w:val="nil"/>
            </w:tcBorders>
            <w:vAlign w:val="center"/>
          </w:tcPr>
          <w:p w14:paraId="1A84BD8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 .25]</w:t>
            </w:r>
          </w:p>
        </w:tc>
        <w:tc>
          <w:tcPr>
            <w:tcW w:w="1077" w:type="dxa"/>
            <w:tcBorders>
              <w:top w:val="nil"/>
              <w:left w:val="nil"/>
              <w:bottom w:val="nil"/>
              <w:right w:val="nil"/>
            </w:tcBorders>
            <w:vAlign w:val="center"/>
          </w:tcPr>
          <w:p w14:paraId="7167197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[-.10, .55]</w:t>
            </w:r>
          </w:p>
        </w:tc>
        <w:tc>
          <w:tcPr>
            <w:tcW w:w="1077" w:type="dxa"/>
            <w:tcBorders>
              <w:top w:val="nil"/>
              <w:left w:val="nil"/>
              <w:bottom w:val="nil"/>
              <w:right w:val="nil"/>
            </w:tcBorders>
            <w:vAlign w:val="center"/>
          </w:tcPr>
          <w:p w14:paraId="1B49B48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[-.60, .03]</w:t>
            </w:r>
          </w:p>
        </w:tc>
        <w:tc>
          <w:tcPr>
            <w:tcW w:w="1077" w:type="dxa"/>
            <w:tcBorders>
              <w:top w:val="nil"/>
              <w:left w:val="nil"/>
              <w:bottom w:val="nil"/>
              <w:right w:val="nil"/>
            </w:tcBorders>
            <w:vAlign w:val="center"/>
          </w:tcPr>
          <w:p w14:paraId="759EF93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[-.57, .07]</w:t>
            </w:r>
          </w:p>
        </w:tc>
      </w:tr>
      <w:tr w:rsidR="00545425" w:rsidRPr="00545425" w14:paraId="112B3524" w14:textId="77777777" w:rsidTr="00373F34">
        <w:tc>
          <w:tcPr>
            <w:tcW w:w="2665" w:type="dxa"/>
            <w:tcBorders>
              <w:top w:val="nil"/>
              <w:left w:val="nil"/>
              <w:bottom w:val="nil"/>
              <w:right w:val="nil"/>
            </w:tcBorders>
            <w:vAlign w:val="center"/>
          </w:tcPr>
          <w:p w14:paraId="02367AC8"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5. Mental Rotation</w:t>
            </w:r>
          </w:p>
        </w:tc>
        <w:tc>
          <w:tcPr>
            <w:tcW w:w="1077" w:type="dxa"/>
            <w:tcBorders>
              <w:top w:val="nil"/>
              <w:left w:val="nil"/>
              <w:bottom w:val="nil"/>
              <w:right w:val="nil"/>
            </w:tcBorders>
            <w:vAlign w:val="center"/>
          </w:tcPr>
          <w:p w14:paraId="7F110E5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w:t>
            </w:r>
          </w:p>
        </w:tc>
        <w:tc>
          <w:tcPr>
            <w:tcW w:w="1077" w:type="dxa"/>
            <w:tcBorders>
              <w:top w:val="nil"/>
              <w:left w:val="nil"/>
              <w:bottom w:val="nil"/>
              <w:right w:val="nil"/>
            </w:tcBorders>
            <w:vAlign w:val="center"/>
          </w:tcPr>
          <w:p w14:paraId="4C5F141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w:t>
            </w:r>
          </w:p>
        </w:tc>
        <w:tc>
          <w:tcPr>
            <w:tcW w:w="1077" w:type="dxa"/>
            <w:tcBorders>
              <w:top w:val="nil"/>
              <w:left w:val="nil"/>
              <w:bottom w:val="nil"/>
              <w:right w:val="nil"/>
            </w:tcBorders>
            <w:vAlign w:val="center"/>
          </w:tcPr>
          <w:p w14:paraId="76929F0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71EBC63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-.11</w:t>
            </w:r>
          </w:p>
        </w:tc>
        <w:tc>
          <w:tcPr>
            <w:tcW w:w="1077" w:type="dxa"/>
            <w:tcBorders>
              <w:top w:val="nil"/>
              <w:left w:val="nil"/>
              <w:bottom w:val="nil"/>
              <w:right w:val="nil"/>
            </w:tcBorders>
            <w:vAlign w:val="center"/>
          </w:tcPr>
          <w:p w14:paraId="7D20947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65ED24C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-.21</w:t>
            </w:r>
          </w:p>
        </w:tc>
        <w:tc>
          <w:tcPr>
            <w:tcW w:w="1077" w:type="dxa"/>
            <w:tcBorders>
              <w:top w:val="nil"/>
              <w:left w:val="nil"/>
              <w:bottom w:val="nil"/>
              <w:right w:val="nil"/>
            </w:tcBorders>
            <w:vAlign w:val="center"/>
          </w:tcPr>
          <w:p w14:paraId="55A9988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c>
          <w:tcPr>
            <w:tcW w:w="1077" w:type="dxa"/>
            <w:tcBorders>
              <w:top w:val="nil"/>
              <w:left w:val="nil"/>
              <w:bottom w:val="nil"/>
              <w:right w:val="nil"/>
            </w:tcBorders>
            <w:vAlign w:val="center"/>
          </w:tcPr>
          <w:p w14:paraId="664D348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.31</w:t>
            </w:r>
          </w:p>
        </w:tc>
        <w:tc>
          <w:tcPr>
            <w:tcW w:w="1077" w:type="dxa"/>
            <w:tcBorders>
              <w:top w:val="nil"/>
              <w:left w:val="nil"/>
              <w:bottom w:val="nil"/>
              <w:right w:val="nil"/>
            </w:tcBorders>
            <w:vAlign w:val="center"/>
          </w:tcPr>
          <w:p w14:paraId="3AE515C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.25</w:t>
            </w:r>
          </w:p>
        </w:tc>
        <w:tc>
          <w:tcPr>
            <w:tcW w:w="1077" w:type="dxa"/>
            <w:tcBorders>
              <w:top w:val="nil"/>
              <w:left w:val="nil"/>
              <w:bottom w:val="nil"/>
              <w:right w:val="nil"/>
            </w:tcBorders>
            <w:vAlign w:val="center"/>
          </w:tcPr>
          <w:p w14:paraId="018255D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00247A1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c>
          <w:tcPr>
            <w:tcW w:w="1077" w:type="dxa"/>
            <w:tcBorders>
              <w:top w:val="nil"/>
              <w:left w:val="nil"/>
              <w:bottom w:val="nil"/>
              <w:right w:val="nil"/>
            </w:tcBorders>
            <w:vAlign w:val="center"/>
          </w:tcPr>
          <w:p w14:paraId="126D964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.19</w:t>
            </w:r>
          </w:p>
        </w:tc>
      </w:tr>
      <w:tr w:rsidR="00545425" w:rsidRPr="00545425" w14:paraId="73E3C23B" w14:textId="77777777" w:rsidTr="00373F34">
        <w:tc>
          <w:tcPr>
            <w:tcW w:w="2665" w:type="dxa"/>
            <w:tcBorders>
              <w:top w:val="nil"/>
              <w:left w:val="nil"/>
              <w:bottom w:val="nil"/>
              <w:right w:val="nil"/>
            </w:tcBorders>
            <w:vAlign w:val="center"/>
          </w:tcPr>
          <w:p w14:paraId="41A26026"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0D4F62E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 .45]</w:t>
            </w:r>
          </w:p>
        </w:tc>
        <w:tc>
          <w:tcPr>
            <w:tcW w:w="1077" w:type="dxa"/>
            <w:tcBorders>
              <w:top w:val="nil"/>
              <w:left w:val="nil"/>
              <w:bottom w:val="nil"/>
              <w:right w:val="nil"/>
            </w:tcBorders>
            <w:vAlign w:val="center"/>
          </w:tcPr>
          <w:p w14:paraId="399119B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[-.21, .38]</w:t>
            </w:r>
          </w:p>
        </w:tc>
        <w:tc>
          <w:tcPr>
            <w:tcW w:w="1077" w:type="dxa"/>
            <w:tcBorders>
              <w:top w:val="nil"/>
              <w:left w:val="nil"/>
              <w:bottom w:val="nil"/>
              <w:right w:val="nil"/>
            </w:tcBorders>
            <w:vAlign w:val="center"/>
          </w:tcPr>
          <w:p w14:paraId="0E957D3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 .16]</w:t>
            </w:r>
          </w:p>
        </w:tc>
        <w:tc>
          <w:tcPr>
            <w:tcW w:w="1077" w:type="dxa"/>
            <w:tcBorders>
              <w:top w:val="nil"/>
              <w:left w:val="nil"/>
              <w:bottom w:val="nil"/>
              <w:right w:val="nil"/>
            </w:tcBorders>
            <w:vAlign w:val="center"/>
          </w:tcPr>
          <w:p w14:paraId="17F1961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[-.39, .20]</w:t>
            </w:r>
          </w:p>
        </w:tc>
        <w:tc>
          <w:tcPr>
            <w:tcW w:w="1077" w:type="dxa"/>
            <w:tcBorders>
              <w:top w:val="nil"/>
              <w:left w:val="nil"/>
              <w:bottom w:val="nil"/>
              <w:right w:val="nil"/>
            </w:tcBorders>
            <w:vAlign w:val="center"/>
          </w:tcPr>
          <w:p w14:paraId="2A18253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B5934B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[-.52, .14]</w:t>
            </w:r>
          </w:p>
        </w:tc>
        <w:tc>
          <w:tcPr>
            <w:tcW w:w="1077" w:type="dxa"/>
            <w:tcBorders>
              <w:top w:val="nil"/>
              <w:left w:val="nil"/>
              <w:bottom w:val="nil"/>
              <w:right w:val="nil"/>
            </w:tcBorders>
            <w:vAlign w:val="center"/>
          </w:tcPr>
          <w:p w14:paraId="2847C94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[-.57, .07]</w:t>
            </w:r>
          </w:p>
        </w:tc>
        <w:tc>
          <w:tcPr>
            <w:tcW w:w="1077" w:type="dxa"/>
            <w:tcBorders>
              <w:top w:val="nil"/>
              <w:left w:val="nil"/>
              <w:bottom w:val="nil"/>
              <w:right w:val="nil"/>
            </w:tcBorders>
            <w:vAlign w:val="center"/>
          </w:tcPr>
          <w:p w14:paraId="6501E4F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[-.04, .59]</w:t>
            </w:r>
          </w:p>
        </w:tc>
        <w:tc>
          <w:tcPr>
            <w:tcW w:w="1077" w:type="dxa"/>
            <w:tcBorders>
              <w:top w:val="nil"/>
              <w:left w:val="nil"/>
              <w:bottom w:val="nil"/>
              <w:right w:val="nil"/>
            </w:tcBorders>
            <w:vAlign w:val="center"/>
          </w:tcPr>
          <w:p w14:paraId="14B8A8D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[-.10, .55]</w:t>
            </w:r>
          </w:p>
        </w:tc>
        <w:tc>
          <w:tcPr>
            <w:tcW w:w="1077" w:type="dxa"/>
            <w:tcBorders>
              <w:top w:val="nil"/>
              <w:left w:val="nil"/>
              <w:bottom w:val="nil"/>
              <w:right w:val="nil"/>
            </w:tcBorders>
            <w:vAlign w:val="center"/>
          </w:tcPr>
          <w:p w14:paraId="0B32689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[-.37, .31]</w:t>
            </w:r>
          </w:p>
        </w:tc>
        <w:tc>
          <w:tcPr>
            <w:tcW w:w="1077" w:type="dxa"/>
            <w:tcBorders>
              <w:top w:val="nil"/>
              <w:left w:val="nil"/>
              <w:bottom w:val="nil"/>
              <w:right w:val="nil"/>
            </w:tcBorders>
            <w:vAlign w:val="center"/>
          </w:tcPr>
          <w:p w14:paraId="27E462C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 .57]</w:t>
            </w:r>
          </w:p>
        </w:tc>
        <w:tc>
          <w:tcPr>
            <w:tcW w:w="1077" w:type="dxa"/>
            <w:tcBorders>
              <w:top w:val="nil"/>
              <w:left w:val="nil"/>
              <w:bottom w:val="nil"/>
              <w:right w:val="nil"/>
            </w:tcBorders>
            <w:vAlign w:val="center"/>
          </w:tcPr>
          <w:p w14:paraId="7FAEE71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 .50]</w:t>
            </w:r>
          </w:p>
        </w:tc>
      </w:tr>
      <w:tr w:rsidR="00545425" w:rsidRPr="00545425" w14:paraId="589C1D4C" w14:textId="77777777" w:rsidTr="00373F34">
        <w:tc>
          <w:tcPr>
            <w:tcW w:w="2665" w:type="dxa"/>
            <w:tcBorders>
              <w:top w:val="nil"/>
              <w:left w:val="nil"/>
              <w:bottom w:val="nil"/>
              <w:right w:val="nil"/>
            </w:tcBorders>
            <w:vAlign w:val="center"/>
          </w:tcPr>
          <w:p w14:paraId="039F34DE"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6. Digits Span: Forward</w:t>
            </w:r>
          </w:p>
        </w:tc>
        <w:tc>
          <w:tcPr>
            <w:tcW w:w="1077" w:type="dxa"/>
            <w:tcBorders>
              <w:top w:val="nil"/>
              <w:left w:val="nil"/>
              <w:bottom w:val="nil"/>
              <w:right w:val="nil"/>
            </w:tcBorders>
            <w:vAlign w:val="center"/>
          </w:tcPr>
          <w:p w14:paraId="0DBBDDA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-.04</w:t>
            </w:r>
          </w:p>
        </w:tc>
        <w:tc>
          <w:tcPr>
            <w:tcW w:w="1077" w:type="dxa"/>
            <w:tcBorders>
              <w:top w:val="nil"/>
              <w:left w:val="nil"/>
              <w:bottom w:val="nil"/>
              <w:right w:val="nil"/>
            </w:tcBorders>
            <w:vAlign w:val="center"/>
          </w:tcPr>
          <w:p w14:paraId="7B3206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493847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-.11</w:t>
            </w:r>
          </w:p>
        </w:tc>
        <w:tc>
          <w:tcPr>
            <w:tcW w:w="1077" w:type="dxa"/>
            <w:tcBorders>
              <w:top w:val="nil"/>
              <w:left w:val="nil"/>
              <w:bottom w:val="nil"/>
              <w:right w:val="nil"/>
            </w:tcBorders>
            <w:vAlign w:val="center"/>
          </w:tcPr>
          <w:p w14:paraId="0F27CC5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w:t>
            </w:r>
          </w:p>
        </w:tc>
        <w:tc>
          <w:tcPr>
            <w:tcW w:w="1077" w:type="dxa"/>
            <w:tcBorders>
              <w:top w:val="nil"/>
              <w:left w:val="nil"/>
              <w:bottom w:val="nil"/>
              <w:right w:val="nil"/>
            </w:tcBorders>
            <w:vAlign w:val="center"/>
          </w:tcPr>
          <w:p w14:paraId="04D7981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-.36*</w:t>
            </w:r>
          </w:p>
        </w:tc>
        <w:tc>
          <w:tcPr>
            <w:tcW w:w="1077" w:type="dxa"/>
            <w:tcBorders>
              <w:top w:val="nil"/>
              <w:left w:val="nil"/>
              <w:bottom w:val="nil"/>
              <w:right w:val="nil"/>
            </w:tcBorders>
            <w:vAlign w:val="center"/>
          </w:tcPr>
          <w:p w14:paraId="5DF1E2A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390DAA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.67**</w:t>
            </w:r>
          </w:p>
        </w:tc>
        <w:tc>
          <w:tcPr>
            <w:tcW w:w="1077" w:type="dxa"/>
            <w:tcBorders>
              <w:top w:val="nil"/>
              <w:left w:val="nil"/>
              <w:bottom w:val="nil"/>
              <w:right w:val="nil"/>
            </w:tcBorders>
            <w:vAlign w:val="center"/>
          </w:tcPr>
          <w:p w14:paraId="072175D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w:t>
            </w:r>
          </w:p>
        </w:tc>
        <w:tc>
          <w:tcPr>
            <w:tcW w:w="1077" w:type="dxa"/>
            <w:tcBorders>
              <w:top w:val="nil"/>
              <w:left w:val="nil"/>
              <w:bottom w:val="nil"/>
              <w:right w:val="nil"/>
            </w:tcBorders>
            <w:vAlign w:val="center"/>
          </w:tcPr>
          <w:p w14:paraId="29B36B6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w:t>
            </w:r>
          </w:p>
        </w:tc>
        <w:tc>
          <w:tcPr>
            <w:tcW w:w="1077" w:type="dxa"/>
            <w:tcBorders>
              <w:top w:val="nil"/>
              <w:left w:val="nil"/>
              <w:bottom w:val="nil"/>
              <w:right w:val="nil"/>
            </w:tcBorders>
            <w:vAlign w:val="center"/>
          </w:tcPr>
          <w:p w14:paraId="632C89F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-.33</w:t>
            </w:r>
          </w:p>
        </w:tc>
        <w:tc>
          <w:tcPr>
            <w:tcW w:w="1077" w:type="dxa"/>
            <w:tcBorders>
              <w:top w:val="nil"/>
              <w:left w:val="nil"/>
              <w:bottom w:val="nil"/>
              <w:right w:val="nil"/>
            </w:tcBorders>
            <w:vAlign w:val="center"/>
          </w:tcPr>
          <w:p w14:paraId="3EB5950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w:t>
            </w:r>
          </w:p>
        </w:tc>
        <w:tc>
          <w:tcPr>
            <w:tcW w:w="1077" w:type="dxa"/>
            <w:tcBorders>
              <w:top w:val="nil"/>
              <w:left w:val="nil"/>
              <w:bottom w:val="nil"/>
              <w:right w:val="nil"/>
            </w:tcBorders>
            <w:vAlign w:val="center"/>
          </w:tcPr>
          <w:p w14:paraId="5722441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w:t>
            </w:r>
          </w:p>
        </w:tc>
      </w:tr>
      <w:tr w:rsidR="00545425" w:rsidRPr="00545425" w14:paraId="14314035" w14:textId="77777777" w:rsidTr="00373F34">
        <w:tc>
          <w:tcPr>
            <w:tcW w:w="2665" w:type="dxa"/>
            <w:tcBorders>
              <w:top w:val="nil"/>
              <w:left w:val="nil"/>
              <w:bottom w:val="nil"/>
              <w:right w:val="nil"/>
            </w:tcBorders>
            <w:vAlign w:val="center"/>
          </w:tcPr>
          <w:p w14:paraId="781CC3BF"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028E801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[-.34, .26]</w:t>
            </w:r>
          </w:p>
        </w:tc>
        <w:tc>
          <w:tcPr>
            <w:tcW w:w="1077" w:type="dxa"/>
            <w:tcBorders>
              <w:top w:val="nil"/>
              <w:left w:val="nil"/>
              <w:bottom w:val="nil"/>
              <w:right w:val="nil"/>
            </w:tcBorders>
            <w:vAlign w:val="center"/>
          </w:tcPr>
          <w:p w14:paraId="2FD5604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 .43]</w:t>
            </w:r>
          </w:p>
        </w:tc>
        <w:tc>
          <w:tcPr>
            <w:tcW w:w="1077" w:type="dxa"/>
            <w:tcBorders>
              <w:top w:val="nil"/>
              <w:left w:val="nil"/>
              <w:bottom w:val="nil"/>
              <w:right w:val="nil"/>
            </w:tcBorders>
            <w:vAlign w:val="center"/>
          </w:tcPr>
          <w:p w14:paraId="27DA6C4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[-.39, .20]</w:t>
            </w:r>
          </w:p>
        </w:tc>
        <w:tc>
          <w:tcPr>
            <w:tcW w:w="1077" w:type="dxa"/>
            <w:tcBorders>
              <w:top w:val="nil"/>
              <w:left w:val="nil"/>
              <w:bottom w:val="nil"/>
              <w:right w:val="nil"/>
            </w:tcBorders>
            <w:vAlign w:val="center"/>
          </w:tcPr>
          <w:p w14:paraId="0179391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[-.42, .17]</w:t>
            </w:r>
          </w:p>
        </w:tc>
        <w:tc>
          <w:tcPr>
            <w:tcW w:w="1077" w:type="dxa"/>
            <w:tcBorders>
              <w:top w:val="nil"/>
              <w:left w:val="nil"/>
              <w:bottom w:val="nil"/>
              <w:right w:val="nil"/>
            </w:tcBorders>
            <w:vAlign w:val="center"/>
          </w:tcPr>
          <w:p w14:paraId="228FD18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[-.60, -.07]</w:t>
            </w:r>
          </w:p>
        </w:tc>
        <w:tc>
          <w:tcPr>
            <w:tcW w:w="1077" w:type="dxa"/>
            <w:tcBorders>
              <w:top w:val="nil"/>
              <w:left w:val="nil"/>
              <w:bottom w:val="nil"/>
              <w:right w:val="nil"/>
            </w:tcBorders>
            <w:vAlign w:val="center"/>
          </w:tcPr>
          <w:p w14:paraId="02667F1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3126602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 .82]</w:t>
            </w:r>
          </w:p>
        </w:tc>
        <w:tc>
          <w:tcPr>
            <w:tcW w:w="1077" w:type="dxa"/>
            <w:tcBorders>
              <w:top w:val="nil"/>
              <w:left w:val="nil"/>
              <w:bottom w:val="nil"/>
              <w:right w:val="nil"/>
            </w:tcBorders>
            <w:vAlign w:val="center"/>
          </w:tcPr>
          <w:p w14:paraId="28444CC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[-.56, .08]</w:t>
            </w:r>
          </w:p>
        </w:tc>
        <w:tc>
          <w:tcPr>
            <w:tcW w:w="1077" w:type="dxa"/>
            <w:tcBorders>
              <w:top w:val="nil"/>
              <w:left w:val="nil"/>
              <w:bottom w:val="nil"/>
              <w:right w:val="nil"/>
            </w:tcBorders>
            <w:vAlign w:val="center"/>
          </w:tcPr>
          <w:p w14:paraId="5F41ED0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[-.41, .27]</w:t>
            </w:r>
          </w:p>
        </w:tc>
        <w:tc>
          <w:tcPr>
            <w:tcW w:w="1077" w:type="dxa"/>
            <w:tcBorders>
              <w:top w:val="nil"/>
              <w:left w:val="nil"/>
              <w:bottom w:val="nil"/>
              <w:right w:val="nil"/>
            </w:tcBorders>
            <w:vAlign w:val="center"/>
          </w:tcPr>
          <w:p w14:paraId="7F301F3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[-.61, .01]</w:t>
            </w:r>
          </w:p>
        </w:tc>
        <w:tc>
          <w:tcPr>
            <w:tcW w:w="1077" w:type="dxa"/>
            <w:tcBorders>
              <w:top w:val="nil"/>
              <w:left w:val="nil"/>
              <w:bottom w:val="nil"/>
              <w:right w:val="nil"/>
            </w:tcBorders>
            <w:vAlign w:val="center"/>
          </w:tcPr>
          <w:p w14:paraId="742A838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[-.46, .22]</w:t>
            </w:r>
          </w:p>
        </w:tc>
        <w:tc>
          <w:tcPr>
            <w:tcW w:w="1077" w:type="dxa"/>
            <w:tcBorders>
              <w:top w:val="nil"/>
              <w:left w:val="nil"/>
              <w:bottom w:val="nil"/>
              <w:right w:val="nil"/>
            </w:tcBorders>
            <w:vAlign w:val="center"/>
          </w:tcPr>
          <w:p w14:paraId="1E03D5E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[-.53, .13]</w:t>
            </w:r>
          </w:p>
        </w:tc>
      </w:tr>
      <w:tr w:rsidR="00545425" w:rsidRPr="00545425" w14:paraId="53AC984F" w14:textId="77777777" w:rsidTr="00373F34">
        <w:tc>
          <w:tcPr>
            <w:tcW w:w="2665" w:type="dxa"/>
            <w:tcBorders>
              <w:top w:val="nil"/>
              <w:left w:val="nil"/>
              <w:bottom w:val="nil"/>
              <w:right w:val="nil"/>
            </w:tcBorders>
            <w:vAlign w:val="center"/>
          </w:tcPr>
          <w:p w14:paraId="4078E375"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7. Digits Span: Backward</w:t>
            </w:r>
          </w:p>
        </w:tc>
        <w:tc>
          <w:tcPr>
            <w:tcW w:w="1077" w:type="dxa"/>
            <w:tcBorders>
              <w:top w:val="nil"/>
              <w:left w:val="nil"/>
              <w:bottom w:val="nil"/>
              <w:right w:val="nil"/>
            </w:tcBorders>
            <w:vAlign w:val="center"/>
          </w:tcPr>
          <w:p w14:paraId="78BACDC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31762A8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w:t>
            </w:r>
          </w:p>
        </w:tc>
        <w:tc>
          <w:tcPr>
            <w:tcW w:w="1077" w:type="dxa"/>
            <w:tcBorders>
              <w:top w:val="nil"/>
              <w:left w:val="nil"/>
              <w:bottom w:val="nil"/>
              <w:right w:val="nil"/>
            </w:tcBorders>
            <w:vAlign w:val="center"/>
          </w:tcPr>
          <w:p w14:paraId="1D4B77C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733FFB1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789098B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w:t>
            </w:r>
          </w:p>
        </w:tc>
        <w:tc>
          <w:tcPr>
            <w:tcW w:w="1077" w:type="dxa"/>
            <w:tcBorders>
              <w:top w:val="nil"/>
              <w:left w:val="nil"/>
              <w:bottom w:val="nil"/>
              <w:right w:val="nil"/>
            </w:tcBorders>
            <w:vAlign w:val="center"/>
          </w:tcPr>
          <w:p w14:paraId="5E3F8BF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.50**</w:t>
            </w:r>
          </w:p>
        </w:tc>
        <w:tc>
          <w:tcPr>
            <w:tcW w:w="1077" w:type="dxa"/>
            <w:tcBorders>
              <w:top w:val="nil"/>
              <w:left w:val="nil"/>
              <w:bottom w:val="nil"/>
              <w:right w:val="nil"/>
            </w:tcBorders>
            <w:vAlign w:val="center"/>
          </w:tcPr>
          <w:p w14:paraId="46E90A0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5316D3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-.20</w:t>
            </w:r>
          </w:p>
        </w:tc>
        <w:tc>
          <w:tcPr>
            <w:tcW w:w="1077" w:type="dxa"/>
            <w:tcBorders>
              <w:top w:val="nil"/>
              <w:left w:val="nil"/>
              <w:bottom w:val="nil"/>
              <w:right w:val="nil"/>
            </w:tcBorders>
            <w:vAlign w:val="center"/>
          </w:tcPr>
          <w:p w14:paraId="0438320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-.21</w:t>
            </w:r>
          </w:p>
        </w:tc>
        <w:tc>
          <w:tcPr>
            <w:tcW w:w="1077" w:type="dxa"/>
            <w:tcBorders>
              <w:top w:val="nil"/>
              <w:left w:val="nil"/>
              <w:bottom w:val="nil"/>
              <w:right w:val="nil"/>
            </w:tcBorders>
            <w:vAlign w:val="center"/>
          </w:tcPr>
          <w:p w14:paraId="7AE2DB1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w:t>
            </w:r>
          </w:p>
        </w:tc>
        <w:tc>
          <w:tcPr>
            <w:tcW w:w="1077" w:type="dxa"/>
            <w:tcBorders>
              <w:top w:val="nil"/>
              <w:left w:val="nil"/>
              <w:bottom w:val="nil"/>
              <w:right w:val="nil"/>
            </w:tcBorders>
            <w:vAlign w:val="center"/>
          </w:tcPr>
          <w:p w14:paraId="6BFB672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w:t>
            </w:r>
          </w:p>
        </w:tc>
        <w:tc>
          <w:tcPr>
            <w:tcW w:w="1077" w:type="dxa"/>
            <w:tcBorders>
              <w:top w:val="nil"/>
              <w:left w:val="nil"/>
              <w:bottom w:val="nil"/>
              <w:right w:val="nil"/>
            </w:tcBorders>
            <w:vAlign w:val="center"/>
          </w:tcPr>
          <w:p w14:paraId="26B0475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w:t>
            </w:r>
          </w:p>
        </w:tc>
      </w:tr>
      <w:tr w:rsidR="00545425" w:rsidRPr="00545425" w14:paraId="7E5B8D7A" w14:textId="77777777" w:rsidTr="00373F34">
        <w:tc>
          <w:tcPr>
            <w:tcW w:w="2665" w:type="dxa"/>
            <w:tcBorders>
              <w:top w:val="nil"/>
              <w:left w:val="nil"/>
              <w:bottom w:val="nil"/>
              <w:right w:val="nil"/>
            </w:tcBorders>
            <w:vAlign w:val="center"/>
          </w:tcPr>
          <w:p w14:paraId="1F5BFD25"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70B443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.32]</w:t>
            </w:r>
          </w:p>
        </w:tc>
        <w:tc>
          <w:tcPr>
            <w:tcW w:w="1077" w:type="dxa"/>
            <w:tcBorders>
              <w:top w:val="nil"/>
              <w:left w:val="nil"/>
              <w:bottom w:val="nil"/>
              <w:right w:val="nil"/>
            </w:tcBorders>
            <w:vAlign w:val="center"/>
          </w:tcPr>
          <w:p w14:paraId="7645C32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 .45]</w:t>
            </w:r>
          </w:p>
        </w:tc>
        <w:tc>
          <w:tcPr>
            <w:tcW w:w="1077" w:type="dxa"/>
            <w:tcBorders>
              <w:top w:val="nil"/>
              <w:left w:val="nil"/>
              <w:bottom w:val="nil"/>
              <w:right w:val="nil"/>
            </w:tcBorders>
            <w:vAlign w:val="center"/>
          </w:tcPr>
          <w:p w14:paraId="6D5CBE0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.36]</w:t>
            </w:r>
          </w:p>
        </w:tc>
        <w:tc>
          <w:tcPr>
            <w:tcW w:w="1077" w:type="dxa"/>
            <w:tcBorders>
              <w:top w:val="nil"/>
              <w:left w:val="nil"/>
              <w:bottom w:val="nil"/>
              <w:right w:val="nil"/>
            </w:tcBorders>
            <w:vAlign w:val="center"/>
          </w:tcPr>
          <w:p w14:paraId="19F407E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.32]</w:t>
            </w:r>
          </w:p>
        </w:tc>
        <w:tc>
          <w:tcPr>
            <w:tcW w:w="1077" w:type="dxa"/>
            <w:tcBorders>
              <w:top w:val="nil"/>
              <w:left w:val="nil"/>
              <w:bottom w:val="nil"/>
              <w:right w:val="nil"/>
            </w:tcBorders>
            <w:vAlign w:val="center"/>
          </w:tcPr>
          <w:p w14:paraId="41E053F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[-.44, .15]</w:t>
            </w:r>
          </w:p>
        </w:tc>
        <w:tc>
          <w:tcPr>
            <w:tcW w:w="1077" w:type="dxa"/>
            <w:tcBorders>
              <w:top w:val="nil"/>
              <w:left w:val="nil"/>
              <w:bottom w:val="nil"/>
              <w:right w:val="nil"/>
            </w:tcBorders>
            <w:vAlign w:val="center"/>
          </w:tcPr>
          <w:p w14:paraId="560291F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.69]</w:t>
            </w:r>
          </w:p>
        </w:tc>
        <w:tc>
          <w:tcPr>
            <w:tcW w:w="1077" w:type="dxa"/>
            <w:tcBorders>
              <w:top w:val="nil"/>
              <w:left w:val="nil"/>
              <w:bottom w:val="nil"/>
              <w:right w:val="nil"/>
            </w:tcBorders>
            <w:vAlign w:val="center"/>
          </w:tcPr>
          <w:p w14:paraId="3BA652A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76BE752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[-.51, .15]</w:t>
            </w:r>
          </w:p>
        </w:tc>
        <w:tc>
          <w:tcPr>
            <w:tcW w:w="1077" w:type="dxa"/>
            <w:tcBorders>
              <w:top w:val="nil"/>
              <w:left w:val="nil"/>
              <w:bottom w:val="nil"/>
              <w:right w:val="nil"/>
            </w:tcBorders>
            <w:vAlign w:val="center"/>
          </w:tcPr>
          <w:p w14:paraId="03A2911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[-.52, .14]</w:t>
            </w:r>
          </w:p>
        </w:tc>
        <w:tc>
          <w:tcPr>
            <w:tcW w:w="1077" w:type="dxa"/>
            <w:tcBorders>
              <w:top w:val="nil"/>
              <w:left w:val="nil"/>
              <w:bottom w:val="nil"/>
              <w:right w:val="nil"/>
            </w:tcBorders>
            <w:vAlign w:val="center"/>
          </w:tcPr>
          <w:p w14:paraId="0EA4494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[-.49, .18]</w:t>
            </w:r>
          </w:p>
        </w:tc>
        <w:tc>
          <w:tcPr>
            <w:tcW w:w="1077" w:type="dxa"/>
            <w:tcBorders>
              <w:top w:val="nil"/>
              <w:left w:val="nil"/>
              <w:bottom w:val="nil"/>
              <w:right w:val="nil"/>
            </w:tcBorders>
            <w:vAlign w:val="center"/>
          </w:tcPr>
          <w:p w14:paraId="4F9B747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[-.55, .10]</w:t>
            </w:r>
          </w:p>
        </w:tc>
        <w:tc>
          <w:tcPr>
            <w:tcW w:w="1077" w:type="dxa"/>
            <w:tcBorders>
              <w:top w:val="nil"/>
              <w:left w:val="nil"/>
              <w:bottom w:val="nil"/>
              <w:right w:val="nil"/>
            </w:tcBorders>
            <w:vAlign w:val="center"/>
          </w:tcPr>
          <w:p w14:paraId="19D0E7D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[-.56, .08]</w:t>
            </w:r>
          </w:p>
        </w:tc>
      </w:tr>
      <w:tr w:rsidR="00545425" w:rsidRPr="00545425" w14:paraId="26985AB8" w14:textId="77777777" w:rsidTr="00373F34">
        <w:tc>
          <w:tcPr>
            <w:tcW w:w="2665" w:type="dxa"/>
            <w:tcBorders>
              <w:top w:val="nil"/>
              <w:left w:val="nil"/>
              <w:bottom w:val="nil"/>
              <w:right w:val="nil"/>
            </w:tcBorders>
            <w:vAlign w:val="center"/>
          </w:tcPr>
          <w:p w14:paraId="194F881E"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8. ANT: ORIENT</w:t>
            </w:r>
          </w:p>
        </w:tc>
        <w:tc>
          <w:tcPr>
            <w:tcW w:w="1077" w:type="dxa"/>
            <w:tcBorders>
              <w:top w:val="nil"/>
              <w:left w:val="nil"/>
              <w:bottom w:val="nil"/>
              <w:right w:val="nil"/>
            </w:tcBorders>
            <w:vAlign w:val="center"/>
          </w:tcPr>
          <w:p w14:paraId="1B25B80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w:t>
            </w:r>
          </w:p>
        </w:tc>
        <w:tc>
          <w:tcPr>
            <w:tcW w:w="1077" w:type="dxa"/>
            <w:tcBorders>
              <w:top w:val="nil"/>
              <w:left w:val="nil"/>
              <w:bottom w:val="nil"/>
              <w:right w:val="nil"/>
            </w:tcBorders>
            <w:vAlign w:val="center"/>
          </w:tcPr>
          <w:p w14:paraId="1112735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0BDF6EF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w:t>
            </w:r>
          </w:p>
        </w:tc>
        <w:tc>
          <w:tcPr>
            <w:tcW w:w="1077" w:type="dxa"/>
            <w:tcBorders>
              <w:top w:val="nil"/>
              <w:left w:val="nil"/>
              <w:bottom w:val="nil"/>
              <w:right w:val="nil"/>
            </w:tcBorders>
            <w:vAlign w:val="center"/>
          </w:tcPr>
          <w:p w14:paraId="15B04FC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c>
          <w:tcPr>
            <w:tcW w:w="1077" w:type="dxa"/>
            <w:tcBorders>
              <w:top w:val="nil"/>
              <w:left w:val="nil"/>
              <w:bottom w:val="nil"/>
              <w:right w:val="nil"/>
            </w:tcBorders>
            <w:vAlign w:val="center"/>
          </w:tcPr>
          <w:p w14:paraId="27F11D3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67F9DED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w:t>
            </w:r>
          </w:p>
        </w:tc>
        <w:tc>
          <w:tcPr>
            <w:tcW w:w="1077" w:type="dxa"/>
            <w:tcBorders>
              <w:top w:val="nil"/>
              <w:left w:val="nil"/>
              <w:bottom w:val="nil"/>
              <w:right w:val="nil"/>
            </w:tcBorders>
            <w:vAlign w:val="center"/>
          </w:tcPr>
          <w:p w14:paraId="77E658C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w:t>
            </w:r>
          </w:p>
        </w:tc>
        <w:tc>
          <w:tcPr>
            <w:tcW w:w="1077" w:type="dxa"/>
            <w:tcBorders>
              <w:top w:val="nil"/>
              <w:left w:val="nil"/>
              <w:bottom w:val="nil"/>
              <w:right w:val="nil"/>
            </w:tcBorders>
            <w:vAlign w:val="center"/>
          </w:tcPr>
          <w:p w14:paraId="5AE8F4D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360552B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.21</w:t>
            </w:r>
          </w:p>
        </w:tc>
        <w:tc>
          <w:tcPr>
            <w:tcW w:w="1077" w:type="dxa"/>
            <w:tcBorders>
              <w:top w:val="nil"/>
              <w:left w:val="nil"/>
              <w:bottom w:val="nil"/>
              <w:right w:val="nil"/>
            </w:tcBorders>
            <w:vAlign w:val="center"/>
          </w:tcPr>
          <w:p w14:paraId="054401D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c>
          <w:tcPr>
            <w:tcW w:w="1077" w:type="dxa"/>
            <w:tcBorders>
              <w:top w:val="nil"/>
              <w:left w:val="nil"/>
              <w:bottom w:val="nil"/>
              <w:right w:val="nil"/>
            </w:tcBorders>
            <w:vAlign w:val="center"/>
          </w:tcPr>
          <w:p w14:paraId="1D066AA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w:t>
            </w:r>
          </w:p>
        </w:tc>
        <w:tc>
          <w:tcPr>
            <w:tcW w:w="1077" w:type="dxa"/>
            <w:tcBorders>
              <w:top w:val="nil"/>
              <w:left w:val="nil"/>
              <w:bottom w:val="nil"/>
              <w:right w:val="nil"/>
            </w:tcBorders>
            <w:vAlign w:val="center"/>
          </w:tcPr>
          <w:p w14:paraId="1A360CD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.11</w:t>
            </w:r>
          </w:p>
        </w:tc>
      </w:tr>
      <w:tr w:rsidR="00545425" w:rsidRPr="00545425" w14:paraId="3C4E2639" w14:textId="77777777" w:rsidTr="00373F34">
        <w:tc>
          <w:tcPr>
            <w:tcW w:w="2665" w:type="dxa"/>
            <w:tcBorders>
              <w:top w:val="nil"/>
              <w:left w:val="nil"/>
              <w:bottom w:val="nil"/>
              <w:right w:val="nil"/>
            </w:tcBorders>
            <w:vAlign w:val="center"/>
          </w:tcPr>
          <w:p w14:paraId="3DDD15EB"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659EA06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[-.38, .21]</w:t>
            </w:r>
          </w:p>
        </w:tc>
        <w:tc>
          <w:tcPr>
            <w:tcW w:w="1077" w:type="dxa"/>
            <w:tcBorders>
              <w:top w:val="nil"/>
              <w:left w:val="nil"/>
              <w:bottom w:val="nil"/>
              <w:right w:val="nil"/>
            </w:tcBorders>
            <w:vAlign w:val="center"/>
          </w:tcPr>
          <w:p w14:paraId="117B721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[-.36, .24]</w:t>
            </w:r>
          </w:p>
        </w:tc>
        <w:tc>
          <w:tcPr>
            <w:tcW w:w="1077" w:type="dxa"/>
            <w:tcBorders>
              <w:top w:val="nil"/>
              <w:left w:val="nil"/>
              <w:bottom w:val="nil"/>
              <w:right w:val="nil"/>
            </w:tcBorders>
            <w:vAlign w:val="center"/>
          </w:tcPr>
          <w:p w14:paraId="47D3E54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[-.42, .17]</w:t>
            </w:r>
          </w:p>
        </w:tc>
        <w:tc>
          <w:tcPr>
            <w:tcW w:w="1077" w:type="dxa"/>
            <w:tcBorders>
              <w:top w:val="nil"/>
              <w:left w:val="nil"/>
              <w:bottom w:val="nil"/>
              <w:right w:val="nil"/>
            </w:tcBorders>
            <w:vAlign w:val="center"/>
          </w:tcPr>
          <w:p w14:paraId="2710566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[-.53, .02]</w:t>
            </w:r>
          </w:p>
        </w:tc>
        <w:tc>
          <w:tcPr>
            <w:tcW w:w="1077" w:type="dxa"/>
            <w:tcBorders>
              <w:top w:val="nil"/>
              <w:left w:val="nil"/>
              <w:bottom w:val="nil"/>
              <w:right w:val="nil"/>
            </w:tcBorders>
            <w:vAlign w:val="center"/>
          </w:tcPr>
          <w:p w14:paraId="38CF4CF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.37]</w:t>
            </w:r>
          </w:p>
        </w:tc>
        <w:tc>
          <w:tcPr>
            <w:tcW w:w="1077" w:type="dxa"/>
            <w:tcBorders>
              <w:top w:val="nil"/>
              <w:left w:val="nil"/>
              <w:bottom w:val="nil"/>
              <w:right w:val="nil"/>
            </w:tcBorders>
            <w:vAlign w:val="center"/>
          </w:tcPr>
          <w:p w14:paraId="03C8654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 .43]</w:t>
            </w:r>
          </w:p>
        </w:tc>
        <w:tc>
          <w:tcPr>
            <w:tcW w:w="1077" w:type="dxa"/>
            <w:tcBorders>
              <w:top w:val="nil"/>
              <w:left w:val="nil"/>
              <w:bottom w:val="nil"/>
              <w:right w:val="nil"/>
            </w:tcBorders>
            <w:vAlign w:val="center"/>
          </w:tcPr>
          <w:p w14:paraId="39E1AAC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 .45]</w:t>
            </w:r>
          </w:p>
        </w:tc>
        <w:tc>
          <w:tcPr>
            <w:tcW w:w="1077" w:type="dxa"/>
            <w:tcBorders>
              <w:top w:val="nil"/>
              <w:left w:val="nil"/>
              <w:bottom w:val="nil"/>
              <w:right w:val="nil"/>
            </w:tcBorders>
            <w:vAlign w:val="center"/>
          </w:tcPr>
          <w:p w14:paraId="2160B22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159EC48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[-.14, .52]</w:t>
            </w:r>
          </w:p>
        </w:tc>
        <w:tc>
          <w:tcPr>
            <w:tcW w:w="1077" w:type="dxa"/>
            <w:tcBorders>
              <w:top w:val="nil"/>
              <w:left w:val="nil"/>
              <w:bottom w:val="nil"/>
              <w:right w:val="nil"/>
            </w:tcBorders>
            <w:vAlign w:val="center"/>
          </w:tcPr>
          <w:p w14:paraId="06E54FE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 .57]</w:t>
            </w:r>
          </w:p>
        </w:tc>
        <w:tc>
          <w:tcPr>
            <w:tcW w:w="1077" w:type="dxa"/>
            <w:tcBorders>
              <w:top w:val="nil"/>
              <w:left w:val="nil"/>
              <w:bottom w:val="nil"/>
              <w:right w:val="nil"/>
            </w:tcBorders>
            <w:vAlign w:val="center"/>
          </w:tcPr>
          <w:p w14:paraId="2636E58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 .56]</w:t>
            </w:r>
          </w:p>
        </w:tc>
        <w:tc>
          <w:tcPr>
            <w:tcW w:w="1077" w:type="dxa"/>
            <w:tcBorders>
              <w:top w:val="nil"/>
              <w:left w:val="nil"/>
              <w:bottom w:val="nil"/>
              <w:right w:val="nil"/>
            </w:tcBorders>
            <w:vAlign w:val="center"/>
          </w:tcPr>
          <w:p w14:paraId="23101DA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[-.25, .43]</w:t>
            </w:r>
          </w:p>
        </w:tc>
      </w:tr>
      <w:tr w:rsidR="00545425" w:rsidRPr="00545425" w14:paraId="625236A2" w14:textId="77777777" w:rsidTr="00373F34">
        <w:tc>
          <w:tcPr>
            <w:tcW w:w="2665" w:type="dxa"/>
            <w:tcBorders>
              <w:top w:val="nil"/>
              <w:left w:val="nil"/>
              <w:bottom w:val="nil"/>
              <w:right w:val="nil"/>
            </w:tcBorders>
            <w:vAlign w:val="center"/>
          </w:tcPr>
          <w:p w14:paraId="1D1D2609"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9. ANT: ALERT</w:t>
            </w:r>
          </w:p>
        </w:tc>
        <w:tc>
          <w:tcPr>
            <w:tcW w:w="1077" w:type="dxa"/>
            <w:tcBorders>
              <w:top w:val="nil"/>
              <w:left w:val="nil"/>
              <w:bottom w:val="nil"/>
              <w:right w:val="nil"/>
            </w:tcBorders>
            <w:vAlign w:val="center"/>
          </w:tcPr>
          <w:p w14:paraId="0248EC2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w:t>
            </w:r>
          </w:p>
        </w:tc>
        <w:tc>
          <w:tcPr>
            <w:tcW w:w="1077" w:type="dxa"/>
            <w:tcBorders>
              <w:top w:val="nil"/>
              <w:left w:val="nil"/>
              <w:bottom w:val="nil"/>
              <w:right w:val="nil"/>
            </w:tcBorders>
            <w:vAlign w:val="center"/>
          </w:tcPr>
          <w:p w14:paraId="4297850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49D8467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.04</w:t>
            </w:r>
          </w:p>
        </w:tc>
        <w:tc>
          <w:tcPr>
            <w:tcW w:w="1077" w:type="dxa"/>
            <w:tcBorders>
              <w:top w:val="nil"/>
              <w:left w:val="nil"/>
              <w:bottom w:val="nil"/>
              <w:right w:val="nil"/>
            </w:tcBorders>
            <w:vAlign w:val="center"/>
          </w:tcPr>
          <w:p w14:paraId="09147F6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.01</w:t>
            </w:r>
          </w:p>
        </w:tc>
        <w:tc>
          <w:tcPr>
            <w:tcW w:w="1077" w:type="dxa"/>
            <w:tcBorders>
              <w:top w:val="nil"/>
              <w:left w:val="nil"/>
              <w:bottom w:val="nil"/>
              <w:right w:val="nil"/>
            </w:tcBorders>
            <w:vAlign w:val="center"/>
          </w:tcPr>
          <w:p w14:paraId="7267638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w:t>
            </w:r>
          </w:p>
        </w:tc>
        <w:tc>
          <w:tcPr>
            <w:tcW w:w="1077" w:type="dxa"/>
            <w:tcBorders>
              <w:top w:val="nil"/>
              <w:left w:val="nil"/>
              <w:bottom w:val="nil"/>
              <w:right w:val="nil"/>
            </w:tcBorders>
            <w:vAlign w:val="center"/>
          </w:tcPr>
          <w:p w14:paraId="03625A9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w:t>
            </w:r>
          </w:p>
        </w:tc>
        <w:tc>
          <w:tcPr>
            <w:tcW w:w="1077" w:type="dxa"/>
            <w:tcBorders>
              <w:top w:val="nil"/>
              <w:left w:val="nil"/>
              <w:bottom w:val="nil"/>
              <w:right w:val="nil"/>
            </w:tcBorders>
            <w:vAlign w:val="center"/>
          </w:tcPr>
          <w:p w14:paraId="6F38E70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-.17</w:t>
            </w:r>
          </w:p>
        </w:tc>
        <w:tc>
          <w:tcPr>
            <w:tcW w:w="1077" w:type="dxa"/>
            <w:tcBorders>
              <w:top w:val="nil"/>
              <w:left w:val="nil"/>
              <w:bottom w:val="nil"/>
              <w:right w:val="nil"/>
            </w:tcBorders>
            <w:vAlign w:val="center"/>
          </w:tcPr>
          <w:p w14:paraId="7504EC6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.25</w:t>
            </w:r>
          </w:p>
        </w:tc>
        <w:tc>
          <w:tcPr>
            <w:tcW w:w="1077" w:type="dxa"/>
            <w:tcBorders>
              <w:top w:val="nil"/>
              <w:left w:val="nil"/>
              <w:bottom w:val="nil"/>
              <w:right w:val="nil"/>
            </w:tcBorders>
            <w:vAlign w:val="center"/>
          </w:tcPr>
          <w:p w14:paraId="58ED65C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66799E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.12</w:t>
            </w:r>
          </w:p>
        </w:tc>
        <w:tc>
          <w:tcPr>
            <w:tcW w:w="1077" w:type="dxa"/>
            <w:tcBorders>
              <w:top w:val="nil"/>
              <w:left w:val="nil"/>
              <w:bottom w:val="nil"/>
              <w:right w:val="nil"/>
            </w:tcBorders>
            <w:vAlign w:val="center"/>
          </w:tcPr>
          <w:p w14:paraId="6F89103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.31</w:t>
            </w:r>
          </w:p>
        </w:tc>
        <w:tc>
          <w:tcPr>
            <w:tcW w:w="1077" w:type="dxa"/>
            <w:tcBorders>
              <w:top w:val="nil"/>
              <w:left w:val="nil"/>
              <w:bottom w:val="nil"/>
              <w:right w:val="nil"/>
            </w:tcBorders>
            <w:vAlign w:val="center"/>
          </w:tcPr>
          <w:p w14:paraId="7840A04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w:t>
            </w:r>
          </w:p>
        </w:tc>
      </w:tr>
      <w:tr w:rsidR="00545425" w:rsidRPr="00545425" w14:paraId="6AA35DA4" w14:textId="77777777" w:rsidTr="00373F34">
        <w:tc>
          <w:tcPr>
            <w:tcW w:w="2665" w:type="dxa"/>
            <w:tcBorders>
              <w:top w:val="nil"/>
              <w:left w:val="nil"/>
              <w:bottom w:val="nil"/>
              <w:right w:val="nil"/>
            </w:tcBorders>
            <w:vAlign w:val="center"/>
          </w:tcPr>
          <w:p w14:paraId="0706D985"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CD36FA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[-.41, .18]</w:t>
            </w:r>
          </w:p>
        </w:tc>
        <w:tc>
          <w:tcPr>
            <w:tcW w:w="1077" w:type="dxa"/>
            <w:tcBorders>
              <w:top w:val="nil"/>
              <w:left w:val="nil"/>
              <w:bottom w:val="nil"/>
              <w:right w:val="nil"/>
            </w:tcBorders>
            <w:vAlign w:val="center"/>
          </w:tcPr>
          <w:p w14:paraId="467007B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 .33]</w:t>
            </w:r>
          </w:p>
        </w:tc>
        <w:tc>
          <w:tcPr>
            <w:tcW w:w="1077" w:type="dxa"/>
            <w:tcBorders>
              <w:top w:val="nil"/>
              <w:left w:val="nil"/>
              <w:bottom w:val="nil"/>
              <w:right w:val="nil"/>
            </w:tcBorders>
            <w:vAlign w:val="center"/>
          </w:tcPr>
          <w:p w14:paraId="52E465A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 .34]</w:t>
            </w:r>
          </w:p>
        </w:tc>
        <w:tc>
          <w:tcPr>
            <w:tcW w:w="1077" w:type="dxa"/>
            <w:tcBorders>
              <w:top w:val="nil"/>
              <w:left w:val="nil"/>
              <w:bottom w:val="nil"/>
              <w:right w:val="nil"/>
            </w:tcBorders>
            <w:vAlign w:val="center"/>
          </w:tcPr>
          <w:p w14:paraId="1F1C624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[-.29, .31]</w:t>
            </w:r>
          </w:p>
        </w:tc>
        <w:tc>
          <w:tcPr>
            <w:tcW w:w="1077" w:type="dxa"/>
            <w:tcBorders>
              <w:top w:val="nil"/>
              <w:left w:val="nil"/>
              <w:bottom w:val="nil"/>
              <w:right w:val="nil"/>
            </w:tcBorders>
            <w:vAlign w:val="center"/>
          </w:tcPr>
          <w:p w14:paraId="1EF40B6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 .30]</w:t>
            </w:r>
          </w:p>
        </w:tc>
        <w:tc>
          <w:tcPr>
            <w:tcW w:w="1077" w:type="dxa"/>
            <w:tcBorders>
              <w:top w:val="nil"/>
              <w:left w:val="nil"/>
              <w:bottom w:val="nil"/>
              <w:right w:val="nil"/>
            </w:tcBorders>
            <w:vAlign w:val="center"/>
          </w:tcPr>
          <w:p w14:paraId="13652ED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 .30]</w:t>
            </w:r>
          </w:p>
        </w:tc>
        <w:tc>
          <w:tcPr>
            <w:tcW w:w="1077" w:type="dxa"/>
            <w:tcBorders>
              <w:top w:val="nil"/>
              <w:left w:val="nil"/>
              <w:bottom w:val="nil"/>
              <w:right w:val="nil"/>
            </w:tcBorders>
            <w:vAlign w:val="center"/>
          </w:tcPr>
          <w:p w14:paraId="2BC2436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[-.44, .14]</w:t>
            </w:r>
          </w:p>
        </w:tc>
        <w:tc>
          <w:tcPr>
            <w:tcW w:w="1077" w:type="dxa"/>
            <w:tcBorders>
              <w:top w:val="nil"/>
              <w:left w:val="nil"/>
              <w:bottom w:val="nil"/>
              <w:right w:val="nil"/>
            </w:tcBorders>
            <w:vAlign w:val="center"/>
          </w:tcPr>
          <w:p w14:paraId="56A0655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[-.05, .51]</w:t>
            </w:r>
          </w:p>
        </w:tc>
        <w:tc>
          <w:tcPr>
            <w:tcW w:w="1077" w:type="dxa"/>
            <w:tcBorders>
              <w:top w:val="nil"/>
              <w:left w:val="nil"/>
              <w:bottom w:val="nil"/>
              <w:right w:val="nil"/>
            </w:tcBorders>
            <w:vAlign w:val="center"/>
          </w:tcPr>
          <w:p w14:paraId="625D7B4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374FFCA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.45]</w:t>
            </w:r>
          </w:p>
        </w:tc>
        <w:tc>
          <w:tcPr>
            <w:tcW w:w="1077" w:type="dxa"/>
            <w:tcBorders>
              <w:top w:val="nil"/>
              <w:left w:val="nil"/>
              <w:bottom w:val="nil"/>
              <w:right w:val="nil"/>
            </w:tcBorders>
            <w:vAlign w:val="center"/>
          </w:tcPr>
          <w:p w14:paraId="129BAD8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[-.04, .59]</w:t>
            </w:r>
          </w:p>
        </w:tc>
        <w:tc>
          <w:tcPr>
            <w:tcW w:w="1077" w:type="dxa"/>
            <w:tcBorders>
              <w:top w:val="nil"/>
              <w:left w:val="nil"/>
              <w:bottom w:val="nil"/>
              <w:right w:val="nil"/>
            </w:tcBorders>
            <w:vAlign w:val="center"/>
          </w:tcPr>
          <w:p w14:paraId="795C728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[-.05, .59]</w:t>
            </w:r>
          </w:p>
        </w:tc>
      </w:tr>
      <w:tr w:rsidR="00545425" w:rsidRPr="00545425" w14:paraId="1A22E524" w14:textId="77777777" w:rsidTr="00373F34">
        <w:tc>
          <w:tcPr>
            <w:tcW w:w="2665" w:type="dxa"/>
            <w:tcBorders>
              <w:top w:val="nil"/>
              <w:left w:val="nil"/>
              <w:bottom w:val="nil"/>
              <w:right w:val="nil"/>
            </w:tcBorders>
            <w:vAlign w:val="center"/>
          </w:tcPr>
          <w:p w14:paraId="184C554A"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10. ANT: EXEC</w:t>
            </w:r>
          </w:p>
        </w:tc>
        <w:tc>
          <w:tcPr>
            <w:tcW w:w="1077" w:type="dxa"/>
            <w:tcBorders>
              <w:top w:val="nil"/>
              <w:left w:val="nil"/>
              <w:bottom w:val="nil"/>
              <w:right w:val="nil"/>
            </w:tcBorders>
            <w:vAlign w:val="center"/>
          </w:tcPr>
          <w:p w14:paraId="4370C34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57FFB0D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-.06</w:t>
            </w:r>
          </w:p>
        </w:tc>
        <w:tc>
          <w:tcPr>
            <w:tcW w:w="1077" w:type="dxa"/>
            <w:tcBorders>
              <w:top w:val="nil"/>
              <w:left w:val="nil"/>
              <w:bottom w:val="nil"/>
              <w:right w:val="nil"/>
            </w:tcBorders>
            <w:vAlign w:val="center"/>
          </w:tcPr>
          <w:p w14:paraId="072FF73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.05</w:t>
            </w:r>
          </w:p>
        </w:tc>
        <w:tc>
          <w:tcPr>
            <w:tcW w:w="1077" w:type="dxa"/>
            <w:tcBorders>
              <w:top w:val="nil"/>
              <w:left w:val="nil"/>
              <w:bottom w:val="nil"/>
              <w:right w:val="nil"/>
            </w:tcBorders>
            <w:vAlign w:val="center"/>
          </w:tcPr>
          <w:p w14:paraId="562C651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w:t>
            </w:r>
          </w:p>
        </w:tc>
        <w:tc>
          <w:tcPr>
            <w:tcW w:w="1077" w:type="dxa"/>
            <w:tcBorders>
              <w:top w:val="nil"/>
              <w:left w:val="nil"/>
              <w:bottom w:val="nil"/>
              <w:right w:val="nil"/>
            </w:tcBorders>
            <w:vAlign w:val="center"/>
          </w:tcPr>
          <w:p w14:paraId="002E978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.11</w:t>
            </w:r>
          </w:p>
        </w:tc>
        <w:tc>
          <w:tcPr>
            <w:tcW w:w="1077" w:type="dxa"/>
            <w:tcBorders>
              <w:top w:val="nil"/>
              <w:left w:val="nil"/>
              <w:bottom w:val="nil"/>
              <w:right w:val="nil"/>
            </w:tcBorders>
            <w:vAlign w:val="center"/>
          </w:tcPr>
          <w:p w14:paraId="1677885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-.13</w:t>
            </w:r>
          </w:p>
        </w:tc>
        <w:tc>
          <w:tcPr>
            <w:tcW w:w="1077" w:type="dxa"/>
            <w:tcBorders>
              <w:top w:val="nil"/>
              <w:left w:val="nil"/>
              <w:bottom w:val="nil"/>
              <w:right w:val="nil"/>
            </w:tcBorders>
            <w:vAlign w:val="center"/>
          </w:tcPr>
          <w:p w14:paraId="02B5F58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w:t>
            </w:r>
          </w:p>
        </w:tc>
        <w:tc>
          <w:tcPr>
            <w:tcW w:w="1077" w:type="dxa"/>
            <w:tcBorders>
              <w:top w:val="nil"/>
              <w:left w:val="nil"/>
              <w:bottom w:val="nil"/>
              <w:right w:val="nil"/>
            </w:tcBorders>
            <w:vAlign w:val="center"/>
          </w:tcPr>
          <w:p w14:paraId="199828C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.00</w:t>
            </w:r>
          </w:p>
        </w:tc>
        <w:tc>
          <w:tcPr>
            <w:tcW w:w="1077" w:type="dxa"/>
            <w:tcBorders>
              <w:top w:val="nil"/>
              <w:left w:val="nil"/>
              <w:bottom w:val="nil"/>
              <w:right w:val="nil"/>
            </w:tcBorders>
            <w:vAlign w:val="center"/>
          </w:tcPr>
          <w:p w14:paraId="7D61B1F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w:t>
            </w:r>
          </w:p>
        </w:tc>
        <w:tc>
          <w:tcPr>
            <w:tcW w:w="1077" w:type="dxa"/>
            <w:tcBorders>
              <w:top w:val="nil"/>
              <w:left w:val="nil"/>
              <w:bottom w:val="nil"/>
              <w:right w:val="nil"/>
            </w:tcBorders>
            <w:vAlign w:val="center"/>
          </w:tcPr>
          <w:p w14:paraId="27F653C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FF95BC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w:t>
            </w:r>
          </w:p>
        </w:tc>
        <w:tc>
          <w:tcPr>
            <w:tcW w:w="1077" w:type="dxa"/>
            <w:tcBorders>
              <w:top w:val="nil"/>
              <w:left w:val="nil"/>
              <w:bottom w:val="nil"/>
              <w:right w:val="nil"/>
            </w:tcBorders>
            <w:vAlign w:val="center"/>
          </w:tcPr>
          <w:p w14:paraId="0C43A52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.08</w:t>
            </w:r>
          </w:p>
        </w:tc>
      </w:tr>
      <w:tr w:rsidR="00545425" w:rsidRPr="00545425" w14:paraId="754066E8" w14:textId="77777777" w:rsidTr="00373F34">
        <w:tc>
          <w:tcPr>
            <w:tcW w:w="2665" w:type="dxa"/>
            <w:tcBorders>
              <w:top w:val="nil"/>
              <w:left w:val="nil"/>
              <w:bottom w:val="nil"/>
              <w:right w:val="nil"/>
            </w:tcBorders>
            <w:vAlign w:val="center"/>
          </w:tcPr>
          <w:p w14:paraId="47BD5D1C"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46A9DC8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 .43]</w:t>
            </w:r>
          </w:p>
        </w:tc>
        <w:tc>
          <w:tcPr>
            <w:tcW w:w="1077" w:type="dxa"/>
            <w:tcBorders>
              <w:top w:val="nil"/>
              <w:left w:val="nil"/>
              <w:bottom w:val="nil"/>
              <w:right w:val="nil"/>
            </w:tcBorders>
            <w:vAlign w:val="center"/>
          </w:tcPr>
          <w:p w14:paraId="7D7D18D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[-.35, .25]</w:t>
            </w:r>
          </w:p>
        </w:tc>
        <w:tc>
          <w:tcPr>
            <w:tcW w:w="1077" w:type="dxa"/>
            <w:tcBorders>
              <w:top w:val="nil"/>
              <w:left w:val="nil"/>
              <w:bottom w:val="nil"/>
              <w:right w:val="nil"/>
            </w:tcBorders>
            <w:vAlign w:val="center"/>
          </w:tcPr>
          <w:p w14:paraId="432E604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 .34]</w:t>
            </w:r>
          </w:p>
        </w:tc>
        <w:tc>
          <w:tcPr>
            <w:tcW w:w="1077" w:type="dxa"/>
            <w:tcBorders>
              <w:top w:val="nil"/>
              <w:left w:val="nil"/>
              <w:bottom w:val="nil"/>
              <w:right w:val="nil"/>
            </w:tcBorders>
            <w:vAlign w:val="center"/>
          </w:tcPr>
          <w:p w14:paraId="6531110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.37]</w:t>
            </w:r>
          </w:p>
        </w:tc>
        <w:tc>
          <w:tcPr>
            <w:tcW w:w="1077" w:type="dxa"/>
            <w:tcBorders>
              <w:top w:val="nil"/>
              <w:left w:val="nil"/>
              <w:bottom w:val="nil"/>
              <w:right w:val="nil"/>
            </w:tcBorders>
            <w:vAlign w:val="center"/>
          </w:tcPr>
          <w:p w14:paraId="26666BE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[-.20, .39]</w:t>
            </w:r>
          </w:p>
        </w:tc>
        <w:tc>
          <w:tcPr>
            <w:tcW w:w="1077" w:type="dxa"/>
            <w:tcBorders>
              <w:top w:val="nil"/>
              <w:left w:val="nil"/>
              <w:bottom w:val="nil"/>
              <w:right w:val="nil"/>
            </w:tcBorders>
            <w:vAlign w:val="center"/>
          </w:tcPr>
          <w:p w14:paraId="4246E95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[-.41, .18]</w:t>
            </w:r>
          </w:p>
        </w:tc>
        <w:tc>
          <w:tcPr>
            <w:tcW w:w="1077" w:type="dxa"/>
            <w:tcBorders>
              <w:top w:val="nil"/>
              <w:left w:val="nil"/>
              <w:bottom w:val="nil"/>
              <w:right w:val="nil"/>
            </w:tcBorders>
            <w:vAlign w:val="center"/>
          </w:tcPr>
          <w:p w14:paraId="3571A53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 .30]</w:t>
            </w:r>
          </w:p>
        </w:tc>
        <w:tc>
          <w:tcPr>
            <w:tcW w:w="1077" w:type="dxa"/>
            <w:tcBorders>
              <w:top w:val="nil"/>
              <w:left w:val="nil"/>
              <w:bottom w:val="nil"/>
              <w:right w:val="nil"/>
            </w:tcBorders>
            <w:vAlign w:val="center"/>
          </w:tcPr>
          <w:p w14:paraId="63DAF75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[-.30, .30]</w:t>
            </w:r>
          </w:p>
        </w:tc>
        <w:tc>
          <w:tcPr>
            <w:tcW w:w="1077" w:type="dxa"/>
            <w:tcBorders>
              <w:top w:val="nil"/>
              <w:left w:val="nil"/>
              <w:bottom w:val="nil"/>
              <w:right w:val="nil"/>
            </w:tcBorders>
            <w:vAlign w:val="center"/>
          </w:tcPr>
          <w:p w14:paraId="624F4A0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[-.37, .23]</w:t>
            </w:r>
          </w:p>
        </w:tc>
        <w:tc>
          <w:tcPr>
            <w:tcW w:w="1077" w:type="dxa"/>
            <w:tcBorders>
              <w:top w:val="nil"/>
              <w:left w:val="nil"/>
              <w:bottom w:val="nil"/>
              <w:right w:val="nil"/>
            </w:tcBorders>
            <w:vAlign w:val="center"/>
          </w:tcPr>
          <w:p w14:paraId="16D6BED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4763F39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[-.26, .42]</w:t>
            </w:r>
          </w:p>
        </w:tc>
        <w:tc>
          <w:tcPr>
            <w:tcW w:w="1077" w:type="dxa"/>
            <w:tcBorders>
              <w:top w:val="nil"/>
              <w:left w:val="nil"/>
              <w:bottom w:val="nil"/>
              <w:right w:val="nil"/>
            </w:tcBorders>
            <w:vAlign w:val="center"/>
          </w:tcPr>
          <w:p w14:paraId="60854F4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 .41]</w:t>
            </w:r>
          </w:p>
        </w:tc>
      </w:tr>
      <w:tr w:rsidR="00545425" w:rsidRPr="00545425" w14:paraId="3F233A93" w14:textId="77777777" w:rsidTr="00373F34">
        <w:tc>
          <w:tcPr>
            <w:tcW w:w="2665" w:type="dxa"/>
            <w:tcBorders>
              <w:top w:val="nil"/>
              <w:left w:val="nil"/>
              <w:bottom w:val="nil"/>
              <w:right w:val="nil"/>
            </w:tcBorders>
            <w:vAlign w:val="center"/>
          </w:tcPr>
          <w:p w14:paraId="42B8D0FC"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11. A-S: Saccade Latency [1s]</w:t>
            </w:r>
          </w:p>
        </w:tc>
        <w:tc>
          <w:tcPr>
            <w:tcW w:w="1077" w:type="dxa"/>
            <w:tcBorders>
              <w:top w:val="nil"/>
              <w:left w:val="nil"/>
              <w:bottom w:val="nil"/>
              <w:right w:val="nil"/>
            </w:tcBorders>
            <w:vAlign w:val="center"/>
          </w:tcPr>
          <w:p w14:paraId="4736336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055DF64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-.18</w:t>
            </w:r>
          </w:p>
        </w:tc>
        <w:tc>
          <w:tcPr>
            <w:tcW w:w="1077" w:type="dxa"/>
            <w:tcBorders>
              <w:top w:val="nil"/>
              <w:left w:val="nil"/>
              <w:bottom w:val="nil"/>
              <w:right w:val="nil"/>
            </w:tcBorders>
            <w:vAlign w:val="center"/>
          </w:tcPr>
          <w:p w14:paraId="00BE5DD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222386C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.06</w:t>
            </w:r>
          </w:p>
        </w:tc>
        <w:tc>
          <w:tcPr>
            <w:tcW w:w="1077" w:type="dxa"/>
            <w:tcBorders>
              <w:top w:val="nil"/>
              <w:left w:val="nil"/>
              <w:bottom w:val="nil"/>
              <w:right w:val="nil"/>
            </w:tcBorders>
            <w:vAlign w:val="center"/>
          </w:tcPr>
          <w:p w14:paraId="47F57F0B"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3017A1A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15A22F6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.22</w:t>
            </w:r>
          </w:p>
        </w:tc>
        <w:tc>
          <w:tcPr>
            <w:tcW w:w="1077" w:type="dxa"/>
            <w:tcBorders>
              <w:top w:val="nil"/>
              <w:left w:val="nil"/>
              <w:bottom w:val="nil"/>
              <w:right w:val="nil"/>
            </w:tcBorders>
            <w:vAlign w:val="center"/>
          </w:tcPr>
          <w:p w14:paraId="0A008BA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51FA89B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-.04</w:t>
            </w:r>
          </w:p>
        </w:tc>
        <w:tc>
          <w:tcPr>
            <w:tcW w:w="1077" w:type="dxa"/>
            <w:tcBorders>
              <w:top w:val="nil"/>
              <w:left w:val="nil"/>
              <w:bottom w:val="nil"/>
              <w:right w:val="nil"/>
            </w:tcBorders>
            <w:vAlign w:val="center"/>
          </w:tcPr>
          <w:p w14:paraId="1381271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5CC5646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1BA90B4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.73**</w:t>
            </w:r>
          </w:p>
        </w:tc>
      </w:tr>
      <w:tr w:rsidR="00545425" w:rsidRPr="00545425" w14:paraId="6AEECECE" w14:textId="77777777" w:rsidTr="00373F34">
        <w:tc>
          <w:tcPr>
            <w:tcW w:w="2665" w:type="dxa"/>
            <w:tcBorders>
              <w:top w:val="nil"/>
              <w:left w:val="nil"/>
              <w:bottom w:val="nil"/>
              <w:right w:val="nil"/>
            </w:tcBorders>
            <w:vAlign w:val="center"/>
          </w:tcPr>
          <w:p w14:paraId="458AFCAF"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000C92E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[-.43, .16]</w:t>
            </w:r>
          </w:p>
        </w:tc>
        <w:tc>
          <w:tcPr>
            <w:tcW w:w="1077" w:type="dxa"/>
            <w:tcBorders>
              <w:top w:val="nil"/>
              <w:left w:val="nil"/>
              <w:bottom w:val="nil"/>
              <w:right w:val="nil"/>
            </w:tcBorders>
            <w:vAlign w:val="center"/>
          </w:tcPr>
          <w:p w14:paraId="7D6C6CC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[-.45, .13]</w:t>
            </w:r>
          </w:p>
        </w:tc>
        <w:tc>
          <w:tcPr>
            <w:tcW w:w="1077" w:type="dxa"/>
            <w:tcBorders>
              <w:top w:val="nil"/>
              <w:left w:val="nil"/>
              <w:bottom w:val="nil"/>
              <w:right w:val="nil"/>
            </w:tcBorders>
            <w:vAlign w:val="center"/>
          </w:tcPr>
          <w:p w14:paraId="4395E55C"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.32]</w:t>
            </w:r>
          </w:p>
        </w:tc>
        <w:tc>
          <w:tcPr>
            <w:tcW w:w="1077" w:type="dxa"/>
            <w:tcBorders>
              <w:top w:val="nil"/>
              <w:left w:val="nil"/>
              <w:bottom w:val="nil"/>
              <w:right w:val="nil"/>
            </w:tcBorders>
            <w:vAlign w:val="center"/>
          </w:tcPr>
          <w:p w14:paraId="688CE498"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[-.24, .36]</w:t>
            </w:r>
          </w:p>
        </w:tc>
        <w:tc>
          <w:tcPr>
            <w:tcW w:w="1077" w:type="dxa"/>
            <w:tcBorders>
              <w:top w:val="nil"/>
              <w:left w:val="nil"/>
              <w:bottom w:val="nil"/>
              <w:right w:val="nil"/>
            </w:tcBorders>
            <w:vAlign w:val="center"/>
          </w:tcPr>
          <w:p w14:paraId="002A83D3"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[-.32, .28]</w:t>
            </w:r>
          </w:p>
        </w:tc>
        <w:tc>
          <w:tcPr>
            <w:tcW w:w="1077" w:type="dxa"/>
            <w:tcBorders>
              <w:top w:val="nil"/>
              <w:left w:val="nil"/>
              <w:bottom w:val="nil"/>
              <w:right w:val="nil"/>
            </w:tcBorders>
            <w:vAlign w:val="center"/>
          </w:tcPr>
          <w:p w14:paraId="7A0FD8A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.33]</w:t>
            </w:r>
          </w:p>
        </w:tc>
        <w:tc>
          <w:tcPr>
            <w:tcW w:w="1077" w:type="dxa"/>
            <w:tcBorders>
              <w:top w:val="nil"/>
              <w:left w:val="nil"/>
              <w:bottom w:val="nil"/>
              <w:right w:val="nil"/>
            </w:tcBorders>
            <w:vAlign w:val="center"/>
          </w:tcPr>
          <w:p w14:paraId="4CF7051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 .49]</w:t>
            </w:r>
          </w:p>
        </w:tc>
        <w:tc>
          <w:tcPr>
            <w:tcW w:w="1077" w:type="dxa"/>
            <w:tcBorders>
              <w:top w:val="nil"/>
              <w:left w:val="nil"/>
              <w:bottom w:val="nil"/>
              <w:right w:val="nil"/>
            </w:tcBorders>
            <w:vAlign w:val="center"/>
          </w:tcPr>
          <w:p w14:paraId="3B8C033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 .43]</w:t>
            </w:r>
          </w:p>
        </w:tc>
        <w:tc>
          <w:tcPr>
            <w:tcW w:w="1077" w:type="dxa"/>
            <w:tcBorders>
              <w:top w:val="nil"/>
              <w:left w:val="nil"/>
              <w:bottom w:val="nil"/>
              <w:right w:val="nil"/>
            </w:tcBorders>
            <w:vAlign w:val="center"/>
          </w:tcPr>
          <w:p w14:paraId="05648BC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[-.34, .26]</w:t>
            </w:r>
          </w:p>
        </w:tc>
        <w:tc>
          <w:tcPr>
            <w:tcW w:w="1077" w:type="dxa"/>
            <w:tcBorders>
              <w:top w:val="nil"/>
              <w:left w:val="nil"/>
              <w:bottom w:val="nil"/>
              <w:right w:val="nil"/>
            </w:tcBorders>
            <w:vAlign w:val="center"/>
          </w:tcPr>
          <w:p w14:paraId="7D543F7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[-.33, .27]</w:t>
            </w:r>
          </w:p>
        </w:tc>
        <w:tc>
          <w:tcPr>
            <w:tcW w:w="1077" w:type="dxa"/>
            <w:tcBorders>
              <w:top w:val="nil"/>
              <w:left w:val="nil"/>
              <w:bottom w:val="nil"/>
              <w:right w:val="nil"/>
            </w:tcBorders>
            <w:vAlign w:val="center"/>
          </w:tcPr>
          <w:p w14:paraId="2413AC1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nil"/>
              <w:right w:val="nil"/>
            </w:tcBorders>
            <w:vAlign w:val="center"/>
          </w:tcPr>
          <w:p w14:paraId="21BD017D"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[.52, .86]</w:t>
            </w:r>
          </w:p>
        </w:tc>
      </w:tr>
      <w:tr w:rsidR="00545425" w:rsidRPr="00545425" w14:paraId="204235D6" w14:textId="77777777" w:rsidTr="00373F34">
        <w:tc>
          <w:tcPr>
            <w:tcW w:w="2665" w:type="dxa"/>
            <w:tcBorders>
              <w:top w:val="nil"/>
              <w:left w:val="nil"/>
              <w:right w:val="nil"/>
            </w:tcBorders>
            <w:vAlign w:val="center"/>
          </w:tcPr>
          <w:p w14:paraId="6680B017"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12. A-S: Saccade Latency [3s]</w:t>
            </w:r>
          </w:p>
        </w:tc>
        <w:tc>
          <w:tcPr>
            <w:tcW w:w="1077" w:type="dxa"/>
            <w:tcBorders>
              <w:top w:val="nil"/>
              <w:left w:val="nil"/>
              <w:bottom w:val="nil"/>
              <w:right w:val="nil"/>
            </w:tcBorders>
            <w:vAlign w:val="center"/>
          </w:tcPr>
          <w:p w14:paraId="71F05AEA"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w:t>
            </w:r>
          </w:p>
        </w:tc>
        <w:tc>
          <w:tcPr>
            <w:tcW w:w="1077" w:type="dxa"/>
            <w:tcBorders>
              <w:top w:val="nil"/>
              <w:left w:val="nil"/>
              <w:bottom w:val="nil"/>
              <w:right w:val="nil"/>
            </w:tcBorders>
            <w:vAlign w:val="center"/>
          </w:tcPr>
          <w:p w14:paraId="2CDCA6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-.12</w:t>
            </w:r>
          </w:p>
        </w:tc>
        <w:tc>
          <w:tcPr>
            <w:tcW w:w="1077" w:type="dxa"/>
            <w:tcBorders>
              <w:top w:val="nil"/>
              <w:left w:val="nil"/>
              <w:bottom w:val="nil"/>
              <w:right w:val="nil"/>
            </w:tcBorders>
            <w:vAlign w:val="center"/>
          </w:tcPr>
          <w:p w14:paraId="27F8514E"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.03</w:t>
            </w:r>
          </w:p>
        </w:tc>
        <w:tc>
          <w:tcPr>
            <w:tcW w:w="1077" w:type="dxa"/>
            <w:tcBorders>
              <w:top w:val="nil"/>
              <w:left w:val="nil"/>
              <w:bottom w:val="nil"/>
              <w:right w:val="nil"/>
            </w:tcBorders>
            <w:vAlign w:val="center"/>
          </w:tcPr>
          <w:p w14:paraId="7C53EB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.07</w:t>
            </w:r>
          </w:p>
        </w:tc>
        <w:tc>
          <w:tcPr>
            <w:tcW w:w="1077" w:type="dxa"/>
            <w:tcBorders>
              <w:top w:val="nil"/>
              <w:left w:val="nil"/>
              <w:bottom w:val="nil"/>
              <w:right w:val="nil"/>
            </w:tcBorders>
            <w:vAlign w:val="center"/>
          </w:tcPr>
          <w:p w14:paraId="3A867EC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54BB8F0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3A6A285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.22</w:t>
            </w:r>
          </w:p>
        </w:tc>
        <w:tc>
          <w:tcPr>
            <w:tcW w:w="1077" w:type="dxa"/>
            <w:tcBorders>
              <w:top w:val="nil"/>
              <w:left w:val="nil"/>
              <w:bottom w:val="nil"/>
              <w:right w:val="nil"/>
            </w:tcBorders>
            <w:vAlign w:val="center"/>
          </w:tcPr>
          <w:p w14:paraId="1599E7E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.20</w:t>
            </w:r>
          </w:p>
        </w:tc>
        <w:tc>
          <w:tcPr>
            <w:tcW w:w="1077" w:type="dxa"/>
            <w:tcBorders>
              <w:top w:val="nil"/>
              <w:left w:val="nil"/>
              <w:bottom w:val="nil"/>
              <w:right w:val="nil"/>
            </w:tcBorders>
            <w:vAlign w:val="center"/>
          </w:tcPr>
          <w:p w14:paraId="4C61292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.02</w:t>
            </w:r>
          </w:p>
        </w:tc>
        <w:tc>
          <w:tcPr>
            <w:tcW w:w="1077" w:type="dxa"/>
            <w:tcBorders>
              <w:top w:val="nil"/>
              <w:left w:val="nil"/>
              <w:bottom w:val="nil"/>
              <w:right w:val="nil"/>
            </w:tcBorders>
            <w:vAlign w:val="center"/>
          </w:tcPr>
          <w:p w14:paraId="4675BB61"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w:t>
            </w:r>
          </w:p>
        </w:tc>
        <w:tc>
          <w:tcPr>
            <w:tcW w:w="1077" w:type="dxa"/>
            <w:tcBorders>
              <w:top w:val="nil"/>
              <w:left w:val="nil"/>
              <w:bottom w:val="nil"/>
              <w:right w:val="nil"/>
            </w:tcBorders>
            <w:vAlign w:val="center"/>
          </w:tcPr>
          <w:p w14:paraId="2DA240C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.81**</w:t>
            </w:r>
          </w:p>
        </w:tc>
        <w:tc>
          <w:tcPr>
            <w:tcW w:w="1077" w:type="dxa"/>
            <w:tcBorders>
              <w:top w:val="nil"/>
              <w:left w:val="nil"/>
              <w:bottom w:val="nil"/>
              <w:right w:val="nil"/>
            </w:tcBorders>
          </w:tcPr>
          <w:p w14:paraId="449B98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r>
      <w:tr w:rsidR="00545425" w:rsidRPr="00545425" w14:paraId="7059A4A1" w14:textId="77777777" w:rsidTr="00373F34">
        <w:tc>
          <w:tcPr>
            <w:tcW w:w="2665" w:type="dxa"/>
            <w:tcBorders>
              <w:top w:val="nil"/>
              <w:left w:val="nil"/>
              <w:bottom w:val="single" w:sz="4" w:space="0" w:color="auto"/>
              <w:right w:val="nil"/>
            </w:tcBorders>
            <w:vAlign w:val="center"/>
          </w:tcPr>
          <w:p w14:paraId="27181727" w14:textId="77777777" w:rsidR="00373F34" w:rsidRPr="00545425" w:rsidRDefault="00373F34" w:rsidP="00A719B2">
            <w:pPr>
              <w:widowControl w:val="0"/>
              <w:autoSpaceDE w:val="0"/>
              <w:autoSpaceDN w:val="0"/>
              <w:adjustRightInd w:val="0"/>
              <w:rPr>
                <w:color w:val="000000" w:themeColor="text1"/>
                <w:sz w:val="20"/>
                <w:szCs w:val="20"/>
                <w:lang w:val="en-US"/>
              </w:rPr>
            </w:pPr>
            <w:r w:rsidRPr="00545425">
              <w:rPr>
                <w:color w:val="000000" w:themeColor="text1"/>
                <w:sz w:val="20"/>
                <w:szCs w:val="20"/>
                <w:lang w:val="en-US"/>
              </w:rPr>
              <w:t xml:space="preserve"> </w:t>
            </w:r>
          </w:p>
        </w:tc>
        <w:tc>
          <w:tcPr>
            <w:tcW w:w="1077" w:type="dxa"/>
            <w:tcBorders>
              <w:top w:val="nil"/>
              <w:left w:val="nil"/>
              <w:bottom w:val="single" w:sz="4" w:space="0" w:color="auto"/>
              <w:right w:val="nil"/>
            </w:tcBorders>
            <w:vAlign w:val="center"/>
          </w:tcPr>
          <w:p w14:paraId="623D06C9"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[-.54, .02]</w:t>
            </w:r>
          </w:p>
        </w:tc>
        <w:tc>
          <w:tcPr>
            <w:tcW w:w="1077" w:type="dxa"/>
            <w:tcBorders>
              <w:top w:val="nil"/>
              <w:left w:val="nil"/>
              <w:bottom w:val="single" w:sz="4" w:space="0" w:color="auto"/>
              <w:right w:val="nil"/>
            </w:tcBorders>
            <w:vAlign w:val="center"/>
          </w:tcPr>
          <w:p w14:paraId="5A3A422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[-.40, .19]</w:t>
            </w:r>
          </w:p>
        </w:tc>
        <w:tc>
          <w:tcPr>
            <w:tcW w:w="1077" w:type="dxa"/>
            <w:tcBorders>
              <w:top w:val="nil"/>
              <w:left w:val="nil"/>
              <w:bottom w:val="single" w:sz="4" w:space="0" w:color="auto"/>
              <w:right w:val="nil"/>
            </w:tcBorders>
            <w:vAlign w:val="center"/>
          </w:tcPr>
          <w:p w14:paraId="0807E886"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[-.27, .33]</w:t>
            </w:r>
          </w:p>
        </w:tc>
        <w:tc>
          <w:tcPr>
            <w:tcW w:w="1077" w:type="dxa"/>
            <w:tcBorders>
              <w:top w:val="nil"/>
              <w:left w:val="nil"/>
              <w:bottom w:val="single" w:sz="4" w:space="0" w:color="auto"/>
              <w:right w:val="nil"/>
            </w:tcBorders>
            <w:vAlign w:val="center"/>
          </w:tcPr>
          <w:p w14:paraId="32700BD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[-.23, .37]</w:t>
            </w:r>
          </w:p>
        </w:tc>
        <w:tc>
          <w:tcPr>
            <w:tcW w:w="1077" w:type="dxa"/>
            <w:tcBorders>
              <w:top w:val="nil"/>
              <w:left w:val="nil"/>
              <w:bottom w:val="single" w:sz="4" w:space="0" w:color="auto"/>
              <w:right w:val="nil"/>
            </w:tcBorders>
            <w:vAlign w:val="center"/>
          </w:tcPr>
          <w:p w14:paraId="0F81E7B5"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[-.32, .28]</w:t>
            </w:r>
          </w:p>
        </w:tc>
        <w:tc>
          <w:tcPr>
            <w:tcW w:w="1077" w:type="dxa"/>
            <w:tcBorders>
              <w:top w:val="nil"/>
              <w:left w:val="nil"/>
              <w:bottom w:val="single" w:sz="4" w:space="0" w:color="auto"/>
              <w:right w:val="nil"/>
            </w:tcBorders>
            <w:vAlign w:val="center"/>
          </w:tcPr>
          <w:p w14:paraId="05A2C6A0"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[-.16, .43]</w:t>
            </w:r>
          </w:p>
        </w:tc>
        <w:tc>
          <w:tcPr>
            <w:tcW w:w="1077" w:type="dxa"/>
            <w:tcBorders>
              <w:top w:val="nil"/>
              <w:left w:val="nil"/>
              <w:bottom w:val="single" w:sz="4" w:space="0" w:color="auto"/>
              <w:right w:val="nil"/>
            </w:tcBorders>
            <w:vAlign w:val="center"/>
          </w:tcPr>
          <w:p w14:paraId="50AAA09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[-.09, .49]</w:t>
            </w:r>
          </w:p>
        </w:tc>
        <w:tc>
          <w:tcPr>
            <w:tcW w:w="1077" w:type="dxa"/>
            <w:tcBorders>
              <w:top w:val="nil"/>
              <w:left w:val="nil"/>
              <w:bottom w:val="single" w:sz="4" w:space="0" w:color="auto"/>
              <w:right w:val="nil"/>
            </w:tcBorders>
            <w:vAlign w:val="center"/>
          </w:tcPr>
          <w:p w14:paraId="3CE0CBF4"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[-.11, .47]</w:t>
            </w:r>
          </w:p>
        </w:tc>
        <w:tc>
          <w:tcPr>
            <w:tcW w:w="1077" w:type="dxa"/>
            <w:tcBorders>
              <w:top w:val="nil"/>
              <w:left w:val="nil"/>
              <w:bottom w:val="single" w:sz="4" w:space="0" w:color="auto"/>
              <w:right w:val="nil"/>
            </w:tcBorders>
            <w:vAlign w:val="center"/>
          </w:tcPr>
          <w:p w14:paraId="16FD217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[-.28, .32]</w:t>
            </w:r>
          </w:p>
        </w:tc>
        <w:tc>
          <w:tcPr>
            <w:tcW w:w="1077" w:type="dxa"/>
            <w:tcBorders>
              <w:top w:val="nil"/>
              <w:left w:val="nil"/>
              <w:bottom w:val="single" w:sz="4" w:space="0" w:color="auto"/>
              <w:right w:val="nil"/>
            </w:tcBorders>
            <w:vAlign w:val="center"/>
          </w:tcPr>
          <w:p w14:paraId="07F99332"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[-.15, .43]</w:t>
            </w:r>
          </w:p>
        </w:tc>
        <w:tc>
          <w:tcPr>
            <w:tcW w:w="1077" w:type="dxa"/>
            <w:tcBorders>
              <w:top w:val="nil"/>
              <w:left w:val="nil"/>
              <w:bottom w:val="single" w:sz="4" w:space="0" w:color="auto"/>
              <w:right w:val="nil"/>
            </w:tcBorders>
            <w:vAlign w:val="center"/>
          </w:tcPr>
          <w:p w14:paraId="0C90AB27"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r w:rsidRPr="00545425">
              <w:rPr>
                <w:color w:val="000000" w:themeColor="text1"/>
                <w:sz w:val="20"/>
                <w:szCs w:val="20"/>
                <w:lang w:val="en-US"/>
              </w:rPr>
              <w:t>[.67, .89]</w:t>
            </w:r>
          </w:p>
        </w:tc>
        <w:tc>
          <w:tcPr>
            <w:tcW w:w="1077" w:type="dxa"/>
            <w:tcBorders>
              <w:top w:val="nil"/>
              <w:left w:val="nil"/>
              <w:bottom w:val="single" w:sz="4" w:space="0" w:color="auto"/>
              <w:right w:val="nil"/>
            </w:tcBorders>
          </w:tcPr>
          <w:p w14:paraId="25029D4F" w14:textId="77777777" w:rsidR="00373F34" w:rsidRPr="00545425" w:rsidRDefault="00373F34" w:rsidP="00A719B2">
            <w:pPr>
              <w:widowControl w:val="0"/>
              <w:tabs>
                <w:tab w:val="decimal" w:leader="dot" w:pos="428"/>
              </w:tabs>
              <w:autoSpaceDE w:val="0"/>
              <w:autoSpaceDN w:val="0"/>
              <w:adjustRightInd w:val="0"/>
              <w:rPr>
                <w:color w:val="000000" w:themeColor="text1"/>
                <w:sz w:val="20"/>
                <w:szCs w:val="20"/>
                <w:lang w:val="en-US"/>
              </w:rPr>
            </w:pPr>
          </w:p>
        </w:tc>
      </w:tr>
    </w:tbl>
    <w:p w14:paraId="4D9FA80C" w14:textId="77777777" w:rsidR="00AE73A1" w:rsidRDefault="00AE73A1">
      <w:pPr>
        <w:widowControl w:val="0"/>
      </w:pPr>
    </w:p>
    <w:p w14:paraId="00FEC26F" w14:textId="77777777" w:rsidR="00AE73A1" w:rsidRDefault="00AA1D2D">
      <w:pPr>
        <w:widowControl w:val="0"/>
      </w:pPr>
      <w:r>
        <w:rPr>
          <w:i/>
        </w:rPr>
        <w:t>Note.</w:t>
      </w:r>
      <w:r>
        <w:t xml:space="preserve"> </w:t>
      </w:r>
      <w:r>
        <w:rPr>
          <w:sz w:val="20"/>
          <w:szCs w:val="20"/>
        </w:rPr>
        <w:t>P-TFD</w:t>
      </w:r>
      <w:r>
        <w:t xml:space="preserve"> = proportion of time fixating faces; ANT = Attention Network Test; EXEC = executive; ORIENT = orienting; ALERT = alerting; A-S = Anti-Saccade task. * indicates </w:t>
      </w:r>
      <w:r>
        <w:rPr>
          <w:i/>
        </w:rPr>
        <w:t>p</w:t>
      </w:r>
      <w:r>
        <w:t xml:space="preserve"> &lt; .05. ** indicates </w:t>
      </w:r>
      <w:r>
        <w:rPr>
          <w:i/>
        </w:rPr>
        <w:t>p</w:t>
      </w:r>
      <w:r>
        <w:t xml:space="preserve"> &lt; .01. </w:t>
      </w:r>
    </w:p>
    <w:p w14:paraId="4875C948" w14:textId="77777777" w:rsidR="00AE73A1" w:rsidRDefault="00AE73A1">
      <w:pPr>
        <w:widowControl w:val="0"/>
      </w:pPr>
    </w:p>
    <w:p w14:paraId="631C1087" w14:textId="05B50382" w:rsidR="00AE73A1" w:rsidRDefault="00AA1D2D">
      <w:pPr>
        <w:widowControl w:val="0"/>
        <w:sectPr w:rsidR="00AE73A1">
          <w:pgSz w:w="15840" w:h="12240" w:orient="landscape"/>
          <w:pgMar w:top="1440" w:right="1440" w:bottom="1440" w:left="1440" w:header="708" w:footer="708" w:gutter="0"/>
          <w:cols w:space="720"/>
        </w:sectPr>
      </w:pPr>
      <w:r>
        <w:t xml:space="preserve">. </w:t>
      </w:r>
    </w:p>
    <w:p w14:paraId="46B2F5F7" w14:textId="77777777" w:rsidR="00AE73A1" w:rsidRDefault="00AE73A1">
      <w:pPr>
        <w:spacing w:line="480" w:lineRule="auto"/>
      </w:pPr>
    </w:p>
    <w:p w14:paraId="5A92E649" w14:textId="77777777" w:rsidR="00AE73A1" w:rsidRDefault="00AA1D2D">
      <w:r>
        <w:rPr>
          <w:noProof/>
        </w:rPr>
        <w:drawing>
          <wp:inline distT="0" distB="0" distL="0" distR="0" wp14:anchorId="342D3235" wp14:editId="44EBFD8F">
            <wp:extent cx="1800000" cy="1800000"/>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800000" cy="1800000"/>
                    </a:xfrm>
                    <a:prstGeom prst="rect">
                      <a:avLst/>
                    </a:prstGeom>
                    <a:ln/>
                  </pic:spPr>
                </pic:pic>
              </a:graphicData>
            </a:graphic>
          </wp:inline>
        </w:drawing>
      </w:r>
      <w:r>
        <w:t xml:space="preserve"> </w:t>
      </w:r>
      <w:r>
        <w:rPr>
          <w:noProof/>
        </w:rPr>
        <w:drawing>
          <wp:inline distT="0" distB="0" distL="0" distR="0" wp14:anchorId="2C6B3CC7" wp14:editId="2907725D">
            <wp:extent cx="1800000" cy="1800000"/>
            <wp:effectExtent l="0" t="0" r="0" b="0"/>
            <wp:docPr id="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800000" cy="1800000"/>
                    </a:xfrm>
                    <a:prstGeom prst="rect">
                      <a:avLst/>
                    </a:prstGeom>
                    <a:ln/>
                  </pic:spPr>
                </pic:pic>
              </a:graphicData>
            </a:graphic>
          </wp:inline>
        </w:drawing>
      </w:r>
      <w:r>
        <w:t xml:space="preserve"> </w:t>
      </w:r>
      <w:r>
        <w:rPr>
          <w:noProof/>
        </w:rPr>
        <w:drawing>
          <wp:inline distT="0" distB="0" distL="0" distR="0" wp14:anchorId="1DBB2BFC" wp14:editId="30931FFD">
            <wp:extent cx="1800000" cy="1800000"/>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800000" cy="1800000"/>
                    </a:xfrm>
                    <a:prstGeom prst="rect">
                      <a:avLst/>
                    </a:prstGeom>
                    <a:ln/>
                  </pic:spPr>
                </pic:pic>
              </a:graphicData>
            </a:graphic>
          </wp:inline>
        </w:drawing>
      </w:r>
    </w:p>
    <w:p w14:paraId="50996B64" w14:textId="77777777" w:rsidR="00AE73A1" w:rsidRDefault="00AE73A1"/>
    <w:p w14:paraId="28B9B23F" w14:textId="77777777" w:rsidR="00AE73A1" w:rsidRDefault="00AA1D2D">
      <w:pPr>
        <w:spacing w:line="480" w:lineRule="auto"/>
      </w:pPr>
      <w:r>
        <w:rPr>
          <w:i/>
        </w:rPr>
        <w:t>Figure 6.</w:t>
      </w:r>
      <w:r>
        <w:t xml:space="preserve"> </w:t>
      </w:r>
      <w:r>
        <w:rPr>
          <w:color w:val="000000"/>
        </w:rPr>
        <w:t xml:space="preserve">Scatter plots (with best fitting regression line) showing correlations between results of the art questionnaire, reaction time in mental rotation task, orienting function of attention (x-axis) and </w:t>
      </w:r>
      <w:r>
        <w:t>proportion of time fixating faces</w:t>
      </w:r>
      <w:r>
        <w:rPr>
          <w:color w:val="000000"/>
        </w:rPr>
        <w:t xml:space="preserve"> </w:t>
      </w:r>
      <w:r>
        <w:rPr>
          <w:rFonts w:ascii="Cambria" w:eastAsia="Cambria" w:hAnsi="Cambria" w:cs="Cambria"/>
        </w:rPr>
        <w:t>(</w:t>
      </w:r>
      <w:r>
        <w:rPr>
          <w:color w:val="000000"/>
        </w:rPr>
        <w:t>y-axis) for Chinese [indexed by circle and solid line] and British [indexed by triangles and dashed line] participants.</w:t>
      </w:r>
    </w:p>
    <w:p w14:paraId="76F7E955" w14:textId="77777777" w:rsidR="00AE73A1" w:rsidRDefault="00AE73A1">
      <w:pPr>
        <w:rPr>
          <w:b/>
        </w:rPr>
      </w:pPr>
    </w:p>
    <w:p w14:paraId="1FBF68E7" w14:textId="77777777" w:rsidR="00AE73A1" w:rsidRDefault="00AE73A1">
      <w:pPr>
        <w:rPr>
          <w:b/>
        </w:rPr>
      </w:pPr>
    </w:p>
    <w:p w14:paraId="0D2825AF" w14:textId="77777777" w:rsidR="00AE73A1" w:rsidRDefault="00AA1D2D">
      <w:pPr>
        <w:spacing w:line="480" w:lineRule="auto"/>
        <w:ind w:firstLine="720"/>
        <w:jc w:val="center"/>
        <w:rPr>
          <w:b/>
        </w:rPr>
      </w:pPr>
      <w:r>
        <w:rPr>
          <w:b/>
        </w:rPr>
        <w:t>Discussion</w:t>
      </w:r>
    </w:p>
    <w:p w14:paraId="583A7427" w14:textId="503FBD05" w:rsidR="00AE73A1" w:rsidRPr="0078338A" w:rsidRDefault="00AA1D2D">
      <w:pPr>
        <w:spacing w:line="480" w:lineRule="auto"/>
        <w:ind w:firstLine="720"/>
      </w:pPr>
      <w:r>
        <w:t xml:space="preserve">We hypothesized that Chinese participants would attend more to the theme and context ROIs than the face ROI in response to a difficulty encoding faces in Western paintings. The results of the </w:t>
      </w:r>
      <w:r w:rsidRPr="0078338A">
        <w:t xml:space="preserve">study support the conclusion that Chinese participants do focus more on the theme and context than do British participants. However, while evidence of increased focus on the theme by Chinese participants tends to parallel (but be offset from) a reduced focus on faces, increased focus on the context precedes any evidence of reduced focus on faces. </w:t>
      </w:r>
      <w:r w:rsidR="007659AE" w:rsidRPr="0078338A">
        <w:rPr>
          <w:rFonts w:eastAsia="Cambria"/>
        </w:rPr>
        <w:t>Crucially, there was no difference in the overall viewing time for the paintings across Chinese and British participants. In sum, the results are consistent with a cross-cultural influence on viewing across faces, theme and context ROIs when encoding paintings into memory</w:t>
      </w:r>
      <w:r w:rsidRPr="0078338A">
        <w:t xml:space="preserve">. </w:t>
      </w:r>
    </w:p>
    <w:p w14:paraId="5586E43E" w14:textId="77777777" w:rsidR="00AE73A1" w:rsidRDefault="00AA1D2D">
      <w:pPr>
        <w:spacing w:line="480" w:lineRule="auto"/>
        <w:ind w:firstLine="720"/>
      </w:pPr>
      <w:r>
        <w:t xml:space="preserve">The findings led us to revisit the data first published in </w:t>
      </w:r>
      <w:proofErr w:type="spellStart"/>
      <w:r>
        <w:t>Trawiński</w:t>
      </w:r>
      <w:proofErr w:type="spellEnd"/>
      <w:r>
        <w:t xml:space="preserve"> et al. (2021) in order to perform the growth curve analysis on the comparable data originally presented in that paper (see </w:t>
      </w:r>
      <w:r>
        <w:lastRenderedPageBreak/>
        <w:t>Figure 7). The data are noisier than those reported in the present study, but this is to be expected given that the sample size was much smaller (30 versus 84 respectively). Nevertheless, the findings of the growth curve analyses are remarkably consistent across the two studies. When viewing paintings to encode them into memory, Chinese participants attend more to the context early in viewing than do British participants. Around 2 seconds into viewing, British participants begin to attend more to faces than do Chinese participants. Around 2.5 seconds into viewing, Chinese participants attend more to the theme than British participants. More generally, the shape of the curves in the three graphs are quite similar across the two experiments.</w:t>
      </w:r>
    </w:p>
    <w:p w14:paraId="32EF03D4" w14:textId="77777777" w:rsidR="00AE73A1" w:rsidRDefault="00AA1D2D">
      <w:pPr>
        <w:spacing w:line="480" w:lineRule="auto"/>
        <w:ind w:firstLine="720"/>
        <w:sectPr w:rsidR="00AE73A1">
          <w:pgSz w:w="12240" w:h="15840"/>
          <w:pgMar w:top="1440" w:right="1440" w:bottom="1440" w:left="1440" w:header="708" w:footer="708" w:gutter="0"/>
          <w:cols w:space="720"/>
        </w:sectPr>
      </w:pPr>
      <w:r>
        <w:t xml:space="preserve">The definition of context and theme ROIs makes sense with respect to art theory </w:t>
      </w:r>
      <w:r>
        <w:rPr>
          <w:color w:val="1C1C1C"/>
          <w:highlight w:val="white"/>
        </w:rPr>
        <w:t>(</w:t>
      </w:r>
      <w:proofErr w:type="spellStart"/>
      <w:r>
        <w:rPr>
          <w:color w:val="1C1C1C"/>
          <w:highlight w:val="white"/>
        </w:rPr>
        <w:t>Arnheim</w:t>
      </w:r>
      <w:proofErr w:type="spellEnd"/>
      <w:r>
        <w:rPr>
          <w:color w:val="1C1C1C"/>
          <w:highlight w:val="white"/>
        </w:rPr>
        <w:t xml:space="preserve">, 1982; </w:t>
      </w:r>
      <w:proofErr w:type="spellStart"/>
      <w:r>
        <w:rPr>
          <w:color w:val="1C1C1C"/>
          <w:highlight w:val="white"/>
        </w:rPr>
        <w:t>Berlyne</w:t>
      </w:r>
      <w:proofErr w:type="spellEnd"/>
      <w:r>
        <w:rPr>
          <w:color w:val="1C1C1C"/>
          <w:highlight w:val="white"/>
        </w:rPr>
        <w:t xml:space="preserve">, 1971; </w:t>
      </w:r>
      <w:proofErr w:type="spellStart"/>
      <w:r>
        <w:rPr>
          <w:color w:val="1C1C1C"/>
          <w:highlight w:val="white"/>
        </w:rPr>
        <w:t>Gombrich</w:t>
      </w:r>
      <w:proofErr w:type="spellEnd"/>
      <w:r>
        <w:rPr>
          <w:color w:val="1C1C1C"/>
          <w:highlight w:val="white"/>
        </w:rPr>
        <w:t>, 1992)</w:t>
      </w:r>
      <w:r>
        <w:t xml:space="preserve">, however, the participants in the present study were (largely) naïve to art. This point is important as considering theme and context as being discrete might obfuscate a simple account of the present results. Another way of describing the findings from the growth curve analyses is in terms of what both participant groups focus on over time. While eye fixations imply focus on specific spatial locations, the relative distribution of those spatial locations is consistent with the view that Chinese participants start with, and maintain, a broader focus of looking than the British participants. British participants tend to begin inspection by looking at the theme and progress their inspection towards focusing on faces. By comparison, Chinese participants begin by tending to focus on the picture context and progress their inspection in order to attend to the theme. In sum, the fixation data are consistent with an account whereby Chinese participants maintain a broader focus of attention than do British participants. It seems to us very likely that the adoption of a broad focus occurs to compensate for the relative paucity of information garnered when looking at faces. This suggestion is consistent with that put forward by </w:t>
      </w:r>
      <w:proofErr w:type="spellStart"/>
      <w:r>
        <w:t>Trawiński</w:t>
      </w:r>
      <w:proofErr w:type="spellEnd"/>
      <w:r>
        <w:t xml:space="preserve"> et al. (2021). </w:t>
      </w:r>
    </w:p>
    <w:p w14:paraId="1672A5AC" w14:textId="77777777" w:rsidR="00AE73A1" w:rsidRDefault="00AE73A1">
      <w:pPr>
        <w:spacing w:line="480" w:lineRule="auto"/>
      </w:pPr>
    </w:p>
    <w:p w14:paraId="474A802A" w14:textId="77777777" w:rsidR="00AE73A1" w:rsidRDefault="00AA1D2D">
      <w:pPr>
        <w:spacing w:line="480" w:lineRule="auto"/>
        <w:jc w:val="center"/>
      </w:pPr>
      <w:r>
        <w:rPr>
          <w:noProof/>
        </w:rPr>
        <w:drawing>
          <wp:inline distT="0" distB="0" distL="0" distR="0" wp14:anchorId="173F04A7" wp14:editId="67A2490A">
            <wp:extent cx="2562877" cy="1980000"/>
            <wp:effectExtent l="0" t="0" r="0" b="0"/>
            <wp:docPr id="9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562877" cy="1980000"/>
                    </a:xfrm>
                    <a:prstGeom prst="rect">
                      <a:avLst/>
                    </a:prstGeom>
                    <a:ln/>
                  </pic:spPr>
                </pic:pic>
              </a:graphicData>
            </a:graphic>
          </wp:inline>
        </w:drawing>
      </w:r>
      <w:r>
        <w:rPr>
          <w:noProof/>
        </w:rPr>
        <w:drawing>
          <wp:inline distT="0" distB="0" distL="0" distR="0" wp14:anchorId="57D904AF" wp14:editId="3B9597AC">
            <wp:extent cx="2562877" cy="1980000"/>
            <wp:effectExtent l="0" t="0" r="0" b="0"/>
            <wp:docPr id="9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2562877" cy="1980000"/>
                    </a:xfrm>
                    <a:prstGeom prst="rect">
                      <a:avLst/>
                    </a:prstGeom>
                    <a:ln/>
                  </pic:spPr>
                </pic:pic>
              </a:graphicData>
            </a:graphic>
          </wp:inline>
        </w:drawing>
      </w:r>
      <w:r>
        <w:rPr>
          <w:noProof/>
        </w:rPr>
        <w:drawing>
          <wp:inline distT="0" distB="0" distL="0" distR="0" wp14:anchorId="74E8831D" wp14:editId="16FAE361">
            <wp:extent cx="2562877" cy="1980000"/>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2562877" cy="1980000"/>
                    </a:xfrm>
                    <a:prstGeom prst="rect">
                      <a:avLst/>
                    </a:prstGeom>
                    <a:ln/>
                  </pic:spPr>
                </pic:pic>
              </a:graphicData>
            </a:graphic>
          </wp:inline>
        </w:drawing>
      </w:r>
    </w:p>
    <w:p w14:paraId="1023AC71" w14:textId="77777777" w:rsidR="00AE73A1" w:rsidRDefault="00AA1D2D">
      <w:pPr>
        <w:spacing w:line="480" w:lineRule="auto"/>
        <w:ind w:firstLine="720"/>
      </w:pPr>
      <w:r>
        <w:rPr>
          <w:i/>
        </w:rPr>
        <w:t>Note.</w:t>
      </w:r>
      <w:r>
        <w:t xml:space="preserve"> Shaded vertical area indicates significantly different time bins.</w:t>
      </w:r>
    </w:p>
    <w:p w14:paraId="439B3514" w14:textId="77777777" w:rsidR="00AE73A1" w:rsidRDefault="00AE73A1">
      <w:pPr>
        <w:spacing w:line="480" w:lineRule="auto"/>
      </w:pPr>
    </w:p>
    <w:p w14:paraId="34502BCA" w14:textId="77777777" w:rsidR="00AE73A1" w:rsidRDefault="00AA1D2D">
      <w:pPr>
        <w:spacing w:line="480" w:lineRule="auto"/>
        <w:sectPr w:rsidR="00AE73A1">
          <w:pgSz w:w="15840" w:h="12240" w:orient="landscape"/>
          <w:pgMar w:top="1440" w:right="1440" w:bottom="1440" w:left="1440" w:header="708" w:footer="708" w:gutter="0"/>
          <w:cols w:space="720"/>
        </w:sectPr>
      </w:pPr>
      <w:r>
        <w:rPr>
          <w:i/>
        </w:rPr>
        <w:t>Figure 7.</w:t>
      </w:r>
      <w:r>
        <w:t xml:space="preserve"> ∆ Probability estimate functions (SE) for fixating painting context, face, and theme during the first four seconds of encoding Western paintings (source </w:t>
      </w:r>
      <w:proofErr w:type="spellStart"/>
      <w:r>
        <w:t>Trawiński</w:t>
      </w:r>
      <w:proofErr w:type="spellEnd"/>
      <w:r>
        <w:t xml:space="preserve"> et al., 2021). The ∆ probability estimate was indexed by the difference between Chinese and British participants in fixating context, face, and theme. Positive scores indicate higher probability of looking to the specific ROIs by Chinese relative to British participants, while negative scores indicate higher probability of looking by British relative to Chinese participants.</w:t>
      </w:r>
    </w:p>
    <w:p w14:paraId="02ACB0F7" w14:textId="77777777" w:rsidR="00AE73A1" w:rsidRDefault="00AA1D2D">
      <w:pPr>
        <w:spacing w:line="480" w:lineRule="auto"/>
      </w:pPr>
      <w:r>
        <w:lastRenderedPageBreak/>
        <w:tab/>
        <w:t xml:space="preserve">Given that the paintings form a diverse set of stimuli, it was important to first establish reliability in patterns of fixations to ROIs across individuals. This was done using techniques described by de Haas et al. (2019). De Haas et al. (2019) reported bootstrapped reliability for fixations to faces that were very high, and similar in magnitude to those we report in the present study. The present data provide independent confirmation of De Haas et al.’s findings with respect to the consistency of individual differences in the proportion of total viewing time spent in different ROIs. </w:t>
      </w:r>
    </w:p>
    <w:p w14:paraId="360D9945" w14:textId="77777777" w:rsidR="00AE73A1" w:rsidRDefault="00AA1D2D">
      <w:pPr>
        <w:spacing w:line="480" w:lineRule="auto"/>
        <w:ind w:firstLine="720"/>
      </w:pPr>
      <w:r>
        <w:t>We think this finding of consistency in the individual differences in looking to ROIs has theoretical importance quite apart from our primary concern with respect to a cultural influence on the viewing of Western paintings. While it is beyond the scope of this study, it is important for future studies to consider what underpins individual differences in the manner of visual inspection of scenes (</w:t>
      </w:r>
      <w:proofErr w:type="spellStart"/>
      <w:r>
        <w:t>Castelhano</w:t>
      </w:r>
      <w:proofErr w:type="spellEnd"/>
      <w:r>
        <w:t xml:space="preserve"> &amp; Henderson, 2008; Hayes &amp; Henderson, 2017; Henderson &amp; Luke, 2014; </w:t>
      </w:r>
      <w:proofErr w:type="spellStart"/>
      <w:r>
        <w:t>Risko</w:t>
      </w:r>
      <w:proofErr w:type="spellEnd"/>
      <w:r>
        <w:t xml:space="preserve"> et al., 2012).</w:t>
      </w:r>
    </w:p>
    <w:p w14:paraId="42BDC5FC" w14:textId="2467D84A" w:rsidR="00AE73A1" w:rsidRDefault="00AA1D2D">
      <w:pPr>
        <w:spacing w:line="480" w:lineRule="auto"/>
        <w:ind w:firstLine="720"/>
      </w:pPr>
      <w:r>
        <w:t>As we had gathered information from participants on a range of visual-cognitive tests (in order to ensure the compa</w:t>
      </w:r>
      <w:r w:rsidR="00CB135C">
        <w:t>ra</w:t>
      </w:r>
      <w:r>
        <w:t xml:space="preserve">bility of the participants group), we were also able to explore whether these impacted on the proportion of total fixations to faces. While exploratory, the data show that, at least for British participants, increased attentional orienting tends to reduce total fixations to faces. This result is consistent with a finding previously reported by </w:t>
      </w:r>
      <w:proofErr w:type="spellStart"/>
      <w:r>
        <w:t>Trawiński</w:t>
      </w:r>
      <w:proofErr w:type="spellEnd"/>
      <w:r>
        <w:t xml:space="preserve"> et al. (2019). We hypothesize that the failure to find a similar result in the Chinese participants may be a function of them looking more to the context than British participants such that the subtle influence of attentional orienting on reducing fixations to faces is lost.</w:t>
      </w:r>
    </w:p>
    <w:p w14:paraId="05611DD5" w14:textId="77777777" w:rsidR="00AE73A1" w:rsidRDefault="00AA1D2D">
      <w:pPr>
        <w:spacing w:line="480" w:lineRule="auto"/>
        <w:ind w:firstLine="720"/>
      </w:pPr>
      <w:r>
        <w:t xml:space="preserve">We do not wish to speculate too much about the other associations between the proportion of total fixations to faces and speeded mental rotation (for British participants) and art </w:t>
      </w:r>
      <w:r>
        <w:lastRenderedPageBreak/>
        <w:t xml:space="preserve">knowledge (for Chinese participants). It may be that the ability to mentally rotate the image is crucial for faces depicted on the paintings (which are unlikely to be presented in canonical position; Costa &amp; </w:t>
      </w:r>
      <w:proofErr w:type="spellStart"/>
      <w:r>
        <w:t>Corazza</w:t>
      </w:r>
      <w:proofErr w:type="spellEnd"/>
      <w:r>
        <w:t xml:space="preserve">, 2006; Graham et al., 2014; </w:t>
      </w:r>
      <w:proofErr w:type="spellStart"/>
      <w:r>
        <w:t>Schirillo</w:t>
      </w:r>
      <w:proofErr w:type="spellEnd"/>
      <w:r>
        <w:t xml:space="preserve">, 2007) and that increased knowledge of Western art in Chinese participants is a proxy measure for greater familiarity with Western faces rather than reflecting a specific role for art knowledge. In support of this idea, there is some evidence that a lack of contact experience with individuals of other race is likely to increase the difficulty of encoding other race faces for later discrimination tasks (Allport, 1954; </w:t>
      </w:r>
      <w:proofErr w:type="spellStart"/>
      <w:r>
        <w:t>Chiroro</w:t>
      </w:r>
      <w:proofErr w:type="spellEnd"/>
      <w:r>
        <w:t xml:space="preserve"> &amp; Valentine, 1995; Valentine et al., 2016; Williams, 1947), and may contribute to longer fixations made to other race faces (</w:t>
      </w:r>
      <w:proofErr w:type="spellStart"/>
      <w:r>
        <w:t>Goldinger</w:t>
      </w:r>
      <w:proofErr w:type="spellEnd"/>
      <w:r>
        <w:t xml:space="preserve"> et al., 2009). </w:t>
      </w:r>
    </w:p>
    <w:p w14:paraId="79C21A37" w14:textId="77777777" w:rsidR="00AE73A1" w:rsidRDefault="00AA1D2D">
      <w:pPr>
        <w:spacing w:line="480" w:lineRule="auto"/>
        <w:ind w:firstLine="720"/>
      </w:pPr>
      <w:r>
        <w:t xml:space="preserve">Of more importance is to draw the limited conclusion that there is some evidence of fixations to faces being associated with different factors across British and Chinese participants. It may be that the spectatorship of paintings is subject to influence of broad individual differences which are not limited to level of art expertise (e.g., </w:t>
      </w:r>
      <w:proofErr w:type="spellStart"/>
      <w:r>
        <w:t>Francuz</w:t>
      </w:r>
      <w:proofErr w:type="spellEnd"/>
      <w:r>
        <w:t xml:space="preserve"> et al., 2018; Harland et al., 2014; </w:t>
      </w:r>
      <w:proofErr w:type="spellStart"/>
      <w:r>
        <w:t>Pihko</w:t>
      </w:r>
      <w:proofErr w:type="spellEnd"/>
      <w:r>
        <w:t xml:space="preserve"> et al., 2011). It is for future work to explore this issue more </w:t>
      </w:r>
      <w:sdt>
        <w:sdtPr>
          <w:tag w:val="goog_rdk_4"/>
          <w:id w:val="-701636821"/>
        </w:sdtPr>
        <w:sdtEndPr/>
        <w:sdtContent/>
      </w:sdt>
      <w:r>
        <w:t xml:space="preserve">systematically. </w:t>
      </w:r>
    </w:p>
    <w:p w14:paraId="59A202D3" w14:textId="10C4D373" w:rsidR="00715D60" w:rsidRDefault="00AA1D2D" w:rsidP="00FF01A1">
      <w:pPr>
        <w:spacing w:line="480" w:lineRule="auto"/>
        <w:ind w:firstLine="720"/>
      </w:pPr>
      <w:r w:rsidRPr="005C5138">
        <w:t xml:space="preserve">It is possible that the broader focus of attention maintained by Chinese participants is </w:t>
      </w:r>
      <w:r w:rsidR="00715D60">
        <w:t>contributed to by</w:t>
      </w:r>
      <w:r w:rsidRPr="005C5138">
        <w:t xml:space="preserve"> factors in addition to the other race effect. It may be that Chinese participants are attracted to the context because variants of objects typically represented in traditional Chinese art (e.g.</w:t>
      </w:r>
      <w:r w:rsidR="001354F4" w:rsidRPr="005C5138">
        <w:t>,</w:t>
      </w:r>
      <w:r w:rsidRPr="005C5138">
        <w:t xml:space="preserve"> trees, hills, or waterfall) may appear in the context of Western paintings. Moreover, it may be that Chinese participants found it difficult to understand the narrative of paintings from the theme and so looked for cues in the context. </w:t>
      </w:r>
    </w:p>
    <w:p w14:paraId="47D60354" w14:textId="0E0CD4DC" w:rsidR="000B4718" w:rsidRPr="00CB135C" w:rsidRDefault="00E70ECD" w:rsidP="00DA59B6">
      <w:pPr>
        <w:spacing w:line="480" w:lineRule="auto"/>
        <w:ind w:firstLine="720"/>
      </w:pPr>
      <w:r w:rsidRPr="00CB135C">
        <w:t>Is it possible that these alternative factors that might influence fixations do so without reference to the influence of the ORE. It seems to us to be unlikely.</w:t>
      </w:r>
      <w:r w:rsidR="00AD0F3B" w:rsidRPr="00CB135C">
        <w:t xml:space="preserve"> The eye movement data with respect to fixations to faces reported in this study and reported by </w:t>
      </w:r>
      <w:proofErr w:type="spellStart"/>
      <w:r w:rsidR="00AD0F3B" w:rsidRPr="00CB135C">
        <w:t>Trawiński</w:t>
      </w:r>
      <w:proofErr w:type="spellEnd"/>
      <w:r w:rsidR="00AD0F3B" w:rsidRPr="00CB135C">
        <w:t xml:space="preserve"> et al. (20</w:t>
      </w:r>
      <w:r w:rsidR="00FA05E4" w:rsidRPr="00CB135C">
        <w:t xml:space="preserve">21; see also </w:t>
      </w:r>
      <w:proofErr w:type="spellStart"/>
      <w:r w:rsidR="00FA05E4" w:rsidRPr="00CB135C">
        <w:lastRenderedPageBreak/>
        <w:t>Goldinger</w:t>
      </w:r>
      <w:proofErr w:type="spellEnd"/>
      <w:r w:rsidR="00FA05E4" w:rsidRPr="00CB135C">
        <w:t xml:space="preserve"> e</w:t>
      </w:r>
      <w:r w:rsidR="00630774" w:rsidRPr="00CB135C">
        <w:t xml:space="preserve">t al., 2009 for similar findings in face </w:t>
      </w:r>
      <w:r w:rsidR="00545425" w:rsidRPr="00CB135C">
        <w:t>memory task</w:t>
      </w:r>
      <w:r w:rsidR="00AD0F3B" w:rsidRPr="00CB135C">
        <w:t xml:space="preserve">), are consistent with a cultural difference in the processing of faces. </w:t>
      </w:r>
      <w:r w:rsidR="00DA59B6" w:rsidRPr="00CB135C">
        <w:t xml:space="preserve">If the alternative factors we have outlined above do exert an influence on looking, they do so in addition to the existence of an ORE. </w:t>
      </w:r>
      <w:r w:rsidR="00AD0F3B" w:rsidRPr="00CB135C">
        <w:t xml:space="preserve">In contrast, </w:t>
      </w:r>
      <w:r w:rsidR="00DA59B6" w:rsidRPr="00CB135C">
        <w:t xml:space="preserve">and while possible, </w:t>
      </w:r>
      <w:r w:rsidRPr="00CB135C">
        <w:t>the</w:t>
      </w:r>
      <w:r w:rsidR="005E75A5" w:rsidRPr="00CB135C">
        <w:t>re is</w:t>
      </w:r>
      <w:r w:rsidRPr="00CB135C">
        <w:t xml:space="preserve"> no actual eviden</w:t>
      </w:r>
      <w:r w:rsidR="005E75A5" w:rsidRPr="00CB135C">
        <w:t xml:space="preserve">ce to support </w:t>
      </w:r>
      <w:r w:rsidR="00AD0F3B" w:rsidRPr="00CB135C">
        <w:t xml:space="preserve">the possibility that variants of objects typically represented in traditional Chinese art (e.g., trees, hills, or waterfall) appear in the context of Western paintings or that Chinese participants found it difficult to understand the narrative of paintings from the theme and so looked for cues in the context. </w:t>
      </w:r>
      <w:r w:rsidR="0078784F" w:rsidRPr="00CB135C">
        <w:t>Moreover, if the</w:t>
      </w:r>
      <w:r w:rsidR="00DA59B6" w:rsidRPr="00CB135C">
        <w:t>se additional factors</w:t>
      </w:r>
      <w:r w:rsidR="0078784F" w:rsidRPr="00CB135C">
        <w:t xml:space="preserve"> do exert an influence on looking the</w:t>
      </w:r>
      <w:r w:rsidR="00DA59B6" w:rsidRPr="00CB135C">
        <w:t>n</w:t>
      </w:r>
      <w:r w:rsidR="0078784F" w:rsidRPr="00CB135C">
        <w:t xml:space="preserve"> it </w:t>
      </w:r>
      <w:r w:rsidR="00DA59B6" w:rsidRPr="00CB135C">
        <w:t xml:space="preserve">must be a coincidence that it </w:t>
      </w:r>
      <w:r w:rsidR="0078784F" w:rsidRPr="00CB135C">
        <w:t xml:space="preserve">occurs just at the time when the </w:t>
      </w:r>
      <w:r w:rsidR="00DA59B6" w:rsidRPr="00CB135C">
        <w:t>growth-curve analysis</w:t>
      </w:r>
      <w:r w:rsidR="0078784F" w:rsidRPr="00CB135C">
        <w:t xml:space="preserve"> show</w:t>
      </w:r>
      <w:r w:rsidR="00DA59B6" w:rsidRPr="00CB135C">
        <w:t>s Chinese participants to begin to look away from faces.</w:t>
      </w:r>
      <w:r w:rsidR="0078784F" w:rsidRPr="00CB135C">
        <w:t xml:space="preserve"> </w:t>
      </w:r>
    </w:p>
    <w:p w14:paraId="64083EB8" w14:textId="77777777" w:rsidR="00AE73A1" w:rsidRDefault="00AA1D2D">
      <w:pPr>
        <w:spacing w:line="480" w:lineRule="auto"/>
        <w:ind w:firstLine="720"/>
      </w:pPr>
      <w:r w:rsidRPr="00CB135C">
        <w:t>What we can say is that the</w:t>
      </w:r>
      <w:r>
        <w:t xml:space="preserve"> results show culture influences the viewing of paintings being encoded into memory. Chinese participants maintained a broader focus of attention than British participants when viewing Western paintings, perhaps because of a difference in the value of information extracted from faces. </w:t>
      </w:r>
      <w:proofErr w:type="spellStart"/>
      <w:r>
        <w:t>En</w:t>
      </w:r>
      <w:proofErr w:type="spellEnd"/>
      <w:r>
        <w:t xml:space="preserve"> route to this finding, the present study also showed the existence of reliable individual differences in total time spent differentially processing faces, theme, and context for both British and Chinese participants. </w:t>
      </w:r>
    </w:p>
    <w:p w14:paraId="2B5B15FA" w14:textId="77777777" w:rsidR="00AE73A1" w:rsidRDefault="00AE73A1">
      <w:pPr>
        <w:spacing w:line="480" w:lineRule="auto"/>
      </w:pPr>
    </w:p>
    <w:p w14:paraId="6066D855" w14:textId="77777777" w:rsidR="00AE73A1" w:rsidRDefault="00AA1D2D">
      <w:r>
        <w:br w:type="page"/>
      </w:r>
    </w:p>
    <w:p w14:paraId="64861DC7" w14:textId="77777777" w:rsidR="00AE73A1" w:rsidRDefault="00AA1D2D">
      <w:pPr>
        <w:spacing w:line="480" w:lineRule="auto"/>
        <w:jc w:val="center"/>
      </w:pPr>
      <w:r>
        <w:lastRenderedPageBreak/>
        <w:t>References</w:t>
      </w:r>
    </w:p>
    <w:p w14:paraId="08314086"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Allport, G. W. (1954). </w:t>
      </w:r>
      <w:r>
        <w:rPr>
          <w:i/>
          <w:color w:val="000000"/>
        </w:rPr>
        <w:t>The nature of prejudice</w:t>
      </w:r>
      <w:r>
        <w:rPr>
          <w:color w:val="000000"/>
        </w:rPr>
        <w:t>. Addison-Wesley.</w:t>
      </w:r>
    </w:p>
    <w:p w14:paraId="6485175D"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Arnheim</w:t>
      </w:r>
      <w:proofErr w:type="spellEnd"/>
      <w:r>
        <w:rPr>
          <w:color w:val="000000"/>
        </w:rPr>
        <w:t xml:space="preserve">, R. (1982). </w:t>
      </w:r>
      <w:r>
        <w:rPr>
          <w:i/>
          <w:color w:val="000000"/>
        </w:rPr>
        <w:t xml:space="preserve">The power of the </w:t>
      </w:r>
      <w:proofErr w:type="spellStart"/>
      <w:r>
        <w:rPr>
          <w:i/>
          <w:color w:val="000000"/>
        </w:rPr>
        <w:t>center</w:t>
      </w:r>
      <w:proofErr w:type="spellEnd"/>
      <w:r>
        <w:rPr>
          <w:i/>
          <w:color w:val="000000"/>
        </w:rPr>
        <w:t>: A study of composition in the visual arts</w:t>
      </w:r>
      <w:r>
        <w:rPr>
          <w:color w:val="000000"/>
        </w:rPr>
        <w:t>. University of California Press.</w:t>
      </w:r>
    </w:p>
    <w:p w14:paraId="60DE3DF3"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Baayen</w:t>
      </w:r>
      <w:proofErr w:type="spellEnd"/>
      <w:r>
        <w:rPr>
          <w:color w:val="000000"/>
        </w:rPr>
        <w:t xml:space="preserve">, R. H., Davidson, D. J., &amp; Bates, D. M. (2008). Mixed-effects </w:t>
      </w:r>
      <w:proofErr w:type="spellStart"/>
      <w:r>
        <w:rPr>
          <w:color w:val="000000"/>
        </w:rPr>
        <w:t>modeling</w:t>
      </w:r>
      <w:proofErr w:type="spellEnd"/>
      <w:r>
        <w:rPr>
          <w:color w:val="000000"/>
        </w:rPr>
        <w:t xml:space="preserve"> with crossed random effects for subjects and items. </w:t>
      </w:r>
      <w:r>
        <w:rPr>
          <w:i/>
          <w:color w:val="000000"/>
        </w:rPr>
        <w:t>Journal of Memory and Language</w:t>
      </w:r>
      <w:r>
        <w:rPr>
          <w:color w:val="000000"/>
        </w:rPr>
        <w:t xml:space="preserve">, </w:t>
      </w:r>
      <w:r>
        <w:rPr>
          <w:i/>
          <w:color w:val="000000"/>
        </w:rPr>
        <w:t>59</w:t>
      </w:r>
      <w:r>
        <w:rPr>
          <w:color w:val="000000"/>
        </w:rPr>
        <w:t>(4), 390–412. https://doi.org/10.1016/j.jml.2007.12.005</w:t>
      </w:r>
    </w:p>
    <w:p w14:paraId="48FB7416"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Bates, D., </w:t>
      </w:r>
      <w:proofErr w:type="spellStart"/>
      <w:r>
        <w:rPr>
          <w:color w:val="000000"/>
        </w:rPr>
        <w:t>Mächler</w:t>
      </w:r>
      <w:proofErr w:type="spellEnd"/>
      <w:r>
        <w:rPr>
          <w:color w:val="000000"/>
        </w:rPr>
        <w:t xml:space="preserve">, M., </w:t>
      </w:r>
      <w:proofErr w:type="spellStart"/>
      <w:r>
        <w:rPr>
          <w:color w:val="000000"/>
        </w:rPr>
        <w:t>Bolker</w:t>
      </w:r>
      <w:proofErr w:type="spellEnd"/>
      <w:r>
        <w:rPr>
          <w:color w:val="000000"/>
        </w:rPr>
        <w:t xml:space="preserve">, B., &amp; Walker, S. (2014). Fitting Linear Mixed-Effects Models using lme4. </w:t>
      </w:r>
      <w:r>
        <w:rPr>
          <w:i/>
          <w:color w:val="000000"/>
        </w:rPr>
        <w:t>Journal of Statistical Software</w:t>
      </w:r>
      <w:r>
        <w:rPr>
          <w:color w:val="000000"/>
        </w:rPr>
        <w:t xml:space="preserve">, </w:t>
      </w:r>
      <w:r>
        <w:rPr>
          <w:i/>
          <w:color w:val="000000"/>
        </w:rPr>
        <w:t>67</w:t>
      </w:r>
      <w:r>
        <w:rPr>
          <w:color w:val="000000"/>
        </w:rPr>
        <w:t>(1), 1–48. https://doi.org/10.18637/jss.v067.i01</w:t>
      </w:r>
    </w:p>
    <w:p w14:paraId="71A13D8A"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Berlyne</w:t>
      </w:r>
      <w:proofErr w:type="spellEnd"/>
      <w:r>
        <w:rPr>
          <w:color w:val="000000"/>
        </w:rPr>
        <w:t xml:space="preserve">, D. E. (1971). </w:t>
      </w:r>
      <w:r>
        <w:rPr>
          <w:i/>
          <w:color w:val="000000"/>
        </w:rPr>
        <w:t>Aesthetics and Psychobiology</w:t>
      </w:r>
      <w:r>
        <w:rPr>
          <w:color w:val="000000"/>
        </w:rPr>
        <w:t>. Appleton-Century-Crofts.</w:t>
      </w:r>
    </w:p>
    <w:p w14:paraId="51C2D742"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Blais</w:t>
      </w:r>
      <w:proofErr w:type="spellEnd"/>
      <w:r>
        <w:rPr>
          <w:color w:val="000000"/>
        </w:rPr>
        <w:t xml:space="preserve">, C., Jack, R. E., Scheepers, C., </w:t>
      </w:r>
      <w:proofErr w:type="spellStart"/>
      <w:r>
        <w:rPr>
          <w:color w:val="000000"/>
        </w:rPr>
        <w:t>Fiset</w:t>
      </w:r>
      <w:proofErr w:type="spellEnd"/>
      <w:r>
        <w:rPr>
          <w:color w:val="000000"/>
        </w:rPr>
        <w:t xml:space="preserve">, D., &amp; Caldara, R. (2008). Culture Shapes How We Look at Faces. </w:t>
      </w:r>
      <w:proofErr w:type="spellStart"/>
      <w:r>
        <w:rPr>
          <w:i/>
          <w:color w:val="000000"/>
        </w:rPr>
        <w:t>PLoS</w:t>
      </w:r>
      <w:proofErr w:type="spellEnd"/>
      <w:r>
        <w:rPr>
          <w:i/>
          <w:color w:val="000000"/>
        </w:rPr>
        <w:t xml:space="preserve"> ONE</w:t>
      </w:r>
      <w:r>
        <w:rPr>
          <w:color w:val="000000"/>
        </w:rPr>
        <w:t xml:space="preserve">, </w:t>
      </w:r>
      <w:r>
        <w:rPr>
          <w:i/>
          <w:color w:val="000000"/>
        </w:rPr>
        <w:t>3</w:t>
      </w:r>
      <w:r>
        <w:rPr>
          <w:color w:val="000000"/>
        </w:rPr>
        <w:t>(8), 1–8. https://doi.org/10.1371/journal.pone.0003022</w:t>
      </w:r>
    </w:p>
    <w:p w14:paraId="3AC8F032"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Castelhano</w:t>
      </w:r>
      <w:proofErr w:type="spellEnd"/>
      <w:r>
        <w:rPr>
          <w:color w:val="000000"/>
        </w:rPr>
        <w:t xml:space="preserve">, M. S., &amp; Henderson, J. M. (2008). Stable individual differences across images in human saccadic eye movements. </w:t>
      </w:r>
      <w:r>
        <w:rPr>
          <w:i/>
          <w:color w:val="000000"/>
        </w:rPr>
        <w:t xml:space="preserve">Canadian Journal of Experimental Psychology/Revue Canadienne de </w:t>
      </w:r>
      <w:proofErr w:type="spellStart"/>
      <w:r>
        <w:rPr>
          <w:i/>
          <w:color w:val="000000"/>
        </w:rPr>
        <w:t>Psychologie</w:t>
      </w:r>
      <w:proofErr w:type="spellEnd"/>
      <w:r>
        <w:rPr>
          <w:i/>
          <w:color w:val="000000"/>
        </w:rPr>
        <w:t xml:space="preserve"> </w:t>
      </w:r>
      <w:proofErr w:type="spellStart"/>
      <w:r>
        <w:rPr>
          <w:i/>
          <w:color w:val="000000"/>
        </w:rPr>
        <w:t>Expérimentale</w:t>
      </w:r>
      <w:proofErr w:type="spellEnd"/>
      <w:r>
        <w:rPr>
          <w:color w:val="000000"/>
        </w:rPr>
        <w:t xml:space="preserve">, </w:t>
      </w:r>
      <w:r>
        <w:rPr>
          <w:i/>
          <w:color w:val="000000"/>
        </w:rPr>
        <w:t>62</w:t>
      </w:r>
      <w:r>
        <w:rPr>
          <w:color w:val="000000"/>
        </w:rPr>
        <w:t>(1), 1–14. https://doi.org/10.1037/1196-1961.62.1.1</w:t>
      </w:r>
    </w:p>
    <w:p w14:paraId="49B3733F"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Chiroro</w:t>
      </w:r>
      <w:proofErr w:type="spellEnd"/>
      <w:r>
        <w:rPr>
          <w:color w:val="000000"/>
        </w:rPr>
        <w:t xml:space="preserve">, P., &amp; Valentine, T. (1995). An Investigation of the Contact Hypothesis of the Own-race Bias in Face Recognition. </w:t>
      </w:r>
      <w:r>
        <w:rPr>
          <w:i/>
          <w:color w:val="000000"/>
        </w:rPr>
        <w:t>Quarterly Journal of Experimental Psychology</w:t>
      </w:r>
      <w:r>
        <w:rPr>
          <w:color w:val="000000"/>
        </w:rPr>
        <w:t xml:space="preserve">, </w:t>
      </w:r>
      <w:r>
        <w:rPr>
          <w:i/>
          <w:color w:val="000000"/>
        </w:rPr>
        <w:t>48</w:t>
      </w:r>
      <w:r>
        <w:rPr>
          <w:color w:val="000000"/>
        </w:rPr>
        <w:t>(4), 879–894.</w:t>
      </w:r>
    </w:p>
    <w:p w14:paraId="045923DD"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Chua, H. F., Boland, J. E., &amp; Nisbett, R. E. (2005). Cultural variation in eye movements during scene perception. </w:t>
      </w:r>
      <w:r>
        <w:rPr>
          <w:i/>
          <w:color w:val="000000"/>
        </w:rPr>
        <w:t>Proceedings of the National Academy of Sciences of the United States of America</w:t>
      </w:r>
      <w:r>
        <w:rPr>
          <w:color w:val="000000"/>
        </w:rPr>
        <w:t xml:space="preserve">, </w:t>
      </w:r>
      <w:r>
        <w:rPr>
          <w:i/>
          <w:color w:val="000000"/>
        </w:rPr>
        <w:t>102</w:t>
      </w:r>
      <w:r>
        <w:rPr>
          <w:color w:val="000000"/>
        </w:rPr>
        <w:t>(35), 12629–12633. https://doi.org/10.1073/pnas.0506162102</w:t>
      </w:r>
    </w:p>
    <w:p w14:paraId="6AC17EF1"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Conway, A. R. </w:t>
      </w:r>
      <w:proofErr w:type="gramStart"/>
      <w:r>
        <w:rPr>
          <w:color w:val="000000"/>
        </w:rPr>
        <w:t>A. ,</w:t>
      </w:r>
      <w:proofErr w:type="gramEnd"/>
      <w:r>
        <w:rPr>
          <w:color w:val="000000"/>
        </w:rPr>
        <w:t xml:space="preserve"> Kane, M. J. , Bunting, M. F. , Hambrick, D. Z. , Wilhelm, O. , &amp; Engle, R. W. (2005). Working memory span tasks: A </w:t>
      </w:r>
      <w:proofErr w:type="spellStart"/>
      <w:r>
        <w:rPr>
          <w:color w:val="000000"/>
        </w:rPr>
        <w:t>methodologicalreview</w:t>
      </w:r>
      <w:proofErr w:type="spellEnd"/>
      <w:r>
        <w:rPr>
          <w:color w:val="000000"/>
        </w:rPr>
        <w:t xml:space="preserve"> and user’s guide. </w:t>
      </w:r>
      <w:r>
        <w:rPr>
          <w:i/>
          <w:color w:val="000000"/>
        </w:rPr>
        <w:t>Psychonomic Bulletin &amp; Review</w:t>
      </w:r>
      <w:r>
        <w:rPr>
          <w:color w:val="000000"/>
        </w:rPr>
        <w:t xml:space="preserve">, </w:t>
      </w:r>
      <w:r>
        <w:rPr>
          <w:i/>
          <w:color w:val="000000"/>
        </w:rPr>
        <w:t>12</w:t>
      </w:r>
      <w:r>
        <w:rPr>
          <w:color w:val="000000"/>
        </w:rPr>
        <w:t>(5), 769–786.</w:t>
      </w:r>
    </w:p>
    <w:p w14:paraId="1C2FE375"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Cooper, L. A., &amp; Shepard, R. N. (1973). The time required to prepare for a rotated stimulus. </w:t>
      </w:r>
      <w:r>
        <w:rPr>
          <w:i/>
          <w:color w:val="000000"/>
        </w:rPr>
        <w:t>Memory &amp; Cognition</w:t>
      </w:r>
      <w:r>
        <w:rPr>
          <w:color w:val="000000"/>
        </w:rPr>
        <w:t xml:space="preserve">, </w:t>
      </w:r>
      <w:r>
        <w:rPr>
          <w:i/>
          <w:color w:val="000000"/>
        </w:rPr>
        <w:t>1</w:t>
      </w:r>
      <w:r>
        <w:rPr>
          <w:color w:val="000000"/>
        </w:rPr>
        <w:t>(3), 246–250. https://doi.org/10.3758/BF03198104</w:t>
      </w:r>
    </w:p>
    <w:p w14:paraId="7435B54D"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Costa, M., &amp; </w:t>
      </w:r>
      <w:proofErr w:type="spellStart"/>
      <w:r>
        <w:rPr>
          <w:color w:val="000000"/>
        </w:rPr>
        <w:t>Corazza</w:t>
      </w:r>
      <w:proofErr w:type="spellEnd"/>
      <w:r>
        <w:rPr>
          <w:color w:val="000000"/>
        </w:rPr>
        <w:t xml:space="preserve">, L. (2006). Aesthetic phenomena as supernormal stimuli: The case of eye, lip, and lower-face size and roundness in artistic portraits. </w:t>
      </w:r>
      <w:r>
        <w:rPr>
          <w:i/>
          <w:color w:val="000000"/>
        </w:rPr>
        <w:t>Perception</w:t>
      </w:r>
      <w:r>
        <w:rPr>
          <w:color w:val="000000"/>
        </w:rPr>
        <w:t xml:space="preserve">, </w:t>
      </w:r>
      <w:r>
        <w:rPr>
          <w:i/>
          <w:color w:val="000000"/>
        </w:rPr>
        <w:t>35</w:t>
      </w:r>
      <w:r>
        <w:rPr>
          <w:color w:val="000000"/>
        </w:rPr>
        <w:t>(2), 229–246. https://doi.org/10.1068/p3449</w:t>
      </w:r>
    </w:p>
    <w:p w14:paraId="4B7934D9"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de Haas, B., </w:t>
      </w:r>
      <w:proofErr w:type="spellStart"/>
      <w:r>
        <w:rPr>
          <w:color w:val="000000"/>
        </w:rPr>
        <w:t>Iakovidis</w:t>
      </w:r>
      <w:proofErr w:type="spellEnd"/>
      <w:r>
        <w:rPr>
          <w:color w:val="000000"/>
        </w:rPr>
        <w:t xml:space="preserve">, A. L., Schwarzkopf, D. S., &amp; </w:t>
      </w:r>
      <w:proofErr w:type="spellStart"/>
      <w:r>
        <w:rPr>
          <w:color w:val="000000"/>
        </w:rPr>
        <w:t>Gegenfurtner</w:t>
      </w:r>
      <w:proofErr w:type="spellEnd"/>
      <w:r>
        <w:rPr>
          <w:color w:val="000000"/>
        </w:rPr>
        <w:t xml:space="preserve">, K. R. (2019). Individual differences in visual salience vary along semantic dimensions. </w:t>
      </w:r>
      <w:r>
        <w:rPr>
          <w:i/>
          <w:color w:val="000000"/>
        </w:rPr>
        <w:t>Proceedings of the National Academy of Sciences</w:t>
      </w:r>
      <w:r>
        <w:rPr>
          <w:color w:val="000000"/>
        </w:rPr>
        <w:t>, 201820553. https://doi.org/10.1073/pnas.1820553116</w:t>
      </w:r>
    </w:p>
    <w:p w14:paraId="03ED35A3"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Di </w:t>
      </w:r>
      <w:proofErr w:type="spellStart"/>
      <w:r>
        <w:rPr>
          <w:color w:val="000000"/>
        </w:rPr>
        <w:t>Dio</w:t>
      </w:r>
      <w:proofErr w:type="spellEnd"/>
      <w:r>
        <w:rPr>
          <w:color w:val="000000"/>
        </w:rPr>
        <w:t xml:space="preserve">, C., Massaro, D., </w:t>
      </w:r>
      <w:proofErr w:type="spellStart"/>
      <w:r>
        <w:rPr>
          <w:color w:val="000000"/>
        </w:rPr>
        <w:t>Savazzi</w:t>
      </w:r>
      <w:proofErr w:type="spellEnd"/>
      <w:r>
        <w:rPr>
          <w:color w:val="000000"/>
        </w:rPr>
        <w:t xml:space="preserve">, F. A., </w:t>
      </w:r>
      <w:proofErr w:type="spellStart"/>
      <w:r>
        <w:rPr>
          <w:color w:val="000000"/>
        </w:rPr>
        <w:t>Gallese</w:t>
      </w:r>
      <w:proofErr w:type="spellEnd"/>
      <w:r>
        <w:rPr>
          <w:color w:val="000000"/>
        </w:rPr>
        <w:t xml:space="preserve">, V., </w:t>
      </w:r>
      <w:proofErr w:type="spellStart"/>
      <w:r>
        <w:rPr>
          <w:color w:val="000000"/>
        </w:rPr>
        <w:t>Garau</w:t>
      </w:r>
      <w:proofErr w:type="spellEnd"/>
      <w:r>
        <w:rPr>
          <w:color w:val="000000"/>
        </w:rPr>
        <w:t xml:space="preserve">, T., </w:t>
      </w:r>
      <w:proofErr w:type="spellStart"/>
      <w:r>
        <w:rPr>
          <w:color w:val="000000"/>
        </w:rPr>
        <w:t>Gilli</w:t>
      </w:r>
      <w:proofErr w:type="spellEnd"/>
      <w:r>
        <w:rPr>
          <w:color w:val="000000"/>
        </w:rPr>
        <w:t xml:space="preserve">, G., &amp; Marchetti, A. (2020). Beauty in life: An eye-tracking study on young adults’ aesthetic evaluation and vitality judgment of pictorial representations of sleeping and dead subjects. </w:t>
      </w:r>
      <w:proofErr w:type="spellStart"/>
      <w:r>
        <w:rPr>
          <w:i/>
          <w:color w:val="000000"/>
        </w:rPr>
        <w:t>PsyCh</w:t>
      </w:r>
      <w:proofErr w:type="spellEnd"/>
      <w:r>
        <w:rPr>
          <w:i/>
          <w:color w:val="000000"/>
        </w:rPr>
        <w:t xml:space="preserve"> Journal</w:t>
      </w:r>
      <w:r>
        <w:rPr>
          <w:color w:val="000000"/>
        </w:rPr>
        <w:t xml:space="preserve">, </w:t>
      </w:r>
      <w:r>
        <w:rPr>
          <w:i/>
          <w:color w:val="000000"/>
        </w:rPr>
        <w:t>9</w:t>
      </w:r>
      <w:r>
        <w:rPr>
          <w:color w:val="000000"/>
        </w:rPr>
        <w:t>(4), 458–471. https://doi.org/10.1002/pchj.285</w:t>
      </w:r>
    </w:p>
    <w:p w14:paraId="3E2F68A9"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Dink, J. W., &amp; Ferguson, B. (2015). </w:t>
      </w:r>
      <w:proofErr w:type="spellStart"/>
      <w:r>
        <w:rPr>
          <w:i/>
          <w:color w:val="000000"/>
        </w:rPr>
        <w:t>EyetrackingR</w:t>
      </w:r>
      <w:proofErr w:type="spellEnd"/>
      <w:r>
        <w:rPr>
          <w:i/>
          <w:color w:val="000000"/>
        </w:rPr>
        <w:t>: An R library for eye-tracking data analysis</w:t>
      </w:r>
      <w:r>
        <w:rPr>
          <w:color w:val="000000"/>
        </w:rPr>
        <w:t>. www.eyetracking-r.com</w:t>
      </w:r>
    </w:p>
    <w:p w14:paraId="3BCEE8F2"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Evans, K., </w:t>
      </w:r>
      <w:proofErr w:type="spellStart"/>
      <w:r>
        <w:rPr>
          <w:color w:val="000000"/>
        </w:rPr>
        <w:t>Rotello</w:t>
      </w:r>
      <w:proofErr w:type="spellEnd"/>
      <w:r>
        <w:rPr>
          <w:color w:val="000000"/>
        </w:rPr>
        <w:t xml:space="preserve">, C. M., Li, X., &amp; Rayner, K. (2009). Scene perception and memory revealed by eye movements and receiver-operating characteristic analyses: Does a cultural difference truly exist? </w:t>
      </w:r>
      <w:r>
        <w:rPr>
          <w:i/>
          <w:color w:val="000000"/>
        </w:rPr>
        <w:t>Quarterly Journal of Experimental Psychology</w:t>
      </w:r>
      <w:r>
        <w:rPr>
          <w:color w:val="000000"/>
        </w:rPr>
        <w:t xml:space="preserve">, </w:t>
      </w:r>
      <w:r>
        <w:rPr>
          <w:i/>
          <w:color w:val="000000"/>
        </w:rPr>
        <w:t>62</w:t>
      </w:r>
      <w:r>
        <w:rPr>
          <w:color w:val="000000"/>
        </w:rPr>
        <w:t>(2), 276–285. https://doi.org/10.1080/17470210802373720</w:t>
      </w:r>
    </w:p>
    <w:p w14:paraId="0BCB65AF"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Fan, J., </w:t>
      </w:r>
      <w:proofErr w:type="spellStart"/>
      <w:r>
        <w:rPr>
          <w:color w:val="000000"/>
        </w:rPr>
        <w:t>Mccandliss</w:t>
      </w:r>
      <w:proofErr w:type="spellEnd"/>
      <w:r>
        <w:rPr>
          <w:color w:val="000000"/>
        </w:rPr>
        <w:t xml:space="preserve">, B. D., Sommer, T., Raz, A., &amp; Posner, M. I. (2002). Testing the Efficiency and Independence of Attentional Networks. </w:t>
      </w:r>
      <w:r>
        <w:rPr>
          <w:i/>
          <w:color w:val="000000"/>
        </w:rPr>
        <w:t>Journal of Cognitive Neuroscience</w:t>
      </w:r>
      <w:r>
        <w:rPr>
          <w:color w:val="000000"/>
        </w:rPr>
        <w:t xml:space="preserve">, </w:t>
      </w:r>
      <w:r>
        <w:rPr>
          <w:i/>
          <w:color w:val="000000"/>
        </w:rPr>
        <w:t>14</w:t>
      </w:r>
      <w:r>
        <w:rPr>
          <w:color w:val="000000"/>
        </w:rPr>
        <w:t>(3), 340–347. https://doi.org/10.1162/089892902317361886</w:t>
      </w:r>
    </w:p>
    <w:p w14:paraId="15088EEB"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Fletcher-Watson, S., Findlay, J. M., </w:t>
      </w:r>
      <w:proofErr w:type="spellStart"/>
      <w:r>
        <w:rPr>
          <w:color w:val="000000"/>
        </w:rPr>
        <w:t>Leekam</w:t>
      </w:r>
      <w:proofErr w:type="spellEnd"/>
      <w:r>
        <w:rPr>
          <w:color w:val="000000"/>
        </w:rPr>
        <w:t xml:space="preserve">, S. R., &amp; Benson, V. (2008). Rapid detection of person information in a naturalistic scene. </w:t>
      </w:r>
      <w:r>
        <w:rPr>
          <w:i/>
          <w:color w:val="000000"/>
        </w:rPr>
        <w:t>Perception</w:t>
      </w:r>
      <w:r>
        <w:rPr>
          <w:color w:val="000000"/>
        </w:rPr>
        <w:t xml:space="preserve">, </w:t>
      </w:r>
      <w:r>
        <w:rPr>
          <w:i/>
          <w:color w:val="000000"/>
        </w:rPr>
        <w:t>37</w:t>
      </w:r>
      <w:r>
        <w:rPr>
          <w:color w:val="000000"/>
        </w:rPr>
        <w:t>(4), 571–583. https://doi.org/10.1068/p5705</w:t>
      </w:r>
    </w:p>
    <w:p w14:paraId="045F8486"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Francuz</w:t>
      </w:r>
      <w:proofErr w:type="spellEnd"/>
      <w:r>
        <w:rPr>
          <w:color w:val="000000"/>
        </w:rPr>
        <w:t xml:space="preserve">, P., </w:t>
      </w:r>
      <w:proofErr w:type="spellStart"/>
      <w:r>
        <w:rPr>
          <w:color w:val="000000"/>
        </w:rPr>
        <w:t>Zaniewski</w:t>
      </w:r>
      <w:proofErr w:type="spellEnd"/>
      <w:r>
        <w:rPr>
          <w:color w:val="000000"/>
        </w:rPr>
        <w:t xml:space="preserve">, I., </w:t>
      </w:r>
      <w:proofErr w:type="spellStart"/>
      <w:r>
        <w:rPr>
          <w:color w:val="000000"/>
        </w:rPr>
        <w:t>Augustynowicz</w:t>
      </w:r>
      <w:proofErr w:type="spellEnd"/>
      <w:r>
        <w:rPr>
          <w:color w:val="000000"/>
        </w:rPr>
        <w:t xml:space="preserve">, P., </w:t>
      </w:r>
      <w:proofErr w:type="spellStart"/>
      <w:r>
        <w:rPr>
          <w:color w:val="000000"/>
        </w:rPr>
        <w:t>Kopiś</w:t>
      </w:r>
      <w:proofErr w:type="spellEnd"/>
      <w:r>
        <w:rPr>
          <w:color w:val="000000"/>
        </w:rPr>
        <w:t xml:space="preserve">, N., &amp; Jankowski, T. (2018). Eye Movement Correlates of Expertise in Visual Arts. </w:t>
      </w:r>
      <w:r>
        <w:rPr>
          <w:i/>
          <w:color w:val="000000"/>
        </w:rPr>
        <w:t>Frontiers in Human Neuroscience</w:t>
      </w:r>
      <w:r>
        <w:rPr>
          <w:color w:val="000000"/>
        </w:rPr>
        <w:t xml:space="preserve">, </w:t>
      </w:r>
      <w:r>
        <w:rPr>
          <w:i/>
          <w:color w:val="000000"/>
        </w:rPr>
        <w:t>12</w:t>
      </w:r>
      <w:r>
        <w:rPr>
          <w:color w:val="000000"/>
        </w:rPr>
        <w:t>(87), 1–13. https://doi.org/10.3389/fnhum.2018.00087</w:t>
      </w:r>
    </w:p>
    <w:p w14:paraId="5F6BB02A"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Fu, G., Hu, C. S., Wang, Q., Quinn, P. C., &amp; Lee, K. (2012). Adults scan own- and other-race faces differently. </w:t>
      </w:r>
      <w:proofErr w:type="spellStart"/>
      <w:r>
        <w:rPr>
          <w:i/>
          <w:color w:val="000000"/>
        </w:rPr>
        <w:t>PLoS</w:t>
      </w:r>
      <w:proofErr w:type="spellEnd"/>
      <w:r>
        <w:rPr>
          <w:i/>
          <w:color w:val="000000"/>
        </w:rPr>
        <w:t xml:space="preserve"> ONE</w:t>
      </w:r>
      <w:r>
        <w:rPr>
          <w:color w:val="000000"/>
        </w:rPr>
        <w:t xml:space="preserve">, </w:t>
      </w:r>
      <w:r>
        <w:rPr>
          <w:i/>
          <w:color w:val="000000"/>
        </w:rPr>
        <w:t>7</w:t>
      </w:r>
      <w:r>
        <w:rPr>
          <w:color w:val="000000"/>
        </w:rPr>
        <w:t>(6). https://doi.org/10.1371/journal.pone.0037688</w:t>
      </w:r>
    </w:p>
    <w:p w14:paraId="415230E5"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Goldinger</w:t>
      </w:r>
      <w:proofErr w:type="spellEnd"/>
      <w:r>
        <w:rPr>
          <w:color w:val="000000"/>
        </w:rPr>
        <w:t xml:space="preserve">, S. D., He, Y., &amp; </w:t>
      </w:r>
      <w:proofErr w:type="spellStart"/>
      <w:r>
        <w:rPr>
          <w:color w:val="000000"/>
        </w:rPr>
        <w:t>Papesh</w:t>
      </w:r>
      <w:proofErr w:type="spellEnd"/>
      <w:r>
        <w:rPr>
          <w:color w:val="000000"/>
        </w:rPr>
        <w:t xml:space="preserve">, M. H. (2009). Deficits in Cross-Race Face Learning: Insights </w:t>
      </w:r>
      <w:proofErr w:type="gramStart"/>
      <w:r>
        <w:rPr>
          <w:color w:val="000000"/>
        </w:rPr>
        <w:t>From</w:t>
      </w:r>
      <w:proofErr w:type="gramEnd"/>
      <w:r>
        <w:rPr>
          <w:color w:val="000000"/>
        </w:rPr>
        <w:t xml:space="preserve"> Eye Movements and Pupillometry. </w:t>
      </w:r>
      <w:r>
        <w:rPr>
          <w:i/>
          <w:color w:val="000000"/>
        </w:rPr>
        <w:t>Journal of Experimental Psychology: Learning Memory and Cognition</w:t>
      </w:r>
      <w:r>
        <w:rPr>
          <w:color w:val="000000"/>
        </w:rPr>
        <w:t xml:space="preserve">, </w:t>
      </w:r>
      <w:r>
        <w:rPr>
          <w:i/>
          <w:color w:val="000000"/>
        </w:rPr>
        <w:t>35</w:t>
      </w:r>
      <w:r>
        <w:rPr>
          <w:color w:val="000000"/>
        </w:rPr>
        <w:t>(5), 1105–1122. https://doi.org/10.1037/a0016548</w:t>
      </w:r>
    </w:p>
    <w:p w14:paraId="092AA1C7"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Gombrich</w:t>
      </w:r>
      <w:proofErr w:type="spellEnd"/>
      <w:r>
        <w:rPr>
          <w:color w:val="000000"/>
        </w:rPr>
        <w:t xml:space="preserve">, E. (1992). </w:t>
      </w:r>
      <w:r>
        <w:rPr>
          <w:i/>
          <w:color w:val="000000"/>
        </w:rPr>
        <w:t>Art and Illusion. A study in the psychology of pictorial representation.</w:t>
      </w:r>
      <w:r>
        <w:rPr>
          <w:color w:val="000000"/>
        </w:rPr>
        <w:t xml:space="preserve"> </w:t>
      </w:r>
      <w:proofErr w:type="spellStart"/>
      <w:r>
        <w:rPr>
          <w:color w:val="000000"/>
        </w:rPr>
        <w:t>Phaidon</w:t>
      </w:r>
      <w:proofErr w:type="spellEnd"/>
      <w:r>
        <w:rPr>
          <w:color w:val="000000"/>
        </w:rPr>
        <w:t xml:space="preserve"> Press Limited.</w:t>
      </w:r>
    </w:p>
    <w:p w14:paraId="438D07F0"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Graham, D., Pallett, P. M., Meng, M., &amp; </w:t>
      </w:r>
      <w:proofErr w:type="spellStart"/>
      <w:r>
        <w:rPr>
          <w:color w:val="000000"/>
        </w:rPr>
        <w:t>Leder</w:t>
      </w:r>
      <w:proofErr w:type="spellEnd"/>
      <w:r>
        <w:rPr>
          <w:color w:val="000000"/>
        </w:rPr>
        <w:t xml:space="preserve">, H. (2014). Representation and Aesthetics of the Human Face in Portraiture. </w:t>
      </w:r>
      <w:r>
        <w:rPr>
          <w:i/>
          <w:color w:val="000000"/>
        </w:rPr>
        <w:t>Art and Perception</w:t>
      </w:r>
      <w:r>
        <w:rPr>
          <w:color w:val="000000"/>
        </w:rPr>
        <w:t xml:space="preserve">, </w:t>
      </w:r>
      <w:r>
        <w:rPr>
          <w:i/>
          <w:color w:val="000000"/>
        </w:rPr>
        <w:t>2</w:t>
      </w:r>
      <w:r>
        <w:rPr>
          <w:color w:val="000000"/>
        </w:rPr>
        <w:t>(1–2), 75–98. https://doi.org/10.1163/22134913-00002026</w:t>
      </w:r>
    </w:p>
    <w:p w14:paraId="14766851"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Harland, B., Gillett, J., Mann, C. M., </w:t>
      </w:r>
      <w:proofErr w:type="spellStart"/>
      <w:r>
        <w:rPr>
          <w:color w:val="000000"/>
        </w:rPr>
        <w:t>Kass</w:t>
      </w:r>
      <w:proofErr w:type="spellEnd"/>
      <w:r>
        <w:rPr>
          <w:color w:val="000000"/>
        </w:rPr>
        <w:t xml:space="preserve">, J., Godwin, H. J., </w:t>
      </w:r>
      <w:proofErr w:type="spellStart"/>
      <w:r>
        <w:rPr>
          <w:color w:val="000000"/>
        </w:rPr>
        <w:t>Liversedge</w:t>
      </w:r>
      <w:proofErr w:type="spellEnd"/>
      <w:r>
        <w:rPr>
          <w:color w:val="000000"/>
        </w:rPr>
        <w:t xml:space="preserve">, S. P., &amp; Donnelly, N. (2014). Modes of Address in Pictorial Art: An Eye Movement Study of Manet’s Bar at the Folies-Bergère. </w:t>
      </w:r>
      <w:r>
        <w:rPr>
          <w:i/>
          <w:color w:val="000000"/>
        </w:rPr>
        <w:t>Leonardo</w:t>
      </w:r>
      <w:r>
        <w:rPr>
          <w:color w:val="000000"/>
        </w:rPr>
        <w:t xml:space="preserve">, </w:t>
      </w:r>
      <w:r>
        <w:rPr>
          <w:i/>
          <w:color w:val="000000"/>
        </w:rPr>
        <w:t>47</w:t>
      </w:r>
      <w:r>
        <w:rPr>
          <w:color w:val="000000"/>
        </w:rPr>
        <w:t>(3), 241–247. https://doi.org/10.1162/LEON_a_00676</w:t>
      </w:r>
    </w:p>
    <w:p w14:paraId="1D8CB502"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Hayes, T. R., &amp; Henderson, J. M. (2017). Scan patterns during real-world scene viewing predict individual differences in cognitive capacity. </w:t>
      </w:r>
      <w:r>
        <w:rPr>
          <w:i/>
          <w:color w:val="000000"/>
        </w:rPr>
        <w:t>Journal of Vision</w:t>
      </w:r>
      <w:r>
        <w:rPr>
          <w:color w:val="000000"/>
        </w:rPr>
        <w:t xml:space="preserve">, </w:t>
      </w:r>
      <w:r>
        <w:rPr>
          <w:i/>
          <w:color w:val="000000"/>
        </w:rPr>
        <w:t>17</w:t>
      </w:r>
      <w:r>
        <w:rPr>
          <w:color w:val="000000"/>
        </w:rPr>
        <w:t>(5), 23. https://doi.org/10.1167/17.5.23</w:t>
      </w:r>
    </w:p>
    <w:p w14:paraId="3A08CF70"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Henderson, J. M., &amp; Luke, S. G. (2014). Stable individual differences in saccadic eye movements during reading, </w:t>
      </w:r>
      <w:proofErr w:type="spellStart"/>
      <w:r>
        <w:rPr>
          <w:color w:val="000000"/>
        </w:rPr>
        <w:t>pseudoreading</w:t>
      </w:r>
      <w:proofErr w:type="spellEnd"/>
      <w:r>
        <w:rPr>
          <w:color w:val="000000"/>
        </w:rPr>
        <w:t xml:space="preserve">, scene viewing, and scene search. </w:t>
      </w:r>
      <w:r>
        <w:rPr>
          <w:i/>
          <w:color w:val="000000"/>
        </w:rPr>
        <w:t>Journal of Experimental Psychology: Human Perception and Performance</w:t>
      </w:r>
      <w:r>
        <w:rPr>
          <w:color w:val="000000"/>
        </w:rPr>
        <w:t xml:space="preserve">, </w:t>
      </w:r>
      <w:r>
        <w:rPr>
          <w:i/>
          <w:color w:val="000000"/>
        </w:rPr>
        <w:t>40</w:t>
      </w:r>
      <w:r>
        <w:rPr>
          <w:color w:val="000000"/>
        </w:rPr>
        <w:t>(4), 1390–1400. https://doi.org/10.1037/a0036330</w:t>
      </w:r>
    </w:p>
    <w:p w14:paraId="7F0AE0FD"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Hepsomali</w:t>
      </w:r>
      <w:proofErr w:type="spellEnd"/>
      <w:r>
        <w:rPr>
          <w:color w:val="000000"/>
        </w:rPr>
        <w:t xml:space="preserve">, P., </w:t>
      </w:r>
      <w:proofErr w:type="spellStart"/>
      <w:r>
        <w:rPr>
          <w:color w:val="000000"/>
        </w:rPr>
        <w:t>Hadwin</w:t>
      </w:r>
      <w:proofErr w:type="spellEnd"/>
      <w:r>
        <w:rPr>
          <w:color w:val="000000"/>
        </w:rPr>
        <w:t xml:space="preserve">, J. A., </w:t>
      </w:r>
      <w:proofErr w:type="spellStart"/>
      <w:r>
        <w:rPr>
          <w:color w:val="000000"/>
        </w:rPr>
        <w:t>Liversedge</w:t>
      </w:r>
      <w:proofErr w:type="spellEnd"/>
      <w:r>
        <w:rPr>
          <w:color w:val="000000"/>
        </w:rPr>
        <w:t xml:space="preserve">, S. P., &amp; Garner, M. (2017). Pupillometric and saccadic measures of affective and executive processing in anxiety. </w:t>
      </w:r>
      <w:r>
        <w:rPr>
          <w:i/>
          <w:color w:val="000000"/>
        </w:rPr>
        <w:t>Biological Psychology</w:t>
      </w:r>
      <w:r>
        <w:rPr>
          <w:color w:val="000000"/>
        </w:rPr>
        <w:t xml:space="preserve">, </w:t>
      </w:r>
      <w:r>
        <w:rPr>
          <w:i/>
          <w:color w:val="000000"/>
        </w:rPr>
        <w:t>127</w:t>
      </w:r>
      <w:r>
        <w:rPr>
          <w:color w:val="000000"/>
        </w:rPr>
        <w:t>, 173–179. https://doi.org/10.1016/j.biopsycho.2017.05.013</w:t>
      </w:r>
    </w:p>
    <w:p w14:paraId="5F6639ED"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Jakesch</w:t>
      </w:r>
      <w:proofErr w:type="spellEnd"/>
      <w:r>
        <w:rPr>
          <w:color w:val="000000"/>
        </w:rPr>
        <w:t xml:space="preserve">, M., &amp; </w:t>
      </w:r>
      <w:proofErr w:type="spellStart"/>
      <w:r>
        <w:rPr>
          <w:color w:val="000000"/>
        </w:rPr>
        <w:t>Leder</w:t>
      </w:r>
      <w:proofErr w:type="spellEnd"/>
      <w:r>
        <w:rPr>
          <w:color w:val="000000"/>
        </w:rPr>
        <w:t xml:space="preserve">, H. (2009). Finding meaning in art: Preferred levels of ambiguity in art appreciation. </w:t>
      </w:r>
      <w:r>
        <w:rPr>
          <w:i/>
          <w:color w:val="000000"/>
        </w:rPr>
        <w:t>Quarterly Journal of Experimental Psychology</w:t>
      </w:r>
      <w:r>
        <w:rPr>
          <w:color w:val="000000"/>
        </w:rPr>
        <w:t xml:space="preserve">, </w:t>
      </w:r>
      <w:r>
        <w:rPr>
          <w:i/>
          <w:color w:val="000000"/>
        </w:rPr>
        <w:t>62</w:t>
      </w:r>
      <w:r>
        <w:rPr>
          <w:color w:val="000000"/>
        </w:rPr>
        <w:t>(11), 2105–2112. https://doi.org/10.1080/17470210903038974</w:t>
      </w:r>
    </w:p>
    <w:p w14:paraId="6FC92837"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Ji, L. J., Peng, K., &amp; Nisbett, R. E. (2000). Culture, control, and perception of relationships in the environment. </w:t>
      </w:r>
      <w:r>
        <w:rPr>
          <w:i/>
          <w:color w:val="000000"/>
        </w:rPr>
        <w:t>Journal of Personality and Social Psychology</w:t>
      </w:r>
      <w:r>
        <w:rPr>
          <w:color w:val="000000"/>
        </w:rPr>
        <w:t xml:space="preserve">, </w:t>
      </w:r>
      <w:r>
        <w:rPr>
          <w:i/>
          <w:color w:val="000000"/>
        </w:rPr>
        <w:t>78</w:t>
      </w:r>
      <w:r>
        <w:rPr>
          <w:color w:val="000000"/>
        </w:rPr>
        <w:t>(5), 943–955. https://doi.org/10.1037/0022-3514.78.5.943</w:t>
      </w:r>
    </w:p>
    <w:p w14:paraId="1318AE22"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Kitayama</w:t>
      </w:r>
      <w:proofErr w:type="spellEnd"/>
      <w:r>
        <w:rPr>
          <w:color w:val="000000"/>
        </w:rPr>
        <w:t xml:space="preserve">, S., Duffy, S., Kawamura, T., &amp; Larsen, J. T. (2003). Perceiving and object and its context in different cultures: A Culture Look at New Look. </w:t>
      </w:r>
      <w:r>
        <w:rPr>
          <w:i/>
          <w:color w:val="000000"/>
        </w:rPr>
        <w:t>Psychological Science</w:t>
      </w:r>
      <w:r>
        <w:rPr>
          <w:color w:val="000000"/>
        </w:rPr>
        <w:t xml:space="preserve">, </w:t>
      </w:r>
      <w:r>
        <w:rPr>
          <w:i/>
          <w:color w:val="000000"/>
        </w:rPr>
        <w:t>14</w:t>
      </w:r>
      <w:r>
        <w:rPr>
          <w:color w:val="000000"/>
        </w:rPr>
        <w:t>(3), 201–206. https://doi.org/10.1111/1467-9280.02432</w:t>
      </w:r>
    </w:p>
    <w:p w14:paraId="34DD1469"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Ko, S. G., Lee, T. H., Yoon, H. Y., Kwon, J. H., &amp; Mather, M. (2011). How Does Context Affect Assessments of Facial Emotion? The Role of Culture and Age. </w:t>
      </w:r>
      <w:r>
        <w:rPr>
          <w:i/>
          <w:color w:val="000000"/>
        </w:rPr>
        <w:t>Psychology and Aging</w:t>
      </w:r>
      <w:r>
        <w:rPr>
          <w:color w:val="000000"/>
        </w:rPr>
        <w:t xml:space="preserve">, </w:t>
      </w:r>
      <w:r>
        <w:rPr>
          <w:i/>
          <w:color w:val="000000"/>
        </w:rPr>
        <w:t>26</w:t>
      </w:r>
      <w:r>
        <w:rPr>
          <w:color w:val="000000"/>
        </w:rPr>
        <w:t>(1), 48–59. https://doi.org/10.1037/a0020222</w:t>
      </w:r>
    </w:p>
    <w:p w14:paraId="2064D39E"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Langton, S. R. H., Law, A. S., Burton, A. M., &amp; </w:t>
      </w:r>
      <w:proofErr w:type="spellStart"/>
      <w:r>
        <w:rPr>
          <w:color w:val="000000"/>
        </w:rPr>
        <w:t>Schweinberger</w:t>
      </w:r>
      <w:proofErr w:type="spellEnd"/>
      <w:r>
        <w:rPr>
          <w:color w:val="000000"/>
        </w:rPr>
        <w:t xml:space="preserve">, S. R. (2008). Attention capture by faces. </w:t>
      </w:r>
      <w:r>
        <w:rPr>
          <w:i/>
          <w:color w:val="000000"/>
        </w:rPr>
        <w:t>Cognition</w:t>
      </w:r>
      <w:r>
        <w:rPr>
          <w:color w:val="000000"/>
        </w:rPr>
        <w:t xml:space="preserve">, </w:t>
      </w:r>
      <w:r>
        <w:rPr>
          <w:i/>
          <w:color w:val="000000"/>
        </w:rPr>
        <w:t>107</w:t>
      </w:r>
      <w:r>
        <w:rPr>
          <w:color w:val="000000"/>
        </w:rPr>
        <w:t>(1), 330–342. https://doi.org/10.1016/j.cognition.2007.07.012</w:t>
      </w:r>
    </w:p>
    <w:p w14:paraId="57171536"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Locher</w:t>
      </w:r>
      <w:proofErr w:type="spellEnd"/>
      <w:r>
        <w:rPr>
          <w:color w:val="000000"/>
        </w:rPr>
        <w:t xml:space="preserve">, P., Gray, S., &amp; </w:t>
      </w:r>
      <w:proofErr w:type="spellStart"/>
      <w:r>
        <w:rPr>
          <w:color w:val="000000"/>
        </w:rPr>
        <w:t>Nodine</w:t>
      </w:r>
      <w:proofErr w:type="spellEnd"/>
      <w:r>
        <w:rPr>
          <w:color w:val="000000"/>
        </w:rPr>
        <w:t xml:space="preserve">, C. (1996). The structural framework of pictorial balance. </w:t>
      </w:r>
      <w:r>
        <w:rPr>
          <w:i/>
          <w:color w:val="000000"/>
        </w:rPr>
        <w:t>Perception</w:t>
      </w:r>
      <w:r>
        <w:rPr>
          <w:color w:val="000000"/>
        </w:rPr>
        <w:t xml:space="preserve">, </w:t>
      </w:r>
      <w:r>
        <w:rPr>
          <w:i/>
          <w:color w:val="000000"/>
        </w:rPr>
        <w:t>25</w:t>
      </w:r>
      <w:r>
        <w:rPr>
          <w:color w:val="000000"/>
        </w:rPr>
        <w:t>(12), 1419–1436. https://doi.org/10.1068/p251419</w:t>
      </w:r>
    </w:p>
    <w:p w14:paraId="2B959707"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Locher</w:t>
      </w:r>
      <w:proofErr w:type="spellEnd"/>
      <w:r>
        <w:rPr>
          <w:color w:val="000000"/>
        </w:rPr>
        <w:t xml:space="preserve">, P., </w:t>
      </w:r>
      <w:proofErr w:type="spellStart"/>
      <w:r>
        <w:rPr>
          <w:color w:val="000000"/>
        </w:rPr>
        <w:t>Krupinski</w:t>
      </w:r>
      <w:proofErr w:type="spellEnd"/>
      <w:r>
        <w:rPr>
          <w:color w:val="000000"/>
        </w:rPr>
        <w:t>, E. a, Mello-</w:t>
      </w:r>
      <w:proofErr w:type="spellStart"/>
      <w:r>
        <w:rPr>
          <w:color w:val="000000"/>
        </w:rPr>
        <w:t>Thoms</w:t>
      </w:r>
      <w:proofErr w:type="spellEnd"/>
      <w:r>
        <w:rPr>
          <w:color w:val="000000"/>
        </w:rPr>
        <w:t xml:space="preserve">, C., &amp; </w:t>
      </w:r>
      <w:proofErr w:type="spellStart"/>
      <w:r>
        <w:rPr>
          <w:color w:val="000000"/>
        </w:rPr>
        <w:t>Nodine</w:t>
      </w:r>
      <w:proofErr w:type="spellEnd"/>
      <w:r>
        <w:rPr>
          <w:color w:val="000000"/>
        </w:rPr>
        <w:t xml:space="preserve">, C. F. (2007). Visual interest in pictorial art during an aesthetic experience. </w:t>
      </w:r>
      <w:r>
        <w:rPr>
          <w:i/>
          <w:color w:val="000000"/>
        </w:rPr>
        <w:t>Spatial Vision</w:t>
      </w:r>
      <w:r>
        <w:rPr>
          <w:color w:val="000000"/>
        </w:rPr>
        <w:t xml:space="preserve">, </w:t>
      </w:r>
      <w:r>
        <w:rPr>
          <w:i/>
          <w:color w:val="000000"/>
        </w:rPr>
        <w:t>21</w:t>
      </w:r>
      <w:r>
        <w:rPr>
          <w:color w:val="000000"/>
        </w:rPr>
        <w:t>(1–2), 55–77. https://doi.org/10.1163/156856807782753868</w:t>
      </w:r>
    </w:p>
    <w:p w14:paraId="24CFBC4A"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Locher</w:t>
      </w:r>
      <w:proofErr w:type="spellEnd"/>
      <w:r>
        <w:rPr>
          <w:color w:val="000000"/>
        </w:rPr>
        <w:t xml:space="preserve">, P., </w:t>
      </w:r>
      <w:proofErr w:type="spellStart"/>
      <w:r>
        <w:rPr>
          <w:color w:val="000000"/>
        </w:rPr>
        <w:t>Krupinski</w:t>
      </w:r>
      <w:proofErr w:type="spellEnd"/>
      <w:r>
        <w:rPr>
          <w:color w:val="000000"/>
        </w:rPr>
        <w:t xml:space="preserve">, E., &amp; Schaefer, A. (2015). Art and authenticity: </w:t>
      </w:r>
      <w:proofErr w:type="spellStart"/>
      <w:r>
        <w:rPr>
          <w:color w:val="000000"/>
        </w:rPr>
        <w:t>Behavioral</w:t>
      </w:r>
      <w:proofErr w:type="spellEnd"/>
      <w:r>
        <w:rPr>
          <w:color w:val="000000"/>
        </w:rPr>
        <w:t xml:space="preserve"> and eye-movement analyses. </w:t>
      </w:r>
      <w:r>
        <w:rPr>
          <w:i/>
          <w:color w:val="000000"/>
        </w:rPr>
        <w:t>Psychology of Aesthetics, Creativity, and the Arts</w:t>
      </w:r>
      <w:r>
        <w:rPr>
          <w:color w:val="000000"/>
        </w:rPr>
        <w:t xml:space="preserve">, </w:t>
      </w:r>
      <w:r>
        <w:rPr>
          <w:i/>
          <w:color w:val="000000"/>
        </w:rPr>
        <w:t>9</w:t>
      </w:r>
      <w:r>
        <w:rPr>
          <w:color w:val="000000"/>
        </w:rPr>
        <w:t>(4), 356–367. https://doi.org/10.1037/aca0000026</w:t>
      </w:r>
    </w:p>
    <w:p w14:paraId="50772711"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Macmillan, N. A., &amp; Creelman, C. D. (2004). </w:t>
      </w:r>
      <w:r>
        <w:rPr>
          <w:i/>
          <w:color w:val="000000"/>
        </w:rPr>
        <w:t>Detection theory: A user’s guide</w:t>
      </w:r>
      <w:r>
        <w:rPr>
          <w:color w:val="000000"/>
        </w:rPr>
        <w:t xml:space="preserve"> (2nd ed.). NJ: Erlbaum.</w:t>
      </w:r>
    </w:p>
    <w:p w14:paraId="06229C42"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Massaro, D., </w:t>
      </w:r>
      <w:proofErr w:type="spellStart"/>
      <w:r>
        <w:rPr>
          <w:color w:val="000000"/>
        </w:rPr>
        <w:t>Savazzi</w:t>
      </w:r>
      <w:proofErr w:type="spellEnd"/>
      <w:r>
        <w:rPr>
          <w:color w:val="000000"/>
        </w:rPr>
        <w:t xml:space="preserve">, F., Di </w:t>
      </w:r>
      <w:proofErr w:type="spellStart"/>
      <w:r>
        <w:rPr>
          <w:color w:val="000000"/>
        </w:rPr>
        <w:t>Dio</w:t>
      </w:r>
      <w:proofErr w:type="spellEnd"/>
      <w:r>
        <w:rPr>
          <w:color w:val="000000"/>
        </w:rPr>
        <w:t xml:space="preserve">, C., </w:t>
      </w:r>
      <w:proofErr w:type="spellStart"/>
      <w:r>
        <w:rPr>
          <w:color w:val="000000"/>
        </w:rPr>
        <w:t>Freedberg</w:t>
      </w:r>
      <w:proofErr w:type="spellEnd"/>
      <w:r>
        <w:rPr>
          <w:color w:val="000000"/>
        </w:rPr>
        <w:t xml:space="preserve">, D., </w:t>
      </w:r>
      <w:proofErr w:type="spellStart"/>
      <w:r>
        <w:rPr>
          <w:color w:val="000000"/>
        </w:rPr>
        <w:t>Gallese</w:t>
      </w:r>
      <w:proofErr w:type="spellEnd"/>
      <w:r>
        <w:rPr>
          <w:color w:val="000000"/>
        </w:rPr>
        <w:t xml:space="preserve">, V., </w:t>
      </w:r>
      <w:proofErr w:type="spellStart"/>
      <w:r>
        <w:rPr>
          <w:color w:val="000000"/>
        </w:rPr>
        <w:t>Gilli</w:t>
      </w:r>
      <w:proofErr w:type="spellEnd"/>
      <w:r>
        <w:rPr>
          <w:color w:val="000000"/>
        </w:rPr>
        <w:t xml:space="preserve">, G., &amp; Marchetti, A. (2012). When art moves the eyes: A </w:t>
      </w:r>
      <w:proofErr w:type="spellStart"/>
      <w:r>
        <w:rPr>
          <w:color w:val="000000"/>
        </w:rPr>
        <w:t>behavioral</w:t>
      </w:r>
      <w:proofErr w:type="spellEnd"/>
      <w:r>
        <w:rPr>
          <w:color w:val="000000"/>
        </w:rPr>
        <w:t xml:space="preserve"> and eye-tracking study. </w:t>
      </w:r>
      <w:proofErr w:type="spellStart"/>
      <w:r>
        <w:rPr>
          <w:i/>
          <w:color w:val="000000"/>
        </w:rPr>
        <w:t>PLoS</w:t>
      </w:r>
      <w:proofErr w:type="spellEnd"/>
      <w:r>
        <w:rPr>
          <w:i/>
          <w:color w:val="000000"/>
        </w:rPr>
        <w:t xml:space="preserve"> ONE</w:t>
      </w:r>
      <w:r>
        <w:rPr>
          <w:color w:val="000000"/>
        </w:rPr>
        <w:t xml:space="preserve">, </w:t>
      </w:r>
      <w:r>
        <w:rPr>
          <w:i/>
          <w:color w:val="000000"/>
        </w:rPr>
        <w:t>7</w:t>
      </w:r>
      <w:r>
        <w:rPr>
          <w:color w:val="000000"/>
        </w:rPr>
        <w:t>(5), 1–16. https://doi.org/10.1371/journal.pone.0037285</w:t>
      </w:r>
    </w:p>
    <w:p w14:paraId="78D144B9"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Masuda, T., Ellsworth, P. C., Mesquita, B., Leu, J., Tanida, S., &amp; Van de </w:t>
      </w:r>
      <w:proofErr w:type="spellStart"/>
      <w:r>
        <w:rPr>
          <w:color w:val="000000"/>
        </w:rPr>
        <w:t>Veerdonk</w:t>
      </w:r>
      <w:proofErr w:type="spellEnd"/>
      <w:r>
        <w:rPr>
          <w:color w:val="000000"/>
        </w:rPr>
        <w:t xml:space="preserve">, E. (2008). Placing the Face in Context: Cultural Differences in the Perception of Facial Emotion. </w:t>
      </w:r>
      <w:r>
        <w:rPr>
          <w:i/>
          <w:color w:val="000000"/>
        </w:rPr>
        <w:t>Journal of Personality and Social Psychology</w:t>
      </w:r>
      <w:r>
        <w:rPr>
          <w:color w:val="000000"/>
        </w:rPr>
        <w:t xml:space="preserve">, </w:t>
      </w:r>
      <w:r>
        <w:rPr>
          <w:i/>
          <w:color w:val="000000"/>
        </w:rPr>
        <w:t>94</w:t>
      </w:r>
      <w:r>
        <w:rPr>
          <w:color w:val="000000"/>
        </w:rPr>
        <w:t>(3), 365–381. https://doi.org/10.1037/0022-3514.94.3.365</w:t>
      </w:r>
    </w:p>
    <w:p w14:paraId="0F46689E"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Masuda, T., Gonzalez, R., Kwan, L., &amp; Nisbett, R. E. (2008). Culture and aesthetic preference: Comparing the attention to context of East Asians and Americans. </w:t>
      </w:r>
      <w:r>
        <w:rPr>
          <w:i/>
          <w:color w:val="000000"/>
        </w:rPr>
        <w:t>Personality and Social Psychology Bulletin</w:t>
      </w:r>
      <w:r>
        <w:rPr>
          <w:color w:val="000000"/>
        </w:rPr>
        <w:t xml:space="preserve">, </w:t>
      </w:r>
      <w:r>
        <w:rPr>
          <w:i/>
          <w:color w:val="000000"/>
        </w:rPr>
        <w:t>34</w:t>
      </w:r>
      <w:r>
        <w:rPr>
          <w:color w:val="000000"/>
        </w:rPr>
        <w:t>(9), 1260–1275. https://doi.org/10.1177/0146167208320555</w:t>
      </w:r>
    </w:p>
    <w:p w14:paraId="1B282F2C"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Masuda, T., &amp; Nisbett, R. E. (2001). Attending holistically vs. Analytically: Comparing the context sensibility of Japanese and American. </w:t>
      </w:r>
      <w:r>
        <w:rPr>
          <w:i/>
          <w:color w:val="000000"/>
        </w:rPr>
        <w:t>Journal of Personality and Social Psychology</w:t>
      </w:r>
      <w:r>
        <w:rPr>
          <w:color w:val="000000"/>
        </w:rPr>
        <w:t xml:space="preserve">, </w:t>
      </w:r>
      <w:r>
        <w:rPr>
          <w:i/>
          <w:color w:val="000000"/>
        </w:rPr>
        <w:t>81</w:t>
      </w:r>
      <w:r>
        <w:rPr>
          <w:color w:val="000000"/>
        </w:rPr>
        <w:t>(5), 922–934. https://doi.org/10.1037//0022-35I4.81.5.922</w:t>
      </w:r>
    </w:p>
    <w:p w14:paraId="6FA6602E"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Meissner, C. A., &amp; Brigham, J. C. (2001). Thirty Years of Investigating the Own-Race Bias in Memory for Faces: A Meta-Analytic Review. </w:t>
      </w:r>
      <w:r>
        <w:rPr>
          <w:i/>
          <w:color w:val="000000"/>
        </w:rPr>
        <w:t>Psychology, Public Policy, and Law</w:t>
      </w:r>
      <w:r>
        <w:rPr>
          <w:color w:val="000000"/>
        </w:rPr>
        <w:t xml:space="preserve">, </w:t>
      </w:r>
      <w:r>
        <w:rPr>
          <w:i/>
          <w:color w:val="000000"/>
        </w:rPr>
        <w:t>7</w:t>
      </w:r>
      <w:r>
        <w:rPr>
          <w:color w:val="000000"/>
        </w:rPr>
        <w:t>(1), 3–35. https://doi.org/10.1037/1076-8971.7.1.3</w:t>
      </w:r>
    </w:p>
    <w:p w14:paraId="5CC4C390"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Mickley</w:t>
      </w:r>
      <w:proofErr w:type="spellEnd"/>
      <w:r>
        <w:rPr>
          <w:color w:val="000000"/>
        </w:rPr>
        <w:t xml:space="preserve"> Steinmetz, K. R., </w:t>
      </w:r>
      <w:proofErr w:type="spellStart"/>
      <w:r>
        <w:rPr>
          <w:color w:val="000000"/>
        </w:rPr>
        <w:t>Sturkie</w:t>
      </w:r>
      <w:proofErr w:type="spellEnd"/>
      <w:r>
        <w:rPr>
          <w:color w:val="000000"/>
        </w:rPr>
        <w:t xml:space="preserve">, C. M., Rochester, N. M., Liu, X., &amp; </w:t>
      </w:r>
      <w:proofErr w:type="spellStart"/>
      <w:r>
        <w:rPr>
          <w:color w:val="000000"/>
        </w:rPr>
        <w:t>Gutchess</w:t>
      </w:r>
      <w:proofErr w:type="spellEnd"/>
      <w:r>
        <w:rPr>
          <w:color w:val="000000"/>
        </w:rPr>
        <w:t xml:space="preserve">, A. H. (2018). Cross-cultural differences in item and background memory: Examining the influence of emotional intensity and scene congruency. </w:t>
      </w:r>
      <w:r>
        <w:rPr>
          <w:i/>
          <w:color w:val="000000"/>
        </w:rPr>
        <w:t>Memory</w:t>
      </w:r>
      <w:r>
        <w:rPr>
          <w:color w:val="000000"/>
        </w:rPr>
        <w:t xml:space="preserve">, </w:t>
      </w:r>
      <w:r>
        <w:rPr>
          <w:i/>
          <w:color w:val="000000"/>
        </w:rPr>
        <w:t>26</w:t>
      </w:r>
      <w:r>
        <w:rPr>
          <w:color w:val="000000"/>
        </w:rPr>
        <w:t>(6), 751–758. https://doi.org/10.1080/09658211.2017.1406119</w:t>
      </w:r>
    </w:p>
    <w:p w14:paraId="038F5916"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Miyamoto, Y., Nisbett, R. E., &amp; Masuda, T. (2006). Culture and the Physical Environment. </w:t>
      </w:r>
      <w:r>
        <w:rPr>
          <w:i/>
          <w:color w:val="000000"/>
        </w:rPr>
        <w:t>Psychological Science</w:t>
      </w:r>
      <w:r>
        <w:rPr>
          <w:color w:val="000000"/>
        </w:rPr>
        <w:t xml:space="preserve">, </w:t>
      </w:r>
      <w:r>
        <w:rPr>
          <w:i/>
          <w:color w:val="000000"/>
        </w:rPr>
        <w:t>17</w:t>
      </w:r>
      <w:r>
        <w:rPr>
          <w:color w:val="000000"/>
        </w:rPr>
        <w:t>(2), 113–119. https://doi.org/10.1111/j.1467-9280.2006.01673.x</w:t>
      </w:r>
    </w:p>
    <w:p w14:paraId="2D595871"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Nisbett, R. E., &amp; Masuda, T. (2003). Culture and point of view. </w:t>
      </w:r>
      <w:r>
        <w:rPr>
          <w:i/>
          <w:color w:val="000000"/>
        </w:rPr>
        <w:t>Proceedings of the National Academy of Sciences</w:t>
      </w:r>
      <w:r>
        <w:rPr>
          <w:color w:val="000000"/>
        </w:rPr>
        <w:t xml:space="preserve">, </w:t>
      </w:r>
      <w:r>
        <w:rPr>
          <w:i/>
          <w:color w:val="000000"/>
        </w:rPr>
        <w:t>100</w:t>
      </w:r>
      <w:r>
        <w:rPr>
          <w:color w:val="000000"/>
        </w:rPr>
        <w:t>(19), 11163–11170. https://doi.org/10.1073/pnas.1934527100</w:t>
      </w:r>
    </w:p>
    <w:p w14:paraId="57A2AA69" w14:textId="65E951F8"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Nodine</w:t>
      </w:r>
      <w:proofErr w:type="spellEnd"/>
      <w:r>
        <w:rPr>
          <w:color w:val="000000"/>
        </w:rPr>
        <w:t xml:space="preserve">, C. F., </w:t>
      </w:r>
      <w:proofErr w:type="spellStart"/>
      <w:r>
        <w:rPr>
          <w:color w:val="000000"/>
        </w:rPr>
        <w:t>Locher</w:t>
      </w:r>
      <w:proofErr w:type="spellEnd"/>
      <w:r>
        <w:rPr>
          <w:color w:val="000000"/>
        </w:rPr>
        <w:t xml:space="preserve">, P., &amp; </w:t>
      </w:r>
      <w:proofErr w:type="spellStart"/>
      <w:r>
        <w:rPr>
          <w:color w:val="000000"/>
        </w:rPr>
        <w:t>Krupinski</w:t>
      </w:r>
      <w:proofErr w:type="spellEnd"/>
      <w:r>
        <w:rPr>
          <w:color w:val="000000"/>
        </w:rPr>
        <w:t xml:space="preserve">, E. A. (1993). The Role of Formal Art Training on Perception and Aesthetic Judgment of Art Compositions. </w:t>
      </w:r>
      <w:r>
        <w:rPr>
          <w:i/>
          <w:color w:val="000000"/>
        </w:rPr>
        <w:t>Leonardo</w:t>
      </w:r>
      <w:r>
        <w:rPr>
          <w:color w:val="000000"/>
        </w:rPr>
        <w:t xml:space="preserve">, </w:t>
      </w:r>
      <w:r>
        <w:rPr>
          <w:i/>
          <w:color w:val="000000"/>
        </w:rPr>
        <w:t>26</w:t>
      </w:r>
      <w:r>
        <w:rPr>
          <w:color w:val="000000"/>
        </w:rPr>
        <w:t xml:space="preserve">(3), 219–227. </w:t>
      </w:r>
      <w:hyperlink r:id="rId30" w:history="1">
        <w:r w:rsidR="00D93760" w:rsidRPr="00D93760">
          <w:rPr>
            <w:rStyle w:val="Hyperlink"/>
            <w:color w:val="000000" w:themeColor="text1"/>
            <w:u w:val="none"/>
          </w:rPr>
          <w:t>https://doi.org/10.2307/1575815</w:t>
        </w:r>
      </w:hyperlink>
    </w:p>
    <w:p w14:paraId="4F978874" w14:textId="0796F07F" w:rsidR="00D93760" w:rsidRPr="00D93760" w:rsidRDefault="00D93760" w:rsidP="00D93760">
      <w:pPr>
        <w:widowControl w:val="0"/>
        <w:autoSpaceDE w:val="0"/>
        <w:autoSpaceDN w:val="0"/>
        <w:adjustRightInd w:val="0"/>
        <w:spacing w:line="480" w:lineRule="auto"/>
        <w:ind w:left="480" w:hanging="480"/>
        <w:rPr>
          <w:noProof/>
          <w:lang w:val="en-US"/>
        </w:rPr>
      </w:pPr>
      <w:r w:rsidRPr="0078338A">
        <w:rPr>
          <w:noProof/>
          <w:lang w:val="en-US"/>
        </w:rPr>
        <w:t xml:space="preserve">Panofsky, E. (1987). </w:t>
      </w:r>
      <w:r w:rsidRPr="0078338A">
        <w:rPr>
          <w:i/>
          <w:iCs/>
          <w:noProof/>
          <w:lang w:val="en-US"/>
        </w:rPr>
        <w:t>Meaning in Visual Art</w:t>
      </w:r>
      <w:r w:rsidRPr="0078338A">
        <w:rPr>
          <w:noProof/>
          <w:lang w:val="en-US"/>
        </w:rPr>
        <w:t>. Penguin Books.</w:t>
      </w:r>
    </w:p>
    <w:p w14:paraId="1670634D"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Parsons, S. (2021). </w:t>
      </w:r>
      <w:proofErr w:type="spellStart"/>
      <w:r>
        <w:rPr>
          <w:color w:val="000000"/>
        </w:rPr>
        <w:t>splithalf</w:t>
      </w:r>
      <w:proofErr w:type="spellEnd"/>
      <w:r>
        <w:rPr>
          <w:color w:val="000000"/>
        </w:rPr>
        <w:t xml:space="preserve">: Robust estimates of split half reliability. </w:t>
      </w:r>
      <w:r>
        <w:rPr>
          <w:i/>
          <w:color w:val="000000"/>
        </w:rPr>
        <w:t>Journal of Open Source Software</w:t>
      </w:r>
      <w:r>
        <w:rPr>
          <w:color w:val="000000"/>
        </w:rPr>
        <w:t xml:space="preserve">, </w:t>
      </w:r>
      <w:r>
        <w:rPr>
          <w:i/>
          <w:color w:val="000000"/>
        </w:rPr>
        <w:t>6</w:t>
      </w:r>
      <w:r>
        <w:rPr>
          <w:color w:val="000000"/>
        </w:rPr>
        <w:t>(60), 3041. https://doi.org/10.21105/joss.03041</w:t>
      </w:r>
    </w:p>
    <w:p w14:paraId="709E3CB0"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Pihko</w:t>
      </w:r>
      <w:proofErr w:type="spellEnd"/>
      <w:r>
        <w:rPr>
          <w:color w:val="000000"/>
        </w:rPr>
        <w:t xml:space="preserve">, E., Virtanen, A., Saarinen, V.-M., </w:t>
      </w:r>
      <w:proofErr w:type="spellStart"/>
      <w:r>
        <w:rPr>
          <w:color w:val="000000"/>
        </w:rPr>
        <w:t>Pannasch</w:t>
      </w:r>
      <w:proofErr w:type="spellEnd"/>
      <w:r>
        <w:rPr>
          <w:color w:val="000000"/>
        </w:rPr>
        <w:t xml:space="preserve">, S., </w:t>
      </w:r>
      <w:proofErr w:type="spellStart"/>
      <w:r>
        <w:rPr>
          <w:color w:val="000000"/>
        </w:rPr>
        <w:t>Hirvenkari</w:t>
      </w:r>
      <w:proofErr w:type="spellEnd"/>
      <w:r>
        <w:rPr>
          <w:color w:val="000000"/>
        </w:rPr>
        <w:t xml:space="preserve">, L., </w:t>
      </w:r>
      <w:proofErr w:type="spellStart"/>
      <w:r>
        <w:rPr>
          <w:color w:val="000000"/>
        </w:rPr>
        <w:t>Tossavainen</w:t>
      </w:r>
      <w:proofErr w:type="spellEnd"/>
      <w:r>
        <w:rPr>
          <w:color w:val="000000"/>
        </w:rPr>
        <w:t xml:space="preserve">, T., </w:t>
      </w:r>
      <w:proofErr w:type="spellStart"/>
      <w:r>
        <w:rPr>
          <w:color w:val="000000"/>
        </w:rPr>
        <w:t>Haapala</w:t>
      </w:r>
      <w:proofErr w:type="spellEnd"/>
      <w:r>
        <w:rPr>
          <w:color w:val="000000"/>
        </w:rPr>
        <w:t xml:space="preserve">, A., &amp; Hari, R. (2011). Experiencing Art: The Influence of Expertise and Painting </w:t>
      </w:r>
      <w:r>
        <w:rPr>
          <w:color w:val="000000"/>
        </w:rPr>
        <w:lastRenderedPageBreak/>
        <w:t xml:space="preserve">Abstraction Level. </w:t>
      </w:r>
      <w:r>
        <w:rPr>
          <w:i/>
          <w:color w:val="000000"/>
        </w:rPr>
        <w:t>Frontiers in Human Neuroscience</w:t>
      </w:r>
      <w:r>
        <w:rPr>
          <w:color w:val="000000"/>
        </w:rPr>
        <w:t xml:space="preserve">, </w:t>
      </w:r>
      <w:r>
        <w:rPr>
          <w:i/>
          <w:color w:val="000000"/>
        </w:rPr>
        <w:t>5</w:t>
      </w:r>
      <w:r>
        <w:rPr>
          <w:color w:val="000000"/>
        </w:rPr>
        <w:t>(94), 1–10. https://doi.org/10.3389/fnhum.2011.00094</w:t>
      </w:r>
    </w:p>
    <w:p w14:paraId="018B233A"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Rayner, K., Li, X., Williams, C. C., Cave, K. R., &amp; Well, A. D. (2007). Eye movements during information processing tasks: Individual differences and cultural effects. </w:t>
      </w:r>
      <w:r>
        <w:rPr>
          <w:i/>
          <w:color w:val="000000"/>
        </w:rPr>
        <w:t>Vision Research</w:t>
      </w:r>
      <w:r>
        <w:rPr>
          <w:color w:val="000000"/>
        </w:rPr>
        <w:t xml:space="preserve">, </w:t>
      </w:r>
      <w:r>
        <w:rPr>
          <w:i/>
          <w:color w:val="000000"/>
        </w:rPr>
        <w:t>47</w:t>
      </w:r>
      <w:r>
        <w:rPr>
          <w:color w:val="000000"/>
        </w:rPr>
        <w:t>(21), 2714–2726. https://doi.org/10.1016/j.visres.2007.05.007</w:t>
      </w:r>
    </w:p>
    <w:p w14:paraId="51D32224"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Reinholdt</w:t>
      </w:r>
      <w:proofErr w:type="spellEnd"/>
      <w:r>
        <w:rPr>
          <w:color w:val="000000"/>
        </w:rPr>
        <w:t xml:space="preserve">-Dunne, M. L., </w:t>
      </w:r>
      <w:proofErr w:type="spellStart"/>
      <w:r>
        <w:rPr>
          <w:color w:val="000000"/>
        </w:rPr>
        <w:t>Mogg</w:t>
      </w:r>
      <w:proofErr w:type="spellEnd"/>
      <w:r>
        <w:rPr>
          <w:color w:val="000000"/>
        </w:rPr>
        <w:t xml:space="preserve">, K., Benson, V., Bradley, B. P., Hardin, M. G., </w:t>
      </w:r>
      <w:proofErr w:type="spellStart"/>
      <w:r>
        <w:rPr>
          <w:color w:val="000000"/>
        </w:rPr>
        <w:t>Liversedge</w:t>
      </w:r>
      <w:proofErr w:type="spellEnd"/>
      <w:r>
        <w:rPr>
          <w:color w:val="000000"/>
        </w:rPr>
        <w:t xml:space="preserve">, S. P., Pine, D. S., &amp; Ernst, M. (2012). Anxiety and selective attention to angry faces: An </w:t>
      </w:r>
      <w:proofErr w:type="spellStart"/>
      <w:r>
        <w:rPr>
          <w:color w:val="000000"/>
        </w:rPr>
        <w:t>antisaccade</w:t>
      </w:r>
      <w:proofErr w:type="spellEnd"/>
      <w:r>
        <w:rPr>
          <w:color w:val="000000"/>
        </w:rPr>
        <w:t xml:space="preserve"> study. </w:t>
      </w:r>
      <w:r>
        <w:rPr>
          <w:i/>
          <w:color w:val="000000"/>
        </w:rPr>
        <w:t>Journal of Cognitive Psychology</w:t>
      </w:r>
      <w:r>
        <w:rPr>
          <w:color w:val="000000"/>
        </w:rPr>
        <w:t xml:space="preserve">, </w:t>
      </w:r>
      <w:r>
        <w:rPr>
          <w:i/>
          <w:color w:val="000000"/>
        </w:rPr>
        <w:t>24</w:t>
      </w:r>
      <w:r>
        <w:rPr>
          <w:color w:val="000000"/>
        </w:rPr>
        <w:t>(1), 54–65. https://doi.org/10.1080/20445911.2011.560111</w:t>
      </w:r>
    </w:p>
    <w:p w14:paraId="2BD19027"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Risko</w:t>
      </w:r>
      <w:proofErr w:type="spellEnd"/>
      <w:r>
        <w:rPr>
          <w:color w:val="000000"/>
        </w:rPr>
        <w:t xml:space="preserve">, E. F., Anderson, N. C., </w:t>
      </w:r>
      <w:proofErr w:type="spellStart"/>
      <w:r>
        <w:rPr>
          <w:color w:val="000000"/>
        </w:rPr>
        <w:t>Lanthier</w:t>
      </w:r>
      <w:proofErr w:type="spellEnd"/>
      <w:r>
        <w:rPr>
          <w:color w:val="000000"/>
        </w:rPr>
        <w:t xml:space="preserve">, S., &amp; Kingstone, A. (2012). Curious eyes: Individual differences in personality predict eye movement </w:t>
      </w:r>
      <w:proofErr w:type="spellStart"/>
      <w:r>
        <w:rPr>
          <w:color w:val="000000"/>
        </w:rPr>
        <w:t>behavior</w:t>
      </w:r>
      <w:proofErr w:type="spellEnd"/>
      <w:r>
        <w:rPr>
          <w:color w:val="000000"/>
        </w:rPr>
        <w:t xml:space="preserve"> in scene-viewing. </w:t>
      </w:r>
      <w:r>
        <w:rPr>
          <w:i/>
          <w:color w:val="000000"/>
        </w:rPr>
        <w:t>Cognition</w:t>
      </w:r>
      <w:r>
        <w:rPr>
          <w:color w:val="000000"/>
        </w:rPr>
        <w:t xml:space="preserve">, </w:t>
      </w:r>
      <w:r>
        <w:rPr>
          <w:i/>
          <w:color w:val="000000"/>
        </w:rPr>
        <w:t>122</w:t>
      </w:r>
      <w:r>
        <w:rPr>
          <w:color w:val="000000"/>
        </w:rPr>
        <w:t>(1), 86–90. https://doi.org/10.1016/j.cognition.2011.08.014</w:t>
      </w:r>
    </w:p>
    <w:p w14:paraId="2193FBA4"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Savazzi</w:t>
      </w:r>
      <w:proofErr w:type="spellEnd"/>
      <w:r>
        <w:rPr>
          <w:color w:val="000000"/>
        </w:rPr>
        <w:t xml:space="preserve">, F., Massaro, D., </w:t>
      </w:r>
      <w:proofErr w:type="spellStart"/>
      <w:r>
        <w:rPr>
          <w:color w:val="000000"/>
        </w:rPr>
        <w:t>Dio</w:t>
      </w:r>
      <w:proofErr w:type="spellEnd"/>
      <w:r>
        <w:rPr>
          <w:color w:val="000000"/>
        </w:rPr>
        <w:t xml:space="preserve">, C. D., </w:t>
      </w:r>
      <w:proofErr w:type="spellStart"/>
      <w:r>
        <w:rPr>
          <w:color w:val="000000"/>
        </w:rPr>
        <w:t>Gallese</w:t>
      </w:r>
      <w:proofErr w:type="spellEnd"/>
      <w:r>
        <w:rPr>
          <w:color w:val="000000"/>
        </w:rPr>
        <w:t xml:space="preserve">, V., </w:t>
      </w:r>
      <w:proofErr w:type="spellStart"/>
      <w:r>
        <w:rPr>
          <w:color w:val="000000"/>
        </w:rPr>
        <w:t>Gilli</w:t>
      </w:r>
      <w:proofErr w:type="spellEnd"/>
      <w:r>
        <w:rPr>
          <w:color w:val="000000"/>
        </w:rPr>
        <w:t xml:space="preserve">, G., &amp; Marchetti, A. (2014). Exploring Responses to Art in Adolescence: A </w:t>
      </w:r>
      <w:proofErr w:type="spellStart"/>
      <w:r>
        <w:rPr>
          <w:color w:val="000000"/>
        </w:rPr>
        <w:t>Behavioral</w:t>
      </w:r>
      <w:proofErr w:type="spellEnd"/>
      <w:r>
        <w:rPr>
          <w:color w:val="000000"/>
        </w:rPr>
        <w:t xml:space="preserve"> and Eye-Tracking Study. </w:t>
      </w:r>
      <w:proofErr w:type="spellStart"/>
      <w:r>
        <w:rPr>
          <w:i/>
          <w:color w:val="000000"/>
        </w:rPr>
        <w:t>PLoS</w:t>
      </w:r>
      <w:proofErr w:type="spellEnd"/>
      <w:r>
        <w:rPr>
          <w:i/>
          <w:color w:val="000000"/>
        </w:rPr>
        <w:t xml:space="preserve"> ONE</w:t>
      </w:r>
      <w:r>
        <w:rPr>
          <w:color w:val="000000"/>
        </w:rPr>
        <w:t xml:space="preserve">, </w:t>
      </w:r>
      <w:r>
        <w:rPr>
          <w:i/>
          <w:color w:val="000000"/>
        </w:rPr>
        <w:t>9</w:t>
      </w:r>
      <w:r>
        <w:rPr>
          <w:color w:val="000000"/>
        </w:rPr>
        <w:t>(7), 1–12. https://doi.org/10.1371/journal.pone.0102888</w:t>
      </w:r>
    </w:p>
    <w:p w14:paraId="45298364"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Schirillo</w:t>
      </w:r>
      <w:proofErr w:type="spellEnd"/>
      <w:r>
        <w:rPr>
          <w:color w:val="000000"/>
        </w:rPr>
        <w:t xml:space="preserve">, J. A. (2007). Gender’s effect on the hemispheric laterality of Rembrandt’s portraits. </w:t>
      </w:r>
      <w:r>
        <w:rPr>
          <w:i/>
          <w:color w:val="000000"/>
        </w:rPr>
        <w:t>Spatial Vision</w:t>
      </w:r>
      <w:r>
        <w:rPr>
          <w:color w:val="000000"/>
        </w:rPr>
        <w:t xml:space="preserve">, </w:t>
      </w:r>
      <w:r>
        <w:rPr>
          <w:i/>
          <w:color w:val="000000"/>
        </w:rPr>
        <w:t>21</w:t>
      </w:r>
      <w:r>
        <w:rPr>
          <w:color w:val="000000"/>
        </w:rPr>
        <w:t>(1–2), 19–26. https://doi.org/10.1163/156856808782713753</w:t>
      </w:r>
    </w:p>
    <w:p w14:paraId="64A271BC"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Shackman</w:t>
      </w:r>
      <w:proofErr w:type="spellEnd"/>
      <w:r>
        <w:rPr>
          <w:color w:val="000000"/>
        </w:rPr>
        <w:t xml:space="preserve">, A. J., </w:t>
      </w:r>
      <w:proofErr w:type="spellStart"/>
      <w:r>
        <w:rPr>
          <w:color w:val="000000"/>
        </w:rPr>
        <w:t>Sarinopoulos</w:t>
      </w:r>
      <w:proofErr w:type="spellEnd"/>
      <w:r>
        <w:rPr>
          <w:color w:val="000000"/>
        </w:rPr>
        <w:t xml:space="preserve">, I., Maxwell, J. S., </w:t>
      </w:r>
      <w:proofErr w:type="spellStart"/>
      <w:r>
        <w:rPr>
          <w:color w:val="000000"/>
        </w:rPr>
        <w:t>Pizzagalli</w:t>
      </w:r>
      <w:proofErr w:type="spellEnd"/>
      <w:r>
        <w:rPr>
          <w:color w:val="000000"/>
        </w:rPr>
        <w:t xml:space="preserve">, D. A., </w:t>
      </w:r>
      <w:proofErr w:type="spellStart"/>
      <w:r>
        <w:rPr>
          <w:color w:val="000000"/>
        </w:rPr>
        <w:t>Lavric</w:t>
      </w:r>
      <w:proofErr w:type="spellEnd"/>
      <w:r>
        <w:rPr>
          <w:color w:val="000000"/>
        </w:rPr>
        <w:t xml:space="preserve">, A., &amp; Davidson, R. J. (2006). Anxiety selectively disrupts visuospatial working memory. </w:t>
      </w:r>
      <w:r>
        <w:rPr>
          <w:i/>
          <w:color w:val="000000"/>
        </w:rPr>
        <w:t>Emotion</w:t>
      </w:r>
      <w:r>
        <w:rPr>
          <w:color w:val="000000"/>
        </w:rPr>
        <w:t xml:space="preserve">, </w:t>
      </w:r>
      <w:r>
        <w:rPr>
          <w:i/>
          <w:color w:val="000000"/>
        </w:rPr>
        <w:t>6</w:t>
      </w:r>
      <w:r>
        <w:rPr>
          <w:color w:val="000000"/>
        </w:rPr>
        <w:t>(1), 40–61. https://doi.org/10.1037/1528-3542.6.1.40</w:t>
      </w:r>
    </w:p>
    <w:p w14:paraId="46F23467"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Stanley, J. T., Zhang, X., Fung, H. H., &amp; </w:t>
      </w:r>
      <w:proofErr w:type="spellStart"/>
      <w:r>
        <w:rPr>
          <w:color w:val="000000"/>
        </w:rPr>
        <w:t>Isaacowitz</w:t>
      </w:r>
      <w:proofErr w:type="spellEnd"/>
      <w:r>
        <w:rPr>
          <w:color w:val="000000"/>
        </w:rPr>
        <w:t xml:space="preserve">, D. M. (2013). Cultural differences in gaze and emotion recognition: Americans contrast more than </w:t>
      </w:r>
      <w:proofErr w:type="spellStart"/>
      <w:r>
        <w:rPr>
          <w:color w:val="000000"/>
        </w:rPr>
        <w:t>chinese</w:t>
      </w:r>
      <w:proofErr w:type="spellEnd"/>
      <w:r>
        <w:rPr>
          <w:color w:val="000000"/>
        </w:rPr>
        <w:t xml:space="preserve">. </w:t>
      </w:r>
      <w:r>
        <w:rPr>
          <w:i/>
          <w:color w:val="000000"/>
        </w:rPr>
        <w:t>Emotion</w:t>
      </w:r>
      <w:r>
        <w:rPr>
          <w:color w:val="000000"/>
        </w:rPr>
        <w:t xml:space="preserve">, </w:t>
      </w:r>
      <w:r>
        <w:rPr>
          <w:i/>
          <w:color w:val="000000"/>
        </w:rPr>
        <w:t>13</w:t>
      </w:r>
      <w:r>
        <w:rPr>
          <w:color w:val="000000"/>
        </w:rPr>
        <w:t>(1), 36–46. https://doi.org/10.1037/a0029209</w:t>
      </w:r>
    </w:p>
    <w:p w14:paraId="54D13DF7" w14:textId="77777777" w:rsidR="00AE73A1" w:rsidRDefault="00AA1D2D">
      <w:pPr>
        <w:pBdr>
          <w:top w:val="nil"/>
          <w:left w:val="nil"/>
          <w:bottom w:val="nil"/>
          <w:right w:val="nil"/>
          <w:between w:val="nil"/>
        </w:pBdr>
        <w:spacing w:line="480" w:lineRule="auto"/>
        <w:ind w:left="720" w:hanging="720"/>
        <w:rPr>
          <w:color w:val="000000"/>
        </w:rPr>
      </w:pPr>
      <w:r>
        <w:rPr>
          <w:color w:val="000000"/>
        </w:rPr>
        <w:lastRenderedPageBreak/>
        <w:t xml:space="preserve">Team R Core. (2016). </w:t>
      </w:r>
      <w:r>
        <w:rPr>
          <w:i/>
          <w:color w:val="000000"/>
        </w:rPr>
        <w:t>R: A Language and Environment for Statistical Computing</w:t>
      </w:r>
      <w:r>
        <w:rPr>
          <w:color w:val="000000"/>
        </w:rPr>
        <w:t>. R Foundation for Statistical Computing.</w:t>
      </w:r>
    </w:p>
    <w:p w14:paraId="7A4311CE"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Trawinski</w:t>
      </w:r>
      <w:proofErr w:type="spellEnd"/>
      <w:r>
        <w:rPr>
          <w:color w:val="000000"/>
        </w:rPr>
        <w:t xml:space="preserve">, T., </w:t>
      </w:r>
      <w:proofErr w:type="spellStart"/>
      <w:r>
        <w:rPr>
          <w:color w:val="000000"/>
        </w:rPr>
        <w:t>Mestry</w:t>
      </w:r>
      <w:proofErr w:type="spellEnd"/>
      <w:r>
        <w:rPr>
          <w:color w:val="000000"/>
        </w:rPr>
        <w:t xml:space="preserve">, N., Harland, B., </w:t>
      </w:r>
      <w:proofErr w:type="spellStart"/>
      <w:r>
        <w:rPr>
          <w:color w:val="000000"/>
        </w:rPr>
        <w:t>Liversedge</w:t>
      </w:r>
      <w:proofErr w:type="spellEnd"/>
      <w:r>
        <w:rPr>
          <w:color w:val="000000"/>
        </w:rPr>
        <w:t xml:space="preserve">, S., Godwin, H., &amp; Donnelly, N. (2019). The Spectatorship of Portraits by Naïve Beholders. </w:t>
      </w:r>
      <w:r>
        <w:rPr>
          <w:i/>
          <w:color w:val="000000"/>
        </w:rPr>
        <w:t>Psychology of Aesthetics, Creativity, and the Arts</w:t>
      </w:r>
      <w:r>
        <w:rPr>
          <w:color w:val="000000"/>
        </w:rPr>
        <w:t>.</w:t>
      </w:r>
    </w:p>
    <w:p w14:paraId="7A0F0D4F" w14:textId="77777777" w:rsidR="00AE73A1" w:rsidRDefault="00AA1D2D">
      <w:pPr>
        <w:pBdr>
          <w:top w:val="nil"/>
          <w:left w:val="nil"/>
          <w:bottom w:val="nil"/>
          <w:right w:val="nil"/>
          <w:between w:val="nil"/>
        </w:pBdr>
        <w:spacing w:line="480" w:lineRule="auto"/>
        <w:ind w:left="720" w:hanging="720"/>
        <w:rPr>
          <w:color w:val="000000"/>
        </w:rPr>
      </w:pPr>
      <w:proofErr w:type="spellStart"/>
      <w:r>
        <w:rPr>
          <w:color w:val="000000"/>
        </w:rPr>
        <w:t>Trawiński</w:t>
      </w:r>
      <w:proofErr w:type="spellEnd"/>
      <w:r>
        <w:rPr>
          <w:color w:val="000000"/>
        </w:rPr>
        <w:t xml:space="preserve">, T., Zang, C., </w:t>
      </w:r>
      <w:proofErr w:type="spellStart"/>
      <w:r>
        <w:rPr>
          <w:color w:val="000000"/>
        </w:rPr>
        <w:t>Liversedge</w:t>
      </w:r>
      <w:proofErr w:type="spellEnd"/>
      <w:r>
        <w:rPr>
          <w:color w:val="000000"/>
        </w:rPr>
        <w:t xml:space="preserve">, S. P., Ge, Y., Fu, Y., &amp; Donnelly, N. (2021). The influence of culture on the viewing of Western and East Asian paintings </w:t>
      </w:r>
      <w:r>
        <w:rPr>
          <w:i/>
          <w:color w:val="000000"/>
        </w:rPr>
        <w:t>Psychology of Aesthetics, Creativity, and the Arts</w:t>
      </w:r>
      <w:r>
        <w:rPr>
          <w:color w:val="000000"/>
        </w:rPr>
        <w:t>. https://doi.org/10.1037/aca0000411</w:t>
      </w:r>
    </w:p>
    <w:p w14:paraId="2E7E8B1C"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Valentine, T., Lewis, M. B., &amp; Hills, P. J. (2016). Face-space: A unifying concept in face recognition research. </w:t>
      </w:r>
      <w:r>
        <w:rPr>
          <w:i/>
          <w:color w:val="000000"/>
        </w:rPr>
        <w:t>Quarterly Journal of Experimental Psychology</w:t>
      </w:r>
      <w:r>
        <w:rPr>
          <w:color w:val="000000"/>
        </w:rPr>
        <w:t xml:space="preserve">, </w:t>
      </w:r>
      <w:r>
        <w:rPr>
          <w:i/>
          <w:color w:val="000000"/>
        </w:rPr>
        <w:t>69</w:t>
      </w:r>
      <w:r>
        <w:rPr>
          <w:color w:val="000000"/>
        </w:rPr>
        <w:t>(10), 1996–2019. https://doi.org/10.1080/17470218.2014.990392</w:t>
      </w:r>
    </w:p>
    <w:p w14:paraId="47AB6AF1"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Venables, W. N., &amp; Ripley, B. D. (2002). </w:t>
      </w:r>
      <w:r>
        <w:rPr>
          <w:i/>
          <w:color w:val="000000"/>
        </w:rPr>
        <w:t>Modern Applied Statistics with S. Fourth Edition</w:t>
      </w:r>
      <w:r>
        <w:rPr>
          <w:color w:val="000000"/>
        </w:rPr>
        <w:t>. Springer.</w:t>
      </w:r>
    </w:p>
    <w:p w14:paraId="16327B1E"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Williams, R. M., Jr. (1947). The reduction of intergroup tensions: A survey of research on problems of ethnic, racial, and religious group relations. </w:t>
      </w:r>
      <w:r>
        <w:rPr>
          <w:i/>
          <w:color w:val="000000"/>
        </w:rPr>
        <w:t>Social Science Research Council Bulletin</w:t>
      </w:r>
      <w:r>
        <w:rPr>
          <w:color w:val="000000"/>
        </w:rPr>
        <w:t xml:space="preserve">, </w:t>
      </w:r>
      <w:r>
        <w:rPr>
          <w:i/>
          <w:color w:val="000000"/>
        </w:rPr>
        <w:t>57</w:t>
      </w:r>
      <w:r>
        <w:rPr>
          <w:color w:val="000000"/>
        </w:rPr>
        <w:t>.</w:t>
      </w:r>
    </w:p>
    <w:p w14:paraId="29A9E007" w14:textId="77777777" w:rsidR="00AE73A1" w:rsidRDefault="00AA1D2D">
      <w:pPr>
        <w:pBdr>
          <w:top w:val="nil"/>
          <w:left w:val="nil"/>
          <w:bottom w:val="nil"/>
          <w:right w:val="nil"/>
          <w:between w:val="nil"/>
        </w:pBdr>
        <w:spacing w:line="480" w:lineRule="auto"/>
        <w:ind w:left="720" w:hanging="720"/>
        <w:rPr>
          <w:color w:val="000000"/>
        </w:rPr>
      </w:pPr>
      <w:r>
        <w:rPr>
          <w:color w:val="000000"/>
        </w:rPr>
        <w:t xml:space="preserve">Yang, L., Li, J., </w:t>
      </w:r>
      <w:proofErr w:type="spellStart"/>
      <w:r>
        <w:rPr>
          <w:color w:val="000000"/>
        </w:rPr>
        <w:t>Spaniol</w:t>
      </w:r>
      <w:proofErr w:type="spellEnd"/>
      <w:r>
        <w:rPr>
          <w:color w:val="000000"/>
        </w:rPr>
        <w:t xml:space="preserve">, J., Hasher, L., Wilkinson, A. J., Yu, J., &amp; </w:t>
      </w:r>
      <w:proofErr w:type="spellStart"/>
      <w:r>
        <w:rPr>
          <w:color w:val="000000"/>
        </w:rPr>
        <w:t>Niu</w:t>
      </w:r>
      <w:proofErr w:type="spellEnd"/>
      <w:r>
        <w:rPr>
          <w:color w:val="000000"/>
        </w:rPr>
        <w:t xml:space="preserve">, Y. (2013). Aging, Culture, and Memory for Socially Meaningful Item-Context Associations: An East-West Cross-Cultural Comparison Study. </w:t>
      </w:r>
      <w:proofErr w:type="spellStart"/>
      <w:r>
        <w:rPr>
          <w:i/>
          <w:color w:val="000000"/>
        </w:rPr>
        <w:t>PLoS</w:t>
      </w:r>
      <w:proofErr w:type="spellEnd"/>
      <w:r>
        <w:rPr>
          <w:i/>
          <w:color w:val="000000"/>
        </w:rPr>
        <w:t xml:space="preserve"> ONE</w:t>
      </w:r>
      <w:r>
        <w:rPr>
          <w:color w:val="000000"/>
        </w:rPr>
        <w:t xml:space="preserve">, </w:t>
      </w:r>
      <w:r>
        <w:rPr>
          <w:i/>
          <w:color w:val="000000"/>
        </w:rPr>
        <w:t>8</w:t>
      </w:r>
      <w:r>
        <w:rPr>
          <w:color w:val="000000"/>
        </w:rPr>
        <w:t>(4), 1–7. https://doi.org/10.1371/journal.pone.0060703</w:t>
      </w:r>
    </w:p>
    <w:p w14:paraId="750433DF" w14:textId="77777777" w:rsidR="00AE73A1" w:rsidRDefault="00AE73A1">
      <w:pPr>
        <w:pBdr>
          <w:top w:val="nil"/>
          <w:left w:val="nil"/>
          <w:bottom w:val="nil"/>
          <w:right w:val="nil"/>
          <w:between w:val="nil"/>
        </w:pBdr>
        <w:spacing w:line="480" w:lineRule="auto"/>
        <w:ind w:left="720" w:hanging="720"/>
        <w:rPr>
          <w:color w:val="000000"/>
        </w:rPr>
      </w:pPr>
    </w:p>
    <w:p w14:paraId="3D46EF38" w14:textId="77777777" w:rsidR="00AE73A1" w:rsidRDefault="00AA1D2D">
      <w:r>
        <w:br w:type="page"/>
      </w:r>
    </w:p>
    <w:p w14:paraId="6553FEE6" w14:textId="77777777" w:rsidR="00AE73A1" w:rsidRDefault="00AA1D2D">
      <w:pPr>
        <w:pStyle w:val="Heading3"/>
        <w:ind w:left="360"/>
        <w:rPr>
          <w:rFonts w:ascii="Times New Roman" w:eastAsia="Times New Roman" w:hAnsi="Times New Roman"/>
        </w:rPr>
      </w:pPr>
      <w:bookmarkStart w:id="7" w:name="_heading=h.3dy6vkm" w:colFirst="0" w:colLast="0"/>
      <w:bookmarkEnd w:id="7"/>
      <w:r>
        <w:rPr>
          <w:rFonts w:ascii="Times New Roman" w:eastAsia="Times New Roman" w:hAnsi="Times New Roman"/>
        </w:rPr>
        <w:lastRenderedPageBreak/>
        <w:t>Appendix A: List of Western paintings used at Encoding and Discrimination session collapsed by authors and motifs.</w:t>
      </w:r>
    </w:p>
    <w:p w14:paraId="6266A94D" w14:textId="77777777" w:rsidR="00AE73A1" w:rsidRDefault="00AE73A1"/>
    <w:tbl>
      <w:tblPr>
        <w:tblStyle w:val="af2"/>
        <w:tblW w:w="850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3191"/>
        <w:gridCol w:w="70"/>
        <w:gridCol w:w="1401"/>
        <w:gridCol w:w="226"/>
        <w:gridCol w:w="110"/>
        <w:gridCol w:w="652"/>
      </w:tblGrid>
      <w:tr w:rsidR="00AE73A1" w14:paraId="70A2C025" w14:textId="77777777">
        <w:trPr>
          <w:trHeight w:val="320"/>
        </w:trPr>
        <w:tc>
          <w:tcPr>
            <w:tcW w:w="2850" w:type="dxa"/>
            <w:tcBorders>
              <w:top w:val="single" w:sz="4" w:space="0" w:color="000000"/>
              <w:left w:val="nil"/>
              <w:bottom w:val="nil"/>
              <w:right w:val="nil"/>
            </w:tcBorders>
            <w:shd w:val="clear" w:color="auto" w:fill="auto"/>
            <w:vAlign w:val="center"/>
          </w:tcPr>
          <w:p w14:paraId="1779D075" w14:textId="77777777" w:rsidR="00AE73A1" w:rsidRDefault="00AA1D2D">
            <w:pPr>
              <w:spacing w:line="480" w:lineRule="auto"/>
              <w:jc w:val="center"/>
              <w:rPr>
                <w:color w:val="000000"/>
              </w:rPr>
            </w:pPr>
            <w:r>
              <w:rPr>
                <w:color w:val="000000"/>
              </w:rPr>
              <w:t>Author</w:t>
            </w:r>
          </w:p>
        </w:tc>
        <w:tc>
          <w:tcPr>
            <w:tcW w:w="3191" w:type="dxa"/>
            <w:tcBorders>
              <w:top w:val="single" w:sz="4" w:space="0" w:color="000000"/>
              <w:left w:val="nil"/>
              <w:bottom w:val="nil"/>
              <w:right w:val="nil"/>
            </w:tcBorders>
            <w:shd w:val="clear" w:color="auto" w:fill="auto"/>
            <w:vAlign w:val="center"/>
          </w:tcPr>
          <w:p w14:paraId="373ED80B" w14:textId="77777777" w:rsidR="00AE73A1" w:rsidRDefault="00AA1D2D">
            <w:pPr>
              <w:spacing w:line="480" w:lineRule="auto"/>
              <w:jc w:val="center"/>
              <w:rPr>
                <w:color w:val="000000"/>
              </w:rPr>
            </w:pPr>
            <w:r>
              <w:rPr>
                <w:color w:val="000000"/>
              </w:rPr>
              <w:t>Title</w:t>
            </w:r>
          </w:p>
        </w:tc>
        <w:tc>
          <w:tcPr>
            <w:tcW w:w="1697" w:type="dxa"/>
            <w:gridSpan w:val="3"/>
            <w:tcBorders>
              <w:top w:val="single" w:sz="4" w:space="0" w:color="000000"/>
              <w:left w:val="nil"/>
              <w:bottom w:val="nil"/>
              <w:right w:val="nil"/>
            </w:tcBorders>
            <w:shd w:val="clear" w:color="auto" w:fill="auto"/>
            <w:vAlign w:val="center"/>
          </w:tcPr>
          <w:p w14:paraId="00F2F90A" w14:textId="77777777" w:rsidR="00AE73A1" w:rsidRDefault="00AA1D2D">
            <w:pPr>
              <w:spacing w:line="480" w:lineRule="auto"/>
              <w:jc w:val="center"/>
              <w:rPr>
                <w:color w:val="000000"/>
              </w:rPr>
            </w:pPr>
            <w:r>
              <w:rPr>
                <w:color w:val="000000"/>
              </w:rPr>
              <w:t>Year</w:t>
            </w:r>
          </w:p>
        </w:tc>
        <w:tc>
          <w:tcPr>
            <w:tcW w:w="762" w:type="dxa"/>
            <w:gridSpan w:val="2"/>
            <w:tcBorders>
              <w:top w:val="single" w:sz="4" w:space="0" w:color="000000"/>
              <w:left w:val="nil"/>
              <w:bottom w:val="nil"/>
              <w:right w:val="nil"/>
            </w:tcBorders>
            <w:shd w:val="clear" w:color="auto" w:fill="auto"/>
            <w:vAlign w:val="center"/>
          </w:tcPr>
          <w:p w14:paraId="04489C59" w14:textId="77777777" w:rsidR="00AE73A1" w:rsidRDefault="00AA1D2D">
            <w:pPr>
              <w:spacing w:line="480" w:lineRule="auto"/>
              <w:jc w:val="center"/>
              <w:rPr>
                <w:color w:val="000000"/>
              </w:rPr>
            </w:pPr>
            <w:r>
              <w:rPr>
                <w:color w:val="000000"/>
              </w:rPr>
              <w:t>Motif</w:t>
            </w:r>
          </w:p>
        </w:tc>
      </w:tr>
      <w:tr w:rsidR="00AE73A1" w14:paraId="09EE427F" w14:textId="77777777">
        <w:trPr>
          <w:trHeight w:val="320"/>
        </w:trPr>
        <w:tc>
          <w:tcPr>
            <w:tcW w:w="8500" w:type="dxa"/>
            <w:gridSpan w:val="7"/>
            <w:tcBorders>
              <w:top w:val="single" w:sz="4" w:space="0" w:color="000000"/>
              <w:left w:val="nil"/>
              <w:bottom w:val="nil"/>
              <w:right w:val="nil"/>
            </w:tcBorders>
            <w:shd w:val="clear" w:color="auto" w:fill="auto"/>
            <w:vAlign w:val="center"/>
          </w:tcPr>
          <w:p w14:paraId="2EB25186" w14:textId="77777777" w:rsidR="00AE73A1" w:rsidRDefault="00AA1D2D">
            <w:pPr>
              <w:spacing w:line="480" w:lineRule="auto"/>
              <w:jc w:val="center"/>
              <w:rPr>
                <w:b/>
                <w:color w:val="000000"/>
              </w:rPr>
            </w:pPr>
            <w:r>
              <w:rPr>
                <w:b/>
                <w:color w:val="000000"/>
              </w:rPr>
              <w:t>Encoding Session</w:t>
            </w:r>
          </w:p>
        </w:tc>
      </w:tr>
      <w:tr w:rsidR="00AE73A1" w14:paraId="1E371062" w14:textId="77777777">
        <w:trPr>
          <w:trHeight w:val="320"/>
        </w:trPr>
        <w:tc>
          <w:tcPr>
            <w:tcW w:w="2850" w:type="dxa"/>
            <w:tcBorders>
              <w:top w:val="single" w:sz="4" w:space="0" w:color="000000"/>
              <w:left w:val="nil"/>
              <w:bottom w:val="nil"/>
              <w:right w:val="nil"/>
            </w:tcBorders>
            <w:shd w:val="clear" w:color="auto" w:fill="auto"/>
            <w:vAlign w:val="center"/>
          </w:tcPr>
          <w:p w14:paraId="1479BA30" w14:textId="77777777" w:rsidR="00AE73A1" w:rsidRDefault="00AA1D2D">
            <w:pPr>
              <w:spacing w:line="480" w:lineRule="auto"/>
              <w:rPr>
                <w:color w:val="000000"/>
              </w:rPr>
            </w:pPr>
            <w:proofErr w:type="spellStart"/>
            <w:r>
              <w:rPr>
                <w:color w:val="000000"/>
              </w:rPr>
              <w:t>Baldung</w:t>
            </w:r>
            <w:proofErr w:type="spellEnd"/>
            <w:r>
              <w:rPr>
                <w:color w:val="000000"/>
              </w:rPr>
              <w:t xml:space="preserve"> </w:t>
            </w:r>
            <w:proofErr w:type="spellStart"/>
            <w:r>
              <w:rPr>
                <w:color w:val="000000"/>
              </w:rPr>
              <w:t>Grien</w:t>
            </w:r>
            <w:proofErr w:type="spellEnd"/>
            <w:r>
              <w:rPr>
                <w:color w:val="000000"/>
              </w:rPr>
              <w:t>, Hans</w:t>
            </w:r>
          </w:p>
        </w:tc>
        <w:tc>
          <w:tcPr>
            <w:tcW w:w="3191" w:type="dxa"/>
            <w:tcBorders>
              <w:top w:val="single" w:sz="4" w:space="0" w:color="000000"/>
              <w:left w:val="nil"/>
              <w:bottom w:val="nil"/>
              <w:right w:val="nil"/>
            </w:tcBorders>
            <w:shd w:val="clear" w:color="auto" w:fill="auto"/>
            <w:vAlign w:val="center"/>
          </w:tcPr>
          <w:p w14:paraId="1CE871D2" w14:textId="77777777" w:rsidR="00AE73A1" w:rsidRDefault="00AA1D2D">
            <w:pPr>
              <w:spacing w:line="480" w:lineRule="auto"/>
              <w:rPr>
                <w:i/>
                <w:color w:val="000000"/>
              </w:rPr>
            </w:pPr>
            <w:r>
              <w:rPr>
                <w:i/>
                <w:color w:val="000000"/>
              </w:rPr>
              <w:t>The Three Graces</w:t>
            </w:r>
          </w:p>
        </w:tc>
        <w:tc>
          <w:tcPr>
            <w:tcW w:w="1697" w:type="dxa"/>
            <w:gridSpan w:val="3"/>
            <w:tcBorders>
              <w:top w:val="single" w:sz="4" w:space="0" w:color="000000"/>
              <w:left w:val="nil"/>
              <w:bottom w:val="nil"/>
              <w:right w:val="nil"/>
            </w:tcBorders>
            <w:shd w:val="clear" w:color="auto" w:fill="auto"/>
            <w:vAlign w:val="center"/>
          </w:tcPr>
          <w:p w14:paraId="1C63497A" w14:textId="77777777" w:rsidR="00AE73A1" w:rsidRDefault="00AA1D2D">
            <w:pPr>
              <w:spacing w:line="480" w:lineRule="auto"/>
              <w:jc w:val="center"/>
              <w:rPr>
                <w:color w:val="000000"/>
              </w:rPr>
            </w:pPr>
            <w:r>
              <w:rPr>
                <w:color w:val="000000"/>
              </w:rPr>
              <w:t>c. 1540</w:t>
            </w:r>
          </w:p>
        </w:tc>
        <w:tc>
          <w:tcPr>
            <w:tcW w:w="762" w:type="dxa"/>
            <w:gridSpan w:val="2"/>
            <w:tcBorders>
              <w:top w:val="single" w:sz="4" w:space="0" w:color="000000"/>
              <w:left w:val="nil"/>
              <w:bottom w:val="nil"/>
              <w:right w:val="nil"/>
            </w:tcBorders>
            <w:shd w:val="clear" w:color="auto" w:fill="auto"/>
            <w:vAlign w:val="center"/>
          </w:tcPr>
          <w:p w14:paraId="28068C09" w14:textId="77777777" w:rsidR="00AE73A1" w:rsidRDefault="00AA1D2D">
            <w:pPr>
              <w:spacing w:line="480" w:lineRule="auto"/>
              <w:jc w:val="center"/>
              <w:rPr>
                <w:color w:val="000000"/>
              </w:rPr>
            </w:pPr>
            <w:r>
              <w:rPr>
                <w:color w:val="000000"/>
              </w:rPr>
              <w:t>1</w:t>
            </w:r>
          </w:p>
        </w:tc>
      </w:tr>
      <w:tr w:rsidR="00AE73A1" w14:paraId="753FF355" w14:textId="77777777">
        <w:trPr>
          <w:trHeight w:val="320"/>
        </w:trPr>
        <w:tc>
          <w:tcPr>
            <w:tcW w:w="2850" w:type="dxa"/>
            <w:tcBorders>
              <w:top w:val="nil"/>
              <w:left w:val="nil"/>
              <w:bottom w:val="nil"/>
              <w:right w:val="nil"/>
            </w:tcBorders>
            <w:shd w:val="clear" w:color="auto" w:fill="auto"/>
            <w:vAlign w:val="center"/>
          </w:tcPr>
          <w:p w14:paraId="417C54A5" w14:textId="77777777" w:rsidR="00AE73A1" w:rsidRDefault="00AA1D2D">
            <w:pPr>
              <w:spacing w:line="480" w:lineRule="auto"/>
              <w:rPr>
                <w:color w:val="000000"/>
              </w:rPr>
            </w:pPr>
            <w:r>
              <w:rPr>
                <w:color w:val="000000"/>
              </w:rPr>
              <w:t>Canova, Antonio</w:t>
            </w:r>
          </w:p>
        </w:tc>
        <w:tc>
          <w:tcPr>
            <w:tcW w:w="3191" w:type="dxa"/>
            <w:tcBorders>
              <w:top w:val="nil"/>
              <w:left w:val="nil"/>
              <w:bottom w:val="nil"/>
              <w:right w:val="nil"/>
            </w:tcBorders>
            <w:shd w:val="clear" w:color="auto" w:fill="auto"/>
            <w:vAlign w:val="center"/>
          </w:tcPr>
          <w:p w14:paraId="59C81E00" w14:textId="77777777" w:rsidR="00AE73A1" w:rsidRDefault="00AA1D2D">
            <w:pPr>
              <w:spacing w:line="480" w:lineRule="auto"/>
              <w:rPr>
                <w:i/>
                <w:color w:val="000000"/>
              </w:rPr>
            </w:pPr>
            <w:r>
              <w:rPr>
                <w:i/>
                <w:color w:val="000000"/>
              </w:rPr>
              <w:t>The Three Graces Dancing</w:t>
            </w:r>
          </w:p>
        </w:tc>
        <w:tc>
          <w:tcPr>
            <w:tcW w:w="1697" w:type="dxa"/>
            <w:gridSpan w:val="3"/>
            <w:tcBorders>
              <w:top w:val="nil"/>
              <w:left w:val="nil"/>
              <w:bottom w:val="nil"/>
              <w:right w:val="nil"/>
            </w:tcBorders>
            <w:shd w:val="clear" w:color="auto" w:fill="auto"/>
            <w:vAlign w:val="center"/>
          </w:tcPr>
          <w:p w14:paraId="6D33BA97" w14:textId="77777777" w:rsidR="00AE73A1" w:rsidRDefault="00AA1D2D">
            <w:pPr>
              <w:spacing w:line="480" w:lineRule="auto"/>
              <w:jc w:val="center"/>
              <w:rPr>
                <w:color w:val="000000"/>
              </w:rPr>
            </w:pPr>
            <w:r>
              <w:rPr>
                <w:color w:val="000000"/>
              </w:rPr>
              <w:t>c. 1799</w:t>
            </w:r>
          </w:p>
        </w:tc>
        <w:tc>
          <w:tcPr>
            <w:tcW w:w="762" w:type="dxa"/>
            <w:gridSpan w:val="2"/>
            <w:tcBorders>
              <w:top w:val="nil"/>
              <w:left w:val="nil"/>
              <w:bottom w:val="nil"/>
              <w:right w:val="nil"/>
            </w:tcBorders>
            <w:shd w:val="clear" w:color="auto" w:fill="auto"/>
            <w:vAlign w:val="center"/>
          </w:tcPr>
          <w:p w14:paraId="748A35D4" w14:textId="77777777" w:rsidR="00AE73A1" w:rsidRDefault="00AA1D2D">
            <w:pPr>
              <w:spacing w:line="480" w:lineRule="auto"/>
              <w:jc w:val="center"/>
              <w:rPr>
                <w:color w:val="000000"/>
              </w:rPr>
            </w:pPr>
            <w:r>
              <w:rPr>
                <w:color w:val="000000"/>
              </w:rPr>
              <w:t>1</w:t>
            </w:r>
          </w:p>
        </w:tc>
      </w:tr>
      <w:tr w:rsidR="00AE73A1" w14:paraId="25862200" w14:textId="77777777">
        <w:trPr>
          <w:trHeight w:val="320"/>
        </w:trPr>
        <w:tc>
          <w:tcPr>
            <w:tcW w:w="2850" w:type="dxa"/>
            <w:tcBorders>
              <w:top w:val="nil"/>
              <w:left w:val="nil"/>
              <w:bottom w:val="nil"/>
              <w:right w:val="nil"/>
            </w:tcBorders>
            <w:shd w:val="clear" w:color="auto" w:fill="auto"/>
            <w:vAlign w:val="center"/>
          </w:tcPr>
          <w:p w14:paraId="316704AF" w14:textId="77777777" w:rsidR="00AE73A1" w:rsidRDefault="00AA1D2D">
            <w:pPr>
              <w:spacing w:line="480" w:lineRule="auto"/>
              <w:rPr>
                <w:color w:val="000000"/>
              </w:rPr>
            </w:pPr>
            <w:r>
              <w:rPr>
                <w:color w:val="000000"/>
              </w:rPr>
              <w:t>Cranach, Lucas the Elder</w:t>
            </w:r>
          </w:p>
        </w:tc>
        <w:tc>
          <w:tcPr>
            <w:tcW w:w="3191" w:type="dxa"/>
            <w:tcBorders>
              <w:top w:val="nil"/>
              <w:left w:val="nil"/>
              <w:bottom w:val="nil"/>
              <w:right w:val="nil"/>
            </w:tcBorders>
            <w:shd w:val="clear" w:color="auto" w:fill="auto"/>
            <w:vAlign w:val="center"/>
          </w:tcPr>
          <w:p w14:paraId="582B6A57"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149B715C" w14:textId="77777777" w:rsidR="00AE73A1" w:rsidRDefault="00AA1D2D">
            <w:pPr>
              <w:spacing w:line="480" w:lineRule="auto"/>
              <w:jc w:val="center"/>
              <w:rPr>
                <w:color w:val="000000"/>
              </w:rPr>
            </w:pPr>
            <w:r>
              <w:rPr>
                <w:color w:val="000000"/>
              </w:rPr>
              <w:t>1535</w:t>
            </w:r>
          </w:p>
        </w:tc>
        <w:tc>
          <w:tcPr>
            <w:tcW w:w="762" w:type="dxa"/>
            <w:gridSpan w:val="2"/>
            <w:tcBorders>
              <w:top w:val="nil"/>
              <w:left w:val="nil"/>
              <w:bottom w:val="nil"/>
              <w:right w:val="nil"/>
            </w:tcBorders>
            <w:shd w:val="clear" w:color="auto" w:fill="auto"/>
            <w:vAlign w:val="center"/>
          </w:tcPr>
          <w:p w14:paraId="2A58A386" w14:textId="77777777" w:rsidR="00AE73A1" w:rsidRDefault="00AA1D2D">
            <w:pPr>
              <w:spacing w:line="480" w:lineRule="auto"/>
              <w:jc w:val="center"/>
              <w:rPr>
                <w:color w:val="000000"/>
              </w:rPr>
            </w:pPr>
            <w:r>
              <w:rPr>
                <w:color w:val="000000"/>
              </w:rPr>
              <w:t>1</w:t>
            </w:r>
          </w:p>
        </w:tc>
      </w:tr>
      <w:tr w:rsidR="00AE73A1" w14:paraId="18BA1489" w14:textId="77777777">
        <w:trPr>
          <w:trHeight w:val="320"/>
        </w:trPr>
        <w:tc>
          <w:tcPr>
            <w:tcW w:w="2850" w:type="dxa"/>
            <w:tcBorders>
              <w:top w:val="nil"/>
              <w:left w:val="nil"/>
              <w:bottom w:val="nil"/>
              <w:right w:val="nil"/>
            </w:tcBorders>
            <w:shd w:val="clear" w:color="auto" w:fill="auto"/>
            <w:vAlign w:val="center"/>
          </w:tcPr>
          <w:p w14:paraId="25D31712" w14:textId="77777777" w:rsidR="00AE73A1" w:rsidRDefault="00AA1D2D">
            <w:pPr>
              <w:spacing w:line="480" w:lineRule="auto"/>
              <w:rPr>
                <w:color w:val="000000"/>
              </w:rPr>
            </w:pPr>
            <w:proofErr w:type="spellStart"/>
            <w:r>
              <w:rPr>
                <w:color w:val="000000"/>
              </w:rPr>
              <w:t>Furini</w:t>
            </w:r>
            <w:proofErr w:type="spellEnd"/>
            <w:r>
              <w:rPr>
                <w:color w:val="000000"/>
              </w:rPr>
              <w:t>, Francesco</w:t>
            </w:r>
          </w:p>
        </w:tc>
        <w:tc>
          <w:tcPr>
            <w:tcW w:w="3191" w:type="dxa"/>
            <w:tcBorders>
              <w:top w:val="nil"/>
              <w:left w:val="nil"/>
              <w:bottom w:val="nil"/>
              <w:right w:val="nil"/>
            </w:tcBorders>
            <w:shd w:val="clear" w:color="auto" w:fill="auto"/>
            <w:vAlign w:val="center"/>
          </w:tcPr>
          <w:p w14:paraId="2E28C271"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6CB825AA" w14:textId="77777777" w:rsidR="00AE73A1" w:rsidRDefault="00AA1D2D">
            <w:pPr>
              <w:spacing w:line="480" w:lineRule="auto"/>
              <w:jc w:val="center"/>
              <w:rPr>
                <w:color w:val="000000"/>
              </w:rPr>
            </w:pPr>
            <w:r>
              <w:rPr>
                <w:color w:val="000000"/>
              </w:rPr>
              <w:t>c. 1633</w:t>
            </w:r>
          </w:p>
        </w:tc>
        <w:tc>
          <w:tcPr>
            <w:tcW w:w="762" w:type="dxa"/>
            <w:gridSpan w:val="2"/>
            <w:tcBorders>
              <w:top w:val="nil"/>
              <w:left w:val="nil"/>
              <w:bottom w:val="nil"/>
              <w:right w:val="nil"/>
            </w:tcBorders>
            <w:shd w:val="clear" w:color="auto" w:fill="auto"/>
            <w:vAlign w:val="center"/>
          </w:tcPr>
          <w:p w14:paraId="6F89E8EF" w14:textId="77777777" w:rsidR="00AE73A1" w:rsidRDefault="00AA1D2D">
            <w:pPr>
              <w:spacing w:line="480" w:lineRule="auto"/>
              <w:jc w:val="center"/>
              <w:rPr>
                <w:color w:val="000000"/>
              </w:rPr>
            </w:pPr>
            <w:r>
              <w:rPr>
                <w:color w:val="000000"/>
              </w:rPr>
              <w:t>1</w:t>
            </w:r>
          </w:p>
        </w:tc>
      </w:tr>
      <w:tr w:rsidR="00AE73A1" w14:paraId="44716D78" w14:textId="77777777">
        <w:trPr>
          <w:trHeight w:val="320"/>
        </w:trPr>
        <w:tc>
          <w:tcPr>
            <w:tcW w:w="2850" w:type="dxa"/>
            <w:tcBorders>
              <w:top w:val="nil"/>
              <w:left w:val="nil"/>
              <w:bottom w:val="nil"/>
              <w:right w:val="nil"/>
            </w:tcBorders>
            <w:shd w:val="clear" w:color="auto" w:fill="auto"/>
            <w:vAlign w:val="center"/>
          </w:tcPr>
          <w:p w14:paraId="35B27B0D" w14:textId="77777777" w:rsidR="00AE73A1" w:rsidRDefault="00AA1D2D">
            <w:pPr>
              <w:spacing w:line="480" w:lineRule="auto"/>
              <w:rPr>
                <w:color w:val="000000"/>
              </w:rPr>
            </w:pPr>
            <w:r>
              <w:rPr>
                <w:color w:val="000000"/>
              </w:rPr>
              <w:t>Rubens, Peter Paul</w:t>
            </w:r>
          </w:p>
        </w:tc>
        <w:tc>
          <w:tcPr>
            <w:tcW w:w="3191" w:type="dxa"/>
            <w:tcBorders>
              <w:top w:val="nil"/>
              <w:left w:val="nil"/>
              <w:bottom w:val="nil"/>
              <w:right w:val="nil"/>
            </w:tcBorders>
            <w:shd w:val="clear" w:color="auto" w:fill="auto"/>
            <w:vAlign w:val="center"/>
          </w:tcPr>
          <w:p w14:paraId="1B276CCE"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5285CE76" w14:textId="77777777" w:rsidR="00AE73A1" w:rsidRDefault="00AA1D2D">
            <w:pPr>
              <w:spacing w:line="480" w:lineRule="auto"/>
              <w:jc w:val="center"/>
              <w:rPr>
                <w:color w:val="000000"/>
              </w:rPr>
            </w:pPr>
            <w:r>
              <w:rPr>
                <w:color w:val="000000"/>
              </w:rPr>
              <w:t>1639</w:t>
            </w:r>
          </w:p>
        </w:tc>
        <w:tc>
          <w:tcPr>
            <w:tcW w:w="762" w:type="dxa"/>
            <w:gridSpan w:val="2"/>
            <w:tcBorders>
              <w:top w:val="nil"/>
              <w:left w:val="nil"/>
              <w:bottom w:val="nil"/>
              <w:right w:val="nil"/>
            </w:tcBorders>
            <w:shd w:val="clear" w:color="auto" w:fill="auto"/>
            <w:vAlign w:val="center"/>
          </w:tcPr>
          <w:p w14:paraId="724E6479" w14:textId="77777777" w:rsidR="00AE73A1" w:rsidRDefault="00AA1D2D">
            <w:pPr>
              <w:spacing w:line="480" w:lineRule="auto"/>
              <w:jc w:val="center"/>
              <w:rPr>
                <w:color w:val="000000"/>
              </w:rPr>
            </w:pPr>
            <w:r>
              <w:rPr>
                <w:color w:val="000000"/>
              </w:rPr>
              <w:t>1</w:t>
            </w:r>
          </w:p>
        </w:tc>
      </w:tr>
      <w:tr w:rsidR="00AE73A1" w14:paraId="7E54FB2E" w14:textId="77777777">
        <w:trPr>
          <w:trHeight w:val="320"/>
        </w:trPr>
        <w:tc>
          <w:tcPr>
            <w:tcW w:w="2850" w:type="dxa"/>
            <w:tcBorders>
              <w:top w:val="nil"/>
              <w:left w:val="nil"/>
              <w:bottom w:val="nil"/>
              <w:right w:val="nil"/>
            </w:tcBorders>
            <w:shd w:val="clear" w:color="auto" w:fill="auto"/>
            <w:vAlign w:val="center"/>
          </w:tcPr>
          <w:p w14:paraId="4E8163A4" w14:textId="77777777" w:rsidR="00AE73A1" w:rsidRDefault="00AA1D2D">
            <w:pPr>
              <w:spacing w:line="480" w:lineRule="auto"/>
              <w:rPr>
                <w:color w:val="000000"/>
              </w:rPr>
            </w:pPr>
            <w:proofErr w:type="spellStart"/>
            <w:r>
              <w:rPr>
                <w:color w:val="000000"/>
              </w:rPr>
              <w:t>Rafaello</w:t>
            </w:r>
            <w:proofErr w:type="spellEnd"/>
            <w:r>
              <w:rPr>
                <w:color w:val="000000"/>
              </w:rPr>
              <w:t xml:space="preserve"> </w:t>
            </w:r>
            <w:proofErr w:type="spellStart"/>
            <w:r>
              <w:rPr>
                <w:color w:val="000000"/>
              </w:rPr>
              <w:t>Sanzio</w:t>
            </w:r>
            <w:proofErr w:type="spellEnd"/>
          </w:p>
        </w:tc>
        <w:tc>
          <w:tcPr>
            <w:tcW w:w="3191" w:type="dxa"/>
            <w:tcBorders>
              <w:top w:val="nil"/>
              <w:left w:val="nil"/>
              <w:bottom w:val="nil"/>
              <w:right w:val="nil"/>
            </w:tcBorders>
            <w:shd w:val="clear" w:color="auto" w:fill="auto"/>
            <w:vAlign w:val="center"/>
          </w:tcPr>
          <w:p w14:paraId="54D87C9E"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1031A4C6" w14:textId="77777777" w:rsidR="00AE73A1" w:rsidRDefault="00AA1D2D">
            <w:pPr>
              <w:spacing w:line="480" w:lineRule="auto"/>
              <w:jc w:val="center"/>
              <w:rPr>
                <w:color w:val="000000"/>
              </w:rPr>
            </w:pPr>
            <w:r>
              <w:rPr>
                <w:color w:val="000000"/>
              </w:rPr>
              <w:t>1504</w:t>
            </w:r>
          </w:p>
        </w:tc>
        <w:tc>
          <w:tcPr>
            <w:tcW w:w="762" w:type="dxa"/>
            <w:gridSpan w:val="2"/>
            <w:tcBorders>
              <w:top w:val="nil"/>
              <w:left w:val="nil"/>
              <w:bottom w:val="nil"/>
              <w:right w:val="nil"/>
            </w:tcBorders>
            <w:shd w:val="clear" w:color="auto" w:fill="auto"/>
            <w:vAlign w:val="center"/>
          </w:tcPr>
          <w:p w14:paraId="5B8AFE92" w14:textId="77777777" w:rsidR="00AE73A1" w:rsidRDefault="00AA1D2D">
            <w:pPr>
              <w:spacing w:line="480" w:lineRule="auto"/>
              <w:jc w:val="center"/>
              <w:rPr>
                <w:color w:val="000000"/>
              </w:rPr>
            </w:pPr>
            <w:r>
              <w:rPr>
                <w:color w:val="000000"/>
              </w:rPr>
              <w:t>1</w:t>
            </w:r>
          </w:p>
        </w:tc>
      </w:tr>
      <w:tr w:rsidR="00AE73A1" w14:paraId="00DDC4D4" w14:textId="77777777">
        <w:trPr>
          <w:trHeight w:val="320"/>
        </w:trPr>
        <w:tc>
          <w:tcPr>
            <w:tcW w:w="2850" w:type="dxa"/>
            <w:tcBorders>
              <w:top w:val="nil"/>
              <w:left w:val="nil"/>
              <w:bottom w:val="nil"/>
              <w:right w:val="nil"/>
            </w:tcBorders>
            <w:shd w:val="clear" w:color="auto" w:fill="auto"/>
            <w:vAlign w:val="center"/>
          </w:tcPr>
          <w:p w14:paraId="1D35133E" w14:textId="77777777" w:rsidR="00AE73A1" w:rsidRDefault="00AA1D2D">
            <w:pPr>
              <w:spacing w:line="480" w:lineRule="auto"/>
              <w:rPr>
                <w:color w:val="000000"/>
              </w:rPr>
            </w:pPr>
            <w:r>
              <w:rPr>
                <w:color w:val="000000"/>
              </w:rPr>
              <w:t>Rubens, Peter Paul</w:t>
            </w:r>
          </w:p>
        </w:tc>
        <w:tc>
          <w:tcPr>
            <w:tcW w:w="3191" w:type="dxa"/>
            <w:tcBorders>
              <w:top w:val="nil"/>
              <w:left w:val="nil"/>
              <w:bottom w:val="nil"/>
              <w:right w:val="nil"/>
            </w:tcBorders>
            <w:shd w:val="clear" w:color="auto" w:fill="auto"/>
            <w:vAlign w:val="center"/>
          </w:tcPr>
          <w:p w14:paraId="182FEAFF" w14:textId="77777777" w:rsidR="00AE73A1" w:rsidRDefault="00AA1D2D">
            <w:pPr>
              <w:spacing w:line="480" w:lineRule="auto"/>
              <w:rPr>
                <w:i/>
                <w:color w:val="000000"/>
              </w:rPr>
            </w:pPr>
            <w:r>
              <w:rPr>
                <w:i/>
                <w:color w:val="000000"/>
              </w:rPr>
              <w:t>Nature Adoring the Three Graces</w:t>
            </w:r>
          </w:p>
        </w:tc>
        <w:tc>
          <w:tcPr>
            <w:tcW w:w="1697" w:type="dxa"/>
            <w:gridSpan w:val="3"/>
            <w:tcBorders>
              <w:top w:val="nil"/>
              <w:left w:val="nil"/>
              <w:bottom w:val="nil"/>
              <w:right w:val="nil"/>
            </w:tcBorders>
            <w:shd w:val="clear" w:color="auto" w:fill="auto"/>
            <w:vAlign w:val="center"/>
          </w:tcPr>
          <w:p w14:paraId="0156F854" w14:textId="77777777" w:rsidR="00AE73A1" w:rsidRDefault="00AA1D2D">
            <w:pPr>
              <w:spacing w:line="480" w:lineRule="auto"/>
              <w:jc w:val="center"/>
              <w:rPr>
                <w:color w:val="000000"/>
              </w:rPr>
            </w:pPr>
            <w:r>
              <w:rPr>
                <w:color w:val="000000"/>
              </w:rPr>
              <w:t>c. 1615</w:t>
            </w:r>
          </w:p>
        </w:tc>
        <w:tc>
          <w:tcPr>
            <w:tcW w:w="762" w:type="dxa"/>
            <w:gridSpan w:val="2"/>
            <w:tcBorders>
              <w:top w:val="nil"/>
              <w:left w:val="nil"/>
              <w:bottom w:val="nil"/>
              <w:right w:val="nil"/>
            </w:tcBorders>
            <w:shd w:val="clear" w:color="auto" w:fill="auto"/>
            <w:vAlign w:val="center"/>
          </w:tcPr>
          <w:p w14:paraId="00817122" w14:textId="77777777" w:rsidR="00AE73A1" w:rsidRDefault="00AA1D2D">
            <w:pPr>
              <w:spacing w:line="480" w:lineRule="auto"/>
              <w:jc w:val="center"/>
              <w:rPr>
                <w:color w:val="000000"/>
              </w:rPr>
            </w:pPr>
            <w:r>
              <w:rPr>
                <w:color w:val="000000"/>
              </w:rPr>
              <w:t>1</w:t>
            </w:r>
          </w:p>
        </w:tc>
      </w:tr>
      <w:tr w:rsidR="00AE73A1" w14:paraId="26E201BD" w14:textId="77777777">
        <w:trPr>
          <w:trHeight w:val="320"/>
        </w:trPr>
        <w:tc>
          <w:tcPr>
            <w:tcW w:w="2850" w:type="dxa"/>
            <w:tcBorders>
              <w:top w:val="nil"/>
              <w:left w:val="nil"/>
              <w:bottom w:val="nil"/>
              <w:right w:val="nil"/>
            </w:tcBorders>
            <w:shd w:val="clear" w:color="auto" w:fill="auto"/>
            <w:vAlign w:val="center"/>
          </w:tcPr>
          <w:p w14:paraId="56D49CB7" w14:textId="77777777" w:rsidR="00AE73A1" w:rsidRDefault="00AA1D2D">
            <w:pPr>
              <w:spacing w:line="480" w:lineRule="auto"/>
              <w:rPr>
                <w:color w:val="000000"/>
              </w:rPr>
            </w:pPr>
            <w:r>
              <w:rPr>
                <w:color w:val="000000"/>
              </w:rPr>
              <w:t>Botticelli, Sandro</w:t>
            </w:r>
          </w:p>
        </w:tc>
        <w:tc>
          <w:tcPr>
            <w:tcW w:w="3191" w:type="dxa"/>
            <w:tcBorders>
              <w:top w:val="nil"/>
              <w:left w:val="nil"/>
              <w:bottom w:val="nil"/>
              <w:right w:val="nil"/>
            </w:tcBorders>
            <w:shd w:val="clear" w:color="auto" w:fill="auto"/>
            <w:vAlign w:val="center"/>
          </w:tcPr>
          <w:p w14:paraId="358D03AD" w14:textId="77777777" w:rsidR="00AE73A1" w:rsidRDefault="00AA1D2D">
            <w:pPr>
              <w:spacing w:line="480" w:lineRule="auto"/>
              <w:rPr>
                <w:i/>
                <w:color w:val="000000"/>
              </w:rPr>
            </w:pPr>
            <w:r>
              <w:rPr>
                <w:i/>
                <w:color w:val="000000"/>
              </w:rPr>
              <w:t>Primavera</w:t>
            </w:r>
          </w:p>
        </w:tc>
        <w:tc>
          <w:tcPr>
            <w:tcW w:w="1697" w:type="dxa"/>
            <w:gridSpan w:val="3"/>
            <w:tcBorders>
              <w:top w:val="nil"/>
              <w:left w:val="nil"/>
              <w:bottom w:val="nil"/>
              <w:right w:val="nil"/>
            </w:tcBorders>
            <w:shd w:val="clear" w:color="auto" w:fill="auto"/>
            <w:vAlign w:val="center"/>
          </w:tcPr>
          <w:p w14:paraId="7DD2C807" w14:textId="77777777" w:rsidR="00AE73A1" w:rsidRDefault="00AA1D2D">
            <w:pPr>
              <w:spacing w:line="480" w:lineRule="auto"/>
              <w:jc w:val="center"/>
              <w:rPr>
                <w:color w:val="000000"/>
              </w:rPr>
            </w:pPr>
            <w:r>
              <w:rPr>
                <w:color w:val="000000"/>
              </w:rPr>
              <w:t>c. 1482</w:t>
            </w:r>
          </w:p>
        </w:tc>
        <w:tc>
          <w:tcPr>
            <w:tcW w:w="762" w:type="dxa"/>
            <w:gridSpan w:val="2"/>
            <w:tcBorders>
              <w:top w:val="nil"/>
              <w:left w:val="nil"/>
              <w:bottom w:val="nil"/>
              <w:right w:val="nil"/>
            </w:tcBorders>
            <w:shd w:val="clear" w:color="auto" w:fill="auto"/>
            <w:vAlign w:val="center"/>
          </w:tcPr>
          <w:p w14:paraId="1A50BFFD" w14:textId="77777777" w:rsidR="00AE73A1" w:rsidRDefault="00AA1D2D">
            <w:pPr>
              <w:spacing w:line="480" w:lineRule="auto"/>
              <w:jc w:val="center"/>
              <w:rPr>
                <w:color w:val="000000"/>
              </w:rPr>
            </w:pPr>
            <w:r>
              <w:rPr>
                <w:color w:val="000000"/>
              </w:rPr>
              <w:t>1</w:t>
            </w:r>
          </w:p>
        </w:tc>
      </w:tr>
      <w:tr w:rsidR="00AE73A1" w14:paraId="5259B8F9" w14:textId="77777777">
        <w:trPr>
          <w:trHeight w:val="320"/>
        </w:trPr>
        <w:tc>
          <w:tcPr>
            <w:tcW w:w="2850" w:type="dxa"/>
            <w:tcBorders>
              <w:top w:val="nil"/>
              <w:left w:val="nil"/>
              <w:bottom w:val="nil"/>
              <w:right w:val="nil"/>
            </w:tcBorders>
            <w:shd w:val="clear" w:color="auto" w:fill="auto"/>
            <w:vAlign w:val="center"/>
          </w:tcPr>
          <w:p w14:paraId="4769654F" w14:textId="77777777" w:rsidR="00AE73A1" w:rsidRDefault="00AA1D2D">
            <w:pPr>
              <w:spacing w:line="480" w:lineRule="auto"/>
              <w:rPr>
                <w:color w:val="000000"/>
              </w:rPr>
            </w:pPr>
            <w:r>
              <w:rPr>
                <w:color w:val="000000"/>
              </w:rPr>
              <w:t>Tintoretto</w:t>
            </w:r>
          </w:p>
        </w:tc>
        <w:tc>
          <w:tcPr>
            <w:tcW w:w="3191" w:type="dxa"/>
            <w:tcBorders>
              <w:top w:val="nil"/>
              <w:left w:val="nil"/>
              <w:bottom w:val="nil"/>
              <w:right w:val="nil"/>
            </w:tcBorders>
            <w:shd w:val="clear" w:color="auto" w:fill="auto"/>
            <w:vAlign w:val="center"/>
          </w:tcPr>
          <w:p w14:paraId="316063A3" w14:textId="77777777" w:rsidR="00AE73A1" w:rsidRDefault="00AA1D2D">
            <w:pPr>
              <w:spacing w:line="480" w:lineRule="auto"/>
              <w:rPr>
                <w:i/>
                <w:color w:val="000000"/>
              </w:rPr>
            </w:pPr>
            <w:r>
              <w:rPr>
                <w:i/>
                <w:color w:val="000000"/>
              </w:rPr>
              <w:t>Mercury and the Graces</w:t>
            </w:r>
          </w:p>
        </w:tc>
        <w:tc>
          <w:tcPr>
            <w:tcW w:w="1697" w:type="dxa"/>
            <w:gridSpan w:val="3"/>
            <w:tcBorders>
              <w:top w:val="nil"/>
              <w:left w:val="nil"/>
              <w:bottom w:val="nil"/>
              <w:right w:val="nil"/>
            </w:tcBorders>
            <w:shd w:val="clear" w:color="auto" w:fill="auto"/>
            <w:vAlign w:val="center"/>
          </w:tcPr>
          <w:p w14:paraId="59DB392F" w14:textId="77777777" w:rsidR="00AE73A1" w:rsidRDefault="00AA1D2D">
            <w:pPr>
              <w:spacing w:line="480" w:lineRule="auto"/>
              <w:jc w:val="center"/>
              <w:rPr>
                <w:color w:val="000000"/>
              </w:rPr>
            </w:pPr>
            <w:r>
              <w:rPr>
                <w:color w:val="000000"/>
              </w:rPr>
              <w:t>c. 1576</w:t>
            </w:r>
          </w:p>
        </w:tc>
        <w:tc>
          <w:tcPr>
            <w:tcW w:w="762" w:type="dxa"/>
            <w:gridSpan w:val="2"/>
            <w:tcBorders>
              <w:top w:val="nil"/>
              <w:left w:val="nil"/>
              <w:bottom w:val="nil"/>
              <w:right w:val="nil"/>
            </w:tcBorders>
            <w:shd w:val="clear" w:color="auto" w:fill="auto"/>
            <w:vAlign w:val="center"/>
          </w:tcPr>
          <w:p w14:paraId="4A2D992A" w14:textId="77777777" w:rsidR="00AE73A1" w:rsidRDefault="00AA1D2D">
            <w:pPr>
              <w:spacing w:line="480" w:lineRule="auto"/>
              <w:jc w:val="center"/>
              <w:rPr>
                <w:color w:val="000000"/>
              </w:rPr>
            </w:pPr>
            <w:r>
              <w:rPr>
                <w:color w:val="000000"/>
              </w:rPr>
              <w:t>1</w:t>
            </w:r>
          </w:p>
        </w:tc>
      </w:tr>
      <w:tr w:rsidR="00AE73A1" w14:paraId="1717AE8E" w14:textId="77777777">
        <w:trPr>
          <w:trHeight w:val="320"/>
        </w:trPr>
        <w:tc>
          <w:tcPr>
            <w:tcW w:w="2850" w:type="dxa"/>
            <w:tcBorders>
              <w:top w:val="nil"/>
              <w:left w:val="nil"/>
              <w:bottom w:val="nil"/>
              <w:right w:val="nil"/>
            </w:tcBorders>
            <w:shd w:val="clear" w:color="auto" w:fill="auto"/>
            <w:vAlign w:val="center"/>
          </w:tcPr>
          <w:p w14:paraId="571A04B1" w14:textId="77777777" w:rsidR="00AE73A1" w:rsidRDefault="00AA1D2D">
            <w:pPr>
              <w:spacing w:line="480" w:lineRule="auto"/>
              <w:rPr>
                <w:color w:val="000000"/>
              </w:rPr>
            </w:pPr>
            <w:proofErr w:type="spellStart"/>
            <w:r>
              <w:rPr>
                <w:color w:val="000000"/>
              </w:rPr>
              <w:t>Bronkhorst</w:t>
            </w:r>
            <w:proofErr w:type="spellEnd"/>
            <w:r>
              <w:rPr>
                <w:color w:val="000000"/>
              </w:rPr>
              <w:t xml:space="preserve">, Jan </w:t>
            </w:r>
            <w:proofErr w:type="spellStart"/>
            <w:r>
              <w:rPr>
                <w:color w:val="000000"/>
              </w:rPr>
              <w:t>Gerritsz</w:t>
            </w:r>
            <w:proofErr w:type="spellEnd"/>
          </w:p>
        </w:tc>
        <w:tc>
          <w:tcPr>
            <w:tcW w:w="3191" w:type="dxa"/>
            <w:tcBorders>
              <w:top w:val="nil"/>
              <w:left w:val="nil"/>
              <w:bottom w:val="nil"/>
              <w:right w:val="nil"/>
            </w:tcBorders>
            <w:shd w:val="clear" w:color="auto" w:fill="auto"/>
            <w:vAlign w:val="center"/>
          </w:tcPr>
          <w:p w14:paraId="1C32EB25"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6873B30B" w14:textId="77777777" w:rsidR="00AE73A1" w:rsidRDefault="00AA1D2D">
            <w:pPr>
              <w:spacing w:line="480" w:lineRule="auto"/>
              <w:jc w:val="center"/>
              <w:rPr>
                <w:color w:val="000000"/>
              </w:rPr>
            </w:pPr>
            <w:r>
              <w:rPr>
                <w:color w:val="000000"/>
              </w:rPr>
              <w:t>c. 1645</w:t>
            </w:r>
          </w:p>
        </w:tc>
        <w:tc>
          <w:tcPr>
            <w:tcW w:w="762" w:type="dxa"/>
            <w:gridSpan w:val="2"/>
            <w:tcBorders>
              <w:top w:val="nil"/>
              <w:left w:val="nil"/>
              <w:bottom w:val="nil"/>
              <w:right w:val="nil"/>
            </w:tcBorders>
            <w:shd w:val="clear" w:color="auto" w:fill="auto"/>
            <w:vAlign w:val="center"/>
          </w:tcPr>
          <w:p w14:paraId="39A8AD93" w14:textId="77777777" w:rsidR="00AE73A1" w:rsidRDefault="00AA1D2D">
            <w:pPr>
              <w:spacing w:line="480" w:lineRule="auto"/>
              <w:jc w:val="center"/>
              <w:rPr>
                <w:color w:val="000000"/>
              </w:rPr>
            </w:pPr>
            <w:r>
              <w:rPr>
                <w:color w:val="000000"/>
              </w:rPr>
              <w:t>1</w:t>
            </w:r>
          </w:p>
        </w:tc>
      </w:tr>
      <w:tr w:rsidR="00AE73A1" w14:paraId="64617B2A" w14:textId="77777777">
        <w:trPr>
          <w:trHeight w:val="320"/>
        </w:trPr>
        <w:tc>
          <w:tcPr>
            <w:tcW w:w="2850" w:type="dxa"/>
            <w:tcBorders>
              <w:top w:val="nil"/>
              <w:left w:val="nil"/>
              <w:bottom w:val="nil"/>
              <w:right w:val="nil"/>
            </w:tcBorders>
            <w:shd w:val="clear" w:color="auto" w:fill="auto"/>
            <w:vAlign w:val="center"/>
          </w:tcPr>
          <w:p w14:paraId="02904260" w14:textId="77777777" w:rsidR="00AE73A1" w:rsidRDefault="00AA1D2D">
            <w:pPr>
              <w:spacing w:line="480" w:lineRule="auto"/>
              <w:rPr>
                <w:color w:val="000000"/>
              </w:rPr>
            </w:pPr>
            <w:r>
              <w:rPr>
                <w:color w:val="000000"/>
              </w:rPr>
              <w:t xml:space="preserve">Moser, </w:t>
            </w:r>
            <w:proofErr w:type="spellStart"/>
            <w:r>
              <w:rPr>
                <w:color w:val="000000"/>
              </w:rPr>
              <w:t>Koloman</w:t>
            </w:r>
            <w:proofErr w:type="spellEnd"/>
          </w:p>
        </w:tc>
        <w:tc>
          <w:tcPr>
            <w:tcW w:w="3191" w:type="dxa"/>
            <w:tcBorders>
              <w:top w:val="nil"/>
              <w:left w:val="nil"/>
              <w:bottom w:val="nil"/>
              <w:right w:val="nil"/>
            </w:tcBorders>
            <w:shd w:val="clear" w:color="auto" w:fill="auto"/>
            <w:vAlign w:val="center"/>
          </w:tcPr>
          <w:p w14:paraId="734F069B"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39BD6F2F" w14:textId="77777777" w:rsidR="00AE73A1" w:rsidRDefault="00AA1D2D">
            <w:pPr>
              <w:spacing w:line="480" w:lineRule="auto"/>
              <w:jc w:val="center"/>
              <w:rPr>
                <w:color w:val="000000"/>
              </w:rPr>
            </w:pPr>
            <w:r>
              <w:rPr>
                <w:color w:val="000000"/>
              </w:rPr>
              <w:t>1905</w:t>
            </w:r>
          </w:p>
        </w:tc>
        <w:tc>
          <w:tcPr>
            <w:tcW w:w="762" w:type="dxa"/>
            <w:gridSpan w:val="2"/>
            <w:tcBorders>
              <w:top w:val="nil"/>
              <w:left w:val="nil"/>
              <w:bottom w:val="nil"/>
              <w:right w:val="nil"/>
            </w:tcBorders>
            <w:shd w:val="clear" w:color="auto" w:fill="auto"/>
            <w:vAlign w:val="center"/>
          </w:tcPr>
          <w:p w14:paraId="335F26D5" w14:textId="77777777" w:rsidR="00AE73A1" w:rsidRDefault="00AA1D2D">
            <w:pPr>
              <w:spacing w:line="480" w:lineRule="auto"/>
              <w:jc w:val="center"/>
              <w:rPr>
                <w:color w:val="000000"/>
              </w:rPr>
            </w:pPr>
            <w:r>
              <w:rPr>
                <w:color w:val="000000"/>
              </w:rPr>
              <w:t>1</w:t>
            </w:r>
          </w:p>
        </w:tc>
      </w:tr>
      <w:tr w:rsidR="00AE73A1" w14:paraId="73A47AE1" w14:textId="77777777">
        <w:trPr>
          <w:trHeight w:val="320"/>
        </w:trPr>
        <w:tc>
          <w:tcPr>
            <w:tcW w:w="2850" w:type="dxa"/>
            <w:tcBorders>
              <w:top w:val="nil"/>
              <w:left w:val="nil"/>
              <w:bottom w:val="nil"/>
              <w:right w:val="nil"/>
            </w:tcBorders>
            <w:shd w:val="clear" w:color="auto" w:fill="auto"/>
            <w:vAlign w:val="center"/>
          </w:tcPr>
          <w:p w14:paraId="0ABEE688" w14:textId="77777777" w:rsidR="00AE73A1" w:rsidRDefault="00AA1D2D">
            <w:pPr>
              <w:spacing w:line="480" w:lineRule="auto"/>
              <w:rPr>
                <w:color w:val="000000"/>
              </w:rPr>
            </w:pPr>
            <w:r>
              <w:rPr>
                <w:color w:val="000000"/>
              </w:rPr>
              <w:t>Carle van Loo</w:t>
            </w:r>
          </w:p>
        </w:tc>
        <w:tc>
          <w:tcPr>
            <w:tcW w:w="3191" w:type="dxa"/>
            <w:tcBorders>
              <w:top w:val="nil"/>
              <w:left w:val="nil"/>
              <w:bottom w:val="nil"/>
              <w:right w:val="nil"/>
            </w:tcBorders>
            <w:shd w:val="clear" w:color="auto" w:fill="auto"/>
            <w:vAlign w:val="center"/>
          </w:tcPr>
          <w:p w14:paraId="589EB4F0"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5B904A9B" w14:textId="77777777" w:rsidR="00AE73A1" w:rsidRDefault="00AA1D2D">
            <w:pPr>
              <w:spacing w:line="480" w:lineRule="auto"/>
              <w:jc w:val="center"/>
              <w:rPr>
                <w:color w:val="000000"/>
              </w:rPr>
            </w:pPr>
            <w:r>
              <w:rPr>
                <w:color w:val="000000"/>
              </w:rPr>
              <w:t>1763</w:t>
            </w:r>
          </w:p>
        </w:tc>
        <w:tc>
          <w:tcPr>
            <w:tcW w:w="762" w:type="dxa"/>
            <w:gridSpan w:val="2"/>
            <w:tcBorders>
              <w:top w:val="nil"/>
              <w:left w:val="nil"/>
              <w:bottom w:val="nil"/>
              <w:right w:val="nil"/>
            </w:tcBorders>
            <w:shd w:val="clear" w:color="auto" w:fill="auto"/>
            <w:vAlign w:val="center"/>
          </w:tcPr>
          <w:p w14:paraId="498AF9F8" w14:textId="77777777" w:rsidR="00AE73A1" w:rsidRDefault="00AA1D2D">
            <w:pPr>
              <w:spacing w:line="480" w:lineRule="auto"/>
              <w:jc w:val="center"/>
              <w:rPr>
                <w:color w:val="000000"/>
              </w:rPr>
            </w:pPr>
            <w:r>
              <w:rPr>
                <w:color w:val="000000"/>
              </w:rPr>
              <w:t>1</w:t>
            </w:r>
          </w:p>
        </w:tc>
      </w:tr>
      <w:tr w:rsidR="00AE73A1" w14:paraId="714439D5" w14:textId="77777777">
        <w:trPr>
          <w:trHeight w:val="320"/>
        </w:trPr>
        <w:tc>
          <w:tcPr>
            <w:tcW w:w="2850" w:type="dxa"/>
            <w:tcBorders>
              <w:top w:val="nil"/>
              <w:left w:val="nil"/>
              <w:bottom w:val="nil"/>
              <w:right w:val="nil"/>
            </w:tcBorders>
            <w:shd w:val="clear" w:color="auto" w:fill="auto"/>
            <w:vAlign w:val="center"/>
          </w:tcPr>
          <w:p w14:paraId="080AF723" w14:textId="77777777" w:rsidR="00AE73A1" w:rsidRDefault="00AA1D2D">
            <w:pPr>
              <w:spacing w:line="480" w:lineRule="auto"/>
              <w:rPr>
                <w:color w:val="000000"/>
              </w:rPr>
            </w:pPr>
            <w:r>
              <w:rPr>
                <w:color w:val="000000"/>
              </w:rPr>
              <w:t>Mathews, Arthur Frank</w:t>
            </w:r>
          </w:p>
        </w:tc>
        <w:tc>
          <w:tcPr>
            <w:tcW w:w="3191" w:type="dxa"/>
            <w:tcBorders>
              <w:top w:val="nil"/>
              <w:left w:val="nil"/>
              <w:bottom w:val="nil"/>
              <w:right w:val="nil"/>
            </w:tcBorders>
            <w:shd w:val="clear" w:color="auto" w:fill="auto"/>
            <w:vAlign w:val="center"/>
          </w:tcPr>
          <w:p w14:paraId="27B7B4AF" w14:textId="77777777" w:rsidR="00AE73A1" w:rsidRDefault="00AA1D2D">
            <w:pPr>
              <w:spacing w:line="480" w:lineRule="auto"/>
              <w:rPr>
                <w:i/>
                <w:color w:val="000000"/>
              </w:rPr>
            </w:pPr>
            <w:r>
              <w:rPr>
                <w:i/>
                <w:color w:val="000000"/>
              </w:rPr>
              <w:t>Song of the Sea (Three Graces)</w:t>
            </w:r>
          </w:p>
        </w:tc>
        <w:tc>
          <w:tcPr>
            <w:tcW w:w="1697" w:type="dxa"/>
            <w:gridSpan w:val="3"/>
            <w:tcBorders>
              <w:top w:val="nil"/>
              <w:left w:val="nil"/>
              <w:bottom w:val="nil"/>
              <w:right w:val="nil"/>
            </w:tcBorders>
            <w:shd w:val="clear" w:color="auto" w:fill="auto"/>
            <w:vAlign w:val="center"/>
          </w:tcPr>
          <w:p w14:paraId="4D9B758A" w14:textId="77777777" w:rsidR="00AE73A1" w:rsidRDefault="00AA1D2D">
            <w:pPr>
              <w:spacing w:line="480" w:lineRule="auto"/>
              <w:jc w:val="center"/>
              <w:rPr>
                <w:color w:val="000000"/>
              </w:rPr>
            </w:pPr>
            <w:r>
              <w:rPr>
                <w:color w:val="000000"/>
              </w:rPr>
              <w:t>c. 1909</w:t>
            </w:r>
          </w:p>
        </w:tc>
        <w:tc>
          <w:tcPr>
            <w:tcW w:w="762" w:type="dxa"/>
            <w:gridSpan w:val="2"/>
            <w:tcBorders>
              <w:top w:val="nil"/>
              <w:left w:val="nil"/>
              <w:bottom w:val="nil"/>
              <w:right w:val="nil"/>
            </w:tcBorders>
            <w:shd w:val="clear" w:color="auto" w:fill="auto"/>
            <w:vAlign w:val="center"/>
          </w:tcPr>
          <w:p w14:paraId="5FF91269" w14:textId="77777777" w:rsidR="00AE73A1" w:rsidRDefault="00AA1D2D">
            <w:pPr>
              <w:spacing w:line="480" w:lineRule="auto"/>
              <w:jc w:val="center"/>
              <w:rPr>
                <w:color w:val="000000"/>
              </w:rPr>
            </w:pPr>
            <w:r>
              <w:rPr>
                <w:color w:val="000000"/>
              </w:rPr>
              <w:t>1</w:t>
            </w:r>
          </w:p>
        </w:tc>
      </w:tr>
      <w:tr w:rsidR="00AE73A1" w14:paraId="0F54DBF9" w14:textId="77777777">
        <w:trPr>
          <w:trHeight w:val="320"/>
        </w:trPr>
        <w:tc>
          <w:tcPr>
            <w:tcW w:w="2850" w:type="dxa"/>
            <w:tcBorders>
              <w:top w:val="nil"/>
              <w:left w:val="nil"/>
              <w:bottom w:val="nil"/>
              <w:right w:val="nil"/>
            </w:tcBorders>
            <w:shd w:val="clear" w:color="auto" w:fill="auto"/>
            <w:vAlign w:val="center"/>
          </w:tcPr>
          <w:p w14:paraId="616B8B99" w14:textId="77777777" w:rsidR="00AE73A1" w:rsidRDefault="00AA1D2D">
            <w:pPr>
              <w:spacing w:line="480" w:lineRule="auto"/>
              <w:rPr>
                <w:color w:val="000000"/>
              </w:rPr>
            </w:pPr>
            <w:r>
              <w:rPr>
                <w:color w:val="000000"/>
              </w:rPr>
              <w:t>Dali, Salvador</w:t>
            </w:r>
          </w:p>
        </w:tc>
        <w:tc>
          <w:tcPr>
            <w:tcW w:w="3191" w:type="dxa"/>
            <w:tcBorders>
              <w:top w:val="nil"/>
              <w:left w:val="nil"/>
              <w:bottom w:val="nil"/>
              <w:right w:val="nil"/>
            </w:tcBorders>
            <w:shd w:val="clear" w:color="auto" w:fill="auto"/>
            <w:vAlign w:val="center"/>
          </w:tcPr>
          <w:p w14:paraId="75D76A15" w14:textId="77777777" w:rsidR="00AE73A1" w:rsidRDefault="00AA1D2D">
            <w:pPr>
              <w:spacing w:line="480" w:lineRule="auto"/>
              <w:rPr>
                <w:i/>
                <w:color w:val="000000"/>
              </w:rPr>
            </w:pPr>
            <w:r>
              <w:rPr>
                <w:i/>
                <w:color w:val="000000"/>
              </w:rPr>
              <w:t xml:space="preserve">Enchanted Beach </w:t>
            </w:r>
            <w:proofErr w:type="gramStart"/>
            <w:r>
              <w:rPr>
                <w:i/>
                <w:color w:val="000000"/>
              </w:rPr>
              <w:t>With</w:t>
            </w:r>
            <w:proofErr w:type="gramEnd"/>
            <w:r>
              <w:rPr>
                <w:i/>
                <w:color w:val="000000"/>
              </w:rPr>
              <w:t xml:space="preserve"> Three Fluid Graces</w:t>
            </w:r>
          </w:p>
        </w:tc>
        <w:tc>
          <w:tcPr>
            <w:tcW w:w="1697" w:type="dxa"/>
            <w:gridSpan w:val="3"/>
            <w:tcBorders>
              <w:top w:val="nil"/>
              <w:left w:val="nil"/>
              <w:bottom w:val="nil"/>
              <w:right w:val="nil"/>
            </w:tcBorders>
            <w:shd w:val="clear" w:color="auto" w:fill="auto"/>
            <w:vAlign w:val="center"/>
          </w:tcPr>
          <w:p w14:paraId="640DB158" w14:textId="77777777" w:rsidR="00AE73A1" w:rsidRDefault="00AA1D2D">
            <w:pPr>
              <w:spacing w:line="480" w:lineRule="auto"/>
              <w:jc w:val="center"/>
              <w:rPr>
                <w:color w:val="000000"/>
              </w:rPr>
            </w:pPr>
            <w:r>
              <w:rPr>
                <w:color w:val="000000"/>
              </w:rPr>
              <w:t>1938</w:t>
            </w:r>
          </w:p>
        </w:tc>
        <w:tc>
          <w:tcPr>
            <w:tcW w:w="762" w:type="dxa"/>
            <w:gridSpan w:val="2"/>
            <w:tcBorders>
              <w:top w:val="nil"/>
              <w:left w:val="nil"/>
              <w:bottom w:val="nil"/>
              <w:right w:val="nil"/>
            </w:tcBorders>
            <w:shd w:val="clear" w:color="auto" w:fill="auto"/>
            <w:vAlign w:val="center"/>
          </w:tcPr>
          <w:p w14:paraId="7C5977C6" w14:textId="77777777" w:rsidR="00AE73A1" w:rsidRDefault="00AA1D2D">
            <w:pPr>
              <w:spacing w:line="480" w:lineRule="auto"/>
              <w:jc w:val="center"/>
              <w:rPr>
                <w:color w:val="000000"/>
              </w:rPr>
            </w:pPr>
            <w:r>
              <w:rPr>
                <w:color w:val="000000"/>
              </w:rPr>
              <w:t>1</w:t>
            </w:r>
          </w:p>
        </w:tc>
      </w:tr>
      <w:tr w:rsidR="00AE73A1" w14:paraId="0D8E8509" w14:textId="77777777">
        <w:trPr>
          <w:trHeight w:val="320"/>
        </w:trPr>
        <w:tc>
          <w:tcPr>
            <w:tcW w:w="2850" w:type="dxa"/>
            <w:tcBorders>
              <w:top w:val="nil"/>
              <w:left w:val="nil"/>
              <w:bottom w:val="nil"/>
              <w:right w:val="nil"/>
            </w:tcBorders>
            <w:shd w:val="clear" w:color="auto" w:fill="auto"/>
            <w:vAlign w:val="center"/>
          </w:tcPr>
          <w:p w14:paraId="45878871" w14:textId="77777777" w:rsidR="00AE73A1" w:rsidRDefault="00AA1D2D">
            <w:pPr>
              <w:spacing w:line="480" w:lineRule="auto"/>
              <w:rPr>
                <w:color w:val="000000"/>
              </w:rPr>
            </w:pPr>
            <w:r>
              <w:rPr>
                <w:color w:val="000000"/>
              </w:rPr>
              <w:lastRenderedPageBreak/>
              <w:t>Delaunay, Robert</w:t>
            </w:r>
          </w:p>
        </w:tc>
        <w:tc>
          <w:tcPr>
            <w:tcW w:w="3191" w:type="dxa"/>
            <w:tcBorders>
              <w:top w:val="nil"/>
              <w:left w:val="nil"/>
              <w:bottom w:val="nil"/>
              <w:right w:val="nil"/>
            </w:tcBorders>
            <w:shd w:val="clear" w:color="auto" w:fill="auto"/>
            <w:vAlign w:val="center"/>
          </w:tcPr>
          <w:p w14:paraId="7B8A3E99" w14:textId="77777777" w:rsidR="00AE73A1" w:rsidRDefault="00AA1D2D">
            <w:pPr>
              <w:spacing w:line="480" w:lineRule="auto"/>
              <w:rPr>
                <w:i/>
                <w:color w:val="000000"/>
              </w:rPr>
            </w:pPr>
            <w:r>
              <w:rPr>
                <w:i/>
                <w:color w:val="000000"/>
              </w:rPr>
              <w:t>La Ville de Paris</w:t>
            </w:r>
          </w:p>
        </w:tc>
        <w:tc>
          <w:tcPr>
            <w:tcW w:w="1697" w:type="dxa"/>
            <w:gridSpan w:val="3"/>
            <w:tcBorders>
              <w:top w:val="nil"/>
              <w:left w:val="nil"/>
              <w:bottom w:val="nil"/>
              <w:right w:val="nil"/>
            </w:tcBorders>
            <w:shd w:val="clear" w:color="auto" w:fill="auto"/>
            <w:vAlign w:val="center"/>
          </w:tcPr>
          <w:p w14:paraId="019074D6" w14:textId="77777777" w:rsidR="00AE73A1" w:rsidRDefault="00AA1D2D">
            <w:pPr>
              <w:spacing w:line="480" w:lineRule="auto"/>
              <w:jc w:val="center"/>
              <w:rPr>
                <w:color w:val="000000"/>
              </w:rPr>
            </w:pPr>
            <w:r>
              <w:rPr>
                <w:color w:val="000000"/>
              </w:rPr>
              <w:t>1912</w:t>
            </w:r>
          </w:p>
        </w:tc>
        <w:tc>
          <w:tcPr>
            <w:tcW w:w="762" w:type="dxa"/>
            <w:gridSpan w:val="2"/>
            <w:tcBorders>
              <w:top w:val="nil"/>
              <w:left w:val="nil"/>
              <w:bottom w:val="nil"/>
              <w:right w:val="nil"/>
            </w:tcBorders>
            <w:shd w:val="clear" w:color="auto" w:fill="auto"/>
            <w:vAlign w:val="center"/>
          </w:tcPr>
          <w:p w14:paraId="1DDEF5F5" w14:textId="77777777" w:rsidR="00AE73A1" w:rsidRDefault="00AA1D2D">
            <w:pPr>
              <w:spacing w:line="480" w:lineRule="auto"/>
              <w:jc w:val="center"/>
              <w:rPr>
                <w:color w:val="000000"/>
              </w:rPr>
            </w:pPr>
            <w:r>
              <w:rPr>
                <w:color w:val="000000"/>
              </w:rPr>
              <w:t>1</w:t>
            </w:r>
          </w:p>
        </w:tc>
      </w:tr>
      <w:tr w:rsidR="00AE73A1" w14:paraId="33660C14" w14:textId="77777777">
        <w:trPr>
          <w:trHeight w:val="320"/>
        </w:trPr>
        <w:tc>
          <w:tcPr>
            <w:tcW w:w="2850" w:type="dxa"/>
            <w:tcBorders>
              <w:top w:val="nil"/>
              <w:left w:val="nil"/>
              <w:bottom w:val="nil"/>
              <w:right w:val="nil"/>
            </w:tcBorders>
            <w:shd w:val="clear" w:color="auto" w:fill="auto"/>
            <w:vAlign w:val="center"/>
          </w:tcPr>
          <w:p w14:paraId="2F925EC2" w14:textId="77777777" w:rsidR="00AE73A1" w:rsidRDefault="00AA1D2D">
            <w:pPr>
              <w:spacing w:line="480" w:lineRule="auto"/>
              <w:rPr>
                <w:color w:val="000000"/>
              </w:rPr>
            </w:pPr>
            <w:proofErr w:type="spellStart"/>
            <w:r>
              <w:rPr>
                <w:color w:val="000000"/>
              </w:rPr>
              <w:t>Scalbert</w:t>
            </w:r>
            <w:proofErr w:type="spellEnd"/>
            <w:r>
              <w:rPr>
                <w:color w:val="000000"/>
              </w:rPr>
              <w:t>, Jules</w:t>
            </w:r>
          </w:p>
        </w:tc>
        <w:tc>
          <w:tcPr>
            <w:tcW w:w="3191" w:type="dxa"/>
            <w:tcBorders>
              <w:top w:val="nil"/>
              <w:left w:val="nil"/>
              <w:bottom w:val="nil"/>
              <w:right w:val="nil"/>
            </w:tcBorders>
            <w:shd w:val="clear" w:color="auto" w:fill="auto"/>
            <w:vAlign w:val="center"/>
          </w:tcPr>
          <w:p w14:paraId="1D4A0851" w14:textId="77777777" w:rsidR="00AE73A1" w:rsidRDefault="00AA1D2D">
            <w:pPr>
              <w:spacing w:line="480" w:lineRule="auto"/>
              <w:rPr>
                <w:i/>
                <w:color w:val="000000"/>
              </w:rPr>
            </w:pPr>
            <w:r>
              <w:rPr>
                <w:i/>
                <w:color w:val="000000"/>
              </w:rPr>
              <w:t>The Three Graces dancing with Faun</w:t>
            </w:r>
          </w:p>
        </w:tc>
        <w:tc>
          <w:tcPr>
            <w:tcW w:w="1697" w:type="dxa"/>
            <w:gridSpan w:val="3"/>
            <w:tcBorders>
              <w:top w:val="nil"/>
              <w:left w:val="nil"/>
              <w:bottom w:val="nil"/>
              <w:right w:val="nil"/>
            </w:tcBorders>
            <w:shd w:val="clear" w:color="auto" w:fill="auto"/>
            <w:vAlign w:val="center"/>
          </w:tcPr>
          <w:p w14:paraId="3C2DC05D" w14:textId="77777777" w:rsidR="00AE73A1" w:rsidRDefault="00AA1D2D">
            <w:pPr>
              <w:spacing w:line="480" w:lineRule="auto"/>
              <w:jc w:val="center"/>
              <w:rPr>
                <w:color w:val="000000"/>
              </w:rPr>
            </w:pPr>
            <w:r>
              <w:rPr>
                <w:color w:val="000000"/>
              </w:rPr>
              <w:t>c. 1877</w:t>
            </w:r>
          </w:p>
        </w:tc>
        <w:tc>
          <w:tcPr>
            <w:tcW w:w="762" w:type="dxa"/>
            <w:gridSpan w:val="2"/>
            <w:tcBorders>
              <w:top w:val="nil"/>
              <w:left w:val="nil"/>
              <w:bottom w:val="nil"/>
              <w:right w:val="nil"/>
            </w:tcBorders>
            <w:shd w:val="clear" w:color="auto" w:fill="auto"/>
            <w:vAlign w:val="center"/>
          </w:tcPr>
          <w:p w14:paraId="42398311" w14:textId="77777777" w:rsidR="00AE73A1" w:rsidRDefault="00AA1D2D">
            <w:pPr>
              <w:spacing w:line="480" w:lineRule="auto"/>
              <w:jc w:val="center"/>
              <w:rPr>
                <w:color w:val="000000"/>
              </w:rPr>
            </w:pPr>
            <w:r>
              <w:rPr>
                <w:color w:val="000000"/>
              </w:rPr>
              <w:t>1</w:t>
            </w:r>
          </w:p>
        </w:tc>
      </w:tr>
      <w:tr w:rsidR="00AE73A1" w14:paraId="0A285D8F" w14:textId="77777777">
        <w:trPr>
          <w:trHeight w:val="320"/>
        </w:trPr>
        <w:tc>
          <w:tcPr>
            <w:tcW w:w="2850" w:type="dxa"/>
            <w:tcBorders>
              <w:top w:val="nil"/>
              <w:left w:val="nil"/>
              <w:bottom w:val="nil"/>
              <w:right w:val="nil"/>
            </w:tcBorders>
            <w:shd w:val="clear" w:color="auto" w:fill="auto"/>
            <w:vAlign w:val="center"/>
          </w:tcPr>
          <w:p w14:paraId="6CEA1A21" w14:textId="77777777" w:rsidR="00AE73A1" w:rsidRDefault="00AA1D2D">
            <w:pPr>
              <w:spacing w:line="480" w:lineRule="auto"/>
              <w:rPr>
                <w:color w:val="000000"/>
              </w:rPr>
            </w:pPr>
            <w:proofErr w:type="spellStart"/>
            <w:r>
              <w:rPr>
                <w:color w:val="000000"/>
              </w:rPr>
              <w:t>Janco</w:t>
            </w:r>
            <w:proofErr w:type="spellEnd"/>
            <w:r>
              <w:rPr>
                <w:color w:val="000000"/>
              </w:rPr>
              <w:t>, Marcel</w:t>
            </w:r>
          </w:p>
        </w:tc>
        <w:tc>
          <w:tcPr>
            <w:tcW w:w="3191" w:type="dxa"/>
            <w:tcBorders>
              <w:top w:val="nil"/>
              <w:left w:val="nil"/>
              <w:bottom w:val="nil"/>
              <w:right w:val="nil"/>
            </w:tcBorders>
            <w:shd w:val="clear" w:color="auto" w:fill="auto"/>
            <w:vAlign w:val="center"/>
          </w:tcPr>
          <w:p w14:paraId="6BF94D09" w14:textId="77777777" w:rsidR="00AE73A1" w:rsidRDefault="00AA1D2D">
            <w:pPr>
              <w:spacing w:line="480" w:lineRule="auto"/>
              <w:rPr>
                <w:i/>
                <w:color w:val="000000"/>
              </w:rPr>
            </w:pPr>
            <w:r>
              <w:rPr>
                <w:i/>
                <w:color w:val="000000"/>
              </w:rPr>
              <w:t>The Three Women in Malta</w:t>
            </w:r>
          </w:p>
        </w:tc>
        <w:tc>
          <w:tcPr>
            <w:tcW w:w="1697" w:type="dxa"/>
            <w:gridSpan w:val="3"/>
            <w:tcBorders>
              <w:top w:val="nil"/>
              <w:left w:val="nil"/>
              <w:bottom w:val="nil"/>
              <w:right w:val="nil"/>
            </w:tcBorders>
            <w:shd w:val="clear" w:color="auto" w:fill="auto"/>
            <w:vAlign w:val="center"/>
          </w:tcPr>
          <w:p w14:paraId="560D4595" w14:textId="77777777" w:rsidR="00AE73A1" w:rsidRDefault="00AA1D2D">
            <w:pPr>
              <w:spacing w:line="480" w:lineRule="auto"/>
              <w:jc w:val="center"/>
              <w:rPr>
                <w:color w:val="000000"/>
              </w:rPr>
            </w:pPr>
            <w:r>
              <w:rPr>
                <w:color w:val="000000"/>
              </w:rPr>
              <w:t>1930</w:t>
            </w:r>
          </w:p>
        </w:tc>
        <w:tc>
          <w:tcPr>
            <w:tcW w:w="762" w:type="dxa"/>
            <w:gridSpan w:val="2"/>
            <w:tcBorders>
              <w:top w:val="nil"/>
              <w:left w:val="nil"/>
              <w:bottom w:val="nil"/>
              <w:right w:val="nil"/>
            </w:tcBorders>
            <w:shd w:val="clear" w:color="auto" w:fill="auto"/>
            <w:vAlign w:val="center"/>
          </w:tcPr>
          <w:p w14:paraId="563353F2" w14:textId="77777777" w:rsidR="00AE73A1" w:rsidRDefault="00AA1D2D">
            <w:pPr>
              <w:spacing w:line="480" w:lineRule="auto"/>
              <w:jc w:val="center"/>
              <w:rPr>
                <w:color w:val="000000"/>
              </w:rPr>
            </w:pPr>
            <w:r>
              <w:rPr>
                <w:color w:val="000000"/>
              </w:rPr>
              <w:t>1</w:t>
            </w:r>
          </w:p>
        </w:tc>
      </w:tr>
      <w:tr w:rsidR="00AE73A1" w14:paraId="2F87D9DD" w14:textId="77777777">
        <w:trPr>
          <w:trHeight w:val="320"/>
        </w:trPr>
        <w:tc>
          <w:tcPr>
            <w:tcW w:w="2850" w:type="dxa"/>
            <w:tcBorders>
              <w:top w:val="nil"/>
              <w:left w:val="nil"/>
              <w:bottom w:val="nil"/>
              <w:right w:val="nil"/>
            </w:tcBorders>
            <w:shd w:val="clear" w:color="auto" w:fill="auto"/>
            <w:vAlign w:val="center"/>
          </w:tcPr>
          <w:p w14:paraId="4999E6FA" w14:textId="77777777" w:rsidR="00AE73A1" w:rsidRDefault="00AA1D2D">
            <w:pPr>
              <w:spacing w:line="480" w:lineRule="auto"/>
              <w:rPr>
                <w:color w:val="000000"/>
              </w:rPr>
            </w:pPr>
            <w:r>
              <w:rPr>
                <w:color w:val="000000"/>
              </w:rPr>
              <w:t xml:space="preserve">Fragonard, </w:t>
            </w:r>
            <w:proofErr w:type="spellStart"/>
            <w:r>
              <w:rPr>
                <w:color w:val="000000"/>
              </w:rPr>
              <w:t>Jean_Honore</w:t>
            </w:r>
            <w:proofErr w:type="spellEnd"/>
          </w:p>
        </w:tc>
        <w:tc>
          <w:tcPr>
            <w:tcW w:w="3191" w:type="dxa"/>
            <w:tcBorders>
              <w:top w:val="nil"/>
              <w:left w:val="nil"/>
              <w:bottom w:val="nil"/>
              <w:right w:val="nil"/>
            </w:tcBorders>
            <w:shd w:val="clear" w:color="auto" w:fill="auto"/>
            <w:vAlign w:val="center"/>
          </w:tcPr>
          <w:p w14:paraId="303EEF38" w14:textId="77777777" w:rsidR="00AE73A1" w:rsidRDefault="00AA1D2D">
            <w:pPr>
              <w:spacing w:line="480" w:lineRule="auto"/>
              <w:rPr>
                <w:i/>
                <w:color w:val="000000"/>
              </w:rPr>
            </w:pPr>
            <w:r>
              <w:rPr>
                <w:i/>
                <w:color w:val="000000"/>
              </w:rPr>
              <w:t>The Three Graces</w:t>
            </w:r>
          </w:p>
        </w:tc>
        <w:tc>
          <w:tcPr>
            <w:tcW w:w="1697" w:type="dxa"/>
            <w:gridSpan w:val="3"/>
            <w:tcBorders>
              <w:top w:val="nil"/>
              <w:left w:val="nil"/>
              <w:bottom w:val="nil"/>
              <w:right w:val="nil"/>
            </w:tcBorders>
            <w:shd w:val="clear" w:color="auto" w:fill="auto"/>
            <w:vAlign w:val="center"/>
          </w:tcPr>
          <w:p w14:paraId="796C0E7B" w14:textId="77777777" w:rsidR="00AE73A1" w:rsidRDefault="00AA1D2D">
            <w:pPr>
              <w:spacing w:line="480" w:lineRule="auto"/>
              <w:jc w:val="center"/>
              <w:rPr>
                <w:color w:val="000000"/>
              </w:rPr>
            </w:pPr>
            <w:r>
              <w:rPr>
                <w:color w:val="000000"/>
              </w:rPr>
              <w:t>1756</w:t>
            </w:r>
          </w:p>
        </w:tc>
        <w:tc>
          <w:tcPr>
            <w:tcW w:w="762" w:type="dxa"/>
            <w:gridSpan w:val="2"/>
            <w:tcBorders>
              <w:top w:val="nil"/>
              <w:left w:val="nil"/>
              <w:bottom w:val="nil"/>
              <w:right w:val="nil"/>
            </w:tcBorders>
            <w:shd w:val="clear" w:color="auto" w:fill="auto"/>
            <w:vAlign w:val="center"/>
          </w:tcPr>
          <w:p w14:paraId="41748E67" w14:textId="77777777" w:rsidR="00AE73A1" w:rsidRDefault="00AA1D2D">
            <w:pPr>
              <w:spacing w:line="480" w:lineRule="auto"/>
              <w:jc w:val="center"/>
              <w:rPr>
                <w:color w:val="000000"/>
              </w:rPr>
            </w:pPr>
            <w:r>
              <w:rPr>
                <w:color w:val="000000"/>
              </w:rPr>
              <w:t>1</w:t>
            </w:r>
          </w:p>
        </w:tc>
      </w:tr>
      <w:tr w:rsidR="00AE73A1" w14:paraId="4A334BD8" w14:textId="77777777">
        <w:trPr>
          <w:trHeight w:val="320"/>
        </w:trPr>
        <w:tc>
          <w:tcPr>
            <w:tcW w:w="2850" w:type="dxa"/>
            <w:tcBorders>
              <w:top w:val="nil"/>
              <w:left w:val="nil"/>
              <w:bottom w:val="nil"/>
              <w:right w:val="nil"/>
            </w:tcBorders>
            <w:shd w:val="clear" w:color="auto" w:fill="auto"/>
            <w:vAlign w:val="center"/>
          </w:tcPr>
          <w:p w14:paraId="09BDC1F7" w14:textId="77777777" w:rsidR="00AE73A1" w:rsidRDefault="00AA1D2D">
            <w:pPr>
              <w:spacing w:line="480" w:lineRule="auto"/>
              <w:rPr>
                <w:color w:val="000000"/>
              </w:rPr>
            </w:pPr>
            <w:proofErr w:type="spellStart"/>
            <w:r>
              <w:rPr>
                <w:color w:val="000000"/>
              </w:rPr>
              <w:t>Etty</w:t>
            </w:r>
            <w:proofErr w:type="spellEnd"/>
            <w:r>
              <w:rPr>
                <w:color w:val="000000"/>
              </w:rPr>
              <w:t xml:space="preserve">, </w:t>
            </w:r>
            <w:proofErr w:type="spellStart"/>
            <w:r>
              <w:rPr>
                <w:color w:val="000000"/>
              </w:rPr>
              <w:t>Wiliam</w:t>
            </w:r>
            <w:proofErr w:type="spellEnd"/>
          </w:p>
        </w:tc>
        <w:tc>
          <w:tcPr>
            <w:tcW w:w="3191" w:type="dxa"/>
            <w:tcBorders>
              <w:top w:val="nil"/>
              <w:left w:val="nil"/>
              <w:bottom w:val="nil"/>
              <w:right w:val="nil"/>
            </w:tcBorders>
            <w:shd w:val="clear" w:color="auto" w:fill="auto"/>
            <w:vAlign w:val="center"/>
          </w:tcPr>
          <w:p w14:paraId="4FC6C991" w14:textId="77777777" w:rsidR="00AE73A1" w:rsidRDefault="00AA1D2D">
            <w:pPr>
              <w:spacing w:line="480" w:lineRule="auto"/>
              <w:rPr>
                <w:i/>
                <w:color w:val="000000"/>
              </w:rPr>
            </w:pPr>
            <w:r>
              <w:rPr>
                <w:i/>
                <w:color w:val="000000"/>
              </w:rPr>
              <w:t>Venus and Her Satellites</w:t>
            </w:r>
          </w:p>
        </w:tc>
        <w:tc>
          <w:tcPr>
            <w:tcW w:w="1697" w:type="dxa"/>
            <w:gridSpan w:val="3"/>
            <w:tcBorders>
              <w:top w:val="nil"/>
              <w:left w:val="nil"/>
              <w:bottom w:val="nil"/>
              <w:right w:val="nil"/>
            </w:tcBorders>
            <w:shd w:val="clear" w:color="auto" w:fill="auto"/>
            <w:vAlign w:val="center"/>
          </w:tcPr>
          <w:p w14:paraId="182F994B" w14:textId="77777777" w:rsidR="00AE73A1" w:rsidRDefault="00AA1D2D">
            <w:pPr>
              <w:spacing w:line="480" w:lineRule="auto"/>
              <w:jc w:val="center"/>
              <w:rPr>
                <w:color w:val="000000"/>
              </w:rPr>
            </w:pPr>
            <w:r>
              <w:rPr>
                <w:color w:val="000000"/>
              </w:rPr>
              <w:t>1835</w:t>
            </w:r>
          </w:p>
        </w:tc>
        <w:tc>
          <w:tcPr>
            <w:tcW w:w="762" w:type="dxa"/>
            <w:gridSpan w:val="2"/>
            <w:tcBorders>
              <w:top w:val="nil"/>
              <w:left w:val="nil"/>
              <w:bottom w:val="nil"/>
              <w:right w:val="nil"/>
            </w:tcBorders>
            <w:shd w:val="clear" w:color="auto" w:fill="auto"/>
            <w:vAlign w:val="center"/>
          </w:tcPr>
          <w:p w14:paraId="75188F03" w14:textId="77777777" w:rsidR="00AE73A1" w:rsidRDefault="00AA1D2D">
            <w:pPr>
              <w:spacing w:line="480" w:lineRule="auto"/>
              <w:jc w:val="center"/>
              <w:rPr>
                <w:color w:val="000000"/>
              </w:rPr>
            </w:pPr>
            <w:r>
              <w:rPr>
                <w:color w:val="000000"/>
              </w:rPr>
              <w:t>1</w:t>
            </w:r>
          </w:p>
        </w:tc>
      </w:tr>
      <w:tr w:rsidR="00AE73A1" w14:paraId="184A2935" w14:textId="77777777">
        <w:trPr>
          <w:trHeight w:val="320"/>
        </w:trPr>
        <w:tc>
          <w:tcPr>
            <w:tcW w:w="2850" w:type="dxa"/>
            <w:tcBorders>
              <w:top w:val="nil"/>
              <w:left w:val="nil"/>
              <w:bottom w:val="nil"/>
              <w:right w:val="nil"/>
            </w:tcBorders>
            <w:shd w:val="clear" w:color="auto" w:fill="auto"/>
            <w:vAlign w:val="center"/>
          </w:tcPr>
          <w:p w14:paraId="2CF16AB9"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4497F919" w14:textId="77777777" w:rsidR="00AE73A1" w:rsidRDefault="00AA1D2D">
            <w:pPr>
              <w:spacing w:line="480" w:lineRule="auto"/>
              <w:rPr>
                <w:i/>
                <w:color w:val="000000"/>
              </w:rPr>
            </w:pPr>
            <w:r>
              <w:rPr>
                <w:i/>
                <w:color w:val="000000"/>
              </w:rPr>
              <w:t xml:space="preserve">Three </w:t>
            </w:r>
            <w:proofErr w:type="gramStart"/>
            <w:r>
              <w:rPr>
                <w:i/>
                <w:color w:val="000000"/>
              </w:rPr>
              <w:t>woman</w:t>
            </w:r>
            <w:proofErr w:type="gramEnd"/>
          </w:p>
        </w:tc>
        <w:tc>
          <w:tcPr>
            <w:tcW w:w="1697" w:type="dxa"/>
            <w:gridSpan w:val="3"/>
            <w:tcBorders>
              <w:top w:val="nil"/>
              <w:left w:val="nil"/>
              <w:bottom w:val="nil"/>
              <w:right w:val="nil"/>
            </w:tcBorders>
            <w:shd w:val="clear" w:color="auto" w:fill="auto"/>
            <w:vAlign w:val="center"/>
          </w:tcPr>
          <w:p w14:paraId="153C0F46" w14:textId="77777777" w:rsidR="00AE73A1" w:rsidRDefault="00AA1D2D">
            <w:pPr>
              <w:spacing w:line="480" w:lineRule="auto"/>
              <w:jc w:val="center"/>
              <w:rPr>
                <w:color w:val="000000"/>
              </w:rPr>
            </w:pPr>
            <w:r>
              <w:rPr>
                <w:color w:val="000000"/>
              </w:rPr>
              <w:t>1908</w:t>
            </w:r>
          </w:p>
        </w:tc>
        <w:tc>
          <w:tcPr>
            <w:tcW w:w="762" w:type="dxa"/>
            <w:gridSpan w:val="2"/>
            <w:tcBorders>
              <w:top w:val="nil"/>
              <w:left w:val="nil"/>
              <w:bottom w:val="nil"/>
              <w:right w:val="nil"/>
            </w:tcBorders>
            <w:shd w:val="clear" w:color="auto" w:fill="auto"/>
            <w:vAlign w:val="center"/>
          </w:tcPr>
          <w:p w14:paraId="3C22A614" w14:textId="77777777" w:rsidR="00AE73A1" w:rsidRDefault="00AA1D2D">
            <w:pPr>
              <w:spacing w:line="480" w:lineRule="auto"/>
              <w:jc w:val="center"/>
              <w:rPr>
                <w:color w:val="000000"/>
              </w:rPr>
            </w:pPr>
            <w:r>
              <w:rPr>
                <w:color w:val="000000"/>
              </w:rPr>
              <w:t>1</w:t>
            </w:r>
          </w:p>
        </w:tc>
      </w:tr>
      <w:tr w:rsidR="00AE73A1" w14:paraId="178C9825" w14:textId="77777777">
        <w:trPr>
          <w:trHeight w:val="320"/>
        </w:trPr>
        <w:tc>
          <w:tcPr>
            <w:tcW w:w="2850" w:type="dxa"/>
            <w:tcBorders>
              <w:top w:val="nil"/>
              <w:left w:val="nil"/>
              <w:bottom w:val="nil"/>
              <w:right w:val="nil"/>
            </w:tcBorders>
            <w:shd w:val="clear" w:color="auto" w:fill="auto"/>
            <w:vAlign w:val="center"/>
          </w:tcPr>
          <w:p w14:paraId="701B84DB" w14:textId="77777777" w:rsidR="00AE73A1" w:rsidRDefault="00AA1D2D">
            <w:pPr>
              <w:spacing w:line="480" w:lineRule="auto"/>
              <w:rPr>
                <w:color w:val="000000"/>
              </w:rPr>
            </w:pPr>
            <w:r>
              <w:rPr>
                <w:color w:val="000000"/>
              </w:rPr>
              <w:t>Botticelli, Sandro</w:t>
            </w:r>
          </w:p>
        </w:tc>
        <w:tc>
          <w:tcPr>
            <w:tcW w:w="3191" w:type="dxa"/>
            <w:tcBorders>
              <w:top w:val="nil"/>
              <w:left w:val="nil"/>
              <w:bottom w:val="nil"/>
              <w:right w:val="nil"/>
            </w:tcBorders>
            <w:shd w:val="clear" w:color="auto" w:fill="auto"/>
            <w:vAlign w:val="center"/>
          </w:tcPr>
          <w:p w14:paraId="6AC4C502" w14:textId="77777777" w:rsidR="00AE73A1" w:rsidRDefault="00AA1D2D">
            <w:pPr>
              <w:spacing w:line="480" w:lineRule="auto"/>
              <w:rPr>
                <w:i/>
                <w:color w:val="000000"/>
              </w:rPr>
            </w:pPr>
            <w:r>
              <w:rPr>
                <w:i/>
                <w:color w:val="000000"/>
              </w:rPr>
              <w:t>Judith Leaving the Tent of Holofernes</w:t>
            </w:r>
          </w:p>
        </w:tc>
        <w:tc>
          <w:tcPr>
            <w:tcW w:w="1697" w:type="dxa"/>
            <w:gridSpan w:val="3"/>
            <w:tcBorders>
              <w:top w:val="nil"/>
              <w:left w:val="nil"/>
              <w:bottom w:val="nil"/>
              <w:right w:val="nil"/>
            </w:tcBorders>
            <w:shd w:val="clear" w:color="auto" w:fill="auto"/>
            <w:vAlign w:val="center"/>
          </w:tcPr>
          <w:p w14:paraId="19C6DCE2" w14:textId="77777777" w:rsidR="00AE73A1" w:rsidRDefault="00AA1D2D">
            <w:pPr>
              <w:spacing w:line="480" w:lineRule="auto"/>
              <w:jc w:val="center"/>
              <w:rPr>
                <w:color w:val="000000"/>
              </w:rPr>
            </w:pPr>
            <w:r>
              <w:rPr>
                <w:color w:val="000000"/>
              </w:rPr>
              <w:t>c. 1495</w:t>
            </w:r>
          </w:p>
        </w:tc>
        <w:tc>
          <w:tcPr>
            <w:tcW w:w="762" w:type="dxa"/>
            <w:gridSpan w:val="2"/>
            <w:tcBorders>
              <w:top w:val="nil"/>
              <w:left w:val="nil"/>
              <w:bottom w:val="nil"/>
              <w:right w:val="nil"/>
            </w:tcBorders>
            <w:shd w:val="clear" w:color="auto" w:fill="auto"/>
            <w:vAlign w:val="center"/>
          </w:tcPr>
          <w:p w14:paraId="7D148704" w14:textId="77777777" w:rsidR="00AE73A1" w:rsidRDefault="00AA1D2D">
            <w:pPr>
              <w:spacing w:line="480" w:lineRule="auto"/>
              <w:jc w:val="center"/>
              <w:rPr>
                <w:color w:val="000000"/>
              </w:rPr>
            </w:pPr>
            <w:r>
              <w:rPr>
                <w:color w:val="000000"/>
              </w:rPr>
              <w:t>2</w:t>
            </w:r>
          </w:p>
        </w:tc>
      </w:tr>
      <w:tr w:rsidR="00AE73A1" w14:paraId="4AF61F29" w14:textId="77777777">
        <w:trPr>
          <w:trHeight w:val="320"/>
        </w:trPr>
        <w:tc>
          <w:tcPr>
            <w:tcW w:w="2850" w:type="dxa"/>
            <w:tcBorders>
              <w:top w:val="nil"/>
              <w:left w:val="nil"/>
              <w:bottom w:val="nil"/>
              <w:right w:val="nil"/>
            </w:tcBorders>
            <w:shd w:val="clear" w:color="auto" w:fill="auto"/>
            <w:vAlign w:val="center"/>
          </w:tcPr>
          <w:p w14:paraId="07B5884E" w14:textId="77777777" w:rsidR="00AE73A1" w:rsidRDefault="00AA1D2D">
            <w:pPr>
              <w:spacing w:line="480" w:lineRule="auto"/>
              <w:rPr>
                <w:color w:val="000000"/>
              </w:rPr>
            </w:pPr>
            <w:r>
              <w:rPr>
                <w:color w:val="000000"/>
              </w:rPr>
              <w:t>Cairo, Francesco del</w:t>
            </w:r>
          </w:p>
        </w:tc>
        <w:tc>
          <w:tcPr>
            <w:tcW w:w="3191" w:type="dxa"/>
            <w:tcBorders>
              <w:top w:val="nil"/>
              <w:left w:val="nil"/>
              <w:bottom w:val="nil"/>
              <w:right w:val="nil"/>
            </w:tcBorders>
            <w:shd w:val="clear" w:color="auto" w:fill="auto"/>
            <w:vAlign w:val="center"/>
          </w:tcPr>
          <w:p w14:paraId="5A3AC90A" w14:textId="77777777" w:rsidR="00AE73A1" w:rsidRDefault="00AA1D2D">
            <w:pPr>
              <w:spacing w:line="480" w:lineRule="auto"/>
              <w:rPr>
                <w:i/>
                <w:color w:val="000000"/>
              </w:rPr>
            </w:pPr>
            <w:r>
              <w:rPr>
                <w:i/>
                <w:color w:val="000000"/>
              </w:rPr>
              <w:t>Judith with Head of Holofernes</w:t>
            </w:r>
          </w:p>
        </w:tc>
        <w:tc>
          <w:tcPr>
            <w:tcW w:w="1697" w:type="dxa"/>
            <w:gridSpan w:val="3"/>
            <w:tcBorders>
              <w:top w:val="nil"/>
              <w:left w:val="nil"/>
              <w:bottom w:val="nil"/>
              <w:right w:val="nil"/>
            </w:tcBorders>
            <w:shd w:val="clear" w:color="auto" w:fill="auto"/>
            <w:vAlign w:val="center"/>
          </w:tcPr>
          <w:p w14:paraId="1C3F6106" w14:textId="77777777" w:rsidR="00AE73A1" w:rsidRDefault="00AA1D2D">
            <w:pPr>
              <w:spacing w:line="480" w:lineRule="auto"/>
              <w:jc w:val="center"/>
              <w:rPr>
                <w:color w:val="000000"/>
              </w:rPr>
            </w:pPr>
            <w:r>
              <w:rPr>
                <w:color w:val="000000"/>
              </w:rPr>
              <w:t>c. 1645</w:t>
            </w:r>
          </w:p>
        </w:tc>
        <w:tc>
          <w:tcPr>
            <w:tcW w:w="762" w:type="dxa"/>
            <w:gridSpan w:val="2"/>
            <w:tcBorders>
              <w:top w:val="nil"/>
              <w:left w:val="nil"/>
              <w:bottom w:val="nil"/>
              <w:right w:val="nil"/>
            </w:tcBorders>
            <w:shd w:val="clear" w:color="auto" w:fill="auto"/>
            <w:vAlign w:val="center"/>
          </w:tcPr>
          <w:p w14:paraId="4679D53B" w14:textId="77777777" w:rsidR="00AE73A1" w:rsidRDefault="00AA1D2D">
            <w:pPr>
              <w:spacing w:line="480" w:lineRule="auto"/>
              <w:jc w:val="center"/>
              <w:rPr>
                <w:color w:val="000000"/>
              </w:rPr>
            </w:pPr>
            <w:r>
              <w:rPr>
                <w:color w:val="000000"/>
              </w:rPr>
              <w:t>2</w:t>
            </w:r>
          </w:p>
        </w:tc>
      </w:tr>
      <w:tr w:rsidR="00AE73A1" w14:paraId="4EDF3BB7" w14:textId="77777777">
        <w:trPr>
          <w:trHeight w:val="320"/>
        </w:trPr>
        <w:tc>
          <w:tcPr>
            <w:tcW w:w="2850" w:type="dxa"/>
            <w:tcBorders>
              <w:top w:val="nil"/>
              <w:left w:val="nil"/>
              <w:bottom w:val="nil"/>
              <w:right w:val="nil"/>
            </w:tcBorders>
            <w:shd w:val="clear" w:color="auto" w:fill="auto"/>
            <w:vAlign w:val="center"/>
          </w:tcPr>
          <w:p w14:paraId="5F1642DB" w14:textId="77777777" w:rsidR="00AE73A1" w:rsidRDefault="00AA1D2D">
            <w:pPr>
              <w:spacing w:line="480" w:lineRule="auto"/>
              <w:rPr>
                <w:color w:val="000000"/>
              </w:rPr>
            </w:pPr>
            <w:r>
              <w:rPr>
                <w:color w:val="000000"/>
              </w:rPr>
              <w:t>Catena, Vincenzo</w:t>
            </w:r>
          </w:p>
        </w:tc>
        <w:tc>
          <w:tcPr>
            <w:tcW w:w="3191" w:type="dxa"/>
            <w:tcBorders>
              <w:top w:val="nil"/>
              <w:left w:val="nil"/>
              <w:bottom w:val="nil"/>
              <w:right w:val="nil"/>
            </w:tcBorders>
            <w:shd w:val="clear" w:color="auto" w:fill="auto"/>
            <w:vAlign w:val="center"/>
          </w:tcPr>
          <w:p w14:paraId="740FB907"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1A3A29D9" w14:textId="77777777" w:rsidR="00AE73A1" w:rsidRDefault="00AA1D2D">
            <w:pPr>
              <w:spacing w:line="480" w:lineRule="auto"/>
              <w:jc w:val="center"/>
              <w:rPr>
                <w:color w:val="000000"/>
              </w:rPr>
            </w:pPr>
            <w:r>
              <w:rPr>
                <w:color w:val="000000"/>
              </w:rPr>
              <w:t>1520</w:t>
            </w:r>
          </w:p>
        </w:tc>
        <w:tc>
          <w:tcPr>
            <w:tcW w:w="762" w:type="dxa"/>
            <w:gridSpan w:val="2"/>
            <w:tcBorders>
              <w:top w:val="nil"/>
              <w:left w:val="nil"/>
              <w:bottom w:val="nil"/>
              <w:right w:val="nil"/>
            </w:tcBorders>
            <w:shd w:val="clear" w:color="auto" w:fill="auto"/>
            <w:vAlign w:val="center"/>
          </w:tcPr>
          <w:p w14:paraId="44641750" w14:textId="77777777" w:rsidR="00AE73A1" w:rsidRDefault="00AA1D2D">
            <w:pPr>
              <w:spacing w:line="480" w:lineRule="auto"/>
              <w:jc w:val="center"/>
              <w:rPr>
                <w:color w:val="000000"/>
              </w:rPr>
            </w:pPr>
            <w:r>
              <w:rPr>
                <w:color w:val="000000"/>
              </w:rPr>
              <w:t>2</w:t>
            </w:r>
          </w:p>
        </w:tc>
      </w:tr>
      <w:tr w:rsidR="00AE73A1" w14:paraId="68F9089A" w14:textId="77777777">
        <w:trPr>
          <w:trHeight w:val="320"/>
        </w:trPr>
        <w:tc>
          <w:tcPr>
            <w:tcW w:w="2850" w:type="dxa"/>
            <w:tcBorders>
              <w:top w:val="nil"/>
              <w:left w:val="nil"/>
              <w:bottom w:val="nil"/>
              <w:right w:val="nil"/>
            </w:tcBorders>
            <w:shd w:val="clear" w:color="auto" w:fill="auto"/>
            <w:vAlign w:val="center"/>
          </w:tcPr>
          <w:p w14:paraId="6502CBA5" w14:textId="77777777" w:rsidR="00AE73A1" w:rsidRDefault="00AA1D2D">
            <w:pPr>
              <w:spacing w:line="480" w:lineRule="auto"/>
              <w:rPr>
                <w:color w:val="000000"/>
              </w:rPr>
            </w:pPr>
            <w:proofErr w:type="spellStart"/>
            <w:r>
              <w:rPr>
                <w:color w:val="000000"/>
              </w:rPr>
              <w:t>Elsheimer</w:t>
            </w:r>
            <w:proofErr w:type="spellEnd"/>
            <w:r>
              <w:rPr>
                <w:color w:val="000000"/>
              </w:rPr>
              <w:t>, Adam</w:t>
            </w:r>
          </w:p>
        </w:tc>
        <w:tc>
          <w:tcPr>
            <w:tcW w:w="3191" w:type="dxa"/>
            <w:tcBorders>
              <w:top w:val="nil"/>
              <w:left w:val="nil"/>
              <w:bottom w:val="nil"/>
              <w:right w:val="nil"/>
            </w:tcBorders>
            <w:shd w:val="clear" w:color="auto" w:fill="auto"/>
            <w:vAlign w:val="center"/>
          </w:tcPr>
          <w:p w14:paraId="374B75EC" w14:textId="77777777" w:rsidR="00AE73A1" w:rsidRDefault="00AA1D2D">
            <w:pPr>
              <w:spacing w:line="480" w:lineRule="auto"/>
              <w:rPr>
                <w:i/>
                <w:color w:val="000000"/>
              </w:rPr>
            </w:pPr>
            <w:r>
              <w:rPr>
                <w:i/>
                <w:color w:val="000000"/>
              </w:rPr>
              <w:t>Judith Beheading Holofernes</w:t>
            </w:r>
          </w:p>
        </w:tc>
        <w:tc>
          <w:tcPr>
            <w:tcW w:w="1697" w:type="dxa"/>
            <w:gridSpan w:val="3"/>
            <w:tcBorders>
              <w:top w:val="nil"/>
              <w:left w:val="nil"/>
              <w:bottom w:val="nil"/>
              <w:right w:val="nil"/>
            </w:tcBorders>
            <w:shd w:val="clear" w:color="auto" w:fill="auto"/>
            <w:vAlign w:val="center"/>
          </w:tcPr>
          <w:p w14:paraId="64F7B7AC" w14:textId="77777777" w:rsidR="00AE73A1" w:rsidRDefault="00AA1D2D">
            <w:pPr>
              <w:spacing w:line="480" w:lineRule="auto"/>
              <w:jc w:val="center"/>
              <w:rPr>
                <w:color w:val="000000"/>
              </w:rPr>
            </w:pPr>
            <w:r>
              <w:rPr>
                <w:color w:val="000000"/>
              </w:rPr>
              <w:t>1601</w:t>
            </w:r>
          </w:p>
        </w:tc>
        <w:tc>
          <w:tcPr>
            <w:tcW w:w="762" w:type="dxa"/>
            <w:gridSpan w:val="2"/>
            <w:tcBorders>
              <w:top w:val="nil"/>
              <w:left w:val="nil"/>
              <w:bottom w:val="nil"/>
              <w:right w:val="nil"/>
            </w:tcBorders>
            <w:shd w:val="clear" w:color="auto" w:fill="auto"/>
            <w:vAlign w:val="center"/>
          </w:tcPr>
          <w:p w14:paraId="0E4E32A1" w14:textId="77777777" w:rsidR="00AE73A1" w:rsidRDefault="00AA1D2D">
            <w:pPr>
              <w:spacing w:line="480" w:lineRule="auto"/>
              <w:jc w:val="center"/>
              <w:rPr>
                <w:color w:val="000000"/>
              </w:rPr>
            </w:pPr>
            <w:r>
              <w:rPr>
                <w:color w:val="000000"/>
              </w:rPr>
              <w:t>2</w:t>
            </w:r>
          </w:p>
        </w:tc>
      </w:tr>
      <w:tr w:rsidR="00AE73A1" w14:paraId="63FB9363" w14:textId="77777777">
        <w:trPr>
          <w:trHeight w:val="320"/>
        </w:trPr>
        <w:tc>
          <w:tcPr>
            <w:tcW w:w="2850" w:type="dxa"/>
            <w:tcBorders>
              <w:top w:val="nil"/>
              <w:left w:val="nil"/>
              <w:bottom w:val="nil"/>
              <w:right w:val="nil"/>
            </w:tcBorders>
            <w:shd w:val="clear" w:color="auto" w:fill="auto"/>
            <w:vAlign w:val="center"/>
          </w:tcPr>
          <w:p w14:paraId="34CBEC0A" w14:textId="77777777" w:rsidR="00AE73A1" w:rsidRDefault="00AA1D2D">
            <w:pPr>
              <w:spacing w:line="480" w:lineRule="auto"/>
              <w:rPr>
                <w:color w:val="000000"/>
              </w:rPr>
            </w:pPr>
            <w:r>
              <w:rPr>
                <w:color w:val="000000"/>
              </w:rPr>
              <w:t>Gentileschi, Artemisia</w:t>
            </w:r>
          </w:p>
        </w:tc>
        <w:tc>
          <w:tcPr>
            <w:tcW w:w="3191" w:type="dxa"/>
            <w:tcBorders>
              <w:top w:val="nil"/>
              <w:left w:val="nil"/>
              <w:bottom w:val="nil"/>
              <w:right w:val="nil"/>
            </w:tcBorders>
            <w:shd w:val="clear" w:color="auto" w:fill="auto"/>
            <w:vAlign w:val="center"/>
          </w:tcPr>
          <w:p w14:paraId="0E2B0B49" w14:textId="77777777" w:rsidR="00AE73A1" w:rsidRDefault="00AA1D2D">
            <w:pPr>
              <w:spacing w:line="480" w:lineRule="auto"/>
              <w:rPr>
                <w:i/>
                <w:color w:val="000000"/>
              </w:rPr>
            </w:pPr>
            <w:r>
              <w:rPr>
                <w:i/>
                <w:color w:val="000000"/>
              </w:rPr>
              <w:t>Judith and Her Maidservant</w:t>
            </w:r>
          </w:p>
        </w:tc>
        <w:tc>
          <w:tcPr>
            <w:tcW w:w="1697" w:type="dxa"/>
            <w:gridSpan w:val="3"/>
            <w:tcBorders>
              <w:top w:val="nil"/>
              <w:left w:val="nil"/>
              <w:bottom w:val="nil"/>
              <w:right w:val="nil"/>
            </w:tcBorders>
            <w:shd w:val="clear" w:color="auto" w:fill="auto"/>
            <w:vAlign w:val="center"/>
          </w:tcPr>
          <w:p w14:paraId="245CA638" w14:textId="77777777" w:rsidR="00AE73A1" w:rsidRDefault="00AA1D2D">
            <w:pPr>
              <w:spacing w:line="480" w:lineRule="auto"/>
              <w:jc w:val="center"/>
              <w:rPr>
                <w:color w:val="000000"/>
              </w:rPr>
            </w:pPr>
            <w:r>
              <w:rPr>
                <w:color w:val="000000"/>
              </w:rPr>
              <w:t>c. 1614</w:t>
            </w:r>
          </w:p>
        </w:tc>
        <w:tc>
          <w:tcPr>
            <w:tcW w:w="762" w:type="dxa"/>
            <w:gridSpan w:val="2"/>
            <w:tcBorders>
              <w:top w:val="nil"/>
              <w:left w:val="nil"/>
              <w:bottom w:val="nil"/>
              <w:right w:val="nil"/>
            </w:tcBorders>
            <w:shd w:val="clear" w:color="auto" w:fill="auto"/>
            <w:vAlign w:val="center"/>
          </w:tcPr>
          <w:p w14:paraId="11617CC0" w14:textId="77777777" w:rsidR="00AE73A1" w:rsidRDefault="00AA1D2D">
            <w:pPr>
              <w:spacing w:line="480" w:lineRule="auto"/>
              <w:jc w:val="center"/>
              <w:rPr>
                <w:color w:val="000000"/>
              </w:rPr>
            </w:pPr>
            <w:r>
              <w:rPr>
                <w:color w:val="000000"/>
              </w:rPr>
              <w:t>2</w:t>
            </w:r>
          </w:p>
        </w:tc>
      </w:tr>
      <w:tr w:rsidR="00AE73A1" w14:paraId="5DFB28E3" w14:textId="77777777">
        <w:trPr>
          <w:trHeight w:val="320"/>
        </w:trPr>
        <w:tc>
          <w:tcPr>
            <w:tcW w:w="2850" w:type="dxa"/>
            <w:tcBorders>
              <w:top w:val="nil"/>
              <w:left w:val="nil"/>
              <w:bottom w:val="nil"/>
              <w:right w:val="nil"/>
            </w:tcBorders>
            <w:shd w:val="clear" w:color="auto" w:fill="auto"/>
            <w:vAlign w:val="center"/>
          </w:tcPr>
          <w:p w14:paraId="45521B4D" w14:textId="77777777" w:rsidR="00AE73A1" w:rsidRDefault="00AA1D2D">
            <w:pPr>
              <w:spacing w:line="480" w:lineRule="auto"/>
              <w:rPr>
                <w:color w:val="000000"/>
              </w:rPr>
            </w:pPr>
            <w:proofErr w:type="spellStart"/>
            <w:r>
              <w:rPr>
                <w:color w:val="000000"/>
              </w:rPr>
              <w:t>Allori</w:t>
            </w:r>
            <w:proofErr w:type="spellEnd"/>
            <w:r>
              <w:rPr>
                <w:color w:val="000000"/>
              </w:rPr>
              <w:t xml:space="preserve">, </w:t>
            </w:r>
            <w:proofErr w:type="spellStart"/>
            <w:r>
              <w:rPr>
                <w:color w:val="000000"/>
              </w:rPr>
              <w:t>Cristofano</w:t>
            </w:r>
            <w:proofErr w:type="spellEnd"/>
          </w:p>
        </w:tc>
        <w:tc>
          <w:tcPr>
            <w:tcW w:w="3191" w:type="dxa"/>
            <w:tcBorders>
              <w:top w:val="nil"/>
              <w:left w:val="nil"/>
              <w:bottom w:val="nil"/>
              <w:right w:val="nil"/>
            </w:tcBorders>
            <w:shd w:val="clear" w:color="auto" w:fill="auto"/>
            <w:vAlign w:val="center"/>
          </w:tcPr>
          <w:p w14:paraId="79EE26BF" w14:textId="77777777" w:rsidR="00AE73A1" w:rsidRDefault="00AA1D2D">
            <w:pPr>
              <w:spacing w:line="480" w:lineRule="auto"/>
              <w:rPr>
                <w:i/>
                <w:color w:val="000000"/>
              </w:rPr>
            </w:pPr>
            <w:r>
              <w:rPr>
                <w:i/>
                <w:color w:val="000000"/>
              </w:rPr>
              <w:t>Judith with Head of Holofernes</w:t>
            </w:r>
          </w:p>
        </w:tc>
        <w:tc>
          <w:tcPr>
            <w:tcW w:w="1697" w:type="dxa"/>
            <w:gridSpan w:val="3"/>
            <w:tcBorders>
              <w:top w:val="nil"/>
              <w:left w:val="nil"/>
              <w:bottom w:val="nil"/>
              <w:right w:val="nil"/>
            </w:tcBorders>
            <w:shd w:val="clear" w:color="auto" w:fill="auto"/>
            <w:vAlign w:val="center"/>
          </w:tcPr>
          <w:p w14:paraId="40515C0E" w14:textId="77777777" w:rsidR="00AE73A1" w:rsidRDefault="00AA1D2D">
            <w:pPr>
              <w:spacing w:line="480" w:lineRule="auto"/>
              <w:jc w:val="center"/>
              <w:rPr>
                <w:color w:val="000000"/>
              </w:rPr>
            </w:pPr>
            <w:r>
              <w:rPr>
                <w:color w:val="000000"/>
              </w:rPr>
              <w:t>1613</w:t>
            </w:r>
          </w:p>
        </w:tc>
        <w:tc>
          <w:tcPr>
            <w:tcW w:w="762" w:type="dxa"/>
            <w:gridSpan w:val="2"/>
            <w:tcBorders>
              <w:top w:val="nil"/>
              <w:left w:val="nil"/>
              <w:bottom w:val="nil"/>
              <w:right w:val="nil"/>
            </w:tcBorders>
            <w:shd w:val="clear" w:color="auto" w:fill="auto"/>
            <w:vAlign w:val="center"/>
          </w:tcPr>
          <w:p w14:paraId="0C4569DE" w14:textId="77777777" w:rsidR="00AE73A1" w:rsidRDefault="00AA1D2D">
            <w:pPr>
              <w:spacing w:line="480" w:lineRule="auto"/>
              <w:jc w:val="center"/>
              <w:rPr>
                <w:color w:val="000000"/>
              </w:rPr>
            </w:pPr>
            <w:r>
              <w:rPr>
                <w:color w:val="000000"/>
              </w:rPr>
              <w:t>2</w:t>
            </w:r>
          </w:p>
        </w:tc>
      </w:tr>
      <w:tr w:rsidR="00AE73A1" w14:paraId="1AB07F68" w14:textId="77777777">
        <w:trPr>
          <w:trHeight w:val="320"/>
        </w:trPr>
        <w:tc>
          <w:tcPr>
            <w:tcW w:w="2850" w:type="dxa"/>
            <w:tcBorders>
              <w:top w:val="nil"/>
              <w:left w:val="nil"/>
              <w:bottom w:val="nil"/>
              <w:right w:val="nil"/>
            </w:tcBorders>
            <w:shd w:val="clear" w:color="auto" w:fill="auto"/>
            <w:vAlign w:val="center"/>
          </w:tcPr>
          <w:p w14:paraId="075C71FF" w14:textId="77777777" w:rsidR="00AE73A1" w:rsidRDefault="00AA1D2D">
            <w:pPr>
              <w:spacing w:line="480" w:lineRule="auto"/>
              <w:rPr>
                <w:color w:val="000000"/>
              </w:rPr>
            </w:pPr>
            <w:r>
              <w:rPr>
                <w:color w:val="000000"/>
              </w:rPr>
              <w:t>Giorgione</w:t>
            </w:r>
          </w:p>
        </w:tc>
        <w:tc>
          <w:tcPr>
            <w:tcW w:w="3191" w:type="dxa"/>
            <w:tcBorders>
              <w:top w:val="nil"/>
              <w:left w:val="nil"/>
              <w:bottom w:val="nil"/>
              <w:right w:val="nil"/>
            </w:tcBorders>
            <w:shd w:val="clear" w:color="auto" w:fill="auto"/>
            <w:vAlign w:val="center"/>
          </w:tcPr>
          <w:p w14:paraId="008DFBD6"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6202FD0F" w14:textId="77777777" w:rsidR="00AE73A1" w:rsidRDefault="00AA1D2D">
            <w:pPr>
              <w:spacing w:line="480" w:lineRule="auto"/>
              <w:jc w:val="center"/>
              <w:rPr>
                <w:color w:val="000000"/>
              </w:rPr>
            </w:pPr>
            <w:r>
              <w:rPr>
                <w:color w:val="000000"/>
              </w:rPr>
              <w:t>c.1504</w:t>
            </w:r>
          </w:p>
        </w:tc>
        <w:tc>
          <w:tcPr>
            <w:tcW w:w="762" w:type="dxa"/>
            <w:gridSpan w:val="2"/>
            <w:tcBorders>
              <w:top w:val="nil"/>
              <w:left w:val="nil"/>
              <w:bottom w:val="nil"/>
              <w:right w:val="nil"/>
            </w:tcBorders>
            <w:shd w:val="clear" w:color="auto" w:fill="auto"/>
            <w:vAlign w:val="center"/>
          </w:tcPr>
          <w:p w14:paraId="27B30AC2" w14:textId="77777777" w:rsidR="00AE73A1" w:rsidRDefault="00AA1D2D">
            <w:pPr>
              <w:spacing w:line="480" w:lineRule="auto"/>
              <w:jc w:val="center"/>
              <w:rPr>
                <w:color w:val="000000"/>
              </w:rPr>
            </w:pPr>
            <w:r>
              <w:rPr>
                <w:color w:val="000000"/>
              </w:rPr>
              <w:t>2</w:t>
            </w:r>
          </w:p>
        </w:tc>
      </w:tr>
      <w:tr w:rsidR="00AE73A1" w14:paraId="41EE5813" w14:textId="77777777">
        <w:trPr>
          <w:trHeight w:val="320"/>
        </w:trPr>
        <w:tc>
          <w:tcPr>
            <w:tcW w:w="2850" w:type="dxa"/>
            <w:tcBorders>
              <w:top w:val="nil"/>
              <w:left w:val="nil"/>
              <w:bottom w:val="nil"/>
              <w:right w:val="nil"/>
            </w:tcBorders>
            <w:shd w:val="clear" w:color="auto" w:fill="auto"/>
            <w:vAlign w:val="center"/>
          </w:tcPr>
          <w:p w14:paraId="001484D6" w14:textId="77777777" w:rsidR="00AE73A1" w:rsidRDefault="00AA1D2D">
            <w:pPr>
              <w:spacing w:line="480" w:lineRule="auto"/>
              <w:rPr>
                <w:color w:val="000000"/>
              </w:rPr>
            </w:pPr>
            <w:r>
              <w:rPr>
                <w:color w:val="000000"/>
              </w:rPr>
              <w:t>Riedel, August</w:t>
            </w:r>
          </w:p>
        </w:tc>
        <w:tc>
          <w:tcPr>
            <w:tcW w:w="3191" w:type="dxa"/>
            <w:tcBorders>
              <w:top w:val="nil"/>
              <w:left w:val="nil"/>
              <w:bottom w:val="nil"/>
              <w:right w:val="nil"/>
            </w:tcBorders>
            <w:shd w:val="clear" w:color="auto" w:fill="auto"/>
            <w:vAlign w:val="center"/>
          </w:tcPr>
          <w:p w14:paraId="2E38C73B"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533FF2D5" w14:textId="77777777" w:rsidR="00AE73A1" w:rsidRDefault="00AA1D2D">
            <w:pPr>
              <w:spacing w:line="480" w:lineRule="auto"/>
              <w:jc w:val="center"/>
              <w:rPr>
                <w:color w:val="000000"/>
              </w:rPr>
            </w:pPr>
            <w:r>
              <w:rPr>
                <w:color w:val="000000"/>
              </w:rPr>
              <w:t>1840</w:t>
            </w:r>
          </w:p>
        </w:tc>
        <w:tc>
          <w:tcPr>
            <w:tcW w:w="762" w:type="dxa"/>
            <w:gridSpan w:val="2"/>
            <w:tcBorders>
              <w:top w:val="nil"/>
              <w:left w:val="nil"/>
              <w:bottom w:val="nil"/>
              <w:right w:val="nil"/>
            </w:tcBorders>
            <w:shd w:val="clear" w:color="auto" w:fill="auto"/>
            <w:vAlign w:val="center"/>
          </w:tcPr>
          <w:p w14:paraId="5753B908" w14:textId="77777777" w:rsidR="00AE73A1" w:rsidRDefault="00AA1D2D">
            <w:pPr>
              <w:spacing w:line="480" w:lineRule="auto"/>
              <w:jc w:val="center"/>
              <w:rPr>
                <w:color w:val="000000"/>
              </w:rPr>
            </w:pPr>
            <w:r>
              <w:rPr>
                <w:color w:val="000000"/>
              </w:rPr>
              <w:t>2</w:t>
            </w:r>
          </w:p>
        </w:tc>
      </w:tr>
      <w:tr w:rsidR="00AE73A1" w14:paraId="435962D7" w14:textId="77777777">
        <w:trPr>
          <w:trHeight w:val="320"/>
        </w:trPr>
        <w:tc>
          <w:tcPr>
            <w:tcW w:w="2850" w:type="dxa"/>
            <w:tcBorders>
              <w:top w:val="nil"/>
              <w:left w:val="nil"/>
              <w:bottom w:val="nil"/>
              <w:right w:val="nil"/>
            </w:tcBorders>
            <w:shd w:val="clear" w:color="auto" w:fill="auto"/>
            <w:vAlign w:val="center"/>
          </w:tcPr>
          <w:p w14:paraId="6FB5A784" w14:textId="77777777" w:rsidR="00AE73A1" w:rsidRDefault="00AA1D2D">
            <w:pPr>
              <w:spacing w:line="480" w:lineRule="auto"/>
              <w:rPr>
                <w:color w:val="000000"/>
              </w:rPr>
            </w:pPr>
            <w:r>
              <w:rPr>
                <w:color w:val="000000"/>
              </w:rPr>
              <w:t>Rubens, Peter Paul</w:t>
            </w:r>
          </w:p>
        </w:tc>
        <w:tc>
          <w:tcPr>
            <w:tcW w:w="3191" w:type="dxa"/>
            <w:tcBorders>
              <w:top w:val="nil"/>
              <w:left w:val="nil"/>
              <w:bottom w:val="nil"/>
              <w:right w:val="nil"/>
            </w:tcBorders>
            <w:shd w:val="clear" w:color="auto" w:fill="auto"/>
            <w:vAlign w:val="center"/>
          </w:tcPr>
          <w:p w14:paraId="26E87242" w14:textId="77777777" w:rsidR="00AE73A1" w:rsidRDefault="00AA1D2D">
            <w:pPr>
              <w:spacing w:line="480" w:lineRule="auto"/>
              <w:rPr>
                <w:i/>
                <w:color w:val="000000"/>
              </w:rPr>
            </w:pPr>
            <w:r>
              <w:rPr>
                <w:i/>
                <w:color w:val="000000"/>
              </w:rPr>
              <w:t>Judith with Head of Holofernes</w:t>
            </w:r>
          </w:p>
        </w:tc>
        <w:tc>
          <w:tcPr>
            <w:tcW w:w="1697" w:type="dxa"/>
            <w:gridSpan w:val="3"/>
            <w:tcBorders>
              <w:top w:val="nil"/>
              <w:left w:val="nil"/>
              <w:bottom w:val="nil"/>
              <w:right w:val="nil"/>
            </w:tcBorders>
            <w:shd w:val="clear" w:color="auto" w:fill="auto"/>
            <w:vAlign w:val="center"/>
          </w:tcPr>
          <w:p w14:paraId="3E7418D5" w14:textId="77777777" w:rsidR="00AE73A1" w:rsidRDefault="00AA1D2D">
            <w:pPr>
              <w:spacing w:line="480" w:lineRule="auto"/>
              <w:jc w:val="center"/>
              <w:rPr>
                <w:color w:val="000000"/>
              </w:rPr>
            </w:pPr>
            <w:r>
              <w:rPr>
                <w:color w:val="000000"/>
              </w:rPr>
              <w:t>c.1616</w:t>
            </w:r>
          </w:p>
        </w:tc>
        <w:tc>
          <w:tcPr>
            <w:tcW w:w="762" w:type="dxa"/>
            <w:gridSpan w:val="2"/>
            <w:tcBorders>
              <w:top w:val="nil"/>
              <w:left w:val="nil"/>
              <w:bottom w:val="nil"/>
              <w:right w:val="nil"/>
            </w:tcBorders>
            <w:shd w:val="clear" w:color="auto" w:fill="auto"/>
            <w:vAlign w:val="center"/>
          </w:tcPr>
          <w:p w14:paraId="06E96877" w14:textId="77777777" w:rsidR="00AE73A1" w:rsidRDefault="00AA1D2D">
            <w:pPr>
              <w:spacing w:line="480" w:lineRule="auto"/>
              <w:jc w:val="center"/>
              <w:rPr>
                <w:color w:val="000000"/>
              </w:rPr>
            </w:pPr>
            <w:r>
              <w:rPr>
                <w:color w:val="000000"/>
              </w:rPr>
              <w:t>2</w:t>
            </w:r>
          </w:p>
        </w:tc>
      </w:tr>
      <w:tr w:rsidR="00AE73A1" w14:paraId="0F01D7EF" w14:textId="77777777">
        <w:trPr>
          <w:trHeight w:val="320"/>
        </w:trPr>
        <w:tc>
          <w:tcPr>
            <w:tcW w:w="2850" w:type="dxa"/>
            <w:tcBorders>
              <w:top w:val="nil"/>
              <w:left w:val="nil"/>
              <w:bottom w:val="nil"/>
              <w:right w:val="nil"/>
            </w:tcBorders>
            <w:shd w:val="clear" w:color="auto" w:fill="auto"/>
            <w:vAlign w:val="center"/>
          </w:tcPr>
          <w:p w14:paraId="5731A221" w14:textId="77777777" w:rsidR="00AE73A1" w:rsidRDefault="00AA1D2D">
            <w:pPr>
              <w:spacing w:line="480" w:lineRule="auto"/>
              <w:rPr>
                <w:color w:val="000000"/>
              </w:rPr>
            </w:pPr>
            <w:r>
              <w:rPr>
                <w:color w:val="000000"/>
              </w:rPr>
              <w:t>Tintoretto</w:t>
            </w:r>
          </w:p>
        </w:tc>
        <w:tc>
          <w:tcPr>
            <w:tcW w:w="3191" w:type="dxa"/>
            <w:tcBorders>
              <w:top w:val="nil"/>
              <w:left w:val="nil"/>
              <w:bottom w:val="nil"/>
              <w:right w:val="nil"/>
            </w:tcBorders>
            <w:shd w:val="clear" w:color="auto" w:fill="auto"/>
            <w:vAlign w:val="center"/>
          </w:tcPr>
          <w:p w14:paraId="2625A588" w14:textId="77777777" w:rsidR="00AE73A1" w:rsidRDefault="00AA1D2D">
            <w:pPr>
              <w:spacing w:line="480" w:lineRule="auto"/>
              <w:rPr>
                <w:i/>
                <w:color w:val="000000"/>
              </w:rPr>
            </w:pPr>
            <w:r>
              <w:rPr>
                <w:i/>
                <w:color w:val="000000"/>
              </w:rPr>
              <w:t>Judith and Holofernes</w:t>
            </w:r>
          </w:p>
        </w:tc>
        <w:tc>
          <w:tcPr>
            <w:tcW w:w="1697" w:type="dxa"/>
            <w:gridSpan w:val="3"/>
            <w:tcBorders>
              <w:top w:val="nil"/>
              <w:left w:val="nil"/>
              <w:bottom w:val="nil"/>
              <w:right w:val="nil"/>
            </w:tcBorders>
            <w:shd w:val="clear" w:color="auto" w:fill="auto"/>
            <w:vAlign w:val="center"/>
          </w:tcPr>
          <w:p w14:paraId="0D4C0835" w14:textId="77777777" w:rsidR="00AE73A1" w:rsidRDefault="00AA1D2D">
            <w:pPr>
              <w:spacing w:line="480" w:lineRule="auto"/>
              <w:jc w:val="center"/>
              <w:rPr>
                <w:color w:val="000000"/>
              </w:rPr>
            </w:pPr>
            <w:r>
              <w:rPr>
                <w:color w:val="000000"/>
              </w:rPr>
              <w:t>c.1579</w:t>
            </w:r>
          </w:p>
        </w:tc>
        <w:tc>
          <w:tcPr>
            <w:tcW w:w="762" w:type="dxa"/>
            <w:gridSpan w:val="2"/>
            <w:tcBorders>
              <w:top w:val="nil"/>
              <w:left w:val="nil"/>
              <w:bottom w:val="nil"/>
              <w:right w:val="nil"/>
            </w:tcBorders>
            <w:shd w:val="clear" w:color="auto" w:fill="auto"/>
            <w:vAlign w:val="center"/>
          </w:tcPr>
          <w:p w14:paraId="38E39CC4" w14:textId="77777777" w:rsidR="00AE73A1" w:rsidRDefault="00AA1D2D">
            <w:pPr>
              <w:spacing w:line="480" w:lineRule="auto"/>
              <w:jc w:val="center"/>
              <w:rPr>
                <w:color w:val="000000"/>
              </w:rPr>
            </w:pPr>
            <w:r>
              <w:rPr>
                <w:color w:val="000000"/>
              </w:rPr>
              <w:t>2</w:t>
            </w:r>
          </w:p>
        </w:tc>
      </w:tr>
      <w:tr w:rsidR="00AE73A1" w14:paraId="20E35790" w14:textId="77777777">
        <w:trPr>
          <w:trHeight w:val="320"/>
        </w:trPr>
        <w:tc>
          <w:tcPr>
            <w:tcW w:w="2850" w:type="dxa"/>
            <w:tcBorders>
              <w:top w:val="nil"/>
              <w:left w:val="nil"/>
              <w:bottom w:val="nil"/>
              <w:right w:val="nil"/>
            </w:tcBorders>
            <w:shd w:val="clear" w:color="auto" w:fill="auto"/>
            <w:vAlign w:val="center"/>
          </w:tcPr>
          <w:p w14:paraId="54C59F4D" w14:textId="77777777" w:rsidR="00AE73A1" w:rsidRDefault="00AA1D2D">
            <w:pPr>
              <w:spacing w:line="480" w:lineRule="auto"/>
              <w:rPr>
                <w:color w:val="000000"/>
              </w:rPr>
            </w:pPr>
            <w:proofErr w:type="spellStart"/>
            <w:r>
              <w:rPr>
                <w:color w:val="000000"/>
              </w:rPr>
              <w:t>Tiziano</w:t>
            </w:r>
            <w:proofErr w:type="spellEnd"/>
          </w:p>
        </w:tc>
        <w:tc>
          <w:tcPr>
            <w:tcW w:w="3191" w:type="dxa"/>
            <w:tcBorders>
              <w:top w:val="nil"/>
              <w:left w:val="nil"/>
              <w:bottom w:val="nil"/>
              <w:right w:val="nil"/>
            </w:tcBorders>
            <w:shd w:val="clear" w:color="auto" w:fill="auto"/>
            <w:vAlign w:val="center"/>
          </w:tcPr>
          <w:p w14:paraId="3C7D1EA5"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270D7955" w14:textId="77777777" w:rsidR="00AE73A1" w:rsidRDefault="00AA1D2D">
            <w:pPr>
              <w:spacing w:line="480" w:lineRule="auto"/>
              <w:jc w:val="center"/>
              <w:rPr>
                <w:color w:val="000000"/>
              </w:rPr>
            </w:pPr>
            <w:r>
              <w:rPr>
                <w:color w:val="000000"/>
              </w:rPr>
              <w:t>c. 1515</w:t>
            </w:r>
          </w:p>
        </w:tc>
        <w:tc>
          <w:tcPr>
            <w:tcW w:w="762" w:type="dxa"/>
            <w:gridSpan w:val="2"/>
            <w:tcBorders>
              <w:top w:val="nil"/>
              <w:left w:val="nil"/>
              <w:bottom w:val="nil"/>
              <w:right w:val="nil"/>
            </w:tcBorders>
            <w:shd w:val="clear" w:color="auto" w:fill="auto"/>
            <w:vAlign w:val="center"/>
          </w:tcPr>
          <w:p w14:paraId="4AF4801B" w14:textId="77777777" w:rsidR="00AE73A1" w:rsidRDefault="00AA1D2D">
            <w:pPr>
              <w:spacing w:line="480" w:lineRule="auto"/>
              <w:jc w:val="center"/>
              <w:rPr>
                <w:color w:val="000000"/>
              </w:rPr>
            </w:pPr>
            <w:r>
              <w:rPr>
                <w:color w:val="000000"/>
              </w:rPr>
              <w:t>2</w:t>
            </w:r>
          </w:p>
        </w:tc>
      </w:tr>
      <w:tr w:rsidR="00AE73A1" w14:paraId="6041D546" w14:textId="77777777">
        <w:trPr>
          <w:trHeight w:val="320"/>
        </w:trPr>
        <w:tc>
          <w:tcPr>
            <w:tcW w:w="2850" w:type="dxa"/>
            <w:tcBorders>
              <w:top w:val="nil"/>
              <w:left w:val="nil"/>
              <w:bottom w:val="nil"/>
              <w:right w:val="nil"/>
            </w:tcBorders>
            <w:shd w:val="clear" w:color="auto" w:fill="auto"/>
            <w:vAlign w:val="center"/>
          </w:tcPr>
          <w:p w14:paraId="4CA2FB4A" w14:textId="77777777" w:rsidR="00AE73A1" w:rsidRDefault="00AA1D2D">
            <w:pPr>
              <w:spacing w:line="480" w:lineRule="auto"/>
              <w:rPr>
                <w:color w:val="000000"/>
              </w:rPr>
            </w:pPr>
            <w:r>
              <w:rPr>
                <w:color w:val="000000"/>
              </w:rPr>
              <w:lastRenderedPageBreak/>
              <w:t>Klimt, Gustav</w:t>
            </w:r>
          </w:p>
        </w:tc>
        <w:tc>
          <w:tcPr>
            <w:tcW w:w="3191" w:type="dxa"/>
            <w:tcBorders>
              <w:top w:val="nil"/>
              <w:left w:val="nil"/>
              <w:bottom w:val="nil"/>
              <w:right w:val="nil"/>
            </w:tcBorders>
            <w:shd w:val="clear" w:color="auto" w:fill="auto"/>
            <w:vAlign w:val="center"/>
          </w:tcPr>
          <w:p w14:paraId="238F26C4" w14:textId="77777777" w:rsidR="00AE73A1" w:rsidRDefault="00AA1D2D">
            <w:pPr>
              <w:spacing w:line="480" w:lineRule="auto"/>
              <w:rPr>
                <w:i/>
                <w:color w:val="000000"/>
              </w:rPr>
            </w:pPr>
            <w:r>
              <w:rPr>
                <w:i/>
                <w:color w:val="000000"/>
              </w:rPr>
              <w:t>Judith I</w:t>
            </w:r>
          </w:p>
        </w:tc>
        <w:tc>
          <w:tcPr>
            <w:tcW w:w="1697" w:type="dxa"/>
            <w:gridSpan w:val="3"/>
            <w:tcBorders>
              <w:top w:val="nil"/>
              <w:left w:val="nil"/>
              <w:bottom w:val="nil"/>
              <w:right w:val="nil"/>
            </w:tcBorders>
            <w:shd w:val="clear" w:color="auto" w:fill="auto"/>
            <w:vAlign w:val="center"/>
          </w:tcPr>
          <w:p w14:paraId="45CF01B9" w14:textId="77777777" w:rsidR="00AE73A1" w:rsidRDefault="00AA1D2D">
            <w:pPr>
              <w:spacing w:line="480" w:lineRule="auto"/>
              <w:jc w:val="center"/>
              <w:rPr>
                <w:color w:val="000000"/>
              </w:rPr>
            </w:pPr>
            <w:r>
              <w:rPr>
                <w:color w:val="000000"/>
              </w:rPr>
              <w:t>1901</w:t>
            </w:r>
          </w:p>
        </w:tc>
        <w:tc>
          <w:tcPr>
            <w:tcW w:w="762" w:type="dxa"/>
            <w:gridSpan w:val="2"/>
            <w:tcBorders>
              <w:top w:val="nil"/>
              <w:left w:val="nil"/>
              <w:bottom w:val="nil"/>
              <w:right w:val="nil"/>
            </w:tcBorders>
            <w:shd w:val="clear" w:color="auto" w:fill="auto"/>
            <w:vAlign w:val="center"/>
          </w:tcPr>
          <w:p w14:paraId="3181EBDA" w14:textId="77777777" w:rsidR="00AE73A1" w:rsidRDefault="00AA1D2D">
            <w:pPr>
              <w:spacing w:line="480" w:lineRule="auto"/>
              <w:jc w:val="center"/>
              <w:rPr>
                <w:color w:val="000000"/>
              </w:rPr>
            </w:pPr>
            <w:r>
              <w:rPr>
                <w:color w:val="000000"/>
              </w:rPr>
              <w:t>2</w:t>
            </w:r>
          </w:p>
        </w:tc>
      </w:tr>
      <w:tr w:rsidR="00AE73A1" w14:paraId="6E3F47C2" w14:textId="77777777">
        <w:trPr>
          <w:trHeight w:val="320"/>
        </w:trPr>
        <w:tc>
          <w:tcPr>
            <w:tcW w:w="2850" w:type="dxa"/>
            <w:tcBorders>
              <w:top w:val="nil"/>
              <w:left w:val="nil"/>
              <w:bottom w:val="nil"/>
              <w:right w:val="nil"/>
            </w:tcBorders>
            <w:shd w:val="clear" w:color="auto" w:fill="auto"/>
            <w:vAlign w:val="center"/>
          </w:tcPr>
          <w:p w14:paraId="589FB86B" w14:textId="77777777" w:rsidR="00AE73A1" w:rsidRDefault="00AA1D2D">
            <w:pPr>
              <w:spacing w:line="480" w:lineRule="auto"/>
              <w:rPr>
                <w:color w:val="000000"/>
              </w:rPr>
            </w:pPr>
            <w:r>
              <w:rPr>
                <w:color w:val="000000"/>
              </w:rPr>
              <w:t>Valentin de Boulogne</w:t>
            </w:r>
          </w:p>
        </w:tc>
        <w:tc>
          <w:tcPr>
            <w:tcW w:w="3191" w:type="dxa"/>
            <w:tcBorders>
              <w:top w:val="nil"/>
              <w:left w:val="nil"/>
              <w:bottom w:val="nil"/>
              <w:right w:val="nil"/>
            </w:tcBorders>
            <w:shd w:val="clear" w:color="auto" w:fill="auto"/>
            <w:vAlign w:val="center"/>
          </w:tcPr>
          <w:p w14:paraId="0272C07C"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074EFFD6" w14:textId="77777777" w:rsidR="00AE73A1" w:rsidRDefault="00AA1D2D">
            <w:pPr>
              <w:spacing w:line="480" w:lineRule="auto"/>
              <w:jc w:val="center"/>
              <w:rPr>
                <w:color w:val="000000"/>
              </w:rPr>
            </w:pPr>
            <w:r>
              <w:rPr>
                <w:color w:val="000000"/>
              </w:rPr>
              <w:t>c. 1626</w:t>
            </w:r>
          </w:p>
        </w:tc>
        <w:tc>
          <w:tcPr>
            <w:tcW w:w="762" w:type="dxa"/>
            <w:gridSpan w:val="2"/>
            <w:tcBorders>
              <w:top w:val="nil"/>
              <w:left w:val="nil"/>
              <w:bottom w:val="nil"/>
              <w:right w:val="nil"/>
            </w:tcBorders>
            <w:shd w:val="clear" w:color="auto" w:fill="auto"/>
            <w:vAlign w:val="center"/>
          </w:tcPr>
          <w:p w14:paraId="7CB95D5A" w14:textId="77777777" w:rsidR="00AE73A1" w:rsidRDefault="00AA1D2D">
            <w:pPr>
              <w:spacing w:line="480" w:lineRule="auto"/>
              <w:jc w:val="center"/>
              <w:rPr>
                <w:color w:val="000000"/>
              </w:rPr>
            </w:pPr>
            <w:r>
              <w:rPr>
                <w:color w:val="000000"/>
              </w:rPr>
              <w:t>2</w:t>
            </w:r>
          </w:p>
        </w:tc>
      </w:tr>
      <w:tr w:rsidR="00AE73A1" w14:paraId="249A0169" w14:textId="77777777">
        <w:trPr>
          <w:trHeight w:val="320"/>
        </w:trPr>
        <w:tc>
          <w:tcPr>
            <w:tcW w:w="2850" w:type="dxa"/>
            <w:tcBorders>
              <w:top w:val="nil"/>
              <w:left w:val="nil"/>
              <w:bottom w:val="nil"/>
              <w:right w:val="nil"/>
            </w:tcBorders>
            <w:shd w:val="clear" w:color="auto" w:fill="auto"/>
            <w:vAlign w:val="center"/>
          </w:tcPr>
          <w:p w14:paraId="0CB0DB23" w14:textId="77777777" w:rsidR="00AE73A1" w:rsidRDefault="00AA1D2D">
            <w:pPr>
              <w:spacing w:line="480" w:lineRule="auto"/>
              <w:rPr>
                <w:color w:val="000000"/>
              </w:rPr>
            </w:pPr>
            <w:r>
              <w:rPr>
                <w:color w:val="000000"/>
              </w:rPr>
              <w:t xml:space="preserve">Corot, </w:t>
            </w:r>
            <w:proofErr w:type="spellStart"/>
            <w:r>
              <w:rPr>
                <w:color w:val="000000"/>
              </w:rPr>
              <w:t>Jean_Baptiste</w:t>
            </w:r>
            <w:proofErr w:type="spellEnd"/>
            <w:r>
              <w:rPr>
                <w:color w:val="000000"/>
              </w:rPr>
              <w:t>-Camille</w:t>
            </w:r>
          </w:p>
        </w:tc>
        <w:tc>
          <w:tcPr>
            <w:tcW w:w="3191" w:type="dxa"/>
            <w:tcBorders>
              <w:top w:val="nil"/>
              <w:left w:val="nil"/>
              <w:bottom w:val="nil"/>
              <w:right w:val="nil"/>
            </w:tcBorders>
            <w:shd w:val="clear" w:color="auto" w:fill="auto"/>
            <w:vAlign w:val="center"/>
          </w:tcPr>
          <w:p w14:paraId="77D3725A"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05D6E015" w14:textId="77777777" w:rsidR="00AE73A1" w:rsidRDefault="00AA1D2D">
            <w:pPr>
              <w:spacing w:line="480" w:lineRule="auto"/>
              <w:jc w:val="center"/>
              <w:rPr>
                <w:color w:val="000000"/>
              </w:rPr>
            </w:pPr>
            <w:r>
              <w:rPr>
                <w:color w:val="000000"/>
              </w:rPr>
              <w:t>c. 1872</w:t>
            </w:r>
          </w:p>
        </w:tc>
        <w:tc>
          <w:tcPr>
            <w:tcW w:w="762" w:type="dxa"/>
            <w:gridSpan w:val="2"/>
            <w:tcBorders>
              <w:top w:val="nil"/>
              <w:left w:val="nil"/>
              <w:bottom w:val="nil"/>
              <w:right w:val="nil"/>
            </w:tcBorders>
            <w:shd w:val="clear" w:color="auto" w:fill="auto"/>
            <w:vAlign w:val="center"/>
          </w:tcPr>
          <w:p w14:paraId="1F5F42FF" w14:textId="77777777" w:rsidR="00AE73A1" w:rsidRDefault="00AA1D2D">
            <w:pPr>
              <w:spacing w:line="480" w:lineRule="auto"/>
              <w:jc w:val="center"/>
              <w:rPr>
                <w:color w:val="000000"/>
              </w:rPr>
            </w:pPr>
            <w:r>
              <w:rPr>
                <w:color w:val="000000"/>
              </w:rPr>
              <w:t>2</w:t>
            </w:r>
          </w:p>
        </w:tc>
      </w:tr>
      <w:tr w:rsidR="00AE73A1" w14:paraId="403FA045" w14:textId="77777777">
        <w:trPr>
          <w:trHeight w:val="320"/>
        </w:trPr>
        <w:tc>
          <w:tcPr>
            <w:tcW w:w="2850" w:type="dxa"/>
            <w:tcBorders>
              <w:top w:val="nil"/>
              <w:left w:val="nil"/>
              <w:bottom w:val="nil"/>
              <w:right w:val="nil"/>
            </w:tcBorders>
            <w:shd w:val="clear" w:color="auto" w:fill="auto"/>
            <w:vAlign w:val="center"/>
          </w:tcPr>
          <w:p w14:paraId="4334EBA4" w14:textId="77777777" w:rsidR="00AE73A1" w:rsidRDefault="00AA1D2D">
            <w:pPr>
              <w:spacing w:line="480" w:lineRule="auto"/>
              <w:rPr>
                <w:color w:val="000000"/>
              </w:rPr>
            </w:pPr>
            <w:r>
              <w:rPr>
                <w:color w:val="000000"/>
              </w:rPr>
              <w:t xml:space="preserve">Moser, </w:t>
            </w:r>
            <w:proofErr w:type="spellStart"/>
            <w:r>
              <w:rPr>
                <w:color w:val="000000"/>
              </w:rPr>
              <w:t>Koloman</w:t>
            </w:r>
            <w:proofErr w:type="spellEnd"/>
          </w:p>
        </w:tc>
        <w:tc>
          <w:tcPr>
            <w:tcW w:w="3191" w:type="dxa"/>
            <w:tcBorders>
              <w:top w:val="nil"/>
              <w:left w:val="nil"/>
              <w:bottom w:val="nil"/>
              <w:right w:val="nil"/>
            </w:tcBorders>
            <w:shd w:val="clear" w:color="auto" w:fill="auto"/>
            <w:vAlign w:val="center"/>
          </w:tcPr>
          <w:p w14:paraId="6040CBE4" w14:textId="77777777" w:rsidR="00AE73A1" w:rsidRDefault="00AA1D2D">
            <w:pPr>
              <w:spacing w:line="480" w:lineRule="auto"/>
              <w:rPr>
                <w:i/>
                <w:color w:val="000000"/>
              </w:rPr>
            </w:pPr>
            <w:r>
              <w:rPr>
                <w:i/>
                <w:color w:val="000000"/>
              </w:rPr>
              <w:t>Judith and Holofernes</w:t>
            </w:r>
          </w:p>
        </w:tc>
        <w:tc>
          <w:tcPr>
            <w:tcW w:w="1697" w:type="dxa"/>
            <w:gridSpan w:val="3"/>
            <w:tcBorders>
              <w:top w:val="nil"/>
              <w:left w:val="nil"/>
              <w:bottom w:val="nil"/>
              <w:right w:val="nil"/>
            </w:tcBorders>
            <w:shd w:val="clear" w:color="auto" w:fill="auto"/>
            <w:vAlign w:val="center"/>
          </w:tcPr>
          <w:p w14:paraId="30DAD773" w14:textId="77777777" w:rsidR="00AE73A1" w:rsidRDefault="00AA1D2D">
            <w:pPr>
              <w:spacing w:line="480" w:lineRule="auto"/>
              <w:jc w:val="center"/>
              <w:rPr>
                <w:color w:val="000000"/>
              </w:rPr>
            </w:pPr>
            <w:r>
              <w:rPr>
                <w:color w:val="000000"/>
              </w:rPr>
              <w:t>1916</w:t>
            </w:r>
          </w:p>
        </w:tc>
        <w:tc>
          <w:tcPr>
            <w:tcW w:w="762" w:type="dxa"/>
            <w:gridSpan w:val="2"/>
            <w:tcBorders>
              <w:top w:val="nil"/>
              <w:left w:val="nil"/>
              <w:bottom w:val="nil"/>
              <w:right w:val="nil"/>
            </w:tcBorders>
            <w:shd w:val="clear" w:color="auto" w:fill="auto"/>
            <w:vAlign w:val="center"/>
          </w:tcPr>
          <w:p w14:paraId="568826A6" w14:textId="77777777" w:rsidR="00AE73A1" w:rsidRDefault="00AA1D2D">
            <w:pPr>
              <w:spacing w:line="480" w:lineRule="auto"/>
              <w:jc w:val="center"/>
              <w:rPr>
                <w:color w:val="000000"/>
              </w:rPr>
            </w:pPr>
            <w:r>
              <w:rPr>
                <w:color w:val="000000"/>
              </w:rPr>
              <w:t>2</w:t>
            </w:r>
          </w:p>
        </w:tc>
      </w:tr>
      <w:tr w:rsidR="00AE73A1" w14:paraId="7EEE5321" w14:textId="77777777">
        <w:trPr>
          <w:trHeight w:val="320"/>
        </w:trPr>
        <w:tc>
          <w:tcPr>
            <w:tcW w:w="2850" w:type="dxa"/>
            <w:tcBorders>
              <w:top w:val="nil"/>
              <w:left w:val="nil"/>
              <w:bottom w:val="nil"/>
              <w:right w:val="nil"/>
            </w:tcBorders>
            <w:shd w:val="clear" w:color="auto" w:fill="auto"/>
            <w:vAlign w:val="center"/>
          </w:tcPr>
          <w:p w14:paraId="63F45B78" w14:textId="77777777" w:rsidR="00AE73A1" w:rsidRDefault="00AA1D2D">
            <w:pPr>
              <w:spacing w:line="480" w:lineRule="auto"/>
              <w:rPr>
                <w:color w:val="000000"/>
              </w:rPr>
            </w:pPr>
            <w:proofErr w:type="spellStart"/>
            <w:r>
              <w:rPr>
                <w:color w:val="000000"/>
              </w:rPr>
              <w:t>Mellin</w:t>
            </w:r>
            <w:proofErr w:type="spellEnd"/>
            <w:r>
              <w:rPr>
                <w:color w:val="000000"/>
              </w:rPr>
              <w:t>, Charles</w:t>
            </w:r>
          </w:p>
        </w:tc>
        <w:tc>
          <w:tcPr>
            <w:tcW w:w="3191" w:type="dxa"/>
            <w:tcBorders>
              <w:top w:val="nil"/>
              <w:left w:val="nil"/>
              <w:bottom w:val="nil"/>
              <w:right w:val="nil"/>
            </w:tcBorders>
            <w:shd w:val="clear" w:color="auto" w:fill="auto"/>
            <w:vAlign w:val="center"/>
          </w:tcPr>
          <w:p w14:paraId="3065F3B8" w14:textId="77777777" w:rsidR="00AE73A1" w:rsidRDefault="00AA1D2D">
            <w:pPr>
              <w:spacing w:line="480" w:lineRule="auto"/>
              <w:rPr>
                <w:i/>
                <w:color w:val="000000"/>
              </w:rPr>
            </w:pPr>
            <w:r>
              <w:rPr>
                <w:i/>
                <w:color w:val="000000"/>
              </w:rPr>
              <w:t>Judith with Head of Holofernes</w:t>
            </w:r>
          </w:p>
        </w:tc>
        <w:tc>
          <w:tcPr>
            <w:tcW w:w="1697" w:type="dxa"/>
            <w:gridSpan w:val="3"/>
            <w:tcBorders>
              <w:top w:val="nil"/>
              <w:left w:val="nil"/>
              <w:bottom w:val="nil"/>
              <w:right w:val="nil"/>
            </w:tcBorders>
            <w:shd w:val="clear" w:color="auto" w:fill="auto"/>
            <w:vAlign w:val="center"/>
          </w:tcPr>
          <w:p w14:paraId="5243AD9D" w14:textId="77777777" w:rsidR="00AE73A1" w:rsidRDefault="00AA1D2D">
            <w:pPr>
              <w:spacing w:line="480" w:lineRule="auto"/>
              <w:jc w:val="center"/>
              <w:rPr>
                <w:color w:val="000000"/>
              </w:rPr>
            </w:pPr>
            <w:r>
              <w:rPr>
                <w:color w:val="000000"/>
              </w:rPr>
              <w:t>1630</w:t>
            </w:r>
          </w:p>
        </w:tc>
        <w:tc>
          <w:tcPr>
            <w:tcW w:w="762" w:type="dxa"/>
            <w:gridSpan w:val="2"/>
            <w:tcBorders>
              <w:top w:val="nil"/>
              <w:left w:val="nil"/>
              <w:bottom w:val="nil"/>
              <w:right w:val="nil"/>
            </w:tcBorders>
            <w:shd w:val="clear" w:color="auto" w:fill="auto"/>
            <w:vAlign w:val="center"/>
          </w:tcPr>
          <w:p w14:paraId="09683CBA" w14:textId="77777777" w:rsidR="00AE73A1" w:rsidRDefault="00AA1D2D">
            <w:pPr>
              <w:spacing w:line="480" w:lineRule="auto"/>
              <w:jc w:val="center"/>
              <w:rPr>
                <w:color w:val="000000"/>
              </w:rPr>
            </w:pPr>
            <w:r>
              <w:rPr>
                <w:color w:val="000000"/>
              </w:rPr>
              <w:t>2</w:t>
            </w:r>
          </w:p>
        </w:tc>
      </w:tr>
      <w:tr w:rsidR="00AE73A1" w14:paraId="1FC78532" w14:textId="77777777">
        <w:trPr>
          <w:trHeight w:val="320"/>
        </w:trPr>
        <w:tc>
          <w:tcPr>
            <w:tcW w:w="2850" w:type="dxa"/>
            <w:tcBorders>
              <w:top w:val="nil"/>
              <w:left w:val="nil"/>
              <w:bottom w:val="nil"/>
              <w:right w:val="nil"/>
            </w:tcBorders>
            <w:shd w:val="clear" w:color="auto" w:fill="auto"/>
            <w:vAlign w:val="center"/>
          </w:tcPr>
          <w:p w14:paraId="17F81599" w14:textId="77777777" w:rsidR="00AE73A1" w:rsidRDefault="00AA1D2D">
            <w:pPr>
              <w:spacing w:line="480" w:lineRule="auto"/>
              <w:rPr>
                <w:color w:val="000000"/>
              </w:rPr>
            </w:pPr>
            <w:proofErr w:type="spellStart"/>
            <w:r>
              <w:rPr>
                <w:color w:val="000000"/>
              </w:rPr>
              <w:t>Piazzetta</w:t>
            </w:r>
            <w:proofErr w:type="spellEnd"/>
            <w:r>
              <w:rPr>
                <w:color w:val="000000"/>
              </w:rPr>
              <w:t>, Giovanni Battista</w:t>
            </w:r>
          </w:p>
        </w:tc>
        <w:tc>
          <w:tcPr>
            <w:tcW w:w="3191" w:type="dxa"/>
            <w:tcBorders>
              <w:top w:val="nil"/>
              <w:left w:val="nil"/>
              <w:bottom w:val="nil"/>
              <w:right w:val="nil"/>
            </w:tcBorders>
            <w:shd w:val="clear" w:color="auto" w:fill="auto"/>
            <w:vAlign w:val="center"/>
          </w:tcPr>
          <w:p w14:paraId="236144C2" w14:textId="77777777" w:rsidR="00AE73A1" w:rsidRDefault="00AA1D2D">
            <w:pPr>
              <w:spacing w:line="480" w:lineRule="auto"/>
              <w:rPr>
                <w:i/>
                <w:color w:val="000000"/>
              </w:rPr>
            </w:pPr>
            <w:r>
              <w:rPr>
                <w:i/>
                <w:color w:val="000000"/>
              </w:rPr>
              <w:t>Judith and Holofernes</w:t>
            </w:r>
          </w:p>
        </w:tc>
        <w:tc>
          <w:tcPr>
            <w:tcW w:w="1697" w:type="dxa"/>
            <w:gridSpan w:val="3"/>
            <w:tcBorders>
              <w:top w:val="nil"/>
              <w:left w:val="nil"/>
              <w:bottom w:val="nil"/>
              <w:right w:val="nil"/>
            </w:tcBorders>
            <w:shd w:val="clear" w:color="auto" w:fill="auto"/>
            <w:vAlign w:val="center"/>
          </w:tcPr>
          <w:p w14:paraId="65978677" w14:textId="77777777" w:rsidR="00AE73A1" w:rsidRDefault="00AA1D2D">
            <w:pPr>
              <w:spacing w:line="480" w:lineRule="auto"/>
              <w:jc w:val="center"/>
              <w:rPr>
                <w:color w:val="000000"/>
              </w:rPr>
            </w:pPr>
            <w:r>
              <w:rPr>
                <w:color w:val="000000"/>
              </w:rPr>
              <w:t>c. 1745</w:t>
            </w:r>
          </w:p>
        </w:tc>
        <w:tc>
          <w:tcPr>
            <w:tcW w:w="762" w:type="dxa"/>
            <w:gridSpan w:val="2"/>
            <w:tcBorders>
              <w:top w:val="nil"/>
              <w:left w:val="nil"/>
              <w:bottom w:val="nil"/>
              <w:right w:val="nil"/>
            </w:tcBorders>
            <w:shd w:val="clear" w:color="auto" w:fill="auto"/>
            <w:vAlign w:val="center"/>
          </w:tcPr>
          <w:p w14:paraId="010E61B8" w14:textId="77777777" w:rsidR="00AE73A1" w:rsidRDefault="00AA1D2D">
            <w:pPr>
              <w:spacing w:line="480" w:lineRule="auto"/>
              <w:jc w:val="center"/>
              <w:rPr>
                <w:color w:val="000000"/>
              </w:rPr>
            </w:pPr>
            <w:r>
              <w:rPr>
                <w:color w:val="000000"/>
              </w:rPr>
              <w:t>2</w:t>
            </w:r>
          </w:p>
        </w:tc>
      </w:tr>
      <w:tr w:rsidR="00AE73A1" w14:paraId="76582AC2" w14:textId="77777777">
        <w:trPr>
          <w:trHeight w:val="320"/>
        </w:trPr>
        <w:tc>
          <w:tcPr>
            <w:tcW w:w="2850" w:type="dxa"/>
            <w:tcBorders>
              <w:top w:val="nil"/>
              <w:left w:val="nil"/>
              <w:bottom w:val="nil"/>
              <w:right w:val="nil"/>
            </w:tcBorders>
            <w:shd w:val="clear" w:color="auto" w:fill="auto"/>
            <w:vAlign w:val="center"/>
          </w:tcPr>
          <w:p w14:paraId="444D8F3B" w14:textId="77777777" w:rsidR="00AE73A1" w:rsidRDefault="00AA1D2D">
            <w:pPr>
              <w:spacing w:line="480" w:lineRule="auto"/>
              <w:rPr>
                <w:color w:val="000000"/>
              </w:rPr>
            </w:pPr>
            <w:r>
              <w:rPr>
                <w:color w:val="000000"/>
              </w:rPr>
              <w:t>Cranach, Lucas the Elder</w:t>
            </w:r>
          </w:p>
        </w:tc>
        <w:tc>
          <w:tcPr>
            <w:tcW w:w="3191" w:type="dxa"/>
            <w:tcBorders>
              <w:top w:val="nil"/>
              <w:left w:val="nil"/>
              <w:bottom w:val="nil"/>
              <w:right w:val="nil"/>
            </w:tcBorders>
            <w:shd w:val="clear" w:color="auto" w:fill="auto"/>
            <w:vAlign w:val="center"/>
          </w:tcPr>
          <w:p w14:paraId="6E7C9506" w14:textId="77777777" w:rsidR="00AE73A1" w:rsidRDefault="00AA1D2D">
            <w:pPr>
              <w:spacing w:line="480" w:lineRule="auto"/>
              <w:rPr>
                <w:i/>
                <w:color w:val="000000"/>
              </w:rPr>
            </w:pPr>
            <w:r>
              <w:rPr>
                <w:i/>
                <w:color w:val="000000"/>
              </w:rPr>
              <w:t>Judith Victorious over Holofernes</w:t>
            </w:r>
          </w:p>
        </w:tc>
        <w:tc>
          <w:tcPr>
            <w:tcW w:w="1697" w:type="dxa"/>
            <w:gridSpan w:val="3"/>
            <w:tcBorders>
              <w:top w:val="nil"/>
              <w:left w:val="nil"/>
              <w:bottom w:val="nil"/>
              <w:right w:val="nil"/>
            </w:tcBorders>
            <w:shd w:val="clear" w:color="auto" w:fill="auto"/>
            <w:vAlign w:val="center"/>
          </w:tcPr>
          <w:p w14:paraId="3C6DED62" w14:textId="77777777" w:rsidR="00AE73A1" w:rsidRDefault="00AA1D2D">
            <w:pPr>
              <w:spacing w:line="480" w:lineRule="auto"/>
              <w:jc w:val="center"/>
              <w:rPr>
                <w:color w:val="000000"/>
              </w:rPr>
            </w:pPr>
            <w:r>
              <w:rPr>
                <w:color w:val="000000"/>
              </w:rPr>
              <w:t>c. 1520</w:t>
            </w:r>
          </w:p>
        </w:tc>
        <w:tc>
          <w:tcPr>
            <w:tcW w:w="762" w:type="dxa"/>
            <w:gridSpan w:val="2"/>
            <w:tcBorders>
              <w:top w:val="nil"/>
              <w:left w:val="nil"/>
              <w:bottom w:val="nil"/>
              <w:right w:val="nil"/>
            </w:tcBorders>
            <w:shd w:val="clear" w:color="auto" w:fill="auto"/>
            <w:vAlign w:val="center"/>
          </w:tcPr>
          <w:p w14:paraId="60389926" w14:textId="77777777" w:rsidR="00AE73A1" w:rsidRDefault="00AA1D2D">
            <w:pPr>
              <w:spacing w:line="480" w:lineRule="auto"/>
              <w:jc w:val="center"/>
              <w:rPr>
                <w:color w:val="000000"/>
              </w:rPr>
            </w:pPr>
            <w:r>
              <w:rPr>
                <w:color w:val="000000"/>
              </w:rPr>
              <w:t>2</w:t>
            </w:r>
          </w:p>
        </w:tc>
      </w:tr>
      <w:tr w:rsidR="00AE73A1" w14:paraId="6B4AF254" w14:textId="77777777">
        <w:trPr>
          <w:trHeight w:val="320"/>
        </w:trPr>
        <w:tc>
          <w:tcPr>
            <w:tcW w:w="2850" w:type="dxa"/>
            <w:tcBorders>
              <w:top w:val="nil"/>
              <w:left w:val="nil"/>
              <w:bottom w:val="nil"/>
              <w:right w:val="nil"/>
            </w:tcBorders>
            <w:shd w:val="clear" w:color="auto" w:fill="auto"/>
            <w:vAlign w:val="center"/>
          </w:tcPr>
          <w:p w14:paraId="2F6D3A28" w14:textId="77777777" w:rsidR="00AE73A1" w:rsidRDefault="00AA1D2D">
            <w:pPr>
              <w:spacing w:line="480" w:lineRule="auto"/>
              <w:rPr>
                <w:color w:val="000000"/>
              </w:rPr>
            </w:pPr>
            <w:proofErr w:type="spellStart"/>
            <w:r>
              <w:rPr>
                <w:color w:val="000000"/>
              </w:rPr>
              <w:t>Carrachi</w:t>
            </w:r>
            <w:proofErr w:type="spellEnd"/>
            <w:r>
              <w:rPr>
                <w:color w:val="000000"/>
              </w:rPr>
              <w:t>, Agostino</w:t>
            </w:r>
          </w:p>
        </w:tc>
        <w:tc>
          <w:tcPr>
            <w:tcW w:w="3191" w:type="dxa"/>
            <w:tcBorders>
              <w:top w:val="nil"/>
              <w:left w:val="nil"/>
              <w:bottom w:val="nil"/>
              <w:right w:val="nil"/>
            </w:tcBorders>
            <w:shd w:val="clear" w:color="auto" w:fill="auto"/>
            <w:vAlign w:val="center"/>
          </w:tcPr>
          <w:p w14:paraId="0C5CD6BE" w14:textId="77777777" w:rsidR="00AE73A1" w:rsidRDefault="00AA1D2D">
            <w:pPr>
              <w:spacing w:line="480" w:lineRule="auto"/>
              <w:rPr>
                <w:i/>
                <w:color w:val="000000"/>
              </w:rPr>
            </w:pPr>
            <w:proofErr w:type="spellStart"/>
            <w:r>
              <w:rPr>
                <w:i/>
                <w:color w:val="000000"/>
              </w:rPr>
              <w:t>Juditt</w:t>
            </w:r>
            <w:proofErr w:type="spellEnd"/>
          </w:p>
        </w:tc>
        <w:tc>
          <w:tcPr>
            <w:tcW w:w="1697" w:type="dxa"/>
            <w:gridSpan w:val="3"/>
            <w:tcBorders>
              <w:top w:val="nil"/>
              <w:left w:val="nil"/>
              <w:bottom w:val="nil"/>
              <w:right w:val="nil"/>
            </w:tcBorders>
            <w:shd w:val="clear" w:color="auto" w:fill="auto"/>
            <w:vAlign w:val="center"/>
          </w:tcPr>
          <w:p w14:paraId="60A6F211" w14:textId="77777777" w:rsidR="00AE73A1" w:rsidRDefault="00AA1D2D">
            <w:pPr>
              <w:spacing w:line="480" w:lineRule="auto"/>
              <w:jc w:val="center"/>
              <w:rPr>
                <w:color w:val="000000"/>
              </w:rPr>
            </w:pPr>
            <w:r>
              <w:rPr>
                <w:color w:val="000000"/>
              </w:rPr>
              <w:t>c.1590</w:t>
            </w:r>
          </w:p>
        </w:tc>
        <w:tc>
          <w:tcPr>
            <w:tcW w:w="762" w:type="dxa"/>
            <w:gridSpan w:val="2"/>
            <w:tcBorders>
              <w:top w:val="nil"/>
              <w:left w:val="nil"/>
              <w:bottom w:val="nil"/>
              <w:right w:val="nil"/>
            </w:tcBorders>
            <w:shd w:val="clear" w:color="auto" w:fill="auto"/>
            <w:vAlign w:val="center"/>
          </w:tcPr>
          <w:p w14:paraId="7FA1551B" w14:textId="77777777" w:rsidR="00AE73A1" w:rsidRDefault="00AA1D2D">
            <w:pPr>
              <w:spacing w:line="480" w:lineRule="auto"/>
              <w:jc w:val="center"/>
              <w:rPr>
                <w:color w:val="000000"/>
              </w:rPr>
            </w:pPr>
            <w:r>
              <w:rPr>
                <w:color w:val="000000"/>
              </w:rPr>
              <w:t>2</w:t>
            </w:r>
          </w:p>
        </w:tc>
      </w:tr>
      <w:tr w:rsidR="00AE73A1" w14:paraId="37BC2215" w14:textId="77777777">
        <w:trPr>
          <w:trHeight w:val="320"/>
        </w:trPr>
        <w:tc>
          <w:tcPr>
            <w:tcW w:w="2850" w:type="dxa"/>
            <w:tcBorders>
              <w:top w:val="nil"/>
              <w:left w:val="nil"/>
              <w:bottom w:val="nil"/>
              <w:right w:val="nil"/>
            </w:tcBorders>
            <w:shd w:val="clear" w:color="auto" w:fill="auto"/>
            <w:vAlign w:val="center"/>
          </w:tcPr>
          <w:p w14:paraId="353F74BB" w14:textId="77777777" w:rsidR="00AE73A1" w:rsidRDefault="00AA1D2D">
            <w:pPr>
              <w:spacing w:line="480" w:lineRule="auto"/>
              <w:rPr>
                <w:color w:val="000000"/>
              </w:rPr>
            </w:pPr>
            <w:r>
              <w:rPr>
                <w:color w:val="000000"/>
              </w:rPr>
              <w:t>Stuck, Franz</w:t>
            </w:r>
          </w:p>
        </w:tc>
        <w:tc>
          <w:tcPr>
            <w:tcW w:w="3191" w:type="dxa"/>
            <w:tcBorders>
              <w:top w:val="nil"/>
              <w:left w:val="nil"/>
              <w:bottom w:val="nil"/>
              <w:right w:val="nil"/>
            </w:tcBorders>
            <w:shd w:val="clear" w:color="auto" w:fill="auto"/>
            <w:vAlign w:val="center"/>
          </w:tcPr>
          <w:p w14:paraId="5E6DF948" w14:textId="77777777" w:rsidR="00AE73A1" w:rsidRDefault="00AA1D2D">
            <w:pPr>
              <w:spacing w:line="480" w:lineRule="auto"/>
              <w:rPr>
                <w:i/>
                <w:color w:val="000000"/>
              </w:rPr>
            </w:pPr>
            <w:r>
              <w:rPr>
                <w:i/>
                <w:color w:val="000000"/>
              </w:rPr>
              <w:t>Judith</w:t>
            </w:r>
          </w:p>
        </w:tc>
        <w:tc>
          <w:tcPr>
            <w:tcW w:w="1697" w:type="dxa"/>
            <w:gridSpan w:val="3"/>
            <w:tcBorders>
              <w:top w:val="nil"/>
              <w:left w:val="nil"/>
              <w:bottom w:val="nil"/>
              <w:right w:val="nil"/>
            </w:tcBorders>
            <w:shd w:val="clear" w:color="auto" w:fill="auto"/>
            <w:vAlign w:val="center"/>
          </w:tcPr>
          <w:p w14:paraId="3C0126B5" w14:textId="77777777" w:rsidR="00AE73A1" w:rsidRDefault="00AA1D2D">
            <w:pPr>
              <w:spacing w:line="480" w:lineRule="auto"/>
              <w:jc w:val="center"/>
              <w:rPr>
                <w:color w:val="000000"/>
              </w:rPr>
            </w:pPr>
            <w:r>
              <w:rPr>
                <w:color w:val="000000"/>
              </w:rPr>
              <w:t>1928</w:t>
            </w:r>
          </w:p>
        </w:tc>
        <w:tc>
          <w:tcPr>
            <w:tcW w:w="762" w:type="dxa"/>
            <w:gridSpan w:val="2"/>
            <w:tcBorders>
              <w:top w:val="nil"/>
              <w:left w:val="nil"/>
              <w:bottom w:val="nil"/>
              <w:right w:val="nil"/>
            </w:tcBorders>
            <w:shd w:val="clear" w:color="auto" w:fill="auto"/>
            <w:vAlign w:val="center"/>
          </w:tcPr>
          <w:p w14:paraId="1336C8A5" w14:textId="77777777" w:rsidR="00AE73A1" w:rsidRDefault="00AA1D2D">
            <w:pPr>
              <w:spacing w:line="480" w:lineRule="auto"/>
              <w:jc w:val="center"/>
              <w:rPr>
                <w:color w:val="000000"/>
              </w:rPr>
            </w:pPr>
            <w:r>
              <w:rPr>
                <w:color w:val="000000"/>
              </w:rPr>
              <w:t>2</w:t>
            </w:r>
          </w:p>
        </w:tc>
      </w:tr>
      <w:tr w:rsidR="00AE73A1" w14:paraId="1B728841" w14:textId="77777777">
        <w:trPr>
          <w:trHeight w:val="320"/>
        </w:trPr>
        <w:tc>
          <w:tcPr>
            <w:tcW w:w="2850" w:type="dxa"/>
            <w:tcBorders>
              <w:top w:val="nil"/>
              <w:left w:val="nil"/>
              <w:bottom w:val="nil"/>
              <w:right w:val="nil"/>
            </w:tcBorders>
            <w:shd w:val="clear" w:color="auto" w:fill="auto"/>
            <w:vAlign w:val="center"/>
          </w:tcPr>
          <w:p w14:paraId="477445B0" w14:textId="77777777" w:rsidR="00AE73A1" w:rsidRDefault="00AA1D2D">
            <w:pPr>
              <w:spacing w:line="480" w:lineRule="auto"/>
              <w:rPr>
                <w:color w:val="000000"/>
              </w:rPr>
            </w:pPr>
            <w:r>
              <w:rPr>
                <w:color w:val="000000"/>
              </w:rPr>
              <w:t>Renoir, Pierre-Auguste</w:t>
            </w:r>
          </w:p>
        </w:tc>
        <w:tc>
          <w:tcPr>
            <w:tcW w:w="3191" w:type="dxa"/>
            <w:tcBorders>
              <w:top w:val="nil"/>
              <w:left w:val="nil"/>
              <w:bottom w:val="nil"/>
              <w:right w:val="nil"/>
            </w:tcBorders>
            <w:shd w:val="clear" w:color="auto" w:fill="auto"/>
            <w:vAlign w:val="center"/>
          </w:tcPr>
          <w:p w14:paraId="52A24468" w14:textId="77777777" w:rsidR="00AE73A1" w:rsidRDefault="00AA1D2D">
            <w:pPr>
              <w:spacing w:line="480" w:lineRule="auto"/>
              <w:rPr>
                <w:i/>
                <w:color w:val="000000"/>
              </w:rPr>
            </w:pPr>
            <w:r>
              <w:rPr>
                <w:i/>
                <w:color w:val="000000"/>
              </w:rPr>
              <w:t>Large Bathers</w:t>
            </w:r>
          </w:p>
        </w:tc>
        <w:tc>
          <w:tcPr>
            <w:tcW w:w="1697" w:type="dxa"/>
            <w:gridSpan w:val="3"/>
            <w:tcBorders>
              <w:top w:val="nil"/>
              <w:left w:val="nil"/>
              <w:bottom w:val="nil"/>
              <w:right w:val="nil"/>
            </w:tcBorders>
            <w:shd w:val="clear" w:color="auto" w:fill="auto"/>
            <w:vAlign w:val="center"/>
          </w:tcPr>
          <w:p w14:paraId="362730F5" w14:textId="77777777" w:rsidR="00AE73A1" w:rsidRDefault="00AA1D2D">
            <w:pPr>
              <w:spacing w:line="480" w:lineRule="auto"/>
              <w:jc w:val="center"/>
              <w:rPr>
                <w:color w:val="000000"/>
              </w:rPr>
            </w:pPr>
            <w:r>
              <w:rPr>
                <w:color w:val="000000"/>
              </w:rPr>
              <w:t>c. 1884</w:t>
            </w:r>
          </w:p>
        </w:tc>
        <w:tc>
          <w:tcPr>
            <w:tcW w:w="762" w:type="dxa"/>
            <w:gridSpan w:val="2"/>
            <w:tcBorders>
              <w:top w:val="nil"/>
              <w:left w:val="nil"/>
              <w:bottom w:val="nil"/>
              <w:right w:val="nil"/>
            </w:tcBorders>
            <w:shd w:val="clear" w:color="auto" w:fill="auto"/>
            <w:vAlign w:val="center"/>
          </w:tcPr>
          <w:p w14:paraId="188E056B" w14:textId="77777777" w:rsidR="00AE73A1" w:rsidRDefault="00AA1D2D">
            <w:pPr>
              <w:spacing w:line="480" w:lineRule="auto"/>
              <w:jc w:val="center"/>
              <w:rPr>
                <w:color w:val="000000"/>
              </w:rPr>
            </w:pPr>
            <w:r>
              <w:rPr>
                <w:color w:val="000000"/>
              </w:rPr>
              <w:t>3</w:t>
            </w:r>
          </w:p>
        </w:tc>
      </w:tr>
      <w:tr w:rsidR="00AE73A1" w14:paraId="568A66C3" w14:textId="77777777">
        <w:trPr>
          <w:trHeight w:val="320"/>
        </w:trPr>
        <w:tc>
          <w:tcPr>
            <w:tcW w:w="2850" w:type="dxa"/>
            <w:tcBorders>
              <w:top w:val="nil"/>
              <w:left w:val="nil"/>
              <w:bottom w:val="nil"/>
              <w:right w:val="nil"/>
            </w:tcBorders>
            <w:shd w:val="clear" w:color="auto" w:fill="auto"/>
            <w:vAlign w:val="center"/>
          </w:tcPr>
          <w:p w14:paraId="13E1E9CD" w14:textId="77777777" w:rsidR="00AE73A1" w:rsidRDefault="00AA1D2D">
            <w:pPr>
              <w:spacing w:line="480" w:lineRule="auto"/>
              <w:rPr>
                <w:color w:val="000000"/>
              </w:rPr>
            </w:pPr>
            <w:proofErr w:type="spellStart"/>
            <w:r>
              <w:rPr>
                <w:color w:val="000000"/>
              </w:rPr>
              <w:t>Seurant</w:t>
            </w:r>
            <w:proofErr w:type="spellEnd"/>
            <w:r>
              <w:rPr>
                <w:color w:val="000000"/>
              </w:rPr>
              <w:t>, Georges</w:t>
            </w:r>
          </w:p>
        </w:tc>
        <w:tc>
          <w:tcPr>
            <w:tcW w:w="3191" w:type="dxa"/>
            <w:tcBorders>
              <w:top w:val="nil"/>
              <w:left w:val="nil"/>
              <w:bottom w:val="nil"/>
              <w:right w:val="nil"/>
            </w:tcBorders>
            <w:shd w:val="clear" w:color="auto" w:fill="auto"/>
            <w:vAlign w:val="center"/>
          </w:tcPr>
          <w:p w14:paraId="5CD31C30" w14:textId="77777777" w:rsidR="00AE73A1" w:rsidRDefault="00AA1D2D">
            <w:pPr>
              <w:spacing w:line="480" w:lineRule="auto"/>
              <w:rPr>
                <w:i/>
                <w:color w:val="000000"/>
              </w:rPr>
            </w:pPr>
            <w:r>
              <w:rPr>
                <w:i/>
                <w:color w:val="000000"/>
              </w:rPr>
              <w:t xml:space="preserve">Bathers at </w:t>
            </w:r>
            <w:proofErr w:type="spellStart"/>
            <w:r>
              <w:rPr>
                <w:i/>
                <w:color w:val="000000"/>
              </w:rPr>
              <w:t>Asnieres</w:t>
            </w:r>
            <w:proofErr w:type="spellEnd"/>
          </w:p>
        </w:tc>
        <w:tc>
          <w:tcPr>
            <w:tcW w:w="1697" w:type="dxa"/>
            <w:gridSpan w:val="3"/>
            <w:tcBorders>
              <w:top w:val="nil"/>
              <w:left w:val="nil"/>
              <w:bottom w:val="nil"/>
              <w:right w:val="nil"/>
            </w:tcBorders>
            <w:shd w:val="clear" w:color="auto" w:fill="auto"/>
            <w:vAlign w:val="center"/>
          </w:tcPr>
          <w:p w14:paraId="29ED388D" w14:textId="77777777" w:rsidR="00AE73A1" w:rsidRDefault="00AA1D2D">
            <w:pPr>
              <w:spacing w:line="480" w:lineRule="auto"/>
              <w:jc w:val="center"/>
              <w:rPr>
                <w:color w:val="000000"/>
              </w:rPr>
            </w:pPr>
            <w:r>
              <w:rPr>
                <w:color w:val="000000"/>
              </w:rPr>
              <w:t>c. 1883</w:t>
            </w:r>
          </w:p>
        </w:tc>
        <w:tc>
          <w:tcPr>
            <w:tcW w:w="762" w:type="dxa"/>
            <w:gridSpan w:val="2"/>
            <w:tcBorders>
              <w:top w:val="nil"/>
              <w:left w:val="nil"/>
              <w:bottom w:val="nil"/>
              <w:right w:val="nil"/>
            </w:tcBorders>
            <w:shd w:val="clear" w:color="auto" w:fill="auto"/>
            <w:vAlign w:val="center"/>
          </w:tcPr>
          <w:p w14:paraId="0C9F4E45" w14:textId="77777777" w:rsidR="00AE73A1" w:rsidRDefault="00AA1D2D">
            <w:pPr>
              <w:spacing w:line="480" w:lineRule="auto"/>
              <w:jc w:val="center"/>
              <w:rPr>
                <w:color w:val="000000"/>
              </w:rPr>
            </w:pPr>
            <w:r>
              <w:rPr>
                <w:color w:val="000000"/>
              </w:rPr>
              <w:t>3</w:t>
            </w:r>
          </w:p>
        </w:tc>
      </w:tr>
      <w:tr w:rsidR="00AE73A1" w14:paraId="7D01FACA" w14:textId="77777777">
        <w:trPr>
          <w:trHeight w:val="320"/>
        </w:trPr>
        <w:tc>
          <w:tcPr>
            <w:tcW w:w="2850" w:type="dxa"/>
            <w:tcBorders>
              <w:top w:val="nil"/>
              <w:left w:val="nil"/>
              <w:bottom w:val="nil"/>
              <w:right w:val="nil"/>
            </w:tcBorders>
            <w:shd w:val="clear" w:color="auto" w:fill="auto"/>
            <w:vAlign w:val="center"/>
          </w:tcPr>
          <w:p w14:paraId="16951B70" w14:textId="77777777" w:rsidR="00AE73A1" w:rsidRDefault="00AA1D2D">
            <w:pPr>
              <w:spacing w:line="480" w:lineRule="auto"/>
              <w:rPr>
                <w:color w:val="000000"/>
              </w:rPr>
            </w:pPr>
            <w:proofErr w:type="spellStart"/>
            <w:r>
              <w:rPr>
                <w:color w:val="000000"/>
              </w:rPr>
              <w:t>Bazille</w:t>
            </w:r>
            <w:proofErr w:type="spellEnd"/>
            <w:r>
              <w:rPr>
                <w:color w:val="000000"/>
              </w:rPr>
              <w:t>, Jean-Frederic</w:t>
            </w:r>
          </w:p>
        </w:tc>
        <w:tc>
          <w:tcPr>
            <w:tcW w:w="3191" w:type="dxa"/>
            <w:tcBorders>
              <w:top w:val="nil"/>
              <w:left w:val="nil"/>
              <w:bottom w:val="nil"/>
              <w:right w:val="nil"/>
            </w:tcBorders>
            <w:shd w:val="clear" w:color="auto" w:fill="auto"/>
            <w:vAlign w:val="center"/>
          </w:tcPr>
          <w:p w14:paraId="714A4DEF" w14:textId="77777777" w:rsidR="00AE73A1" w:rsidRDefault="00AA1D2D">
            <w:pPr>
              <w:spacing w:line="480" w:lineRule="auto"/>
              <w:rPr>
                <w:i/>
                <w:color w:val="000000"/>
              </w:rPr>
            </w:pPr>
            <w:r>
              <w:rPr>
                <w:i/>
                <w:color w:val="000000"/>
              </w:rPr>
              <w:t>Bathers (summer Scene)</w:t>
            </w:r>
          </w:p>
        </w:tc>
        <w:tc>
          <w:tcPr>
            <w:tcW w:w="1697" w:type="dxa"/>
            <w:gridSpan w:val="3"/>
            <w:tcBorders>
              <w:top w:val="nil"/>
              <w:left w:val="nil"/>
              <w:bottom w:val="nil"/>
              <w:right w:val="nil"/>
            </w:tcBorders>
            <w:shd w:val="clear" w:color="auto" w:fill="auto"/>
            <w:vAlign w:val="center"/>
          </w:tcPr>
          <w:p w14:paraId="4A9CB725" w14:textId="77777777" w:rsidR="00AE73A1" w:rsidRDefault="00AA1D2D">
            <w:pPr>
              <w:spacing w:line="480" w:lineRule="auto"/>
              <w:jc w:val="center"/>
              <w:rPr>
                <w:color w:val="000000"/>
              </w:rPr>
            </w:pPr>
            <w:r>
              <w:rPr>
                <w:color w:val="000000"/>
              </w:rPr>
              <w:t>1869</w:t>
            </w:r>
          </w:p>
        </w:tc>
        <w:tc>
          <w:tcPr>
            <w:tcW w:w="762" w:type="dxa"/>
            <w:gridSpan w:val="2"/>
            <w:tcBorders>
              <w:top w:val="nil"/>
              <w:left w:val="nil"/>
              <w:bottom w:val="nil"/>
              <w:right w:val="nil"/>
            </w:tcBorders>
            <w:shd w:val="clear" w:color="auto" w:fill="auto"/>
            <w:vAlign w:val="center"/>
          </w:tcPr>
          <w:p w14:paraId="792AE0E0" w14:textId="77777777" w:rsidR="00AE73A1" w:rsidRDefault="00AA1D2D">
            <w:pPr>
              <w:spacing w:line="480" w:lineRule="auto"/>
              <w:jc w:val="center"/>
              <w:rPr>
                <w:color w:val="000000"/>
              </w:rPr>
            </w:pPr>
            <w:r>
              <w:rPr>
                <w:color w:val="000000"/>
              </w:rPr>
              <w:t>3</w:t>
            </w:r>
          </w:p>
        </w:tc>
      </w:tr>
      <w:tr w:rsidR="00AE73A1" w14:paraId="25D96F75" w14:textId="77777777">
        <w:trPr>
          <w:trHeight w:val="320"/>
        </w:trPr>
        <w:tc>
          <w:tcPr>
            <w:tcW w:w="2850" w:type="dxa"/>
            <w:tcBorders>
              <w:top w:val="nil"/>
              <w:left w:val="nil"/>
              <w:bottom w:val="nil"/>
              <w:right w:val="nil"/>
            </w:tcBorders>
            <w:shd w:val="clear" w:color="auto" w:fill="auto"/>
            <w:vAlign w:val="center"/>
          </w:tcPr>
          <w:p w14:paraId="4FFF1CAE" w14:textId="77777777" w:rsidR="00AE73A1" w:rsidRDefault="00AA1D2D">
            <w:pPr>
              <w:spacing w:line="480" w:lineRule="auto"/>
              <w:rPr>
                <w:color w:val="000000"/>
              </w:rPr>
            </w:pPr>
            <w:r>
              <w:rPr>
                <w:color w:val="000000"/>
              </w:rPr>
              <w:t>Vernet, Claude-Joseph</w:t>
            </w:r>
          </w:p>
        </w:tc>
        <w:tc>
          <w:tcPr>
            <w:tcW w:w="3191" w:type="dxa"/>
            <w:tcBorders>
              <w:top w:val="nil"/>
              <w:left w:val="nil"/>
              <w:bottom w:val="nil"/>
              <w:right w:val="nil"/>
            </w:tcBorders>
            <w:shd w:val="clear" w:color="auto" w:fill="auto"/>
            <w:vAlign w:val="center"/>
          </w:tcPr>
          <w:p w14:paraId="08FC1E73" w14:textId="77777777" w:rsidR="00AE73A1" w:rsidRDefault="00AA1D2D">
            <w:pPr>
              <w:spacing w:line="480" w:lineRule="auto"/>
              <w:rPr>
                <w:i/>
                <w:color w:val="000000"/>
              </w:rPr>
            </w:pPr>
            <w:r>
              <w:rPr>
                <w:i/>
                <w:color w:val="000000"/>
              </w:rPr>
              <w:t>Landscape with Bathers</w:t>
            </w:r>
          </w:p>
        </w:tc>
        <w:tc>
          <w:tcPr>
            <w:tcW w:w="1697" w:type="dxa"/>
            <w:gridSpan w:val="3"/>
            <w:tcBorders>
              <w:top w:val="nil"/>
              <w:left w:val="nil"/>
              <w:bottom w:val="nil"/>
              <w:right w:val="nil"/>
            </w:tcBorders>
            <w:shd w:val="clear" w:color="auto" w:fill="auto"/>
            <w:vAlign w:val="center"/>
          </w:tcPr>
          <w:p w14:paraId="4B28D015" w14:textId="77777777" w:rsidR="00AE73A1" w:rsidRDefault="00AA1D2D">
            <w:pPr>
              <w:spacing w:line="480" w:lineRule="auto"/>
              <w:jc w:val="center"/>
              <w:rPr>
                <w:color w:val="000000"/>
              </w:rPr>
            </w:pPr>
            <w:r>
              <w:rPr>
                <w:color w:val="000000"/>
              </w:rPr>
              <w:t>1783</w:t>
            </w:r>
          </w:p>
        </w:tc>
        <w:tc>
          <w:tcPr>
            <w:tcW w:w="762" w:type="dxa"/>
            <w:gridSpan w:val="2"/>
            <w:tcBorders>
              <w:top w:val="nil"/>
              <w:left w:val="nil"/>
              <w:bottom w:val="nil"/>
              <w:right w:val="nil"/>
            </w:tcBorders>
            <w:shd w:val="clear" w:color="auto" w:fill="auto"/>
            <w:vAlign w:val="center"/>
          </w:tcPr>
          <w:p w14:paraId="77C39935" w14:textId="77777777" w:rsidR="00AE73A1" w:rsidRDefault="00AA1D2D">
            <w:pPr>
              <w:spacing w:line="480" w:lineRule="auto"/>
              <w:jc w:val="center"/>
              <w:rPr>
                <w:color w:val="000000"/>
              </w:rPr>
            </w:pPr>
            <w:r>
              <w:rPr>
                <w:color w:val="000000"/>
              </w:rPr>
              <w:t>3</w:t>
            </w:r>
          </w:p>
        </w:tc>
      </w:tr>
      <w:tr w:rsidR="00AE73A1" w14:paraId="6C5F360B" w14:textId="77777777">
        <w:trPr>
          <w:trHeight w:val="320"/>
        </w:trPr>
        <w:tc>
          <w:tcPr>
            <w:tcW w:w="2850" w:type="dxa"/>
            <w:tcBorders>
              <w:top w:val="nil"/>
              <w:left w:val="nil"/>
              <w:bottom w:val="nil"/>
              <w:right w:val="nil"/>
            </w:tcBorders>
            <w:shd w:val="clear" w:color="auto" w:fill="auto"/>
            <w:vAlign w:val="center"/>
          </w:tcPr>
          <w:p w14:paraId="21958FE2" w14:textId="77777777" w:rsidR="00AE73A1" w:rsidRDefault="00AA1D2D">
            <w:pPr>
              <w:spacing w:line="480" w:lineRule="auto"/>
              <w:rPr>
                <w:color w:val="000000"/>
              </w:rPr>
            </w:pPr>
            <w:r>
              <w:rPr>
                <w:color w:val="000000"/>
              </w:rPr>
              <w:t>Cezanne, Paul</w:t>
            </w:r>
          </w:p>
        </w:tc>
        <w:tc>
          <w:tcPr>
            <w:tcW w:w="3191" w:type="dxa"/>
            <w:tcBorders>
              <w:top w:val="nil"/>
              <w:left w:val="nil"/>
              <w:bottom w:val="nil"/>
              <w:right w:val="nil"/>
            </w:tcBorders>
            <w:shd w:val="clear" w:color="auto" w:fill="auto"/>
            <w:vAlign w:val="center"/>
          </w:tcPr>
          <w:p w14:paraId="01BD834F" w14:textId="77777777" w:rsidR="00AE73A1" w:rsidRDefault="00AA1D2D">
            <w:pPr>
              <w:spacing w:line="480" w:lineRule="auto"/>
              <w:rPr>
                <w:i/>
                <w:color w:val="000000"/>
              </w:rPr>
            </w:pPr>
            <w:r>
              <w:rPr>
                <w:i/>
                <w:color w:val="000000"/>
              </w:rPr>
              <w:t>Bathers Beneath a Bridge</w:t>
            </w:r>
          </w:p>
        </w:tc>
        <w:tc>
          <w:tcPr>
            <w:tcW w:w="1697" w:type="dxa"/>
            <w:gridSpan w:val="3"/>
            <w:tcBorders>
              <w:top w:val="nil"/>
              <w:left w:val="nil"/>
              <w:bottom w:val="nil"/>
              <w:right w:val="nil"/>
            </w:tcBorders>
            <w:shd w:val="clear" w:color="auto" w:fill="auto"/>
            <w:vAlign w:val="center"/>
          </w:tcPr>
          <w:p w14:paraId="5E6315A2" w14:textId="77777777" w:rsidR="00AE73A1" w:rsidRDefault="00AA1D2D">
            <w:pPr>
              <w:spacing w:line="480" w:lineRule="auto"/>
              <w:jc w:val="center"/>
              <w:rPr>
                <w:color w:val="000000"/>
              </w:rPr>
            </w:pPr>
            <w:r>
              <w:rPr>
                <w:color w:val="000000"/>
              </w:rPr>
              <w:t>c. 1895</w:t>
            </w:r>
          </w:p>
        </w:tc>
        <w:tc>
          <w:tcPr>
            <w:tcW w:w="762" w:type="dxa"/>
            <w:gridSpan w:val="2"/>
            <w:tcBorders>
              <w:top w:val="nil"/>
              <w:left w:val="nil"/>
              <w:bottom w:val="nil"/>
              <w:right w:val="nil"/>
            </w:tcBorders>
            <w:shd w:val="clear" w:color="auto" w:fill="auto"/>
            <w:vAlign w:val="center"/>
          </w:tcPr>
          <w:p w14:paraId="1A41E0F1" w14:textId="77777777" w:rsidR="00AE73A1" w:rsidRDefault="00AA1D2D">
            <w:pPr>
              <w:spacing w:line="480" w:lineRule="auto"/>
              <w:jc w:val="center"/>
              <w:rPr>
                <w:color w:val="000000"/>
              </w:rPr>
            </w:pPr>
            <w:r>
              <w:rPr>
                <w:color w:val="000000"/>
              </w:rPr>
              <w:t>3</w:t>
            </w:r>
          </w:p>
        </w:tc>
      </w:tr>
      <w:tr w:rsidR="00AE73A1" w14:paraId="294F4F7F" w14:textId="77777777">
        <w:trPr>
          <w:trHeight w:val="320"/>
        </w:trPr>
        <w:tc>
          <w:tcPr>
            <w:tcW w:w="2850" w:type="dxa"/>
            <w:tcBorders>
              <w:top w:val="nil"/>
              <w:left w:val="nil"/>
              <w:bottom w:val="nil"/>
              <w:right w:val="nil"/>
            </w:tcBorders>
            <w:shd w:val="clear" w:color="auto" w:fill="auto"/>
            <w:vAlign w:val="center"/>
          </w:tcPr>
          <w:p w14:paraId="1BA9428D" w14:textId="77777777" w:rsidR="00AE73A1" w:rsidRDefault="00AA1D2D">
            <w:pPr>
              <w:spacing w:line="480" w:lineRule="auto"/>
              <w:rPr>
                <w:color w:val="000000"/>
              </w:rPr>
            </w:pPr>
            <w:proofErr w:type="spellStart"/>
            <w:r>
              <w:rPr>
                <w:color w:val="000000"/>
              </w:rPr>
              <w:t>Coubert</w:t>
            </w:r>
            <w:proofErr w:type="spellEnd"/>
            <w:r>
              <w:rPr>
                <w:color w:val="000000"/>
              </w:rPr>
              <w:t>, Gustave</w:t>
            </w:r>
          </w:p>
        </w:tc>
        <w:tc>
          <w:tcPr>
            <w:tcW w:w="3191" w:type="dxa"/>
            <w:tcBorders>
              <w:top w:val="nil"/>
              <w:left w:val="nil"/>
              <w:bottom w:val="nil"/>
              <w:right w:val="nil"/>
            </w:tcBorders>
            <w:shd w:val="clear" w:color="auto" w:fill="auto"/>
            <w:vAlign w:val="center"/>
          </w:tcPr>
          <w:p w14:paraId="476AED1F" w14:textId="77777777" w:rsidR="00AE73A1" w:rsidRDefault="00AA1D2D">
            <w:pPr>
              <w:spacing w:line="480" w:lineRule="auto"/>
              <w:rPr>
                <w:i/>
                <w:color w:val="000000"/>
              </w:rPr>
            </w:pPr>
            <w:r>
              <w:rPr>
                <w:i/>
                <w:color w:val="000000"/>
              </w:rPr>
              <w:t>The Bathers</w:t>
            </w:r>
          </w:p>
        </w:tc>
        <w:tc>
          <w:tcPr>
            <w:tcW w:w="1697" w:type="dxa"/>
            <w:gridSpan w:val="3"/>
            <w:tcBorders>
              <w:top w:val="nil"/>
              <w:left w:val="nil"/>
              <w:bottom w:val="nil"/>
              <w:right w:val="nil"/>
            </w:tcBorders>
            <w:shd w:val="clear" w:color="auto" w:fill="auto"/>
            <w:vAlign w:val="center"/>
          </w:tcPr>
          <w:p w14:paraId="6C178631" w14:textId="77777777" w:rsidR="00AE73A1" w:rsidRDefault="00AA1D2D">
            <w:pPr>
              <w:spacing w:line="480" w:lineRule="auto"/>
              <w:jc w:val="center"/>
              <w:rPr>
                <w:color w:val="000000"/>
              </w:rPr>
            </w:pPr>
            <w:r>
              <w:rPr>
                <w:color w:val="000000"/>
              </w:rPr>
              <w:t>1853</w:t>
            </w:r>
          </w:p>
        </w:tc>
        <w:tc>
          <w:tcPr>
            <w:tcW w:w="762" w:type="dxa"/>
            <w:gridSpan w:val="2"/>
            <w:tcBorders>
              <w:top w:val="nil"/>
              <w:left w:val="nil"/>
              <w:bottom w:val="nil"/>
              <w:right w:val="nil"/>
            </w:tcBorders>
            <w:shd w:val="clear" w:color="auto" w:fill="auto"/>
            <w:vAlign w:val="center"/>
          </w:tcPr>
          <w:p w14:paraId="5D83EE06" w14:textId="77777777" w:rsidR="00AE73A1" w:rsidRDefault="00AA1D2D">
            <w:pPr>
              <w:spacing w:line="480" w:lineRule="auto"/>
              <w:jc w:val="center"/>
              <w:rPr>
                <w:color w:val="000000"/>
              </w:rPr>
            </w:pPr>
            <w:r>
              <w:rPr>
                <w:color w:val="000000"/>
              </w:rPr>
              <w:t>3</w:t>
            </w:r>
          </w:p>
        </w:tc>
      </w:tr>
      <w:tr w:rsidR="00AE73A1" w14:paraId="6B937FD2" w14:textId="77777777">
        <w:trPr>
          <w:trHeight w:val="320"/>
        </w:trPr>
        <w:tc>
          <w:tcPr>
            <w:tcW w:w="2850" w:type="dxa"/>
            <w:tcBorders>
              <w:top w:val="nil"/>
              <w:left w:val="nil"/>
              <w:bottom w:val="nil"/>
              <w:right w:val="nil"/>
            </w:tcBorders>
            <w:shd w:val="clear" w:color="auto" w:fill="auto"/>
            <w:vAlign w:val="center"/>
          </w:tcPr>
          <w:p w14:paraId="62A98384" w14:textId="77777777" w:rsidR="00AE73A1" w:rsidRDefault="00AA1D2D">
            <w:pPr>
              <w:spacing w:line="480" w:lineRule="auto"/>
              <w:rPr>
                <w:color w:val="000000"/>
              </w:rPr>
            </w:pPr>
            <w:proofErr w:type="spellStart"/>
            <w:r>
              <w:rPr>
                <w:color w:val="000000"/>
              </w:rPr>
              <w:t>Gaugini</w:t>
            </w:r>
            <w:proofErr w:type="spellEnd"/>
            <w:r>
              <w:rPr>
                <w:color w:val="000000"/>
              </w:rPr>
              <w:t>, Paul</w:t>
            </w:r>
          </w:p>
        </w:tc>
        <w:tc>
          <w:tcPr>
            <w:tcW w:w="3191" w:type="dxa"/>
            <w:tcBorders>
              <w:top w:val="nil"/>
              <w:left w:val="nil"/>
              <w:bottom w:val="nil"/>
              <w:right w:val="nil"/>
            </w:tcBorders>
            <w:shd w:val="clear" w:color="auto" w:fill="auto"/>
            <w:vAlign w:val="center"/>
          </w:tcPr>
          <w:p w14:paraId="1C274AA1" w14:textId="77777777" w:rsidR="00AE73A1" w:rsidRDefault="00AA1D2D">
            <w:pPr>
              <w:spacing w:line="480" w:lineRule="auto"/>
              <w:rPr>
                <w:i/>
                <w:color w:val="000000"/>
              </w:rPr>
            </w:pPr>
            <w:r>
              <w:rPr>
                <w:i/>
                <w:color w:val="000000"/>
              </w:rPr>
              <w:t>The Baters</w:t>
            </w:r>
          </w:p>
        </w:tc>
        <w:tc>
          <w:tcPr>
            <w:tcW w:w="1697" w:type="dxa"/>
            <w:gridSpan w:val="3"/>
            <w:tcBorders>
              <w:top w:val="nil"/>
              <w:left w:val="nil"/>
              <w:bottom w:val="nil"/>
              <w:right w:val="nil"/>
            </w:tcBorders>
            <w:shd w:val="clear" w:color="auto" w:fill="auto"/>
            <w:vAlign w:val="center"/>
          </w:tcPr>
          <w:p w14:paraId="2A66B6A4" w14:textId="77777777" w:rsidR="00AE73A1" w:rsidRDefault="00AA1D2D">
            <w:pPr>
              <w:spacing w:line="480" w:lineRule="auto"/>
              <w:jc w:val="center"/>
              <w:rPr>
                <w:color w:val="000000"/>
              </w:rPr>
            </w:pPr>
            <w:r>
              <w:rPr>
                <w:color w:val="000000"/>
              </w:rPr>
              <w:t>1897</w:t>
            </w:r>
          </w:p>
        </w:tc>
        <w:tc>
          <w:tcPr>
            <w:tcW w:w="762" w:type="dxa"/>
            <w:gridSpan w:val="2"/>
            <w:tcBorders>
              <w:top w:val="nil"/>
              <w:left w:val="nil"/>
              <w:bottom w:val="nil"/>
              <w:right w:val="nil"/>
            </w:tcBorders>
            <w:shd w:val="clear" w:color="auto" w:fill="auto"/>
            <w:vAlign w:val="center"/>
          </w:tcPr>
          <w:p w14:paraId="4179753D" w14:textId="77777777" w:rsidR="00AE73A1" w:rsidRDefault="00AA1D2D">
            <w:pPr>
              <w:spacing w:line="480" w:lineRule="auto"/>
              <w:jc w:val="center"/>
              <w:rPr>
                <w:color w:val="000000"/>
              </w:rPr>
            </w:pPr>
            <w:r>
              <w:rPr>
                <w:color w:val="000000"/>
              </w:rPr>
              <w:t>3</w:t>
            </w:r>
          </w:p>
        </w:tc>
      </w:tr>
      <w:tr w:rsidR="00AE73A1" w14:paraId="37DDB841" w14:textId="77777777">
        <w:trPr>
          <w:trHeight w:val="320"/>
        </w:trPr>
        <w:tc>
          <w:tcPr>
            <w:tcW w:w="2850" w:type="dxa"/>
            <w:tcBorders>
              <w:top w:val="nil"/>
              <w:left w:val="nil"/>
              <w:bottom w:val="nil"/>
              <w:right w:val="nil"/>
            </w:tcBorders>
            <w:shd w:val="clear" w:color="auto" w:fill="auto"/>
            <w:vAlign w:val="center"/>
          </w:tcPr>
          <w:p w14:paraId="149B9341" w14:textId="77777777" w:rsidR="00AE73A1" w:rsidRDefault="00AA1D2D">
            <w:pPr>
              <w:spacing w:line="480" w:lineRule="auto"/>
              <w:rPr>
                <w:color w:val="000000"/>
              </w:rPr>
            </w:pPr>
            <w:r>
              <w:rPr>
                <w:color w:val="000000"/>
              </w:rPr>
              <w:t>Fragonard, Jean-</w:t>
            </w:r>
            <w:proofErr w:type="spellStart"/>
            <w:r>
              <w:rPr>
                <w:color w:val="000000"/>
              </w:rPr>
              <w:t>Honore</w:t>
            </w:r>
            <w:proofErr w:type="spellEnd"/>
          </w:p>
        </w:tc>
        <w:tc>
          <w:tcPr>
            <w:tcW w:w="3191" w:type="dxa"/>
            <w:tcBorders>
              <w:top w:val="nil"/>
              <w:left w:val="nil"/>
              <w:bottom w:val="nil"/>
              <w:right w:val="nil"/>
            </w:tcBorders>
            <w:shd w:val="clear" w:color="auto" w:fill="auto"/>
            <w:vAlign w:val="center"/>
          </w:tcPr>
          <w:p w14:paraId="2F6CD0BF" w14:textId="77777777" w:rsidR="00AE73A1" w:rsidRDefault="00AA1D2D">
            <w:pPr>
              <w:spacing w:line="480" w:lineRule="auto"/>
              <w:rPr>
                <w:i/>
                <w:color w:val="000000"/>
              </w:rPr>
            </w:pPr>
            <w:r>
              <w:rPr>
                <w:i/>
                <w:color w:val="000000"/>
              </w:rPr>
              <w:t>The Baters</w:t>
            </w:r>
          </w:p>
        </w:tc>
        <w:tc>
          <w:tcPr>
            <w:tcW w:w="1697" w:type="dxa"/>
            <w:gridSpan w:val="3"/>
            <w:tcBorders>
              <w:top w:val="nil"/>
              <w:left w:val="nil"/>
              <w:bottom w:val="nil"/>
              <w:right w:val="nil"/>
            </w:tcBorders>
            <w:shd w:val="clear" w:color="auto" w:fill="auto"/>
            <w:vAlign w:val="center"/>
          </w:tcPr>
          <w:p w14:paraId="7C9108B3" w14:textId="77777777" w:rsidR="00AE73A1" w:rsidRDefault="00AA1D2D">
            <w:pPr>
              <w:spacing w:line="480" w:lineRule="auto"/>
              <w:jc w:val="center"/>
              <w:rPr>
                <w:color w:val="000000"/>
              </w:rPr>
            </w:pPr>
            <w:r>
              <w:rPr>
                <w:color w:val="000000"/>
              </w:rPr>
              <w:t>c. 1772</w:t>
            </w:r>
          </w:p>
        </w:tc>
        <w:tc>
          <w:tcPr>
            <w:tcW w:w="762" w:type="dxa"/>
            <w:gridSpan w:val="2"/>
            <w:tcBorders>
              <w:top w:val="nil"/>
              <w:left w:val="nil"/>
              <w:bottom w:val="nil"/>
              <w:right w:val="nil"/>
            </w:tcBorders>
            <w:shd w:val="clear" w:color="auto" w:fill="auto"/>
            <w:vAlign w:val="center"/>
          </w:tcPr>
          <w:p w14:paraId="6307A8A5" w14:textId="77777777" w:rsidR="00AE73A1" w:rsidRDefault="00AA1D2D">
            <w:pPr>
              <w:spacing w:line="480" w:lineRule="auto"/>
              <w:jc w:val="center"/>
              <w:rPr>
                <w:color w:val="000000"/>
              </w:rPr>
            </w:pPr>
            <w:r>
              <w:rPr>
                <w:color w:val="000000"/>
              </w:rPr>
              <w:t>3</w:t>
            </w:r>
          </w:p>
        </w:tc>
      </w:tr>
      <w:tr w:rsidR="00AE73A1" w14:paraId="75A75D9B" w14:textId="77777777">
        <w:trPr>
          <w:trHeight w:val="320"/>
        </w:trPr>
        <w:tc>
          <w:tcPr>
            <w:tcW w:w="2850" w:type="dxa"/>
            <w:tcBorders>
              <w:top w:val="nil"/>
              <w:left w:val="nil"/>
              <w:bottom w:val="nil"/>
              <w:right w:val="nil"/>
            </w:tcBorders>
            <w:shd w:val="clear" w:color="auto" w:fill="auto"/>
            <w:vAlign w:val="center"/>
          </w:tcPr>
          <w:p w14:paraId="4FF2682F" w14:textId="77777777" w:rsidR="00AE73A1" w:rsidRDefault="00AA1D2D">
            <w:pPr>
              <w:spacing w:line="480" w:lineRule="auto"/>
              <w:rPr>
                <w:color w:val="000000"/>
              </w:rPr>
            </w:pPr>
            <w:r>
              <w:rPr>
                <w:color w:val="000000"/>
              </w:rPr>
              <w:t>Carracci</w:t>
            </w:r>
          </w:p>
        </w:tc>
        <w:tc>
          <w:tcPr>
            <w:tcW w:w="3191" w:type="dxa"/>
            <w:tcBorders>
              <w:top w:val="nil"/>
              <w:left w:val="nil"/>
              <w:bottom w:val="nil"/>
              <w:right w:val="nil"/>
            </w:tcBorders>
            <w:shd w:val="clear" w:color="auto" w:fill="auto"/>
            <w:vAlign w:val="center"/>
          </w:tcPr>
          <w:p w14:paraId="2193B35C" w14:textId="77777777" w:rsidR="00AE73A1" w:rsidRDefault="00AA1D2D">
            <w:pPr>
              <w:spacing w:line="480" w:lineRule="auto"/>
              <w:rPr>
                <w:i/>
                <w:color w:val="000000"/>
              </w:rPr>
            </w:pPr>
            <w:r>
              <w:rPr>
                <w:i/>
                <w:color w:val="000000"/>
              </w:rPr>
              <w:t>Landscape with Bathers</w:t>
            </w:r>
          </w:p>
        </w:tc>
        <w:tc>
          <w:tcPr>
            <w:tcW w:w="1697" w:type="dxa"/>
            <w:gridSpan w:val="3"/>
            <w:tcBorders>
              <w:top w:val="nil"/>
              <w:left w:val="nil"/>
              <w:bottom w:val="nil"/>
              <w:right w:val="nil"/>
            </w:tcBorders>
            <w:shd w:val="clear" w:color="auto" w:fill="auto"/>
            <w:vAlign w:val="center"/>
          </w:tcPr>
          <w:p w14:paraId="3A54938F" w14:textId="77777777" w:rsidR="00AE73A1" w:rsidRDefault="00AA1D2D">
            <w:pPr>
              <w:spacing w:line="480" w:lineRule="auto"/>
              <w:jc w:val="center"/>
              <w:rPr>
                <w:color w:val="000000"/>
              </w:rPr>
            </w:pPr>
            <w:r>
              <w:rPr>
                <w:color w:val="000000"/>
              </w:rPr>
              <w:t>1616</w:t>
            </w:r>
          </w:p>
        </w:tc>
        <w:tc>
          <w:tcPr>
            <w:tcW w:w="762" w:type="dxa"/>
            <w:gridSpan w:val="2"/>
            <w:tcBorders>
              <w:top w:val="nil"/>
              <w:left w:val="nil"/>
              <w:bottom w:val="nil"/>
              <w:right w:val="nil"/>
            </w:tcBorders>
            <w:shd w:val="clear" w:color="auto" w:fill="auto"/>
            <w:vAlign w:val="center"/>
          </w:tcPr>
          <w:p w14:paraId="59ADA532" w14:textId="77777777" w:rsidR="00AE73A1" w:rsidRDefault="00AA1D2D">
            <w:pPr>
              <w:spacing w:line="480" w:lineRule="auto"/>
              <w:jc w:val="center"/>
              <w:rPr>
                <w:color w:val="000000"/>
              </w:rPr>
            </w:pPr>
            <w:r>
              <w:rPr>
                <w:color w:val="000000"/>
              </w:rPr>
              <w:t>3</w:t>
            </w:r>
          </w:p>
        </w:tc>
      </w:tr>
      <w:tr w:rsidR="00AE73A1" w14:paraId="4BAB7667" w14:textId="77777777">
        <w:trPr>
          <w:trHeight w:val="320"/>
        </w:trPr>
        <w:tc>
          <w:tcPr>
            <w:tcW w:w="2850" w:type="dxa"/>
            <w:tcBorders>
              <w:top w:val="nil"/>
              <w:left w:val="nil"/>
              <w:bottom w:val="nil"/>
              <w:right w:val="nil"/>
            </w:tcBorders>
            <w:shd w:val="clear" w:color="auto" w:fill="auto"/>
            <w:vAlign w:val="center"/>
          </w:tcPr>
          <w:p w14:paraId="30BEF979" w14:textId="77777777" w:rsidR="00AE73A1" w:rsidRDefault="00AA1D2D">
            <w:pPr>
              <w:spacing w:line="480" w:lineRule="auto"/>
              <w:rPr>
                <w:color w:val="000000"/>
              </w:rPr>
            </w:pPr>
            <w:r>
              <w:rPr>
                <w:color w:val="000000"/>
              </w:rPr>
              <w:lastRenderedPageBreak/>
              <w:t>Cezanne, Paul</w:t>
            </w:r>
          </w:p>
        </w:tc>
        <w:tc>
          <w:tcPr>
            <w:tcW w:w="3191" w:type="dxa"/>
            <w:tcBorders>
              <w:top w:val="nil"/>
              <w:left w:val="nil"/>
              <w:bottom w:val="nil"/>
              <w:right w:val="nil"/>
            </w:tcBorders>
            <w:shd w:val="clear" w:color="auto" w:fill="auto"/>
            <w:vAlign w:val="center"/>
          </w:tcPr>
          <w:p w14:paraId="29755BAB" w14:textId="77777777" w:rsidR="00AE73A1" w:rsidRDefault="00AA1D2D">
            <w:pPr>
              <w:spacing w:line="480" w:lineRule="auto"/>
              <w:rPr>
                <w:i/>
                <w:color w:val="000000"/>
              </w:rPr>
            </w:pPr>
            <w:r>
              <w:rPr>
                <w:i/>
                <w:color w:val="000000"/>
              </w:rPr>
              <w:t>The Large Bathers</w:t>
            </w:r>
          </w:p>
        </w:tc>
        <w:tc>
          <w:tcPr>
            <w:tcW w:w="1697" w:type="dxa"/>
            <w:gridSpan w:val="3"/>
            <w:tcBorders>
              <w:top w:val="nil"/>
              <w:left w:val="nil"/>
              <w:bottom w:val="nil"/>
              <w:right w:val="nil"/>
            </w:tcBorders>
            <w:shd w:val="clear" w:color="auto" w:fill="auto"/>
            <w:vAlign w:val="center"/>
          </w:tcPr>
          <w:p w14:paraId="164A7841" w14:textId="77777777" w:rsidR="00AE73A1" w:rsidRDefault="00AA1D2D">
            <w:pPr>
              <w:spacing w:line="480" w:lineRule="auto"/>
              <w:jc w:val="center"/>
              <w:rPr>
                <w:color w:val="000000"/>
              </w:rPr>
            </w:pPr>
            <w:r>
              <w:rPr>
                <w:color w:val="000000"/>
              </w:rPr>
              <w:t>c. 1900</w:t>
            </w:r>
          </w:p>
        </w:tc>
        <w:tc>
          <w:tcPr>
            <w:tcW w:w="762" w:type="dxa"/>
            <w:gridSpan w:val="2"/>
            <w:tcBorders>
              <w:top w:val="nil"/>
              <w:left w:val="nil"/>
              <w:bottom w:val="nil"/>
              <w:right w:val="nil"/>
            </w:tcBorders>
            <w:shd w:val="clear" w:color="auto" w:fill="auto"/>
            <w:vAlign w:val="center"/>
          </w:tcPr>
          <w:p w14:paraId="41F413E1" w14:textId="77777777" w:rsidR="00AE73A1" w:rsidRDefault="00AA1D2D">
            <w:pPr>
              <w:spacing w:line="480" w:lineRule="auto"/>
              <w:jc w:val="center"/>
              <w:rPr>
                <w:color w:val="000000"/>
              </w:rPr>
            </w:pPr>
            <w:r>
              <w:rPr>
                <w:color w:val="000000"/>
              </w:rPr>
              <w:t>3</w:t>
            </w:r>
          </w:p>
        </w:tc>
      </w:tr>
      <w:tr w:rsidR="00AE73A1" w14:paraId="2CA9B1BC" w14:textId="77777777">
        <w:trPr>
          <w:trHeight w:val="320"/>
        </w:trPr>
        <w:tc>
          <w:tcPr>
            <w:tcW w:w="2850" w:type="dxa"/>
            <w:tcBorders>
              <w:top w:val="nil"/>
              <w:left w:val="nil"/>
              <w:bottom w:val="nil"/>
              <w:right w:val="nil"/>
            </w:tcBorders>
            <w:shd w:val="clear" w:color="auto" w:fill="auto"/>
            <w:vAlign w:val="center"/>
          </w:tcPr>
          <w:p w14:paraId="0BEA3B31" w14:textId="77777777" w:rsidR="00AE73A1" w:rsidRDefault="00AA1D2D">
            <w:pPr>
              <w:spacing w:line="480" w:lineRule="auto"/>
              <w:rPr>
                <w:color w:val="000000"/>
              </w:rPr>
            </w:pPr>
            <w:r>
              <w:rPr>
                <w:color w:val="000000"/>
              </w:rPr>
              <w:t>Kirchner, Ernst Ludwig</w:t>
            </w:r>
          </w:p>
        </w:tc>
        <w:tc>
          <w:tcPr>
            <w:tcW w:w="3191" w:type="dxa"/>
            <w:tcBorders>
              <w:top w:val="nil"/>
              <w:left w:val="nil"/>
              <w:bottom w:val="nil"/>
              <w:right w:val="nil"/>
            </w:tcBorders>
            <w:shd w:val="clear" w:color="auto" w:fill="auto"/>
            <w:vAlign w:val="center"/>
          </w:tcPr>
          <w:p w14:paraId="33ED7E40" w14:textId="77777777" w:rsidR="00AE73A1" w:rsidRDefault="00AA1D2D">
            <w:pPr>
              <w:spacing w:line="480" w:lineRule="auto"/>
              <w:rPr>
                <w:i/>
                <w:color w:val="000000"/>
              </w:rPr>
            </w:pPr>
            <w:r>
              <w:rPr>
                <w:i/>
                <w:color w:val="000000"/>
              </w:rPr>
              <w:t xml:space="preserve">Bathers at </w:t>
            </w:r>
            <w:proofErr w:type="spellStart"/>
            <w:r>
              <w:rPr>
                <w:i/>
                <w:color w:val="000000"/>
              </w:rPr>
              <w:t>Mortizburg</w:t>
            </w:r>
            <w:proofErr w:type="spellEnd"/>
          </w:p>
        </w:tc>
        <w:tc>
          <w:tcPr>
            <w:tcW w:w="1697" w:type="dxa"/>
            <w:gridSpan w:val="3"/>
            <w:tcBorders>
              <w:top w:val="nil"/>
              <w:left w:val="nil"/>
              <w:bottom w:val="nil"/>
              <w:right w:val="nil"/>
            </w:tcBorders>
            <w:shd w:val="clear" w:color="auto" w:fill="auto"/>
            <w:vAlign w:val="center"/>
          </w:tcPr>
          <w:p w14:paraId="3911209C" w14:textId="77777777" w:rsidR="00AE73A1" w:rsidRDefault="00AA1D2D">
            <w:pPr>
              <w:spacing w:line="480" w:lineRule="auto"/>
              <w:jc w:val="center"/>
              <w:rPr>
                <w:color w:val="000000"/>
              </w:rPr>
            </w:pPr>
            <w:r>
              <w:rPr>
                <w:color w:val="000000"/>
              </w:rPr>
              <w:t>c. 1909</w:t>
            </w:r>
          </w:p>
        </w:tc>
        <w:tc>
          <w:tcPr>
            <w:tcW w:w="762" w:type="dxa"/>
            <w:gridSpan w:val="2"/>
            <w:tcBorders>
              <w:top w:val="nil"/>
              <w:left w:val="nil"/>
              <w:bottom w:val="nil"/>
              <w:right w:val="nil"/>
            </w:tcBorders>
            <w:shd w:val="clear" w:color="auto" w:fill="auto"/>
            <w:vAlign w:val="center"/>
          </w:tcPr>
          <w:p w14:paraId="611CE5D3" w14:textId="77777777" w:rsidR="00AE73A1" w:rsidRDefault="00AA1D2D">
            <w:pPr>
              <w:spacing w:line="480" w:lineRule="auto"/>
              <w:jc w:val="center"/>
              <w:rPr>
                <w:color w:val="000000"/>
              </w:rPr>
            </w:pPr>
            <w:r>
              <w:rPr>
                <w:color w:val="000000"/>
              </w:rPr>
              <w:t>3</w:t>
            </w:r>
          </w:p>
        </w:tc>
      </w:tr>
      <w:tr w:rsidR="00AE73A1" w14:paraId="1C80E61B" w14:textId="77777777">
        <w:trPr>
          <w:trHeight w:val="320"/>
        </w:trPr>
        <w:tc>
          <w:tcPr>
            <w:tcW w:w="2850" w:type="dxa"/>
            <w:tcBorders>
              <w:top w:val="nil"/>
              <w:left w:val="nil"/>
              <w:bottom w:val="nil"/>
              <w:right w:val="nil"/>
            </w:tcBorders>
            <w:shd w:val="clear" w:color="auto" w:fill="auto"/>
            <w:vAlign w:val="center"/>
          </w:tcPr>
          <w:p w14:paraId="05144A39" w14:textId="77777777" w:rsidR="00AE73A1" w:rsidRDefault="00AA1D2D">
            <w:pPr>
              <w:spacing w:line="480" w:lineRule="auto"/>
              <w:rPr>
                <w:color w:val="000000"/>
              </w:rPr>
            </w:pPr>
            <w:r>
              <w:rPr>
                <w:color w:val="000000"/>
              </w:rPr>
              <w:t>Cezanne, Paul</w:t>
            </w:r>
          </w:p>
        </w:tc>
        <w:tc>
          <w:tcPr>
            <w:tcW w:w="3191" w:type="dxa"/>
            <w:tcBorders>
              <w:top w:val="nil"/>
              <w:left w:val="nil"/>
              <w:bottom w:val="nil"/>
              <w:right w:val="nil"/>
            </w:tcBorders>
            <w:shd w:val="clear" w:color="auto" w:fill="auto"/>
            <w:vAlign w:val="center"/>
          </w:tcPr>
          <w:p w14:paraId="767026C6" w14:textId="77777777" w:rsidR="00AE73A1" w:rsidRDefault="00AA1D2D">
            <w:pPr>
              <w:spacing w:line="480" w:lineRule="auto"/>
              <w:rPr>
                <w:i/>
                <w:color w:val="000000"/>
              </w:rPr>
            </w:pPr>
            <w:r>
              <w:rPr>
                <w:i/>
                <w:color w:val="000000"/>
              </w:rPr>
              <w:t>Bathers</w:t>
            </w:r>
          </w:p>
        </w:tc>
        <w:tc>
          <w:tcPr>
            <w:tcW w:w="1697" w:type="dxa"/>
            <w:gridSpan w:val="3"/>
            <w:tcBorders>
              <w:top w:val="nil"/>
              <w:left w:val="nil"/>
              <w:bottom w:val="nil"/>
              <w:right w:val="nil"/>
            </w:tcBorders>
            <w:shd w:val="clear" w:color="auto" w:fill="auto"/>
            <w:vAlign w:val="center"/>
          </w:tcPr>
          <w:p w14:paraId="478C715E" w14:textId="77777777" w:rsidR="00AE73A1" w:rsidRDefault="00AA1D2D">
            <w:pPr>
              <w:spacing w:line="480" w:lineRule="auto"/>
              <w:jc w:val="center"/>
              <w:rPr>
                <w:color w:val="000000"/>
              </w:rPr>
            </w:pPr>
            <w:r>
              <w:rPr>
                <w:color w:val="000000"/>
              </w:rPr>
              <w:t>c. 1872</w:t>
            </w:r>
          </w:p>
        </w:tc>
        <w:tc>
          <w:tcPr>
            <w:tcW w:w="762" w:type="dxa"/>
            <w:gridSpan w:val="2"/>
            <w:tcBorders>
              <w:top w:val="nil"/>
              <w:left w:val="nil"/>
              <w:bottom w:val="nil"/>
              <w:right w:val="nil"/>
            </w:tcBorders>
            <w:shd w:val="clear" w:color="auto" w:fill="auto"/>
            <w:vAlign w:val="center"/>
          </w:tcPr>
          <w:p w14:paraId="71E5EB4D" w14:textId="77777777" w:rsidR="00AE73A1" w:rsidRDefault="00AA1D2D">
            <w:pPr>
              <w:spacing w:line="480" w:lineRule="auto"/>
              <w:jc w:val="center"/>
              <w:rPr>
                <w:color w:val="000000"/>
              </w:rPr>
            </w:pPr>
            <w:r>
              <w:rPr>
                <w:color w:val="000000"/>
              </w:rPr>
              <w:t>3</w:t>
            </w:r>
          </w:p>
        </w:tc>
      </w:tr>
      <w:tr w:rsidR="00AE73A1" w14:paraId="4A67D73D" w14:textId="77777777">
        <w:trPr>
          <w:trHeight w:val="320"/>
        </w:trPr>
        <w:tc>
          <w:tcPr>
            <w:tcW w:w="2850" w:type="dxa"/>
            <w:tcBorders>
              <w:top w:val="nil"/>
              <w:left w:val="nil"/>
              <w:bottom w:val="nil"/>
              <w:right w:val="nil"/>
            </w:tcBorders>
            <w:shd w:val="clear" w:color="auto" w:fill="auto"/>
            <w:vAlign w:val="center"/>
          </w:tcPr>
          <w:p w14:paraId="18085A79" w14:textId="77777777" w:rsidR="00AE73A1" w:rsidRDefault="00AA1D2D">
            <w:pPr>
              <w:spacing w:line="480" w:lineRule="auto"/>
              <w:rPr>
                <w:color w:val="000000"/>
              </w:rPr>
            </w:pPr>
            <w:r>
              <w:rPr>
                <w:color w:val="000000"/>
              </w:rPr>
              <w:t>Cezanne, Paul</w:t>
            </w:r>
          </w:p>
        </w:tc>
        <w:tc>
          <w:tcPr>
            <w:tcW w:w="3191" w:type="dxa"/>
            <w:tcBorders>
              <w:top w:val="nil"/>
              <w:left w:val="nil"/>
              <w:bottom w:val="nil"/>
              <w:right w:val="nil"/>
            </w:tcBorders>
            <w:shd w:val="clear" w:color="auto" w:fill="auto"/>
            <w:vAlign w:val="center"/>
          </w:tcPr>
          <w:p w14:paraId="1383A46F" w14:textId="77777777" w:rsidR="00AE73A1" w:rsidRDefault="00AA1D2D">
            <w:pPr>
              <w:spacing w:line="480" w:lineRule="auto"/>
              <w:rPr>
                <w:i/>
                <w:color w:val="000000"/>
              </w:rPr>
            </w:pPr>
            <w:r>
              <w:rPr>
                <w:i/>
                <w:color w:val="000000"/>
              </w:rPr>
              <w:t>Bathers</w:t>
            </w:r>
          </w:p>
        </w:tc>
        <w:tc>
          <w:tcPr>
            <w:tcW w:w="1697" w:type="dxa"/>
            <w:gridSpan w:val="3"/>
            <w:tcBorders>
              <w:top w:val="nil"/>
              <w:left w:val="nil"/>
              <w:bottom w:val="nil"/>
              <w:right w:val="nil"/>
            </w:tcBorders>
            <w:shd w:val="clear" w:color="auto" w:fill="auto"/>
            <w:vAlign w:val="center"/>
          </w:tcPr>
          <w:p w14:paraId="3C47ECF3" w14:textId="77777777" w:rsidR="00AE73A1" w:rsidRDefault="00AA1D2D">
            <w:pPr>
              <w:spacing w:line="480" w:lineRule="auto"/>
              <w:jc w:val="center"/>
              <w:rPr>
                <w:color w:val="000000"/>
              </w:rPr>
            </w:pPr>
            <w:r>
              <w:rPr>
                <w:color w:val="000000"/>
              </w:rPr>
              <w:t>c. 1890</w:t>
            </w:r>
          </w:p>
        </w:tc>
        <w:tc>
          <w:tcPr>
            <w:tcW w:w="762" w:type="dxa"/>
            <w:gridSpan w:val="2"/>
            <w:tcBorders>
              <w:top w:val="nil"/>
              <w:left w:val="nil"/>
              <w:bottom w:val="nil"/>
              <w:right w:val="nil"/>
            </w:tcBorders>
            <w:shd w:val="clear" w:color="auto" w:fill="auto"/>
            <w:vAlign w:val="center"/>
          </w:tcPr>
          <w:p w14:paraId="2E59E9B7" w14:textId="77777777" w:rsidR="00AE73A1" w:rsidRDefault="00AA1D2D">
            <w:pPr>
              <w:spacing w:line="480" w:lineRule="auto"/>
              <w:jc w:val="center"/>
              <w:rPr>
                <w:color w:val="000000"/>
              </w:rPr>
            </w:pPr>
            <w:r>
              <w:rPr>
                <w:color w:val="000000"/>
              </w:rPr>
              <w:t>3</w:t>
            </w:r>
          </w:p>
        </w:tc>
      </w:tr>
      <w:tr w:rsidR="00AE73A1" w14:paraId="090EFCFF" w14:textId="77777777">
        <w:trPr>
          <w:trHeight w:val="320"/>
        </w:trPr>
        <w:tc>
          <w:tcPr>
            <w:tcW w:w="2850" w:type="dxa"/>
            <w:tcBorders>
              <w:top w:val="nil"/>
              <w:left w:val="nil"/>
              <w:bottom w:val="nil"/>
              <w:right w:val="nil"/>
            </w:tcBorders>
            <w:shd w:val="clear" w:color="auto" w:fill="auto"/>
            <w:vAlign w:val="center"/>
          </w:tcPr>
          <w:p w14:paraId="0CB91D20" w14:textId="77777777" w:rsidR="00AE73A1" w:rsidRDefault="00AA1D2D">
            <w:pPr>
              <w:spacing w:line="480" w:lineRule="auto"/>
              <w:rPr>
                <w:color w:val="000000"/>
              </w:rPr>
            </w:pPr>
            <w:r>
              <w:rPr>
                <w:color w:val="000000"/>
              </w:rPr>
              <w:t>Andre Derain</w:t>
            </w:r>
          </w:p>
        </w:tc>
        <w:tc>
          <w:tcPr>
            <w:tcW w:w="3191" w:type="dxa"/>
            <w:tcBorders>
              <w:top w:val="nil"/>
              <w:left w:val="nil"/>
              <w:bottom w:val="nil"/>
              <w:right w:val="nil"/>
            </w:tcBorders>
            <w:shd w:val="clear" w:color="auto" w:fill="auto"/>
            <w:vAlign w:val="center"/>
          </w:tcPr>
          <w:p w14:paraId="349EFF8F" w14:textId="77777777" w:rsidR="00AE73A1" w:rsidRDefault="00AA1D2D">
            <w:pPr>
              <w:spacing w:line="480" w:lineRule="auto"/>
              <w:rPr>
                <w:i/>
                <w:color w:val="000000"/>
              </w:rPr>
            </w:pPr>
            <w:r>
              <w:rPr>
                <w:i/>
                <w:color w:val="000000"/>
              </w:rPr>
              <w:t xml:space="preserve">Bathers </w:t>
            </w:r>
          </w:p>
        </w:tc>
        <w:tc>
          <w:tcPr>
            <w:tcW w:w="1697" w:type="dxa"/>
            <w:gridSpan w:val="3"/>
            <w:tcBorders>
              <w:top w:val="nil"/>
              <w:left w:val="nil"/>
              <w:bottom w:val="nil"/>
              <w:right w:val="nil"/>
            </w:tcBorders>
            <w:shd w:val="clear" w:color="auto" w:fill="auto"/>
            <w:vAlign w:val="center"/>
          </w:tcPr>
          <w:p w14:paraId="52BEEDDC" w14:textId="77777777" w:rsidR="00AE73A1" w:rsidRDefault="00AA1D2D">
            <w:pPr>
              <w:spacing w:line="480" w:lineRule="auto"/>
              <w:jc w:val="center"/>
              <w:rPr>
                <w:color w:val="000000"/>
              </w:rPr>
            </w:pPr>
            <w:r>
              <w:rPr>
                <w:color w:val="000000"/>
              </w:rPr>
              <w:t>1907</w:t>
            </w:r>
          </w:p>
        </w:tc>
        <w:tc>
          <w:tcPr>
            <w:tcW w:w="762" w:type="dxa"/>
            <w:gridSpan w:val="2"/>
            <w:tcBorders>
              <w:top w:val="nil"/>
              <w:left w:val="nil"/>
              <w:bottom w:val="nil"/>
              <w:right w:val="nil"/>
            </w:tcBorders>
            <w:shd w:val="clear" w:color="auto" w:fill="auto"/>
            <w:vAlign w:val="center"/>
          </w:tcPr>
          <w:p w14:paraId="01B7F3C2" w14:textId="77777777" w:rsidR="00AE73A1" w:rsidRDefault="00AA1D2D">
            <w:pPr>
              <w:spacing w:line="480" w:lineRule="auto"/>
              <w:jc w:val="center"/>
              <w:rPr>
                <w:color w:val="000000"/>
              </w:rPr>
            </w:pPr>
            <w:r>
              <w:rPr>
                <w:color w:val="000000"/>
              </w:rPr>
              <w:t>3</w:t>
            </w:r>
          </w:p>
        </w:tc>
      </w:tr>
      <w:tr w:rsidR="00AE73A1" w14:paraId="04755939" w14:textId="77777777">
        <w:trPr>
          <w:trHeight w:val="320"/>
        </w:trPr>
        <w:tc>
          <w:tcPr>
            <w:tcW w:w="2850" w:type="dxa"/>
            <w:tcBorders>
              <w:top w:val="nil"/>
              <w:left w:val="nil"/>
              <w:bottom w:val="nil"/>
              <w:right w:val="nil"/>
            </w:tcBorders>
            <w:shd w:val="clear" w:color="auto" w:fill="auto"/>
            <w:vAlign w:val="center"/>
          </w:tcPr>
          <w:p w14:paraId="1F0C79DD"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3CABD8BC" w14:textId="77777777" w:rsidR="00AE73A1" w:rsidRDefault="00AA1D2D">
            <w:pPr>
              <w:spacing w:line="480" w:lineRule="auto"/>
              <w:rPr>
                <w:i/>
                <w:color w:val="000000"/>
              </w:rPr>
            </w:pPr>
            <w:r>
              <w:rPr>
                <w:i/>
                <w:color w:val="000000"/>
              </w:rPr>
              <w:t>Bathers with Toy Boat</w:t>
            </w:r>
          </w:p>
        </w:tc>
        <w:tc>
          <w:tcPr>
            <w:tcW w:w="1697" w:type="dxa"/>
            <w:gridSpan w:val="3"/>
            <w:tcBorders>
              <w:top w:val="nil"/>
              <w:left w:val="nil"/>
              <w:bottom w:val="nil"/>
              <w:right w:val="nil"/>
            </w:tcBorders>
            <w:shd w:val="clear" w:color="auto" w:fill="auto"/>
            <w:vAlign w:val="center"/>
          </w:tcPr>
          <w:p w14:paraId="27A67D80" w14:textId="77777777" w:rsidR="00AE73A1" w:rsidRDefault="00AA1D2D">
            <w:pPr>
              <w:spacing w:line="480" w:lineRule="auto"/>
              <w:jc w:val="center"/>
              <w:rPr>
                <w:color w:val="000000"/>
              </w:rPr>
            </w:pPr>
            <w:r>
              <w:rPr>
                <w:color w:val="000000"/>
              </w:rPr>
              <w:t>1937</w:t>
            </w:r>
          </w:p>
        </w:tc>
        <w:tc>
          <w:tcPr>
            <w:tcW w:w="762" w:type="dxa"/>
            <w:gridSpan w:val="2"/>
            <w:tcBorders>
              <w:top w:val="nil"/>
              <w:left w:val="nil"/>
              <w:bottom w:val="nil"/>
              <w:right w:val="nil"/>
            </w:tcBorders>
            <w:shd w:val="clear" w:color="auto" w:fill="auto"/>
            <w:vAlign w:val="center"/>
          </w:tcPr>
          <w:p w14:paraId="39296786" w14:textId="77777777" w:rsidR="00AE73A1" w:rsidRDefault="00AA1D2D">
            <w:pPr>
              <w:spacing w:line="480" w:lineRule="auto"/>
              <w:jc w:val="center"/>
              <w:rPr>
                <w:color w:val="000000"/>
              </w:rPr>
            </w:pPr>
            <w:r>
              <w:rPr>
                <w:color w:val="000000"/>
              </w:rPr>
              <w:t>3</w:t>
            </w:r>
          </w:p>
        </w:tc>
      </w:tr>
      <w:tr w:rsidR="00AE73A1" w14:paraId="278A7582" w14:textId="77777777">
        <w:trPr>
          <w:trHeight w:val="320"/>
        </w:trPr>
        <w:tc>
          <w:tcPr>
            <w:tcW w:w="2850" w:type="dxa"/>
            <w:tcBorders>
              <w:top w:val="nil"/>
              <w:left w:val="nil"/>
              <w:bottom w:val="nil"/>
              <w:right w:val="nil"/>
            </w:tcBorders>
            <w:shd w:val="clear" w:color="auto" w:fill="auto"/>
            <w:vAlign w:val="center"/>
          </w:tcPr>
          <w:p w14:paraId="24EC9582"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23305FBD" w14:textId="77777777" w:rsidR="00AE73A1" w:rsidRDefault="00AA1D2D">
            <w:pPr>
              <w:spacing w:line="480" w:lineRule="auto"/>
              <w:rPr>
                <w:i/>
                <w:color w:val="000000"/>
              </w:rPr>
            </w:pPr>
            <w:r>
              <w:rPr>
                <w:i/>
                <w:color w:val="000000"/>
              </w:rPr>
              <w:t>Bathers</w:t>
            </w:r>
          </w:p>
        </w:tc>
        <w:tc>
          <w:tcPr>
            <w:tcW w:w="1697" w:type="dxa"/>
            <w:gridSpan w:val="3"/>
            <w:tcBorders>
              <w:top w:val="nil"/>
              <w:left w:val="nil"/>
              <w:bottom w:val="nil"/>
              <w:right w:val="nil"/>
            </w:tcBorders>
            <w:shd w:val="clear" w:color="auto" w:fill="auto"/>
            <w:vAlign w:val="center"/>
          </w:tcPr>
          <w:p w14:paraId="11D5A264" w14:textId="77777777" w:rsidR="00AE73A1" w:rsidRDefault="00AA1D2D">
            <w:pPr>
              <w:spacing w:line="480" w:lineRule="auto"/>
              <w:jc w:val="center"/>
              <w:rPr>
                <w:color w:val="000000"/>
              </w:rPr>
            </w:pPr>
            <w:r>
              <w:rPr>
                <w:color w:val="000000"/>
              </w:rPr>
              <w:t>1918</w:t>
            </w:r>
          </w:p>
        </w:tc>
        <w:tc>
          <w:tcPr>
            <w:tcW w:w="762" w:type="dxa"/>
            <w:gridSpan w:val="2"/>
            <w:tcBorders>
              <w:top w:val="nil"/>
              <w:left w:val="nil"/>
              <w:bottom w:val="nil"/>
              <w:right w:val="nil"/>
            </w:tcBorders>
            <w:shd w:val="clear" w:color="auto" w:fill="auto"/>
            <w:vAlign w:val="center"/>
          </w:tcPr>
          <w:p w14:paraId="4BC389CE" w14:textId="77777777" w:rsidR="00AE73A1" w:rsidRDefault="00AA1D2D">
            <w:pPr>
              <w:spacing w:line="480" w:lineRule="auto"/>
              <w:jc w:val="center"/>
              <w:rPr>
                <w:color w:val="000000"/>
              </w:rPr>
            </w:pPr>
            <w:r>
              <w:rPr>
                <w:color w:val="000000"/>
              </w:rPr>
              <w:t>3</w:t>
            </w:r>
          </w:p>
        </w:tc>
      </w:tr>
      <w:tr w:rsidR="00AE73A1" w14:paraId="31E8DD5D" w14:textId="77777777">
        <w:trPr>
          <w:trHeight w:val="320"/>
        </w:trPr>
        <w:tc>
          <w:tcPr>
            <w:tcW w:w="2850" w:type="dxa"/>
            <w:tcBorders>
              <w:top w:val="nil"/>
              <w:left w:val="nil"/>
              <w:bottom w:val="nil"/>
              <w:right w:val="nil"/>
            </w:tcBorders>
            <w:shd w:val="clear" w:color="auto" w:fill="auto"/>
            <w:vAlign w:val="center"/>
          </w:tcPr>
          <w:p w14:paraId="05CAD59F"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5171DC9F" w14:textId="77777777" w:rsidR="00AE73A1" w:rsidRDefault="00AA1D2D">
            <w:pPr>
              <w:spacing w:line="480" w:lineRule="auto"/>
              <w:rPr>
                <w:i/>
                <w:color w:val="000000"/>
              </w:rPr>
            </w:pPr>
            <w:r>
              <w:rPr>
                <w:i/>
                <w:color w:val="000000"/>
              </w:rPr>
              <w:t xml:space="preserve">Les Demoiselles </w:t>
            </w:r>
            <w:proofErr w:type="spellStart"/>
            <w:r>
              <w:rPr>
                <w:i/>
                <w:color w:val="000000"/>
              </w:rPr>
              <w:t>d’Avignon</w:t>
            </w:r>
            <w:proofErr w:type="spellEnd"/>
          </w:p>
        </w:tc>
        <w:tc>
          <w:tcPr>
            <w:tcW w:w="1697" w:type="dxa"/>
            <w:gridSpan w:val="3"/>
            <w:tcBorders>
              <w:top w:val="nil"/>
              <w:left w:val="nil"/>
              <w:bottom w:val="nil"/>
              <w:right w:val="nil"/>
            </w:tcBorders>
            <w:shd w:val="clear" w:color="auto" w:fill="auto"/>
            <w:vAlign w:val="center"/>
          </w:tcPr>
          <w:p w14:paraId="1829B1E1" w14:textId="77777777" w:rsidR="00AE73A1" w:rsidRDefault="00AA1D2D">
            <w:pPr>
              <w:spacing w:line="480" w:lineRule="auto"/>
              <w:jc w:val="center"/>
              <w:rPr>
                <w:color w:val="000000"/>
              </w:rPr>
            </w:pPr>
            <w:r>
              <w:rPr>
                <w:color w:val="000000"/>
              </w:rPr>
              <w:t>1907</w:t>
            </w:r>
          </w:p>
        </w:tc>
        <w:tc>
          <w:tcPr>
            <w:tcW w:w="762" w:type="dxa"/>
            <w:gridSpan w:val="2"/>
            <w:tcBorders>
              <w:top w:val="nil"/>
              <w:left w:val="nil"/>
              <w:bottom w:val="nil"/>
              <w:right w:val="nil"/>
            </w:tcBorders>
            <w:shd w:val="clear" w:color="auto" w:fill="auto"/>
            <w:vAlign w:val="center"/>
          </w:tcPr>
          <w:p w14:paraId="1299D0B8" w14:textId="77777777" w:rsidR="00AE73A1" w:rsidRDefault="00AA1D2D">
            <w:pPr>
              <w:spacing w:line="480" w:lineRule="auto"/>
              <w:jc w:val="center"/>
              <w:rPr>
                <w:color w:val="000000"/>
              </w:rPr>
            </w:pPr>
            <w:r>
              <w:rPr>
                <w:color w:val="000000"/>
              </w:rPr>
              <w:t>3</w:t>
            </w:r>
          </w:p>
        </w:tc>
      </w:tr>
      <w:tr w:rsidR="00AE73A1" w14:paraId="229CE7F1" w14:textId="77777777">
        <w:trPr>
          <w:trHeight w:val="320"/>
        </w:trPr>
        <w:tc>
          <w:tcPr>
            <w:tcW w:w="2850" w:type="dxa"/>
            <w:tcBorders>
              <w:top w:val="nil"/>
              <w:left w:val="nil"/>
              <w:bottom w:val="nil"/>
              <w:right w:val="nil"/>
            </w:tcBorders>
            <w:shd w:val="clear" w:color="auto" w:fill="auto"/>
            <w:vAlign w:val="center"/>
          </w:tcPr>
          <w:p w14:paraId="4D810D4E" w14:textId="77777777" w:rsidR="00AE73A1" w:rsidRDefault="00AA1D2D">
            <w:pPr>
              <w:spacing w:line="480" w:lineRule="auto"/>
              <w:rPr>
                <w:color w:val="000000"/>
              </w:rPr>
            </w:pPr>
            <w:r>
              <w:rPr>
                <w:color w:val="000000"/>
              </w:rPr>
              <w:t>Walker, Frederick</w:t>
            </w:r>
          </w:p>
        </w:tc>
        <w:tc>
          <w:tcPr>
            <w:tcW w:w="3191" w:type="dxa"/>
            <w:tcBorders>
              <w:top w:val="nil"/>
              <w:left w:val="nil"/>
              <w:bottom w:val="nil"/>
              <w:right w:val="nil"/>
            </w:tcBorders>
            <w:shd w:val="clear" w:color="auto" w:fill="auto"/>
            <w:vAlign w:val="center"/>
          </w:tcPr>
          <w:p w14:paraId="6AE83EFA" w14:textId="77777777" w:rsidR="00AE73A1" w:rsidRDefault="00AA1D2D">
            <w:pPr>
              <w:spacing w:line="480" w:lineRule="auto"/>
              <w:rPr>
                <w:i/>
                <w:color w:val="000000"/>
              </w:rPr>
            </w:pPr>
            <w:r>
              <w:rPr>
                <w:i/>
                <w:color w:val="000000"/>
              </w:rPr>
              <w:t>The Bathers</w:t>
            </w:r>
          </w:p>
        </w:tc>
        <w:tc>
          <w:tcPr>
            <w:tcW w:w="1697" w:type="dxa"/>
            <w:gridSpan w:val="3"/>
            <w:tcBorders>
              <w:top w:val="nil"/>
              <w:left w:val="nil"/>
              <w:bottom w:val="nil"/>
              <w:right w:val="nil"/>
            </w:tcBorders>
            <w:shd w:val="clear" w:color="auto" w:fill="auto"/>
            <w:vAlign w:val="center"/>
          </w:tcPr>
          <w:p w14:paraId="6AC4EE42" w14:textId="77777777" w:rsidR="00AE73A1" w:rsidRDefault="00AA1D2D">
            <w:pPr>
              <w:spacing w:line="480" w:lineRule="auto"/>
              <w:jc w:val="center"/>
              <w:rPr>
                <w:color w:val="000000"/>
              </w:rPr>
            </w:pPr>
            <w:r>
              <w:rPr>
                <w:color w:val="000000"/>
              </w:rPr>
              <w:t>c. 1866</w:t>
            </w:r>
          </w:p>
        </w:tc>
        <w:tc>
          <w:tcPr>
            <w:tcW w:w="762" w:type="dxa"/>
            <w:gridSpan w:val="2"/>
            <w:tcBorders>
              <w:top w:val="nil"/>
              <w:left w:val="nil"/>
              <w:bottom w:val="nil"/>
              <w:right w:val="nil"/>
            </w:tcBorders>
            <w:shd w:val="clear" w:color="auto" w:fill="auto"/>
            <w:vAlign w:val="center"/>
          </w:tcPr>
          <w:p w14:paraId="1FF55A7B" w14:textId="77777777" w:rsidR="00AE73A1" w:rsidRDefault="00AA1D2D">
            <w:pPr>
              <w:spacing w:line="480" w:lineRule="auto"/>
              <w:jc w:val="center"/>
              <w:rPr>
                <w:color w:val="000000"/>
              </w:rPr>
            </w:pPr>
            <w:r>
              <w:rPr>
                <w:color w:val="000000"/>
              </w:rPr>
              <w:t>3</w:t>
            </w:r>
          </w:p>
        </w:tc>
      </w:tr>
      <w:tr w:rsidR="00AE73A1" w14:paraId="48F3E427" w14:textId="77777777">
        <w:trPr>
          <w:trHeight w:val="320"/>
        </w:trPr>
        <w:tc>
          <w:tcPr>
            <w:tcW w:w="2850" w:type="dxa"/>
            <w:tcBorders>
              <w:top w:val="nil"/>
              <w:left w:val="nil"/>
              <w:bottom w:val="nil"/>
              <w:right w:val="nil"/>
            </w:tcBorders>
            <w:shd w:val="clear" w:color="auto" w:fill="auto"/>
            <w:vAlign w:val="center"/>
          </w:tcPr>
          <w:p w14:paraId="787AD86C" w14:textId="77777777" w:rsidR="00AE73A1" w:rsidRDefault="00AA1D2D">
            <w:pPr>
              <w:spacing w:line="480" w:lineRule="auto"/>
              <w:rPr>
                <w:color w:val="000000"/>
              </w:rPr>
            </w:pPr>
            <w:r>
              <w:rPr>
                <w:color w:val="000000"/>
              </w:rPr>
              <w:t>Matisse, Henri</w:t>
            </w:r>
          </w:p>
        </w:tc>
        <w:tc>
          <w:tcPr>
            <w:tcW w:w="3191" w:type="dxa"/>
            <w:tcBorders>
              <w:top w:val="nil"/>
              <w:left w:val="nil"/>
              <w:bottom w:val="nil"/>
              <w:right w:val="nil"/>
            </w:tcBorders>
            <w:shd w:val="clear" w:color="auto" w:fill="auto"/>
            <w:vAlign w:val="center"/>
          </w:tcPr>
          <w:p w14:paraId="1BCD9934" w14:textId="77777777" w:rsidR="00AE73A1" w:rsidRDefault="00AA1D2D">
            <w:pPr>
              <w:spacing w:line="480" w:lineRule="auto"/>
              <w:rPr>
                <w:i/>
                <w:color w:val="000000"/>
              </w:rPr>
            </w:pPr>
            <w:r>
              <w:rPr>
                <w:i/>
                <w:color w:val="000000"/>
              </w:rPr>
              <w:t>Joy of Life</w:t>
            </w:r>
          </w:p>
        </w:tc>
        <w:tc>
          <w:tcPr>
            <w:tcW w:w="1697" w:type="dxa"/>
            <w:gridSpan w:val="3"/>
            <w:tcBorders>
              <w:top w:val="nil"/>
              <w:left w:val="nil"/>
              <w:bottom w:val="nil"/>
              <w:right w:val="nil"/>
            </w:tcBorders>
            <w:shd w:val="clear" w:color="auto" w:fill="auto"/>
            <w:vAlign w:val="center"/>
          </w:tcPr>
          <w:p w14:paraId="397B1E02" w14:textId="77777777" w:rsidR="00AE73A1" w:rsidRDefault="00AA1D2D">
            <w:pPr>
              <w:spacing w:line="480" w:lineRule="auto"/>
              <w:jc w:val="center"/>
              <w:rPr>
                <w:color w:val="000000"/>
              </w:rPr>
            </w:pPr>
            <w:r>
              <w:rPr>
                <w:color w:val="000000"/>
              </w:rPr>
              <w:t>c. 1905</w:t>
            </w:r>
          </w:p>
        </w:tc>
        <w:tc>
          <w:tcPr>
            <w:tcW w:w="762" w:type="dxa"/>
            <w:gridSpan w:val="2"/>
            <w:tcBorders>
              <w:top w:val="nil"/>
              <w:left w:val="nil"/>
              <w:bottom w:val="nil"/>
              <w:right w:val="nil"/>
            </w:tcBorders>
            <w:shd w:val="clear" w:color="auto" w:fill="auto"/>
            <w:vAlign w:val="center"/>
          </w:tcPr>
          <w:p w14:paraId="433AFC75" w14:textId="77777777" w:rsidR="00AE73A1" w:rsidRDefault="00AA1D2D">
            <w:pPr>
              <w:spacing w:line="480" w:lineRule="auto"/>
              <w:jc w:val="center"/>
              <w:rPr>
                <w:color w:val="000000"/>
              </w:rPr>
            </w:pPr>
            <w:r>
              <w:rPr>
                <w:color w:val="000000"/>
              </w:rPr>
              <w:t>3</w:t>
            </w:r>
          </w:p>
        </w:tc>
      </w:tr>
      <w:tr w:rsidR="00AE73A1" w14:paraId="6BB4B132" w14:textId="77777777">
        <w:trPr>
          <w:trHeight w:val="320"/>
        </w:trPr>
        <w:tc>
          <w:tcPr>
            <w:tcW w:w="2850" w:type="dxa"/>
            <w:tcBorders>
              <w:top w:val="nil"/>
              <w:left w:val="nil"/>
              <w:bottom w:val="nil"/>
              <w:right w:val="nil"/>
            </w:tcBorders>
            <w:shd w:val="clear" w:color="auto" w:fill="auto"/>
            <w:vAlign w:val="center"/>
          </w:tcPr>
          <w:p w14:paraId="4F84893A" w14:textId="77777777" w:rsidR="00AE73A1" w:rsidRDefault="00AA1D2D">
            <w:pPr>
              <w:spacing w:line="480" w:lineRule="auto"/>
              <w:rPr>
                <w:color w:val="000000"/>
              </w:rPr>
            </w:pPr>
            <w:r>
              <w:rPr>
                <w:color w:val="000000"/>
              </w:rPr>
              <w:t>Matisse, Henri</w:t>
            </w:r>
          </w:p>
        </w:tc>
        <w:tc>
          <w:tcPr>
            <w:tcW w:w="3191" w:type="dxa"/>
            <w:tcBorders>
              <w:top w:val="nil"/>
              <w:left w:val="nil"/>
              <w:bottom w:val="nil"/>
              <w:right w:val="nil"/>
            </w:tcBorders>
            <w:shd w:val="clear" w:color="auto" w:fill="auto"/>
            <w:vAlign w:val="center"/>
          </w:tcPr>
          <w:p w14:paraId="2A9166D7" w14:textId="77777777" w:rsidR="00AE73A1" w:rsidRDefault="00AA1D2D">
            <w:pPr>
              <w:spacing w:line="480" w:lineRule="auto"/>
              <w:rPr>
                <w:i/>
                <w:color w:val="000000"/>
              </w:rPr>
            </w:pPr>
            <w:r>
              <w:rPr>
                <w:i/>
                <w:color w:val="000000"/>
              </w:rPr>
              <w:t>Bathers with turtle</w:t>
            </w:r>
          </w:p>
        </w:tc>
        <w:tc>
          <w:tcPr>
            <w:tcW w:w="1697" w:type="dxa"/>
            <w:gridSpan w:val="3"/>
            <w:tcBorders>
              <w:top w:val="nil"/>
              <w:left w:val="nil"/>
              <w:bottom w:val="nil"/>
              <w:right w:val="nil"/>
            </w:tcBorders>
            <w:shd w:val="clear" w:color="auto" w:fill="auto"/>
            <w:vAlign w:val="center"/>
          </w:tcPr>
          <w:p w14:paraId="272307BF" w14:textId="77777777" w:rsidR="00AE73A1" w:rsidRDefault="00AA1D2D">
            <w:pPr>
              <w:spacing w:line="480" w:lineRule="auto"/>
              <w:jc w:val="center"/>
              <w:rPr>
                <w:color w:val="000000"/>
              </w:rPr>
            </w:pPr>
            <w:r>
              <w:rPr>
                <w:color w:val="000000"/>
              </w:rPr>
              <w:t>1908</w:t>
            </w:r>
          </w:p>
        </w:tc>
        <w:tc>
          <w:tcPr>
            <w:tcW w:w="762" w:type="dxa"/>
            <w:gridSpan w:val="2"/>
            <w:tcBorders>
              <w:top w:val="nil"/>
              <w:left w:val="nil"/>
              <w:bottom w:val="nil"/>
              <w:right w:val="nil"/>
            </w:tcBorders>
            <w:shd w:val="clear" w:color="auto" w:fill="auto"/>
            <w:vAlign w:val="center"/>
          </w:tcPr>
          <w:p w14:paraId="05ECE25D" w14:textId="77777777" w:rsidR="00AE73A1" w:rsidRDefault="00AA1D2D">
            <w:pPr>
              <w:spacing w:line="480" w:lineRule="auto"/>
              <w:jc w:val="center"/>
              <w:rPr>
                <w:color w:val="000000"/>
              </w:rPr>
            </w:pPr>
            <w:r>
              <w:rPr>
                <w:color w:val="000000"/>
              </w:rPr>
              <w:t>3</w:t>
            </w:r>
          </w:p>
        </w:tc>
      </w:tr>
      <w:tr w:rsidR="00AE73A1" w14:paraId="7032AAAE" w14:textId="77777777">
        <w:trPr>
          <w:trHeight w:val="320"/>
        </w:trPr>
        <w:tc>
          <w:tcPr>
            <w:tcW w:w="2850" w:type="dxa"/>
            <w:tcBorders>
              <w:top w:val="nil"/>
              <w:left w:val="nil"/>
              <w:bottom w:val="nil"/>
              <w:right w:val="nil"/>
            </w:tcBorders>
            <w:shd w:val="clear" w:color="auto" w:fill="auto"/>
            <w:vAlign w:val="center"/>
          </w:tcPr>
          <w:p w14:paraId="0DFEB9D6" w14:textId="77777777" w:rsidR="00AE73A1" w:rsidRDefault="00AA1D2D">
            <w:pPr>
              <w:spacing w:line="480" w:lineRule="auto"/>
              <w:rPr>
                <w:color w:val="000000"/>
              </w:rPr>
            </w:pPr>
            <w:r>
              <w:rPr>
                <w:color w:val="000000"/>
              </w:rPr>
              <w:t>Leighton, Frederic</w:t>
            </w:r>
          </w:p>
        </w:tc>
        <w:tc>
          <w:tcPr>
            <w:tcW w:w="3191" w:type="dxa"/>
            <w:tcBorders>
              <w:top w:val="nil"/>
              <w:left w:val="nil"/>
              <w:bottom w:val="nil"/>
              <w:right w:val="nil"/>
            </w:tcBorders>
            <w:shd w:val="clear" w:color="auto" w:fill="auto"/>
            <w:vAlign w:val="center"/>
          </w:tcPr>
          <w:p w14:paraId="002C0529"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33CEB523" w14:textId="77777777" w:rsidR="00AE73A1" w:rsidRDefault="00AA1D2D">
            <w:pPr>
              <w:spacing w:line="480" w:lineRule="auto"/>
              <w:jc w:val="center"/>
              <w:rPr>
                <w:color w:val="000000"/>
              </w:rPr>
            </w:pPr>
            <w:r>
              <w:rPr>
                <w:color w:val="000000"/>
              </w:rPr>
              <w:t>1862</w:t>
            </w:r>
          </w:p>
        </w:tc>
        <w:tc>
          <w:tcPr>
            <w:tcW w:w="762" w:type="dxa"/>
            <w:gridSpan w:val="2"/>
            <w:tcBorders>
              <w:top w:val="nil"/>
              <w:left w:val="nil"/>
              <w:bottom w:val="nil"/>
              <w:right w:val="nil"/>
            </w:tcBorders>
            <w:shd w:val="clear" w:color="auto" w:fill="auto"/>
            <w:vAlign w:val="center"/>
          </w:tcPr>
          <w:p w14:paraId="1C07BEE2" w14:textId="77777777" w:rsidR="00AE73A1" w:rsidRDefault="00AA1D2D">
            <w:pPr>
              <w:spacing w:line="480" w:lineRule="auto"/>
              <w:jc w:val="center"/>
              <w:rPr>
                <w:color w:val="000000"/>
              </w:rPr>
            </w:pPr>
            <w:r>
              <w:rPr>
                <w:color w:val="000000"/>
              </w:rPr>
              <w:t>4</w:t>
            </w:r>
          </w:p>
        </w:tc>
      </w:tr>
      <w:tr w:rsidR="00AE73A1" w14:paraId="1F43EE5E" w14:textId="77777777">
        <w:trPr>
          <w:trHeight w:val="320"/>
        </w:trPr>
        <w:tc>
          <w:tcPr>
            <w:tcW w:w="2850" w:type="dxa"/>
            <w:tcBorders>
              <w:top w:val="nil"/>
              <w:left w:val="nil"/>
              <w:bottom w:val="nil"/>
              <w:right w:val="nil"/>
            </w:tcBorders>
            <w:shd w:val="clear" w:color="auto" w:fill="auto"/>
            <w:vAlign w:val="center"/>
          </w:tcPr>
          <w:p w14:paraId="62CAD975" w14:textId="77777777" w:rsidR="00AE73A1" w:rsidRDefault="00AA1D2D">
            <w:pPr>
              <w:spacing w:line="480" w:lineRule="auto"/>
              <w:rPr>
                <w:color w:val="000000"/>
              </w:rPr>
            </w:pPr>
            <w:r>
              <w:rPr>
                <w:color w:val="000000"/>
              </w:rPr>
              <w:t>Boucher, Francois</w:t>
            </w:r>
          </w:p>
        </w:tc>
        <w:tc>
          <w:tcPr>
            <w:tcW w:w="3191" w:type="dxa"/>
            <w:tcBorders>
              <w:top w:val="nil"/>
              <w:left w:val="nil"/>
              <w:bottom w:val="nil"/>
              <w:right w:val="nil"/>
            </w:tcBorders>
            <w:shd w:val="clear" w:color="auto" w:fill="auto"/>
            <w:vAlign w:val="center"/>
          </w:tcPr>
          <w:p w14:paraId="1B054E46" w14:textId="77777777" w:rsidR="00AE73A1" w:rsidRDefault="00AA1D2D">
            <w:pPr>
              <w:spacing w:line="480" w:lineRule="auto"/>
              <w:rPr>
                <w:i/>
                <w:color w:val="000000"/>
              </w:rPr>
            </w:pPr>
            <w:r>
              <w:rPr>
                <w:i/>
                <w:color w:val="000000"/>
              </w:rPr>
              <w:t>Brown Odalisque</w:t>
            </w:r>
          </w:p>
        </w:tc>
        <w:tc>
          <w:tcPr>
            <w:tcW w:w="1697" w:type="dxa"/>
            <w:gridSpan w:val="3"/>
            <w:tcBorders>
              <w:top w:val="nil"/>
              <w:left w:val="nil"/>
              <w:bottom w:val="nil"/>
              <w:right w:val="nil"/>
            </w:tcBorders>
            <w:shd w:val="clear" w:color="auto" w:fill="auto"/>
            <w:vAlign w:val="center"/>
          </w:tcPr>
          <w:p w14:paraId="35989511" w14:textId="77777777" w:rsidR="00AE73A1" w:rsidRDefault="00AA1D2D">
            <w:pPr>
              <w:spacing w:line="480" w:lineRule="auto"/>
              <w:jc w:val="center"/>
              <w:rPr>
                <w:color w:val="000000"/>
              </w:rPr>
            </w:pPr>
            <w:r>
              <w:rPr>
                <w:color w:val="000000"/>
              </w:rPr>
              <w:t>1745</w:t>
            </w:r>
          </w:p>
        </w:tc>
        <w:tc>
          <w:tcPr>
            <w:tcW w:w="762" w:type="dxa"/>
            <w:gridSpan w:val="2"/>
            <w:tcBorders>
              <w:top w:val="nil"/>
              <w:left w:val="nil"/>
              <w:bottom w:val="nil"/>
              <w:right w:val="nil"/>
            </w:tcBorders>
            <w:shd w:val="clear" w:color="auto" w:fill="auto"/>
            <w:vAlign w:val="center"/>
          </w:tcPr>
          <w:p w14:paraId="399B8B83" w14:textId="77777777" w:rsidR="00AE73A1" w:rsidRDefault="00AA1D2D">
            <w:pPr>
              <w:spacing w:line="480" w:lineRule="auto"/>
              <w:jc w:val="center"/>
              <w:rPr>
                <w:color w:val="000000"/>
              </w:rPr>
            </w:pPr>
            <w:r>
              <w:rPr>
                <w:color w:val="000000"/>
              </w:rPr>
              <w:t>4</w:t>
            </w:r>
          </w:p>
        </w:tc>
      </w:tr>
      <w:tr w:rsidR="00AE73A1" w14:paraId="57A780E7" w14:textId="77777777">
        <w:trPr>
          <w:trHeight w:val="320"/>
        </w:trPr>
        <w:tc>
          <w:tcPr>
            <w:tcW w:w="2850" w:type="dxa"/>
            <w:tcBorders>
              <w:top w:val="nil"/>
              <w:left w:val="nil"/>
              <w:bottom w:val="nil"/>
              <w:right w:val="nil"/>
            </w:tcBorders>
            <w:shd w:val="clear" w:color="auto" w:fill="auto"/>
            <w:vAlign w:val="center"/>
          </w:tcPr>
          <w:p w14:paraId="0C1C5475" w14:textId="77777777" w:rsidR="00AE73A1" w:rsidRDefault="00AA1D2D">
            <w:pPr>
              <w:spacing w:line="480" w:lineRule="auto"/>
              <w:rPr>
                <w:color w:val="000000"/>
              </w:rPr>
            </w:pPr>
            <w:r>
              <w:rPr>
                <w:color w:val="000000"/>
              </w:rPr>
              <w:t>Delacroix, Eugene</w:t>
            </w:r>
          </w:p>
        </w:tc>
        <w:tc>
          <w:tcPr>
            <w:tcW w:w="3191" w:type="dxa"/>
            <w:tcBorders>
              <w:top w:val="nil"/>
              <w:left w:val="nil"/>
              <w:bottom w:val="nil"/>
              <w:right w:val="nil"/>
            </w:tcBorders>
            <w:shd w:val="clear" w:color="auto" w:fill="auto"/>
            <w:vAlign w:val="center"/>
          </w:tcPr>
          <w:p w14:paraId="35E0CAD8"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0BD29F1B" w14:textId="77777777" w:rsidR="00AE73A1" w:rsidRDefault="00AA1D2D">
            <w:pPr>
              <w:spacing w:line="480" w:lineRule="auto"/>
              <w:jc w:val="center"/>
              <w:rPr>
                <w:color w:val="000000"/>
              </w:rPr>
            </w:pPr>
            <w:r>
              <w:rPr>
                <w:color w:val="000000"/>
              </w:rPr>
              <w:t>1857</w:t>
            </w:r>
          </w:p>
        </w:tc>
        <w:tc>
          <w:tcPr>
            <w:tcW w:w="762" w:type="dxa"/>
            <w:gridSpan w:val="2"/>
            <w:tcBorders>
              <w:top w:val="nil"/>
              <w:left w:val="nil"/>
              <w:bottom w:val="nil"/>
              <w:right w:val="nil"/>
            </w:tcBorders>
            <w:shd w:val="clear" w:color="auto" w:fill="auto"/>
            <w:vAlign w:val="center"/>
          </w:tcPr>
          <w:p w14:paraId="2A2E9219" w14:textId="77777777" w:rsidR="00AE73A1" w:rsidRDefault="00AA1D2D">
            <w:pPr>
              <w:spacing w:line="480" w:lineRule="auto"/>
              <w:jc w:val="center"/>
              <w:rPr>
                <w:color w:val="000000"/>
              </w:rPr>
            </w:pPr>
            <w:r>
              <w:rPr>
                <w:color w:val="000000"/>
              </w:rPr>
              <w:t>4</w:t>
            </w:r>
          </w:p>
        </w:tc>
      </w:tr>
      <w:tr w:rsidR="00AE73A1" w14:paraId="624071F7" w14:textId="77777777">
        <w:trPr>
          <w:trHeight w:val="320"/>
        </w:trPr>
        <w:tc>
          <w:tcPr>
            <w:tcW w:w="2850" w:type="dxa"/>
            <w:tcBorders>
              <w:top w:val="nil"/>
              <w:left w:val="nil"/>
              <w:bottom w:val="nil"/>
              <w:right w:val="nil"/>
            </w:tcBorders>
            <w:shd w:val="clear" w:color="auto" w:fill="auto"/>
            <w:vAlign w:val="center"/>
          </w:tcPr>
          <w:p w14:paraId="5009041F" w14:textId="77777777" w:rsidR="00AE73A1" w:rsidRDefault="00AA1D2D">
            <w:pPr>
              <w:spacing w:line="480" w:lineRule="auto"/>
              <w:rPr>
                <w:color w:val="000000"/>
              </w:rPr>
            </w:pPr>
            <w:r>
              <w:rPr>
                <w:color w:val="000000"/>
              </w:rPr>
              <w:t>Ingres, Jean-Auguste-Dominique</w:t>
            </w:r>
          </w:p>
        </w:tc>
        <w:tc>
          <w:tcPr>
            <w:tcW w:w="3191" w:type="dxa"/>
            <w:tcBorders>
              <w:top w:val="nil"/>
              <w:left w:val="nil"/>
              <w:bottom w:val="nil"/>
              <w:right w:val="nil"/>
            </w:tcBorders>
            <w:shd w:val="clear" w:color="auto" w:fill="auto"/>
            <w:vAlign w:val="center"/>
          </w:tcPr>
          <w:p w14:paraId="04EFE9D0" w14:textId="77777777" w:rsidR="00AE73A1" w:rsidRDefault="00AA1D2D">
            <w:pPr>
              <w:spacing w:line="480" w:lineRule="auto"/>
              <w:rPr>
                <w:i/>
                <w:color w:val="000000"/>
              </w:rPr>
            </w:pPr>
            <w:r>
              <w:rPr>
                <w:i/>
                <w:color w:val="000000"/>
              </w:rPr>
              <w:t>The Grand Odalisque</w:t>
            </w:r>
          </w:p>
        </w:tc>
        <w:tc>
          <w:tcPr>
            <w:tcW w:w="1697" w:type="dxa"/>
            <w:gridSpan w:val="3"/>
            <w:tcBorders>
              <w:top w:val="nil"/>
              <w:left w:val="nil"/>
              <w:bottom w:val="nil"/>
              <w:right w:val="nil"/>
            </w:tcBorders>
            <w:shd w:val="clear" w:color="auto" w:fill="auto"/>
            <w:vAlign w:val="center"/>
          </w:tcPr>
          <w:p w14:paraId="02E98E28" w14:textId="77777777" w:rsidR="00AE73A1" w:rsidRDefault="00AA1D2D">
            <w:pPr>
              <w:spacing w:line="480" w:lineRule="auto"/>
              <w:jc w:val="center"/>
              <w:rPr>
                <w:color w:val="000000"/>
              </w:rPr>
            </w:pPr>
            <w:r>
              <w:rPr>
                <w:color w:val="000000"/>
              </w:rPr>
              <w:t>1814</w:t>
            </w:r>
          </w:p>
        </w:tc>
        <w:tc>
          <w:tcPr>
            <w:tcW w:w="762" w:type="dxa"/>
            <w:gridSpan w:val="2"/>
            <w:tcBorders>
              <w:top w:val="nil"/>
              <w:left w:val="nil"/>
              <w:bottom w:val="nil"/>
              <w:right w:val="nil"/>
            </w:tcBorders>
            <w:shd w:val="clear" w:color="auto" w:fill="auto"/>
            <w:vAlign w:val="center"/>
          </w:tcPr>
          <w:p w14:paraId="54FF53D8" w14:textId="77777777" w:rsidR="00AE73A1" w:rsidRDefault="00AA1D2D">
            <w:pPr>
              <w:spacing w:line="480" w:lineRule="auto"/>
              <w:jc w:val="center"/>
              <w:rPr>
                <w:color w:val="000000"/>
              </w:rPr>
            </w:pPr>
            <w:r>
              <w:rPr>
                <w:color w:val="000000"/>
              </w:rPr>
              <w:t>4</w:t>
            </w:r>
          </w:p>
        </w:tc>
      </w:tr>
      <w:tr w:rsidR="00AE73A1" w14:paraId="4DFD8F20" w14:textId="77777777">
        <w:trPr>
          <w:trHeight w:val="320"/>
        </w:trPr>
        <w:tc>
          <w:tcPr>
            <w:tcW w:w="2850" w:type="dxa"/>
            <w:tcBorders>
              <w:top w:val="nil"/>
              <w:left w:val="nil"/>
              <w:bottom w:val="nil"/>
              <w:right w:val="nil"/>
            </w:tcBorders>
            <w:shd w:val="clear" w:color="auto" w:fill="auto"/>
            <w:vAlign w:val="center"/>
          </w:tcPr>
          <w:p w14:paraId="5D61022C" w14:textId="77777777" w:rsidR="00AE73A1" w:rsidRDefault="00AA1D2D">
            <w:pPr>
              <w:spacing w:line="480" w:lineRule="auto"/>
              <w:rPr>
                <w:color w:val="000000"/>
              </w:rPr>
            </w:pPr>
            <w:r>
              <w:rPr>
                <w:color w:val="000000"/>
              </w:rPr>
              <w:t>Renoir, Pierre-Auguste</w:t>
            </w:r>
          </w:p>
        </w:tc>
        <w:tc>
          <w:tcPr>
            <w:tcW w:w="3191" w:type="dxa"/>
            <w:tcBorders>
              <w:top w:val="nil"/>
              <w:left w:val="nil"/>
              <w:bottom w:val="nil"/>
              <w:right w:val="nil"/>
            </w:tcBorders>
            <w:shd w:val="clear" w:color="auto" w:fill="auto"/>
            <w:vAlign w:val="center"/>
          </w:tcPr>
          <w:p w14:paraId="6D9D2BF9"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41ACCF11" w14:textId="77777777" w:rsidR="00AE73A1" w:rsidRDefault="00AA1D2D">
            <w:pPr>
              <w:spacing w:line="480" w:lineRule="auto"/>
              <w:jc w:val="center"/>
              <w:rPr>
                <w:color w:val="000000"/>
              </w:rPr>
            </w:pPr>
            <w:r>
              <w:rPr>
                <w:color w:val="000000"/>
              </w:rPr>
              <w:t>1870</w:t>
            </w:r>
          </w:p>
        </w:tc>
        <w:tc>
          <w:tcPr>
            <w:tcW w:w="762" w:type="dxa"/>
            <w:gridSpan w:val="2"/>
            <w:tcBorders>
              <w:top w:val="nil"/>
              <w:left w:val="nil"/>
              <w:bottom w:val="nil"/>
              <w:right w:val="nil"/>
            </w:tcBorders>
            <w:shd w:val="clear" w:color="auto" w:fill="auto"/>
            <w:vAlign w:val="center"/>
          </w:tcPr>
          <w:p w14:paraId="1D909053" w14:textId="77777777" w:rsidR="00AE73A1" w:rsidRDefault="00AA1D2D">
            <w:pPr>
              <w:spacing w:line="480" w:lineRule="auto"/>
              <w:jc w:val="center"/>
              <w:rPr>
                <w:color w:val="000000"/>
              </w:rPr>
            </w:pPr>
            <w:r>
              <w:rPr>
                <w:color w:val="000000"/>
              </w:rPr>
              <w:t>4</w:t>
            </w:r>
          </w:p>
        </w:tc>
      </w:tr>
      <w:tr w:rsidR="00AE73A1" w14:paraId="74F227DE" w14:textId="77777777">
        <w:trPr>
          <w:trHeight w:val="320"/>
        </w:trPr>
        <w:tc>
          <w:tcPr>
            <w:tcW w:w="2850" w:type="dxa"/>
            <w:tcBorders>
              <w:top w:val="nil"/>
              <w:left w:val="nil"/>
              <w:bottom w:val="nil"/>
              <w:right w:val="nil"/>
            </w:tcBorders>
            <w:shd w:val="clear" w:color="auto" w:fill="auto"/>
            <w:vAlign w:val="center"/>
          </w:tcPr>
          <w:p w14:paraId="1368A9B3" w14:textId="77777777" w:rsidR="00AE73A1" w:rsidRDefault="00AA1D2D">
            <w:pPr>
              <w:spacing w:line="480" w:lineRule="auto"/>
              <w:rPr>
                <w:color w:val="000000"/>
              </w:rPr>
            </w:pPr>
            <w:r>
              <w:rPr>
                <w:color w:val="000000"/>
              </w:rPr>
              <w:t>Matisse, Henri</w:t>
            </w:r>
          </w:p>
        </w:tc>
        <w:tc>
          <w:tcPr>
            <w:tcW w:w="3191" w:type="dxa"/>
            <w:tcBorders>
              <w:top w:val="nil"/>
              <w:left w:val="nil"/>
              <w:bottom w:val="nil"/>
              <w:right w:val="nil"/>
            </w:tcBorders>
            <w:shd w:val="clear" w:color="auto" w:fill="auto"/>
            <w:vAlign w:val="center"/>
          </w:tcPr>
          <w:p w14:paraId="31430129" w14:textId="77777777" w:rsidR="00AE73A1" w:rsidRDefault="00AA1D2D">
            <w:pPr>
              <w:spacing w:line="480" w:lineRule="auto"/>
              <w:rPr>
                <w:i/>
                <w:color w:val="000000"/>
              </w:rPr>
            </w:pPr>
            <w:r>
              <w:rPr>
                <w:i/>
                <w:color w:val="000000"/>
              </w:rPr>
              <w:t>Odalisque, Harmony in Red</w:t>
            </w:r>
          </w:p>
        </w:tc>
        <w:tc>
          <w:tcPr>
            <w:tcW w:w="1697" w:type="dxa"/>
            <w:gridSpan w:val="3"/>
            <w:tcBorders>
              <w:top w:val="nil"/>
              <w:left w:val="nil"/>
              <w:bottom w:val="nil"/>
              <w:right w:val="nil"/>
            </w:tcBorders>
            <w:shd w:val="clear" w:color="auto" w:fill="auto"/>
            <w:vAlign w:val="center"/>
          </w:tcPr>
          <w:p w14:paraId="72904028" w14:textId="77777777" w:rsidR="00AE73A1" w:rsidRDefault="00AA1D2D">
            <w:pPr>
              <w:spacing w:line="480" w:lineRule="auto"/>
              <w:jc w:val="center"/>
              <w:rPr>
                <w:color w:val="000000"/>
              </w:rPr>
            </w:pPr>
            <w:r>
              <w:rPr>
                <w:color w:val="000000"/>
              </w:rPr>
              <w:t>c. 1926</w:t>
            </w:r>
          </w:p>
        </w:tc>
        <w:tc>
          <w:tcPr>
            <w:tcW w:w="762" w:type="dxa"/>
            <w:gridSpan w:val="2"/>
            <w:tcBorders>
              <w:top w:val="nil"/>
              <w:left w:val="nil"/>
              <w:bottom w:val="nil"/>
              <w:right w:val="nil"/>
            </w:tcBorders>
            <w:shd w:val="clear" w:color="auto" w:fill="auto"/>
            <w:vAlign w:val="center"/>
          </w:tcPr>
          <w:p w14:paraId="22FA3C90" w14:textId="77777777" w:rsidR="00AE73A1" w:rsidRDefault="00AA1D2D">
            <w:pPr>
              <w:spacing w:line="480" w:lineRule="auto"/>
              <w:jc w:val="center"/>
              <w:rPr>
                <w:color w:val="000000"/>
              </w:rPr>
            </w:pPr>
            <w:r>
              <w:rPr>
                <w:color w:val="000000"/>
              </w:rPr>
              <w:t>4</w:t>
            </w:r>
          </w:p>
        </w:tc>
      </w:tr>
      <w:tr w:rsidR="00AE73A1" w14:paraId="76F34A6A" w14:textId="77777777">
        <w:trPr>
          <w:trHeight w:val="320"/>
        </w:trPr>
        <w:tc>
          <w:tcPr>
            <w:tcW w:w="2850" w:type="dxa"/>
            <w:tcBorders>
              <w:top w:val="nil"/>
              <w:left w:val="nil"/>
              <w:bottom w:val="nil"/>
              <w:right w:val="nil"/>
            </w:tcBorders>
            <w:shd w:val="clear" w:color="auto" w:fill="auto"/>
            <w:vAlign w:val="center"/>
          </w:tcPr>
          <w:p w14:paraId="08F05B66" w14:textId="77777777" w:rsidR="00AE73A1" w:rsidRDefault="00AA1D2D">
            <w:pPr>
              <w:spacing w:line="480" w:lineRule="auto"/>
              <w:rPr>
                <w:color w:val="000000"/>
              </w:rPr>
            </w:pPr>
            <w:proofErr w:type="spellStart"/>
            <w:r>
              <w:rPr>
                <w:color w:val="000000"/>
              </w:rPr>
              <w:t>Tanoux</w:t>
            </w:r>
            <w:proofErr w:type="spellEnd"/>
            <w:r>
              <w:rPr>
                <w:color w:val="000000"/>
              </w:rPr>
              <w:t>, Adrien Henri</w:t>
            </w:r>
          </w:p>
        </w:tc>
        <w:tc>
          <w:tcPr>
            <w:tcW w:w="3191" w:type="dxa"/>
            <w:tcBorders>
              <w:top w:val="nil"/>
              <w:left w:val="nil"/>
              <w:bottom w:val="nil"/>
              <w:right w:val="nil"/>
            </w:tcBorders>
            <w:shd w:val="clear" w:color="auto" w:fill="auto"/>
            <w:vAlign w:val="center"/>
          </w:tcPr>
          <w:p w14:paraId="07EF1354"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79C524A0" w14:textId="77777777" w:rsidR="00AE73A1" w:rsidRDefault="00AA1D2D">
            <w:pPr>
              <w:spacing w:line="480" w:lineRule="auto"/>
              <w:jc w:val="center"/>
              <w:rPr>
                <w:color w:val="000000"/>
              </w:rPr>
            </w:pPr>
            <w:r>
              <w:rPr>
                <w:color w:val="000000"/>
              </w:rPr>
              <w:t>1913</w:t>
            </w:r>
          </w:p>
        </w:tc>
        <w:tc>
          <w:tcPr>
            <w:tcW w:w="762" w:type="dxa"/>
            <w:gridSpan w:val="2"/>
            <w:tcBorders>
              <w:top w:val="nil"/>
              <w:left w:val="nil"/>
              <w:bottom w:val="nil"/>
              <w:right w:val="nil"/>
            </w:tcBorders>
            <w:shd w:val="clear" w:color="auto" w:fill="auto"/>
            <w:vAlign w:val="center"/>
          </w:tcPr>
          <w:p w14:paraId="1B1B0749" w14:textId="77777777" w:rsidR="00AE73A1" w:rsidRDefault="00AA1D2D">
            <w:pPr>
              <w:spacing w:line="480" w:lineRule="auto"/>
              <w:jc w:val="center"/>
              <w:rPr>
                <w:color w:val="000000"/>
              </w:rPr>
            </w:pPr>
            <w:r>
              <w:rPr>
                <w:color w:val="000000"/>
              </w:rPr>
              <w:t>4</w:t>
            </w:r>
          </w:p>
        </w:tc>
      </w:tr>
      <w:tr w:rsidR="00AE73A1" w14:paraId="33D0AC99" w14:textId="77777777">
        <w:trPr>
          <w:trHeight w:val="320"/>
        </w:trPr>
        <w:tc>
          <w:tcPr>
            <w:tcW w:w="2850" w:type="dxa"/>
            <w:tcBorders>
              <w:top w:val="nil"/>
              <w:left w:val="nil"/>
              <w:bottom w:val="nil"/>
              <w:right w:val="nil"/>
            </w:tcBorders>
            <w:shd w:val="clear" w:color="auto" w:fill="auto"/>
            <w:vAlign w:val="center"/>
          </w:tcPr>
          <w:p w14:paraId="6E7ACEF9" w14:textId="77777777" w:rsidR="00AE73A1" w:rsidRDefault="00AA1D2D">
            <w:pPr>
              <w:spacing w:line="480" w:lineRule="auto"/>
              <w:rPr>
                <w:color w:val="000000"/>
              </w:rPr>
            </w:pPr>
            <w:proofErr w:type="spellStart"/>
            <w:r>
              <w:rPr>
                <w:color w:val="000000"/>
              </w:rPr>
              <w:t>Schiovoni</w:t>
            </w:r>
            <w:proofErr w:type="spellEnd"/>
            <w:r>
              <w:rPr>
                <w:color w:val="000000"/>
              </w:rPr>
              <w:t>, Natale</w:t>
            </w:r>
          </w:p>
        </w:tc>
        <w:tc>
          <w:tcPr>
            <w:tcW w:w="3191" w:type="dxa"/>
            <w:tcBorders>
              <w:top w:val="nil"/>
              <w:left w:val="nil"/>
              <w:bottom w:val="nil"/>
              <w:right w:val="nil"/>
            </w:tcBorders>
            <w:shd w:val="clear" w:color="auto" w:fill="auto"/>
            <w:vAlign w:val="center"/>
          </w:tcPr>
          <w:p w14:paraId="78631A11"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0CEC08DF" w14:textId="77777777" w:rsidR="00AE73A1" w:rsidRDefault="00AA1D2D">
            <w:pPr>
              <w:spacing w:line="480" w:lineRule="auto"/>
              <w:jc w:val="center"/>
              <w:rPr>
                <w:color w:val="000000"/>
              </w:rPr>
            </w:pPr>
            <w:r>
              <w:rPr>
                <w:color w:val="000000"/>
              </w:rPr>
              <w:t>1845</w:t>
            </w:r>
          </w:p>
        </w:tc>
        <w:tc>
          <w:tcPr>
            <w:tcW w:w="762" w:type="dxa"/>
            <w:gridSpan w:val="2"/>
            <w:tcBorders>
              <w:top w:val="nil"/>
              <w:left w:val="nil"/>
              <w:bottom w:val="nil"/>
              <w:right w:val="nil"/>
            </w:tcBorders>
            <w:shd w:val="clear" w:color="auto" w:fill="auto"/>
            <w:vAlign w:val="center"/>
          </w:tcPr>
          <w:p w14:paraId="561D0EE1" w14:textId="77777777" w:rsidR="00AE73A1" w:rsidRDefault="00AA1D2D">
            <w:pPr>
              <w:spacing w:line="480" w:lineRule="auto"/>
              <w:jc w:val="center"/>
              <w:rPr>
                <w:color w:val="000000"/>
              </w:rPr>
            </w:pPr>
            <w:r>
              <w:rPr>
                <w:color w:val="000000"/>
              </w:rPr>
              <w:t>4</w:t>
            </w:r>
          </w:p>
        </w:tc>
      </w:tr>
      <w:tr w:rsidR="00AE73A1" w14:paraId="7DF34BC0" w14:textId="77777777">
        <w:trPr>
          <w:trHeight w:val="320"/>
        </w:trPr>
        <w:tc>
          <w:tcPr>
            <w:tcW w:w="2850" w:type="dxa"/>
            <w:tcBorders>
              <w:top w:val="nil"/>
              <w:left w:val="nil"/>
              <w:bottom w:val="nil"/>
              <w:right w:val="nil"/>
            </w:tcBorders>
            <w:shd w:val="clear" w:color="auto" w:fill="auto"/>
            <w:vAlign w:val="center"/>
          </w:tcPr>
          <w:p w14:paraId="677A41C5" w14:textId="77777777" w:rsidR="00AE73A1" w:rsidRDefault="00AA1D2D">
            <w:pPr>
              <w:spacing w:line="480" w:lineRule="auto"/>
              <w:rPr>
                <w:color w:val="000000"/>
              </w:rPr>
            </w:pPr>
            <w:r>
              <w:rPr>
                <w:color w:val="000000"/>
              </w:rPr>
              <w:t>Matisse, Henri</w:t>
            </w:r>
          </w:p>
        </w:tc>
        <w:tc>
          <w:tcPr>
            <w:tcW w:w="3191" w:type="dxa"/>
            <w:tcBorders>
              <w:top w:val="nil"/>
              <w:left w:val="nil"/>
              <w:bottom w:val="nil"/>
              <w:right w:val="nil"/>
            </w:tcBorders>
            <w:shd w:val="clear" w:color="auto" w:fill="auto"/>
            <w:vAlign w:val="center"/>
          </w:tcPr>
          <w:p w14:paraId="583A1AC0"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48211F13" w14:textId="77777777" w:rsidR="00AE73A1" w:rsidRDefault="00AA1D2D">
            <w:pPr>
              <w:spacing w:line="480" w:lineRule="auto"/>
              <w:jc w:val="center"/>
              <w:rPr>
                <w:color w:val="000000"/>
              </w:rPr>
            </w:pPr>
            <w:r>
              <w:rPr>
                <w:color w:val="000000"/>
              </w:rPr>
              <w:t>1926</w:t>
            </w:r>
          </w:p>
        </w:tc>
        <w:tc>
          <w:tcPr>
            <w:tcW w:w="762" w:type="dxa"/>
            <w:gridSpan w:val="2"/>
            <w:tcBorders>
              <w:top w:val="nil"/>
              <w:left w:val="nil"/>
              <w:bottom w:val="nil"/>
              <w:right w:val="nil"/>
            </w:tcBorders>
            <w:shd w:val="clear" w:color="auto" w:fill="auto"/>
            <w:vAlign w:val="center"/>
          </w:tcPr>
          <w:p w14:paraId="39B20840" w14:textId="77777777" w:rsidR="00AE73A1" w:rsidRDefault="00AA1D2D">
            <w:pPr>
              <w:spacing w:line="480" w:lineRule="auto"/>
              <w:jc w:val="center"/>
              <w:rPr>
                <w:color w:val="000000"/>
              </w:rPr>
            </w:pPr>
            <w:r>
              <w:rPr>
                <w:color w:val="000000"/>
              </w:rPr>
              <w:t>4</w:t>
            </w:r>
          </w:p>
        </w:tc>
      </w:tr>
      <w:tr w:rsidR="00AE73A1" w14:paraId="28E037D8" w14:textId="77777777">
        <w:trPr>
          <w:trHeight w:val="320"/>
        </w:trPr>
        <w:tc>
          <w:tcPr>
            <w:tcW w:w="2850" w:type="dxa"/>
            <w:tcBorders>
              <w:top w:val="nil"/>
              <w:left w:val="nil"/>
              <w:bottom w:val="nil"/>
              <w:right w:val="nil"/>
            </w:tcBorders>
            <w:shd w:val="clear" w:color="auto" w:fill="auto"/>
            <w:vAlign w:val="center"/>
          </w:tcPr>
          <w:p w14:paraId="79ADF00B" w14:textId="77777777" w:rsidR="00AE73A1" w:rsidRDefault="00AA1D2D">
            <w:pPr>
              <w:spacing w:line="480" w:lineRule="auto"/>
              <w:rPr>
                <w:color w:val="000000"/>
              </w:rPr>
            </w:pPr>
            <w:r>
              <w:rPr>
                <w:color w:val="000000"/>
              </w:rPr>
              <w:lastRenderedPageBreak/>
              <w:t>Picasso, Pablo</w:t>
            </w:r>
          </w:p>
        </w:tc>
        <w:tc>
          <w:tcPr>
            <w:tcW w:w="3191" w:type="dxa"/>
            <w:tcBorders>
              <w:top w:val="nil"/>
              <w:left w:val="nil"/>
              <w:bottom w:val="nil"/>
              <w:right w:val="nil"/>
            </w:tcBorders>
            <w:shd w:val="clear" w:color="auto" w:fill="auto"/>
            <w:vAlign w:val="center"/>
          </w:tcPr>
          <w:p w14:paraId="20DEDA66" w14:textId="77777777" w:rsidR="00AE73A1" w:rsidRDefault="00AA1D2D">
            <w:pPr>
              <w:spacing w:line="480" w:lineRule="auto"/>
              <w:rPr>
                <w:i/>
                <w:color w:val="000000"/>
              </w:rPr>
            </w:pPr>
            <w:r>
              <w:rPr>
                <w:i/>
                <w:color w:val="000000"/>
              </w:rPr>
              <w:t>The Great Odalisque (after Ingres)</w:t>
            </w:r>
          </w:p>
        </w:tc>
        <w:tc>
          <w:tcPr>
            <w:tcW w:w="1697" w:type="dxa"/>
            <w:gridSpan w:val="3"/>
            <w:tcBorders>
              <w:top w:val="nil"/>
              <w:left w:val="nil"/>
              <w:bottom w:val="nil"/>
              <w:right w:val="nil"/>
            </w:tcBorders>
            <w:shd w:val="clear" w:color="auto" w:fill="auto"/>
            <w:vAlign w:val="center"/>
          </w:tcPr>
          <w:p w14:paraId="206D2D09" w14:textId="77777777" w:rsidR="00AE73A1" w:rsidRDefault="00AA1D2D">
            <w:pPr>
              <w:spacing w:line="480" w:lineRule="auto"/>
              <w:jc w:val="center"/>
              <w:rPr>
                <w:color w:val="000000"/>
              </w:rPr>
            </w:pPr>
            <w:r>
              <w:rPr>
                <w:color w:val="000000"/>
              </w:rPr>
              <w:t>1907</w:t>
            </w:r>
          </w:p>
        </w:tc>
        <w:tc>
          <w:tcPr>
            <w:tcW w:w="762" w:type="dxa"/>
            <w:gridSpan w:val="2"/>
            <w:tcBorders>
              <w:top w:val="nil"/>
              <w:left w:val="nil"/>
              <w:bottom w:val="nil"/>
              <w:right w:val="nil"/>
            </w:tcBorders>
            <w:shd w:val="clear" w:color="auto" w:fill="auto"/>
            <w:vAlign w:val="center"/>
          </w:tcPr>
          <w:p w14:paraId="17656BAB" w14:textId="77777777" w:rsidR="00AE73A1" w:rsidRDefault="00AA1D2D">
            <w:pPr>
              <w:spacing w:line="480" w:lineRule="auto"/>
              <w:jc w:val="center"/>
              <w:rPr>
                <w:color w:val="000000"/>
              </w:rPr>
            </w:pPr>
            <w:r>
              <w:rPr>
                <w:color w:val="000000"/>
              </w:rPr>
              <w:t>4</w:t>
            </w:r>
          </w:p>
        </w:tc>
      </w:tr>
      <w:tr w:rsidR="00AE73A1" w14:paraId="63077419" w14:textId="77777777">
        <w:trPr>
          <w:trHeight w:val="320"/>
        </w:trPr>
        <w:tc>
          <w:tcPr>
            <w:tcW w:w="2850" w:type="dxa"/>
            <w:tcBorders>
              <w:top w:val="nil"/>
              <w:left w:val="nil"/>
              <w:bottom w:val="nil"/>
              <w:right w:val="nil"/>
            </w:tcBorders>
            <w:shd w:val="clear" w:color="auto" w:fill="auto"/>
            <w:vAlign w:val="center"/>
          </w:tcPr>
          <w:p w14:paraId="3CCB2034" w14:textId="77777777" w:rsidR="00AE73A1" w:rsidRDefault="00AA1D2D">
            <w:pPr>
              <w:spacing w:line="480" w:lineRule="auto"/>
              <w:rPr>
                <w:color w:val="000000"/>
              </w:rPr>
            </w:pPr>
            <w:proofErr w:type="spellStart"/>
            <w:r>
              <w:rPr>
                <w:color w:val="000000"/>
              </w:rPr>
              <w:t>Picou</w:t>
            </w:r>
            <w:proofErr w:type="spellEnd"/>
            <w:r>
              <w:rPr>
                <w:color w:val="000000"/>
              </w:rPr>
              <w:t>, Henri Pierre</w:t>
            </w:r>
          </w:p>
        </w:tc>
        <w:tc>
          <w:tcPr>
            <w:tcW w:w="3191" w:type="dxa"/>
            <w:tcBorders>
              <w:top w:val="nil"/>
              <w:left w:val="nil"/>
              <w:bottom w:val="nil"/>
              <w:right w:val="nil"/>
            </w:tcBorders>
            <w:shd w:val="clear" w:color="auto" w:fill="auto"/>
            <w:vAlign w:val="center"/>
          </w:tcPr>
          <w:p w14:paraId="579F3059"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110EAEC9" w14:textId="77777777" w:rsidR="00AE73A1" w:rsidRDefault="00AA1D2D">
            <w:pPr>
              <w:spacing w:line="480" w:lineRule="auto"/>
              <w:jc w:val="center"/>
              <w:rPr>
                <w:color w:val="000000"/>
              </w:rPr>
            </w:pPr>
            <w:r>
              <w:rPr>
                <w:color w:val="000000"/>
              </w:rPr>
              <w:t>1858</w:t>
            </w:r>
          </w:p>
        </w:tc>
        <w:tc>
          <w:tcPr>
            <w:tcW w:w="762" w:type="dxa"/>
            <w:gridSpan w:val="2"/>
            <w:tcBorders>
              <w:top w:val="nil"/>
              <w:left w:val="nil"/>
              <w:bottom w:val="nil"/>
              <w:right w:val="nil"/>
            </w:tcBorders>
            <w:shd w:val="clear" w:color="auto" w:fill="auto"/>
            <w:vAlign w:val="center"/>
          </w:tcPr>
          <w:p w14:paraId="7B54106F" w14:textId="77777777" w:rsidR="00AE73A1" w:rsidRDefault="00AA1D2D">
            <w:pPr>
              <w:spacing w:line="480" w:lineRule="auto"/>
              <w:jc w:val="center"/>
              <w:rPr>
                <w:color w:val="000000"/>
              </w:rPr>
            </w:pPr>
            <w:r>
              <w:rPr>
                <w:color w:val="000000"/>
              </w:rPr>
              <w:t>4</w:t>
            </w:r>
          </w:p>
        </w:tc>
      </w:tr>
      <w:tr w:rsidR="00AE73A1" w14:paraId="12819D06" w14:textId="77777777">
        <w:trPr>
          <w:trHeight w:val="320"/>
        </w:trPr>
        <w:tc>
          <w:tcPr>
            <w:tcW w:w="2850" w:type="dxa"/>
            <w:tcBorders>
              <w:top w:val="nil"/>
              <w:left w:val="nil"/>
              <w:bottom w:val="nil"/>
              <w:right w:val="nil"/>
            </w:tcBorders>
            <w:shd w:val="clear" w:color="auto" w:fill="auto"/>
            <w:vAlign w:val="center"/>
          </w:tcPr>
          <w:p w14:paraId="2FFDD400"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37BAD393" w14:textId="77777777" w:rsidR="00AE73A1" w:rsidRDefault="00AA1D2D">
            <w:pPr>
              <w:spacing w:line="480" w:lineRule="auto"/>
              <w:rPr>
                <w:i/>
                <w:color w:val="000000"/>
              </w:rPr>
            </w:pPr>
            <w:r>
              <w:rPr>
                <w:i/>
                <w:color w:val="000000"/>
              </w:rPr>
              <w:t xml:space="preserve">Woman of </w:t>
            </w:r>
            <w:proofErr w:type="spellStart"/>
            <w:r>
              <w:rPr>
                <w:i/>
                <w:color w:val="000000"/>
              </w:rPr>
              <w:t>Algier</w:t>
            </w:r>
            <w:proofErr w:type="spellEnd"/>
            <w:r>
              <w:rPr>
                <w:i/>
                <w:color w:val="000000"/>
              </w:rPr>
              <w:t xml:space="preserve"> (Version N)</w:t>
            </w:r>
          </w:p>
        </w:tc>
        <w:tc>
          <w:tcPr>
            <w:tcW w:w="1697" w:type="dxa"/>
            <w:gridSpan w:val="3"/>
            <w:tcBorders>
              <w:top w:val="nil"/>
              <w:left w:val="nil"/>
              <w:bottom w:val="nil"/>
              <w:right w:val="nil"/>
            </w:tcBorders>
            <w:shd w:val="clear" w:color="auto" w:fill="auto"/>
            <w:vAlign w:val="center"/>
          </w:tcPr>
          <w:p w14:paraId="1553847F" w14:textId="77777777" w:rsidR="00AE73A1" w:rsidRDefault="00AA1D2D">
            <w:pPr>
              <w:spacing w:line="480" w:lineRule="auto"/>
              <w:jc w:val="center"/>
              <w:rPr>
                <w:color w:val="000000"/>
              </w:rPr>
            </w:pPr>
            <w:r>
              <w:rPr>
                <w:color w:val="000000"/>
              </w:rPr>
              <w:t>1955</w:t>
            </w:r>
          </w:p>
        </w:tc>
        <w:tc>
          <w:tcPr>
            <w:tcW w:w="762" w:type="dxa"/>
            <w:gridSpan w:val="2"/>
            <w:tcBorders>
              <w:top w:val="nil"/>
              <w:left w:val="nil"/>
              <w:bottom w:val="nil"/>
              <w:right w:val="nil"/>
            </w:tcBorders>
            <w:shd w:val="clear" w:color="auto" w:fill="auto"/>
            <w:vAlign w:val="center"/>
          </w:tcPr>
          <w:p w14:paraId="400ECAA9" w14:textId="77777777" w:rsidR="00AE73A1" w:rsidRDefault="00AA1D2D">
            <w:pPr>
              <w:spacing w:line="480" w:lineRule="auto"/>
              <w:jc w:val="center"/>
              <w:rPr>
                <w:color w:val="000000"/>
              </w:rPr>
            </w:pPr>
            <w:r>
              <w:rPr>
                <w:color w:val="000000"/>
              </w:rPr>
              <w:t>4</w:t>
            </w:r>
          </w:p>
        </w:tc>
      </w:tr>
      <w:tr w:rsidR="00AE73A1" w14:paraId="44C5B656" w14:textId="77777777">
        <w:trPr>
          <w:trHeight w:val="320"/>
        </w:trPr>
        <w:tc>
          <w:tcPr>
            <w:tcW w:w="2850" w:type="dxa"/>
            <w:tcBorders>
              <w:top w:val="nil"/>
              <w:left w:val="nil"/>
              <w:bottom w:val="nil"/>
              <w:right w:val="nil"/>
            </w:tcBorders>
            <w:shd w:val="clear" w:color="auto" w:fill="auto"/>
            <w:vAlign w:val="center"/>
          </w:tcPr>
          <w:p w14:paraId="1171AAAD"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50AD6ADD" w14:textId="77777777" w:rsidR="00AE73A1" w:rsidRDefault="00AA1D2D">
            <w:pPr>
              <w:spacing w:line="480" w:lineRule="auto"/>
              <w:rPr>
                <w:i/>
                <w:color w:val="000000"/>
              </w:rPr>
            </w:pPr>
            <w:r>
              <w:rPr>
                <w:i/>
                <w:color w:val="000000"/>
              </w:rPr>
              <w:t xml:space="preserve">Jacqueline in Turkish Dress </w:t>
            </w:r>
          </w:p>
        </w:tc>
        <w:tc>
          <w:tcPr>
            <w:tcW w:w="1697" w:type="dxa"/>
            <w:gridSpan w:val="3"/>
            <w:tcBorders>
              <w:top w:val="nil"/>
              <w:left w:val="nil"/>
              <w:bottom w:val="nil"/>
              <w:right w:val="nil"/>
            </w:tcBorders>
            <w:shd w:val="clear" w:color="auto" w:fill="auto"/>
            <w:vAlign w:val="center"/>
          </w:tcPr>
          <w:p w14:paraId="27E98D15" w14:textId="77777777" w:rsidR="00AE73A1" w:rsidRDefault="00AA1D2D">
            <w:pPr>
              <w:spacing w:line="480" w:lineRule="auto"/>
              <w:jc w:val="center"/>
              <w:rPr>
                <w:color w:val="000000"/>
              </w:rPr>
            </w:pPr>
            <w:r>
              <w:rPr>
                <w:color w:val="000000"/>
              </w:rPr>
              <w:t>1955</w:t>
            </w:r>
          </w:p>
        </w:tc>
        <w:tc>
          <w:tcPr>
            <w:tcW w:w="762" w:type="dxa"/>
            <w:gridSpan w:val="2"/>
            <w:tcBorders>
              <w:top w:val="nil"/>
              <w:left w:val="nil"/>
              <w:bottom w:val="nil"/>
              <w:right w:val="nil"/>
            </w:tcBorders>
            <w:shd w:val="clear" w:color="auto" w:fill="auto"/>
            <w:vAlign w:val="center"/>
          </w:tcPr>
          <w:p w14:paraId="45D62E94" w14:textId="77777777" w:rsidR="00AE73A1" w:rsidRDefault="00AA1D2D">
            <w:pPr>
              <w:spacing w:line="480" w:lineRule="auto"/>
              <w:jc w:val="center"/>
              <w:rPr>
                <w:color w:val="000000"/>
              </w:rPr>
            </w:pPr>
            <w:r>
              <w:rPr>
                <w:color w:val="000000"/>
              </w:rPr>
              <w:t>4</w:t>
            </w:r>
          </w:p>
        </w:tc>
      </w:tr>
      <w:tr w:rsidR="00AE73A1" w14:paraId="0B44F7BB" w14:textId="77777777">
        <w:trPr>
          <w:trHeight w:val="320"/>
        </w:trPr>
        <w:tc>
          <w:tcPr>
            <w:tcW w:w="2850" w:type="dxa"/>
            <w:tcBorders>
              <w:top w:val="nil"/>
              <w:left w:val="nil"/>
              <w:bottom w:val="nil"/>
              <w:right w:val="nil"/>
            </w:tcBorders>
            <w:shd w:val="clear" w:color="auto" w:fill="auto"/>
            <w:vAlign w:val="center"/>
          </w:tcPr>
          <w:p w14:paraId="6FF0E186" w14:textId="77777777" w:rsidR="00AE73A1" w:rsidRDefault="00AA1D2D">
            <w:pPr>
              <w:spacing w:line="480" w:lineRule="auto"/>
              <w:rPr>
                <w:color w:val="000000"/>
              </w:rPr>
            </w:pPr>
            <w:r>
              <w:rPr>
                <w:color w:val="000000"/>
              </w:rPr>
              <w:t xml:space="preserve">Corot, </w:t>
            </w:r>
            <w:proofErr w:type="spellStart"/>
            <w:r>
              <w:rPr>
                <w:color w:val="000000"/>
              </w:rPr>
              <w:t>Jean_Baptiste</w:t>
            </w:r>
            <w:proofErr w:type="spellEnd"/>
            <w:r>
              <w:rPr>
                <w:color w:val="000000"/>
              </w:rPr>
              <w:t>-Camille</w:t>
            </w:r>
          </w:p>
        </w:tc>
        <w:tc>
          <w:tcPr>
            <w:tcW w:w="3191" w:type="dxa"/>
            <w:tcBorders>
              <w:top w:val="nil"/>
              <w:left w:val="nil"/>
              <w:bottom w:val="nil"/>
              <w:right w:val="nil"/>
            </w:tcBorders>
            <w:shd w:val="clear" w:color="auto" w:fill="auto"/>
            <w:vAlign w:val="center"/>
          </w:tcPr>
          <w:p w14:paraId="0708BB2F" w14:textId="77777777" w:rsidR="00AE73A1" w:rsidRDefault="00AA1D2D">
            <w:pPr>
              <w:spacing w:line="480" w:lineRule="auto"/>
              <w:rPr>
                <w:i/>
                <w:color w:val="000000"/>
              </w:rPr>
            </w:pPr>
            <w:r>
              <w:rPr>
                <w:i/>
                <w:color w:val="000000"/>
              </w:rPr>
              <w:t>The Roman Odalisque</w:t>
            </w:r>
          </w:p>
        </w:tc>
        <w:tc>
          <w:tcPr>
            <w:tcW w:w="1697" w:type="dxa"/>
            <w:gridSpan w:val="3"/>
            <w:tcBorders>
              <w:top w:val="nil"/>
              <w:left w:val="nil"/>
              <w:bottom w:val="nil"/>
              <w:right w:val="nil"/>
            </w:tcBorders>
            <w:shd w:val="clear" w:color="auto" w:fill="auto"/>
            <w:vAlign w:val="center"/>
          </w:tcPr>
          <w:p w14:paraId="7501A3F5" w14:textId="77777777" w:rsidR="00AE73A1" w:rsidRDefault="00AA1D2D">
            <w:pPr>
              <w:spacing w:line="480" w:lineRule="auto"/>
              <w:jc w:val="center"/>
              <w:rPr>
                <w:color w:val="000000"/>
              </w:rPr>
            </w:pPr>
            <w:r>
              <w:rPr>
                <w:color w:val="000000"/>
              </w:rPr>
              <w:t>1843</w:t>
            </w:r>
          </w:p>
        </w:tc>
        <w:tc>
          <w:tcPr>
            <w:tcW w:w="762" w:type="dxa"/>
            <w:gridSpan w:val="2"/>
            <w:tcBorders>
              <w:top w:val="nil"/>
              <w:left w:val="nil"/>
              <w:bottom w:val="nil"/>
              <w:right w:val="nil"/>
            </w:tcBorders>
            <w:shd w:val="clear" w:color="auto" w:fill="auto"/>
            <w:vAlign w:val="center"/>
          </w:tcPr>
          <w:p w14:paraId="5AFBDC72" w14:textId="77777777" w:rsidR="00AE73A1" w:rsidRDefault="00AA1D2D">
            <w:pPr>
              <w:spacing w:line="480" w:lineRule="auto"/>
              <w:jc w:val="center"/>
              <w:rPr>
                <w:color w:val="000000"/>
              </w:rPr>
            </w:pPr>
            <w:r>
              <w:rPr>
                <w:color w:val="000000"/>
              </w:rPr>
              <w:t>4</w:t>
            </w:r>
          </w:p>
        </w:tc>
      </w:tr>
      <w:tr w:rsidR="00AE73A1" w14:paraId="4A5E6685" w14:textId="77777777">
        <w:trPr>
          <w:trHeight w:val="320"/>
        </w:trPr>
        <w:tc>
          <w:tcPr>
            <w:tcW w:w="2850" w:type="dxa"/>
            <w:tcBorders>
              <w:top w:val="nil"/>
              <w:left w:val="nil"/>
              <w:bottom w:val="nil"/>
              <w:right w:val="nil"/>
            </w:tcBorders>
            <w:shd w:val="clear" w:color="auto" w:fill="auto"/>
            <w:vAlign w:val="center"/>
          </w:tcPr>
          <w:p w14:paraId="6FE06D24" w14:textId="77777777" w:rsidR="00AE73A1" w:rsidRDefault="00AA1D2D">
            <w:pPr>
              <w:spacing w:line="480" w:lineRule="auto"/>
              <w:rPr>
                <w:color w:val="000000"/>
              </w:rPr>
            </w:pPr>
            <w:proofErr w:type="spellStart"/>
            <w:r>
              <w:rPr>
                <w:color w:val="000000"/>
              </w:rPr>
              <w:t>Fabbi</w:t>
            </w:r>
            <w:proofErr w:type="spellEnd"/>
            <w:r>
              <w:rPr>
                <w:color w:val="000000"/>
              </w:rPr>
              <w:t>, Fabio</w:t>
            </w:r>
          </w:p>
        </w:tc>
        <w:tc>
          <w:tcPr>
            <w:tcW w:w="3191" w:type="dxa"/>
            <w:tcBorders>
              <w:top w:val="nil"/>
              <w:left w:val="nil"/>
              <w:bottom w:val="nil"/>
              <w:right w:val="nil"/>
            </w:tcBorders>
            <w:shd w:val="clear" w:color="auto" w:fill="auto"/>
            <w:vAlign w:val="center"/>
          </w:tcPr>
          <w:p w14:paraId="0FC7DE5D" w14:textId="77777777" w:rsidR="00AE73A1" w:rsidRDefault="00AA1D2D">
            <w:pPr>
              <w:spacing w:line="480" w:lineRule="auto"/>
              <w:rPr>
                <w:i/>
                <w:color w:val="000000"/>
              </w:rPr>
            </w:pPr>
            <w:r>
              <w:rPr>
                <w:i/>
                <w:color w:val="000000"/>
              </w:rPr>
              <w:t>Girls of the Harem</w:t>
            </w:r>
          </w:p>
        </w:tc>
        <w:tc>
          <w:tcPr>
            <w:tcW w:w="1697" w:type="dxa"/>
            <w:gridSpan w:val="3"/>
            <w:tcBorders>
              <w:top w:val="nil"/>
              <w:left w:val="nil"/>
              <w:bottom w:val="nil"/>
              <w:right w:val="nil"/>
            </w:tcBorders>
            <w:shd w:val="clear" w:color="auto" w:fill="auto"/>
            <w:vAlign w:val="center"/>
          </w:tcPr>
          <w:p w14:paraId="01AA5900" w14:textId="77777777" w:rsidR="00AE73A1" w:rsidRDefault="00AA1D2D">
            <w:pPr>
              <w:spacing w:line="480" w:lineRule="auto"/>
              <w:jc w:val="center"/>
              <w:rPr>
                <w:color w:val="000000"/>
              </w:rPr>
            </w:pPr>
            <w:r>
              <w:rPr>
                <w:color w:val="000000"/>
              </w:rPr>
              <w:t>c. 1906</w:t>
            </w:r>
          </w:p>
        </w:tc>
        <w:tc>
          <w:tcPr>
            <w:tcW w:w="762" w:type="dxa"/>
            <w:gridSpan w:val="2"/>
            <w:tcBorders>
              <w:top w:val="nil"/>
              <w:left w:val="nil"/>
              <w:bottom w:val="nil"/>
              <w:right w:val="nil"/>
            </w:tcBorders>
            <w:shd w:val="clear" w:color="auto" w:fill="auto"/>
            <w:vAlign w:val="center"/>
          </w:tcPr>
          <w:p w14:paraId="7F2505DA" w14:textId="77777777" w:rsidR="00AE73A1" w:rsidRDefault="00AA1D2D">
            <w:pPr>
              <w:spacing w:line="480" w:lineRule="auto"/>
              <w:jc w:val="center"/>
              <w:rPr>
                <w:color w:val="000000"/>
              </w:rPr>
            </w:pPr>
            <w:r>
              <w:rPr>
                <w:color w:val="000000"/>
              </w:rPr>
              <w:t>4</w:t>
            </w:r>
          </w:p>
        </w:tc>
      </w:tr>
      <w:tr w:rsidR="00AE73A1" w14:paraId="7C421D18" w14:textId="77777777">
        <w:trPr>
          <w:trHeight w:val="320"/>
        </w:trPr>
        <w:tc>
          <w:tcPr>
            <w:tcW w:w="2850" w:type="dxa"/>
            <w:tcBorders>
              <w:top w:val="nil"/>
              <w:left w:val="nil"/>
              <w:bottom w:val="nil"/>
              <w:right w:val="nil"/>
            </w:tcBorders>
            <w:shd w:val="clear" w:color="auto" w:fill="auto"/>
            <w:vAlign w:val="center"/>
          </w:tcPr>
          <w:p w14:paraId="228FD81B" w14:textId="77777777" w:rsidR="00AE73A1" w:rsidRDefault="00AA1D2D">
            <w:pPr>
              <w:spacing w:line="480" w:lineRule="auto"/>
              <w:rPr>
                <w:color w:val="000000"/>
              </w:rPr>
            </w:pPr>
            <w:r>
              <w:rPr>
                <w:color w:val="000000"/>
              </w:rPr>
              <w:t>Delacroix, Eugene</w:t>
            </w:r>
          </w:p>
        </w:tc>
        <w:tc>
          <w:tcPr>
            <w:tcW w:w="3191" w:type="dxa"/>
            <w:tcBorders>
              <w:top w:val="nil"/>
              <w:left w:val="nil"/>
              <w:bottom w:val="nil"/>
              <w:right w:val="nil"/>
            </w:tcBorders>
            <w:shd w:val="clear" w:color="auto" w:fill="auto"/>
            <w:vAlign w:val="center"/>
          </w:tcPr>
          <w:p w14:paraId="03624AD8" w14:textId="77777777" w:rsidR="00AE73A1" w:rsidRDefault="00AA1D2D">
            <w:pPr>
              <w:spacing w:line="480" w:lineRule="auto"/>
              <w:rPr>
                <w:i/>
                <w:color w:val="000000"/>
              </w:rPr>
            </w:pPr>
            <w:r>
              <w:rPr>
                <w:i/>
                <w:color w:val="000000"/>
              </w:rPr>
              <w:t>The Women of Algiers in Their</w:t>
            </w:r>
          </w:p>
        </w:tc>
        <w:tc>
          <w:tcPr>
            <w:tcW w:w="1697" w:type="dxa"/>
            <w:gridSpan w:val="3"/>
            <w:tcBorders>
              <w:top w:val="nil"/>
              <w:left w:val="nil"/>
              <w:bottom w:val="nil"/>
              <w:right w:val="nil"/>
            </w:tcBorders>
            <w:shd w:val="clear" w:color="auto" w:fill="auto"/>
            <w:vAlign w:val="center"/>
          </w:tcPr>
          <w:p w14:paraId="6CDDFB6F" w14:textId="77777777" w:rsidR="00AE73A1" w:rsidRDefault="00AA1D2D">
            <w:pPr>
              <w:spacing w:line="480" w:lineRule="auto"/>
              <w:jc w:val="center"/>
              <w:rPr>
                <w:color w:val="000000"/>
              </w:rPr>
            </w:pPr>
            <w:r>
              <w:rPr>
                <w:color w:val="000000"/>
              </w:rPr>
              <w:t>1834</w:t>
            </w:r>
          </w:p>
        </w:tc>
        <w:tc>
          <w:tcPr>
            <w:tcW w:w="762" w:type="dxa"/>
            <w:gridSpan w:val="2"/>
            <w:tcBorders>
              <w:top w:val="nil"/>
              <w:left w:val="nil"/>
              <w:bottom w:val="nil"/>
              <w:right w:val="nil"/>
            </w:tcBorders>
            <w:shd w:val="clear" w:color="auto" w:fill="auto"/>
            <w:vAlign w:val="center"/>
          </w:tcPr>
          <w:p w14:paraId="1B03CFA8" w14:textId="77777777" w:rsidR="00AE73A1" w:rsidRDefault="00AA1D2D">
            <w:pPr>
              <w:spacing w:line="480" w:lineRule="auto"/>
              <w:jc w:val="center"/>
              <w:rPr>
                <w:color w:val="000000"/>
              </w:rPr>
            </w:pPr>
            <w:r>
              <w:rPr>
                <w:color w:val="000000"/>
              </w:rPr>
              <w:t>4</w:t>
            </w:r>
          </w:p>
        </w:tc>
      </w:tr>
      <w:tr w:rsidR="00AE73A1" w14:paraId="6AF190C9" w14:textId="77777777">
        <w:trPr>
          <w:trHeight w:val="320"/>
        </w:trPr>
        <w:tc>
          <w:tcPr>
            <w:tcW w:w="2850" w:type="dxa"/>
            <w:tcBorders>
              <w:top w:val="nil"/>
              <w:left w:val="nil"/>
              <w:bottom w:val="nil"/>
              <w:right w:val="nil"/>
            </w:tcBorders>
            <w:shd w:val="clear" w:color="auto" w:fill="auto"/>
            <w:vAlign w:val="center"/>
          </w:tcPr>
          <w:p w14:paraId="0F632359" w14:textId="77777777" w:rsidR="00AE73A1" w:rsidRDefault="00AA1D2D">
            <w:pPr>
              <w:spacing w:line="480" w:lineRule="auto"/>
              <w:rPr>
                <w:color w:val="000000"/>
              </w:rPr>
            </w:pPr>
            <w:proofErr w:type="spellStart"/>
            <w:r>
              <w:rPr>
                <w:color w:val="000000"/>
              </w:rPr>
              <w:t>Jonghe</w:t>
            </w:r>
            <w:proofErr w:type="spellEnd"/>
            <w:r>
              <w:rPr>
                <w:color w:val="000000"/>
              </w:rPr>
              <w:t xml:space="preserve">, Gustave Leonard </w:t>
            </w:r>
          </w:p>
        </w:tc>
        <w:tc>
          <w:tcPr>
            <w:tcW w:w="3191" w:type="dxa"/>
            <w:tcBorders>
              <w:top w:val="nil"/>
              <w:left w:val="nil"/>
              <w:bottom w:val="nil"/>
              <w:right w:val="nil"/>
            </w:tcBorders>
            <w:shd w:val="clear" w:color="auto" w:fill="auto"/>
            <w:vAlign w:val="center"/>
          </w:tcPr>
          <w:p w14:paraId="694FCA19" w14:textId="77777777" w:rsidR="00AE73A1" w:rsidRDefault="00AA1D2D">
            <w:pPr>
              <w:spacing w:line="480" w:lineRule="auto"/>
              <w:rPr>
                <w:i/>
                <w:color w:val="000000"/>
              </w:rPr>
            </w:pPr>
            <w:r>
              <w:rPr>
                <w:i/>
                <w:color w:val="000000"/>
              </w:rPr>
              <w:t>A reclining Odalisque</w:t>
            </w:r>
          </w:p>
        </w:tc>
        <w:tc>
          <w:tcPr>
            <w:tcW w:w="1697" w:type="dxa"/>
            <w:gridSpan w:val="3"/>
            <w:tcBorders>
              <w:top w:val="nil"/>
              <w:left w:val="nil"/>
              <w:bottom w:val="nil"/>
              <w:right w:val="nil"/>
            </w:tcBorders>
            <w:shd w:val="clear" w:color="auto" w:fill="auto"/>
            <w:vAlign w:val="center"/>
          </w:tcPr>
          <w:p w14:paraId="350906D6" w14:textId="77777777" w:rsidR="00AE73A1" w:rsidRDefault="00AA1D2D">
            <w:pPr>
              <w:spacing w:line="480" w:lineRule="auto"/>
              <w:jc w:val="center"/>
              <w:rPr>
                <w:color w:val="000000"/>
              </w:rPr>
            </w:pPr>
            <w:r>
              <w:rPr>
                <w:color w:val="000000"/>
              </w:rPr>
              <w:t>c. 1870</w:t>
            </w:r>
          </w:p>
        </w:tc>
        <w:tc>
          <w:tcPr>
            <w:tcW w:w="762" w:type="dxa"/>
            <w:gridSpan w:val="2"/>
            <w:tcBorders>
              <w:top w:val="nil"/>
              <w:left w:val="nil"/>
              <w:bottom w:val="nil"/>
              <w:right w:val="nil"/>
            </w:tcBorders>
            <w:shd w:val="clear" w:color="auto" w:fill="auto"/>
            <w:vAlign w:val="center"/>
          </w:tcPr>
          <w:p w14:paraId="36580CD8" w14:textId="77777777" w:rsidR="00AE73A1" w:rsidRDefault="00AA1D2D">
            <w:pPr>
              <w:spacing w:line="480" w:lineRule="auto"/>
              <w:jc w:val="center"/>
              <w:rPr>
                <w:color w:val="000000"/>
              </w:rPr>
            </w:pPr>
            <w:r>
              <w:rPr>
                <w:color w:val="000000"/>
              </w:rPr>
              <w:t>4</w:t>
            </w:r>
          </w:p>
        </w:tc>
      </w:tr>
      <w:tr w:rsidR="00AE73A1" w14:paraId="5D244DD1" w14:textId="77777777">
        <w:trPr>
          <w:trHeight w:val="320"/>
        </w:trPr>
        <w:tc>
          <w:tcPr>
            <w:tcW w:w="2850" w:type="dxa"/>
            <w:tcBorders>
              <w:top w:val="nil"/>
              <w:left w:val="nil"/>
              <w:bottom w:val="nil"/>
              <w:right w:val="nil"/>
            </w:tcBorders>
            <w:shd w:val="clear" w:color="auto" w:fill="auto"/>
            <w:vAlign w:val="center"/>
          </w:tcPr>
          <w:p w14:paraId="504C5273" w14:textId="77777777" w:rsidR="00AE73A1" w:rsidRDefault="00AA1D2D">
            <w:pPr>
              <w:spacing w:line="480" w:lineRule="auto"/>
              <w:rPr>
                <w:color w:val="000000"/>
              </w:rPr>
            </w:pPr>
            <w:proofErr w:type="spellStart"/>
            <w:r>
              <w:rPr>
                <w:color w:val="000000"/>
              </w:rPr>
              <w:t>Fortuny</w:t>
            </w:r>
            <w:proofErr w:type="spellEnd"/>
            <w:r>
              <w:rPr>
                <w:color w:val="000000"/>
              </w:rPr>
              <w:t>, Maria</w:t>
            </w:r>
          </w:p>
        </w:tc>
        <w:tc>
          <w:tcPr>
            <w:tcW w:w="3191" w:type="dxa"/>
            <w:tcBorders>
              <w:top w:val="nil"/>
              <w:left w:val="nil"/>
              <w:bottom w:val="nil"/>
              <w:right w:val="nil"/>
            </w:tcBorders>
            <w:shd w:val="clear" w:color="auto" w:fill="auto"/>
            <w:vAlign w:val="center"/>
          </w:tcPr>
          <w:p w14:paraId="1B03E11E" w14:textId="77777777" w:rsidR="00AE73A1" w:rsidRDefault="00AA1D2D">
            <w:pPr>
              <w:spacing w:line="480" w:lineRule="auto"/>
              <w:rPr>
                <w:i/>
                <w:color w:val="000000"/>
              </w:rPr>
            </w:pPr>
            <w:r>
              <w:rPr>
                <w:i/>
                <w:color w:val="000000"/>
              </w:rPr>
              <w:t>The Odalisque</w:t>
            </w:r>
          </w:p>
        </w:tc>
        <w:tc>
          <w:tcPr>
            <w:tcW w:w="1697" w:type="dxa"/>
            <w:gridSpan w:val="3"/>
            <w:tcBorders>
              <w:top w:val="nil"/>
              <w:left w:val="nil"/>
              <w:bottom w:val="nil"/>
              <w:right w:val="nil"/>
            </w:tcBorders>
            <w:shd w:val="clear" w:color="auto" w:fill="auto"/>
            <w:vAlign w:val="center"/>
          </w:tcPr>
          <w:p w14:paraId="7EDFFF7B" w14:textId="77777777" w:rsidR="00AE73A1" w:rsidRDefault="00AA1D2D">
            <w:pPr>
              <w:spacing w:line="480" w:lineRule="auto"/>
              <w:jc w:val="center"/>
              <w:rPr>
                <w:color w:val="000000"/>
              </w:rPr>
            </w:pPr>
            <w:r>
              <w:rPr>
                <w:color w:val="000000"/>
              </w:rPr>
              <w:t>1861</w:t>
            </w:r>
          </w:p>
        </w:tc>
        <w:tc>
          <w:tcPr>
            <w:tcW w:w="762" w:type="dxa"/>
            <w:gridSpan w:val="2"/>
            <w:tcBorders>
              <w:top w:val="nil"/>
              <w:left w:val="nil"/>
              <w:bottom w:val="nil"/>
              <w:right w:val="nil"/>
            </w:tcBorders>
            <w:shd w:val="clear" w:color="auto" w:fill="auto"/>
            <w:vAlign w:val="center"/>
          </w:tcPr>
          <w:p w14:paraId="72590BBD" w14:textId="77777777" w:rsidR="00AE73A1" w:rsidRDefault="00AA1D2D">
            <w:pPr>
              <w:spacing w:line="480" w:lineRule="auto"/>
              <w:jc w:val="center"/>
              <w:rPr>
                <w:color w:val="000000"/>
              </w:rPr>
            </w:pPr>
            <w:r>
              <w:rPr>
                <w:color w:val="000000"/>
              </w:rPr>
              <w:t>4</w:t>
            </w:r>
          </w:p>
        </w:tc>
      </w:tr>
      <w:tr w:rsidR="00AE73A1" w14:paraId="465EC506" w14:textId="77777777">
        <w:trPr>
          <w:trHeight w:val="320"/>
        </w:trPr>
        <w:tc>
          <w:tcPr>
            <w:tcW w:w="2850" w:type="dxa"/>
            <w:tcBorders>
              <w:top w:val="nil"/>
              <w:left w:val="nil"/>
              <w:bottom w:val="nil"/>
              <w:right w:val="nil"/>
            </w:tcBorders>
            <w:shd w:val="clear" w:color="auto" w:fill="auto"/>
            <w:vAlign w:val="center"/>
          </w:tcPr>
          <w:p w14:paraId="54CA2404" w14:textId="77777777" w:rsidR="00AE73A1" w:rsidRDefault="00AA1D2D">
            <w:pPr>
              <w:spacing w:line="480" w:lineRule="auto"/>
              <w:rPr>
                <w:color w:val="000000"/>
              </w:rPr>
            </w:pPr>
            <w:r>
              <w:rPr>
                <w:color w:val="000000"/>
              </w:rPr>
              <w:t>Lefebvre, Jules Joseph</w:t>
            </w:r>
          </w:p>
        </w:tc>
        <w:tc>
          <w:tcPr>
            <w:tcW w:w="3191" w:type="dxa"/>
            <w:tcBorders>
              <w:top w:val="nil"/>
              <w:left w:val="nil"/>
              <w:bottom w:val="nil"/>
              <w:right w:val="nil"/>
            </w:tcBorders>
            <w:shd w:val="clear" w:color="auto" w:fill="auto"/>
            <w:vAlign w:val="center"/>
          </w:tcPr>
          <w:p w14:paraId="69D4862A"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192BFBDC" w14:textId="77777777" w:rsidR="00AE73A1" w:rsidRDefault="00AA1D2D">
            <w:pPr>
              <w:spacing w:line="480" w:lineRule="auto"/>
              <w:jc w:val="center"/>
              <w:rPr>
                <w:color w:val="000000"/>
              </w:rPr>
            </w:pPr>
            <w:r>
              <w:rPr>
                <w:color w:val="000000"/>
              </w:rPr>
              <w:t>1874</w:t>
            </w:r>
          </w:p>
        </w:tc>
        <w:tc>
          <w:tcPr>
            <w:tcW w:w="762" w:type="dxa"/>
            <w:gridSpan w:val="2"/>
            <w:tcBorders>
              <w:top w:val="nil"/>
              <w:left w:val="nil"/>
              <w:bottom w:val="nil"/>
              <w:right w:val="nil"/>
            </w:tcBorders>
            <w:shd w:val="clear" w:color="auto" w:fill="auto"/>
            <w:vAlign w:val="center"/>
          </w:tcPr>
          <w:p w14:paraId="4769F167" w14:textId="77777777" w:rsidR="00AE73A1" w:rsidRDefault="00AA1D2D">
            <w:pPr>
              <w:spacing w:line="480" w:lineRule="auto"/>
              <w:jc w:val="center"/>
              <w:rPr>
                <w:color w:val="000000"/>
              </w:rPr>
            </w:pPr>
            <w:r>
              <w:rPr>
                <w:color w:val="000000"/>
              </w:rPr>
              <w:t>4</w:t>
            </w:r>
          </w:p>
        </w:tc>
      </w:tr>
      <w:tr w:rsidR="00AE73A1" w14:paraId="7F7CAB9F" w14:textId="77777777">
        <w:trPr>
          <w:trHeight w:val="320"/>
        </w:trPr>
        <w:tc>
          <w:tcPr>
            <w:tcW w:w="2850" w:type="dxa"/>
            <w:tcBorders>
              <w:top w:val="nil"/>
              <w:left w:val="nil"/>
              <w:bottom w:val="nil"/>
              <w:right w:val="nil"/>
            </w:tcBorders>
            <w:shd w:val="clear" w:color="auto" w:fill="auto"/>
            <w:vAlign w:val="center"/>
          </w:tcPr>
          <w:p w14:paraId="3CB95165" w14:textId="77777777" w:rsidR="00AE73A1" w:rsidRDefault="00AA1D2D">
            <w:pPr>
              <w:spacing w:line="480" w:lineRule="auto"/>
              <w:rPr>
                <w:color w:val="000000"/>
              </w:rPr>
            </w:pPr>
            <w:proofErr w:type="spellStart"/>
            <w:r>
              <w:rPr>
                <w:color w:val="000000"/>
              </w:rPr>
              <w:t>Bukovac</w:t>
            </w:r>
            <w:proofErr w:type="spellEnd"/>
            <w:r>
              <w:rPr>
                <w:color w:val="000000"/>
              </w:rPr>
              <w:t xml:space="preserve">, </w:t>
            </w:r>
            <w:proofErr w:type="spellStart"/>
            <w:r>
              <w:rPr>
                <w:color w:val="000000"/>
              </w:rPr>
              <w:t>Vlaho</w:t>
            </w:r>
            <w:proofErr w:type="spellEnd"/>
          </w:p>
        </w:tc>
        <w:tc>
          <w:tcPr>
            <w:tcW w:w="3191" w:type="dxa"/>
            <w:tcBorders>
              <w:top w:val="nil"/>
              <w:left w:val="nil"/>
              <w:bottom w:val="nil"/>
              <w:right w:val="nil"/>
            </w:tcBorders>
            <w:shd w:val="clear" w:color="auto" w:fill="auto"/>
            <w:vAlign w:val="center"/>
          </w:tcPr>
          <w:p w14:paraId="2C745DD8" w14:textId="77777777" w:rsidR="00AE73A1" w:rsidRDefault="00AA1D2D">
            <w:pPr>
              <w:spacing w:line="480" w:lineRule="auto"/>
              <w:rPr>
                <w:i/>
                <w:color w:val="000000"/>
              </w:rPr>
            </w:pPr>
            <w:r>
              <w:rPr>
                <w:i/>
                <w:color w:val="000000"/>
              </w:rPr>
              <w:t>Odalisque</w:t>
            </w:r>
          </w:p>
        </w:tc>
        <w:tc>
          <w:tcPr>
            <w:tcW w:w="1697" w:type="dxa"/>
            <w:gridSpan w:val="3"/>
            <w:tcBorders>
              <w:top w:val="nil"/>
              <w:left w:val="nil"/>
              <w:bottom w:val="nil"/>
              <w:right w:val="nil"/>
            </w:tcBorders>
            <w:shd w:val="clear" w:color="auto" w:fill="auto"/>
            <w:vAlign w:val="center"/>
          </w:tcPr>
          <w:p w14:paraId="0740EC42" w14:textId="77777777" w:rsidR="00AE73A1" w:rsidRDefault="00AA1D2D">
            <w:pPr>
              <w:spacing w:line="480" w:lineRule="auto"/>
              <w:jc w:val="center"/>
              <w:rPr>
                <w:color w:val="000000"/>
              </w:rPr>
            </w:pPr>
            <w:r>
              <w:rPr>
                <w:color w:val="000000"/>
              </w:rPr>
              <w:t>1882</w:t>
            </w:r>
          </w:p>
        </w:tc>
        <w:tc>
          <w:tcPr>
            <w:tcW w:w="762" w:type="dxa"/>
            <w:gridSpan w:val="2"/>
            <w:tcBorders>
              <w:top w:val="nil"/>
              <w:left w:val="nil"/>
              <w:bottom w:val="nil"/>
              <w:right w:val="nil"/>
            </w:tcBorders>
            <w:shd w:val="clear" w:color="auto" w:fill="auto"/>
            <w:vAlign w:val="center"/>
          </w:tcPr>
          <w:p w14:paraId="60B449B6" w14:textId="77777777" w:rsidR="00AE73A1" w:rsidRDefault="00AA1D2D">
            <w:pPr>
              <w:spacing w:line="480" w:lineRule="auto"/>
              <w:jc w:val="center"/>
              <w:rPr>
                <w:color w:val="000000"/>
              </w:rPr>
            </w:pPr>
            <w:r>
              <w:rPr>
                <w:color w:val="000000"/>
              </w:rPr>
              <w:t>4</w:t>
            </w:r>
          </w:p>
        </w:tc>
      </w:tr>
      <w:tr w:rsidR="00AE73A1" w14:paraId="5D8A9496" w14:textId="77777777">
        <w:trPr>
          <w:trHeight w:val="320"/>
        </w:trPr>
        <w:tc>
          <w:tcPr>
            <w:tcW w:w="2850" w:type="dxa"/>
            <w:tcBorders>
              <w:top w:val="nil"/>
              <w:left w:val="nil"/>
              <w:bottom w:val="nil"/>
              <w:right w:val="nil"/>
            </w:tcBorders>
            <w:shd w:val="clear" w:color="auto" w:fill="auto"/>
            <w:vAlign w:val="center"/>
          </w:tcPr>
          <w:p w14:paraId="6CD0F12A" w14:textId="77777777" w:rsidR="00AE73A1" w:rsidRDefault="00AA1D2D">
            <w:pPr>
              <w:spacing w:line="480" w:lineRule="auto"/>
              <w:rPr>
                <w:color w:val="000000"/>
              </w:rPr>
            </w:pPr>
            <w:r>
              <w:rPr>
                <w:color w:val="000000"/>
              </w:rPr>
              <w:t>Botticelli, Sandro</w:t>
            </w:r>
          </w:p>
        </w:tc>
        <w:tc>
          <w:tcPr>
            <w:tcW w:w="3191" w:type="dxa"/>
            <w:tcBorders>
              <w:top w:val="nil"/>
              <w:left w:val="nil"/>
              <w:bottom w:val="nil"/>
              <w:right w:val="nil"/>
            </w:tcBorders>
            <w:shd w:val="clear" w:color="auto" w:fill="auto"/>
            <w:vAlign w:val="center"/>
          </w:tcPr>
          <w:p w14:paraId="26C0C295" w14:textId="77777777" w:rsidR="00AE73A1" w:rsidRDefault="00AA1D2D">
            <w:pPr>
              <w:spacing w:line="480" w:lineRule="auto"/>
              <w:rPr>
                <w:i/>
                <w:color w:val="000000"/>
              </w:rPr>
            </w:pPr>
            <w:r>
              <w:rPr>
                <w:i/>
                <w:color w:val="000000"/>
              </w:rPr>
              <w:t>The Birth of Venus</w:t>
            </w:r>
          </w:p>
        </w:tc>
        <w:tc>
          <w:tcPr>
            <w:tcW w:w="1697" w:type="dxa"/>
            <w:gridSpan w:val="3"/>
            <w:tcBorders>
              <w:top w:val="nil"/>
              <w:left w:val="nil"/>
              <w:bottom w:val="nil"/>
              <w:right w:val="nil"/>
            </w:tcBorders>
            <w:shd w:val="clear" w:color="auto" w:fill="auto"/>
            <w:vAlign w:val="center"/>
          </w:tcPr>
          <w:p w14:paraId="4BF59E60" w14:textId="77777777" w:rsidR="00AE73A1" w:rsidRDefault="00AA1D2D">
            <w:pPr>
              <w:spacing w:line="480" w:lineRule="auto"/>
              <w:jc w:val="center"/>
              <w:rPr>
                <w:color w:val="000000"/>
              </w:rPr>
            </w:pPr>
            <w:r>
              <w:rPr>
                <w:color w:val="000000"/>
              </w:rPr>
              <w:t>1486</w:t>
            </w:r>
          </w:p>
        </w:tc>
        <w:tc>
          <w:tcPr>
            <w:tcW w:w="762" w:type="dxa"/>
            <w:gridSpan w:val="2"/>
            <w:tcBorders>
              <w:top w:val="nil"/>
              <w:left w:val="nil"/>
              <w:bottom w:val="nil"/>
              <w:right w:val="nil"/>
            </w:tcBorders>
            <w:shd w:val="clear" w:color="auto" w:fill="auto"/>
            <w:vAlign w:val="center"/>
          </w:tcPr>
          <w:p w14:paraId="28C9B752" w14:textId="77777777" w:rsidR="00AE73A1" w:rsidRDefault="00AA1D2D">
            <w:pPr>
              <w:spacing w:line="480" w:lineRule="auto"/>
              <w:jc w:val="center"/>
              <w:rPr>
                <w:color w:val="000000"/>
              </w:rPr>
            </w:pPr>
            <w:r>
              <w:rPr>
                <w:color w:val="000000"/>
              </w:rPr>
              <w:t>5</w:t>
            </w:r>
          </w:p>
        </w:tc>
      </w:tr>
      <w:tr w:rsidR="00AE73A1" w14:paraId="10160698" w14:textId="77777777">
        <w:trPr>
          <w:trHeight w:val="320"/>
        </w:trPr>
        <w:tc>
          <w:tcPr>
            <w:tcW w:w="2850" w:type="dxa"/>
            <w:tcBorders>
              <w:top w:val="nil"/>
              <w:left w:val="nil"/>
              <w:bottom w:val="nil"/>
              <w:right w:val="nil"/>
            </w:tcBorders>
            <w:shd w:val="clear" w:color="auto" w:fill="auto"/>
            <w:vAlign w:val="center"/>
          </w:tcPr>
          <w:p w14:paraId="2873297E" w14:textId="77777777" w:rsidR="00AE73A1" w:rsidRDefault="00AA1D2D">
            <w:pPr>
              <w:spacing w:line="480" w:lineRule="auto"/>
              <w:rPr>
                <w:color w:val="000000"/>
              </w:rPr>
            </w:pPr>
            <w:proofErr w:type="spellStart"/>
            <w:r>
              <w:rPr>
                <w:color w:val="000000"/>
              </w:rPr>
              <w:t>Cabanel</w:t>
            </w:r>
            <w:proofErr w:type="spellEnd"/>
          </w:p>
        </w:tc>
        <w:tc>
          <w:tcPr>
            <w:tcW w:w="3191" w:type="dxa"/>
            <w:tcBorders>
              <w:top w:val="nil"/>
              <w:left w:val="nil"/>
              <w:bottom w:val="nil"/>
              <w:right w:val="nil"/>
            </w:tcBorders>
            <w:shd w:val="clear" w:color="auto" w:fill="auto"/>
            <w:vAlign w:val="center"/>
          </w:tcPr>
          <w:p w14:paraId="650B88EF" w14:textId="77777777" w:rsidR="00AE73A1" w:rsidRDefault="00AA1D2D">
            <w:pPr>
              <w:spacing w:line="480" w:lineRule="auto"/>
              <w:rPr>
                <w:i/>
                <w:color w:val="000000"/>
              </w:rPr>
            </w:pPr>
            <w:r>
              <w:rPr>
                <w:i/>
                <w:color w:val="000000"/>
              </w:rPr>
              <w:t>The Birth of Venus</w:t>
            </w:r>
          </w:p>
        </w:tc>
        <w:tc>
          <w:tcPr>
            <w:tcW w:w="1697" w:type="dxa"/>
            <w:gridSpan w:val="3"/>
            <w:tcBorders>
              <w:top w:val="nil"/>
              <w:left w:val="nil"/>
              <w:bottom w:val="nil"/>
              <w:right w:val="nil"/>
            </w:tcBorders>
            <w:shd w:val="clear" w:color="auto" w:fill="auto"/>
            <w:vAlign w:val="center"/>
          </w:tcPr>
          <w:p w14:paraId="06912194" w14:textId="77777777" w:rsidR="00AE73A1" w:rsidRDefault="00AA1D2D">
            <w:pPr>
              <w:spacing w:line="480" w:lineRule="auto"/>
              <w:jc w:val="center"/>
              <w:rPr>
                <w:color w:val="000000"/>
              </w:rPr>
            </w:pPr>
            <w:r>
              <w:rPr>
                <w:color w:val="000000"/>
              </w:rPr>
              <w:t>1683</w:t>
            </w:r>
          </w:p>
        </w:tc>
        <w:tc>
          <w:tcPr>
            <w:tcW w:w="762" w:type="dxa"/>
            <w:gridSpan w:val="2"/>
            <w:tcBorders>
              <w:top w:val="nil"/>
              <w:left w:val="nil"/>
              <w:bottom w:val="nil"/>
              <w:right w:val="nil"/>
            </w:tcBorders>
            <w:shd w:val="clear" w:color="auto" w:fill="auto"/>
            <w:vAlign w:val="center"/>
          </w:tcPr>
          <w:p w14:paraId="08C1DBB3" w14:textId="77777777" w:rsidR="00AE73A1" w:rsidRDefault="00AA1D2D">
            <w:pPr>
              <w:spacing w:line="480" w:lineRule="auto"/>
              <w:jc w:val="center"/>
              <w:rPr>
                <w:color w:val="000000"/>
              </w:rPr>
            </w:pPr>
            <w:r>
              <w:rPr>
                <w:color w:val="000000"/>
              </w:rPr>
              <w:t>5</w:t>
            </w:r>
          </w:p>
        </w:tc>
      </w:tr>
      <w:tr w:rsidR="00AE73A1" w14:paraId="10C8970D" w14:textId="77777777">
        <w:trPr>
          <w:trHeight w:val="320"/>
        </w:trPr>
        <w:tc>
          <w:tcPr>
            <w:tcW w:w="2850" w:type="dxa"/>
            <w:tcBorders>
              <w:top w:val="nil"/>
              <w:left w:val="nil"/>
              <w:bottom w:val="nil"/>
              <w:right w:val="nil"/>
            </w:tcBorders>
            <w:shd w:val="clear" w:color="auto" w:fill="auto"/>
            <w:vAlign w:val="center"/>
          </w:tcPr>
          <w:p w14:paraId="3807C146" w14:textId="77777777" w:rsidR="00AE73A1" w:rsidRDefault="00AA1D2D">
            <w:pPr>
              <w:spacing w:line="480" w:lineRule="auto"/>
              <w:rPr>
                <w:color w:val="000000"/>
              </w:rPr>
            </w:pPr>
            <w:proofErr w:type="spellStart"/>
            <w:r>
              <w:rPr>
                <w:color w:val="000000"/>
              </w:rPr>
              <w:t>Fauconnet</w:t>
            </w:r>
            <w:proofErr w:type="spellEnd"/>
            <w:r>
              <w:rPr>
                <w:color w:val="000000"/>
              </w:rPr>
              <w:t>, Guy Pierre</w:t>
            </w:r>
          </w:p>
        </w:tc>
        <w:tc>
          <w:tcPr>
            <w:tcW w:w="3191" w:type="dxa"/>
            <w:tcBorders>
              <w:top w:val="nil"/>
              <w:left w:val="nil"/>
              <w:bottom w:val="nil"/>
              <w:right w:val="nil"/>
            </w:tcBorders>
            <w:shd w:val="clear" w:color="auto" w:fill="auto"/>
            <w:vAlign w:val="center"/>
          </w:tcPr>
          <w:p w14:paraId="1C8E5BEB" w14:textId="77777777" w:rsidR="00AE73A1" w:rsidRDefault="00AA1D2D">
            <w:pPr>
              <w:spacing w:line="480" w:lineRule="auto"/>
              <w:rPr>
                <w:i/>
                <w:color w:val="000000"/>
              </w:rPr>
            </w:pPr>
            <w:r>
              <w:rPr>
                <w:i/>
                <w:color w:val="000000"/>
              </w:rPr>
              <w:t xml:space="preserve">Venus </w:t>
            </w:r>
          </w:p>
        </w:tc>
        <w:tc>
          <w:tcPr>
            <w:tcW w:w="1697" w:type="dxa"/>
            <w:gridSpan w:val="3"/>
            <w:tcBorders>
              <w:top w:val="nil"/>
              <w:left w:val="nil"/>
              <w:bottom w:val="nil"/>
              <w:right w:val="nil"/>
            </w:tcBorders>
            <w:shd w:val="clear" w:color="auto" w:fill="auto"/>
            <w:vAlign w:val="center"/>
          </w:tcPr>
          <w:p w14:paraId="1C6916C6" w14:textId="77777777" w:rsidR="00AE73A1" w:rsidRDefault="00AA1D2D">
            <w:pPr>
              <w:spacing w:line="480" w:lineRule="auto"/>
              <w:jc w:val="center"/>
              <w:rPr>
                <w:color w:val="000000"/>
              </w:rPr>
            </w:pPr>
            <w:r>
              <w:rPr>
                <w:color w:val="000000"/>
              </w:rPr>
              <w:t>1919</w:t>
            </w:r>
          </w:p>
        </w:tc>
        <w:tc>
          <w:tcPr>
            <w:tcW w:w="762" w:type="dxa"/>
            <w:gridSpan w:val="2"/>
            <w:tcBorders>
              <w:top w:val="nil"/>
              <w:left w:val="nil"/>
              <w:bottom w:val="nil"/>
              <w:right w:val="nil"/>
            </w:tcBorders>
            <w:shd w:val="clear" w:color="auto" w:fill="auto"/>
            <w:vAlign w:val="center"/>
          </w:tcPr>
          <w:p w14:paraId="069B5997" w14:textId="77777777" w:rsidR="00AE73A1" w:rsidRDefault="00AA1D2D">
            <w:pPr>
              <w:spacing w:line="480" w:lineRule="auto"/>
              <w:jc w:val="center"/>
              <w:rPr>
                <w:color w:val="000000"/>
              </w:rPr>
            </w:pPr>
            <w:r>
              <w:rPr>
                <w:color w:val="000000"/>
              </w:rPr>
              <w:t>5</w:t>
            </w:r>
          </w:p>
        </w:tc>
      </w:tr>
      <w:tr w:rsidR="00AE73A1" w14:paraId="5D0FC96A" w14:textId="77777777">
        <w:trPr>
          <w:trHeight w:val="320"/>
        </w:trPr>
        <w:tc>
          <w:tcPr>
            <w:tcW w:w="2850" w:type="dxa"/>
            <w:tcBorders>
              <w:top w:val="nil"/>
              <w:left w:val="nil"/>
              <w:bottom w:val="nil"/>
              <w:right w:val="nil"/>
            </w:tcBorders>
            <w:shd w:val="clear" w:color="auto" w:fill="auto"/>
            <w:vAlign w:val="center"/>
          </w:tcPr>
          <w:p w14:paraId="7A57931A" w14:textId="77777777" w:rsidR="00AE73A1" w:rsidRDefault="00AA1D2D">
            <w:pPr>
              <w:spacing w:line="480" w:lineRule="auto"/>
              <w:rPr>
                <w:color w:val="000000"/>
              </w:rPr>
            </w:pPr>
            <w:r>
              <w:rPr>
                <w:color w:val="000000"/>
              </w:rPr>
              <w:t>Titian</w:t>
            </w:r>
          </w:p>
        </w:tc>
        <w:tc>
          <w:tcPr>
            <w:tcW w:w="3191" w:type="dxa"/>
            <w:tcBorders>
              <w:top w:val="nil"/>
              <w:left w:val="nil"/>
              <w:bottom w:val="nil"/>
              <w:right w:val="nil"/>
            </w:tcBorders>
            <w:shd w:val="clear" w:color="auto" w:fill="auto"/>
            <w:vAlign w:val="center"/>
          </w:tcPr>
          <w:p w14:paraId="0CB3544B" w14:textId="77777777" w:rsidR="00AE73A1" w:rsidRDefault="00AA1D2D">
            <w:pPr>
              <w:spacing w:line="480" w:lineRule="auto"/>
              <w:rPr>
                <w:i/>
                <w:color w:val="000000"/>
              </w:rPr>
            </w:pPr>
            <w:r>
              <w:rPr>
                <w:i/>
                <w:color w:val="000000"/>
              </w:rPr>
              <w:t>The Venus of Urbino</w:t>
            </w:r>
          </w:p>
        </w:tc>
        <w:tc>
          <w:tcPr>
            <w:tcW w:w="1697" w:type="dxa"/>
            <w:gridSpan w:val="3"/>
            <w:tcBorders>
              <w:top w:val="nil"/>
              <w:left w:val="nil"/>
              <w:bottom w:val="nil"/>
              <w:right w:val="nil"/>
            </w:tcBorders>
            <w:shd w:val="clear" w:color="auto" w:fill="auto"/>
            <w:vAlign w:val="center"/>
          </w:tcPr>
          <w:p w14:paraId="56B580DC" w14:textId="77777777" w:rsidR="00AE73A1" w:rsidRDefault="00AA1D2D">
            <w:pPr>
              <w:spacing w:line="480" w:lineRule="auto"/>
              <w:jc w:val="center"/>
              <w:rPr>
                <w:color w:val="000000"/>
              </w:rPr>
            </w:pPr>
            <w:r>
              <w:rPr>
                <w:color w:val="000000"/>
              </w:rPr>
              <w:t>1538</w:t>
            </w:r>
          </w:p>
        </w:tc>
        <w:tc>
          <w:tcPr>
            <w:tcW w:w="762" w:type="dxa"/>
            <w:gridSpan w:val="2"/>
            <w:tcBorders>
              <w:top w:val="nil"/>
              <w:left w:val="nil"/>
              <w:bottom w:val="nil"/>
              <w:right w:val="nil"/>
            </w:tcBorders>
            <w:shd w:val="clear" w:color="auto" w:fill="auto"/>
            <w:vAlign w:val="center"/>
          </w:tcPr>
          <w:p w14:paraId="0C1D59EE" w14:textId="77777777" w:rsidR="00AE73A1" w:rsidRDefault="00AA1D2D">
            <w:pPr>
              <w:spacing w:line="480" w:lineRule="auto"/>
              <w:jc w:val="center"/>
              <w:rPr>
                <w:color w:val="000000"/>
              </w:rPr>
            </w:pPr>
            <w:r>
              <w:rPr>
                <w:color w:val="000000"/>
              </w:rPr>
              <w:t>5</w:t>
            </w:r>
          </w:p>
        </w:tc>
      </w:tr>
      <w:tr w:rsidR="00AE73A1" w14:paraId="7343451F" w14:textId="77777777">
        <w:trPr>
          <w:trHeight w:val="320"/>
        </w:trPr>
        <w:tc>
          <w:tcPr>
            <w:tcW w:w="2850" w:type="dxa"/>
            <w:tcBorders>
              <w:top w:val="nil"/>
              <w:left w:val="nil"/>
              <w:bottom w:val="nil"/>
              <w:right w:val="nil"/>
            </w:tcBorders>
            <w:shd w:val="clear" w:color="auto" w:fill="auto"/>
            <w:vAlign w:val="center"/>
          </w:tcPr>
          <w:p w14:paraId="41AECC10" w14:textId="77777777" w:rsidR="00AE73A1" w:rsidRDefault="00AA1D2D">
            <w:pPr>
              <w:spacing w:line="480" w:lineRule="auto"/>
              <w:rPr>
                <w:color w:val="000000"/>
              </w:rPr>
            </w:pPr>
            <w:r>
              <w:rPr>
                <w:color w:val="000000"/>
              </w:rPr>
              <w:t>Picasso, Pablo</w:t>
            </w:r>
          </w:p>
        </w:tc>
        <w:tc>
          <w:tcPr>
            <w:tcW w:w="3191" w:type="dxa"/>
            <w:tcBorders>
              <w:top w:val="nil"/>
              <w:left w:val="nil"/>
              <w:bottom w:val="nil"/>
              <w:right w:val="nil"/>
            </w:tcBorders>
            <w:shd w:val="clear" w:color="auto" w:fill="auto"/>
            <w:vAlign w:val="center"/>
          </w:tcPr>
          <w:p w14:paraId="69D75282" w14:textId="77777777" w:rsidR="00AE73A1" w:rsidRDefault="00AA1D2D">
            <w:pPr>
              <w:spacing w:line="480" w:lineRule="auto"/>
              <w:rPr>
                <w:i/>
                <w:color w:val="000000"/>
              </w:rPr>
            </w:pPr>
            <w:r>
              <w:rPr>
                <w:i/>
                <w:color w:val="000000"/>
              </w:rPr>
              <w:t xml:space="preserve">Nude woman with </w:t>
            </w:r>
            <w:proofErr w:type="spellStart"/>
            <w:r>
              <w:rPr>
                <w:i/>
                <w:color w:val="000000"/>
              </w:rPr>
              <w:t>Necklece</w:t>
            </w:r>
            <w:proofErr w:type="spellEnd"/>
          </w:p>
        </w:tc>
        <w:tc>
          <w:tcPr>
            <w:tcW w:w="1697" w:type="dxa"/>
            <w:gridSpan w:val="3"/>
            <w:tcBorders>
              <w:top w:val="nil"/>
              <w:left w:val="nil"/>
              <w:bottom w:val="nil"/>
              <w:right w:val="nil"/>
            </w:tcBorders>
            <w:shd w:val="clear" w:color="auto" w:fill="auto"/>
            <w:vAlign w:val="center"/>
          </w:tcPr>
          <w:p w14:paraId="0485371F" w14:textId="77777777" w:rsidR="00AE73A1" w:rsidRDefault="00AA1D2D">
            <w:pPr>
              <w:spacing w:line="480" w:lineRule="auto"/>
              <w:jc w:val="center"/>
              <w:rPr>
                <w:color w:val="000000"/>
              </w:rPr>
            </w:pPr>
            <w:r>
              <w:rPr>
                <w:color w:val="000000"/>
              </w:rPr>
              <w:t>1968</w:t>
            </w:r>
          </w:p>
        </w:tc>
        <w:tc>
          <w:tcPr>
            <w:tcW w:w="762" w:type="dxa"/>
            <w:gridSpan w:val="2"/>
            <w:tcBorders>
              <w:top w:val="nil"/>
              <w:left w:val="nil"/>
              <w:bottom w:val="nil"/>
              <w:right w:val="nil"/>
            </w:tcBorders>
            <w:shd w:val="clear" w:color="auto" w:fill="auto"/>
            <w:vAlign w:val="center"/>
          </w:tcPr>
          <w:p w14:paraId="05A05757" w14:textId="77777777" w:rsidR="00AE73A1" w:rsidRDefault="00AA1D2D">
            <w:pPr>
              <w:spacing w:line="480" w:lineRule="auto"/>
              <w:jc w:val="center"/>
              <w:rPr>
                <w:color w:val="000000"/>
              </w:rPr>
            </w:pPr>
            <w:r>
              <w:rPr>
                <w:color w:val="000000"/>
              </w:rPr>
              <w:t>5</w:t>
            </w:r>
          </w:p>
        </w:tc>
      </w:tr>
      <w:tr w:rsidR="00AE73A1" w14:paraId="1F2C8736" w14:textId="77777777">
        <w:trPr>
          <w:trHeight w:val="320"/>
        </w:trPr>
        <w:tc>
          <w:tcPr>
            <w:tcW w:w="2850" w:type="dxa"/>
            <w:tcBorders>
              <w:top w:val="nil"/>
              <w:left w:val="nil"/>
              <w:bottom w:val="nil"/>
              <w:right w:val="nil"/>
            </w:tcBorders>
            <w:shd w:val="clear" w:color="auto" w:fill="auto"/>
            <w:vAlign w:val="center"/>
          </w:tcPr>
          <w:p w14:paraId="76BFB004" w14:textId="77777777" w:rsidR="00AE73A1" w:rsidRDefault="00AA1D2D">
            <w:pPr>
              <w:spacing w:line="480" w:lineRule="auto"/>
              <w:rPr>
                <w:color w:val="000000"/>
              </w:rPr>
            </w:pPr>
            <w:r>
              <w:rPr>
                <w:color w:val="000000"/>
              </w:rPr>
              <w:t>Cranach, Lucas the Elder</w:t>
            </w:r>
          </w:p>
        </w:tc>
        <w:tc>
          <w:tcPr>
            <w:tcW w:w="3191" w:type="dxa"/>
            <w:tcBorders>
              <w:top w:val="nil"/>
              <w:left w:val="nil"/>
              <w:bottom w:val="nil"/>
              <w:right w:val="nil"/>
            </w:tcBorders>
            <w:shd w:val="clear" w:color="auto" w:fill="auto"/>
            <w:vAlign w:val="center"/>
          </w:tcPr>
          <w:p w14:paraId="32D0901A" w14:textId="77777777" w:rsidR="00AE73A1" w:rsidRDefault="00AA1D2D">
            <w:pPr>
              <w:spacing w:line="480" w:lineRule="auto"/>
              <w:rPr>
                <w:i/>
                <w:color w:val="000000"/>
              </w:rPr>
            </w:pPr>
            <w:r>
              <w:rPr>
                <w:i/>
                <w:color w:val="000000"/>
              </w:rPr>
              <w:t>Cupid Complaining to Venus</w:t>
            </w:r>
          </w:p>
        </w:tc>
        <w:tc>
          <w:tcPr>
            <w:tcW w:w="1697" w:type="dxa"/>
            <w:gridSpan w:val="3"/>
            <w:tcBorders>
              <w:top w:val="nil"/>
              <w:left w:val="nil"/>
              <w:bottom w:val="nil"/>
              <w:right w:val="nil"/>
            </w:tcBorders>
            <w:shd w:val="clear" w:color="auto" w:fill="auto"/>
            <w:vAlign w:val="center"/>
          </w:tcPr>
          <w:p w14:paraId="0634F8A9" w14:textId="77777777" w:rsidR="00AE73A1" w:rsidRDefault="00AA1D2D">
            <w:pPr>
              <w:spacing w:line="480" w:lineRule="auto"/>
              <w:jc w:val="center"/>
              <w:rPr>
                <w:color w:val="000000"/>
              </w:rPr>
            </w:pPr>
            <w:r>
              <w:rPr>
                <w:color w:val="000000"/>
              </w:rPr>
              <w:t>1525</w:t>
            </w:r>
          </w:p>
        </w:tc>
        <w:tc>
          <w:tcPr>
            <w:tcW w:w="762" w:type="dxa"/>
            <w:gridSpan w:val="2"/>
            <w:tcBorders>
              <w:top w:val="nil"/>
              <w:left w:val="nil"/>
              <w:bottom w:val="nil"/>
              <w:right w:val="nil"/>
            </w:tcBorders>
            <w:shd w:val="clear" w:color="auto" w:fill="auto"/>
            <w:vAlign w:val="center"/>
          </w:tcPr>
          <w:p w14:paraId="39341C40" w14:textId="77777777" w:rsidR="00AE73A1" w:rsidRDefault="00AA1D2D">
            <w:pPr>
              <w:spacing w:line="480" w:lineRule="auto"/>
              <w:jc w:val="center"/>
              <w:rPr>
                <w:color w:val="000000"/>
              </w:rPr>
            </w:pPr>
            <w:r>
              <w:rPr>
                <w:color w:val="000000"/>
              </w:rPr>
              <w:t>5</w:t>
            </w:r>
          </w:p>
        </w:tc>
      </w:tr>
      <w:tr w:rsidR="00AE73A1" w14:paraId="0503F69F" w14:textId="77777777">
        <w:trPr>
          <w:trHeight w:val="320"/>
        </w:trPr>
        <w:tc>
          <w:tcPr>
            <w:tcW w:w="2850" w:type="dxa"/>
            <w:tcBorders>
              <w:top w:val="nil"/>
              <w:left w:val="nil"/>
              <w:bottom w:val="nil"/>
              <w:right w:val="nil"/>
            </w:tcBorders>
            <w:shd w:val="clear" w:color="auto" w:fill="auto"/>
            <w:vAlign w:val="center"/>
          </w:tcPr>
          <w:p w14:paraId="0A4BF2CB" w14:textId="77777777" w:rsidR="00AE73A1" w:rsidRDefault="00AA1D2D">
            <w:pPr>
              <w:spacing w:line="480" w:lineRule="auto"/>
              <w:rPr>
                <w:color w:val="000000"/>
              </w:rPr>
            </w:pPr>
            <w:proofErr w:type="spellStart"/>
            <w:r>
              <w:rPr>
                <w:color w:val="000000"/>
              </w:rPr>
              <w:t>Sustris</w:t>
            </w:r>
            <w:proofErr w:type="spellEnd"/>
            <w:r>
              <w:rPr>
                <w:color w:val="000000"/>
              </w:rPr>
              <w:t>, Lambert</w:t>
            </w:r>
          </w:p>
        </w:tc>
        <w:tc>
          <w:tcPr>
            <w:tcW w:w="3191" w:type="dxa"/>
            <w:tcBorders>
              <w:top w:val="nil"/>
              <w:left w:val="nil"/>
              <w:bottom w:val="nil"/>
              <w:right w:val="nil"/>
            </w:tcBorders>
            <w:shd w:val="clear" w:color="auto" w:fill="auto"/>
            <w:vAlign w:val="center"/>
          </w:tcPr>
          <w:p w14:paraId="1EAE16DC" w14:textId="77777777" w:rsidR="00AE73A1" w:rsidRDefault="00AA1D2D">
            <w:pPr>
              <w:spacing w:line="480" w:lineRule="auto"/>
              <w:rPr>
                <w:i/>
                <w:color w:val="000000"/>
              </w:rPr>
            </w:pPr>
            <w:r>
              <w:rPr>
                <w:i/>
                <w:color w:val="000000"/>
              </w:rPr>
              <w:t>Venus and Love</w:t>
            </w:r>
          </w:p>
        </w:tc>
        <w:tc>
          <w:tcPr>
            <w:tcW w:w="1697" w:type="dxa"/>
            <w:gridSpan w:val="3"/>
            <w:tcBorders>
              <w:top w:val="nil"/>
              <w:left w:val="nil"/>
              <w:bottom w:val="nil"/>
              <w:right w:val="nil"/>
            </w:tcBorders>
            <w:shd w:val="clear" w:color="auto" w:fill="auto"/>
            <w:vAlign w:val="center"/>
          </w:tcPr>
          <w:p w14:paraId="17AFC9D8" w14:textId="77777777" w:rsidR="00AE73A1" w:rsidRDefault="00AA1D2D">
            <w:pPr>
              <w:spacing w:line="480" w:lineRule="auto"/>
              <w:jc w:val="center"/>
              <w:rPr>
                <w:color w:val="000000"/>
              </w:rPr>
            </w:pPr>
            <w:r>
              <w:rPr>
                <w:color w:val="000000"/>
              </w:rPr>
              <w:t>1550</w:t>
            </w:r>
          </w:p>
        </w:tc>
        <w:tc>
          <w:tcPr>
            <w:tcW w:w="762" w:type="dxa"/>
            <w:gridSpan w:val="2"/>
            <w:tcBorders>
              <w:top w:val="nil"/>
              <w:left w:val="nil"/>
              <w:bottom w:val="nil"/>
              <w:right w:val="nil"/>
            </w:tcBorders>
            <w:shd w:val="clear" w:color="auto" w:fill="auto"/>
            <w:vAlign w:val="center"/>
          </w:tcPr>
          <w:p w14:paraId="4DDF27BA" w14:textId="77777777" w:rsidR="00AE73A1" w:rsidRDefault="00AA1D2D">
            <w:pPr>
              <w:spacing w:line="480" w:lineRule="auto"/>
              <w:jc w:val="center"/>
              <w:rPr>
                <w:color w:val="000000"/>
              </w:rPr>
            </w:pPr>
            <w:r>
              <w:rPr>
                <w:color w:val="000000"/>
              </w:rPr>
              <w:t>5</w:t>
            </w:r>
          </w:p>
        </w:tc>
      </w:tr>
      <w:tr w:rsidR="00AE73A1" w14:paraId="7F230879" w14:textId="77777777">
        <w:trPr>
          <w:trHeight w:val="320"/>
        </w:trPr>
        <w:tc>
          <w:tcPr>
            <w:tcW w:w="2850" w:type="dxa"/>
            <w:tcBorders>
              <w:top w:val="nil"/>
              <w:left w:val="nil"/>
              <w:bottom w:val="nil"/>
              <w:right w:val="nil"/>
            </w:tcBorders>
            <w:shd w:val="clear" w:color="auto" w:fill="auto"/>
            <w:vAlign w:val="center"/>
          </w:tcPr>
          <w:p w14:paraId="0418E265" w14:textId="77777777" w:rsidR="00AE73A1" w:rsidRDefault="00AA1D2D">
            <w:pPr>
              <w:spacing w:line="480" w:lineRule="auto"/>
              <w:rPr>
                <w:color w:val="000000"/>
              </w:rPr>
            </w:pPr>
            <w:r>
              <w:rPr>
                <w:color w:val="000000"/>
              </w:rPr>
              <w:t>Matisse, Henri</w:t>
            </w:r>
          </w:p>
        </w:tc>
        <w:tc>
          <w:tcPr>
            <w:tcW w:w="3191" w:type="dxa"/>
            <w:tcBorders>
              <w:top w:val="nil"/>
              <w:left w:val="nil"/>
              <w:bottom w:val="nil"/>
              <w:right w:val="nil"/>
            </w:tcBorders>
            <w:shd w:val="clear" w:color="auto" w:fill="auto"/>
            <w:vAlign w:val="center"/>
          </w:tcPr>
          <w:p w14:paraId="49B1EBBF" w14:textId="77777777" w:rsidR="00AE73A1" w:rsidRDefault="00AA1D2D">
            <w:pPr>
              <w:spacing w:line="480" w:lineRule="auto"/>
              <w:rPr>
                <w:i/>
                <w:color w:val="000000"/>
              </w:rPr>
            </w:pPr>
            <w:r>
              <w:rPr>
                <w:i/>
                <w:color w:val="000000"/>
              </w:rPr>
              <w:t>Venus</w:t>
            </w:r>
          </w:p>
        </w:tc>
        <w:tc>
          <w:tcPr>
            <w:tcW w:w="1697" w:type="dxa"/>
            <w:gridSpan w:val="3"/>
            <w:tcBorders>
              <w:top w:val="nil"/>
              <w:left w:val="nil"/>
              <w:bottom w:val="nil"/>
              <w:right w:val="nil"/>
            </w:tcBorders>
            <w:shd w:val="clear" w:color="auto" w:fill="auto"/>
            <w:vAlign w:val="center"/>
          </w:tcPr>
          <w:p w14:paraId="49ADDAEC" w14:textId="77777777" w:rsidR="00AE73A1" w:rsidRDefault="00AA1D2D">
            <w:pPr>
              <w:spacing w:line="480" w:lineRule="auto"/>
              <w:jc w:val="center"/>
              <w:rPr>
                <w:color w:val="000000"/>
              </w:rPr>
            </w:pPr>
            <w:r>
              <w:rPr>
                <w:color w:val="000000"/>
              </w:rPr>
              <w:t>1952</w:t>
            </w:r>
          </w:p>
        </w:tc>
        <w:tc>
          <w:tcPr>
            <w:tcW w:w="762" w:type="dxa"/>
            <w:gridSpan w:val="2"/>
            <w:tcBorders>
              <w:top w:val="nil"/>
              <w:left w:val="nil"/>
              <w:bottom w:val="nil"/>
              <w:right w:val="nil"/>
            </w:tcBorders>
            <w:shd w:val="clear" w:color="auto" w:fill="auto"/>
            <w:vAlign w:val="center"/>
          </w:tcPr>
          <w:p w14:paraId="2DB47616" w14:textId="77777777" w:rsidR="00AE73A1" w:rsidRDefault="00AA1D2D">
            <w:pPr>
              <w:spacing w:line="480" w:lineRule="auto"/>
              <w:jc w:val="center"/>
              <w:rPr>
                <w:color w:val="000000"/>
              </w:rPr>
            </w:pPr>
            <w:r>
              <w:rPr>
                <w:color w:val="000000"/>
              </w:rPr>
              <w:t>5</w:t>
            </w:r>
          </w:p>
        </w:tc>
      </w:tr>
      <w:tr w:rsidR="00AE73A1" w14:paraId="6E678B49" w14:textId="77777777">
        <w:trPr>
          <w:trHeight w:val="320"/>
        </w:trPr>
        <w:tc>
          <w:tcPr>
            <w:tcW w:w="2850" w:type="dxa"/>
            <w:tcBorders>
              <w:top w:val="nil"/>
              <w:left w:val="nil"/>
              <w:bottom w:val="nil"/>
              <w:right w:val="nil"/>
            </w:tcBorders>
            <w:shd w:val="clear" w:color="auto" w:fill="auto"/>
            <w:vAlign w:val="center"/>
          </w:tcPr>
          <w:p w14:paraId="7E090C07" w14:textId="77777777" w:rsidR="00AE73A1" w:rsidRDefault="00AA1D2D">
            <w:pPr>
              <w:spacing w:line="480" w:lineRule="auto"/>
              <w:rPr>
                <w:color w:val="000000"/>
              </w:rPr>
            </w:pPr>
            <w:r>
              <w:rPr>
                <w:color w:val="000000"/>
              </w:rPr>
              <w:lastRenderedPageBreak/>
              <w:t>Rosetti, D. G.</w:t>
            </w:r>
          </w:p>
        </w:tc>
        <w:tc>
          <w:tcPr>
            <w:tcW w:w="3191" w:type="dxa"/>
            <w:tcBorders>
              <w:top w:val="nil"/>
              <w:left w:val="nil"/>
              <w:bottom w:val="nil"/>
              <w:right w:val="nil"/>
            </w:tcBorders>
            <w:shd w:val="clear" w:color="auto" w:fill="auto"/>
            <w:vAlign w:val="center"/>
          </w:tcPr>
          <w:p w14:paraId="3C1F7555" w14:textId="77777777" w:rsidR="00AE73A1" w:rsidRDefault="00AA1D2D">
            <w:pPr>
              <w:spacing w:line="480" w:lineRule="auto"/>
              <w:rPr>
                <w:i/>
                <w:color w:val="000000"/>
              </w:rPr>
            </w:pPr>
            <w:r>
              <w:rPr>
                <w:i/>
                <w:color w:val="000000"/>
              </w:rPr>
              <w:t>Venus</w:t>
            </w:r>
          </w:p>
        </w:tc>
        <w:tc>
          <w:tcPr>
            <w:tcW w:w="1697" w:type="dxa"/>
            <w:gridSpan w:val="3"/>
            <w:tcBorders>
              <w:top w:val="nil"/>
              <w:left w:val="nil"/>
              <w:bottom w:val="nil"/>
              <w:right w:val="nil"/>
            </w:tcBorders>
            <w:shd w:val="clear" w:color="auto" w:fill="auto"/>
            <w:vAlign w:val="center"/>
          </w:tcPr>
          <w:p w14:paraId="1DE52369" w14:textId="77777777" w:rsidR="00AE73A1" w:rsidRDefault="00AA1D2D">
            <w:pPr>
              <w:spacing w:line="480" w:lineRule="auto"/>
              <w:jc w:val="center"/>
              <w:rPr>
                <w:color w:val="000000"/>
              </w:rPr>
            </w:pPr>
            <w:r>
              <w:rPr>
                <w:color w:val="000000"/>
              </w:rPr>
              <w:t>c. 1863-</w:t>
            </w:r>
          </w:p>
        </w:tc>
        <w:tc>
          <w:tcPr>
            <w:tcW w:w="762" w:type="dxa"/>
            <w:gridSpan w:val="2"/>
            <w:tcBorders>
              <w:top w:val="nil"/>
              <w:left w:val="nil"/>
              <w:bottom w:val="nil"/>
              <w:right w:val="nil"/>
            </w:tcBorders>
            <w:shd w:val="clear" w:color="auto" w:fill="auto"/>
            <w:vAlign w:val="center"/>
          </w:tcPr>
          <w:p w14:paraId="7A8C2B56" w14:textId="77777777" w:rsidR="00AE73A1" w:rsidRDefault="00AA1D2D">
            <w:pPr>
              <w:spacing w:line="480" w:lineRule="auto"/>
              <w:jc w:val="center"/>
              <w:rPr>
                <w:color w:val="000000"/>
              </w:rPr>
            </w:pPr>
            <w:r>
              <w:rPr>
                <w:color w:val="000000"/>
              </w:rPr>
              <w:t>5</w:t>
            </w:r>
          </w:p>
        </w:tc>
      </w:tr>
      <w:tr w:rsidR="00AE73A1" w14:paraId="1B876F14" w14:textId="77777777">
        <w:trPr>
          <w:trHeight w:val="320"/>
        </w:trPr>
        <w:tc>
          <w:tcPr>
            <w:tcW w:w="2850" w:type="dxa"/>
            <w:tcBorders>
              <w:top w:val="nil"/>
              <w:left w:val="nil"/>
              <w:bottom w:val="nil"/>
              <w:right w:val="nil"/>
            </w:tcBorders>
            <w:shd w:val="clear" w:color="auto" w:fill="auto"/>
            <w:vAlign w:val="center"/>
          </w:tcPr>
          <w:p w14:paraId="155751E7" w14:textId="77777777" w:rsidR="00AE73A1" w:rsidRDefault="00AA1D2D">
            <w:pPr>
              <w:spacing w:line="480" w:lineRule="auto"/>
              <w:rPr>
                <w:color w:val="000000"/>
              </w:rPr>
            </w:pPr>
            <w:proofErr w:type="spellStart"/>
            <w:r>
              <w:rPr>
                <w:color w:val="000000"/>
              </w:rPr>
              <w:t>Velazques</w:t>
            </w:r>
            <w:proofErr w:type="spellEnd"/>
            <w:r>
              <w:rPr>
                <w:color w:val="000000"/>
              </w:rPr>
              <w:t>, Diego</w:t>
            </w:r>
          </w:p>
        </w:tc>
        <w:tc>
          <w:tcPr>
            <w:tcW w:w="3191" w:type="dxa"/>
            <w:tcBorders>
              <w:top w:val="nil"/>
              <w:left w:val="nil"/>
              <w:bottom w:val="nil"/>
              <w:right w:val="nil"/>
            </w:tcBorders>
            <w:shd w:val="clear" w:color="auto" w:fill="auto"/>
            <w:vAlign w:val="center"/>
          </w:tcPr>
          <w:p w14:paraId="51EDD16D" w14:textId="77777777" w:rsidR="00AE73A1" w:rsidRDefault="00AA1D2D">
            <w:pPr>
              <w:spacing w:line="480" w:lineRule="auto"/>
              <w:rPr>
                <w:i/>
                <w:color w:val="000000"/>
              </w:rPr>
            </w:pPr>
            <w:r>
              <w:rPr>
                <w:i/>
                <w:color w:val="000000"/>
              </w:rPr>
              <w:t>Venus at her Mirror</w:t>
            </w:r>
          </w:p>
        </w:tc>
        <w:tc>
          <w:tcPr>
            <w:tcW w:w="1697" w:type="dxa"/>
            <w:gridSpan w:val="3"/>
            <w:tcBorders>
              <w:top w:val="nil"/>
              <w:left w:val="nil"/>
              <w:bottom w:val="nil"/>
              <w:right w:val="nil"/>
            </w:tcBorders>
            <w:shd w:val="clear" w:color="auto" w:fill="auto"/>
            <w:vAlign w:val="center"/>
          </w:tcPr>
          <w:p w14:paraId="2B881984" w14:textId="77777777" w:rsidR="00AE73A1" w:rsidRDefault="00AA1D2D">
            <w:pPr>
              <w:spacing w:line="480" w:lineRule="auto"/>
              <w:jc w:val="center"/>
              <w:rPr>
                <w:color w:val="000000"/>
              </w:rPr>
            </w:pPr>
            <w:r>
              <w:rPr>
                <w:color w:val="000000"/>
              </w:rPr>
              <w:t>1601</w:t>
            </w:r>
          </w:p>
        </w:tc>
        <w:tc>
          <w:tcPr>
            <w:tcW w:w="762" w:type="dxa"/>
            <w:gridSpan w:val="2"/>
            <w:tcBorders>
              <w:top w:val="nil"/>
              <w:left w:val="nil"/>
              <w:bottom w:val="nil"/>
              <w:right w:val="nil"/>
            </w:tcBorders>
            <w:shd w:val="clear" w:color="auto" w:fill="auto"/>
            <w:vAlign w:val="center"/>
          </w:tcPr>
          <w:p w14:paraId="1F47AB68" w14:textId="77777777" w:rsidR="00AE73A1" w:rsidRDefault="00AA1D2D">
            <w:pPr>
              <w:spacing w:line="480" w:lineRule="auto"/>
              <w:jc w:val="center"/>
              <w:rPr>
                <w:color w:val="000000"/>
              </w:rPr>
            </w:pPr>
            <w:r>
              <w:rPr>
                <w:color w:val="000000"/>
              </w:rPr>
              <w:t>5</w:t>
            </w:r>
          </w:p>
        </w:tc>
      </w:tr>
      <w:tr w:rsidR="00AE73A1" w14:paraId="257DBA98" w14:textId="77777777">
        <w:trPr>
          <w:trHeight w:val="320"/>
        </w:trPr>
        <w:tc>
          <w:tcPr>
            <w:tcW w:w="2850" w:type="dxa"/>
            <w:tcBorders>
              <w:top w:val="nil"/>
              <w:left w:val="nil"/>
              <w:bottom w:val="nil"/>
              <w:right w:val="nil"/>
            </w:tcBorders>
            <w:shd w:val="clear" w:color="auto" w:fill="auto"/>
            <w:vAlign w:val="center"/>
          </w:tcPr>
          <w:p w14:paraId="35BD11E1" w14:textId="77777777" w:rsidR="00AE73A1" w:rsidRDefault="00AA1D2D">
            <w:pPr>
              <w:spacing w:line="480" w:lineRule="auto"/>
              <w:rPr>
                <w:color w:val="000000"/>
              </w:rPr>
            </w:pPr>
            <w:proofErr w:type="spellStart"/>
            <w:r>
              <w:rPr>
                <w:color w:val="000000"/>
              </w:rPr>
              <w:t>Gossart</w:t>
            </w:r>
            <w:proofErr w:type="spellEnd"/>
            <w:r>
              <w:rPr>
                <w:color w:val="000000"/>
              </w:rPr>
              <w:t>, Jan</w:t>
            </w:r>
          </w:p>
        </w:tc>
        <w:tc>
          <w:tcPr>
            <w:tcW w:w="3191" w:type="dxa"/>
            <w:tcBorders>
              <w:top w:val="nil"/>
              <w:left w:val="nil"/>
              <w:bottom w:val="nil"/>
              <w:right w:val="nil"/>
            </w:tcBorders>
            <w:shd w:val="clear" w:color="auto" w:fill="auto"/>
            <w:vAlign w:val="center"/>
          </w:tcPr>
          <w:p w14:paraId="3163C6BF" w14:textId="77777777" w:rsidR="00AE73A1" w:rsidRDefault="00AA1D2D">
            <w:pPr>
              <w:spacing w:line="480" w:lineRule="auto"/>
              <w:rPr>
                <w:i/>
                <w:color w:val="000000"/>
              </w:rPr>
            </w:pPr>
            <w:r>
              <w:rPr>
                <w:i/>
                <w:color w:val="000000"/>
              </w:rPr>
              <w:t xml:space="preserve">Venus </w:t>
            </w:r>
          </w:p>
        </w:tc>
        <w:tc>
          <w:tcPr>
            <w:tcW w:w="1697" w:type="dxa"/>
            <w:gridSpan w:val="3"/>
            <w:tcBorders>
              <w:top w:val="nil"/>
              <w:left w:val="nil"/>
              <w:bottom w:val="nil"/>
              <w:right w:val="nil"/>
            </w:tcBorders>
            <w:shd w:val="clear" w:color="auto" w:fill="auto"/>
            <w:vAlign w:val="center"/>
          </w:tcPr>
          <w:p w14:paraId="5BCC5757" w14:textId="77777777" w:rsidR="00AE73A1" w:rsidRDefault="00AA1D2D">
            <w:pPr>
              <w:spacing w:line="480" w:lineRule="auto"/>
              <w:jc w:val="center"/>
              <w:rPr>
                <w:color w:val="000000"/>
              </w:rPr>
            </w:pPr>
            <w:r>
              <w:rPr>
                <w:color w:val="000000"/>
              </w:rPr>
              <w:t>c. 1521</w:t>
            </w:r>
          </w:p>
        </w:tc>
        <w:tc>
          <w:tcPr>
            <w:tcW w:w="762" w:type="dxa"/>
            <w:gridSpan w:val="2"/>
            <w:tcBorders>
              <w:top w:val="nil"/>
              <w:left w:val="nil"/>
              <w:bottom w:val="nil"/>
              <w:right w:val="nil"/>
            </w:tcBorders>
            <w:shd w:val="clear" w:color="auto" w:fill="auto"/>
            <w:vAlign w:val="center"/>
          </w:tcPr>
          <w:p w14:paraId="493F8929" w14:textId="77777777" w:rsidR="00AE73A1" w:rsidRDefault="00AA1D2D">
            <w:pPr>
              <w:spacing w:line="480" w:lineRule="auto"/>
              <w:jc w:val="center"/>
              <w:rPr>
                <w:color w:val="000000"/>
              </w:rPr>
            </w:pPr>
            <w:r>
              <w:rPr>
                <w:color w:val="000000"/>
              </w:rPr>
              <w:t>5</w:t>
            </w:r>
          </w:p>
        </w:tc>
      </w:tr>
      <w:tr w:rsidR="00AE73A1" w14:paraId="33945778" w14:textId="77777777">
        <w:trPr>
          <w:trHeight w:val="320"/>
        </w:trPr>
        <w:tc>
          <w:tcPr>
            <w:tcW w:w="2850" w:type="dxa"/>
            <w:tcBorders>
              <w:top w:val="nil"/>
              <w:left w:val="nil"/>
              <w:bottom w:val="nil"/>
              <w:right w:val="nil"/>
            </w:tcBorders>
            <w:shd w:val="clear" w:color="auto" w:fill="auto"/>
            <w:vAlign w:val="center"/>
          </w:tcPr>
          <w:p w14:paraId="636C24BF" w14:textId="77777777" w:rsidR="00AE73A1" w:rsidRDefault="00AA1D2D">
            <w:pPr>
              <w:spacing w:line="480" w:lineRule="auto"/>
              <w:rPr>
                <w:color w:val="000000"/>
              </w:rPr>
            </w:pPr>
            <w:r>
              <w:rPr>
                <w:color w:val="000000"/>
              </w:rPr>
              <w:t>Rubens, Peter Paul</w:t>
            </w:r>
          </w:p>
        </w:tc>
        <w:tc>
          <w:tcPr>
            <w:tcW w:w="3191" w:type="dxa"/>
            <w:tcBorders>
              <w:top w:val="nil"/>
              <w:left w:val="nil"/>
              <w:bottom w:val="nil"/>
              <w:right w:val="nil"/>
            </w:tcBorders>
            <w:shd w:val="clear" w:color="auto" w:fill="auto"/>
            <w:vAlign w:val="center"/>
          </w:tcPr>
          <w:p w14:paraId="46CA90D2" w14:textId="77777777" w:rsidR="00AE73A1" w:rsidRDefault="00AA1D2D">
            <w:pPr>
              <w:spacing w:line="480" w:lineRule="auto"/>
              <w:rPr>
                <w:i/>
                <w:color w:val="000000"/>
              </w:rPr>
            </w:pPr>
            <w:r>
              <w:rPr>
                <w:i/>
                <w:color w:val="000000"/>
              </w:rPr>
              <w:t>Venus at a Mirror</w:t>
            </w:r>
          </w:p>
        </w:tc>
        <w:tc>
          <w:tcPr>
            <w:tcW w:w="1697" w:type="dxa"/>
            <w:gridSpan w:val="3"/>
            <w:tcBorders>
              <w:top w:val="nil"/>
              <w:left w:val="nil"/>
              <w:bottom w:val="nil"/>
              <w:right w:val="nil"/>
            </w:tcBorders>
            <w:shd w:val="clear" w:color="auto" w:fill="auto"/>
            <w:vAlign w:val="center"/>
          </w:tcPr>
          <w:p w14:paraId="6422B588" w14:textId="77777777" w:rsidR="00AE73A1" w:rsidRDefault="00AA1D2D">
            <w:pPr>
              <w:spacing w:line="480" w:lineRule="auto"/>
              <w:jc w:val="center"/>
              <w:rPr>
                <w:color w:val="000000"/>
              </w:rPr>
            </w:pPr>
            <w:r>
              <w:rPr>
                <w:color w:val="000000"/>
              </w:rPr>
              <w:t>c. 1615</w:t>
            </w:r>
          </w:p>
        </w:tc>
        <w:tc>
          <w:tcPr>
            <w:tcW w:w="762" w:type="dxa"/>
            <w:gridSpan w:val="2"/>
            <w:tcBorders>
              <w:top w:val="nil"/>
              <w:left w:val="nil"/>
              <w:bottom w:val="nil"/>
              <w:right w:val="nil"/>
            </w:tcBorders>
            <w:shd w:val="clear" w:color="auto" w:fill="auto"/>
            <w:vAlign w:val="center"/>
          </w:tcPr>
          <w:p w14:paraId="229B1C2B" w14:textId="77777777" w:rsidR="00AE73A1" w:rsidRDefault="00AA1D2D">
            <w:pPr>
              <w:spacing w:line="480" w:lineRule="auto"/>
              <w:jc w:val="center"/>
              <w:rPr>
                <w:color w:val="000000"/>
              </w:rPr>
            </w:pPr>
            <w:r>
              <w:rPr>
                <w:color w:val="000000"/>
              </w:rPr>
              <w:t>5</w:t>
            </w:r>
          </w:p>
        </w:tc>
      </w:tr>
      <w:tr w:rsidR="00AE73A1" w14:paraId="0B2E7C12" w14:textId="77777777">
        <w:trPr>
          <w:trHeight w:val="320"/>
        </w:trPr>
        <w:tc>
          <w:tcPr>
            <w:tcW w:w="2850" w:type="dxa"/>
            <w:tcBorders>
              <w:top w:val="nil"/>
              <w:left w:val="nil"/>
              <w:bottom w:val="nil"/>
              <w:right w:val="nil"/>
            </w:tcBorders>
            <w:shd w:val="clear" w:color="auto" w:fill="auto"/>
            <w:vAlign w:val="center"/>
          </w:tcPr>
          <w:p w14:paraId="5CEC52C2" w14:textId="77777777" w:rsidR="00AE73A1" w:rsidRDefault="00AA1D2D">
            <w:pPr>
              <w:spacing w:line="480" w:lineRule="auto"/>
              <w:rPr>
                <w:color w:val="000000"/>
              </w:rPr>
            </w:pPr>
            <w:r>
              <w:rPr>
                <w:color w:val="000000"/>
              </w:rPr>
              <w:t>Modigliani, Amadeo</w:t>
            </w:r>
          </w:p>
        </w:tc>
        <w:tc>
          <w:tcPr>
            <w:tcW w:w="3191" w:type="dxa"/>
            <w:tcBorders>
              <w:top w:val="nil"/>
              <w:left w:val="nil"/>
              <w:bottom w:val="nil"/>
              <w:right w:val="nil"/>
            </w:tcBorders>
            <w:shd w:val="clear" w:color="auto" w:fill="auto"/>
            <w:vAlign w:val="center"/>
          </w:tcPr>
          <w:p w14:paraId="712FD735" w14:textId="77777777" w:rsidR="00AE73A1" w:rsidRDefault="00AA1D2D">
            <w:pPr>
              <w:spacing w:line="480" w:lineRule="auto"/>
              <w:rPr>
                <w:i/>
                <w:color w:val="000000"/>
              </w:rPr>
            </w:pPr>
            <w:r>
              <w:rPr>
                <w:i/>
                <w:color w:val="000000"/>
              </w:rPr>
              <w:t>Venus-Maja</w:t>
            </w:r>
          </w:p>
        </w:tc>
        <w:tc>
          <w:tcPr>
            <w:tcW w:w="1697" w:type="dxa"/>
            <w:gridSpan w:val="3"/>
            <w:tcBorders>
              <w:top w:val="nil"/>
              <w:left w:val="nil"/>
              <w:bottom w:val="nil"/>
              <w:right w:val="nil"/>
            </w:tcBorders>
            <w:shd w:val="clear" w:color="auto" w:fill="auto"/>
            <w:vAlign w:val="center"/>
          </w:tcPr>
          <w:p w14:paraId="535FFA53" w14:textId="77777777" w:rsidR="00AE73A1" w:rsidRDefault="00AA1D2D">
            <w:pPr>
              <w:spacing w:line="480" w:lineRule="auto"/>
              <w:jc w:val="center"/>
              <w:rPr>
                <w:color w:val="000000"/>
              </w:rPr>
            </w:pPr>
            <w:r>
              <w:rPr>
                <w:color w:val="000000"/>
              </w:rPr>
              <w:t>1917</w:t>
            </w:r>
          </w:p>
        </w:tc>
        <w:tc>
          <w:tcPr>
            <w:tcW w:w="762" w:type="dxa"/>
            <w:gridSpan w:val="2"/>
            <w:tcBorders>
              <w:top w:val="nil"/>
              <w:left w:val="nil"/>
              <w:bottom w:val="nil"/>
              <w:right w:val="nil"/>
            </w:tcBorders>
            <w:shd w:val="clear" w:color="auto" w:fill="auto"/>
            <w:vAlign w:val="center"/>
          </w:tcPr>
          <w:p w14:paraId="2413158D" w14:textId="77777777" w:rsidR="00AE73A1" w:rsidRDefault="00AA1D2D">
            <w:pPr>
              <w:spacing w:line="480" w:lineRule="auto"/>
              <w:jc w:val="center"/>
              <w:rPr>
                <w:color w:val="000000"/>
              </w:rPr>
            </w:pPr>
            <w:r>
              <w:rPr>
                <w:color w:val="000000"/>
              </w:rPr>
              <w:t>5</w:t>
            </w:r>
          </w:p>
        </w:tc>
      </w:tr>
      <w:tr w:rsidR="00AE73A1" w14:paraId="526C96C4" w14:textId="77777777">
        <w:trPr>
          <w:trHeight w:val="320"/>
        </w:trPr>
        <w:tc>
          <w:tcPr>
            <w:tcW w:w="2850" w:type="dxa"/>
            <w:tcBorders>
              <w:top w:val="nil"/>
              <w:left w:val="nil"/>
              <w:bottom w:val="nil"/>
              <w:right w:val="nil"/>
            </w:tcBorders>
            <w:shd w:val="clear" w:color="auto" w:fill="auto"/>
            <w:vAlign w:val="center"/>
          </w:tcPr>
          <w:p w14:paraId="115A7AB6" w14:textId="77777777" w:rsidR="00AE73A1" w:rsidRDefault="00AA1D2D">
            <w:pPr>
              <w:spacing w:line="480" w:lineRule="auto"/>
              <w:rPr>
                <w:color w:val="000000"/>
              </w:rPr>
            </w:pPr>
            <w:r>
              <w:rPr>
                <w:color w:val="000000"/>
              </w:rPr>
              <w:t xml:space="preserve">Rembrandt van </w:t>
            </w:r>
            <w:proofErr w:type="spellStart"/>
            <w:r>
              <w:rPr>
                <w:color w:val="000000"/>
              </w:rPr>
              <w:t>Rijni</w:t>
            </w:r>
            <w:proofErr w:type="spellEnd"/>
          </w:p>
        </w:tc>
        <w:tc>
          <w:tcPr>
            <w:tcW w:w="3191" w:type="dxa"/>
            <w:tcBorders>
              <w:top w:val="nil"/>
              <w:left w:val="nil"/>
              <w:bottom w:val="nil"/>
              <w:right w:val="nil"/>
            </w:tcBorders>
            <w:shd w:val="clear" w:color="auto" w:fill="auto"/>
            <w:vAlign w:val="center"/>
          </w:tcPr>
          <w:p w14:paraId="5722461F" w14:textId="77777777" w:rsidR="00AE73A1" w:rsidRDefault="00AA1D2D">
            <w:pPr>
              <w:spacing w:line="480" w:lineRule="auto"/>
              <w:rPr>
                <w:i/>
                <w:color w:val="000000"/>
              </w:rPr>
            </w:pPr>
            <w:proofErr w:type="spellStart"/>
            <w:r>
              <w:rPr>
                <w:i/>
                <w:color w:val="000000"/>
              </w:rPr>
              <w:t>Hendrickje</w:t>
            </w:r>
            <w:proofErr w:type="spellEnd"/>
            <w:r>
              <w:rPr>
                <w:i/>
                <w:color w:val="000000"/>
              </w:rPr>
              <w:t xml:space="preserve"> </w:t>
            </w:r>
            <w:proofErr w:type="spellStart"/>
            <w:r>
              <w:rPr>
                <w:i/>
                <w:color w:val="000000"/>
              </w:rPr>
              <w:t>Stoffels</w:t>
            </w:r>
            <w:proofErr w:type="spellEnd"/>
            <w:r>
              <w:rPr>
                <w:i/>
                <w:color w:val="000000"/>
              </w:rPr>
              <w:t xml:space="preserve"> as Venus</w:t>
            </w:r>
          </w:p>
        </w:tc>
        <w:tc>
          <w:tcPr>
            <w:tcW w:w="1697" w:type="dxa"/>
            <w:gridSpan w:val="3"/>
            <w:tcBorders>
              <w:top w:val="nil"/>
              <w:left w:val="nil"/>
              <w:bottom w:val="nil"/>
              <w:right w:val="nil"/>
            </w:tcBorders>
            <w:shd w:val="clear" w:color="auto" w:fill="auto"/>
            <w:vAlign w:val="center"/>
          </w:tcPr>
          <w:p w14:paraId="58E90155" w14:textId="77777777" w:rsidR="00AE73A1" w:rsidRDefault="00AA1D2D">
            <w:pPr>
              <w:spacing w:line="480" w:lineRule="auto"/>
              <w:jc w:val="center"/>
              <w:rPr>
                <w:color w:val="000000"/>
              </w:rPr>
            </w:pPr>
            <w:r>
              <w:rPr>
                <w:color w:val="000000"/>
              </w:rPr>
              <w:t>1662</w:t>
            </w:r>
          </w:p>
        </w:tc>
        <w:tc>
          <w:tcPr>
            <w:tcW w:w="762" w:type="dxa"/>
            <w:gridSpan w:val="2"/>
            <w:tcBorders>
              <w:top w:val="nil"/>
              <w:left w:val="nil"/>
              <w:bottom w:val="nil"/>
              <w:right w:val="nil"/>
            </w:tcBorders>
            <w:shd w:val="clear" w:color="auto" w:fill="auto"/>
            <w:vAlign w:val="center"/>
          </w:tcPr>
          <w:p w14:paraId="7DE4ED32" w14:textId="77777777" w:rsidR="00AE73A1" w:rsidRDefault="00AA1D2D">
            <w:pPr>
              <w:spacing w:line="480" w:lineRule="auto"/>
              <w:jc w:val="center"/>
              <w:rPr>
                <w:color w:val="000000"/>
              </w:rPr>
            </w:pPr>
            <w:r>
              <w:rPr>
                <w:color w:val="000000"/>
              </w:rPr>
              <w:t>5</w:t>
            </w:r>
          </w:p>
        </w:tc>
      </w:tr>
      <w:tr w:rsidR="00AE73A1" w14:paraId="6E5FDF25" w14:textId="77777777">
        <w:trPr>
          <w:trHeight w:val="320"/>
        </w:trPr>
        <w:tc>
          <w:tcPr>
            <w:tcW w:w="2850" w:type="dxa"/>
            <w:tcBorders>
              <w:top w:val="nil"/>
              <w:left w:val="nil"/>
              <w:bottom w:val="nil"/>
              <w:right w:val="nil"/>
            </w:tcBorders>
            <w:shd w:val="clear" w:color="auto" w:fill="auto"/>
            <w:vAlign w:val="center"/>
          </w:tcPr>
          <w:p w14:paraId="2AE0C3EE" w14:textId="77777777" w:rsidR="00AE73A1" w:rsidRDefault="00AA1D2D">
            <w:pPr>
              <w:spacing w:line="480" w:lineRule="auto"/>
              <w:rPr>
                <w:color w:val="000000"/>
              </w:rPr>
            </w:pPr>
            <w:proofErr w:type="spellStart"/>
            <w:r>
              <w:rPr>
                <w:color w:val="000000"/>
              </w:rPr>
              <w:t>Albani</w:t>
            </w:r>
            <w:proofErr w:type="spellEnd"/>
            <w:r>
              <w:rPr>
                <w:color w:val="000000"/>
              </w:rPr>
              <w:t>, Francesco</w:t>
            </w:r>
          </w:p>
        </w:tc>
        <w:tc>
          <w:tcPr>
            <w:tcW w:w="3191" w:type="dxa"/>
            <w:tcBorders>
              <w:top w:val="nil"/>
              <w:left w:val="nil"/>
              <w:bottom w:val="nil"/>
              <w:right w:val="nil"/>
            </w:tcBorders>
            <w:shd w:val="clear" w:color="auto" w:fill="auto"/>
            <w:vAlign w:val="center"/>
          </w:tcPr>
          <w:p w14:paraId="0BC95C6D" w14:textId="77777777" w:rsidR="00AE73A1" w:rsidRDefault="00AA1D2D">
            <w:pPr>
              <w:spacing w:line="480" w:lineRule="auto"/>
              <w:rPr>
                <w:i/>
                <w:color w:val="000000"/>
              </w:rPr>
            </w:pPr>
            <w:r>
              <w:rPr>
                <w:i/>
                <w:color w:val="000000"/>
              </w:rPr>
              <w:t>Venus Attended by Nymphs and Cupids</w:t>
            </w:r>
          </w:p>
        </w:tc>
        <w:tc>
          <w:tcPr>
            <w:tcW w:w="1697" w:type="dxa"/>
            <w:gridSpan w:val="3"/>
            <w:tcBorders>
              <w:top w:val="nil"/>
              <w:left w:val="nil"/>
              <w:bottom w:val="nil"/>
              <w:right w:val="nil"/>
            </w:tcBorders>
            <w:shd w:val="clear" w:color="auto" w:fill="auto"/>
            <w:vAlign w:val="center"/>
          </w:tcPr>
          <w:p w14:paraId="46EB88B4" w14:textId="77777777" w:rsidR="00AE73A1" w:rsidRDefault="00AA1D2D">
            <w:pPr>
              <w:spacing w:line="480" w:lineRule="auto"/>
              <w:jc w:val="center"/>
              <w:rPr>
                <w:color w:val="000000"/>
              </w:rPr>
            </w:pPr>
            <w:r>
              <w:rPr>
                <w:color w:val="000000"/>
              </w:rPr>
              <w:t>1633</w:t>
            </w:r>
          </w:p>
        </w:tc>
        <w:tc>
          <w:tcPr>
            <w:tcW w:w="762" w:type="dxa"/>
            <w:gridSpan w:val="2"/>
            <w:tcBorders>
              <w:top w:val="nil"/>
              <w:left w:val="nil"/>
              <w:bottom w:val="nil"/>
              <w:right w:val="nil"/>
            </w:tcBorders>
            <w:shd w:val="clear" w:color="auto" w:fill="auto"/>
            <w:vAlign w:val="center"/>
          </w:tcPr>
          <w:p w14:paraId="54E849B1" w14:textId="77777777" w:rsidR="00AE73A1" w:rsidRDefault="00AA1D2D">
            <w:pPr>
              <w:spacing w:line="480" w:lineRule="auto"/>
              <w:jc w:val="center"/>
              <w:rPr>
                <w:color w:val="000000"/>
              </w:rPr>
            </w:pPr>
            <w:r>
              <w:rPr>
                <w:color w:val="000000"/>
              </w:rPr>
              <w:t>5</w:t>
            </w:r>
          </w:p>
        </w:tc>
      </w:tr>
      <w:tr w:rsidR="00AE73A1" w14:paraId="2FCE8910" w14:textId="77777777">
        <w:trPr>
          <w:trHeight w:val="320"/>
        </w:trPr>
        <w:tc>
          <w:tcPr>
            <w:tcW w:w="2850" w:type="dxa"/>
            <w:tcBorders>
              <w:top w:val="nil"/>
              <w:left w:val="nil"/>
              <w:bottom w:val="nil"/>
              <w:right w:val="nil"/>
            </w:tcBorders>
            <w:shd w:val="clear" w:color="auto" w:fill="auto"/>
            <w:vAlign w:val="center"/>
          </w:tcPr>
          <w:p w14:paraId="6F007218" w14:textId="77777777" w:rsidR="00AE73A1" w:rsidRDefault="00AA1D2D">
            <w:pPr>
              <w:spacing w:line="480" w:lineRule="auto"/>
              <w:rPr>
                <w:color w:val="000000"/>
              </w:rPr>
            </w:pPr>
            <w:proofErr w:type="spellStart"/>
            <w:r>
              <w:rPr>
                <w:color w:val="000000"/>
              </w:rPr>
              <w:t>Bollandt</w:t>
            </w:r>
            <w:proofErr w:type="spellEnd"/>
            <w:r>
              <w:rPr>
                <w:color w:val="000000"/>
              </w:rPr>
              <w:t>, Heinrich</w:t>
            </w:r>
          </w:p>
        </w:tc>
        <w:tc>
          <w:tcPr>
            <w:tcW w:w="3191" w:type="dxa"/>
            <w:tcBorders>
              <w:top w:val="nil"/>
              <w:left w:val="nil"/>
              <w:bottom w:val="nil"/>
              <w:right w:val="nil"/>
            </w:tcBorders>
            <w:shd w:val="clear" w:color="auto" w:fill="auto"/>
            <w:vAlign w:val="center"/>
          </w:tcPr>
          <w:p w14:paraId="7F25F308" w14:textId="77777777" w:rsidR="00AE73A1" w:rsidRDefault="00AA1D2D">
            <w:pPr>
              <w:spacing w:line="480" w:lineRule="auto"/>
              <w:rPr>
                <w:i/>
                <w:color w:val="000000"/>
              </w:rPr>
            </w:pPr>
            <w:r>
              <w:rPr>
                <w:i/>
                <w:color w:val="000000"/>
              </w:rPr>
              <w:t>Venus and Amor</w:t>
            </w:r>
          </w:p>
        </w:tc>
        <w:tc>
          <w:tcPr>
            <w:tcW w:w="1697" w:type="dxa"/>
            <w:gridSpan w:val="3"/>
            <w:tcBorders>
              <w:top w:val="nil"/>
              <w:left w:val="nil"/>
              <w:bottom w:val="nil"/>
              <w:right w:val="nil"/>
            </w:tcBorders>
            <w:shd w:val="clear" w:color="auto" w:fill="auto"/>
            <w:vAlign w:val="center"/>
          </w:tcPr>
          <w:p w14:paraId="6DE984E5" w14:textId="77777777" w:rsidR="00AE73A1" w:rsidRDefault="00AA1D2D">
            <w:pPr>
              <w:spacing w:line="480" w:lineRule="auto"/>
              <w:jc w:val="center"/>
              <w:rPr>
                <w:color w:val="000000"/>
              </w:rPr>
            </w:pPr>
            <w:r>
              <w:rPr>
                <w:color w:val="000000"/>
              </w:rPr>
              <w:t>c. 1520</w:t>
            </w:r>
          </w:p>
        </w:tc>
        <w:tc>
          <w:tcPr>
            <w:tcW w:w="762" w:type="dxa"/>
            <w:gridSpan w:val="2"/>
            <w:tcBorders>
              <w:top w:val="nil"/>
              <w:left w:val="nil"/>
              <w:bottom w:val="nil"/>
              <w:right w:val="nil"/>
            </w:tcBorders>
            <w:shd w:val="clear" w:color="auto" w:fill="auto"/>
            <w:vAlign w:val="center"/>
          </w:tcPr>
          <w:p w14:paraId="329C434C" w14:textId="77777777" w:rsidR="00AE73A1" w:rsidRDefault="00AA1D2D">
            <w:pPr>
              <w:spacing w:line="480" w:lineRule="auto"/>
              <w:jc w:val="center"/>
              <w:rPr>
                <w:color w:val="000000"/>
              </w:rPr>
            </w:pPr>
            <w:r>
              <w:rPr>
                <w:color w:val="000000"/>
              </w:rPr>
              <w:t>5</w:t>
            </w:r>
          </w:p>
        </w:tc>
      </w:tr>
      <w:tr w:rsidR="00AE73A1" w14:paraId="71121DC3" w14:textId="77777777">
        <w:trPr>
          <w:trHeight w:val="320"/>
        </w:trPr>
        <w:tc>
          <w:tcPr>
            <w:tcW w:w="2850" w:type="dxa"/>
            <w:tcBorders>
              <w:top w:val="nil"/>
              <w:left w:val="nil"/>
              <w:bottom w:val="nil"/>
              <w:right w:val="nil"/>
            </w:tcBorders>
            <w:shd w:val="clear" w:color="auto" w:fill="auto"/>
            <w:vAlign w:val="center"/>
          </w:tcPr>
          <w:p w14:paraId="216CE51C" w14:textId="77777777" w:rsidR="00AE73A1" w:rsidRDefault="00AA1D2D">
            <w:pPr>
              <w:spacing w:line="480" w:lineRule="auto"/>
              <w:rPr>
                <w:color w:val="000000"/>
              </w:rPr>
            </w:pPr>
            <w:r>
              <w:rPr>
                <w:color w:val="000000"/>
              </w:rPr>
              <w:t xml:space="preserve">Lambert, </w:t>
            </w:r>
            <w:proofErr w:type="spellStart"/>
            <w:r>
              <w:rPr>
                <w:color w:val="000000"/>
              </w:rPr>
              <w:t>Sustris</w:t>
            </w:r>
            <w:proofErr w:type="spellEnd"/>
          </w:p>
        </w:tc>
        <w:tc>
          <w:tcPr>
            <w:tcW w:w="3191" w:type="dxa"/>
            <w:tcBorders>
              <w:top w:val="nil"/>
              <w:left w:val="nil"/>
              <w:bottom w:val="nil"/>
              <w:right w:val="nil"/>
            </w:tcBorders>
            <w:shd w:val="clear" w:color="auto" w:fill="auto"/>
            <w:vAlign w:val="center"/>
          </w:tcPr>
          <w:p w14:paraId="699E22C9" w14:textId="77777777" w:rsidR="00AE73A1" w:rsidRDefault="00AA1D2D">
            <w:pPr>
              <w:spacing w:line="480" w:lineRule="auto"/>
              <w:rPr>
                <w:i/>
                <w:color w:val="000000"/>
              </w:rPr>
            </w:pPr>
            <w:r>
              <w:rPr>
                <w:i/>
                <w:color w:val="000000"/>
              </w:rPr>
              <w:t>Venus and Love</w:t>
            </w:r>
          </w:p>
        </w:tc>
        <w:tc>
          <w:tcPr>
            <w:tcW w:w="1697" w:type="dxa"/>
            <w:gridSpan w:val="3"/>
            <w:tcBorders>
              <w:top w:val="nil"/>
              <w:left w:val="nil"/>
              <w:bottom w:val="nil"/>
              <w:right w:val="nil"/>
            </w:tcBorders>
            <w:shd w:val="clear" w:color="auto" w:fill="auto"/>
            <w:vAlign w:val="center"/>
          </w:tcPr>
          <w:p w14:paraId="72A95B06" w14:textId="77777777" w:rsidR="00AE73A1" w:rsidRDefault="00AA1D2D">
            <w:pPr>
              <w:spacing w:line="480" w:lineRule="auto"/>
              <w:jc w:val="center"/>
              <w:rPr>
                <w:color w:val="000000"/>
              </w:rPr>
            </w:pPr>
            <w:r>
              <w:rPr>
                <w:color w:val="000000"/>
              </w:rPr>
              <w:t>1550</w:t>
            </w:r>
          </w:p>
        </w:tc>
        <w:tc>
          <w:tcPr>
            <w:tcW w:w="762" w:type="dxa"/>
            <w:gridSpan w:val="2"/>
            <w:tcBorders>
              <w:top w:val="nil"/>
              <w:left w:val="nil"/>
              <w:bottom w:val="nil"/>
              <w:right w:val="nil"/>
            </w:tcBorders>
            <w:shd w:val="clear" w:color="auto" w:fill="auto"/>
            <w:vAlign w:val="center"/>
          </w:tcPr>
          <w:p w14:paraId="6615E57F" w14:textId="77777777" w:rsidR="00AE73A1" w:rsidRDefault="00AA1D2D">
            <w:pPr>
              <w:spacing w:line="480" w:lineRule="auto"/>
              <w:jc w:val="center"/>
              <w:rPr>
                <w:color w:val="000000"/>
              </w:rPr>
            </w:pPr>
            <w:r>
              <w:rPr>
                <w:color w:val="000000"/>
              </w:rPr>
              <w:t>5</w:t>
            </w:r>
          </w:p>
        </w:tc>
      </w:tr>
      <w:tr w:rsidR="00AE73A1" w14:paraId="71116161" w14:textId="77777777">
        <w:trPr>
          <w:trHeight w:val="320"/>
        </w:trPr>
        <w:tc>
          <w:tcPr>
            <w:tcW w:w="2850" w:type="dxa"/>
            <w:tcBorders>
              <w:top w:val="nil"/>
              <w:left w:val="nil"/>
              <w:bottom w:val="nil"/>
              <w:right w:val="nil"/>
            </w:tcBorders>
            <w:shd w:val="clear" w:color="auto" w:fill="auto"/>
            <w:vAlign w:val="center"/>
          </w:tcPr>
          <w:p w14:paraId="5F0CBFDE" w14:textId="77777777" w:rsidR="00AE73A1" w:rsidRDefault="00AA1D2D">
            <w:pPr>
              <w:spacing w:line="480" w:lineRule="auto"/>
              <w:rPr>
                <w:color w:val="000000"/>
              </w:rPr>
            </w:pPr>
            <w:r>
              <w:rPr>
                <w:color w:val="000000"/>
              </w:rPr>
              <w:t>Boucher, Francois</w:t>
            </w:r>
          </w:p>
        </w:tc>
        <w:tc>
          <w:tcPr>
            <w:tcW w:w="3191" w:type="dxa"/>
            <w:tcBorders>
              <w:top w:val="nil"/>
              <w:left w:val="nil"/>
              <w:bottom w:val="nil"/>
              <w:right w:val="nil"/>
            </w:tcBorders>
            <w:shd w:val="clear" w:color="auto" w:fill="auto"/>
            <w:vAlign w:val="center"/>
          </w:tcPr>
          <w:p w14:paraId="07299592" w14:textId="77777777" w:rsidR="00AE73A1" w:rsidRDefault="00AA1D2D">
            <w:pPr>
              <w:spacing w:line="480" w:lineRule="auto"/>
              <w:rPr>
                <w:i/>
                <w:color w:val="000000"/>
              </w:rPr>
            </w:pPr>
            <w:r>
              <w:rPr>
                <w:i/>
                <w:color w:val="000000"/>
              </w:rPr>
              <w:t>The Triumph of Venus</w:t>
            </w:r>
          </w:p>
        </w:tc>
        <w:tc>
          <w:tcPr>
            <w:tcW w:w="1697" w:type="dxa"/>
            <w:gridSpan w:val="3"/>
            <w:tcBorders>
              <w:top w:val="nil"/>
              <w:left w:val="nil"/>
              <w:bottom w:val="nil"/>
              <w:right w:val="nil"/>
            </w:tcBorders>
            <w:shd w:val="clear" w:color="auto" w:fill="auto"/>
            <w:vAlign w:val="center"/>
          </w:tcPr>
          <w:p w14:paraId="615BC76C" w14:textId="77777777" w:rsidR="00AE73A1" w:rsidRDefault="00AA1D2D">
            <w:pPr>
              <w:spacing w:line="480" w:lineRule="auto"/>
              <w:jc w:val="center"/>
              <w:rPr>
                <w:color w:val="000000"/>
              </w:rPr>
            </w:pPr>
            <w:r>
              <w:rPr>
                <w:color w:val="000000"/>
              </w:rPr>
              <w:t>1740</w:t>
            </w:r>
          </w:p>
        </w:tc>
        <w:tc>
          <w:tcPr>
            <w:tcW w:w="762" w:type="dxa"/>
            <w:gridSpan w:val="2"/>
            <w:tcBorders>
              <w:top w:val="nil"/>
              <w:left w:val="nil"/>
              <w:bottom w:val="nil"/>
              <w:right w:val="nil"/>
            </w:tcBorders>
            <w:shd w:val="clear" w:color="auto" w:fill="auto"/>
            <w:vAlign w:val="center"/>
          </w:tcPr>
          <w:p w14:paraId="18FE5BB8" w14:textId="77777777" w:rsidR="00AE73A1" w:rsidRDefault="00AA1D2D">
            <w:pPr>
              <w:spacing w:line="480" w:lineRule="auto"/>
              <w:jc w:val="center"/>
              <w:rPr>
                <w:color w:val="000000"/>
              </w:rPr>
            </w:pPr>
            <w:r>
              <w:rPr>
                <w:color w:val="000000"/>
              </w:rPr>
              <w:t>5</w:t>
            </w:r>
          </w:p>
        </w:tc>
      </w:tr>
      <w:tr w:rsidR="00AE73A1" w14:paraId="20688E10" w14:textId="77777777">
        <w:trPr>
          <w:trHeight w:val="320"/>
        </w:trPr>
        <w:tc>
          <w:tcPr>
            <w:tcW w:w="2850" w:type="dxa"/>
            <w:tcBorders>
              <w:top w:val="nil"/>
              <w:left w:val="nil"/>
              <w:right w:val="nil"/>
            </w:tcBorders>
            <w:shd w:val="clear" w:color="auto" w:fill="auto"/>
            <w:vAlign w:val="center"/>
          </w:tcPr>
          <w:p w14:paraId="42D1C7A4" w14:textId="77777777" w:rsidR="00AE73A1" w:rsidRDefault="00AA1D2D">
            <w:pPr>
              <w:spacing w:line="480" w:lineRule="auto"/>
              <w:rPr>
                <w:color w:val="000000"/>
              </w:rPr>
            </w:pPr>
            <w:r>
              <w:rPr>
                <w:color w:val="000000"/>
              </w:rPr>
              <w:t>Ingres, Jean-Auguste-Dominique</w:t>
            </w:r>
          </w:p>
        </w:tc>
        <w:tc>
          <w:tcPr>
            <w:tcW w:w="3191" w:type="dxa"/>
            <w:tcBorders>
              <w:top w:val="nil"/>
              <w:left w:val="nil"/>
              <w:right w:val="nil"/>
            </w:tcBorders>
            <w:shd w:val="clear" w:color="auto" w:fill="auto"/>
            <w:vAlign w:val="center"/>
          </w:tcPr>
          <w:p w14:paraId="04E4ACBB" w14:textId="77777777" w:rsidR="00AE73A1" w:rsidRDefault="00AA1D2D">
            <w:pPr>
              <w:spacing w:line="480" w:lineRule="auto"/>
              <w:rPr>
                <w:i/>
                <w:color w:val="000000"/>
              </w:rPr>
            </w:pPr>
            <w:r>
              <w:rPr>
                <w:i/>
                <w:color w:val="000000"/>
              </w:rPr>
              <w:t xml:space="preserve">Venus </w:t>
            </w:r>
            <w:proofErr w:type="spellStart"/>
            <w:r>
              <w:rPr>
                <w:i/>
                <w:color w:val="000000"/>
              </w:rPr>
              <w:t>Anadyamene</w:t>
            </w:r>
            <w:proofErr w:type="spellEnd"/>
          </w:p>
        </w:tc>
        <w:tc>
          <w:tcPr>
            <w:tcW w:w="1697" w:type="dxa"/>
            <w:gridSpan w:val="3"/>
            <w:tcBorders>
              <w:top w:val="nil"/>
              <w:left w:val="nil"/>
              <w:right w:val="nil"/>
            </w:tcBorders>
            <w:shd w:val="clear" w:color="auto" w:fill="auto"/>
            <w:vAlign w:val="center"/>
          </w:tcPr>
          <w:p w14:paraId="53C346B8" w14:textId="77777777" w:rsidR="00AE73A1" w:rsidRDefault="00AA1D2D">
            <w:pPr>
              <w:spacing w:line="480" w:lineRule="auto"/>
              <w:jc w:val="center"/>
              <w:rPr>
                <w:color w:val="000000"/>
              </w:rPr>
            </w:pPr>
            <w:r>
              <w:rPr>
                <w:color w:val="000000"/>
              </w:rPr>
              <w:t>c. 1825</w:t>
            </w:r>
          </w:p>
        </w:tc>
        <w:tc>
          <w:tcPr>
            <w:tcW w:w="762" w:type="dxa"/>
            <w:gridSpan w:val="2"/>
            <w:tcBorders>
              <w:top w:val="nil"/>
              <w:left w:val="nil"/>
              <w:right w:val="nil"/>
            </w:tcBorders>
            <w:shd w:val="clear" w:color="auto" w:fill="auto"/>
            <w:vAlign w:val="center"/>
          </w:tcPr>
          <w:p w14:paraId="057CD0F2" w14:textId="77777777" w:rsidR="00AE73A1" w:rsidRDefault="00AA1D2D">
            <w:pPr>
              <w:spacing w:line="480" w:lineRule="auto"/>
              <w:jc w:val="center"/>
              <w:rPr>
                <w:color w:val="000000"/>
              </w:rPr>
            </w:pPr>
            <w:r>
              <w:rPr>
                <w:color w:val="000000"/>
              </w:rPr>
              <w:t>5</w:t>
            </w:r>
          </w:p>
        </w:tc>
      </w:tr>
      <w:tr w:rsidR="00AE73A1" w14:paraId="3713FF42" w14:textId="77777777">
        <w:trPr>
          <w:trHeight w:val="320"/>
        </w:trPr>
        <w:tc>
          <w:tcPr>
            <w:tcW w:w="2850" w:type="dxa"/>
            <w:tcBorders>
              <w:top w:val="nil"/>
              <w:left w:val="nil"/>
              <w:bottom w:val="single" w:sz="4" w:space="0" w:color="000000"/>
              <w:right w:val="nil"/>
            </w:tcBorders>
            <w:shd w:val="clear" w:color="auto" w:fill="auto"/>
            <w:vAlign w:val="center"/>
          </w:tcPr>
          <w:p w14:paraId="661EAD7D" w14:textId="77777777" w:rsidR="00AE73A1" w:rsidRDefault="00AA1D2D">
            <w:pPr>
              <w:spacing w:line="480" w:lineRule="auto"/>
              <w:rPr>
                <w:color w:val="000000"/>
              </w:rPr>
            </w:pPr>
            <w:r>
              <w:rPr>
                <w:color w:val="000000"/>
              </w:rPr>
              <w:t>Dali, Salvador</w:t>
            </w:r>
          </w:p>
        </w:tc>
        <w:tc>
          <w:tcPr>
            <w:tcW w:w="3191" w:type="dxa"/>
            <w:tcBorders>
              <w:top w:val="nil"/>
              <w:left w:val="nil"/>
              <w:bottom w:val="single" w:sz="4" w:space="0" w:color="000000"/>
              <w:right w:val="nil"/>
            </w:tcBorders>
            <w:shd w:val="clear" w:color="auto" w:fill="auto"/>
            <w:vAlign w:val="center"/>
          </w:tcPr>
          <w:p w14:paraId="41F27EA9" w14:textId="77777777" w:rsidR="00AE73A1" w:rsidRDefault="00AA1D2D">
            <w:pPr>
              <w:spacing w:line="480" w:lineRule="auto"/>
              <w:rPr>
                <w:i/>
                <w:color w:val="000000"/>
              </w:rPr>
            </w:pPr>
            <w:r>
              <w:rPr>
                <w:i/>
                <w:color w:val="000000"/>
              </w:rPr>
              <w:t>Venus Binding Cupids</w:t>
            </w:r>
          </w:p>
        </w:tc>
        <w:tc>
          <w:tcPr>
            <w:tcW w:w="1697" w:type="dxa"/>
            <w:gridSpan w:val="3"/>
            <w:tcBorders>
              <w:top w:val="nil"/>
              <w:left w:val="nil"/>
              <w:bottom w:val="single" w:sz="4" w:space="0" w:color="000000"/>
              <w:right w:val="nil"/>
            </w:tcBorders>
            <w:shd w:val="clear" w:color="auto" w:fill="auto"/>
            <w:vAlign w:val="center"/>
          </w:tcPr>
          <w:p w14:paraId="0EF1E29A" w14:textId="77777777" w:rsidR="00AE73A1" w:rsidRDefault="00AA1D2D">
            <w:pPr>
              <w:spacing w:line="480" w:lineRule="auto"/>
              <w:jc w:val="center"/>
              <w:rPr>
                <w:color w:val="000000"/>
              </w:rPr>
            </w:pPr>
            <w:r>
              <w:rPr>
                <w:color w:val="000000"/>
              </w:rPr>
              <w:t>1925</w:t>
            </w:r>
          </w:p>
        </w:tc>
        <w:tc>
          <w:tcPr>
            <w:tcW w:w="762" w:type="dxa"/>
            <w:gridSpan w:val="2"/>
            <w:tcBorders>
              <w:top w:val="nil"/>
              <w:left w:val="nil"/>
              <w:bottom w:val="single" w:sz="4" w:space="0" w:color="000000"/>
              <w:right w:val="nil"/>
            </w:tcBorders>
            <w:shd w:val="clear" w:color="auto" w:fill="auto"/>
            <w:vAlign w:val="center"/>
          </w:tcPr>
          <w:p w14:paraId="708EF32D" w14:textId="77777777" w:rsidR="00AE73A1" w:rsidRDefault="00AA1D2D">
            <w:pPr>
              <w:spacing w:line="480" w:lineRule="auto"/>
              <w:jc w:val="center"/>
              <w:rPr>
                <w:color w:val="000000"/>
              </w:rPr>
            </w:pPr>
            <w:r>
              <w:rPr>
                <w:color w:val="000000"/>
              </w:rPr>
              <w:t>5</w:t>
            </w:r>
          </w:p>
        </w:tc>
      </w:tr>
      <w:tr w:rsidR="00AE73A1" w14:paraId="12C122A4" w14:textId="77777777">
        <w:trPr>
          <w:trHeight w:val="320"/>
        </w:trPr>
        <w:tc>
          <w:tcPr>
            <w:tcW w:w="8500" w:type="dxa"/>
            <w:gridSpan w:val="7"/>
            <w:tcBorders>
              <w:top w:val="single" w:sz="4" w:space="0" w:color="000000"/>
              <w:left w:val="nil"/>
              <w:bottom w:val="single" w:sz="4" w:space="0" w:color="000000"/>
              <w:right w:val="nil"/>
            </w:tcBorders>
            <w:shd w:val="clear" w:color="auto" w:fill="auto"/>
            <w:vAlign w:val="center"/>
          </w:tcPr>
          <w:p w14:paraId="15344ED6" w14:textId="77777777" w:rsidR="00AE73A1" w:rsidRDefault="00AA1D2D">
            <w:pPr>
              <w:spacing w:line="480" w:lineRule="auto"/>
              <w:jc w:val="center"/>
              <w:rPr>
                <w:b/>
                <w:color w:val="000000"/>
              </w:rPr>
            </w:pPr>
            <w:r>
              <w:rPr>
                <w:b/>
                <w:color w:val="000000"/>
              </w:rPr>
              <w:t>Discrimination Session</w:t>
            </w:r>
          </w:p>
        </w:tc>
      </w:tr>
      <w:tr w:rsidR="00AE73A1" w14:paraId="41BB2796" w14:textId="77777777">
        <w:trPr>
          <w:gridAfter w:val="1"/>
          <w:wAfter w:w="652" w:type="dxa"/>
          <w:trHeight w:val="600"/>
        </w:trPr>
        <w:tc>
          <w:tcPr>
            <w:tcW w:w="2850" w:type="dxa"/>
            <w:tcBorders>
              <w:top w:val="nil"/>
              <w:left w:val="nil"/>
              <w:bottom w:val="nil"/>
              <w:right w:val="nil"/>
            </w:tcBorders>
            <w:shd w:val="clear" w:color="auto" w:fill="auto"/>
            <w:vAlign w:val="center"/>
          </w:tcPr>
          <w:p w14:paraId="165A9837" w14:textId="77777777" w:rsidR="00AE73A1" w:rsidRDefault="00AA1D2D">
            <w:pPr>
              <w:rPr>
                <w:color w:val="000000"/>
              </w:rPr>
            </w:pPr>
            <w:r>
              <w:rPr>
                <w:color w:val="000000"/>
              </w:rPr>
              <w:t>Aachen, Hans von</w:t>
            </w:r>
          </w:p>
        </w:tc>
        <w:tc>
          <w:tcPr>
            <w:tcW w:w="3261" w:type="dxa"/>
            <w:gridSpan w:val="2"/>
            <w:tcBorders>
              <w:top w:val="nil"/>
              <w:left w:val="nil"/>
              <w:bottom w:val="nil"/>
              <w:right w:val="nil"/>
            </w:tcBorders>
            <w:shd w:val="clear" w:color="auto" w:fill="auto"/>
            <w:vAlign w:val="center"/>
          </w:tcPr>
          <w:p w14:paraId="2C8E3705" w14:textId="77777777" w:rsidR="00AE73A1" w:rsidRDefault="00AA1D2D">
            <w:pPr>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66E187C4" w14:textId="77777777" w:rsidR="00AE73A1" w:rsidRDefault="00AA1D2D">
            <w:pPr>
              <w:jc w:val="center"/>
              <w:rPr>
                <w:color w:val="000000"/>
              </w:rPr>
            </w:pPr>
            <w:r>
              <w:rPr>
                <w:color w:val="000000"/>
              </w:rPr>
              <w:t>1604</w:t>
            </w:r>
          </w:p>
        </w:tc>
        <w:tc>
          <w:tcPr>
            <w:tcW w:w="336" w:type="dxa"/>
            <w:gridSpan w:val="2"/>
            <w:tcBorders>
              <w:top w:val="nil"/>
              <w:left w:val="nil"/>
              <w:bottom w:val="nil"/>
              <w:right w:val="nil"/>
            </w:tcBorders>
            <w:shd w:val="clear" w:color="auto" w:fill="auto"/>
            <w:vAlign w:val="center"/>
          </w:tcPr>
          <w:p w14:paraId="752258F2" w14:textId="77777777" w:rsidR="00AE73A1" w:rsidRDefault="00AA1D2D">
            <w:pPr>
              <w:jc w:val="center"/>
              <w:rPr>
                <w:color w:val="000000"/>
              </w:rPr>
            </w:pPr>
            <w:r>
              <w:rPr>
                <w:color w:val="000000"/>
              </w:rPr>
              <w:t>1</w:t>
            </w:r>
          </w:p>
        </w:tc>
      </w:tr>
      <w:tr w:rsidR="00AE73A1" w14:paraId="3B69DFC8" w14:textId="77777777">
        <w:trPr>
          <w:gridAfter w:val="1"/>
          <w:wAfter w:w="652" w:type="dxa"/>
          <w:trHeight w:val="320"/>
        </w:trPr>
        <w:tc>
          <w:tcPr>
            <w:tcW w:w="2850" w:type="dxa"/>
            <w:tcBorders>
              <w:top w:val="nil"/>
              <w:left w:val="nil"/>
              <w:bottom w:val="nil"/>
              <w:right w:val="nil"/>
            </w:tcBorders>
            <w:shd w:val="clear" w:color="auto" w:fill="auto"/>
            <w:vAlign w:val="center"/>
          </w:tcPr>
          <w:p w14:paraId="43EA8015" w14:textId="77777777" w:rsidR="00AE73A1" w:rsidRDefault="00AA1D2D">
            <w:pPr>
              <w:rPr>
                <w:color w:val="000000"/>
              </w:rPr>
            </w:pPr>
            <w:r>
              <w:rPr>
                <w:color w:val="000000"/>
              </w:rPr>
              <w:t>Bisson, Eduard</w:t>
            </w:r>
          </w:p>
        </w:tc>
        <w:tc>
          <w:tcPr>
            <w:tcW w:w="3261" w:type="dxa"/>
            <w:gridSpan w:val="2"/>
            <w:tcBorders>
              <w:top w:val="nil"/>
              <w:left w:val="nil"/>
              <w:bottom w:val="nil"/>
              <w:right w:val="nil"/>
            </w:tcBorders>
            <w:shd w:val="clear" w:color="auto" w:fill="auto"/>
            <w:vAlign w:val="center"/>
          </w:tcPr>
          <w:p w14:paraId="16407043" w14:textId="77777777" w:rsidR="00AE73A1" w:rsidRDefault="00AA1D2D">
            <w:pPr>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411F6A85" w14:textId="77777777" w:rsidR="00AE73A1" w:rsidRDefault="00AA1D2D">
            <w:pPr>
              <w:jc w:val="center"/>
              <w:rPr>
                <w:color w:val="000000"/>
              </w:rPr>
            </w:pPr>
            <w:r>
              <w:rPr>
                <w:color w:val="000000"/>
              </w:rPr>
              <w:t>1899</w:t>
            </w:r>
          </w:p>
        </w:tc>
        <w:tc>
          <w:tcPr>
            <w:tcW w:w="336" w:type="dxa"/>
            <w:gridSpan w:val="2"/>
            <w:tcBorders>
              <w:top w:val="nil"/>
              <w:left w:val="nil"/>
              <w:bottom w:val="nil"/>
              <w:right w:val="nil"/>
            </w:tcBorders>
            <w:shd w:val="clear" w:color="auto" w:fill="auto"/>
            <w:vAlign w:val="center"/>
          </w:tcPr>
          <w:p w14:paraId="6D464249" w14:textId="77777777" w:rsidR="00AE73A1" w:rsidRDefault="00AA1D2D">
            <w:pPr>
              <w:jc w:val="center"/>
              <w:rPr>
                <w:color w:val="000000"/>
              </w:rPr>
            </w:pPr>
            <w:r>
              <w:rPr>
                <w:color w:val="000000"/>
              </w:rPr>
              <w:t>1</w:t>
            </w:r>
          </w:p>
        </w:tc>
      </w:tr>
      <w:tr w:rsidR="00AE73A1" w14:paraId="65D6CD73" w14:textId="77777777">
        <w:trPr>
          <w:gridAfter w:val="1"/>
          <w:wAfter w:w="652" w:type="dxa"/>
          <w:trHeight w:val="600"/>
        </w:trPr>
        <w:tc>
          <w:tcPr>
            <w:tcW w:w="2850" w:type="dxa"/>
            <w:tcBorders>
              <w:top w:val="nil"/>
              <w:left w:val="nil"/>
              <w:bottom w:val="nil"/>
              <w:right w:val="nil"/>
            </w:tcBorders>
            <w:shd w:val="clear" w:color="auto" w:fill="auto"/>
            <w:vAlign w:val="center"/>
          </w:tcPr>
          <w:p w14:paraId="67BADFD5" w14:textId="77777777" w:rsidR="00AE73A1" w:rsidRDefault="00AA1D2D">
            <w:pPr>
              <w:spacing w:line="480" w:lineRule="auto"/>
              <w:rPr>
                <w:color w:val="000000"/>
              </w:rPr>
            </w:pPr>
            <w:r>
              <w:rPr>
                <w:color w:val="000000"/>
              </w:rPr>
              <w:t>Bouvier, Jules Augustus</w:t>
            </w:r>
          </w:p>
        </w:tc>
        <w:tc>
          <w:tcPr>
            <w:tcW w:w="3261" w:type="dxa"/>
            <w:gridSpan w:val="2"/>
            <w:tcBorders>
              <w:top w:val="nil"/>
              <w:left w:val="nil"/>
              <w:bottom w:val="nil"/>
              <w:right w:val="nil"/>
            </w:tcBorders>
            <w:shd w:val="clear" w:color="auto" w:fill="auto"/>
            <w:vAlign w:val="center"/>
          </w:tcPr>
          <w:p w14:paraId="0729E8F7"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6DDB057F" w14:textId="77777777" w:rsidR="00AE73A1" w:rsidRDefault="00AA1D2D">
            <w:pPr>
              <w:spacing w:line="480" w:lineRule="auto"/>
              <w:jc w:val="center"/>
              <w:rPr>
                <w:color w:val="000000"/>
              </w:rPr>
            </w:pPr>
            <w:r>
              <w:rPr>
                <w:color w:val="000000"/>
              </w:rPr>
              <w:t>1975</w:t>
            </w:r>
          </w:p>
        </w:tc>
        <w:tc>
          <w:tcPr>
            <w:tcW w:w="336" w:type="dxa"/>
            <w:gridSpan w:val="2"/>
            <w:tcBorders>
              <w:top w:val="nil"/>
              <w:left w:val="nil"/>
              <w:bottom w:val="nil"/>
              <w:right w:val="nil"/>
            </w:tcBorders>
            <w:shd w:val="clear" w:color="auto" w:fill="auto"/>
            <w:vAlign w:val="center"/>
          </w:tcPr>
          <w:p w14:paraId="066EDB11" w14:textId="77777777" w:rsidR="00AE73A1" w:rsidRDefault="00AA1D2D">
            <w:pPr>
              <w:spacing w:line="480" w:lineRule="auto"/>
              <w:jc w:val="center"/>
              <w:rPr>
                <w:color w:val="000000"/>
              </w:rPr>
            </w:pPr>
            <w:r>
              <w:rPr>
                <w:color w:val="000000"/>
              </w:rPr>
              <w:t>1</w:t>
            </w:r>
          </w:p>
        </w:tc>
      </w:tr>
      <w:tr w:rsidR="00AE73A1" w14:paraId="296304DF" w14:textId="77777777">
        <w:trPr>
          <w:gridAfter w:val="1"/>
          <w:wAfter w:w="652" w:type="dxa"/>
          <w:trHeight w:val="600"/>
        </w:trPr>
        <w:tc>
          <w:tcPr>
            <w:tcW w:w="2850" w:type="dxa"/>
            <w:tcBorders>
              <w:top w:val="nil"/>
              <w:left w:val="nil"/>
              <w:bottom w:val="nil"/>
              <w:right w:val="nil"/>
            </w:tcBorders>
            <w:shd w:val="clear" w:color="auto" w:fill="auto"/>
            <w:vAlign w:val="center"/>
          </w:tcPr>
          <w:p w14:paraId="7C94B068" w14:textId="77777777" w:rsidR="00AE73A1" w:rsidRDefault="00AA1D2D">
            <w:pPr>
              <w:spacing w:line="480" w:lineRule="auto"/>
              <w:rPr>
                <w:color w:val="000000"/>
              </w:rPr>
            </w:pPr>
            <w:r>
              <w:rPr>
                <w:color w:val="000000"/>
              </w:rPr>
              <w:t>Cranach, Lucas the Elder</w:t>
            </w:r>
          </w:p>
        </w:tc>
        <w:tc>
          <w:tcPr>
            <w:tcW w:w="3261" w:type="dxa"/>
            <w:gridSpan w:val="2"/>
            <w:tcBorders>
              <w:top w:val="nil"/>
              <w:left w:val="nil"/>
              <w:bottom w:val="nil"/>
              <w:right w:val="nil"/>
            </w:tcBorders>
            <w:shd w:val="clear" w:color="auto" w:fill="auto"/>
            <w:vAlign w:val="center"/>
          </w:tcPr>
          <w:p w14:paraId="6F407ABE"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17B1B9B2" w14:textId="77777777" w:rsidR="00AE73A1" w:rsidRDefault="00AA1D2D">
            <w:pPr>
              <w:spacing w:line="480" w:lineRule="auto"/>
              <w:jc w:val="center"/>
              <w:rPr>
                <w:color w:val="000000"/>
              </w:rPr>
            </w:pPr>
            <w:r>
              <w:rPr>
                <w:color w:val="000000"/>
              </w:rPr>
              <w:t>1531</w:t>
            </w:r>
          </w:p>
        </w:tc>
        <w:tc>
          <w:tcPr>
            <w:tcW w:w="336" w:type="dxa"/>
            <w:gridSpan w:val="2"/>
            <w:tcBorders>
              <w:top w:val="nil"/>
              <w:left w:val="nil"/>
              <w:bottom w:val="nil"/>
              <w:right w:val="nil"/>
            </w:tcBorders>
            <w:shd w:val="clear" w:color="auto" w:fill="auto"/>
            <w:vAlign w:val="center"/>
          </w:tcPr>
          <w:p w14:paraId="182DA015" w14:textId="77777777" w:rsidR="00AE73A1" w:rsidRDefault="00AA1D2D">
            <w:pPr>
              <w:spacing w:line="480" w:lineRule="auto"/>
              <w:jc w:val="center"/>
              <w:rPr>
                <w:color w:val="000000"/>
              </w:rPr>
            </w:pPr>
            <w:r>
              <w:rPr>
                <w:color w:val="000000"/>
              </w:rPr>
              <w:t>1</w:t>
            </w:r>
          </w:p>
        </w:tc>
      </w:tr>
      <w:tr w:rsidR="00AE73A1" w14:paraId="6EFD6F4F" w14:textId="77777777">
        <w:trPr>
          <w:gridAfter w:val="1"/>
          <w:wAfter w:w="652" w:type="dxa"/>
          <w:trHeight w:val="600"/>
        </w:trPr>
        <w:tc>
          <w:tcPr>
            <w:tcW w:w="2850" w:type="dxa"/>
            <w:tcBorders>
              <w:top w:val="nil"/>
              <w:left w:val="nil"/>
              <w:bottom w:val="nil"/>
              <w:right w:val="nil"/>
            </w:tcBorders>
            <w:shd w:val="clear" w:color="auto" w:fill="auto"/>
            <w:vAlign w:val="center"/>
          </w:tcPr>
          <w:p w14:paraId="56BE9E2D" w14:textId="77777777" w:rsidR="00AE73A1" w:rsidRDefault="00AA1D2D">
            <w:pPr>
              <w:spacing w:line="480" w:lineRule="auto"/>
              <w:rPr>
                <w:color w:val="000000"/>
              </w:rPr>
            </w:pPr>
            <w:r>
              <w:rPr>
                <w:color w:val="000000"/>
              </w:rPr>
              <w:t>Delaunay, Robert</w:t>
            </w:r>
          </w:p>
        </w:tc>
        <w:tc>
          <w:tcPr>
            <w:tcW w:w="3261" w:type="dxa"/>
            <w:gridSpan w:val="2"/>
            <w:tcBorders>
              <w:top w:val="nil"/>
              <w:left w:val="nil"/>
              <w:bottom w:val="nil"/>
              <w:right w:val="nil"/>
            </w:tcBorders>
            <w:shd w:val="clear" w:color="auto" w:fill="auto"/>
            <w:vAlign w:val="center"/>
          </w:tcPr>
          <w:p w14:paraId="69C702E8"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12C760F7" w14:textId="77777777" w:rsidR="00AE73A1" w:rsidRDefault="00AA1D2D">
            <w:pPr>
              <w:spacing w:line="480" w:lineRule="auto"/>
              <w:jc w:val="center"/>
              <w:rPr>
                <w:color w:val="000000"/>
              </w:rPr>
            </w:pPr>
            <w:r>
              <w:rPr>
                <w:color w:val="000000"/>
              </w:rPr>
              <w:t>1912</w:t>
            </w:r>
          </w:p>
        </w:tc>
        <w:tc>
          <w:tcPr>
            <w:tcW w:w="336" w:type="dxa"/>
            <w:gridSpan w:val="2"/>
            <w:tcBorders>
              <w:top w:val="nil"/>
              <w:left w:val="nil"/>
              <w:bottom w:val="nil"/>
              <w:right w:val="nil"/>
            </w:tcBorders>
            <w:shd w:val="clear" w:color="auto" w:fill="auto"/>
            <w:vAlign w:val="center"/>
          </w:tcPr>
          <w:p w14:paraId="05DF9FAD" w14:textId="77777777" w:rsidR="00AE73A1" w:rsidRDefault="00AA1D2D">
            <w:pPr>
              <w:spacing w:line="480" w:lineRule="auto"/>
              <w:jc w:val="center"/>
              <w:rPr>
                <w:color w:val="000000"/>
              </w:rPr>
            </w:pPr>
            <w:r>
              <w:rPr>
                <w:color w:val="000000"/>
              </w:rPr>
              <w:t>1</w:t>
            </w:r>
          </w:p>
        </w:tc>
      </w:tr>
      <w:tr w:rsidR="00AE73A1" w14:paraId="0ECE4E49" w14:textId="77777777">
        <w:trPr>
          <w:gridAfter w:val="1"/>
          <w:wAfter w:w="652" w:type="dxa"/>
          <w:trHeight w:val="320"/>
        </w:trPr>
        <w:tc>
          <w:tcPr>
            <w:tcW w:w="2850" w:type="dxa"/>
            <w:tcBorders>
              <w:top w:val="nil"/>
              <w:left w:val="nil"/>
              <w:bottom w:val="nil"/>
              <w:right w:val="nil"/>
            </w:tcBorders>
            <w:shd w:val="clear" w:color="auto" w:fill="auto"/>
            <w:vAlign w:val="center"/>
          </w:tcPr>
          <w:p w14:paraId="0BA42423" w14:textId="77777777" w:rsidR="00AE73A1" w:rsidRDefault="00AA1D2D">
            <w:pPr>
              <w:spacing w:line="480" w:lineRule="auto"/>
              <w:rPr>
                <w:color w:val="000000"/>
              </w:rPr>
            </w:pPr>
            <w:r>
              <w:rPr>
                <w:color w:val="000000"/>
              </w:rPr>
              <w:t>Frost, William</w:t>
            </w:r>
          </w:p>
        </w:tc>
        <w:tc>
          <w:tcPr>
            <w:tcW w:w="3261" w:type="dxa"/>
            <w:gridSpan w:val="2"/>
            <w:tcBorders>
              <w:top w:val="nil"/>
              <w:left w:val="nil"/>
              <w:bottom w:val="nil"/>
              <w:right w:val="nil"/>
            </w:tcBorders>
            <w:shd w:val="clear" w:color="auto" w:fill="auto"/>
            <w:vAlign w:val="center"/>
          </w:tcPr>
          <w:p w14:paraId="330AFEB3"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47D9E468" w14:textId="77777777" w:rsidR="00AE73A1" w:rsidRDefault="00AA1D2D">
            <w:pPr>
              <w:spacing w:line="480" w:lineRule="auto"/>
              <w:jc w:val="center"/>
              <w:rPr>
                <w:color w:val="000000"/>
              </w:rPr>
            </w:pPr>
            <w:r>
              <w:rPr>
                <w:color w:val="000000"/>
              </w:rPr>
              <w:t>c. 1854</w:t>
            </w:r>
          </w:p>
        </w:tc>
        <w:tc>
          <w:tcPr>
            <w:tcW w:w="336" w:type="dxa"/>
            <w:gridSpan w:val="2"/>
            <w:tcBorders>
              <w:top w:val="nil"/>
              <w:left w:val="nil"/>
              <w:bottom w:val="nil"/>
              <w:right w:val="nil"/>
            </w:tcBorders>
            <w:shd w:val="clear" w:color="auto" w:fill="auto"/>
            <w:vAlign w:val="center"/>
          </w:tcPr>
          <w:p w14:paraId="0D1C3949" w14:textId="77777777" w:rsidR="00AE73A1" w:rsidRDefault="00AA1D2D">
            <w:pPr>
              <w:spacing w:line="480" w:lineRule="auto"/>
              <w:jc w:val="center"/>
              <w:rPr>
                <w:color w:val="000000"/>
              </w:rPr>
            </w:pPr>
            <w:r>
              <w:rPr>
                <w:color w:val="000000"/>
              </w:rPr>
              <w:t>1</w:t>
            </w:r>
          </w:p>
        </w:tc>
      </w:tr>
      <w:tr w:rsidR="00AE73A1" w14:paraId="66F23D75" w14:textId="77777777">
        <w:trPr>
          <w:gridAfter w:val="1"/>
          <w:wAfter w:w="652" w:type="dxa"/>
          <w:trHeight w:val="320"/>
        </w:trPr>
        <w:tc>
          <w:tcPr>
            <w:tcW w:w="2850" w:type="dxa"/>
            <w:tcBorders>
              <w:top w:val="nil"/>
              <w:left w:val="nil"/>
              <w:bottom w:val="nil"/>
              <w:right w:val="nil"/>
            </w:tcBorders>
            <w:shd w:val="clear" w:color="auto" w:fill="auto"/>
            <w:vAlign w:val="center"/>
          </w:tcPr>
          <w:p w14:paraId="1B9DF2CE"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157889BA"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4C486396" w14:textId="77777777" w:rsidR="00AE73A1" w:rsidRDefault="00AA1D2D">
            <w:pPr>
              <w:spacing w:line="480" w:lineRule="auto"/>
              <w:jc w:val="center"/>
              <w:rPr>
                <w:color w:val="000000"/>
              </w:rPr>
            </w:pPr>
            <w:r>
              <w:rPr>
                <w:color w:val="000000"/>
              </w:rPr>
              <w:t>1908</w:t>
            </w:r>
          </w:p>
        </w:tc>
        <w:tc>
          <w:tcPr>
            <w:tcW w:w="336" w:type="dxa"/>
            <w:gridSpan w:val="2"/>
            <w:tcBorders>
              <w:top w:val="nil"/>
              <w:left w:val="nil"/>
              <w:bottom w:val="nil"/>
              <w:right w:val="nil"/>
            </w:tcBorders>
            <w:shd w:val="clear" w:color="auto" w:fill="auto"/>
            <w:vAlign w:val="center"/>
          </w:tcPr>
          <w:p w14:paraId="1021421E" w14:textId="77777777" w:rsidR="00AE73A1" w:rsidRDefault="00AA1D2D">
            <w:pPr>
              <w:spacing w:line="480" w:lineRule="auto"/>
              <w:jc w:val="center"/>
              <w:rPr>
                <w:color w:val="000000"/>
              </w:rPr>
            </w:pPr>
            <w:r>
              <w:rPr>
                <w:color w:val="000000"/>
              </w:rPr>
              <w:t>1</w:t>
            </w:r>
          </w:p>
        </w:tc>
      </w:tr>
      <w:tr w:rsidR="00AE73A1" w14:paraId="76BF8A70" w14:textId="77777777">
        <w:trPr>
          <w:gridAfter w:val="1"/>
          <w:wAfter w:w="652" w:type="dxa"/>
          <w:trHeight w:val="320"/>
        </w:trPr>
        <w:tc>
          <w:tcPr>
            <w:tcW w:w="2850" w:type="dxa"/>
            <w:tcBorders>
              <w:top w:val="nil"/>
              <w:left w:val="nil"/>
              <w:bottom w:val="nil"/>
              <w:right w:val="nil"/>
            </w:tcBorders>
            <w:shd w:val="clear" w:color="auto" w:fill="auto"/>
            <w:vAlign w:val="center"/>
          </w:tcPr>
          <w:p w14:paraId="762C930F" w14:textId="77777777" w:rsidR="00AE73A1" w:rsidRDefault="00AA1D2D">
            <w:pPr>
              <w:spacing w:line="480" w:lineRule="auto"/>
              <w:rPr>
                <w:color w:val="000000"/>
              </w:rPr>
            </w:pPr>
            <w:r>
              <w:rPr>
                <w:color w:val="000000"/>
              </w:rPr>
              <w:lastRenderedPageBreak/>
              <w:t>Picasso, Pablo</w:t>
            </w:r>
          </w:p>
        </w:tc>
        <w:tc>
          <w:tcPr>
            <w:tcW w:w="3261" w:type="dxa"/>
            <w:gridSpan w:val="2"/>
            <w:tcBorders>
              <w:top w:val="nil"/>
              <w:left w:val="nil"/>
              <w:bottom w:val="nil"/>
              <w:right w:val="nil"/>
            </w:tcBorders>
            <w:shd w:val="clear" w:color="auto" w:fill="auto"/>
            <w:vAlign w:val="center"/>
          </w:tcPr>
          <w:p w14:paraId="27129352" w14:textId="77777777" w:rsidR="00AE73A1" w:rsidRDefault="00AA1D2D">
            <w:pPr>
              <w:spacing w:line="480" w:lineRule="auto"/>
              <w:rPr>
                <w:i/>
                <w:color w:val="000000"/>
              </w:rPr>
            </w:pPr>
            <w:r>
              <w:rPr>
                <w:i/>
                <w:color w:val="000000"/>
              </w:rPr>
              <w:t>The Three dancers</w:t>
            </w:r>
          </w:p>
        </w:tc>
        <w:tc>
          <w:tcPr>
            <w:tcW w:w="1401" w:type="dxa"/>
            <w:tcBorders>
              <w:top w:val="nil"/>
              <w:left w:val="nil"/>
              <w:bottom w:val="nil"/>
              <w:right w:val="nil"/>
            </w:tcBorders>
            <w:shd w:val="clear" w:color="auto" w:fill="auto"/>
            <w:vAlign w:val="center"/>
          </w:tcPr>
          <w:p w14:paraId="0EAA87C9" w14:textId="77777777" w:rsidR="00AE73A1" w:rsidRDefault="00AA1D2D">
            <w:pPr>
              <w:spacing w:line="480" w:lineRule="auto"/>
              <w:jc w:val="center"/>
              <w:rPr>
                <w:color w:val="000000"/>
              </w:rPr>
            </w:pPr>
            <w:r>
              <w:rPr>
                <w:color w:val="000000"/>
              </w:rPr>
              <w:t>1925</w:t>
            </w:r>
          </w:p>
        </w:tc>
        <w:tc>
          <w:tcPr>
            <w:tcW w:w="336" w:type="dxa"/>
            <w:gridSpan w:val="2"/>
            <w:tcBorders>
              <w:top w:val="nil"/>
              <w:left w:val="nil"/>
              <w:bottom w:val="nil"/>
              <w:right w:val="nil"/>
            </w:tcBorders>
            <w:shd w:val="clear" w:color="auto" w:fill="auto"/>
            <w:vAlign w:val="center"/>
          </w:tcPr>
          <w:p w14:paraId="3F27D913" w14:textId="77777777" w:rsidR="00AE73A1" w:rsidRDefault="00AA1D2D">
            <w:pPr>
              <w:spacing w:line="480" w:lineRule="auto"/>
              <w:jc w:val="center"/>
              <w:rPr>
                <w:color w:val="000000"/>
              </w:rPr>
            </w:pPr>
            <w:r>
              <w:rPr>
                <w:color w:val="000000"/>
              </w:rPr>
              <w:t>1</w:t>
            </w:r>
          </w:p>
        </w:tc>
      </w:tr>
      <w:tr w:rsidR="00AE73A1" w14:paraId="2A7FF0AF" w14:textId="77777777">
        <w:trPr>
          <w:gridAfter w:val="1"/>
          <w:wAfter w:w="652" w:type="dxa"/>
          <w:trHeight w:val="320"/>
        </w:trPr>
        <w:tc>
          <w:tcPr>
            <w:tcW w:w="2850" w:type="dxa"/>
            <w:tcBorders>
              <w:top w:val="nil"/>
              <w:left w:val="nil"/>
              <w:bottom w:val="nil"/>
              <w:right w:val="nil"/>
            </w:tcBorders>
            <w:shd w:val="clear" w:color="auto" w:fill="auto"/>
            <w:vAlign w:val="center"/>
          </w:tcPr>
          <w:p w14:paraId="2D2ED10B" w14:textId="77777777" w:rsidR="00AE73A1" w:rsidRDefault="00AA1D2D">
            <w:pPr>
              <w:spacing w:line="480" w:lineRule="auto"/>
              <w:rPr>
                <w:color w:val="000000"/>
              </w:rPr>
            </w:pPr>
            <w:r>
              <w:rPr>
                <w:color w:val="000000"/>
              </w:rPr>
              <w:t>Vernon, Emile</w:t>
            </w:r>
          </w:p>
        </w:tc>
        <w:tc>
          <w:tcPr>
            <w:tcW w:w="3261" w:type="dxa"/>
            <w:gridSpan w:val="2"/>
            <w:tcBorders>
              <w:top w:val="nil"/>
              <w:left w:val="nil"/>
              <w:bottom w:val="nil"/>
              <w:right w:val="nil"/>
            </w:tcBorders>
            <w:shd w:val="clear" w:color="auto" w:fill="auto"/>
            <w:vAlign w:val="center"/>
          </w:tcPr>
          <w:p w14:paraId="78164B44"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0A52595B" w14:textId="77777777" w:rsidR="00AE73A1" w:rsidRDefault="00AA1D2D">
            <w:pPr>
              <w:spacing w:line="480" w:lineRule="auto"/>
              <w:jc w:val="center"/>
              <w:rPr>
                <w:color w:val="000000"/>
              </w:rPr>
            </w:pPr>
            <w:r>
              <w:rPr>
                <w:color w:val="000000"/>
              </w:rPr>
              <w:t>1917</w:t>
            </w:r>
          </w:p>
        </w:tc>
        <w:tc>
          <w:tcPr>
            <w:tcW w:w="336" w:type="dxa"/>
            <w:gridSpan w:val="2"/>
            <w:tcBorders>
              <w:top w:val="nil"/>
              <w:left w:val="nil"/>
              <w:bottom w:val="nil"/>
              <w:right w:val="nil"/>
            </w:tcBorders>
            <w:shd w:val="clear" w:color="auto" w:fill="auto"/>
            <w:vAlign w:val="center"/>
          </w:tcPr>
          <w:p w14:paraId="143AB008" w14:textId="77777777" w:rsidR="00AE73A1" w:rsidRDefault="00AA1D2D">
            <w:pPr>
              <w:spacing w:line="480" w:lineRule="auto"/>
              <w:jc w:val="center"/>
              <w:rPr>
                <w:color w:val="000000"/>
              </w:rPr>
            </w:pPr>
            <w:r>
              <w:rPr>
                <w:color w:val="000000"/>
              </w:rPr>
              <w:t>1</w:t>
            </w:r>
          </w:p>
        </w:tc>
      </w:tr>
      <w:tr w:rsidR="00AE73A1" w14:paraId="73F721E4" w14:textId="77777777">
        <w:trPr>
          <w:gridAfter w:val="1"/>
          <w:wAfter w:w="652" w:type="dxa"/>
          <w:trHeight w:val="600"/>
        </w:trPr>
        <w:tc>
          <w:tcPr>
            <w:tcW w:w="2850" w:type="dxa"/>
            <w:tcBorders>
              <w:top w:val="nil"/>
              <w:left w:val="nil"/>
              <w:bottom w:val="nil"/>
              <w:right w:val="nil"/>
            </w:tcBorders>
            <w:shd w:val="clear" w:color="auto" w:fill="auto"/>
            <w:vAlign w:val="center"/>
          </w:tcPr>
          <w:p w14:paraId="094131E2" w14:textId="77777777" w:rsidR="00AE73A1" w:rsidRDefault="00AA1D2D">
            <w:pPr>
              <w:spacing w:line="480" w:lineRule="auto"/>
              <w:rPr>
                <w:color w:val="000000"/>
              </w:rPr>
            </w:pPr>
            <w:r>
              <w:rPr>
                <w:color w:val="000000"/>
              </w:rPr>
              <w:t>Rubens, Peter Paul</w:t>
            </w:r>
          </w:p>
        </w:tc>
        <w:tc>
          <w:tcPr>
            <w:tcW w:w="3261" w:type="dxa"/>
            <w:gridSpan w:val="2"/>
            <w:tcBorders>
              <w:top w:val="nil"/>
              <w:left w:val="nil"/>
              <w:bottom w:val="nil"/>
              <w:right w:val="nil"/>
            </w:tcBorders>
            <w:shd w:val="clear" w:color="auto" w:fill="auto"/>
            <w:vAlign w:val="center"/>
          </w:tcPr>
          <w:p w14:paraId="25236972"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5A90F2AF" w14:textId="77777777" w:rsidR="00AE73A1" w:rsidRDefault="00AA1D2D">
            <w:pPr>
              <w:spacing w:line="480" w:lineRule="auto"/>
              <w:jc w:val="center"/>
              <w:rPr>
                <w:color w:val="000000"/>
              </w:rPr>
            </w:pPr>
            <w:r>
              <w:rPr>
                <w:color w:val="000000"/>
              </w:rPr>
              <w:t>1620</w:t>
            </w:r>
          </w:p>
        </w:tc>
        <w:tc>
          <w:tcPr>
            <w:tcW w:w="336" w:type="dxa"/>
            <w:gridSpan w:val="2"/>
            <w:tcBorders>
              <w:top w:val="nil"/>
              <w:left w:val="nil"/>
              <w:bottom w:val="nil"/>
              <w:right w:val="nil"/>
            </w:tcBorders>
            <w:shd w:val="clear" w:color="auto" w:fill="auto"/>
            <w:vAlign w:val="center"/>
          </w:tcPr>
          <w:p w14:paraId="05BB0D3A" w14:textId="77777777" w:rsidR="00AE73A1" w:rsidRDefault="00AA1D2D">
            <w:pPr>
              <w:spacing w:line="480" w:lineRule="auto"/>
              <w:jc w:val="center"/>
              <w:rPr>
                <w:color w:val="000000"/>
              </w:rPr>
            </w:pPr>
            <w:r>
              <w:rPr>
                <w:color w:val="000000"/>
              </w:rPr>
              <w:t>1</w:t>
            </w:r>
          </w:p>
        </w:tc>
      </w:tr>
      <w:tr w:rsidR="00AE73A1" w14:paraId="296EB214" w14:textId="77777777">
        <w:trPr>
          <w:gridAfter w:val="1"/>
          <w:wAfter w:w="652" w:type="dxa"/>
          <w:trHeight w:val="600"/>
        </w:trPr>
        <w:tc>
          <w:tcPr>
            <w:tcW w:w="2850" w:type="dxa"/>
            <w:tcBorders>
              <w:top w:val="nil"/>
              <w:left w:val="nil"/>
              <w:bottom w:val="nil"/>
              <w:right w:val="nil"/>
            </w:tcBorders>
            <w:shd w:val="clear" w:color="auto" w:fill="auto"/>
            <w:vAlign w:val="center"/>
          </w:tcPr>
          <w:p w14:paraId="6ADC0E07" w14:textId="77777777" w:rsidR="00AE73A1" w:rsidRDefault="00AA1D2D">
            <w:pPr>
              <w:spacing w:line="480" w:lineRule="auto"/>
              <w:rPr>
                <w:color w:val="000000"/>
              </w:rPr>
            </w:pPr>
            <w:r>
              <w:rPr>
                <w:color w:val="000000"/>
              </w:rPr>
              <w:t>Botticelli, Sandro</w:t>
            </w:r>
          </w:p>
        </w:tc>
        <w:tc>
          <w:tcPr>
            <w:tcW w:w="3261" w:type="dxa"/>
            <w:gridSpan w:val="2"/>
            <w:tcBorders>
              <w:top w:val="nil"/>
              <w:left w:val="nil"/>
              <w:bottom w:val="nil"/>
              <w:right w:val="nil"/>
            </w:tcBorders>
            <w:shd w:val="clear" w:color="auto" w:fill="auto"/>
            <w:vAlign w:val="center"/>
          </w:tcPr>
          <w:p w14:paraId="17131975" w14:textId="77777777" w:rsidR="00AE73A1" w:rsidRDefault="00AA1D2D">
            <w:pPr>
              <w:spacing w:line="480" w:lineRule="auto"/>
              <w:rPr>
                <w:i/>
                <w:color w:val="000000"/>
              </w:rPr>
            </w:pPr>
            <w:r>
              <w:rPr>
                <w:i/>
                <w:color w:val="000000"/>
              </w:rPr>
              <w:t>Primavera</w:t>
            </w:r>
          </w:p>
        </w:tc>
        <w:tc>
          <w:tcPr>
            <w:tcW w:w="1401" w:type="dxa"/>
            <w:tcBorders>
              <w:top w:val="nil"/>
              <w:left w:val="nil"/>
              <w:bottom w:val="nil"/>
              <w:right w:val="nil"/>
            </w:tcBorders>
            <w:shd w:val="clear" w:color="auto" w:fill="auto"/>
            <w:vAlign w:val="center"/>
          </w:tcPr>
          <w:p w14:paraId="52C45B2B" w14:textId="77777777" w:rsidR="00AE73A1" w:rsidRDefault="00AA1D2D">
            <w:pPr>
              <w:spacing w:line="480" w:lineRule="auto"/>
              <w:jc w:val="center"/>
              <w:rPr>
                <w:color w:val="000000"/>
              </w:rPr>
            </w:pPr>
            <w:r>
              <w:rPr>
                <w:color w:val="000000"/>
              </w:rPr>
              <w:t>c. 1482</w:t>
            </w:r>
          </w:p>
        </w:tc>
        <w:tc>
          <w:tcPr>
            <w:tcW w:w="336" w:type="dxa"/>
            <w:gridSpan w:val="2"/>
            <w:tcBorders>
              <w:top w:val="nil"/>
              <w:left w:val="nil"/>
              <w:bottom w:val="nil"/>
              <w:right w:val="nil"/>
            </w:tcBorders>
            <w:shd w:val="clear" w:color="auto" w:fill="auto"/>
            <w:vAlign w:val="center"/>
          </w:tcPr>
          <w:p w14:paraId="51EA6D44" w14:textId="77777777" w:rsidR="00AE73A1" w:rsidRDefault="00AA1D2D">
            <w:pPr>
              <w:spacing w:line="480" w:lineRule="auto"/>
              <w:jc w:val="center"/>
              <w:rPr>
                <w:color w:val="000000"/>
              </w:rPr>
            </w:pPr>
            <w:r>
              <w:rPr>
                <w:color w:val="000000"/>
              </w:rPr>
              <w:t>1</w:t>
            </w:r>
          </w:p>
        </w:tc>
      </w:tr>
      <w:tr w:rsidR="00AE73A1" w14:paraId="49DC248A" w14:textId="77777777">
        <w:trPr>
          <w:gridAfter w:val="1"/>
          <w:wAfter w:w="652" w:type="dxa"/>
          <w:trHeight w:val="600"/>
        </w:trPr>
        <w:tc>
          <w:tcPr>
            <w:tcW w:w="2850" w:type="dxa"/>
            <w:tcBorders>
              <w:top w:val="nil"/>
              <w:left w:val="nil"/>
              <w:bottom w:val="nil"/>
              <w:right w:val="nil"/>
            </w:tcBorders>
            <w:shd w:val="clear" w:color="auto" w:fill="auto"/>
            <w:vAlign w:val="center"/>
          </w:tcPr>
          <w:p w14:paraId="16B28415" w14:textId="77777777" w:rsidR="00AE73A1" w:rsidRDefault="00AA1D2D">
            <w:pPr>
              <w:spacing w:line="480" w:lineRule="auto"/>
              <w:rPr>
                <w:color w:val="000000"/>
              </w:rPr>
            </w:pPr>
            <w:proofErr w:type="spellStart"/>
            <w:r>
              <w:rPr>
                <w:color w:val="000000"/>
              </w:rPr>
              <w:t>Bronchorst</w:t>
            </w:r>
            <w:proofErr w:type="spellEnd"/>
            <w:r>
              <w:rPr>
                <w:color w:val="000000"/>
              </w:rPr>
              <w:t xml:space="preserve">, Jan </w:t>
            </w:r>
            <w:proofErr w:type="spellStart"/>
            <w:r>
              <w:rPr>
                <w:color w:val="000000"/>
              </w:rPr>
              <w:t>Gerritsz</w:t>
            </w:r>
            <w:proofErr w:type="spellEnd"/>
          </w:p>
        </w:tc>
        <w:tc>
          <w:tcPr>
            <w:tcW w:w="3261" w:type="dxa"/>
            <w:gridSpan w:val="2"/>
            <w:tcBorders>
              <w:top w:val="nil"/>
              <w:left w:val="nil"/>
              <w:bottom w:val="nil"/>
              <w:right w:val="nil"/>
            </w:tcBorders>
            <w:shd w:val="clear" w:color="auto" w:fill="auto"/>
            <w:vAlign w:val="center"/>
          </w:tcPr>
          <w:p w14:paraId="5981D2CC"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6480CCA6" w14:textId="77777777" w:rsidR="00AE73A1" w:rsidRDefault="00AA1D2D">
            <w:pPr>
              <w:spacing w:line="480" w:lineRule="auto"/>
              <w:jc w:val="center"/>
              <w:rPr>
                <w:color w:val="000000"/>
              </w:rPr>
            </w:pPr>
            <w:r>
              <w:rPr>
                <w:color w:val="000000"/>
              </w:rPr>
              <w:t>c. 1645</w:t>
            </w:r>
          </w:p>
        </w:tc>
        <w:tc>
          <w:tcPr>
            <w:tcW w:w="336" w:type="dxa"/>
            <w:gridSpan w:val="2"/>
            <w:tcBorders>
              <w:top w:val="nil"/>
              <w:left w:val="nil"/>
              <w:bottom w:val="nil"/>
              <w:right w:val="nil"/>
            </w:tcBorders>
            <w:shd w:val="clear" w:color="auto" w:fill="auto"/>
            <w:vAlign w:val="center"/>
          </w:tcPr>
          <w:p w14:paraId="3C37F5C4" w14:textId="77777777" w:rsidR="00AE73A1" w:rsidRDefault="00AA1D2D">
            <w:pPr>
              <w:spacing w:line="480" w:lineRule="auto"/>
              <w:jc w:val="center"/>
              <w:rPr>
                <w:color w:val="000000"/>
              </w:rPr>
            </w:pPr>
            <w:r>
              <w:rPr>
                <w:color w:val="000000"/>
              </w:rPr>
              <w:t>1</w:t>
            </w:r>
          </w:p>
        </w:tc>
      </w:tr>
      <w:tr w:rsidR="00AE73A1" w14:paraId="0CB2C30B" w14:textId="77777777">
        <w:trPr>
          <w:gridAfter w:val="1"/>
          <w:wAfter w:w="652" w:type="dxa"/>
          <w:trHeight w:val="320"/>
        </w:trPr>
        <w:tc>
          <w:tcPr>
            <w:tcW w:w="2850" w:type="dxa"/>
            <w:tcBorders>
              <w:top w:val="nil"/>
              <w:left w:val="nil"/>
              <w:bottom w:val="nil"/>
              <w:right w:val="nil"/>
            </w:tcBorders>
            <w:shd w:val="clear" w:color="auto" w:fill="auto"/>
            <w:vAlign w:val="center"/>
          </w:tcPr>
          <w:p w14:paraId="1D728EC9" w14:textId="77777777" w:rsidR="00AE73A1" w:rsidRDefault="00AA1D2D">
            <w:pPr>
              <w:spacing w:line="480" w:lineRule="auto"/>
              <w:rPr>
                <w:color w:val="000000"/>
              </w:rPr>
            </w:pPr>
            <w:r>
              <w:rPr>
                <w:color w:val="000000"/>
              </w:rPr>
              <w:t>Dali, Salvador</w:t>
            </w:r>
          </w:p>
        </w:tc>
        <w:tc>
          <w:tcPr>
            <w:tcW w:w="3261" w:type="dxa"/>
            <w:gridSpan w:val="2"/>
            <w:tcBorders>
              <w:top w:val="nil"/>
              <w:left w:val="nil"/>
              <w:bottom w:val="nil"/>
              <w:right w:val="nil"/>
            </w:tcBorders>
            <w:shd w:val="clear" w:color="auto" w:fill="auto"/>
            <w:vAlign w:val="center"/>
          </w:tcPr>
          <w:p w14:paraId="4EDC87E4" w14:textId="77777777" w:rsidR="00AE73A1" w:rsidRDefault="00AA1D2D">
            <w:pPr>
              <w:spacing w:line="480" w:lineRule="auto"/>
              <w:rPr>
                <w:i/>
                <w:color w:val="000000"/>
              </w:rPr>
            </w:pPr>
            <w:r>
              <w:rPr>
                <w:i/>
                <w:color w:val="000000"/>
              </w:rPr>
              <w:t xml:space="preserve">Enchanted Beach </w:t>
            </w:r>
            <w:proofErr w:type="gramStart"/>
            <w:r>
              <w:rPr>
                <w:i/>
                <w:color w:val="000000"/>
              </w:rPr>
              <w:t>With</w:t>
            </w:r>
            <w:proofErr w:type="gramEnd"/>
            <w:r>
              <w:rPr>
                <w:i/>
                <w:color w:val="000000"/>
              </w:rPr>
              <w:t xml:space="preserve"> Three Fluid Graces</w:t>
            </w:r>
          </w:p>
        </w:tc>
        <w:tc>
          <w:tcPr>
            <w:tcW w:w="1401" w:type="dxa"/>
            <w:tcBorders>
              <w:top w:val="nil"/>
              <w:left w:val="nil"/>
              <w:bottom w:val="nil"/>
              <w:right w:val="nil"/>
            </w:tcBorders>
            <w:shd w:val="clear" w:color="auto" w:fill="auto"/>
            <w:vAlign w:val="center"/>
          </w:tcPr>
          <w:p w14:paraId="7D560B9E" w14:textId="77777777" w:rsidR="00AE73A1" w:rsidRDefault="00AA1D2D">
            <w:pPr>
              <w:spacing w:line="480" w:lineRule="auto"/>
              <w:jc w:val="center"/>
              <w:rPr>
                <w:color w:val="000000"/>
              </w:rPr>
            </w:pPr>
            <w:r>
              <w:rPr>
                <w:color w:val="000000"/>
              </w:rPr>
              <w:t>1938</w:t>
            </w:r>
          </w:p>
        </w:tc>
        <w:tc>
          <w:tcPr>
            <w:tcW w:w="336" w:type="dxa"/>
            <w:gridSpan w:val="2"/>
            <w:tcBorders>
              <w:top w:val="nil"/>
              <w:left w:val="nil"/>
              <w:bottom w:val="nil"/>
              <w:right w:val="nil"/>
            </w:tcBorders>
            <w:shd w:val="clear" w:color="auto" w:fill="auto"/>
            <w:vAlign w:val="center"/>
          </w:tcPr>
          <w:p w14:paraId="6908ABC6" w14:textId="77777777" w:rsidR="00AE73A1" w:rsidRDefault="00AA1D2D">
            <w:pPr>
              <w:spacing w:line="480" w:lineRule="auto"/>
              <w:jc w:val="center"/>
              <w:rPr>
                <w:color w:val="000000"/>
              </w:rPr>
            </w:pPr>
            <w:r>
              <w:rPr>
                <w:color w:val="000000"/>
              </w:rPr>
              <w:t>1</w:t>
            </w:r>
          </w:p>
        </w:tc>
      </w:tr>
      <w:tr w:rsidR="00AE73A1" w14:paraId="1406CD0D" w14:textId="77777777">
        <w:trPr>
          <w:gridAfter w:val="1"/>
          <w:wAfter w:w="652" w:type="dxa"/>
          <w:trHeight w:val="320"/>
        </w:trPr>
        <w:tc>
          <w:tcPr>
            <w:tcW w:w="2850" w:type="dxa"/>
            <w:tcBorders>
              <w:top w:val="nil"/>
              <w:left w:val="nil"/>
              <w:bottom w:val="nil"/>
              <w:right w:val="nil"/>
            </w:tcBorders>
            <w:shd w:val="clear" w:color="auto" w:fill="auto"/>
            <w:vAlign w:val="center"/>
          </w:tcPr>
          <w:p w14:paraId="40F136FE" w14:textId="77777777" w:rsidR="00AE73A1" w:rsidRDefault="00AA1D2D">
            <w:pPr>
              <w:spacing w:line="480" w:lineRule="auto"/>
              <w:rPr>
                <w:color w:val="000000"/>
              </w:rPr>
            </w:pPr>
            <w:proofErr w:type="spellStart"/>
            <w:r>
              <w:rPr>
                <w:color w:val="000000"/>
              </w:rPr>
              <w:t>Etty</w:t>
            </w:r>
            <w:proofErr w:type="spellEnd"/>
            <w:r>
              <w:rPr>
                <w:color w:val="000000"/>
              </w:rPr>
              <w:t xml:space="preserve">, </w:t>
            </w:r>
            <w:proofErr w:type="spellStart"/>
            <w:r>
              <w:rPr>
                <w:color w:val="000000"/>
              </w:rPr>
              <w:t>Wiliam</w:t>
            </w:r>
            <w:proofErr w:type="spellEnd"/>
          </w:p>
        </w:tc>
        <w:tc>
          <w:tcPr>
            <w:tcW w:w="3261" w:type="dxa"/>
            <w:gridSpan w:val="2"/>
            <w:tcBorders>
              <w:top w:val="nil"/>
              <w:left w:val="nil"/>
              <w:bottom w:val="nil"/>
              <w:right w:val="nil"/>
            </w:tcBorders>
            <w:shd w:val="clear" w:color="auto" w:fill="auto"/>
            <w:vAlign w:val="center"/>
          </w:tcPr>
          <w:p w14:paraId="00D77862" w14:textId="77777777" w:rsidR="00AE73A1" w:rsidRDefault="00AA1D2D">
            <w:pPr>
              <w:spacing w:line="480" w:lineRule="auto"/>
              <w:rPr>
                <w:i/>
                <w:color w:val="000000"/>
              </w:rPr>
            </w:pPr>
            <w:r>
              <w:rPr>
                <w:i/>
                <w:color w:val="000000"/>
              </w:rPr>
              <w:t>Venus and Her Satellites</w:t>
            </w:r>
          </w:p>
        </w:tc>
        <w:tc>
          <w:tcPr>
            <w:tcW w:w="1401" w:type="dxa"/>
            <w:tcBorders>
              <w:top w:val="nil"/>
              <w:left w:val="nil"/>
              <w:bottom w:val="nil"/>
              <w:right w:val="nil"/>
            </w:tcBorders>
            <w:shd w:val="clear" w:color="auto" w:fill="auto"/>
            <w:vAlign w:val="center"/>
          </w:tcPr>
          <w:p w14:paraId="6531ED5D" w14:textId="77777777" w:rsidR="00AE73A1" w:rsidRDefault="00AA1D2D">
            <w:pPr>
              <w:spacing w:line="480" w:lineRule="auto"/>
              <w:jc w:val="center"/>
              <w:rPr>
                <w:color w:val="000000"/>
              </w:rPr>
            </w:pPr>
            <w:r>
              <w:rPr>
                <w:color w:val="000000"/>
              </w:rPr>
              <w:t>1835</w:t>
            </w:r>
          </w:p>
        </w:tc>
        <w:tc>
          <w:tcPr>
            <w:tcW w:w="336" w:type="dxa"/>
            <w:gridSpan w:val="2"/>
            <w:tcBorders>
              <w:top w:val="nil"/>
              <w:left w:val="nil"/>
              <w:bottom w:val="nil"/>
              <w:right w:val="nil"/>
            </w:tcBorders>
            <w:shd w:val="clear" w:color="auto" w:fill="auto"/>
            <w:vAlign w:val="center"/>
          </w:tcPr>
          <w:p w14:paraId="476BF79B" w14:textId="77777777" w:rsidR="00AE73A1" w:rsidRDefault="00AA1D2D">
            <w:pPr>
              <w:spacing w:line="480" w:lineRule="auto"/>
              <w:jc w:val="center"/>
              <w:rPr>
                <w:color w:val="000000"/>
              </w:rPr>
            </w:pPr>
            <w:r>
              <w:rPr>
                <w:color w:val="000000"/>
              </w:rPr>
              <w:t>1</w:t>
            </w:r>
          </w:p>
        </w:tc>
      </w:tr>
      <w:tr w:rsidR="00AE73A1" w14:paraId="6E6E51CD" w14:textId="77777777">
        <w:trPr>
          <w:gridAfter w:val="1"/>
          <w:wAfter w:w="652" w:type="dxa"/>
          <w:trHeight w:val="600"/>
        </w:trPr>
        <w:tc>
          <w:tcPr>
            <w:tcW w:w="2850" w:type="dxa"/>
            <w:tcBorders>
              <w:top w:val="nil"/>
              <w:left w:val="nil"/>
              <w:bottom w:val="nil"/>
              <w:right w:val="nil"/>
            </w:tcBorders>
            <w:shd w:val="clear" w:color="auto" w:fill="auto"/>
            <w:vAlign w:val="center"/>
          </w:tcPr>
          <w:p w14:paraId="63F53A19" w14:textId="77777777" w:rsidR="00AE73A1" w:rsidRDefault="00AA1D2D">
            <w:pPr>
              <w:spacing w:line="480" w:lineRule="auto"/>
              <w:rPr>
                <w:color w:val="000000"/>
              </w:rPr>
            </w:pPr>
            <w:proofErr w:type="spellStart"/>
            <w:r>
              <w:rPr>
                <w:color w:val="000000"/>
              </w:rPr>
              <w:t>Furini</w:t>
            </w:r>
            <w:proofErr w:type="spellEnd"/>
            <w:r>
              <w:rPr>
                <w:color w:val="000000"/>
              </w:rPr>
              <w:t>, Francesco</w:t>
            </w:r>
          </w:p>
        </w:tc>
        <w:tc>
          <w:tcPr>
            <w:tcW w:w="3261" w:type="dxa"/>
            <w:gridSpan w:val="2"/>
            <w:tcBorders>
              <w:top w:val="nil"/>
              <w:left w:val="nil"/>
              <w:bottom w:val="nil"/>
              <w:right w:val="nil"/>
            </w:tcBorders>
            <w:shd w:val="clear" w:color="auto" w:fill="auto"/>
            <w:vAlign w:val="center"/>
          </w:tcPr>
          <w:p w14:paraId="51C2AAC5"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341E31AA" w14:textId="77777777" w:rsidR="00AE73A1" w:rsidRDefault="00AA1D2D">
            <w:pPr>
              <w:spacing w:line="480" w:lineRule="auto"/>
              <w:jc w:val="center"/>
              <w:rPr>
                <w:color w:val="000000"/>
              </w:rPr>
            </w:pPr>
            <w:r>
              <w:rPr>
                <w:color w:val="000000"/>
              </w:rPr>
              <w:t>c. 1633</w:t>
            </w:r>
          </w:p>
        </w:tc>
        <w:tc>
          <w:tcPr>
            <w:tcW w:w="336" w:type="dxa"/>
            <w:gridSpan w:val="2"/>
            <w:tcBorders>
              <w:top w:val="nil"/>
              <w:left w:val="nil"/>
              <w:bottom w:val="nil"/>
              <w:right w:val="nil"/>
            </w:tcBorders>
            <w:shd w:val="clear" w:color="auto" w:fill="auto"/>
            <w:vAlign w:val="center"/>
          </w:tcPr>
          <w:p w14:paraId="05642865" w14:textId="77777777" w:rsidR="00AE73A1" w:rsidRDefault="00AA1D2D">
            <w:pPr>
              <w:spacing w:line="480" w:lineRule="auto"/>
              <w:jc w:val="center"/>
              <w:rPr>
                <w:color w:val="000000"/>
              </w:rPr>
            </w:pPr>
            <w:r>
              <w:rPr>
                <w:color w:val="000000"/>
              </w:rPr>
              <w:t>1</w:t>
            </w:r>
          </w:p>
        </w:tc>
      </w:tr>
      <w:tr w:rsidR="00AE73A1" w14:paraId="6C4DE773" w14:textId="77777777">
        <w:trPr>
          <w:gridAfter w:val="1"/>
          <w:wAfter w:w="652" w:type="dxa"/>
          <w:trHeight w:val="320"/>
        </w:trPr>
        <w:tc>
          <w:tcPr>
            <w:tcW w:w="2850" w:type="dxa"/>
            <w:tcBorders>
              <w:top w:val="nil"/>
              <w:left w:val="nil"/>
              <w:bottom w:val="nil"/>
              <w:right w:val="nil"/>
            </w:tcBorders>
            <w:shd w:val="clear" w:color="auto" w:fill="auto"/>
            <w:vAlign w:val="center"/>
          </w:tcPr>
          <w:p w14:paraId="19451EA2" w14:textId="77777777" w:rsidR="00AE73A1" w:rsidRDefault="00AA1D2D">
            <w:pPr>
              <w:spacing w:line="480" w:lineRule="auto"/>
              <w:rPr>
                <w:color w:val="000000"/>
              </w:rPr>
            </w:pPr>
            <w:proofErr w:type="spellStart"/>
            <w:r>
              <w:rPr>
                <w:color w:val="000000"/>
              </w:rPr>
              <w:t>Janco</w:t>
            </w:r>
            <w:proofErr w:type="spellEnd"/>
            <w:r>
              <w:rPr>
                <w:color w:val="000000"/>
              </w:rPr>
              <w:t>, Marcel</w:t>
            </w:r>
          </w:p>
        </w:tc>
        <w:tc>
          <w:tcPr>
            <w:tcW w:w="3261" w:type="dxa"/>
            <w:gridSpan w:val="2"/>
            <w:tcBorders>
              <w:top w:val="nil"/>
              <w:left w:val="nil"/>
              <w:bottom w:val="nil"/>
              <w:right w:val="nil"/>
            </w:tcBorders>
            <w:shd w:val="clear" w:color="auto" w:fill="auto"/>
            <w:vAlign w:val="center"/>
          </w:tcPr>
          <w:p w14:paraId="0BB4FBC1" w14:textId="77777777" w:rsidR="00AE73A1" w:rsidRDefault="00AA1D2D">
            <w:pPr>
              <w:spacing w:line="480" w:lineRule="auto"/>
              <w:rPr>
                <w:i/>
                <w:color w:val="000000"/>
              </w:rPr>
            </w:pPr>
            <w:r>
              <w:rPr>
                <w:i/>
                <w:color w:val="000000"/>
              </w:rPr>
              <w:t>The Three Women in Malta</w:t>
            </w:r>
          </w:p>
        </w:tc>
        <w:tc>
          <w:tcPr>
            <w:tcW w:w="1401" w:type="dxa"/>
            <w:tcBorders>
              <w:top w:val="nil"/>
              <w:left w:val="nil"/>
              <w:bottom w:val="nil"/>
              <w:right w:val="nil"/>
            </w:tcBorders>
            <w:shd w:val="clear" w:color="auto" w:fill="auto"/>
            <w:vAlign w:val="center"/>
          </w:tcPr>
          <w:p w14:paraId="392AD8DB" w14:textId="77777777" w:rsidR="00AE73A1" w:rsidRDefault="00AA1D2D">
            <w:pPr>
              <w:spacing w:line="480" w:lineRule="auto"/>
              <w:jc w:val="center"/>
              <w:rPr>
                <w:color w:val="000000"/>
              </w:rPr>
            </w:pPr>
            <w:r>
              <w:rPr>
                <w:color w:val="000000"/>
              </w:rPr>
              <w:t>1930</w:t>
            </w:r>
          </w:p>
        </w:tc>
        <w:tc>
          <w:tcPr>
            <w:tcW w:w="336" w:type="dxa"/>
            <w:gridSpan w:val="2"/>
            <w:tcBorders>
              <w:top w:val="nil"/>
              <w:left w:val="nil"/>
              <w:bottom w:val="nil"/>
              <w:right w:val="nil"/>
            </w:tcBorders>
            <w:shd w:val="clear" w:color="auto" w:fill="auto"/>
            <w:vAlign w:val="center"/>
          </w:tcPr>
          <w:p w14:paraId="3BCE16CF" w14:textId="77777777" w:rsidR="00AE73A1" w:rsidRDefault="00AA1D2D">
            <w:pPr>
              <w:spacing w:line="480" w:lineRule="auto"/>
              <w:jc w:val="center"/>
              <w:rPr>
                <w:color w:val="000000"/>
              </w:rPr>
            </w:pPr>
            <w:r>
              <w:rPr>
                <w:color w:val="000000"/>
              </w:rPr>
              <w:t>1</w:t>
            </w:r>
          </w:p>
        </w:tc>
      </w:tr>
      <w:tr w:rsidR="00AE73A1" w14:paraId="69639375" w14:textId="77777777">
        <w:trPr>
          <w:gridAfter w:val="1"/>
          <w:wAfter w:w="652" w:type="dxa"/>
          <w:trHeight w:val="600"/>
        </w:trPr>
        <w:tc>
          <w:tcPr>
            <w:tcW w:w="2850" w:type="dxa"/>
            <w:tcBorders>
              <w:top w:val="nil"/>
              <w:left w:val="nil"/>
              <w:bottom w:val="nil"/>
              <w:right w:val="nil"/>
            </w:tcBorders>
            <w:shd w:val="clear" w:color="auto" w:fill="auto"/>
            <w:vAlign w:val="center"/>
          </w:tcPr>
          <w:p w14:paraId="03B52855" w14:textId="77777777" w:rsidR="00AE73A1" w:rsidRDefault="00AA1D2D">
            <w:pPr>
              <w:spacing w:line="480" w:lineRule="auto"/>
              <w:rPr>
                <w:color w:val="000000"/>
              </w:rPr>
            </w:pPr>
            <w:r>
              <w:rPr>
                <w:color w:val="000000"/>
              </w:rPr>
              <w:t>Mathews, Arthur Frank</w:t>
            </w:r>
          </w:p>
        </w:tc>
        <w:tc>
          <w:tcPr>
            <w:tcW w:w="3261" w:type="dxa"/>
            <w:gridSpan w:val="2"/>
            <w:tcBorders>
              <w:top w:val="nil"/>
              <w:left w:val="nil"/>
              <w:bottom w:val="nil"/>
              <w:right w:val="nil"/>
            </w:tcBorders>
            <w:shd w:val="clear" w:color="auto" w:fill="auto"/>
            <w:vAlign w:val="center"/>
          </w:tcPr>
          <w:p w14:paraId="57D8FA9A" w14:textId="77777777" w:rsidR="00AE73A1" w:rsidRDefault="00AA1D2D">
            <w:pPr>
              <w:spacing w:line="480" w:lineRule="auto"/>
              <w:rPr>
                <w:i/>
                <w:color w:val="000000"/>
              </w:rPr>
            </w:pPr>
            <w:r>
              <w:rPr>
                <w:i/>
                <w:color w:val="000000"/>
              </w:rPr>
              <w:t>Song of the Sea (Three Graces)</w:t>
            </w:r>
          </w:p>
        </w:tc>
        <w:tc>
          <w:tcPr>
            <w:tcW w:w="1401" w:type="dxa"/>
            <w:tcBorders>
              <w:top w:val="nil"/>
              <w:left w:val="nil"/>
              <w:bottom w:val="nil"/>
              <w:right w:val="nil"/>
            </w:tcBorders>
            <w:shd w:val="clear" w:color="auto" w:fill="auto"/>
            <w:vAlign w:val="center"/>
          </w:tcPr>
          <w:p w14:paraId="3A12C8DA" w14:textId="77777777" w:rsidR="00AE73A1" w:rsidRDefault="00AA1D2D">
            <w:pPr>
              <w:spacing w:line="480" w:lineRule="auto"/>
              <w:jc w:val="center"/>
              <w:rPr>
                <w:color w:val="000000"/>
              </w:rPr>
            </w:pPr>
            <w:r>
              <w:rPr>
                <w:color w:val="000000"/>
              </w:rPr>
              <w:t>c. 1909</w:t>
            </w:r>
          </w:p>
        </w:tc>
        <w:tc>
          <w:tcPr>
            <w:tcW w:w="336" w:type="dxa"/>
            <w:gridSpan w:val="2"/>
            <w:tcBorders>
              <w:top w:val="nil"/>
              <w:left w:val="nil"/>
              <w:bottom w:val="nil"/>
              <w:right w:val="nil"/>
            </w:tcBorders>
            <w:shd w:val="clear" w:color="auto" w:fill="auto"/>
            <w:vAlign w:val="center"/>
          </w:tcPr>
          <w:p w14:paraId="7DB0240A" w14:textId="77777777" w:rsidR="00AE73A1" w:rsidRDefault="00AA1D2D">
            <w:pPr>
              <w:spacing w:line="480" w:lineRule="auto"/>
              <w:jc w:val="center"/>
              <w:rPr>
                <w:color w:val="000000"/>
              </w:rPr>
            </w:pPr>
            <w:r>
              <w:rPr>
                <w:color w:val="000000"/>
              </w:rPr>
              <w:t>1</w:t>
            </w:r>
          </w:p>
        </w:tc>
      </w:tr>
      <w:tr w:rsidR="00AE73A1" w14:paraId="03D63A34" w14:textId="77777777">
        <w:trPr>
          <w:gridAfter w:val="1"/>
          <w:wAfter w:w="652" w:type="dxa"/>
          <w:trHeight w:val="320"/>
        </w:trPr>
        <w:tc>
          <w:tcPr>
            <w:tcW w:w="2850" w:type="dxa"/>
            <w:tcBorders>
              <w:top w:val="nil"/>
              <w:left w:val="nil"/>
              <w:bottom w:val="nil"/>
              <w:right w:val="nil"/>
            </w:tcBorders>
            <w:shd w:val="clear" w:color="auto" w:fill="auto"/>
            <w:vAlign w:val="center"/>
          </w:tcPr>
          <w:p w14:paraId="2C1CEB36"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6C784C2F" w14:textId="77777777" w:rsidR="00AE73A1" w:rsidRDefault="00AA1D2D">
            <w:pPr>
              <w:spacing w:line="480" w:lineRule="auto"/>
              <w:rPr>
                <w:i/>
                <w:color w:val="000000"/>
              </w:rPr>
            </w:pPr>
            <w:r>
              <w:rPr>
                <w:i/>
                <w:color w:val="000000"/>
              </w:rPr>
              <w:t xml:space="preserve">Three </w:t>
            </w:r>
            <w:proofErr w:type="gramStart"/>
            <w:r>
              <w:rPr>
                <w:i/>
                <w:color w:val="000000"/>
              </w:rPr>
              <w:t>woman</w:t>
            </w:r>
            <w:proofErr w:type="gramEnd"/>
          </w:p>
        </w:tc>
        <w:tc>
          <w:tcPr>
            <w:tcW w:w="1401" w:type="dxa"/>
            <w:tcBorders>
              <w:top w:val="nil"/>
              <w:left w:val="nil"/>
              <w:bottom w:val="nil"/>
              <w:right w:val="nil"/>
            </w:tcBorders>
            <w:shd w:val="clear" w:color="auto" w:fill="auto"/>
            <w:vAlign w:val="center"/>
          </w:tcPr>
          <w:p w14:paraId="5E0F918C" w14:textId="77777777" w:rsidR="00AE73A1" w:rsidRDefault="00AA1D2D">
            <w:pPr>
              <w:spacing w:line="480" w:lineRule="auto"/>
              <w:jc w:val="center"/>
              <w:rPr>
                <w:color w:val="000000"/>
              </w:rPr>
            </w:pPr>
            <w:r>
              <w:rPr>
                <w:color w:val="000000"/>
              </w:rPr>
              <w:t>1908</w:t>
            </w:r>
          </w:p>
        </w:tc>
        <w:tc>
          <w:tcPr>
            <w:tcW w:w="336" w:type="dxa"/>
            <w:gridSpan w:val="2"/>
            <w:tcBorders>
              <w:top w:val="nil"/>
              <w:left w:val="nil"/>
              <w:bottom w:val="nil"/>
              <w:right w:val="nil"/>
            </w:tcBorders>
            <w:shd w:val="clear" w:color="auto" w:fill="auto"/>
            <w:vAlign w:val="center"/>
          </w:tcPr>
          <w:p w14:paraId="164F860C" w14:textId="77777777" w:rsidR="00AE73A1" w:rsidRDefault="00AA1D2D">
            <w:pPr>
              <w:spacing w:line="480" w:lineRule="auto"/>
              <w:jc w:val="center"/>
              <w:rPr>
                <w:color w:val="000000"/>
              </w:rPr>
            </w:pPr>
            <w:r>
              <w:rPr>
                <w:color w:val="000000"/>
              </w:rPr>
              <w:t>1</w:t>
            </w:r>
          </w:p>
        </w:tc>
      </w:tr>
      <w:tr w:rsidR="00AE73A1" w14:paraId="5BAD8B8E" w14:textId="77777777">
        <w:trPr>
          <w:gridAfter w:val="1"/>
          <w:wAfter w:w="652" w:type="dxa"/>
          <w:trHeight w:val="600"/>
        </w:trPr>
        <w:tc>
          <w:tcPr>
            <w:tcW w:w="2850" w:type="dxa"/>
            <w:tcBorders>
              <w:top w:val="nil"/>
              <w:left w:val="nil"/>
              <w:bottom w:val="nil"/>
              <w:right w:val="nil"/>
            </w:tcBorders>
            <w:shd w:val="clear" w:color="auto" w:fill="auto"/>
            <w:vAlign w:val="center"/>
          </w:tcPr>
          <w:p w14:paraId="4C838713" w14:textId="77777777" w:rsidR="00AE73A1" w:rsidRDefault="00AA1D2D">
            <w:pPr>
              <w:spacing w:line="480" w:lineRule="auto"/>
              <w:rPr>
                <w:color w:val="000000"/>
              </w:rPr>
            </w:pPr>
            <w:r>
              <w:rPr>
                <w:color w:val="000000"/>
              </w:rPr>
              <w:t>Rubens, Peter Paul</w:t>
            </w:r>
          </w:p>
        </w:tc>
        <w:tc>
          <w:tcPr>
            <w:tcW w:w="3261" w:type="dxa"/>
            <w:gridSpan w:val="2"/>
            <w:tcBorders>
              <w:top w:val="nil"/>
              <w:left w:val="nil"/>
              <w:bottom w:val="nil"/>
              <w:right w:val="nil"/>
            </w:tcBorders>
            <w:shd w:val="clear" w:color="auto" w:fill="auto"/>
            <w:vAlign w:val="center"/>
          </w:tcPr>
          <w:p w14:paraId="6CE1C7DB" w14:textId="77777777" w:rsidR="00AE73A1" w:rsidRDefault="00AA1D2D">
            <w:pPr>
              <w:spacing w:line="480" w:lineRule="auto"/>
              <w:rPr>
                <w:i/>
                <w:color w:val="000000"/>
              </w:rPr>
            </w:pPr>
            <w:r>
              <w:rPr>
                <w:i/>
                <w:color w:val="000000"/>
              </w:rPr>
              <w:t>The Three Graces</w:t>
            </w:r>
          </w:p>
        </w:tc>
        <w:tc>
          <w:tcPr>
            <w:tcW w:w="1401" w:type="dxa"/>
            <w:tcBorders>
              <w:top w:val="nil"/>
              <w:left w:val="nil"/>
              <w:bottom w:val="nil"/>
              <w:right w:val="nil"/>
            </w:tcBorders>
            <w:shd w:val="clear" w:color="auto" w:fill="auto"/>
            <w:vAlign w:val="center"/>
          </w:tcPr>
          <w:p w14:paraId="2CBD023D" w14:textId="77777777" w:rsidR="00AE73A1" w:rsidRDefault="00AA1D2D">
            <w:pPr>
              <w:spacing w:line="480" w:lineRule="auto"/>
              <w:jc w:val="center"/>
              <w:rPr>
                <w:color w:val="000000"/>
              </w:rPr>
            </w:pPr>
            <w:r>
              <w:rPr>
                <w:color w:val="000000"/>
              </w:rPr>
              <w:t>c. 1615</w:t>
            </w:r>
          </w:p>
        </w:tc>
        <w:tc>
          <w:tcPr>
            <w:tcW w:w="336" w:type="dxa"/>
            <w:gridSpan w:val="2"/>
            <w:tcBorders>
              <w:top w:val="nil"/>
              <w:left w:val="nil"/>
              <w:bottom w:val="nil"/>
              <w:right w:val="nil"/>
            </w:tcBorders>
            <w:shd w:val="clear" w:color="auto" w:fill="auto"/>
            <w:vAlign w:val="center"/>
          </w:tcPr>
          <w:p w14:paraId="6A0BA45E" w14:textId="77777777" w:rsidR="00AE73A1" w:rsidRDefault="00AA1D2D">
            <w:pPr>
              <w:spacing w:line="480" w:lineRule="auto"/>
              <w:jc w:val="center"/>
              <w:rPr>
                <w:color w:val="000000"/>
              </w:rPr>
            </w:pPr>
            <w:r>
              <w:rPr>
                <w:color w:val="000000"/>
              </w:rPr>
              <w:t>1</w:t>
            </w:r>
          </w:p>
        </w:tc>
      </w:tr>
      <w:tr w:rsidR="00AE73A1" w14:paraId="2D3B57C7" w14:textId="77777777">
        <w:trPr>
          <w:gridAfter w:val="1"/>
          <w:wAfter w:w="652" w:type="dxa"/>
          <w:trHeight w:val="320"/>
        </w:trPr>
        <w:tc>
          <w:tcPr>
            <w:tcW w:w="2850" w:type="dxa"/>
            <w:tcBorders>
              <w:top w:val="nil"/>
              <w:left w:val="nil"/>
              <w:bottom w:val="nil"/>
              <w:right w:val="nil"/>
            </w:tcBorders>
            <w:shd w:val="clear" w:color="auto" w:fill="auto"/>
            <w:vAlign w:val="center"/>
          </w:tcPr>
          <w:p w14:paraId="2BCFA586" w14:textId="77777777" w:rsidR="00AE73A1" w:rsidRDefault="00AA1D2D">
            <w:pPr>
              <w:spacing w:line="480" w:lineRule="auto"/>
              <w:rPr>
                <w:color w:val="000000"/>
              </w:rPr>
            </w:pPr>
            <w:r>
              <w:rPr>
                <w:color w:val="000000"/>
              </w:rPr>
              <w:t>Tintoretto</w:t>
            </w:r>
          </w:p>
        </w:tc>
        <w:tc>
          <w:tcPr>
            <w:tcW w:w="3261" w:type="dxa"/>
            <w:gridSpan w:val="2"/>
            <w:tcBorders>
              <w:top w:val="nil"/>
              <w:left w:val="nil"/>
              <w:bottom w:val="nil"/>
              <w:right w:val="nil"/>
            </w:tcBorders>
            <w:shd w:val="clear" w:color="auto" w:fill="auto"/>
            <w:vAlign w:val="center"/>
          </w:tcPr>
          <w:p w14:paraId="580DBE79" w14:textId="77777777" w:rsidR="00AE73A1" w:rsidRDefault="00AA1D2D">
            <w:pPr>
              <w:spacing w:line="480" w:lineRule="auto"/>
              <w:rPr>
                <w:i/>
                <w:color w:val="000000"/>
              </w:rPr>
            </w:pPr>
            <w:r>
              <w:rPr>
                <w:i/>
                <w:color w:val="000000"/>
              </w:rPr>
              <w:t>Mercury and the Graces</w:t>
            </w:r>
          </w:p>
        </w:tc>
        <w:tc>
          <w:tcPr>
            <w:tcW w:w="1401" w:type="dxa"/>
            <w:tcBorders>
              <w:top w:val="nil"/>
              <w:left w:val="nil"/>
              <w:bottom w:val="nil"/>
              <w:right w:val="nil"/>
            </w:tcBorders>
            <w:shd w:val="clear" w:color="auto" w:fill="auto"/>
            <w:vAlign w:val="center"/>
          </w:tcPr>
          <w:p w14:paraId="22511C06" w14:textId="77777777" w:rsidR="00AE73A1" w:rsidRDefault="00AA1D2D">
            <w:pPr>
              <w:spacing w:line="480" w:lineRule="auto"/>
              <w:jc w:val="center"/>
              <w:rPr>
                <w:color w:val="000000"/>
              </w:rPr>
            </w:pPr>
            <w:r>
              <w:rPr>
                <w:color w:val="000000"/>
              </w:rPr>
              <w:t>c. 1576</w:t>
            </w:r>
          </w:p>
        </w:tc>
        <w:tc>
          <w:tcPr>
            <w:tcW w:w="336" w:type="dxa"/>
            <w:gridSpan w:val="2"/>
            <w:tcBorders>
              <w:top w:val="nil"/>
              <w:left w:val="nil"/>
              <w:bottom w:val="nil"/>
              <w:right w:val="nil"/>
            </w:tcBorders>
            <w:shd w:val="clear" w:color="auto" w:fill="auto"/>
            <w:vAlign w:val="center"/>
          </w:tcPr>
          <w:p w14:paraId="1CACD385" w14:textId="77777777" w:rsidR="00AE73A1" w:rsidRDefault="00AA1D2D">
            <w:pPr>
              <w:spacing w:line="480" w:lineRule="auto"/>
              <w:jc w:val="center"/>
              <w:rPr>
                <w:color w:val="000000"/>
              </w:rPr>
            </w:pPr>
            <w:r>
              <w:rPr>
                <w:color w:val="000000"/>
              </w:rPr>
              <w:t>1</w:t>
            </w:r>
          </w:p>
        </w:tc>
      </w:tr>
      <w:tr w:rsidR="00AE73A1" w14:paraId="5B91B23A" w14:textId="77777777">
        <w:trPr>
          <w:gridAfter w:val="1"/>
          <w:wAfter w:w="652" w:type="dxa"/>
          <w:trHeight w:val="600"/>
        </w:trPr>
        <w:tc>
          <w:tcPr>
            <w:tcW w:w="2850" w:type="dxa"/>
            <w:tcBorders>
              <w:top w:val="nil"/>
              <w:left w:val="nil"/>
              <w:bottom w:val="nil"/>
              <w:right w:val="nil"/>
            </w:tcBorders>
            <w:shd w:val="clear" w:color="auto" w:fill="auto"/>
            <w:vAlign w:val="center"/>
          </w:tcPr>
          <w:p w14:paraId="58A34B8D" w14:textId="77777777" w:rsidR="00AE73A1" w:rsidRDefault="00AA1D2D">
            <w:pPr>
              <w:spacing w:line="480" w:lineRule="auto"/>
              <w:rPr>
                <w:color w:val="000000"/>
              </w:rPr>
            </w:pPr>
            <w:r>
              <w:rPr>
                <w:color w:val="000000"/>
              </w:rPr>
              <w:t>Botticelli, Sandro</w:t>
            </w:r>
          </w:p>
        </w:tc>
        <w:tc>
          <w:tcPr>
            <w:tcW w:w="3261" w:type="dxa"/>
            <w:gridSpan w:val="2"/>
            <w:tcBorders>
              <w:top w:val="nil"/>
              <w:left w:val="nil"/>
              <w:bottom w:val="nil"/>
              <w:right w:val="nil"/>
            </w:tcBorders>
            <w:shd w:val="clear" w:color="auto" w:fill="auto"/>
            <w:vAlign w:val="center"/>
          </w:tcPr>
          <w:p w14:paraId="0B964D66" w14:textId="77777777" w:rsidR="00AE73A1" w:rsidRDefault="00AA1D2D">
            <w:pPr>
              <w:spacing w:line="480" w:lineRule="auto"/>
              <w:rPr>
                <w:i/>
                <w:color w:val="000000"/>
              </w:rPr>
            </w:pPr>
            <w:r>
              <w:rPr>
                <w:i/>
                <w:color w:val="000000"/>
              </w:rPr>
              <w:t xml:space="preserve">The return Judith to </w:t>
            </w:r>
            <w:proofErr w:type="spellStart"/>
            <w:r>
              <w:rPr>
                <w:i/>
                <w:color w:val="000000"/>
              </w:rPr>
              <w:t>Bethulia</w:t>
            </w:r>
            <w:proofErr w:type="spellEnd"/>
          </w:p>
        </w:tc>
        <w:tc>
          <w:tcPr>
            <w:tcW w:w="1401" w:type="dxa"/>
            <w:tcBorders>
              <w:top w:val="nil"/>
              <w:left w:val="nil"/>
              <w:bottom w:val="nil"/>
              <w:right w:val="nil"/>
            </w:tcBorders>
            <w:shd w:val="clear" w:color="auto" w:fill="auto"/>
            <w:vAlign w:val="center"/>
          </w:tcPr>
          <w:p w14:paraId="2023E81F" w14:textId="77777777" w:rsidR="00AE73A1" w:rsidRDefault="00AA1D2D">
            <w:pPr>
              <w:spacing w:line="480" w:lineRule="auto"/>
              <w:jc w:val="center"/>
              <w:rPr>
                <w:color w:val="000000"/>
              </w:rPr>
            </w:pPr>
            <w:r>
              <w:rPr>
                <w:color w:val="000000"/>
              </w:rPr>
              <w:t>1427</w:t>
            </w:r>
          </w:p>
        </w:tc>
        <w:tc>
          <w:tcPr>
            <w:tcW w:w="336" w:type="dxa"/>
            <w:gridSpan w:val="2"/>
            <w:tcBorders>
              <w:top w:val="nil"/>
              <w:left w:val="nil"/>
              <w:bottom w:val="nil"/>
              <w:right w:val="nil"/>
            </w:tcBorders>
            <w:shd w:val="clear" w:color="auto" w:fill="auto"/>
            <w:vAlign w:val="center"/>
          </w:tcPr>
          <w:p w14:paraId="1C8CAB3B" w14:textId="77777777" w:rsidR="00AE73A1" w:rsidRDefault="00AA1D2D">
            <w:pPr>
              <w:spacing w:line="480" w:lineRule="auto"/>
              <w:jc w:val="center"/>
              <w:rPr>
                <w:color w:val="000000"/>
              </w:rPr>
            </w:pPr>
            <w:r>
              <w:rPr>
                <w:color w:val="000000"/>
              </w:rPr>
              <w:t>2</w:t>
            </w:r>
          </w:p>
        </w:tc>
      </w:tr>
      <w:tr w:rsidR="00AE73A1" w14:paraId="25B26054" w14:textId="77777777">
        <w:trPr>
          <w:gridAfter w:val="1"/>
          <w:wAfter w:w="652" w:type="dxa"/>
          <w:trHeight w:val="320"/>
        </w:trPr>
        <w:tc>
          <w:tcPr>
            <w:tcW w:w="2850" w:type="dxa"/>
            <w:tcBorders>
              <w:top w:val="nil"/>
              <w:left w:val="nil"/>
              <w:bottom w:val="nil"/>
              <w:right w:val="nil"/>
            </w:tcBorders>
            <w:shd w:val="clear" w:color="auto" w:fill="auto"/>
            <w:vAlign w:val="center"/>
          </w:tcPr>
          <w:p w14:paraId="7F6F32F5" w14:textId="77777777" w:rsidR="00AE73A1" w:rsidRDefault="00AA1D2D">
            <w:pPr>
              <w:spacing w:line="480" w:lineRule="auto"/>
              <w:rPr>
                <w:color w:val="000000"/>
              </w:rPr>
            </w:pPr>
            <w:proofErr w:type="spellStart"/>
            <w:r>
              <w:rPr>
                <w:color w:val="000000"/>
              </w:rPr>
              <w:t>Carravagio</w:t>
            </w:r>
            <w:proofErr w:type="spellEnd"/>
          </w:p>
        </w:tc>
        <w:tc>
          <w:tcPr>
            <w:tcW w:w="3261" w:type="dxa"/>
            <w:gridSpan w:val="2"/>
            <w:tcBorders>
              <w:top w:val="nil"/>
              <w:left w:val="nil"/>
              <w:bottom w:val="nil"/>
              <w:right w:val="nil"/>
            </w:tcBorders>
            <w:shd w:val="clear" w:color="auto" w:fill="auto"/>
            <w:vAlign w:val="center"/>
          </w:tcPr>
          <w:p w14:paraId="6802E3AD" w14:textId="77777777" w:rsidR="00AE73A1" w:rsidRDefault="00AA1D2D">
            <w:pPr>
              <w:spacing w:line="480" w:lineRule="auto"/>
              <w:rPr>
                <w:i/>
                <w:color w:val="000000"/>
              </w:rPr>
            </w:pPr>
            <w:r>
              <w:rPr>
                <w:i/>
                <w:color w:val="000000"/>
              </w:rPr>
              <w:t xml:space="preserve">Judith </w:t>
            </w:r>
            <w:proofErr w:type="spellStart"/>
            <w:r>
              <w:rPr>
                <w:i/>
                <w:color w:val="000000"/>
              </w:rPr>
              <w:t>Beheadinng</w:t>
            </w:r>
            <w:proofErr w:type="spellEnd"/>
            <w:r>
              <w:rPr>
                <w:i/>
                <w:color w:val="000000"/>
              </w:rPr>
              <w:t xml:space="preserve"> Holofernes</w:t>
            </w:r>
          </w:p>
        </w:tc>
        <w:tc>
          <w:tcPr>
            <w:tcW w:w="1401" w:type="dxa"/>
            <w:tcBorders>
              <w:top w:val="nil"/>
              <w:left w:val="nil"/>
              <w:bottom w:val="nil"/>
              <w:right w:val="nil"/>
            </w:tcBorders>
            <w:shd w:val="clear" w:color="auto" w:fill="auto"/>
            <w:vAlign w:val="center"/>
          </w:tcPr>
          <w:p w14:paraId="51E55BA8" w14:textId="77777777" w:rsidR="00AE73A1" w:rsidRDefault="00AA1D2D">
            <w:pPr>
              <w:spacing w:line="480" w:lineRule="auto"/>
              <w:jc w:val="center"/>
              <w:rPr>
                <w:color w:val="000000"/>
              </w:rPr>
            </w:pPr>
            <w:r>
              <w:rPr>
                <w:color w:val="000000"/>
              </w:rPr>
              <w:t>c.1598</w:t>
            </w:r>
          </w:p>
        </w:tc>
        <w:tc>
          <w:tcPr>
            <w:tcW w:w="336" w:type="dxa"/>
            <w:gridSpan w:val="2"/>
            <w:tcBorders>
              <w:top w:val="nil"/>
              <w:left w:val="nil"/>
              <w:bottom w:val="nil"/>
              <w:right w:val="nil"/>
            </w:tcBorders>
            <w:shd w:val="clear" w:color="auto" w:fill="auto"/>
            <w:vAlign w:val="center"/>
          </w:tcPr>
          <w:p w14:paraId="66FA26E0" w14:textId="77777777" w:rsidR="00AE73A1" w:rsidRDefault="00AA1D2D">
            <w:pPr>
              <w:spacing w:line="480" w:lineRule="auto"/>
              <w:jc w:val="center"/>
              <w:rPr>
                <w:color w:val="000000"/>
              </w:rPr>
            </w:pPr>
            <w:r>
              <w:rPr>
                <w:color w:val="000000"/>
              </w:rPr>
              <w:t>2</w:t>
            </w:r>
          </w:p>
        </w:tc>
      </w:tr>
      <w:tr w:rsidR="00AE73A1" w14:paraId="2045BE16" w14:textId="77777777">
        <w:trPr>
          <w:gridAfter w:val="1"/>
          <w:wAfter w:w="652" w:type="dxa"/>
          <w:trHeight w:val="600"/>
        </w:trPr>
        <w:tc>
          <w:tcPr>
            <w:tcW w:w="2850" w:type="dxa"/>
            <w:tcBorders>
              <w:top w:val="nil"/>
              <w:left w:val="nil"/>
              <w:bottom w:val="nil"/>
              <w:right w:val="nil"/>
            </w:tcBorders>
            <w:shd w:val="clear" w:color="auto" w:fill="auto"/>
            <w:vAlign w:val="center"/>
          </w:tcPr>
          <w:p w14:paraId="47264125" w14:textId="77777777" w:rsidR="00AE73A1" w:rsidRDefault="00AA1D2D">
            <w:pPr>
              <w:spacing w:line="480" w:lineRule="auto"/>
              <w:rPr>
                <w:color w:val="000000"/>
              </w:rPr>
            </w:pPr>
            <w:r>
              <w:rPr>
                <w:color w:val="000000"/>
              </w:rPr>
              <w:t>Cranach, Lucas the Elder</w:t>
            </w:r>
          </w:p>
        </w:tc>
        <w:tc>
          <w:tcPr>
            <w:tcW w:w="3261" w:type="dxa"/>
            <w:gridSpan w:val="2"/>
            <w:tcBorders>
              <w:top w:val="nil"/>
              <w:left w:val="nil"/>
              <w:bottom w:val="nil"/>
              <w:right w:val="nil"/>
            </w:tcBorders>
            <w:shd w:val="clear" w:color="auto" w:fill="auto"/>
            <w:vAlign w:val="center"/>
          </w:tcPr>
          <w:p w14:paraId="219DFEFC" w14:textId="77777777" w:rsidR="00AE73A1" w:rsidRDefault="00AA1D2D">
            <w:pPr>
              <w:spacing w:line="480" w:lineRule="auto"/>
              <w:rPr>
                <w:i/>
                <w:color w:val="000000"/>
              </w:rPr>
            </w:pPr>
            <w:r>
              <w:rPr>
                <w:i/>
                <w:color w:val="000000"/>
              </w:rPr>
              <w:t>Judith Victorious</w:t>
            </w:r>
          </w:p>
        </w:tc>
        <w:tc>
          <w:tcPr>
            <w:tcW w:w="1401" w:type="dxa"/>
            <w:tcBorders>
              <w:top w:val="nil"/>
              <w:left w:val="nil"/>
              <w:bottom w:val="nil"/>
              <w:right w:val="nil"/>
            </w:tcBorders>
            <w:shd w:val="clear" w:color="auto" w:fill="auto"/>
            <w:vAlign w:val="center"/>
          </w:tcPr>
          <w:p w14:paraId="454BDB85" w14:textId="77777777" w:rsidR="00AE73A1" w:rsidRDefault="00AA1D2D">
            <w:pPr>
              <w:spacing w:line="480" w:lineRule="auto"/>
              <w:jc w:val="center"/>
              <w:rPr>
                <w:color w:val="000000"/>
              </w:rPr>
            </w:pPr>
            <w:r>
              <w:rPr>
                <w:color w:val="000000"/>
              </w:rPr>
              <w:t>c.1530</w:t>
            </w:r>
          </w:p>
        </w:tc>
        <w:tc>
          <w:tcPr>
            <w:tcW w:w="336" w:type="dxa"/>
            <w:gridSpan w:val="2"/>
            <w:tcBorders>
              <w:top w:val="nil"/>
              <w:left w:val="nil"/>
              <w:bottom w:val="nil"/>
              <w:right w:val="nil"/>
            </w:tcBorders>
            <w:shd w:val="clear" w:color="auto" w:fill="auto"/>
            <w:vAlign w:val="center"/>
          </w:tcPr>
          <w:p w14:paraId="0A314C38" w14:textId="77777777" w:rsidR="00AE73A1" w:rsidRDefault="00AA1D2D">
            <w:pPr>
              <w:spacing w:line="480" w:lineRule="auto"/>
              <w:jc w:val="center"/>
              <w:rPr>
                <w:color w:val="000000"/>
              </w:rPr>
            </w:pPr>
            <w:r>
              <w:rPr>
                <w:color w:val="000000"/>
              </w:rPr>
              <w:t>2</w:t>
            </w:r>
          </w:p>
        </w:tc>
      </w:tr>
      <w:tr w:rsidR="00AE73A1" w14:paraId="3767749A" w14:textId="77777777">
        <w:trPr>
          <w:gridAfter w:val="1"/>
          <w:wAfter w:w="652" w:type="dxa"/>
          <w:trHeight w:val="600"/>
        </w:trPr>
        <w:tc>
          <w:tcPr>
            <w:tcW w:w="2850" w:type="dxa"/>
            <w:tcBorders>
              <w:top w:val="nil"/>
              <w:left w:val="nil"/>
              <w:bottom w:val="nil"/>
              <w:right w:val="nil"/>
            </w:tcBorders>
            <w:shd w:val="clear" w:color="auto" w:fill="auto"/>
            <w:vAlign w:val="center"/>
          </w:tcPr>
          <w:p w14:paraId="2E9A1F3F" w14:textId="77777777" w:rsidR="00AE73A1" w:rsidRDefault="00AA1D2D">
            <w:pPr>
              <w:spacing w:line="480" w:lineRule="auto"/>
              <w:rPr>
                <w:color w:val="000000"/>
              </w:rPr>
            </w:pPr>
            <w:r>
              <w:rPr>
                <w:color w:val="000000"/>
              </w:rPr>
              <w:t>Gentileschi, Artemisia</w:t>
            </w:r>
          </w:p>
        </w:tc>
        <w:tc>
          <w:tcPr>
            <w:tcW w:w="3261" w:type="dxa"/>
            <w:gridSpan w:val="2"/>
            <w:tcBorders>
              <w:top w:val="nil"/>
              <w:left w:val="nil"/>
              <w:bottom w:val="nil"/>
              <w:right w:val="nil"/>
            </w:tcBorders>
            <w:shd w:val="clear" w:color="auto" w:fill="auto"/>
            <w:vAlign w:val="center"/>
          </w:tcPr>
          <w:p w14:paraId="69AD71C6"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3DF2BA7B" w14:textId="77777777" w:rsidR="00AE73A1" w:rsidRDefault="00AA1D2D">
            <w:pPr>
              <w:spacing w:line="480" w:lineRule="auto"/>
              <w:jc w:val="center"/>
              <w:rPr>
                <w:color w:val="000000"/>
              </w:rPr>
            </w:pPr>
            <w:r>
              <w:rPr>
                <w:color w:val="000000"/>
              </w:rPr>
              <w:t>1620</w:t>
            </w:r>
          </w:p>
        </w:tc>
        <w:tc>
          <w:tcPr>
            <w:tcW w:w="336" w:type="dxa"/>
            <w:gridSpan w:val="2"/>
            <w:tcBorders>
              <w:top w:val="nil"/>
              <w:left w:val="nil"/>
              <w:bottom w:val="nil"/>
              <w:right w:val="nil"/>
            </w:tcBorders>
            <w:shd w:val="clear" w:color="auto" w:fill="auto"/>
            <w:vAlign w:val="center"/>
          </w:tcPr>
          <w:p w14:paraId="23E8DCB3" w14:textId="77777777" w:rsidR="00AE73A1" w:rsidRDefault="00AA1D2D">
            <w:pPr>
              <w:spacing w:line="480" w:lineRule="auto"/>
              <w:jc w:val="center"/>
              <w:rPr>
                <w:color w:val="000000"/>
              </w:rPr>
            </w:pPr>
            <w:r>
              <w:rPr>
                <w:color w:val="000000"/>
              </w:rPr>
              <w:t>2</w:t>
            </w:r>
          </w:p>
        </w:tc>
      </w:tr>
      <w:tr w:rsidR="00AE73A1" w14:paraId="201503D0" w14:textId="77777777">
        <w:trPr>
          <w:gridAfter w:val="1"/>
          <w:wAfter w:w="652" w:type="dxa"/>
          <w:trHeight w:val="600"/>
        </w:trPr>
        <w:tc>
          <w:tcPr>
            <w:tcW w:w="2850" w:type="dxa"/>
            <w:tcBorders>
              <w:top w:val="nil"/>
              <w:left w:val="nil"/>
              <w:bottom w:val="nil"/>
              <w:right w:val="nil"/>
            </w:tcBorders>
            <w:shd w:val="clear" w:color="auto" w:fill="auto"/>
            <w:vAlign w:val="center"/>
          </w:tcPr>
          <w:p w14:paraId="16F10CEB" w14:textId="77777777" w:rsidR="00AE73A1" w:rsidRDefault="00AA1D2D">
            <w:pPr>
              <w:spacing w:line="480" w:lineRule="auto"/>
              <w:rPr>
                <w:color w:val="000000"/>
              </w:rPr>
            </w:pPr>
            <w:r>
              <w:rPr>
                <w:color w:val="000000"/>
              </w:rPr>
              <w:t>Goya, Francisco</w:t>
            </w:r>
          </w:p>
        </w:tc>
        <w:tc>
          <w:tcPr>
            <w:tcW w:w="3261" w:type="dxa"/>
            <w:gridSpan w:val="2"/>
            <w:tcBorders>
              <w:top w:val="nil"/>
              <w:left w:val="nil"/>
              <w:bottom w:val="nil"/>
              <w:right w:val="nil"/>
            </w:tcBorders>
            <w:shd w:val="clear" w:color="auto" w:fill="auto"/>
            <w:vAlign w:val="center"/>
          </w:tcPr>
          <w:p w14:paraId="38894619"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055305CD" w14:textId="77777777" w:rsidR="00AE73A1" w:rsidRDefault="00AA1D2D">
            <w:pPr>
              <w:spacing w:line="480" w:lineRule="auto"/>
              <w:jc w:val="center"/>
              <w:rPr>
                <w:color w:val="000000"/>
              </w:rPr>
            </w:pPr>
            <w:r>
              <w:rPr>
                <w:color w:val="000000"/>
              </w:rPr>
              <w:t>1819</w:t>
            </w:r>
          </w:p>
        </w:tc>
        <w:tc>
          <w:tcPr>
            <w:tcW w:w="336" w:type="dxa"/>
            <w:gridSpan w:val="2"/>
            <w:tcBorders>
              <w:top w:val="nil"/>
              <w:left w:val="nil"/>
              <w:bottom w:val="nil"/>
              <w:right w:val="nil"/>
            </w:tcBorders>
            <w:shd w:val="clear" w:color="auto" w:fill="auto"/>
            <w:vAlign w:val="center"/>
          </w:tcPr>
          <w:p w14:paraId="5D123F58" w14:textId="77777777" w:rsidR="00AE73A1" w:rsidRDefault="00AA1D2D">
            <w:pPr>
              <w:spacing w:line="480" w:lineRule="auto"/>
              <w:jc w:val="center"/>
              <w:rPr>
                <w:color w:val="000000"/>
              </w:rPr>
            </w:pPr>
            <w:r>
              <w:rPr>
                <w:color w:val="000000"/>
              </w:rPr>
              <w:t>2</w:t>
            </w:r>
          </w:p>
        </w:tc>
      </w:tr>
      <w:tr w:rsidR="00AE73A1" w14:paraId="44FA50CA" w14:textId="77777777">
        <w:trPr>
          <w:gridAfter w:val="1"/>
          <w:wAfter w:w="652" w:type="dxa"/>
          <w:trHeight w:val="320"/>
        </w:trPr>
        <w:tc>
          <w:tcPr>
            <w:tcW w:w="2850" w:type="dxa"/>
            <w:tcBorders>
              <w:top w:val="nil"/>
              <w:left w:val="nil"/>
              <w:bottom w:val="nil"/>
              <w:right w:val="nil"/>
            </w:tcBorders>
            <w:shd w:val="clear" w:color="auto" w:fill="auto"/>
            <w:vAlign w:val="center"/>
          </w:tcPr>
          <w:p w14:paraId="61400B2B" w14:textId="77777777" w:rsidR="00AE73A1" w:rsidRDefault="00AA1D2D">
            <w:pPr>
              <w:spacing w:line="480" w:lineRule="auto"/>
              <w:rPr>
                <w:color w:val="000000"/>
              </w:rPr>
            </w:pPr>
            <w:r>
              <w:rPr>
                <w:color w:val="000000"/>
              </w:rPr>
              <w:t>Klimt, Gustav</w:t>
            </w:r>
          </w:p>
        </w:tc>
        <w:tc>
          <w:tcPr>
            <w:tcW w:w="3261" w:type="dxa"/>
            <w:gridSpan w:val="2"/>
            <w:tcBorders>
              <w:top w:val="nil"/>
              <w:left w:val="nil"/>
              <w:bottom w:val="nil"/>
              <w:right w:val="nil"/>
            </w:tcBorders>
            <w:shd w:val="clear" w:color="auto" w:fill="auto"/>
            <w:vAlign w:val="center"/>
          </w:tcPr>
          <w:p w14:paraId="70F94AD5" w14:textId="77777777" w:rsidR="00AE73A1" w:rsidRDefault="00AA1D2D">
            <w:pPr>
              <w:spacing w:line="480" w:lineRule="auto"/>
              <w:rPr>
                <w:i/>
                <w:color w:val="000000"/>
              </w:rPr>
            </w:pPr>
            <w:r>
              <w:rPr>
                <w:i/>
                <w:color w:val="000000"/>
              </w:rPr>
              <w:t>Judith II</w:t>
            </w:r>
          </w:p>
        </w:tc>
        <w:tc>
          <w:tcPr>
            <w:tcW w:w="1401" w:type="dxa"/>
            <w:tcBorders>
              <w:top w:val="nil"/>
              <w:left w:val="nil"/>
              <w:bottom w:val="nil"/>
              <w:right w:val="nil"/>
            </w:tcBorders>
            <w:shd w:val="clear" w:color="auto" w:fill="auto"/>
            <w:vAlign w:val="center"/>
          </w:tcPr>
          <w:p w14:paraId="26B8C1E5" w14:textId="77777777" w:rsidR="00AE73A1" w:rsidRDefault="00AA1D2D">
            <w:pPr>
              <w:spacing w:line="480" w:lineRule="auto"/>
              <w:jc w:val="center"/>
              <w:rPr>
                <w:color w:val="000000"/>
              </w:rPr>
            </w:pPr>
            <w:r>
              <w:rPr>
                <w:color w:val="000000"/>
              </w:rPr>
              <w:t>1909</w:t>
            </w:r>
          </w:p>
        </w:tc>
        <w:tc>
          <w:tcPr>
            <w:tcW w:w="336" w:type="dxa"/>
            <w:gridSpan w:val="2"/>
            <w:tcBorders>
              <w:top w:val="nil"/>
              <w:left w:val="nil"/>
              <w:bottom w:val="nil"/>
              <w:right w:val="nil"/>
            </w:tcBorders>
            <w:shd w:val="clear" w:color="auto" w:fill="auto"/>
            <w:vAlign w:val="center"/>
          </w:tcPr>
          <w:p w14:paraId="18F3330E" w14:textId="77777777" w:rsidR="00AE73A1" w:rsidRDefault="00AA1D2D">
            <w:pPr>
              <w:spacing w:line="480" w:lineRule="auto"/>
              <w:jc w:val="center"/>
              <w:rPr>
                <w:color w:val="000000"/>
              </w:rPr>
            </w:pPr>
            <w:r>
              <w:rPr>
                <w:color w:val="000000"/>
              </w:rPr>
              <w:t>2</w:t>
            </w:r>
          </w:p>
        </w:tc>
      </w:tr>
      <w:tr w:rsidR="00AE73A1" w14:paraId="739165C7" w14:textId="77777777">
        <w:trPr>
          <w:gridAfter w:val="1"/>
          <w:wAfter w:w="652" w:type="dxa"/>
          <w:trHeight w:val="320"/>
        </w:trPr>
        <w:tc>
          <w:tcPr>
            <w:tcW w:w="2850" w:type="dxa"/>
            <w:tcBorders>
              <w:top w:val="nil"/>
              <w:left w:val="nil"/>
              <w:bottom w:val="nil"/>
              <w:right w:val="nil"/>
            </w:tcBorders>
            <w:shd w:val="clear" w:color="auto" w:fill="auto"/>
            <w:vAlign w:val="center"/>
          </w:tcPr>
          <w:p w14:paraId="51FA31C5" w14:textId="77777777" w:rsidR="00AE73A1" w:rsidRDefault="00AA1D2D">
            <w:pPr>
              <w:spacing w:line="480" w:lineRule="auto"/>
              <w:rPr>
                <w:color w:val="000000"/>
              </w:rPr>
            </w:pPr>
            <w:r>
              <w:rPr>
                <w:color w:val="000000"/>
              </w:rPr>
              <w:lastRenderedPageBreak/>
              <w:t xml:space="preserve">Lama, </w:t>
            </w:r>
            <w:proofErr w:type="spellStart"/>
            <w:r>
              <w:rPr>
                <w:color w:val="000000"/>
              </w:rPr>
              <w:t>Gulia</w:t>
            </w:r>
            <w:proofErr w:type="spellEnd"/>
          </w:p>
        </w:tc>
        <w:tc>
          <w:tcPr>
            <w:tcW w:w="3261" w:type="dxa"/>
            <w:gridSpan w:val="2"/>
            <w:tcBorders>
              <w:top w:val="nil"/>
              <w:left w:val="nil"/>
              <w:bottom w:val="nil"/>
              <w:right w:val="nil"/>
            </w:tcBorders>
            <w:shd w:val="clear" w:color="auto" w:fill="auto"/>
            <w:vAlign w:val="center"/>
          </w:tcPr>
          <w:p w14:paraId="06542AFC"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6601C5E9" w14:textId="77777777" w:rsidR="00AE73A1" w:rsidRDefault="00AA1D2D">
            <w:pPr>
              <w:spacing w:line="480" w:lineRule="auto"/>
              <w:jc w:val="center"/>
              <w:rPr>
                <w:color w:val="000000"/>
              </w:rPr>
            </w:pPr>
            <w:r>
              <w:rPr>
                <w:color w:val="000000"/>
              </w:rPr>
              <w:t>1730</w:t>
            </w:r>
          </w:p>
        </w:tc>
        <w:tc>
          <w:tcPr>
            <w:tcW w:w="336" w:type="dxa"/>
            <w:gridSpan w:val="2"/>
            <w:tcBorders>
              <w:top w:val="nil"/>
              <w:left w:val="nil"/>
              <w:bottom w:val="nil"/>
              <w:right w:val="nil"/>
            </w:tcBorders>
            <w:shd w:val="clear" w:color="auto" w:fill="auto"/>
            <w:vAlign w:val="center"/>
          </w:tcPr>
          <w:p w14:paraId="6D12569B" w14:textId="77777777" w:rsidR="00AE73A1" w:rsidRDefault="00AA1D2D">
            <w:pPr>
              <w:spacing w:line="480" w:lineRule="auto"/>
              <w:jc w:val="center"/>
              <w:rPr>
                <w:color w:val="000000"/>
              </w:rPr>
            </w:pPr>
            <w:r>
              <w:rPr>
                <w:color w:val="000000"/>
              </w:rPr>
              <w:t>2</w:t>
            </w:r>
          </w:p>
        </w:tc>
      </w:tr>
      <w:tr w:rsidR="00AE73A1" w14:paraId="31A28B52" w14:textId="77777777">
        <w:trPr>
          <w:gridAfter w:val="1"/>
          <w:wAfter w:w="652" w:type="dxa"/>
          <w:trHeight w:val="320"/>
        </w:trPr>
        <w:tc>
          <w:tcPr>
            <w:tcW w:w="2850" w:type="dxa"/>
            <w:tcBorders>
              <w:top w:val="nil"/>
              <w:left w:val="nil"/>
              <w:bottom w:val="nil"/>
              <w:right w:val="nil"/>
            </w:tcBorders>
            <w:shd w:val="clear" w:color="auto" w:fill="auto"/>
            <w:vAlign w:val="center"/>
          </w:tcPr>
          <w:p w14:paraId="2BFA6BAB" w14:textId="77777777" w:rsidR="00AE73A1" w:rsidRDefault="00AA1D2D">
            <w:pPr>
              <w:spacing w:line="480" w:lineRule="auto"/>
              <w:rPr>
                <w:color w:val="000000"/>
              </w:rPr>
            </w:pPr>
            <w:r>
              <w:rPr>
                <w:color w:val="000000"/>
              </w:rPr>
              <w:t>Vasari, Giorgio</w:t>
            </w:r>
          </w:p>
        </w:tc>
        <w:tc>
          <w:tcPr>
            <w:tcW w:w="3261" w:type="dxa"/>
            <w:gridSpan w:val="2"/>
            <w:tcBorders>
              <w:top w:val="nil"/>
              <w:left w:val="nil"/>
              <w:bottom w:val="nil"/>
              <w:right w:val="nil"/>
            </w:tcBorders>
            <w:shd w:val="clear" w:color="auto" w:fill="auto"/>
            <w:vAlign w:val="center"/>
          </w:tcPr>
          <w:p w14:paraId="41015A02"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6BE6E53A" w14:textId="77777777" w:rsidR="00AE73A1" w:rsidRDefault="00AA1D2D">
            <w:pPr>
              <w:spacing w:line="480" w:lineRule="auto"/>
              <w:jc w:val="center"/>
              <w:rPr>
                <w:color w:val="000000"/>
              </w:rPr>
            </w:pPr>
            <w:r>
              <w:rPr>
                <w:color w:val="000000"/>
              </w:rPr>
              <w:t>c. 1554</w:t>
            </w:r>
          </w:p>
        </w:tc>
        <w:tc>
          <w:tcPr>
            <w:tcW w:w="336" w:type="dxa"/>
            <w:gridSpan w:val="2"/>
            <w:tcBorders>
              <w:top w:val="nil"/>
              <w:left w:val="nil"/>
              <w:bottom w:val="nil"/>
              <w:right w:val="nil"/>
            </w:tcBorders>
            <w:shd w:val="clear" w:color="auto" w:fill="auto"/>
            <w:vAlign w:val="center"/>
          </w:tcPr>
          <w:p w14:paraId="13F4CE7F" w14:textId="77777777" w:rsidR="00AE73A1" w:rsidRDefault="00AA1D2D">
            <w:pPr>
              <w:spacing w:line="480" w:lineRule="auto"/>
              <w:jc w:val="center"/>
              <w:rPr>
                <w:color w:val="000000"/>
              </w:rPr>
            </w:pPr>
            <w:r>
              <w:rPr>
                <w:color w:val="000000"/>
              </w:rPr>
              <w:t>2</w:t>
            </w:r>
          </w:p>
        </w:tc>
      </w:tr>
      <w:tr w:rsidR="00AE73A1" w14:paraId="47F41B36" w14:textId="77777777">
        <w:trPr>
          <w:gridAfter w:val="1"/>
          <w:wAfter w:w="652" w:type="dxa"/>
          <w:trHeight w:val="600"/>
        </w:trPr>
        <w:tc>
          <w:tcPr>
            <w:tcW w:w="2850" w:type="dxa"/>
            <w:tcBorders>
              <w:top w:val="nil"/>
              <w:left w:val="nil"/>
              <w:bottom w:val="nil"/>
              <w:right w:val="nil"/>
            </w:tcBorders>
            <w:shd w:val="clear" w:color="auto" w:fill="auto"/>
            <w:vAlign w:val="center"/>
          </w:tcPr>
          <w:p w14:paraId="43C79092" w14:textId="77777777" w:rsidR="00AE73A1" w:rsidRDefault="00AA1D2D">
            <w:pPr>
              <w:spacing w:line="480" w:lineRule="auto"/>
              <w:rPr>
                <w:color w:val="000000"/>
              </w:rPr>
            </w:pPr>
            <w:r>
              <w:rPr>
                <w:color w:val="000000"/>
              </w:rPr>
              <w:t>Bray, Salomon de</w:t>
            </w:r>
          </w:p>
        </w:tc>
        <w:tc>
          <w:tcPr>
            <w:tcW w:w="3261" w:type="dxa"/>
            <w:gridSpan w:val="2"/>
            <w:tcBorders>
              <w:top w:val="nil"/>
              <w:left w:val="nil"/>
              <w:bottom w:val="nil"/>
              <w:right w:val="nil"/>
            </w:tcBorders>
            <w:shd w:val="clear" w:color="auto" w:fill="auto"/>
            <w:vAlign w:val="center"/>
          </w:tcPr>
          <w:p w14:paraId="5A020B54" w14:textId="77777777" w:rsidR="00AE73A1" w:rsidRDefault="00AA1D2D">
            <w:pPr>
              <w:spacing w:line="480" w:lineRule="auto"/>
              <w:rPr>
                <w:i/>
                <w:color w:val="000000"/>
              </w:rPr>
            </w:pPr>
            <w:r>
              <w:rPr>
                <w:i/>
                <w:color w:val="000000"/>
              </w:rPr>
              <w:t>Judith Delivering the Head of Holofernes</w:t>
            </w:r>
          </w:p>
        </w:tc>
        <w:tc>
          <w:tcPr>
            <w:tcW w:w="1401" w:type="dxa"/>
            <w:tcBorders>
              <w:top w:val="nil"/>
              <w:left w:val="nil"/>
              <w:bottom w:val="nil"/>
              <w:right w:val="nil"/>
            </w:tcBorders>
            <w:shd w:val="clear" w:color="auto" w:fill="auto"/>
            <w:vAlign w:val="center"/>
          </w:tcPr>
          <w:p w14:paraId="1B796AA3" w14:textId="77777777" w:rsidR="00AE73A1" w:rsidRDefault="00AA1D2D">
            <w:pPr>
              <w:spacing w:line="480" w:lineRule="auto"/>
              <w:jc w:val="center"/>
              <w:rPr>
                <w:color w:val="000000"/>
              </w:rPr>
            </w:pPr>
            <w:r>
              <w:rPr>
                <w:color w:val="000000"/>
              </w:rPr>
              <w:t>1636</w:t>
            </w:r>
          </w:p>
        </w:tc>
        <w:tc>
          <w:tcPr>
            <w:tcW w:w="336" w:type="dxa"/>
            <w:gridSpan w:val="2"/>
            <w:tcBorders>
              <w:top w:val="nil"/>
              <w:left w:val="nil"/>
              <w:bottom w:val="nil"/>
              <w:right w:val="nil"/>
            </w:tcBorders>
            <w:shd w:val="clear" w:color="auto" w:fill="auto"/>
            <w:vAlign w:val="center"/>
          </w:tcPr>
          <w:p w14:paraId="1BFCAFE1" w14:textId="77777777" w:rsidR="00AE73A1" w:rsidRDefault="00AA1D2D">
            <w:pPr>
              <w:spacing w:line="480" w:lineRule="auto"/>
              <w:jc w:val="center"/>
              <w:rPr>
                <w:color w:val="000000"/>
              </w:rPr>
            </w:pPr>
            <w:r>
              <w:rPr>
                <w:color w:val="000000"/>
              </w:rPr>
              <w:t>2</w:t>
            </w:r>
          </w:p>
        </w:tc>
      </w:tr>
      <w:tr w:rsidR="00AE73A1" w14:paraId="5BE7D6DD" w14:textId="77777777">
        <w:trPr>
          <w:gridAfter w:val="1"/>
          <w:wAfter w:w="652" w:type="dxa"/>
          <w:trHeight w:val="600"/>
        </w:trPr>
        <w:tc>
          <w:tcPr>
            <w:tcW w:w="2850" w:type="dxa"/>
            <w:tcBorders>
              <w:top w:val="nil"/>
              <w:left w:val="nil"/>
              <w:bottom w:val="nil"/>
              <w:right w:val="nil"/>
            </w:tcBorders>
            <w:shd w:val="clear" w:color="auto" w:fill="auto"/>
            <w:vAlign w:val="center"/>
          </w:tcPr>
          <w:p w14:paraId="7AC4C39A" w14:textId="77777777" w:rsidR="00AE73A1" w:rsidRDefault="00AA1D2D">
            <w:pPr>
              <w:spacing w:line="480" w:lineRule="auto"/>
              <w:rPr>
                <w:color w:val="000000"/>
              </w:rPr>
            </w:pPr>
            <w:proofErr w:type="spellStart"/>
            <w:r>
              <w:rPr>
                <w:color w:val="000000"/>
              </w:rPr>
              <w:t>Vermeyen</w:t>
            </w:r>
            <w:proofErr w:type="spellEnd"/>
            <w:r>
              <w:rPr>
                <w:color w:val="000000"/>
              </w:rPr>
              <w:t xml:space="preserve">, Jan </w:t>
            </w:r>
            <w:proofErr w:type="spellStart"/>
            <w:r>
              <w:rPr>
                <w:color w:val="000000"/>
              </w:rPr>
              <w:t>Cornelisz</w:t>
            </w:r>
            <w:proofErr w:type="spellEnd"/>
          </w:p>
        </w:tc>
        <w:tc>
          <w:tcPr>
            <w:tcW w:w="3261" w:type="dxa"/>
            <w:gridSpan w:val="2"/>
            <w:tcBorders>
              <w:top w:val="nil"/>
              <w:left w:val="nil"/>
              <w:bottom w:val="nil"/>
              <w:right w:val="nil"/>
            </w:tcBorders>
            <w:shd w:val="clear" w:color="auto" w:fill="auto"/>
            <w:vAlign w:val="center"/>
          </w:tcPr>
          <w:p w14:paraId="6990D4BE" w14:textId="77777777" w:rsidR="00AE73A1" w:rsidRDefault="00AA1D2D">
            <w:pPr>
              <w:spacing w:line="480" w:lineRule="auto"/>
              <w:rPr>
                <w:i/>
                <w:color w:val="000000"/>
              </w:rPr>
            </w:pPr>
            <w:r>
              <w:rPr>
                <w:i/>
                <w:color w:val="000000"/>
              </w:rPr>
              <w:t>Judith with Head of Holofernes</w:t>
            </w:r>
          </w:p>
        </w:tc>
        <w:tc>
          <w:tcPr>
            <w:tcW w:w="1401" w:type="dxa"/>
            <w:tcBorders>
              <w:top w:val="nil"/>
              <w:left w:val="nil"/>
              <w:bottom w:val="nil"/>
              <w:right w:val="nil"/>
            </w:tcBorders>
            <w:shd w:val="clear" w:color="auto" w:fill="auto"/>
            <w:vAlign w:val="center"/>
          </w:tcPr>
          <w:p w14:paraId="743E6924" w14:textId="77777777" w:rsidR="00AE73A1" w:rsidRDefault="00AA1D2D">
            <w:pPr>
              <w:spacing w:line="480" w:lineRule="auto"/>
              <w:jc w:val="center"/>
              <w:rPr>
                <w:color w:val="000000"/>
              </w:rPr>
            </w:pPr>
            <w:r>
              <w:rPr>
                <w:color w:val="000000"/>
              </w:rPr>
              <w:t>c. 1525</w:t>
            </w:r>
          </w:p>
        </w:tc>
        <w:tc>
          <w:tcPr>
            <w:tcW w:w="336" w:type="dxa"/>
            <w:gridSpan w:val="2"/>
            <w:tcBorders>
              <w:top w:val="nil"/>
              <w:left w:val="nil"/>
              <w:bottom w:val="nil"/>
              <w:right w:val="nil"/>
            </w:tcBorders>
            <w:shd w:val="clear" w:color="auto" w:fill="auto"/>
            <w:vAlign w:val="center"/>
          </w:tcPr>
          <w:p w14:paraId="19548E67" w14:textId="77777777" w:rsidR="00AE73A1" w:rsidRDefault="00AA1D2D">
            <w:pPr>
              <w:spacing w:line="480" w:lineRule="auto"/>
              <w:jc w:val="center"/>
              <w:rPr>
                <w:color w:val="000000"/>
              </w:rPr>
            </w:pPr>
            <w:r>
              <w:rPr>
                <w:color w:val="000000"/>
              </w:rPr>
              <w:t>2</w:t>
            </w:r>
          </w:p>
        </w:tc>
      </w:tr>
      <w:tr w:rsidR="00AE73A1" w14:paraId="0F18D7AA" w14:textId="77777777">
        <w:trPr>
          <w:gridAfter w:val="1"/>
          <w:wAfter w:w="652" w:type="dxa"/>
          <w:trHeight w:val="600"/>
        </w:trPr>
        <w:tc>
          <w:tcPr>
            <w:tcW w:w="2850" w:type="dxa"/>
            <w:tcBorders>
              <w:top w:val="nil"/>
              <w:left w:val="nil"/>
              <w:bottom w:val="nil"/>
              <w:right w:val="nil"/>
            </w:tcBorders>
            <w:shd w:val="clear" w:color="auto" w:fill="auto"/>
            <w:vAlign w:val="center"/>
          </w:tcPr>
          <w:p w14:paraId="682AC721" w14:textId="77777777" w:rsidR="00AE73A1" w:rsidRDefault="00AA1D2D">
            <w:pPr>
              <w:spacing w:line="480" w:lineRule="auto"/>
              <w:rPr>
                <w:color w:val="000000"/>
              </w:rPr>
            </w:pPr>
            <w:r>
              <w:rPr>
                <w:color w:val="000000"/>
              </w:rPr>
              <w:t>Botticelli, Sandro</w:t>
            </w:r>
          </w:p>
        </w:tc>
        <w:tc>
          <w:tcPr>
            <w:tcW w:w="3261" w:type="dxa"/>
            <w:gridSpan w:val="2"/>
            <w:tcBorders>
              <w:top w:val="nil"/>
              <w:left w:val="nil"/>
              <w:bottom w:val="nil"/>
              <w:right w:val="nil"/>
            </w:tcBorders>
            <w:shd w:val="clear" w:color="auto" w:fill="auto"/>
            <w:vAlign w:val="center"/>
          </w:tcPr>
          <w:p w14:paraId="4C263DF0" w14:textId="77777777" w:rsidR="00AE73A1" w:rsidRDefault="00AA1D2D">
            <w:pPr>
              <w:spacing w:line="480" w:lineRule="auto"/>
              <w:rPr>
                <w:i/>
                <w:color w:val="000000"/>
              </w:rPr>
            </w:pPr>
            <w:r>
              <w:rPr>
                <w:i/>
                <w:color w:val="000000"/>
              </w:rPr>
              <w:t>Judith Leaving the Tent of Holofernes</w:t>
            </w:r>
          </w:p>
        </w:tc>
        <w:tc>
          <w:tcPr>
            <w:tcW w:w="1401" w:type="dxa"/>
            <w:tcBorders>
              <w:top w:val="nil"/>
              <w:left w:val="nil"/>
              <w:bottom w:val="nil"/>
              <w:right w:val="nil"/>
            </w:tcBorders>
            <w:shd w:val="clear" w:color="auto" w:fill="auto"/>
            <w:vAlign w:val="center"/>
          </w:tcPr>
          <w:p w14:paraId="7223112D" w14:textId="77777777" w:rsidR="00AE73A1" w:rsidRDefault="00AA1D2D">
            <w:pPr>
              <w:spacing w:line="480" w:lineRule="auto"/>
              <w:jc w:val="center"/>
              <w:rPr>
                <w:color w:val="000000"/>
              </w:rPr>
            </w:pPr>
            <w:r>
              <w:rPr>
                <w:color w:val="000000"/>
              </w:rPr>
              <w:t>c. 1495</w:t>
            </w:r>
          </w:p>
        </w:tc>
        <w:tc>
          <w:tcPr>
            <w:tcW w:w="336" w:type="dxa"/>
            <w:gridSpan w:val="2"/>
            <w:tcBorders>
              <w:top w:val="nil"/>
              <w:left w:val="nil"/>
              <w:bottom w:val="nil"/>
              <w:right w:val="nil"/>
            </w:tcBorders>
            <w:shd w:val="clear" w:color="auto" w:fill="auto"/>
            <w:vAlign w:val="center"/>
          </w:tcPr>
          <w:p w14:paraId="4656E841" w14:textId="77777777" w:rsidR="00AE73A1" w:rsidRDefault="00AA1D2D">
            <w:pPr>
              <w:spacing w:line="480" w:lineRule="auto"/>
              <w:jc w:val="center"/>
              <w:rPr>
                <w:color w:val="000000"/>
              </w:rPr>
            </w:pPr>
            <w:r>
              <w:rPr>
                <w:color w:val="000000"/>
              </w:rPr>
              <w:t>2</w:t>
            </w:r>
          </w:p>
        </w:tc>
      </w:tr>
      <w:tr w:rsidR="00AE73A1" w14:paraId="06C8D521" w14:textId="77777777">
        <w:trPr>
          <w:gridAfter w:val="1"/>
          <w:wAfter w:w="652" w:type="dxa"/>
          <w:trHeight w:val="600"/>
        </w:trPr>
        <w:tc>
          <w:tcPr>
            <w:tcW w:w="2850" w:type="dxa"/>
            <w:tcBorders>
              <w:top w:val="nil"/>
              <w:left w:val="nil"/>
              <w:bottom w:val="nil"/>
              <w:right w:val="nil"/>
            </w:tcBorders>
            <w:shd w:val="clear" w:color="auto" w:fill="auto"/>
            <w:vAlign w:val="center"/>
          </w:tcPr>
          <w:p w14:paraId="47164443" w14:textId="77777777" w:rsidR="00AE73A1" w:rsidRDefault="00AA1D2D">
            <w:pPr>
              <w:spacing w:line="480" w:lineRule="auto"/>
              <w:rPr>
                <w:color w:val="000000"/>
              </w:rPr>
            </w:pPr>
            <w:r>
              <w:rPr>
                <w:color w:val="000000"/>
              </w:rPr>
              <w:t>Cairo, Francesco del</w:t>
            </w:r>
          </w:p>
        </w:tc>
        <w:tc>
          <w:tcPr>
            <w:tcW w:w="3261" w:type="dxa"/>
            <w:gridSpan w:val="2"/>
            <w:tcBorders>
              <w:top w:val="nil"/>
              <w:left w:val="nil"/>
              <w:bottom w:val="nil"/>
              <w:right w:val="nil"/>
            </w:tcBorders>
            <w:shd w:val="clear" w:color="auto" w:fill="auto"/>
            <w:vAlign w:val="center"/>
          </w:tcPr>
          <w:p w14:paraId="3C459E53" w14:textId="77777777" w:rsidR="00AE73A1" w:rsidRDefault="00AA1D2D">
            <w:pPr>
              <w:spacing w:line="480" w:lineRule="auto"/>
              <w:rPr>
                <w:i/>
                <w:color w:val="000000"/>
              </w:rPr>
            </w:pPr>
            <w:r>
              <w:rPr>
                <w:i/>
                <w:color w:val="000000"/>
              </w:rPr>
              <w:t>Judith with Head of Holofernes</w:t>
            </w:r>
          </w:p>
        </w:tc>
        <w:tc>
          <w:tcPr>
            <w:tcW w:w="1401" w:type="dxa"/>
            <w:tcBorders>
              <w:top w:val="nil"/>
              <w:left w:val="nil"/>
              <w:bottom w:val="nil"/>
              <w:right w:val="nil"/>
            </w:tcBorders>
            <w:shd w:val="clear" w:color="auto" w:fill="auto"/>
            <w:vAlign w:val="center"/>
          </w:tcPr>
          <w:p w14:paraId="55D7A3C7" w14:textId="77777777" w:rsidR="00AE73A1" w:rsidRDefault="00AA1D2D">
            <w:pPr>
              <w:spacing w:line="480" w:lineRule="auto"/>
              <w:jc w:val="center"/>
              <w:rPr>
                <w:color w:val="000000"/>
              </w:rPr>
            </w:pPr>
            <w:r>
              <w:rPr>
                <w:color w:val="000000"/>
              </w:rPr>
              <w:t>c. 1645</w:t>
            </w:r>
          </w:p>
        </w:tc>
        <w:tc>
          <w:tcPr>
            <w:tcW w:w="336" w:type="dxa"/>
            <w:gridSpan w:val="2"/>
            <w:tcBorders>
              <w:top w:val="nil"/>
              <w:left w:val="nil"/>
              <w:bottom w:val="nil"/>
              <w:right w:val="nil"/>
            </w:tcBorders>
            <w:shd w:val="clear" w:color="auto" w:fill="auto"/>
            <w:vAlign w:val="center"/>
          </w:tcPr>
          <w:p w14:paraId="4CB2EA06" w14:textId="77777777" w:rsidR="00AE73A1" w:rsidRDefault="00AA1D2D">
            <w:pPr>
              <w:spacing w:line="480" w:lineRule="auto"/>
              <w:jc w:val="center"/>
              <w:rPr>
                <w:color w:val="000000"/>
              </w:rPr>
            </w:pPr>
            <w:r>
              <w:rPr>
                <w:color w:val="000000"/>
              </w:rPr>
              <w:t>2</w:t>
            </w:r>
          </w:p>
        </w:tc>
      </w:tr>
      <w:tr w:rsidR="00AE73A1" w14:paraId="55F5E4C6" w14:textId="77777777">
        <w:trPr>
          <w:gridAfter w:val="1"/>
          <w:wAfter w:w="652" w:type="dxa"/>
          <w:trHeight w:val="900"/>
        </w:trPr>
        <w:tc>
          <w:tcPr>
            <w:tcW w:w="2850" w:type="dxa"/>
            <w:tcBorders>
              <w:top w:val="nil"/>
              <w:left w:val="nil"/>
              <w:bottom w:val="nil"/>
              <w:right w:val="nil"/>
            </w:tcBorders>
            <w:shd w:val="clear" w:color="auto" w:fill="auto"/>
            <w:vAlign w:val="center"/>
          </w:tcPr>
          <w:p w14:paraId="61A50A82" w14:textId="77777777" w:rsidR="00AE73A1" w:rsidRDefault="00AA1D2D">
            <w:pPr>
              <w:spacing w:line="480" w:lineRule="auto"/>
              <w:rPr>
                <w:color w:val="000000"/>
              </w:rPr>
            </w:pPr>
            <w:r>
              <w:rPr>
                <w:color w:val="000000"/>
              </w:rPr>
              <w:t xml:space="preserve">Corot, </w:t>
            </w:r>
            <w:proofErr w:type="spellStart"/>
            <w:r>
              <w:rPr>
                <w:color w:val="000000"/>
              </w:rPr>
              <w:t>Jean_Baptiste</w:t>
            </w:r>
            <w:proofErr w:type="spellEnd"/>
            <w:r>
              <w:rPr>
                <w:color w:val="000000"/>
              </w:rPr>
              <w:t>-Camille</w:t>
            </w:r>
          </w:p>
        </w:tc>
        <w:tc>
          <w:tcPr>
            <w:tcW w:w="3261" w:type="dxa"/>
            <w:gridSpan w:val="2"/>
            <w:tcBorders>
              <w:top w:val="nil"/>
              <w:left w:val="nil"/>
              <w:bottom w:val="nil"/>
              <w:right w:val="nil"/>
            </w:tcBorders>
            <w:shd w:val="clear" w:color="auto" w:fill="auto"/>
            <w:vAlign w:val="center"/>
          </w:tcPr>
          <w:p w14:paraId="13910DEC" w14:textId="77777777" w:rsidR="00AE73A1" w:rsidRDefault="00AA1D2D">
            <w:pPr>
              <w:spacing w:line="480" w:lineRule="auto"/>
              <w:rPr>
                <w:i/>
                <w:color w:val="000000"/>
              </w:rPr>
            </w:pPr>
            <w:r>
              <w:rPr>
                <w:i/>
                <w:color w:val="000000"/>
              </w:rPr>
              <w:t>Judith</w:t>
            </w:r>
          </w:p>
        </w:tc>
        <w:tc>
          <w:tcPr>
            <w:tcW w:w="1401" w:type="dxa"/>
            <w:tcBorders>
              <w:top w:val="nil"/>
              <w:left w:val="nil"/>
              <w:bottom w:val="nil"/>
              <w:right w:val="nil"/>
            </w:tcBorders>
            <w:shd w:val="clear" w:color="auto" w:fill="auto"/>
            <w:vAlign w:val="center"/>
          </w:tcPr>
          <w:p w14:paraId="3ECFD167" w14:textId="77777777" w:rsidR="00AE73A1" w:rsidRDefault="00AA1D2D">
            <w:pPr>
              <w:spacing w:line="480" w:lineRule="auto"/>
              <w:jc w:val="center"/>
              <w:rPr>
                <w:color w:val="000000"/>
              </w:rPr>
            </w:pPr>
            <w:r>
              <w:rPr>
                <w:color w:val="000000"/>
              </w:rPr>
              <w:t>c. 1872</w:t>
            </w:r>
          </w:p>
        </w:tc>
        <w:tc>
          <w:tcPr>
            <w:tcW w:w="336" w:type="dxa"/>
            <w:gridSpan w:val="2"/>
            <w:tcBorders>
              <w:top w:val="nil"/>
              <w:left w:val="nil"/>
              <w:bottom w:val="nil"/>
              <w:right w:val="nil"/>
            </w:tcBorders>
            <w:shd w:val="clear" w:color="auto" w:fill="auto"/>
            <w:vAlign w:val="center"/>
          </w:tcPr>
          <w:p w14:paraId="45A13EE0" w14:textId="77777777" w:rsidR="00AE73A1" w:rsidRDefault="00AA1D2D">
            <w:pPr>
              <w:spacing w:line="480" w:lineRule="auto"/>
              <w:jc w:val="center"/>
              <w:rPr>
                <w:color w:val="000000"/>
              </w:rPr>
            </w:pPr>
            <w:r>
              <w:rPr>
                <w:color w:val="000000"/>
              </w:rPr>
              <w:t>2</w:t>
            </w:r>
          </w:p>
        </w:tc>
      </w:tr>
      <w:tr w:rsidR="00AE73A1" w14:paraId="07490633" w14:textId="77777777">
        <w:trPr>
          <w:gridAfter w:val="1"/>
          <w:wAfter w:w="652" w:type="dxa"/>
          <w:trHeight w:val="320"/>
        </w:trPr>
        <w:tc>
          <w:tcPr>
            <w:tcW w:w="2850" w:type="dxa"/>
            <w:tcBorders>
              <w:top w:val="nil"/>
              <w:left w:val="nil"/>
              <w:bottom w:val="nil"/>
              <w:right w:val="nil"/>
            </w:tcBorders>
            <w:shd w:val="clear" w:color="auto" w:fill="auto"/>
            <w:vAlign w:val="center"/>
          </w:tcPr>
          <w:p w14:paraId="5556721F" w14:textId="77777777" w:rsidR="00AE73A1" w:rsidRDefault="00AA1D2D">
            <w:pPr>
              <w:spacing w:line="480" w:lineRule="auto"/>
              <w:rPr>
                <w:color w:val="000000"/>
              </w:rPr>
            </w:pPr>
            <w:r>
              <w:rPr>
                <w:color w:val="000000"/>
              </w:rPr>
              <w:t>Giorgione</w:t>
            </w:r>
          </w:p>
        </w:tc>
        <w:tc>
          <w:tcPr>
            <w:tcW w:w="3261" w:type="dxa"/>
            <w:gridSpan w:val="2"/>
            <w:tcBorders>
              <w:top w:val="nil"/>
              <w:left w:val="nil"/>
              <w:bottom w:val="nil"/>
              <w:right w:val="nil"/>
            </w:tcBorders>
            <w:shd w:val="clear" w:color="auto" w:fill="auto"/>
            <w:vAlign w:val="center"/>
          </w:tcPr>
          <w:p w14:paraId="7064E234" w14:textId="77777777" w:rsidR="00AE73A1" w:rsidRDefault="00AA1D2D">
            <w:pPr>
              <w:spacing w:line="480" w:lineRule="auto"/>
              <w:rPr>
                <w:i/>
                <w:color w:val="000000"/>
              </w:rPr>
            </w:pPr>
            <w:r>
              <w:rPr>
                <w:i/>
                <w:color w:val="000000"/>
              </w:rPr>
              <w:t>Judith</w:t>
            </w:r>
          </w:p>
        </w:tc>
        <w:tc>
          <w:tcPr>
            <w:tcW w:w="1401" w:type="dxa"/>
            <w:tcBorders>
              <w:top w:val="nil"/>
              <w:left w:val="nil"/>
              <w:bottom w:val="nil"/>
              <w:right w:val="nil"/>
            </w:tcBorders>
            <w:shd w:val="clear" w:color="auto" w:fill="auto"/>
            <w:vAlign w:val="center"/>
          </w:tcPr>
          <w:p w14:paraId="6946E803" w14:textId="77777777" w:rsidR="00AE73A1" w:rsidRDefault="00AA1D2D">
            <w:pPr>
              <w:spacing w:line="480" w:lineRule="auto"/>
              <w:jc w:val="center"/>
              <w:rPr>
                <w:color w:val="000000"/>
              </w:rPr>
            </w:pPr>
            <w:r>
              <w:rPr>
                <w:color w:val="000000"/>
              </w:rPr>
              <w:t>c.1504</w:t>
            </w:r>
          </w:p>
        </w:tc>
        <w:tc>
          <w:tcPr>
            <w:tcW w:w="336" w:type="dxa"/>
            <w:gridSpan w:val="2"/>
            <w:tcBorders>
              <w:top w:val="nil"/>
              <w:left w:val="nil"/>
              <w:bottom w:val="nil"/>
              <w:right w:val="nil"/>
            </w:tcBorders>
            <w:shd w:val="clear" w:color="auto" w:fill="auto"/>
            <w:vAlign w:val="center"/>
          </w:tcPr>
          <w:p w14:paraId="603FB67F" w14:textId="77777777" w:rsidR="00AE73A1" w:rsidRDefault="00AA1D2D">
            <w:pPr>
              <w:spacing w:line="480" w:lineRule="auto"/>
              <w:jc w:val="center"/>
              <w:rPr>
                <w:color w:val="000000"/>
              </w:rPr>
            </w:pPr>
            <w:r>
              <w:rPr>
                <w:color w:val="000000"/>
              </w:rPr>
              <w:t>2</w:t>
            </w:r>
          </w:p>
        </w:tc>
      </w:tr>
      <w:tr w:rsidR="00AE73A1" w14:paraId="270038B0" w14:textId="77777777">
        <w:trPr>
          <w:gridAfter w:val="1"/>
          <w:wAfter w:w="652" w:type="dxa"/>
          <w:trHeight w:val="600"/>
        </w:trPr>
        <w:tc>
          <w:tcPr>
            <w:tcW w:w="2850" w:type="dxa"/>
            <w:tcBorders>
              <w:top w:val="nil"/>
              <w:left w:val="nil"/>
              <w:bottom w:val="nil"/>
              <w:right w:val="nil"/>
            </w:tcBorders>
            <w:shd w:val="clear" w:color="auto" w:fill="auto"/>
            <w:vAlign w:val="center"/>
          </w:tcPr>
          <w:p w14:paraId="177F80C3" w14:textId="77777777" w:rsidR="00AE73A1" w:rsidRDefault="00AA1D2D">
            <w:pPr>
              <w:spacing w:line="480" w:lineRule="auto"/>
              <w:rPr>
                <w:color w:val="000000"/>
              </w:rPr>
            </w:pPr>
            <w:r>
              <w:rPr>
                <w:color w:val="000000"/>
              </w:rPr>
              <w:t xml:space="preserve">Moser, </w:t>
            </w:r>
            <w:proofErr w:type="spellStart"/>
            <w:r>
              <w:rPr>
                <w:color w:val="000000"/>
              </w:rPr>
              <w:t>Koloman</w:t>
            </w:r>
            <w:proofErr w:type="spellEnd"/>
          </w:p>
        </w:tc>
        <w:tc>
          <w:tcPr>
            <w:tcW w:w="3261" w:type="dxa"/>
            <w:gridSpan w:val="2"/>
            <w:tcBorders>
              <w:top w:val="nil"/>
              <w:left w:val="nil"/>
              <w:bottom w:val="nil"/>
              <w:right w:val="nil"/>
            </w:tcBorders>
            <w:shd w:val="clear" w:color="auto" w:fill="auto"/>
            <w:vAlign w:val="center"/>
          </w:tcPr>
          <w:p w14:paraId="117B6F17"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47618C50" w14:textId="77777777" w:rsidR="00AE73A1" w:rsidRDefault="00AA1D2D">
            <w:pPr>
              <w:spacing w:line="480" w:lineRule="auto"/>
              <w:jc w:val="center"/>
              <w:rPr>
                <w:color w:val="000000"/>
              </w:rPr>
            </w:pPr>
            <w:r>
              <w:rPr>
                <w:color w:val="000000"/>
              </w:rPr>
              <w:t>1916</w:t>
            </w:r>
          </w:p>
        </w:tc>
        <w:tc>
          <w:tcPr>
            <w:tcW w:w="336" w:type="dxa"/>
            <w:gridSpan w:val="2"/>
            <w:tcBorders>
              <w:top w:val="nil"/>
              <w:left w:val="nil"/>
              <w:bottom w:val="nil"/>
              <w:right w:val="nil"/>
            </w:tcBorders>
            <w:shd w:val="clear" w:color="auto" w:fill="auto"/>
            <w:vAlign w:val="center"/>
          </w:tcPr>
          <w:p w14:paraId="0450B36E" w14:textId="77777777" w:rsidR="00AE73A1" w:rsidRDefault="00AA1D2D">
            <w:pPr>
              <w:spacing w:line="480" w:lineRule="auto"/>
              <w:jc w:val="center"/>
              <w:rPr>
                <w:color w:val="000000"/>
              </w:rPr>
            </w:pPr>
            <w:r>
              <w:rPr>
                <w:color w:val="000000"/>
              </w:rPr>
              <w:t>2</w:t>
            </w:r>
          </w:p>
        </w:tc>
      </w:tr>
      <w:tr w:rsidR="00AE73A1" w14:paraId="0CA471E4" w14:textId="77777777">
        <w:trPr>
          <w:gridAfter w:val="1"/>
          <w:wAfter w:w="652" w:type="dxa"/>
          <w:trHeight w:val="320"/>
        </w:trPr>
        <w:tc>
          <w:tcPr>
            <w:tcW w:w="2850" w:type="dxa"/>
            <w:tcBorders>
              <w:top w:val="nil"/>
              <w:left w:val="nil"/>
              <w:bottom w:val="nil"/>
              <w:right w:val="nil"/>
            </w:tcBorders>
            <w:shd w:val="clear" w:color="auto" w:fill="auto"/>
            <w:vAlign w:val="center"/>
          </w:tcPr>
          <w:p w14:paraId="4E8B747B" w14:textId="77777777" w:rsidR="00AE73A1" w:rsidRDefault="00AA1D2D">
            <w:pPr>
              <w:spacing w:line="480" w:lineRule="auto"/>
              <w:rPr>
                <w:color w:val="000000"/>
              </w:rPr>
            </w:pPr>
            <w:proofErr w:type="spellStart"/>
            <w:r>
              <w:rPr>
                <w:color w:val="000000"/>
              </w:rPr>
              <w:t>Mellin</w:t>
            </w:r>
            <w:proofErr w:type="spellEnd"/>
            <w:r>
              <w:rPr>
                <w:color w:val="000000"/>
              </w:rPr>
              <w:t>, Charles</w:t>
            </w:r>
          </w:p>
        </w:tc>
        <w:tc>
          <w:tcPr>
            <w:tcW w:w="3261" w:type="dxa"/>
            <w:gridSpan w:val="2"/>
            <w:tcBorders>
              <w:top w:val="nil"/>
              <w:left w:val="nil"/>
              <w:bottom w:val="nil"/>
              <w:right w:val="nil"/>
            </w:tcBorders>
            <w:shd w:val="clear" w:color="auto" w:fill="auto"/>
            <w:vAlign w:val="center"/>
          </w:tcPr>
          <w:p w14:paraId="57006388" w14:textId="77777777" w:rsidR="00AE73A1" w:rsidRDefault="00AA1D2D">
            <w:pPr>
              <w:spacing w:line="480" w:lineRule="auto"/>
              <w:rPr>
                <w:i/>
                <w:color w:val="000000"/>
              </w:rPr>
            </w:pPr>
            <w:r>
              <w:rPr>
                <w:i/>
                <w:color w:val="000000"/>
              </w:rPr>
              <w:t>Judith with Head of Holofernes</w:t>
            </w:r>
          </w:p>
        </w:tc>
        <w:tc>
          <w:tcPr>
            <w:tcW w:w="1401" w:type="dxa"/>
            <w:tcBorders>
              <w:top w:val="nil"/>
              <w:left w:val="nil"/>
              <w:bottom w:val="nil"/>
              <w:right w:val="nil"/>
            </w:tcBorders>
            <w:shd w:val="clear" w:color="auto" w:fill="auto"/>
            <w:vAlign w:val="center"/>
          </w:tcPr>
          <w:p w14:paraId="44F731DF" w14:textId="77777777" w:rsidR="00AE73A1" w:rsidRDefault="00AA1D2D">
            <w:pPr>
              <w:spacing w:line="480" w:lineRule="auto"/>
              <w:jc w:val="center"/>
              <w:rPr>
                <w:color w:val="000000"/>
              </w:rPr>
            </w:pPr>
            <w:r>
              <w:rPr>
                <w:color w:val="000000"/>
              </w:rPr>
              <w:t>1630</w:t>
            </w:r>
          </w:p>
        </w:tc>
        <w:tc>
          <w:tcPr>
            <w:tcW w:w="336" w:type="dxa"/>
            <w:gridSpan w:val="2"/>
            <w:tcBorders>
              <w:top w:val="nil"/>
              <w:left w:val="nil"/>
              <w:bottom w:val="nil"/>
              <w:right w:val="nil"/>
            </w:tcBorders>
            <w:shd w:val="clear" w:color="auto" w:fill="auto"/>
            <w:vAlign w:val="center"/>
          </w:tcPr>
          <w:p w14:paraId="5A410D34" w14:textId="77777777" w:rsidR="00AE73A1" w:rsidRDefault="00AA1D2D">
            <w:pPr>
              <w:spacing w:line="480" w:lineRule="auto"/>
              <w:jc w:val="center"/>
              <w:rPr>
                <w:color w:val="000000"/>
              </w:rPr>
            </w:pPr>
            <w:r>
              <w:rPr>
                <w:color w:val="000000"/>
              </w:rPr>
              <w:t>2</w:t>
            </w:r>
          </w:p>
        </w:tc>
      </w:tr>
      <w:tr w:rsidR="00AE73A1" w14:paraId="09EA5CF6" w14:textId="77777777">
        <w:trPr>
          <w:gridAfter w:val="1"/>
          <w:wAfter w:w="652" w:type="dxa"/>
          <w:trHeight w:val="320"/>
        </w:trPr>
        <w:tc>
          <w:tcPr>
            <w:tcW w:w="2850" w:type="dxa"/>
            <w:tcBorders>
              <w:top w:val="nil"/>
              <w:left w:val="nil"/>
              <w:bottom w:val="nil"/>
              <w:right w:val="nil"/>
            </w:tcBorders>
            <w:shd w:val="clear" w:color="auto" w:fill="auto"/>
            <w:vAlign w:val="center"/>
          </w:tcPr>
          <w:p w14:paraId="1BB1DDD2" w14:textId="77777777" w:rsidR="00AE73A1" w:rsidRDefault="00AA1D2D">
            <w:pPr>
              <w:spacing w:line="480" w:lineRule="auto"/>
              <w:rPr>
                <w:color w:val="000000"/>
              </w:rPr>
            </w:pPr>
            <w:r>
              <w:rPr>
                <w:color w:val="000000"/>
              </w:rPr>
              <w:t>Riedel, August</w:t>
            </w:r>
          </w:p>
        </w:tc>
        <w:tc>
          <w:tcPr>
            <w:tcW w:w="3261" w:type="dxa"/>
            <w:gridSpan w:val="2"/>
            <w:tcBorders>
              <w:top w:val="nil"/>
              <w:left w:val="nil"/>
              <w:bottom w:val="nil"/>
              <w:right w:val="nil"/>
            </w:tcBorders>
            <w:shd w:val="clear" w:color="auto" w:fill="auto"/>
            <w:vAlign w:val="center"/>
          </w:tcPr>
          <w:p w14:paraId="1197784A" w14:textId="77777777" w:rsidR="00AE73A1" w:rsidRDefault="00AA1D2D">
            <w:pPr>
              <w:spacing w:line="480" w:lineRule="auto"/>
              <w:rPr>
                <w:i/>
                <w:color w:val="000000"/>
              </w:rPr>
            </w:pPr>
            <w:r>
              <w:rPr>
                <w:i/>
                <w:color w:val="000000"/>
              </w:rPr>
              <w:t>Judith</w:t>
            </w:r>
          </w:p>
        </w:tc>
        <w:tc>
          <w:tcPr>
            <w:tcW w:w="1401" w:type="dxa"/>
            <w:tcBorders>
              <w:top w:val="nil"/>
              <w:left w:val="nil"/>
              <w:bottom w:val="nil"/>
              <w:right w:val="nil"/>
            </w:tcBorders>
            <w:shd w:val="clear" w:color="auto" w:fill="auto"/>
            <w:vAlign w:val="center"/>
          </w:tcPr>
          <w:p w14:paraId="7AEE6ECB" w14:textId="77777777" w:rsidR="00AE73A1" w:rsidRDefault="00AA1D2D">
            <w:pPr>
              <w:spacing w:line="480" w:lineRule="auto"/>
              <w:jc w:val="center"/>
              <w:rPr>
                <w:color w:val="000000"/>
              </w:rPr>
            </w:pPr>
            <w:r>
              <w:rPr>
                <w:color w:val="000000"/>
              </w:rPr>
              <w:t>1840</w:t>
            </w:r>
          </w:p>
        </w:tc>
        <w:tc>
          <w:tcPr>
            <w:tcW w:w="336" w:type="dxa"/>
            <w:gridSpan w:val="2"/>
            <w:tcBorders>
              <w:top w:val="nil"/>
              <w:left w:val="nil"/>
              <w:bottom w:val="nil"/>
              <w:right w:val="nil"/>
            </w:tcBorders>
            <w:shd w:val="clear" w:color="auto" w:fill="auto"/>
            <w:vAlign w:val="center"/>
          </w:tcPr>
          <w:p w14:paraId="281D5FA1" w14:textId="77777777" w:rsidR="00AE73A1" w:rsidRDefault="00AA1D2D">
            <w:pPr>
              <w:spacing w:line="480" w:lineRule="auto"/>
              <w:jc w:val="center"/>
              <w:rPr>
                <w:color w:val="000000"/>
              </w:rPr>
            </w:pPr>
            <w:r>
              <w:rPr>
                <w:color w:val="000000"/>
              </w:rPr>
              <w:t>2</w:t>
            </w:r>
          </w:p>
        </w:tc>
      </w:tr>
      <w:tr w:rsidR="00AE73A1" w14:paraId="04492E15" w14:textId="77777777">
        <w:trPr>
          <w:gridAfter w:val="1"/>
          <w:wAfter w:w="652" w:type="dxa"/>
          <w:trHeight w:val="900"/>
        </w:trPr>
        <w:tc>
          <w:tcPr>
            <w:tcW w:w="2850" w:type="dxa"/>
            <w:tcBorders>
              <w:top w:val="nil"/>
              <w:left w:val="nil"/>
              <w:bottom w:val="nil"/>
              <w:right w:val="nil"/>
            </w:tcBorders>
            <w:shd w:val="clear" w:color="auto" w:fill="auto"/>
            <w:vAlign w:val="center"/>
          </w:tcPr>
          <w:p w14:paraId="7EFD090D" w14:textId="77777777" w:rsidR="00AE73A1" w:rsidRDefault="00AA1D2D">
            <w:pPr>
              <w:spacing w:line="480" w:lineRule="auto"/>
              <w:rPr>
                <w:color w:val="000000"/>
              </w:rPr>
            </w:pPr>
            <w:proofErr w:type="spellStart"/>
            <w:r>
              <w:rPr>
                <w:color w:val="000000"/>
              </w:rPr>
              <w:t>Piazzetta</w:t>
            </w:r>
            <w:proofErr w:type="spellEnd"/>
            <w:r>
              <w:rPr>
                <w:color w:val="000000"/>
              </w:rPr>
              <w:t>, Giovanni Battista</w:t>
            </w:r>
          </w:p>
        </w:tc>
        <w:tc>
          <w:tcPr>
            <w:tcW w:w="3261" w:type="dxa"/>
            <w:gridSpan w:val="2"/>
            <w:tcBorders>
              <w:top w:val="nil"/>
              <w:left w:val="nil"/>
              <w:bottom w:val="nil"/>
              <w:right w:val="nil"/>
            </w:tcBorders>
            <w:shd w:val="clear" w:color="auto" w:fill="auto"/>
            <w:vAlign w:val="center"/>
          </w:tcPr>
          <w:p w14:paraId="4C51470F" w14:textId="77777777" w:rsidR="00AE73A1" w:rsidRDefault="00AA1D2D">
            <w:pPr>
              <w:spacing w:line="480" w:lineRule="auto"/>
              <w:rPr>
                <w:i/>
                <w:color w:val="000000"/>
              </w:rPr>
            </w:pPr>
            <w:r>
              <w:rPr>
                <w:i/>
                <w:color w:val="000000"/>
              </w:rPr>
              <w:t>Judith and Holofernes</w:t>
            </w:r>
          </w:p>
        </w:tc>
        <w:tc>
          <w:tcPr>
            <w:tcW w:w="1401" w:type="dxa"/>
            <w:tcBorders>
              <w:top w:val="nil"/>
              <w:left w:val="nil"/>
              <w:bottom w:val="nil"/>
              <w:right w:val="nil"/>
            </w:tcBorders>
            <w:shd w:val="clear" w:color="auto" w:fill="auto"/>
            <w:vAlign w:val="center"/>
          </w:tcPr>
          <w:p w14:paraId="651FF6B8" w14:textId="77777777" w:rsidR="00AE73A1" w:rsidRDefault="00AA1D2D">
            <w:pPr>
              <w:spacing w:line="480" w:lineRule="auto"/>
              <w:jc w:val="center"/>
              <w:rPr>
                <w:color w:val="000000"/>
              </w:rPr>
            </w:pPr>
            <w:r>
              <w:rPr>
                <w:color w:val="000000"/>
              </w:rPr>
              <w:t>c. 1745</w:t>
            </w:r>
          </w:p>
        </w:tc>
        <w:tc>
          <w:tcPr>
            <w:tcW w:w="336" w:type="dxa"/>
            <w:gridSpan w:val="2"/>
            <w:tcBorders>
              <w:top w:val="nil"/>
              <w:left w:val="nil"/>
              <w:bottom w:val="nil"/>
              <w:right w:val="nil"/>
            </w:tcBorders>
            <w:shd w:val="clear" w:color="auto" w:fill="auto"/>
            <w:vAlign w:val="center"/>
          </w:tcPr>
          <w:p w14:paraId="1648DCBE" w14:textId="77777777" w:rsidR="00AE73A1" w:rsidRDefault="00AA1D2D">
            <w:pPr>
              <w:spacing w:line="480" w:lineRule="auto"/>
              <w:jc w:val="center"/>
              <w:rPr>
                <w:color w:val="000000"/>
              </w:rPr>
            </w:pPr>
            <w:r>
              <w:rPr>
                <w:color w:val="000000"/>
              </w:rPr>
              <w:t>2</w:t>
            </w:r>
          </w:p>
        </w:tc>
      </w:tr>
      <w:tr w:rsidR="00AE73A1" w14:paraId="1D10F42D" w14:textId="77777777">
        <w:trPr>
          <w:gridAfter w:val="1"/>
          <w:wAfter w:w="652" w:type="dxa"/>
          <w:trHeight w:val="320"/>
        </w:trPr>
        <w:tc>
          <w:tcPr>
            <w:tcW w:w="2850" w:type="dxa"/>
            <w:tcBorders>
              <w:top w:val="nil"/>
              <w:left w:val="nil"/>
              <w:bottom w:val="nil"/>
              <w:right w:val="nil"/>
            </w:tcBorders>
            <w:shd w:val="clear" w:color="auto" w:fill="auto"/>
            <w:vAlign w:val="center"/>
          </w:tcPr>
          <w:p w14:paraId="067992EE" w14:textId="77777777" w:rsidR="00AE73A1" w:rsidRDefault="00AA1D2D">
            <w:pPr>
              <w:spacing w:line="480" w:lineRule="auto"/>
              <w:rPr>
                <w:color w:val="000000"/>
              </w:rPr>
            </w:pPr>
            <w:r>
              <w:rPr>
                <w:color w:val="000000"/>
              </w:rPr>
              <w:t>Stuck, Franz</w:t>
            </w:r>
          </w:p>
        </w:tc>
        <w:tc>
          <w:tcPr>
            <w:tcW w:w="3261" w:type="dxa"/>
            <w:gridSpan w:val="2"/>
            <w:tcBorders>
              <w:top w:val="nil"/>
              <w:left w:val="nil"/>
              <w:bottom w:val="nil"/>
              <w:right w:val="nil"/>
            </w:tcBorders>
            <w:shd w:val="clear" w:color="auto" w:fill="auto"/>
            <w:vAlign w:val="center"/>
          </w:tcPr>
          <w:p w14:paraId="010669E4" w14:textId="77777777" w:rsidR="00AE73A1" w:rsidRDefault="00AA1D2D">
            <w:pPr>
              <w:spacing w:line="480" w:lineRule="auto"/>
              <w:rPr>
                <w:i/>
                <w:color w:val="000000"/>
              </w:rPr>
            </w:pPr>
            <w:r>
              <w:rPr>
                <w:i/>
                <w:color w:val="000000"/>
              </w:rPr>
              <w:t>Judith</w:t>
            </w:r>
          </w:p>
        </w:tc>
        <w:tc>
          <w:tcPr>
            <w:tcW w:w="1401" w:type="dxa"/>
            <w:tcBorders>
              <w:top w:val="nil"/>
              <w:left w:val="nil"/>
              <w:bottom w:val="nil"/>
              <w:right w:val="nil"/>
            </w:tcBorders>
            <w:shd w:val="clear" w:color="auto" w:fill="auto"/>
            <w:vAlign w:val="center"/>
          </w:tcPr>
          <w:p w14:paraId="6E18F07F" w14:textId="77777777" w:rsidR="00AE73A1" w:rsidRDefault="00AA1D2D">
            <w:pPr>
              <w:spacing w:line="480" w:lineRule="auto"/>
              <w:jc w:val="center"/>
              <w:rPr>
                <w:color w:val="000000"/>
              </w:rPr>
            </w:pPr>
            <w:r>
              <w:rPr>
                <w:color w:val="000000"/>
              </w:rPr>
              <w:t>1928</w:t>
            </w:r>
          </w:p>
        </w:tc>
        <w:tc>
          <w:tcPr>
            <w:tcW w:w="336" w:type="dxa"/>
            <w:gridSpan w:val="2"/>
            <w:tcBorders>
              <w:top w:val="nil"/>
              <w:left w:val="nil"/>
              <w:bottom w:val="nil"/>
              <w:right w:val="nil"/>
            </w:tcBorders>
            <w:shd w:val="clear" w:color="auto" w:fill="auto"/>
            <w:vAlign w:val="center"/>
          </w:tcPr>
          <w:p w14:paraId="4DCF1978" w14:textId="77777777" w:rsidR="00AE73A1" w:rsidRDefault="00AA1D2D">
            <w:pPr>
              <w:spacing w:line="480" w:lineRule="auto"/>
              <w:jc w:val="center"/>
              <w:rPr>
                <w:color w:val="000000"/>
              </w:rPr>
            </w:pPr>
            <w:r>
              <w:rPr>
                <w:color w:val="000000"/>
              </w:rPr>
              <w:t>2</w:t>
            </w:r>
          </w:p>
        </w:tc>
      </w:tr>
      <w:tr w:rsidR="00AE73A1" w14:paraId="7C8E7B9A" w14:textId="77777777">
        <w:trPr>
          <w:gridAfter w:val="1"/>
          <w:wAfter w:w="652" w:type="dxa"/>
          <w:trHeight w:val="600"/>
        </w:trPr>
        <w:tc>
          <w:tcPr>
            <w:tcW w:w="2850" w:type="dxa"/>
            <w:tcBorders>
              <w:top w:val="nil"/>
              <w:left w:val="nil"/>
              <w:bottom w:val="nil"/>
              <w:right w:val="nil"/>
            </w:tcBorders>
            <w:shd w:val="clear" w:color="auto" w:fill="auto"/>
            <w:vAlign w:val="center"/>
          </w:tcPr>
          <w:p w14:paraId="2E74252F" w14:textId="77777777" w:rsidR="00AE73A1" w:rsidRDefault="00AA1D2D">
            <w:pPr>
              <w:spacing w:line="480" w:lineRule="auto"/>
              <w:rPr>
                <w:color w:val="000000"/>
              </w:rPr>
            </w:pPr>
            <w:r>
              <w:rPr>
                <w:color w:val="000000"/>
              </w:rPr>
              <w:t>Valentin de Boulogne</w:t>
            </w:r>
          </w:p>
        </w:tc>
        <w:tc>
          <w:tcPr>
            <w:tcW w:w="3261" w:type="dxa"/>
            <w:gridSpan w:val="2"/>
            <w:tcBorders>
              <w:top w:val="nil"/>
              <w:left w:val="nil"/>
              <w:bottom w:val="nil"/>
              <w:right w:val="nil"/>
            </w:tcBorders>
            <w:shd w:val="clear" w:color="auto" w:fill="auto"/>
            <w:vAlign w:val="center"/>
          </w:tcPr>
          <w:p w14:paraId="38C356D0" w14:textId="77777777" w:rsidR="00AE73A1" w:rsidRDefault="00AA1D2D">
            <w:pPr>
              <w:spacing w:line="480" w:lineRule="auto"/>
              <w:rPr>
                <w:i/>
                <w:color w:val="000000"/>
              </w:rPr>
            </w:pPr>
            <w:r>
              <w:rPr>
                <w:i/>
                <w:color w:val="000000"/>
              </w:rPr>
              <w:t>Judith</w:t>
            </w:r>
          </w:p>
        </w:tc>
        <w:tc>
          <w:tcPr>
            <w:tcW w:w="1401" w:type="dxa"/>
            <w:tcBorders>
              <w:top w:val="nil"/>
              <w:left w:val="nil"/>
              <w:bottom w:val="nil"/>
              <w:right w:val="nil"/>
            </w:tcBorders>
            <w:shd w:val="clear" w:color="auto" w:fill="auto"/>
            <w:vAlign w:val="center"/>
          </w:tcPr>
          <w:p w14:paraId="38E64221" w14:textId="77777777" w:rsidR="00AE73A1" w:rsidRDefault="00AA1D2D">
            <w:pPr>
              <w:spacing w:line="480" w:lineRule="auto"/>
              <w:jc w:val="center"/>
              <w:rPr>
                <w:color w:val="000000"/>
              </w:rPr>
            </w:pPr>
            <w:r>
              <w:rPr>
                <w:color w:val="000000"/>
              </w:rPr>
              <w:t>c. 1626</w:t>
            </w:r>
          </w:p>
        </w:tc>
        <w:tc>
          <w:tcPr>
            <w:tcW w:w="336" w:type="dxa"/>
            <w:gridSpan w:val="2"/>
            <w:tcBorders>
              <w:top w:val="nil"/>
              <w:left w:val="nil"/>
              <w:bottom w:val="nil"/>
              <w:right w:val="nil"/>
            </w:tcBorders>
            <w:shd w:val="clear" w:color="auto" w:fill="auto"/>
            <w:vAlign w:val="center"/>
          </w:tcPr>
          <w:p w14:paraId="7483BA49" w14:textId="77777777" w:rsidR="00AE73A1" w:rsidRDefault="00AA1D2D">
            <w:pPr>
              <w:spacing w:line="480" w:lineRule="auto"/>
              <w:jc w:val="center"/>
              <w:rPr>
                <w:color w:val="000000"/>
              </w:rPr>
            </w:pPr>
            <w:r>
              <w:rPr>
                <w:color w:val="000000"/>
              </w:rPr>
              <w:t>2</w:t>
            </w:r>
          </w:p>
        </w:tc>
      </w:tr>
      <w:tr w:rsidR="00AE73A1" w14:paraId="4F1B8E8D" w14:textId="77777777">
        <w:trPr>
          <w:gridAfter w:val="1"/>
          <w:wAfter w:w="652" w:type="dxa"/>
          <w:trHeight w:val="320"/>
        </w:trPr>
        <w:tc>
          <w:tcPr>
            <w:tcW w:w="2850" w:type="dxa"/>
            <w:tcBorders>
              <w:top w:val="nil"/>
              <w:left w:val="nil"/>
              <w:bottom w:val="nil"/>
              <w:right w:val="nil"/>
            </w:tcBorders>
            <w:shd w:val="clear" w:color="auto" w:fill="auto"/>
            <w:vAlign w:val="center"/>
          </w:tcPr>
          <w:p w14:paraId="0128B12B"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11217998" w14:textId="77777777" w:rsidR="00AE73A1" w:rsidRDefault="00AA1D2D">
            <w:pPr>
              <w:spacing w:line="480" w:lineRule="auto"/>
              <w:rPr>
                <w:i/>
                <w:color w:val="000000"/>
              </w:rPr>
            </w:pPr>
            <w:r>
              <w:rPr>
                <w:i/>
                <w:color w:val="000000"/>
              </w:rPr>
              <w:t>Bathers in Forest</w:t>
            </w:r>
          </w:p>
        </w:tc>
        <w:tc>
          <w:tcPr>
            <w:tcW w:w="1401" w:type="dxa"/>
            <w:tcBorders>
              <w:top w:val="nil"/>
              <w:left w:val="nil"/>
              <w:bottom w:val="nil"/>
              <w:right w:val="nil"/>
            </w:tcBorders>
            <w:shd w:val="clear" w:color="auto" w:fill="auto"/>
            <w:vAlign w:val="center"/>
          </w:tcPr>
          <w:p w14:paraId="4C426DD2" w14:textId="77777777" w:rsidR="00AE73A1" w:rsidRDefault="00AA1D2D">
            <w:pPr>
              <w:spacing w:line="480" w:lineRule="auto"/>
              <w:jc w:val="center"/>
              <w:rPr>
                <w:color w:val="000000"/>
              </w:rPr>
            </w:pPr>
            <w:r>
              <w:rPr>
                <w:color w:val="000000"/>
              </w:rPr>
              <w:t>1908</w:t>
            </w:r>
          </w:p>
        </w:tc>
        <w:tc>
          <w:tcPr>
            <w:tcW w:w="336" w:type="dxa"/>
            <w:gridSpan w:val="2"/>
            <w:tcBorders>
              <w:top w:val="nil"/>
              <w:left w:val="nil"/>
              <w:bottom w:val="nil"/>
              <w:right w:val="nil"/>
            </w:tcBorders>
            <w:shd w:val="clear" w:color="auto" w:fill="auto"/>
            <w:vAlign w:val="center"/>
          </w:tcPr>
          <w:p w14:paraId="2B7C0012" w14:textId="77777777" w:rsidR="00AE73A1" w:rsidRDefault="00AA1D2D">
            <w:pPr>
              <w:spacing w:line="480" w:lineRule="auto"/>
              <w:jc w:val="center"/>
              <w:rPr>
                <w:color w:val="000000"/>
              </w:rPr>
            </w:pPr>
            <w:r>
              <w:rPr>
                <w:color w:val="000000"/>
              </w:rPr>
              <w:t>3</w:t>
            </w:r>
          </w:p>
        </w:tc>
      </w:tr>
      <w:tr w:rsidR="00AE73A1" w14:paraId="70048EDF" w14:textId="77777777">
        <w:trPr>
          <w:gridAfter w:val="1"/>
          <w:wAfter w:w="652" w:type="dxa"/>
          <w:trHeight w:val="600"/>
        </w:trPr>
        <w:tc>
          <w:tcPr>
            <w:tcW w:w="2850" w:type="dxa"/>
            <w:tcBorders>
              <w:top w:val="nil"/>
              <w:left w:val="nil"/>
              <w:bottom w:val="nil"/>
              <w:right w:val="nil"/>
            </w:tcBorders>
            <w:shd w:val="clear" w:color="auto" w:fill="auto"/>
            <w:vAlign w:val="center"/>
          </w:tcPr>
          <w:p w14:paraId="6F389328" w14:textId="77777777" w:rsidR="00AE73A1" w:rsidRDefault="00AA1D2D">
            <w:pPr>
              <w:spacing w:line="480" w:lineRule="auto"/>
              <w:rPr>
                <w:color w:val="000000"/>
              </w:rPr>
            </w:pPr>
            <w:proofErr w:type="spellStart"/>
            <w:r>
              <w:rPr>
                <w:color w:val="000000"/>
              </w:rPr>
              <w:lastRenderedPageBreak/>
              <w:t>Wouwerman</w:t>
            </w:r>
            <w:proofErr w:type="spellEnd"/>
            <w:r>
              <w:rPr>
                <w:color w:val="000000"/>
              </w:rPr>
              <w:t>, Philips</w:t>
            </w:r>
          </w:p>
        </w:tc>
        <w:tc>
          <w:tcPr>
            <w:tcW w:w="3261" w:type="dxa"/>
            <w:gridSpan w:val="2"/>
            <w:tcBorders>
              <w:top w:val="nil"/>
              <w:left w:val="nil"/>
              <w:bottom w:val="nil"/>
              <w:right w:val="nil"/>
            </w:tcBorders>
            <w:shd w:val="clear" w:color="auto" w:fill="auto"/>
            <w:vAlign w:val="center"/>
          </w:tcPr>
          <w:p w14:paraId="687260DC" w14:textId="77777777" w:rsidR="00AE73A1" w:rsidRDefault="00AA1D2D">
            <w:pPr>
              <w:spacing w:line="480" w:lineRule="auto"/>
              <w:rPr>
                <w:i/>
                <w:color w:val="000000"/>
              </w:rPr>
            </w:pPr>
            <w:r>
              <w:rPr>
                <w:i/>
                <w:color w:val="000000"/>
              </w:rPr>
              <w:t>Landscape with Bathers</w:t>
            </w:r>
          </w:p>
        </w:tc>
        <w:tc>
          <w:tcPr>
            <w:tcW w:w="1401" w:type="dxa"/>
            <w:tcBorders>
              <w:top w:val="nil"/>
              <w:left w:val="nil"/>
              <w:bottom w:val="nil"/>
              <w:right w:val="nil"/>
            </w:tcBorders>
            <w:shd w:val="clear" w:color="auto" w:fill="auto"/>
            <w:vAlign w:val="center"/>
          </w:tcPr>
          <w:p w14:paraId="06FAD787" w14:textId="77777777" w:rsidR="00AE73A1" w:rsidRDefault="00AA1D2D">
            <w:pPr>
              <w:spacing w:line="480" w:lineRule="auto"/>
              <w:jc w:val="center"/>
              <w:rPr>
                <w:color w:val="000000"/>
              </w:rPr>
            </w:pPr>
            <w:r>
              <w:rPr>
                <w:color w:val="000000"/>
              </w:rPr>
              <w:t>c.1660</w:t>
            </w:r>
          </w:p>
        </w:tc>
        <w:tc>
          <w:tcPr>
            <w:tcW w:w="336" w:type="dxa"/>
            <w:gridSpan w:val="2"/>
            <w:tcBorders>
              <w:top w:val="nil"/>
              <w:left w:val="nil"/>
              <w:bottom w:val="nil"/>
              <w:right w:val="nil"/>
            </w:tcBorders>
            <w:shd w:val="clear" w:color="auto" w:fill="auto"/>
            <w:vAlign w:val="center"/>
          </w:tcPr>
          <w:p w14:paraId="602B1654" w14:textId="77777777" w:rsidR="00AE73A1" w:rsidRDefault="00AA1D2D">
            <w:pPr>
              <w:spacing w:line="480" w:lineRule="auto"/>
              <w:jc w:val="center"/>
              <w:rPr>
                <w:color w:val="000000"/>
              </w:rPr>
            </w:pPr>
            <w:r>
              <w:rPr>
                <w:color w:val="000000"/>
              </w:rPr>
              <w:t>3</w:t>
            </w:r>
          </w:p>
        </w:tc>
      </w:tr>
      <w:tr w:rsidR="00AE73A1" w14:paraId="1AFECA8A" w14:textId="77777777">
        <w:trPr>
          <w:gridAfter w:val="1"/>
          <w:wAfter w:w="652" w:type="dxa"/>
          <w:trHeight w:val="320"/>
        </w:trPr>
        <w:tc>
          <w:tcPr>
            <w:tcW w:w="2850" w:type="dxa"/>
            <w:tcBorders>
              <w:top w:val="nil"/>
              <w:left w:val="nil"/>
              <w:bottom w:val="nil"/>
              <w:right w:val="nil"/>
            </w:tcBorders>
            <w:shd w:val="clear" w:color="auto" w:fill="auto"/>
            <w:vAlign w:val="center"/>
          </w:tcPr>
          <w:p w14:paraId="79E9F29A" w14:textId="77777777" w:rsidR="00AE73A1" w:rsidRDefault="00AA1D2D">
            <w:pPr>
              <w:spacing w:line="480" w:lineRule="auto"/>
              <w:rPr>
                <w:color w:val="000000"/>
              </w:rPr>
            </w:pPr>
            <w:r>
              <w:rPr>
                <w:color w:val="000000"/>
              </w:rPr>
              <w:t>Cezanne, Paul</w:t>
            </w:r>
          </w:p>
        </w:tc>
        <w:tc>
          <w:tcPr>
            <w:tcW w:w="3261" w:type="dxa"/>
            <w:gridSpan w:val="2"/>
            <w:tcBorders>
              <w:top w:val="nil"/>
              <w:left w:val="nil"/>
              <w:bottom w:val="nil"/>
              <w:right w:val="nil"/>
            </w:tcBorders>
            <w:shd w:val="clear" w:color="auto" w:fill="auto"/>
            <w:vAlign w:val="center"/>
          </w:tcPr>
          <w:p w14:paraId="1F0CE5E0" w14:textId="77777777" w:rsidR="00AE73A1" w:rsidRDefault="00AA1D2D">
            <w:pPr>
              <w:spacing w:line="480" w:lineRule="auto"/>
              <w:rPr>
                <w:i/>
                <w:color w:val="000000"/>
              </w:rPr>
            </w:pPr>
            <w:r>
              <w:rPr>
                <w:i/>
                <w:color w:val="000000"/>
              </w:rPr>
              <w:t>Bathers</w:t>
            </w:r>
          </w:p>
        </w:tc>
        <w:tc>
          <w:tcPr>
            <w:tcW w:w="1401" w:type="dxa"/>
            <w:tcBorders>
              <w:top w:val="nil"/>
              <w:left w:val="nil"/>
              <w:bottom w:val="nil"/>
              <w:right w:val="nil"/>
            </w:tcBorders>
            <w:shd w:val="clear" w:color="auto" w:fill="auto"/>
            <w:vAlign w:val="center"/>
          </w:tcPr>
          <w:p w14:paraId="4CDB7374" w14:textId="77777777" w:rsidR="00AE73A1" w:rsidRDefault="00AA1D2D">
            <w:pPr>
              <w:spacing w:line="480" w:lineRule="auto"/>
              <w:jc w:val="center"/>
              <w:rPr>
                <w:color w:val="000000"/>
              </w:rPr>
            </w:pPr>
            <w:r>
              <w:rPr>
                <w:color w:val="000000"/>
              </w:rPr>
              <w:t>1892</w:t>
            </w:r>
          </w:p>
        </w:tc>
        <w:tc>
          <w:tcPr>
            <w:tcW w:w="336" w:type="dxa"/>
            <w:gridSpan w:val="2"/>
            <w:tcBorders>
              <w:top w:val="nil"/>
              <w:left w:val="nil"/>
              <w:bottom w:val="nil"/>
              <w:right w:val="nil"/>
            </w:tcBorders>
            <w:shd w:val="clear" w:color="auto" w:fill="auto"/>
            <w:vAlign w:val="center"/>
          </w:tcPr>
          <w:p w14:paraId="19E90202" w14:textId="77777777" w:rsidR="00AE73A1" w:rsidRDefault="00AA1D2D">
            <w:pPr>
              <w:spacing w:line="480" w:lineRule="auto"/>
              <w:jc w:val="center"/>
              <w:rPr>
                <w:color w:val="000000"/>
              </w:rPr>
            </w:pPr>
            <w:r>
              <w:rPr>
                <w:color w:val="000000"/>
              </w:rPr>
              <w:t>3</w:t>
            </w:r>
          </w:p>
        </w:tc>
      </w:tr>
      <w:tr w:rsidR="00AE73A1" w14:paraId="565F407D" w14:textId="77777777">
        <w:trPr>
          <w:gridAfter w:val="1"/>
          <w:wAfter w:w="652" w:type="dxa"/>
          <w:trHeight w:val="320"/>
        </w:trPr>
        <w:tc>
          <w:tcPr>
            <w:tcW w:w="2850" w:type="dxa"/>
            <w:tcBorders>
              <w:top w:val="nil"/>
              <w:left w:val="nil"/>
              <w:bottom w:val="nil"/>
              <w:right w:val="nil"/>
            </w:tcBorders>
            <w:shd w:val="clear" w:color="auto" w:fill="auto"/>
            <w:vAlign w:val="center"/>
          </w:tcPr>
          <w:p w14:paraId="3BACD25F" w14:textId="77777777" w:rsidR="00AE73A1" w:rsidRDefault="00AA1D2D">
            <w:pPr>
              <w:spacing w:line="480" w:lineRule="auto"/>
              <w:rPr>
                <w:color w:val="000000"/>
              </w:rPr>
            </w:pPr>
            <w:proofErr w:type="spellStart"/>
            <w:r>
              <w:rPr>
                <w:color w:val="000000"/>
              </w:rPr>
              <w:t>Gaugini</w:t>
            </w:r>
            <w:proofErr w:type="spellEnd"/>
            <w:r>
              <w:rPr>
                <w:color w:val="000000"/>
              </w:rPr>
              <w:t>, Paul</w:t>
            </w:r>
          </w:p>
        </w:tc>
        <w:tc>
          <w:tcPr>
            <w:tcW w:w="3261" w:type="dxa"/>
            <w:gridSpan w:val="2"/>
            <w:tcBorders>
              <w:top w:val="nil"/>
              <w:left w:val="nil"/>
              <w:bottom w:val="nil"/>
              <w:right w:val="nil"/>
            </w:tcBorders>
            <w:shd w:val="clear" w:color="auto" w:fill="auto"/>
            <w:vAlign w:val="center"/>
          </w:tcPr>
          <w:p w14:paraId="700F4FDD" w14:textId="77777777" w:rsidR="00AE73A1" w:rsidRDefault="00AA1D2D">
            <w:pPr>
              <w:spacing w:line="480" w:lineRule="auto"/>
              <w:rPr>
                <w:i/>
                <w:color w:val="000000"/>
              </w:rPr>
            </w:pPr>
            <w:r>
              <w:rPr>
                <w:i/>
                <w:color w:val="000000"/>
              </w:rPr>
              <w:t>Bathers at Tahiti</w:t>
            </w:r>
          </w:p>
        </w:tc>
        <w:tc>
          <w:tcPr>
            <w:tcW w:w="1401" w:type="dxa"/>
            <w:tcBorders>
              <w:top w:val="nil"/>
              <w:left w:val="nil"/>
              <w:bottom w:val="nil"/>
              <w:right w:val="nil"/>
            </w:tcBorders>
            <w:shd w:val="clear" w:color="auto" w:fill="auto"/>
            <w:vAlign w:val="center"/>
          </w:tcPr>
          <w:p w14:paraId="1677CAD2" w14:textId="77777777" w:rsidR="00AE73A1" w:rsidRDefault="00AA1D2D">
            <w:pPr>
              <w:spacing w:line="480" w:lineRule="auto"/>
              <w:jc w:val="center"/>
              <w:rPr>
                <w:color w:val="000000"/>
              </w:rPr>
            </w:pPr>
            <w:r>
              <w:rPr>
                <w:color w:val="000000"/>
              </w:rPr>
              <w:t>1897</w:t>
            </w:r>
          </w:p>
        </w:tc>
        <w:tc>
          <w:tcPr>
            <w:tcW w:w="336" w:type="dxa"/>
            <w:gridSpan w:val="2"/>
            <w:tcBorders>
              <w:top w:val="nil"/>
              <w:left w:val="nil"/>
              <w:bottom w:val="nil"/>
              <w:right w:val="nil"/>
            </w:tcBorders>
            <w:shd w:val="clear" w:color="auto" w:fill="auto"/>
            <w:vAlign w:val="center"/>
          </w:tcPr>
          <w:p w14:paraId="0CACA5BF" w14:textId="77777777" w:rsidR="00AE73A1" w:rsidRDefault="00AA1D2D">
            <w:pPr>
              <w:spacing w:line="480" w:lineRule="auto"/>
              <w:jc w:val="center"/>
              <w:rPr>
                <w:color w:val="000000"/>
              </w:rPr>
            </w:pPr>
            <w:r>
              <w:rPr>
                <w:color w:val="000000"/>
              </w:rPr>
              <w:t>3</w:t>
            </w:r>
          </w:p>
        </w:tc>
      </w:tr>
      <w:tr w:rsidR="00AE73A1" w14:paraId="4CA051D0" w14:textId="77777777">
        <w:trPr>
          <w:gridAfter w:val="1"/>
          <w:wAfter w:w="652" w:type="dxa"/>
          <w:trHeight w:val="600"/>
        </w:trPr>
        <w:tc>
          <w:tcPr>
            <w:tcW w:w="2850" w:type="dxa"/>
            <w:tcBorders>
              <w:top w:val="nil"/>
              <w:left w:val="nil"/>
              <w:bottom w:val="nil"/>
              <w:right w:val="nil"/>
            </w:tcBorders>
            <w:shd w:val="clear" w:color="auto" w:fill="auto"/>
            <w:vAlign w:val="center"/>
          </w:tcPr>
          <w:p w14:paraId="1F39ECC7" w14:textId="77777777" w:rsidR="00AE73A1" w:rsidRDefault="00AA1D2D">
            <w:pPr>
              <w:spacing w:line="480" w:lineRule="auto"/>
              <w:rPr>
                <w:color w:val="000000"/>
              </w:rPr>
            </w:pPr>
            <w:r>
              <w:rPr>
                <w:color w:val="000000"/>
              </w:rPr>
              <w:t>Kirchner, Ernst Ludwig</w:t>
            </w:r>
          </w:p>
        </w:tc>
        <w:tc>
          <w:tcPr>
            <w:tcW w:w="3261" w:type="dxa"/>
            <w:gridSpan w:val="2"/>
            <w:tcBorders>
              <w:top w:val="nil"/>
              <w:left w:val="nil"/>
              <w:bottom w:val="nil"/>
              <w:right w:val="nil"/>
            </w:tcBorders>
            <w:shd w:val="clear" w:color="auto" w:fill="auto"/>
            <w:vAlign w:val="center"/>
          </w:tcPr>
          <w:p w14:paraId="0C3D6151" w14:textId="77777777" w:rsidR="00AE73A1" w:rsidRDefault="00AA1D2D">
            <w:pPr>
              <w:spacing w:line="480" w:lineRule="auto"/>
              <w:rPr>
                <w:i/>
                <w:color w:val="000000"/>
              </w:rPr>
            </w:pPr>
            <w:r>
              <w:rPr>
                <w:i/>
                <w:color w:val="000000"/>
              </w:rPr>
              <w:t>Three Bathers</w:t>
            </w:r>
          </w:p>
        </w:tc>
        <w:tc>
          <w:tcPr>
            <w:tcW w:w="1401" w:type="dxa"/>
            <w:tcBorders>
              <w:top w:val="nil"/>
              <w:left w:val="nil"/>
              <w:bottom w:val="nil"/>
              <w:right w:val="nil"/>
            </w:tcBorders>
            <w:shd w:val="clear" w:color="auto" w:fill="auto"/>
            <w:vAlign w:val="center"/>
          </w:tcPr>
          <w:p w14:paraId="29CB1DCB" w14:textId="77777777" w:rsidR="00AE73A1" w:rsidRDefault="00AA1D2D">
            <w:pPr>
              <w:spacing w:line="480" w:lineRule="auto"/>
              <w:jc w:val="center"/>
              <w:rPr>
                <w:color w:val="000000"/>
              </w:rPr>
            </w:pPr>
            <w:r>
              <w:rPr>
                <w:color w:val="000000"/>
              </w:rPr>
              <w:t>1913</w:t>
            </w:r>
          </w:p>
        </w:tc>
        <w:tc>
          <w:tcPr>
            <w:tcW w:w="336" w:type="dxa"/>
            <w:gridSpan w:val="2"/>
            <w:tcBorders>
              <w:top w:val="nil"/>
              <w:left w:val="nil"/>
              <w:bottom w:val="nil"/>
              <w:right w:val="nil"/>
            </w:tcBorders>
            <w:shd w:val="clear" w:color="auto" w:fill="auto"/>
            <w:vAlign w:val="center"/>
          </w:tcPr>
          <w:p w14:paraId="7042C584" w14:textId="77777777" w:rsidR="00AE73A1" w:rsidRDefault="00AA1D2D">
            <w:pPr>
              <w:spacing w:line="480" w:lineRule="auto"/>
              <w:jc w:val="center"/>
              <w:rPr>
                <w:color w:val="000000"/>
              </w:rPr>
            </w:pPr>
            <w:r>
              <w:rPr>
                <w:color w:val="000000"/>
              </w:rPr>
              <w:t>3</w:t>
            </w:r>
          </w:p>
        </w:tc>
      </w:tr>
      <w:tr w:rsidR="00AE73A1" w14:paraId="1FF5F972" w14:textId="77777777">
        <w:trPr>
          <w:gridAfter w:val="1"/>
          <w:wAfter w:w="652" w:type="dxa"/>
          <w:trHeight w:val="600"/>
        </w:trPr>
        <w:tc>
          <w:tcPr>
            <w:tcW w:w="2850" w:type="dxa"/>
            <w:tcBorders>
              <w:top w:val="nil"/>
              <w:left w:val="nil"/>
              <w:bottom w:val="nil"/>
              <w:right w:val="nil"/>
            </w:tcBorders>
            <w:shd w:val="clear" w:color="auto" w:fill="auto"/>
            <w:vAlign w:val="center"/>
          </w:tcPr>
          <w:p w14:paraId="3D6F71F4" w14:textId="77777777" w:rsidR="00AE73A1" w:rsidRDefault="00AA1D2D">
            <w:pPr>
              <w:spacing w:line="480" w:lineRule="auto"/>
              <w:rPr>
                <w:color w:val="000000"/>
              </w:rPr>
            </w:pPr>
            <w:r>
              <w:rPr>
                <w:color w:val="000000"/>
              </w:rPr>
              <w:t>Peter, Jean Baptiste Joseph</w:t>
            </w:r>
          </w:p>
        </w:tc>
        <w:tc>
          <w:tcPr>
            <w:tcW w:w="3261" w:type="dxa"/>
            <w:gridSpan w:val="2"/>
            <w:tcBorders>
              <w:top w:val="nil"/>
              <w:left w:val="nil"/>
              <w:bottom w:val="nil"/>
              <w:right w:val="nil"/>
            </w:tcBorders>
            <w:shd w:val="clear" w:color="auto" w:fill="auto"/>
            <w:vAlign w:val="center"/>
          </w:tcPr>
          <w:p w14:paraId="77736BDD"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21FDEF67" w14:textId="77777777" w:rsidR="00AE73A1" w:rsidRDefault="00AA1D2D">
            <w:pPr>
              <w:spacing w:line="480" w:lineRule="auto"/>
              <w:jc w:val="center"/>
              <w:rPr>
                <w:color w:val="000000"/>
              </w:rPr>
            </w:pPr>
            <w:r>
              <w:rPr>
                <w:color w:val="000000"/>
              </w:rPr>
              <w:t>c. 1721</w:t>
            </w:r>
          </w:p>
        </w:tc>
        <w:tc>
          <w:tcPr>
            <w:tcW w:w="336" w:type="dxa"/>
            <w:gridSpan w:val="2"/>
            <w:tcBorders>
              <w:top w:val="nil"/>
              <w:left w:val="nil"/>
              <w:bottom w:val="nil"/>
              <w:right w:val="nil"/>
            </w:tcBorders>
            <w:shd w:val="clear" w:color="auto" w:fill="auto"/>
            <w:vAlign w:val="center"/>
          </w:tcPr>
          <w:p w14:paraId="25D60E79" w14:textId="77777777" w:rsidR="00AE73A1" w:rsidRDefault="00AA1D2D">
            <w:pPr>
              <w:spacing w:line="480" w:lineRule="auto"/>
              <w:jc w:val="center"/>
              <w:rPr>
                <w:color w:val="000000"/>
              </w:rPr>
            </w:pPr>
            <w:r>
              <w:rPr>
                <w:color w:val="000000"/>
              </w:rPr>
              <w:t>3</w:t>
            </w:r>
          </w:p>
        </w:tc>
      </w:tr>
      <w:tr w:rsidR="00AE73A1" w14:paraId="24114E46" w14:textId="77777777">
        <w:trPr>
          <w:gridAfter w:val="1"/>
          <w:wAfter w:w="652" w:type="dxa"/>
          <w:trHeight w:val="320"/>
        </w:trPr>
        <w:tc>
          <w:tcPr>
            <w:tcW w:w="2850" w:type="dxa"/>
            <w:tcBorders>
              <w:top w:val="nil"/>
              <w:left w:val="nil"/>
              <w:bottom w:val="nil"/>
              <w:right w:val="nil"/>
            </w:tcBorders>
            <w:shd w:val="clear" w:color="auto" w:fill="auto"/>
            <w:vAlign w:val="center"/>
          </w:tcPr>
          <w:p w14:paraId="3A6F5AD0" w14:textId="77777777" w:rsidR="00AE73A1" w:rsidRDefault="00AA1D2D">
            <w:pPr>
              <w:spacing w:line="480" w:lineRule="auto"/>
              <w:rPr>
                <w:color w:val="000000"/>
              </w:rPr>
            </w:pPr>
            <w:proofErr w:type="spellStart"/>
            <w:r>
              <w:rPr>
                <w:color w:val="000000"/>
              </w:rPr>
              <w:t>Preisler</w:t>
            </w:r>
            <w:proofErr w:type="spellEnd"/>
            <w:r>
              <w:rPr>
                <w:color w:val="000000"/>
              </w:rPr>
              <w:t>, Jan</w:t>
            </w:r>
          </w:p>
        </w:tc>
        <w:tc>
          <w:tcPr>
            <w:tcW w:w="3261" w:type="dxa"/>
            <w:gridSpan w:val="2"/>
            <w:tcBorders>
              <w:top w:val="nil"/>
              <w:left w:val="nil"/>
              <w:bottom w:val="nil"/>
              <w:right w:val="nil"/>
            </w:tcBorders>
            <w:shd w:val="clear" w:color="auto" w:fill="auto"/>
            <w:vAlign w:val="center"/>
          </w:tcPr>
          <w:p w14:paraId="5CFBB394" w14:textId="77777777" w:rsidR="00AE73A1" w:rsidRDefault="00AA1D2D">
            <w:pPr>
              <w:spacing w:line="480" w:lineRule="auto"/>
              <w:rPr>
                <w:i/>
                <w:color w:val="000000"/>
              </w:rPr>
            </w:pPr>
            <w:r>
              <w:rPr>
                <w:i/>
                <w:color w:val="000000"/>
              </w:rPr>
              <w:t xml:space="preserve">Bathers </w:t>
            </w:r>
          </w:p>
        </w:tc>
        <w:tc>
          <w:tcPr>
            <w:tcW w:w="1401" w:type="dxa"/>
            <w:tcBorders>
              <w:top w:val="nil"/>
              <w:left w:val="nil"/>
              <w:bottom w:val="nil"/>
              <w:right w:val="nil"/>
            </w:tcBorders>
            <w:shd w:val="clear" w:color="auto" w:fill="auto"/>
            <w:vAlign w:val="center"/>
          </w:tcPr>
          <w:p w14:paraId="3F2522B0" w14:textId="77777777" w:rsidR="00AE73A1" w:rsidRDefault="00AA1D2D">
            <w:pPr>
              <w:spacing w:line="480" w:lineRule="auto"/>
              <w:jc w:val="center"/>
              <w:rPr>
                <w:color w:val="000000"/>
              </w:rPr>
            </w:pPr>
            <w:r>
              <w:rPr>
                <w:color w:val="000000"/>
              </w:rPr>
              <w:t>1912</w:t>
            </w:r>
          </w:p>
        </w:tc>
        <w:tc>
          <w:tcPr>
            <w:tcW w:w="336" w:type="dxa"/>
            <w:gridSpan w:val="2"/>
            <w:tcBorders>
              <w:top w:val="nil"/>
              <w:left w:val="nil"/>
              <w:bottom w:val="nil"/>
              <w:right w:val="nil"/>
            </w:tcBorders>
            <w:shd w:val="clear" w:color="auto" w:fill="auto"/>
            <w:vAlign w:val="center"/>
          </w:tcPr>
          <w:p w14:paraId="0EB07F53" w14:textId="77777777" w:rsidR="00AE73A1" w:rsidRDefault="00AA1D2D">
            <w:pPr>
              <w:spacing w:line="480" w:lineRule="auto"/>
              <w:jc w:val="center"/>
              <w:rPr>
                <w:color w:val="000000"/>
              </w:rPr>
            </w:pPr>
            <w:r>
              <w:rPr>
                <w:color w:val="000000"/>
              </w:rPr>
              <w:t>3</w:t>
            </w:r>
          </w:p>
        </w:tc>
      </w:tr>
      <w:tr w:rsidR="00AE73A1" w14:paraId="2C653C84" w14:textId="77777777">
        <w:trPr>
          <w:gridAfter w:val="1"/>
          <w:wAfter w:w="652" w:type="dxa"/>
          <w:trHeight w:val="600"/>
        </w:trPr>
        <w:tc>
          <w:tcPr>
            <w:tcW w:w="2850" w:type="dxa"/>
            <w:tcBorders>
              <w:top w:val="nil"/>
              <w:left w:val="nil"/>
              <w:bottom w:val="nil"/>
              <w:right w:val="nil"/>
            </w:tcBorders>
            <w:shd w:val="clear" w:color="auto" w:fill="auto"/>
            <w:vAlign w:val="center"/>
          </w:tcPr>
          <w:p w14:paraId="46F492F8" w14:textId="77777777" w:rsidR="00AE73A1" w:rsidRDefault="00AA1D2D">
            <w:pPr>
              <w:spacing w:line="480" w:lineRule="auto"/>
              <w:rPr>
                <w:color w:val="000000"/>
              </w:rPr>
            </w:pPr>
            <w:r>
              <w:rPr>
                <w:color w:val="000000"/>
              </w:rPr>
              <w:t>Renoir, Pierre-Auguste</w:t>
            </w:r>
          </w:p>
        </w:tc>
        <w:tc>
          <w:tcPr>
            <w:tcW w:w="3261" w:type="dxa"/>
            <w:gridSpan w:val="2"/>
            <w:tcBorders>
              <w:top w:val="nil"/>
              <w:left w:val="nil"/>
              <w:bottom w:val="nil"/>
              <w:right w:val="nil"/>
            </w:tcBorders>
            <w:shd w:val="clear" w:color="auto" w:fill="auto"/>
            <w:vAlign w:val="center"/>
          </w:tcPr>
          <w:p w14:paraId="2FB70F22"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1CCC596E" w14:textId="77777777" w:rsidR="00AE73A1" w:rsidRDefault="00AA1D2D">
            <w:pPr>
              <w:spacing w:line="480" w:lineRule="auto"/>
              <w:jc w:val="center"/>
              <w:rPr>
                <w:color w:val="000000"/>
              </w:rPr>
            </w:pPr>
            <w:r>
              <w:rPr>
                <w:color w:val="000000"/>
              </w:rPr>
              <w:t>1918</w:t>
            </w:r>
          </w:p>
        </w:tc>
        <w:tc>
          <w:tcPr>
            <w:tcW w:w="336" w:type="dxa"/>
            <w:gridSpan w:val="2"/>
            <w:tcBorders>
              <w:top w:val="nil"/>
              <w:left w:val="nil"/>
              <w:bottom w:val="nil"/>
              <w:right w:val="nil"/>
            </w:tcBorders>
            <w:shd w:val="clear" w:color="auto" w:fill="auto"/>
            <w:vAlign w:val="center"/>
          </w:tcPr>
          <w:p w14:paraId="668F8EC6" w14:textId="77777777" w:rsidR="00AE73A1" w:rsidRDefault="00AA1D2D">
            <w:pPr>
              <w:spacing w:line="480" w:lineRule="auto"/>
              <w:jc w:val="center"/>
              <w:rPr>
                <w:color w:val="000000"/>
              </w:rPr>
            </w:pPr>
            <w:r>
              <w:rPr>
                <w:color w:val="000000"/>
              </w:rPr>
              <w:t>3</w:t>
            </w:r>
          </w:p>
        </w:tc>
      </w:tr>
      <w:tr w:rsidR="00AE73A1" w14:paraId="32D18C80" w14:textId="77777777">
        <w:trPr>
          <w:gridAfter w:val="1"/>
          <w:wAfter w:w="652" w:type="dxa"/>
          <w:trHeight w:val="320"/>
        </w:trPr>
        <w:tc>
          <w:tcPr>
            <w:tcW w:w="2850" w:type="dxa"/>
            <w:tcBorders>
              <w:top w:val="nil"/>
              <w:left w:val="nil"/>
              <w:bottom w:val="nil"/>
              <w:right w:val="nil"/>
            </w:tcBorders>
            <w:shd w:val="clear" w:color="auto" w:fill="auto"/>
            <w:vAlign w:val="center"/>
          </w:tcPr>
          <w:p w14:paraId="42CF4DB9" w14:textId="77777777" w:rsidR="00AE73A1" w:rsidRDefault="00AA1D2D">
            <w:pPr>
              <w:spacing w:line="480" w:lineRule="auto"/>
              <w:rPr>
                <w:color w:val="000000"/>
              </w:rPr>
            </w:pPr>
            <w:r>
              <w:rPr>
                <w:color w:val="000000"/>
              </w:rPr>
              <w:t>Seurat, Georges</w:t>
            </w:r>
          </w:p>
        </w:tc>
        <w:tc>
          <w:tcPr>
            <w:tcW w:w="3261" w:type="dxa"/>
            <w:gridSpan w:val="2"/>
            <w:tcBorders>
              <w:top w:val="nil"/>
              <w:left w:val="nil"/>
              <w:bottom w:val="nil"/>
              <w:right w:val="nil"/>
            </w:tcBorders>
            <w:shd w:val="clear" w:color="auto" w:fill="auto"/>
            <w:vAlign w:val="center"/>
          </w:tcPr>
          <w:p w14:paraId="25E58DC5" w14:textId="77777777" w:rsidR="00AE73A1" w:rsidRDefault="00AA1D2D">
            <w:pPr>
              <w:spacing w:line="480" w:lineRule="auto"/>
              <w:rPr>
                <w:i/>
                <w:color w:val="000000"/>
              </w:rPr>
            </w:pPr>
            <w:r>
              <w:rPr>
                <w:i/>
                <w:color w:val="000000"/>
              </w:rPr>
              <w:t xml:space="preserve">Study for Bathers at </w:t>
            </w:r>
            <w:proofErr w:type="spellStart"/>
            <w:r>
              <w:rPr>
                <w:i/>
                <w:color w:val="000000"/>
              </w:rPr>
              <w:t>Asnieres</w:t>
            </w:r>
            <w:proofErr w:type="spellEnd"/>
          </w:p>
        </w:tc>
        <w:tc>
          <w:tcPr>
            <w:tcW w:w="1401" w:type="dxa"/>
            <w:tcBorders>
              <w:top w:val="nil"/>
              <w:left w:val="nil"/>
              <w:bottom w:val="nil"/>
              <w:right w:val="nil"/>
            </w:tcBorders>
            <w:shd w:val="clear" w:color="auto" w:fill="auto"/>
            <w:vAlign w:val="center"/>
          </w:tcPr>
          <w:p w14:paraId="727C970E" w14:textId="77777777" w:rsidR="00AE73A1" w:rsidRDefault="00AA1D2D">
            <w:pPr>
              <w:spacing w:line="480" w:lineRule="auto"/>
              <w:jc w:val="center"/>
              <w:rPr>
                <w:color w:val="000000"/>
              </w:rPr>
            </w:pPr>
            <w:r>
              <w:rPr>
                <w:color w:val="000000"/>
              </w:rPr>
              <w:t>1883</w:t>
            </w:r>
          </w:p>
        </w:tc>
        <w:tc>
          <w:tcPr>
            <w:tcW w:w="336" w:type="dxa"/>
            <w:gridSpan w:val="2"/>
            <w:tcBorders>
              <w:top w:val="nil"/>
              <w:left w:val="nil"/>
              <w:bottom w:val="nil"/>
              <w:right w:val="nil"/>
            </w:tcBorders>
            <w:shd w:val="clear" w:color="auto" w:fill="auto"/>
            <w:vAlign w:val="center"/>
          </w:tcPr>
          <w:p w14:paraId="30BBE1C8" w14:textId="77777777" w:rsidR="00AE73A1" w:rsidRDefault="00AA1D2D">
            <w:pPr>
              <w:spacing w:line="480" w:lineRule="auto"/>
              <w:jc w:val="center"/>
              <w:rPr>
                <w:color w:val="000000"/>
              </w:rPr>
            </w:pPr>
            <w:r>
              <w:rPr>
                <w:color w:val="000000"/>
              </w:rPr>
              <w:t>3</w:t>
            </w:r>
          </w:p>
        </w:tc>
      </w:tr>
      <w:tr w:rsidR="00AE73A1" w14:paraId="46169D52" w14:textId="77777777">
        <w:trPr>
          <w:gridAfter w:val="1"/>
          <w:wAfter w:w="652" w:type="dxa"/>
          <w:trHeight w:val="320"/>
        </w:trPr>
        <w:tc>
          <w:tcPr>
            <w:tcW w:w="2850" w:type="dxa"/>
            <w:tcBorders>
              <w:top w:val="nil"/>
              <w:left w:val="nil"/>
              <w:bottom w:val="nil"/>
              <w:right w:val="nil"/>
            </w:tcBorders>
            <w:shd w:val="clear" w:color="auto" w:fill="auto"/>
            <w:vAlign w:val="center"/>
          </w:tcPr>
          <w:p w14:paraId="2C07D1FC" w14:textId="77777777" w:rsidR="00AE73A1" w:rsidRDefault="00AA1D2D">
            <w:pPr>
              <w:spacing w:line="480" w:lineRule="auto"/>
              <w:rPr>
                <w:color w:val="000000"/>
              </w:rPr>
            </w:pPr>
            <w:r>
              <w:rPr>
                <w:color w:val="000000"/>
              </w:rPr>
              <w:t>Cezanne, Paul</w:t>
            </w:r>
          </w:p>
        </w:tc>
        <w:tc>
          <w:tcPr>
            <w:tcW w:w="3261" w:type="dxa"/>
            <w:gridSpan w:val="2"/>
            <w:tcBorders>
              <w:top w:val="nil"/>
              <w:left w:val="nil"/>
              <w:bottom w:val="nil"/>
              <w:right w:val="nil"/>
            </w:tcBorders>
            <w:shd w:val="clear" w:color="auto" w:fill="auto"/>
            <w:vAlign w:val="center"/>
          </w:tcPr>
          <w:p w14:paraId="430F6EF6" w14:textId="77777777" w:rsidR="00AE73A1" w:rsidRDefault="00AA1D2D">
            <w:pPr>
              <w:spacing w:line="480" w:lineRule="auto"/>
              <w:rPr>
                <w:i/>
                <w:color w:val="000000"/>
              </w:rPr>
            </w:pPr>
            <w:r>
              <w:rPr>
                <w:i/>
                <w:color w:val="000000"/>
              </w:rPr>
              <w:t xml:space="preserve">Bathers </w:t>
            </w:r>
          </w:p>
        </w:tc>
        <w:tc>
          <w:tcPr>
            <w:tcW w:w="1401" w:type="dxa"/>
            <w:tcBorders>
              <w:top w:val="nil"/>
              <w:left w:val="nil"/>
              <w:bottom w:val="nil"/>
              <w:right w:val="nil"/>
            </w:tcBorders>
            <w:shd w:val="clear" w:color="auto" w:fill="auto"/>
            <w:vAlign w:val="center"/>
          </w:tcPr>
          <w:p w14:paraId="4220B8F8" w14:textId="77777777" w:rsidR="00AE73A1" w:rsidRDefault="00AA1D2D">
            <w:pPr>
              <w:spacing w:line="480" w:lineRule="auto"/>
              <w:jc w:val="center"/>
              <w:rPr>
                <w:color w:val="000000"/>
              </w:rPr>
            </w:pPr>
            <w:r>
              <w:rPr>
                <w:color w:val="000000"/>
              </w:rPr>
              <w:t>c. 1900</w:t>
            </w:r>
          </w:p>
        </w:tc>
        <w:tc>
          <w:tcPr>
            <w:tcW w:w="336" w:type="dxa"/>
            <w:gridSpan w:val="2"/>
            <w:tcBorders>
              <w:top w:val="nil"/>
              <w:left w:val="nil"/>
              <w:bottom w:val="nil"/>
              <w:right w:val="nil"/>
            </w:tcBorders>
            <w:shd w:val="clear" w:color="auto" w:fill="auto"/>
            <w:vAlign w:val="center"/>
          </w:tcPr>
          <w:p w14:paraId="7C64E79E" w14:textId="77777777" w:rsidR="00AE73A1" w:rsidRDefault="00AA1D2D">
            <w:pPr>
              <w:spacing w:line="480" w:lineRule="auto"/>
              <w:jc w:val="center"/>
              <w:rPr>
                <w:color w:val="000000"/>
              </w:rPr>
            </w:pPr>
            <w:r>
              <w:rPr>
                <w:color w:val="000000"/>
              </w:rPr>
              <w:t>3</w:t>
            </w:r>
          </w:p>
        </w:tc>
      </w:tr>
      <w:tr w:rsidR="00AE73A1" w14:paraId="65FD4D33" w14:textId="77777777">
        <w:trPr>
          <w:gridAfter w:val="1"/>
          <w:wAfter w:w="652" w:type="dxa"/>
          <w:trHeight w:val="600"/>
        </w:trPr>
        <w:tc>
          <w:tcPr>
            <w:tcW w:w="2850" w:type="dxa"/>
            <w:tcBorders>
              <w:top w:val="nil"/>
              <w:left w:val="nil"/>
              <w:bottom w:val="nil"/>
              <w:right w:val="nil"/>
            </w:tcBorders>
            <w:shd w:val="clear" w:color="auto" w:fill="auto"/>
            <w:vAlign w:val="center"/>
          </w:tcPr>
          <w:p w14:paraId="6C9E359E" w14:textId="77777777" w:rsidR="00AE73A1" w:rsidRDefault="00AA1D2D">
            <w:pPr>
              <w:spacing w:line="480" w:lineRule="auto"/>
              <w:rPr>
                <w:color w:val="000000"/>
              </w:rPr>
            </w:pPr>
            <w:proofErr w:type="spellStart"/>
            <w:r>
              <w:rPr>
                <w:color w:val="000000"/>
              </w:rPr>
              <w:t>Bazille</w:t>
            </w:r>
            <w:proofErr w:type="spellEnd"/>
            <w:r>
              <w:rPr>
                <w:color w:val="000000"/>
              </w:rPr>
              <w:t>, Jean-Frederic</w:t>
            </w:r>
          </w:p>
        </w:tc>
        <w:tc>
          <w:tcPr>
            <w:tcW w:w="3261" w:type="dxa"/>
            <w:gridSpan w:val="2"/>
            <w:tcBorders>
              <w:top w:val="nil"/>
              <w:left w:val="nil"/>
              <w:bottom w:val="nil"/>
              <w:right w:val="nil"/>
            </w:tcBorders>
            <w:shd w:val="clear" w:color="auto" w:fill="auto"/>
            <w:vAlign w:val="center"/>
          </w:tcPr>
          <w:p w14:paraId="0C7BDEA5" w14:textId="77777777" w:rsidR="00AE73A1" w:rsidRDefault="00AA1D2D">
            <w:pPr>
              <w:spacing w:line="480" w:lineRule="auto"/>
              <w:rPr>
                <w:i/>
                <w:color w:val="000000"/>
              </w:rPr>
            </w:pPr>
            <w:r>
              <w:rPr>
                <w:i/>
                <w:color w:val="000000"/>
              </w:rPr>
              <w:t>Bathers (Summer Scene)</w:t>
            </w:r>
          </w:p>
        </w:tc>
        <w:tc>
          <w:tcPr>
            <w:tcW w:w="1401" w:type="dxa"/>
            <w:tcBorders>
              <w:top w:val="nil"/>
              <w:left w:val="nil"/>
              <w:bottom w:val="nil"/>
              <w:right w:val="nil"/>
            </w:tcBorders>
            <w:shd w:val="clear" w:color="auto" w:fill="auto"/>
            <w:vAlign w:val="center"/>
          </w:tcPr>
          <w:p w14:paraId="07191751" w14:textId="77777777" w:rsidR="00AE73A1" w:rsidRDefault="00AA1D2D">
            <w:pPr>
              <w:spacing w:line="480" w:lineRule="auto"/>
              <w:jc w:val="center"/>
              <w:rPr>
                <w:color w:val="000000"/>
              </w:rPr>
            </w:pPr>
            <w:r>
              <w:rPr>
                <w:color w:val="000000"/>
              </w:rPr>
              <w:t>1869</w:t>
            </w:r>
          </w:p>
        </w:tc>
        <w:tc>
          <w:tcPr>
            <w:tcW w:w="336" w:type="dxa"/>
            <w:gridSpan w:val="2"/>
            <w:tcBorders>
              <w:top w:val="nil"/>
              <w:left w:val="nil"/>
              <w:bottom w:val="nil"/>
              <w:right w:val="nil"/>
            </w:tcBorders>
            <w:shd w:val="clear" w:color="auto" w:fill="auto"/>
            <w:vAlign w:val="center"/>
          </w:tcPr>
          <w:p w14:paraId="68A03AD1" w14:textId="77777777" w:rsidR="00AE73A1" w:rsidRDefault="00AA1D2D">
            <w:pPr>
              <w:spacing w:line="480" w:lineRule="auto"/>
              <w:jc w:val="center"/>
              <w:rPr>
                <w:color w:val="000000"/>
              </w:rPr>
            </w:pPr>
            <w:r>
              <w:rPr>
                <w:color w:val="000000"/>
              </w:rPr>
              <w:t>3</w:t>
            </w:r>
          </w:p>
        </w:tc>
      </w:tr>
      <w:tr w:rsidR="00AE73A1" w14:paraId="43ABEA42" w14:textId="77777777">
        <w:trPr>
          <w:gridAfter w:val="1"/>
          <w:wAfter w:w="652" w:type="dxa"/>
          <w:trHeight w:val="320"/>
        </w:trPr>
        <w:tc>
          <w:tcPr>
            <w:tcW w:w="2850" w:type="dxa"/>
            <w:tcBorders>
              <w:top w:val="nil"/>
              <w:left w:val="nil"/>
              <w:bottom w:val="nil"/>
              <w:right w:val="nil"/>
            </w:tcBorders>
            <w:shd w:val="clear" w:color="auto" w:fill="auto"/>
            <w:vAlign w:val="center"/>
          </w:tcPr>
          <w:p w14:paraId="41877F3C" w14:textId="77777777" w:rsidR="00AE73A1" w:rsidRDefault="00AA1D2D">
            <w:pPr>
              <w:spacing w:line="480" w:lineRule="auto"/>
              <w:rPr>
                <w:color w:val="000000"/>
              </w:rPr>
            </w:pPr>
            <w:r>
              <w:rPr>
                <w:color w:val="000000"/>
              </w:rPr>
              <w:t>Carracci</w:t>
            </w:r>
          </w:p>
        </w:tc>
        <w:tc>
          <w:tcPr>
            <w:tcW w:w="3261" w:type="dxa"/>
            <w:gridSpan w:val="2"/>
            <w:tcBorders>
              <w:top w:val="nil"/>
              <w:left w:val="nil"/>
              <w:bottom w:val="nil"/>
              <w:right w:val="nil"/>
            </w:tcBorders>
            <w:shd w:val="clear" w:color="auto" w:fill="auto"/>
            <w:vAlign w:val="center"/>
          </w:tcPr>
          <w:p w14:paraId="0628F53F" w14:textId="77777777" w:rsidR="00AE73A1" w:rsidRDefault="00AA1D2D">
            <w:pPr>
              <w:spacing w:line="480" w:lineRule="auto"/>
              <w:rPr>
                <w:i/>
                <w:color w:val="000000"/>
              </w:rPr>
            </w:pPr>
            <w:r>
              <w:rPr>
                <w:i/>
                <w:color w:val="000000"/>
              </w:rPr>
              <w:t>Landscape with Bathers</w:t>
            </w:r>
          </w:p>
        </w:tc>
        <w:tc>
          <w:tcPr>
            <w:tcW w:w="1401" w:type="dxa"/>
            <w:tcBorders>
              <w:top w:val="nil"/>
              <w:left w:val="nil"/>
              <w:bottom w:val="nil"/>
              <w:right w:val="nil"/>
            </w:tcBorders>
            <w:shd w:val="clear" w:color="auto" w:fill="auto"/>
            <w:vAlign w:val="center"/>
          </w:tcPr>
          <w:p w14:paraId="6C551A32" w14:textId="77777777" w:rsidR="00AE73A1" w:rsidRDefault="00AA1D2D">
            <w:pPr>
              <w:spacing w:line="480" w:lineRule="auto"/>
              <w:jc w:val="center"/>
              <w:rPr>
                <w:color w:val="000000"/>
              </w:rPr>
            </w:pPr>
            <w:r>
              <w:rPr>
                <w:color w:val="000000"/>
              </w:rPr>
              <w:t>1616</w:t>
            </w:r>
          </w:p>
        </w:tc>
        <w:tc>
          <w:tcPr>
            <w:tcW w:w="336" w:type="dxa"/>
            <w:gridSpan w:val="2"/>
            <w:tcBorders>
              <w:top w:val="nil"/>
              <w:left w:val="nil"/>
              <w:bottom w:val="nil"/>
              <w:right w:val="nil"/>
            </w:tcBorders>
            <w:shd w:val="clear" w:color="auto" w:fill="auto"/>
            <w:vAlign w:val="center"/>
          </w:tcPr>
          <w:p w14:paraId="17DAE5BB" w14:textId="77777777" w:rsidR="00AE73A1" w:rsidRDefault="00AA1D2D">
            <w:pPr>
              <w:spacing w:line="480" w:lineRule="auto"/>
              <w:jc w:val="center"/>
              <w:rPr>
                <w:color w:val="000000"/>
              </w:rPr>
            </w:pPr>
            <w:r>
              <w:rPr>
                <w:color w:val="000000"/>
              </w:rPr>
              <w:t>3</w:t>
            </w:r>
          </w:p>
        </w:tc>
      </w:tr>
      <w:tr w:rsidR="00AE73A1" w14:paraId="2F404E24" w14:textId="77777777">
        <w:trPr>
          <w:gridAfter w:val="1"/>
          <w:wAfter w:w="652" w:type="dxa"/>
          <w:trHeight w:val="320"/>
        </w:trPr>
        <w:tc>
          <w:tcPr>
            <w:tcW w:w="2850" w:type="dxa"/>
            <w:tcBorders>
              <w:top w:val="nil"/>
              <w:left w:val="nil"/>
              <w:bottom w:val="nil"/>
              <w:right w:val="nil"/>
            </w:tcBorders>
            <w:shd w:val="clear" w:color="auto" w:fill="auto"/>
            <w:vAlign w:val="center"/>
          </w:tcPr>
          <w:p w14:paraId="3546D013" w14:textId="77777777" w:rsidR="00AE73A1" w:rsidRDefault="00AA1D2D">
            <w:pPr>
              <w:spacing w:line="480" w:lineRule="auto"/>
              <w:rPr>
                <w:color w:val="000000"/>
              </w:rPr>
            </w:pPr>
            <w:r>
              <w:rPr>
                <w:color w:val="000000"/>
              </w:rPr>
              <w:t>Cezanne, Paul</w:t>
            </w:r>
          </w:p>
        </w:tc>
        <w:tc>
          <w:tcPr>
            <w:tcW w:w="3261" w:type="dxa"/>
            <w:gridSpan w:val="2"/>
            <w:tcBorders>
              <w:top w:val="nil"/>
              <w:left w:val="nil"/>
              <w:bottom w:val="nil"/>
              <w:right w:val="nil"/>
            </w:tcBorders>
            <w:shd w:val="clear" w:color="auto" w:fill="auto"/>
            <w:vAlign w:val="center"/>
          </w:tcPr>
          <w:p w14:paraId="78A94A88" w14:textId="77777777" w:rsidR="00AE73A1" w:rsidRDefault="00AA1D2D">
            <w:pPr>
              <w:spacing w:line="480" w:lineRule="auto"/>
              <w:rPr>
                <w:i/>
                <w:color w:val="000000"/>
              </w:rPr>
            </w:pPr>
            <w:r>
              <w:rPr>
                <w:i/>
                <w:color w:val="000000"/>
              </w:rPr>
              <w:t>The Large Bathers</w:t>
            </w:r>
          </w:p>
        </w:tc>
        <w:tc>
          <w:tcPr>
            <w:tcW w:w="1401" w:type="dxa"/>
            <w:tcBorders>
              <w:top w:val="nil"/>
              <w:left w:val="nil"/>
              <w:bottom w:val="nil"/>
              <w:right w:val="nil"/>
            </w:tcBorders>
            <w:shd w:val="clear" w:color="auto" w:fill="auto"/>
            <w:vAlign w:val="center"/>
          </w:tcPr>
          <w:p w14:paraId="119D3740" w14:textId="77777777" w:rsidR="00AE73A1" w:rsidRDefault="00AA1D2D">
            <w:pPr>
              <w:spacing w:line="480" w:lineRule="auto"/>
              <w:jc w:val="center"/>
              <w:rPr>
                <w:color w:val="000000"/>
              </w:rPr>
            </w:pPr>
            <w:r>
              <w:rPr>
                <w:color w:val="000000"/>
              </w:rPr>
              <w:t>c. 1900</w:t>
            </w:r>
          </w:p>
        </w:tc>
        <w:tc>
          <w:tcPr>
            <w:tcW w:w="336" w:type="dxa"/>
            <w:gridSpan w:val="2"/>
            <w:tcBorders>
              <w:top w:val="nil"/>
              <w:left w:val="nil"/>
              <w:bottom w:val="nil"/>
              <w:right w:val="nil"/>
            </w:tcBorders>
            <w:shd w:val="clear" w:color="auto" w:fill="auto"/>
            <w:vAlign w:val="center"/>
          </w:tcPr>
          <w:p w14:paraId="575D3ED5" w14:textId="77777777" w:rsidR="00AE73A1" w:rsidRDefault="00AA1D2D">
            <w:pPr>
              <w:spacing w:line="480" w:lineRule="auto"/>
              <w:jc w:val="center"/>
              <w:rPr>
                <w:color w:val="000000"/>
              </w:rPr>
            </w:pPr>
            <w:r>
              <w:rPr>
                <w:color w:val="000000"/>
              </w:rPr>
              <w:t>3</w:t>
            </w:r>
          </w:p>
        </w:tc>
      </w:tr>
      <w:tr w:rsidR="00AE73A1" w14:paraId="32C2E933" w14:textId="77777777">
        <w:trPr>
          <w:gridAfter w:val="1"/>
          <w:wAfter w:w="652" w:type="dxa"/>
          <w:trHeight w:val="600"/>
        </w:trPr>
        <w:tc>
          <w:tcPr>
            <w:tcW w:w="2850" w:type="dxa"/>
            <w:tcBorders>
              <w:top w:val="nil"/>
              <w:left w:val="nil"/>
              <w:bottom w:val="nil"/>
              <w:right w:val="nil"/>
            </w:tcBorders>
            <w:shd w:val="clear" w:color="auto" w:fill="auto"/>
            <w:vAlign w:val="center"/>
          </w:tcPr>
          <w:p w14:paraId="51028FF9" w14:textId="77777777" w:rsidR="00AE73A1" w:rsidRDefault="00AA1D2D">
            <w:pPr>
              <w:spacing w:line="480" w:lineRule="auto"/>
              <w:rPr>
                <w:color w:val="000000"/>
              </w:rPr>
            </w:pPr>
            <w:r>
              <w:rPr>
                <w:color w:val="000000"/>
              </w:rPr>
              <w:t>Fragonard, Jean-</w:t>
            </w:r>
            <w:proofErr w:type="spellStart"/>
            <w:r>
              <w:rPr>
                <w:color w:val="000000"/>
              </w:rPr>
              <w:t>Honore</w:t>
            </w:r>
            <w:proofErr w:type="spellEnd"/>
          </w:p>
        </w:tc>
        <w:tc>
          <w:tcPr>
            <w:tcW w:w="3261" w:type="dxa"/>
            <w:gridSpan w:val="2"/>
            <w:tcBorders>
              <w:top w:val="nil"/>
              <w:left w:val="nil"/>
              <w:bottom w:val="nil"/>
              <w:right w:val="nil"/>
            </w:tcBorders>
            <w:shd w:val="clear" w:color="auto" w:fill="auto"/>
            <w:vAlign w:val="center"/>
          </w:tcPr>
          <w:p w14:paraId="6A5A1594"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1CFAAB9B" w14:textId="77777777" w:rsidR="00AE73A1" w:rsidRDefault="00AA1D2D">
            <w:pPr>
              <w:spacing w:line="480" w:lineRule="auto"/>
              <w:jc w:val="center"/>
              <w:rPr>
                <w:color w:val="000000"/>
              </w:rPr>
            </w:pPr>
            <w:r>
              <w:rPr>
                <w:color w:val="000000"/>
              </w:rPr>
              <w:t>c. 1772</w:t>
            </w:r>
          </w:p>
        </w:tc>
        <w:tc>
          <w:tcPr>
            <w:tcW w:w="336" w:type="dxa"/>
            <w:gridSpan w:val="2"/>
            <w:tcBorders>
              <w:top w:val="nil"/>
              <w:left w:val="nil"/>
              <w:bottom w:val="nil"/>
              <w:right w:val="nil"/>
            </w:tcBorders>
            <w:shd w:val="clear" w:color="auto" w:fill="auto"/>
            <w:vAlign w:val="center"/>
          </w:tcPr>
          <w:p w14:paraId="57960ECE" w14:textId="77777777" w:rsidR="00AE73A1" w:rsidRDefault="00AA1D2D">
            <w:pPr>
              <w:spacing w:line="480" w:lineRule="auto"/>
              <w:jc w:val="center"/>
              <w:rPr>
                <w:color w:val="000000"/>
              </w:rPr>
            </w:pPr>
            <w:r>
              <w:rPr>
                <w:color w:val="000000"/>
              </w:rPr>
              <w:t>3</w:t>
            </w:r>
          </w:p>
        </w:tc>
      </w:tr>
      <w:tr w:rsidR="00AE73A1" w14:paraId="5DC145EF" w14:textId="77777777">
        <w:trPr>
          <w:gridAfter w:val="1"/>
          <w:wAfter w:w="652" w:type="dxa"/>
          <w:trHeight w:val="600"/>
        </w:trPr>
        <w:tc>
          <w:tcPr>
            <w:tcW w:w="2850" w:type="dxa"/>
            <w:tcBorders>
              <w:top w:val="nil"/>
              <w:left w:val="nil"/>
              <w:bottom w:val="nil"/>
              <w:right w:val="nil"/>
            </w:tcBorders>
            <w:shd w:val="clear" w:color="auto" w:fill="auto"/>
            <w:vAlign w:val="center"/>
          </w:tcPr>
          <w:p w14:paraId="7A7926BC" w14:textId="77777777" w:rsidR="00AE73A1" w:rsidRDefault="00AA1D2D">
            <w:pPr>
              <w:spacing w:line="480" w:lineRule="auto"/>
              <w:rPr>
                <w:color w:val="000000"/>
              </w:rPr>
            </w:pPr>
            <w:r>
              <w:rPr>
                <w:color w:val="000000"/>
              </w:rPr>
              <w:t>Walker, Frederick</w:t>
            </w:r>
          </w:p>
        </w:tc>
        <w:tc>
          <w:tcPr>
            <w:tcW w:w="3261" w:type="dxa"/>
            <w:gridSpan w:val="2"/>
            <w:tcBorders>
              <w:top w:val="nil"/>
              <w:left w:val="nil"/>
              <w:bottom w:val="nil"/>
              <w:right w:val="nil"/>
            </w:tcBorders>
            <w:shd w:val="clear" w:color="auto" w:fill="auto"/>
            <w:vAlign w:val="center"/>
          </w:tcPr>
          <w:p w14:paraId="14CFF901"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099054D6" w14:textId="77777777" w:rsidR="00AE73A1" w:rsidRDefault="00AA1D2D">
            <w:pPr>
              <w:spacing w:line="480" w:lineRule="auto"/>
              <w:jc w:val="center"/>
              <w:rPr>
                <w:color w:val="000000"/>
              </w:rPr>
            </w:pPr>
            <w:r>
              <w:rPr>
                <w:color w:val="000000"/>
              </w:rPr>
              <w:t>c. 1866</w:t>
            </w:r>
          </w:p>
        </w:tc>
        <w:tc>
          <w:tcPr>
            <w:tcW w:w="336" w:type="dxa"/>
            <w:gridSpan w:val="2"/>
            <w:tcBorders>
              <w:top w:val="nil"/>
              <w:left w:val="nil"/>
              <w:bottom w:val="nil"/>
              <w:right w:val="nil"/>
            </w:tcBorders>
            <w:shd w:val="clear" w:color="auto" w:fill="auto"/>
            <w:vAlign w:val="center"/>
          </w:tcPr>
          <w:p w14:paraId="0113556F" w14:textId="77777777" w:rsidR="00AE73A1" w:rsidRDefault="00AA1D2D">
            <w:pPr>
              <w:spacing w:line="480" w:lineRule="auto"/>
              <w:jc w:val="center"/>
              <w:rPr>
                <w:color w:val="000000"/>
              </w:rPr>
            </w:pPr>
            <w:r>
              <w:rPr>
                <w:color w:val="000000"/>
              </w:rPr>
              <w:t>3</w:t>
            </w:r>
          </w:p>
        </w:tc>
      </w:tr>
      <w:tr w:rsidR="00AE73A1" w14:paraId="731FD6C8" w14:textId="77777777">
        <w:trPr>
          <w:gridAfter w:val="1"/>
          <w:wAfter w:w="652" w:type="dxa"/>
          <w:trHeight w:val="320"/>
        </w:trPr>
        <w:tc>
          <w:tcPr>
            <w:tcW w:w="2850" w:type="dxa"/>
            <w:tcBorders>
              <w:top w:val="nil"/>
              <w:left w:val="nil"/>
              <w:bottom w:val="nil"/>
              <w:right w:val="nil"/>
            </w:tcBorders>
            <w:shd w:val="clear" w:color="auto" w:fill="auto"/>
            <w:vAlign w:val="center"/>
          </w:tcPr>
          <w:p w14:paraId="5AA4CE05" w14:textId="77777777" w:rsidR="00AE73A1" w:rsidRDefault="00AA1D2D">
            <w:pPr>
              <w:spacing w:line="480" w:lineRule="auto"/>
              <w:rPr>
                <w:color w:val="000000"/>
              </w:rPr>
            </w:pPr>
            <w:proofErr w:type="spellStart"/>
            <w:r>
              <w:rPr>
                <w:color w:val="000000"/>
              </w:rPr>
              <w:t>Gaugini</w:t>
            </w:r>
            <w:proofErr w:type="spellEnd"/>
            <w:r>
              <w:rPr>
                <w:color w:val="000000"/>
              </w:rPr>
              <w:t>, Paul</w:t>
            </w:r>
          </w:p>
        </w:tc>
        <w:tc>
          <w:tcPr>
            <w:tcW w:w="3261" w:type="dxa"/>
            <w:gridSpan w:val="2"/>
            <w:tcBorders>
              <w:top w:val="nil"/>
              <w:left w:val="nil"/>
              <w:bottom w:val="nil"/>
              <w:right w:val="nil"/>
            </w:tcBorders>
            <w:shd w:val="clear" w:color="auto" w:fill="auto"/>
            <w:vAlign w:val="center"/>
          </w:tcPr>
          <w:p w14:paraId="7F808635"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00A98AC8" w14:textId="77777777" w:rsidR="00AE73A1" w:rsidRDefault="00AA1D2D">
            <w:pPr>
              <w:spacing w:line="480" w:lineRule="auto"/>
              <w:jc w:val="center"/>
              <w:rPr>
                <w:color w:val="000000"/>
              </w:rPr>
            </w:pPr>
            <w:r>
              <w:rPr>
                <w:color w:val="000000"/>
              </w:rPr>
              <w:t>1897</w:t>
            </w:r>
          </w:p>
        </w:tc>
        <w:tc>
          <w:tcPr>
            <w:tcW w:w="336" w:type="dxa"/>
            <w:gridSpan w:val="2"/>
            <w:tcBorders>
              <w:top w:val="nil"/>
              <w:left w:val="nil"/>
              <w:bottom w:val="nil"/>
              <w:right w:val="nil"/>
            </w:tcBorders>
            <w:shd w:val="clear" w:color="auto" w:fill="auto"/>
            <w:vAlign w:val="center"/>
          </w:tcPr>
          <w:p w14:paraId="033DC0F3" w14:textId="77777777" w:rsidR="00AE73A1" w:rsidRDefault="00AA1D2D">
            <w:pPr>
              <w:spacing w:line="480" w:lineRule="auto"/>
              <w:jc w:val="center"/>
              <w:rPr>
                <w:color w:val="000000"/>
              </w:rPr>
            </w:pPr>
            <w:r>
              <w:rPr>
                <w:color w:val="000000"/>
              </w:rPr>
              <w:t>3</w:t>
            </w:r>
          </w:p>
        </w:tc>
      </w:tr>
      <w:tr w:rsidR="00AE73A1" w14:paraId="0C50CB61" w14:textId="77777777">
        <w:trPr>
          <w:gridAfter w:val="1"/>
          <w:wAfter w:w="652" w:type="dxa"/>
          <w:trHeight w:val="320"/>
        </w:trPr>
        <w:tc>
          <w:tcPr>
            <w:tcW w:w="2850" w:type="dxa"/>
            <w:tcBorders>
              <w:top w:val="nil"/>
              <w:left w:val="nil"/>
              <w:bottom w:val="nil"/>
              <w:right w:val="nil"/>
            </w:tcBorders>
            <w:shd w:val="clear" w:color="auto" w:fill="auto"/>
            <w:vAlign w:val="center"/>
          </w:tcPr>
          <w:p w14:paraId="277FBE50" w14:textId="77777777" w:rsidR="00AE73A1" w:rsidRDefault="00AA1D2D">
            <w:pPr>
              <w:spacing w:line="480" w:lineRule="auto"/>
              <w:rPr>
                <w:color w:val="000000"/>
              </w:rPr>
            </w:pPr>
            <w:r>
              <w:rPr>
                <w:color w:val="000000"/>
              </w:rPr>
              <w:t>Matisse, Henri</w:t>
            </w:r>
          </w:p>
        </w:tc>
        <w:tc>
          <w:tcPr>
            <w:tcW w:w="3261" w:type="dxa"/>
            <w:gridSpan w:val="2"/>
            <w:tcBorders>
              <w:top w:val="nil"/>
              <w:left w:val="nil"/>
              <w:bottom w:val="nil"/>
              <w:right w:val="nil"/>
            </w:tcBorders>
            <w:shd w:val="clear" w:color="auto" w:fill="auto"/>
            <w:vAlign w:val="center"/>
          </w:tcPr>
          <w:p w14:paraId="6AB4D3C2" w14:textId="77777777" w:rsidR="00AE73A1" w:rsidRDefault="00AA1D2D">
            <w:pPr>
              <w:spacing w:line="480" w:lineRule="auto"/>
              <w:rPr>
                <w:i/>
                <w:color w:val="000000"/>
              </w:rPr>
            </w:pPr>
            <w:r>
              <w:rPr>
                <w:i/>
                <w:color w:val="000000"/>
              </w:rPr>
              <w:t>Joy of Life</w:t>
            </w:r>
          </w:p>
        </w:tc>
        <w:tc>
          <w:tcPr>
            <w:tcW w:w="1401" w:type="dxa"/>
            <w:tcBorders>
              <w:top w:val="nil"/>
              <w:left w:val="nil"/>
              <w:bottom w:val="nil"/>
              <w:right w:val="nil"/>
            </w:tcBorders>
            <w:shd w:val="clear" w:color="auto" w:fill="auto"/>
            <w:vAlign w:val="center"/>
          </w:tcPr>
          <w:p w14:paraId="362CAB5E" w14:textId="77777777" w:rsidR="00AE73A1" w:rsidRDefault="00AA1D2D">
            <w:pPr>
              <w:spacing w:line="480" w:lineRule="auto"/>
              <w:jc w:val="center"/>
              <w:rPr>
                <w:color w:val="000000"/>
              </w:rPr>
            </w:pPr>
            <w:r>
              <w:rPr>
                <w:color w:val="000000"/>
              </w:rPr>
              <w:t>c. 1905</w:t>
            </w:r>
          </w:p>
        </w:tc>
        <w:tc>
          <w:tcPr>
            <w:tcW w:w="336" w:type="dxa"/>
            <w:gridSpan w:val="2"/>
            <w:tcBorders>
              <w:top w:val="nil"/>
              <w:left w:val="nil"/>
              <w:bottom w:val="nil"/>
              <w:right w:val="nil"/>
            </w:tcBorders>
            <w:shd w:val="clear" w:color="auto" w:fill="auto"/>
            <w:vAlign w:val="center"/>
          </w:tcPr>
          <w:p w14:paraId="6AB71295" w14:textId="77777777" w:rsidR="00AE73A1" w:rsidRDefault="00AA1D2D">
            <w:pPr>
              <w:spacing w:line="480" w:lineRule="auto"/>
              <w:jc w:val="center"/>
              <w:rPr>
                <w:color w:val="000000"/>
              </w:rPr>
            </w:pPr>
            <w:r>
              <w:rPr>
                <w:color w:val="000000"/>
              </w:rPr>
              <w:t>3</w:t>
            </w:r>
          </w:p>
        </w:tc>
      </w:tr>
      <w:tr w:rsidR="00AE73A1" w14:paraId="4D36165E" w14:textId="77777777">
        <w:trPr>
          <w:gridAfter w:val="1"/>
          <w:wAfter w:w="652" w:type="dxa"/>
          <w:trHeight w:val="320"/>
        </w:trPr>
        <w:tc>
          <w:tcPr>
            <w:tcW w:w="2850" w:type="dxa"/>
            <w:tcBorders>
              <w:top w:val="nil"/>
              <w:left w:val="nil"/>
              <w:bottom w:val="nil"/>
              <w:right w:val="nil"/>
            </w:tcBorders>
            <w:shd w:val="clear" w:color="auto" w:fill="auto"/>
            <w:vAlign w:val="center"/>
          </w:tcPr>
          <w:p w14:paraId="1296F546"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444C3846" w14:textId="77777777" w:rsidR="00AE73A1" w:rsidRDefault="00AA1D2D">
            <w:pPr>
              <w:spacing w:line="480" w:lineRule="auto"/>
              <w:rPr>
                <w:i/>
                <w:color w:val="000000"/>
              </w:rPr>
            </w:pPr>
            <w:r>
              <w:rPr>
                <w:i/>
                <w:color w:val="000000"/>
              </w:rPr>
              <w:t>Bathers with Toy Boat</w:t>
            </w:r>
          </w:p>
        </w:tc>
        <w:tc>
          <w:tcPr>
            <w:tcW w:w="1401" w:type="dxa"/>
            <w:tcBorders>
              <w:top w:val="nil"/>
              <w:left w:val="nil"/>
              <w:bottom w:val="nil"/>
              <w:right w:val="nil"/>
            </w:tcBorders>
            <w:shd w:val="clear" w:color="auto" w:fill="auto"/>
            <w:vAlign w:val="center"/>
          </w:tcPr>
          <w:p w14:paraId="3B17B7F6" w14:textId="77777777" w:rsidR="00AE73A1" w:rsidRDefault="00AA1D2D">
            <w:pPr>
              <w:spacing w:line="480" w:lineRule="auto"/>
              <w:jc w:val="center"/>
              <w:rPr>
                <w:color w:val="000000"/>
              </w:rPr>
            </w:pPr>
            <w:r>
              <w:rPr>
                <w:color w:val="000000"/>
              </w:rPr>
              <w:t>1937</w:t>
            </w:r>
          </w:p>
        </w:tc>
        <w:tc>
          <w:tcPr>
            <w:tcW w:w="336" w:type="dxa"/>
            <w:gridSpan w:val="2"/>
            <w:tcBorders>
              <w:top w:val="nil"/>
              <w:left w:val="nil"/>
              <w:bottom w:val="nil"/>
              <w:right w:val="nil"/>
            </w:tcBorders>
            <w:shd w:val="clear" w:color="auto" w:fill="auto"/>
            <w:vAlign w:val="center"/>
          </w:tcPr>
          <w:p w14:paraId="17F92CBD" w14:textId="77777777" w:rsidR="00AE73A1" w:rsidRDefault="00AA1D2D">
            <w:pPr>
              <w:spacing w:line="480" w:lineRule="auto"/>
              <w:jc w:val="center"/>
              <w:rPr>
                <w:color w:val="000000"/>
              </w:rPr>
            </w:pPr>
            <w:r>
              <w:rPr>
                <w:color w:val="000000"/>
              </w:rPr>
              <w:t>3</w:t>
            </w:r>
          </w:p>
        </w:tc>
      </w:tr>
      <w:tr w:rsidR="00AE73A1" w14:paraId="34923439" w14:textId="77777777">
        <w:trPr>
          <w:gridAfter w:val="1"/>
          <w:wAfter w:w="652" w:type="dxa"/>
          <w:trHeight w:val="320"/>
        </w:trPr>
        <w:tc>
          <w:tcPr>
            <w:tcW w:w="2850" w:type="dxa"/>
            <w:tcBorders>
              <w:top w:val="nil"/>
              <w:left w:val="nil"/>
              <w:bottom w:val="nil"/>
              <w:right w:val="nil"/>
            </w:tcBorders>
            <w:shd w:val="clear" w:color="auto" w:fill="auto"/>
            <w:vAlign w:val="center"/>
          </w:tcPr>
          <w:p w14:paraId="2F04E778"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6A30BFD5" w14:textId="77777777" w:rsidR="00AE73A1" w:rsidRDefault="00AA1D2D">
            <w:pPr>
              <w:spacing w:line="480" w:lineRule="auto"/>
              <w:rPr>
                <w:i/>
                <w:color w:val="000000"/>
              </w:rPr>
            </w:pPr>
            <w:r>
              <w:rPr>
                <w:i/>
                <w:color w:val="000000"/>
              </w:rPr>
              <w:t>Bathers</w:t>
            </w:r>
          </w:p>
        </w:tc>
        <w:tc>
          <w:tcPr>
            <w:tcW w:w="1401" w:type="dxa"/>
            <w:tcBorders>
              <w:top w:val="nil"/>
              <w:left w:val="nil"/>
              <w:bottom w:val="nil"/>
              <w:right w:val="nil"/>
            </w:tcBorders>
            <w:shd w:val="clear" w:color="auto" w:fill="auto"/>
            <w:vAlign w:val="center"/>
          </w:tcPr>
          <w:p w14:paraId="6B3C3507" w14:textId="77777777" w:rsidR="00AE73A1" w:rsidRDefault="00AA1D2D">
            <w:pPr>
              <w:spacing w:line="480" w:lineRule="auto"/>
              <w:jc w:val="center"/>
              <w:rPr>
                <w:color w:val="000000"/>
              </w:rPr>
            </w:pPr>
            <w:r>
              <w:rPr>
                <w:color w:val="000000"/>
              </w:rPr>
              <w:t>1918</w:t>
            </w:r>
          </w:p>
        </w:tc>
        <w:tc>
          <w:tcPr>
            <w:tcW w:w="336" w:type="dxa"/>
            <w:gridSpan w:val="2"/>
            <w:tcBorders>
              <w:top w:val="nil"/>
              <w:left w:val="nil"/>
              <w:bottom w:val="nil"/>
              <w:right w:val="nil"/>
            </w:tcBorders>
            <w:shd w:val="clear" w:color="auto" w:fill="auto"/>
            <w:vAlign w:val="center"/>
          </w:tcPr>
          <w:p w14:paraId="7FCB47E6" w14:textId="77777777" w:rsidR="00AE73A1" w:rsidRDefault="00AA1D2D">
            <w:pPr>
              <w:spacing w:line="480" w:lineRule="auto"/>
              <w:jc w:val="center"/>
              <w:rPr>
                <w:color w:val="000000"/>
              </w:rPr>
            </w:pPr>
            <w:r>
              <w:rPr>
                <w:color w:val="000000"/>
              </w:rPr>
              <w:t>3</w:t>
            </w:r>
          </w:p>
        </w:tc>
      </w:tr>
      <w:tr w:rsidR="00AE73A1" w14:paraId="3CC85E20" w14:textId="77777777">
        <w:trPr>
          <w:gridAfter w:val="1"/>
          <w:wAfter w:w="652" w:type="dxa"/>
          <w:trHeight w:val="600"/>
        </w:trPr>
        <w:tc>
          <w:tcPr>
            <w:tcW w:w="2850" w:type="dxa"/>
            <w:tcBorders>
              <w:top w:val="nil"/>
              <w:left w:val="nil"/>
              <w:bottom w:val="nil"/>
              <w:right w:val="nil"/>
            </w:tcBorders>
            <w:shd w:val="clear" w:color="auto" w:fill="auto"/>
            <w:vAlign w:val="center"/>
          </w:tcPr>
          <w:p w14:paraId="67EA374F" w14:textId="77777777" w:rsidR="00AE73A1" w:rsidRDefault="00AA1D2D">
            <w:pPr>
              <w:spacing w:line="480" w:lineRule="auto"/>
              <w:rPr>
                <w:color w:val="000000"/>
              </w:rPr>
            </w:pPr>
            <w:r>
              <w:rPr>
                <w:color w:val="000000"/>
              </w:rPr>
              <w:t>Courbet, Gustave</w:t>
            </w:r>
          </w:p>
        </w:tc>
        <w:tc>
          <w:tcPr>
            <w:tcW w:w="3261" w:type="dxa"/>
            <w:gridSpan w:val="2"/>
            <w:tcBorders>
              <w:top w:val="nil"/>
              <w:left w:val="nil"/>
              <w:bottom w:val="nil"/>
              <w:right w:val="nil"/>
            </w:tcBorders>
            <w:shd w:val="clear" w:color="auto" w:fill="auto"/>
            <w:vAlign w:val="center"/>
          </w:tcPr>
          <w:p w14:paraId="1F58D247" w14:textId="77777777" w:rsidR="00AE73A1" w:rsidRDefault="00AA1D2D">
            <w:pPr>
              <w:spacing w:line="480" w:lineRule="auto"/>
              <w:rPr>
                <w:i/>
                <w:color w:val="000000"/>
              </w:rPr>
            </w:pPr>
            <w:r>
              <w:rPr>
                <w:i/>
                <w:color w:val="000000"/>
              </w:rPr>
              <w:t>The Bathers</w:t>
            </w:r>
          </w:p>
        </w:tc>
        <w:tc>
          <w:tcPr>
            <w:tcW w:w="1401" w:type="dxa"/>
            <w:tcBorders>
              <w:top w:val="nil"/>
              <w:left w:val="nil"/>
              <w:bottom w:val="nil"/>
              <w:right w:val="nil"/>
            </w:tcBorders>
            <w:shd w:val="clear" w:color="auto" w:fill="auto"/>
            <w:vAlign w:val="center"/>
          </w:tcPr>
          <w:p w14:paraId="2D87BBF2" w14:textId="77777777" w:rsidR="00AE73A1" w:rsidRDefault="00AA1D2D">
            <w:pPr>
              <w:spacing w:line="480" w:lineRule="auto"/>
              <w:jc w:val="center"/>
              <w:rPr>
                <w:color w:val="000000"/>
              </w:rPr>
            </w:pPr>
            <w:r>
              <w:rPr>
                <w:color w:val="000000"/>
              </w:rPr>
              <w:t>1853</w:t>
            </w:r>
          </w:p>
        </w:tc>
        <w:tc>
          <w:tcPr>
            <w:tcW w:w="336" w:type="dxa"/>
            <w:gridSpan w:val="2"/>
            <w:tcBorders>
              <w:top w:val="nil"/>
              <w:left w:val="nil"/>
              <w:bottom w:val="nil"/>
              <w:right w:val="nil"/>
            </w:tcBorders>
            <w:shd w:val="clear" w:color="auto" w:fill="auto"/>
            <w:vAlign w:val="center"/>
          </w:tcPr>
          <w:p w14:paraId="4B41F7B3" w14:textId="77777777" w:rsidR="00AE73A1" w:rsidRDefault="00AA1D2D">
            <w:pPr>
              <w:spacing w:line="480" w:lineRule="auto"/>
              <w:jc w:val="center"/>
              <w:rPr>
                <w:color w:val="000000"/>
              </w:rPr>
            </w:pPr>
            <w:r>
              <w:rPr>
                <w:color w:val="000000"/>
              </w:rPr>
              <w:t>3</w:t>
            </w:r>
          </w:p>
        </w:tc>
      </w:tr>
      <w:tr w:rsidR="00AE73A1" w14:paraId="706795BB" w14:textId="77777777">
        <w:trPr>
          <w:gridAfter w:val="1"/>
          <w:wAfter w:w="652" w:type="dxa"/>
          <w:trHeight w:val="600"/>
        </w:trPr>
        <w:tc>
          <w:tcPr>
            <w:tcW w:w="2850" w:type="dxa"/>
            <w:tcBorders>
              <w:top w:val="nil"/>
              <w:left w:val="nil"/>
              <w:bottom w:val="nil"/>
              <w:right w:val="nil"/>
            </w:tcBorders>
            <w:shd w:val="clear" w:color="auto" w:fill="auto"/>
            <w:vAlign w:val="center"/>
          </w:tcPr>
          <w:p w14:paraId="6DCFD221" w14:textId="77777777" w:rsidR="00AE73A1" w:rsidRDefault="00AA1D2D">
            <w:pPr>
              <w:spacing w:line="480" w:lineRule="auto"/>
              <w:rPr>
                <w:color w:val="000000"/>
              </w:rPr>
            </w:pPr>
            <w:r>
              <w:rPr>
                <w:color w:val="000000"/>
              </w:rPr>
              <w:t>Boucher, Francois</w:t>
            </w:r>
          </w:p>
        </w:tc>
        <w:tc>
          <w:tcPr>
            <w:tcW w:w="3261" w:type="dxa"/>
            <w:gridSpan w:val="2"/>
            <w:tcBorders>
              <w:top w:val="nil"/>
              <w:left w:val="nil"/>
              <w:bottom w:val="nil"/>
              <w:right w:val="nil"/>
            </w:tcBorders>
            <w:shd w:val="clear" w:color="auto" w:fill="auto"/>
            <w:vAlign w:val="center"/>
          </w:tcPr>
          <w:p w14:paraId="58BD3A64" w14:textId="77777777" w:rsidR="00AE73A1" w:rsidRDefault="00AA1D2D">
            <w:pPr>
              <w:spacing w:line="480" w:lineRule="auto"/>
              <w:rPr>
                <w:i/>
                <w:color w:val="000000"/>
              </w:rPr>
            </w:pPr>
            <w:r>
              <w:rPr>
                <w:i/>
                <w:color w:val="000000"/>
              </w:rPr>
              <w:t>Blond Odalisque</w:t>
            </w:r>
          </w:p>
        </w:tc>
        <w:tc>
          <w:tcPr>
            <w:tcW w:w="1401" w:type="dxa"/>
            <w:tcBorders>
              <w:top w:val="nil"/>
              <w:left w:val="nil"/>
              <w:bottom w:val="nil"/>
              <w:right w:val="nil"/>
            </w:tcBorders>
            <w:shd w:val="clear" w:color="auto" w:fill="auto"/>
            <w:vAlign w:val="center"/>
          </w:tcPr>
          <w:p w14:paraId="6E75F8A6" w14:textId="77777777" w:rsidR="00AE73A1" w:rsidRDefault="00AA1D2D">
            <w:pPr>
              <w:spacing w:line="480" w:lineRule="auto"/>
              <w:jc w:val="center"/>
              <w:rPr>
                <w:color w:val="000000"/>
              </w:rPr>
            </w:pPr>
            <w:r>
              <w:rPr>
                <w:color w:val="000000"/>
              </w:rPr>
              <w:t>1752</w:t>
            </w:r>
          </w:p>
        </w:tc>
        <w:tc>
          <w:tcPr>
            <w:tcW w:w="336" w:type="dxa"/>
            <w:gridSpan w:val="2"/>
            <w:tcBorders>
              <w:top w:val="nil"/>
              <w:left w:val="nil"/>
              <w:bottom w:val="nil"/>
              <w:right w:val="nil"/>
            </w:tcBorders>
            <w:shd w:val="clear" w:color="auto" w:fill="auto"/>
            <w:vAlign w:val="center"/>
          </w:tcPr>
          <w:p w14:paraId="3ED0EED7" w14:textId="77777777" w:rsidR="00AE73A1" w:rsidRDefault="00AA1D2D">
            <w:pPr>
              <w:spacing w:line="480" w:lineRule="auto"/>
              <w:jc w:val="center"/>
              <w:rPr>
                <w:color w:val="000000"/>
              </w:rPr>
            </w:pPr>
            <w:r>
              <w:rPr>
                <w:color w:val="000000"/>
              </w:rPr>
              <w:t>4</w:t>
            </w:r>
          </w:p>
        </w:tc>
      </w:tr>
      <w:tr w:rsidR="00AE73A1" w14:paraId="5DA4FEF9" w14:textId="77777777">
        <w:trPr>
          <w:gridAfter w:val="1"/>
          <w:wAfter w:w="652" w:type="dxa"/>
          <w:trHeight w:val="900"/>
        </w:trPr>
        <w:tc>
          <w:tcPr>
            <w:tcW w:w="2850" w:type="dxa"/>
            <w:tcBorders>
              <w:top w:val="nil"/>
              <w:left w:val="nil"/>
              <w:bottom w:val="nil"/>
              <w:right w:val="nil"/>
            </w:tcBorders>
            <w:shd w:val="clear" w:color="auto" w:fill="auto"/>
            <w:vAlign w:val="center"/>
          </w:tcPr>
          <w:p w14:paraId="50E808CA" w14:textId="77777777" w:rsidR="00AE73A1" w:rsidRDefault="00AA1D2D">
            <w:pPr>
              <w:spacing w:line="480" w:lineRule="auto"/>
              <w:rPr>
                <w:color w:val="000000"/>
              </w:rPr>
            </w:pPr>
            <w:r>
              <w:rPr>
                <w:color w:val="000000"/>
              </w:rPr>
              <w:lastRenderedPageBreak/>
              <w:t>Ingres, Jean-Auguste-Dominique</w:t>
            </w:r>
          </w:p>
        </w:tc>
        <w:tc>
          <w:tcPr>
            <w:tcW w:w="3261" w:type="dxa"/>
            <w:gridSpan w:val="2"/>
            <w:tcBorders>
              <w:top w:val="nil"/>
              <w:left w:val="nil"/>
              <w:bottom w:val="nil"/>
              <w:right w:val="nil"/>
            </w:tcBorders>
            <w:shd w:val="clear" w:color="auto" w:fill="auto"/>
            <w:vAlign w:val="center"/>
          </w:tcPr>
          <w:p w14:paraId="70A60FE9" w14:textId="77777777" w:rsidR="00AE73A1" w:rsidRDefault="00AA1D2D">
            <w:pPr>
              <w:spacing w:line="480" w:lineRule="auto"/>
              <w:rPr>
                <w:i/>
                <w:color w:val="000000"/>
              </w:rPr>
            </w:pPr>
            <w:r>
              <w:rPr>
                <w:i/>
                <w:color w:val="000000"/>
              </w:rPr>
              <w:t>Odalisque with slave</w:t>
            </w:r>
          </w:p>
        </w:tc>
        <w:tc>
          <w:tcPr>
            <w:tcW w:w="1401" w:type="dxa"/>
            <w:tcBorders>
              <w:top w:val="nil"/>
              <w:left w:val="nil"/>
              <w:bottom w:val="nil"/>
              <w:right w:val="nil"/>
            </w:tcBorders>
            <w:shd w:val="clear" w:color="auto" w:fill="auto"/>
            <w:vAlign w:val="center"/>
          </w:tcPr>
          <w:p w14:paraId="2DBD5861" w14:textId="77777777" w:rsidR="00AE73A1" w:rsidRDefault="00AA1D2D">
            <w:pPr>
              <w:spacing w:line="480" w:lineRule="auto"/>
              <w:jc w:val="center"/>
              <w:rPr>
                <w:color w:val="000000"/>
              </w:rPr>
            </w:pPr>
            <w:r>
              <w:rPr>
                <w:color w:val="000000"/>
              </w:rPr>
              <w:t>1842</w:t>
            </w:r>
          </w:p>
        </w:tc>
        <w:tc>
          <w:tcPr>
            <w:tcW w:w="336" w:type="dxa"/>
            <w:gridSpan w:val="2"/>
            <w:tcBorders>
              <w:top w:val="nil"/>
              <w:left w:val="nil"/>
              <w:bottom w:val="nil"/>
              <w:right w:val="nil"/>
            </w:tcBorders>
            <w:shd w:val="clear" w:color="auto" w:fill="auto"/>
            <w:vAlign w:val="center"/>
          </w:tcPr>
          <w:p w14:paraId="53F44918" w14:textId="77777777" w:rsidR="00AE73A1" w:rsidRDefault="00AA1D2D">
            <w:pPr>
              <w:spacing w:line="480" w:lineRule="auto"/>
              <w:jc w:val="center"/>
              <w:rPr>
                <w:color w:val="000000"/>
              </w:rPr>
            </w:pPr>
            <w:r>
              <w:rPr>
                <w:color w:val="000000"/>
              </w:rPr>
              <w:t>4</w:t>
            </w:r>
          </w:p>
        </w:tc>
      </w:tr>
      <w:tr w:rsidR="00AE73A1" w14:paraId="46A00821" w14:textId="77777777">
        <w:trPr>
          <w:gridAfter w:val="1"/>
          <w:wAfter w:w="652" w:type="dxa"/>
          <w:trHeight w:val="320"/>
        </w:trPr>
        <w:tc>
          <w:tcPr>
            <w:tcW w:w="2850" w:type="dxa"/>
            <w:tcBorders>
              <w:top w:val="nil"/>
              <w:left w:val="nil"/>
              <w:bottom w:val="nil"/>
              <w:right w:val="nil"/>
            </w:tcBorders>
            <w:shd w:val="clear" w:color="auto" w:fill="auto"/>
            <w:vAlign w:val="center"/>
          </w:tcPr>
          <w:p w14:paraId="1DD68DD2" w14:textId="77777777" w:rsidR="00AE73A1" w:rsidRDefault="00AA1D2D">
            <w:pPr>
              <w:spacing w:line="480" w:lineRule="auto"/>
              <w:rPr>
                <w:color w:val="000000"/>
              </w:rPr>
            </w:pPr>
            <w:r>
              <w:rPr>
                <w:color w:val="000000"/>
              </w:rPr>
              <w:t>Matisse, Henri</w:t>
            </w:r>
          </w:p>
        </w:tc>
        <w:tc>
          <w:tcPr>
            <w:tcW w:w="3261" w:type="dxa"/>
            <w:gridSpan w:val="2"/>
            <w:tcBorders>
              <w:top w:val="nil"/>
              <w:left w:val="nil"/>
              <w:bottom w:val="nil"/>
              <w:right w:val="nil"/>
            </w:tcBorders>
            <w:shd w:val="clear" w:color="auto" w:fill="auto"/>
            <w:vAlign w:val="center"/>
          </w:tcPr>
          <w:p w14:paraId="4B0B7254" w14:textId="77777777" w:rsidR="00AE73A1" w:rsidRDefault="00AA1D2D">
            <w:pPr>
              <w:spacing w:line="480" w:lineRule="auto"/>
              <w:rPr>
                <w:i/>
                <w:color w:val="000000"/>
              </w:rPr>
            </w:pPr>
            <w:r>
              <w:rPr>
                <w:i/>
                <w:color w:val="000000"/>
              </w:rPr>
              <w:t>Odalisque with a Green Plant and Screen</w:t>
            </w:r>
          </w:p>
        </w:tc>
        <w:tc>
          <w:tcPr>
            <w:tcW w:w="1401" w:type="dxa"/>
            <w:tcBorders>
              <w:top w:val="nil"/>
              <w:left w:val="nil"/>
              <w:bottom w:val="nil"/>
              <w:right w:val="nil"/>
            </w:tcBorders>
            <w:shd w:val="clear" w:color="auto" w:fill="auto"/>
            <w:vAlign w:val="center"/>
          </w:tcPr>
          <w:p w14:paraId="112DCD78" w14:textId="77777777" w:rsidR="00AE73A1" w:rsidRDefault="00AA1D2D">
            <w:pPr>
              <w:spacing w:line="480" w:lineRule="auto"/>
              <w:jc w:val="center"/>
              <w:rPr>
                <w:color w:val="000000"/>
              </w:rPr>
            </w:pPr>
            <w:r>
              <w:rPr>
                <w:color w:val="000000"/>
              </w:rPr>
              <w:t>1923</w:t>
            </w:r>
          </w:p>
        </w:tc>
        <w:tc>
          <w:tcPr>
            <w:tcW w:w="336" w:type="dxa"/>
            <w:gridSpan w:val="2"/>
            <w:tcBorders>
              <w:top w:val="nil"/>
              <w:left w:val="nil"/>
              <w:bottom w:val="nil"/>
              <w:right w:val="nil"/>
            </w:tcBorders>
            <w:shd w:val="clear" w:color="auto" w:fill="auto"/>
            <w:vAlign w:val="center"/>
          </w:tcPr>
          <w:p w14:paraId="25303CFA" w14:textId="77777777" w:rsidR="00AE73A1" w:rsidRDefault="00AA1D2D">
            <w:pPr>
              <w:spacing w:line="480" w:lineRule="auto"/>
              <w:jc w:val="center"/>
              <w:rPr>
                <w:color w:val="000000"/>
              </w:rPr>
            </w:pPr>
            <w:r>
              <w:rPr>
                <w:color w:val="000000"/>
              </w:rPr>
              <w:t>4</w:t>
            </w:r>
          </w:p>
        </w:tc>
      </w:tr>
      <w:tr w:rsidR="00AE73A1" w14:paraId="3B0CFD19" w14:textId="77777777">
        <w:trPr>
          <w:gridAfter w:val="1"/>
          <w:wAfter w:w="652" w:type="dxa"/>
          <w:trHeight w:val="320"/>
        </w:trPr>
        <w:tc>
          <w:tcPr>
            <w:tcW w:w="2850" w:type="dxa"/>
            <w:tcBorders>
              <w:top w:val="nil"/>
              <w:left w:val="nil"/>
              <w:bottom w:val="nil"/>
              <w:right w:val="nil"/>
            </w:tcBorders>
            <w:shd w:val="clear" w:color="auto" w:fill="auto"/>
            <w:vAlign w:val="center"/>
          </w:tcPr>
          <w:p w14:paraId="0464B481" w14:textId="77777777" w:rsidR="00AE73A1" w:rsidRDefault="00AA1D2D">
            <w:pPr>
              <w:spacing w:line="480" w:lineRule="auto"/>
              <w:rPr>
                <w:color w:val="000000"/>
              </w:rPr>
            </w:pPr>
            <w:r>
              <w:rPr>
                <w:color w:val="000000"/>
              </w:rPr>
              <w:t>Matisse, Henri</w:t>
            </w:r>
          </w:p>
        </w:tc>
        <w:tc>
          <w:tcPr>
            <w:tcW w:w="3261" w:type="dxa"/>
            <w:gridSpan w:val="2"/>
            <w:tcBorders>
              <w:top w:val="nil"/>
              <w:left w:val="nil"/>
              <w:bottom w:val="nil"/>
              <w:right w:val="nil"/>
            </w:tcBorders>
            <w:shd w:val="clear" w:color="auto" w:fill="auto"/>
            <w:vAlign w:val="center"/>
          </w:tcPr>
          <w:p w14:paraId="266D7C87" w14:textId="77777777" w:rsidR="00AE73A1" w:rsidRDefault="00AA1D2D">
            <w:pPr>
              <w:spacing w:line="480" w:lineRule="auto"/>
              <w:rPr>
                <w:i/>
                <w:color w:val="000000"/>
              </w:rPr>
            </w:pPr>
            <w:r>
              <w:rPr>
                <w:i/>
                <w:color w:val="000000"/>
              </w:rPr>
              <w:t>Reclining Odalisque</w:t>
            </w:r>
          </w:p>
        </w:tc>
        <w:tc>
          <w:tcPr>
            <w:tcW w:w="1401" w:type="dxa"/>
            <w:tcBorders>
              <w:top w:val="nil"/>
              <w:left w:val="nil"/>
              <w:bottom w:val="nil"/>
              <w:right w:val="nil"/>
            </w:tcBorders>
            <w:shd w:val="clear" w:color="auto" w:fill="auto"/>
            <w:vAlign w:val="center"/>
          </w:tcPr>
          <w:p w14:paraId="514EFB58" w14:textId="77777777" w:rsidR="00AE73A1" w:rsidRDefault="00AA1D2D">
            <w:pPr>
              <w:spacing w:line="480" w:lineRule="auto"/>
              <w:jc w:val="center"/>
              <w:rPr>
                <w:color w:val="000000"/>
              </w:rPr>
            </w:pPr>
            <w:r>
              <w:rPr>
                <w:color w:val="000000"/>
              </w:rPr>
              <w:t>1926</w:t>
            </w:r>
          </w:p>
        </w:tc>
        <w:tc>
          <w:tcPr>
            <w:tcW w:w="336" w:type="dxa"/>
            <w:gridSpan w:val="2"/>
            <w:tcBorders>
              <w:top w:val="nil"/>
              <w:left w:val="nil"/>
              <w:bottom w:val="nil"/>
              <w:right w:val="nil"/>
            </w:tcBorders>
            <w:shd w:val="clear" w:color="auto" w:fill="auto"/>
            <w:vAlign w:val="center"/>
          </w:tcPr>
          <w:p w14:paraId="5E0D3090" w14:textId="77777777" w:rsidR="00AE73A1" w:rsidRDefault="00AA1D2D">
            <w:pPr>
              <w:spacing w:line="480" w:lineRule="auto"/>
              <w:jc w:val="center"/>
              <w:rPr>
                <w:color w:val="000000"/>
              </w:rPr>
            </w:pPr>
            <w:r>
              <w:rPr>
                <w:color w:val="000000"/>
              </w:rPr>
              <w:t>4</w:t>
            </w:r>
          </w:p>
        </w:tc>
      </w:tr>
      <w:tr w:rsidR="00AE73A1" w14:paraId="0A730741" w14:textId="77777777">
        <w:trPr>
          <w:gridAfter w:val="1"/>
          <w:wAfter w:w="652" w:type="dxa"/>
          <w:trHeight w:val="320"/>
        </w:trPr>
        <w:tc>
          <w:tcPr>
            <w:tcW w:w="2850" w:type="dxa"/>
            <w:tcBorders>
              <w:top w:val="nil"/>
              <w:left w:val="nil"/>
              <w:bottom w:val="nil"/>
              <w:right w:val="nil"/>
            </w:tcBorders>
            <w:shd w:val="clear" w:color="auto" w:fill="auto"/>
            <w:vAlign w:val="center"/>
          </w:tcPr>
          <w:p w14:paraId="7C567A6D"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1CA39957" w14:textId="77777777" w:rsidR="00AE73A1" w:rsidRDefault="00AA1D2D">
            <w:pPr>
              <w:spacing w:line="480" w:lineRule="auto"/>
              <w:rPr>
                <w:i/>
                <w:color w:val="000000"/>
              </w:rPr>
            </w:pPr>
            <w:r>
              <w:rPr>
                <w:i/>
                <w:color w:val="000000"/>
              </w:rPr>
              <w:t xml:space="preserve">Femmes </w:t>
            </w:r>
            <w:proofErr w:type="spellStart"/>
            <w:r>
              <w:rPr>
                <w:i/>
                <w:color w:val="000000"/>
              </w:rPr>
              <w:t>d'Alger</w:t>
            </w:r>
            <w:proofErr w:type="spellEnd"/>
          </w:p>
        </w:tc>
        <w:tc>
          <w:tcPr>
            <w:tcW w:w="1401" w:type="dxa"/>
            <w:tcBorders>
              <w:top w:val="nil"/>
              <w:left w:val="nil"/>
              <w:bottom w:val="nil"/>
              <w:right w:val="nil"/>
            </w:tcBorders>
            <w:shd w:val="clear" w:color="auto" w:fill="auto"/>
            <w:vAlign w:val="center"/>
          </w:tcPr>
          <w:p w14:paraId="4B3E6E41" w14:textId="77777777" w:rsidR="00AE73A1" w:rsidRDefault="00AA1D2D">
            <w:pPr>
              <w:spacing w:line="480" w:lineRule="auto"/>
              <w:jc w:val="center"/>
              <w:rPr>
                <w:color w:val="000000"/>
              </w:rPr>
            </w:pPr>
            <w:r>
              <w:rPr>
                <w:color w:val="000000"/>
              </w:rPr>
              <w:t>1955</w:t>
            </w:r>
          </w:p>
        </w:tc>
        <w:tc>
          <w:tcPr>
            <w:tcW w:w="336" w:type="dxa"/>
            <w:gridSpan w:val="2"/>
            <w:tcBorders>
              <w:top w:val="nil"/>
              <w:left w:val="nil"/>
              <w:bottom w:val="nil"/>
              <w:right w:val="nil"/>
            </w:tcBorders>
            <w:shd w:val="clear" w:color="auto" w:fill="auto"/>
            <w:vAlign w:val="center"/>
          </w:tcPr>
          <w:p w14:paraId="351890AD" w14:textId="77777777" w:rsidR="00AE73A1" w:rsidRDefault="00AA1D2D">
            <w:pPr>
              <w:spacing w:line="480" w:lineRule="auto"/>
              <w:jc w:val="center"/>
              <w:rPr>
                <w:color w:val="000000"/>
              </w:rPr>
            </w:pPr>
            <w:r>
              <w:rPr>
                <w:color w:val="000000"/>
              </w:rPr>
              <w:t>4</w:t>
            </w:r>
          </w:p>
        </w:tc>
      </w:tr>
      <w:tr w:rsidR="00AE73A1" w14:paraId="562DC91B" w14:textId="77777777">
        <w:trPr>
          <w:gridAfter w:val="1"/>
          <w:wAfter w:w="652" w:type="dxa"/>
          <w:trHeight w:val="600"/>
        </w:trPr>
        <w:tc>
          <w:tcPr>
            <w:tcW w:w="2850" w:type="dxa"/>
            <w:tcBorders>
              <w:top w:val="nil"/>
              <w:left w:val="nil"/>
              <w:bottom w:val="nil"/>
              <w:right w:val="nil"/>
            </w:tcBorders>
            <w:shd w:val="clear" w:color="auto" w:fill="auto"/>
            <w:vAlign w:val="center"/>
          </w:tcPr>
          <w:p w14:paraId="79EA0A3F" w14:textId="77777777" w:rsidR="00AE73A1" w:rsidRDefault="00AA1D2D">
            <w:pPr>
              <w:spacing w:line="480" w:lineRule="auto"/>
              <w:rPr>
                <w:color w:val="000000"/>
              </w:rPr>
            </w:pPr>
            <w:r>
              <w:rPr>
                <w:color w:val="000000"/>
              </w:rPr>
              <w:t>Renoir, Pierre-Auguste</w:t>
            </w:r>
          </w:p>
        </w:tc>
        <w:tc>
          <w:tcPr>
            <w:tcW w:w="3261" w:type="dxa"/>
            <w:gridSpan w:val="2"/>
            <w:tcBorders>
              <w:top w:val="nil"/>
              <w:left w:val="nil"/>
              <w:bottom w:val="nil"/>
              <w:right w:val="nil"/>
            </w:tcBorders>
            <w:shd w:val="clear" w:color="auto" w:fill="auto"/>
            <w:vAlign w:val="center"/>
          </w:tcPr>
          <w:p w14:paraId="22981796" w14:textId="77777777" w:rsidR="00AE73A1" w:rsidRDefault="00AA1D2D">
            <w:pPr>
              <w:spacing w:line="480" w:lineRule="auto"/>
              <w:rPr>
                <w:i/>
                <w:color w:val="000000"/>
              </w:rPr>
            </w:pPr>
            <w:r>
              <w:rPr>
                <w:i/>
                <w:color w:val="000000"/>
              </w:rPr>
              <w:t xml:space="preserve">Parisian Women in </w:t>
            </w:r>
            <w:proofErr w:type="spellStart"/>
            <w:r>
              <w:rPr>
                <w:i/>
                <w:color w:val="000000"/>
              </w:rPr>
              <w:t>Agerian</w:t>
            </w:r>
            <w:proofErr w:type="spellEnd"/>
            <w:r>
              <w:rPr>
                <w:i/>
                <w:color w:val="000000"/>
              </w:rPr>
              <w:t xml:space="preserve"> Costume</w:t>
            </w:r>
          </w:p>
        </w:tc>
        <w:tc>
          <w:tcPr>
            <w:tcW w:w="1401" w:type="dxa"/>
            <w:tcBorders>
              <w:top w:val="nil"/>
              <w:left w:val="nil"/>
              <w:bottom w:val="nil"/>
              <w:right w:val="nil"/>
            </w:tcBorders>
            <w:shd w:val="clear" w:color="auto" w:fill="auto"/>
            <w:vAlign w:val="center"/>
          </w:tcPr>
          <w:p w14:paraId="3FCDA358" w14:textId="77777777" w:rsidR="00AE73A1" w:rsidRDefault="00AA1D2D">
            <w:pPr>
              <w:spacing w:line="480" w:lineRule="auto"/>
              <w:jc w:val="center"/>
              <w:rPr>
                <w:color w:val="000000"/>
              </w:rPr>
            </w:pPr>
            <w:r>
              <w:rPr>
                <w:color w:val="000000"/>
              </w:rPr>
              <w:t>1872</w:t>
            </w:r>
          </w:p>
        </w:tc>
        <w:tc>
          <w:tcPr>
            <w:tcW w:w="336" w:type="dxa"/>
            <w:gridSpan w:val="2"/>
            <w:tcBorders>
              <w:top w:val="nil"/>
              <w:left w:val="nil"/>
              <w:bottom w:val="nil"/>
              <w:right w:val="nil"/>
            </w:tcBorders>
            <w:shd w:val="clear" w:color="auto" w:fill="auto"/>
            <w:vAlign w:val="center"/>
          </w:tcPr>
          <w:p w14:paraId="4F00363E" w14:textId="77777777" w:rsidR="00AE73A1" w:rsidRDefault="00AA1D2D">
            <w:pPr>
              <w:spacing w:line="480" w:lineRule="auto"/>
              <w:jc w:val="center"/>
              <w:rPr>
                <w:color w:val="000000"/>
              </w:rPr>
            </w:pPr>
            <w:r>
              <w:rPr>
                <w:color w:val="000000"/>
              </w:rPr>
              <w:t>4</w:t>
            </w:r>
          </w:p>
        </w:tc>
      </w:tr>
      <w:tr w:rsidR="00AE73A1" w14:paraId="6C9EB6C1" w14:textId="77777777">
        <w:trPr>
          <w:gridAfter w:val="1"/>
          <w:wAfter w:w="652" w:type="dxa"/>
          <w:trHeight w:val="600"/>
        </w:trPr>
        <w:tc>
          <w:tcPr>
            <w:tcW w:w="2850" w:type="dxa"/>
            <w:tcBorders>
              <w:top w:val="nil"/>
              <w:left w:val="nil"/>
              <w:bottom w:val="nil"/>
              <w:right w:val="nil"/>
            </w:tcBorders>
            <w:shd w:val="clear" w:color="auto" w:fill="auto"/>
            <w:vAlign w:val="center"/>
          </w:tcPr>
          <w:p w14:paraId="3588EFD2" w14:textId="77777777" w:rsidR="00AE73A1" w:rsidRDefault="00AA1D2D">
            <w:pPr>
              <w:spacing w:line="480" w:lineRule="auto"/>
              <w:rPr>
                <w:color w:val="000000"/>
              </w:rPr>
            </w:pPr>
            <w:proofErr w:type="spellStart"/>
            <w:r>
              <w:rPr>
                <w:color w:val="000000"/>
              </w:rPr>
              <w:t>Tanoux</w:t>
            </w:r>
            <w:proofErr w:type="spellEnd"/>
            <w:r>
              <w:rPr>
                <w:color w:val="000000"/>
              </w:rPr>
              <w:t>, Adrien Henri</w:t>
            </w:r>
          </w:p>
        </w:tc>
        <w:tc>
          <w:tcPr>
            <w:tcW w:w="3261" w:type="dxa"/>
            <w:gridSpan w:val="2"/>
            <w:tcBorders>
              <w:top w:val="nil"/>
              <w:left w:val="nil"/>
              <w:bottom w:val="nil"/>
              <w:right w:val="nil"/>
            </w:tcBorders>
            <w:shd w:val="clear" w:color="auto" w:fill="auto"/>
            <w:vAlign w:val="center"/>
          </w:tcPr>
          <w:p w14:paraId="61650B0D"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7C65E1AA" w14:textId="77777777" w:rsidR="00AE73A1" w:rsidRDefault="00AA1D2D">
            <w:pPr>
              <w:spacing w:line="480" w:lineRule="auto"/>
              <w:jc w:val="center"/>
              <w:rPr>
                <w:color w:val="000000"/>
              </w:rPr>
            </w:pPr>
            <w:r>
              <w:rPr>
                <w:color w:val="000000"/>
              </w:rPr>
              <w:t>1904</w:t>
            </w:r>
          </w:p>
        </w:tc>
        <w:tc>
          <w:tcPr>
            <w:tcW w:w="336" w:type="dxa"/>
            <w:gridSpan w:val="2"/>
            <w:tcBorders>
              <w:top w:val="nil"/>
              <w:left w:val="nil"/>
              <w:bottom w:val="nil"/>
              <w:right w:val="nil"/>
            </w:tcBorders>
            <w:shd w:val="clear" w:color="auto" w:fill="auto"/>
            <w:vAlign w:val="center"/>
          </w:tcPr>
          <w:p w14:paraId="6B8F1ED5" w14:textId="77777777" w:rsidR="00AE73A1" w:rsidRDefault="00AA1D2D">
            <w:pPr>
              <w:spacing w:line="480" w:lineRule="auto"/>
              <w:jc w:val="center"/>
              <w:rPr>
                <w:color w:val="000000"/>
              </w:rPr>
            </w:pPr>
            <w:r>
              <w:rPr>
                <w:color w:val="000000"/>
              </w:rPr>
              <w:t>4</w:t>
            </w:r>
          </w:p>
        </w:tc>
      </w:tr>
      <w:tr w:rsidR="00AE73A1" w14:paraId="217EFF04" w14:textId="77777777">
        <w:trPr>
          <w:gridAfter w:val="1"/>
          <w:wAfter w:w="652" w:type="dxa"/>
          <w:trHeight w:val="320"/>
        </w:trPr>
        <w:tc>
          <w:tcPr>
            <w:tcW w:w="2850" w:type="dxa"/>
            <w:tcBorders>
              <w:top w:val="nil"/>
              <w:left w:val="nil"/>
              <w:bottom w:val="nil"/>
              <w:right w:val="nil"/>
            </w:tcBorders>
            <w:shd w:val="clear" w:color="auto" w:fill="auto"/>
            <w:vAlign w:val="center"/>
          </w:tcPr>
          <w:p w14:paraId="1FD6012D" w14:textId="77777777" w:rsidR="00AE73A1" w:rsidRDefault="00AA1D2D">
            <w:pPr>
              <w:spacing w:line="480" w:lineRule="auto"/>
              <w:rPr>
                <w:color w:val="000000"/>
              </w:rPr>
            </w:pPr>
            <w:r>
              <w:rPr>
                <w:color w:val="000000"/>
              </w:rPr>
              <w:t>Weisz, Adolphe</w:t>
            </w:r>
          </w:p>
        </w:tc>
        <w:tc>
          <w:tcPr>
            <w:tcW w:w="3261" w:type="dxa"/>
            <w:gridSpan w:val="2"/>
            <w:tcBorders>
              <w:top w:val="nil"/>
              <w:left w:val="nil"/>
              <w:bottom w:val="nil"/>
              <w:right w:val="nil"/>
            </w:tcBorders>
            <w:shd w:val="clear" w:color="auto" w:fill="auto"/>
            <w:vAlign w:val="center"/>
          </w:tcPr>
          <w:p w14:paraId="6FF7E6F3"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1463DCAF" w14:textId="77777777" w:rsidR="00AE73A1" w:rsidRDefault="00AA1D2D">
            <w:pPr>
              <w:spacing w:line="480" w:lineRule="auto"/>
              <w:jc w:val="center"/>
              <w:rPr>
                <w:color w:val="000000"/>
              </w:rPr>
            </w:pPr>
            <w:r>
              <w:rPr>
                <w:color w:val="000000"/>
              </w:rPr>
              <w:t>1884</w:t>
            </w:r>
          </w:p>
        </w:tc>
        <w:tc>
          <w:tcPr>
            <w:tcW w:w="336" w:type="dxa"/>
            <w:gridSpan w:val="2"/>
            <w:tcBorders>
              <w:top w:val="nil"/>
              <w:left w:val="nil"/>
              <w:bottom w:val="nil"/>
              <w:right w:val="nil"/>
            </w:tcBorders>
            <w:shd w:val="clear" w:color="auto" w:fill="auto"/>
            <w:vAlign w:val="center"/>
          </w:tcPr>
          <w:p w14:paraId="5615E856" w14:textId="77777777" w:rsidR="00AE73A1" w:rsidRDefault="00AA1D2D">
            <w:pPr>
              <w:spacing w:line="480" w:lineRule="auto"/>
              <w:jc w:val="center"/>
              <w:rPr>
                <w:color w:val="000000"/>
              </w:rPr>
            </w:pPr>
            <w:r>
              <w:rPr>
                <w:color w:val="000000"/>
              </w:rPr>
              <w:t>4</w:t>
            </w:r>
          </w:p>
        </w:tc>
      </w:tr>
      <w:tr w:rsidR="00AE73A1" w14:paraId="0899EA07" w14:textId="77777777">
        <w:trPr>
          <w:gridAfter w:val="1"/>
          <w:wAfter w:w="652" w:type="dxa"/>
          <w:trHeight w:val="320"/>
        </w:trPr>
        <w:tc>
          <w:tcPr>
            <w:tcW w:w="2850" w:type="dxa"/>
            <w:tcBorders>
              <w:top w:val="nil"/>
              <w:left w:val="nil"/>
              <w:bottom w:val="nil"/>
              <w:right w:val="nil"/>
            </w:tcBorders>
            <w:shd w:val="clear" w:color="auto" w:fill="auto"/>
            <w:vAlign w:val="center"/>
          </w:tcPr>
          <w:p w14:paraId="2009F2C7" w14:textId="77777777" w:rsidR="00AE73A1" w:rsidRDefault="00AA1D2D">
            <w:pPr>
              <w:spacing w:line="480" w:lineRule="auto"/>
              <w:rPr>
                <w:color w:val="000000"/>
              </w:rPr>
            </w:pPr>
            <w:proofErr w:type="spellStart"/>
            <w:r>
              <w:rPr>
                <w:color w:val="000000"/>
              </w:rPr>
              <w:t>Gervex</w:t>
            </w:r>
            <w:proofErr w:type="spellEnd"/>
            <w:r>
              <w:rPr>
                <w:color w:val="000000"/>
              </w:rPr>
              <w:t>, Henri</w:t>
            </w:r>
          </w:p>
        </w:tc>
        <w:tc>
          <w:tcPr>
            <w:tcW w:w="3261" w:type="dxa"/>
            <w:gridSpan w:val="2"/>
            <w:tcBorders>
              <w:top w:val="nil"/>
              <w:left w:val="nil"/>
              <w:bottom w:val="nil"/>
              <w:right w:val="nil"/>
            </w:tcBorders>
            <w:shd w:val="clear" w:color="auto" w:fill="auto"/>
            <w:vAlign w:val="center"/>
          </w:tcPr>
          <w:p w14:paraId="38B38A38"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5ACA5C96" w14:textId="77777777" w:rsidR="00AE73A1" w:rsidRDefault="00AA1D2D">
            <w:pPr>
              <w:spacing w:line="480" w:lineRule="auto"/>
              <w:jc w:val="center"/>
              <w:rPr>
                <w:color w:val="000000"/>
              </w:rPr>
            </w:pPr>
            <w:r>
              <w:rPr>
                <w:color w:val="000000"/>
              </w:rPr>
              <w:t>1882</w:t>
            </w:r>
          </w:p>
        </w:tc>
        <w:tc>
          <w:tcPr>
            <w:tcW w:w="336" w:type="dxa"/>
            <w:gridSpan w:val="2"/>
            <w:tcBorders>
              <w:top w:val="nil"/>
              <w:left w:val="nil"/>
              <w:bottom w:val="nil"/>
              <w:right w:val="nil"/>
            </w:tcBorders>
            <w:shd w:val="clear" w:color="auto" w:fill="auto"/>
            <w:vAlign w:val="center"/>
          </w:tcPr>
          <w:p w14:paraId="204EC2F5" w14:textId="77777777" w:rsidR="00AE73A1" w:rsidRDefault="00AA1D2D">
            <w:pPr>
              <w:spacing w:line="480" w:lineRule="auto"/>
              <w:jc w:val="center"/>
              <w:rPr>
                <w:color w:val="000000"/>
              </w:rPr>
            </w:pPr>
            <w:r>
              <w:rPr>
                <w:color w:val="000000"/>
              </w:rPr>
              <w:t>4</w:t>
            </w:r>
          </w:p>
        </w:tc>
      </w:tr>
      <w:tr w:rsidR="00AE73A1" w14:paraId="4BCDE5B1" w14:textId="77777777">
        <w:trPr>
          <w:gridAfter w:val="1"/>
          <w:wAfter w:w="652" w:type="dxa"/>
          <w:trHeight w:val="320"/>
        </w:trPr>
        <w:tc>
          <w:tcPr>
            <w:tcW w:w="2850" w:type="dxa"/>
            <w:tcBorders>
              <w:top w:val="nil"/>
              <w:left w:val="nil"/>
              <w:bottom w:val="nil"/>
              <w:right w:val="nil"/>
            </w:tcBorders>
            <w:shd w:val="clear" w:color="auto" w:fill="auto"/>
            <w:vAlign w:val="center"/>
          </w:tcPr>
          <w:p w14:paraId="13B3CACA" w14:textId="77777777" w:rsidR="00AE73A1" w:rsidRDefault="00AA1D2D">
            <w:pPr>
              <w:spacing w:line="480" w:lineRule="auto"/>
              <w:rPr>
                <w:color w:val="000000"/>
              </w:rPr>
            </w:pPr>
            <w:r>
              <w:rPr>
                <w:color w:val="000000"/>
              </w:rPr>
              <w:t>Renoir, Auguste</w:t>
            </w:r>
          </w:p>
        </w:tc>
        <w:tc>
          <w:tcPr>
            <w:tcW w:w="3261" w:type="dxa"/>
            <w:gridSpan w:val="2"/>
            <w:tcBorders>
              <w:top w:val="nil"/>
              <w:left w:val="nil"/>
              <w:bottom w:val="nil"/>
              <w:right w:val="nil"/>
            </w:tcBorders>
            <w:shd w:val="clear" w:color="auto" w:fill="auto"/>
            <w:vAlign w:val="center"/>
          </w:tcPr>
          <w:p w14:paraId="73775C5B" w14:textId="77777777" w:rsidR="00AE73A1" w:rsidRDefault="00AA1D2D">
            <w:pPr>
              <w:spacing w:line="480" w:lineRule="auto"/>
              <w:rPr>
                <w:i/>
                <w:color w:val="000000"/>
              </w:rPr>
            </w:pPr>
            <w:r>
              <w:rPr>
                <w:i/>
                <w:color w:val="000000"/>
              </w:rPr>
              <w:t>Reclining Odalisque</w:t>
            </w:r>
          </w:p>
        </w:tc>
        <w:tc>
          <w:tcPr>
            <w:tcW w:w="1401" w:type="dxa"/>
            <w:tcBorders>
              <w:top w:val="nil"/>
              <w:left w:val="nil"/>
              <w:bottom w:val="nil"/>
              <w:right w:val="nil"/>
            </w:tcBorders>
            <w:shd w:val="clear" w:color="auto" w:fill="auto"/>
            <w:vAlign w:val="center"/>
          </w:tcPr>
          <w:p w14:paraId="451EF902" w14:textId="77777777" w:rsidR="00AE73A1" w:rsidRDefault="00AA1D2D">
            <w:pPr>
              <w:spacing w:line="480" w:lineRule="auto"/>
              <w:jc w:val="center"/>
              <w:rPr>
                <w:color w:val="000000"/>
              </w:rPr>
            </w:pPr>
            <w:r>
              <w:rPr>
                <w:color w:val="000000"/>
              </w:rPr>
              <w:t>c. 1917</w:t>
            </w:r>
          </w:p>
        </w:tc>
        <w:tc>
          <w:tcPr>
            <w:tcW w:w="336" w:type="dxa"/>
            <w:gridSpan w:val="2"/>
            <w:tcBorders>
              <w:top w:val="nil"/>
              <w:left w:val="nil"/>
              <w:bottom w:val="nil"/>
              <w:right w:val="nil"/>
            </w:tcBorders>
            <w:shd w:val="clear" w:color="auto" w:fill="auto"/>
            <w:vAlign w:val="center"/>
          </w:tcPr>
          <w:p w14:paraId="50439592" w14:textId="77777777" w:rsidR="00AE73A1" w:rsidRDefault="00AA1D2D">
            <w:pPr>
              <w:spacing w:line="480" w:lineRule="auto"/>
              <w:jc w:val="center"/>
              <w:rPr>
                <w:color w:val="000000"/>
              </w:rPr>
            </w:pPr>
            <w:r>
              <w:rPr>
                <w:color w:val="000000"/>
              </w:rPr>
              <w:t>4</w:t>
            </w:r>
          </w:p>
        </w:tc>
      </w:tr>
      <w:tr w:rsidR="00AE73A1" w14:paraId="58ABFD0C" w14:textId="77777777">
        <w:trPr>
          <w:gridAfter w:val="1"/>
          <w:wAfter w:w="652" w:type="dxa"/>
          <w:trHeight w:val="320"/>
        </w:trPr>
        <w:tc>
          <w:tcPr>
            <w:tcW w:w="2850" w:type="dxa"/>
            <w:tcBorders>
              <w:top w:val="nil"/>
              <w:left w:val="nil"/>
              <w:bottom w:val="nil"/>
              <w:right w:val="nil"/>
            </w:tcBorders>
            <w:shd w:val="clear" w:color="auto" w:fill="auto"/>
            <w:vAlign w:val="center"/>
          </w:tcPr>
          <w:p w14:paraId="34F1A778" w14:textId="77777777" w:rsidR="00AE73A1" w:rsidRDefault="00AA1D2D">
            <w:pPr>
              <w:spacing w:line="480" w:lineRule="auto"/>
              <w:rPr>
                <w:color w:val="000000"/>
              </w:rPr>
            </w:pPr>
            <w:proofErr w:type="spellStart"/>
            <w:r>
              <w:rPr>
                <w:color w:val="000000"/>
              </w:rPr>
              <w:t>Bukovac</w:t>
            </w:r>
            <w:proofErr w:type="spellEnd"/>
            <w:r>
              <w:rPr>
                <w:color w:val="000000"/>
              </w:rPr>
              <w:t xml:space="preserve">, </w:t>
            </w:r>
            <w:proofErr w:type="spellStart"/>
            <w:r>
              <w:rPr>
                <w:color w:val="000000"/>
              </w:rPr>
              <w:t>Vlaho</w:t>
            </w:r>
            <w:proofErr w:type="spellEnd"/>
          </w:p>
        </w:tc>
        <w:tc>
          <w:tcPr>
            <w:tcW w:w="3261" w:type="dxa"/>
            <w:gridSpan w:val="2"/>
            <w:tcBorders>
              <w:top w:val="nil"/>
              <w:left w:val="nil"/>
              <w:bottom w:val="nil"/>
              <w:right w:val="nil"/>
            </w:tcBorders>
            <w:shd w:val="clear" w:color="auto" w:fill="auto"/>
            <w:vAlign w:val="center"/>
          </w:tcPr>
          <w:p w14:paraId="35B27D36"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1B7A598F" w14:textId="77777777" w:rsidR="00AE73A1" w:rsidRDefault="00AA1D2D">
            <w:pPr>
              <w:spacing w:line="480" w:lineRule="auto"/>
              <w:jc w:val="center"/>
              <w:rPr>
                <w:color w:val="000000"/>
              </w:rPr>
            </w:pPr>
            <w:r>
              <w:rPr>
                <w:color w:val="000000"/>
              </w:rPr>
              <w:t>1882</w:t>
            </w:r>
          </w:p>
        </w:tc>
        <w:tc>
          <w:tcPr>
            <w:tcW w:w="336" w:type="dxa"/>
            <w:gridSpan w:val="2"/>
            <w:tcBorders>
              <w:top w:val="nil"/>
              <w:left w:val="nil"/>
              <w:bottom w:val="nil"/>
              <w:right w:val="nil"/>
            </w:tcBorders>
            <w:shd w:val="clear" w:color="auto" w:fill="auto"/>
            <w:vAlign w:val="center"/>
          </w:tcPr>
          <w:p w14:paraId="3FCA8DBA" w14:textId="77777777" w:rsidR="00AE73A1" w:rsidRDefault="00AA1D2D">
            <w:pPr>
              <w:spacing w:line="480" w:lineRule="auto"/>
              <w:jc w:val="center"/>
              <w:rPr>
                <w:color w:val="000000"/>
              </w:rPr>
            </w:pPr>
            <w:r>
              <w:rPr>
                <w:color w:val="000000"/>
              </w:rPr>
              <w:t>4</w:t>
            </w:r>
          </w:p>
        </w:tc>
      </w:tr>
      <w:tr w:rsidR="00AE73A1" w14:paraId="4FAD58BE" w14:textId="77777777">
        <w:trPr>
          <w:gridAfter w:val="1"/>
          <w:wAfter w:w="652" w:type="dxa"/>
          <w:trHeight w:val="900"/>
        </w:trPr>
        <w:tc>
          <w:tcPr>
            <w:tcW w:w="2850" w:type="dxa"/>
            <w:tcBorders>
              <w:top w:val="nil"/>
              <w:left w:val="nil"/>
              <w:bottom w:val="nil"/>
              <w:right w:val="nil"/>
            </w:tcBorders>
            <w:shd w:val="clear" w:color="auto" w:fill="auto"/>
            <w:vAlign w:val="center"/>
          </w:tcPr>
          <w:p w14:paraId="5917A573" w14:textId="77777777" w:rsidR="00AE73A1" w:rsidRDefault="00AA1D2D">
            <w:pPr>
              <w:spacing w:line="480" w:lineRule="auto"/>
              <w:rPr>
                <w:color w:val="000000"/>
              </w:rPr>
            </w:pPr>
            <w:r>
              <w:rPr>
                <w:color w:val="000000"/>
              </w:rPr>
              <w:t xml:space="preserve">Corot, </w:t>
            </w:r>
            <w:proofErr w:type="spellStart"/>
            <w:r>
              <w:rPr>
                <w:color w:val="000000"/>
              </w:rPr>
              <w:t>Jean_Baptiste</w:t>
            </w:r>
            <w:proofErr w:type="spellEnd"/>
            <w:r>
              <w:rPr>
                <w:color w:val="000000"/>
              </w:rPr>
              <w:t>-Camille</w:t>
            </w:r>
          </w:p>
        </w:tc>
        <w:tc>
          <w:tcPr>
            <w:tcW w:w="3261" w:type="dxa"/>
            <w:gridSpan w:val="2"/>
            <w:tcBorders>
              <w:top w:val="nil"/>
              <w:left w:val="nil"/>
              <w:bottom w:val="nil"/>
              <w:right w:val="nil"/>
            </w:tcBorders>
            <w:shd w:val="clear" w:color="auto" w:fill="auto"/>
            <w:vAlign w:val="center"/>
          </w:tcPr>
          <w:p w14:paraId="7B3322C9" w14:textId="77777777" w:rsidR="00AE73A1" w:rsidRDefault="00AA1D2D">
            <w:pPr>
              <w:spacing w:line="480" w:lineRule="auto"/>
              <w:rPr>
                <w:i/>
                <w:color w:val="000000"/>
              </w:rPr>
            </w:pPr>
            <w:r>
              <w:rPr>
                <w:i/>
                <w:color w:val="000000"/>
              </w:rPr>
              <w:t>The Roman Odalisque</w:t>
            </w:r>
          </w:p>
        </w:tc>
        <w:tc>
          <w:tcPr>
            <w:tcW w:w="1401" w:type="dxa"/>
            <w:tcBorders>
              <w:top w:val="nil"/>
              <w:left w:val="nil"/>
              <w:bottom w:val="nil"/>
              <w:right w:val="nil"/>
            </w:tcBorders>
            <w:shd w:val="clear" w:color="auto" w:fill="auto"/>
            <w:vAlign w:val="center"/>
          </w:tcPr>
          <w:p w14:paraId="73CA7C71" w14:textId="77777777" w:rsidR="00AE73A1" w:rsidRDefault="00AA1D2D">
            <w:pPr>
              <w:spacing w:line="480" w:lineRule="auto"/>
              <w:jc w:val="center"/>
              <w:rPr>
                <w:color w:val="000000"/>
              </w:rPr>
            </w:pPr>
            <w:r>
              <w:rPr>
                <w:color w:val="000000"/>
              </w:rPr>
              <w:t>1843</w:t>
            </w:r>
          </w:p>
        </w:tc>
        <w:tc>
          <w:tcPr>
            <w:tcW w:w="336" w:type="dxa"/>
            <w:gridSpan w:val="2"/>
            <w:tcBorders>
              <w:top w:val="nil"/>
              <w:left w:val="nil"/>
              <w:bottom w:val="nil"/>
              <w:right w:val="nil"/>
            </w:tcBorders>
            <w:shd w:val="clear" w:color="auto" w:fill="auto"/>
            <w:vAlign w:val="center"/>
          </w:tcPr>
          <w:p w14:paraId="3A14EBF8" w14:textId="77777777" w:rsidR="00AE73A1" w:rsidRDefault="00AA1D2D">
            <w:pPr>
              <w:spacing w:line="480" w:lineRule="auto"/>
              <w:jc w:val="center"/>
              <w:rPr>
                <w:color w:val="000000"/>
              </w:rPr>
            </w:pPr>
            <w:r>
              <w:rPr>
                <w:color w:val="000000"/>
              </w:rPr>
              <w:t>4</w:t>
            </w:r>
          </w:p>
        </w:tc>
      </w:tr>
      <w:tr w:rsidR="00AE73A1" w14:paraId="6CA684FD" w14:textId="77777777">
        <w:trPr>
          <w:gridAfter w:val="1"/>
          <w:wAfter w:w="652" w:type="dxa"/>
          <w:trHeight w:val="600"/>
        </w:trPr>
        <w:tc>
          <w:tcPr>
            <w:tcW w:w="2850" w:type="dxa"/>
            <w:tcBorders>
              <w:top w:val="nil"/>
              <w:left w:val="nil"/>
              <w:bottom w:val="nil"/>
              <w:right w:val="nil"/>
            </w:tcBorders>
            <w:shd w:val="clear" w:color="auto" w:fill="auto"/>
            <w:vAlign w:val="center"/>
          </w:tcPr>
          <w:p w14:paraId="48324E16" w14:textId="77777777" w:rsidR="00AE73A1" w:rsidRDefault="00AA1D2D">
            <w:pPr>
              <w:spacing w:line="480" w:lineRule="auto"/>
              <w:rPr>
                <w:color w:val="000000"/>
              </w:rPr>
            </w:pPr>
            <w:r>
              <w:rPr>
                <w:color w:val="000000"/>
              </w:rPr>
              <w:t>Delacroix, Eugene</w:t>
            </w:r>
          </w:p>
        </w:tc>
        <w:tc>
          <w:tcPr>
            <w:tcW w:w="3261" w:type="dxa"/>
            <w:gridSpan w:val="2"/>
            <w:tcBorders>
              <w:top w:val="nil"/>
              <w:left w:val="nil"/>
              <w:bottom w:val="nil"/>
              <w:right w:val="nil"/>
            </w:tcBorders>
            <w:shd w:val="clear" w:color="auto" w:fill="auto"/>
            <w:vAlign w:val="center"/>
          </w:tcPr>
          <w:p w14:paraId="4CEA6C65" w14:textId="77777777" w:rsidR="00AE73A1" w:rsidRDefault="00AA1D2D">
            <w:pPr>
              <w:spacing w:line="480" w:lineRule="auto"/>
              <w:rPr>
                <w:i/>
                <w:color w:val="000000"/>
              </w:rPr>
            </w:pPr>
            <w:r>
              <w:rPr>
                <w:i/>
                <w:color w:val="000000"/>
              </w:rPr>
              <w:t>The Women of Algiers in Their</w:t>
            </w:r>
          </w:p>
        </w:tc>
        <w:tc>
          <w:tcPr>
            <w:tcW w:w="1401" w:type="dxa"/>
            <w:tcBorders>
              <w:top w:val="nil"/>
              <w:left w:val="nil"/>
              <w:bottom w:val="nil"/>
              <w:right w:val="nil"/>
            </w:tcBorders>
            <w:shd w:val="clear" w:color="auto" w:fill="auto"/>
            <w:vAlign w:val="center"/>
          </w:tcPr>
          <w:p w14:paraId="584D46B1" w14:textId="77777777" w:rsidR="00AE73A1" w:rsidRDefault="00AA1D2D">
            <w:pPr>
              <w:spacing w:line="480" w:lineRule="auto"/>
              <w:jc w:val="center"/>
              <w:rPr>
                <w:color w:val="000000"/>
              </w:rPr>
            </w:pPr>
            <w:r>
              <w:rPr>
                <w:color w:val="000000"/>
              </w:rPr>
              <w:t>1834</w:t>
            </w:r>
          </w:p>
        </w:tc>
        <w:tc>
          <w:tcPr>
            <w:tcW w:w="336" w:type="dxa"/>
            <w:gridSpan w:val="2"/>
            <w:tcBorders>
              <w:top w:val="nil"/>
              <w:left w:val="nil"/>
              <w:bottom w:val="nil"/>
              <w:right w:val="nil"/>
            </w:tcBorders>
            <w:shd w:val="clear" w:color="auto" w:fill="auto"/>
            <w:vAlign w:val="center"/>
          </w:tcPr>
          <w:p w14:paraId="279DD2A3" w14:textId="77777777" w:rsidR="00AE73A1" w:rsidRDefault="00AA1D2D">
            <w:pPr>
              <w:spacing w:line="480" w:lineRule="auto"/>
              <w:jc w:val="center"/>
              <w:rPr>
                <w:color w:val="000000"/>
              </w:rPr>
            </w:pPr>
            <w:r>
              <w:rPr>
                <w:color w:val="000000"/>
              </w:rPr>
              <w:t>4</w:t>
            </w:r>
          </w:p>
        </w:tc>
      </w:tr>
      <w:tr w:rsidR="00AE73A1" w14:paraId="6696C33B" w14:textId="77777777">
        <w:trPr>
          <w:gridAfter w:val="1"/>
          <w:wAfter w:w="652" w:type="dxa"/>
          <w:trHeight w:val="900"/>
        </w:trPr>
        <w:tc>
          <w:tcPr>
            <w:tcW w:w="2850" w:type="dxa"/>
            <w:tcBorders>
              <w:top w:val="nil"/>
              <w:left w:val="nil"/>
              <w:bottom w:val="nil"/>
              <w:right w:val="nil"/>
            </w:tcBorders>
            <w:shd w:val="clear" w:color="auto" w:fill="auto"/>
            <w:vAlign w:val="center"/>
          </w:tcPr>
          <w:p w14:paraId="4B48CC94" w14:textId="77777777" w:rsidR="00AE73A1" w:rsidRDefault="00AA1D2D">
            <w:pPr>
              <w:spacing w:line="480" w:lineRule="auto"/>
              <w:rPr>
                <w:color w:val="000000"/>
              </w:rPr>
            </w:pPr>
            <w:r>
              <w:rPr>
                <w:color w:val="000000"/>
              </w:rPr>
              <w:t>Ingres, Jean-Auguste-Dominique</w:t>
            </w:r>
          </w:p>
        </w:tc>
        <w:tc>
          <w:tcPr>
            <w:tcW w:w="3261" w:type="dxa"/>
            <w:gridSpan w:val="2"/>
            <w:tcBorders>
              <w:top w:val="nil"/>
              <w:left w:val="nil"/>
              <w:bottom w:val="nil"/>
              <w:right w:val="nil"/>
            </w:tcBorders>
            <w:shd w:val="clear" w:color="auto" w:fill="auto"/>
            <w:vAlign w:val="center"/>
          </w:tcPr>
          <w:p w14:paraId="42DD2E8B" w14:textId="77777777" w:rsidR="00AE73A1" w:rsidRDefault="00AA1D2D">
            <w:pPr>
              <w:spacing w:line="480" w:lineRule="auto"/>
              <w:rPr>
                <w:i/>
                <w:color w:val="000000"/>
              </w:rPr>
            </w:pPr>
            <w:r>
              <w:rPr>
                <w:i/>
                <w:color w:val="000000"/>
              </w:rPr>
              <w:t>The Grand Odalisque</w:t>
            </w:r>
          </w:p>
        </w:tc>
        <w:tc>
          <w:tcPr>
            <w:tcW w:w="1401" w:type="dxa"/>
            <w:tcBorders>
              <w:top w:val="nil"/>
              <w:left w:val="nil"/>
              <w:bottom w:val="nil"/>
              <w:right w:val="nil"/>
            </w:tcBorders>
            <w:shd w:val="clear" w:color="auto" w:fill="auto"/>
            <w:vAlign w:val="center"/>
          </w:tcPr>
          <w:p w14:paraId="3A4F7019" w14:textId="77777777" w:rsidR="00AE73A1" w:rsidRDefault="00AA1D2D">
            <w:pPr>
              <w:spacing w:line="480" w:lineRule="auto"/>
              <w:jc w:val="center"/>
              <w:rPr>
                <w:color w:val="000000"/>
              </w:rPr>
            </w:pPr>
            <w:r>
              <w:rPr>
                <w:color w:val="000000"/>
              </w:rPr>
              <w:t>1814</w:t>
            </w:r>
          </w:p>
        </w:tc>
        <w:tc>
          <w:tcPr>
            <w:tcW w:w="336" w:type="dxa"/>
            <w:gridSpan w:val="2"/>
            <w:tcBorders>
              <w:top w:val="nil"/>
              <w:left w:val="nil"/>
              <w:bottom w:val="nil"/>
              <w:right w:val="nil"/>
            </w:tcBorders>
            <w:shd w:val="clear" w:color="auto" w:fill="auto"/>
            <w:vAlign w:val="center"/>
          </w:tcPr>
          <w:p w14:paraId="148C549D" w14:textId="77777777" w:rsidR="00AE73A1" w:rsidRDefault="00AA1D2D">
            <w:pPr>
              <w:spacing w:line="480" w:lineRule="auto"/>
              <w:jc w:val="center"/>
              <w:rPr>
                <w:color w:val="000000"/>
              </w:rPr>
            </w:pPr>
            <w:r>
              <w:rPr>
                <w:color w:val="000000"/>
              </w:rPr>
              <w:t>4</w:t>
            </w:r>
          </w:p>
        </w:tc>
      </w:tr>
      <w:tr w:rsidR="00AE73A1" w14:paraId="1C071665" w14:textId="77777777">
        <w:trPr>
          <w:gridAfter w:val="1"/>
          <w:wAfter w:w="652" w:type="dxa"/>
          <w:trHeight w:val="600"/>
        </w:trPr>
        <w:tc>
          <w:tcPr>
            <w:tcW w:w="2850" w:type="dxa"/>
            <w:tcBorders>
              <w:top w:val="nil"/>
              <w:left w:val="nil"/>
              <w:bottom w:val="nil"/>
              <w:right w:val="nil"/>
            </w:tcBorders>
            <w:shd w:val="clear" w:color="auto" w:fill="auto"/>
            <w:vAlign w:val="center"/>
          </w:tcPr>
          <w:p w14:paraId="40CC911D" w14:textId="77777777" w:rsidR="00AE73A1" w:rsidRDefault="00AA1D2D">
            <w:pPr>
              <w:spacing w:line="480" w:lineRule="auto"/>
              <w:rPr>
                <w:color w:val="000000"/>
              </w:rPr>
            </w:pPr>
            <w:r>
              <w:rPr>
                <w:color w:val="000000"/>
              </w:rPr>
              <w:t>Lefebvre, Jules Joseph</w:t>
            </w:r>
          </w:p>
        </w:tc>
        <w:tc>
          <w:tcPr>
            <w:tcW w:w="3261" w:type="dxa"/>
            <w:gridSpan w:val="2"/>
            <w:tcBorders>
              <w:top w:val="nil"/>
              <w:left w:val="nil"/>
              <w:bottom w:val="nil"/>
              <w:right w:val="nil"/>
            </w:tcBorders>
            <w:shd w:val="clear" w:color="auto" w:fill="auto"/>
            <w:vAlign w:val="center"/>
          </w:tcPr>
          <w:p w14:paraId="02E7E7D8"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15B608F0" w14:textId="77777777" w:rsidR="00AE73A1" w:rsidRDefault="00AA1D2D">
            <w:pPr>
              <w:spacing w:line="480" w:lineRule="auto"/>
              <w:jc w:val="center"/>
              <w:rPr>
                <w:color w:val="000000"/>
              </w:rPr>
            </w:pPr>
            <w:r>
              <w:rPr>
                <w:color w:val="000000"/>
              </w:rPr>
              <w:t>1874</w:t>
            </w:r>
          </w:p>
        </w:tc>
        <w:tc>
          <w:tcPr>
            <w:tcW w:w="336" w:type="dxa"/>
            <w:gridSpan w:val="2"/>
            <w:tcBorders>
              <w:top w:val="nil"/>
              <w:left w:val="nil"/>
              <w:bottom w:val="nil"/>
              <w:right w:val="nil"/>
            </w:tcBorders>
            <w:shd w:val="clear" w:color="auto" w:fill="auto"/>
            <w:vAlign w:val="center"/>
          </w:tcPr>
          <w:p w14:paraId="03818CE6" w14:textId="77777777" w:rsidR="00AE73A1" w:rsidRDefault="00AA1D2D">
            <w:pPr>
              <w:spacing w:line="480" w:lineRule="auto"/>
              <w:jc w:val="center"/>
              <w:rPr>
                <w:color w:val="000000"/>
              </w:rPr>
            </w:pPr>
            <w:r>
              <w:rPr>
                <w:color w:val="000000"/>
              </w:rPr>
              <w:t>4</w:t>
            </w:r>
          </w:p>
        </w:tc>
      </w:tr>
      <w:tr w:rsidR="00AE73A1" w14:paraId="425AEB3B" w14:textId="77777777">
        <w:trPr>
          <w:gridAfter w:val="1"/>
          <w:wAfter w:w="652" w:type="dxa"/>
          <w:trHeight w:val="600"/>
        </w:trPr>
        <w:tc>
          <w:tcPr>
            <w:tcW w:w="2850" w:type="dxa"/>
            <w:tcBorders>
              <w:top w:val="nil"/>
              <w:left w:val="nil"/>
              <w:bottom w:val="nil"/>
              <w:right w:val="nil"/>
            </w:tcBorders>
            <w:shd w:val="clear" w:color="auto" w:fill="auto"/>
            <w:vAlign w:val="center"/>
          </w:tcPr>
          <w:p w14:paraId="56F2D511" w14:textId="77777777" w:rsidR="00AE73A1" w:rsidRDefault="00AA1D2D">
            <w:pPr>
              <w:spacing w:line="480" w:lineRule="auto"/>
              <w:rPr>
                <w:color w:val="000000"/>
              </w:rPr>
            </w:pPr>
            <w:r>
              <w:rPr>
                <w:color w:val="000000"/>
              </w:rPr>
              <w:t>Leighton, Frederic</w:t>
            </w:r>
          </w:p>
        </w:tc>
        <w:tc>
          <w:tcPr>
            <w:tcW w:w="3261" w:type="dxa"/>
            <w:gridSpan w:val="2"/>
            <w:tcBorders>
              <w:top w:val="nil"/>
              <w:left w:val="nil"/>
              <w:bottom w:val="nil"/>
              <w:right w:val="nil"/>
            </w:tcBorders>
            <w:shd w:val="clear" w:color="auto" w:fill="auto"/>
            <w:vAlign w:val="center"/>
          </w:tcPr>
          <w:p w14:paraId="3CE4C5BE"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2F82D853" w14:textId="77777777" w:rsidR="00AE73A1" w:rsidRDefault="00AA1D2D">
            <w:pPr>
              <w:spacing w:line="480" w:lineRule="auto"/>
              <w:jc w:val="center"/>
              <w:rPr>
                <w:color w:val="000000"/>
              </w:rPr>
            </w:pPr>
            <w:r>
              <w:rPr>
                <w:color w:val="000000"/>
              </w:rPr>
              <w:t>1862</w:t>
            </w:r>
          </w:p>
        </w:tc>
        <w:tc>
          <w:tcPr>
            <w:tcW w:w="336" w:type="dxa"/>
            <w:gridSpan w:val="2"/>
            <w:tcBorders>
              <w:top w:val="nil"/>
              <w:left w:val="nil"/>
              <w:bottom w:val="nil"/>
              <w:right w:val="nil"/>
            </w:tcBorders>
            <w:shd w:val="clear" w:color="auto" w:fill="auto"/>
            <w:vAlign w:val="center"/>
          </w:tcPr>
          <w:p w14:paraId="49B1BADF" w14:textId="77777777" w:rsidR="00AE73A1" w:rsidRDefault="00AA1D2D">
            <w:pPr>
              <w:spacing w:line="480" w:lineRule="auto"/>
              <w:jc w:val="center"/>
              <w:rPr>
                <w:color w:val="000000"/>
              </w:rPr>
            </w:pPr>
            <w:r>
              <w:rPr>
                <w:color w:val="000000"/>
              </w:rPr>
              <w:t>4</w:t>
            </w:r>
          </w:p>
        </w:tc>
      </w:tr>
      <w:tr w:rsidR="00AE73A1" w14:paraId="50100B60" w14:textId="77777777">
        <w:trPr>
          <w:gridAfter w:val="1"/>
          <w:wAfter w:w="652" w:type="dxa"/>
          <w:trHeight w:val="320"/>
        </w:trPr>
        <w:tc>
          <w:tcPr>
            <w:tcW w:w="2850" w:type="dxa"/>
            <w:tcBorders>
              <w:top w:val="nil"/>
              <w:left w:val="nil"/>
              <w:bottom w:val="nil"/>
              <w:right w:val="nil"/>
            </w:tcBorders>
            <w:shd w:val="clear" w:color="auto" w:fill="auto"/>
            <w:vAlign w:val="center"/>
          </w:tcPr>
          <w:p w14:paraId="34FF17B1"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393CB24D" w14:textId="77777777" w:rsidR="00AE73A1" w:rsidRDefault="00AA1D2D">
            <w:pPr>
              <w:spacing w:line="480" w:lineRule="auto"/>
              <w:rPr>
                <w:i/>
                <w:color w:val="000000"/>
              </w:rPr>
            </w:pPr>
            <w:r>
              <w:rPr>
                <w:i/>
                <w:color w:val="000000"/>
              </w:rPr>
              <w:t xml:space="preserve">Jacqueline in Turkish Dress </w:t>
            </w:r>
          </w:p>
        </w:tc>
        <w:tc>
          <w:tcPr>
            <w:tcW w:w="1401" w:type="dxa"/>
            <w:tcBorders>
              <w:top w:val="nil"/>
              <w:left w:val="nil"/>
              <w:bottom w:val="nil"/>
              <w:right w:val="nil"/>
            </w:tcBorders>
            <w:shd w:val="clear" w:color="auto" w:fill="auto"/>
            <w:vAlign w:val="center"/>
          </w:tcPr>
          <w:p w14:paraId="6890F502" w14:textId="77777777" w:rsidR="00AE73A1" w:rsidRDefault="00AA1D2D">
            <w:pPr>
              <w:spacing w:line="480" w:lineRule="auto"/>
              <w:jc w:val="center"/>
              <w:rPr>
                <w:color w:val="000000"/>
              </w:rPr>
            </w:pPr>
            <w:r>
              <w:rPr>
                <w:color w:val="000000"/>
              </w:rPr>
              <w:t>1955</w:t>
            </w:r>
          </w:p>
        </w:tc>
        <w:tc>
          <w:tcPr>
            <w:tcW w:w="336" w:type="dxa"/>
            <w:gridSpan w:val="2"/>
            <w:tcBorders>
              <w:top w:val="nil"/>
              <w:left w:val="nil"/>
              <w:bottom w:val="nil"/>
              <w:right w:val="nil"/>
            </w:tcBorders>
            <w:shd w:val="clear" w:color="auto" w:fill="auto"/>
            <w:vAlign w:val="center"/>
          </w:tcPr>
          <w:p w14:paraId="1C14410B" w14:textId="77777777" w:rsidR="00AE73A1" w:rsidRDefault="00AA1D2D">
            <w:pPr>
              <w:spacing w:line="480" w:lineRule="auto"/>
              <w:jc w:val="center"/>
              <w:rPr>
                <w:color w:val="000000"/>
              </w:rPr>
            </w:pPr>
            <w:r>
              <w:rPr>
                <w:color w:val="000000"/>
              </w:rPr>
              <w:t>4</w:t>
            </w:r>
          </w:p>
        </w:tc>
      </w:tr>
      <w:tr w:rsidR="00AE73A1" w14:paraId="5BD7C9CA" w14:textId="77777777">
        <w:trPr>
          <w:gridAfter w:val="1"/>
          <w:wAfter w:w="652" w:type="dxa"/>
          <w:trHeight w:val="320"/>
        </w:trPr>
        <w:tc>
          <w:tcPr>
            <w:tcW w:w="2850" w:type="dxa"/>
            <w:tcBorders>
              <w:top w:val="nil"/>
              <w:left w:val="nil"/>
              <w:bottom w:val="nil"/>
              <w:right w:val="nil"/>
            </w:tcBorders>
            <w:shd w:val="clear" w:color="auto" w:fill="auto"/>
            <w:vAlign w:val="center"/>
          </w:tcPr>
          <w:p w14:paraId="12914D8D" w14:textId="77777777" w:rsidR="00AE73A1" w:rsidRDefault="00AA1D2D">
            <w:pPr>
              <w:spacing w:line="480" w:lineRule="auto"/>
              <w:rPr>
                <w:color w:val="000000"/>
              </w:rPr>
            </w:pPr>
            <w:r>
              <w:rPr>
                <w:color w:val="000000"/>
              </w:rPr>
              <w:lastRenderedPageBreak/>
              <w:t>Picasso, Pablo</w:t>
            </w:r>
          </w:p>
        </w:tc>
        <w:tc>
          <w:tcPr>
            <w:tcW w:w="3261" w:type="dxa"/>
            <w:gridSpan w:val="2"/>
            <w:tcBorders>
              <w:top w:val="nil"/>
              <w:left w:val="nil"/>
              <w:bottom w:val="nil"/>
              <w:right w:val="nil"/>
            </w:tcBorders>
            <w:shd w:val="clear" w:color="auto" w:fill="auto"/>
            <w:vAlign w:val="center"/>
          </w:tcPr>
          <w:p w14:paraId="6B58CE5F" w14:textId="77777777" w:rsidR="00AE73A1" w:rsidRDefault="00AA1D2D">
            <w:pPr>
              <w:spacing w:line="480" w:lineRule="auto"/>
              <w:rPr>
                <w:i/>
                <w:color w:val="000000"/>
              </w:rPr>
            </w:pPr>
            <w:r>
              <w:rPr>
                <w:i/>
                <w:color w:val="000000"/>
              </w:rPr>
              <w:t>The Great Odalisque (after Ingres)</w:t>
            </w:r>
          </w:p>
        </w:tc>
        <w:tc>
          <w:tcPr>
            <w:tcW w:w="1401" w:type="dxa"/>
            <w:tcBorders>
              <w:top w:val="nil"/>
              <w:left w:val="nil"/>
              <w:bottom w:val="nil"/>
              <w:right w:val="nil"/>
            </w:tcBorders>
            <w:shd w:val="clear" w:color="auto" w:fill="auto"/>
            <w:vAlign w:val="center"/>
          </w:tcPr>
          <w:p w14:paraId="48F1FC89" w14:textId="77777777" w:rsidR="00AE73A1" w:rsidRDefault="00AA1D2D">
            <w:pPr>
              <w:spacing w:line="480" w:lineRule="auto"/>
              <w:jc w:val="center"/>
              <w:rPr>
                <w:color w:val="000000"/>
              </w:rPr>
            </w:pPr>
            <w:r>
              <w:rPr>
                <w:color w:val="000000"/>
              </w:rPr>
              <w:t>1907</w:t>
            </w:r>
          </w:p>
        </w:tc>
        <w:tc>
          <w:tcPr>
            <w:tcW w:w="336" w:type="dxa"/>
            <w:gridSpan w:val="2"/>
            <w:tcBorders>
              <w:top w:val="nil"/>
              <w:left w:val="nil"/>
              <w:bottom w:val="nil"/>
              <w:right w:val="nil"/>
            </w:tcBorders>
            <w:shd w:val="clear" w:color="auto" w:fill="auto"/>
            <w:vAlign w:val="center"/>
          </w:tcPr>
          <w:p w14:paraId="0671EE83" w14:textId="77777777" w:rsidR="00AE73A1" w:rsidRDefault="00AA1D2D">
            <w:pPr>
              <w:spacing w:line="480" w:lineRule="auto"/>
              <w:jc w:val="center"/>
              <w:rPr>
                <w:color w:val="000000"/>
              </w:rPr>
            </w:pPr>
            <w:r>
              <w:rPr>
                <w:color w:val="000000"/>
              </w:rPr>
              <w:t>4</w:t>
            </w:r>
          </w:p>
        </w:tc>
      </w:tr>
      <w:tr w:rsidR="00AE73A1" w14:paraId="672EE580" w14:textId="77777777">
        <w:trPr>
          <w:gridAfter w:val="1"/>
          <w:wAfter w:w="652" w:type="dxa"/>
          <w:trHeight w:val="600"/>
        </w:trPr>
        <w:tc>
          <w:tcPr>
            <w:tcW w:w="2850" w:type="dxa"/>
            <w:tcBorders>
              <w:top w:val="nil"/>
              <w:left w:val="nil"/>
              <w:bottom w:val="nil"/>
              <w:right w:val="nil"/>
            </w:tcBorders>
            <w:shd w:val="clear" w:color="auto" w:fill="auto"/>
            <w:vAlign w:val="center"/>
          </w:tcPr>
          <w:p w14:paraId="00653F0D" w14:textId="77777777" w:rsidR="00AE73A1" w:rsidRDefault="00AA1D2D">
            <w:pPr>
              <w:spacing w:line="480" w:lineRule="auto"/>
              <w:rPr>
                <w:color w:val="000000"/>
              </w:rPr>
            </w:pPr>
            <w:proofErr w:type="spellStart"/>
            <w:r>
              <w:rPr>
                <w:color w:val="000000"/>
              </w:rPr>
              <w:t>Picou</w:t>
            </w:r>
            <w:proofErr w:type="spellEnd"/>
            <w:r>
              <w:rPr>
                <w:color w:val="000000"/>
              </w:rPr>
              <w:t>, Henri Pierre</w:t>
            </w:r>
          </w:p>
        </w:tc>
        <w:tc>
          <w:tcPr>
            <w:tcW w:w="3261" w:type="dxa"/>
            <w:gridSpan w:val="2"/>
            <w:tcBorders>
              <w:top w:val="nil"/>
              <w:left w:val="nil"/>
              <w:bottom w:val="nil"/>
              <w:right w:val="nil"/>
            </w:tcBorders>
            <w:shd w:val="clear" w:color="auto" w:fill="auto"/>
            <w:vAlign w:val="center"/>
          </w:tcPr>
          <w:p w14:paraId="47308215"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2AFB277D" w14:textId="77777777" w:rsidR="00AE73A1" w:rsidRDefault="00AA1D2D">
            <w:pPr>
              <w:spacing w:line="480" w:lineRule="auto"/>
              <w:jc w:val="center"/>
              <w:rPr>
                <w:color w:val="000000"/>
              </w:rPr>
            </w:pPr>
            <w:r>
              <w:rPr>
                <w:color w:val="000000"/>
              </w:rPr>
              <w:t>1858</w:t>
            </w:r>
          </w:p>
        </w:tc>
        <w:tc>
          <w:tcPr>
            <w:tcW w:w="336" w:type="dxa"/>
            <w:gridSpan w:val="2"/>
            <w:tcBorders>
              <w:top w:val="nil"/>
              <w:left w:val="nil"/>
              <w:bottom w:val="nil"/>
              <w:right w:val="nil"/>
            </w:tcBorders>
            <w:shd w:val="clear" w:color="auto" w:fill="auto"/>
            <w:vAlign w:val="center"/>
          </w:tcPr>
          <w:p w14:paraId="0026AFB2" w14:textId="77777777" w:rsidR="00AE73A1" w:rsidRDefault="00AA1D2D">
            <w:pPr>
              <w:spacing w:line="480" w:lineRule="auto"/>
              <w:jc w:val="center"/>
              <w:rPr>
                <w:color w:val="000000"/>
              </w:rPr>
            </w:pPr>
            <w:r>
              <w:rPr>
                <w:color w:val="000000"/>
              </w:rPr>
              <w:t>4</w:t>
            </w:r>
          </w:p>
        </w:tc>
      </w:tr>
      <w:tr w:rsidR="00AE73A1" w14:paraId="4562134B" w14:textId="77777777">
        <w:trPr>
          <w:gridAfter w:val="1"/>
          <w:wAfter w:w="652" w:type="dxa"/>
          <w:trHeight w:val="600"/>
        </w:trPr>
        <w:tc>
          <w:tcPr>
            <w:tcW w:w="2850" w:type="dxa"/>
            <w:tcBorders>
              <w:top w:val="nil"/>
              <w:left w:val="nil"/>
              <w:bottom w:val="nil"/>
              <w:right w:val="nil"/>
            </w:tcBorders>
            <w:shd w:val="clear" w:color="auto" w:fill="auto"/>
            <w:vAlign w:val="center"/>
          </w:tcPr>
          <w:p w14:paraId="0D27554B" w14:textId="77777777" w:rsidR="00AE73A1" w:rsidRDefault="00AA1D2D">
            <w:pPr>
              <w:spacing w:line="480" w:lineRule="auto"/>
              <w:rPr>
                <w:color w:val="000000"/>
              </w:rPr>
            </w:pPr>
            <w:proofErr w:type="spellStart"/>
            <w:r>
              <w:rPr>
                <w:color w:val="000000"/>
              </w:rPr>
              <w:t>Schiovoni</w:t>
            </w:r>
            <w:proofErr w:type="spellEnd"/>
            <w:r>
              <w:rPr>
                <w:color w:val="000000"/>
              </w:rPr>
              <w:t>, Natale</w:t>
            </w:r>
          </w:p>
        </w:tc>
        <w:tc>
          <w:tcPr>
            <w:tcW w:w="3261" w:type="dxa"/>
            <w:gridSpan w:val="2"/>
            <w:tcBorders>
              <w:top w:val="nil"/>
              <w:left w:val="nil"/>
              <w:bottom w:val="nil"/>
              <w:right w:val="nil"/>
            </w:tcBorders>
            <w:shd w:val="clear" w:color="auto" w:fill="auto"/>
            <w:vAlign w:val="center"/>
          </w:tcPr>
          <w:p w14:paraId="38FFCE6D" w14:textId="77777777" w:rsidR="00AE73A1" w:rsidRDefault="00AA1D2D">
            <w:pPr>
              <w:spacing w:line="480" w:lineRule="auto"/>
              <w:rPr>
                <w:i/>
                <w:color w:val="000000"/>
              </w:rPr>
            </w:pPr>
            <w:r>
              <w:rPr>
                <w:i/>
                <w:color w:val="000000"/>
              </w:rPr>
              <w:t>Odalisque</w:t>
            </w:r>
          </w:p>
        </w:tc>
        <w:tc>
          <w:tcPr>
            <w:tcW w:w="1401" w:type="dxa"/>
            <w:tcBorders>
              <w:top w:val="nil"/>
              <w:left w:val="nil"/>
              <w:bottom w:val="nil"/>
              <w:right w:val="nil"/>
            </w:tcBorders>
            <w:shd w:val="clear" w:color="auto" w:fill="auto"/>
            <w:vAlign w:val="center"/>
          </w:tcPr>
          <w:p w14:paraId="489EFD92" w14:textId="77777777" w:rsidR="00AE73A1" w:rsidRDefault="00AA1D2D">
            <w:pPr>
              <w:spacing w:line="480" w:lineRule="auto"/>
              <w:jc w:val="center"/>
              <w:rPr>
                <w:color w:val="000000"/>
              </w:rPr>
            </w:pPr>
            <w:r>
              <w:rPr>
                <w:color w:val="000000"/>
              </w:rPr>
              <w:t>1845</w:t>
            </w:r>
          </w:p>
        </w:tc>
        <w:tc>
          <w:tcPr>
            <w:tcW w:w="336" w:type="dxa"/>
            <w:gridSpan w:val="2"/>
            <w:tcBorders>
              <w:top w:val="nil"/>
              <w:left w:val="nil"/>
              <w:bottom w:val="nil"/>
              <w:right w:val="nil"/>
            </w:tcBorders>
            <w:shd w:val="clear" w:color="auto" w:fill="auto"/>
            <w:vAlign w:val="center"/>
          </w:tcPr>
          <w:p w14:paraId="167298F1" w14:textId="77777777" w:rsidR="00AE73A1" w:rsidRDefault="00AA1D2D">
            <w:pPr>
              <w:spacing w:line="480" w:lineRule="auto"/>
              <w:jc w:val="center"/>
              <w:rPr>
                <w:color w:val="000000"/>
              </w:rPr>
            </w:pPr>
            <w:r>
              <w:rPr>
                <w:color w:val="000000"/>
              </w:rPr>
              <w:t>4</w:t>
            </w:r>
          </w:p>
        </w:tc>
      </w:tr>
      <w:tr w:rsidR="00AE73A1" w14:paraId="403B42AB" w14:textId="77777777">
        <w:trPr>
          <w:gridAfter w:val="1"/>
          <w:wAfter w:w="652" w:type="dxa"/>
          <w:trHeight w:val="320"/>
        </w:trPr>
        <w:tc>
          <w:tcPr>
            <w:tcW w:w="2850" w:type="dxa"/>
            <w:tcBorders>
              <w:top w:val="nil"/>
              <w:left w:val="nil"/>
              <w:bottom w:val="nil"/>
              <w:right w:val="nil"/>
            </w:tcBorders>
            <w:shd w:val="clear" w:color="auto" w:fill="auto"/>
            <w:vAlign w:val="center"/>
          </w:tcPr>
          <w:p w14:paraId="5E8AF17F" w14:textId="77777777" w:rsidR="00AE73A1" w:rsidRDefault="00AA1D2D">
            <w:pPr>
              <w:spacing w:line="480" w:lineRule="auto"/>
              <w:rPr>
                <w:color w:val="000000"/>
              </w:rPr>
            </w:pPr>
            <w:r>
              <w:rPr>
                <w:color w:val="000000"/>
              </w:rPr>
              <w:t>Amaury, Duval</w:t>
            </w:r>
          </w:p>
        </w:tc>
        <w:tc>
          <w:tcPr>
            <w:tcW w:w="3261" w:type="dxa"/>
            <w:gridSpan w:val="2"/>
            <w:tcBorders>
              <w:top w:val="nil"/>
              <w:left w:val="nil"/>
              <w:bottom w:val="nil"/>
              <w:right w:val="nil"/>
            </w:tcBorders>
            <w:shd w:val="clear" w:color="auto" w:fill="auto"/>
            <w:vAlign w:val="center"/>
          </w:tcPr>
          <w:p w14:paraId="135F7965" w14:textId="77777777" w:rsidR="00AE73A1" w:rsidRDefault="00AA1D2D">
            <w:pPr>
              <w:spacing w:line="480" w:lineRule="auto"/>
              <w:rPr>
                <w:i/>
                <w:color w:val="000000"/>
              </w:rPr>
            </w:pPr>
            <w:r>
              <w:rPr>
                <w:i/>
                <w:color w:val="000000"/>
              </w:rPr>
              <w:t>La Naissance de Venus</w:t>
            </w:r>
          </w:p>
        </w:tc>
        <w:tc>
          <w:tcPr>
            <w:tcW w:w="1401" w:type="dxa"/>
            <w:tcBorders>
              <w:top w:val="nil"/>
              <w:left w:val="nil"/>
              <w:bottom w:val="nil"/>
              <w:right w:val="nil"/>
            </w:tcBorders>
            <w:shd w:val="clear" w:color="auto" w:fill="auto"/>
            <w:vAlign w:val="center"/>
          </w:tcPr>
          <w:p w14:paraId="50C0CC84" w14:textId="77777777" w:rsidR="00AE73A1" w:rsidRDefault="00AA1D2D">
            <w:pPr>
              <w:spacing w:line="480" w:lineRule="auto"/>
              <w:jc w:val="center"/>
              <w:rPr>
                <w:color w:val="000000"/>
              </w:rPr>
            </w:pPr>
            <w:r>
              <w:rPr>
                <w:color w:val="000000"/>
              </w:rPr>
              <w:t>1862</w:t>
            </w:r>
          </w:p>
        </w:tc>
        <w:tc>
          <w:tcPr>
            <w:tcW w:w="336" w:type="dxa"/>
            <w:gridSpan w:val="2"/>
            <w:tcBorders>
              <w:top w:val="nil"/>
              <w:left w:val="nil"/>
              <w:bottom w:val="nil"/>
              <w:right w:val="nil"/>
            </w:tcBorders>
            <w:shd w:val="clear" w:color="auto" w:fill="auto"/>
            <w:vAlign w:val="center"/>
          </w:tcPr>
          <w:p w14:paraId="0F72BFF8" w14:textId="77777777" w:rsidR="00AE73A1" w:rsidRDefault="00AA1D2D">
            <w:pPr>
              <w:spacing w:line="480" w:lineRule="auto"/>
              <w:jc w:val="center"/>
              <w:rPr>
                <w:color w:val="000000"/>
              </w:rPr>
            </w:pPr>
            <w:r>
              <w:rPr>
                <w:color w:val="000000"/>
              </w:rPr>
              <w:t>5</w:t>
            </w:r>
          </w:p>
        </w:tc>
      </w:tr>
      <w:tr w:rsidR="00AE73A1" w14:paraId="380D458D" w14:textId="77777777">
        <w:trPr>
          <w:gridAfter w:val="1"/>
          <w:wAfter w:w="652" w:type="dxa"/>
          <w:trHeight w:val="320"/>
        </w:trPr>
        <w:tc>
          <w:tcPr>
            <w:tcW w:w="2850" w:type="dxa"/>
            <w:tcBorders>
              <w:top w:val="nil"/>
              <w:left w:val="nil"/>
              <w:bottom w:val="nil"/>
              <w:right w:val="nil"/>
            </w:tcBorders>
            <w:shd w:val="clear" w:color="auto" w:fill="auto"/>
            <w:vAlign w:val="center"/>
          </w:tcPr>
          <w:p w14:paraId="3C796F17" w14:textId="77777777" w:rsidR="00AE73A1" w:rsidRDefault="00AA1D2D">
            <w:pPr>
              <w:spacing w:line="480" w:lineRule="auto"/>
              <w:rPr>
                <w:color w:val="000000"/>
              </w:rPr>
            </w:pPr>
            <w:r>
              <w:rPr>
                <w:color w:val="000000"/>
              </w:rPr>
              <w:t>Bouguereau, A.</w:t>
            </w:r>
          </w:p>
        </w:tc>
        <w:tc>
          <w:tcPr>
            <w:tcW w:w="3261" w:type="dxa"/>
            <w:gridSpan w:val="2"/>
            <w:tcBorders>
              <w:top w:val="nil"/>
              <w:left w:val="nil"/>
              <w:bottom w:val="nil"/>
              <w:right w:val="nil"/>
            </w:tcBorders>
            <w:shd w:val="clear" w:color="auto" w:fill="auto"/>
            <w:vAlign w:val="center"/>
          </w:tcPr>
          <w:p w14:paraId="19A79E73" w14:textId="77777777" w:rsidR="00AE73A1" w:rsidRDefault="00AA1D2D">
            <w:pPr>
              <w:spacing w:line="480" w:lineRule="auto"/>
              <w:rPr>
                <w:i/>
                <w:color w:val="000000"/>
              </w:rPr>
            </w:pPr>
            <w:r>
              <w:rPr>
                <w:i/>
                <w:color w:val="000000"/>
              </w:rPr>
              <w:t>The Birth of Venus</w:t>
            </w:r>
          </w:p>
        </w:tc>
        <w:tc>
          <w:tcPr>
            <w:tcW w:w="1401" w:type="dxa"/>
            <w:tcBorders>
              <w:top w:val="nil"/>
              <w:left w:val="nil"/>
              <w:bottom w:val="nil"/>
              <w:right w:val="nil"/>
            </w:tcBorders>
            <w:shd w:val="clear" w:color="auto" w:fill="auto"/>
            <w:vAlign w:val="center"/>
          </w:tcPr>
          <w:p w14:paraId="4E765421" w14:textId="77777777" w:rsidR="00AE73A1" w:rsidRDefault="00AA1D2D">
            <w:pPr>
              <w:spacing w:line="480" w:lineRule="auto"/>
              <w:jc w:val="center"/>
              <w:rPr>
                <w:color w:val="000000"/>
              </w:rPr>
            </w:pPr>
            <w:r>
              <w:rPr>
                <w:color w:val="000000"/>
              </w:rPr>
              <w:t>1879</w:t>
            </w:r>
          </w:p>
        </w:tc>
        <w:tc>
          <w:tcPr>
            <w:tcW w:w="336" w:type="dxa"/>
            <w:gridSpan w:val="2"/>
            <w:tcBorders>
              <w:top w:val="nil"/>
              <w:left w:val="nil"/>
              <w:bottom w:val="nil"/>
              <w:right w:val="nil"/>
            </w:tcBorders>
            <w:shd w:val="clear" w:color="auto" w:fill="auto"/>
            <w:vAlign w:val="center"/>
          </w:tcPr>
          <w:p w14:paraId="2C86523A" w14:textId="77777777" w:rsidR="00AE73A1" w:rsidRDefault="00AA1D2D">
            <w:pPr>
              <w:spacing w:line="480" w:lineRule="auto"/>
              <w:jc w:val="center"/>
              <w:rPr>
                <w:color w:val="000000"/>
              </w:rPr>
            </w:pPr>
            <w:r>
              <w:rPr>
                <w:color w:val="000000"/>
              </w:rPr>
              <w:t>5</w:t>
            </w:r>
          </w:p>
        </w:tc>
      </w:tr>
      <w:tr w:rsidR="00AE73A1" w14:paraId="718918E3" w14:textId="77777777">
        <w:trPr>
          <w:gridAfter w:val="1"/>
          <w:wAfter w:w="652" w:type="dxa"/>
          <w:trHeight w:val="320"/>
        </w:trPr>
        <w:tc>
          <w:tcPr>
            <w:tcW w:w="2850" w:type="dxa"/>
            <w:tcBorders>
              <w:top w:val="nil"/>
              <w:left w:val="nil"/>
              <w:bottom w:val="nil"/>
              <w:right w:val="nil"/>
            </w:tcBorders>
            <w:shd w:val="clear" w:color="auto" w:fill="auto"/>
            <w:vAlign w:val="center"/>
          </w:tcPr>
          <w:p w14:paraId="7031FAD3" w14:textId="77777777" w:rsidR="00AE73A1" w:rsidRDefault="00AA1D2D">
            <w:pPr>
              <w:spacing w:line="480" w:lineRule="auto"/>
              <w:rPr>
                <w:color w:val="000000"/>
              </w:rPr>
            </w:pPr>
            <w:r>
              <w:rPr>
                <w:color w:val="000000"/>
              </w:rPr>
              <w:t>Picasso, Pablo</w:t>
            </w:r>
          </w:p>
        </w:tc>
        <w:tc>
          <w:tcPr>
            <w:tcW w:w="3261" w:type="dxa"/>
            <w:gridSpan w:val="2"/>
            <w:tcBorders>
              <w:top w:val="nil"/>
              <w:left w:val="nil"/>
              <w:bottom w:val="nil"/>
              <w:right w:val="nil"/>
            </w:tcBorders>
            <w:shd w:val="clear" w:color="auto" w:fill="auto"/>
            <w:vAlign w:val="center"/>
          </w:tcPr>
          <w:p w14:paraId="4870713B" w14:textId="77777777" w:rsidR="00AE73A1" w:rsidRDefault="00AA1D2D">
            <w:pPr>
              <w:spacing w:line="480" w:lineRule="auto"/>
              <w:rPr>
                <w:i/>
                <w:color w:val="000000"/>
              </w:rPr>
            </w:pPr>
            <w:r>
              <w:rPr>
                <w:i/>
                <w:color w:val="000000"/>
              </w:rPr>
              <w:t xml:space="preserve">Venus et </w:t>
            </w:r>
            <w:proofErr w:type="spellStart"/>
            <w:r>
              <w:rPr>
                <w:i/>
                <w:color w:val="000000"/>
              </w:rPr>
              <w:t>L'Amour</w:t>
            </w:r>
            <w:proofErr w:type="spellEnd"/>
          </w:p>
        </w:tc>
        <w:tc>
          <w:tcPr>
            <w:tcW w:w="1401" w:type="dxa"/>
            <w:tcBorders>
              <w:top w:val="nil"/>
              <w:left w:val="nil"/>
              <w:bottom w:val="nil"/>
              <w:right w:val="nil"/>
            </w:tcBorders>
            <w:shd w:val="clear" w:color="auto" w:fill="auto"/>
            <w:vAlign w:val="center"/>
          </w:tcPr>
          <w:p w14:paraId="1CB4B296" w14:textId="77777777" w:rsidR="00AE73A1" w:rsidRDefault="00AA1D2D">
            <w:pPr>
              <w:spacing w:line="480" w:lineRule="auto"/>
              <w:jc w:val="center"/>
              <w:rPr>
                <w:color w:val="000000"/>
              </w:rPr>
            </w:pPr>
            <w:r>
              <w:rPr>
                <w:color w:val="000000"/>
              </w:rPr>
              <w:t>1957</w:t>
            </w:r>
          </w:p>
        </w:tc>
        <w:tc>
          <w:tcPr>
            <w:tcW w:w="336" w:type="dxa"/>
            <w:gridSpan w:val="2"/>
            <w:tcBorders>
              <w:top w:val="nil"/>
              <w:left w:val="nil"/>
              <w:bottom w:val="nil"/>
              <w:right w:val="nil"/>
            </w:tcBorders>
            <w:shd w:val="clear" w:color="auto" w:fill="auto"/>
            <w:vAlign w:val="center"/>
          </w:tcPr>
          <w:p w14:paraId="5B33E946" w14:textId="77777777" w:rsidR="00AE73A1" w:rsidRDefault="00AA1D2D">
            <w:pPr>
              <w:spacing w:line="480" w:lineRule="auto"/>
              <w:jc w:val="center"/>
              <w:rPr>
                <w:color w:val="000000"/>
              </w:rPr>
            </w:pPr>
            <w:r>
              <w:rPr>
                <w:color w:val="000000"/>
              </w:rPr>
              <w:t>5</w:t>
            </w:r>
          </w:p>
        </w:tc>
      </w:tr>
      <w:tr w:rsidR="00AE73A1" w14:paraId="16EE0326" w14:textId="77777777">
        <w:trPr>
          <w:gridAfter w:val="1"/>
          <w:wAfter w:w="652" w:type="dxa"/>
          <w:trHeight w:val="320"/>
        </w:trPr>
        <w:tc>
          <w:tcPr>
            <w:tcW w:w="2850" w:type="dxa"/>
            <w:tcBorders>
              <w:top w:val="nil"/>
              <w:left w:val="nil"/>
              <w:bottom w:val="nil"/>
              <w:right w:val="nil"/>
            </w:tcBorders>
            <w:shd w:val="clear" w:color="auto" w:fill="auto"/>
            <w:vAlign w:val="center"/>
          </w:tcPr>
          <w:p w14:paraId="338CC356" w14:textId="77777777" w:rsidR="00AE73A1" w:rsidRDefault="00AA1D2D">
            <w:pPr>
              <w:spacing w:line="480" w:lineRule="auto"/>
              <w:rPr>
                <w:color w:val="000000"/>
              </w:rPr>
            </w:pPr>
            <w:r>
              <w:rPr>
                <w:color w:val="000000"/>
              </w:rPr>
              <w:t>Giorgione</w:t>
            </w:r>
          </w:p>
        </w:tc>
        <w:tc>
          <w:tcPr>
            <w:tcW w:w="3261" w:type="dxa"/>
            <w:gridSpan w:val="2"/>
            <w:tcBorders>
              <w:top w:val="nil"/>
              <w:left w:val="nil"/>
              <w:bottom w:val="nil"/>
              <w:right w:val="nil"/>
            </w:tcBorders>
            <w:shd w:val="clear" w:color="auto" w:fill="auto"/>
            <w:vAlign w:val="center"/>
          </w:tcPr>
          <w:p w14:paraId="3A2E9249" w14:textId="77777777" w:rsidR="00AE73A1" w:rsidRDefault="00AA1D2D">
            <w:pPr>
              <w:spacing w:line="480" w:lineRule="auto"/>
              <w:rPr>
                <w:i/>
                <w:color w:val="000000"/>
              </w:rPr>
            </w:pPr>
            <w:r>
              <w:rPr>
                <w:i/>
                <w:color w:val="000000"/>
              </w:rPr>
              <w:t>Sleeping Venus</w:t>
            </w:r>
          </w:p>
        </w:tc>
        <w:tc>
          <w:tcPr>
            <w:tcW w:w="1401" w:type="dxa"/>
            <w:tcBorders>
              <w:top w:val="nil"/>
              <w:left w:val="nil"/>
              <w:bottom w:val="nil"/>
              <w:right w:val="nil"/>
            </w:tcBorders>
            <w:shd w:val="clear" w:color="auto" w:fill="auto"/>
            <w:vAlign w:val="center"/>
          </w:tcPr>
          <w:p w14:paraId="27AEBE68" w14:textId="77777777" w:rsidR="00AE73A1" w:rsidRDefault="00AA1D2D">
            <w:pPr>
              <w:spacing w:line="480" w:lineRule="auto"/>
              <w:jc w:val="center"/>
              <w:rPr>
                <w:color w:val="000000"/>
              </w:rPr>
            </w:pPr>
            <w:r>
              <w:rPr>
                <w:color w:val="000000"/>
              </w:rPr>
              <w:t>c. 1510</w:t>
            </w:r>
          </w:p>
        </w:tc>
        <w:tc>
          <w:tcPr>
            <w:tcW w:w="336" w:type="dxa"/>
            <w:gridSpan w:val="2"/>
            <w:tcBorders>
              <w:top w:val="nil"/>
              <w:left w:val="nil"/>
              <w:bottom w:val="nil"/>
              <w:right w:val="nil"/>
            </w:tcBorders>
            <w:shd w:val="clear" w:color="auto" w:fill="auto"/>
            <w:vAlign w:val="center"/>
          </w:tcPr>
          <w:p w14:paraId="75CB64FC" w14:textId="77777777" w:rsidR="00AE73A1" w:rsidRDefault="00AA1D2D">
            <w:pPr>
              <w:spacing w:line="480" w:lineRule="auto"/>
              <w:jc w:val="center"/>
              <w:rPr>
                <w:color w:val="000000"/>
              </w:rPr>
            </w:pPr>
            <w:r>
              <w:rPr>
                <w:color w:val="000000"/>
              </w:rPr>
              <w:t>5</w:t>
            </w:r>
          </w:p>
        </w:tc>
      </w:tr>
      <w:tr w:rsidR="00AE73A1" w14:paraId="0FDF127D" w14:textId="77777777">
        <w:trPr>
          <w:gridAfter w:val="1"/>
          <w:wAfter w:w="652" w:type="dxa"/>
          <w:trHeight w:val="320"/>
        </w:trPr>
        <w:tc>
          <w:tcPr>
            <w:tcW w:w="2850" w:type="dxa"/>
            <w:tcBorders>
              <w:top w:val="nil"/>
              <w:left w:val="nil"/>
              <w:bottom w:val="nil"/>
              <w:right w:val="nil"/>
            </w:tcBorders>
            <w:shd w:val="clear" w:color="auto" w:fill="auto"/>
            <w:vAlign w:val="center"/>
          </w:tcPr>
          <w:p w14:paraId="43FB75FD" w14:textId="77777777" w:rsidR="00AE73A1" w:rsidRDefault="00AA1D2D">
            <w:pPr>
              <w:spacing w:line="480" w:lineRule="auto"/>
              <w:rPr>
                <w:color w:val="000000"/>
              </w:rPr>
            </w:pPr>
            <w:r>
              <w:rPr>
                <w:color w:val="000000"/>
              </w:rPr>
              <w:t>Titian</w:t>
            </w:r>
          </w:p>
        </w:tc>
        <w:tc>
          <w:tcPr>
            <w:tcW w:w="3261" w:type="dxa"/>
            <w:gridSpan w:val="2"/>
            <w:tcBorders>
              <w:top w:val="nil"/>
              <w:left w:val="nil"/>
              <w:bottom w:val="nil"/>
              <w:right w:val="nil"/>
            </w:tcBorders>
            <w:shd w:val="clear" w:color="auto" w:fill="auto"/>
            <w:vAlign w:val="center"/>
          </w:tcPr>
          <w:p w14:paraId="20EA32B2" w14:textId="77777777" w:rsidR="00AE73A1" w:rsidRDefault="00AA1D2D">
            <w:pPr>
              <w:spacing w:line="480" w:lineRule="auto"/>
              <w:rPr>
                <w:i/>
                <w:color w:val="000000"/>
              </w:rPr>
            </w:pPr>
            <w:r>
              <w:rPr>
                <w:i/>
                <w:color w:val="000000"/>
              </w:rPr>
              <w:t>Venus and Music</w:t>
            </w:r>
          </w:p>
        </w:tc>
        <w:tc>
          <w:tcPr>
            <w:tcW w:w="1401" w:type="dxa"/>
            <w:tcBorders>
              <w:top w:val="nil"/>
              <w:left w:val="nil"/>
              <w:bottom w:val="nil"/>
              <w:right w:val="nil"/>
            </w:tcBorders>
            <w:shd w:val="clear" w:color="auto" w:fill="auto"/>
            <w:vAlign w:val="center"/>
          </w:tcPr>
          <w:p w14:paraId="53A78A97" w14:textId="77777777" w:rsidR="00AE73A1" w:rsidRDefault="00AA1D2D">
            <w:pPr>
              <w:spacing w:line="480" w:lineRule="auto"/>
              <w:jc w:val="center"/>
              <w:rPr>
                <w:color w:val="000000"/>
              </w:rPr>
            </w:pPr>
            <w:r>
              <w:rPr>
                <w:color w:val="000000"/>
              </w:rPr>
              <w:t>1547</w:t>
            </w:r>
          </w:p>
        </w:tc>
        <w:tc>
          <w:tcPr>
            <w:tcW w:w="336" w:type="dxa"/>
            <w:gridSpan w:val="2"/>
            <w:tcBorders>
              <w:top w:val="nil"/>
              <w:left w:val="nil"/>
              <w:bottom w:val="nil"/>
              <w:right w:val="nil"/>
            </w:tcBorders>
            <w:shd w:val="clear" w:color="auto" w:fill="auto"/>
            <w:vAlign w:val="center"/>
          </w:tcPr>
          <w:p w14:paraId="5D7C97F9" w14:textId="77777777" w:rsidR="00AE73A1" w:rsidRDefault="00AA1D2D">
            <w:pPr>
              <w:spacing w:line="480" w:lineRule="auto"/>
              <w:jc w:val="center"/>
              <w:rPr>
                <w:color w:val="000000"/>
              </w:rPr>
            </w:pPr>
            <w:r>
              <w:rPr>
                <w:color w:val="000000"/>
              </w:rPr>
              <w:t>5</w:t>
            </w:r>
          </w:p>
        </w:tc>
      </w:tr>
      <w:tr w:rsidR="00AE73A1" w14:paraId="70F415C9" w14:textId="77777777">
        <w:trPr>
          <w:gridAfter w:val="1"/>
          <w:wAfter w:w="652" w:type="dxa"/>
          <w:trHeight w:val="600"/>
        </w:trPr>
        <w:tc>
          <w:tcPr>
            <w:tcW w:w="2850" w:type="dxa"/>
            <w:tcBorders>
              <w:top w:val="nil"/>
              <w:left w:val="nil"/>
              <w:bottom w:val="nil"/>
              <w:right w:val="nil"/>
            </w:tcBorders>
            <w:shd w:val="clear" w:color="auto" w:fill="auto"/>
            <w:vAlign w:val="center"/>
          </w:tcPr>
          <w:p w14:paraId="7BD4EF84" w14:textId="77777777" w:rsidR="00AE73A1" w:rsidRDefault="00AA1D2D">
            <w:pPr>
              <w:spacing w:line="480" w:lineRule="auto"/>
              <w:rPr>
                <w:color w:val="000000"/>
              </w:rPr>
            </w:pPr>
            <w:r>
              <w:rPr>
                <w:color w:val="000000"/>
              </w:rPr>
              <w:t>Rubens, Peter Paul</w:t>
            </w:r>
          </w:p>
        </w:tc>
        <w:tc>
          <w:tcPr>
            <w:tcW w:w="3261" w:type="dxa"/>
            <w:gridSpan w:val="2"/>
            <w:tcBorders>
              <w:top w:val="nil"/>
              <w:left w:val="nil"/>
              <w:bottom w:val="nil"/>
              <w:right w:val="nil"/>
            </w:tcBorders>
            <w:shd w:val="clear" w:color="auto" w:fill="auto"/>
            <w:vAlign w:val="center"/>
          </w:tcPr>
          <w:p w14:paraId="32F59E4E" w14:textId="77777777" w:rsidR="00AE73A1" w:rsidRDefault="00AA1D2D">
            <w:pPr>
              <w:spacing w:line="480" w:lineRule="auto"/>
              <w:rPr>
                <w:i/>
                <w:color w:val="000000"/>
              </w:rPr>
            </w:pPr>
            <w:r>
              <w:rPr>
                <w:i/>
                <w:color w:val="000000"/>
              </w:rPr>
              <w:t xml:space="preserve">Venus </w:t>
            </w:r>
            <w:proofErr w:type="spellStart"/>
            <w:r>
              <w:rPr>
                <w:i/>
                <w:color w:val="000000"/>
              </w:rPr>
              <w:t>Frigda</w:t>
            </w:r>
            <w:proofErr w:type="spellEnd"/>
          </w:p>
        </w:tc>
        <w:tc>
          <w:tcPr>
            <w:tcW w:w="1401" w:type="dxa"/>
            <w:tcBorders>
              <w:top w:val="nil"/>
              <w:left w:val="nil"/>
              <w:bottom w:val="nil"/>
              <w:right w:val="nil"/>
            </w:tcBorders>
            <w:shd w:val="clear" w:color="auto" w:fill="auto"/>
            <w:vAlign w:val="center"/>
          </w:tcPr>
          <w:p w14:paraId="13C6D9D9" w14:textId="77777777" w:rsidR="00AE73A1" w:rsidRDefault="00AA1D2D">
            <w:pPr>
              <w:spacing w:line="480" w:lineRule="auto"/>
              <w:jc w:val="center"/>
              <w:rPr>
                <w:color w:val="000000"/>
              </w:rPr>
            </w:pPr>
            <w:r>
              <w:rPr>
                <w:color w:val="000000"/>
              </w:rPr>
              <w:t>1614</w:t>
            </w:r>
          </w:p>
        </w:tc>
        <w:tc>
          <w:tcPr>
            <w:tcW w:w="336" w:type="dxa"/>
            <w:gridSpan w:val="2"/>
            <w:tcBorders>
              <w:top w:val="nil"/>
              <w:left w:val="nil"/>
              <w:bottom w:val="nil"/>
              <w:right w:val="nil"/>
            </w:tcBorders>
            <w:shd w:val="clear" w:color="auto" w:fill="auto"/>
            <w:vAlign w:val="center"/>
          </w:tcPr>
          <w:p w14:paraId="4EA0268F" w14:textId="77777777" w:rsidR="00AE73A1" w:rsidRDefault="00AA1D2D">
            <w:pPr>
              <w:spacing w:line="480" w:lineRule="auto"/>
              <w:jc w:val="center"/>
              <w:rPr>
                <w:color w:val="000000"/>
              </w:rPr>
            </w:pPr>
            <w:r>
              <w:rPr>
                <w:color w:val="000000"/>
              </w:rPr>
              <w:t>5</w:t>
            </w:r>
          </w:p>
        </w:tc>
      </w:tr>
      <w:tr w:rsidR="00AE73A1" w14:paraId="4F3ED929" w14:textId="77777777">
        <w:trPr>
          <w:gridAfter w:val="1"/>
          <w:wAfter w:w="652" w:type="dxa"/>
          <w:trHeight w:val="900"/>
        </w:trPr>
        <w:tc>
          <w:tcPr>
            <w:tcW w:w="2850" w:type="dxa"/>
            <w:tcBorders>
              <w:top w:val="nil"/>
              <w:left w:val="nil"/>
              <w:bottom w:val="nil"/>
              <w:right w:val="nil"/>
            </w:tcBorders>
            <w:shd w:val="clear" w:color="auto" w:fill="auto"/>
            <w:vAlign w:val="center"/>
          </w:tcPr>
          <w:p w14:paraId="5EF4B80E" w14:textId="77777777" w:rsidR="00AE73A1" w:rsidRDefault="00AA1D2D">
            <w:pPr>
              <w:spacing w:line="480" w:lineRule="auto"/>
              <w:rPr>
                <w:color w:val="000000"/>
              </w:rPr>
            </w:pPr>
            <w:proofErr w:type="spellStart"/>
            <w:r>
              <w:rPr>
                <w:color w:val="000000"/>
              </w:rPr>
              <w:t>Girodet</w:t>
            </w:r>
            <w:proofErr w:type="spellEnd"/>
            <w:r>
              <w:rPr>
                <w:color w:val="000000"/>
              </w:rPr>
              <w:t xml:space="preserve"> de </w:t>
            </w:r>
            <w:proofErr w:type="spellStart"/>
            <w:r>
              <w:rPr>
                <w:color w:val="000000"/>
              </w:rPr>
              <w:t>Roucy-Trison</w:t>
            </w:r>
            <w:proofErr w:type="spellEnd"/>
            <w:r>
              <w:rPr>
                <w:color w:val="000000"/>
              </w:rPr>
              <w:t>, Louis</w:t>
            </w:r>
          </w:p>
        </w:tc>
        <w:tc>
          <w:tcPr>
            <w:tcW w:w="3261" w:type="dxa"/>
            <w:gridSpan w:val="2"/>
            <w:tcBorders>
              <w:top w:val="nil"/>
              <w:left w:val="nil"/>
              <w:bottom w:val="nil"/>
              <w:right w:val="nil"/>
            </w:tcBorders>
            <w:shd w:val="clear" w:color="auto" w:fill="auto"/>
            <w:vAlign w:val="center"/>
          </w:tcPr>
          <w:p w14:paraId="6D45CA9F" w14:textId="77777777" w:rsidR="00AE73A1" w:rsidRDefault="00AA1D2D">
            <w:pPr>
              <w:spacing w:line="480" w:lineRule="auto"/>
              <w:rPr>
                <w:i/>
                <w:color w:val="000000"/>
              </w:rPr>
            </w:pPr>
            <w:r>
              <w:rPr>
                <w:i/>
                <w:color w:val="000000"/>
              </w:rPr>
              <w:t>Mademoiselle Lange as Venus</w:t>
            </w:r>
          </w:p>
        </w:tc>
        <w:tc>
          <w:tcPr>
            <w:tcW w:w="1401" w:type="dxa"/>
            <w:tcBorders>
              <w:top w:val="nil"/>
              <w:left w:val="nil"/>
              <w:bottom w:val="nil"/>
              <w:right w:val="nil"/>
            </w:tcBorders>
            <w:shd w:val="clear" w:color="auto" w:fill="auto"/>
            <w:vAlign w:val="center"/>
          </w:tcPr>
          <w:p w14:paraId="297B384A" w14:textId="77777777" w:rsidR="00AE73A1" w:rsidRDefault="00AA1D2D">
            <w:pPr>
              <w:spacing w:line="480" w:lineRule="auto"/>
              <w:jc w:val="center"/>
              <w:rPr>
                <w:color w:val="000000"/>
              </w:rPr>
            </w:pPr>
            <w:r>
              <w:rPr>
                <w:color w:val="000000"/>
              </w:rPr>
              <w:t>1798</w:t>
            </w:r>
          </w:p>
        </w:tc>
        <w:tc>
          <w:tcPr>
            <w:tcW w:w="336" w:type="dxa"/>
            <w:gridSpan w:val="2"/>
            <w:tcBorders>
              <w:top w:val="nil"/>
              <w:left w:val="nil"/>
              <w:bottom w:val="nil"/>
              <w:right w:val="nil"/>
            </w:tcBorders>
            <w:shd w:val="clear" w:color="auto" w:fill="auto"/>
            <w:vAlign w:val="center"/>
          </w:tcPr>
          <w:p w14:paraId="772B328A" w14:textId="77777777" w:rsidR="00AE73A1" w:rsidRDefault="00AA1D2D">
            <w:pPr>
              <w:spacing w:line="480" w:lineRule="auto"/>
              <w:jc w:val="center"/>
              <w:rPr>
                <w:color w:val="000000"/>
              </w:rPr>
            </w:pPr>
            <w:r>
              <w:rPr>
                <w:color w:val="000000"/>
              </w:rPr>
              <w:t>5</w:t>
            </w:r>
          </w:p>
        </w:tc>
      </w:tr>
      <w:tr w:rsidR="00AE73A1" w14:paraId="6B83F354" w14:textId="77777777">
        <w:trPr>
          <w:gridAfter w:val="1"/>
          <w:wAfter w:w="652" w:type="dxa"/>
          <w:trHeight w:val="320"/>
        </w:trPr>
        <w:tc>
          <w:tcPr>
            <w:tcW w:w="2850" w:type="dxa"/>
            <w:tcBorders>
              <w:top w:val="nil"/>
              <w:left w:val="nil"/>
              <w:bottom w:val="nil"/>
              <w:right w:val="nil"/>
            </w:tcBorders>
            <w:shd w:val="clear" w:color="auto" w:fill="auto"/>
            <w:vAlign w:val="center"/>
          </w:tcPr>
          <w:p w14:paraId="391DCBA4" w14:textId="77777777" w:rsidR="00AE73A1" w:rsidRDefault="00AA1D2D">
            <w:pPr>
              <w:spacing w:line="480" w:lineRule="auto"/>
              <w:rPr>
                <w:color w:val="000000"/>
              </w:rPr>
            </w:pPr>
            <w:r>
              <w:rPr>
                <w:color w:val="000000"/>
              </w:rPr>
              <w:t>Tintoretto</w:t>
            </w:r>
          </w:p>
        </w:tc>
        <w:tc>
          <w:tcPr>
            <w:tcW w:w="3261" w:type="dxa"/>
            <w:gridSpan w:val="2"/>
            <w:tcBorders>
              <w:top w:val="nil"/>
              <w:left w:val="nil"/>
              <w:bottom w:val="nil"/>
              <w:right w:val="nil"/>
            </w:tcBorders>
            <w:shd w:val="clear" w:color="auto" w:fill="auto"/>
            <w:vAlign w:val="center"/>
          </w:tcPr>
          <w:p w14:paraId="471A32F0" w14:textId="77777777" w:rsidR="00AE73A1" w:rsidRDefault="00AA1D2D">
            <w:pPr>
              <w:spacing w:line="480" w:lineRule="auto"/>
              <w:rPr>
                <w:i/>
                <w:color w:val="000000"/>
              </w:rPr>
            </w:pPr>
            <w:r>
              <w:rPr>
                <w:i/>
                <w:color w:val="000000"/>
              </w:rPr>
              <w:t>Venus, Mars and Vulcan</w:t>
            </w:r>
          </w:p>
        </w:tc>
        <w:tc>
          <w:tcPr>
            <w:tcW w:w="1401" w:type="dxa"/>
            <w:tcBorders>
              <w:top w:val="nil"/>
              <w:left w:val="nil"/>
              <w:bottom w:val="nil"/>
              <w:right w:val="nil"/>
            </w:tcBorders>
            <w:shd w:val="clear" w:color="auto" w:fill="auto"/>
            <w:vAlign w:val="center"/>
          </w:tcPr>
          <w:p w14:paraId="5320EB4A" w14:textId="77777777" w:rsidR="00AE73A1" w:rsidRDefault="00AA1D2D">
            <w:pPr>
              <w:spacing w:line="480" w:lineRule="auto"/>
              <w:jc w:val="center"/>
              <w:rPr>
                <w:color w:val="000000"/>
              </w:rPr>
            </w:pPr>
            <w:r>
              <w:rPr>
                <w:color w:val="000000"/>
              </w:rPr>
              <w:t>c. 1551</w:t>
            </w:r>
          </w:p>
        </w:tc>
        <w:tc>
          <w:tcPr>
            <w:tcW w:w="336" w:type="dxa"/>
            <w:gridSpan w:val="2"/>
            <w:tcBorders>
              <w:top w:val="nil"/>
              <w:left w:val="nil"/>
              <w:bottom w:val="nil"/>
              <w:right w:val="nil"/>
            </w:tcBorders>
            <w:shd w:val="clear" w:color="auto" w:fill="auto"/>
            <w:vAlign w:val="center"/>
          </w:tcPr>
          <w:p w14:paraId="30EF6860" w14:textId="77777777" w:rsidR="00AE73A1" w:rsidRDefault="00AA1D2D">
            <w:pPr>
              <w:spacing w:line="480" w:lineRule="auto"/>
              <w:jc w:val="center"/>
              <w:rPr>
                <w:color w:val="000000"/>
              </w:rPr>
            </w:pPr>
            <w:r>
              <w:rPr>
                <w:color w:val="000000"/>
              </w:rPr>
              <w:t>5</w:t>
            </w:r>
          </w:p>
        </w:tc>
      </w:tr>
      <w:tr w:rsidR="00AE73A1" w14:paraId="6F58B488" w14:textId="77777777">
        <w:trPr>
          <w:gridAfter w:val="1"/>
          <w:wAfter w:w="652" w:type="dxa"/>
          <w:trHeight w:val="320"/>
        </w:trPr>
        <w:tc>
          <w:tcPr>
            <w:tcW w:w="2850" w:type="dxa"/>
            <w:tcBorders>
              <w:top w:val="nil"/>
              <w:left w:val="nil"/>
              <w:bottom w:val="nil"/>
              <w:right w:val="nil"/>
            </w:tcBorders>
            <w:shd w:val="clear" w:color="auto" w:fill="auto"/>
            <w:vAlign w:val="center"/>
          </w:tcPr>
          <w:p w14:paraId="401AD028" w14:textId="77777777" w:rsidR="00AE73A1" w:rsidRDefault="00AA1D2D">
            <w:pPr>
              <w:spacing w:line="480" w:lineRule="auto"/>
              <w:rPr>
                <w:color w:val="000000"/>
              </w:rPr>
            </w:pPr>
            <w:r>
              <w:rPr>
                <w:color w:val="000000"/>
              </w:rPr>
              <w:t>Carracci</w:t>
            </w:r>
          </w:p>
        </w:tc>
        <w:tc>
          <w:tcPr>
            <w:tcW w:w="3261" w:type="dxa"/>
            <w:gridSpan w:val="2"/>
            <w:tcBorders>
              <w:top w:val="nil"/>
              <w:left w:val="nil"/>
              <w:bottom w:val="nil"/>
              <w:right w:val="nil"/>
            </w:tcBorders>
            <w:shd w:val="clear" w:color="auto" w:fill="auto"/>
            <w:vAlign w:val="center"/>
          </w:tcPr>
          <w:p w14:paraId="5FB06512" w14:textId="77777777" w:rsidR="00AE73A1" w:rsidRDefault="00AA1D2D">
            <w:pPr>
              <w:spacing w:line="480" w:lineRule="auto"/>
              <w:rPr>
                <w:i/>
                <w:color w:val="000000"/>
              </w:rPr>
            </w:pPr>
            <w:r>
              <w:rPr>
                <w:i/>
                <w:color w:val="000000"/>
              </w:rPr>
              <w:t>Sleeping Venus</w:t>
            </w:r>
          </w:p>
        </w:tc>
        <w:tc>
          <w:tcPr>
            <w:tcW w:w="1401" w:type="dxa"/>
            <w:tcBorders>
              <w:top w:val="nil"/>
              <w:left w:val="nil"/>
              <w:bottom w:val="nil"/>
              <w:right w:val="nil"/>
            </w:tcBorders>
            <w:shd w:val="clear" w:color="auto" w:fill="auto"/>
            <w:vAlign w:val="center"/>
          </w:tcPr>
          <w:p w14:paraId="0D225BE1" w14:textId="77777777" w:rsidR="00AE73A1" w:rsidRDefault="00AA1D2D">
            <w:pPr>
              <w:spacing w:line="480" w:lineRule="auto"/>
              <w:jc w:val="center"/>
              <w:rPr>
                <w:color w:val="000000"/>
              </w:rPr>
            </w:pPr>
            <w:r>
              <w:rPr>
                <w:color w:val="000000"/>
              </w:rPr>
              <w:t>c. 1602</w:t>
            </w:r>
          </w:p>
        </w:tc>
        <w:tc>
          <w:tcPr>
            <w:tcW w:w="336" w:type="dxa"/>
            <w:gridSpan w:val="2"/>
            <w:tcBorders>
              <w:top w:val="nil"/>
              <w:left w:val="nil"/>
              <w:bottom w:val="nil"/>
              <w:right w:val="nil"/>
            </w:tcBorders>
            <w:shd w:val="clear" w:color="auto" w:fill="auto"/>
            <w:vAlign w:val="center"/>
          </w:tcPr>
          <w:p w14:paraId="7A2B6F45" w14:textId="77777777" w:rsidR="00AE73A1" w:rsidRDefault="00AA1D2D">
            <w:pPr>
              <w:spacing w:line="480" w:lineRule="auto"/>
              <w:jc w:val="center"/>
              <w:rPr>
                <w:color w:val="000000"/>
              </w:rPr>
            </w:pPr>
            <w:r>
              <w:rPr>
                <w:color w:val="000000"/>
              </w:rPr>
              <w:t>5</w:t>
            </w:r>
          </w:p>
        </w:tc>
      </w:tr>
      <w:tr w:rsidR="00AE73A1" w14:paraId="11686146" w14:textId="77777777">
        <w:trPr>
          <w:gridAfter w:val="1"/>
          <w:wAfter w:w="652" w:type="dxa"/>
          <w:trHeight w:val="600"/>
        </w:trPr>
        <w:tc>
          <w:tcPr>
            <w:tcW w:w="2850" w:type="dxa"/>
            <w:tcBorders>
              <w:top w:val="nil"/>
              <w:left w:val="nil"/>
              <w:bottom w:val="nil"/>
              <w:right w:val="nil"/>
            </w:tcBorders>
            <w:shd w:val="clear" w:color="auto" w:fill="auto"/>
            <w:vAlign w:val="center"/>
          </w:tcPr>
          <w:p w14:paraId="3912B905" w14:textId="77777777" w:rsidR="00AE73A1" w:rsidRDefault="00AA1D2D">
            <w:pPr>
              <w:spacing w:line="480" w:lineRule="auto"/>
              <w:rPr>
                <w:color w:val="000000"/>
              </w:rPr>
            </w:pPr>
            <w:r>
              <w:rPr>
                <w:color w:val="000000"/>
              </w:rPr>
              <w:t>Poussin, Nicholas</w:t>
            </w:r>
          </w:p>
        </w:tc>
        <w:tc>
          <w:tcPr>
            <w:tcW w:w="3261" w:type="dxa"/>
            <w:gridSpan w:val="2"/>
            <w:tcBorders>
              <w:top w:val="nil"/>
              <w:left w:val="nil"/>
              <w:bottom w:val="nil"/>
              <w:right w:val="nil"/>
            </w:tcBorders>
            <w:shd w:val="clear" w:color="auto" w:fill="auto"/>
            <w:vAlign w:val="center"/>
          </w:tcPr>
          <w:p w14:paraId="1E50D926" w14:textId="77777777" w:rsidR="00AE73A1" w:rsidRDefault="00AA1D2D">
            <w:pPr>
              <w:spacing w:line="480" w:lineRule="auto"/>
              <w:rPr>
                <w:i/>
                <w:color w:val="000000"/>
              </w:rPr>
            </w:pPr>
            <w:r>
              <w:rPr>
                <w:i/>
                <w:color w:val="000000"/>
              </w:rPr>
              <w:t>Venus and Satyr</w:t>
            </w:r>
          </w:p>
        </w:tc>
        <w:tc>
          <w:tcPr>
            <w:tcW w:w="1401" w:type="dxa"/>
            <w:tcBorders>
              <w:top w:val="nil"/>
              <w:left w:val="nil"/>
              <w:bottom w:val="nil"/>
              <w:right w:val="nil"/>
            </w:tcBorders>
            <w:shd w:val="clear" w:color="auto" w:fill="auto"/>
            <w:vAlign w:val="center"/>
          </w:tcPr>
          <w:p w14:paraId="1EA7429A" w14:textId="77777777" w:rsidR="00AE73A1" w:rsidRDefault="00AA1D2D">
            <w:pPr>
              <w:spacing w:line="480" w:lineRule="auto"/>
              <w:jc w:val="center"/>
              <w:rPr>
                <w:color w:val="000000"/>
              </w:rPr>
            </w:pPr>
            <w:r>
              <w:rPr>
                <w:color w:val="000000"/>
              </w:rPr>
              <w:t>1626</w:t>
            </w:r>
          </w:p>
        </w:tc>
        <w:tc>
          <w:tcPr>
            <w:tcW w:w="336" w:type="dxa"/>
            <w:gridSpan w:val="2"/>
            <w:tcBorders>
              <w:top w:val="nil"/>
              <w:left w:val="nil"/>
              <w:bottom w:val="nil"/>
              <w:right w:val="nil"/>
            </w:tcBorders>
            <w:shd w:val="clear" w:color="auto" w:fill="auto"/>
            <w:vAlign w:val="center"/>
          </w:tcPr>
          <w:p w14:paraId="11B2BF7A" w14:textId="77777777" w:rsidR="00AE73A1" w:rsidRDefault="00AA1D2D">
            <w:pPr>
              <w:spacing w:line="480" w:lineRule="auto"/>
              <w:jc w:val="center"/>
              <w:rPr>
                <w:color w:val="000000"/>
              </w:rPr>
            </w:pPr>
            <w:r>
              <w:rPr>
                <w:color w:val="000000"/>
              </w:rPr>
              <w:t>5</w:t>
            </w:r>
          </w:p>
        </w:tc>
      </w:tr>
      <w:tr w:rsidR="00AE73A1" w14:paraId="0CFFDB6F" w14:textId="77777777">
        <w:trPr>
          <w:gridAfter w:val="1"/>
          <w:wAfter w:w="652" w:type="dxa"/>
          <w:trHeight w:val="600"/>
        </w:trPr>
        <w:tc>
          <w:tcPr>
            <w:tcW w:w="2850" w:type="dxa"/>
            <w:tcBorders>
              <w:top w:val="nil"/>
              <w:left w:val="nil"/>
              <w:bottom w:val="nil"/>
              <w:right w:val="nil"/>
            </w:tcBorders>
            <w:shd w:val="clear" w:color="auto" w:fill="auto"/>
            <w:vAlign w:val="center"/>
          </w:tcPr>
          <w:p w14:paraId="6C686583" w14:textId="77777777" w:rsidR="00AE73A1" w:rsidRDefault="00AA1D2D">
            <w:pPr>
              <w:spacing w:line="480" w:lineRule="auto"/>
              <w:rPr>
                <w:color w:val="000000"/>
              </w:rPr>
            </w:pPr>
            <w:r>
              <w:rPr>
                <w:color w:val="000000"/>
              </w:rPr>
              <w:t>Boucher, Francois</w:t>
            </w:r>
          </w:p>
        </w:tc>
        <w:tc>
          <w:tcPr>
            <w:tcW w:w="3261" w:type="dxa"/>
            <w:gridSpan w:val="2"/>
            <w:tcBorders>
              <w:top w:val="nil"/>
              <w:left w:val="nil"/>
              <w:bottom w:val="nil"/>
              <w:right w:val="nil"/>
            </w:tcBorders>
            <w:shd w:val="clear" w:color="auto" w:fill="auto"/>
            <w:vAlign w:val="center"/>
          </w:tcPr>
          <w:p w14:paraId="7C0B3D6F" w14:textId="77777777" w:rsidR="00AE73A1" w:rsidRDefault="00AA1D2D">
            <w:pPr>
              <w:spacing w:line="480" w:lineRule="auto"/>
              <w:rPr>
                <w:i/>
                <w:color w:val="000000"/>
              </w:rPr>
            </w:pPr>
            <w:r>
              <w:rPr>
                <w:i/>
                <w:color w:val="000000"/>
              </w:rPr>
              <w:t>The Triumph of Venus</w:t>
            </w:r>
          </w:p>
        </w:tc>
        <w:tc>
          <w:tcPr>
            <w:tcW w:w="1401" w:type="dxa"/>
            <w:tcBorders>
              <w:top w:val="nil"/>
              <w:left w:val="nil"/>
              <w:bottom w:val="nil"/>
              <w:right w:val="nil"/>
            </w:tcBorders>
            <w:shd w:val="clear" w:color="auto" w:fill="auto"/>
            <w:vAlign w:val="center"/>
          </w:tcPr>
          <w:p w14:paraId="5640CC6D" w14:textId="77777777" w:rsidR="00AE73A1" w:rsidRDefault="00AA1D2D">
            <w:pPr>
              <w:spacing w:line="480" w:lineRule="auto"/>
              <w:jc w:val="center"/>
              <w:rPr>
                <w:color w:val="000000"/>
              </w:rPr>
            </w:pPr>
            <w:r>
              <w:rPr>
                <w:color w:val="000000"/>
              </w:rPr>
              <w:t>1740</w:t>
            </w:r>
          </w:p>
        </w:tc>
        <w:tc>
          <w:tcPr>
            <w:tcW w:w="336" w:type="dxa"/>
            <w:gridSpan w:val="2"/>
            <w:tcBorders>
              <w:top w:val="nil"/>
              <w:left w:val="nil"/>
              <w:bottom w:val="nil"/>
              <w:right w:val="nil"/>
            </w:tcBorders>
            <w:shd w:val="clear" w:color="auto" w:fill="auto"/>
            <w:vAlign w:val="center"/>
          </w:tcPr>
          <w:p w14:paraId="0EEF4A3E" w14:textId="77777777" w:rsidR="00AE73A1" w:rsidRDefault="00AA1D2D">
            <w:pPr>
              <w:spacing w:line="480" w:lineRule="auto"/>
              <w:jc w:val="center"/>
              <w:rPr>
                <w:color w:val="000000"/>
              </w:rPr>
            </w:pPr>
            <w:r>
              <w:rPr>
                <w:color w:val="000000"/>
              </w:rPr>
              <w:t>5</w:t>
            </w:r>
          </w:p>
        </w:tc>
      </w:tr>
      <w:tr w:rsidR="00AE73A1" w14:paraId="4E6063B6" w14:textId="77777777">
        <w:trPr>
          <w:gridAfter w:val="1"/>
          <w:wAfter w:w="652" w:type="dxa"/>
          <w:trHeight w:val="320"/>
        </w:trPr>
        <w:tc>
          <w:tcPr>
            <w:tcW w:w="2850" w:type="dxa"/>
            <w:tcBorders>
              <w:top w:val="nil"/>
              <w:left w:val="nil"/>
              <w:bottom w:val="nil"/>
              <w:right w:val="nil"/>
            </w:tcBorders>
            <w:shd w:val="clear" w:color="auto" w:fill="auto"/>
            <w:vAlign w:val="center"/>
          </w:tcPr>
          <w:p w14:paraId="4E91D98F" w14:textId="77777777" w:rsidR="00AE73A1" w:rsidRDefault="00AA1D2D">
            <w:pPr>
              <w:spacing w:line="480" w:lineRule="auto"/>
              <w:rPr>
                <w:color w:val="000000"/>
              </w:rPr>
            </w:pPr>
            <w:r>
              <w:rPr>
                <w:color w:val="000000"/>
              </w:rPr>
              <w:t>Dali, Salvador</w:t>
            </w:r>
          </w:p>
        </w:tc>
        <w:tc>
          <w:tcPr>
            <w:tcW w:w="3261" w:type="dxa"/>
            <w:gridSpan w:val="2"/>
            <w:tcBorders>
              <w:top w:val="nil"/>
              <w:left w:val="nil"/>
              <w:bottom w:val="nil"/>
              <w:right w:val="nil"/>
            </w:tcBorders>
            <w:shd w:val="clear" w:color="auto" w:fill="auto"/>
            <w:vAlign w:val="center"/>
          </w:tcPr>
          <w:p w14:paraId="4C54318B" w14:textId="77777777" w:rsidR="00AE73A1" w:rsidRDefault="00AA1D2D">
            <w:pPr>
              <w:spacing w:line="480" w:lineRule="auto"/>
              <w:rPr>
                <w:i/>
                <w:color w:val="000000"/>
              </w:rPr>
            </w:pPr>
            <w:r>
              <w:rPr>
                <w:i/>
                <w:color w:val="000000"/>
              </w:rPr>
              <w:t>Venus Binding Cupids</w:t>
            </w:r>
          </w:p>
        </w:tc>
        <w:tc>
          <w:tcPr>
            <w:tcW w:w="1401" w:type="dxa"/>
            <w:tcBorders>
              <w:top w:val="nil"/>
              <w:left w:val="nil"/>
              <w:bottom w:val="nil"/>
              <w:right w:val="nil"/>
            </w:tcBorders>
            <w:shd w:val="clear" w:color="auto" w:fill="auto"/>
            <w:vAlign w:val="center"/>
          </w:tcPr>
          <w:p w14:paraId="54FD7F3B" w14:textId="77777777" w:rsidR="00AE73A1" w:rsidRDefault="00AA1D2D">
            <w:pPr>
              <w:spacing w:line="480" w:lineRule="auto"/>
              <w:jc w:val="center"/>
              <w:rPr>
                <w:color w:val="000000"/>
              </w:rPr>
            </w:pPr>
            <w:r>
              <w:rPr>
                <w:color w:val="000000"/>
              </w:rPr>
              <w:t>1925</w:t>
            </w:r>
          </w:p>
        </w:tc>
        <w:tc>
          <w:tcPr>
            <w:tcW w:w="336" w:type="dxa"/>
            <w:gridSpan w:val="2"/>
            <w:tcBorders>
              <w:top w:val="nil"/>
              <w:left w:val="nil"/>
              <w:bottom w:val="nil"/>
              <w:right w:val="nil"/>
            </w:tcBorders>
            <w:shd w:val="clear" w:color="auto" w:fill="auto"/>
            <w:vAlign w:val="center"/>
          </w:tcPr>
          <w:p w14:paraId="1C06DD31" w14:textId="77777777" w:rsidR="00AE73A1" w:rsidRDefault="00AA1D2D">
            <w:pPr>
              <w:spacing w:line="480" w:lineRule="auto"/>
              <w:jc w:val="center"/>
              <w:rPr>
                <w:color w:val="000000"/>
              </w:rPr>
            </w:pPr>
            <w:r>
              <w:rPr>
                <w:color w:val="000000"/>
              </w:rPr>
              <w:t>5</w:t>
            </w:r>
          </w:p>
        </w:tc>
      </w:tr>
      <w:tr w:rsidR="00AE73A1" w14:paraId="3BFFB534" w14:textId="77777777">
        <w:trPr>
          <w:gridAfter w:val="1"/>
          <w:wAfter w:w="652" w:type="dxa"/>
          <w:trHeight w:val="600"/>
        </w:trPr>
        <w:tc>
          <w:tcPr>
            <w:tcW w:w="2850" w:type="dxa"/>
            <w:tcBorders>
              <w:top w:val="nil"/>
              <w:left w:val="nil"/>
              <w:bottom w:val="nil"/>
              <w:right w:val="nil"/>
            </w:tcBorders>
            <w:shd w:val="clear" w:color="auto" w:fill="auto"/>
            <w:vAlign w:val="center"/>
          </w:tcPr>
          <w:p w14:paraId="62DE1ED2" w14:textId="77777777" w:rsidR="00AE73A1" w:rsidRDefault="00AA1D2D">
            <w:pPr>
              <w:spacing w:line="480" w:lineRule="auto"/>
              <w:rPr>
                <w:color w:val="000000"/>
              </w:rPr>
            </w:pPr>
            <w:proofErr w:type="spellStart"/>
            <w:r>
              <w:rPr>
                <w:color w:val="000000"/>
              </w:rPr>
              <w:t>Fauconnet</w:t>
            </w:r>
            <w:proofErr w:type="spellEnd"/>
            <w:r>
              <w:rPr>
                <w:color w:val="000000"/>
              </w:rPr>
              <w:t>, Guy Pierre</w:t>
            </w:r>
          </w:p>
        </w:tc>
        <w:tc>
          <w:tcPr>
            <w:tcW w:w="3261" w:type="dxa"/>
            <w:gridSpan w:val="2"/>
            <w:tcBorders>
              <w:top w:val="nil"/>
              <w:left w:val="nil"/>
              <w:bottom w:val="nil"/>
              <w:right w:val="nil"/>
            </w:tcBorders>
            <w:shd w:val="clear" w:color="auto" w:fill="auto"/>
            <w:vAlign w:val="center"/>
          </w:tcPr>
          <w:p w14:paraId="7E515918" w14:textId="77777777" w:rsidR="00AE73A1" w:rsidRDefault="00AA1D2D">
            <w:pPr>
              <w:spacing w:line="480" w:lineRule="auto"/>
              <w:rPr>
                <w:i/>
                <w:color w:val="000000"/>
              </w:rPr>
            </w:pPr>
            <w:r>
              <w:rPr>
                <w:i/>
                <w:color w:val="000000"/>
              </w:rPr>
              <w:t xml:space="preserve">Venus </w:t>
            </w:r>
          </w:p>
        </w:tc>
        <w:tc>
          <w:tcPr>
            <w:tcW w:w="1401" w:type="dxa"/>
            <w:tcBorders>
              <w:top w:val="nil"/>
              <w:left w:val="nil"/>
              <w:bottom w:val="nil"/>
              <w:right w:val="nil"/>
            </w:tcBorders>
            <w:shd w:val="clear" w:color="auto" w:fill="auto"/>
            <w:vAlign w:val="center"/>
          </w:tcPr>
          <w:p w14:paraId="11D3E2C3" w14:textId="77777777" w:rsidR="00AE73A1" w:rsidRDefault="00AA1D2D">
            <w:pPr>
              <w:spacing w:line="480" w:lineRule="auto"/>
              <w:jc w:val="center"/>
              <w:rPr>
                <w:color w:val="000000"/>
              </w:rPr>
            </w:pPr>
            <w:r>
              <w:rPr>
                <w:color w:val="000000"/>
              </w:rPr>
              <w:t>1919</w:t>
            </w:r>
          </w:p>
        </w:tc>
        <w:tc>
          <w:tcPr>
            <w:tcW w:w="336" w:type="dxa"/>
            <w:gridSpan w:val="2"/>
            <w:tcBorders>
              <w:top w:val="nil"/>
              <w:left w:val="nil"/>
              <w:bottom w:val="nil"/>
              <w:right w:val="nil"/>
            </w:tcBorders>
            <w:shd w:val="clear" w:color="auto" w:fill="auto"/>
            <w:vAlign w:val="center"/>
          </w:tcPr>
          <w:p w14:paraId="08AEFBD4" w14:textId="77777777" w:rsidR="00AE73A1" w:rsidRDefault="00AA1D2D">
            <w:pPr>
              <w:spacing w:line="480" w:lineRule="auto"/>
              <w:jc w:val="center"/>
              <w:rPr>
                <w:color w:val="000000"/>
              </w:rPr>
            </w:pPr>
            <w:r>
              <w:rPr>
                <w:color w:val="000000"/>
              </w:rPr>
              <w:t>5</w:t>
            </w:r>
          </w:p>
        </w:tc>
      </w:tr>
      <w:tr w:rsidR="00AE73A1" w14:paraId="3ECB4067" w14:textId="77777777">
        <w:trPr>
          <w:gridAfter w:val="1"/>
          <w:wAfter w:w="652" w:type="dxa"/>
          <w:trHeight w:val="320"/>
        </w:trPr>
        <w:tc>
          <w:tcPr>
            <w:tcW w:w="2850" w:type="dxa"/>
            <w:tcBorders>
              <w:top w:val="nil"/>
              <w:left w:val="nil"/>
              <w:bottom w:val="nil"/>
              <w:right w:val="nil"/>
            </w:tcBorders>
            <w:shd w:val="clear" w:color="auto" w:fill="auto"/>
            <w:vAlign w:val="center"/>
          </w:tcPr>
          <w:p w14:paraId="5BD766C7" w14:textId="77777777" w:rsidR="00AE73A1" w:rsidRDefault="00AA1D2D">
            <w:pPr>
              <w:spacing w:line="480" w:lineRule="auto"/>
              <w:rPr>
                <w:color w:val="000000"/>
              </w:rPr>
            </w:pPr>
            <w:proofErr w:type="spellStart"/>
            <w:r>
              <w:rPr>
                <w:color w:val="000000"/>
              </w:rPr>
              <w:t>Gossart</w:t>
            </w:r>
            <w:proofErr w:type="spellEnd"/>
            <w:r>
              <w:rPr>
                <w:color w:val="000000"/>
              </w:rPr>
              <w:t>, Jan</w:t>
            </w:r>
          </w:p>
        </w:tc>
        <w:tc>
          <w:tcPr>
            <w:tcW w:w="3261" w:type="dxa"/>
            <w:gridSpan w:val="2"/>
            <w:tcBorders>
              <w:top w:val="nil"/>
              <w:left w:val="nil"/>
              <w:bottom w:val="nil"/>
              <w:right w:val="nil"/>
            </w:tcBorders>
            <w:shd w:val="clear" w:color="auto" w:fill="auto"/>
            <w:vAlign w:val="center"/>
          </w:tcPr>
          <w:p w14:paraId="718EC6CB" w14:textId="77777777" w:rsidR="00AE73A1" w:rsidRDefault="00AA1D2D">
            <w:pPr>
              <w:spacing w:line="480" w:lineRule="auto"/>
              <w:rPr>
                <w:i/>
                <w:color w:val="000000"/>
              </w:rPr>
            </w:pPr>
            <w:r>
              <w:rPr>
                <w:i/>
                <w:color w:val="000000"/>
              </w:rPr>
              <w:t xml:space="preserve">Venus </w:t>
            </w:r>
          </w:p>
        </w:tc>
        <w:tc>
          <w:tcPr>
            <w:tcW w:w="1401" w:type="dxa"/>
            <w:tcBorders>
              <w:top w:val="nil"/>
              <w:left w:val="nil"/>
              <w:bottom w:val="nil"/>
              <w:right w:val="nil"/>
            </w:tcBorders>
            <w:shd w:val="clear" w:color="auto" w:fill="auto"/>
            <w:vAlign w:val="center"/>
          </w:tcPr>
          <w:p w14:paraId="0D6D462C" w14:textId="77777777" w:rsidR="00AE73A1" w:rsidRDefault="00AA1D2D">
            <w:pPr>
              <w:spacing w:line="480" w:lineRule="auto"/>
              <w:jc w:val="center"/>
              <w:rPr>
                <w:color w:val="000000"/>
              </w:rPr>
            </w:pPr>
            <w:r>
              <w:rPr>
                <w:color w:val="000000"/>
              </w:rPr>
              <w:t>c. 1521</w:t>
            </w:r>
          </w:p>
        </w:tc>
        <w:tc>
          <w:tcPr>
            <w:tcW w:w="336" w:type="dxa"/>
            <w:gridSpan w:val="2"/>
            <w:tcBorders>
              <w:top w:val="nil"/>
              <w:left w:val="nil"/>
              <w:bottom w:val="nil"/>
              <w:right w:val="nil"/>
            </w:tcBorders>
            <w:shd w:val="clear" w:color="auto" w:fill="auto"/>
            <w:vAlign w:val="center"/>
          </w:tcPr>
          <w:p w14:paraId="3429B32B" w14:textId="77777777" w:rsidR="00AE73A1" w:rsidRDefault="00AA1D2D">
            <w:pPr>
              <w:spacing w:line="480" w:lineRule="auto"/>
              <w:jc w:val="center"/>
              <w:rPr>
                <w:color w:val="000000"/>
              </w:rPr>
            </w:pPr>
            <w:r>
              <w:rPr>
                <w:color w:val="000000"/>
              </w:rPr>
              <w:t>5</w:t>
            </w:r>
          </w:p>
        </w:tc>
      </w:tr>
      <w:tr w:rsidR="00AE73A1" w14:paraId="2A14F7CC" w14:textId="77777777">
        <w:trPr>
          <w:gridAfter w:val="1"/>
          <w:wAfter w:w="652" w:type="dxa"/>
          <w:trHeight w:val="320"/>
        </w:trPr>
        <w:tc>
          <w:tcPr>
            <w:tcW w:w="2850" w:type="dxa"/>
            <w:tcBorders>
              <w:top w:val="nil"/>
              <w:left w:val="nil"/>
              <w:bottom w:val="nil"/>
              <w:right w:val="nil"/>
            </w:tcBorders>
            <w:shd w:val="clear" w:color="auto" w:fill="auto"/>
            <w:vAlign w:val="center"/>
          </w:tcPr>
          <w:p w14:paraId="167289B6" w14:textId="77777777" w:rsidR="00AE73A1" w:rsidRDefault="00AA1D2D">
            <w:pPr>
              <w:spacing w:line="480" w:lineRule="auto"/>
              <w:rPr>
                <w:color w:val="000000"/>
              </w:rPr>
            </w:pPr>
            <w:r>
              <w:rPr>
                <w:color w:val="000000"/>
              </w:rPr>
              <w:t>Matisse, Henri</w:t>
            </w:r>
          </w:p>
        </w:tc>
        <w:tc>
          <w:tcPr>
            <w:tcW w:w="3261" w:type="dxa"/>
            <w:gridSpan w:val="2"/>
            <w:tcBorders>
              <w:top w:val="nil"/>
              <w:left w:val="nil"/>
              <w:bottom w:val="nil"/>
              <w:right w:val="nil"/>
            </w:tcBorders>
            <w:shd w:val="clear" w:color="auto" w:fill="auto"/>
            <w:vAlign w:val="center"/>
          </w:tcPr>
          <w:p w14:paraId="4319B9DF" w14:textId="77777777" w:rsidR="00AE73A1" w:rsidRDefault="00AA1D2D">
            <w:pPr>
              <w:spacing w:line="480" w:lineRule="auto"/>
              <w:rPr>
                <w:i/>
                <w:color w:val="000000"/>
              </w:rPr>
            </w:pPr>
            <w:r>
              <w:rPr>
                <w:i/>
                <w:color w:val="000000"/>
              </w:rPr>
              <w:t>Venus</w:t>
            </w:r>
          </w:p>
        </w:tc>
        <w:tc>
          <w:tcPr>
            <w:tcW w:w="1401" w:type="dxa"/>
            <w:tcBorders>
              <w:top w:val="nil"/>
              <w:left w:val="nil"/>
              <w:bottom w:val="nil"/>
              <w:right w:val="nil"/>
            </w:tcBorders>
            <w:shd w:val="clear" w:color="auto" w:fill="auto"/>
            <w:vAlign w:val="center"/>
          </w:tcPr>
          <w:p w14:paraId="4CFC870A" w14:textId="77777777" w:rsidR="00AE73A1" w:rsidRDefault="00AA1D2D">
            <w:pPr>
              <w:spacing w:line="480" w:lineRule="auto"/>
              <w:jc w:val="center"/>
              <w:rPr>
                <w:color w:val="000000"/>
              </w:rPr>
            </w:pPr>
            <w:r>
              <w:rPr>
                <w:color w:val="000000"/>
              </w:rPr>
              <w:t>1952</w:t>
            </w:r>
          </w:p>
        </w:tc>
        <w:tc>
          <w:tcPr>
            <w:tcW w:w="336" w:type="dxa"/>
            <w:gridSpan w:val="2"/>
            <w:tcBorders>
              <w:top w:val="nil"/>
              <w:left w:val="nil"/>
              <w:bottom w:val="nil"/>
              <w:right w:val="nil"/>
            </w:tcBorders>
            <w:shd w:val="clear" w:color="auto" w:fill="auto"/>
            <w:vAlign w:val="center"/>
          </w:tcPr>
          <w:p w14:paraId="0ED55B1C" w14:textId="77777777" w:rsidR="00AE73A1" w:rsidRDefault="00AA1D2D">
            <w:pPr>
              <w:spacing w:line="480" w:lineRule="auto"/>
              <w:jc w:val="center"/>
              <w:rPr>
                <w:color w:val="000000"/>
              </w:rPr>
            </w:pPr>
            <w:r>
              <w:rPr>
                <w:color w:val="000000"/>
              </w:rPr>
              <w:t>5</w:t>
            </w:r>
          </w:p>
        </w:tc>
      </w:tr>
      <w:tr w:rsidR="00AE73A1" w14:paraId="07BF211F" w14:textId="77777777">
        <w:trPr>
          <w:gridAfter w:val="1"/>
          <w:wAfter w:w="652" w:type="dxa"/>
          <w:trHeight w:val="600"/>
        </w:trPr>
        <w:tc>
          <w:tcPr>
            <w:tcW w:w="2850" w:type="dxa"/>
            <w:tcBorders>
              <w:top w:val="nil"/>
              <w:left w:val="nil"/>
              <w:bottom w:val="nil"/>
              <w:right w:val="nil"/>
            </w:tcBorders>
            <w:shd w:val="clear" w:color="auto" w:fill="auto"/>
            <w:vAlign w:val="center"/>
          </w:tcPr>
          <w:p w14:paraId="0173108D" w14:textId="77777777" w:rsidR="00AE73A1" w:rsidRDefault="00AA1D2D">
            <w:pPr>
              <w:spacing w:line="480" w:lineRule="auto"/>
              <w:rPr>
                <w:color w:val="000000"/>
              </w:rPr>
            </w:pPr>
            <w:r>
              <w:rPr>
                <w:color w:val="000000"/>
              </w:rPr>
              <w:t>Modigliani, Amadeo</w:t>
            </w:r>
          </w:p>
        </w:tc>
        <w:tc>
          <w:tcPr>
            <w:tcW w:w="3261" w:type="dxa"/>
            <w:gridSpan w:val="2"/>
            <w:tcBorders>
              <w:top w:val="nil"/>
              <w:left w:val="nil"/>
              <w:bottom w:val="nil"/>
              <w:right w:val="nil"/>
            </w:tcBorders>
            <w:shd w:val="clear" w:color="auto" w:fill="auto"/>
            <w:vAlign w:val="center"/>
          </w:tcPr>
          <w:p w14:paraId="364E909E" w14:textId="77777777" w:rsidR="00AE73A1" w:rsidRDefault="00AA1D2D">
            <w:pPr>
              <w:spacing w:line="480" w:lineRule="auto"/>
              <w:rPr>
                <w:i/>
                <w:color w:val="000000"/>
              </w:rPr>
            </w:pPr>
            <w:r>
              <w:rPr>
                <w:i/>
                <w:color w:val="000000"/>
              </w:rPr>
              <w:t>Venus-Maja</w:t>
            </w:r>
          </w:p>
        </w:tc>
        <w:tc>
          <w:tcPr>
            <w:tcW w:w="1401" w:type="dxa"/>
            <w:tcBorders>
              <w:top w:val="nil"/>
              <w:left w:val="nil"/>
              <w:bottom w:val="nil"/>
              <w:right w:val="nil"/>
            </w:tcBorders>
            <w:shd w:val="clear" w:color="auto" w:fill="auto"/>
            <w:vAlign w:val="center"/>
          </w:tcPr>
          <w:p w14:paraId="7F0EDB5B" w14:textId="77777777" w:rsidR="00AE73A1" w:rsidRDefault="00AA1D2D">
            <w:pPr>
              <w:spacing w:line="480" w:lineRule="auto"/>
              <w:jc w:val="center"/>
              <w:rPr>
                <w:color w:val="000000"/>
              </w:rPr>
            </w:pPr>
            <w:r>
              <w:rPr>
                <w:color w:val="000000"/>
              </w:rPr>
              <w:t>1917</w:t>
            </w:r>
          </w:p>
        </w:tc>
        <w:tc>
          <w:tcPr>
            <w:tcW w:w="336" w:type="dxa"/>
            <w:gridSpan w:val="2"/>
            <w:tcBorders>
              <w:top w:val="nil"/>
              <w:left w:val="nil"/>
              <w:bottom w:val="nil"/>
              <w:right w:val="nil"/>
            </w:tcBorders>
            <w:shd w:val="clear" w:color="auto" w:fill="auto"/>
            <w:vAlign w:val="center"/>
          </w:tcPr>
          <w:p w14:paraId="7802352E" w14:textId="77777777" w:rsidR="00AE73A1" w:rsidRDefault="00AA1D2D">
            <w:pPr>
              <w:spacing w:line="480" w:lineRule="auto"/>
              <w:jc w:val="center"/>
              <w:rPr>
                <w:color w:val="000000"/>
              </w:rPr>
            </w:pPr>
            <w:r>
              <w:rPr>
                <w:color w:val="000000"/>
              </w:rPr>
              <w:t>5</w:t>
            </w:r>
          </w:p>
        </w:tc>
      </w:tr>
      <w:tr w:rsidR="00AE73A1" w14:paraId="05460400" w14:textId="77777777">
        <w:trPr>
          <w:gridAfter w:val="1"/>
          <w:wAfter w:w="652" w:type="dxa"/>
          <w:trHeight w:val="320"/>
        </w:trPr>
        <w:tc>
          <w:tcPr>
            <w:tcW w:w="2850" w:type="dxa"/>
            <w:tcBorders>
              <w:top w:val="nil"/>
              <w:left w:val="nil"/>
              <w:bottom w:val="nil"/>
              <w:right w:val="nil"/>
            </w:tcBorders>
            <w:shd w:val="clear" w:color="auto" w:fill="auto"/>
            <w:vAlign w:val="center"/>
          </w:tcPr>
          <w:p w14:paraId="4A665C08" w14:textId="77777777" w:rsidR="00AE73A1" w:rsidRDefault="00AA1D2D">
            <w:pPr>
              <w:spacing w:line="480" w:lineRule="auto"/>
              <w:rPr>
                <w:color w:val="000000"/>
              </w:rPr>
            </w:pPr>
            <w:r>
              <w:rPr>
                <w:color w:val="000000"/>
              </w:rPr>
              <w:lastRenderedPageBreak/>
              <w:t>Picasso, Pablo</w:t>
            </w:r>
          </w:p>
        </w:tc>
        <w:tc>
          <w:tcPr>
            <w:tcW w:w="3261" w:type="dxa"/>
            <w:gridSpan w:val="2"/>
            <w:tcBorders>
              <w:top w:val="nil"/>
              <w:left w:val="nil"/>
              <w:bottom w:val="nil"/>
              <w:right w:val="nil"/>
            </w:tcBorders>
            <w:shd w:val="clear" w:color="auto" w:fill="auto"/>
            <w:vAlign w:val="center"/>
          </w:tcPr>
          <w:p w14:paraId="53E57A78" w14:textId="77777777" w:rsidR="00AE73A1" w:rsidRDefault="00AA1D2D">
            <w:pPr>
              <w:spacing w:line="480" w:lineRule="auto"/>
              <w:rPr>
                <w:i/>
                <w:color w:val="000000"/>
              </w:rPr>
            </w:pPr>
            <w:r>
              <w:rPr>
                <w:i/>
                <w:color w:val="000000"/>
              </w:rPr>
              <w:t>Nude woman with Necklace</w:t>
            </w:r>
          </w:p>
        </w:tc>
        <w:tc>
          <w:tcPr>
            <w:tcW w:w="1401" w:type="dxa"/>
            <w:tcBorders>
              <w:top w:val="nil"/>
              <w:left w:val="nil"/>
              <w:bottom w:val="nil"/>
              <w:right w:val="nil"/>
            </w:tcBorders>
            <w:shd w:val="clear" w:color="auto" w:fill="auto"/>
            <w:vAlign w:val="center"/>
          </w:tcPr>
          <w:p w14:paraId="25982616" w14:textId="77777777" w:rsidR="00AE73A1" w:rsidRDefault="00AA1D2D">
            <w:pPr>
              <w:spacing w:line="480" w:lineRule="auto"/>
              <w:jc w:val="center"/>
              <w:rPr>
                <w:color w:val="000000"/>
              </w:rPr>
            </w:pPr>
            <w:r>
              <w:rPr>
                <w:color w:val="000000"/>
              </w:rPr>
              <w:t>1968</w:t>
            </w:r>
          </w:p>
        </w:tc>
        <w:tc>
          <w:tcPr>
            <w:tcW w:w="336" w:type="dxa"/>
            <w:gridSpan w:val="2"/>
            <w:tcBorders>
              <w:top w:val="nil"/>
              <w:left w:val="nil"/>
              <w:bottom w:val="nil"/>
              <w:right w:val="nil"/>
            </w:tcBorders>
            <w:shd w:val="clear" w:color="auto" w:fill="auto"/>
            <w:vAlign w:val="center"/>
          </w:tcPr>
          <w:p w14:paraId="58F9E153" w14:textId="77777777" w:rsidR="00AE73A1" w:rsidRDefault="00AA1D2D">
            <w:pPr>
              <w:spacing w:line="480" w:lineRule="auto"/>
              <w:jc w:val="center"/>
              <w:rPr>
                <w:color w:val="000000"/>
              </w:rPr>
            </w:pPr>
            <w:r>
              <w:rPr>
                <w:color w:val="000000"/>
              </w:rPr>
              <w:t>5</w:t>
            </w:r>
          </w:p>
        </w:tc>
      </w:tr>
      <w:tr w:rsidR="00AE73A1" w14:paraId="1AFC81E6" w14:textId="77777777">
        <w:trPr>
          <w:gridAfter w:val="1"/>
          <w:wAfter w:w="652" w:type="dxa"/>
          <w:trHeight w:val="600"/>
        </w:trPr>
        <w:tc>
          <w:tcPr>
            <w:tcW w:w="2850" w:type="dxa"/>
            <w:tcBorders>
              <w:top w:val="nil"/>
              <w:left w:val="nil"/>
              <w:bottom w:val="nil"/>
              <w:right w:val="nil"/>
            </w:tcBorders>
            <w:shd w:val="clear" w:color="auto" w:fill="auto"/>
            <w:vAlign w:val="center"/>
          </w:tcPr>
          <w:p w14:paraId="6A14151E" w14:textId="77777777" w:rsidR="00AE73A1" w:rsidRDefault="00AA1D2D">
            <w:pPr>
              <w:spacing w:line="480" w:lineRule="auto"/>
              <w:rPr>
                <w:color w:val="000000"/>
              </w:rPr>
            </w:pPr>
            <w:r>
              <w:rPr>
                <w:color w:val="000000"/>
              </w:rPr>
              <w:t xml:space="preserve">Rembrandt van </w:t>
            </w:r>
            <w:proofErr w:type="spellStart"/>
            <w:r>
              <w:rPr>
                <w:color w:val="000000"/>
              </w:rPr>
              <w:t>Rijni</w:t>
            </w:r>
            <w:proofErr w:type="spellEnd"/>
          </w:p>
        </w:tc>
        <w:tc>
          <w:tcPr>
            <w:tcW w:w="3261" w:type="dxa"/>
            <w:gridSpan w:val="2"/>
            <w:tcBorders>
              <w:top w:val="nil"/>
              <w:left w:val="nil"/>
              <w:bottom w:val="nil"/>
              <w:right w:val="nil"/>
            </w:tcBorders>
            <w:shd w:val="clear" w:color="auto" w:fill="auto"/>
            <w:vAlign w:val="center"/>
          </w:tcPr>
          <w:p w14:paraId="1F7B04AE" w14:textId="77777777" w:rsidR="00AE73A1" w:rsidRDefault="00AA1D2D">
            <w:pPr>
              <w:spacing w:line="480" w:lineRule="auto"/>
              <w:rPr>
                <w:i/>
                <w:color w:val="000000"/>
              </w:rPr>
            </w:pPr>
            <w:proofErr w:type="spellStart"/>
            <w:r>
              <w:rPr>
                <w:i/>
                <w:color w:val="000000"/>
              </w:rPr>
              <w:t>Hendrickje</w:t>
            </w:r>
            <w:proofErr w:type="spellEnd"/>
            <w:r>
              <w:rPr>
                <w:i/>
                <w:color w:val="000000"/>
              </w:rPr>
              <w:t xml:space="preserve"> </w:t>
            </w:r>
            <w:proofErr w:type="spellStart"/>
            <w:r>
              <w:rPr>
                <w:i/>
                <w:color w:val="000000"/>
              </w:rPr>
              <w:t>Stoffels</w:t>
            </w:r>
            <w:proofErr w:type="spellEnd"/>
            <w:r>
              <w:rPr>
                <w:i/>
                <w:color w:val="000000"/>
              </w:rPr>
              <w:t xml:space="preserve"> as Venus</w:t>
            </w:r>
          </w:p>
        </w:tc>
        <w:tc>
          <w:tcPr>
            <w:tcW w:w="1401" w:type="dxa"/>
            <w:tcBorders>
              <w:top w:val="nil"/>
              <w:left w:val="nil"/>
              <w:bottom w:val="nil"/>
              <w:right w:val="nil"/>
            </w:tcBorders>
            <w:shd w:val="clear" w:color="auto" w:fill="auto"/>
            <w:vAlign w:val="center"/>
          </w:tcPr>
          <w:p w14:paraId="4D6F4673" w14:textId="77777777" w:rsidR="00AE73A1" w:rsidRDefault="00AA1D2D">
            <w:pPr>
              <w:spacing w:line="480" w:lineRule="auto"/>
              <w:jc w:val="center"/>
              <w:rPr>
                <w:color w:val="000000"/>
              </w:rPr>
            </w:pPr>
            <w:r>
              <w:rPr>
                <w:color w:val="000000"/>
              </w:rPr>
              <w:t>1662</w:t>
            </w:r>
          </w:p>
        </w:tc>
        <w:tc>
          <w:tcPr>
            <w:tcW w:w="336" w:type="dxa"/>
            <w:gridSpan w:val="2"/>
            <w:tcBorders>
              <w:top w:val="nil"/>
              <w:left w:val="nil"/>
              <w:bottom w:val="nil"/>
              <w:right w:val="nil"/>
            </w:tcBorders>
            <w:shd w:val="clear" w:color="auto" w:fill="auto"/>
            <w:vAlign w:val="center"/>
          </w:tcPr>
          <w:p w14:paraId="40EE8F4E" w14:textId="77777777" w:rsidR="00AE73A1" w:rsidRDefault="00AA1D2D">
            <w:pPr>
              <w:spacing w:line="480" w:lineRule="auto"/>
              <w:jc w:val="center"/>
              <w:rPr>
                <w:color w:val="000000"/>
              </w:rPr>
            </w:pPr>
            <w:r>
              <w:rPr>
                <w:color w:val="000000"/>
              </w:rPr>
              <w:t>5</w:t>
            </w:r>
          </w:p>
        </w:tc>
      </w:tr>
      <w:tr w:rsidR="00AE73A1" w14:paraId="17C95AC6" w14:textId="77777777">
        <w:trPr>
          <w:gridAfter w:val="1"/>
          <w:wAfter w:w="652" w:type="dxa"/>
          <w:trHeight w:val="600"/>
        </w:trPr>
        <w:tc>
          <w:tcPr>
            <w:tcW w:w="2850" w:type="dxa"/>
            <w:tcBorders>
              <w:top w:val="nil"/>
              <w:left w:val="nil"/>
              <w:right w:val="nil"/>
            </w:tcBorders>
            <w:shd w:val="clear" w:color="auto" w:fill="auto"/>
            <w:vAlign w:val="center"/>
          </w:tcPr>
          <w:p w14:paraId="641010DF" w14:textId="77777777" w:rsidR="00AE73A1" w:rsidRDefault="00AA1D2D">
            <w:pPr>
              <w:spacing w:line="480" w:lineRule="auto"/>
              <w:rPr>
                <w:color w:val="000000"/>
              </w:rPr>
            </w:pPr>
            <w:r>
              <w:rPr>
                <w:color w:val="000000"/>
              </w:rPr>
              <w:t>Rubens, Peter Paul</w:t>
            </w:r>
          </w:p>
        </w:tc>
        <w:tc>
          <w:tcPr>
            <w:tcW w:w="3261" w:type="dxa"/>
            <w:gridSpan w:val="2"/>
            <w:tcBorders>
              <w:top w:val="nil"/>
              <w:left w:val="nil"/>
              <w:right w:val="nil"/>
            </w:tcBorders>
            <w:shd w:val="clear" w:color="auto" w:fill="auto"/>
            <w:vAlign w:val="center"/>
          </w:tcPr>
          <w:p w14:paraId="57641D51" w14:textId="77777777" w:rsidR="00AE73A1" w:rsidRDefault="00AA1D2D">
            <w:pPr>
              <w:spacing w:line="480" w:lineRule="auto"/>
              <w:rPr>
                <w:i/>
                <w:color w:val="000000"/>
              </w:rPr>
            </w:pPr>
            <w:r>
              <w:rPr>
                <w:i/>
                <w:color w:val="000000"/>
              </w:rPr>
              <w:t>Venus at a Mirror</w:t>
            </w:r>
          </w:p>
        </w:tc>
        <w:tc>
          <w:tcPr>
            <w:tcW w:w="1401" w:type="dxa"/>
            <w:tcBorders>
              <w:top w:val="nil"/>
              <w:left w:val="nil"/>
              <w:right w:val="nil"/>
            </w:tcBorders>
            <w:shd w:val="clear" w:color="auto" w:fill="auto"/>
            <w:vAlign w:val="center"/>
          </w:tcPr>
          <w:p w14:paraId="36C59241" w14:textId="77777777" w:rsidR="00AE73A1" w:rsidRDefault="00AA1D2D">
            <w:pPr>
              <w:spacing w:line="480" w:lineRule="auto"/>
              <w:jc w:val="center"/>
              <w:rPr>
                <w:color w:val="000000"/>
              </w:rPr>
            </w:pPr>
            <w:r>
              <w:rPr>
                <w:color w:val="000000"/>
              </w:rPr>
              <w:t>c. 1615</w:t>
            </w:r>
          </w:p>
        </w:tc>
        <w:tc>
          <w:tcPr>
            <w:tcW w:w="336" w:type="dxa"/>
            <w:gridSpan w:val="2"/>
            <w:tcBorders>
              <w:top w:val="nil"/>
              <w:left w:val="nil"/>
              <w:right w:val="nil"/>
            </w:tcBorders>
            <w:shd w:val="clear" w:color="auto" w:fill="auto"/>
            <w:vAlign w:val="center"/>
          </w:tcPr>
          <w:p w14:paraId="54889BAF" w14:textId="77777777" w:rsidR="00AE73A1" w:rsidRDefault="00AA1D2D">
            <w:pPr>
              <w:spacing w:line="480" w:lineRule="auto"/>
              <w:jc w:val="center"/>
              <w:rPr>
                <w:color w:val="000000"/>
              </w:rPr>
            </w:pPr>
            <w:r>
              <w:rPr>
                <w:color w:val="000000"/>
              </w:rPr>
              <w:t>5</w:t>
            </w:r>
          </w:p>
        </w:tc>
      </w:tr>
      <w:tr w:rsidR="00AE73A1" w14:paraId="3C5F40AE" w14:textId="77777777">
        <w:trPr>
          <w:gridAfter w:val="1"/>
          <w:wAfter w:w="652" w:type="dxa"/>
          <w:trHeight w:val="600"/>
        </w:trPr>
        <w:tc>
          <w:tcPr>
            <w:tcW w:w="2850" w:type="dxa"/>
            <w:tcBorders>
              <w:top w:val="nil"/>
              <w:left w:val="nil"/>
              <w:bottom w:val="single" w:sz="4" w:space="0" w:color="000000"/>
              <w:right w:val="nil"/>
            </w:tcBorders>
            <w:shd w:val="clear" w:color="auto" w:fill="auto"/>
            <w:vAlign w:val="center"/>
          </w:tcPr>
          <w:p w14:paraId="22AC1B5F" w14:textId="77777777" w:rsidR="00AE73A1" w:rsidRDefault="00AA1D2D">
            <w:pPr>
              <w:spacing w:line="480" w:lineRule="auto"/>
              <w:rPr>
                <w:color w:val="000000"/>
              </w:rPr>
            </w:pPr>
            <w:proofErr w:type="spellStart"/>
            <w:r>
              <w:rPr>
                <w:color w:val="000000"/>
              </w:rPr>
              <w:t>Sustris</w:t>
            </w:r>
            <w:proofErr w:type="spellEnd"/>
            <w:r>
              <w:rPr>
                <w:color w:val="000000"/>
              </w:rPr>
              <w:t>, Lambert</w:t>
            </w:r>
          </w:p>
        </w:tc>
        <w:tc>
          <w:tcPr>
            <w:tcW w:w="3261" w:type="dxa"/>
            <w:gridSpan w:val="2"/>
            <w:tcBorders>
              <w:top w:val="nil"/>
              <w:left w:val="nil"/>
              <w:bottom w:val="single" w:sz="4" w:space="0" w:color="000000"/>
              <w:right w:val="nil"/>
            </w:tcBorders>
            <w:shd w:val="clear" w:color="auto" w:fill="auto"/>
            <w:vAlign w:val="center"/>
          </w:tcPr>
          <w:p w14:paraId="3FA2E341" w14:textId="77777777" w:rsidR="00AE73A1" w:rsidRDefault="00AA1D2D">
            <w:pPr>
              <w:spacing w:line="480" w:lineRule="auto"/>
              <w:rPr>
                <w:i/>
                <w:color w:val="000000"/>
              </w:rPr>
            </w:pPr>
            <w:r>
              <w:rPr>
                <w:i/>
                <w:color w:val="000000"/>
              </w:rPr>
              <w:t>Venus and Love</w:t>
            </w:r>
          </w:p>
        </w:tc>
        <w:tc>
          <w:tcPr>
            <w:tcW w:w="1401" w:type="dxa"/>
            <w:tcBorders>
              <w:top w:val="nil"/>
              <w:left w:val="nil"/>
              <w:bottom w:val="single" w:sz="4" w:space="0" w:color="000000"/>
              <w:right w:val="nil"/>
            </w:tcBorders>
            <w:shd w:val="clear" w:color="auto" w:fill="auto"/>
            <w:vAlign w:val="center"/>
          </w:tcPr>
          <w:p w14:paraId="66F502FC" w14:textId="77777777" w:rsidR="00AE73A1" w:rsidRDefault="00AA1D2D">
            <w:pPr>
              <w:spacing w:line="480" w:lineRule="auto"/>
              <w:jc w:val="center"/>
              <w:rPr>
                <w:color w:val="000000"/>
              </w:rPr>
            </w:pPr>
            <w:r>
              <w:rPr>
                <w:color w:val="000000"/>
              </w:rPr>
              <w:t>1550</w:t>
            </w:r>
          </w:p>
        </w:tc>
        <w:tc>
          <w:tcPr>
            <w:tcW w:w="336" w:type="dxa"/>
            <w:gridSpan w:val="2"/>
            <w:tcBorders>
              <w:top w:val="nil"/>
              <w:left w:val="nil"/>
              <w:bottom w:val="single" w:sz="4" w:space="0" w:color="000000"/>
              <w:right w:val="nil"/>
            </w:tcBorders>
            <w:shd w:val="clear" w:color="auto" w:fill="auto"/>
            <w:vAlign w:val="center"/>
          </w:tcPr>
          <w:p w14:paraId="60807D99" w14:textId="77777777" w:rsidR="00AE73A1" w:rsidRDefault="00AA1D2D">
            <w:pPr>
              <w:spacing w:line="480" w:lineRule="auto"/>
              <w:jc w:val="center"/>
              <w:rPr>
                <w:color w:val="000000"/>
              </w:rPr>
            </w:pPr>
            <w:r>
              <w:rPr>
                <w:color w:val="000000"/>
              </w:rPr>
              <w:t>5</w:t>
            </w:r>
          </w:p>
        </w:tc>
      </w:tr>
    </w:tbl>
    <w:p w14:paraId="2D4134D8" w14:textId="77777777" w:rsidR="00AE73A1" w:rsidRDefault="00AA1D2D">
      <w:pPr>
        <w:spacing w:line="480" w:lineRule="auto"/>
      </w:pPr>
      <w:r>
        <w:rPr>
          <w:i/>
        </w:rPr>
        <w:t xml:space="preserve">Note. </w:t>
      </w:r>
      <w:r>
        <w:t xml:space="preserve">In fourth column is shown motif categories (1 = </w:t>
      </w:r>
      <w:r>
        <w:rPr>
          <w:i/>
        </w:rPr>
        <w:t>Three Graces</w:t>
      </w:r>
      <w:r>
        <w:t xml:space="preserve">, 2 = </w:t>
      </w:r>
      <w:r>
        <w:rPr>
          <w:i/>
        </w:rPr>
        <w:t xml:space="preserve">Judith, </w:t>
      </w:r>
      <w:r>
        <w:t>3 =</w:t>
      </w:r>
      <w:r>
        <w:rPr>
          <w:i/>
        </w:rPr>
        <w:t xml:space="preserve"> </w:t>
      </w:r>
      <w:r>
        <w:t xml:space="preserve">Bathers, 4 = </w:t>
      </w:r>
      <w:r>
        <w:rPr>
          <w:i/>
        </w:rPr>
        <w:t>Odalisque</w:t>
      </w:r>
      <w:r>
        <w:t xml:space="preserve">, 5 = </w:t>
      </w:r>
      <w:r>
        <w:rPr>
          <w:i/>
        </w:rPr>
        <w:t>Venus</w:t>
      </w:r>
      <w:r>
        <w:t>).</w:t>
      </w:r>
    </w:p>
    <w:p w14:paraId="39950FF2" w14:textId="77777777" w:rsidR="00AE73A1" w:rsidRDefault="00AE73A1">
      <w:pPr>
        <w:pBdr>
          <w:top w:val="nil"/>
          <w:left w:val="nil"/>
          <w:bottom w:val="nil"/>
          <w:right w:val="nil"/>
          <w:between w:val="nil"/>
        </w:pBdr>
        <w:spacing w:line="480" w:lineRule="auto"/>
        <w:ind w:left="720" w:hanging="720"/>
        <w:rPr>
          <w:color w:val="000000"/>
        </w:rPr>
      </w:pPr>
    </w:p>
    <w:sectPr w:rsidR="00AE73A1">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EE232" w14:textId="77777777" w:rsidR="00330742" w:rsidRDefault="00330742">
      <w:r>
        <w:separator/>
      </w:r>
    </w:p>
  </w:endnote>
  <w:endnote w:type="continuationSeparator" w:id="0">
    <w:p w14:paraId="4FEBC6B1" w14:textId="77777777" w:rsidR="00330742" w:rsidRDefault="00330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F832" w14:textId="77777777" w:rsidR="00AE73A1" w:rsidRDefault="00AE73A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FC5FB" w14:textId="77777777" w:rsidR="00AE73A1" w:rsidRDefault="00AE73A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4C4C7" w14:textId="77777777" w:rsidR="00AE73A1" w:rsidRDefault="00AE73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06C53" w14:textId="77777777" w:rsidR="00330742" w:rsidRDefault="00330742">
      <w:r>
        <w:separator/>
      </w:r>
    </w:p>
  </w:footnote>
  <w:footnote w:type="continuationSeparator" w:id="0">
    <w:p w14:paraId="5230BFCB" w14:textId="77777777" w:rsidR="00330742" w:rsidRDefault="00330742">
      <w:r>
        <w:continuationSeparator/>
      </w:r>
    </w:p>
  </w:footnote>
  <w:footnote w:id="1">
    <w:p w14:paraId="22636225" w14:textId="77777777" w:rsidR="00AE73A1" w:rsidRDefault="00AA1D2D">
      <w:pPr>
        <w:rPr>
          <w:color w:val="1C1C1C"/>
          <w:highlight w:val="white"/>
        </w:rPr>
      </w:pPr>
      <w:r>
        <w:rPr>
          <w:rStyle w:val="FootnoteReference"/>
        </w:rPr>
        <w:footnoteRef/>
      </w:r>
      <w:r>
        <w:t xml:space="preserve"> </w:t>
      </w:r>
      <w:r>
        <w:rPr>
          <w:color w:val="1C1C1C"/>
          <w:highlight w:val="white"/>
        </w:rPr>
        <w:t xml:space="preserve">While the finding of a cross-cultural influence on attention to scenes has received significant experimental support, it is important to note that other studies have failed to find a difference in attention to focal objects and their context. In particular, studies where multiple objects may be present in the foreground of scenes have failed to find evidence of a cross-cultural influence on eye-movements to scenes (Evans et al., 2009; Rayner et al., 2007; Stanley et al., 2013). </w:t>
      </w:r>
    </w:p>
    <w:p w14:paraId="59B8FB9C" w14:textId="77777777" w:rsidR="00AE73A1" w:rsidRDefault="00AE73A1">
      <w:pPr>
        <w:pBdr>
          <w:top w:val="nil"/>
          <w:left w:val="nil"/>
          <w:bottom w:val="nil"/>
          <w:right w:val="nil"/>
          <w:between w:val="nil"/>
        </w:pBdr>
        <w:rPr>
          <w:rFonts w:ascii="Cambria" w:eastAsia="Cambria" w:hAnsi="Cambria" w:cs="Cambria"/>
          <w:color w:val="000000"/>
          <w:sz w:val="20"/>
          <w:szCs w:val="20"/>
        </w:rPr>
      </w:pPr>
    </w:p>
  </w:footnote>
  <w:footnote w:id="2">
    <w:p w14:paraId="2899652B" w14:textId="77777777" w:rsidR="00AE73A1" w:rsidRDefault="00AA1D2D">
      <w:pPr>
        <w:pBdr>
          <w:top w:val="nil"/>
          <w:left w:val="nil"/>
          <w:bottom w:val="nil"/>
          <w:right w:val="nil"/>
          <w:between w:val="nil"/>
        </w:pBdr>
        <w:rPr>
          <w:color w:val="000000"/>
        </w:rPr>
      </w:pPr>
      <w:r>
        <w:rPr>
          <w:rStyle w:val="FootnoteReference"/>
        </w:rPr>
        <w:footnoteRef/>
      </w:r>
      <w:r>
        <w:rPr>
          <w:color w:val="000000"/>
        </w:rPr>
        <w:t xml:space="preserve"> For the eye movement measures the random structure for the LMM was (1| Subject) + (1| Stimuli), in the encoding session.</w:t>
      </w:r>
    </w:p>
  </w:footnote>
  <w:footnote w:id="3">
    <w:p w14:paraId="1FCADFC4" w14:textId="77777777" w:rsidR="00AE73A1" w:rsidRDefault="00AA1D2D">
      <w:pPr>
        <w:rPr>
          <w:b/>
          <w:i/>
        </w:rPr>
      </w:pPr>
      <w:r>
        <w:rPr>
          <w:rStyle w:val="FootnoteReference"/>
        </w:rPr>
        <w:footnoteRef/>
      </w:r>
      <w:r>
        <w:t xml:space="preserve"> The four second window for exploring the probability of fixating ROIs was chosen to allow inclusion of all data from </w:t>
      </w:r>
      <w:r>
        <w:t xml:space="preserve">the majority of trials (the median time spent encoding paintings was 4372 ms; range: 597 ms – 10448 ms). </w:t>
      </w:r>
    </w:p>
    <w:p w14:paraId="44F71E12" w14:textId="77777777" w:rsidR="00AE73A1" w:rsidRDefault="00AE73A1">
      <w:pPr>
        <w:pBdr>
          <w:top w:val="nil"/>
          <w:left w:val="nil"/>
          <w:bottom w:val="nil"/>
          <w:right w:val="nil"/>
          <w:between w:val="nil"/>
        </w:pBdr>
        <w:rPr>
          <w:rFonts w:ascii="Cambria" w:eastAsia="Cambria" w:hAnsi="Cambria" w:cs="Cambria"/>
          <w:color w:val="000000"/>
          <w:sz w:val="20"/>
          <w:szCs w:val="20"/>
        </w:rPr>
      </w:pPr>
    </w:p>
  </w:footnote>
  <w:footnote w:id="4">
    <w:p w14:paraId="57497766" w14:textId="7E20782C" w:rsidR="00AE73A1" w:rsidRDefault="00AA1D2D">
      <w:pPr>
        <w:pBdr>
          <w:top w:val="nil"/>
          <w:left w:val="nil"/>
          <w:bottom w:val="nil"/>
          <w:right w:val="nil"/>
          <w:between w:val="nil"/>
        </w:pBdr>
        <w:rPr>
          <w:color w:val="000000"/>
        </w:rPr>
      </w:pPr>
      <w:r w:rsidRPr="0078338A">
        <w:rPr>
          <w:rStyle w:val="FootnoteReference"/>
        </w:rPr>
        <w:footnoteRef/>
      </w:r>
      <w:r w:rsidRPr="0078338A">
        <w:rPr>
          <w:color w:val="000000"/>
        </w:rPr>
        <w:t xml:space="preserve"> </w:t>
      </w:r>
      <w:r w:rsidR="00970F8C" w:rsidRPr="0078338A">
        <w:t xml:space="preserve">Zou’s (2007) method for comparing correlation coefficients revealed these differed across Chinese and British participants in relation to the proportion of time fixating faces and art knowledge and RT in the mental rotation task (95% </w:t>
      </w:r>
      <w:r w:rsidR="00970F8C" w:rsidRPr="0078338A">
        <w:t>CI[-0.89, -0.04]; 95% CI[0.05, 0.89]; respectively). The correlation coefficients for Chinese and British participants between proportion of time fixating faces and orienting function of attention (95% CI[-0.05, 0.75]) were not significantly different. The results of the analyses mirror the results of the test of differences reported in the Participants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B9D1E" w14:textId="77777777" w:rsidR="00AE73A1" w:rsidRDefault="00AA1D2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1F7414A" w14:textId="77777777" w:rsidR="00AE73A1" w:rsidRDefault="00AE73A1">
    <w:pPr>
      <w:pBdr>
        <w:top w:val="nil"/>
        <w:left w:val="nil"/>
        <w:bottom w:val="nil"/>
        <w:right w:val="nil"/>
        <w:between w:val="nil"/>
      </w:pBdr>
      <w:tabs>
        <w:tab w:val="center" w:pos="4680"/>
        <w:tab w:val="right" w:pos="9360"/>
      </w:tabs>
      <w:ind w:right="360"/>
      <w:rPr>
        <w:color w:val="000000"/>
      </w:rPr>
    </w:pPr>
  </w:p>
  <w:p w14:paraId="3590B955" w14:textId="77777777" w:rsidR="00AE73A1" w:rsidRDefault="00AE73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4045E" w14:textId="35C57F61" w:rsidR="00AE73A1" w:rsidRPr="00CC50E5" w:rsidRDefault="00CC50E5" w:rsidP="00CC50E5">
    <w:pPr>
      <w:pBdr>
        <w:top w:val="nil"/>
        <w:left w:val="nil"/>
        <w:bottom w:val="nil"/>
        <w:right w:val="nil"/>
        <w:between w:val="nil"/>
      </w:pBdr>
      <w:tabs>
        <w:tab w:val="center" w:pos="4680"/>
        <w:tab w:val="right" w:pos="9360"/>
      </w:tabs>
      <w:rPr>
        <w:color w:val="000000"/>
      </w:rPr>
    </w:pPr>
    <w:r w:rsidRPr="00CC50E5">
      <w:rPr>
        <w:color w:val="000000"/>
      </w:rPr>
      <w:t>Cultural influences on the encoding of faces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2E08" w14:textId="7921706B" w:rsidR="00AE73A1" w:rsidRDefault="00AA1D2D" w:rsidP="00CC50E5">
    <w:pPr>
      <w:pBdr>
        <w:top w:val="nil"/>
        <w:left w:val="nil"/>
        <w:bottom w:val="nil"/>
        <w:right w:val="nil"/>
        <w:between w:val="nil"/>
      </w:pBdr>
      <w:tabs>
        <w:tab w:val="center" w:pos="4680"/>
        <w:tab w:val="right" w:pos="9360"/>
      </w:tabs>
      <w:rPr>
        <w:color w:val="000000"/>
      </w:rPr>
    </w:pPr>
    <w:r>
      <w:t xml:space="preserve">Running head: </w:t>
    </w:r>
    <w:r w:rsidR="00CC50E5" w:rsidRPr="00CC50E5">
      <w:rPr>
        <w:color w:val="000000"/>
      </w:rPr>
      <w:t>Cultural influences on the encoding of faces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A1"/>
    <w:rsid w:val="000220CF"/>
    <w:rsid w:val="00024D7B"/>
    <w:rsid w:val="00051AC6"/>
    <w:rsid w:val="000B4718"/>
    <w:rsid w:val="000D1B12"/>
    <w:rsid w:val="001354F4"/>
    <w:rsid w:val="00196FA4"/>
    <w:rsid w:val="001B3667"/>
    <w:rsid w:val="001B4D8F"/>
    <w:rsid w:val="00236E55"/>
    <w:rsid w:val="002F1EFC"/>
    <w:rsid w:val="00314866"/>
    <w:rsid w:val="00330742"/>
    <w:rsid w:val="00373F34"/>
    <w:rsid w:val="00440FBE"/>
    <w:rsid w:val="00454A62"/>
    <w:rsid w:val="004641FF"/>
    <w:rsid w:val="004C593C"/>
    <w:rsid w:val="00506256"/>
    <w:rsid w:val="0052312F"/>
    <w:rsid w:val="00524152"/>
    <w:rsid w:val="00536C9F"/>
    <w:rsid w:val="00545425"/>
    <w:rsid w:val="00565E83"/>
    <w:rsid w:val="005C5138"/>
    <w:rsid w:val="005E75A5"/>
    <w:rsid w:val="006015A1"/>
    <w:rsid w:val="00630774"/>
    <w:rsid w:val="00662164"/>
    <w:rsid w:val="006978D4"/>
    <w:rsid w:val="006B16A8"/>
    <w:rsid w:val="006C6E30"/>
    <w:rsid w:val="00714FA2"/>
    <w:rsid w:val="00715D60"/>
    <w:rsid w:val="007659AE"/>
    <w:rsid w:val="0078338A"/>
    <w:rsid w:val="0078784F"/>
    <w:rsid w:val="007A5D76"/>
    <w:rsid w:val="007C2FA8"/>
    <w:rsid w:val="007C6EB8"/>
    <w:rsid w:val="007D7080"/>
    <w:rsid w:val="00836B90"/>
    <w:rsid w:val="008966A0"/>
    <w:rsid w:val="008D4551"/>
    <w:rsid w:val="008F442B"/>
    <w:rsid w:val="00906DDF"/>
    <w:rsid w:val="00920D18"/>
    <w:rsid w:val="00970F8C"/>
    <w:rsid w:val="00975AB1"/>
    <w:rsid w:val="00A73153"/>
    <w:rsid w:val="00AA1D2D"/>
    <w:rsid w:val="00AD0F3B"/>
    <w:rsid w:val="00AE73A1"/>
    <w:rsid w:val="00B0011A"/>
    <w:rsid w:val="00B100B8"/>
    <w:rsid w:val="00B801C9"/>
    <w:rsid w:val="00B81462"/>
    <w:rsid w:val="00C95489"/>
    <w:rsid w:val="00CB135C"/>
    <w:rsid w:val="00CC50E5"/>
    <w:rsid w:val="00D208B0"/>
    <w:rsid w:val="00D93760"/>
    <w:rsid w:val="00DA59B6"/>
    <w:rsid w:val="00DC2625"/>
    <w:rsid w:val="00DD2C9E"/>
    <w:rsid w:val="00DD7F74"/>
    <w:rsid w:val="00E03AAE"/>
    <w:rsid w:val="00E11A47"/>
    <w:rsid w:val="00E4639A"/>
    <w:rsid w:val="00E70ECD"/>
    <w:rsid w:val="00EE3CE6"/>
    <w:rsid w:val="00F22F94"/>
    <w:rsid w:val="00F709CE"/>
    <w:rsid w:val="00F82CF7"/>
    <w:rsid w:val="00F86C68"/>
    <w:rsid w:val="00FA05E4"/>
    <w:rsid w:val="00FD7CB1"/>
    <w:rsid w:val="00FF0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43D15"/>
  <w15:docId w15:val="{42CC9449-C1B5-9740-845B-5D8727FD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BAA"/>
  </w:style>
  <w:style w:type="paragraph" w:styleId="Heading1">
    <w:name w:val="heading 1"/>
    <w:aliases w:val="TITLE"/>
    <w:basedOn w:val="Normal"/>
    <w:next w:val="Normal"/>
    <w:link w:val="Heading1Char"/>
    <w:uiPriority w:val="9"/>
    <w:qFormat/>
    <w:rsid w:val="00E17EF1"/>
    <w:pPr>
      <w:keepNext/>
      <w:keepLines/>
      <w:spacing w:before="240"/>
      <w:jc w:val="center"/>
      <w:outlineLvl w:val="0"/>
    </w:pPr>
    <w:rPr>
      <w:rFonts w:eastAsiaTheme="majorEastAsia"/>
      <w:sz w:val="40"/>
      <w:szCs w:val="40"/>
      <w:u w:val="single"/>
      <w:lang w:eastAsia="en-US"/>
    </w:rPr>
  </w:style>
  <w:style w:type="paragraph" w:styleId="Heading2">
    <w:name w:val="heading 2"/>
    <w:aliases w:val="Chapter"/>
    <w:basedOn w:val="Normal"/>
    <w:next w:val="Normal"/>
    <w:link w:val="Heading2Char"/>
    <w:uiPriority w:val="9"/>
    <w:unhideWhenUsed/>
    <w:qFormat/>
    <w:rsid w:val="00E17EF1"/>
    <w:pPr>
      <w:keepNext/>
      <w:keepLines/>
      <w:spacing w:line="480" w:lineRule="auto"/>
      <w:jc w:val="right"/>
      <w:outlineLvl w:val="1"/>
    </w:pPr>
    <w:rPr>
      <w:rFonts w:eastAsiaTheme="majorEastAsia"/>
      <w:b/>
      <w:color w:val="000000" w:themeColor="text1"/>
      <w:sz w:val="40"/>
      <w:lang w:val="en-US" w:eastAsia="en-US"/>
    </w:rPr>
  </w:style>
  <w:style w:type="paragraph" w:styleId="Heading3">
    <w:name w:val="heading 3"/>
    <w:aliases w:val="Section"/>
    <w:basedOn w:val="Normal"/>
    <w:next w:val="Normal"/>
    <w:link w:val="Heading3Char"/>
    <w:uiPriority w:val="9"/>
    <w:unhideWhenUsed/>
    <w:qFormat/>
    <w:rsid w:val="00A0631C"/>
    <w:pPr>
      <w:keepNext/>
      <w:spacing w:before="240" w:after="60"/>
      <w:outlineLvl w:val="2"/>
    </w:pPr>
    <w:rPr>
      <w:rFonts w:ascii="Calibri Light" w:eastAsia="SimSun" w:hAnsi="Calibri Light"/>
      <w:b/>
      <w:bCs/>
      <w:sz w:val="26"/>
      <w:szCs w:val="26"/>
      <w:lang w:val="uz-Cyrl-UZ" w:eastAsia="en-US"/>
    </w:rPr>
  </w:style>
  <w:style w:type="paragraph" w:styleId="Heading4">
    <w:name w:val="heading 4"/>
    <w:aliases w:val="TableCaption"/>
    <w:basedOn w:val="Normal"/>
    <w:next w:val="Normal"/>
    <w:link w:val="Heading4Char"/>
    <w:uiPriority w:val="9"/>
    <w:semiHidden/>
    <w:unhideWhenUsed/>
    <w:qFormat/>
    <w:rsid w:val="00E17EF1"/>
    <w:pPr>
      <w:keepNext/>
      <w:keepLines/>
      <w:spacing w:before="240" w:after="40" w:line="480" w:lineRule="auto"/>
      <w:outlineLvl w:val="3"/>
    </w:pPr>
    <w:rPr>
      <w:rFonts w:eastAsia="Cambria" w:cs="Cambria"/>
      <w:lang w:eastAsia="en-US"/>
    </w:rPr>
  </w:style>
  <w:style w:type="paragraph" w:styleId="Heading5">
    <w:name w:val="heading 5"/>
    <w:basedOn w:val="Normal"/>
    <w:next w:val="Normal"/>
    <w:link w:val="Heading5Char"/>
    <w:uiPriority w:val="9"/>
    <w:semiHidden/>
    <w:unhideWhenUsed/>
    <w:qFormat/>
    <w:rsid w:val="00E17EF1"/>
    <w:pPr>
      <w:keepNext/>
      <w:keepLines/>
      <w:spacing w:before="220" w:after="40"/>
      <w:outlineLvl w:val="4"/>
    </w:pPr>
    <w:rPr>
      <w:rFonts w:ascii="Cambria" w:eastAsia="Cambria" w:hAnsi="Cambria" w:cs="Cambria"/>
      <w:b/>
      <w:sz w:val="22"/>
      <w:szCs w:val="22"/>
      <w:lang w:eastAsia="en-US"/>
    </w:rPr>
  </w:style>
  <w:style w:type="paragraph" w:styleId="Heading6">
    <w:name w:val="heading 6"/>
    <w:basedOn w:val="Normal"/>
    <w:next w:val="Normal"/>
    <w:link w:val="Heading6Char"/>
    <w:uiPriority w:val="9"/>
    <w:semiHidden/>
    <w:unhideWhenUsed/>
    <w:qFormat/>
    <w:rsid w:val="00E17EF1"/>
    <w:pPr>
      <w:keepNext/>
      <w:keepLines/>
      <w:spacing w:before="200" w:after="40"/>
      <w:outlineLvl w:val="5"/>
    </w:pPr>
    <w:rPr>
      <w:rFonts w:ascii="Cambria" w:eastAsia="Cambria" w:hAnsi="Cambria" w:cs="Cambria"/>
      <w:b/>
      <w:sz w:val="20"/>
      <w:szCs w:val="20"/>
      <w:lang w:eastAsia="en-US"/>
    </w:rPr>
  </w:style>
  <w:style w:type="paragraph" w:styleId="Heading7">
    <w:name w:val="heading 7"/>
    <w:aliases w:val="SubSubsection"/>
    <w:basedOn w:val="Normal"/>
    <w:next w:val="Normal"/>
    <w:link w:val="Heading7Char"/>
    <w:uiPriority w:val="9"/>
    <w:unhideWhenUsed/>
    <w:qFormat/>
    <w:rsid w:val="00E03131"/>
    <w:pPr>
      <w:keepNext/>
      <w:keepLines/>
      <w:spacing w:before="40"/>
      <w:outlineLvl w:val="6"/>
    </w:pPr>
    <w:rPr>
      <w:rFonts w:ascii="Calibri Light" w:eastAsia="Yu Gothic Light" w:hAnsi="Calibri Light"/>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section"/>
    <w:basedOn w:val="Normal"/>
    <w:next w:val="Normal"/>
    <w:link w:val="TitleChar"/>
    <w:uiPriority w:val="10"/>
    <w:qFormat/>
    <w:rsid w:val="00E03131"/>
    <w:pPr>
      <w:keepNext/>
      <w:keepLines/>
      <w:spacing w:before="480" w:after="120" w:line="480" w:lineRule="auto"/>
    </w:pPr>
    <w:rPr>
      <w:rFonts w:eastAsia="Cambria" w:cs="Cambria"/>
      <w:b/>
      <w:szCs w:val="72"/>
    </w:rPr>
  </w:style>
  <w:style w:type="paragraph" w:customStyle="1" w:styleId="msonormal0">
    <w:name w:val="msonormal"/>
    <w:basedOn w:val="Normal"/>
    <w:pPr>
      <w:spacing w:before="100" w:beforeAutospacing="1" w:after="100" w:afterAutospacing="1"/>
    </w:pPr>
    <w:rPr>
      <w:rFonts w:eastAsia="SimSun"/>
      <w:lang w:val="uz-Cyrl-UZ" w:eastAsia="en-US"/>
    </w:rPr>
  </w:style>
  <w:style w:type="paragraph" w:customStyle="1" w:styleId="thead">
    <w:name w:val="thead"/>
    <w:basedOn w:val="Normal"/>
    <w:pPr>
      <w:pBdr>
        <w:top w:val="double" w:sz="6" w:space="6" w:color="auto"/>
      </w:pBdr>
      <w:spacing w:before="100" w:beforeAutospacing="1" w:after="100" w:afterAutospacing="1"/>
      <w:jc w:val="center"/>
    </w:pPr>
    <w:rPr>
      <w:rFonts w:eastAsia="SimSun"/>
      <w:b/>
      <w:bCs/>
      <w:lang w:val="uz-Cyrl-UZ" w:eastAsia="en-US"/>
    </w:rPr>
  </w:style>
  <w:style w:type="paragraph" w:customStyle="1" w:styleId="tdata">
    <w:name w:val="tdata"/>
    <w:basedOn w:val="Normal"/>
    <w:pPr>
      <w:spacing w:before="100" w:beforeAutospacing="1" w:after="100" w:afterAutospacing="1"/>
      <w:textAlignment w:val="top"/>
    </w:pPr>
    <w:rPr>
      <w:rFonts w:eastAsia="SimSun"/>
      <w:lang w:val="uz-Cyrl-UZ" w:eastAsia="en-US"/>
    </w:rPr>
  </w:style>
  <w:style w:type="paragraph" w:customStyle="1" w:styleId="arc">
    <w:name w:val="arc"/>
    <w:basedOn w:val="Normal"/>
    <w:pPr>
      <w:shd w:val="clear" w:color="auto" w:fill="F2F2F2"/>
      <w:spacing w:before="100" w:beforeAutospacing="1" w:after="100" w:afterAutospacing="1"/>
    </w:pPr>
    <w:rPr>
      <w:rFonts w:eastAsia="SimSun"/>
      <w:lang w:val="uz-Cyrl-UZ" w:eastAsia="en-US"/>
    </w:rPr>
  </w:style>
  <w:style w:type="paragraph" w:customStyle="1" w:styleId="summary">
    <w:name w:val="summary"/>
    <w:basedOn w:val="Normal"/>
    <w:pPr>
      <w:spacing w:before="100" w:beforeAutospacing="1" w:after="100" w:afterAutospacing="1"/>
    </w:pPr>
    <w:rPr>
      <w:rFonts w:eastAsia="SimSun"/>
      <w:lang w:val="uz-Cyrl-UZ" w:eastAsia="en-US"/>
    </w:rPr>
  </w:style>
  <w:style w:type="paragraph" w:customStyle="1" w:styleId="summarydata">
    <w:name w:val="summarydata"/>
    <w:basedOn w:val="Normal"/>
    <w:pPr>
      <w:spacing w:before="100" w:beforeAutospacing="1" w:after="100" w:afterAutospacing="1"/>
    </w:pPr>
    <w:rPr>
      <w:rFonts w:eastAsia="SimSun"/>
      <w:lang w:val="uz-Cyrl-UZ" w:eastAsia="en-US"/>
    </w:rPr>
  </w:style>
  <w:style w:type="paragraph" w:customStyle="1" w:styleId="fixedparts">
    <w:name w:val="fixedparts"/>
    <w:basedOn w:val="Normal"/>
    <w:pPr>
      <w:spacing w:before="100" w:beforeAutospacing="1" w:after="100" w:afterAutospacing="1"/>
    </w:pPr>
    <w:rPr>
      <w:rFonts w:eastAsia="SimSun"/>
      <w:b/>
      <w:bCs/>
      <w:lang w:val="uz-Cyrl-UZ" w:eastAsia="en-US"/>
    </w:rPr>
  </w:style>
  <w:style w:type="paragraph" w:customStyle="1" w:styleId="randomparts">
    <w:name w:val="randomparts"/>
    <w:basedOn w:val="Normal"/>
    <w:pPr>
      <w:spacing w:before="100" w:beforeAutospacing="1" w:after="100" w:afterAutospacing="1"/>
    </w:pPr>
    <w:rPr>
      <w:rFonts w:eastAsia="SimSun"/>
      <w:b/>
      <w:bCs/>
      <w:lang w:val="uz-Cyrl-UZ" w:eastAsia="en-US"/>
    </w:rPr>
  </w:style>
  <w:style w:type="paragraph" w:customStyle="1" w:styleId="zeroparts">
    <w:name w:val="zeroparts"/>
    <w:basedOn w:val="Normal"/>
    <w:pPr>
      <w:spacing w:before="100" w:beforeAutospacing="1" w:after="100" w:afterAutospacing="1"/>
    </w:pPr>
    <w:rPr>
      <w:rFonts w:eastAsia="SimSun"/>
      <w:b/>
      <w:bCs/>
      <w:lang w:val="uz-Cyrl-UZ" w:eastAsia="en-US"/>
    </w:rPr>
  </w:style>
  <w:style w:type="paragraph" w:customStyle="1" w:styleId="simplexparts">
    <w:name w:val="simplexparts"/>
    <w:basedOn w:val="Normal"/>
    <w:pPr>
      <w:spacing w:before="100" w:beforeAutospacing="1" w:after="100" w:afterAutospacing="1"/>
    </w:pPr>
    <w:rPr>
      <w:rFonts w:eastAsia="SimSun"/>
      <w:b/>
      <w:bCs/>
      <w:lang w:val="uz-Cyrl-UZ" w:eastAsia="en-US"/>
    </w:rPr>
  </w:style>
  <w:style w:type="paragraph" w:customStyle="1" w:styleId="lasttablerow">
    <w:name w:val="lasttablerow"/>
    <w:basedOn w:val="Normal"/>
    <w:pPr>
      <w:pBdr>
        <w:bottom w:val="double" w:sz="6" w:space="0" w:color="auto"/>
      </w:pBdr>
      <w:spacing w:before="100" w:beforeAutospacing="1" w:after="100" w:afterAutospacing="1"/>
    </w:pPr>
    <w:rPr>
      <w:rFonts w:eastAsia="SimSun"/>
      <w:lang w:val="uz-Cyrl-UZ" w:eastAsia="en-US"/>
    </w:rPr>
  </w:style>
  <w:style w:type="paragraph" w:customStyle="1" w:styleId="firstsumrow">
    <w:name w:val="firstsumrow"/>
    <w:basedOn w:val="Normal"/>
    <w:pPr>
      <w:pBdr>
        <w:top w:val="single" w:sz="6" w:space="0" w:color="auto"/>
      </w:pBdr>
      <w:spacing w:before="100" w:beforeAutospacing="1" w:after="100" w:afterAutospacing="1"/>
    </w:pPr>
    <w:rPr>
      <w:rFonts w:eastAsia="SimSun"/>
      <w:lang w:val="uz-Cyrl-UZ" w:eastAsia="en-US"/>
    </w:rPr>
  </w:style>
  <w:style w:type="paragraph" w:customStyle="1" w:styleId="labelcellborder">
    <w:name w:val="labelcellborder"/>
    <w:basedOn w:val="Normal"/>
    <w:pPr>
      <w:pBdr>
        <w:bottom w:val="single" w:sz="6" w:space="0" w:color="auto"/>
      </w:pBdr>
      <w:spacing w:before="100" w:beforeAutospacing="1" w:after="100" w:afterAutospacing="1"/>
    </w:pPr>
    <w:rPr>
      <w:rFonts w:eastAsia="SimSun"/>
      <w:lang w:val="uz-Cyrl-UZ" w:eastAsia="en-US"/>
    </w:rPr>
  </w:style>
  <w:style w:type="paragraph" w:customStyle="1" w:styleId="depvarhead">
    <w:name w:val="depvarhead"/>
    <w:basedOn w:val="Normal"/>
    <w:pPr>
      <w:pBdr>
        <w:bottom w:val="single" w:sz="6" w:space="0" w:color="auto"/>
      </w:pBdr>
      <w:spacing w:before="100" w:beforeAutospacing="1" w:after="100" w:afterAutospacing="1"/>
      <w:jc w:val="center"/>
    </w:pPr>
    <w:rPr>
      <w:rFonts w:eastAsia="SimSun"/>
      <w:i/>
      <w:iCs/>
      <w:lang w:val="uz-Cyrl-UZ" w:eastAsia="en-US"/>
    </w:rPr>
  </w:style>
  <w:style w:type="paragraph" w:customStyle="1" w:styleId="leftalign">
    <w:name w:val="leftalign"/>
    <w:basedOn w:val="Normal"/>
    <w:pPr>
      <w:spacing w:before="100" w:beforeAutospacing="1" w:after="100" w:afterAutospacing="1"/>
    </w:pPr>
    <w:rPr>
      <w:rFonts w:eastAsia="SimSun"/>
      <w:lang w:val="uz-Cyrl-UZ" w:eastAsia="en-US"/>
    </w:rPr>
  </w:style>
  <w:style w:type="paragraph" w:customStyle="1" w:styleId="centeralign">
    <w:name w:val="centeralign"/>
    <w:basedOn w:val="Normal"/>
    <w:pPr>
      <w:spacing w:before="100" w:beforeAutospacing="1" w:after="100" w:afterAutospacing="1"/>
      <w:jc w:val="center"/>
    </w:pPr>
    <w:rPr>
      <w:rFonts w:eastAsia="SimSun"/>
      <w:lang w:val="uz-Cyrl-UZ" w:eastAsia="en-US"/>
    </w:rPr>
  </w:style>
  <w:style w:type="paragraph" w:customStyle="1" w:styleId="firsttablecol">
    <w:name w:val="firsttablecol"/>
    <w:basedOn w:val="Normal"/>
    <w:pPr>
      <w:spacing w:before="100" w:beforeAutospacing="1" w:after="100" w:afterAutospacing="1"/>
    </w:pPr>
    <w:rPr>
      <w:rFonts w:eastAsia="SimSun"/>
      <w:lang w:val="uz-Cyrl-UZ" w:eastAsia="en-US"/>
    </w:rPr>
  </w:style>
  <w:style w:type="paragraph" w:customStyle="1" w:styleId="footnote">
    <w:name w:val="footnote"/>
    <w:basedOn w:val="Normal"/>
    <w:pPr>
      <w:pBdr>
        <w:top w:val="double" w:sz="6" w:space="0" w:color="000000"/>
      </w:pBdr>
      <w:spacing w:before="100" w:beforeAutospacing="1" w:after="100" w:afterAutospacing="1"/>
      <w:jc w:val="right"/>
    </w:pPr>
    <w:rPr>
      <w:rFonts w:eastAsia="SimSun"/>
      <w:i/>
      <w:iCs/>
      <w:lang w:val="uz-Cyrl-UZ" w:eastAsia="en-US"/>
    </w:rPr>
  </w:style>
  <w:style w:type="paragraph" w:customStyle="1" w:styleId="Subtitle1">
    <w:name w:val="Subtitle1"/>
    <w:basedOn w:val="Normal"/>
    <w:pPr>
      <w:spacing w:before="100" w:beforeAutospacing="1" w:after="100" w:afterAutospacing="1"/>
    </w:pPr>
    <w:rPr>
      <w:rFonts w:eastAsia="SimSun"/>
      <w:lang w:val="uz-Cyrl-UZ" w:eastAsia="en-US"/>
    </w:rPr>
  </w:style>
  <w:style w:type="paragraph" w:styleId="Header">
    <w:name w:val="header"/>
    <w:basedOn w:val="Normal"/>
    <w:link w:val="HeaderChar"/>
    <w:uiPriority w:val="99"/>
    <w:unhideWhenUsed/>
    <w:rsid w:val="00803737"/>
    <w:pPr>
      <w:tabs>
        <w:tab w:val="center" w:pos="4680"/>
        <w:tab w:val="right" w:pos="9360"/>
      </w:tabs>
    </w:pPr>
    <w:rPr>
      <w:rFonts w:eastAsia="SimSun"/>
      <w:lang w:val="uz-Cyrl-UZ" w:eastAsia="en-US"/>
    </w:rPr>
  </w:style>
  <w:style w:type="character" w:customStyle="1" w:styleId="HeaderChar">
    <w:name w:val="Header Char"/>
    <w:link w:val="Header"/>
    <w:uiPriority w:val="99"/>
    <w:rsid w:val="00803737"/>
    <w:rPr>
      <w:rFonts w:eastAsia="Times New Roman"/>
      <w:sz w:val="24"/>
      <w:szCs w:val="24"/>
    </w:rPr>
  </w:style>
  <w:style w:type="paragraph" w:styleId="Footer">
    <w:name w:val="footer"/>
    <w:basedOn w:val="Normal"/>
    <w:link w:val="FooterChar"/>
    <w:uiPriority w:val="99"/>
    <w:unhideWhenUsed/>
    <w:rsid w:val="00803737"/>
    <w:pPr>
      <w:tabs>
        <w:tab w:val="center" w:pos="4680"/>
        <w:tab w:val="right" w:pos="9360"/>
      </w:tabs>
    </w:pPr>
    <w:rPr>
      <w:rFonts w:eastAsia="SimSun"/>
      <w:lang w:val="uz-Cyrl-UZ" w:eastAsia="en-US"/>
    </w:rPr>
  </w:style>
  <w:style w:type="character" w:customStyle="1" w:styleId="FooterChar">
    <w:name w:val="Footer Char"/>
    <w:link w:val="Footer"/>
    <w:uiPriority w:val="99"/>
    <w:rsid w:val="00803737"/>
    <w:rPr>
      <w:rFonts w:eastAsia="Times New Roman"/>
      <w:sz w:val="24"/>
      <w:szCs w:val="24"/>
    </w:rPr>
  </w:style>
  <w:style w:type="character" w:customStyle="1" w:styleId="Heading7Char">
    <w:name w:val="Heading 7 Char"/>
    <w:aliases w:val="SubSubsection Char"/>
    <w:link w:val="Heading7"/>
    <w:uiPriority w:val="9"/>
    <w:rsid w:val="00E03131"/>
    <w:rPr>
      <w:rFonts w:ascii="Calibri Light" w:eastAsia="Yu Gothic Light" w:hAnsi="Calibri Light"/>
      <w:i/>
      <w:iCs/>
      <w:color w:val="1F3763"/>
      <w:sz w:val="24"/>
      <w:szCs w:val="24"/>
      <w:lang w:val="en-GB" w:eastAsia="en-GB"/>
    </w:rPr>
  </w:style>
  <w:style w:type="character" w:customStyle="1" w:styleId="TitleChar">
    <w:name w:val="Title Char"/>
    <w:aliases w:val="Subsection Char"/>
    <w:link w:val="Title"/>
    <w:uiPriority w:val="99"/>
    <w:rsid w:val="00E03131"/>
    <w:rPr>
      <w:rFonts w:eastAsia="Cambria" w:cs="Cambria"/>
      <w:b/>
      <w:sz w:val="24"/>
      <w:szCs w:val="72"/>
      <w:lang w:val="en-GB" w:eastAsia="en-GB"/>
    </w:rPr>
  </w:style>
  <w:style w:type="paragraph" w:styleId="BalloonText">
    <w:name w:val="Balloon Text"/>
    <w:basedOn w:val="Normal"/>
    <w:link w:val="BalloonTextChar"/>
    <w:uiPriority w:val="99"/>
    <w:semiHidden/>
    <w:unhideWhenUsed/>
    <w:rsid w:val="00731FDD"/>
    <w:rPr>
      <w:rFonts w:eastAsia="SimSun"/>
      <w:sz w:val="18"/>
      <w:szCs w:val="18"/>
      <w:lang w:val="uz-Cyrl-UZ" w:eastAsia="en-US"/>
    </w:rPr>
  </w:style>
  <w:style w:type="character" w:customStyle="1" w:styleId="BalloonTextChar">
    <w:name w:val="Balloon Text Char"/>
    <w:link w:val="BalloonText"/>
    <w:uiPriority w:val="99"/>
    <w:semiHidden/>
    <w:rsid w:val="00731FDD"/>
    <w:rPr>
      <w:sz w:val="18"/>
      <w:szCs w:val="18"/>
    </w:rPr>
  </w:style>
  <w:style w:type="character" w:styleId="PageNumber">
    <w:name w:val="page number"/>
    <w:uiPriority w:val="99"/>
    <w:semiHidden/>
    <w:unhideWhenUsed/>
    <w:rsid w:val="008472C6"/>
  </w:style>
  <w:style w:type="character" w:customStyle="1" w:styleId="Heading3Char">
    <w:name w:val="Heading 3 Char"/>
    <w:aliases w:val="Section Char"/>
    <w:link w:val="Heading3"/>
    <w:rsid w:val="00A0631C"/>
    <w:rPr>
      <w:rFonts w:ascii="Calibri Light" w:eastAsia="Times New Roman" w:hAnsi="Calibri Light" w:cs="Times New Roman"/>
      <w:b/>
      <w:bCs/>
      <w:sz w:val="26"/>
      <w:szCs w:val="26"/>
    </w:rPr>
  </w:style>
  <w:style w:type="paragraph" w:styleId="FootnoteText">
    <w:name w:val="footnote text"/>
    <w:basedOn w:val="Normal"/>
    <w:link w:val="FootnoteTextChar"/>
    <w:uiPriority w:val="99"/>
    <w:unhideWhenUsed/>
    <w:rsid w:val="00A0631C"/>
    <w:rPr>
      <w:rFonts w:ascii="Cambria" w:eastAsia="SimSun" w:hAnsi="Cambria"/>
      <w:sz w:val="20"/>
      <w:szCs w:val="20"/>
      <w:lang w:eastAsia="en-US"/>
    </w:rPr>
  </w:style>
  <w:style w:type="character" w:customStyle="1" w:styleId="FootnoteTextChar">
    <w:name w:val="Footnote Text Char"/>
    <w:link w:val="FootnoteText"/>
    <w:uiPriority w:val="99"/>
    <w:rsid w:val="00A0631C"/>
    <w:rPr>
      <w:rFonts w:ascii="Cambria" w:hAnsi="Cambria"/>
      <w:lang w:val="en-GB"/>
    </w:rPr>
  </w:style>
  <w:style w:type="character" w:styleId="FootnoteReference">
    <w:name w:val="footnote reference"/>
    <w:uiPriority w:val="99"/>
    <w:unhideWhenUsed/>
    <w:rsid w:val="00A0631C"/>
    <w:rPr>
      <w:vertAlign w:val="superscript"/>
    </w:rPr>
  </w:style>
  <w:style w:type="table" w:styleId="TableGrid">
    <w:name w:val="Table Grid"/>
    <w:basedOn w:val="TableNormal"/>
    <w:uiPriority w:val="39"/>
    <w:rsid w:val="00A0631C"/>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0631C"/>
    <w:rPr>
      <w:rFonts w:eastAsia="Calibri"/>
      <w:lang w:eastAsia="en-US"/>
    </w:rPr>
  </w:style>
  <w:style w:type="character" w:customStyle="1" w:styleId="EndnoteTextChar">
    <w:name w:val="Endnote Text Char"/>
    <w:link w:val="EndnoteText"/>
    <w:uiPriority w:val="99"/>
    <w:rsid w:val="00A0631C"/>
    <w:rPr>
      <w:rFonts w:eastAsia="Calibri"/>
      <w:sz w:val="24"/>
      <w:szCs w:val="24"/>
      <w:lang w:val="en-GB"/>
    </w:rPr>
  </w:style>
  <w:style w:type="paragraph" w:styleId="Caption">
    <w:name w:val="caption"/>
    <w:basedOn w:val="Normal"/>
    <w:next w:val="Normal"/>
    <w:uiPriority w:val="35"/>
    <w:unhideWhenUsed/>
    <w:qFormat/>
    <w:rsid w:val="00A0631C"/>
    <w:pPr>
      <w:spacing w:after="200" w:line="480" w:lineRule="auto"/>
    </w:pPr>
    <w:rPr>
      <w:rFonts w:eastAsia="SimSun"/>
      <w:bCs/>
      <w:szCs w:val="18"/>
      <w:lang w:eastAsia="en-US"/>
    </w:rPr>
  </w:style>
  <w:style w:type="character" w:styleId="CommentReference">
    <w:name w:val="annotation reference"/>
    <w:uiPriority w:val="99"/>
    <w:semiHidden/>
    <w:unhideWhenUsed/>
    <w:rsid w:val="001D5DA2"/>
    <w:rPr>
      <w:sz w:val="16"/>
      <w:szCs w:val="16"/>
    </w:rPr>
  </w:style>
  <w:style w:type="paragraph" w:styleId="CommentText">
    <w:name w:val="annotation text"/>
    <w:basedOn w:val="Normal"/>
    <w:link w:val="CommentTextChar"/>
    <w:uiPriority w:val="99"/>
    <w:unhideWhenUsed/>
    <w:rsid w:val="001D5DA2"/>
    <w:rPr>
      <w:rFonts w:eastAsia="SimSun"/>
      <w:sz w:val="20"/>
      <w:szCs w:val="20"/>
      <w:lang w:val="uz-Cyrl-UZ" w:eastAsia="en-US"/>
    </w:rPr>
  </w:style>
  <w:style w:type="character" w:customStyle="1" w:styleId="CommentTextChar">
    <w:name w:val="Comment Text Char"/>
    <w:basedOn w:val="DefaultParagraphFont"/>
    <w:link w:val="CommentText"/>
    <w:uiPriority w:val="99"/>
    <w:rsid w:val="001D5DA2"/>
  </w:style>
  <w:style w:type="paragraph" w:styleId="CommentSubject">
    <w:name w:val="annotation subject"/>
    <w:basedOn w:val="CommentText"/>
    <w:next w:val="CommentText"/>
    <w:link w:val="CommentSubjectChar"/>
    <w:uiPriority w:val="99"/>
    <w:semiHidden/>
    <w:unhideWhenUsed/>
    <w:rsid w:val="001D5DA2"/>
    <w:rPr>
      <w:b/>
      <w:bCs/>
    </w:rPr>
  </w:style>
  <w:style w:type="character" w:customStyle="1" w:styleId="CommentSubjectChar">
    <w:name w:val="Comment Subject Char"/>
    <w:link w:val="CommentSubject"/>
    <w:uiPriority w:val="99"/>
    <w:semiHidden/>
    <w:rsid w:val="001D5DA2"/>
    <w:rPr>
      <w:b/>
      <w:bCs/>
    </w:rPr>
  </w:style>
  <w:style w:type="paragraph" w:styleId="Revision">
    <w:name w:val="Revision"/>
    <w:hidden/>
    <w:uiPriority w:val="99"/>
    <w:semiHidden/>
    <w:rsid w:val="00F16399"/>
  </w:style>
  <w:style w:type="paragraph" w:styleId="Bibliography">
    <w:name w:val="Bibliography"/>
    <w:basedOn w:val="Normal"/>
    <w:next w:val="Normal"/>
    <w:uiPriority w:val="37"/>
    <w:unhideWhenUsed/>
    <w:rsid w:val="00872C41"/>
    <w:pPr>
      <w:spacing w:line="480" w:lineRule="auto"/>
      <w:ind w:left="720" w:hanging="720"/>
    </w:pPr>
    <w:rPr>
      <w:rFonts w:eastAsia="SimSun"/>
      <w:lang w:val="uz-Cyrl-UZ" w:eastAsia="en-US"/>
    </w:rPr>
  </w:style>
  <w:style w:type="character" w:styleId="Hyperlink">
    <w:name w:val="Hyperlink"/>
    <w:basedOn w:val="DefaultParagraphFont"/>
    <w:uiPriority w:val="99"/>
    <w:unhideWhenUsed/>
    <w:rsid w:val="008A561A"/>
    <w:rPr>
      <w:color w:val="0563C1" w:themeColor="hyperlink"/>
      <w:u w:val="single"/>
    </w:rPr>
  </w:style>
  <w:style w:type="character" w:customStyle="1" w:styleId="UnresolvedMention1">
    <w:name w:val="Unresolved Mention1"/>
    <w:basedOn w:val="DefaultParagraphFont"/>
    <w:uiPriority w:val="99"/>
    <w:semiHidden/>
    <w:unhideWhenUsed/>
    <w:rsid w:val="008A561A"/>
    <w:rPr>
      <w:color w:val="605E5C"/>
      <w:shd w:val="clear" w:color="auto" w:fill="E1DFDD"/>
    </w:rPr>
  </w:style>
  <w:style w:type="paragraph" w:customStyle="1" w:styleId="BodyA">
    <w:name w:val="Body A"/>
    <w:rsid w:val="00E96AB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Heading1Char">
    <w:name w:val="Heading 1 Char"/>
    <w:aliases w:val="TITLE Char"/>
    <w:basedOn w:val="DefaultParagraphFont"/>
    <w:link w:val="Heading1"/>
    <w:rsid w:val="00E17EF1"/>
    <w:rPr>
      <w:rFonts w:eastAsiaTheme="majorEastAsia"/>
      <w:sz w:val="40"/>
      <w:szCs w:val="40"/>
      <w:u w:val="single"/>
      <w:lang w:val="en-GB"/>
    </w:rPr>
  </w:style>
  <w:style w:type="character" w:customStyle="1" w:styleId="Heading2Char">
    <w:name w:val="Heading 2 Char"/>
    <w:aliases w:val="Chapter Char"/>
    <w:basedOn w:val="DefaultParagraphFont"/>
    <w:link w:val="Heading2"/>
    <w:rsid w:val="00E17EF1"/>
    <w:rPr>
      <w:rFonts w:eastAsiaTheme="majorEastAsia"/>
      <w:b/>
      <w:color w:val="000000" w:themeColor="text1"/>
      <w:sz w:val="40"/>
      <w:szCs w:val="24"/>
      <w:lang w:val="en-US"/>
    </w:rPr>
  </w:style>
  <w:style w:type="character" w:customStyle="1" w:styleId="Heading4Char">
    <w:name w:val="Heading 4 Char"/>
    <w:aliases w:val="TableCaption Char"/>
    <w:basedOn w:val="DefaultParagraphFont"/>
    <w:link w:val="Heading4"/>
    <w:uiPriority w:val="9"/>
    <w:rsid w:val="00E17EF1"/>
    <w:rPr>
      <w:rFonts w:eastAsia="Cambria" w:cs="Cambria"/>
      <w:sz w:val="24"/>
      <w:szCs w:val="24"/>
      <w:lang w:val="en-GB"/>
    </w:rPr>
  </w:style>
  <w:style w:type="character" w:customStyle="1" w:styleId="Heading5Char">
    <w:name w:val="Heading 5 Char"/>
    <w:basedOn w:val="DefaultParagraphFont"/>
    <w:link w:val="Heading5"/>
    <w:rsid w:val="00E17EF1"/>
    <w:rPr>
      <w:rFonts w:ascii="Cambria" w:eastAsia="Cambria" w:hAnsi="Cambria" w:cs="Cambria"/>
      <w:b/>
      <w:sz w:val="22"/>
      <w:szCs w:val="22"/>
      <w:lang w:val="en-GB"/>
    </w:rPr>
  </w:style>
  <w:style w:type="character" w:customStyle="1" w:styleId="Heading6Char">
    <w:name w:val="Heading 6 Char"/>
    <w:basedOn w:val="DefaultParagraphFont"/>
    <w:link w:val="Heading6"/>
    <w:rsid w:val="00E17EF1"/>
    <w:rPr>
      <w:rFonts w:ascii="Cambria" w:eastAsia="Cambria" w:hAnsi="Cambria" w:cs="Cambria"/>
      <w:b/>
      <w:lang w:val="en-GB"/>
    </w:rPr>
  </w:style>
  <w:style w:type="paragraph" w:styleId="ListParagraph">
    <w:name w:val="List Paragraph"/>
    <w:basedOn w:val="Normal"/>
    <w:uiPriority w:val="34"/>
    <w:qFormat/>
    <w:rsid w:val="00E17EF1"/>
    <w:pPr>
      <w:ind w:left="720"/>
      <w:contextualSpacing/>
    </w:pPr>
    <w:rPr>
      <w:rFonts w:eastAsia="SimSun"/>
    </w:rPr>
  </w:style>
  <w:style w:type="character" w:customStyle="1" w:styleId="apple-converted-space">
    <w:name w:val="apple-converted-space"/>
    <w:basedOn w:val="DefaultParagraphFont"/>
    <w:rsid w:val="00E17EF1"/>
  </w:style>
  <w:style w:type="paragraph" w:styleId="TOCHeading">
    <w:name w:val="TOC Heading"/>
    <w:basedOn w:val="Heading1"/>
    <w:next w:val="Normal"/>
    <w:uiPriority w:val="39"/>
    <w:unhideWhenUsed/>
    <w:qFormat/>
    <w:rsid w:val="00E17EF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17EF1"/>
    <w:pPr>
      <w:tabs>
        <w:tab w:val="right" w:leader="dot" w:pos="8777"/>
      </w:tabs>
      <w:spacing w:before="120"/>
    </w:pPr>
    <w:rPr>
      <w:rFonts w:asciiTheme="minorHAnsi" w:hAnsiTheme="minorHAnsi"/>
      <w:b/>
      <w:lang w:eastAsia="en-US"/>
    </w:rPr>
  </w:style>
  <w:style w:type="paragraph" w:styleId="TOC2">
    <w:name w:val="toc 2"/>
    <w:basedOn w:val="Normal"/>
    <w:next w:val="Normal"/>
    <w:autoRedefine/>
    <w:uiPriority w:val="39"/>
    <w:unhideWhenUsed/>
    <w:rsid w:val="00E17EF1"/>
    <w:pPr>
      <w:ind w:left="240"/>
    </w:pPr>
    <w:rPr>
      <w:rFonts w:asciiTheme="minorHAnsi" w:hAnsiTheme="minorHAnsi"/>
      <w:b/>
      <w:sz w:val="22"/>
      <w:szCs w:val="22"/>
      <w:lang w:eastAsia="en-US"/>
    </w:rPr>
  </w:style>
  <w:style w:type="paragraph" w:styleId="TOC3">
    <w:name w:val="toc 3"/>
    <w:basedOn w:val="Normal"/>
    <w:next w:val="Normal"/>
    <w:autoRedefine/>
    <w:uiPriority w:val="39"/>
    <w:unhideWhenUsed/>
    <w:rsid w:val="00E17EF1"/>
    <w:pPr>
      <w:tabs>
        <w:tab w:val="right" w:leader="dot" w:pos="8777"/>
      </w:tabs>
      <w:spacing w:line="480" w:lineRule="auto"/>
      <w:ind w:left="480"/>
    </w:pPr>
    <w:rPr>
      <w:rFonts w:asciiTheme="minorHAnsi" w:hAnsiTheme="minorHAnsi"/>
      <w:sz w:val="22"/>
      <w:szCs w:val="22"/>
      <w:lang w:eastAsia="en-US"/>
    </w:rPr>
  </w:style>
  <w:style w:type="character" w:customStyle="1" w:styleId="contribdegrees">
    <w:name w:val="contribdegrees"/>
    <w:basedOn w:val="DefaultParagraphFont"/>
    <w:rsid w:val="00E17EF1"/>
  </w:style>
  <w:style w:type="paragraph" w:styleId="TOC4">
    <w:name w:val="toc 4"/>
    <w:basedOn w:val="Normal"/>
    <w:next w:val="Normal"/>
    <w:autoRedefine/>
    <w:uiPriority w:val="39"/>
    <w:unhideWhenUsed/>
    <w:rsid w:val="00E17EF1"/>
    <w:pPr>
      <w:ind w:left="720"/>
    </w:pPr>
    <w:rPr>
      <w:rFonts w:asciiTheme="minorHAnsi" w:hAnsiTheme="minorHAnsi"/>
      <w:sz w:val="20"/>
      <w:szCs w:val="20"/>
      <w:lang w:eastAsia="en-US"/>
    </w:rPr>
  </w:style>
  <w:style w:type="paragraph" w:styleId="TOC5">
    <w:name w:val="toc 5"/>
    <w:basedOn w:val="Normal"/>
    <w:next w:val="Normal"/>
    <w:autoRedefine/>
    <w:uiPriority w:val="39"/>
    <w:unhideWhenUsed/>
    <w:rsid w:val="00E17EF1"/>
    <w:pPr>
      <w:ind w:left="960"/>
    </w:pPr>
    <w:rPr>
      <w:rFonts w:asciiTheme="minorHAnsi" w:hAnsiTheme="minorHAnsi"/>
      <w:sz w:val="20"/>
      <w:szCs w:val="20"/>
      <w:lang w:eastAsia="en-US"/>
    </w:rPr>
  </w:style>
  <w:style w:type="paragraph" w:styleId="TOC6">
    <w:name w:val="toc 6"/>
    <w:basedOn w:val="Normal"/>
    <w:next w:val="Normal"/>
    <w:autoRedefine/>
    <w:uiPriority w:val="39"/>
    <w:unhideWhenUsed/>
    <w:rsid w:val="00E17EF1"/>
    <w:pPr>
      <w:ind w:left="1200"/>
    </w:pPr>
    <w:rPr>
      <w:rFonts w:asciiTheme="minorHAnsi" w:hAnsiTheme="minorHAnsi"/>
      <w:sz w:val="20"/>
      <w:szCs w:val="20"/>
      <w:lang w:eastAsia="en-US"/>
    </w:rPr>
  </w:style>
  <w:style w:type="paragraph" w:styleId="TOC7">
    <w:name w:val="toc 7"/>
    <w:basedOn w:val="Normal"/>
    <w:next w:val="Normal"/>
    <w:autoRedefine/>
    <w:uiPriority w:val="39"/>
    <w:unhideWhenUsed/>
    <w:rsid w:val="00E17EF1"/>
    <w:pPr>
      <w:ind w:left="1440"/>
    </w:pPr>
    <w:rPr>
      <w:rFonts w:asciiTheme="minorHAnsi" w:hAnsiTheme="minorHAnsi"/>
      <w:sz w:val="20"/>
      <w:szCs w:val="20"/>
      <w:lang w:eastAsia="en-US"/>
    </w:rPr>
  </w:style>
  <w:style w:type="paragraph" w:styleId="TOC8">
    <w:name w:val="toc 8"/>
    <w:basedOn w:val="Normal"/>
    <w:next w:val="Normal"/>
    <w:autoRedefine/>
    <w:uiPriority w:val="39"/>
    <w:unhideWhenUsed/>
    <w:rsid w:val="00E17EF1"/>
    <w:pPr>
      <w:ind w:left="1680"/>
    </w:pPr>
    <w:rPr>
      <w:rFonts w:asciiTheme="minorHAnsi" w:hAnsiTheme="minorHAnsi"/>
      <w:sz w:val="20"/>
      <w:szCs w:val="20"/>
      <w:lang w:eastAsia="en-US"/>
    </w:rPr>
  </w:style>
  <w:style w:type="paragraph" w:styleId="TOC9">
    <w:name w:val="toc 9"/>
    <w:basedOn w:val="Normal"/>
    <w:next w:val="Normal"/>
    <w:autoRedefine/>
    <w:uiPriority w:val="39"/>
    <w:unhideWhenUsed/>
    <w:rsid w:val="00E17EF1"/>
    <w:pPr>
      <w:ind w:left="1920"/>
    </w:pPr>
    <w:rPr>
      <w:rFonts w:asciiTheme="minorHAnsi" w:hAnsiTheme="minorHAnsi"/>
      <w:sz w:val="20"/>
      <w:szCs w:val="20"/>
      <w:lang w:eastAsia="en-US"/>
    </w:rPr>
  </w:style>
  <w:style w:type="paragraph" w:styleId="NormalWeb">
    <w:name w:val="Normal (Web)"/>
    <w:basedOn w:val="Normal"/>
    <w:uiPriority w:val="99"/>
    <w:unhideWhenUsed/>
    <w:rsid w:val="00E17EF1"/>
    <w:pPr>
      <w:spacing w:before="100" w:beforeAutospacing="1" w:after="100" w:afterAutospacing="1"/>
    </w:pPr>
    <w:rPr>
      <w:lang w:eastAsia="en-US"/>
    </w:rPr>
  </w:style>
  <w:style w:type="paragraph" w:customStyle="1" w:styleId="EndNoteBibliographyTitle">
    <w:name w:val="EndNote Bibliography Title"/>
    <w:basedOn w:val="Normal"/>
    <w:rsid w:val="00E17EF1"/>
    <w:pPr>
      <w:jc w:val="center"/>
    </w:pPr>
    <w:rPr>
      <w:rFonts w:eastAsia="Calibri"/>
      <w:lang w:eastAsia="en-US"/>
    </w:rPr>
  </w:style>
  <w:style w:type="paragraph" w:customStyle="1" w:styleId="EndNoteBibliography">
    <w:name w:val="EndNote Bibliography"/>
    <w:basedOn w:val="Normal"/>
    <w:rsid w:val="00E17EF1"/>
    <w:rPr>
      <w:rFonts w:eastAsia="Calibri"/>
      <w:lang w:eastAsia="en-US"/>
    </w:rPr>
  </w:style>
  <w:style w:type="character" w:styleId="EndnoteReference">
    <w:name w:val="endnote reference"/>
    <w:uiPriority w:val="99"/>
    <w:unhideWhenUsed/>
    <w:rsid w:val="00E17EF1"/>
    <w:rPr>
      <w:vertAlign w:val="superscript"/>
    </w:rPr>
  </w:style>
  <w:style w:type="character" w:customStyle="1" w:styleId="articleinfo">
    <w:name w:val="articleinfo"/>
    <w:basedOn w:val="DefaultParagraphFont"/>
    <w:rsid w:val="00E17EF1"/>
  </w:style>
  <w:style w:type="character" w:styleId="Emphasis">
    <w:name w:val="Emphasis"/>
    <w:uiPriority w:val="20"/>
    <w:qFormat/>
    <w:rsid w:val="00E17EF1"/>
    <w:rPr>
      <w:i/>
      <w:iCs/>
    </w:rPr>
  </w:style>
  <w:style w:type="character" w:styleId="Strong">
    <w:name w:val="Strong"/>
    <w:basedOn w:val="DefaultParagraphFont"/>
    <w:uiPriority w:val="22"/>
    <w:qFormat/>
    <w:rsid w:val="00E17EF1"/>
    <w:rPr>
      <w:b/>
      <w:bCs/>
    </w:rPr>
  </w:style>
  <w:style w:type="character" w:customStyle="1" w:styleId="person-name">
    <w:name w:val="person-name"/>
    <w:basedOn w:val="DefaultParagraphFont"/>
    <w:rsid w:val="00E17EF1"/>
  </w:style>
  <w:style w:type="character" w:customStyle="1" w:styleId="surname">
    <w:name w:val="surname"/>
    <w:basedOn w:val="DefaultParagraphFont"/>
    <w:rsid w:val="00E17EF1"/>
  </w:style>
  <w:style w:type="character" w:customStyle="1" w:styleId="givennames">
    <w:name w:val="givennames"/>
    <w:basedOn w:val="DefaultParagraphFont"/>
    <w:rsid w:val="00E17EF1"/>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E17EF1"/>
    <w:rPr>
      <w:rFonts w:ascii="Georgia" w:eastAsia="Georgia" w:hAnsi="Georgia" w:cs="Georgia"/>
      <w:i/>
      <w:color w:val="666666"/>
      <w:sz w:val="48"/>
      <w:szCs w:val="48"/>
      <w:lang w:val="en-GB"/>
    </w:rPr>
  </w:style>
  <w:style w:type="character" w:customStyle="1" w:styleId="2S">
    <w:name w:val="2S"/>
    <w:uiPriority w:val="1"/>
    <w:rsid w:val="00E17EF1"/>
    <w:rPr>
      <w:rFonts w:ascii="Cambria" w:hAnsi="Cambria"/>
      <w:i/>
      <w:sz w:val="20"/>
    </w:rPr>
  </w:style>
  <w:style w:type="paragraph" w:styleId="NoSpacing">
    <w:name w:val="No Spacing"/>
    <w:uiPriority w:val="1"/>
    <w:qFormat/>
    <w:rsid w:val="00E17EF1"/>
  </w:style>
  <w:style w:type="paragraph" w:styleId="TableofFigures">
    <w:name w:val="table of figures"/>
    <w:basedOn w:val="Normal"/>
    <w:next w:val="Normal"/>
    <w:uiPriority w:val="99"/>
    <w:unhideWhenUsed/>
    <w:rsid w:val="00E17EF1"/>
    <w:rPr>
      <w:rFonts w:asciiTheme="minorHAnsi" w:hAnsiTheme="minorHAnsi"/>
      <w:i/>
      <w:sz w:val="20"/>
      <w:szCs w:val="20"/>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00" w:type="dxa"/>
        <w:right w:w="100" w:type="dxa"/>
      </w:tblCellMar>
    </w:tblPr>
  </w:style>
  <w:style w:type="table" w:customStyle="1" w:styleId="a2">
    <w:basedOn w:val="TableNormal"/>
    <w:tblPr>
      <w:tblStyleRowBandSize w:val="1"/>
      <w:tblStyleColBandSize w:val="1"/>
      <w:tblCellMar>
        <w:left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5">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6">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table" w:customStyle="1" w:styleId="af2">
    <w:basedOn w:val="TableNormal"/>
    <w:rPr>
      <w:rFonts w:ascii="Cambria" w:eastAsia="Cambria" w:hAnsi="Cambria" w:cs="Cambria"/>
    </w:rPr>
    <w:tblPr>
      <w:tblStyleRowBandSize w:val="1"/>
      <w:tblStyleColBandSize w:val="1"/>
      <w:tblCellMar>
        <w:top w:w="15" w:type="dxa"/>
        <w:left w:w="115" w:type="dxa"/>
        <w:bottom w:w="15" w:type="dxa"/>
        <w:right w:w="115" w:type="dxa"/>
      </w:tblCellMar>
    </w:tblPr>
  </w:style>
  <w:style w:type="character" w:styleId="UnresolvedMention">
    <w:name w:val="Unresolved Mention"/>
    <w:basedOn w:val="DefaultParagraphFont"/>
    <w:uiPriority w:val="99"/>
    <w:semiHidden/>
    <w:unhideWhenUsed/>
    <w:rsid w:val="00D93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946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emf"/><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image" Target="media/image4.jpg"/><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s://doi.org/10.2307/1575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NltRY3mVC1jDlsIJgFDD7G49Q==">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10283</Words>
  <Characters>58616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Tobiasz Trawinski</dc:creator>
  <cp:lastModifiedBy>adamsm2@hope.ac.uk</cp:lastModifiedBy>
  <cp:revision>2</cp:revision>
  <dcterms:created xsi:type="dcterms:W3CDTF">2022-07-13T09:12:00Z</dcterms:created>
  <dcterms:modified xsi:type="dcterms:W3CDTF">2022-07-13T09:12:00Z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e82442c0-0952-3d52-a6fa-49d0b48906c9</vt:lpwstr>
  </property>
  <property fmtid="{D5CDD505-2E9C-101B-9397-08002B2CF9AE}" pid="24" name="Mendeley Citation Style_1">
    <vt:lpwstr>http://www.zotero.org/styles/apa</vt:lpwstr>
  </property>
  <property fmtid="{D5CDD505-2E9C-101B-9397-08002B2CF9AE}" pid="25" name="ZOTERO_PREF_1">
    <vt:lpwstr>&lt;data data-version="3" zotero-version="5.0.97-beta.57+07df7d0de"&gt;&lt;session id="o9NUQzLX"/&gt;&lt;style id="http://www.zotero.org/styles/apa" locale="en-US" hasBibliography="1" bibliographyStyleHasBeenSet="1"/&gt;&lt;prefs&gt;&lt;pref name="fieldType" value="Field"/&gt;&lt;pref na</vt:lpwstr>
  </property>
  <property fmtid="{D5CDD505-2E9C-101B-9397-08002B2CF9AE}" pid="26" name="ZOTERO_PREF_2">
    <vt:lpwstr>me="automaticJournalAbbreviations" value="true"/&gt;&lt;/prefs&gt;&lt;/data&gt;</vt:lpwstr>
  </property>
</Properties>
</file>